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12E" w:rsidRDefault="0072012E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72012E" w:rsidRDefault="0072012E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72012E" w:rsidRDefault="0072012E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72012E" w:rsidRDefault="0072012E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72012E" w:rsidRDefault="0072012E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D15AB8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>QUE EL CONGRESO DEL ESTADO INDEPENDIENTE, LIBRE Y SOBERANO DE COAHUILA DE ZARAGOZA;</w:t>
      </w:r>
    </w:p>
    <w:p w:rsidR="00D74D43" w:rsidRPr="00D15AB8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D15AB8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D15AB8" w:rsidRDefault="00D74D43" w:rsidP="00D74D43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>DECRETA:</w:t>
      </w:r>
    </w:p>
    <w:p w:rsidR="00D74D43" w:rsidRPr="00D15AB8" w:rsidRDefault="00D74D43" w:rsidP="00D74D43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D15AB8" w:rsidRDefault="00D74D43" w:rsidP="00D74D43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>
        <w:rPr>
          <w:rFonts w:ascii="Arial" w:hAnsi="Arial" w:cs="Arial"/>
          <w:b/>
          <w:snapToGrid w:val="0"/>
          <w:sz w:val="23"/>
          <w:szCs w:val="23"/>
          <w:lang w:val="es-ES_tradnl"/>
        </w:rPr>
        <w:t>NÚMERO 175</w:t>
      </w: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.- </w:t>
      </w:r>
    </w:p>
    <w:p w:rsidR="00D74D43" w:rsidRDefault="00D74D43" w:rsidP="00D74D43">
      <w:pPr>
        <w:rPr>
          <w:rFonts w:ascii="Arial" w:hAnsi="Arial" w:cs="Arial"/>
          <w:b/>
          <w:bCs/>
          <w:sz w:val="22"/>
          <w:szCs w:val="22"/>
        </w:rPr>
      </w:pPr>
    </w:p>
    <w:p w:rsidR="0072012E" w:rsidRPr="00CE5980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E5980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72012E" w:rsidRPr="00CE5980" w:rsidRDefault="0072012E" w:rsidP="00720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E5980">
        <w:rPr>
          <w:rFonts w:ascii="Arial" w:hAnsi="Arial" w:cs="Arial"/>
          <w:b/>
          <w:sz w:val="22"/>
          <w:szCs w:val="22"/>
        </w:rPr>
        <w:t>ARTÍCULO ÚNICO.</w:t>
      </w:r>
      <w:r>
        <w:rPr>
          <w:rFonts w:ascii="Arial" w:hAnsi="Arial" w:cs="Arial"/>
          <w:b/>
          <w:sz w:val="22"/>
          <w:szCs w:val="22"/>
        </w:rPr>
        <w:t>-</w:t>
      </w:r>
      <w:r w:rsidRPr="00CE5980">
        <w:rPr>
          <w:rFonts w:ascii="Arial" w:hAnsi="Arial" w:cs="Arial"/>
          <w:b/>
          <w:sz w:val="22"/>
          <w:szCs w:val="22"/>
        </w:rPr>
        <w:t xml:space="preserve"> </w:t>
      </w:r>
      <w:r w:rsidRPr="00CE5980">
        <w:rPr>
          <w:rFonts w:ascii="Arial" w:hAnsi="Arial" w:cs="Arial"/>
          <w:sz w:val="22"/>
          <w:szCs w:val="22"/>
        </w:rPr>
        <w:t>Se aprueban las Tablas de Valores de Suelo y Construcción del Municipio de Guerrero, Coahuila de Zaragoza para el ejercicio fiscal 201</w:t>
      </w:r>
      <w:r>
        <w:rPr>
          <w:rFonts w:ascii="Arial" w:hAnsi="Arial" w:cs="Arial"/>
          <w:sz w:val="22"/>
          <w:szCs w:val="22"/>
        </w:rPr>
        <w:t>9</w:t>
      </w:r>
      <w:r w:rsidRPr="00CE5980">
        <w:rPr>
          <w:rFonts w:ascii="Arial" w:hAnsi="Arial" w:cs="Arial"/>
          <w:sz w:val="22"/>
          <w:szCs w:val="22"/>
        </w:rPr>
        <w:t>, en los siguientes términos:</w:t>
      </w:r>
    </w:p>
    <w:p w:rsidR="0072012E" w:rsidRPr="00CE5980" w:rsidRDefault="0072012E" w:rsidP="0072012E">
      <w:pPr>
        <w:spacing w:line="276" w:lineRule="auto"/>
      </w:pPr>
    </w:p>
    <w:p w:rsidR="0072012E" w:rsidRDefault="0072012E" w:rsidP="0072012E">
      <w:pPr>
        <w:jc w:val="center"/>
        <w:rPr>
          <w:sz w:val="22"/>
          <w:szCs w:val="22"/>
        </w:rPr>
      </w:pPr>
    </w:p>
    <w:p w:rsidR="0072012E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753711">
        <w:rPr>
          <w:rFonts w:ascii="Arial" w:hAnsi="Arial" w:cs="Arial"/>
          <w:b/>
          <w:bCs/>
          <w:sz w:val="22"/>
          <w:szCs w:val="22"/>
          <w:lang w:eastAsia="es-MX"/>
        </w:rPr>
        <w:t>TABLAS DE VALORES DE SUELO Y CONSTRUCCION DEL MUNICIPIO DE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 GUERRERO, </w:t>
      </w:r>
    </w:p>
    <w:p w:rsidR="0072012E" w:rsidRPr="008814E0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COAHUILA DE ZARAGOZA </w:t>
      </w:r>
      <w:r w:rsidRPr="00753711">
        <w:rPr>
          <w:rFonts w:ascii="Arial" w:hAnsi="Arial" w:cs="Arial"/>
          <w:b/>
          <w:bCs/>
          <w:sz w:val="22"/>
          <w:szCs w:val="22"/>
          <w:lang w:eastAsia="es-MX"/>
        </w:rPr>
        <w:t>PARA EL EJERCICIO FISCAL 201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9</w:t>
      </w:r>
      <w:r w:rsidRPr="00753711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:rsidR="0072012E" w:rsidRPr="008814E0" w:rsidRDefault="0072012E" w:rsidP="0072012E">
      <w:pPr>
        <w:jc w:val="center"/>
        <w:rPr>
          <w:sz w:val="22"/>
          <w:szCs w:val="22"/>
        </w:rPr>
      </w:pPr>
    </w:p>
    <w:p w:rsidR="0072012E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72012E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753711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72012E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1280"/>
        <w:gridCol w:w="1500"/>
        <w:gridCol w:w="1500"/>
      </w:tblGrid>
      <w:tr w:rsidR="00DF0403" w:rsidTr="00DF0403">
        <w:trPr>
          <w:trHeight w:val="885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ZONA O SECTOR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MÍNIMO POR M2 $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DF0403" w:rsidRDefault="00DF0403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 MÁXIMO POR M2 $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98.99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48.30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</w:tr>
      <w:tr w:rsidR="00DF0403" w:rsidTr="00DF0403">
        <w:trPr>
          <w:trHeight w:val="282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403" w:rsidRDefault="00DF0403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F0403" w:rsidRDefault="00DF0403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5.90</w:t>
            </w: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5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1997"/>
        <w:gridCol w:w="1979"/>
      </w:tblGrid>
      <w:tr w:rsidR="0072012E" w:rsidTr="000A21CA">
        <w:trPr>
          <w:trHeight w:val="275"/>
          <w:jc w:val="center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Nota: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Área industrial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5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Congregación Santa Mónica</w:t>
            </w:r>
          </w:p>
        </w:tc>
      </w:tr>
      <w:tr w:rsidR="0072012E" w:rsidTr="000A21CA">
        <w:trPr>
          <w:trHeight w:val="275"/>
          <w:jc w:val="center"/>
        </w:trPr>
        <w:tc>
          <w:tcPr>
            <w:tcW w:w="5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Congregación de Guadalupe</w:t>
            </w: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6.- Ejido Guerrero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7.- San Vicente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8.- El Saucito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9.- Los Rodríguez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75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10.- Granjas San Bernardo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0"/>
      </w:tblGrid>
      <w:tr w:rsidR="0072012E" w:rsidTr="000A21CA">
        <w:trPr>
          <w:trHeight w:val="330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CONDICIONES FÍSICAS Y</w:t>
            </w:r>
          </w:p>
        </w:tc>
      </w:tr>
      <w:tr w:rsidR="0072012E" w:rsidTr="000A21CA">
        <w:trPr>
          <w:trHeight w:val="315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</w:tc>
      </w:tr>
    </w:tbl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1441"/>
        <w:gridCol w:w="1200"/>
        <w:gridCol w:w="1267"/>
        <w:gridCol w:w="1398"/>
      </w:tblGrid>
      <w:tr w:rsidR="0072012E" w:rsidTr="000A21CA">
        <w:trPr>
          <w:trHeight w:val="282"/>
          <w:jc w:val="center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INTERIOR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</w:tr>
      <w:tr w:rsidR="0072012E" w:rsidTr="000A21CA">
        <w:trPr>
          <w:trHeight w:val="585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IRREGULAR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POCO FRENTE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 DE FRENTE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EXCESO DE FONDO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TABLA DE INCREMENTO POR UBICACIÓN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7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ESQUINA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7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7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3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96"/>
        <w:gridCol w:w="1583"/>
      </w:tblGrid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1,013.40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2,170.60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3,247.60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4,157.30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LUJOSA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5,586.70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COMBINADO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2,468.70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1,220.80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1,625.00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MEDIANO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2,144.60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0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2,468.70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1,958.50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4,092.50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EDIFICIOS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4 NIVELES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4,924.40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6 NIVELES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6,431.60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2,598.30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3,118.00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FRIGORIFICO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3,898.10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CINES Y TEATROS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1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5,677.40</w:t>
            </w: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0"/>
      </w:tblGrid>
      <w:tr w:rsidR="0072012E" w:rsidTr="000A21CA">
        <w:trPr>
          <w:trHeight w:val="300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72012E" w:rsidTr="000A21CA">
        <w:trPr>
          <w:trHeight w:val="300"/>
          <w:jc w:val="center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</w:tc>
      </w:tr>
    </w:tbl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6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14"/>
        <w:gridCol w:w="202"/>
        <w:gridCol w:w="1280"/>
        <w:gridCol w:w="1500"/>
      </w:tblGrid>
      <w:tr w:rsidR="0072012E" w:rsidTr="000A21CA">
        <w:trPr>
          <w:trHeight w:val="525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72012E">
            <w:pPr>
              <w:rPr>
                <w:rFonts w:ascii="Arial" w:hAnsi="Arial" w:cs="Arial"/>
                <w:sz w:val="22"/>
                <w:szCs w:val="22"/>
              </w:rPr>
            </w:pPr>
          </w:p>
          <w:p w:rsidR="0072012E" w:rsidRDefault="0072012E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** Las construcciones en obra negra representan un 60% de su valor</w:t>
            </w:r>
          </w:p>
        </w:tc>
      </w:tr>
    </w:tbl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72012E" w:rsidRPr="00DF7732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6"/>
        <w:gridCol w:w="358"/>
        <w:gridCol w:w="1160"/>
        <w:gridCol w:w="2376"/>
        <w:gridCol w:w="358"/>
        <w:gridCol w:w="2196"/>
      </w:tblGrid>
      <w:tr w:rsidR="0072012E" w:rsidTr="000A21CA">
        <w:trPr>
          <w:trHeight w:val="282"/>
          <w:jc w:val="center"/>
        </w:trPr>
        <w:tc>
          <w:tcPr>
            <w:tcW w:w="89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DEMERITO DE CONSTRUCCION POR EDAD</w:t>
            </w:r>
          </w:p>
        </w:tc>
      </w:tr>
      <w:tr w:rsidR="0072012E" w:rsidTr="000A21CA">
        <w:trPr>
          <w:trHeight w:val="37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A 25 AÑOS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 15%</w:t>
            </w:r>
          </w:p>
        </w:tc>
      </w:tr>
      <w:tr w:rsidR="0072012E" w:rsidTr="000A21CA">
        <w:trPr>
          <w:trHeight w:val="37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 40 AÑOS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 25%</w:t>
            </w:r>
          </w:p>
        </w:tc>
      </w:tr>
      <w:tr w:rsidR="0072012E" w:rsidTr="000A21CA">
        <w:trPr>
          <w:trHeight w:val="37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AÑOS EN ADELANTE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 40%</w:t>
            </w:r>
          </w:p>
        </w:tc>
      </w:tr>
      <w:tr w:rsidR="0072012E" w:rsidTr="000A21CA">
        <w:trPr>
          <w:trHeight w:val="255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right"/>
              <w:rPr>
                <w:rFonts w:ascii="Arial" w:hAnsi="Arial" w:cs="Arial"/>
                <w:i/>
                <w:iCs/>
                <w:color w:val="BFBFBF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BFBFBF"/>
                <w:sz w:val="16"/>
                <w:szCs w:val="16"/>
              </w:rPr>
              <w:t>Guerrero 3</w:t>
            </w: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5"/>
        <w:gridCol w:w="1242"/>
        <w:gridCol w:w="1242"/>
        <w:gridCol w:w="970"/>
        <w:gridCol w:w="196"/>
        <w:gridCol w:w="434"/>
        <w:gridCol w:w="2356"/>
        <w:gridCol w:w="6"/>
      </w:tblGrid>
      <w:tr w:rsidR="0072012E" w:rsidTr="004B2830">
        <w:trPr>
          <w:trHeight w:val="282"/>
          <w:jc w:val="center"/>
        </w:trPr>
        <w:tc>
          <w:tcPr>
            <w:tcW w:w="87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VALORES DE PREDIOS RÚSTICOS</w:t>
            </w:r>
          </w:p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012E" w:rsidTr="004B2830">
        <w:trPr>
          <w:gridAfter w:val="1"/>
          <w:wAfter w:w="6" w:type="dxa"/>
          <w:trHeight w:val="282"/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sz w:val="20"/>
                <w:szCs w:val="20"/>
              </w:rPr>
            </w:pPr>
          </w:p>
        </w:tc>
      </w:tr>
      <w:tr w:rsidR="0072012E" w:rsidTr="004B2830">
        <w:trPr>
          <w:gridAfter w:val="1"/>
          <w:wAfter w:w="6" w:type="dxa"/>
          <w:trHeight w:val="282"/>
          <w:jc w:val="center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72012E" w:rsidTr="004B2830">
        <w:trPr>
          <w:gridAfter w:val="1"/>
          <w:wAfter w:w="6" w:type="dxa"/>
          <w:trHeight w:val="282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CLASIFICACION DEL TERRENO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HECTAREA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345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12,812.50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PRODUCCION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30,336.10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10,459.30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11,628.20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9,276.20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4,638.10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4,717.00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3,611.70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2,831.60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PRIMERA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4,717.00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SEGUNDA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3,767.50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TERCERA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2,831.60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1,884.20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MINEROS SUBTERRANEO A CIELO ABIERTO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20,000.00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EXTRACCIÓN GASES MINERALES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35,000.00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CINEGÉTICO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72012E" w:rsidTr="004B2830">
        <w:trPr>
          <w:gridAfter w:val="1"/>
          <w:wAfter w:w="6" w:type="dxa"/>
          <w:trHeight w:val="315"/>
          <w:jc w:val="center"/>
        </w:trPr>
        <w:tc>
          <w:tcPr>
            <w:tcW w:w="2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GENERACIÓN DE ENERGÍA EÓLICA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4B28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4B28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45,000.00</w:t>
            </w: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TABLA DE INCREMENTOS Y DEMÉRITOS</w:t>
      </w: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 RÚSTICOS</w:t>
      </w:r>
    </w:p>
    <w:tbl>
      <w:tblPr>
        <w:tblW w:w="91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656"/>
        <w:gridCol w:w="2250"/>
        <w:gridCol w:w="567"/>
        <w:gridCol w:w="389"/>
        <w:gridCol w:w="1598"/>
        <w:gridCol w:w="1360"/>
        <w:gridCol w:w="12"/>
      </w:tblGrid>
      <w:tr w:rsidR="0072012E" w:rsidTr="000A21CA">
        <w:trPr>
          <w:gridAfter w:val="1"/>
          <w:wAfter w:w="12" w:type="dxa"/>
          <w:trHeight w:val="315"/>
          <w:jc w:val="center"/>
        </w:trPr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</w:tr>
      <w:tr w:rsidR="0072012E" w:rsidTr="000A21CA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2012E" w:rsidTr="000A21CA">
        <w:trPr>
          <w:gridAfter w:val="1"/>
          <w:wAfter w:w="12" w:type="dxa"/>
          <w:trHeight w:val="270"/>
          <w:jc w:val="center"/>
        </w:trPr>
        <w:tc>
          <w:tcPr>
            <w:tcW w:w="620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81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VIAS DE COMUNICACIÓN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8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ESTACION DE FERROCARRIL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8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81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70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012E" w:rsidTr="000A21CA">
        <w:trPr>
          <w:trHeight w:val="255"/>
          <w:jc w:val="center"/>
        </w:trPr>
        <w:tc>
          <w:tcPr>
            <w:tcW w:w="23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2012E" w:rsidTr="000A21CA">
        <w:trPr>
          <w:gridAfter w:val="1"/>
          <w:wAfter w:w="12" w:type="dxa"/>
          <w:trHeight w:val="270"/>
          <w:jc w:val="center"/>
        </w:trPr>
        <w:tc>
          <w:tcPr>
            <w:tcW w:w="62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IX. AGRÍCOLA, TERRENO ENMONTADO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LOMERIO PENDIENTE DE 8 A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012E" w:rsidTr="000A21CA">
        <w:trPr>
          <w:gridAfter w:val="1"/>
          <w:wAfter w:w="12" w:type="dxa"/>
          <w:trHeight w:val="255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IRREGULARIDAD (FORMA)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012E" w:rsidTr="000A21CA">
        <w:trPr>
          <w:gridAfter w:val="1"/>
          <w:wAfter w:w="12" w:type="dxa"/>
          <w:trHeight w:val="282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d). CERRIL PENDIENTE MAS DE 20%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2012E" w:rsidTr="000A21CA">
        <w:trPr>
          <w:gridAfter w:val="1"/>
          <w:wAfter w:w="12" w:type="dxa"/>
          <w:trHeight w:val="282"/>
          <w:jc w:val="center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e). COLINDANCIA CON EL RIO BRAVO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2012E" w:rsidRDefault="0072012E" w:rsidP="00DF0403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524"/>
        <w:gridCol w:w="6408"/>
        <w:gridCol w:w="523"/>
        <w:gridCol w:w="807"/>
        <w:gridCol w:w="807"/>
        <w:gridCol w:w="219"/>
      </w:tblGrid>
      <w:tr w:rsidR="0072012E" w:rsidTr="000A21CA">
        <w:trPr>
          <w:trHeight w:val="282"/>
          <w:jc w:val="center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DE CAUDALES ACUIFEROS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</w:tc>
      </w:tr>
      <w:tr w:rsidR="0072012E" w:rsidTr="000A21CA">
        <w:trPr>
          <w:trHeight w:val="28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CATASTRAL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7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HORA/AGUA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 A  50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1,514.20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A 150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2,144.60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12E" w:rsidTr="000A21CA">
        <w:trPr>
          <w:trHeight w:val="282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12E" w:rsidRDefault="0072012E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2012E" w:rsidRDefault="0072012E" w:rsidP="0072012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814D7C">
        <w:rPr>
          <w:rFonts w:ascii="Arial" w:hAnsi="Arial" w:cs="Arial"/>
          <w:b/>
          <w:sz w:val="22"/>
          <w:szCs w:val="22"/>
          <w:lang w:val="en-US"/>
        </w:rPr>
        <w:lastRenderedPageBreak/>
        <w:t>T R A N S I T O R I O S</w:t>
      </w:r>
    </w:p>
    <w:p w:rsidR="0072012E" w:rsidRPr="00814D7C" w:rsidRDefault="0072012E" w:rsidP="0072012E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2012E" w:rsidRPr="00DF0403" w:rsidRDefault="0072012E" w:rsidP="00720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D7C">
        <w:rPr>
          <w:rFonts w:ascii="Arial" w:hAnsi="Arial" w:cs="Arial"/>
          <w:b/>
          <w:sz w:val="22"/>
          <w:szCs w:val="22"/>
        </w:rPr>
        <w:t>ARTÍCULO PRIMERO.</w:t>
      </w:r>
      <w:r w:rsidR="00DF0403">
        <w:rPr>
          <w:rFonts w:ascii="Arial" w:hAnsi="Arial" w:cs="Arial"/>
          <w:b/>
          <w:sz w:val="22"/>
          <w:szCs w:val="22"/>
        </w:rPr>
        <w:t>-</w:t>
      </w:r>
      <w:r w:rsidRPr="00814D7C">
        <w:rPr>
          <w:rFonts w:ascii="Arial" w:hAnsi="Arial" w:cs="Arial"/>
          <w:b/>
          <w:sz w:val="22"/>
          <w:szCs w:val="22"/>
        </w:rPr>
        <w:t xml:space="preserve"> </w:t>
      </w:r>
      <w:r w:rsidRPr="00814D7C">
        <w:rPr>
          <w:rFonts w:ascii="Arial" w:hAnsi="Arial" w:cs="Arial"/>
          <w:sz w:val="22"/>
          <w:szCs w:val="22"/>
        </w:rPr>
        <w:t>Las Tablas de Valores de Suelo y Construcción del Municipio de Guerrero, Coahuila de Zaragoza</w:t>
      </w:r>
      <w:r w:rsidR="00DF0403">
        <w:rPr>
          <w:rFonts w:ascii="Arial" w:hAnsi="Arial" w:cs="Arial"/>
          <w:sz w:val="22"/>
          <w:szCs w:val="22"/>
        </w:rPr>
        <w:t>,</w:t>
      </w:r>
      <w:r w:rsidRPr="00814D7C">
        <w:rPr>
          <w:rFonts w:ascii="Arial" w:hAnsi="Arial" w:cs="Arial"/>
          <w:sz w:val="22"/>
          <w:szCs w:val="22"/>
        </w:rPr>
        <w:t xml:space="preserve"> contenidas en el presente decreto regirán a partir del 1° de enero de 201</w:t>
      </w:r>
      <w:r>
        <w:rPr>
          <w:rFonts w:ascii="Arial" w:hAnsi="Arial" w:cs="Arial"/>
          <w:sz w:val="22"/>
          <w:szCs w:val="22"/>
        </w:rPr>
        <w:t>9</w:t>
      </w:r>
      <w:r w:rsidRPr="00814D7C">
        <w:rPr>
          <w:rFonts w:ascii="Arial" w:hAnsi="Arial" w:cs="Arial"/>
          <w:sz w:val="22"/>
          <w:szCs w:val="22"/>
        </w:rPr>
        <w:t>.</w:t>
      </w:r>
    </w:p>
    <w:p w:rsidR="00DF0403" w:rsidRDefault="00DF0403" w:rsidP="0072012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2012E" w:rsidRPr="00814D7C" w:rsidRDefault="0072012E" w:rsidP="007201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D7C">
        <w:rPr>
          <w:rFonts w:ascii="Arial" w:hAnsi="Arial" w:cs="Arial"/>
          <w:b/>
          <w:sz w:val="22"/>
          <w:szCs w:val="22"/>
        </w:rPr>
        <w:t>ARTÍCULO SEGUNDO.</w:t>
      </w:r>
      <w:r w:rsidR="00DF0403">
        <w:rPr>
          <w:rFonts w:ascii="Arial" w:hAnsi="Arial" w:cs="Arial"/>
          <w:b/>
          <w:sz w:val="22"/>
          <w:szCs w:val="22"/>
        </w:rPr>
        <w:t>-</w:t>
      </w:r>
      <w:r w:rsidRPr="00814D7C">
        <w:rPr>
          <w:rFonts w:ascii="Arial" w:hAnsi="Arial" w:cs="Arial"/>
          <w:b/>
          <w:sz w:val="22"/>
          <w:szCs w:val="22"/>
        </w:rPr>
        <w:t xml:space="preserve"> </w:t>
      </w:r>
      <w:r w:rsidRPr="00814D7C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:rsidR="0072012E" w:rsidRDefault="0072012E" w:rsidP="0072012E">
      <w:pPr>
        <w:pStyle w:val="Textoindependiente"/>
        <w:jc w:val="center"/>
        <w:rPr>
          <w:b/>
          <w:bCs/>
          <w:szCs w:val="22"/>
        </w:rPr>
      </w:pPr>
    </w:p>
    <w:p w:rsidR="00D74D43" w:rsidRDefault="00D74D43" w:rsidP="00D74D43">
      <w:bookmarkStart w:id="0" w:name="_GoBack"/>
      <w:bookmarkEnd w:id="0"/>
    </w:p>
    <w:p w:rsidR="00D74D43" w:rsidRDefault="00D74D43" w:rsidP="00D74D43"/>
    <w:p w:rsidR="00D74D43" w:rsidRDefault="00D74D43" w:rsidP="00D74D43"/>
    <w:p w:rsidR="00D74D43" w:rsidRPr="00565D06" w:rsidRDefault="00D74D43" w:rsidP="00D74D43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DADO en la Ciudad de Saltillo, Coahuila de Zaragoza, a los once días del mes de diciembre del año dos mil dieciocho.</w:t>
      </w: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DIPUTADO PRESIDENTE</w:t>
      </w: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JUAN ANTONIO GARCÍA VILLA</w:t>
      </w:r>
    </w:p>
    <w:p w:rsidR="00D74D43" w:rsidRPr="00565D06" w:rsidRDefault="00D74D43" w:rsidP="00D74D43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DIPUTADA SECRETARIA                                                     DIPUTADO SECRETARIO </w:t>
      </w:r>
    </w:p>
    <w:p w:rsidR="00D74D43" w:rsidRPr="00565D06" w:rsidRDefault="00D74D43" w:rsidP="00D74D43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D74D43" w:rsidRPr="00565D06" w:rsidRDefault="00D74D43" w:rsidP="00D74D43">
      <w:pPr>
        <w:jc w:val="both"/>
        <w:rPr>
          <w:rFonts w:ascii="Arial" w:eastAsiaTheme="minorHAnsi" w:hAnsi="Arial" w:cs="Arial"/>
          <w:sz w:val="23"/>
          <w:szCs w:val="23"/>
          <w:lang w:val="es-MX" w:eastAsia="en-US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DIANA PATRICIA GONZÁLEZ SOTO                                      JOSÉ BENITO RAMÍREZ ROSAS</w:t>
      </w:r>
    </w:p>
    <w:p w:rsidR="00D74D43" w:rsidRPr="00565D06" w:rsidRDefault="00D74D43" w:rsidP="00D74D43">
      <w:pPr>
        <w:jc w:val="both"/>
        <w:rPr>
          <w:rFonts w:ascii="Arial" w:eastAsiaTheme="minorHAnsi" w:hAnsi="Arial" w:cs="Arial"/>
          <w:sz w:val="23"/>
          <w:szCs w:val="23"/>
          <w:lang w:val="es-MX" w:eastAsia="en-US"/>
        </w:rPr>
      </w:pPr>
    </w:p>
    <w:p w:rsidR="00D74D43" w:rsidRPr="00565D06" w:rsidRDefault="00D74D43" w:rsidP="00D74D43">
      <w:pPr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D74D43" w:rsidRDefault="00D74D43" w:rsidP="00D74D43"/>
    <w:p w:rsidR="00D74D43" w:rsidRDefault="00D74D43" w:rsidP="00D74D43"/>
    <w:p w:rsidR="00D74D43" w:rsidRDefault="00D74D43" w:rsidP="00D74D43"/>
    <w:p w:rsidR="00245157" w:rsidRDefault="00755792"/>
    <w:sectPr w:rsidR="00245157" w:rsidSect="00565D06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792" w:rsidRDefault="00755792" w:rsidP="00DF7732">
      <w:r>
        <w:separator/>
      </w:r>
    </w:p>
  </w:endnote>
  <w:endnote w:type="continuationSeparator" w:id="0">
    <w:p w:rsidR="00755792" w:rsidRDefault="00755792" w:rsidP="00D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792" w:rsidRDefault="00755792" w:rsidP="00DF7732">
      <w:r>
        <w:separator/>
      </w:r>
    </w:p>
  </w:footnote>
  <w:footnote w:type="continuationSeparator" w:id="0">
    <w:p w:rsidR="00755792" w:rsidRDefault="00755792" w:rsidP="00DF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DF7732" w:rsidRPr="00D775E4" w:rsidTr="007B6A48">
      <w:trPr>
        <w:jc w:val="center"/>
      </w:trPr>
      <w:tc>
        <w:tcPr>
          <w:tcW w:w="1253" w:type="dxa"/>
        </w:tcPr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  <w:bookmarkStart w:id="1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4B1675C6" wp14:editId="37B10C8A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DF7732" w:rsidRPr="00815938" w:rsidRDefault="00DF7732" w:rsidP="00DF7732">
          <w:pPr>
            <w:jc w:val="center"/>
            <w:rPr>
              <w:b/>
              <w:bCs/>
            </w:rPr>
          </w:pPr>
          <w:r w:rsidRPr="002E121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3ADB48" wp14:editId="52FB2821">
                <wp:simplePos x="0" y="0"/>
                <wp:positionH relativeFrom="column">
                  <wp:posOffset>5220335</wp:posOffset>
                </wp:positionH>
                <wp:positionV relativeFrom="paragraph">
                  <wp:posOffset>40640</wp:posOffset>
                </wp:positionV>
                <wp:extent cx="838200" cy="812800"/>
                <wp:effectExtent l="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F7732" w:rsidRPr="002E1219" w:rsidRDefault="00DF7732" w:rsidP="00DF7732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DF7732" w:rsidRDefault="00DF7732" w:rsidP="00DF7732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DF7732" w:rsidRPr="004D5011" w:rsidRDefault="00DF7732" w:rsidP="00DF7732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DF7732" w:rsidRPr="00DF7732" w:rsidRDefault="00DF7732" w:rsidP="00DF7732">
          <w:pPr>
            <w:jc w:val="center"/>
            <w:rPr>
              <w:rFonts w:ascii="Arial" w:hAnsi="Arial" w:cs="Arial"/>
              <w:sz w:val="16"/>
            </w:rPr>
          </w:pPr>
          <w:r w:rsidRPr="00DF7732">
            <w:rPr>
              <w:rFonts w:ascii="Arial" w:hAnsi="Arial" w:cs="Arial"/>
              <w:sz w:val="16"/>
            </w:rPr>
            <w:t>“2018, AÑO DEL CENTENARIO DE LA CONSTITUCIÓN DE COAHUILA”</w:t>
          </w:r>
        </w:p>
        <w:p w:rsidR="00DF7732" w:rsidRPr="0037765C" w:rsidRDefault="00DF7732" w:rsidP="00DF7732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DF7732" w:rsidRPr="00D775E4" w:rsidRDefault="00DF7732" w:rsidP="00DF7732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DF7732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Default="00DF7732" w:rsidP="00DF7732">
          <w:pPr>
            <w:jc w:val="center"/>
            <w:rPr>
              <w:b/>
              <w:bCs/>
              <w:sz w:val="12"/>
            </w:rPr>
          </w:pPr>
        </w:p>
        <w:p w:rsidR="00DF7732" w:rsidRPr="00D775E4" w:rsidRDefault="00DF7732" w:rsidP="00DF7732">
          <w:pPr>
            <w:jc w:val="center"/>
            <w:rPr>
              <w:b/>
              <w:bCs/>
              <w:sz w:val="12"/>
            </w:rPr>
          </w:pPr>
        </w:p>
      </w:tc>
    </w:tr>
    <w:bookmarkEnd w:id="1"/>
  </w:tbl>
  <w:p w:rsidR="00DF7732" w:rsidRDefault="00DF77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43"/>
    <w:rsid w:val="000653EC"/>
    <w:rsid w:val="001D4E63"/>
    <w:rsid w:val="004562E7"/>
    <w:rsid w:val="0072012E"/>
    <w:rsid w:val="00755792"/>
    <w:rsid w:val="00946536"/>
    <w:rsid w:val="00D74D43"/>
    <w:rsid w:val="00DF0403"/>
    <w:rsid w:val="00D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60D1-A2CD-48DA-B897-0CC487EB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2012E"/>
    <w:pPr>
      <w:spacing w:line="360" w:lineRule="auto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2012E"/>
    <w:rPr>
      <w:rFonts w:ascii="Arial" w:eastAsia="Times New Roman" w:hAnsi="Arial" w:cs="Arial"/>
      <w:szCs w:val="24"/>
      <w:lang w:val="es-ES" w:eastAsia="es-ES"/>
    </w:rPr>
  </w:style>
  <w:style w:type="paragraph" w:customStyle="1" w:styleId="ecxmsonormal">
    <w:name w:val="ecxmsonormal"/>
    <w:basedOn w:val="Normal"/>
    <w:rsid w:val="0072012E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4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40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F7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73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F7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73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2018-12-13T17:00:00Z</cp:lastPrinted>
  <dcterms:created xsi:type="dcterms:W3CDTF">2018-12-20T17:27:00Z</dcterms:created>
  <dcterms:modified xsi:type="dcterms:W3CDTF">2018-12-20T17:27:00Z</dcterms:modified>
</cp:coreProperties>
</file>