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88B" w:rsidRPr="0063388B" w:rsidRDefault="0063388B" w:rsidP="0063388B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63388B" w:rsidRPr="0063388B" w:rsidRDefault="0063388B" w:rsidP="0063388B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63388B" w:rsidRPr="0063388B" w:rsidRDefault="0063388B" w:rsidP="0063388B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63388B" w:rsidRPr="0063388B" w:rsidRDefault="0063388B" w:rsidP="0063388B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63388B" w:rsidRPr="0063388B" w:rsidRDefault="0063388B" w:rsidP="0063388B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  <w:r w:rsidRPr="0063388B"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>QUE EL CONGRESO DEL ESTADO INDEPENDIENTE, LIBRE Y SOBERANO DE COAHUILA DE ZARAGOZA;</w:t>
      </w:r>
    </w:p>
    <w:p w:rsidR="0063388B" w:rsidRPr="0063388B" w:rsidRDefault="0063388B" w:rsidP="0063388B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63388B" w:rsidRPr="0063388B" w:rsidRDefault="0063388B" w:rsidP="0063388B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63388B" w:rsidRPr="0063388B" w:rsidRDefault="0063388B" w:rsidP="0063388B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  <w:r w:rsidRPr="0063388B"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 xml:space="preserve">DECRETA: </w:t>
      </w:r>
    </w:p>
    <w:p w:rsidR="0063388B" w:rsidRPr="0063388B" w:rsidRDefault="0063388B" w:rsidP="0063388B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63388B" w:rsidRPr="0063388B" w:rsidRDefault="0063388B" w:rsidP="0063388B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  <w:r w:rsidRPr="0063388B"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 xml:space="preserve">NÚMERO 645.- </w:t>
      </w:r>
    </w:p>
    <w:p w:rsidR="0063388B" w:rsidRPr="0063388B" w:rsidRDefault="0063388B" w:rsidP="006338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5"/>
          <w:szCs w:val="25"/>
          <w:lang w:eastAsia="es-ES"/>
        </w:rPr>
      </w:pPr>
    </w:p>
    <w:p w:rsidR="0063388B" w:rsidRPr="0063388B" w:rsidRDefault="0063388B" w:rsidP="006338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5"/>
          <w:szCs w:val="25"/>
          <w:lang w:eastAsia="es-ES"/>
        </w:rPr>
      </w:pPr>
    </w:p>
    <w:p w:rsidR="0063388B" w:rsidRPr="0063388B" w:rsidRDefault="0063388B" w:rsidP="0063388B">
      <w:pPr>
        <w:pStyle w:val="Default"/>
        <w:jc w:val="both"/>
        <w:rPr>
          <w:sz w:val="25"/>
          <w:szCs w:val="25"/>
        </w:rPr>
      </w:pPr>
      <w:r w:rsidRPr="0063388B">
        <w:rPr>
          <w:b/>
          <w:sz w:val="25"/>
          <w:szCs w:val="25"/>
        </w:rPr>
        <w:t>ARTÍCULO PRIMERO.</w:t>
      </w:r>
      <w:r>
        <w:rPr>
          <w:b/>
          <w:sz w:val="25"/>
          <w:szCs w:val="25"/>
        </w:rPr>
        <w:t>-</w:t>
      </w:r>
      <w:r w:rsidRPr="0063388B">
        <w:rPr>
          <w:b/>
          <w:sz w:val="25"/>
          <w:szCs w:val="25"/>
        </w:rPr>
        <w:t xml:space="preserve"> </w:t>
      </w:r>
      <w:r w:rsidRPr="0063388B">
        <w:rPr>
          <w:sz w:val="25"/>
          <w:szCs w:val="25"/>
        </w:rPr>
        <w:t>Se valida el acuerdo aprobado por el Ayuntamiento del Municipio de Torreón, Coahuila de Zaragoza, para enajenar a título oneroso, un inmueble con una superficie de 161.70 m2., ubic</w:t>
      </w:r>
      <w:bookmarkStart w:id="0" w:name="_GoBack"/>
      <w:bookmarkEnd w:id="0"/>
      <w:r w:rsidRPr="0063388B">
        <w:rPr>
          <w:sz w:val="25"/>
          <w:szCs w:val="25"/>
        </w:rPr>
        <w:t>ado en el Fraccionamiento “Lucio Cabañas”, a favor del C. Antolín Pozos Zaragoza, el cual fue desincorporado con Decreto número 528 publicado en el Periódico Oficial del Gobierno del Estado de fecha 27 de septiembre de 2016.</w:t>
      </w:r>
    </w:p>
    <w:p w:rsidR="0063388B" w:rsidRPr="0063388B" w:rsidRDefault="0063388B" w:rsidP="0063388B">
      <w:pPr>
        <w:pStyle w:val="Default"/>
        <w:jc w:val="both"/>
        <w:rPr>
          <w:sz w:val="25"/>
          <w:szCs w:val="25"/>
        </w:rPr>
      </w:pPr>
    </w:p>
    <w:p w:rsidR="0063388B" w:rsidRPr="0063388B" w:rsidRDefault="0063388B" w:rsidP="0063388B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63388B">
        <w:rPr>
          <w:rFonts w:ascii="Arial" w:hAnsi="Arial" w:cs="Arial"/>
          <w:sz w:val="25"/>
          <w:szCs w:val="25"/>
        </w:rPr>
        <w:t>La superficie antes mencionada se identifica como Lote 4 de la manzana C del Fraccionamiento Lucio Cabañas, con una superficie de 161.70 M2., y cuenta con las siguientes medidas y colindancias:</w:t>
      </w:r>
    </w:p>
    <w:p w:rsidR="0063388B" w:rsidRPr="0063388B" w:rsidRDefault="0063388B" w:rsidP="0063388B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63388B" w:rsidRPr="0063388B" w:rsidRDefault="0063388B" w:rsidP="0063388B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63388B">
        <w:rPr>
          <w:rFonts w:ascii="Arial" w:hAnsi="Arial" w:cs="Arial"/>
          <w:sz w:val="25"/>
          <w:szCs w:val="25"/>
        </w:rPr>
        <w:t>Al Norte:</w:t>
      </w:r>
      <w:r w:rsidRPr="0063388B">
        <w:rPr>
          <w:rFonts w:ascii="Arial" w:hAnsi="Arial" w:cs="Arial"/>
          <w:sz w:val="25"/>
          <w:szCs w:val="25"/>
        </w:rPr>
        <w:tab/>
      </w:r>
      <w:r w:rsidRPr="0063388B">
        <w:rPr>
          <w:rFonts w:ascii="Arial" w:hAnsi="Arial" w:cs="Arial"/>
          <w:sz w:val="25"/>
          <w:szCs w:val="25"/>
        </w:rPr>
        <w:tab/>
        <w:t>mide 20.00 metros y colinda con Lote 2 y 3.</w:t>
      </w:r>
    </w:p>
    <w:p w:rsidR="0063388B" w:rsidRPr="0063388B" w:rsidRDefault="0063388B" w:rsidP="0063388B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63388B">
        <w:rPr>
          <w:rFonts w:ascii="Arial" w:hAnsi="Arial" w:cs="Arial"/>
          <w:sz w:val="25"/>
          <w:szCs w:val="25"/>
        </w:rPr>
        <w:t>Al Sur:</w:t>
      </w:r>
      <w:r w:rsidRPr="0063388B">
        <w:rPr>
          <w:rFonts w:ascii="Arial" w:hAnsi="Arial" w:cs="Arial"/>
          <w:sz w:val="25"/>
          <w:szCs w:val="25"/>
        </w:rPr>
        <w:tab/>
      </w:r>
      <w:r w:rsidRPr="0063388B">
        <w:rPr>
          <w:rFonts w:ascii="Arial" w:hAnsi="Arial" w:cs="Arial"/>
          <w:sz w:val="25"/>
          <w:szCs w:val="25"/>
        </w:rPr>
        <w:tab/>
        <w:t>mide 20.00 metros y colinda con Lote 5.</w:t>
      </w:r>
    </w:p>
    <w:p w:rsidR="0063388B" w:rsidRPr="0063388B" w:rsidRDefault="0063388B" w:rsidP="0063388B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63388B">
        <w:rPr>
          <w:rFonts w:ascii="Arial" w:hAnsi="Arial" w:cs="Arial"/>
          <w:sz w:val="25"/>
          <w:szCs w:val="25"/>
        </w:rPr>
        <w:t>Al Oriente:</w:t>
      </w:r>
      <w:r w:rsidRPr="0063388B">
        <w:rPr>
          <w:rFonts w:ascii="Arial" w:hAnsi="Arial" w:cs="Arial"/>
          <w:sz w:val="25"/>
          <w:szCs w:val="25"/>
        </w:rPr>
        <w:tab/>
      </w:r>
      <w:r w:rsidRPr="0063388B">
        <w:rPr>
          <w:rFonts w:ascii="Arial" w:hAnsi="Arial" w:cs="Arial"/>
          <w:sz w:val="25"/>
          <w:szCs w:val="25"/>
        </w:rPr>
        <w:tab/>
        <w:t>mide 8.05 metros y colinda con calle Ricardo Flores Magón.</w:t>
      </w:r>
    </w:p>
    <w:p w:rsidR="0063388B" w:rsidRPr="0063388B" w:rsidRDefault="0063388B" w:rsidP="0063388B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63388B">
        <w:rPr>
          <w:rFonts w:ascii="Arial" w:hAnsi="Arial" w:cs="Arial"/>
          <w:sz w:val="25"/>
          <w:szCs w:val="25"/>
        </w:rPr>
        <w:t>Al Poniente:</w:t>
      </w:r>
      <w:r w:rsidRPr="0063388B">
        <w:rPr>
          <w:rFonts w:ascii="Arial" w:hAnsi="Arial" w:cs="Arial"/>
          <w:sz w:val="25"/>
          <w:szCs w:val="25"/>
        </w:rPr>
        <w:tab/>
      </w:r>
      <w:r w:rsidRPr="0063388B">
        <w:rPr>
          <w:rFonts w:ascii="Arial" w:hAnsi="Arial" w:cs="Arial"/>
          <w:sz w:val="25"/>
          <w:szCs w:val="25"/>
        </w:rPr>
        <w:tab/>
        <w:t>mide 8.12 metros y colinda con Lote 19.</w:t>
      </w:r>
    </w:p>
    <w:p w:rsidR="0063388B" w:rsidRPr="0063388B" w:rsidRDefault="0063388B" w:rsidP="0063388B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</w:p>
    <w:p w:rsidR="0063388B" w:rsidRPr="0063388B" w:rsidRDefault="0063388B" w:rsidP="0063388B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63388B">
        <w:rPr>
          <w:rFonts w:ascii="Arial" w:hAnsi="Arial" w:cs="Arial"/>
          <w:sz w:val="25"/>
          <w:szCs w:val="25"/>
        </w:rPr>
        <w:t>Dicho inmueble se encuentra inscrito a favor del R. Ayuntamiento de Torreón, en las Oficinas del Registro Público de la ciudad de Torreón del Estado de Coahuila de Zaragoza, bajo la Partida 1869, Libro 22-B, Folio 220, Sección I, de fecha 10 de noviembre de 1989 por adquisición. Y bajo la Partida 41367, Libro 414, Sección I, de fecha 27 de abril de 2005 por lotificación.</w:t>
      </w:r>
    </w:p>
    <w:p w:rsidR="0063388B" w:rsidRPr="0063388B" w:rsidRDefault="0063388B" w:rsidP="0063388B">
      <w:pPr>
        <w:pStyle w:val="Default"/>
        <w:jc w:val="both"/>
        <w:rPr>
          <w:sz w:val="25"/>
          <w:szCs w:val="25"/>
        </w:rPr>
      </w:pPr>
    </w:p>
    <w:p w:rsidR="0063388B" w:rsidRPr="0063388B" w:rsidRDefault="0063388B" w:rsidP="0063388B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63388B">
        <w:rPr>
          <w:rFonts w:ascii="Arial" w:hAnsi="Arial" w:cs="Arial"/>
          <w:b/>
          <w:sz w:val="25"/>
          <w:szCs w:val="25"/>
        </w:rPr>
        <w:t>ARTÍCULO SEGUNDO.</w:t>
      </w:r>
      <w:r>
        <w:rPr>
          <w:rFonts w:ascii="Arial" w:hAnsi="Arial" w:cs="Arial"/>
          <w:b/>
          <w:sz w:val="25"/>
          <w:szCs w:val="25"/>
        </w:rPr>
        <w:t>-</w:t>
      </w:r>
      <w:r w:rsidRPr="0063388B">
        <w:rPr>
          <w:rFonts w:ascii="Arial" w:hAnsi="Arial" w:cs="Arial"/>
          <w:b/>
          <w:sz w:val="25"/>
          <w:szCs w:val="25"/>
        </w:rPr>
        <w:t xml:space="preserve"> </w:t>
      </w:r>
      <w:r w:rsidRPr="0063388B">
        <w:rPr>
          <w:rFonts w:ascii="Arial" w:hAnsi="Arial" w:cs="Arial"/>
          <w:bCs/>
          <w:sz w:val="25"/>
          <w:szCs w:val="25"/>
        </w:rPr>
        <w:t>El objeto de esta operación es</w:t>
      </w:r>
      <w:r w:rsidRPr="0063388B">
        <w:rPr>
          <w:rFonts w:ascii="Arial" w:hAnsi="Arial" w:cs="Arial"/>
          <w:sz w:val="25"/>
          <w:szCs w:val="25"/>
        </w:rPr>
        <w:t xml:space="preserve"> única y exclusivamente para que se destine a uso de casa habitación y llevar a cabo la regularización de la tenencia de la tierra.</w:t>
      </w:r>
    </w:p>
    <w:p w:rsidR="0063388B" w:rsidRPr="0063388B" w:rsidRDefault="0063388B" w:rsidP="0063388B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</w:p>
    <w:p w:rsidR="0063388B" w:rsidRDefault="0063388B" w:rsidP="0063388B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63388B">
        <w:rPr>
          <w:rFonts w:ascii="Arial" w:hAnsi="Arial" w:cs="Arial"/>
          <w:b/>
          <w:sz w:val="25"/>
          <w:szCs w:val="25"/>
        </w:rPr>
        <w:t xml:space="preserve">ARTÍCULO TERCERO. </w:t>
      </w:r>
      <w:r w:rsidRPr="0063388B">
        <w:rPr>
          <w:rFonts w:ascii="Arial" w:hAnsi="Arial" w:cs="Arial"/>
          <w:sz w:val="25"/>
          <w:szCs w:val="25"/>
        </w:rPr>
        <w:t>El Ayuntamiento del Municipio de Torreón, por conducto de su Presidente Municipal o de su Representante legal acreditado, deberá formalizar la operación que se autoriza y proceder a la escrituración correspondiente.</w:t>
      </w:r>
    </w:p>
    <w:p w:rsidR="0063388B" w:rsidRPr="0063388B" w:rsidRDefault="0063388B" w:rsidP="0063388B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</w:p>
    <w:p w:rsidR="0063388B" w:rsidRPr="0063388B" w:rsidRDefault="0063388B" w:rsidP="0063388B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63388B">
        <w:rPr>
          <w:rFonts w:ascii="Arial" w:hAnsi="Arial" w:cs="Arial"/>
          <w:b/>
          <w:bCs/>
          <w:sz w:val="25"/>
          <w:szCs w:val="25"/>
        </w:rPr>
        <w:t>ARTÍCULO CUARTO.</w:t>
      </w:r>
      <w:r>
        <w:rPr>
          <w:rFonts w:ascii="Arial" w:hAnsi="Arial" w:cs="Arial"/>
          <w:b/>
          <w:bCs/>
          <w:sz w:val="25"/>
          <w:szCs w:val="25"/>
        </w:rPr>
        <w:t>-</w:t>
      </w:r>
      <w:r w:rsidRPr="0063388B">
        <w:rPr>
          <w:rFonts w:ascii="Arial" w:hAnsi="Arial" w:cs="Arial"/>
          <w:b/>
          <w:bCs/>
          <w:sz w:val="25"/>
          <w:szCs w:val="25"/>
        </w:rPr>
        <w:t xml:space="preserve"> </w:t>
      </w:r>
      <w:r w:rsidRPr="0063388B">
        <w:rPr>
          <w:rFonts w:ascii="Arial" w:hAnsi="Arial" w:cs="Arial"/>
          <w:sz w:val="25"/>
          <w:szCs w:val="25"/>
        </w:rPr>
        <w:t>En el supuesto de que no se formalice la enajenación que se autoriza, al término de la Administración Municipal actual (2019-2021), se requerirá de una nueva autorización legislativa para ampliar el plazo, a fin de que se pueda continuar o concluir la formalización de las operaciones realizadas con la enajenación del inmueble a que se refiere el artículo primero de este Decreto.</w:t>
      </w:r>
    </w:p>
    <w:p w:rsidR="0063388B" w:rsidRPr="0063388B" w:rsidRDefault="0063388B" w:rsidP="0063388B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</w:p>
    <w:p w:rsidR="0063388B" w:rsidRPr="0063388B" w:rsidRDefault="0063388B" w:rsidP="0063388B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63388B">
        <w:rPr>
          <w:rFonts w:ascii="Arial" w:hAnsi="Arial" w:cs="Arial"/>
          <w:b/>
          <w:bCs/>
          <w:sz w:val="25"/>
          <w:szCs w:val="25"/>
        </w:rPr>
        <w:t>ARTÍCULO QUINTO.</w:t>
      </w:r>
      <w:r>
        <w:rPr>
          <w:rFonts w:ascii="Arial" w:hAnsi="Arial" w:cs="Arial"/>
          <w:b/>
          <w:bCs/>
          <w:sz w:val="25"/>
          <w:szCs w:val="25"/>
        </w:rPr>
        <w:t>-</w:t>
      </w:r>
      <w:r w:rsidRPr="0063388B">
        <w:rPr>
          <w:rFonts w:ascii="Arial" w:hAnsi="Arial" w:cs="Arial"/>
          <w:b/>
          <w:bCs/>
          <w:sz w:val="25"/>
          <w:szCs w:val="25"/>
        </w:rPr>
        <w:t xml:space="preserve"> </w:t>
      </w:r>
      <w:r w:rsidRPr="0063388B">
        <w:rPr>
          <w:rFonts w:ascii="Arial" w:hAnsi="Arial" w:cs="Arial"/>
          <w:sz w:val="25"/>
          <w:szCs w:val="25"/>
        </w:rPr>
        <w:t>Los gastos de escrituración y registro que se originen de la operación que mediante este decreto se valida, serán por cuenta del beneficiario.</w:t>
      </w:r>
    </w:p>
    <w:p w:rsidR="0063388B" w:rsidRPr="0063388B" w:rsidRDefault="0063388B" w:rsidP="0063388B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</w:p>
    <w:p w:rsidR="0063388B" w:rsidRPr="0063388B" w:rsidRDefault="0063388B" w:rsidP="0063388B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</w:p>
    <w:p w:rsidR="0063388B" w:rsidRPr="0063388B" w:rsidRDefault="0063388B" w:rsidP="0063388B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63388B">
        <w:rPr>
          <w:rFonts w:ascii="Arial" w:hAnsi="Arial" w:cs="Arial"/>
          <w:b/>
          <w:bCs/>
          <w:sz w:val="25"/>
          <w:szCs w:val="25"/>
        </w:rPr>
        <w:t>ARTÍCULO SEXTO.</w:t>
      </w:r>
      <w:r>
        <w:rPr>
          <w:rFonts w:ascii="Arial" w:hAnsi="Arial" w:cs="Arial"/>
          <w:b/>
          <w:bCs/>
          <w:sz w:val="25"/>
          <w:szCs w:val="25"/>
        </w:rPr>
        <w:t>-</w:t>
      </w:r>
      <w:r w:rsidRPr="0063388B">
        <w:rPr>
          <w:rFonts w:ascii="Arial" w:hAnsi="Arial" w:cs="Arial"/>
          <w:b/>
          <w:bCs/>
          <w:sz w:val="25"/>
          <w:szCs w:val="25"/>
        </w:rPr>
        <w:t xml:space="preserve"> </w:t>
      </w:r>
      <w:r w:rsidRPr="0063388B">
        <w:rPr>
          <w:rFonts w:ascii="Arial" w:hAnsi="Arial" w:cs="Arial"/>
          <w:sz w:val="25"/>
          <w:szCs w:val="25"/>
        </w:rPr>
        <w:t>El presente decreto deberá insertarse en la escritura correspondiente.</w:t>
      </w:r>
    </w:p>
    <w:p w:rsidR="0063388B" w:rsidRDefault="0063388B" w:rsidP="0063388B">
      <w:pPr>
        <w:spacing w:after="0" w:line="240" w:lineRule="auto"/>
        <w:jc w:val="both"/>
        <w:rPr>
          <w:rFonts w:ascii="Arial" w:hAnsi="Arial" w:cs="Arial"/>
          <w:sz w:val="25"/>
          <w:szCs w:val="25"/>
          <w:lang w:val="es-ES"/>
        </w:rPr>
      </w:pPr>
    </w:p>
    <w:p w:rsidR="0063388B" w:rsidRPr="0063388B" w:rsidRDefault="0063388B" w:rsidP="0063388B">
      <w:pPr>
        <w:spacing w:after="0" w:line="240" w:lineRule="auto"/>
        <w:jc w:val="both"/>
        <w:rPr>
          <w:rFonts w:ascii="Arial" w:hAnsi="Arial" w:cs="Arial"/>
          <w:sz w:val="25"/>
          <w:szCs w:val="25"/>
          <w:lang w:val="es-ES"/>
        </w:rPr>
      </w:pPr>
    </w:p>
    <w:p w:rsidR="0063388B" w:rsidRPr="00F3183A" w:rsidRDefault="0063388B" w:rsidP="0063388B">
      <w:pPr>
        <w:pStyle w:val="Ttulo1"/>
        <w:spacing w:before="0"/>
        <w:jc w:val="center"/>
        <w:rPr>
          <w:rFonts w:ascii="Arial" w:hAnsi="Arial" w:cs="Arial"/>
          <w:b w:val="0"/>
          <w:color w:val="auto"/>
          <w:sz w:val="25"/>
          <w:szCs w:val="25"/>
          <w:lang w:val="en-US"/>
        </w:rPr>
      </w:pPr>
      <w:r w:rsidRPr="00F3183A">
        <w:rPr>
          <w:rFonts w:ascii="Arial" w:hAnsi="Arial" w:cs="Arial"/>
          <w:color w:val="auto"/>
          <w:sz w:val="25"/>
          <w:szCs w:val="25"/>
          <w:lang w:val="en-US"/>
        </w:rPr>
        <w:t>T R A N S I T O R I O S</w:t>
      </w:r>
    </w:p>
    <w:p w:rsidR="0063388B" w:rsidRPr="00F3183A" w:rsidRDefault="0063388B" w:rsidP="0063388B">
      <w:pPr>
        <w:spacing w:after="0" w:line="240" w:lineRule="auto"/>
        <w:rPr>
          <w:rFonts w:ascii="Arial" w:hAnsi="Arial" w:cs="Arial"/>
          <w:b/>
          <w:bCs/>
          <w:sz w:val="25"/>
          <w:szCs w:val="25"/>
          <w:lang w:val="en-US"/>
        </w:rPr>
      </w:pPr>
    </w:p>
    <w:p w:rsidR="0063388B" w:rsidRPr="00F3183A" w:rsidRDefault="0063388B" w:rsidP="0063388B">
      <w:pPr>
        <w:spacing w:after="0" w:line="240" w:lineRule="auto"/>
        <w:rPr>
          <w:rFonts w:ascii="Arial" w:hAnsi="Arial" w:cs="Arial"/>
          <w:b/>
          <w:bCs/>
          <w:sz w:val="25"/>
          <w:szCs w:val="25"/>
          <w:lang w:val="en-US"/>
        </w:rPr>
      </w:pPr>
    </w:p>
    <w:p w:rsidR="0063388B" w:rsidRPr="0063388B" w:rsidRDefault="0063388B" w:rsidP="0063388B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63388B">
        <w:rPr>
          <w:rFonts w:ascii="Arial" w:hAnsi="Arial" w:cs="Arial"/>
          <w:b/>
          <w:bCs/>
          <w:sz w:val="25"/>
          <w:szCs w:val="25"/>
        </w:rPr>
        <w:t>ARTÍCULO PRIMERO.</w:t>
      </w:r>
      <w:r>
        <w:rPr>
          <w:rFonts w:ascii="Arial" w:hAnsi="Arial" w:cs="Arial"/>
          <w:b/>
          <w:bCs/>
          <w:sz w:val="25"/>
          <w:szCs w:val="25"/>
        </w:rPr>
        <w:t>-</w:t>
      </w:r>
      <w:r w:rsidRPr="0063388B">
        <w:rPr>
          <w:rFonts w:ascii="Arial" w:hAnsi="Arial" w:cs="Arial"/>
          <w:b/>
          <w:bCs/>
          <w:sz w:val="25"/>
          <w:szCs w:val="25"/>
        </w:rPr>
        <w:t xml:space="preserve"> </w:t>
      </w:r>
      <w:r w:rsidRPr="0063388B">
        <w:rPr>
          <w:rFonts w:ascii="Arial" w:hAnsi="Arial" w:cs="Arial"/>
          <w:sz w:val="25"/>
          <w:szCs w:val="25"/>
        </w:rPr>
        <w:t xml:space="preserve">El presente decreto entrará en vigor a partir del día siguiente de su publicación en el Periódico Oficial del Gobierno del Estado. </w:t>
      </w:r>
    </w:p>
    <w:p w:rsidR="0063388B" w:rsidRPr="0063388B" w:rsidRDefault="0063388B" w:rsidP="0063388B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63388B" w:rsidRPr="0063388B" w:rsidRDefault="0063388B" w:rsidP="0063388B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63388B" w:rsidRPr="0063388B" w:rsidRDefault="0063388B" w:rsidP="0063388B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63388B">
        <w:rPr>
          <w:rFonts w:ascii="Arial" w:hAnsi="Arial" w:cs="Arial"/>
          <w:b/>
          <w:sz w:val="25"/>
          <w:szCs w:val="25"/>
        </w:rPr>
        <w:t>ARTÍCULO SEGUNDO.</w:t>
      </w:r>
      <w:r>
        <w:rPr>
          <w:rFonts w:ascii="Arial" w:hAnsi="Arial" w:cs="Arial"/>
          <w:b/>
          <w:sz w:val="25"/>
          <w:szCs w:val="25"/>
        </w:rPr>
        <w:t>-</w:t>
      </w:r>
      <w:r w:rsidRPr="0063388B">
        <w:rPr>
          <w:rFonts w:ascii="Arial" w:hAnsi="Arial" w:cs="Arial"/>
          <w:b/>
          <w:sz w:val="25"/>
          <w:szCs w:val="25"/>
        </w:rPr>
        <w:t xml:space="preserve"> </w:t>
      </w:r>
      <w:r w:rsidRPr="0063388B">
        <w:rPr>
          <w:rFonts w:ascii="Arial" w:hAnsi="Arial" w:cs="Arial"/>
          <w:sz w:val="25"/>
          <w:szCs w:val="25"/>
        </w:rPr>
        <w:t>Publíquese en el Periódico Oficial del Gobierno del Estado.</w:t>
      </w:r>
    </w:p>
    <w:p w:rsidR="0063388B" w:rsidRPr="0063388B" w:rsidRDefault="0063388B" w:rsidP="0063388B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63388B" w:rsidRPr="0063388B" w:rsidRDefault="0063388B" w:rsidP="0063388B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63388B" w:rsidRPr="0063388B" w:rsidRDefault="0063388B" w:rsidP="0063388B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  <w:r w:rsidRPr="0063388B"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>DADO en la Ciudad de Saltillo, Coahuila de Zaragoza, a los veinticuatro días del mes de junio del año dos mil veinte.</w:t>
      </w:r>
    </w:p>
    <w:p w:rsidR="0063388B" w:rsidRPr="0063388B" w:rsidRDefault="0063388B" w:rsidP="0063388B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63388B" w:rsidRPr="0063388B" w:rsidRDefault="0063388B" w:rsidP="0063388B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63388B" w:rsidRPr="0063388B" w:rsidRDefault="0063388B" w:rsidP="0063388B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63388B" w:rsidRPr="0063388B" w:rsidRDefault="0063388B" w:rsidP="0063388B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63388B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DIPUTADO PRESIDENTE</w:t>
      </w:r>
    </w:p>
    <w:p w:rsidR="0063388B" w:rsidRPr="0063388B" w:rsidRDefault="0063388B" w:rsidP="0063388B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3388B" w:rsidRDefault="0063388B" w:rsidP="0063388B">
      <w:pPr>
        <w:tabs>
          <w:tab w:val="left" w:pos="8749"/>
        </w:tabs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3388B" w:rsidRPr="0063388B" w:rsidRDefault="0063388B" w:rsidP="0063388B">
      <w:pPr>
        <w:tabs>
          <w:tab w:val="left" w:pos="8749"/>
        </w:tabs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3388B" w:rsidRPr="0063388B" w:rsidRDefault="0063388B" w:rsidP="0063388B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3388B" w:rsidRPr="0063388B" w:rsidRDefault="0063388B" w:rsidP="0063388B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63388B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JAIME BUENO ZERTUCHE</w:t>
      </w:r>
    </w:p>
    <w:p w:rsidR="0063388B" w:rsidRPr="0063388B" w:rsidRDefault="0063388B" w:rsidP="0063388B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3388B" w:rsidRPr="0063388B" w:rsidRDefault="0063388B" w:rsidP="0063388B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3388B" w:rsidRPr="0063388B" w:rsidRDefault="0063388B" w:rsidP="0063388B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63388B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           DIPUTADA SECRETARIA                                 DIPUTADA SECRETARIA </w:t>
      </w:r>
    </w:p>
    <w:p w:rsidR="0063388B" w:rsidRPr="0063388B" w:rsidRDefault="0063388B" w:rsidP="0063388B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3388B" w:rsidRDefault="0063388B" w:rsidP="0063388B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3388B" w:rsidRPr="0063388B" w:rsidRDefault="0063388B" w:rsidP="0063388B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3388B" w:rsidRPr="0063388B" w:rsidRDefault="0063388B" w:rsidP="0063388B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63388B" w:rsidRPr="0063388B" w:rsidRDefault="0063388B" w:rsidP="0063388B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63388B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LILIA ISABEL GUTIÉRREZ BURCIAGA   </w:t>
      </w:r>
      <w:r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     </w:t>
      </w:r>
      <w:r w:rsidRPr="0063388B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ELISA CATALINA VILLALOBOS HERNÁNDEZ</w:t>
      </w:r>
    </w:p>
    <w:p w:rsidR="0063388B" w:rsidRPr="0063388B" w:rsidRDefault="0063388B" w:rsidP="0063388B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val="es-ES_tradnl" w:eastAsia="es-ES"/>
        </w:rPr>
      </w:pPr>
    </w:p>
    <w:p w:rsidR="0063388B" w:rsidRPr="0063388B" w:rsidRDefault="0063388B" w:rsidP="0063388B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</w:p>
    <w:p w:rsidR="0063388B" w:rsidRPr="0063388B" w:rsidRDefault="0063388B" w:rsidP="0063388B">
      <w:pPr>
        <w:rPr>
          <w:rFonts w:ascii="Arial" w:hAnsi="Arial" w:cs="Arial"/>
          <w:sz w:val="25"/>
          <w:szCs w:val="25"/>
        </w:rPr>
      </w:pPr>
    </w:p>
    <w:p w:rsidR="0063388B" w:rsidRPr="0063388B" w:rsidRDefault="0063388B" w:rsidP="0063388B">
      <w:pPr>
        <w:rPr>
          <w:rFonts w:ascii="Arial" w:hAnsi="Arial" w:cs="Arial"/>
          <w:sz w:val="25"/>
          <w:szCs w:val="25"/>
        </w:rPr>
      </w:pPr>
    </w:p>
    <w:p w:rsidR="00245157" w:rsidRPr="0063388B" w:rsidRDefault="006F3D09">
      <w:pPr>
        <w:rPr>
          <w:rFonts w:ascii="Arial" w:hAnsi="Arial" w:cs="Arial"/>
          <w:sz w:val="25"/>
          <w:szCs w:val="25"/>
        </w:rPr>
      </w:pPr>
    </w:p>
    <w:p w:rsidR="0063388B" w:rsidRPr="0063388B" w:rsidRDefault="0063388B">
      <w:pPr>
        <w:rPr>
          <w:rFonts w:ascii="Arial" w:hAnsi="Arial" w:cs="Arial"/>
          <w:sz w:val="25"/>
          <w:szCs w:val="25"/>
        </w:rPr>
      </w:pPr>
    </w:p>
    <w:sectPr w:rsidR="0063388B" w:rsidRPr="0063388B" w:rsidSect="00A440E5">
      <w:headerReference w:type="default" r:id="rId6"/>
      <w:pgSz w:w="12240" w:h="15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D09" w:rsidRDefault="006F3D09" w:rsidP="00F3183A">
      <w:pPr>
        <w:spacing w:after="0" w:line="240" w:lineRule="auto"/>
      </w:pPr>
      <w:r>
        <w:separator/>
      </w:r>
    </w:p>
  </w:endnote>
  <w:endnote w:type="continuationSeparator" w:id="0">
    <w:p w:rsidR="006F3D09" w:rsidRDefault="006F3D09" w:rsidP="00F3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D09" w:rsidRDefault="006F3D09" w:rsidP="00F3183A">
      <w:pPr>
        <w:spacing w:after="0" w:line="240" w:lineRule="auto"/>
      </w:pPr>
      <w:r>
        <w:separator/>
      </w:r>
    </w:p>
  </w:footnote>
  <w:footnote w:type="continuationSeparator" w:id="0">
    <w:p w:rsidR="006F3D09" w:rsidRDefault="006F3D09" w:rsidP="00F31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541"/>
      <w:gridCol w:w="7975"/>
      <w:gridCol w:w="1541"/>
    </w:tblGrid>
    <w:tr w:rsidR="00F3183A" w:rsidRPr="00F3183A" w:rsidTr="00F90547">
      <w:trPr>
        <w:jc w:val="center"/>
      </w:trPr>
      <w:tc>
        <w:tcPr>
          <w:tcW w:w="1541" w:type="dxa"/>
        </w:tcPr>
        <w:p w:rsidR="00F3183A" w:rsidRPr="00F3183A" w:rsidRDefault="00F3183A" w:rsidP="00F3183A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  <w:r w:rsidRPr="00F3183A">
            <w:rPr>
              <w:rFonts w:ascii="Arial" w:eastAsia="Times New Roman" w:hAnsi="Arial" w:cs="Times New Roman"/>
              <w:noProof/>
              <w:sz w:val="20"/>
              <w:szCs w:val="20"/>
              <w:lang w:eastAsia="es-MX"/>
            </w:rPr>
            <w:drawing>
              <wp:anchor distT="0" distB="0" distL="114300" distR="114300" simplePos="0" relativeHeight="251660288" behindDoc="0" locked="0" layoutInCell="1" hidden="0" allowOverlap="1" wp14:anchorId="3CA82A6D" wp14:editId="1A7074BC">
                <wp:simplePos x="0" y="0"/>
                <wp:positionH relativeFrom="column">
                  <wp:posOffset>21590</wp:posOffset>
                </wp:positionH>
                <wp:positionV relativeFrom="paragraph">
                  <wp:posOffset>86995</wp:posOffset>
                </wp:positionV>
                <wp:extent cx="828675" cy="876935"/>
                <wp:effectExtent l="0" t="0" r="9525" b="0"/>
                <wp:wrapNone/>
                <wp:docPr id="1" name="image8.png" descr="Escudo de Coahuila de Zaragoza_BN_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 descr="Escudo de Coahuila de Zaragoza_BN_05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675" cy="8769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3183A" w:rsidRPr="00F3183A" w:rsidRDefault="00F3183A" w:rsidP="00F3183A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F3183A" w:rsidRPr="00F3183A" w:rsidRDefault="00F3183A" w:rsidP="00F3183A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F3183A" w:rsidRPr="00F3183A" w:rsidRDefault="00F3183A" w:rsidP="00F3183A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F3183A" w:rsidRPr="00F3183A" w:rsidRDefault="00F3183A" w:rsidP="00F3183A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F3183A" w:rsidRPr="00F3183A" w:rsidRDefault="00F3183A" w:rsidP="00F3183A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F3183A" w:rsidRPr="00F3183A" w:rsidRDefault="00F3183A" w:rsidP="00F3183A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F3183A" w:rsidRPr="00F3183A" w:rsidRDefault="00F3183A" w:rsidP="00F3183A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F3183A" w:rsidRPr="00F3183A" w:rsidRDefault="00F3183A" w:rsidP="00F3183A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F3183A" w:rsidRPr="00F3183A" w:rsidRDefault="00F3183A" w:rsidP="00F3183A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F3183A" w:rsidRPr="00F3183A" w:rsidRDefault="00F3183A" w:rsidP="00F3183A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F3183A" w:rsidRPr="00F3183A" w:rsidRDefault="00F3183A" w:rsidP="00F3183A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7975" w:type="dxa"/>
        </w:tcPr>
        <w:p w:rsidR="00F3183A" w:rsidRPr="00F3183A" w:rsidRDefault="00F3183A" w:rsidP="00F3183A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24"/>
              <w:szCs w:val="20"/>
              <w:lang w:eastAsia="es-ES"/>
            </w:rPr>
          </w:pPr>
        </w:p>
        <w:p w:rsidR="00F3183A" w:rsidRPr="00F3183A" w:rsidRDefault="00F3183A" w:rsidP="00F3183A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F3183A"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  <w:t>Congreso del Estado Independiente,</w:t>
          </w:r>
        </w:p>
        <w:p w:rsidR="00F3183A" w:rsidRPr="00F3183A" w:rsidRDefault="00F3183A" w:rsidP="00F3183A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F3183A"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  <w:t>Libre y Soberano de Coahuila de Zaragoza</w:t>
          </w:r>
        </w:p>
        <w:p w:rsidR="00F3183A" w:rsidRPr="00F3183A" w:rsidRDefault="00F3183A" w:rsidP="00F3183A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18"/>
              <w:szCs w:val="32"/>
              <w:lang w:eastAsia="es-ES"/>
            </w:rPr>
          </w:pPr>
        </w:p>
        <w:p w:rsidR="00F3183A" w:rsidRPr="00F3183A" w:rsidRDefault="00F3183A" w:rsidP="00F3183A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F3183A">
            <w:rPr>
              <w:rFonts w:ascii="Times New Roman" w:eastAsia="Times New Roman" w:hAnsi="Times New Roman" w:cs="Times New Roman"/>
              <w:sz w:val="18"/>
              <w:szCs w:val="20"/>
              <w:lang w:eastAsia="es-MX"/>
            </w:rPr>
            <w:t>“2020, Año del Centenario Luctuoso de Venustiano Carranza, el Varón de Cuatro Ciénegas”</w:t>
          </w:r>
        </w:p>
        <w:p w:rsidR="00F3183A" w:rsidRPr="00F3183A" w:rsidRDefault="00F3183A" w:rsidP="00F3183A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1541" w:type="dxa"/>
        </w:tcPr>
        <w:p w:rsidR="00F3183A" w:rsidRPr="00F3183A" w:rsidRDefault="00F3183A" w:rsidP="00F3183A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  <w:r w:rsidRPr="00F3183A">
            <w:rPr>
              <w:rFonts w:ascii="Arial" w:eastAsia="Times New Roman" w:hAnsi="Arial" w:cs="Times New Roman"/>
              <w:b/>
              <w:bCs/>
              <w:noProof/>
              <w:sz w:val="12"/>
              <w:szCs w:val="20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673B21AB" wp14:editId="62878100">
                <wp:simplePos x="0" y="0"/>
                <wp:positionH relativeFrom="column">
                  <wp:posOffset>120015</wp:posOffset>
                </wp:positionH>
                <wp:positionV relativeFrom="paragraph">
                  <wp:posOffset>-289560</wp:posOffset>
                </wp:positionV>
                <wp:extent cx="485140" cy="1323975"/>
                <wp:effectExtent l="0" t="0" r="0" b="952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version-colores.png"/>
                        <pic:cNvPicPr/>
                      </pic:nvPicPr>
                      <pic:blipFill>
                        <a:blip r:embed="rId2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140" cy="1323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3183A" w:rsidRPr="00F3183A" w:rsidRDefault="00F3183A" w:rsidP="00F3183A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F3183A" w:rsidRPr="00F3183A" w:rsidRDefault="00F3183A" w:rsidP="00F3183A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</w:tr>
  </w:tbl>
  <w:p w:rsidR="00F3183A" w:rsidRDefault="00F318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8B"/>
    <w:rsid w:val="000653EC"/>
    <w:rsid w:val="004562E7"/>
    <w:rsid w:val="0063388B"/>
    <w:rsid w:val="006F3D09"/>
    <w:rsid w:val="00940190"/>
    <w:rsid w:val="00F3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F536B-D654-495A-9830-F19A56BB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3388B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38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6338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318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83A"/>
  </w:style>
  <w:style w:type="paragraph" w:styleId="Piedepgina">
    <w:name w:val="footer"/>
    <w:basedOn w:val="Normal"/>
    <w:link w:val="PiedepginaCar"/>
    <w:uiPriority w:val="99"/>
    <w:unhideWhenUsed/>
    <w:rsid w:val="00F318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2548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Lumbreras</cp:lastModifiedBy>
  <cp:revision>2</cp:revision>
  <dcterms:created xsi:type="dcterms:W3CDTF">2020-06-30T03:51:00Z</dcterms:created>
  <dcterms:modified xsi:type="dcterms:W3CDTF">2020-06-30T03:51:00Z</dcterms:modified>
</cp:coreProperties>
</file>