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EF" w:rsidRPr="00300326" w:rsidRDefault="00D44C26" w:rsidP="00E657EF">
      <w:pPr>
        <w:widowControl w:val="0"/>
        <w:rPr>
          <w:rFonts w:cs="Arial"/>
          <w:b/>
          <w:snapToGrid w:val="0"/>
          <w:sz w:val="26"/>
          <w:szCs w:val="26"/>
          <w:lang w:val="es-ES"/>
        </w:rPr>
      </w:pPr>
      <w:r>
        <w:rPr>
          <w:rFonts w:cs="Arial"/>
          <w:b/>
          <w:snapToGrid w:val="0"/>
          <w:sz w:val="26"/>
          <w:szCs w:val="26"/>
          <w:lang w:val="es-ES"/>
        </w:rPr>
        <w:t xml:space="preserve">Dictámenes y Acuerdos correspondientes a la </w:t>
      </w:r>
      <w:r w:rsidR="00E657EF" w:rsidRPr="00300326">
        <w:rPr>
          <w:rFonts w:cs="Arial"/>
          <w:b/>
          <w:snapToGrid w:val="0"/>
          <w:sz w:val="26"/>
          <w:szCs w:val="26"/>
          <w:lang w:val="es-ES"/>
        </w:rPr>
        <w:t>Tercera Sesión del Primer Período Ordinario de Sesiones, del Tercer Año de Ejercicio Constitucional de la Sexagésima Primera Legislatura del Congreso del Estado Independiente, Libre y Soberano de Coahuila de Zaragoza.</w:t>
      </w:r>
    </w:p>
    <w:p w:rsidR="00E657EF" w:rsidRPr="00300326" w:rsidRDefault="00E657EF" w:rsidP="00E657EF">
      <w:pPr>
        <w:widowControl w:val="0"/>
        <w:rPr>
          <w:rFonts w:cs="Arial"/>
          <w:snapToGrid w:val="0"/>
          <w:sz w:val="26"/>
          <w:szCs w:val="26"/>
          <w:lang w:val="es-ES"/>
        </w:rPr>
      </w:pPr>
    </w:p>
    <w:p w:rsidR="00E657EF" w:rsidRPr="00300326" w:rsidRDefault="00E657EF" w:rsidP="00E657EF">
      <w:pPr>
        <w:widowControl w:val="0"/>
        <w:jc w:val="center"/>
        <w:rPr>
          <w:rFonts w:cs="Arial"/>
          <w:b/>
          <w:snapToGrid w:val="0"/>
          <w:sz w:val="26"/>
          <w:szCs w:val="26"/>
          <w:lang w:val="es-ES"/>
        </w:rPr>
      </w:pPr>
      <w:r w:rsidRPr="00300326">
        <w:rPr>
          <w:rFonts w:cs="Arial"/>
          <w:b/>
          <w:snapToGrid w:val="0"/>
          <w:sz w:val="26"/>
          <w:szCs w:val="26"/>
          <w:lang w:val="es-ES"/>
        </w:rPr>
        <w:t>11 de marzo del año 2020.</w:t>
      </w:r>
    </w:p>
    <w:p w:rsidR="00E657EF" w:rsidRPr="00300326" w:rsidRDefault="00E657EF" w:rsidP="00E657EF">
      <w:pPr>
        <w:widowControl w:val="0"/>
        <w:rPr>
          <w:rFonts w:cs="Arial"/>
          <w:b/>
          <w:snapToGrid w:val="0"/>
          <w:sz w:val="26"/>
          <w:szCs w:val="26"/>
          <w:lang w:val="es-ES"/>
        </w:rPr>
      </w:pPr>
    </w:p>
    <w:p w:rsidR="00E657EF" w:rsidRPr="00300326" w:rsidRDefault="00E657EF" w:rsidP="00E657EF">
      <w:pPr>
        <w:widowControl w:val="0"/>
        <w:rPr>
          <w:rFonts w:cs="Arial"/>
          <w:sz w:val="26"/>
          <w:szCs w:val="26"/>
          <w:lang w:val="es-ES"/>
        </w:rPr>
      </w:pPr>
      <w:r w:rsidRPr="00300326">
        <w:rPr>
          <w:rFonts w:cs="Arial"/>
          <w:sz w:val="26"/>
          <w:szCs w:val="26"/>
          <w:lang w:val="es-ES"/>
        </w:rPr>
        <w:t>Lectura, discusión y, en su caso, aprobación de Dictámenes y Acuerdos en cartera:</w:t>
      </w:r>
      <w:r w:rsidRPr="00300326">
        <w:rPr>
          <w:rFonts w:eastAsia="Calibri" w:cs="Arial"/>
          <w:color w:val="000000"/>
          <w:sz w:val="26"/>
          <w:szCs w:val="26"/>
        </w:rPr>
        <w:t xml:space="preserve"> </w:t>
      </w:r>
    </w:p>
    <w:p w:rsidR="00E657EF" w:rsidRPr="00300326" w:rsidRDefault="00E657EF" w:rsidP="00E657EF">
      <w:pPr>
        <w:rPr>
          <w:rFonts w:cs="Arial"/>
          <w:sz w:val="26"/>
          <w:szCs w:val="26"/>
        </w:rPr>
      </w:pPr>
    </w:p>
    <w:p w:rsidR="00E657EF" w:rsidRPr="00300326" w:rsidRDefault="00E657EF" w:rsidP="00E657EF">
      <w:pPr>
        <w:ind w:firstLine="708"/>
        <w:rPr>
          <w:rFonts w:cs="Arial"/>
          <w:sz w:val="26"/>
          <w:szCs w:val="26"/>
        </w:rPr>
      </w:pPr>
      <w:r w:rsidRPr="00300326">
        <w:rPr>
          <w:rFonts w:eastAsia="Calibri" w:cs="Arial"/>
          <w:b/>
          <w:color w:val="000000"/>
          <w:sz w:val="26"/>
          <w:szCs w:val="26"/>
        </w:rPr>
        <w:t xml:space="preserve">A.- </w:t>
      </w:r>
      <w:r w:rsidRPr="00300326">
        <w:rPr>
          <w:rFonts w:eastAsia="Calibri" w:cs="Arial"/>
          <w:color w:val="000000"/>
          <w:sz w:val="26"/>
          <w:szCs w:val="26"/>
        </w:rPr>
        <w:t>Dictamen con el sentir de los Ayuntamientos</w:t>
      </w:r>
      <w:r w:rsidRPr="00300326">
        <w:rPr>
          <w:rFonts w:eastAsia="Calibri" w:cs="Arial"/>
          <w:b/>
          <w:color w:val="000000"/>
          <w:sz w:val="26"/>
          <w:szCs w:val="26"/>
        </w:rPr>
        <w:t xml:space="preserve"> </w:t>
      </w:r>
      <w:r w:rsidRPr="00300326">
        <w:rPr>
          <w:rFonts w:eastAsia="Calibri" w:cs="Arial"/>
          <w:color w:val="000000"/>
          <w:sz w:val="26"/>
          <w:szCs w:val="26"/>
        </w:rPr>
        <w:t>de la Comisión de Gobernación, Puntos Constitucionales y Justicia, relativo a la iniciativa con proyecto de Decreto por el que se reforma el numeral 7 de la fracción V del artículo 158-U de la Constitución Política del Estado de Coahuila de Zaragoza, planteada por la Diputada Lucía Azucena Ramos Ramos, del Grupo Parlamentario “Gral. Andrés S. Viesca”, del Partido Revolucionario Institucional, conjuntamente con las demás Diputadas y Diputados que la suscriben.</w:t>
      </w:r>
    </w:p>
    <w:p w:rsidR="00E657EF" w:rsidRPr="00300326" w:rsidRDefault="00E657EF" w:rsidP="00E657EF">
      <w:pPr>
        <w:rPr>
          <w:rFonts w:cs="Arial"/>
          <w:sz w:val="26"/>
          <w:szCs w:val="26"/>
        </w:rPr>
      </w:pPr>
    </w:p>
    <w:p w:rsidR="00E657EF" w:rsidRPr="00300326" w:rsidRDefault="00E657EF" w:rsidP="00E657EF">
      <w:pPr>
        <w:autoSpaceDE w:val="0"/>
        <w:autoSpaceDN w:val="0"/>
        <w:adjustRightInd w:val="0"/>
        <w:ind w:firstLine="709"/>
        <w:rPr>
          <w:rFonts w:eastAsia="Calibri" w:cs="Arial"/>
          <w:color w:val="000000"/>
          <w:sz w:val="26"/>
          <w:szCs w:val="26"/>
        </w:rPr>
      </w:pPr>
      <w:r w:rsidRPr="00300326">
        <w:rPr>
          <w:rFonts w:eastAsia="Calibri" w:cs="Arial"/>
          <w:b/>
          <w:color w:val="000000"/>
          <w:sz w:val="26"/>
          <w:szCs w:val="26"/>
        </w:rPr>
        <w:t>B.-</w:t>
      </w:r>
      <w:r w:rsidRPr="00300326">
        <w:rPr>
          <w:rFonts w:eastAsia="Calibri" w:cs="Arial"/>
          <w:color w:val="000000"/>
          <w:sz w:val="26"/>
          <w:szCs w:val="26"/>
        </w:rPr>
        <w:t xml:space="preserve"> Dictamen con el sentir de los Ayuntamientos</w:t>
      </w:r>
      <w:r w:rsidRPr="00300326">
        <w:rPr>
          <w:rFonts w:eastAsia="Calibri" w:cs="Arial"/>
          <w:b/>
          <w:color w:val="000000"/>
          <w:sz w:val="26"/>
          <w:szCs w:val="26"/>
        </w:rPr>
        <w:t xml:space="preserve"> </w:t>
      </w:r>
      <w:r w:rsidRPr="00300326">
        <w:rPr>
          <w:rFonts w:eastAsia="Calibri" w:cs="Arial"/>
          <w:color w:val="000000"/>
          <w:sz w:val="26"/>
          <w:szCs w:val="26"/>
        </w:rPr>
        <w:t xml:space="preserve">de la Comisión de Gobernación, Puntos Constitucionales y Justicia, relativo a la iniciativa con Proyecto de Decreto por el que se reforma el artículo 4° de la Constitución Política del Estado de Coahuila, planteada por la Diputada Graciela Fernández Almaraz, del Grupo Parlamentario “Gral. Andrés S. Viesca”, del Partido Revolucionario Institucional, conjuntamente con las demás Diputadas y Diputados que la suscriben. </w:t>
      </w:r>
    </w:p>
    <w:p w:rsidR="00E657EF" w:rsidRPr="00300326" w:rsidRDefault="00E657EF" w:rsidP="00E657EF">
      <w:pPr>
        <w:shd w:val="clear" w:color="auto" w:fill="FFFFFF"/>
        <w:rPr>
          <w:rFonts w:cs="Arial"/>
          <w:b/>
          <w:sz w:val="26"/>
          <w:szCs w:val="26"/>
        </w:rPr>
      </w:pPr>
    </w:p>
    <w:p w:rsidR="00E657EF" w:rsidRPr="00300326" w:rsidRDefault="00E657EF" w:rsidP="00E657EF">
      <w:pPr>
        <w:ind w:firstLine="709"/>
        <w:rPr>
          <w:rFonts w:cs="Arial"/>
          <w:color w:val="000000"/>
          <w:sz w:val="26"/>
          <w:szCs w:val="26"/>
        </w:rPr>
      </w:pPr>
      <w:r w:rsidRPr="00300326">
        <w:rPr>
          <w:rFonts w:eastAsia="Calibri" w:cs="Arial"/>
          <w:b/>
          <w:color w:val="000000"/>
          <w:sz w:val="26"/>
          <w:szCs w:val="26"/>
        </w:rPr>
        <w:t>C.-</w:t>
      </w:r>
      <w:r w:rsidRPr="00300326">
        <w:rPr>
          <w:rFonts w:eastAsia="Calibri" w:cs="Arial"/>
          <w:color w:val="000000"/>
          <w:sz w:val="26"/>
          <w:szCs w:val="26"/>
        </w:rPr>
        <w:t xml:space="preserve"> Dictamen de la Comisión de Gobernación, Puntos Constitucionales y Justicia, relativo a la</w:t>
      </w:r>
      <w:r w:rsidRPr="00300326">
        <w:rPr>
          <w:rFonts w:cs="Arial"/>
          <w:sz w:val="26"/>
          <w:szCs w:val="26"/>
          <w:lang w:eastAsia="es-MX"/>
        </w:rPr>
        <w:t xml:space="preserve"> i</w:t>
      </w:r>
      <w:r w:rsidRPr="00300326">
        <w:rPr>
          <w:rFonts w:cs="Arial"/>
          <w:color w:val="000000"/>
          <w:sz w:val="26"/>
          <w:szCs w:val="26"/>
        </w:rPr>
        <w:t xml:space="preserve">niciativa con Proyecto de Decreto por la que se reforma el inciso A) de la fracción VII del artículo 252 del Código Penal de Coahuila de Zaragoza, </w:t>
      </w:r>
      <w:r w:rsidRPr="00300326">
        <w:rPr>
          <w:rFonts w:cs="Arial"/>
          <w:sz w:val="26"/>
          <w:szCs w:val="26"/>
        </w:rPr>
        <w:t xml:space="preserve">suscrita </w:t>
      </w:r>
      <w:r w:rsidRPr="00300326">
        <w:rPr>
          <w:rFonts w:cs="Arial"/>
          <w:color w:val="000000"/>
          <w:sz w:val="26"/>
          <w:szCs w:val="26"/>
        </w:rPr>
        <w:t>por el Diputado Marcelo de Jesús Torres Cofiño, del Grupo Parlamentario “Del Partido Acción Nacional”, conjuntamente con las demás Diputadas y Diputados que la suscriben, y la iniciativa con Proyecto de Decreto por el que se reforma la fracción IV del artículo 188 y el inciso A) de la fracción VII del artículo 252, del Código Penal de Coahuila de Zaragoza, planteada por la Diputada Claudia Isela Ramírez Pineda, de la Fracción Parlamentaria “Elvia Carrillo Puerto” del Partido de la Revolución Democrática.</w:t>
      </w:r>
    </w:p>
    <w:p w:rsidR="00E657EF" w:rsidRPr="00300326" w:rsidRDefault="00E657EF" w:rsidP="00E657EF">
      <w:pPr>
        <w:rPr>
          <w:rFonts w:cs="Arial"/>
          <w:color w:val="000000"/>
          <w:sz w:val="26"/>
          <w:szCs w:val="26"/>
        </w:rPr>
      </w:pPr>
    </w:p>
    <w:p w:rsidR="00E657EF" w:rsidRPr="00300326" w:rsidRDefault="00E657EF" w:rsidP="00E657EF">
      <w:pPr>
        <w:autoSpaceDE w:val="0"/>
        <w:autoSpaceDN w:val="0"/>
        <w:adjustRightInd w:val="0"/>
        <w:ind w:firstLine="708"/>
        <w:rPr>
          <w:rFonts w:cs="Arial"/>
          <w:color w:val="000000"/>
          <w:sz w:val="26"/>
          <w:szCs w:val="26"/>
        </w:rPr>
      </w:pPr>
      <w:r w:rsidRPr="00300326">
        <w:rPr>
          <w:rFonts w:eastAsia="Calibri" w:cs="Arial"/>
          <w:b/>
          <w:color w:val="000000"/>
          <w:sz w:val="26"/>
          <w:szCs w:val="26"/>
        </w:rPr>
        <w:t>D.-</w:t>
      </w:r>
      <w:r w:rsidRPr="00300326">
        <w:rPr>
          <w:rFonts w:eastAsia="Calibri" w:cs="Arial"/>
          <w:color w:val="000000"/>
          <w:sz w:val="26"/>
          <w:szCs w:val="26"/>
        </w:rPr>
        <w:t xml:space="preserve"> Dictamen de la Comisión de Gobernación, Puntos Constitucionales y Justicia, relativo a la </w:t>
      </w:r>
      <w:r w:rsidRPr="00300326">
        <w:rPr>
          <w:rFonts w:cs="Arial"/>
          <w:sz w:val="26"/>
          <w:szCs w:val="26"/>
        </w:rPr>
        <w:t xml:space="preserve">Iniciativa con Proyecto de Decreto mediante la cual se reforman los siguientes ordenamientos: Ley Estatal de Salud, Ley del Sistema </w:t>
      </w:r>
      <w:r w:rsidRPr="00300326">
        <w:rPr>
          <w:rFonts w:cs="Arial"/>
          <w:sz w:val="26"/>
          <w:szCs w:val="26"/>
        </w:rPr>
        <w:lastRenderedPageBreak/>
        <w:t>Integral de Justicia para Adolescentes del Estado de Coahuila, Ley del Sistema Estatal para la Garantía de los Derechos Humanos de Niños y Niñas del Estado de Coahuila, Ley en Materia de Desaparición de Personas para el Estado de Coahuila, con el objeto de adecuar la denominación de los Centros de Readaptación Social o Centros de Reinserción Social por el de Centros Penitenciarios</w:t>
      </w:r>
      <w:r w:rsidRPr="00300326">
        <w:rPr>
          <w:rFonts w:cs="Arial"/>
          <w:color w:val="000000"/>
          <w:sz w:val="26"/>
          <w:szCs w:val="26"/>
        </w:rPr>
        <w:t xml:space="preserve">, </w:t>
      </w:r>
      <w:r w:rsidRPr="00300326">
        <w:rPr>
          <w:rFonts w:eastAsia="Calibri" w:cs="Arial"/>
          <w:color w:val="000000"/>
          <w:sz w:val="26"/>
          <w:szCs w:val="26"/>
        </w:rPr>
        <w:t xml:space="preserve">suscrita por el </w:t>
      </w:r>
      <w:r w:rsidRPr="00300326">
        <w:rPr>
          <w:rFonts w:cs="Arial"/>
          <w:sz w:val="26"/>
          <w:szCs w:val="26"/>
        </w:rPr>
        <w:t>Diputado Jaime Bueno Zertuche, conjuntamente con las Diputadas y Diputados integrantes del Grupo Parlamentario “Gral. Andrés S. Viesca” del Partido Revolucionario Institucional.</w:t>
      </w:r>
    </w:p>
    <w:p w:rsidR="00E657EF" w:rsidRPr="00300326" w:rsidRDefault="00E657EF" w:rsidP="00E657EF">
      <w:pPr>
        <w:rPr>
          <w:rFonts w:cs="Arial"/>
          <w:sz w:val="26"/>
          <w:szCs w:val="26"/>
        </w:rPr>
      </w:pPr>
    </w:p>
    <w:p w:rsidR="00E657EF" w:rsidRPr="00300326" w:rsidRDefault="00E657EF" w:rsidP="00E657EF">
      <w:pPr>
        <w:ind w:firstLine="708"/>
        <w:rPr>
          <w:rFonts w:cs="Arial"/>
          <w:sz w:val="26"/>
          <w:szCs w:val="26"/>
        </w:rPr>
      </w:pPr>
      <w:r w:rsidRPr="00300326">
        <w:rPr>
          <w:rFonts w:cs="Arial"/>
          <w:b/>
          <w:sz w:val="26"/>
          <w:szCs w:val="26"/>
        </w:rPr>
        <w:t>E.-</w:t>
      </w:r>
      <w:r w:rsidRPr="00300326">
        <w:rPr>
          <w:rFonts w:cs="Arial"/>
          <w:sz w:val="26"/>
          <w:szCs w:val="26"/>
        </w:rPr>
        <w:t xml:space="preserve"> Dictamen de la Comisión de Gobernación, Puntos Constitucionales y Justicia, con relación al oficio enviado por el Lic. Sergio Lara Galván, Secretario del R. Ayuntamiento de Torreón, Coahuila de Zaragoza, mediante el cual informa e insta se dé trámite correspondiente a la solicitud de licencia por más de quince días y por tiempo indefinido, al C. José Antonio Gutiérrez Jardón, al cargo de Décimo Segundo Regidor de dicho Ayuntamiento, así como la sustitución respectiva.</w:t>
      </w:r>
    </w:p>
    <w:p w:rsidR="00E657EF" w:rsidRPr="00300326" w:rsidRDefault="00E657EF" w:rsidP="00E657EF">
      <w:pPr>
        <w:autoSpaceDE w:val="0"/>
        <w:autoSpaceDN w:val="0"/>
        <w:adjustRightInd w:val="0"/>
        <w:ind w:firstLine="708"/>
        <w:rPr>
          <w:rFonts w:cs="Arial"/>
          <w:sz w:val="26"/>
          <w:szCs w:val="26"/>
        </w:rPr>
      </w:pPr>
    </w:p>
    <w:p w:rsidR="00E657EF" w:rsidRPr="00300326" w:rsidRDefault="00E657EF" w:rsidP="00E657EF">
      <w:pPr>
        <w:autoSpaceDE w:val="0"/>
        <w:autoSpaceDN w:val="0"/>
        <w:adjustRightInd w:val="0"/>
        <w:ind w:firstLine="708"/>
        <w:rPr>
          <w:rFonts w:cs="Arial"/>
          <w:color w:val="000000"/>
          <w:sz w:val="26"/>
          <w:szCs w:val="26"/>
        </w:rPr>
      </w:pPr>
      <w:r w:rsidRPr="00300326">
        <w:rPr>
          <w:rFonts w:cs="Arial"/>
          <w:b/>
          <w:bCs/>
          <w:color w:val="000000"/>
          <w:sz w:val="26"/>
          <w:szCs w:val="26"/>
        </w:rPr>
        <w:t>F.-</w:t>
      </w:r>
      <w:r w:rsidRPr="00300326">
        <w:rPr>
          <w:rFonts w:cs="Arial"/>
          <w:bCs/>
          <w:color w:val="000000"/>
          <w:sz w:val="26"/>
          <w:szCs w:val="26"/>
        </w:rPr>
        <w:t xml:space="preserve"> Dictamen</w:t>
      </w:r>
      <w:r w:rsidRPr="00300326">
        <w:rPr>
          <w:rFonts w:cs="Arial"/>
          <w:color w:val="000000"/>
          <w:sz w:val="26"/>
          <w:szCs w:val="26"/>
        </w:rPr>
        <w:t xml:space="preserve"> de la Comisión de Gobernación, Puntos Constitucionales y Justicia, con relación a un oficio enviado por el Profr. Roberto Carlos Briones Echavarría, Secretario del R. Ayuntamiento de Múzquiz, Coahuila de Zaragoza, mediante el cual solicita se designe a la persona que habrá de ocupar el cargo de Décimo Octava Regidora de dicho Ayuntamiento.</w:t>
      </w:r>
    </w:p>
    <w:p w:rsidR="00E657EF" w:rsidRPr="00300326" w:rsidRDefault="00E657EF" w:rsidP="00E657EF">
      <w:pPr>
        <w:rPr>
          <w:rFonts w:cs="Arial"/>
          <w:sz w:val="26"/>
          <w:szCs w:val="26"/>
        </w:rPr>
      </w:pPr>
    </w:p>
    <w:p w:rsidR="00E657EF" w:rsidRPr="00300326" w:rsidRDefault="00E657EF" w:rsidP="00E657EF">
      <w:pPr>
        <w:ind w:firstLine="708"/>
        <w:rPr>
          <w:rFonts w:cs="Arial"/>
          <w:bCs/>
          <w:sz w:val="26"/>
          <w:szCs w:val="26"/>
        </w:rPr>
      </w:pPr>
      <w:r w:rsidRPr="00300326">
        <w:rPr>
          <w:rFonts w:cs="Arial"/>
          <w:b/>
          <w:bCs/>
          <w:sz w:val="26"/>
          <w:szCs w:val="26"/>
        </w:rPr>
        <w:t>G.-</w:t>
      </w:r>
      <w:r w:rsidRPr="00300326">
        <w:rPr>
          <w:rFonts w:cs="Arial"/>
          <w:bCs/>
          <w:sz w:val="26"/>
          <w:szCs w:val="26"/>
        </w:rPr>
        <w:t xml:space="preserve"> Dictamen de la Comisión de Gobernación, Puntos Constitucionales y Justicia, con relación al oficio enviado por el Ing. Felipe Basulto Corona, Secretario del R. Ayuntamiento de Acuña, Coahuila de Zaragoza, mediante el cual insta se dé trámite correspondiente para que se realice la designación de quien habrá de sustituir al C. Héctor Eduardo Arocha Gómez al cargo de Noveno Regidor de dicho Ayuntamiento.</w:t>
      </w:r>
    </w:p>
    <w:p w:rsidR="00E657EF" w:rsidRPr="00300326" w:rsidRDefault="00E657EF" w:rsidP="00E657EF">
      <w:pPr>
        <w:rPr>
          <w:rFonts w:cs="Arial"/>
          <w:sz w:val="26"/>
          <w:szCs w:val="26"/>
        </w:rPr>
      </w:pPr>
    </w:p>
    <w:p w:rsidR="00E657EF" w:rsidRPr="00300326" w:rsidRDefault="00E657EF" w:rsidP="00E657EF">
      <w:pPr>
        <w:shd w:val="clear" w:color="auto" w:fill="FFFFFF"/>
        <w:ind w:firstLine="709"/>
        <w:rPr>
          <w:rFonts w:cs="Arial"/>
          <w:sz w:val="26"/>
          <w:szCs w:val="26"/>
        </w:rPr>
      </w:pPr>
      <w:r w:rsidRPr="00300326">
        <w:rPr>
          <w:rFonts w:cs="Arial"/>
          <w:b/>
          <w:sz w:val="26"/>
          <w:szCs w:val="26"/>
        </w:rPr>
        <w:t>H.-</w:t>
      </w:r>
      <w:r w:rsidRPr="00300326">
        <w:rPr>
          <w:rFonts w:cs="Arial"/>
          <w:sz w:val="26"/>
          <w:szCs w:val="26"/>
        </w:rPr>
        <w:t xml:space="preserve"> Dictamen de la Comisión de Presupuesto, con relación a la Iniciativa con Proyecto de Decreto, mediante el cual solicita una reforma al Artículo 33-B de la Ley Reglamentaria del Presupuesto de Egresos del Estado de Coahuila, planteada por la Diputada María Eugenia Cázares Martínez, conjuntamente con las y los Diputados del Grupo Parlamentario “Del Partido Acción Nacional”.</w:t>
      </w:r>
    </w:p>
    <w:p w:rsidR="00E657EF" w:rsidRPr="00300326" w:rsidRDefault="00E657EF" w:rsidP="00E657EF">
      <w:pPr>
        <w:shd w:val="clear" w:color="auto" w:fill="FFFFFF"/>
        <w:rPr>
          <w:rFonts w:cs="Arial"/>
          <w:sz w:val="26"/>
          <w:szCs w:val="26"/>
        </w:rPr>
      </w:pPr>
    </w:p>
    <w:p w:rsidR="00E657EF" w:rsidRPr="00300326" w:rsidRDefault="00E657EF" w:rsidP="00E657EF">
      <w:pPr>
        <w:ind w:firstLine="708"/>
        <w:rPr>
          <w:rFonts w:cs="Arial"/>
          <w:sz w:val="26"/>
          <w:szCs w:val="26"/>
        </w:rPr>
      </w:pPr>
      <w:r w:rsidRPr="00300326">
        <w:rPr>
          <w:rFonts w:cs="Arial"/>
          <w:b/>
          <w:sz w:val="26"/>
          <w:szCs w:val="26"/>
        </w:rPr>
        <w:t>I.-</w:t>
      </w:r>
      <w:r w:rsidRPr="00300326">
        <w:rPr>
          <w:rFonts w:cs="Arial"/>
          <w:sz w:val="26"/>
          <w:szCs w:val="26"/>
        </w:rPr>
        <w:t xml:space="preserve"> Dictamen de la Comisión de Desarrollo Económico, Competitividad y Turismo, respecto a la Iniciativa Popular mediante la cual plantean una reforma al artículo 23 de la Ley de Adquisiciones, Arrendamientos y Contratación de Servicios </w:t>
      </w:r>
      <w:r w:rsidRPr="00300326">
        <w:rPr>
          <w:rFonts w:cs="Arial"/>
          <w:sz w:val="26"/>
          <w:szCs w:val="26"/>
        </w:rPr>
        <w:lastRenderedPageBreak/>
        <w:t>para el Estado de Coahuila de Zaragoza, planteada por el C. Ing. Erick Rodrigo Valdés Rangel.</w:t>
      </w:r>
    </w:p>
    <w:p w:rsidR="00E657EF" w:rsidRPr="00300326" w:rsidRDefault="00E657EF" w:rsidP="00E657EF">
      <w:pPr>
        <w:ind w:firstLine="708"/>
        <w:rPr>
          <w:rFonts w:cs="Arial"/>
          <w:b/>
          <w:sz w:val="26"/>
          <w:szCs w:val="26"/>
          <w:lang w:eastAsia="es-MX"/>
        </w:rPr>
      </w:pPr>
    </w:p>
    <w:p w:rsidR="00E657EF" w:rsidRPr="00300326" w:rsidRDefault="00E657EF" w:rsidP="00E657EF">
      <w:pPr>
        <w:ind w:firstLine="708"/>
        <w:rPr>
          <w:rFonts w:cs="Arial"/>
          <w:sz w:val="26"/>
          <w:szCs w:val="26"/>
          <w:lang w:eastAsia="es-MX"/>
        </w:rPr>
      </w:pPr>
      <w:r w:rsidRPr="00300326">
        <w:rPr>
          <w:rFonts w:cs="Arial"/>
          <w:b/>
          <w:sz w:val="26"/>
          <w:szCs w:val="26"/>
          <w:lang w:eastAsia="es-MX"/>
        </w:rPr>
        <w:t>J.-</w:t>
      </w:r>
      <w:r w:rsidRPr="00300326">
        <w:rPr>
          <w:rFonts w:cs="Arial"/>
          <w:sz w:val="26"/>
          <w:szCs w:val="26"/>
          <w:lang w:eastAsia="es-MX"/>
        </w:rPr>
        <w:t xml:space="preserve"> Acuerdo</w:t>
      </w:r>
      <w:r w:rsidRPr="00300326">
        <w:rPr>
          <w:rFonts w:cs="Arial"/>
          <w:b/>
          <w:sz w:val="26"/>
          <w:szCs w:val="26"/>
          <w:lang w:eastAsia="es-MX"/>
        </w:rPr>
        <w:t xml:space="preserve"> </w:t>
      </w:r>
      <w:r w:rsidRPr="00300326">
        <w:rPr>
          <w:rFonts w:cs="Arial"/>
          <w:sz w:val="26"/>
          <w:szCs w:val="26"/>
          <w:lang w:eastAsia="es-MX"/>
        </w:rPr>
        <w:t>de la Comisión de Gobernación, Puntos Constitucionales y Justicia, relativo a la</w:t>
      </w:r>
      <w:r w:rsidRPr="00300326">
        <w:rPr>
          <w:rFonts w:cs="Arial"/>
          <w:sz w:val="26"/>
          <w:szCs w:val="26"/>
        </w:rPr>
        <w:t xml:space="preserve"> </w:t>
      </w:r>
      <w:r w:rsidRPr="00300326">
        <w:rPr>
          <w:rFonts w:cs="Arial"/>
          <w:sz w:val="26"/>
          <w:szCs w:val="26"/>
          <w:lang w:eastAsia="es-MX"/>
        </w:rPr>
        <w:t xml:space="preserve">iniciativa popular </w:t>
      </w:r>
      <w:r w:rsidRPr="00300326">
        <w:rPr>
          <w:rFonts w:cs="Arial"/>
          <w:sz w:val="26"/>
          <w:szCs w:val="26"/>
        </w:rPr>
        <w:t>mediante la cual se reforma la Ley del Equilibrio Ecológico y Protección al Ambiente del Estado Coahuila de Zaragoza</w:t>
      </w:r>
      <w:r w:rsidRPr="00300326">
        <w:rPr>
          <w:rFonts w:cs="Arial"/>
          <w:sz w:val="26"/>
          <w:szCs w:val="26"/>
          <w:lang w:eastAsia="es-MX"/>
        </w:rPr>
        <w:t>, suscrita por el C. Erick Rodrigo Valdez Rangel.</w:t>
      </w:r>
    </w:p>
    <w:p w:rsidR="00E657EF" w:rsidRPr="00300326" w:rsidRDefault="00E657EF" w:rsidP="00E657EF">
      <w:pPr>
        <w:ind w:firstLine="708"/>
        <w:rPr>
          <w:rFonts w:cs="Arial"/>
          <w:b/>
          <w:sz w:val="26"/>
          <w:szCs w:val="26"/>
          <w:lang w:eastAsia="es-MX"/>
        </w:rPr>
      </w:pPr>
    </w:p>
    <w:p w:rsidR="00E657EF" w:rsidRPr="00300326" w:rsidRDefault="00E657EF" w:rsidP="00E657EF">
      <w:pPr>
        <w:ind w:firstLine="708"/>
        <w:rPr>
          <w:rFonts w:cs="Arial"/>
          <w:sz w:val="26"/>
          <w:szCs w:val="26"/>
          <w:lang w:eastAsia="es-MX"/>
        </w:rPr>
      </w:pPr>
      <w:r w:rsidRPr="00300326">
        <w:rPr>
          <w:rFonts w:cs="Arial"/>
          <w:b/>
          <w:sz w:val="26"/>
          <w:szCs w:val="26"/>
          <w:lang w:eastAsia="es-MX"/>
        </w:rPr>
        <w:t>K.-</w:t>
      </w:r>
      <w:r w:rsidRPr="00300326">
        <w:rPr>
          <w:rFonts w:cs="Arial"/>
          <w:sz w:val="26"/>
          <w:szCs w:val="26"/>
          <w:lang w:eastAsia="es-MX"/>
        </w:rPr>
        <w:t xml:space="preserve"> Acuerdo de la Comisión de Gobernación, Puntos Constitucionales y Justicia, relativo a la</w:t>
      </w:r>
      <w:r w:rsidRPr="00300326">
        <w:rPr>
          <w:rFonts w:cs="Arial"/>
          <w:sz w:val="26"/>
          <w:szCs w:val="26"/>
        </w:rPr>
        <w:t xml:space="preserve"> </w:t>
      </w:r>
      <w:r w:rsidRPr="00300326">
        <w:rPr>
          <w:rFonts w:cs="Arial"/>
          <w:sz w:val="26"/>
          <w:szCs w:val="26"/>
          <w:lang w:eastAsia="es-MX"/>
        </w:rPr>
        <w:t xml:space="preserve">iniciativa popular </w:t>
      </w:r>
      <w:r w:rsidRPr="00300326">
        <w:rPr>
          <w:rFonts w:cs="Arial"/>
          <w:sz w:val="26"/>
          <w:szCs w:val="26"/>
        </w:rPr>
        <w:t>mediante la cual se plantea una reforma a la Ley Estatal de Salud y a la Ley de Protección a la Maternidad en el Estado Coahuila de Zaragoza</w:t>
      </w:r>
      <w:r w:rsidRPr="00300326">
        <w:rPr>
          <w:rFonts w:cs="Arial"/>
          <w:sz w:val="26"/>
          <w:szCs w:val="26"/>
          <w:lang w:eastAsia="es-MX"/>
        </w:rPr>
        <w:t>, suscrita por el C. Erick Rodrigo Valdez Rangel.</w:t>
      </w:r>
    </w:p>
    <w:p w:rsidR="00E657EF" w:rsidRPr="00300326" w:rsidRDefault="00E657EF" w:rsidP="00E657EF">
      <w:pPr>
        <w:rPr>
          <w:rFonts w:cs="Arial"/>
          <w:sz w:val="26"/>
          <w:szCs w:val="26"/>
        </w:rPr>
      </w:pPr>
    </w:p>
    <w:p w:rsidR="00E657EF" w:rsidRDefault="00E657EF" w:rsidP="00E657EF">
      <w:pPr>
        <w:ind w:firstLine="708"/>
        <w:rPr>
          <w:rFonts w:cs="Arial"/>
          <w:sz w:val="26"/>
          <w:szCs w:val="26"/>
          <w:lang w:eastAsia="es-MX"/>
        </w:rPr>
      </w:pPr>
      <w:r w:rsidRPr="00300326">
        <w:rPr>
          <w:rFonts w:cs="Arial"/>
          <w:b/>
          <w:sz w:val="26"/>
          <w:szCs w:val="26"/>
          <w:lang w:eastAsia="es-MX"/>
        </w:rPr>
        <w:t>L.-</w:t>
      </w:r>
      <w:r w:rsidRPr="00300326">
        <w:rPr>
          <w:rFonts w:cs="Arial"/>
          <w:sz w:val="26"/>
          <w:szCs w:val="26"/>
          <w:lang w:eastAsia="es-MX"/>
        </w:rPr>
        <w:t xml:space="preserve"> Acuerdo de la Comisión de Gobernación, Puntos Constitucionales y Justicia de la Sexagésima Primera Legislatura del Congreso del Estado Independiente, Libre y Soberano de Coahuila de Zaragoza, relativo a la</w:t>
      </w:r>
      <w:r w:rsidRPr="00300326">
        <w:rPr>
          <w:rFonts w:cs="Arial"/>
          <w:sz w:val="26"/>
          <w:szCs w:val="26"/>
        </w:rPr>
        <w:t xml:space="preserve"> </w:t>
      </w:r>
      <w:r w:rsidRPr="00300326">
        <w:rPr>
          <w:rFonts w:cs="Arial"/>
          <w:sz w:val="26"/>
          <w:szCs w:val="26"/>
          <w:lang w:eastAsia="es-MX"/>
        </w:rPr>
        <w:t xml:space="preserve">iniciativa popular </w:t>
      </w:r>
      <w:r w:rsidRPr="00300326">
        <w:rPr>
          <w:rFonts w:cs="Arial"/>
          <w:sz w:val="26"/>
          <w:szCs w:val="26"/>
        </w:rPr>
        <w:t>mediante la cual se reforma la Ley para la Prevención, Atención y Combate del Sobrepeso</w:t>
      </w:r>
      <w:r w:rsidRPr="00300326">
        <w:rPr>
          <w:rFonts w:cs="Arial"/>
          <w:sz w:val="26"/>
          <w:szCs w:val="26"/>
          <w:lang w:eastAsia="es-MX"/>
        </w:rPr>
        <w:t>, suscrita por el C. Erick Rodrigo Valdez Rangel.</w:t>
      </w:r>
    </w:p>
    <w:p w:rsidR="00E657EF" w:rsidRPr="00300326" w:rsidRDefault="00E657EF" w:rsidP="00E657EF">
      <w:pPr>
        <w:ind w:firstLine="708"/>
        <w:rPr>
          <w:rFonts w:cs="Arial"/>
          <w:sz w:val="26"/>
          <w:szCs w:val="26"/>
          <w:lang w:eastAsia="es-MX"/>
        </w:rPr>
      </w:pPr>
    </w:p>
    <w:p w:rsidR="00E657EF" w:rsidRPr="00300326" w:rsidRDefault="00E657EF" w:rsidP="00E657EF">
      <w:pPr>
        <w:ind w:firstLine="708"/>
        <w:rPr>
          <w:rFonts w:cs="Arial"/>
          <w:sz w:val="26"/>
          <w:szCs w:val="26"/>
          <w:lang w:eastAsia="es-MX"/>
        </w:rPr>
      </w:pPr>
      <w:r w:rsidRPr="00300326">
        <w:rPr>
          <w:rFonts w:cs="Arial"/>
          <w:b/>
          <w:sz w:val="26"/>
          <w:szCs w:val="26"/>
          <w:lang w:eastAsia="es-MX"/>
        </w:rPr>
        <w:t>M.-</w:t>
      </w:r>
      <w:r w:rsidRPr="00300326">
        <w:rPr>
          <w:rFonts w:cs="Arial"/>
          <w:sz w:val="26"/>
          <w:szCs w:val="26"/>
          <w:lang w:eastAsia="es-MX"/>
        </w:rPr>
        <w:t xml:space="preserve"> Acuerdo de la Comisión de Gobernación, Puntos Constitucionales y Justicia, relativo a la</w:t>
      </w:r>
      <w:r w:rsidRPr="00300326">
        <w:rPr>
          <w:rFonts w:cs="Arial"/>
          <w:sz w:val="26"/>
          <w:szCs w:val="26"/>
        </w:rPr>
        <w:t xml:space="preserve"> </w:t>
      </w:r>
      <w:r w:rsidRPr="00300326">
        <w:rPr>
          <w:rFonts w:cs="Arial"/>
          <w:sz w:val="26"/>
          <w:szCs w:val="26"/>
          <w:lang w:eastAsia="es-MX"/>
        </w:rPr>
        <w:t xml:space="preserve">iniciativa popular </w:t>
      </w:r>
      <w:r w:rsidRPr="00300326">
        <w:rPr>
          <w:rFonts w:cs="Arial"/>
          <w:sz w:val="26"/>
          <w:szCs w:val="26"/>
        </w:rPr>
        <w:t>mediante la cual se reforma la Ley de Transporte y Movilidad Sustentable para el Estado Coahuila de Zaragoza</w:t>
      </w:r>
      <w:r w:rsidRPr="00300326">
        <w:rPr>
          <w:rFonts w:cs="Arial"/>
          <w:sz w:val="26"/>
          <w:szCs w:val="26"/>
          <w:lang w:eastAsia="es-MX"/>
        </w:rPr>
        <w:t>, suscrita por el C. Erick Rodrigo Valdez Rangel.</w:t>
      </w:r>
    </w:p>
    <w:p w:rsidR="00E657EF" w:rsidRPr="00300326" w:rsidRDefault="00E657EF" w:rsidP="00E657EF">
      <w:pPr>
        <w:rPr>
          <w:rFonts w:cs="Arial"/>
          <w:sz w:val="26"/>
          <w:szCs w:val="26"/>
        </w:rPr>
      </w:pPr>
    </w:p>
    <w:p w:rsidR="00E657EF" w:rsidRPr="00300326" w:rsidRDefault="00E657EF" w:rsidP="00E657EF">
      <w:pPr>
        <w:ind w:firstLine="708"/>
        <w:rPr>
          <w:rFonts w:cs="Arial"/>
          <w:sz w:val="26"/>
          <w:szCs w:val="26"/>
          <w:lang w:eastAsia="es-MX"/>
        </w:rPr>
      </w:pPr>
      <w:r w:rsidRPr="00300326">
        <w:rPr>
          <w:rFonts w:cs="Arial"/>
          <w:b/>
          <w:sz w:val="26"/>
          <w:szCs w:val="26"/>
          <w:lang w:eastAsia="es-MX"/>
        </w:rPr>
        <w:t>N.-</w:t>
      </w:r>
      <w:r w:rsidRPr="00300326">
        <w:rPr>
          <w:rFonts w:cs="Arial"/>
          <w:sz w:val="26"/>
          <w:szCs w:val="26"/>
          <w:lang w:eastAsia="es-MX"/>
        </w:rPr>
        <w:t xml:space="preserve"> Acuerdo de la Comisión de Gobernación, Puntos Constitucionales y Justicia, relativo a la</w:t>
      </w:r>
      <w:r w:rsidRPr="00300326">
        <w:rPr>
          <w:rFonts w:cs="Arial"/>
          <w:sz w:val="26"/>
          <w:szCs w:val="26"/>
        </w:rPr>
        <w:t xml:space="preserve"> </w:t>
      </w:r>
      <w:r w:rsidRPr="00300326">
        <w:rPr>
          <w:rFonts w:cs="Arial"/>
          <w:sz w:val="26"/>
          <w:szCs w:val="26"/>
          <w:lang w:eastAsia="es-MX"/>
        </w:rPr>
        <w:t xml:space="preserve">iniciativa popular </w:t>
      </w:r>
      <w:r w:rsidRPr="00300326">
        <w:rPr>
          <w:rFonts w:cs="Arial"/>
          <w:sz w:val="26"/>
          <w:szCs w:val="26"/>
        </w:rPr>
        <w:t>mediante la cual se reforman diversas disposiciones de la Ley de los Derechos de las Personas Adultas Mayores, la Ley del Instituto Coahuilense de las Personas Adultas Mayores y la Ley para el Desarrollo Social del Estado de Coahuila de Zaragoza</w:t>
      </w:r>
      <w:r w:rsidRPr="00300326">
        <w:rPr>
          <w:rFonts w:cs="Arial"/>
          <w:sz w:val="26"/>
          <w:szCs w:val="26"/>
          <w:lang w:eastAsia="es-MX"/>
        </w:rPr>
        <w:t>, suscrita por el C. Erick Rodrigo Valdez Rangel.</w:t>
      </w:r>
    </w:p>
    <w:p w:rsidR="00E657EF" w:rsidRPr="00300326" w:rsidRDefault="00E657EF" w:rsidP="00E657EF">
      <w:pPr>
        <w:rPr>
          <w:rFonts w:cs="Arial"/>
          <w:sz w:val="26"/>
          <w:szCs w:val="26"/>
          <w:lang w:eastAsia="es-MX"/>
        </w:rPr>
      </w:pPr>
    </w:p>
    <w:p w:rsidR="00E657EF" w:rsidRPr="00300326" w:rsidRDefault="00E657EF" w:rsidP="00E657EF">
      <w:pPr>
        <w:ind w:firstLine="708"/>
        <w:rPr>
          <w:rFonts w:cs="Arial"/>
          <w:sz w:val="26"/>
          <w:szCs w:val="26"/>
          <w:lang w:eastAsia="es-MX"/>
        </w:rPr>
      </w:pPr>
      <w:r w:rsidRPr="00300326">
        <w:rPr>
          <w:rFonts w:cs="Arial"/>
          <w:b/>
          <w:sz w:val="26"/>
          <w:szCs w:val="26"/>
          <w:lang w:eastAsia="es-MX"/>
        </w:rPr>
        <w:t>Ñ.-</w:t>
      </w:r>
      <w:r w:rsidRPr="00300326">
        <w:rPr>
          <w:rFonts w:cs="Arial"/>
          <w:sz w:val="26"/>
          <w:szCs w:val="26"/>
          <w:lang w:eastAsia="es-MX"/>
        </w:rPr>
        <w:t xml:space="preserve"> Acuerdo de la Comisión de Gobernación, Puntos Constitucionales y Justicia, relativo a la</w:t>
      </w:r>
      <w:r w:rsidRPr="00300326">
        <w:rPr>
          <w:rFonts w:cs="Arial"/>
          <w:sz w:val="26"/>
          <w:szCs w:val="26"/>
        </w:rPr>
        <w:t xml:space="preserve"> </w:t>
      </w:r>
      <w:r w:rsidRPr="00300326">
        <w:rPr>
          <w:rFonts w:cs="Arial"/>
          <w:sz w:val="26"/>
          <w:szCs w:val="26"/>
          <w:lang w:eastAsia="es-MX"/>
        </w:rPr>
        <w:t xml:space="preserve">iniciativa popular </w:t>
      </w:r>
      <w:r w:rsidRPr="00300326">
        <w:rPr>
          <w:rFonts w:cs="Arial"/>
          <w:sz w:val="26"/>
          <w:szCs w:val="26"/>
        </w:rPr>
        <w:t>mediante la cual se reforman diversas disposiciones de la Ley de Profesiones para el Estado de Coahuila de Zaragoza</w:t>
      </w:r>
      <w:r w:rsidRPr="00300326">
        <w:rPr>
          <w:rFonts w:cs="Arial"/>
          <w:sz w:val="26"/>
          <w:szCs w:val="26"/>
          <w:lang w:eastAsia="es-MX"/>
        </w:rPr>
        <w:t>, suscrita por el C. Erick Rodrigo Valdez Rangel.</w:t>
      </w:r>
    </w:p>
    <w:p w:rsidR="00E657EF" w:rsidRPr="00300326" w:rsidRDefault="00E657EF" w:rsidP="00E657EF">
      <w:pPr>
        <w:ind w:firstLine="708"/>
        <w:rPr>
          <w:rFonts w:cs="Arial"/>
          <w:sz w:val="26"/>
          <w:szCs w:val="26"/>
          <w:lang w:eastAsia="es-MX"/>
        </w:rPr>
      </w:pPr>
    </w:p>
    <w:p w:rsidR="00E657EF" w:rsidRPr="00300326" w:rsidRDefault="00E657EF" w:rsidP="00E657EF">
      <w:pPr>
        <w:autoSpaceDE w:val="0"/>
        <w:autoSpaceDN w:val="0"/>
        <w:adjustRightInd w:val="0"/>
        <w:ind w:firstLine="708"/>
        <w:rPr>
          <w:rFonts w:cs="Arial"/>
          <w:color w:val="000000"/>
          <w:sz w:val="26"/>
          <w:szCs w:val="26"/>
        </w:rPr>
      </w:pPr>
      <w:r w:rsidRPr="00300326">
        <w:rPr>
          <w:rFonts w:cs="Arial"/>
          <w:b/>
          <w:color w:val="000000"/>
          <w:sz w:val="26"/>
          <w:szCs w:val="26"/>
        </w:rPr>
        <w:t>O.-</w:t>
      </w:r>
      <w:r w:rsidRPr="00300326">
        <w:rPr>
          <w:rFonts w:cs="Arial"/>
          <w:color w:val="000000"/>
          <w:sz w:val="26"/>
          <w:szCs w:val="26"/>
        </w:rPr>
        <w:t xml:space="preserve"> Acuerdo</w:t>
      </w:r>
      <w:r w:rsidRPr="00300326">
        <w:rPr>
          <w:rFonts w:cs="Arial"/>
          <w:sz w:val="26"/>
          <w:szCs w:val="26"/>
          <w:lang w:eastAsia="es-MX"/>
        </w:rPr>
        <w:t xml:space="preserve"> </w:t>
      </w:r>
      <w:r w:rsidRPr="00300326">
        <w:rPr>
          <w:rFonts w:cs="Arial"/>
          <w:color w:val="000000"/>
          <w:sz w:val="26"/>
          <w:szCs w:val="26"/>
        </w:rPr>
        <w:t>de procedencia de la Comisión de Gobernación, Puntos Constitucionales y Justicia, relativo a la iniciativa popular mediante la cual plantean una reforma a la Ley para el Desarrollo Integral de la Juventud del Estado de Coahuila de Zaragoza, suscrita por el C. Erick Rodrigo Valdez Rangel.</w:t>
      </w:r>
    </w:p>
    <w:p w:rsidR="00E657EF" w:rsidRPr="00300326" w:rsidRDefault="00E657EF" w:rsidP="00E657EF">
      <w:pPr>
        <w:autoSpaceDE w:val="0"/>
        <w:autoSpaceDN w:val="0"/>
        <w:adjustRightInd w:val="0"/>
        <w:ind w:firstLine="708"/>
        <w:rPr>
          <w:rFonts w:cs="Arial"/>
          <w:b/>
          <w:color w:val="000000"/>
          <w:sz w:val="26"/>
          <w:szCs w:val="26"/>
        </w:rPr>
      </w:pPr>
    </w:p>
    <w:p w:rsidR="00E657EF" w:rsidRPr="00300326" w:rsidRDefault="00E657EF" w:rsidP="00E657EF">
      <w:pPr>
        <w:autoSpaceDE w:val="0"/>
        <w:autoSpaceDN w:val="0"/>
        <w:adjustRightInd w:val="0"/>
        <w:ind w:firstLine="708"/>
        <w:rPr>
          <w:rFonts w:cs="Arial"/>
          <w:color w:val="000000"/>
          <w:sz w:val="26"/>
          <w:szCs w:val="26"/>
        </w:rPr>
      </w:pPr>
      <w:r w:rsidRPr="00300326">
        <w:rPr>
          <w:rFonts w:cs="Arial"/>
          <w:b/>
          <w:color w:val="000000"/>
          <w:sz w:val="26"/>
          <w:szCs w:val="26"/>
        </w:rPr>
        <w:t>P.-</w:t>
      </w:r>
      <w:r w:rsidRPr="00300326">
        <w:rPr>
          <w:rFonts w:cs="Arial"/>
          <w:color w:val="000000"/>
          <w:sz w:val="26"/>
          <w:szCs w:val="26"/>
        </w:rPr>
        <w:t xml:space="preserve"> Acuerdo de procedencia</w:t>
      </w:r>
      <w:r w:rsidRPr="00300326">
        <w:rPr>
          <w:rFonts w:cs="Arial"/>
          <w:b/>
          <w:color w:val="000000"/>
          <w:sz w:val="26"/>
          <w:szCs w:val="26"/>
        </w:rPr>
        <w:t xml:space="preserve"> </w:t>
      </w:r>
      <w:r w:rsidRPr="00300326">
        <w:rPr>
          <w:rFonts w:cs="Arial"/>
          <w:color w:val="000000"/>
          <w:sz w:val="26"/>
          <w:szCs w:val="26"/>
        </w:rPr>
        <w:t>de la Comisión de Gobernación, Puntos Constitucionales y Justicia, relativo a la iniciativa popular mediante la cual se reforma el artículo 141 de la Ley para la Familia de Coahuila de Zaragoza, suscrita por el C. Erick Rodrigo Valdez Rangel.</w:t>
      </w:r>
    </w:p>
    <w:p w:rsidR="00E657EF" w:rsidRPr="00300326" w:rsidRDefault="00E657EF" w:rsidP="00E657EF">
      <w:pPr>
        <w:ind w:left="720"/>
        <w:contextualSpacing/>
        <w:rPr>
          <w:rFonts w:cs="Arial"/>
          <w:color w:val="000000"/>
          <w:sz w:val="26"/>
          <w:szCs w:val="26"/>
        </w:rPr>
      </w:pPr>
    </w:p>
    <w:p w:rsidR="00E657EF" w:rsidRPr="00300326" w:rsidRDefault="00E657EF" w:rsidP="00E657EF">
      <w:pPr>
        <w:autoSpaceDE w:val="0"/>
        <w:autoSpaceDN w:val="0"/>
        <w:adjustRightInd w:val="0"/>
        <w:ind w:firstLine="708"/>
        <w:rPr>
          <w:rFonts w:cs="Arial"/>
          <w:color w:val="000000"/>
          <w:sz w:val="26"/>
          <w:szCs w:val="26"/>
        </w:rPr>
      </w:pPr>
      <w:r w:rsidRPr="00300326">
        <w:rPr>
          <w:rFonts w:cs="Arial"/>
          <w:b/>
          <w:sz w:val="26"/>
          <w:szCs w:val="26"/>
          <w:lang w:eastAsia="es-MX"/>
        </w:rPr>
        <w:t>Q.-</w:t>
      </w:r>
      <w:r w:rsidRPr="00300326">
        <w:rPr>
          <w:rFonts w:cs="Arial"/>
          <w:sz w:val="26"/>
          <w:szCs w:val="26"/>
          <w:lang w:eastAsia="es-MX"/>
        </w:rPr>
        <w:t xml:space="preserve"> Acuerdo de procedencia</w:t>
      </w:r>
      <w:r w:rsidRPr="00300326">
        <w:rPr>
          <w:rFonts w:cs="Arial"/>
          <w:b/>
          <w:sz w:val="26"/>
          <w:szCs w:val="26"/>
          <w:lang w:eastAsia="es-MX"/>
        </w:rPr>
        <w:t xml:space="preserve"> </w:t>
      </w:r>
      <w:r w:rsidRPr="00300326">
        <w:rPr>
          <w:rFonts w:cs="Arial"/>
          <w:sz w:val="26"/>
          <w:szCs w:val="26"/>
          <w:lang w:eastAsia="es-MX"/>
        </w:rPr>
        <w:t>de la Comisión de Gobernación, Puntos Constitucionales y Justicia, relativo a la</w:t>
      </w:r>
      <w:r w:rsidRPr="00300326">
        <w:rPr>
          <w:rFonts w:cs="Arial"/>
          <w:sz w:val="26"/>
          <w:szCs w:val="26"/>
        </w:rPr>
        <w:t xml:space="preserve"> </w:t>
      </w:r>
      <w:r w:rsidRPr="00300326">
        <w:rPr>
          <w:rFonts w:cs="Arial"/>
          <w:sz w:val="26"/>
          <w:szCs w:val="26"/>
          <w:lang w:eastAsia="es-MX"/>
        </w:rPr>
        <w:t>iniciativa popular mediante la cual se reforma el artículo 181 al Código Municipal para el Estado de Coahuila de Zaragoza, suscrita por el C. Erick Rodrigo Valdez Rangel.</w:t>
      </w:r>
    </w:p>
    <w:p w:rsidR="00E657EF" w:rsidRPr="00300326" w:rsidRDefault="00E657EF" w:rsidP="00E657EF">
      <w:pPr>
        <w:ind w:left="720"/>
        <w:contextualSpacing/>
        <w:rPr>
          <w:rFonts w:cs="Arial"/>
          <w:color w:val="000000"/>
          <w:sz w:val="26"/>
          <w:szCs w:val="26"/>
        </w:rPr>
      </w:pPr>
    </w:p>
    <w:p w:rsidR="00E657EF" w:rsidRPr="00300326" w:rsidRDefault="00E657EF" w:rsidP="00E657EF">
      <w:pPr>
        <w:autoSpaceDE w:val="0"/>
        <w:autoSpaceDN w:val="0"/>
        <w:adjustRightInd w:val="0"/>
        <w:ind w:firstLine="708"/>
        <w:rPr>
          <w:rFonts w:cs="Arial"/>
          <w:color w:val="000000"/>
          <w:sz w:val="26"/>
          <w:szCs w:val="26"/>
        </w:rPr>
      </w:pPr>
      <w:r w:rsidRPr="00300326">
        <w:rPr>
          <w:rFonts w:cs="Arial"/>
          <w:b/>
          <w:sz w:val="26"/>
          <w:szCs w:val="26"/>
          <w:lang w:eastAsia="es-MX"/>
        </w:rPr>
        <w:t>R.-</w:t>
      </w:r>
      <w:r w:rsidRPr="00300326">
        <w:rPr>
          <w:rFonts w:cs="Arial"/>
          <w:sz w:val="26"/>
          <w:szCs w:val="26"/>
          <w:lang w:eastAsia="es-MX"/>
        </w:rPr>
        <w:t xml:space="preserve"> Acuerdo de procedencia</w:t>
      </w:r>
      <w:r w:rsidRPr="00300326">
        <w:rPr>
          <w:rFonts w:cs="Arial"/>
          <w:b/>
          <w:sz w:val="26"/>
          <w:szCs w:val="26"/>
          <w:lang w:eastAsia="es-MX"/>
        </w:rPr>
        <w:t xml:space="preserve"> </w:t>
      </w:r>
      <w:r w:rsidRPr="00300326">
        <w:rPr>
          <w:rFonts w:cs="Arial"/>
          <w:sz w:val="26"/>
          <w:szCs w:val="26"/>
          <w:lang w:eastAsia="es-MX"/>
        </w:rPr>
        <w:t>de la Comisión de Gobernación, Puntos Constitucionales y Justicia, relativo a la</w:t>
      </w:r>
      <w:r w:rsidRPr="00300326">
        <w:rPr>
          <w:rFonts w:cs="Arial"/>
          <w:sz w:val="26"/>
          <w:szCs w:val="26"/>
        </w:rPr>
        <w:t xml:space="preserve"> </w:t>
      </w:r>
      <w:r w:rsidRPr="00300326">
        <w:rPr>
          <w:rFonts w:cs="Arial"/>
          <w:sz w:val="26"/>
          <w:szCs w:val="26"/>
          <w:lang w:eastAsia="es-MX"/>
        </w:rPr>
        <w:t>iniciativa popular mediante la cual se reforman diversas disposiciones del Código Penal de Coahuila, la Ley de Acceso de las Mujeres a una Vida Libre de Violencia para el Estado de Coahuila de Zaragoza y la Ley de Prevención, Asistencia y Atención de la Violencia Familiar, suscrita por el C. Erick Rodrigo Valdez Rangel.</w:t>
      </w:r>
    </w:p>
    <w:p w:rsidR="00E657EF" w:rsidRPr="00300326" w:rsidRDefault="00E657EF" w:rsidP="00E657EF">
      <w:pPr>
        <w:ind w:left="720"/>
        <w:contextualSpacing/>
        <w:rPr>
          <w:rFonts w:cs="Arial"/>
          <w:b/>
          <w:color w:val="000000"/>
          <w:sz w:val="26"/>
          <w:szCs w:val="26"/>
        </w:rPr>
      </w:pPr>
    </w:p>
    <w:p w:rsidR="00E657EF" w:rsidRPr="00300326" w:rsidRDefault="00E657EF" w:rsidP="00E657EF">
      <w:pPr>
        <w:autoSpaceDE w:val="0"/>
        <w:autoSpaceDN w:val="0"/>
        <w:adjustRightInd w:val="0"/>
        <w:ind w:firstLine="708"/>
        <w:rPr>
          <w:rFonts w:cs="Arial"/>
          <w:color w:val="000000"/>
          <w:sz w:val="26"/>
          <w:szCs w:val="26"/>
        </w:rPr>
      </w:pPr>
      <w:r w:rsidRPr="00300326">
        <w:rPr>
          <w:rFonts w:cs="Arial"/>
          <w:b/>
          <w:sz w:val="26"/>
          <w:szCs w:val="26"/>
          <w:lang w:eastAsia="es-MX"/>
        </w:rPr>
        <w:t>S.-</w:t>
      </w:r>
      <w:r w:rsidRPr="00300326">
        <w:rPr>
          <w:rFonts w:cs="Arial"/>
          <w:sz w:val="26"/>
          <w:szCs w:val="26"/>
          <w:lang w:eastAsia="es-MX"/>
        </w:rPr>
        <w:t xml:space="preserve"> Acuerdo de procedencia</w:t>
      </w:r>
      <w:r w:rsidRPr="00300326">
        <w:rPr>
          <w:rFonts w:cs="Arial"/>
          <w:b/>
          <w:sz w:val="26"/>
          <w:szCs w:val="26"/>
          <w:lang w:eastAsia="es-MX"/>
        </w:rPr>
        <w:t xml:space="preserve"> </w:t>
      </w:r>
      <w:r w:rsidRPr="00300326">
        <w:rPr>
          <w:rFonts w:cs="Arial"/>
          <w:sz w:val="26"/>
          <w:szCs w:val="26"/>
          <w:lang w:eastAsia="es-MX"/>
        </w:rPr>
        <w:t>de la Comisión de Gobernación, Puntos Constitucionales y Justicia, relativo a la</w:t>
      </w:r>
      <w:r w:rsidRPr="00300326">
        <w:rPr>
          <w:rFonts w:cs="Arial"/>
          <w:sz w:val="26"/>
          <w:szCs w:val="26"/>
        </w:rPr>
        <w:t xml:space="preserve"> </w:t>
      </w:r>
      <w:r w:rsidRPr="00300326">
        <w:rPr>
          <w:rFonts w:cs="Arial"/>
          <w:sz w:val="26"/>
          <w:szCs w:val="26"/>
          <w:lang w:eastAsia="es-MX"/>
        </w:rPr>
        <w:t>iniciativa popular mediante la cual se reforman diversas disposiciones de la Ley de Protección Civil para el Estado de Coahuila de Zaragoza, al Código Municipal para el Estado de Coahuila de Zaragoza, a la Ley de Hacienda para el Estado de Coahuila de Zaragoza, al Código Financiero para los Municipios del Estado de Coahuila de Zaragoza y al Código Penal de Coahuila, suscrita por el C. Erick Rodrigo Valdez Rangel.</w:t>
      </w:r>
    </w:p>
    <w:p w:rsidR="00E657EF" w:rsidRDefault="00E657EF" w:rsidP="00E657EF">
      <w:pPr>
        <w:rPr>
          <w:rFonts w:cs="Arial"/>
          <w:sz w:val="26"/>
          <w:szCs w:val="26"/>
          <w:lang w:eastAsia="es-MX"/>
        </w:rPr>
      </w:pPr>
    </w:p>
    <w:p w:rsidR="00110279" w:rsidRPr="00110279" w:rsidRDefault="00110279" w:rsidP="00110279">
      <w:pPr>
        <w:shd w:val="clear" w:color="auto" w:fill="FFFFFF"/>
        <w:ind w:firstLine="709"/>
        <w:rPr>
          <w:rFonts w:cs="Arial"/>
          <w:sz w:val="26"/>
          <w:szCs w:val="26"/>
          <w:lang w:eastAsia="es-MX"/>
        </w:rPr>
      </w:pPr>
      <w:r w:rsidRPr="00110279">
        <w:rPr>
          <w:rFonts w:cs="Arial"/>
          <w:b/>
          <w:sz w:val="26"/>
          <w:szCs w:val="26"/>
          <w:lang w:eastAsia="es-MX"/>
        </w:rPr>
        <w:t>T.-</w:t>
      </w:r>
      <w:r w:rsidRPr="00110279">
        <w:rPr>
          <w:rFonts w:cs="Arial"/>
          <w:sz w:val="26"/>
          <w:szCs w:val="26"/>
          <w:lang w:eastAsia="es-MX"/>
        </w:rPr>
        <w:t xml:space="preserve"> Acuerdo de la Junta de Gobierno del Congreso del Estado, sobre la modificación de la integración de algunas Comisiones Dictaminadoras Permanentes.</w:t>
      </w:r>
    </w:p>
    <w:p w:rsidR="00110279" w:rsidRPr="00300326" w:rsidRDefault="00110279" w:rsidP="00E657EF">
      <w:pPr>
        <w:rPr>
          <w:rFonts w:cs="Arial"/>
          <w:sz w:val="26"/>
          <w:szCs w:val="26"/>
          <w:lang w:eastAsia="es-MX"/>
        </w:rPr>
      </w:pPr>
    </w:p>
    <w:p w:rsidR="00262800" w:rsidRDefault="00262800">
      <w:pPr>
        <w:jc w:val="left"/>
        <w:rPr>
          <w:rFonts w:eastAsia="Calibri" w:cs="Arial"/>
          <w:sz w:val="26"/>
          <w:szCs w:val="26"/>
        </w:rPr>
      </w:pPr>
      <w:bookmarkStart w:id="0" w:name="_GoBack"/>
      <w:bookmarkEnd w:id="0"/>
      <w:r>
        <w:rPr>
          <w:rFonts w:eastAsia="Calibri" w:cs="Arial"/>
          <w:sz w:val="26"/>
          <w:szCs w:val="26"/>
        </w:rPr>
        <w:br w:type="page"/>
      </w:r>
    </w:p>
    <w:p w:rsidR="004B2CE2" w:rsidRPr="004B2CE2" w:rsidRDefault="004B2CE2" w:rsidP="004B2CE2">
      <w:pPr>
        <w:autoSpaceDE w:val="0"/>
        <w:autoSpaceDN w:val="0"/>
        <w:adjustRightInd w:val="0"/>
        <w:spacing w:line="360" w:lineRule="auto"/>
        <w:rPr>
          <w:rFonts w:eastAsia="Calibri" w:cs="Arial"/>
          <w:color w:val="000000"/>
          <w:sz w:val="24"/>
          <w:szCs w:val="24"/>
          <w:lang w:eastAsia="en-US"/>
        </w:rPr>
      </w:pPr>
      <w:r w:rsidRPr="004B2CE2">
        <w:rPr>
          <w:rFonts w:eastAsia="Calibri" w:cs="Arial"/>
          <w:b/>
          <w:color w:val="000000"/>
          <w:sz w:val="24"/>
          <w:szCs w:val="24"/>
          <w:lang w:eastAsia="en-US"/>
        </w:rPr>
        <w:lastRenderedPageBreak/>
        <w:t xml:space="preserve">Dictamen con vista del sentir de los ayuntamientos </w:t>
      </w:r>
      <w:r w:rsidRPr="004B2CE2">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numeral 7 de la fracción V del artículo 158-U de la Constitución Política del Estado de Coahuila de Zaragoza, planteada por la Diputada Lucía Azucena Ramos Ramos, del Grupo Parlamentario “Gral. Andrés S. Viesca”, del Partido Revolucionario Institucional, conjuntamente con las demás Diputadas y Diputados que la suscriben, y;  </w:t>
      </w:r>
    </w:p>
    <w:p w:rsidR="004B2CE2" w:rsidRPr="004B2CE2" w:rsidRDefault="004B2CE2" w:rsidP="004B2CE2">
      <w:pPr>
        <w:jc w:val="left"/>
        <w:rPr>
          <w:rFonts w:ascii="Calibri" w:eastAsia="Calibri" w:hAnsi="Calibri"/>
          <w:sz w:val="22"/>
          <w:szCs w:val="22"/>
          <w:lang w:eastAsia="en-US"/>
        </w:rPr>
      </w:pPr>
    </w:p>
    <w:p w:rsidR="004B2CE2" w:rsidRPr="004B2CE2" w:rsidRDefault="004B2CE2" w:rsidP="004B2CE2">
      <w:pPr>
        <w:keepNext/>
        <w:spacing w:before="240" w:after="60" w:line="360" w:lineRule="auto"/>
        <w:jc w:val="center"/>
        <w:outlineLvl w:val="3"/>
        <w:rPr>
          <w:rFonts w:cs="Arial"/>
          <w:b/>
          <w:bCs/>
          <w:sz w:val="24"/>
          <w:szCs w:val="24"/>
        </w:rPr>
      </w:pPr>
      <w:r w:rsidRPr="004B2CE2">
        <w:rPr>
          <w:rFonts w:cs="Arial"/>
          <w:b/>
          <w:bCs/>
          <w:sz w:val="24"/>
          <w:szCs w:val="24"/>
        </w:rPr>
        <w:t>R E S U L T A N D O</w:t>
      </w:r>
    </w:p>
    <w:p w:rsidR="004B2CE2" w:rsidRPr="004B2CE2" w:rsidRDefault="004B2CE2" w:rsidP="004B2CE2">
      <w:pPr>
        <w:spacing w:after="200" w:line="276" w:lineRule="auto"/>
        <w:jc w:val="left"/>
        <w:rPr>
          <w:rFonts w:ascii="Calibri" w:eastAsia="Calibri" w:hAnsi="Calibri"/>
          <w:sz w:val="22"/>
          <w:szCs w:val="22"/>
          <w:lang w:eastAsia="en-US"/>
        </w:rPr>
      </w:pPr>
    </w:p>
    <w:p w:rsidR="004B2CE2" w:rsidRPr="004B2CE2" w:rsidRDefault="004B2CE2" w:rsidP="004B2CE2">
      <w:pPr>
        <w:spacing w:line="360" w:lineRule="auto"/>
        <w:rPr>
          <w:rFonts w:cs="Arial"/>
          <w:sz w:val="24"/>
          <w:szCs w:val="24"/>
          <w:lang w:val="es-ES_tradnl"/>
        </w:rPr>
      </w:pPr>
      <w:r w:rsidRPr="004B2CE2">
        <w:rPr>
          <w:rFonts w:cs="Arial"/>
          <w:b/>
          <w:sz w:val="24"/>
          <w:szCs w:val="24"/>
        </w:rPr>
        <w:t xml:space="preserve">PRIMERO.- </w:t>
      </w:r>
      <w:r w:rsidRPr="004B2CE2">
        <w:rPr>
          <w:rFonts w:cs="Arial"/>
          <w:sz w:val="24"/>
          <w:szCs w:val="24"/>
          <w:lang w:val="es-ES_tradnl"/>
        </w:rPr>
        <w:t>Que a la Comisión de Gobernación, Puntos Constitucionales y Justicia, le fue turnado el expediente que contiene diversos oficios, emitidos el 28 de marzo de 2019, mediante los cuales el Oficial Mayor del Congreso del Estado de Coahuila de Zaragoza, hizo del conocimiento a los 38 Presidentes Municipales del Estado de Coahuila de Zaragoza</w:t>
      </w:r>
      <w:r w:rsidRPr="004B2CE2">
        <w:rPr>
          <w:rFonts w:cs="Arial"/>
          <w:bCs/>
          <w:sz w:val="24"/>
          <w:szCs w:val="24"/>
          <w:lang w:val="es-ES_tradnl"/>
        </w:rPr>
        <w:t xml:space="preserve">, de la </w:t>
      </w:r>
      <w:r w:rsidRPr="004B2CE2">
        <w:rPr>
          <w:rFonts w:eastAsia="Calibri" w:cs="Arial"/>
          <w:color w:val="000000"/>
          <w:sz w:val="24"/>
          <w:szCs w:val="24"/>
          <w:lang w:eastAsia="en-US"/>
        </w:rPr>
        <w:t>iniciativa con proyecto de Decreto por el que se reforma el numeral 7 de la fracción V del artículo 158-U de la Constitución Política del Estado de Coahuila de Zaragoza, planteada por la Diputada Lucía Azucena Ramos Ramos, del Grupo Parlamentario “Gral. Andrés S. Viesca”, del Partido Revolucionario Institucional, conjuntamente con las demás Diputadas y Diputados que la suscriben</w:t>
      </w:r>
      <w:r w:rsidRPr="004B2CE2">
        <w:rPr>
          <w:rFonts w:cs="Arial"/>
          <w:sz w:val="24"/>
          <w:szCs w:val="24"/>
        </w:rPr>
        <w:t>;</w:t>
      </w:r>
      <w:r w:rsidRPr="004B2CE2">
        <w:rPr>
          <w:rFonts w:ascii="Times New Roman" w:hAnsi="Times New Roman"/>
          <w:sz w:val="26"/>
          <w:szCs w:val="26"/>
          <w:lang w:val="es-ES_tradnl"/>
        </w:rPr>
        <w:t xml:space="preserve"> </w:t>
      </w:r>
      <w:r w:rsidRPr="004B2CE2">
        <w:rPr>
          <w:rFonts w:cs="Arial"/>
          <w:sz w:val="24"/>
          <w:szCs w:val="24"/>
          <w:lang w:val="es-ES_tradnl"/>
        </w:rPr>
        <w:t>a fin de cumplir con lo dispuesto por los Artículos 196, fracciones V y VI, y 197 del referido ordenamiento y en los Artículos 159 y 160 de la Ley Orgánica del Congreso del Estado.</w:t>
      </w:r>
    </w:p>
    <w:p w:rsidR="004B2CE2" w:rsidRPr="004B2CE2" w:rsidRDefault="004B2CE2" w:rsidP="004B2CE2">
      <w:pPr>
        <w:spacing w:after="200" w:line="276" w:lineRule="auto"/>
        <w:jc w:val="left"/>
        <w:rPr>
          <w:rFonts w:ascii="Calibri" w:eastAsia="Calibri" w:hAnsi="Calibri"/>
          <w:sz w:val="22"/>
          <w:szCs w:val="22"/>
          <w:lang w:val="es-ES_tradnl"/>
        </w:rPr>
      </w:pPr>
    </w:p>
    <w:p w:rsidR="004B2CE2" w:rsidRPr="004B2CE2" w:rsidRDefault="004B2CE2" w:rsidP="004B2CE2">
      <w:pPr>
        <w:spacing w:line="360" w:lineRule="auto"/>
        <w:rPr>
          <w:rFonts w:cs="Arial"/>
          <w:sz w:val="24"/>
          <w:szCs w:val="24"/>
          <w:lang w:val="es-ES_tradnl"/>
        </w:rPr>
      </w:pPr>
      <w:r w:rsidRPr="004B2CE2">
        <w:rPr>
          <w:rFonts w:cs="Arial"/>
          <w:sz w:val="24"/>
          <w:szCs w:val="24"/>
          <w:lang w:val="es-ES_tradnl"/>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de los Ayuntamientos de </w:t>
      </w:r>
      <w:r w:rsidRPr="004B2CE2">
        <w:rPr>
          <w:rFonts w:cs="Arial"/>
          <w:sz w:val="24"/>
          <w:szCs w:val="24"/>
        </w:rPr>
        <w:t xml:space="preserve">Acuña, Allende, Arteaga, Cuatro Ciénegas, Frontera, General </w:t>
      </w:r>
      <w:r w:rsidRPr="004B2CE2">
        <w:rPr>
          <w:rFonts w:cs="Arial"/>
          <w:sz w:val="24"/>
          <w:szCs w:val="24"/>
        </w:rPr>
        <w:lastRenderedPageBreak/>
        <w:t>Cepeda, Jiménez, Lamadrid, Morelos, Múzquiz, Nava, Ocampo, Piedras Negras, Ramos Arizpe, Sacramento, Saltillo, San Buenaventura, San Pedro, Torreón y Viesca</w:t>
      </w:r>
      <w:r w:rsidRPr="004B2CE2">
        <w:rPr>
          <w:rFonts w:cs="Arial"/>
          <w:sz w:val="24"/>
          <w:szCs w:val="24"/>
          <w:lang w:val="es-ES_tradnl"/>
        </w:rPr>
        <w:t>; de los cuales la totalidad emitieron su voto a favor de la reforma, cumpliéndose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4B2CE2" w:rsidRPr="004B2CE2" w:rsidRDefault="004B2CE2" w:rsidP="004B2CE2">
      <w:pPr>
        <w:spacing w:after="200" w:line="276" w:lineRule="auto"/>
        <w:jc w:val="left"/>
        <w:rPr>
          <w:rFonts w:ascii="Calibri" w:eastAsia="Calibri" w:hAnsi="Calibri"/>
          <w:sz w:val="22"/>
          <w:szCs w:val="22"/>
        </w:rPr>
      </w:pPr>
    </w:p>
    <w:p w:rsidR="004B2CE2" w:rsidRPr="004B2CE2" w:rsidRDefault="004B2CE2" w:rsidP="004B2CE2">
      <w:pPr>
        <w:spacing w:line="360" w:lineRule="auto"/>
        <w:rPr>
          <w:rFonts w:cs="Arial"/>
          <w:sz w:val="24"/>
          <w:szCs w:val="24"/>
          <w:lang w:val="es-ES_tradnl"/>
        </w:rPr>
      </w:pPr>
      <w:r w:rsidRPr="004B2CE2">
        <w:rPr>
          <w:rFonts w:cs="Arial"/>
          <w:b/>
          <w:sz w:val="24"/>
          <w:szCs w:val="24"/>
        </w:rPr>
        <w:t xml:space="preserve">SEGUNDO.- </w:t>
      </w:r>
      <w:r w:rsidRPr="004B2CE2">
        <w:rPr>
          <w:rFonts w:cs="Arial"/>
          <w:sz w:val="24"/>
          <w:szCs w:val="24"/>
          <w:lang w:val="es-ES_tradnl"/>
        </w:rPr>
        <w:t xml:space="preserve">Que dichos oficios fueron turnados a esta comisión, a fin de que emitiera el dictamen respecto a la declaratoria de aprobación de la citada reforma, una vez analizado el expediente de referencia; y,  </w:t>
      </w:r>
    </w:p>
    <w:p w:rsidR="004B2CE2" w:rsidRPr="004B2CE2" w:rsidRDefault="004B2CE2" w:rsidP="004B2CE2">
      <w:pPr>
        <w:spacing w:line="360" w:lineRule="auto"/>
        <w:rPr>
          <w:rFonts w:cs="Arial"/>
          <w:sz w:val="24"/>
          <w:szCs w:val="24"/>
        </w:rPr>
      </w:pPr>
    </w:p>
    <w:p w:rsidR="004B2CE2" w:rsidRPr="004B2CE2" w:rsidRDefault="004B2CE2" w:rsidP="004B2CE2">
      <w:pPr>
        <w:jc w:val="left"/>
        <w:rPr>
          <w:rFonts w:ascii="Calibri" w:eastAsia="Calibri" w:hAnsi="Calibri"/>
          <w:sz w:val="22"/>
          <w:szCs w:val="22"/>
        </w:rPr>
      </w:pPr>
    </w:p>
    <w:p w:rsidR="004B2CE2" w:rsidRPr="004B2CE2" w:rsidRDefault="004B2CE2" w:rsidP="004B2CE2">
      <w:pPr>
        <w:spacing w:line="360" w:lineRule="auto"/>
        <w:jc w:val="center"/>
        <w:rPr>
          <w:rFonts w:cs="Arial"/>
          <w:b/>
          <w:sz w:val="24"/>
          <w:szCs w:val="24"/>
        </w:rPr>
      </w:pPr>
      <w:r w:rsidRPr="004B2CE2">
        <w:rPr>
          <w:rFonts w:cs="Arial"/>
          <w:b/>
          <w:sz w:val="24"/>
          <w:szCs w:val="24"/>
        </w:rPr>
        <w:t>C O N S I D E R A N D O</w:t>
      </w:r>
    </w:p>
    <w:p w:rsidR="004B2CE2" w:rsidRPr="004B2CE2" w:rsidRDefault="004B2CE2" w:rsidP="004B2CE2">
      <w:pPr>
        <w:spacing w:after="200" w:line="276" w:lineRule="auto"/>
        <w:jc w:val="left"/>
        <w:rPr>
          <w:rFonts w:ascii="Calibri" w:eastAsia="Calibri" w:hAnsi="Calibri"/>
          <w:sz w:val="22"/>
          <w:szCs w:val="22"/>
          <w:lang w:val="es-ES_tradnl"/>
        </w:rPr>
      </w:pPr>
    </w:p>
    <w:p w:rsidR="004B2CE2" w:rsidRPr="004B2CE2" w:rsidRDefault="004B2CE2" w:rsidP="004B2CE2">
      <w:pPr>
        <w:spacing w:after="120" w:line="360" w:lineRule="auto"/>
        <w:rPr>
          <w:rFonts w:cs="Arial"/>
          <w:sz w:val="24"/>
          <w:szCs w:val="24"/>
          <w:lang w:val="es-ES_tradnl"/>
        </w:rPr>
      </w:pPr>
      <w:r w:rsidRPr="004B2CE2">
        <w:rPr>
          <w:rFonts w:cs="Arial"/>
          <w:b/>
          <w:sz w:val="24"/>
          <w:szCs w:val="24"/>
          <w:lang w:val="es-ES_tradnl"/>
        </w:rPr>
        <w:t xml:space="preserve">PRIMERO.- </w:t>
      </w:r>
      <w:r w:rsidRPr="004B2CE2">
        <w:rPr>
          <w:rFonts w:cs="Arial"/>
          <w:sz w:val="24"/>
          <w:szCs w:val="24"/>
          <w:lang w:val="es-ES_tradnl"/>
        </w:rPr>
        <w:t>Que el texto del Artículo 196 de la Constitución Política local, que da el sustento al procedimiento de reforma constitucional, es del tenor literal siguiente:</w:t>
      </w:r>
    </w:p>
    <w:p w:rsidR="004B2CE2" w:rsidRPr="004B2CE2" w:rsidRDefault="004B2CE2" w:rsidP="004B2CE2">
      <w:pPr>
        <w:jc w:val="left"/>
        <w:rPr>
          <w:rFonts w:ascii="Calibri" w:eastAsia="Calibri" w:hAnsi="Calibri"/>
          <w:sz w:val="22"/>
          <w:szCs w:val="22"/>
          <w:lang w:val="es-ES_tradnl"/>
        </w:rPr>
      </w:pPr>
    </w:p>
    <w:p w:rsidR="004B2CE2" w:rsidRPr="004B2CE2" w:rsidRDefault="004B2CE2" w:rsidP="004B2CE2">
      <w:pPr>
        <w:rPr>
          <w:rFonts w:ascii="Arial Narrow" w:hAnsi="Arial Narrow"/>
          <w:i/>
          <w:sz w:val="24"/>
          <w:szCs w:val="24"/>
          <w:lang w:val="es-ES_tradnl"/>
        </w:rPr>
      </w:pPr>
      <w:r w:rsidRPr="004B2CE2">
        <w:rPr>
          <w:rFonts w:ascii="Arial Narrow" w:hAnsi="Arial Narrow"/>
          <w:b/>
          <w:bCs/>
          <w:i/>
          <w:sz w:val="24"/>
          <w:szCs w:val="24"/>
          <w:lang w:val="es-ES_tradnl"/>
        </w:rPr>
        <w:t>Artículo 196.</w:t>
      </w:r>
      <w:r w:rsidRPr="004B2CE2">
        <w:rPr>
          <w:rFonts w:ascii="Arial Narrow" w:hAnsi="Arial Narrow"/>
          <w:i/>
          <w:sz w:val="24"/>
          <w:szCs w:val="24"/>
          <w:lang w:val="es-ES_tradnl"/>
        </w:rPr>
        <w:t xml:space="preserve"> La Ley Suprema Coahuilense puede ser adicionada o reformada por el Congreso del Estado. Para que las adiciones o reformas lleguen a ser parte del bloque de la constitucionalidad local, deben observarse los requisitos siguientes:</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t xml:space="preserve">I. </w:t>
      </w:r>
      <w:r w:rsidRPr="004B2CE2">
        <w:rPr>
          <w:rFonts w:ascii="Arial Narrow" w:hAnsi="Arial Narrow"/>
          <w:b/>
          <w:i/>
          <w:sz w:val="24"/>
          <w:szCs w:val="24"/>
          <w:lang w:val="es-ES_tradnl"/>
        </w:rPr>
        <w:tab/>
      </w:r>
      <w:r w:rsidRPr="004B2CE2">
        <w:rPr>
          <w:rFonts w:ascii="Arial Narrow" w:hAnsi="Arial Narrow"/>
          <w:i/>
          <w:sz w:val="24"/>
          <w:szCs w:val="24"/>
          <w:lang w:val="es-ES_tradnl"/>
        </w:rPr>
        <w:t xml:space="preserve">Iniciativa suscrita por el Gobernador o por uno o varios Diputados, a la que se le dará una lectura y se turnará a la Comisión correspondiente. </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t xml:space="preserve">II. </w:t>
      </w:r>
      <w:r w:rsidRPr="004B2CE2">
        <w:rPr>
          <w:rFonts w:ascii="Arial Narrow" w:hAnsi="Arial Narrow"/>
          <w:b/>
          <w:i/>
          <w:sz w:val="24"/>
          <w:szCs w:val="24"/>
          <w:lang w:val="es-ES_tradnl"/>
        </w:rPr>
        <w:tab/>
      </w:r>
      <w:r w:rsidRPr="004B2CE2">
        <w:rPr>
          <w:rFonts w:ascii="Arial Narrow" w:hAnsi="Arial Narrow"/>
          <w:i/>
          <w:sz w:val="24"/>
          <w:szCs w:val="24"/>
          <w:lang w:val="es-ES_tradnl"/>
        </w:rPr>
        <w:t xml:space="preserve">Dictamen de la Comisión respectiva al que se le dará una lectura. </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t>III.</w:t>
      </w:r>
      <w:r w:rsidRPr="004B2CE2">
        <w:rPr>
          <w:rFonts w:ascii="Arial Narrow" w:hAnsi="Arial Narrow"/>
          <w:b/>
          <w:i/>
          <w:sz w:val="24"/>
          <w:szCs w:val="24"/>
          <w:lang w:val="es-ES_tradnl"/>
        </w:rPr>
        <w:tab/>
      </w:r>
      <w:r w:rsidRPr="004B2CE2">
        <w:rPr>
          <w:rFonts w:ascii="Arial Narrow" w:hAnsi="Arial Narrow"/>
          <w:i/>
          <w:sz w:val="24"/>
          <w:szCs w:val="24"/>
          <w:lang w:val="es-ES_tradnl"/>
        </w:rPr>
        <w:t>Discusión del dictamen y aprobación del mismo, por el voto de cuando menos las dos terceras partes de los diputados presentes.</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t>IV.</w:t>
      </w:r>
      <w:r w:rsidRPr="004B2CE2">
        <w:rPr>
          <w:rFonts w:ascii="Arial Narrow" w:hAnsi="Arial Narrow"/>
          <w:i/>
          <w:sz w:val="24"/>
          <w:szCs w:val="24"/>
          <w:lang w:val="es-ES_tradnl"/>
        </w:rPr>
        <w:tab/>
        <w:t>Publicación del expediente por la prensa.</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t>V.</w:t>
      </w:r>
      <w:r w:rsidRPr="004B2CE2">
        <w:rPr>
          <w:rFonts w:ascii="Arial Narrow" w:hAnsi="Arial Narrow"/>
          <w:i/>
          <w:sz w:val="24"/>
          <w:szCs w:val="24"/>
          <w:lang w:val="es-ES_tradnl"/>
        </w:rPr>
        <w:tab/>
        <w:t>Que la adición o reforma sea aprobada por la mayoría absoluta de los ayuntamientos del Estado.</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lastRenderedPageBreak/>
        <w:t>VI.</w:t>
      </w:r>
      <w:r w:rsidRPr="004B2CE2">
        <w:rPr>
          <w:rFonts w:ascii="Arial Narrow" w:hAnsi="Arial Narrow"/>
          <w:i/>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4B2CE2" w:rsidRPr="004B2CE2" w:rsidRDefault="004B2CE2" w:rsidP="004B2CE2">
      <w:pPr>
        <w:rPr>
          <w:rFonts w:ascii="Arial Narrow" w:hAnsi="Arial Narrow" w:cs="Arial"/>
          <w:i/>
          <w:sz w:val="24"/>
          <w:szCs w:val="24"/>
          <w:lang w:val="es-ES_tradnl"/>
        </w:rPr>
      </w:pPr>
    </w:p>
    <w:p w:rsidR="004B2CE2" w:rsidRPr="004B2CE2" w:rsidRDefault="004B2CE2" w:rsidP="004B2CE2">
      <w:pPr>
        <w:ind w:left="397" w:hanging="397"/>
        <w:rPr>
          <w:rFonts w:ascii="Arial Narrow" w:hAnsi="Arial Narrow"/>
          <w:i/>
          <w:sz w:val="24"/>
          <w:szCs w:val="24"/>
          <w:lang w:val="es-ES_tradnl"/>
        </w:rPr>
      </w:pPr>
      <w:r w:rsidRPr="004B2CE2">
        <w:rPr>
          <w:rFonts w:ascii="Arial Narrow" w:hAnsi="Arial Narrow"/>
          <w:b/>
          <w:i/>
          <w:sz w:val="24"/>
          <w:szCs w:val="24"/>
          <w:lang w:val="es-ES_tradnl"/>
        </w:rPr>
        <w:t>VII.</w:t>
      </w:r>
      <w:r w:rsidRPr="004B2CE2">
        <w:rPr>
          <w:rFonts w:ascii="Arial Narrow" w:hAnsi="Arial Narrow"/>
          <w:i/>
          <w:sz w:val="24"/>
          <w:szCs w:val="24"/>
          <w:lang w:val="es-ES_tradnl"/>
        </w:rPr>
        <w:tab/>
        <w:t>Declaración del Congreso, con vista y discusión del dictamen de la comisión.</w:t>
      </w:r>
    </w:p>
    <w:p w:rsidR="004B2CE2" w:rsidRPr="004B2CE2" w:rsidRDefault="004B2CE2" w:rsidP="004B2CE2">
      <w:pPr>
        <w:spacing w:after="200" w:line="276" w:lineRule="auto"/>
        <w:jc w:val="left"/>
        <w:rPr>
          <w:rFonts w:ascii="Calibri" w:eastAsia="Calibri" w:hAnsi="Calibri"/>
          <w:sz w:val="22"/>
          <w:szCs w:val="22"/>
        </w:rPr>
      </w:pPr>
    </w:p>
    <w:p w:rsidR="004B2CE2" w:rsidRPr="004B2CE2" w:rsidRDefault="004B2CE2" w:rsidP="004B2CE2">
      <w:pPr>
        <w:spacing w:line="360" w:lineRule="auto"/>
        <w:rPr>
          <w:rFonts w:cs="Arial"/>
          <w:b/>
          <w:sz w:val="24"/>
          <w:szCs w:val="24"/>
          <w:lang w:val="es-ES_tradnl"/>
        </w:rPr>
      </w:pPr>
      <w:r w:rsidRPr="004B2CE2">
        <w:rPr>
          <w:rFonts w:cs="Arial"/>
          <w:b/>
          <w:sz w:val="24"/>
          <w:szCs w:val="24"/>
        </w:rPr>
        <w:t xml:space="preserve">SEGUNDO.- </w:t>
      </w:r>
      <w:r w:rsidRPr="004B2CE2">
        <w:rPr>
          <w:rFonts w:cs="Arial"/>
          <w:sz w:val="24"/>
          <w:szCs w:val="24"/>
          <w:lang w:val="es-ES_tradnl"/>
        </w:rPr>
        <w:t xml:space="preserve">Que en la sesión celebrada el día 27 de marzo de 2019, el Pleno del Congreso aprobó la modificación </w:t>
      </w:r>
      <w:r w:rsidRPr="004B2CE2">
        <w:rPr>
          <w:rFonts w:eastAsia="Calibri" w:cs="Arial"/>
          <w:color w:val="000000"/>
          <w:sz w:val="24"/>
          <w:szCs w:val="24"/>
          <w:lang w:eastAsia="en-US"/>
        </w:rPr>
        <w:t>para reformar el numeral 7 de la fracción V del artículo 158-U de la Constitución Política del Estado de Coahuila de Zaragoza</w:t>
      </w:r>
      <w:r w:rsidRPr="004B2CE2">
        <w:rPr>
          <w:rFonts w:cs="Arial"/>
          <w:sz w:val="24"/>
          <w:szCs w:val="24"/>
          <w:lang w:val="es-ES_tradnl"/>
        </w:rPr>
        <w:t>, al tenor literal siguiente:</w:t>
      </w:r>
      <w:r w:rsidRPr="004B2CE2">
        <w:rPr>
          <w:rFonts w:cs="Arial"/>
          <w:b/>
          <w:sz w:val="24"/>
          <w:szCs w:val="24"/>
          <w:lang w:val="es-ES_tradnl"/>
        </w:rPr>
        <w:t xml:space="preserve">   </w:t>
      </w:r>
    </w:p>
    <w:p w:rsidR="004B2CE2" w:rsidRPr="004B2CE2" w:rsidRDefault="004B2CE2" w:rsidP="004B2CE2">
      <w:pPr>
        <w:spacing w:after="200" w:line="276" w:lineRule="auto"/>
        <w:jc w:val="left"/>
        <w:rPr>
          <w:rFonts w:ascii="Calibri" w:eastAsia="Calibri" w:hAnsi="Calibri"/>
          <w:sz w:val="22"/>
          <w:szCs w:val="22"/>
          <w:lang w:val="es-ES_tradnl"/>
        </w:rPr>
      </w:pPr>
    </w:p>
    <w:p w:rsidR="004B2CE2" w:rsidRPr="004B2CE2" w:rsidRDefault="004B2CE2" w:rsidP="004B2CE2">
      <w:pPr>
        <w:jc w:val="left"/>
        <w:rPr>
          <w:rFonts w:ascii="Calibri" w:eastAsia="Calibri" w:hAnsi="Calibri"/>
          <w:sz w:val="22"/>
          <w:szCs w:val="22"/>
          <w:lang w:val="es-ES_tradnl"/>
        </w:rPr>
      </w:pPr>
    </w:p>
    <w:p w:rsidR="004B2CE2" w:rsidRPr="004B2CE2" w:rsidRDefault="004B2CE2" w:rsidP="004B2CE2">
      <w:pPr>
        <w:spacing w:after="200" w:line="360" w:lineRule="auto"/>
        <w:jc w:val="center"/>
        <w:rPr>
          <w:rFonts w:eastAsia="Calibri" w:cs="Arial"/>
          <w:b/>
          <w:sz w:val="24"/>
          <w:szCs w:val="24"/>
          <w:lang w:eastAsia="en-US"/>
        </w:rPr>
      </w:pPr>
      <w:r w:rsidRPr="004B2CE2">
        <w:rPr>
          <w:rFonts w:eastAsia="Calibri" w:cs="Arial"/>
          <w:b/>
          <w:sz w:val="24"/>
          <w:szCs w:val="24"/>
          <w:lang w:eastAsia="en-US"/>
        </w:rPr>
        <w:t>PROYECTO DE DECRETO.</w:t>
      </w:r>
    </w:p>
    <w:p w:rsidR="004B2CE2" w:rsidRPr="004B2CE2" w:rsidRDefault="004B2CE2" w:rsidP="004B2CE2">
      <w:pPr>
        <w:jc w:val="left"/>
        <w:rPr>
          <w:rFonts w:ascii="Calibri" w:eastAsia="Calibri" w:hAnsi="Calibri"/>
          <w:sz w:val="22"/>
          <w:szCs w:val="22"/>
          <w:lang w:eastAsia="en-US"/>
        </w:rPr>
      </w:pPr>
    </w:p>
    <w:p w:rsidR="004B2CE2" w:rsidRPr="004B2CE2" w:rsidRDefault="004B2CE2" w:rsidP="004B2CE2">
      <w:pPr>
        <w:spacing w:after="200" w:line="360" w:lineRule="auto"/>
        <w:rPr>
          <w:rFonts w:eastAsia="Calibri" w:cs="Arial"/>
          <w:sz w:val="24"/>
          <w:szCs w:val="24"/>
          <w:lang w:eastAsia="en-US"/>
        </w:rPr>
      </w:pPr>
      <w:bookmarkStart w:id="1" w:name="_Hlk510958618"/>
      <w:r w:rsidRPr="004B2CE2">
        <w:rPr>
          <w:rFonts w:eastAsia="Calibri" w:cs="Arial"/>
          <w:b/>
          <w:sz w:val="24"/>
          <w:szCs w:val="24"/>
          <w:lang w:eastAsia="en-US"/>
        </w:rPr>
        <w:t>ARTÍCULO ÚNICO.-</w:t>
      </w:r>
      <w:r w:rsidRPr="004B2CE2">
        <w:rPr>
          <w:rFonts w:eastAsia="Calibri" w:cs="Arial"/>
          <w:sz w:val="24"/>
          <w:szCs w:val="24"/>
          <w:lang w:eastAsia="en-US"/>
        </w:rPr>
        <w:t xml:space="preserve"> Se reforma el numeral 7, de la fracción V, del Artículo 158-U de la Constitución Política del Estado de Coahuila de Zaragoza, para quedar como sigue:</w:t>
      </w:r>
    </w:p>
    <w:p w:rsidR="004B2CE2" w:rsidRPr="004B2CE2" w:rsidRDefault="004B2CE2" w:rsidP="004B2CE2">
      <w:pPr>
        <w:spacing w:after="200" w:line="276" w:lineRule="auto"/>
        <w:jc w:val="left"/>
        <w:rPr>
          <w:rFonts w:ascii="Calibri" w:eastAsia="Calibri" w:hAnsi="Calibri"/>
          <w:sz w:val="22"/>
          <w:szCs w:val="22"/>
          <w:lang w:eastAsia="en-US"/>
        </w:rPr>
      </w:pPr>
    </w:p>
    <w:p w:rsidR="004B2CE2" w:rsidRPr="004B2CE2" w:rsidRDefault="004B2CE2" w:rsidP="004B2CE2">
      <w:pPr>
        <w:spacing w:after="200" w:line="360" w:lineRule="auto"/>
        <w:rPr>
          <w:rFonts w:eastAsia="Calibri" w:cs="Arial"/>
          <w:sz w:val="24"/>
          <w:szCs w:val="24"/>
          <w:lang w:eastAsia="en-US"/>
        </w:rPr>
      </w:pPr>
      <w:r w:rsidRPr="004B2CE2">
        <w:rPr>
          <w:rFonts w:eastAsia="Calibri" w:cs="Arial"/>
          <w:b/>
          <w:sz w:val="24"/>
          <w:szCs w:val="24"/>
          <w:lang w:eastAsia="en-US"/>
        </w:rPr>
        <w:t xml:space="preserve">Artículo 158-U.- </w:t>
      </w:r>
      <w:r w:rsidRPr="004B2CE2">
        <w:rPr>
          <w:rFonts w:eastAsia="Calibri" w:cs="Arial"/>
          <w:sz w:val="24"/>
          <w:szCs w:val="24"/>
          <w:lang w:eastAsia="en-US"/>
        </w:rPr>
        <w:t>…</w:t>
      </w:r>
    </w:p>
    <w:p w:rsidR="004B2CE2" w:rsidRPr="004B2CE2" w:rsidRDefault="004B2CE2" w:rsidP="004B2CE2">
      <w:pPr>
        <w:jc w:val="left"/>
        <w:rPr>
          <w:rFonts w:ascii="Calibri" w:eastAsia="Calibri" w:hAnsi="Calibri"/>
          <w:sz w:val="22"/>
          <w:szCs w:val="22"/>
          <w:lang w:eastAsia="en-US"/>
        </w:rPr>
      </w:pPr>
    </w:p>
    <w:p w:rsidR="004B2CE2" w:rsidRPr="004B2CE2" w:rsidRDefault="004B2CE2" w:rsidP="004B2CE2">
      <w:pPr>
        <w:spacing w:after="200" w:line="360" w:lineRule="auto"/>
        <w:jc w:val="left"/>
        <w:rPr>
          <w:rFonts w:eastAsia="Calibri" w:cs="Arial"/>
          <w:sz w:val="24"/>
          <w:szCs w:val="24"/>
          <w:lang w:eastAsia="en-US"/>
        </w:rPr>
      </w:pPr>
      <w:r w:rsidRPr="004B2CE2">
        <w:rPr>
          <w:rFonts w:eastAsia="Calibri" w:cs="Arial"/>
          <w:b/>
          <w:sz w:val="24"/>
          <w:szCs w:val="24"/>
          <w:lang w:eastAsia="en-US"/>
        </w:rPr>
        <w:t>I.</w:t>
      </w:r>
      <w:r w:rsidRPr="004B2CE2">
        <w:rPr>
          <w:rFonts w:eastAsia="Calibri" w:cs="Arial"/>
          <w:sz w:val="24"/>
          <w:szCs w:val="24"/>
          <w:lang w:eastAsia="en-US"/>
        </w:rPr>
        <w:t xml:space="preserve"> a </w:t>
      </w:r>
      <w:r w:rsidRPr="004B2CE2">
        <w:rPr>
          <w:rFonts w:eastAsia="Calibri" w:cs="Arial"/>
          <w:b/>
          <w:sz w:val="24"/>
          <w:szCs w:val="24"/>
          <w:lang w:eastAsia="en-US"/>
        </w:rPr>
        <w:t xml:space="preserve">IV.  </w:t>
      </w:r>
      <w:r w:rsidRPr="004B2CE2">
        <w:rPr>
          <w:rFonts w:eastAsia="Calibri" w:cs="Arial"/>
          <w:sz w:val="24"/>
          <w:szCs w:val="24"/>
          <w:lang w:eastAsia="en-US"/>
        </w:rPr>
        <w:t>…</w:t>
      </w:r>
    </w:p>
    <w:p w:rsidR="004B2CE2" w:rsidRPr="004B2CE2" w:rsidRDefault="004B2CE2" w:rsidP="004B2CE2">
      <w:pPr>
        <w:jc w:val="left"/>
        <w:rPr>
          <w:rFonts w:ascii="Calibri" w:eastAsia="Calibri" w:hAnsi="Calibri"/>
          <w:sz w:val="22"/>
          <w:szCs w:val="22"/>
          <w:lang w:eastAsia="en-US"/>
        </w:rPr>
      </w:pPr>
    </w:p>
    <w:p w:rsidR="004B2CE2" w:rsidRPr="004B2CE2" w:rsidRDefault="004B2CE2" w:rsidP="004B2CE2">
      <w:pPr>
        <w:spacing w:after="200" w:line="360" w:lineRule="auto"/>
        <w:jc w:val="left"/>
        <w:rPr>
          <w:rFonts w:eastAsia="Calibri" w:cs="Arial"/>
          <w:sz w:val="24"/>
          <w:szCs w:val="24"/>
          <w:lang w:eastAsia="en-US"/>
        </w:rPr>
      </w:pPr>
      <w:r w:rsidRPr="004B2CE2">
        <w:rPr>
          <w:rFonts w:eastAsia="Calibri" w:cs="Arial"/>
          <w:b/>
          <w:sz w:val="24"/>
          <w:szCs w:val="24"/>
          <w:lang w:eastAsia="en-US"/>
        </w:rPr>
        <w:t>V.</w:t>
      </w:r>
      <w:r w:rsidRPr="004B2CE2">
        <w:rPr>
          <w:rFonts w:eastAsia="Calibri" w:cs="Arial"/>
          <w:sz w:val="24"/>
          <w:szCs w:val="24"/>
          <w:lang w:eastAsia="en-US"/>
        </w:rPr>
        <w:t xml:space="preserve"> …</w:t>
      </w:r>
    </w:p>
    <w:p w:rsidR="004B2CE2" w:rsidRPr="004B2CE2" w:rsidRDefault="004B2CE2" w:rsidP="004B2CE2">
      <w:pPr>
        <w:jc w:val="left"/>
        <w:rPr>
          <w:rFonts w:ascii="Calibri" w:eastAsia="Calibri" w:hAnsi="Calibri"/>
          <w:sz w:val="22"/>
          <w:szCs w:val="22"/>
          <w:lang w:eastAsia="en-US"/>
        </w:rPr>
      </w:pPr>
    </w:p>
    <w:p w:rsidR="004B2CE2" w:rsidRPr="004B2CE2" w:rsidRDefault="004B2CE2" w:rsidP="004B4CDD">
      <w:pPr>
        <w:numPr>
          <w:ilvl w:val="0"/>
          <w:numId w:val="21"/>
        </w:numPr>
        <w:spacing w:after="200" w:line="360" w:lineRule="auto"/>
        <w:jc w:val="left"/>
        <w:rPr>
          <w:rFonts w:eastAsia="Calibri" w:cs="Arial"/>
          <w:sz w:val="24"/>
          <w:szCs w:val="24"/>
          <w:lang w:eastAsia="en-US"/>
        </w:rPr>
      </w:pPr>
      <w:r w:rsidRPr="004B2CE2">
        <w:rPr>
          <w:rFonts w:eastAsia="Calibri" w:cs="Arial"/>
          <w:sz w:val="24"/>
          <w:szCs w:val="24"/>
          <w:lang w:eastAsia="en-US"/>
        </w:rPr>
        <w:t xml:space="preserve">a </w:t>
      </w:r>
      <w:r w:rsidRPr="004B2CE2">
        <w:rPr>
          <w:rFonts w:eastAsia="Calibri" w:cs="Arial"/>
          <w:b/>
          <w:sz w:val="24"/>
          <w:szCs w:val="24"/>
          <w:lang w:eastAsia="en-US"/>
        </w:rPr>
        <w:t>6.</w:t>
      </w:r>
      <w:r w:rsidRPr="004B2CE2">
        <w:rPr>
          <w:rFonts w:eastAsia="Calibri" w:cs="Arial"/>
          <w:sz w:val="24"/>
          <w:szCs w:val="24"/>
          <w:lang w:eastAsia="en-US"/>
        </w:rPr>
        <w:t xml:space="preserve"> …</w:t>
      </w:r>
    </w:p>
    <w:p w:rsidR="004B2CE2" w:rsidRPr="004B2CE2" w:rsidRDefault="004B2CE2" w:rsidP="004B2CE2">
      <w:pPr>
        <w:spacing w:after="200" w:line="276" w:lineRule="auto"/>
        <w:jc w:val="left"/>
        <w:rPr>
          <w:rFonts w:ascii="Calibri" w:eastAsia="Calibri" w:hAnsi="Calibri"/>
          <w:sz w:val="22"/>
          <w:szCs w:val="22"/>
          <w:lang w:eastAsia="en-US"/>
        </w:rPr>
      </w:pPr>
    </w:p>
    <w:p w:rsidR="004B2CE2" w:rsidRPr="004B2CE2" w:rsidRDefault="004B2CE2" w:rsidP="004B2CE2">
      <w:pPr>
        <w:spacing w:after="200" w:line="360" w:lineRule="auto"/>
        <w:ind w:left="360"/>
        <w:rPr>
          <w:rFonts w:eastAsia="Calibri" w:cs="Arial"/>
          <w:sz w:val="24"/>
          <w:szCs w:val="24"/>
          <w:lang w:eastAsia="en-US"/>
        </w:rPr>
      </w:pPr>
      <w:r w:rsidRPr="004B2CE2">
        <w:rPr>
          <w:rFonts w:eastAsia="Calibri" w:cs="Arial"/>
          <w:b/>
          <w:sz w:val="24"/>
          <w:szCs w:val="24"/>
          <w:lang w:eastAsia="en-US"/>
        </w:rPr>
        <w:t xml:space="preserve">7. </w:t>
      </w:r>
      <w:r w:rsidRPr="004B2CE2">
        <w:rPr>
          <w:rFonts w:eastAsia="Calibri" w:cs="Arial"/>
          <w:sz w:val="24"/>
          <w:szCs w:val="24"/>
          <w:lang w:eastAsia="en-US"/>
        </w:rPr>
        <w:t xml:space="preserve">Presentar al Congreso del Estado la cuenta pública de la hacienda municipal, así como los informes de avance de gestión financiera, en los términos y plazos que para </w:t>
      </w:r>
      <w:r w:rsidRPr="004B2CE2">
        <w:rPr>
          <w:rFonts w:eastAsia="Calibri" w:cs="Arial"/>
          <w:sz w:val="24"/>
          <w:szCs w:val="24"/>
          <w:lang w:eastAsia="en-US"/>
        </w:rPr>
        <w:lastRenderedPageBreak/>
        <w:t>tal efecto establezca la ley de la materia; asimismo verificar la presentación de la cuenta pública y de los informes correspondientes del sector paramunicipal.</w:t>
      </w:r>
    </w:p>
    <w:p w:rsidR="004B2CE2" w:rsidRPr="004B2CE2" w:rsidRDefault="004B2CE2" w:rsidP="004B2CE2">
      <w:pPr>
        <w:spacing w:after="200" w:line="276" w:lineRule="auto"/>
        <w:jc w:val="left"/>
        <w:rPr>
          <w:rFonts w:ascii="Calibri" w:eastAsia="Calibri" w:hAnsi="Calibri"/>
          <w:sz w:val="22"/>
          <w:szCs w:val="22"/>
          <w:lang w:eastAsia="en-US"/>
        </w:rPr>
      </w:pPr>
    </w:p>
    <w:p w:rsidR="004B2CE2" w:rsidRPr="004B2CE2" w:rsidRDefault="004B2CE2" w:rsidP="004B2CE2">
      <w:pPr>
        <w:spacing w:after="200" w:line="360" w:lineRule="auto"/>
        <w:ind w:left="360"/>
        <w:jc w:val="left"/>
        <w:rPr>
          <w:rFonts w:eastAsia="Calibri" w:cs="Arial"/>
          <w:sz w:val="24"/>
          <w:szCs w:val="24"/>
          <w:lang w:val="en-US" w:eastAsia="en-US"/>
        </w:rPr>
      </w:pPr>
      <w:r w:rsidRPr="004B2CE2">
        <w:rPr>
          <w:rFonts w:eastAsia="Calibri" w:cs="Arial"/>
          <w:b/>
          <w:sz w:val="24"/>
          <w:szCs w:val="24"/>
          <w:lang w:val="en-US" w:eastAsia="en-US"/>
        </w:rPr>
        <w:t>8.</w:t>
      </w:r>
      <w:r w:rsidRPr="004B2CE2">
        <w:rPr>
          <w:rFonts w:eastAsia="Calibri" w:cs="Arial"/>
          <w:sz w:val="24"/>
          <w:szCs w:val="24"/>
          <w:lang w:val="en-US" w:eastAsia="en-US"/>
        </w:rPr>
        <w:t xml:space="preserve"> a </w:t>
      </w:r>
      <w:r w:rsidRPr="004B2CE2">
        <w:rPr>
          <w:rFonts w:eastAsia="Calibri" w:cs="Arial"/>
          <w:b/>
          <w:sz w:val="24"/>
          <w:szCs w:val="24"/>
          <w:lang w:val="en-US" w:eastAsia="en-US"/>
        </w:rPr>
        <w:t>11.</w:t>
      </w:r>
      <w:r w:rsidRPr="004B2CE2">
        <w:rPr>
          <w:rFonts w:eastAsia="Calibri" w:cs="Arial"/>
          <w:sz w:val="24"/>
          <w:szCs w:val="24"/>
          <w:lang w:val="en-US" w:eastAsia="en-US"/>
        </w:rPr>
        <w:t xml:space="preserve"> …</w:t>
      </w:r>
    </w:p>
    <w:p w:rsidR="004B2CE2" w:rsidRPr="004B2CE2" w:rsidRDefault="004B2CE2" w:rsidP="004B2CE2">
      <w:pPr>
        <w:jc w:val="left"/>
        <w:rPr>
          <w:rFonts w:ascii="Calibri" w:eastAsia="Calibri" w:hAnsi="Calibri"/>
          <w:sz w:val="22"/>
          <w:szCs w:val="22"/>
          <w:lang w:val="en-US" w:eastAsia="en-US"/>
        </w:rPr>
      </w:pPr>
    </w:p>
    <w:p w:rsidR="004B2CE2" w:rsidRPr="004B2CE2" w:rsidRDefault="004B2CE2" w:rsidP="004B2CE2">
      <w:pPr>
        <w:spacing w:after="200" w:line="360" w:lineRule="auto"/>
        <w:jc w:val="left"/>
        <w:rPr>
          <w:rFonts w:eastAsia="Calibri" w:cs="Arial"/>
          <w:sz w:val="24"/>
          <w:szCs w:val="24"/>
          <w:lang w:val="en-US" w:eastAsia="en-US"/>
        </w:rPr>
      </w:pPr>
      <w:r w:rsidRPr="004B2CE2">
        <w:rPr>
          <w:rFonts w:eastAsia="Calibri" w:cs="Arial"/>
          <w:b/>
          <w:sz w:val="24"/>
          <w:szCs w:val="24"/>
          <w:lang w:val="en-US" w:eastAsia="en-US"/>
        </w:rPr>
        <w:t>VI.</w:t>
      </w:r>
      <w:r w:rsidRPr="004B2CE2">
        <w:rPr>
          <w:rFonts w:eastAsia="Calibri" w:cs="Arial"/>
          <w:sz w:val="24"/>
          <w:szCs w:val="24"/>
          <w:lang w:val="en-US" w:eastAsia="en-US"/>
        </w:rPr>
        <w:t xml:space="preserve"> a </w:t>
      </w:r>
      <w:r w:rsidRPr="004B2CE2">
        <w:rPr>
          <w:rFonts w:eastAsia="Calibri" w:cs="Arial"/>
          <w:b/>
          <w:sz w:val="24"/>
          <w:szCs w:val="24"/>
          <w:lang w:val="en-US" w:eastAsia="en-US"/>
        </w:rPr>
        <w:t>IX.</w:t>
      </w:r>
      <w:r w:rsidRPr="004B2CE2">
        <w:rPr>
          <w:rFonts w:eastAsia="Calibri" w:cs="Arial"/>
          <w:sz w:val="24"/>
          <w:szCs w:val="24"/>
          <w:lang w:val="en-US" w:eastAsia="en-US"/>
        </w:rPr>
        <w:t xml:space="preserve"> …</w:t>
      </w:r>
    </w:p>
    <w:p w:rsidR="004B2CE2" w:rsidRPr="004B2CE2" w:rsidRDefault="004B2CE2" w:rsidP="004B2CE2">
      <w:pPr>
        <w:spacing w:after="200" w:line="276" w:lineRule="auto"/>
        <w:jc w:val="left"/>
        <w:rPr>
          <w:rFonts w:ascii="Calibri" w:eastAsia="Calibri" w:hAnsi="Calibri"/>
          <w:sz w:val="22"/>
          <w:szCs w:val="22"/>
          <w:lang w:val="en-US" w:eastAsia="en-US"/>
        </w:rPr>
      </w:pPr>
    </w:p>
    <w:bookmarkEnd w:id="1"/>
    <w:p w:rsidR="004B2CE2" w:rsidRPr="004B2CE2" w:rsidRDefault="004B2CE2" w:rsidP="004B2CE2">
      <w:pPr>
        <w:spacing w:line="360" w:lineRule="auto"/>
        <w:jc w:val="center"/>
        <w:rPr>
          <w:rFonts w:eastAsia="Calibri" w:cs="Arial"/>
          <w:b/>
          <w:sz w:val="24"/>
          <w:szCs w:val="24"/>
          <w:lang w:val="en-US" w:eastAsia="en-US"/>
        </w:rPr>
      </w:pPr>
      <w:r w:rsidRPr="004B2CE2">
        <w:rPr>
          <w:rFonts w:eastAsia="Calibri" w:cs="Arial"/>
          <w:b/>
          <w:sz w:val="24"/>
          <w:szCs w:val="24"/>
          <w:lang w:val="en-US" w:eastAsia="en-US"/>
        </w:rPr>
        <w:t>T R A N S I T O R I O S</w:t>
      </w:r>
    </w:p>
    <w:p w:rsidR="004B2CE2" w:rsidRPr="004B2CE2" w:rsidRDefault="004B2CE2" w:rsidP="004B2CE2">
      <w:pPr>
        <w:spacing w:after="200" w:line="276" w:lineRule="auto"/>
        <w:jc w:val="left"/>
        <w:rPr>
          <w:rFonts w:ascii="Calibri" w:eastAsia="Calibri" w:hAnsi="Calibri"/>
          <w:sz w:val="22"/>
          <w:szCs w:val="22"/>
          <w:lang w:val="en-US" w:eastAsia="en-US"/>
        </w:rPr>
      </w:pPr>
    </w:p>
    <w:p w:rsidR="004B2CE2" w:rsidRPr="004B2CE2" w:rsidRDefault="004B2CE2" w:rsidP="004B2CE2">
      <w:pPr>
        <w:spacing w:after="200" w:line="360" w:lineRule="auto"/>
        <w:rPr>
          <w:rFonts w:eastAsia="Calibri" w:cs="Arial"/>
          <w:sz w:val="24"/>
          <w:szCs w:val="24"/>
          <w:lang w:eastAsia="en-US"/>
        </w:rPr>
      </w:pPr>
      <w:r w:rsidRPr="004B2CE2">
        <w:rPr>
          <w:rFonts w:eastAsia="Calibri" w:cs="Arial"/>
          <w:b/>
          <w:sz w:val="24"/>
          <w:szCs w:val="24"/>
          <w:lang w:eastAsia="en-US"/>
        </w:rPr>
        <w:t xml:space="preserve">ARTÍCULO ÚNICO.- </w:t>
      </w:r>
      <w:r w:rsidRPr="004B2CE2">
        <w:rPr>
          <w:rFonts w:eastAsia="Calibri" w:cs="Arial"/>
          <w:sz w:val="24"/>
          <w:szCs w:val="24"/>
          <w:lang w:eastAsia="en-US"/>
        </w:rPr>
        <w:t>El presente Decreto entrará en vigor al día siguiente de su publicación en el Periódico Oficial del Estado.</w:t>
      </w:r>
    </w:p>
    <w:p w:rsidR="004B2CE2" w:rsidRPr="004B2CE2" w:rsidRDefault="004B2CE2" w:rsidP="004B2CE2">
      <w:pPr>
        <w:spacing w:line="360" w:lineRule="auto"/>
        <w:rPr>
          <w:rFonts w:cs="Arial"/>
          <w:sz w:val="24"/>
          <w:szCs w:val="24"/>
        </w:rPr>
      </w:pPr>
    </w:p>
    <w:p w:rsidR="004B2CE2" w:rsidRPr="004B2CE2" w:rsidRDefault="004B2CE2" w:rsidP="004B2CE2">
      <w:pPr>
        <w:autoSpaceDE w:val="0"/>
        <w:autoSpaceDN w:val="0"/>
        <w:adjustRightInd w:val="0"/>
        <w:spacing w:line="360" w:lineRule="auto"/>
        <w:rPr>
          <w:rFonts w:eastAsia="Calibri" w:cs="Arial"/>
          <w:color w:val="000000"/>
          <w:sz w:val="24"/>
          <w:szCs w:val="24"/>
          <w:lang w:eastAsia="en-US"/>
        </w:rPr>
      </w:pPr>
      <w:r w:rsidRPr="004B2CE2">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4B2CE2">
        <w:rPr>
          <w:rFonts w:eastAsia="Calibri" w:cs="Arial"/>
          <w:color w:val="000000"/>
          <w:sz w:val="24"/>
          <w:szCs w:val="24"/>
          <w:lang w:val="es-ES" w:eastAsia="en-US"/>
        </w:rPr>
        <w:t>Jaime Bueno Zertuche</w:t>
      </w:r>
      <w:r w:rsidRPr="004B2CE2">
        <w:rPr>
          <w:rFonts w:eastAsia="Calibri" w:cs="Arial"/>
          <w:color w:val="000000"/>
          <w:sz w:val="24"/>
          <w:szCs w:val="24"/>
          <w:lang w:eastAsia="en-US"/>
        </w:rPr>
        <w:t xml:space="preserve">, (Coordinador), Dip. </w:t>
      </w:r>
      <w:r w:rsidRPr="004B2CE2">
        <w:rPr>
          <w:rFonts w:eastAsia="Calibri" w:cs="Arial"/>
          <w:color w:val="000000"/>
          <w:sz w:val="24"/>
          <w:szCs w:val="24"/>
          <w:lang w:val="es-ES" w:eastAsia="en-US"/>
        </w:rPr>
        <w:t xml:space="preserve">Marcelo de Jesús Torres Cofiño </w:t>
      </w:r>
      <w:r w:rsidRPr="004B2CE2">
        <w:rPr>
          <w:rFonts w:eastAsia="Calibri" w:cs="Arial"/>
          <w:color w:val="000000"/>
          <w:sz w:val="24"/>
          <w:szCs w:val="24"/>
          <w:lang w:eastAsia="en-US"/>
        </w:rPr>
        <w:t xml:space="preserve">(Secretario), </w:t>
      </w:r>
      <w:r w:rsidRPr="004B2CE2">
        <w:rPr>
          <w:rFonts w:eastAsia="Calibri" w:cs="Arial"/>
          <w:color w:val="000000"/>
          <w:sz w:val="24"/>
          <w:szCs w:val="24"/>
          <w:lang w:val="es-ES" w:eastAsia="en-US"/>
        </w:rPr>
        <w:t>Dip. Lucía Azucena Ramos Ramos, Dip. Gerardo Abraham Aguado Gómez, Dip. Emilio Alejandro de Hoyos Montemayor, Dip. José Benito Ramírez Rosas, Dip. Claudia Isela Ramírez Pineda y Dip. Edgar Gerardo Sánchez Garza</w:t>
      </w:r>
      <w:r w:rsidRPr="004B2CE2">
        <w:rPr>
          <w:rFonts w:eastAsia="Calibri" w:cs="Arial"/>
          <w:color w:val="000000"/>
          <w:sz w:val="24"/>
          <w:szCs w:val="24"/>
          <w:lang w:eastAsia="en-US"/>
        </w:rPr>
        <w:t>.</w:t>
      </w:r>
      <w:r w:rsidRPr="004B2CE2">
        <w:rPr>
          <w:rFonts w:eastAsia="Calibri" w:cs="Arial"/>
          <w:b/>
          <w:color w:val="000000"/>
          <w:sz w:val="24"/>
          <w:szCs w:val="24"/>
          <w:lang w:eastAsia="en-US"/>
        </w:rPr>
        <w:t xml:space="preserve"> </w:t>
      </w:r>
      <w:r w:rsidRPr="004B2CE2">
        <w:rPr>
          <w:rFonts w:eastAsia="Calibri" w:cs="Arial"/>
          <w:color w:val="000000"/>
          <w:sz w:val="24"/>
          <w:szCs w:val="24"/>
          <w:lang w:eastAsia="en-US"/>
        </w:rPr>
        <w:t>En la Ciudad de Saltillo, Coahuila de Zaragoza, a 22 de enero de 2020.</w:t>
      </w:r>
    </w:p>
    <w:p w:rsidR="004B2CE2" w:rsidRPr="004B2CE2" w:rsidRDefault="004B2CE2" w:rsidP="004B2CE2">
      <w:pPr>
        <w:autoSpaceDE w:val="0"/>
        <w:autoSpaceDN w:val="0"/>
        <w:adjustRightInd w:val="0"/>
        <w:spacing w:line="360" w:lineRule="auto"/>
        <w:rPr>
          <w:rFonts w:eastAsia="Calibri" w:cs="Arial"/>
          <w:color w:val="000000"/>
          <w:sz w:val="24"/>
          <w:szCs w:val="24"/>
          <w:lang w:eastAsia="en-US"/>
        </w:rPr>
      </w:pPr>
    </w:p>
    <w:p w:rsidR="004B2CE2" w:rsidRPr="004B2CE2" w:rsidRDefault="004B2CE2" w:rsidP="004B2CE2">
      <w:pPr>
        <w:spacing w:line="360" w:lineRule="auto"/>
        <w:jc w:val="center"/>
        <w:rPr>
          <w:rFonts w:cs="Arial"/>
          <w:b/>
          <w:sz w:val="24"/>
          <w:szCs w:val="24"/>
        </w:rPr>
      </w:pPr>
      <w:r w:rsidRPr="004B2CE2">
        <w:rPr>
          <w:rFonts w:cs="Arial"/>
          <w:b/>
          <w:sz w:val="24"/>
          <w:szCs w:val="24"/>
        </w:rPr>
        <w:t>COMISIÓN DE GOBERNACIÓN, PUNTOS CONSTITUCIONALES Y JUSTICIA</w:t>
      </w:r>
    </w:p>
    <w:p w:rsidR="004B2CE2" w:rsidRPr="004B2CE2" w:rsidRDefault="004B2CE2" w:rsidP="004B2CE2">
      <w:pPr>
        <w:spacing w:after="200" w:line="276" w:lineRule="auto"/>
        <w:jc w:val="left"/>
        <w:rPr>
          <w:rFonts w:ascii="Calibri" w:eastAsia="Calibri" w:hAnsi="Calibri"/>
          <w:sz w:val="22"/>
          <w:szCs w:val="22"/>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4B2CE2" w:rsidRPr="004B2CE2" w:rsidTr="004B2CE2">
        <w:trPr>
          <w:jc w:val="center"/>
        </w:trPr>
        <w:tc>
          <w:tcPr>
            <w:tcW w:w="3231" w:type="dxa"/>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NOMBRE Y FIRMA</w:t>
            </w:r>
          </w:p>
        </w:tc>
        <w:tc>
          <w:tcPr>
            <w:tcW w:w="0" w:type="auto"/>
            <w:gridSpan w:val="3"/>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VOTO</w:t>
            </w:r>
          </w:p>
        </w:tc>
        <w:tc>
          <w:tcPr>
            <w:tcW w:w="0" w:type="auto"/>
            <w:gridSpan w:val="2"/>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RESERVA DE ARTÍCULOS</w:t>
            </w:r>
          </w:p>
        </w:tc>
      </w:tr>
      <w:tr w:rsidR="004B2CE2" w:rsidRPr="004B2CE2" w:rsidTr="004B2CE2">
        <w:trPr>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 xml:space="preserve">DIP. </w:t>
            </w:r>
            <w:r w:rsidRPr="004B2CE2">
              <w:rPr>
                <w:rFonts w:ascii="Times New Roman" w:eastAsia="Calibri" w:hAnsi="Times New Roman"/>
                <w:b/>
                <w:sz w:val="24"/>
                <w:szCs w:val="24"/>
                <w:lang w:val="es-ES" w:eastAsia="en-US"/>
              </w:rPr>
              <w:t>JAIME BUENO ZERTUCHE</w:t>
            </w:r>
          </w:p>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lastRenderedPageBreak/>
              <w:t>(COORDINADOR)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lastRenderedPageBreak/>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lastRenderedPageBreak/>
              <w:t xml:space="preserve">DIP. </w:t>
            </w:r>
            <w:r w:rsidRPr="004B2CE2">
              <w:rPr>
                <w:rFonts w:ascii="Times New Roman" w:eastAsia="Calibri" w:hAnsi="Times New Roman"/>
                <w:b/>
                <w:sz w:val="24"/>
                <w:szCs w:val="24"/>
                <w:lang w:val="es-ES" w:eastAsia="en-US"/>
              </w:rPr>
              <w:t>MARCELO DE JESÚS TORRES COFIÑO</w:t>
            </w:r>
          </w:p>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(SECRETARIO)</w:t>
            </w:r>
          </w:p>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trHeight w:val="624"/>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 xml:space="preserve">DIP. </w:t>
            </w:r>
            <w:r w:rsidRPr="004B2CE2">
              <w:rPr>
                <w:rFonts w:ascii="Times New Roman" w:eastAsia="Calibri" w:hAnsi="Times New Roman"/>
                <w:b/>
                <w:sz w:val="24"/>
                <w:szCs w:val="24"/>
                <w:lang w:val="es-ES" w:eastAsia="en-US"/>
              </w:rPr>
              <w:t>LUCÍA AZUCENA RAMOS RAMOS</w:t>
            </w:r>
          </w:p>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trHeight w:val="624"/>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 xml:space="preserve">DIP. </w:t>
            </w:r>
            <w:r w:rsidRPr="004B2CE2">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trHeight w:val="624"/>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 xml:space="preserve">DIP. </w:t>
            </w:r>
            <w:r w:rsidRPr="004B2CE2">
              <w:rPr>
                <w:rFonts w:ascii="Times New Roman" w:eastAsia="Calibri" w:hAnsi="Times New Roman"/>
                <w:b/>
                <w:sz w:val="24"/>
                <w:szCs w:val="24"/>
                <w:lang w:val="es-ES" w:eastAsia="en-US"/>
              </w:rPr>
              <w:t>EMILIO ALEJANDRO DE HOYOS MONTEMAYOR</w:t>
            </w:r>
          </w:p>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trHeight w:val="624"/>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 xml:space="preserve">DIP. </w:t>
            </w:r>
            <w:r w:rsidRPr="004B2CE2">
              <w:rPr>
                <w:rFonts w:ascii="Times New Roman" w:eastAsia="Calibri" w:hAnsi="Times New Roman"/>
                <w:b/>
                <w:sz w:val="24"/>
                <w:szCs w:val="24"/>
                <w:lang w:val="es-ES" w:eastAsia="en-US"/>
              </w:rPr>
              <w:t>JOSÉ BENITO RAMÍREZ ROSAS</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trHeight w:val="624"/>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lastRenderedPageBreak/>
              <w:t xml:space="preserve">DIP.  </w:t>
            </w:r>
            <w:r w:rsidRPr="004B2CE2">
              <w:rPr>
                <w:rFonts w:ascii="Times New Roman" w:eastAsia="Calibri" w:hAnsi="Times New Roman"/>
                <w:b/>
                <w:sz w:val="24"/>
                <w:szCs w:val="24"/>
                <w:lang w:val="es-ES" w:eastAsia="en-US"/>
              </w:rPr>
              <w:t>CLAUDIA ISELA RAMÍREZ PINEDA</w:t>
            </w:r>
          </w:p>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c>
          <w:tcPr>
            <w:tcW w:w="0" w:type="auto"/>
            <w:shd w:val="clear" w:color="auto" w:fill="auto"/>
          </w:tcPr>
          <w:p w:rsidR="004B2CE2" w:rsidRPr="004B2CE2" w:rsidRDefault="004B2CE2" w:rsidP="004B2CE2">
            <w:pPr>
              <w:jc w:val="center"/>
              <w:rPr>
                <w:rFonts w:ascii="Times New Roman" w:eastAsia="Calibri" w:hAnsi="Times New Roman"/>
                <w:b/>
                <w:sz w:val="24"/>
                <w:szCs w:val="24"/>
                <w:lang w:eastAsia="en-US"/>
              </w:rPr>
            </w:pPr>
          </w:p>
        </w:tc>
      </w:tr>
      <w:tr w:rsidR="004B2CE2" w:rsidRPr="004B2CE2" w:rsidTr="004B2CE2">
        <w:trPr>
          <w:trHeight w:val="624"/>
          <w:jc w:val="center"/>
        </w:trPr>
        <w:tc>
          <w:tcPr>
            <w:tcW w:w="3231" w:type="dxa"/>
            <w:vMerge w:val="restart"/>
            <w:shd w:val="clear" w:color="auto" w:fill="auto"/>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 xml:space="preserve">DIP. </w:t>
            </w:r>
            <w:r w:rsidRPr="004B2CE2">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 FAVOR</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EN CONTRA</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ABSTENCIÓN</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SI</w:t>
            </w:r>
          </w:p>
        </w:tc>
        <w:tc>
          <w:tcPr>
            <w:tcW w:w="0" w:type="auto"/>
            <w:shd w:val="clear" w:color="auto" w:fill="auto"/>
            <w:vAlign w:val="center"/>
          </w:tcPr>
          <w:p w:rsidR="004B2CE2" w:rsidRPr="004B2CE2" w:rsidRDefault="004B2CE2" w:rsidP="004B2CE2">
            <w:pPr>
              <w:jc w:val="center"/>
              <w:rPr>
                <w:rFonts w:ascii="Times New Roman" w:eastAsia="Calibri" w:hAnsi="Times New Roman"/>
                <w:b/>
                <w:sz w:val="24"/>
                <w:szCs w:val="24"/>
                <w:lang w:eastAsia="en-US"/>
              </w:rPr>
            </w:pPr>
            <w:r w:rsidRPr="004B2CE2">
              <w:rPr>
                <w:rFonts w:ascii="Times New Roman" w:eastAsia="Calibri" w:hAnsi="Times New Roman"/>
                <w:b/>
                <w:sz w:val="24"/>
                <w:szCs w:val="24"/>
                <w:lang w:eastAsia="en-US"/>
              </w:rPr>
              <w:t>CUALES</w:t>
            </w:r>
          </w:p>
        </w:tc>
      </w:tr>
      <w:tr w:rsidR="004B2CE2" w:rsidRPr="004B2CE2" w:rsidTr="004B2CE2">
        <w:trPr>
          <w:trHeight w:val="1417"/>
          <w:jc w:val="center"/>
        </w:trPr>
        <w:tc>
          <w:tcPr>
            <w:tcW w:w="3231" w:type="dxa"/>
            <w:vMerge/>
            <w:shd w:val="clear" w:color="auto" w:fill="auto"/>
          </w:tcPr>
          <w:p w:rsidR="004B2CE2" w:rsidRPr="004B2CE2" w:rsidRDefault="004B2CE2" w:rsidP="004B2CE2">
            <w:pPr>
              <w:jc w:val="left"/>
              <w:rPr>
                <w:rFonts w:ascii="Calibri" w:eastAsia="Calibri" w:hAnsi="Calibri"/>
                <w:sz w:val="22"/>
                <w:szCs w:val="22"/>
                <w:lang w:eastAsia="en-US"/>
              </w:rPr>
            </w:pPr>
          </w:p>
        </w:tc>
        <w:tc>
          <w:tcPr>
            <w:tcW w:w="0" w:type="auto"/>
            <w:shd w:val="clear" w:color="auto" w:fill="auto"/>
          </w:tcPr>
          <w:p w:rsidR="004B2CE2" w:rsidRPr="004B2CE2" w:rsidRDefault="004B2CE2" w:rsidP="004B2CE2">
            <w:pPr>
              <w:jc w:val="left"/>
              <w:rPr>
                <w:rFonts w:ascii="Calibri" w:eastAsia="Calibri" w:hAnsi="Calibri"/>
                <w:sz w:val="22"/>
                <w:szCs w:val="22"/>
                <w:lang w:eastAsia="en-US"/>
              </w:rPr>
            </w:pPr>
          </w:p>
        </w:tc>
        <w:tc>
          <w:tcPr>
            <w:tcW w:w="0" w:type="auto"/>
            <w:shd w:val="clear" w:color="auto" w:fill="auto"/>
          </w:tcPr>
          <w:p w:rsidR="004B2CE2" w:rsidRPr="004B2CE2" w:rsidRDefault="004B2CE2" w:rsidP="004B2CE2">
            <w:pPr>
              <w:jc w:val="left"/>
              <w:rPr>
                <w:rFonts w:ascii="Calibri" w:eastAsia="Calibri" w:hAnsi="Calibri"/>
                <w:sz w:val="22"/>
                <w:szCs w:val="22"/>
                <w:lang w:eastAsia="en-US"/>
              </w:rPr>
            </w:pPr>
          </w:p>
        </w:tc>
        <w:tc>
          <w:tcPr>
            <w:tcW w:w="0" w:type="auto"/>
            <w:shd w:val="clear" w:color="auto" w:fill="auto"/>
          </w:tcPr>
          <w:p w:rsidR="004B2CE2" w:rsidRPr="004B2CE2" w:rsidRDefault="004B2CE2" w:rsidP="004B2CE2">
            <w:pPr>
              <w:jc w:val="left"/>
              <w:rPr>
                <w:rFonts w:ascii="Calibri" w:eastAsia="Calibri" w:hAnsi="Calibri"/>
                <w:sz w:val="22"/>
                <w:szCs w:val="22"/>
                <w:lang w:eastAsia="en-US"/>
              </w:rPr>
            </w:pPr>
          </w:p>
        </w:tc>
        <w:tc>
          <w:tcPr>
            <w:tcW w:w="0" w:type="auto"/>
            <w:shd w:val="clear" w:color="auto" w:fill="auto"/>
          </w:tcPr>
          <w:p w:rsidR="004B2CE2" w:rsidRPr="004B2CE2" w:rsidRDefault="004B2CE2" w:rsidP="004B2CE2">
            <w:pPr>
              <w:jc w:val="left"/>
              <w:rPr>
                <w:rFonts w:ascii="Calibri" w:eastAsia="Calibri" w:hAnsi="Calibri"/>
                <w:sz w:val="22"/>
                <w:szCs w:val="22"/>
                <w:lang w:eastAsia="en-US"/>
              </w:rPr>
            </w:pPr>
          </w:p>
        </w:tc>
        <w:tc>
          <w:tcPr>
            <w:tcW w:w="0" w:type="auto"/>
            <w:shd w:val="clear" w:color="auto" w:fill="auto"/>
          </w:tcPr>
          <w:p w:rsidR="004B2CE2" w:rsidRPr="004B2CE2" w:rsidRDefault="004B2CE2" w:rsidP="004B2CE2">
            <w:pPr>
              <w:jc w:val="left"/>
              <w:rPr>
                <w:rFonts w:ascii="Calibri" w:eastAsia="Calibri" w:hAnsi="Calibri"/>
                <w:sz w:val="22"/>
                <w:szCs w:val="22"/>
                <w:lang w:eastAsia="en-US"/>
              </w:rPr>
            </w:pPr>
          </w:p>
        </w:tc>
      </w:tr>
    </w:tbl>
    <w:p w:rsidR="004B2CE2" w:rsidRPr="004B2CE2" w:rsidRDefault="004B2CE2" w:rsidP="004B2CE2">
      <w:pPr>
        <w:spacing w:line="360" w:lineRule="auto"/>
        <w:rPr>
          <w:rFonts w:cs="Arial"/>
          <w:sz w:val="24"/>
          <w:szCs w:val="24"/>
        </w:rPr>
      </w:pPr>
    </w:p>
    <w:p w:rsidR="00FB40FE" w:rsidRDefault="00FB40FE">
      <w:pPr>
        <w:jc w:val="left"/>
        <w:rPr>
          <w:rFonts w:cs="Arial"/>
          <w:sz w:val="24"/>
          <w:szCs w:val="24"/>
        </w:rPr>
      </w:pPr>
      <w:r>
        <w:rPr>
          <w:rFonts w:cs="Arial"/>
          <w:sz w:val="24"/>
          <w:szCs w:val="24"/>
        </w:rPr>
        <w:br w:type="page"/>
      </w: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r w:rsidRPr="0078175F">
        <w:rPr>
          <w:rFonts w:eastAsia="Calibri" w:cs="Arial"/>
          <w:b/>
          <w:color w:val="000000"/>
          <w:sz w:val="24"/>
          <w:szCs w:val="24"/>
          <w:lang w:eastAsia="en-US"/>
        </w:rPr>
        <w:lastRenderedPageBreak/>
        <w:t xml:space="preserve">Dictamen con vista del sentir de los ayuntamientos </w:t>
      </w:r>
      <w:r w:rsidRPr="0078175F">
        <w:rPr>
          <w:rFonts w:eastAsia="Calibri" w:cs="Arial"/>
          <w:color w:val="000000"/>
          <w:sz w:val="24"/>
          <w:szCs w:val="24"/>
          <w:lang w:eastAsia="en-U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4° de la Constitución Política del Estado de Coahuila, planteada por la Diputada Graciela Fernández Almaraz, del Grupo Parlamentario “Gral. Andrés S. Viesca”, del Partido Revolucionario Institucional, conjuntamente con las demás Diputadas y Diputados que la suscriben, y;  </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keepNext/>
        <w:spacing w:before="240" w:after="60" w:line="360" w:lineRule="auto"/>
        <w:jc w:val="center"/>
        <w:outlineLvl w:val="3"/>
        <w:rPr>
          <w:rFonts w:cs="Arial"/>
          <w:b/>
          <w:bCs/>
          <w:sz w:val="24"/>
          <w:szCs w:val="24"/>
        </w:rPr>
      </w:pPr>
      <w:r w:rsidRPr="0078175F">
        <w:rPr>
          <w:rFonts w:cs="Arial"/>
          <w:b/>
          <w:bCs/>
          <w:sz w:val="24"/>
          <w:szCs w:val="24"/>
        </w:rPr>
        <w:t>R E S U L T A N D O</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line="360" w:lineRule="auto"/>
        <w:rPr>
          <w:rFonts w:cs="Arial"/>
          <w:sz w:val="24"/>
          <w:szCs w:val="24"/>
          <w:lang w:val="es-ES_tradnl"/>
        </w:rPr>
      </w:pPr>
      <w:r w:rsidRPr="0078175F">
        <w:rPr>
          <w:rFonts w:cs="Arial"/>
          <w:b/>
          <w:sz w:val="24"/>
          <w:szCs w:val="24"/>
        </w:rPr>
        <w:t xml:space="preserve">PRIMERO.- </w:t>
      </w:r>
      <w:r w:rsidRPr="0078175F">
        <w:rPr>
          <w:rFonts w:cs="Arial"/>
          <w:sz w:val="24"/>
          <w:szCs w:val="24"/>
          <w:lang w:val="es-ES_tradnl"/>
        </w:rPr>
        <w:t>Que a la Comisión de Gobernación, Puntos Constitucionales y Justicia, le fue turnado el expediente que contiene diversos oficios, emitidos el 16 de mayo de 2019, mediante los cuales el Oficial Mayor del Congreso del Estado de Coahuila de Zaragoza, hizo del conocimiento a los 38 Presidentes Municipales del Estado de Coahuila de Zaragoza</w:t>
      </w:r>
      <w:r w:rsidRPr="0078175F">
        <w:rPr>
          <w:rFonts w:cs="Arial"/>
          <w:bCs/>
          <w:sz w:val="24"/>
          <w:szCs w:val="24"/>
          <w:lang w:val="es-ES_tradnl"/>
        </w:rPr>
        <w:t xml:space="preserve">, de la </w:t>
      </w:r>
      <w:r w:rsidRPr="0078175F">
        <w:rPr>
          <w:rFonts w:eastAsia="Calibri" w:cs="Arial"/>
          <w:color w:val="000000"/>
          <w:sz w:val="24"/>
          <w:szCs w:val="24"/>
          <w:lang w:eastAsia="en-US"/>
        </w:rPr>
        <w:t>iniciativa con Proyecto de Decreto por el que se reforma el artículo 4° de la Constitución Política del Estado de Coahuila, planteada por la Diputada Graciela Fernández Almaraz, del Grupo Parlamentario “Gral. Andrés S. Viesca”, del Partido Revolucionario Institucional, conjuntamente con las demás Diputadas y Diputados que la suscriben</w:t>
      </w:r>
      <w:r w:rsidRPr="0078175F">
        <w:rPr>
          <w:rFonts w:cs="Arial"/>
          <w:sz w:val="24"/>
          <w:szCs w:val="24"/>
        </w:rPr>
        <w:t>;</w:t>
      </w:r>
      <w:r w:rsidRPr="0078175F">
        <w:rPr>
          <w:rFonts w:ascii="Times New Roman" w:hAnsi="Times New Roman"/>
          <w:sz w:val="26"/>
          <w:szCs w:val="26"/>
          <w:lang w:val="es-ES_tradnl"/>
        </w:rPr>
        <w:t xml:space="preserve"> </w:t>
      </w:r>
      <w:r w:rsidRPr="0078175F">
        <w:rPr>
          <w:rFonts w:cs="Arial"/>
          <w:sz w:val="24"/>
          <w:szCs w:val="24"/>
          <w:lang w:val="es-ES_tradnl"/>
        </w:rPr>
        <w:t>a fin de cumplir con lo dispuesto por los Artículos 196, fracciones V y VI, y 197 del referido ordenamiento y en los Artículos 159 y 160 de la Ley Orgánica del Congreso del Estado.</w:t>
      </w:r>
    </w:p>
    <w:p w:rsidR="0078175F" w:rsidRPr="0078175F" w:rsidRDefault="0078175F" w:rsidP="0078175F">
      <w:pPr>
        <w:jc w:val="left"/>
        <w:rPr>
          <w:rFonts w:ascii="Calibri" w:eastAsia="Calibri" w:hAnsi="Calibri"/>
          <w:sz w:val="22"/>
          <w:szCs w:val="22"/>
          <w:lang w:val="es-ES_tradnl"/>
        </w:rPr>
      </w:pPr>
    </w:p>
    <w:p w:rsidR="0078175F" w:rsidRPr="0078175F" w:rsidRDefault="0078175F" w:rsidP="0078175F">
      <w:pPr>
        <w:spacing w:line="360" w:lineRule="auto"/>
        <w:rPr>
          <w:rFonts w:cs="Arial"/>
          <w:sz w:val="24"/>
          <w:szCs w:val="24"/>
          <w:lang w:val="es-ES_tradnl"/>
        </w:rPr>
      </w:pPr>
      <w:r w:rsidRPr="0078175F">
        <w:rPr>
          <w:rFonts w:cs="Arial"/>
          <w:sz w:val="24"/>
          <w:szCs w:val="24"/>
          <w:lang w:val="es-ES_tradnl"/>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de los Ayuntamientos de </w:t>
      </w:r>
      <w:r w:rsidRPr="0078175F">
        <w:rPr>
          <w:rFonts w:cs="Arial"/>
          <w:sz w:val="24"/>
          <w:szCs w:val="24"/>
        </w:rPr>
        <w:t>Allende, Arteaga, Cuatro Ciénegas, Frontera, General Cepeda, Guerrero, Jiménez, Lamadrid, Morelos, Múzquiz, Nava, Ocampo, Piedras Negras, Ramos Arizpe, Sacramento, Saltillo, San Buenaventura, San Pedro, Torreón y Viesca</w:t>
      </w:r>
      <w:r w:rsidRPr="0078175F">
        <w:rPr>
          <w:rFonts w:cs="Arial"/>
          <w:sz w:val="24"/>
          <w:szCs w:val="24"/>
          <w:lang w:val="es-ES_tradnl"/>
        </w:rPr>
        <w:t xml:space="preserve">; de los </w:t>
      </w:r>
      <w:r w:rsidRPr="0078175F">
        <w:rPr>
          <w:rFonts w:cs="Arial"/>
          <w:sz w:val="24"/>
          <w:szCs w:val="24"/>
          <w:lang w:val="es-ES_tradnl"/>
        </w:rPr>
        <w:lastRenderedPageBreak/>
        <w:t>cuales la totalidad emitieron su voto a favor de la reforma, cumpliéndose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SEGUNDO.- </w:t>
      </w:r>
      <w:r w:rsidRPr="0078175F">
        <w:rPr>
          <w:rFonts w:cs="Arial"/>
          <w:sz w:val="24"/>
          <w:szCs w:val="24"/>
          <w:lang w:val="es-ES_tradnl"/>
        </w:rPr>
        <w:t xml:space="preserve">Que dichos oficios fueron turnados a esta comisión, a fin de que emitiera el dictamen respecto a la declaratoria de aprobación de la citada reforma, una vez analizado el expediente de referencia; y,  </w:t>
      </w:r>
    </w:p>
    <w:p w:rsidR="0078175F" w:rsidRPr="0078175F" w:rsidRDefault="0078175F" w:rsidP="0078175F">
      <w:pPr>
        <w:jc w:val="left"/>
        <w:rPr>
          <w:rFonts w:ascii="Calibri" w:eastAsia="Calibri" w:hAnsi="Calibri"/>
          <w:sz w:val="22"/>
          <w:szCs w:val="22"/>
        </w:rPr>
      </w:pPr>
    </w:p>
    <w:p w:rsidR="0078175F" w:rsidRPr="0078175F" w:rsidRDefault="0078175F" w:rsidP="0078175F">
      <w:pPr>
        <w:spacing w:line="360" w:lineRule="auto"/>
        <w:jc w:val="center"/>
        <w:rPr>
          <w:rFonts w:cs="Arial"/>
          <w:b/>
          <w:sz w:val="24"/>
          <w:szCs w:val="24"/>
        </w:rPr>
      </w:pPr>
      <w:r w:rsidRPr="0078175F">
        <w:rPr>
          <w:rFonts w:cs="Arial"/>
          <w:b/>
          <w:sz w:val="24"/>
          <w:szCs w:val="24"/>
        </w:rPr>
        <w:t>C O N S I D E R A N D O</w:t>
      </w:r>
    </w:p>
    <w:p w:rsidR="0078175F" w:rsidRPr="0078175F" w:rsidRDefault="0078175F" w:rsidP="0078175F">
      <w:pPr>
        <w:jc w:val="left"/>
        <w:rPr>
          <w:rFonts w:ascii="Calibri" w:eastAsia="Calibri" w:hAnsi="Calibri"/>
          <w:sz w:val="22"/>
          <w:szCs w:val="22"/>
          <w:lang w:val="es-ES_tradnl"/>
        </w:rPr>
      </w:pPr>
    </w:p>
    <w:p w:rsidR="0078175F" w:rsidRPr="0078175F" w:rsidRDefault="0078175F" w:rsidP="0078175F">
      <w:pPr>
        <w:spacing w:after="120" w:line="360" w:lineRule="auto"/>
        <w:rPr>
          <w:rFonts w:cs="Arial"/>
          <w:sz w:val="24"/>
          <w:szCs w:val="24"/>
          <w:lang w:val="es-ES_tradnl"/>
        </w:rPr>
      </w:pPr>
      <w:r w:rsidRPr="0078175F">
        <w:rPr>
          <w:rFonts w:cs="Arial"/>
          <w:b/>
          <w:sz w:val="24"/>
          <w:szCs w:val="24"/>
          <w:lang w:val="es-ES_tradnl"/>
        </w:rPr>
        <w:t xml:space="preserve">PRIMERO.- </w:t>
      </w:r>
      <w:r w:rsidRPr="0078175F">
        <w:rPr>
          <w:rFonts w:cs="Arial"/>
          <w:sz w:val="24"/>
          <w:szCs w:val="24"/>
          <w:lang w:val="es-ES_tradnl"/>
        </w:rPr>
        <w:t>Que el texto del Artículo 196 de la Constitución Política local, que da el sustento al procedimiento de reforma constitucional, es del tenor literal siguiente:</w:t>
      </w:r>
    </w:p>
    <w:p w:rsidR="0078175F" w:rsidRPr="0078175F" w:rsidRDefault="0078175F" w:rsidP="0078175F">
      <w:pPr>
        <w:jc w:val="left"/>
        <w:rPr>
          <w:rFonts w:ascii="Calibri" w:eastAsia="Calibri" w:hAnsi="Calibri"/>
          <w:sz w:val="22"/>
          <w:szCs w:val="22"/>
          <w:lang w:val="es-ES_tradnl"/>
        </w:rPr>
      </w:pPr>
    </w:p>
    <w:p w:rsidR="0078175F" w:rsidRPr="0078175F" w:rsidRDefault="0078175F" w:rsidP="0078175F">
      <w:pPr>
        <w:rPr>
          <w:rFonts w:ascii="Arial Narrow" w:hAnsi="Arial Narrow"/>
          <w:i/>
          <w:sz w:val="24"/>
          <w:szCs w:val="24"/>
          <w:lang w:val="es-ES_tradnl"/>
        </w:rPr>
      </w:pPr>
      <w:r w:rsidRPr="0078175F">
        <w:rPr>
          <w:rFonts w:ascii="Arial Narrow" w:hAnsi="Arial Narrow"/>
          <w:b/>
          <w:bCs/>
          <w:i/>
          <w:sz w:val="24"/>
          <w:szCs w:val="24"/>
          <w:lang w:val="es-ES_tradnl"/>
        </w:rPr>
        <w:t>Artículo 196.</w:t>
      </w:r>
      <w:r w:rsidRPr="0078175F">
        <w:rPr>
          <w:rFonts w:ascii="Arial Narrow" w:hAnsi="Arial Narrow"/>
          <w:i/>
          <w:sz w:val="24"/>
          <w:szCs w:val="24"/>
          <w:lang w:val="es-ES_tradnl"/>
        </w:rPr>
        <w:t xml:space="preserve"> La Ley Suprema Coahuilense puede ser adicionada o reformada por el Congreso del Estado. Para que las adiciones o reformas lleguen a ser parte del bloque de la constitucionalidad local, deben observarse los requisitos siguientes:</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 xml:space="preserve">I. </w:t>
      </w:r>
      <w:r w:rsidRPr="0078175F">
        <w:rPr>
          <w:rFonts w:ascii="Arial Narrow" w:hAnsi="Arial Narrow"/>
          <w:b/>
          <w:i/>
          <w:sz w:val="24"/>
          <w:szCs w:val="24"/>
          <w:lang w:val="es-ES_tradnl"/>
        </w:rPr>
        <w:tab/>
      </w:r>
      <w:r w:rsidRPr="0078175F">
        <w:rPr>
          <w:rFonts w:ascii="Arial Narrow" w:hAnsi="Arial Narrow"/>
          <w:i/>
          <w:sz w:val="24"/>
          <w:szCs w:val="24"/>
          <w:lang w:val="es-ES_tradnl"/>
        </w:rPr>
        <w:t xml:space="preserve">Iniciativa suscrita por el Gobernador o por uno o varios Diputados, a la que se le dará una lectura y se turnará a la Comisión correspondiente. </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 xml:space="preserve">II. </w:t>
      </w:r>
      <w:r w:rsidRPr="0078175F">
        <w:rPr>
          <w:rFonts w:ascii="Arial Narrow" w:hAnsi="Arial Narrow"/>
          <w:b/>
          <w:i/>
          <w:sz w:val="24"/>
          <w:szCs w:val="24"/>
          <w:lang w:val="es-ES_tradnl"/>
        </w:rPr>
        <w:tab/>
      </w:r>
      <w:r w:rsidRPr="0078175F">
        <w:rPr>
          <w:rFonts w:ascii="Arial Narrow" w:hAnsi="Arial Narrow"/>
          <w:i/>
          <w:sz w:val="24"/>
          <w:szCs w:val="24"/>
          <w:lang w:val="es-ES_tradnl"/>
        </w:rPr>
        <w:t xml:space="preserve">Dictamen de la Comisión respectiva al que se le dará una lectura. </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III.</w:t>
      </w:r>
      <w:r w:rsidRPr="0078175F">
        <w:rPr>
          <w:rFonts w:ascii="Arial Narrow" w:hAnsi="Arial Narrow"/>
          <w:b/>
          <w:i/>
          <w:sz w:val="24"/>
          <w:szCs w:val="24"/>
          <w:lang w:val="es-ES_tradnl"/>
        </w:rPr>
        <w:tab/>
      </w:r>
      <w:r w:rsidRPr="0078175F">
        <w:rPr>
          <w:rFonts w:ascii="Arial Narrow" w:hAnsi="Arial Narrow"/>
          <w:i/>
          <w:sz w:val="24"/>
          <w:szCs w:val="24"/>
          <w:lang w:val="es-ES_tradnl"/>
        </w:rPr>
        <w:t>Discusión del dictamen y aprobación del mismo, por el voto de cuando menos las dos terceras partes de los diputados presentes.</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IV.</w:t>
      </w:r>
      <w:r w:rsidRPr="0078175F">
        <w:rPr>
          <w:rFonts w:ascii="Arial Narrow" w:hAnsi="Arial Narrow"/>
          <w:i/>
          <w:sz w:val="24"/>
          <w:szCs w:val="24"/>
          <w:lang w:val="es-ES_tradnl"/>
        </w:rPr>
        <w:tab/>
        <w:t>Publicación del expediente por la prensa.</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V.</w:t>
      </w:r>
      <w:r w:rsidRPr="0078175F">
        <w:rPr>
          <w:rFonts w:ascii="Arial Narrow" w:hAnsi="Arial Narrow"/>
          <w:i/>
          <w:sz w:val="24"/>
          <w:szCs w:val="24"/>
          <w:lang w:val="es-ES_tradnl"/>
        </w:rPr>
        <w:tab/>
        <w:t>Que la adición o reforma sea aprobada por la mayoría absoluta de los ayuntamientos del Estado.</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VI.</w:t>
      </w:r>
      <w:r w:rsidRPr="0078175F">
        <w:rPr>
          <w:rFonts w:ascii="Arial Narrow" w:hAnsi="Arial Narrow"/>
          <w:i/>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78175F" w:rsidRPr="0078175F" w:rsidRDefault="0078175F" w:rsidP="0078175F">
      <w:pPr>
        <w:rPr>
          <w:rFonts w:ascii="Arial Narrow" w:hAnsi="Arial Narrow" w:cs="Arial"/>
          <w:i/>
          <w:sz w:val="24"/>
          <w:szCs w:val="24"/>
          <w:lang w:val="es-ES_tradnl"/>
        </w:rPr>
      </w:pPr>
    </w:p>
    <w:p w:rsidR="0078175F" w:rsidRPr="0078175F" w:rsidRDefault="0078175F" w:rsidP="0078175F">
      <w:pPr>
        <w:ind w:left="397" w:hanging="397"/>
        <w:rPr>
          <w:rFonts w:ascii="Arial Narrow" w:hAnsi="Arial Narrow"/>
          <w:i/>
          <w:sz w:val="24"/>
          <w:szCs w:val="24"/>
          <w:lang w:val="es-ES_tradnl"/>
        </w:rPr>
      </w:pPr>
      <w:r w:rsidRPr="0078175F">
        <w:rPr>
          <w:rFonts w:ascii="Arial Narrow" w:hAnsi="Arial Narrow"/>
          <w:b/>
          <w:i/>
          <w:sz w:val="24"/>
          <w:szCs w:val="24"/>
          <w:lang w:val="es-ES_tradnl"/>
        </w:rPr>
        <w:t>VII.</w:t>
      </w:r>
      <w:r w:rsidRPr="0078175F">
        <w:rPr>
          <w:rFonts w:ascii="Arial Narrow" w:hAnsi="Arial Narrow"/>
          <w:i/>
          <w:sz w:val="24"/>
          <w:szCs w:val="24"/>
          <w:lang w:val="es-ES_tradnl"/>
        </w:rPr>
        <w:tab/>
        <w:t>Declaración del Congreso, con vista y discusión del dictamen de la comisión.</w:t>
      </w:r>
    </w:p>
    <w:p w:rsidR="0078175F" w:rsidRPr="0078175F" w:rsidRDefault="0078175F" w:rsidP="0078175F">
      <w:pPr>
        <w:spacing w:after="200" w:line="276" w:lineRule="auto"/>
        <w:jc w:val="left"/>
        <w:rPr>
          <w:rFonts w:ascii="Calibri" w:eastAsia="Calibri" w:hAnsi="Calibri"/>
          <w:sz w:val="22"/>
          <w:szCs w:val="22"/>
        </w:rPr>
      </w:pPr>
    </w:p>
    <w:p w:rsidR="0078175F" w:rsidRPr="0078175F" w:rsidRDefault="0078175F" w:rsidP="0078175F">
      <w:pPr>
        <w:spacing w:line="360" w:lineRule="auto"/>
        <w:rPr>
          <w:rFonts w:cs="Arial"/>
          <w:b/>
          <w:sz w:val="24"/>
          <w:szCs w:val="24"/>
          <w:lang w:val="es-ES_tradnl"/>
        </w:rPr>
      </w:pPr>
      <w:r w:rsidRPr="0078175F">
        <w:rPr>
          <w:rFonts w:cs="Arial"/>
          <w:b/>
          <w:sz w:val="24"/>
          <w:szCs w:val="24"/>
        </w:rPr>
        <w:lastRenderedPageBreak/>
        <w:t xml:space="preserve">SEGUNDO.- </w:t>
      </w:r>
      <w:r w:rsidRPr="0078175F">
        <w:rPr>
          <w:rFonts w:cs="Arial"/>
          <w:sz w:val="24"/>
          <w:szCs w:val="24"/>
          <w:lang w:val="es-ES_tradnl"/>
        </w:rPr>
        <w:t xml:space="preserve">Que en la sesión celebrada el día 15 de mayo de 2019, el Pleno del Congreso aprobó la modificación </w:t>
      </w:r>
      <w:r w:rsidRPr="0078175F">
        <w:rPr>
          <w:rFonts w:eastAsia="Calibri" w:cs="Arial"/>
          <w:color w:val="000000"/>
          <w:sz w:val="24"/>
          <w:szCs w:val="24"/>
          <w:lang w:eastAsia="en-US"/>
        </w:rPr>
        <w:t>para reformar el segundo párrafo del artículo 4 de la Constitución Política del Estado de Coahuila de Zaragoza</w:t>
      </w:r>
      <w:r w:rsidRPr="0078175F">
        <w:rPr>
          <w:rFonts w:cs="Arial"/>
          <w:sz w:val="24"/>
          <w:szCs w:val="24"/>
          <w:lang w:val="es-ES_tradnl"/>
        </w:rPr>
        <w:t>, al tenor literal siguiente:</w:t>
      </w:r>
      <w:r w:rsidRPr="0078175F">
        <w:rPr>
          <w:rFonts w:cs="Arial"/>
          <w:b/>
          <w:sz w:val="24"/>
          <w:szCs w:val="24"/>
          <w:lang w:val="es-ES_tradnl"/>
        </w:rPr>
        <w:t xml:space="preserve">   </w:t>
      </w:r>
    </w:p>
    <w:p w:rsidR="0078175F" w:rsidRPr="0078175F" w:rsidRDefault="0078175F" w:rsidP="0078175F">
      <w:pPr>
        <w:jc w:val="left"/>
        <w:rPr>
          <w:rFonts w:ascii="Calibri" w:eastAsia="Calibri" w:hAnsi="Calibri"/>
          <w:sz w:val="22"/>
          <w:szCs w:val="22"/>
          <w:lang w:val="es-ES_tradnl"/>
        </w:rPr>
      </w:pPr>
    </w:p>
    <w:p w:rsidR="0078175F" w:rsidRPr="0078175F" w:rsidRDefault="0078175F" w:rsidP="0078175F">
      <w:pPr>
        <w:spacing w:after="200" w:line="360" w:lineRule="auto"/>
        <w:jc w:val="center"/>
        <w:rPr>
          <w:rFonts w:eastAsia="Calibri" w:cs="Arial"/>
          <w:b/>
          <w:sz w:val="24"/>
          <w:szCs w:val="24"/>
          <w:lang w:eastAsia="en-US"/>
        </w:rPr>
      </w:pPr>
      <w:r w:rsidRPr="0078175F">
        <w:rPr>
          <w:rFonts w:eastAsia="Calibri" w:cs="Arial"/>
          <w:b/>
          <w:sz w:val="24"/>
          <w:szCs w:val="24"/>
          <w:lang w:eastAsia="en-US"/>
        </w:rPr>
        <w:t>PROYECTO DE DECRETO.</w:t>
      </w:r>
    </w:p>
    <w:p w:rsidR="0078175F" w:rsidRPr="0078175F" w:rsidRDefault="0078175F" w:rsidP="0078175F">
      <w:pPr>
        <w:spacing w:line="360" w:lineRule="auto"/>
        <w:rPr>
          <w:rFonts w:cs="Arial"/>
          <w:sz w:val="24"/>
          <w:szCs w:val="24"/>
        </w:rPr>
      </w:pPr>
      <w:r w:rsidRPr="0078175F">
        <w:rPr>
          <w:rFonts w:cs="Arial"/>
          <w:b/>
          <w:sz w:val="24"/>
          <w:szCs w:val="24"/>
        </w:rPr>
        <w:t>ARTÍCULO ÚNICO.-</w:t>
      </w:r>
      <w:r w:rsidRPr="0078175F">
        <w:rPr>
          <w:rFonts w:cs="Arial"/>
          <w:sz w:val="24"/>
          <w:szCs w:val="24"/>
        </w:rPr>
        <w:t xml:space="preserve"> Se reforma el primer párrafo del artículo 4º de la Constitución Política del Estado de Coahuila de Zaragoza, para quedar como sigue:</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line="360" w:lineRule="auto"/>
        <w:rPr>
          <w:rFonts w:cs="Arial"/>
          <w:sz w:val="24"/>
          <w:szCs w:val="24"/>
        </w:rPr>
      </w:pPr>
      <w:r w:rsidRPr="0078175F">
        <w:rPr>
          <w:rFonts w:cs="Arial"/>
          <w:b/>
          <w:sz w:val="24"/>
          <w:szCs w:val="24"/>
        </w:rPr>
        <w:t>Artículo 4º.</w:t>
      </w:r>
      <w:r w:rsidRPr="0078175F">
        <w:rPr>
          <w:rFonts w:cs="Arial"/>
          <w:sz w:val="24"/>
          <w:szCs w:val="24"/>
        </w:rPr>
        <w:t xml:space="preserv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line="360" w:lineRule="auto"/>
        <w:rPr>
          <w:rFonts w:cs="Arial"/>
          <w:b/>
          <w:sz w:val="24"/>
          <w:szCs w:val="24"/>
        </w:rPr>
      </w:pPr>
      <w:r w:rsidRPr="0078175F">
        <w:rPr>
          <w:rFonts w:cs="Arial"/>
          <w:b/>
          <w:sz w:val="24"/>
          <w:szCs w:val="24"/>
        </w:rPr>
        <w:t>…</w:t>
      </w:r>
    </w:p>
    <w:p w:rsidR="0078175F" w:rsidRPr="0078175F" w:rsidRDefault="0078175F" w:rsidP="0078175F">
      <w:pPr>
        <w:spacing w:line="360" w:lineRule="auto"/>
        <w:rPr>
          <w:rFonts w:cs="Arial"/>
          <w:sz w:val="24"/>
          <w:szCs w:val="24"/>
        </w:rPr>
      </w:pPr>
    </w:p>
    <w:p w:rsidR="0078175F" w:rsidRPr="0078175F" w:rsidRDefault="0078175F" w:rsidP="0078175F">
      <w:pPr>
        <w:spacing w:after="240" w:line="360" w:lineRule="auto"/>
        <w:jc w:val="center"/>
        <w:rPr>
          <w:rFonts w:cs="Arial"/>
          <w:b/>
          <w:sz w:val="24"/>
          <w:szCs w:val="24"/>
        </w:rPr>
      </w:pPr>
      <w:r w:rsidRPr="0078175F">
        <w:rPr>
          <w:rFonts w:cs="Arial"/>
          <w:b/>
          <w:sz w:val="24"/>
          <w:szCs w:val="24"/>
        </w:rPr>
        <w:t>ARTÍCULO TRANSITORIO.</w:t>
      </w:r>
    </w:p>
    <w:p w:rsidR="0078175F" w:rsidRPr="0078175F" w:rsidRDefault="0078175F" w:rsidP="0078175F">
      <w:pPr>
        <w:spacing w:after="240" w:line="360" w:lineRule="auto"/>
        <w:rPr>
          <w:rFonts w:cs="Arial"/>
          <w:sz w:val="24"/>
          <w:szCs w:val="24"/>
        </w:rPr>
      </w:pPr>
      <w:r w:rsidRPr="0078175F">
        <w:rPr>
          <w:rFonts w:cs="Arial"/>
          <w:b/>
          <w:sz w:val="24"/>
          <w:szCs w:val="24"/>
        </w:rPr>
        <w:t>ÚNICO.-</w:t>
      </w:r>
      <w:r w:rsidRPr="0078175F">
        <w:rPr>
          <w:rFonts w:cs="Arial"/>
          <w:sz w:val="24"/>
          <w:szCs w:val="24"/>
        </w:rPr>
        <w:t xml:space="preserve"> El presente decreto entrará en vigor al día siguiente de su publicación en el Periódico Oficial del Gobierno del Estado.</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rPr>
          <w:rFonts w:cs="Arial"/>
          <w:sz w:val="24"/>
          <w:szCs w:val="24"/>
        </w:rPr>
      </w:pP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r w:rsidRPr="0078175F">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8175F">
        <w:rPr>
          <w:rFonts w:eastAsia="Calibri" w:cs="Arial"/>
          <w:color w:val="000000"/>
          <w:sz w:val="24"/>
          <w:szCs w:val="24"/>
          <w:lang w:val="es-ES" w:eastAsia="en-US"/>
        </w:rPr>
        <w:t>Jaime Bueno Zertuche</w:t>
      </w:r>
      <w:r w:rsidRPr="0078175F">
        <w:rPr>
          <w:rFonts w:eastAsia="Calibri" w:cs="Arial"/>
          <w:color w:val="000000"/>
          <w:sz w:val="24"/>
          <w:szCs w:val="24"/>
          <w:lang w:eastAsia="en-US"/>
        </w:rPr>
        <w:t xml:space="preserve">, (Coordinador), Dip. </w:t>
      </w:r>
      <w:r w:rsidRPr="0078175F">
        <w:rPr>
          <w:rFonts w:eastAsia="Calibri" w:cs="Arial"/>
          <w:color w:val="000000"/>
          <w:sz w:val="24"/>
          <w:szCs w:val="24"/>
          <w:lang w:val="es-ES" w:eastAsia="en-US"/>
        </w:rPr>
        <w:t xml:space="preserve">Marcelo de Jesús Torres Cofiño </w:t>
      </w:r>
      <w:r w:rsidRPr="0078175F">
        <w:rPr>
          <w:rFonts w:eastAsia="Calibri" w:cs="Arial"/>
          <w:color w:val="000000"/>
          <w:sz w:val="24"/>
          <w:szCs w:val="24"/>
          <w:lang w:eastAsia="en-US"/>
        </w:rPr>
        <w:t xml:space="preserve">(Secretario), </w:t>
      </w:r>
      <w:r w:rsidRPr="0078175F">
        <w:rPr>
          <w:rFonts w:eastAsia="Calibri" w:cs="Arial"/>
          <w:color w:val="000000"/>
          <w:sz w:val="24"/>
          <w:szCs w:val="24"/>
          <w:lang w:val="es-ES" w:eastAsia="en-US"/>
        </w:rPr>
        <w:t xml:space="preserve">Dip. Lucía Azucena Ramos Ramos, Dip. Gerardo Abraham Aguado Gómez, Dip. Emilio Alejandro </w:t>
      </w:r>
      <w:r w:rsidRPr="0078175F">
        <w:rPr>
          <w:rFonts w:eastAsia="Calibri" w:cs="Arial"/>
          <w:color w:val="000000"/>
          <w:sz w:val="24"/>
          <w:szCs w:val="24"/>
          <w:lang w:val="es-ES" w:eastAsia="en-US"/>
        </w:rPr>
        <w:lastRenderedPageBreak/>
        <w:t>de Hoyos Montemayor, Dip. José Benito Ramírez Rosas, Dip. Claudia Isela Ramírez Pineda y Dip. Edgar Gerardo Sánchez Garza</w:t>
      </w:r>
      <w:r w:rsidRPr="0078175F">
        <w:rPr>
          <w:rFonts w:eastAsia="Calibri" w:cs="Arial"/>
          <w:color w:val="000000"/>
          <w:sz w:val="24"/>
          <w:szCs w:val="24"/>
          <w:lang w:eastAsia="en-US"/>
        </w:rPr>
        <w:t>.</w:t>
      </w:r>
      <w:r w:rsidRPr="0078175F">
        <w:rPr>
          <w:rFonts w:eastAsia="Calibri" w:cs="Arial"/>
          <w:b/>
          <w:color w:val="000000"/>
          <w:sz w:val="24"/>
          <w:szCs w:val="24"/>
          <w:lang w:eastAsia="en-US"/>
        </w:rPr>
        <w:t xml:space="preserve"> </w:t>
      </w:r>
      <w:r w:rsidRPr="0078175F">
        <w:rPr>
          <w:rFonts w:eastAsia="Calibri" w:cs="Arial"/>
          <w:color w:val="000000"/>
          <w:sz w:val="24"/>
          <w:szCs w:val="24"/>
          <w:lang w:eastAsia="en-US"/>
        </w:rPr>
        <w:t>En la Ciudad de Saltillo, Coahuila de Zaragoza, a 22 de enero de 2020.</w:t>
      </w: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spacing w:line="360" w:lineRule="auto"/>
        <w:jc w:val="center"/>
        <w:rPr>
          <w:rFonts w:cs="Arial"/>
          <w:b/>
          <w:sz w:val="24"/>
          <w:szCs w:val="24"/>
        </w:rPr>
      </w:pPr>
      <w:r w:rsidRPr="0078175F">
        <w:rPr>
          <w:rFonts w:cs="Arial"/>
          <w:b/>
          <w:sz w:val="24"/>
          <w:szCs w:val="24"/>
        </w:rPr>
        <w:t>COMISIÓN DE GOBERNACIÓN, PUNTOS CONSTITUCIONALES Y JUSTICIA</w:t>
      </w:r>
    </w:p>
    <w:p w:rsidR="0078175F" w:rsidRPr="0078175F" w:rsidRDefault="0078175F" w:rsidP="0078175F">
      <w:pPr>
        <w:spacing w:after="200" w:line="276" w:lineRule="auto"/>
        <w:jc w:val="left"/>
        <w:rPr>
          <w:rFonts w:ascii="Calibri" w:eastAsia="Calibri" w:hAnsi="Calibri"/>
          <w:sz w:val="22"/>
          <w:szCs w:val="22"/>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78175F" w:rsidRPr="0078175F" w:rsidTr="00E12DF7">
        <w:trPr>
          <w:jc w:val="center"/>
        </w:trPr>
        <w:tc>
          <w:tcPr>
            <w:tcW w:w="3231" w:type="dxa"/>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NOMBRE Y FIRMA</w:t>
            </w:r>
          </w:p>
        </w:tc>
        <w:tc>
          <w:tcPr>
            <w:tcW w:w="0" w:type="auto"/>
            <w:gridSpan w:val="3"/>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VOTO</w:t>
            </w:r>
          </w:p>
        </w:tc>
        <w:tc>
          <w:tcPr>
            <w:tcW w:w="0" w:type="auto"/>
            <w:gridSpan w:val="2"/>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RESERVA DE ARTÍCULOS</w:t>
            </w:r>
          </w:p>
        </w:tc>
      </w:tr>
      <w:tr w:rsidR="0078175F" w:rsidRPr="0078175F" w:rsidTr="00E12DF7">
        <w:trPr>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JAIME BUENO ZERTUCHE</w:t>
            </w:r>
          </w:p>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(COORDINADOR)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MARCELO DE JESÚS TORRES COFIÑO</w:t>
            </w:r>
          </w:p>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(SECRETARIO)</w:t>
            </w:r>
          </w:p>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LUCÍA AZUCENA RAMOS RAMOS</w:t>
            </w:r>
          </w:p>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lastRenderedPageBreak/>
              <w:t xml:space="preserve">DIP. </w:t>
            </w:r>
            <w:r w:rsidRPr="0078175F">
              <w:rPr>
                <w:rFonts w:ascii="Times New Roman" w:eastAsia="Calibri" w:hAnsi="Times New Roman"/>
                <w:b/>
                <w:sz w:val="24"/>
                <w:szCs w:val="24"/>
                <w:lang w:val="es-ES" w:eastAsia="en-US"/>
              </w:rPr>
              <w:t>EMILIO ALEJANDRO DE HOYOS MONTEMAYOR</w:t>
            </w:r>
          </w:p>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JOSÉ BENITO RAMÍREZ ROSAS</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CLAUDIA ISELA RAMÍREZ PINEDA</w:t>
            </w:r>
          </w:p>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c>
          <w:tcPr>
            <w:tcW w:w="0" w:type="auto"/>
            <w:shd w:val="clear" w:color="auto" w:fill="auto"/>
          </w:tcPr>
          <w:p w:rsidR="0078175F" w:rsidRPr="0078175F" w:rsidRDefault="0078175F" w:rsidP="0078175F">
            <w:pPr>
              <w:jc w:val="center"/>
              <w:rPr>
                <w:rFonts w:ascii="Times New Roman" w:eastAsia="Calibri" w:hAnsi="Times New Roman"/>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 xml:space="preserve">DIP. </w:t>
            </w:r>
            <w:r w:rsidRPr="0078175F">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 FAVOR</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EN CONTRA</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ABSTENCIÓN</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SI</w:t>
            </w:r>
          </w:p>
        </w:tc>
        <w:tc>
          <w:tcPr>
            <w:tcW w:w="0" w:type="auto"/>
            <w:shd w:val="clear" w:color="auto" w:fill="auto"/>
            <w:vAlign w:val="center"/>
          </w:tcPr>
          <w:p w:rsidR="0078175F" w:rsidRPr="0078175F" w:rsidRDefault="0078175F" w:rsidP="0078175F">
            <w:pPr>
              <w:jc w:val="center"/>
              <w:rPr>
                <w:rFonts w:ascii="Times New Roman" w:eastAsia="Calibri" w:hAnsi="Times New Roman"/>
                <w:b/>
                <w:sz w:val="24"/>
                <w:szCs w:val="24"/>
                <w:lang w:eastAsia="en-US"/>
              </w:rPr>
            </w:pPr>
            <w:r w:rsidRPr="0078175F">
              <w:rPr>
                <w:rFonts w:ascii="Times New Roman" w:eastAsia="Calibri" w:hAnsi="Times New Roman"/>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left"/>
              <w:rPr>
                <w:rFonts w:ascii="Calibri" w:eastAsia="Calibri" w:hAnsi="Calibri"/>
                <w:sz w:val="22"/>
                <w:szCs w:val="22"/>
                <w:lang w:eastAsia="en-US"/>
              </w:rPr>
            </w:pPr>
          </w:p>
        </w:tc>
        <w:tc>
          <w:tcPr>
            <w:tcW w:w="0" w:type="auto"/>
            <w:shd w:val="clear" w:color="auto" w:fill="auto"/>
          </w:tcPr>
          <w:p w:rsidR="0078175F" w:rsidRPr="0078175F" w:rsidRDefault="0078175F" w:rsidP="0078175F">
            <w:pPr>
              <w:jc w:val="left"/>
              <w:rPr>
                <w:rFonts w:ascii="Calibri" w:eastAsia="Calibri" w:hAnsi="Calibri"/>
                <w:sz w:val="22"/>
                <w:szCs w:val="22"/>
                <w:lang w:eastAsia="en-US"/>
              </w:rPr>
            </w:pPr>
          </w:p>
        </w:tc>
        <w:tc>
          <w:tcPr>
            <w:tcW w:w="0" w:type="auto"/>
            <w:shd w:val="clear" w:color="auto" w:fill="auto"/>
          </w:tcPr>
          <w:p w:rsidR="0078175F" w:rsidRPr="0078175F" w:rsidRDefault="0078175F" w:rsidP="0078175F">
            <w:pPr>
              <w:jc w:val="left"/>
              <w:rPr>
                <w:rFonts w:ascii="Calibri" w:eastAsia="Calibri" w:hAnsi="Calibri"/>
                <w:sz w:val="22"/>
                <w:szCs w:val="22"/>
                <w:lang w:eastAsia="en-US"/>
              </w:rPr>
            </w:pPr>
          </w:p>
        </w:tc>
        <w:tc>
          <w:tcPr>
            <w:tcW w:w="0" w:type="auto"/>
            <w:shd w:val="clear" w:color="auto" w:fill="auto"/>
          </w:tcPr>
          <w:p w:rsidR="0078175F" w:rsidRPr="0078175F" w:rsidRDefault="0078175F" w:rsidP="0078175F">
            <w:pPr>
              <w:jc w:val="left"/>
              <w:rPr>
                <w:rFonts w:ascii="Calibri" w:eastAsia="Calibri" w:hAnsi="Calibri"/>
                <w:sz w:val="22"/>
                <w:szCs w:val="22"/>
                <w:lang w:eastAsia="en-US"/>
              </w:rPr>
            </w:pPr>
          </w:p>
        </w:tc>
        <w:tc>
          <w:tcPr>
            <w:tcW w:w="0" w:type="auto"/>
            <w:shd w:val="clear" w:color="auto" w:fill="auto"/>
          </w:tcPr>
          <w:p w:rsidR="0078175F" w:rsidRPr="0078175F" w:rsidRDefault="0078175F" w:rsidP="0078175F">
            <w:pPr>
              <w:jc w:val="left"/>
              <w:rPr>
                <w:rFonts w:ascii="Calibri" w:eastAsia="Calibri" w:hAnsi="Calibri"/>
                <w:sz w:val="22"/>
                <w:szCs w:val="22"/>
                <w:lang w:eastAsia="en-US"/>
              </w:rPr>
            </w:pPr>
          </w:p>
        </w:tc>
        <w:tc>
          <w:tcPr>
            <w:tcW w:w="0" w:type="auto"/>
            <w:shd w:val="clear" w:color="auto" w:fill="auto"/>
          </w:tcPr>
          <w:p w:rsidR="0078175F" w:rsidRPr="0078175F" w:rsidRDefault="0078175F" w:rsidP="0078175F">
            <w:pPr>
              <w:jc w:val="left"/>
              <w:rPr>
                <w:rFonts w:ascii="Calibri" w:eastAsia="Calibri" w:hAnsi="Calibri"/>
                <w:sz w:val="22"/>
                <w:szCs w:val="22"/>
                <w:lang w:eastAsia="en-US"/>
              </w:rPr>
            </w:pPr>
          </w:p>
        </w:tc>
      </w:tr>
    </w:tbl>
    <w:p w:rsidR="0078175F" w:rsidRPr="0078175F" w:rsidRDefault="0078175F" w:rsidP="0078175F">
      <w:pPr>
        <w:spacing w:line="360" w:lineRule="auto"/>
        <w:rPr>
          <w:rFonts w:cs="Arial"/>
          <w:sz w:val="24"/>
          <w:szCs w:val="24"/>
        </w:rPr>
      </w:pPr>
    </w:p>
    <w:p w:rsidR="0078175F" w:rsidRDefault="0078175F">
      <w:pPr>
        <w:jc w:val="left"/>
        <w:rPr>
          <w:rFonts w:cs="Arial"/>
          <w:sz w:val="24"/>
          <w:szCs w:val="24"/>
        </w:rPr>
      </w:pPr>
      <w:r>
        <w:rPr>
          <w:rFonts w:cs="Arial"/>
          <w:sz w:val="24"/>
          <w:szCs w:val="24"/>
        </w:rPr>
        <w:br w:type="page"/>
      </w:r>
    </w:p>
    <w:p w:rsidR="0078175F" w:rsidRPr="0078175F" w:rsidRDefault="0078175F" w:rsidP="0078175F">
      <w:pPr>
        <w:spacing w:line="360" w:lineRule="auto"/>
        <w:rPr>
          <w:rFonts w:cs="Arial"/>
          <w:color w:val="000000"/>
          <w:sz w:val="24"/>
          <w:szCs w:val="24"/>
        </w:rPr>
      </w:pPr>
      <w:r w:rsidRPr="0078175F">
        <w:rPr>
          <w:rFonts w:eastAsia="Calibri" w:cs="Arial"/>
          <w:b/>
          <w:color w:val="000000"/>
          <w:sz w:val="24"/>
          <w:szCs w:val="24"/>
          <w:lang w:eastAsia="en-US"/>
        </w:rPr>
        <w:lastRenderedPageBreak/>
        <w:t xml:space="preserve">Dictamen </w:t>
      </w:r>
      <w:r w:rsidRPr="0078175F">
        <w:rPr>
          <w:rFonts w:eastAsia="Calibri" w:cs="Arial"/>
          <w:color w:val="000000"/>
          <w:sz w:val="24"/>
          <w:szCs w:val="24"/>
          <w:lang w:eastAsia="en-US"/>
        </w:rPr>
        <w:t>de la Comisión de Gobernación, Puntos Constitucionales y Justicia, de la Sexagésima Primera Legislatura del Congreso del Estado Independiente, Libre y Soberano de Coahuila de Zaragoza, relativo a la</w:t>
      </w:r>
      <w:r w:rsidRPr="0078175F">
        <w:rPr>
          <w:rFonts w:eastAsia="Calibri" w:cs="Arial"/>
          <w:sz w:val="24"/>
          <w:szCs w:val="24"/>
          <w:lang w:eastAsia="es-MX"/>
        </w:rPr>
        <w:t xml:space="preserve"> i</w:t>
      </w:r>
      <w:r w:rsidRPr="0078175F">
        <w:rPr>
          <w:rFonts w:eastAsia="Calibri" w:cs="Arial"/>
          <w:color w:val="000000"/>
          <w:sz w:val="24"/>
          <w:szCs w:val="24"/>
          <w:lang w:eastAsia="en-US"/>
        </w:rPr>
        <w:t xml:space="preserve">niciativa con Proyecto de Decreto </w:t>
      </w:r>
      <w:r w:rsidRPr="0078175F">
        <w:rPr>
          <w:rFonts w:cs="Arial"/>
          <w:color w:val="000000"/>
          <w:sz w:val="24"/>
          <w:szCs w:val="24"/>
        </w:rPr>
        <w:t xml:space="preserve">por la que se reforma el inciso A) de la fracción VII del artículo 252 del Código Penal de Coahuila de Zaragoza, </w:t>
      </w:r>
      <w:r w:rsidRPr="0078175F">
        <w:rPr>
          <w:rFonts w:eastAsia="Calibri" w:cs="Arial"/>
          <w:sz w:val="24"/>
          <w:szCs w:val="24"/>
          <w:lang w:eastAsia="en-US"/>
        </w:rPr>
        <w:t xml:space="preserve">suscrita </w:t>
      </w:r>
      <w:r w:rsidRPr="0078175F">
        <w:rPr>
          <w:rFonts w:eastAsia="Calibri" w:cs="Arial"/>
          <w:color w:val="000000"/>
          <w:sz w:val="24"/>
          <w:szCs w:val="24"/>
          <w:lang w:eastAsia="en-US"/>
        </w:rPr>
        <w:t>por el Diputado Marcelo de Jesús Torres Cofiño, del Grupo Parlamentario “Del Partido Acción Nacional”, conjuntamente con las demás Diputadas y Diputados que la suscriben, y la iniciativa con Proyecto de Decreto por el que se reforma la fracción IV del artículo 188 y el inciso A) de la fracción VII del artículo 252, del Código Penal de Coahuila de Zaragoza, planteada por la Diputada Claudia Isela Ramírez Pineda, de la Fracción Parlamentaria “Elvia Carrillo Puerto” del Partido de la Revolución Democrática, y;</w:t>
      </w: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keepNext/>
        <w:spacing w:before="240" w:after="60" w:line="360" w:lineRule="auto"/>
        <w:jc w:val="center"/>
        <w:outlineLvl w:val="3"/>
        <w:rPr>
          <w:rFonts w:cs="Arial"/>
          <w:b/>
          <w:bCs/>
          <w:sz w:val="24"/>
          <w:szCs w:val="24"/>
        </w:rPr>
      </w:pPr>
      <w:r w:rsidRPr="0078175F">
        <w:rPr>
          <w:rFonts w:cs="Arial"/>
          <w:b/>
          <w:bCs/>
          <w:sz w:val="24"/>
          <w:szCs w:val="24"/>
        </w:rPr>
        <w:t>R E S U L T A N D O</w:t>
      </w:r>
    </w:p>
    <w:p w:rsidR="0078175F" w:rsidRPr="0078175F" w:rsidRDefault="0078175F" w:rsidP="0078175F">
      <w:pPr>
        <w:jc w:val="left"/>
        <w:rPr>
          <w:rFonts w:eastAsia="Calibri"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PRIMERO.- </w:t>
      </w:r>
      <w:r w:rsidRPr="0078175F">
        <w:rPr>
          <w:rFonts w:cs="Arial"/>
          <w:sz w:val="24"/>
          <w:szCs w:val="24"/>
        </w:rPr>
        <w:t>Que en sesión celebrada por el Pleno del Congreso el día 29</w:t>
      </w:r>
      <w:r w:rsidRPr="0078175F">
        <w:rPr>
          <w:rFonts w:eastAsia="Calibri" w:cs="Arial"/>
          <w:b/>
          <w:color w:val="000000"/>
          <w:sz w:val="24"/>
          <w:szCs w:val="24"/>
          <w:lang w:eastAsia="en-US"/>
        </w:rPr>
        <w:t xml:space="preserve"> </w:t>
      </w:r>
      <w:r w:rsidRPr="0078175F">
        <w:rPr>
          <w:rFonts w:eastAsia="Calibri" w:cs="Arial"/>
          <w:color w:val="000000"/>
          <w:sz w:val="24"/>
          <w:szCs w:val="24"/>
          <w:lang w:eastAsia="en-US"/>
        </w:rPr>
        <w:t>de noviembre del año 2019,</w:t>
      </w:r>
      <w:r w:rsidRPr="0078175F">
        <w:rPr>
          <w:rFonts w:eastAsia="Calibri" w:cs="Arial"/>
          <w:b/>
          <w:color w:val="000000"/>
          <w:sz w:val="24"/>
          <w:szCs w:val="24"/>
          <w:lang w:eastAsia="en-US"/>
        </w:rPr>
        <w:t xml:space="preserve"> </w:t>
      </w:r>
      <w:r w:rsidRPr="0078175F">
        <w:rPr>
          <w:rFonts w:cs="Arial"/>
          <w:sz w:val="24"/>
          <w:szCs w:val="24"/>
        </w:rPr>
        <w:t xml:space="preserve">se acordó turnar a esta Comisión de </w:t>
      </w:r>
      <w:r w:rsidRPr="0078175F">
        <w:rPr>
          <w:rFonts w:eastAsia="Calibri" w:cs="Arial"/>
          <w:color w:val="000000"/>
          <w:sz w:val="24"/>
          <w:szCs w:val="24"/>
          <w:lang w:eastAsia="en-US"/>
        </w:rPr>
        <w:t>Gobernación, Puntos Constitucionales y Justicia</w:t>
      </w:r>
      <w:r w:rsidRPr="0078175F">
        <w:rPr>
          <w:rFonts w:cs="Arial"/>
          <w:sz w:val="24"/>
          <w:szCs w:val="24"/>
        </w:rPr>
        <w:t>, las iniciativas a que se ha hecho referencia.</w:t>
      </w:r>
    </w:p>
    <w:p w:rsidR="0078175F" w:rsidRPr="0078175F" w:rsidRDefault="0078175F" w:rsidP="0078175F">
      <w:pPr>
        <w:jc w:val="left"/>
        <w:rPr>
          <w:rFonts w:eastAsia="Calibri" w:cs="Arial"/>
          <w:sz w:val="24"/>
          <w:szCs w:val="24"/>
          <w:lang w:eastAsia="en-US"/>
        </w:rPr>
      </w:pPr>
    </w:p>
    <w:p w:rsidR="0078175F" w:rsidRPr="0078175F" w:rsidRDefault="0078175F" w:rsidP="0078175F">
      <w:pPr>
        <w:spacing w:line="360" w:lineRule="auto"/>
        <w:rPr>
          <w:rFonts w:cs="Arial"/>
          <w:sz w:val="24"/>
          <w:szCs w:val="24"/>
        </w:rPr>
      </w:pPr>
      <w:r w:rsidRPr="0078175F">
        <w:rPr>
          <w:rFonts w:cs="Arial"/>
          <w:b/>
          <w:sz w:val="24"/>
          <w:szCs w:val="24"/>
        </w:rPr>
        <w:t xml:space="preserve">SEGUNDO.- </w:t>
      </w:r>
      <w:r w:rsidRPr="0078175F">
        <w:rPr>
          <w:rFonts w:cs="Arial"/>
          <w:sz w:val="24"/>
          <w:szCs w:val="24"/>
        </w:rPr>
        <w:t xml:space="preserve">Que en cumplimiento de dicho acuerdo, se turnó a esta Comisión </w:t>
      </w:r>
      <w:r w:rsidRPr="0078175F">
        <w:rPr>
          <w:rFonts w:eastAsia="Calibri" w:cs="Arial"/>
          <w:color w:val="000000"/>
          <w:sz w:val="24"/>
          <w:szCs w:val="24"/>
          <w:lang w:eastAsia="en-US"/>
        </w:rPr>
        <w:t xml:space="preserve">Gobernación, Puntos Constitucionales y Justicia, la </w:t>
      </w:r>
      <w:r w:rsidRPr="0078175F">
        <w:rPr>
          <w:rFonts w:eastAsia="Calibri" w:cs="Arial"/>
          <w:sz w:val="24"/>
          <w:szCs w:val="24"/>
          <w:lang w:eastAsia="es-MX"/>
        </w:rPr>
        <w:t>i</w:t>
      </w:r>
      <w:r w:rsidRPr="0078175F">
        <w:rPr>
          <w:rFonts w:eastAsia="Calibri" w:cs="Arial"/>
          <w:color w:val="000000"/>
          <w:sz w:val="24"/>
          <w:szCs w:val="24"/>
          <w:lang w:eastAsia="en-US"/>
        </w:rPr>
        <w:t xml:space="preserve">niciativa con Proyecto de Decreto </w:t>
      </w:r>
      <w:r w:rsidRPr="0078175F">
        <w:rPr>
          <w:rFonts w:cs="Arial"/>
          <w:color w:val="000000"/>
          <w:sz w:val="24"/>
          <w:szCs w:val="24"/>
        </w:rPr>
        <w:t xml:space="preserve">por la que se reforma el inciso A) de la fracción VII del artículo 252 del Código Penal de Coahuila de Zaragoza, </w:t>
      </w:r>
      <w:r w:rsidRPr="0078175F">
        <w:rPr>
          <w:rFonts w:eastAsia="Calibri" w:cs="Arial"/>
          <w:sz w:val="24"/>
          <w:szCs w:val="24"/>
          <w:lang w:eastAsia="en-US"/>
        </w:rPr>
        <w:t xml:space="preserve">suscrita </w:t>
      </w:r>
      <w:r w:rsidRPr="0078175F">
        <w:rPr>
          <w:rFonts w:eastAsia="Calibri" w:cs="Arial"/>
          <w:color w:val="000000"/>
          <w:sz w:val="24"/>
          <w:szCs w:val="24"/>
          <w:lang w:eastAsia="en-US"/>
        </w:rPr>
        <w:t xml:space="preserve">por el Diputado Marcelo de Jesús Torres Cofiño, del Grupo Parlamentario “Del Partido Acción Nacional”, conjuntamente con las demás Diputadas y Diputados que la suscriben, y la iniciativa con Proyecto de Decreto por el que se reforma la fracción IV del artículo 188 y el inciso A) de la fracción VII del artículo 252, del Código Penal de Coahuila de Zaragoza, planteada por la Diputada Claudia Isela Ramírez Pineda, de la Fracción Parlamentaria “Elvia Carrillo Puerto” del Partido de la Revolución Democrática, </w:t>
      </w:r>
      <w:r w:rsidRPr="0078175F">
        <w:rPr>
          <w:rFonts w:cs="Arial"/>
          <w:sz w:val="24"/>
          <w:szCs w:val="24"/>
        </w:rPr>
        <w:t xml:space="preserve">y;  </w:t>
      </w:r>
    </w:p>
    <w:p w:rsidR="0078175F" w:rsidRPr="0078175F" w:rsidRDefault="0078175F" w:rsidP="0078175F">
      <w:pPr>
        <w:jc w:val="left"/>
        <w:rPr>
          <w:rFonts w:eastAsia="Calibri" w:cs="Arial"/>
          <w:sz w:val="24"/>
          <w:szCs w:val="24"/>
          <w:lang w:eastAsia="en-US"/>
        </w:rPr>
      </w:pPr>
    </w:p>
    <w:p w:rsidR="0078175F" w:rsidRPr="0078175F" w:rsidRDefault="0078175F" w:rsidP="0078175F">
      <w:pPr>
        <w:jc w:val="left"/>
        <w:rPr>
          <w:rFonts w:eastAsia="Calibri" w:cs="Arial"/>
          <w:sz w:val="24"/>
          <w:szCs w:val="24"/>
        </w:rPr>
      </w:pPr>
    </w:p>
    <w:p w:rsidR="0078175F" w:rsidRPr="0078175F" w:rsidRDefault="0078175F" w:rsidP="0078175F">
      <w:pPr>
        <w:spacing w:line="360" w:lineRule="auto"/>
        <w:jc w:val="center"/>
        <w:rPr>
          <w:rFonts w:cs="Arial"/>
          <w:b/>
          <w:sz w:val="24"/>
          <w:szCs w:val="24"/>
        </w:rPr>
      </w:pPr>
      <w:r w:rsidRPr="0078175F">
        <w:rPr>
          <w:rFonts w:cs="Arial"/>
          <w:b/>
          <w:sz w:val="24"/>
          <w:szCs w:val="24"/>
        </w:rPr>
        <w:t>C O N S I D E R A N D O</w:t>
      </w:r>
    </w:p>
    <w:p w:rsidR="0078175F" w:rsidRPr="0078175F" w:rsidRDefault="0078175F" w:rsidP="0078175F">
      <w:pPr>
        <w:jc w:val="left"/>
        <w:rPr>
          <w:rFonts w:eastAsia="Calibri"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PRIMERO.- </w:t>
      </w:r>
      <w:r w:rsidRPr="0078175F">
        <w:rPr>
          <w:rFonts w:cs="Arial"/>
          <w:sz w:val="24"/>
          <w:szCs w:val="24"/>
        </w:rPr>
        <w:t>Que esta comisión, con fundamento en los artículos 90, 116, 117 y demás relativos de la Ley Orgánica del Congreso del Estado, es competente para emitir el presente dictamen.</w:t>
      </w:r>
    </w:p>
    <w:p w:rsidR="0078175F" w:rsidRPr="0078175F" w:rsidRDefault="0078175F" w:rsidP="0078175F">
      <w:pPr>
        <w:jc w:val="left"/>
        <w:rPr>
          <w:rFonts w:eastAsia="Calibri" w:cs="Arial"/>
          <w:sz w:val="24"/>
          <w:szCs w:val="24"/>
          <w:lang w:eastAsia="en-US"/>
        </w:rPr>
      </w:pPr>
    </w:p>
    <w:p w:rsidR="0078175F" w:rsidRPr="0078175F" w:rsidRDefault="0078175F" w:rsidP="0078175F">
      <w:pPr>
        <w:spacing w:line="360" w:lineRule="auto"/>
        <w:rPr>
          <w:rFonts w:cs="Arial"/>
          <w:sz w:val="24"/>
          <w:szCs w:val="24"/>
        </w:rPr>
      </w:pPr>
      <w:r w:rsidRPr="0078175F">
        <w:rPr>
          <w:rFonts w:cs="Arial"/>
          <w:b/>
          <w:sz w:val="24"/>
          <w:szCs w:val="24"/>
        </w:rPr>
        <w:t xml:space="preserve">SEGUNDO.- </w:t>
      </w:r>
      <w:r w:rsidRPr="0078175F">
        <w:rPr>
          <w:rFonts w:cs="Arial"/>
          <w:sz w:val="24"/>
          <w:szCs w:val="24"/>
        </w:rPr>
        <w:t>Que</w:t>
      </w:r>
      <w:r w:rsidRPr="0078175F">
        <w:rPr>
          <w:rFonts w:cs="Arial"/>
          <w:b/>
          <w:sz w:val="24"/>
          <w:szCs w:val="24"/>
        </w:rPr>
        <w:t xml:space="preserve"> </w:t>
      </w:r>
      <w:r w:rsidRPr="0078175F">
        <w:rPr>
          <w:rFonts w:eastAsia="Calibri" w:cs="Arial"/>
          <w:color w:val="000000"/>
          <w:sz w:val="24"/>
          <w:szCs w:val="24"/>
          <w:lang w:eastAsia="en-US"/>
        </w:rPr>
        <w:t>la</w:t>
      </w:r>
      <w:r w:rsidRPr="0078175F">
        <w:rPr>
          <w:rFonts w:eastAsia="Calibri" w:cs="Arial"/>
          <w:sz w:val="24"/>
          <w:szCs w:val="24"/>
          <w:lang w:eastAsia="es-MX"/>
        </w:rPr>
        <w:t xml:space="preserve"> i</w:t>
      </w:r>
      <w:r w:rsidRPr="0078175F">
        <w:rPr>
          <w:rFonts w:eastAsia="Calibri" w:cs="Arial"/>
          <w:color w:val="000000"/>
          <w:sz w:val="24"/>
          <w:szCs w:val="24"/>
          <w:lang w:eastAsia="en-US"/>
        </w:rPr>
        <w:t xml:space="preserve">niciativa con Proyecto de Decreto </w:t>
      </w:r>
      <w:r w:rsidRPr="0078175F">
        <w:rPr>
          <w:rFonts w:cs="Arial"/>
          <w:color w:val="000000"/>
          <w:sz w:val="24"/>
          <w:szCs w:val="24"/>
        </w:rPr>
        <w:t xml:space="preserve">por la que se reforma el inciso A) de la fracción VII del artículo 252 del Código Penal de Coahuila de Zaragoza, </w:t>
      </w:r>
      <w:r w:rsidRPr="0078175F">
        <w:rPr>
          <w:rFonts w:eastAsia="Calibri" w:cs="Arial"/>
          <w:sz w:val="24"/>
          <w:szCs w:val="24"/>
          <w:lang w:eastAsia="en-US"/>
        </w:rPr>
        <w:t xml:space="preserve">suscrita </w:t>
      </w:r>
      <w:r w:rsidRPr="0078175F">
        <w:rPr>
          <w:rFonts w:eastAsia="Calibri" w:cs="Arial"/>
          <w:color w:val="000000"/>
          <w:sz w:val="24"/>
          <w:szCs w:val="24"/>
          <w:lang w:eastAsia="en-US"/>
        </w:rPr>
        <w:t>por el Diputado Marcelo de Jesús Torres Cofiño, del Grupo Parlamentario “Del Partido Acción Nacional”, conjuntamente con las demás Diputadas y Diputados que la suscriben</w:t>
      </w:r>
      <w:r w:rsidRPr="0078175F">
        <w:rPr>
          <w:rFonts w:eastAsia="Calibri" w:cs="Arial"/>
          <w:sz w:val="24"/>
          <w:szCs w:val="24"/>
          <w:lang w:eastAsia="en-US"/>
        </w:rPr>
        <w:t xml:space="preserve">, </w:t>
      </w:r>
      <w:r w:rsidRPr="0078175F">
        <w:rPr>
          <w:rFonts w:cs="Arial"/>
          <w:sz w:val="24"/>
          <w:szCs w:val="24"/>
        </w:rPr>
        <w:t xml:space="preserve">se basa entre otras en las consideraciones siguientes:  </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jc w:val="center"/>
        <w:rPr>
          <w:rFonts w:cs="Arial"/>
          <w:b/>
          <w:sz w:val="24"/>
          <w:szCs w:val="24"/>
        </w:rPr>
      </w:pPr>
      <w:r w:rsidRPr="0078175F">
        <w:rPr>
          <w:rFonts w:cs="Arial"/>
          <w:b/>
          <w:sz w:val="24"/>
          <w:szCs w:val="24"/>
        </w:rPr>
        <w:t>E X P O S I C I Ó N   D E   M O T I V O S</w:t>
      </w:r>
    </w:p>
    <w:p w:rsidR="0078175F" w:rsidRPr="0078175F" w:rsidRDefault="0078175F" w:rsidP="0078175F">
      <w:pPr>
        <w:jc w:val="left"/>
        <w:rPr>
          <w:rFonts w:ascii="Calibri" w:eastAsia="Calibri" w:hAnsi="Calibri"/>
          <w:sz w:val="22"/>
          <w:szCs w:val="22"/>
        </w:rPr>
      </w:pP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Día con día, pareciera que se ha hecho costumbre, encontrarnos en los distintos medios de comunicación, noticias de mujeres desaparecidas, golpeadas, víctimas de cualquier tipo de violencia, qué, en su mayoría recae en razones de género.</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La violencia y la discriminación que sufren las mujeres por el hecho de ser mujeres es inaceptable en cualquier sentido, sea cual sea el medio, motivo o circunstancia, y es nuestra obligación, como ciudadanos, antes que legisladores, actuar para que este tipo de conductas no se presenten más en nuestra sociedad.</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 xml:space="preserve">La violencia de género es un crimen que afecta gravemente a niñas y adolescentes, y la cifras hablan por sí solas: cada año 64 mil mujeres y niñas son asesinadas en el mundo; 14 de los 25 países con mayor número de feminicidios están en América Latina y el Caribe, y en México, en promedio 7 </w:t>
      </w:r>
      <w:r w:rsidRPr="0078175F">
        <w:rPr>
          <w:rFonts w:eastAsia="Calibri" w:cs="Arial"/>
          <w:i/>
          <w:sz w:val="24"/>
          <w:szCs w:val="24"/>
          <w:lang w:eastAsia="en-US"/>
        </w:rPr>
        <w:lastRenderedPageBreak/>
        <w:t xml:space="preserve">mujeres son asesinadas al día. Esta situación es injustificable y debemos erradicarla. </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En el Congreso de Coahuila estamos preocupados y ocupados por atender el grave problema de violencia de género que existe en nuestro país. Tenemos la urgencia de lograr un mundo distinto en el que las mujeres y las niñas vivan una vida libre de violencia. Por ello, durante este año hemos aprobado diversas reformas al marco jurídico de nuestro estado para que las niñas y las mujeres coahuilenses puedan vivir en paz, libres de toda violencia.</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La presente iniciativa surge de la demanda ciudadana del colectivo Red de Mujeres de la Laguna, el cual, preocupado por el alarmante aumento de los casos de violencia de género ha manifestado su preocupación y la urgencia de tomar medidas al respecto. Nosotros como legisladores, y como representantes ciudadanos, tenemos el deber de actuar en consecuencia, y es por ello que hoy venimos a presentar ésta propuesta de reforma al Código Penal, la cual tiene como objetivo regular un aspecto relacionado con la violencia familiar, la cual, nace del ejercicio desigual de las relaciones al interior del núcleo familiar, y que se puede presentar en forma física, psicológica, sexual y verbal, independientemente de que el agresor viva o no en el mismo domicilio, lo anterior, con el fin de controlar o someter a la víctima de la violencia sin que para su existencia y prueba sea necesaria la presencia de lesiones.</w:t>
      </w:r>
    </w:p>
    <w:p w:rsidR="0078175F" w:rsidRPr="0078175F" w:rsidRDefault="0078175F" w:rsidP="0078175F">
      <w:pPr>
        <w:spacing w:after="160" w:line="360" w:lineRule="auto"/>
        <w:ind w:left="567" w:right="476"/>
        <w:rPr>
          <w:rFonts w:eastAsia="Calibri" w:cs="Arial"/>
          <w:i/>
          <w:sz w:val="24"/>
          <w:szCs w:val="24"/>
          <w:highlight w:val="yellow"/>
          <w:lang w:eastAsia="en-US"/>
        </w:rPr>
      </w:pPr>
      <w:r w:rsidRPr="0078175F">
        <w:rPr>
          <w:rFonts w:eastAsia="Calibri" w:cs="Arial"/>
          <w:i/>
          <w:sz w:val="24"/>
          <w:szCs w:val="24"/>
          <w:lang w:eastAsia="en-US"/>
        </w:rPr>
        <w:t xml:space="preserve">Y es que se ha comprobado que </w:t>
      </w:r>
      <w:r w:rsidRPr="0078175F">
        <w:rPr>
          <w:rFonts w:eastAsia="Calibri" w:cs="Arial"/>
          <w:b/>
          <w:bCs/>
          <w:i/>
          <w:sz w:val="24"/>
          <w:szCs w:val="24"/>
          <w:lang w:eastAsia="en-US"/>
        </w:rPr>
        <w:t>las mujeres son las principales y más frecuentes víctimas de la violencia familiar,</w:t>
      </w:r>
      <w:r w:rsidRPr="0078175F">
        <w:rPr>
          <w:rFonts w:eastAsia="Calibri" w:cs="Arial"/>
          <w:i/>
          <w:sz w:val="24"/>
          <w:szCs w:val="24"/>
          <w:lang w:eastAsia="en-US"/>
        </w:rPr>
        <w:t xml:space="preserve"> sin prejuicio de la atención que se pueda prestar a otras víctimas. </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 xml:space="preserve">Un caso paradigmático que orienta el sentido de esta iniciativa es el de </w:t>
      </w:r>
      <w:r w:rsidRPr="0078175F">
        <w:rPr>
          <w:rFonts w:eastAsia="Calibri" w:cs="Arial"/>
          <w:i/>
          <w:iCs/>
          <w:sz w:val="24"/>
          <w:szCs w:val="24"/>
          <w:lang w:eastAsia="en-US"/>
        </w:rPr>
        <w:t xml:space="preserve">González y otras (“Campo Algodonero”) vs México, </w:t>
      </w:r>
      <w:r w:rsidRPr="0078175F">
        <w:rPr>
          <w:rFonts w:eastAsia="Calibri" w:cs="Arial"/>
          <w:i/>
          <w:sz w:val="24"/>
          <w:szCs w:val="24"/>
          <w:lang w:eastAsia="en-US"/>
        </w:rPr>
        <w:t xml:space="preserve">donde la Corte Interamericana de Derechos Humanos estableció que, en México, existe una cultura de discriminación y violencia basada en género y que, a pesar de existir </w:t>
      </w:r>
      <w:r w:rsidRPr="0078175F">
        <w:rPr>
          <w:rFonts w:eastAsia="Calibri" w:cs="Arial"/>
          <w:i/>
          <w:sz w:val="24"/>
          <w:szCs w:val="24"/>
          <w:lang w:eastAsia="en-US"/>
        </w:rPr>
        <w:lastRenderedPageBreak/>
        <w:t xml:space="preserve">diversos tipos de delitos, con diferentes autores y motivos, éstos </w:t>
      </w:r>
      <w:r w:rsidRPr="0078175F">
        <w:rPr>
          <w:rFonts w:eastAsia="Calibri" w:cs="Arial"/>
          <w:i/>
          <w:iCs/>
          <w:sz w:val="24"/>
          <w:szCs w:val="24"/>
          <w:lang w:eastAsia="en-US"/>
        </w:rPr>
        <w:t xml:space="preserve">“están influenciados </w:t>
      </w:r>
      <w:r w:rsidRPr="0078175F">
        <w:rPr>
          <w:rFonts w:eastAsia="Calibri" w:cs="Arial"/>
          <w:b/>
          <w:bCs/>
          <w:i/>
          <w:iCs/>
          <w:sz w:val="24"/>
          <w:szCs w:val="24"/>
          <w:lang w:eastAsia="en-US"/>
        </w:rPr>
        <w:t>por una cultura de discriminación contra la mujer basada en una concepción errónea de su inferioridad”.</w:t>
      </w:r>
      <w:r w:rsidRPr="0078175F">
        <w:rPr>
          <w:rFonts w:eastAsia="Calibri" w:cs="Arial"/>
          <w:i/>
          <w:sz w:val="24"/>
          <w:szCs w:val="24"/>
          <w:lang w:eastAsia="en-US"/>
        </w:rPr>
        <w:t xml:space="preserve"> En ese sentido, la Corte Interamericana declaró que </w:t>
      </w:r>
      <w:r w:rsidRPr="0078175F">
        <w:rPr>
          <w:rFonts w:eastAsia="Calibri" w:cs="Arial"/>
          <w:b/>
          <w:bCs/>
          <w:i/>
          <w:iCs/>
          <w:sz w:val="24"/>
          <w:szCs w:val="24"/>
          <w:lang w:eastAsia="en-US"/>
        </w:rPr>
        <w:t>“es posible asociar la subordinación de la mujer a prácticas basadas en estereotipos de género”</w:t>
      </w:r>
      <w:r w:rsidRPr="0078175F">
        <w:rPr>
          <w:rFonts w:eastAsia="Calibri" w:cs="Arial"/>
          <w:i/>
          <w:iCs/>
          <w:sz w:val="24"/>
          <w:szCs w:val="24"/>
          <w:lang w:eastAsia="en-US"/>
        </w:rPr>
        <w:t>,</w:t>
      </w:r>
      <w:r w:rsidRPr="0078175F">
        <w:rPr>
          <w:rFonts w:eastAsia="Calibri" w:cs="Arial"/>
          <w:i/>
          <w:sz w:val="24"/>
          <w:szCs w:val="24"/>
          <w:lang w:eastAsia="en-US"/>
        </w:rPr>
        <w:t xml:space="preserve"> de tal suerte que la creación y uso de estereotipos se convierte en una de las causas y consecuencias de la violencia de género en contra de la mujer.</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Y con justa razón es que acudimos hoy ante esta soberanía para presentar esta iniciativa de reforma, ya que la violencia contra las mujeres constituye una práctica ampliamente extendida en México; según datos del INEGI, 63 de cada 100 mujeres mayores de 15 años ha experimentado al menos un acto de violencia emocional, física, sexual, económica o patrimonial; el 47% de las mujeres de 15 años o más que tienen o tuvieron una relación de pareja, ha enfrentado agresiones por ella. Preocupa en particular, que más de un tercio de todas las mujeres del país han sido víctimas de violencia sexual. Esto es inaceptable, y como legisladores, como ciudadanos, tenemos que actuar en consecuencia.</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Con la presente iniciativa de reforma, se busca incluir dentro del manto protector de la ley, a aquellas mujeres que sufren cualquier tipo de violencia, independientemente de si están casadas o no, y sin que se requiera un mínimo de seis meses de vida en común, en forma constante y permanente. Lo anterior, en virtud de que, en la actualidad, aquellas mujeres que tienen una relación de hecho, menor a seis meses, quedan sin protección y en total estado de indefensión ante cualquier acto de violencia en su contra, por lo que son susceptibles a todo tipo de violencia familiar.</w:t>
      </w:r>
    </w:p>
    <w:p w:rsidR="0078175F" w:rsidRPr="0078175F" w:rsidRDefault="0078175F" w:rsidP="0078175F">
      <w:pPr>
        <w:spacing w:after="160" w:line="360" w:lineRule="auto"/>
        <w:ind w:left="567" w:right="476"/>
        <w:rPr>
          <w:rFonts w:eastAsia="Calibri" w:cs="Arial"/>
          <w:i/>
          <w:sz w:val="24"/>
          <w:szCs w:val="24"/>
          <w:lang w:eastAsia="en-US"/>
        </w:rPr>
      </w:pPr>
      <w:r w:rsidRPr="0078175F">
        <w:rPr>
          <w:rFonts w:eastAsia="Calibri" w:cs="Arial"/>
          <w:i/>
          <w:sz w:val="24"/>
          <w:szCs w:val="24"/>
          <w:lang w:eastAsia="en-US"/>
        </w:rPr>
        <w:t xml:space="preserve">Actualmente la doctrina define el concepto de la violencia familiar como </w:t>
      </w:r>
      <w:r w:rsidRPr="0078175F">
        <w:rPr>
          <w:rFonts w:eastAsia="Calibri" w:cs="Arial"/>
          <w:i/>
          <w:iCs/>
          <w:sz w:val="24"/>
          <w:szCs w:val="24"/>
          <w:lang w:eastAsia="en-US"/>
        </w:rPr>
        <w:t xml:space="preserve">“el acto u omisión intencional dirigidos a dominar, someter, controlar o agredir física, verbal, psicoemocional o sexualmente a cualquier integrante de la familia, </w:t>
      </w:r>
      <w:r w:rsidRPr="0078175F">
        <w:rPr>
          <w:rFonts w:eastAsia="Calibri" w:cs="Arial"/>
          <w:i/>
          <w:iCs/>
          <w:sz w:val="24"/>
          <w:szCs w:val="24"/>
          <w:lang w:eastAsia="en-US"/>
        </w:rPr>
        <w:lastRenderedPageBreak/>
        <w:t>dentro o fuera del domicilio familiar, y que tiene por efecto causar daño”</w:t>
      </w:r>
      <w:r w:rsidRPr="0078175F">
        <w:rPr>
          <w:rFonts w:eastAsia="Calibri" w:cs="Arial"/>
          <w:i/>
          <w:sz w:val="24"/>
          <w:szCs w:val="24"/>
          <w:lang w:eastAsia="en-US"/>
        </w:rPr>
        <w:t>. Eliminar el periodo de convivencia para tener por constituida una pareja de hecho, será motivo de una ampliación del manto protector de la ley para aquellas mujeres que hoy en caso de ser víctimas de violencia familiar, quedan fuera del amparo de la ley.</w:t>
      </w:r>
    </w:p>
    <w:p w:rsidR="0078175F" w:rsidRPr="0078175F" w:rsidRDefault="0078175F" w:rsidP="0078175F">
      <w:pPr>
        <w:jc w:val="left"/>
        <w:rPr>
          <w:rFonts w:ascii="Calibri" w:eastAsia="Calibri" w:hAnsi="Calibri"/>
          <w:sz w:val="22"/>
          <w:szCs w:val="22"/>
        </w:rPr>
      </w:pPr>
    </w:p>
    <w:p w:rsidR="0078175F" w:rsidRPr="0078175F" w:rsidRDefault="0078175F" w:rsidP="0078175F">
      <w:pPr>
        <w:spacing w:line="360" w:lineRule="auto"/>
        <w:rPr>
          <w:rFonts w:cs="Arial"/>
          <w:sz w:val="24"/>
          <w:szCs w:val="24"/>
        </w:rPr>
      </w:pPr>
      <w:r w:rsidRPr="0078175F">
        <w:rPr>
          <w:rFonts w:cs="Arial"/>
          <w:b/>
          <w:sz w:val="24"/>
          <w:szCs w:val="24"/>
        </w:rPr>
        <w:t>TERCERO.-</w:t>
      </w:r>
      <w:r w:rsidRPr="0078175F">
        <w:rPr>
          <w:rFonts w:cs="Arial"/>
          <w:sz w:val="24"/>
          <w:szCs w:val="24"/>
        </w:rPr>
        <w:t xml:space="preserve"> Que</w:t>
      </w:r>
      <w:r w:rsidRPr="0078175F">
        <w:rPr>
          <w:rFonts w:cs="Arial"/>
          <w:b/>
          <w:sz w:val="24"/>
          <w:szCs w:val="24"/>
        </w:rPr>
        <w:t xml:space="preserve"> </w:t>
      </w:r>
      <w:r w:rsidRPr="0078175F">
        <w:rPr>
          <w:rFonts w:cs="Arial"/>
          <w:sz w:val="24"/>
          <w:szCs w:val="24"/>
        </w:rPr>
        <w:t xml:space="preserve">la iniciativa con Proyecto de Decreto por el que se reforma la fracción IV del artículo 188 y el inciso A) de la fracción VII del artículo 252, del Código Penal de Coahuila de Zaragoza, planteada por la Diputada Claudia Isela Ramírez Pineda, de la Fracción Parlamentaria “Elvia Carrillo Puerto” del Partido de la Revolución Democrática, se basa entre otras en las consideraciones siguientes:  </w:t>
      </w:r>
    </w:p>
    <w:p w:rsidR="0078175F" w:rsidRPr="0078175F" w:rsidRDefault="0078175F" w:rsidP="0078175F">
      <w:pPr>
        <w:spacing w:line="360" w:lineRule="auto"/>
        <w:rPr>
          <w:rFonts w:cs="Arial"/>
          <w:sz w:val="24"/>
          <w:szCs w:val="24"/>
        </w:rPr>
      </w:pP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“Si ustedes escriben en google la frase “la mató porque no quiso ser novia” podrán corroborar que aparecen alrededor de 9 millones de entradas entre notas, blogs, historias de redes sociales, y un sin número de documentos electrónicos que nos permiten dar un vistazo muy general de la gran problemática de violencia en contra de las mujeres que hasta la fecha desgraciadamente vivimos.</w:t>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La primera nota que se puede leer sobre el tema es la de Nallely, una niña de tan sólo 15 años que fue violada y asesinada en Puebla por un adolescente dos años mayor que ella por el único motivo de que se negó a ser su  novia</w:t>
      </w:r>
      <w:r w:rsidRPr="0078175F">
        <w:rPr>
          <w:rFonts w:eastAsia="Calibri" w:cs="Arial"/>
          <w:i/>
          <w:sz w:val="24"/>
          <w:szCs w:val="24"/>
          <w:vertAlign w:val="superscript"/>
          <w:lang w:eastAsia="en-US"/>
        </w:rPr>
        <w:footnoteReference w:id="1"/>
      </w:r>
      <w:r w:rsidRPr="0078175F">
        <w:rPr>
          <w:rFonts w:eastAsia="Calibri" w:cs="Arial"/>
          <w:i/>
          <w:sz w:val="24"/>
          <w:szCs w:val="24"/>
          <w:lang w:eastAsia="en-US"/>
        </w:rPr>
        <w:t xml:space="preserve">. Resulta indignante que en pleno siglo XXI, la cultura y los estereotipos machistas hagan creer a ciertos sectores de la sociedad, que las mujeres somos posesiones y no personas y es increíble como un hecho tan superfluo como negarse a iniciar una relación con otra persona pueda incitar a  una conducta como el feminicidio. </w:t>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lastRenderedPageBreak/>
        <w:t>Sin embargo, los datos están ahí, si uno busca más y más en los 9 millones de resultados encontraremos noticias similares en otros lugares del mundo, Miriam en Argentina</w:t>
      </w:r>
      <w:r w:rsidRPr="0078175F">
        <w:rPr>
          <w:rFonts w:eastAsia="Calibri" w:cs="Arial"/>
          <w:i/>
          <w:sz w:val="24"/>
          <w:szCs w:val="24"/>
          <w:vertAlign w:val="superscript"/>
          <w:lang w:eastAsia="en-US"/>
        </w:rPr>
        <w:footnoteReference w:id="2"/>
      </w:r>
      <w:r w:rsidRPr="0078175F">
        <w:rPr>
          <w:rFonts w:eastAsia="Calibri" w:cs="Arial"/>
          <w:i/>
          <w:sz w:val="24"/>
          <w:szCs w:val="24"/>
          <w:lang w:eastAsia="en-US"/>
        </w:rPr>
        <w:t>, Ellie en Reino Unido</w:t>
      </w:r>
      <w:r w:rsidRPr="0078175F">
        <w:rPr>
          <w:rFonts w:eastAsia="Calibri" w:cs="Arial"/>
          <w:i/>
          <w:sz w:val="24"/>
          <w:szCs w:val="24"/>
          <w:vertAlign w:val="superscript"/>
          <w:lang w:eastAsia="en-US"/>
        </w:rPr>
        <w:footnoteReference w:id="3"/>
      </w:r>
      <w:r w:rsidRPr="0078175F">
        <w:rPr>
          <w:rFonts w:eastAsia="Calibri" w:cs="Arial"/>
          <w:i/>
          <w:sz w:val="24"/>
          <w:szCs w:val="24"/>
          <w:lang w:eastAsia="en-US"/>
        </w:rPr>
        <w:t>, y Gloria en Guatemala</w:t>
      </w:r>
      <w:r w:rsidRPr="0078175F">
        <w:rPr>
          <w:rFonts w:eastAsia="Calibri" w:cs="Arial"/>
          <w:i/>
          <w:sz w:val="24"/>
          <w:szCs w:val="24"/>
          <w:vertAlign w:val="superscript"/>
          <w:lang w:eastAsia="en-US"/>
        </w:rPr>
        <w:footnoteReference w:id="4"/>
      </w:r>
      <w:r w:rsidRPr="0078175F">
        <w:rPr>
          <w:rFonts w:eastAsia="Calibri" w:cs="Arial"/>
          <w:i/>
          <w:sz w:val="24"/>
          <w:szCs w:val="24"/>
          <w:lang w:eastAsia="en-US"/>
        </w:rPr>
        <w:t xml:space="preserve"> y así una lista interminable que da fe del grave problema de violencia que enfrentamos las mujeres día con día. </w:t>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En nuestro país, de acuerdo con los datos del Secretariado Ejecutivo del Sistema Nacional de Seguridad Pública entre enero y abril de 2019 fueron asesinadas un total de 1199 mujeres, en otras palabras una mujer perdió la vida cada dos horas y media, durante ese periodo, convirtiéndolo  así en el lapso de tiempo con más feminicidios de nuestra historia.</w:t>
      </w:r>
      <w:r w:rsidRPr="0078175F">
        <w:rPr>
          <w:rFonts w:eastAsia="Calibri" w:cs="Arial"/>
          <w:i/>
          <w:sz w:val="24"/>
          <w:szCs w:val="24"/>
          <w:vertAlign w:val="superscript"/>
          <w:lang w:eastAsia="en-US"/>
        </w:rPr>
        <w:footnoteReference w:id="5"/>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Igualmente y de acuerdo con los cifras de la asociación internacional “NI UNA MENOS”, México fue el país con más feminicidios durante el año 2018, encabezando así la vergonzosa lista por encima de países como Brasil, Colombia y Argentina.</w:t>
      </w:r>
      <w:r w:rsidRPr="0078175F">
        <w:rPr>
          <w:rFonts w:eastAsia="Calibri" w:cs="Arial"/>
          <w:i/>
          <w:sz w:val="24"/>
          <w:szCs w:val="24"/>
          <w:vertAlign w:val="superscript"/>
          <w:lang w:eastAsia="en-US"/>
        </w:rPr>
        <w:footnoteReference w:id="6"/>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 xml:space="preserve">Coahuila tampoco se salva de la estadística pues en nuestro Estado se han identificado un total de 22 feminicidios en lo que va del año 2019 cifra que aunque por debajo del promedio nacional, sigue siendo bastante alarmante </w:t>
      </w:r>
      <w:r w:rsidRPr="0078175F">
        <w:rPr>
          <w:rFonts w:eastAsia="Calibri" w:cs="Arial"/>
          <w:i/>
          <w:sz w:val="24"/>
          <w:szCs w:val="24"/>
          <w:lang w:eastAsia="en-US"/>
        </w:rPr>
        <w:lastRenderedPageBreak/>
        <w:t>para una entidad como la nuestra que sobresale por los índices de seguridad en la mayoría de sus ciudades.</w:t>
      </w:r>
      <w:r w:rsidRPr="0078175F">
        <w:rPr>
          <w:rFonts w:eastAsia="Calibri" w:cs="Arial"/>
          <w:i/>
          <w:sz w:val="24"/>
          <w:szCs w:val="24"/>
          <w:vertAlign w:val="superscript"/>
          <w:lang w:eastAsia="en-US"/>
        </w:rPr>
        <w:footnoteReference w:id="7"/>
      </w:r>
      <w:r w:rsidRPr="0078175F">
        <w:rPr>
          <w:rFonts w:eastAsia="Calibri" w:cs="Arial"/>
          <w:i/>
          <w:sz w:val="24"/>
          <w:szCs w:val="24"/>
          <w:lang w:eastAsia="en-US"/>
        </w:rPr>
        <w:t xml:space="preserve"> </w:t>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De ahí que la presente iniciativa busque complementar la protección hacia las mujeres mediante la modificación de los artículos 188 y 252 del Código Penal del Estado para establecer una circunstancia constitutiva de feminicidio consistente en que haya existido  la pretensión infructuosa del sujeto activo de establecer o restablecer una relación de pareja, sexual, o  de intimidad con la víctima, tal como se regula en otros códigos penales como lo son el de Chihuahua y el de Yucatán.</w:t>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 xml:space="preserve">En la actualidad el tipo penal de feminicidio, únicamente prevé en la fracción IV del artículo 188, la circunstancia de que haya existido entre el agresor y la víctima una relación sentimental, afectiva o de confianza, lo cual no aplica en el caso de que los implicados nunca hubieran tenido una relación de ese tipo como se propone en la presente iniciativa. En pocas palabras buscamos que se considere como circunstancia de este delito, el que el agresor haya intentado sin éxito una relación afectiva con la víctima y por ese motivo la haya asesinado. </w:t>
      </w:r>
    </w:p>
    <w:p w:rsidR="0078175F" w:rsidRPr="0078175F" w:rsidRDefault="0078175F" w:rsidP="0078175F">
      <w:pPr>
        <w:spacing w:after="240" w:line="360" w:lineRule="auto"/>
        <w:ind w:left="567" w:right="567"/>
        <w:rPr>
          <w:rFonts w:eastAsia="Calibri" w:cs="Arial"/>
          <w:i/>
          <w:sz w:val="24"/>
          <w:szCs w:val="24"/>
          <w:lang w:eastAsia="en-US"/>
        </w:rPr>
      </w:pPr>
      <w:r w:rsidRPr="0078175F">
        <w:rPr>
          <w:rFonts w:eastAsia="Calibri" w:cs="Arial"/>
          <w:i/>
          <w:sz w:val="24"/>
          <w:szCs w:val="24"/>
          <w:lang w:eastAsia="en-US"/>
        </w:rPr>
        <w:t xml:space="preserve">De la misma forma se pretende eliminar la porción normativa del artículo 252 que establece la violencia familiar en las parejas de hecho sólo se acredita cuando las personas tengan al menos 6 meses de vida común, pues como han sostenido diversas organizaciones civiles dedicadas a la violencia familiar como lo es la Red de Mujeres de la Laguna, este tipo de candados legales impiden a muchas mujeres un acceso efectivo a la justicia, de ahí que sea </w:t>
      </w:r>
      <w:r w:rsidRPr="0078175F">
        <w:rPr>
          <w:rFonts w:eastAsia="Calibri" w:cs="Arial"/>
          <w:i/>
          <w:sz w:val="24"/>
          <w:szCs w:val="24"/>
          <w:lang w:eastAsia="en-US"/>
        </w:rPr>
        <w:lastRenderedPageBreak/>
        <w:t>necesario, reformar este artículo a fin de no establecer una temporalidad que resulta a todas luces arbitraria.</w:t>
      </w:r>
    </w:p>
    <w:p w:rsidR="0078175F" w:rsidRPr="0078175F" w:rsidRDefault="0078175F" w:rsidP="0078175F">
      <w:pPr>
        <w:spacing w:line="360" w:lineRule="auto"/>
        <w:ind w:left="567" w:right="567"/>
        <w:rPr>
          <w:rFonts w:cs="Arial"/>
          <w:i/>
          <w:sz w:val="24"/>
          <w:szCs w:val="24"/>
        </w:rPr>
      </w:pPr>
      <w:r w:rsidRPr="0078175F">
        <w:rPr>
          <w:rFonts w:eastAsia="Calibri" w:cs="Arial"/>
          <w:i/>
          <w:sz w:val="24"/>
          <w:szCs w:val="24"/>
          <w:lang w:eastAsia="en-US"/>
        </w:rPr>
        <w:t>Si el artículo 252 se queda tal y como está, el delito de violencia familiar sólo se podrá perseguir sí la víctima y el agresor cumplieron 6 meses de vida en común dejando desprotegidas a todas aquellas personas que sufren tales hechos pero no han cumplido el tiempo establecido por la ley, por lo que la propuesta sería eliminar esa porción normativa.”</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rPr>
          <w:rFonts w:cs="Arial"/>
          <w:bCs/>
          <w:sz w:val="24"/>
          <w:szCs w:val="24"/>
        </w:rPr>
      </w:pPr>
      <w:r w:rsidRPr="0078175F">
        <w:rPr>
          <w:rFonts w:cs="Arial"/>
          <w:b/>
          <w:sz w:val="24"/>
          <w:szCs w:val="24"/>
        </w:rPr>
        <w:t>CUARTO.-</w:t>
      </w:r>
      <w:r w:rsidRPr="0078175F">
        <w:rPr>
          <w:rFonts w:cs="Arial"/>
          <w:sz w:val="24"/>
          <w:szCs w:val="24"/>
        </w:rPr>
        <w:t xml:space="preserve"> Quienes integramos esta Comisión de Gobernación, Puntos Constitucionales y Justicia, observamos que las propuestas legislativas contemplan la modificación del mismo ordenamiento legal y se puede desprender que ambas tienen la finalidad de</w:t>
      </w:r>
      <w:r w:rsidRPr="0078175F">
        <w:rPr>
          <w:rFonts w:cs="Arial"/>
          <w:i/>
          <w:sz w:val="24"/>
          <w:szCs w:val="24"/>
        </w:rPr>
        <w:t xml:space="preserve"> “incluir dentro del manto protector de la ley, a aquellas mujeres que sufren cualquier tipo de violencia, independientemente de si están casadas o no, y sin que se requiera un mínimo de seis meses de vida en común, en forma constante y permanente”. </w:t>
      </w:r>
      <w:r w:rsidRPr="0078175F">
        <w:rPr>
          <w:rFonts w:cs="Arial"/>
          <w:sz w:val="24"/>
          <w:szCs w:val="24"/>
        </w:rPr>
        <w:t xml:space="preserve">Siendo en ese sentido, que resulta aplicable lo previsto en el artículo </w:t>
      </w:r>
      <w:r w:rsidRPr="0078175F">
        <w:rPr>
          <w:rFonts w:cs="Arial"/>
          <w:bCs/>
          <w:sz w:val="24"/>
          <w:szCs w:val="24"/>
        </w:rPr>
        <w:t>129 de la ley orgánica de este H. Congreso, que en su párrafo sexto dispone que:</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ind w:left="567" w:right="567"/>
        <w:rPr>
          <w:rFonts w:cs="Arial"/>
          <w:i/>
          <w:sz w:val="24"/>
          <w:szCs w:val="24"/>
        </w:rPr>
      </w:pPr>
      <w:r w:rsidRPr="0078175F">
        <w:rPr>
          <w:rFonts w:cs="Arial"/>
          <w:b/>
          <w:bCs/>
          <w:i/>
          <w:sz w:val="24"/>
          <w:szCs w:val="24"/>
        </w:rPr>
        <w:t>“</w:t>
      </w:r>
      <w:r w:rsidRPr="0078175F">
        <w:rPr>
          <w:rFonts w:cs="Arial"/>
          <w:i/>
          <w:sz w:val="24"/>
          <w:szCs w:val="24"/>
        </w:rPr>
        <w:t>[t]ratándose de dictámenes de iniciativas de reforma parcial a una ley, en éstos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rPr>
          <w:rFonts w:cs="Arial"/>
          <w:sz w:val="24"/>
          <w:szCs w:val="24"/>
        </w:rPr>
      </w:pPr>
      <w:r w:rsidRPr="0078175F">
        <w:rPr>
          <w:rFonts w:cs="Arial"/>
          <w:sz w:val="24"/>
          <w:szCs w:val="24"/>
        </w:rPr>
        <w:t>En atención a lo anterior, es que quienes dictaminamos acordamos analizar el objeto y los alcances de las iniciativas, así como los puntos de coincidencia y divergencia.</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line="360" w:lineRule="auto"/>
        <w:rPr>
          <w:rFonts w:cs="Arial"/>
          <w:sz w:val="24"/>
          <w:szCs w:val="24"/>
        </w:rPr>
      </w:pPr>
      <w:r w:rsidRPr="0078175F">
        <w:rPr>
          <w:rFonts w:cs="Arial"/>
          <w:sz w:val="24"/>
          <w:szCs w:val="24"/>
        </w:rPr>
        <w:t>En este orden de ideas, con respecto a la iniciativa del Dip. Marcelo de Jesús Torres Cofiño, observamos lo siguiente:</w:t>
      </w:r>
    </w:p>
    <w:p w:rsidR="0078175F" w:rsidRPr="0078175F" w:rsidRDefault="0078175F" w:rsidP="0078175F">
      <w:pPr>
        <w:rPr>
          <w:rFonts w:cs="Arial"/>
          <w:b/>
          <w:sz w:val="24"/>
          <w:szCs w:val="24"/>
        </w:rPr>
      </w:pPr>
    </w:p>
    <w:tbl>
      <w:tblPr>
        <w:tblStyle w:val="Tablaconcuadrcula136"/>
        <w:tblW w:w="0" w:type="auto"/>
        <w:tblLook w:val="04A0" w:firstRow="1" w:lastRow="0" w:firstColumn="1" w:lastColumn="0" w:noHBand="0" w:noVBand="1"/>
      </w:tblPr>
      <w:tblGrid>
        <w:gridCol w:w="4726"/>
        <w:gridCol w:w="4670"/>
      </w:tblGrid>
      <w:tr w:rsidR="0078175F" w:rsidRPr="0078175F" w:rsidTr="00E12DF7">
        <w:tc>
          <w:tcPr>
            <w:tcW w:w="5057" w:type="dxa"/>
          </w:tcPr>
          <w:p w:rsidR="0078175F" w:rsidRPr="0078175F" w:rsidRDefault="0078175F" w:rsidP="0078175F">
            <w:pPr>
              <w:jc w:val="center"/>
              <w:rPr>
                <w:rFonts w:eastAsia="Times New Roman" w:cs="Arial"/>
                <w:b/>
                <w:sz w:val="24"/>
                <w:szCs w:val="24"/>
              </w:rPr>
            </w:pPr>
            <w:r w:rsidRPr="0078175F">
              <w:rPr>
                <w:rFonts w:eastAsia="Times New Roman" w:cs="Arial"/>
                <w:b/>
                <w:sz w:val="24"/>
                <w:szCs w:val="24"/>
              </w:rPr>
              <w:lastRenderedPageBreak/>
              <w:t>VIGENTE</w:t>
            </w:r>
          </w:p>
        </w:tc>
        <w:tc>
          <w:tcPr>
            <w:tcW w:w="5057" w:type="dxa"/>
          </w:tcPr>
          <w:p w:rsidR="0078175F" w:rsidRPr="0078175F" w:rsidRDefault="0078175F" w:rsidP="0078175F">
            <w:pPr>
              <w:jc w:val="center"/>
              <w:rPr>
                <w:rFonts w:eastAsia="Times New Roman" w:cs="Arial"/>
                <w:b/>
                <w:sz w:val="24"/>
                <w:szCs w:val="24"/>
              </w:rPr>
            </w:pPr>
            <w:r w:rsidRPr="0078175F">
              <w:rPr>
                <w:rFonts w:eastAsia="Times New Roman" w:cs="Arial"/>
                <w:b/>
                <w:sz w:val="24"/>
                <w:szCs w:val="24"/>
              </w:rPr>
              <w:t>PROPUESTA</w:t>
            </w:r>
          </w:p>
        </w:tc>
      </w:tr>
      <w:tr w:rsidR="0078175F" w:rsidRPr="0078175F" w:rsidTr="00E12DF7">
        <w:tc>
          <w:tcPr>
            <w:tcW w:w="5057" w:type="dxa"/>
          </w:tcPr>
          <w:p w:rsidR="0078175F" w:rsidRPr="0078175F" w:rsidRDefault="0078175F" w:rsidP="0078175F">
            <w:pPr>
              <w:rPr>
                <w:rFonts w:cs="Arial"/>
                <w:b/>
                <w:sz w:val="24"/>
                <w:szCs w:val="24"/>
                <w:lang w:eastAsia="en-US"/>
              </w:rPr>
            </w:pPr>
            <w:r w:rsidRPr="0078175F">
              <w:rPr>
                <w:rFonts w:cs="Arial"/>
                <w:b/>
                <w:sz w:val="24"/>
                <w:szCs w:val="24"/>
                <w:lang w:eastAsia="en-US"/>
              </w:rPr>
              <w:t>Artículo 252 (Pautas específicas de aplicación sobre las clases de violencia familiar y sobre la relación de pareja o, de hecho)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Para los efectos del artículo anterior, se entenderá:</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w:t>
            </w:r>
            <w:r w:rsidRPr="0078175F">
              <w:rPr>
                <w:rFonts w:cs="Arial"/>
                <w:sz w:val="24"/>
                <w:szCs w:val="24"/>
                <w:lang w:eastAsia="en-US"/>
              </w:rPr>
              <w:tab/>
              <w:t>Por violencia física: cualquier acto que inflige daño no accidental, usando la fuerza física o algún tipo de sustancia, arma u objeto que pueda provocar o no lesiones, ya sean internas, externas, o ambas.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(Modalidades agravantes). En caso de que mediante la referida violencia se cause a la víctima una o más lesiones de las previstas en las fracciones II a III del artículo 200 de este código, se aumentará tres años de prisión al máximo de esa pena señalada en el artículo 251 de este código.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Más si mediante la referida violencia se causa a la víctima una o más lesiones de las previstas en las fracciones III a V del artículo 200 de este código, se aumentará cinco años de prisión al máximo de esa pena señalada en el artículo 251 de este código.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Y si se infiere a la víctima cualquiera de las lesiones previstas en las fracciones VI a VIII del artículo 200 de este código, se aumentará ocho años de prisión al máximo de esa pena señalada en el artículo 251 de este código.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II.</w:t>
            </w:r>
            <w:r w:rsidRPr="0078175F">
              <w:rPr>
                <w:rFonts w:cs="Arial"/>
                <w:sz w:val="24"/>
                <w:szCs w:val="24"/>
                <w:lang w:eastAsia="en-US"/>
              </w:rPr>
              <w:tab/>
              <w:t xml:space="preserve">Por violencia psicológica: cualquier acto u omisión que dañe la estabilidad psicológica, que puede consistir en negligencia, abandono, descuido </w:t>
            </w:r>
            <w:r w:rsidRPr="0078175F">
              <w:rPr>
                <w:rFonts w:cs="Arial"/>
                <w:sz w:val="24"/>
                <w:szCs w:val="24"/>
                <w:lang w:eastAsia="en-US"/>
              </w:rPr>
              <w:lastRenderedPageBreak/>
              <w:t>reiterado, celotipia, insultos, humillaciones, devaluación, marginación, infidelidad, comparaciones destructivas, rechazo, restricción a la autodeterminación y amenazas, las cuales conllevan a la víctima a la depresión, al aislamiento, a la devaluación de su autoestima e incluso al suicidio.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III.</w:t>
            </w:r>
            <w:r w:rsidRPr="0078175F">
              <w:rPr>
                <w:rFonts w:cs="Arial"/>
                <w:sz w:val="24"/>
                <w:szCs w:val="24"/>
                <w:lang w:eastAsia="en-US"/>
              </w:rPr>
              <w:tab/>
              <w:t>Por violencia contra los derechos reproductivos: a toda acción u omisión que limite o vulnere el ejercicio del derecho de las mujeres a decidir libre y voluntariamente e informada sobre su sexualidad, su función reproductiva, en relación con el número y espaciamiento de los hijos, acceso a métodos anticonceptivos de su elección, acceso a una maternidad elegida y segura, a servicios de atención prenatal, así como a servicios obstétricos de emergencia.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IV.</w:t>
            </w:r>
            <w:r w:rsidRPr="0078175F">
              <w:rPr>
                <w:rFonts w:cs="Arial"/>
                <w:sz w:val="24"/>
                <w:szCs w:val="24"/>
                <w:lang w:eastAsia="en-US"/>
              </w:rPr>
              <w:tab/>
              <w:t>Por violencia patrimonial: cualquier acto u omisión que afecta la supervivencia de los bienes de la víctima. Se manifiesta en la transformación, sustracción, destrucción, retención o distracción de objetos, documentos personales, bienes, valores, derechos patrimoniales destinados a satisfacer sus necesidades y puede abarcar los daños a los bienes comunes o propios de la víctima.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w:t>
            </w:r>
            <w:r w:rsidRPr="0078175F">
              <w:rPr>
                <w:rFonts w:cs="Arial"/>
                <w:sz w:val="24"/>
                <w:szCs w:val="24"/>
                <w:lang w:eastAsia="en-US"/>
              </w:rPr>
              <w:tab/>
              <w:t xml:space="preserve">Violencia económica: toda acción u omisión de la persona agresora que afecta la supervivencia económica de la víctima, se manifiesta a través de limitaciones encaminadas a controlar los recursos económicos o el ingreso de sus percepciones económicas.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VI.</w:t>
            </w:r>
            <w:r w:rsidRPr="0078175F">
              <w:rPr>
                <w:rFonts w:cs="Arial"/>
                <w:sz w:val="24"/>
                <w:szCs w:val="24"/>
                <w:lang w:eastAsia="en-US"/>
              </w:rPr>
              <w:tab/>
              <w:t xml:space="preserve">Violencia sexual: todo acto sexual o la tentativa de consumarlo bajo coacción, </w:t>
            </w:r>
            <w:r w:rsidRPr="0078175F">
              <w:rPr>
                <w:rFonts w:cs="Arial"/>
                <w:sz w:val="24"/>
                <w:szCs w:val="24"/>
                <w:lang w:eastAsia="en-US"/>
              </w:rPr>
              <w:lastRenderedPageBreak/>
              <w:t>acoso, hostigamiento o abuso, comentarios sexuales no deseados, las acciones para comercializar o utilizar de cualquier otro modo la sexualidad de una mujer mediante coacción, denigrándola.</w:t>
            </w:r>
          </w:p>
          <w:p w:rsidR="0078175F" w:rsidRPr="0078175F" w:rsidRDefault="0078175F" w:rsidP="0078175F">
            <w:pPr>
              <w:rPr>
                <w:rFonts w:cs="Arial"/>
                <w:sz w:val="24"/>
                <w:szCs w:val="24"/>
                <w:lang w:val="es-ES" w:eastAsia="en-US"/>
              </w:rPr>
            </w:pPr>
          </w:p>
          <w:p w:rsidR="0078175F" w:rsidRPr="0078175F" w:rsidRDefault="0078175F" w:rsidP="0078175F">
            <w:pPr>
              <w:rPr>
                <w:rFonts w:cs="Arial"/>
                <w:sz w:val="24"/>
                <w:szCs w:val="24"/>
                <w:lang w:eastAsia="en-US"/>
              </w:rPr>
            </w:pPr>
            <w:r w:rsidRPr="0078175F">
              <w:rPr>
                <w:rFonts w:cs="Arial"/>
                <w:sz w:val="24"/>
                <w:szCs w:val="24"/>
                <w:lang w:eastAsia="en-US"/>
              </w:rPr>
              <w:t>VII.</w:t>
            </w:r>
            <w:r w:rsidRPr="0078175F">
              <w:rPr>
                <w:rFonts w:cs="Arial"/>
                <w:sz w:val="24"/>
                <w:szCs w:val="24"/>
                <w:lang w:eastAsia="en-US"/>
              </w:rPr>
              <w:tab/>
              <w:t>Por relación de pareja o de hecho. La que exista entre quienes: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a)  Hagan vida en común, en forma constante y permanente, por un período mínimo de seis meses.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b) Se incorporen a un núcleo familiar residiendo en la misma vivienda, aunque no tengan parentesco con ninguno de sus integrantes.</w:t>
            </w:r>
          </w:p>
        </w:tc>
        <w:tc>
          <w:tcPr>
            <w:tcW w:w="5057" w:type="dxa"/>
          </w:tcPr>
          <w:p w:rsidR="0078175F" w:rsidRPr="0078175F" w:rsidRDefault="0078175F" w:rsidP="0078175F">
            <w:pPr>
              <w:rPr>
                <w:rFonts w:eastAsia="Times New Roman" w:cs="Arial"/>
                <w:b/>
                <w:sz w:val="24"/>
                <w:szCs w:val="24"/>
              </w:rPr>
            </w:pPr>
            <w:r w:rsidRPr="0078175F">
              <w:rPr>
                <w:rFonts w:eastAsia="Times New Roman" w:cs="Arial"/>
                <w:b/>
                <w:sz w:val="24"/>
                <w:szCs w:val="24"/>
              </w:rPr>
              <w:lastRenderedPageBreak/>
              <w:t>Artículo 252 (Pautas específicas de aplicación sobre las clases de violencia familiar y sobre la relación de pareja o, de hecho)</w:t>
            </w:r>
          </w:p>
          <w:p w:rsidR="0078175F" w:rsidRPr="0078175F" w:rsidRDefault="0078175F" w:rsidP="0078175F">
            <w:pPr>
              <w:rPr>
                <w:rFonts w:eastAsia="Times New Roman" w:cs="Arial"/>
                <w:sz w:val="24"/>
                <w:szCs w:val="24"/>
              </w:rPr>
            </w:pPr>
          </w:p>
          <w:p w:rsidR="0078175F" w:rsidRPr="0078175F" w:rsidRDefault="0078175F" w:rsidP="0078175F">
            <w:pPr>
              <w:rPr>
                <w:rFonts w:eastAsia="Times New Roman" w:cs="Arial"/>
                <w:sz w:val="24"/>
                <w:szCs w:val="24"/>
              </w:rPr>
            </w:pPr>
            <w:r w:rsidRPr="0078175F">
              <w:rPr>
                <w:rFonts w:eastAsia="Times New Roman" w:cs="Arial"/>
                <w:sz w:val="24"/>
                <w:szCs w:val="24"/>
              </w:rPr>
              <w:t>…</w:t>
            </w:r>
          </w:p>
          <w:p w:rsidR="0078175F" w:rsidRPr="0078175F" w:rsidRDefault="0078175F" w:rsidP="0078175F">
            <w:pPr>
              <w:rPr>
                <w:rFonts w:eastAsia="Times New Roman" w:cs="Arial"/>
                <w:sz w:val="24"/>
                <w:szCs w:val="24"/>
              </w:rPr>
            </w:pPr>
          </w:p>
          <w:p w:rsidR="0078175F" w:rsidRPr="0078175F" w:rsidRDefault="0078175F" w:rsidP="0078175F">
            <w:pPr>
              <w:rPr>
                <w:rFonts w:eastAsia="Times New Roman" w:cs="Arial"/>
                <w:sz w:val="24"/>
                <w:szCs w:val="24"/>
              </w:rPr>
            </w:pPr>
          </w:p>
          <w:p w:rsidR="0078175F" w:rsidRPr="0078175F" w:rsidRDefault="0078175F" w:rsidP="0078175F">
            <w:pPr>
              <w:rPr>
                <w:rFonts w:cs="Arial"/>
                <w:sz w:val="24"/>
                <w:szCs w:val="24"/>
                <w:lang w:eastAsia="en-US"/>
              </w:rPr>
            </w:pPr>
            <w:r w:rsidRPr="0078175F">
              <w:rPr>
                <w:rFonts w:cs="Arial"/>
                <w:sz w:val="24"/>
                <w:szCs w:val="24"/>
                <w:lang w:eastAsia="en-US"/>
              </w:rPr>
              <w:t>I a VII .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VII.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a) Hagan vida en común, no obstante la temporalidad de la misma.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b). …</w:t>
            </w:r>
          </w:p>
          <w:p w:rsidR="0078175F" w:rsidRPr="0078175F" w:rsidRDefault="0078175F" w:rsidP="0078175F">
            <w:pPr>
              <w:rPr>
                <w:rFonts w:eastAsia="Times New Roman" w:cs="Arial"/>
                <w:sz w:val="24"/>
                <w:szCs w:val="24"/>
              </w:rPr>
            </w:pPr>
          </w:p>
        </w:tc>
      </w:tr>
    </w:tbl>
    <w:p w:rsidR="0078175F" w:rsidRPr="0078175F" w:rsidRDefault="0078175F" w:rsidP="0078175F">
      <w:pPr>
        <w:spacing w:after="160" w:line="360" w:lineRule="auto"/>
        <w:rPr>
          <w:rFonts w:eastAsia="Calibri" w:cs="Arial"/>
          <w:sz w:val="24"/>
          <w:szCs w:val="24"/>
          <w:lang w:eastAsia="en-US"/>
        </w:rPr>
      </w:pPr>
    </w:p>
    <w:p w:rsidR="0078175F" w:rsidRPr="0078175F" w:rsidRDefault="0078175F" w:rsidP="0078175F">
      <w:pPr>
        <w:rPr>
          <w:rFonts w:cs="Arial"/>
          <w:sz w:val="24"/>
          <w:szCs w:val="24"/>
        </w:rPr>
      </w:pPr>
      <w:r w:rsidRPr="0078175F">
        <w:rPr>
          <w:rFonts w:cs="Arial"/>
          <w:sz w:val="24"/>
          <w:szCs w:val="24"/>
        </w:rPr>
        <w:t>En cuanto a la iniciativa de la Dip. Claudia Isela Ramírez Pineda, la misma plantea lo siguiente:</w:t>
      </w:r>
    </w:p>
    <w:p w:rsidR="0078175F" w:rsidRPr="0078175F" w:rsidRDefault="0078175F" w:rsidP="0078175F">
      <w:pPr>
        <w:rPr>
          <w:rFonts w:cs="Arial"/>
          <w:sz w:val="24"/>
          <w:szCs w:val="24"/>
        </w:rPr>
      </w:pPr>
    </w:p>
    <w:tbl>
      <w:tblPr>
        <w:tblStyle w:val="Tablaconcuadrcula136"/>
        <w:tblW w:w="0" w:type="auto"/>
        <w:jc w:val="center"/>
        <w:tblLook w:val="04A0" w:firstRow="1" w:lastRow="0" w:firstColumn="1" w:lastColumn="0" w:noHBand="0" w:noVBand="1"/>
      </w:tblPr>
      <w:tblGrid>
        <w:gridCol w:w="4705"/>
        <w:gridCol w:w="4691"/>
      </w:tblGrid>
      <w:tr w:rsidR="0078175F" w:rsidRPr="0078175F" w:rsidTr="00E12DF7">
        <w:trPr>
          <w:jc w:val="center"/>
        </w:trPr>
        <w:tc>
          <w:tcPr>
            <w:tcW w:w="4982" w:type="dxa"/>
          </w:tcPr>
          <w:p w:rsidR="0078175F" w:rsidRPr="0078175F" w:rsidRDefault="0078175F" w:rsidP="0078175F">
            <w:pPr>
              <w:jc w:val="center"/>
              <w:rPr>
                <w:rFonts w:eastAsia="Times New Roman" w:cs="Arial"/>
                <w:b/>
                <w:sz w:val="24"/>
                <w:szCs w:val="24"/>
              </w:rPr>
            </w:pPr>
            <w:r w:rsidRPr="0078175F">
              <w:rPr>
                <w:rFonts w:eastAsia="Times New Roman" w:cs="Arial"/>
                <w:b/>
                <w:sz w:val="24"/>
                <w:szCs w:val="24"/>
              </w:rPr>
              <w:t>VIGENTE</w:t>
            </w:r>
          </w:p>
        </w:tc>
        <w:tc>
          <w:tcPr>
            <w:tcW w:w="4982" w:type="dxa"/>
          </w:tcPr>
          <w:p w:rsidR="0078175F" w:rsidRPr="0078175F" w:rsidRDefault="0078175F" w:rsidP="0078175F">
            <w:pPr>
              <w:jc w:val="center"/>
              <w:rPr>
                <w:rFonts w:eastAsia="Times New Roman" w:cs="Arial"/>
                <w:b/>
                <w:sz w:val="24"/>
                <w:szCs w:val="24"/>
              </w:rPr>
            </w:pPr>
            <w:r w:rsidRPr="0078175F">
              <w:rPr>
                <w:rFonts w:eastAsia="Times New Roman" w:cs="Arial"/>
                <w:b/>
                <w:sz w:val="24"/>
                <w:szCs w:val="24"/>
              </w:rPr>
              <w:t>PROPUESTA</w:t>
            </w:r>
          </w:p>
        </w:tc>
      </w:tr>
      <w:tr w:rsidR="0078175F" w:rsidRPr="0078175F" w:rsidTr="00E12DF7">
        <w:trPr>
          <w:jc w:val="center"/>
        </w:trPr>
        <w:tc>
          <w:tcPr>
            <w:tcW w:w="4982" w:type="dxa"/>
          </w:tcPr>
          <w:p w:rsidR="0078175F" w:rsidRPr="0078175F" w:rsidRDefault="0078175F" w:rsidP="0078175F">
            <w:pPr>
              <w:rPr>
                <w:rFonts w:cs="Arial"/>
                <w:b/>
                <w:sz w:val="24"/>
                <w:szCs w:val="24"/>
                <w:lang w:eastAsia="en-US"/>
              </w:rPr>
            </w:pPr>
            <w:r w:rsidRPr="0078175F">
              <w:rPr>
                <w:rFonts w:cs="Arial"/>
                <w:b/>
                <w:sz w:val="24"/>
                <w:szCs w:val="24"/>
                <w:lang w:eastAsia="en-US"/>
              </w:rPr>
              <w:t>Artículo 188 (Tipo penal complementado de feminicidio)</w:t>
            </w:r>
          </w:p>
          <w:p w:rsidR="0078175F" w:rsidRPr="0078175F" w:rsidRDefault="0078175F" w:rsidP="0078175F">
            <w:pPr>
              <w:rPr>
                <w:rFonts w:cs="Arial"/>
                <w:b/>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Se aplicará prisión de cuarenta a sesenta años y multa, al que prive de la vida a una mujer por razón de género. Se considera que existe razón de género cuando concurra cualquiera de las siguientes circunstancias: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I. Presente signos de violencia sexual de cualquier tipo, previa o posterior a la privación de la vida de la víctima infligida por el sujeto activo;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II. </w:t>
            </w:r>
            <w:r w:rsidRPr="0078175F">
              <w:rPr>
                <w:rFonts w:cs="Arial"/>
                <w:sz w:val="24"/>
                <w:szCs w:val="24"/>
                <w:lang w:eastAsia="en-US"/>
              </w:rPr>
              <w:tab/>
              <w:t xml:space="preserve">Se le haya infligido por el sujeto activo una o más lesiones o mutilaciones infamantes o degradantes en zonas genitales o en cualquier otra, previa o </w:t>
            </w:r>
            <w:r w:rsidRPr="0078175F">
              <w:rPr>
                <w:rFonts w:cs="Arial"/>
                <w:sz w:val="24"/>
                <w:szCs w:val="24"/>
                <w:lang w:eastAsia="en-US"/>
              </w:rPr>
              <w:lastRenderedPageBreak/>
              <w:t>posteriormente a la privación de la vida o actos de necrofilia.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III. </w:t>
            </w:r>
            <w:r w:rsidRPr="0078175F">
              <w:rPr>
                <w:rFonts w:cs="Arial"/>
                <w:sz w:val="24"/>
                <w:szCs w:val="24"/>
                <w:lang w:eastAsia="en-US"/>
              </w:rPr>
              <w:tab/>
              <w:t xml:space="preserve">Existan antecedentes o datos de cualquier tipo de violencia o discriminación por género en el ámbito familiar, laboral, o escolar, del sujeto activo contra la víctima;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IV. </w:t>
            </w:r>
            <w:r w:rsidRPr="0078175F">
              <w:rPr>
                <w:rFonts w:cs="Arial"/>
                <w:sz w:val="24"/>
                <w:szCs w:val="24"/>
                <w:lang w:eastAsia="en-US"/>
              </w:rPr>
              <w:tab/>
              <w:t xml:space="preserve">Haya existido entre el sujeto activo y la víctima una relación sentimental, afectiva o de confianza; </w:t>
            </w:r>
          </w:p>
          <w:p w:rsidR="0078175F" w:rsidRPr="0078175F" w:rsidRDefault="0078175F" w:rsidP="0078175F">
            <w:pPr>
              <w:rPr>
                <w:rFonts w:cs="Arial"/>
                <w:sz w:val="24"/>
                <w:szCs w:val="24"/>
                <w:lang w:eastAsia="en-US"/>
              </w:rPr>
            </w:pPr>
          </w:p>
          <w:p w:rsidR="0078175F" w:rsidRPr="0078175F" w:rsidRDefault="0078175F" w:rsidP="0078175F">
            <w:pPr>
              <w:rPr>
                <w:rFonts w:cs="Arial"/>
                <w:bCs/>
                <w:i/>
                <w:sz w:val="24"/>
                <w:szCs w:val="24"/>
                <w:lang w:eastAsia="en-US"/>
              </w:rPr>
            </w:pPr>
          </w:p>
          <w:p w:rsidR="0078175F" w:rsidRPr="0078175F" w:rsidRDefault="0078175F" w:rsidP="0078175F">
            <w:pPr>
              <w:rPr>
                <w:rFonts w:cs="Arial"/>
                <w:bCs/>
                <w:i/>
                <w:sz w:val="24"/>
                <w:szCs w:val="24"/>
                <w:lang w:eastAsia="en-US"/>
              </w:rPr>
            </w:pPr>
          </w:p>
          <w:p w:rsidR="0078175F" w:rsidRPr="0078175F" w:rsidRDefault="0078175F" w:rsidP="0078175F">
            <w:pPr>
              <w:rPr>
                <w:rFonts w:cs="Arial"/>
                <w:bCs/>
                <w:i/>
                <w:sz w:val="24"/>
                <w:szCs w:val="24"/>
                <w:lang w:eastAsia="en-US"/>
              </w:rPr>
            </w:pPr>
          </w:p>
          <w:p w:rsidR="0078175F" w:rsidRPr="0078175F" w:rsidRDefault="0078175F" w:rsidP="0078175F">
            <w:pPr>
              <w:rPr>
                <w:rFonts w:cs="Arial"/>
                <w:bCs/>
                <w:i/>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V. </w:t>
            </w:r>
            <w:r w:rsidRPr="0078175F">
              <w:rPr>
                <w:rFonts w:cs="Arial"/>
                <w:sz w:val="24"/>
                <w:szCs w:val="24"/>
                <w:lang w:eastAsia="en-US"/>
              </w:rPr>
              <w:tab/>
              <w:t>Existan datos que establezcan que hubo amenazas relacionadas con el hecho delictuoso, acoso o lesiones del sujeto activo en contra de la víctima;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VI. </w:t>
            </w:r>
            <w:r w:rsidRPr="0078175F">
              <w:rPr>
                <w:rFonts w:cs="Arial"/>
                <w:sz w:val="24"/>
                <w:szCs w:val="24"/>
                <w:lang w:eastAsia="en-US"/>
              </w:rPr>
              <w:tab/>
              <w:t>La víctima haya sido incomunicada, cualquiera que sea el tiempo previo a la privación de la vida;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VII. </w:t>
            </w:r>
            <w:r w:rsidRPr="0078175F">
              <w:rPr>
                <w:rFonts w:cs="Arial"/>
                <w:sz w:val="24"/>
                <w:szCs w:val="24"/>
                <w:lang w:eastAsia="en-US"/>
              </w:rPr>
              <w:tab/>
              <w:t>El cuerpo sea expuesto, depositado o arrojado en un lugar público.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Además de la sanción anterior, el sujeto activo perderá todos los derechos con relación a la víctima, incluidos los de carácter sucesorio.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En caso de que no se acredite el feminicidio, se aplicarán las reglas del homicidio.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Al servidor público que con motivo de sus funciones y atribuciones conozca del delito de feminicidio y por acción u omisión realice prácticas dilatorias en la procuración y administración de justicia se le impondrán de cinco a diez años de </w:t>
            </w:r>
            <w:r w:rsidRPr="0078175F">
              <w:rPr>
                <w:rFonts w:cs="Arial"/>
                <w:sz w:val="24"/>
                <w:szCs w:val="24"/>
                <w:lang w:eastAsia="en-US"/>
              </w:rPr>
              <w:lastRenderedPageBreak/>
              <w:t>prisión, de quinientos a mil días multa e inhabilitación del cargo o comisión que desempeñe de cinco a diez años.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b/>
                <w:sz w:val="24"/>
                <w:szCs w:val="24"/>
                <w:lang w:eastAsia="en-US"/>
              </w:rPr>
            </w:pPr>
            <w:r w:rsidRPr="0078175F">
              <w:rPr>
                <w:rFonts w:cs="Arial"/>
                <w:b/>
                <w:sz w:val="24"/>
                <w:szCs w:val="24"/>
                <w:lang w:eastAsia="en-US"/>
              </w:rPr>
              <w:t>Artículo 252 (Pautas específicas de aplicación sobre las clases de violencia familiar y sobre la relación de pareja o, de hecho)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Para los efectos del artículo anterior, se entenderá:</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w:t>
            </w:r>
            <w:r w:rsidRPr="0078175F">
              <w:rPr>
                <w:rFonts w:cs="Arial"/>
                <w:sz w:val="24"/>
                <w:szCs w:val="24"/>
                <w:lang w:eastAsia="en-US"/>
              </w:rPr>
              <w:tab/>
              <w:t>Por violencia física: cualquier acto que inflige daño no accidental, usando la fuerza física o algún tipo de sustancia, arma u objeto que pueda provocar o no lesiones, ya sean internas, externas, o ambas.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(Modalidades agravantes). En caso de que mediante la referida violencia se cause a la víctima una o más lesiones de las previstas en las fracciones II a III del artículo 200 de este código, se aumentará tres años de prisión al máximo de esa pena señalada en el artículo 251 de este código.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 xml:space="preserve">Más si mediante la referida violencia se causa a la víctima una o más lesiones de las previstas en las fracciones III a V del artículo 200 de este código, se aumentará cinco años de prisión al máximo de esa pena señalada en el artículo 251 de este código.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Y si se infiere a la víctima cualquiera de las lesiones previstas en las fracciones VI a VIII del artículo 200 de este código, se aumentará ocho años de prisión al máximo de esa pena señalada en el artículo 251 de este código.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II.</w:t>
            </w:r>
            <w:r w:rsidRPr="0078175F">
              <w:rPr>
                <w:rFonts w:cs="Arial"/>
                <w:sz w:val="24"/>
                <w:szCs w:val="24"/>
                <w:lang w:eastAsia="en-US"/>
              </w:rPr>
              <w:tab/>
              <w:t>Por violencia psicológica: cualquier acto u omisión que dañe la estabilidad psicológica, que puede consistir en negligencia, abandono, descuido reiterado, celotipia, insultos, humillaciones, devaluación, marginación, infidelidad, comparaciones destructivas, rechazo, restricción a la autodeterminación y amenazas, las cuales conllevan a la víctima a la depresión, al aislamiento, a la devaluación de su autoestima e incluso al suicidio.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III.</w:t>
            </w:r>
            <w:r w:rsidRPr="0078175F">
              <w:rPr>
                <w:rFonts w:cs="Arial"/>
                <w:sz w:val="24"/>
                <w:szCs w:val="24"/>
                <w:lang w:eastAsia="en-US"/>
              </w:rPr>
              <w:tab/>
              <w:t>Por violencia contra los derechos reproductivos: a toda acción u omisión que limite o vulnere el ejercicio del derecho de las mujeres a decidir libre y voluntariamente e informada sobre su sexualidad, su función reproductiva, en relación con el número y espaciamiento de los hijos, acceso a métodos anticonceptivos de su elección, acceso a una maternidad elegida y segura, a servicios de atención prenatal, así como a servicios obstétricos de emergencia.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IV.</w:t>
            </w:r>
            <w:r w:rsidRPr="0078175F">
              <w:rPr>
                <w:rFonts w:cs="Arial"/>
                <w:sz w:val="24"/>
                <w:szCs w:val="24"/>
                <w:lang w:eastAsia="en-US"/>
              </w:rPr>
              <w:tab/>
              <w:t>Por violencia patrimonial: cualquier acto u omisión que afecta la supervivencia de los bienes de la víctima. Se manifiesta en la transformación, sustracción, destrucción, retención o distracción de objetos, documentos personales, bienes, valores, derechos patrimoniales destinados a satisfacer sus necesidades y puede abarcar los daños a los bienes comunes o propios de la víctima.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w:t>
            </w:r>
            <w:r w:rsidRPr="0078175F">
              <w:rPr>
                <w:rFonts w:cs="Arial"/>
                <w:sz w:val="24"/>
                <w:szCs w:val="24"/>
                <w:lang w:eastAsia="en-US"/>
              </w:rPr>
              <w:tab/>
              <w:t xml:space="preserve">Violencia económica: toda acción u omisión de la persona agresora que afecta la supervivencia económica de la víctima, se manifiesta a través de limitaciones encaminadas a controlar los recursos </w:t>
            </w:r>
            <w:r w:rsidRPr="0078175F">
              <w:rPr>
                <w:rFonts w:cs="Arial"/>
                <w:sz w:val="24"/>
                <w:szCs w:val="24"/>
                <w:lang w:eastAsia="en-US"/>
              </w:rPr>
              <w:lastRenderedPageBreak/>
              <w:t xml:space="preserve">económicos o el ingreso de sus percepciones económicas.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VI.</w:t>
            </w:r>
            <w:r w:rsidRPr="0078175F">
              <w:rPr>
                <w:rFonts w:cs="Arial"/>
                <w:sz w:val="24"/>
                <w:szCs w:val="24"/>
                <w:lang w:eastAsia="en-US"/>
              </w:rPr>
              <w:tab/>
              <w:t>Violencia sexual: todo acto sexual o la tentativa de consumarlo bajo coacción, acoso, hostigamiento o abuso, comentarios sexuales no deseados, las acciones para comercializar o utilizar de cualquier otro modo la sexualidad de una mujer mediante coacción, denigrándola.</w:t>
            </w:r>
          </w:p>
          <w:p w:rsidR="0078175F" w:rsidRPr="0078175F" w:rsidRDefault="0078175F" w:rsidP="0078175F">
            <w:pPr>
              <w:tabs>
                <w:tab w:val="left" w:pos="149"/>
              </w:tabs>
              <w:rPr>
                <w:rFonts w:cs="Arial"/>
                <w:sz w:val="24"/>
                <w:szCs w:val="24"/>
                <w:lang w:val="es-ES" w:eastAsia="en-US"/>
              </w:rPr>
            </w:pPr>
          </w:p>
          <w:p w:rsidR="0078175F" w:rsidRPr="0078175F" w:rsidRDefault="0078175F" w:rsidP="0078175F">
            <w:pPr>
              <w:rPr>
                <w:rFonts w:cs="Arial"/>
                <w:sz w:val="24"/>
                <w:szCs w:val="24"/>
                <w:lang w:eastAsia="en-US"/>
              </w:rPr>
            </w:pPr>
            <w:r w:rsidRPr="0078175F">
              <w:rPr>
                <w:rFonts w:cs="Arial"/>
                <w:sz w:val="24"/>
                <w:szCs w:val="24"/>
                <w:lang w:eastAsia="en-US"/>
              </w:rPr>
              <w:t>VII. Por relación de pareja o de hecho. La que exista entre quienes: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a)</w:t>
            </w:r>
            <w:r w:rsidRPr="0078175F">
              <w:rPr>
                <w:rFonts w:cs="Arial"/>
                <w:sz w:val="24"/>
                <w:szCs w:val="24"/>
                <w:lang w:eastAsia="en-US"/>
              </w:rPr>
              <w:tab/>
              <w:t>Hagan vida en común, en forma constante y permanente, por un período mínimo de seis meses.</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b)</w:t>
            </w:r>
            <w:r w:rsidRPr="0078175F">
              <w:rPr>
                <w:rFonts w:cs="Arial"/>
                <w:sz w:val="24"/>
                <w:szCs w:val="24"/>
                <w:lang w:eastAsia="en-US"/>
              </w:rPr>
              <w:tab/>
              <w:t>Se incorporen a un núcleo familiar residiendo en la misma vivienda, aunque no tengan parentesco con ninguno de sus integrantes.</w:t>
            </w:r>
          </w:p>
        </w:tc>
        <w:tc>
          <w:tcPr>
            <w:tcW w:w="4982" w:type="dxa"/>
          </w:tcPr>
          <w:p w:rsidR="0078175F" w:rsidRPr="0078175F" w:rsidRDefault="0078175F" w:rsidP="0078175F">
            <w:pPr>
              <w:rPr>
                <w:rFonts w:cs="Arial"/>
                <w:b/>
                <w:sz w:val="24"/>
                <w:szCs w:val="24"/>
                <w:lang w:eastAsia="en-US"/>
              </w:rPr>
            </w:pPr>
            <w:r w:rsidRPr="0078175F">
              <w:rPr>
                <w:rFonts w:cs="Arial"/>
                <w:b/>
                <w:sz w:val="24"/>
                <w:szCs w:val="24"/>
                <w:lang w:eastAsia="en-US"/>
              </w:rPr>
              <w:lastRenderedPageBreak/>
              <w:t>Artículo 188 (Tipo penal complementado de feminicidio)</w:t>
            </w:r>
          </w:p>
          <w:p w:rsidR="0078175F" w:rsidRPr="0078175F" w:rsidRDefault="0078175F" w:rsidP="0078175F">
            <w:pPr>
              <w:rPr>
                <w:rFonts w:cs="Arial"/>
                <w:b/>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lastRenderedPageBreak/>
              <w:t>III.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b/>
                <w:sz w:val="24"/>
                <w:szCs w:val="24"/>
                <w:lang w:eastAsia="en-US"/>
              </w:rPr>
            </w:pPr>
            <w:r w:rsidRPr="0078175F">
              <w:rPr>
                <w:rFonts w:cs="Arial"/>
                <w:sz w:val="24"/>
                <w:szCs w:val="24"/>
                <w:lang w:eastAsia="en-US"/>
              </w:rPr>
              <w:t xml:space="preserve">IV. Haya existido entre el sujeto activo y la víctima una relación sentimental, afectiva o de confianza; </w:t>
            </w:r>
            <w:r w:rsidRPr="0078175F">
              <w:rPr>
                <w:rFonts w:cs="Arial"/>
                <w:b/>
                <w:sz w:val="24"/>
                <w:szCs w:val="24"/>
                <w:lang w:eastAsia="en-US"/>
              </w:rPr>
              <w:t>o bien,  que haya existido  la pretensión infructuosa del sujeto activo de establecer o restablecer una relación de pareja, sexual, o  de intimidad con la víctima.</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 a VII.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b/>
                <w:sz w:val="24"/>
                <w:szCs w:val="24"/>
                <w:lang w:eastAsia="en-US"/>
              </w:rPr>
            </w:pPr>
            <w:r w:rsidRPr="0078175F">
              <w:rPr>
                <w:rFonts w:cs="Arial"/>
                <w:b/>
                <w:sz w:val="24"/>
                <w:szCs w:val="24"/>
                <w:lang w:eastAsia="en-US"/>
              </w:rPr>
              <w:t>Artículo 252 (Pautas específicas de aplicación sobre las clases de violencia familiar y sobre la relación de pareja o, de hecho)</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Para los efectos del artículo anterior, se entenderá:</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I. a VI.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VII. …</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a) Hagan vida en común, en forma constante y permanente.</w:t>
            </w: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p>
          <w:p w:rsidR="0078175F" w:rsidRPr="0078175F" w:rsidRDefault="0078175F" w:rsidP="0078175F">
            <w:pPr>
              <w:rPr>
                <w:rFonts w:cs="Arial"/>
                <w:sz w:val="24"/>
                <w:szCs w:val="24"/>
                <w:lang w:eastAsia="en-US"/>
              </w:rPr>
            </w:pPr>
            <w:r w:rsidRPr="0078175F">
              <w:rPr>
                <w:rFonts w:cs="Arial"/>
                <w:sz w:val="24"/>
                <w:szCs w:val="24"/>
                <w:lang w:eastAsia="en-US"/>
              </w:rPr>
              <w:t>…</w:t>
            </w:r>
          </w:p>
        </w:tc>
      </w:tr>
    </w:tbl>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eastAsia="Calibri" w:cs="Arial"/>
          <w:sz w:val="24"/>
          <w:szCs w:val="24"/>
          <w:lang w:eastAsia="en-US"/>
        </w:rPr>
      </w:pPr>
      <w:r w:rsidRPr="0078175F">
        <w:rPr>
          <w:rFonts w:eastAsia="Calibri" w:cs="Arial"/>
          <w:sz w:val="24"/>
          <w:szCs w:val="24"/>
          <w:lang w:eastAsia="en-US"/>
        </w:rPr>
        <w:t>Como podemos observar, ambas propuestas versan sobre el mismo objetivo, al proponer la modificación del artículo 252 (Pautas específicas de aplicación sobre las clases de violencia familiar y sobre la relación de pareja o, de hecho), con la finalidad de garantizar la protección legal a todas las mujeres que sufren algún tipo de violencia independientemente de si están casadas o no, y sin que se requiera un mínimo de seis meses de vida en común, en forma constante y permanente.</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cs="Arial"/>
          <w:sz w:val="24"/>
          <w:szCs w:val="24"/>
        </w:rPr>
      </w:pPr>
      <w:r w:rsidRPr="0078175F">
        <w:rPr>
          <w:rFonts w:cs="Arial"/>
          <w:sz w:val="24"/>
          <w:szCs w:val="24"/>
        </w:rPr>
        <w:t>Lo anterior, en virtud de que, en la actualidad, aquellas mujeres que tienen una relación de hecho, menor a seis meses, quedan sin protección y en total estado de indefensión ante cualquier acto de violencia en su contra, lo que las deja en un estado de extrema vulnerabilidad.</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eastAsia="Calibri" w:cs="Arial"/>
          <w:sz w:val="24"/>
          <w:szCs w:val="24"/>
          <w:lang w:eastAsia="en-US"/>
        </w:rPr>
      </w:pPr>
      <w:r w:rsidRPr="0078175F">
        <w:rPr>
          <w:rFonts w:eastAsia="Calibri" w:cs="Arial"/>
          <w:sz w:val="24"/>
          <w:szCs w:val="24"/>
          <w:lang w:eastAsia="en-US"/>
        </w:rPr>
        <w:lastRenderedPageBreak/>
        <w:t xml:space="preserve">Quienes dictaminamos queremos precisar que, con respecto a la propuesta de reforma al artículo 188 (Tipo penal complementado de feminicidio), que plantea la Dip. Ramírez Pineda, </w:t>
      </w:r>
      <w:r w:rsidRPr="0078175F">
        <w:rPr>
          <w:rFonts w:cs="Arial"/>
          <w:sz w:val="24"/>
          <w:szCs w:val="24"/>
        </w:rPr>
        <w:t>consideramos que la misma requiere un análisis más profundo, por lo que se deja para un dictamen posterior.</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eastAsia="Calibri" w:cs="Arial"/>
          <w:sz w:val="24"/>
          <w:szCs w:val="24"/>
          <w:lang w:eastAsia="en-US"/>
        </w:rPr>
      </w:pPr>
      <w:r w:rsidRPr="0078175F">
        <w:rPr>
          <w:rFonts w:eastAsia="Calibri" w:cs="Arial"/>
          <w:sz w:val="24"/>
          <w:szCs w:val="24"/>
          <w:lang w:eastAsia="en-US"/>
        </w:rPr>
        <w:t>Finalmente, una vez agotado el estudio y análisis de los proyectos normativos, quienes dictaminamos coincidimos en que los mismos son procedentes, ya que coadyuvarán a castigar y erradicar la violencia de género, al proveer un marco legislativo de mayor alcance, lo cual resulta indispensable tomando en consideración los alarmantes hechos recientemente suscitados en nuestro país.</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eastAsia="Calibri" w:cs="Arial"/>
          <w:sz w:val="24"/>
          <w:szCs w:val="24"/>
          <w:lang w:eastAsia="en-US"/>
        </w:rPr>
      </w:pPr>
      <w:r w:rsidRPr="0078175F">
        <w:rPr>
          <w:rFonts w:eastAsia="Calibri" w:cs="Arial"/>
          <w:sz w:val="24"/>
          <w:szCs w:val="24"/>
          <w:lang w:eastAsia="en-US"/>
        </w:rPr>
        <w:t>Por las consideraciones que anteceden, sometemos a su consideración y en aprobación, en su caso el siguiente Proyecto de:</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jc w:val="center"/>
        <w:rPr>
          <w:rFonts w:cs="Arial"/>
          <w:vanish/>
          <w:color w:val="000000"/>
          <w:sz w:val="24"/>
          <w:szCs w:val="24"/>
          <w:lang w:eastAsia="es-MX"/>
        </w:rPr>
      </w:pPr>
    </w:p>
    <w:p w:rsidR="0078175F" w:rsidRPr="0078175F" w:rsidRDefault="0078175F" w:rsidP="0078175F">
      <w:pPr>
        <w:spacing w:line="360" w:lineRule="auto"/>
        <w:jc w:val="center"/>
        <w:rPr>
          <w:rFonts w:cs="Arial"/>
          <w:b/>
          <w:sz w:val="24"/>
          <w:szCs w:val="24"/>
        </w:rPr>
      </w:pPr>
      <w:r w:rsidRPr="0078175F">
        <w:rPr>
          <w:rFonts w:cs="Arial"/>
          <w:b/>
          <w:sz w:val="24"/>
          <w:szCs w:val="24"/>
        </w:rPr>
        <w:t>D E C R E T O</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eastAsia="Calibri" w:cs="Arial"/>
          <w:sz w:val="24"/>
          <w:szCs w:val="24"/>
          <w:lang w:eastAsia="en-US"/>
        </w:rPr>
      </w:pPr>
      <w:r w:rsidRPr="0078175F">
        <w:rPr>
          <w:rFonts w:eastAsia="Calibri" w:cs="Arial"/>
          <w:b/>
          <w:sz w:val="24"/>
          <w:szCs w:val="24"/>
          <w:lang w:eastAsia="en-US"/>
        </w:rPr>
        <w:t xml:space="preserve">ÚNICO. - </w:t>
      </w:r>
      <w:r w:rsidRPr="0078175F">
        <w:rPr>
          <w:rFonts w:eastAsia="Calibri" w:cs="Arial"/>
          <w:sz w:val="24"/>
          <w:szCs w:val="24"/>
          <w:lang w:eastAsia="en-US"/>
        </w:rPr>
        <w:t xml:space="preserve">Se </w:t>
      </w:r>
      <w:bookmarkStart w:id="2" w:name="_Hlk25677373"/>
      <w:r w:rsidRPr="0078175F">
        <w:rPr>
          <w:rFonts w:eastAsia="Calibri" w:cs="Arial"/>
          <w:sz w:val="24"/>
          <w:szCs w:val="24"/>
          <w:lang w:eastAsia="en-US"/>
        </w:rPr>
        <w:t xml:space="preserve">reforma </w:t>
      </w:r>
      <w:r w:rsidRPr="0078175F">
        <w:rPr>
          <w:rFonts w:eastAsia="Calibri" w:cs="Arial"/>
          <w:bCs/>
          <w:sz w:val="24"/>
          <w:szCs w:val="24"/>
          <w:lang w:eastAsia="en-US"/>
        </w:rPr>
        <w:t>el</w:t>
      </w:r>
      <w:r w:rsidRPr="0078175F">
        <w:rPr>
          <w:rFonts w:eastAsia="Calibri" w:cs="Arial"/>
          <w:sz w:val="24"/>
          <w:szCs w:val="24"/>
          <w:lang w:eastAsia="en-US"/>
        </w:rPr>
        <w:t xml:space="preserve"> inciso a) </w:t>
      </w:r>
      <w:r w:rsidRPr="0078175F">
        <w:rPr>
          <w:rFonts w:eastAsia="Calibri" w:cs="Arial"/>
          <w:bCs/>
          <w:sz w:val="24"/>
          <w:szCs w:val="24"/>
          <w:lang w:eastAsia="en-US"/>
        </w:rPr>
        <w:t xml:space="preserve">de la </w:t>
      </w:r>
      <w:r w:rsidRPr="0078175F">
        <w:rPr>
          <w:rFonts w:eastAsia="Calibri" w:cs="Arial"/>
          <w:sz w:val="24"/>
          <w:szCs w:val="24"/>
          <w:lang w:eastAsia="en-US"/>
        </w:rPr>
        <w:t xml:space="preserve">fracción VII </w:t>
      </w:r>
      <w:r w:rsidRPr="0078175F">
        <w:rPr>
          <w:rFonts w:eastAsia="Calibri" w:cs="Arial"/>
          <w:bCs/>
          <w:sz w:val="24"/>
          <w:szCs w:val="24"/>
          <w:lang w:eastAsia="en-US"/>
        </w:rPr>
        <w:t xml:space="preserve">del </w:t>
      </w:r>
      <w:r w:rsidRPr="0078175F">
        <w:rPr>
          <w:rFonts w:eastAsia="Calibri" w:cs="Arial"/>
          <w:sz w:val="24"/>
          <w:szCs w:val="24"/>
          <w:lang w:eastAsia="en-US"/>
        </w:rPr>
        <w:t>artículo 252</w:t>
      </w:r>
      <w:bookmarkEnd w:id="2"/>
      <w:r w:rsidRPr="0078175F">
        <w:rPr>
          <w:rFonts w:eastAsia="Calibri" w:cs="Arial"/>
          <w:sz w:val="24"/>
          <w:szCs w:val="24"/>
          <w:lang w:eastAsia="en-US"/>
        </w:rPr>
        <w:t xml:space="preserve"> del Código Penal de Coahuila de Zaragoza para quedar como sigue:</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line="360" w:lineRule="auto"/>
        <w:rPr>
          <w:rFonts w:cs="Arial"/>
          <w:b/>
          <w:sz w:val="24"/>
          <w:szCs w:val="24"/>
        </w:rPr>
      </w:pPr>
      <w:r w:rsidRPr="0078175F">
        <w:rPr>
          <w:rFonts w:cs="Arial"/>
          <w:b/>
          <w:sz w:val="24"/>
          <w:szCs w:val="24"/>
        </w:rPr>
        <w:t>Artículo 252 (Pautas específicas de aplicación sobre las clases de violencia familiar y sobre la relación de pareja o, de hecho)</w:t>
      </w:r>
    </w:p>
    <w:p w:rsidR="0078175F" w:rsidRPr="0078175F" w:rsidRDefault="0078175F" w:rsidP="0078175F">
      <w:pPr>
        <w:jc w:val="left"/>
        <w:rPr>
          <w:rFonts w:ascii="Calibri" w:eastAsia="Calibri" w:hAnsi="Calibri"/>
          <w:sz w:val="22"/>
          <w:szCs w:val="22"/>
        </w:rPr>
      </w:pPr>
    </w:p>
    <w:p w:rsidR="0078175F" w:rsidRPr="0078175F" w:rsidRDefault="0078175F" w:rsidP="0078175F">
      <w:pPr>
        <w:rPr>
          <w:rFonts w:cs="Arial"/>
          <w:b/>
          <w:sz w:val="24"/>
          <w:szCs w:val="24"/>
        </w:rPr>
      </w:pPr>
      <w:r w:rsidRPr="0078175F">
        <w:rPr>
          <w:rFonts w:cs="Arial"/>
          <w:b/>
          <w:sz w:val="24"/>
          <w:szCs w:val="24"/>
        </w:rPr>
        <w:t>…</w:t>
      </w:r>
    </w:p>
    <w:p w:rsidR="0078175F" w:rsidRPr="0078175F" w:rsidRDefault="0078175F" w:rsidP="0078175F">
      <w:pPr>
        <w:rPr>
          <w:rFonts w:cs="Arial"/>
          <w:sz w:val="24"/>
          <w:szCs w:val="24"/>
        </w:rPr>
      </w:pPr>
    </w:p>
    <w:p w:rsidR="0078175F" w:rsidRPr="0078175F" w:rsidRDefault="0078175F" w:rsidP="0078175F">
      <w:pPr>
        <w:spacing w:after="160" w:line="360" w:lineRule="auto"/>
        <w:jc w:val="left"/>
        <w:rPr>
          <w:rFonts w:eastAsia="Calibri" w:cs="Arial"/>
          <w:b/>
          <w:sz w:val="24"/>
          <w:szCs w:val="24"/>
          <w:lang w:eastAsia="en-US"/>
        </w:rPr>
      </w:pPr>
      <w:r w:rsidRPr="0078175F">
        <w:rPr>
          <w:rFonts w:eastAsia="Calibri" w:cs="Arial"/>
          <w:b/>
          <w:sz w:val="24"/>
          <w:szCs w:val="24"/>
          <w:lang w:eastAsia="en-US"/>
        </w:rPr>
        <w:t xml:space="preserve">I. </w:t>
      </w:r>
      <w:r w:rsidRPr="0078175F">
        <w:rPr>
          <w:rFonts w:eastAsia="Calibri" w:cs="Arial"/>
          <w:sz w:val="24"/>
          <w:szCs w:val="24"/>
          <w:lang w:eastAsia="en-US"/>
        </w:rPr>
        <w:t>a</w:t>
      </w:r>
      <w:r w:rsidRPr="0078175F">
        <w:rPr>
          <w:rFonts w:eastAsia="Calibri" w:cs="Arial"/>
          <w:b/>
          <w:sz w:val="24"/>
          <w:szCs w:val="24"/>
          <w:lang w:eastAsia="en-US"/>
        </w:rPr>
        <w:t xml:space="preserve"> VI. …</w:t>
      </w:r>
    </w:p>
    <w:p w:rsidR="0078175F" w:rsidRPr="0078175F" w:rsidRDefault="0078175F" w:rsidP="0078175F">
      <w:pPr>
        <w:spacing w:after="160" w:line="360" w:lineRule="auto"/>
        <w:jc w:val="left"/>
        <w:rPr>
          <w:rFonts w:eastAsia="Calibri" w:cs="Arial"/>
          <w:b/>
          <w:sz w:val="24"/>
          <w:szCs w:val="24"/>
          <w:lang w:eastAsia="en-US"/>
        </w:rPr>
      </w:pPr>
      <w:r w:rsidRPr="0078175F">
        <w:rPr>
          <w:rFonts w:eastAsia="Calibri" w:cs="Arial"/>
          <w:b/>
          <w:sz w:val="24"/>
          <w:szCs w:val="24"/>
          <w:lang w:eastAsia="en-US"/>
        </w:rPr>
        <w:t>VII. …</w:t>
      </w:r>
    </w:p>
    <w:p w:rsidR="0078175F" w:rsidRPr="0078175F" w:rsidRDefault="0078175F" w:rsidP="0078175F">
      <w:pPr>
        <w:spacing w:after="160" w:line="360" w:lineRule="auto"/>
        <w:jc w:val="left"/>
        <w:rPr>
          <w:rFonts w:eastAsia="Calibri" w:cs="Arial"/>
          <w:b/>
          <w:sz w:val="24"/>
          <w:szCs w:val="24"/>
          <w:lang w:eastAsia="en-US"/>
        </w:rPr>
      </w:pPr>
      <w:r w:rsidRPr="0078175F">
        <w:rPr>
          <w:rFonts w:eastAsia="Calibri" w:cs="Arial"/>
          <w:b/>
          <w:sz w:val="24"/>
          <w:szCs w:val="24"/>
          <w:lang w:eastAsia="en-US"/>
        </w:rPr>
        <w:t xml:space="preserve">a) </w:t>
      </w:r>
      <w:r w:rsidRPr="0078175F">
        <w:rPr>
          <w:rFonts w:eastAsia="Calibri" w:cs="Arial"/>
          <w:sz w:val="24"/>
          <w:szCs w:val="24"/>
          <w:lang w:eastAsia="en-US"/>
        </w:rPr>
        <w:t>Hagan vida en común, no obstante la temporalidad de la misma.</w:t>
      </w:r>
    </w:p>
    <w:p w:rsidR="0078175F" w:rsidRPr="0078175F" w:rsidRDefault="0078175F" w:rsidP="0078175F">
      <w:pPr>
        <w:spacing w:after="160" w:line="360" w:lineRule="auto"/>
        <w:jc w:val="left"/>
        <w:rPr>
          <w:rFonts w:eastAsia="Calibri" w:cs="Arial"/>
          <w:b/>
          <w:sz w:val="24"/>
          <w:szCs w:val="24"/>
          <w:lang w:eastAsia="en-US"/>
        </w:rPr>
      </w:pPr>
      <w:r w:rsidRPr="0078175F">
        <w:rPr>
          <w:rFonts w:eastAsia="Calibri" w:cs="Arial"/>
          <w:b/>
          <w:sz w:val="24"/>
          <w:szCs w:val="24"/>
          <w:lang w:eastAsia="en-US"/>
        </w:rPr>
        <w:t>b) …</w:t>
      </w:r>
    </w:p>
    <w:p w:rsidR="0078175F" w:rsidRPr="0078175F" w:rsidRDefault="0078175F" w:rsidP="0078175F">
      <w:pPr>
        <w:spacing w:after="160" w:line="360" w:lineRule="auto"/>
        <w:jc w:val="center"/>
        <w:rPr>
          <w:rFonts w:eastAsia="Calibri" w:cs="Arial"/>
          <w:b/>
          <w:sz w:val="24"/>
          <w:szCs w:val="24"/>
          <w:lang w:eastAsia="en-US"/>
        </w:rPr>
      </w:pPr>
      <w:r w:rsidRPr="0078175F">
        <w:rPr>
          <w:rFonts w:eastAsia="Calibri" w:cs="Arial"/>
          <w:b/>
          <w:sz w:val="24"/>
          <w:szCs w:val="24"/>
          <w:lang w:eastAsia="en-US"/>
        </w:rPr>
        <w:lastRenderedPageBreak/>
        <w:t>TRANSITORIO</w:t>
      </w:r>
    </w:p>
    <w:p w:rsidR="0078175F" w:rsidRPr="0078175F" w:rsidRDefault="0078175F" w:rsidP="0078175F">
      <w:pPr>
        <w:jc w:val="left"/>
        <w:rPr>
          <w:rFonts w:ascii="Calibri" w:eastAsia="Calibri" w:hAnsi="Calibri"/>
          <w:sz w:val="22"/>
          <w:szCs w:val="22"/>
          <w:lang w:eastAsia="en-US"/>
        </w:rPr>
      </w:pPr>
    </w:p>
    <w:p w:rsidR="0078175F" w:rsidRPr="0078175F" w:rsidRDefault="0078175F" w:rsidP="0078175F">
      <w:pPr>
        <w:spacing w:after="160" w:line="360" w:lineRule="auto"/>
        <w:rPr>
          <w:rFonts w:eastAsia="Calibri" w:cs="Arial"/>
          <w:b/>
          <w:sz w:val="24"/>
          <w:szCs w:val="24"/>
          <w:lang w:eastAsia="en-US"/>
        </w:rPr>
      </w:pPr>
      <w:r w:rsidRPr="0078175F">
        <w:rPr>
          <w:rFonts w:eastAsia="Calibri" w:cs="Arial"/>
          <w:b/>
          <w:sz w:val="24"/>
          <w:szCs w:val="24"/>
          <w:lang w:eastAsia="en-US"/>
        </w:rPr>
        <w:t xml:space="preserve">ARTÍCULO ÚNICO. </w:t>
      </w:r>
      <w:r w:rsidRPr="0078175F">
        <w:rPr>
          <w:rFonts w:eastAsia="Calibri" w:cs="Arial"/>
          <w:sz w:val="24"/>
          <w:szCs w:val="24"/>
          <w:lang w:eastAsia="en-US"/>
        </w:rPr>
        <w:t>El presente Decreto entrará en vigor al día siguiente de su publicación en el Periódico Oficial del Estado.</w:t>
      </w:r>
    </w:p>
    <w:p w:rsidR="0078175F" w:rsidRPr="0078175F" w:rsidRDefault="0078175F" w:rsidP="0078175F">
      <w:pPr>
        <w:autoSpaceDE w:val="0"/>
        <w:autoSpaceDN w:val="0"/>
        <w:adjustRightInd w:val="0"/>
        <w:spacing w:line="360" w:lineRule="auto"/>
        <w:rPr>
          <w:rFonts w:eastAsia="Calibri" w:cs="Arial"/>
          <w:b/>
          <w:bCs/>
          <w:sz w:val="24"/>
          <w:szCs w:val="24"/>
          <w:lang w:eastAsia="en-US"/>
        </w:rPr>
      </w:pPr>
    </w:p>
    <w:p w:rsidR="0078175F" w:rsidRPr="0078175F" w:rsidRDefault="0078175F" w:rsidP="0078175F">
      <w:pPr>
        <w:autoSpaceDE w:val="0"/>
        <w:autoSpaceDN w:val="0"/>
        <w:adjustRightInd w:val="0"/>
        <w:spacing w:line="360" w:lineRule="auto"/>
        <w:rPr>
          <w:rFonts w:eastAsia="Calibri" w:cs="Arial"/>
          <w:b/>
          <w:bCs/>
          <w:sz w:val="24"/>
          <w:szCs w:val="24"/>
          <w:lang w:eastAsia="en-US"/>
        </w:rPr>
      </w:pP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r w:rsidRPr="0078175F">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8175F">
        <w:rPr>
          <w:rFonts w:eastAsia="Calibri" w:cs="Arial"/>
          <w:color w:val="000000"/>
          <w:sz w:val="24"/>
          <w:szCs w:val="24"/>
          <w:lang w:val="es-ES" w:eastAsia="en-US"/>
        </w:rPr>
        <w:t>Jaime Bueno Zertuche</w:t>
      </w:r>
      <w:r w:rsidRPr="0078175F">
        <w:rPr>
          <w:rFonts w:eastAsia="Calibri" w:cs="Arial"/>
          <w:color w:val="000000"/>
          <w:sz w:val="24"/>
          <w:szCs w:val="24"/>
          <w:lang w:eastAsia="en-US"/>
        </w:rPr>
        <w:t xml:space="preserve">, (Coordinador), Dip. </w:t>
      </w:r>
      <w:r w:rsidRPr="0078175F">
        <w:rPr>
          <w:rFonts w:eastAsia="Calibri" w:cs="Arial"/>
          <w:color w:val="000000"/>
          <w:sz w:val="24"/>
          <w:szCs w:val="24"/>
          <w:lang w:val="es-ES" w:eastAsia="en-US"/>
        </w:rPr>
        <w:t xml:space="preserve">Marcelo de Jesús Torres Cofiño </w:t>
      </w:r>
      <w:r w:rsidRPr="0078175F">
        <w:rPr>
          <w:rFonts w:eastAsia="Calibri" w:cs="Arial"/>
          <w:color w:val="000000"/>
          <w:sz w:val="24"/>
          <w:szCs w:val="24"/>
          <w:lang w:eastAsia="en-US"/>
        </w:rPr>
        <w:t>(Secretario)</w:t>
      </w:r>
      <w:r w:rsidRPr="0078175F">
        <w:rPr>
          <w:rFonts w:eastAsia="Calibri" w:cs="Arial"/>
          <w:color w:val="000000"/>
          <w:sz w:val="24"/>
          <w:szCs w:val="24"/>
          <w:lang w:val="es-ES" w:eastAsia="en-US"/>
        </w:rPr>
        <w:t>, Dip. Lucía Azucena Ramos Ramos, Dip. Gerardo Abraham Aguado Gómez, Dip. Emilio Alejandro de Hoyos Montemayor, Dip. José Benito Ramírez Rosas, Dip. Claudia Isela Ramírez Pineda y Dip. Edgar Gerardo Sánchez Garza</w:t>
      </w:r>
      <w:r w:rsidRPr="0078175F">
        <w:rPr>
          <w:rFonts w:eastAsia="Calibri" w:cs="Arial"/>
          <w:color w:val="000000"/>
          <w:sz w:val="24"/>
          <w:szCs w:val="24"/>
          <w:lang w:eastAsia="en-US"/>
        </w:rPr>
        <w:t>.</w:t>
      </w:r>
      <w:r w:rsidRPr="0078175F">
        <w:rPr>
          <w:rFonts w:eastAsia="Calibri" w:cs="Arial"/>
          <w:b/>
          <w:color w:val="000000"/>
          <w:sz w:val="24"/>
          <w:szCs w:val="24"/>
          <w:lang w:eastAsia="en-US"/>
        </w:rPr>
        <w:t xml:space="preserve"> </w:t>
      </w:r>
      <w:r w:rsidRPr="0078175F">
        <w:rPr>
          <w:rFonts w:eastAsia="Calibri" w:cs="Arial"/>
          <w:color w:val="000000"/>
          <w:sz w:val="24"/>
          <w:szCs w:val="24"/>
          <w:lang w:eastAsia="en-US"/>
        </w:rPr>
        <w:t>En la Ciudad de Saltillo, Coahuila de Zaragoza, a 22 de enero de 2020.</w:t>
      </w: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spacing w:line="360" w:lineRule="auto"/>
        <w:jc w:val="center"/>
        <w:rPr>
          <w:rFonts w:cs="Arial"/>
          <w:b/>
          <w:sz w:val="24"/>
          <w:szCs w:val="24"/>
        </w:rPr>
      </w:pPr>
      <w:r w:rsidRPr="0078175F">
        <w:rPr>
          <w:rFonts w:cs="Arial"/>
          <w:b/>
          <w:sz w:val="24"/>
          <w:szCs w:val="24"/>
        </w:rPr>
        <w:t>COMISIÓN DE GOBERNACIÓN, PUNTOS CONSTITUCIONALES Y JUSTICIA</w:t>
      </w:r>
    </w:p>
    <w:p w:rsidR="0078175F" w:rsidRPr="0078175F" w:rsidRDefault="0078175F" w:rsidP="0078175F">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78175F" w:rsidRPr="0078175F" w:rsidTr="00E12DF7">
        <w:trPr>
          <w:jc w:val="center"/>
        </w:trPr>
        <w:tc>
          <w:tcPr>
            <w:tcW w:w="3231" w:type="dxa"/>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NOMBRE Y FIRMA</w:t>
            </w:r>
          </w:p>
        </w:tc>
        <w:tc>
          <w:tcPr>
            <w:tcW w:w="0" w:type="auto"/>
            <w:gridSpan w:val="3"/>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VOTO</w:t>
            </w:r>
          </w:p>
        </w:tc>
        <w:tc>
          <w:tcPr>
            <w:tcW w:w="0" w:type="auto"/>
            <w:gridSpan w:val="2"/>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RESERVA DE ARTÍCULOS</w:t>
            </w:r>
          </w:p>
        </w:tc>
      </w:tr>
      <w:tr w:rsidR="0078175F" w:rsidRPr="0078175F" w:rsidTr="00E12DF7">
        <w:trPr>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JAIME BUENO ZERTUCHE</w:t>
            </w:r>
          </w:p>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(COORDINADOR)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MARCELO DE JESÚS TORRES COFIÑO</w:t>
            </w:r>
          </w:p>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lastRenderedPageBreak/>
              <w:t>(SECRETARIO)</w:t>
            </w:r>
          </w:p>
          <w:p w:rsidR="0078175F" w:rsidRPr="0078175F" w:rsidRDefault="0078175F" w:rsidP="0078175F">
            <w:pPr>
              <w:jc w:val="center"/>
              <w:rPr>
                <w:rFonts w:eastAsia="Calibri" w:cs="Arial"/>
                <w:b/>
                <w:sz w:val="24"/>
                <w:szCs w:val="24"/>
                <w:lang w:eastAsia="en-US"/>
              </w:rPr>
            </w:pP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lastRenderedPageBreak/>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lastRenderedPageBreak/>
              <w:t xml:space="preserve">DIP. </w:t>
            </w:r>
            <w:r w:rsidRPr="0078175F">
              <w:rPr>
                <w:rFonts w:eastAsia="Calibri" w:cs="Arial"/>
                <w:b/>
                <w:sz w:val="24"/>
                <w:szCs w:val="24"/>
                <w:lang w:val="es-ES" w:eastAsia="en-US"/>
              </w:rPr>
              <w:t>LUCÍA AZUCENA RAMOS RAMOS</w:t>
            </w:r>
          </w:p>
          <w:p w:rsidR="0078175F" w:rsidRPr="0078175F" w:rsidRDefault="0078175F" w:rsidP="0078175F">
            <w:pPr>
              <w:jc w:val="center"/>
              <w:rPr>
                <w:rFonts w:eastAsia="Calibri" w:cs="Arial"/>
                <w:b/>
                <w:sz w:val="24"/>
                <w:szCs w:val="24"/>
                <w:lang w:eastAsia="en-US"/>
              </w:rPr>
            </w:pP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GERARDO ABRAHAM AGUADO GÓMEZ</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EMILIO ALEJANDRO DE HOYOS MONTEMAYOR</w:t>
            </w:r>
          </w:p>
          <w:p w:rsidR="0078175F" w:rsidRPr="0078175F" w:rsidRDefault="0078175F" w:rsidP="0078175F">
            <w:pPr>
              <w:jc w:val="center"/>
              <w:rPr>
                <w:rFonts w:eastAsia="Calibri" w:cs="Arial"/>
                <w:b/>
                <w:sz w:val="24"/>
                <w:szCs w:val="24"/>
                <w:lang w:eastAsia="en-US"/>
              </w:rPr>
            </w:pP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JOSÉ BENITO RAMÍREZ ROSAS</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CLAUDIA ISELA RAMÍREZ PINEDA</w:t>
            </w:r>
          </w:p>
          <w:p w:rsidR="0078175F" w:rsidRPr="0078175F" w:rsidRDefault="0078175F" w:rsidP="0078175F">
            <w:pPr>
              <w:jc w:val="center"/>
              <w:rPr>
                <w:rFonts w:eastAsia="Calibri" w:cs="Arial"/>
                <w:b/>
                <w:sz w:val="24"/>
                <w:szCs w:val="24"/>
                <w:lang w:eastAsia="en-US"/>
              </w:rPr>
            </w:pP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lastRenderedPageBreak/>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c>
          <w:tcPr>
            <w:tcW w:w="0" w:type="auto"/>
            <w:shd w:val="clear" w:color="auto" w:fill="auto"/>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shd w:val="clear" w:color="auto" w:fill="auto"/>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lastRenderedPageBreak/>
              <w:t xml:space="preserve">DIP. </w:t>
            </w:r>
            <w:r w:rsidRPr="0078175F">
              <w:rPr>
                <w:rFonts w:eastAsia="Calibri" w:cs="Arial"/>
                <w:b/>
                <w:sz w:val="24"/>
                <w:szCs w:val="24"/>
                <w:lang w:val="es-ES" w:eastAsia="en-US"/>
              </w:rPr>
              <w:t>EDGAR GERARDO SÁNCHEZ GARZA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shd w:val="clear" w:color="auto" w:fill="auto"/>
            <w:vAlign w:val="center"/>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3231" w:type="dxa"/>
            <w:vMerge/>
            <w:shd w:val="clear" w:color="auto" w:fill="auto"/>
          </w:tcPr>
          <w:p w:rsidR="0078175F" w:rsidRPr="0078175F" w:rsidRDefault="0078175F" w:rsidP="0078175F">
            <w:pPr>
              <w:jc w:val="left"/>
              <w:rPr>
                <w:rFonts w:eastAsia="Calibri" w:cs="Arial"/>
                <w:sz w:val="24"/>
                <w:szCs w:val="24"/>
                <w:lang w:eastAsia="en-US"/>
              </w:rPr>
            </w:pPr>
          </w:p>
        </w:tc>
        <w:tc>
          <w:tcPr>
            <w:tcW w:w="0" w:type="auto"/>
            <w:shd w:val="clear" w:color="auto" w:fill="auto"/>
          </w:tcPr>
          <w:p w:rsidR="0078175F" w:rsidRPr="0078175F" w:rsidRDefault="0078175F" w:rsidP="0078175F">
            <w:pPr>
              <w:jc w:val="left"/>
              <w:rPr>
                <w:rFonts w:eastAsia="Calibri" w:cs="Arial"/>
                <w:sz w:val="24"/>
                <w:szCs w:val="24"/>
                <w:lang w:eastAsia="en-US"/>
              </w:rPr>
            </w:pPr>
          </w:p>
        </w:tc>
        <w:tc>
          <w:tcPr>
            <w:tcW w:w="0" w:type="auto"/>
            <w:shd w:val="clear" w:color="auto" w:fill="auto"/>
          </w:tcPr>
          <w:p w:rsidR="0078175F" w:rsidRPr="0078175F" w:rsidRDefault="0078175F" w:rsidP="0078175F">
            <w:pPr>
              <w:jc w:val="left"/>
              <w:rPr>
                <w:rFonts w:eastAsia="Calibri" w:cs="Arial"/>
                <w:sz w:val="24"/>
                <w:szCs w:val="24"/>
                <w:lang w:eastAsia="en-US"/>
              </w:rPr>
            </w:pPr>
          </w:p>
        </w:tc>
        <w:tc>
          <w:tcPr>
            <w:tcW w:w="0" w:type="auto"/>
            <w:shd w:val="clear" w:color="auto" w:fill="auto"/>
          </w:tcPr>
          <w:p w:rsidR="0078175F" w:rsidRPr="0078175F" w:rsidRDefault="0078175F" w:rsidP="0078175F">
            <w:pPr>
              <w:jc w:val="left"/>
              <w:rPr>
                <w:rFonts w:eastAsia="Calibri" w:cs="Arial"/>
                <w:sz w:val="24"/>
                <w:szCs w:val="24"/>
                <w:lang w:eastAsia="en-US"/>
              </w:rPr>
            </w:pPr>
          </w:p>
        </w:tc>
        <w:tc>
          <w:tcPr>
            <w:tcW w:w="0" w:type="auto"/>
            <w:shd w:val="clear" w:color="auto" w:fill="auto"/>
          </w:tcPr>
          <w:p w:rsidR="0078175F" w:rsidRPr="0078175F" w:rsidRDefault="0078175F" w:rsidP="0078175F">
            <w:pPr>
              <w:jc w:val="left"/>
              <w:rPr>
                <w:rFonts w:eastAsia="Calibri" w:cs="Arial"/>
                <w:sz w:val="24"/>
                <w:szCs w:val="24"/>
                <w:lang w:eastAsia="en-US"/>
              </w:rPr>
            </w:pPr>
          </w:p>
        </w:tc>
        <w:tc>
          <w:tcPr>
            <w:tcW w:w="0" w:type="auto"/>
            <w:shd w:val="clear" w:color="auto" w:fill="auto"/>
          </w:tcPr>
          <w:p w:rsidR="0078175F" w:rsidRPr="0078175F" w:rsidRDefault="0078175F" w:rsidP="0078175F">
            <w:pPr>
              <w:jc w:val="left"/>
              <w:rPr>
                <w:rFonts w:eastAsia="Calibri" w:cs="Arial"/>
                <w:sz w:val="24"/>
                <w:szCs w:val="24"/>
                <w:lang w:eastAsia="en-US"/>
              </w:rPr>
            </w:pPr>
          </w:p>
        </w:tc>
      </w:tr>
    </w:tbl>
    <w:p w:rsidR="0078175F" w:rsidRPr="0078175F" w:rsidRDefault="0078175F" w:rsidP="0078175F">
      <w:pPr>
        <w:spacing w:line="360" w:lineRule="auto"/>
        <w:jc w:val="left"/>
        <w:rPr>
          <w:rFonts w:cs="Arial"/>
          <w:sz w:val="24"/>
          <w:szCs w:val="24"/>
        </w:rPr>
      </w:pPr>
    </w:p>
    <w:p w:rsidR="0078175F" w:rsidRPr="0078175F" w:rsidRDefault="0078175F" w:rsidP="0078175F">
      <w:pPr>
        <w:spacing w:after="160" w:line="259" w:lineRule="auto"/>
        <w:jc w:val="left"/>
        <w:rPr>
          <w:rFonts w:eastAsia="Calibri" w:cs="Arial"/>
          <w:sz w:val="24"/>
          <w:szCs w:val="24"/>
          <w:lang w:eastAsia="en-US"/>
        </w:rPr>
      </w:pPr>
    </w:p>
    <w:p w:rsidR="0078175F" w:rsidRDefault="0078175F">
      <w:pPr>
        <w:jc w:val="left"/>
        <w:rPr>
          <w:rFonts w:eastAsia="Calibri" w:cs="Arial"/>
          <w:sz w:val="24"/>
          <w:szCs w:val="24"/>
          <w:lang w:eastAsia="en-US"/>
        </w:rPr>
      </w:pPr>
      <w:r>
        <w:rPr>
          <w:rFonts w:eastAsia="Calibri" w:cs="Arial"/>
          <w:sz w:val="24"/>
          <w:szCs w:val="24"/>
          <w:lang w:eastAsia="en-US"/>
        </w:rPr>
        <w:br w:type="page"/>
      </w:r>
    </w:p>
    <w:p w:rsidR="0078175F" w:rsidRPr="0078175F" w:rsidRDefault="0078175F" w:rsidP="0078175F">
      <w:pPr>
        <w:autoSpaceDE w:val="0"/>
        <w:autoSpaceDN w:val="0"/>
        <w:adjustRightInd w:val="0"/>
        <w:spacing w:line="360" w:lineRule="auto"/>
        <w:rPr>
          <w:rFonts w:cs="Arial"/>
          <w:color w:val="000000"/>
          <w:sz w:val="24"/>
          <w:szCs w:val="24"/>
        </w:rPr>
      </w:pPr>
      <w:r w:rsidRPr="0078175F">
        <w:rPr>
          <w:rFonts w:eastAsia="Calibri" w:cs="Arial"/>
          <w:b/>
          <w:color w:val="000000"/>
          <w:sz w:val="24"/>
          <w:szCs w:val="24"/>
        </w:rPr>
        <w:lastRenderedPageBreak/>
        <w:t xml:space="preserve">Dictamen </w:t>
      </w:r>
      <w:r w:rsidRPr="0078175F">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78175F">
        <w:rPr>
          <w:rFonts w:cs="Arial"/>
          <w:sz w:val="24"/>
          <w:szCs w:val="24"/>
        </w:rPr>
        <w:t>Iniciativa con Proyecto de Decreto mediante la cual se reforman los siguientes ordenamientos: Ley Estatal de Salud, Ley del Sistema Integral de Justicia para Adolescentes del Estado de Coahuila, Ley del Sistema Estatal para la Garantía de los Derechos Humanos de Niños y Niñas del Estado de Coahuila, Ley en Materia de Desaparición de Personas para el Estado de Coahuila, con el objeto de adecuar la denominación de los Centros de Readaptación Social o Centros de Reinserción Social por el de Centros Penitenciarios</w:t>
      </w:r>
      <w:r w:rsidRPr="0078175F">
        <w:rPr>
          <w:rFonts w:cs="Arial"/>
          <w:color w:val="000000"/>
          <w:sz w:val="24"/>
          <w:szCs w:val="24"/>
        </w:rPr>
        <w:t xml:space="preserve">, </w:t>
      </w:r>
      <w:r w:rsidRPr="0078175F">
        <w:rPr>
          <w:rFonts w:eastAsia="Calibri" w:cs="Arial"/>
          <w:color w:val="000000"/>
          <w:sz w:val="24"/>
          <w:szCs w:val="24"/>
        </w:rPr>
        <w:t xml:space="preserve">suscrita por el </w:t>
      </w:r>
      <w:r w:rsidRPr="0078175F">
        <w:rPr>
          <w:rFonts w:cs="Arial"/>
          <w:sz w:val="24"/>
          <w:szCs w:val="24"/>
        </w:rPr>
        <w:t>Diputado Jaime Bueno Zertuche, conjuntamente con las Diputadas y Diputados integrantes del Grupo Parlamentario “Gral. Andrés S. Viesca” del Partido Revolucionario Institucional,</w:t>
      </w:r>
      <w:r w:rsidRPr="0078175F">
        <w:rPr>
          <w:rFonts w:cs="Arial"/>
          <w:color w:val="000000"/>
          <w:sz w:val="24"/>
          <w:szCs w:val="24"/>
        </w:rPr>
        <w:t xml:space="preserve"> y;</w:t>
      </w:r>
    </w:p>
    <w:p w:rsidR="0078175F" w:rsidRPr="0078175F" w:rsidRDefault="0078175F" w:rsidP="0078175F">
      <w:pPr>
        <w:autoSpaceDE w:val="0"/>
        <w:autoSpaceDN w:val="0"/>
        <w:adjustRightInd w:val="0"/>
        <w:spacing w:line="360" w:lineRule="auto"/>
        <w:rPr>
          <w:rFonts w:eastAsia="Calibri" w:cs="Arial"/>
          <w:color w:val="000000"/>
          <w:sz w:val="24"/>
          <w:szCs w:val="24"/>
          <w:lang w:eastAsia="en-US"/>
        </w:rPr>
      </w:pPr>
    </w:p>
    <w:p w:rsidR="0078175F" w:rsidRPr="0078175F" w:rsidRDefault="0078175F" w:rsidP="0078175F">
      <w:pPr>
        <w:keepNext/>
        <w:spacing w:before="240" w:after="60" w:line="360" w:lineRule="auto"/>
        <w:jc w:val="center"/>
        <w:outlineLvl w:val="3"/>
        <w:rPr>
          <w:rFonts w:cs="Arial"/>
          <w:b/>
          <w:bCs/>
          <w:sz w:val="24"/>
          <w:szCs w:val="24"/>
        </w:rPr>
      </w:pPr>
      <w:r w:rsidRPr="0078175F">
        <w:rPr>
          <w:rFonts w:cs="Arial"/>
          <w:b/>
          <w:bCs/>
          <w:sz w:val="24"/>
          <w:szCs w:val="24"/>
        </w:rPr>
        <w:t>R E S U L T A N D O</w:t>
      </w:r>
    </w:p>
    <w:p w:rsidR="0078175F" w:rsidRPr="0078175F" w:rsidRDefault="0078175F" w:rsidP="0078175F">
      <w:pPr>
        <w:spacing w:line="360" w:lineRule="auto"/>
        <w:rPr>
          <w:rFonts w:eastAsia="Calibri"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PRIMERO.- </w:t>
      </w:r>
      <w:r w:rsidRPr="0078175F">
        <w:rPr>
          <w:rFonts w:cs="Arial"/>
          <w:sz w:val="24"/>
          <w:szCs w:val="24"/>
        </w:rPr>
        <w:t>Que en sesión celebrada por el Pleno del Congreso el día 16 del mes de octubre del año 2019, se acordó turnar a esta Comisión de Gobernación, Puntos Constitucionales y Justicia, la iniciativa a que se ha hecho referencia.</w:t>
      </w:r>
    </w:p>
    <w:p w:rsidR="0078175F" w:rsidRPr="0078175F" w:rsidRDefault="0078175F" w:rsidP="0078175F">
      <w:pPr>
        <w:spacing w:line="360" w:lineRule="auto"/>
        <w:rPr>
          <w:rFonts w:eastAsia="Calibri"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SEGUNDO.- </w:t>
      </w:r>
      <w:r w:rsidRPr="0078175F">
        <w:rPr>
          <w:rFonts w:cs="Arial"/>
          <w:sz w:val="24"/>
          <w:szCs w:val="24"/>
        </w:rPr>
        <w:t xml:space="preserve">Que en cumplimiento de dicho acuerdo, el día 17 de octubre del mismo año, se turnó a esta Comisión de Gobernación, Puntos Constitucionales y Justicia, </w:t>
      </w:r>
      <w:r w:rsidRPr="0078175F">
        <w:rPr>
          <w:rFonts w:eastAsia="Calibri" w:cs="Arial"/>
          <w:color w:val="000000"/>
          <w:sz w:val="24"/>
          <w:szCs w:val="24"/>
        </w:rPr>
        <w:t xml:space="preserve">la </w:t>
      </w:r>
      <w:r w:rsidRPr="0078175F">
        <w:rPr>
          <w:rFonts w:cs="Arial"/>
          <w:sz w:val="24"/>
          <w:szCs w:val="24"/>
        </w:rPr>
        <w:t>Iniciativa con Proyecto de Decreto mediante la cual se reforman los siguientes ordenamientos: Ley Estatal de Salud, Ley del Sistema Integral de Justicia para Adolescentes del Estado de Coahuila, Ley del Sistema Estatal para la Garantía de los Derechos Humanos de Niños y Niñas del Estado de Coahuila, Ley en Materia de Desaparición de Personas para el Estado de Coahuila, con el objeto de adecuar la denominación de los Centros de Readaptación Social o Centros de Reinserción Social por el de Centros Penitenciarios</w:t>
      </w:r>
      <w:r w:rsidRPr="0078175F">
        <w:rPr>
          <w:rFonts w:cs="Arial"/>
          <w:color w:val="000000"/>
          <w:sz w:val="24"/>
          <w:szCs w:val="24"/>
        </w:rPr>
        <w:t xml:space="preserve">, </w:t>
      </w:r>
      <w:r w:rsidRPr="0078175F">
        <w:rPr>
          <w:rFonts w:eastAsia="Calibri" w:cs="Arial"/>
          <w:color w:val="000000"/>
          <w:sz w:val="24"/>
          <w:szCs w:val="24"/>
        </w:rPr>
        <w:t xml:space="preserve">suscrita por el </w:t>
      </w:r>
      <w:r w:rsidRPr="0078175F">
        <w:rPr>
          <w:rFonts w:cs="Arial"/>
          <w:sz w:val="24"/>
          <w:szCs w:val="24"/>
        </w:rPr>
        <w:t xml:space="preserve">Diputado Jaime Bueno Zertuche, conjuntamente con las Diputadas y </w:t>
      </w:r>
      <w:r w:rsidRPr="0078175F">
        <w:rPr>
          <w:rFonts w:cs="Arial"/>
          <w:sz w:val="24"/>
          <w:szCs w:val="24"/>
        </w:rPr>
        <w:lastRenderedPageBreak/>
        <w:t>Diputados integrantes del Grupo Parlamentario “Gral. Andrés S. Viesca” del Partido Revolucionario Institucional</w:t>
      </w:r>
      <w:r w:rsidRPr="0078175F">
        <w:rPr>
          <w:rFonts w:cs="Arial"/>
          <w:color w:val="000000"/>
          <w:sz w:val="24"/>
          <w:szCs w:val="24"/>
        </w:rPr>
        <w:t xml:space="preserve">, </w:t>
      </w:r>
      <w:r w:rsidRPr="0078175F">
        <w:rPr>
          <w:rFonts w:cs="Arial"/>
          <w:sz w:val="24"/>
          <w:szCs w:val="24"/>
        </w:rPr>
        <w:t xml:space="preserve">y;  </w:t>
      </w:r>
    </w:p>
    <w:p w:rsidR="0078175F" w:rsidRPr="0078175F" w:rsidRDefault="0078175F" w:rsidP="0078175F">
      <w:pPr>
        <w:spacing w:line="360" w:lineRule="auto"/>
        <w:rPr>
          <w:rFonts w:eastAsia="Calibri" w:cs="Arial"/>
          <w:sz w:val="24"/>
          <w:szCs w:val="24"/>
          <w:lang w:eastAsia="en-US"/>
        </w:rPr>
      </w:pPr>
    </w:p>
    <w:p w:rsidR="0078175F" w:rsidRPr="0078175F" w:rsidRDefault="0078175F" w:rsidP="0078175F">
      <w:pPr>
        <w:spacing w:line="360" w:lineRule="auto"/>
        <w:rPr>
          <w:rFonts w:eastAsia="Calibri" w:cs="Arial"/>
          <w:sz w:val="24"/>
          <w:szCs w:val="24"/>
        </w:rPr>
      </w:pPr>
    </w:p>
    <w:p w:rsidR="0078175F" w:rsidRPr="0078175F" w:rsidRDefault="0078175F" w:rsidP="0078175F">
      <w:pPr>
        <w:spacing w:line="360" w:lineRule="auto"/>
        <w:jc w:val="center"/>
        <w:rPr>
          <w:rFonts w:cs="Arial"/>
          <w:b/>
          <w:sz w:val="24"/>
          <w:szCs w:val="24"/>
        </w:rPr>
      </w:pPr>
      <w:r w:rsidRPr="0078175F">
        <w:rPr>
          <w:rFonts w:cs="Arial"/>
          <w:b/>
          <w:sz w:val="24"/>
          <w:szCs w:val="24"/>
        </w:rPr>
        <w:t>C O N S I D E R A N D O</w:t>
      </w:r>
    </w:p>
    <w:p w:rsidR="0078175F" w:rsidRPr="0078175F" w:rsidRDefault="0078175F" w:rsidP="0078175F">
      <w:pPr>
        <w:spacing w:line="360" w:lineRule="auto"/>
        <w:rPr>
          <w:rFonts w:eastAsia="Calibri"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PRIMERO.- </w:t>
      </w:r>
      <w:r w:rsidRPr="0078175F">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78175F" w:rsidRPr="0078175F" w:rsidRDefault="0078175F" w:rsidP="0078175F">
      <w:pPr>
        <w:spacing w:line="360" w:lineRule="auto"/>
        <w:rPr>
          <w:rFonts w:eastAsia="Calibri" w:cs="Arial"/>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SEGUNDO.- </w:t>
      </w:r>
      <w:r w:rsidRPr="0078175F">
        <w:rPr>
          <w:rFonts w:cs="Arial"/>
          <w:sz w:val="24"/>
          <w:szCs w:val="24"/>
        </w:rPr>
        <w:t>Que</w:t>
      </w:r>
      <w:r w:rsidRPr="0078175F">
        <w:rPr>
          <w:rFonts w:eastAsia="Calibri" w:cs="Arial"/>
          <w:color w:val="000000"/>
          <w:sz w:val="24"/>
          <w:szCs w:val="24"/>
        </w:rPr>
        <w:t xml:space="preserve"> la </w:t>
      </w:r>
      <w:r w:rsidRPr="0078175F">
        <w:rPr>
          <w:rFonts w:cs="Arial"/>
          <w:sz w:val="24"/>
          <w:szCs w:val="24"/>
        </w:rPr>
        <w:t>iniciativa con Proyecto de Decreto mediante la cual se reforman los siguientes ordenamientos: Ley Estatal de Salud, Ley del Sistema Integral de Justicia para Adolescentes del Estado de Coahuila, Ley del Sistema Estatal para la Garantía de los Derechos Humanos de Niños y Niñas del Estado de Coahuila, Ley en Materia de Desaparición de Personas para el Estado de Coahuila, con el objeto de adecuar la denominación de los Centros de Readaptación Social o Centros de Reinserción Social por el de Centros Penitenciarios</w:t>
      </w:r>
      <w:r w:rsidRPr="0078175F">
        <w:rPr>
          <w:rFonts w:cs="Arial"/>
          <w:color w:val="000000"/>
          <w:sz w:val="24"/>
          <w:szCs w:val="24"/>
        </w:rPr>
        <w:t xml:space="preserve">, </w:t>
      </w:r>
      <w:r w:rsidRPr="0078175F">
        <w:rPr>
          <w:rFonts w:eastAsia="Calibri" w:cs="Arial"/>
          <w:color w:val="000000"/>
          <w:sz w:val="24"/>
          <w:szCs w:val="24"/>
        </w:rPr>
        <w:t xml:space="preserve">suscrita por el </w:t>
      </w:r>
      <w:r w:rsidRPr="0078175F">
        <w:rPr>
          <w:rFonts w:cs="Arial"/>
          <w:sz w:val="24"/>
          <w:szCs w:val="24"/>
        </w:rPr>
        <w:t>Diputado Jaime Bueno Zertuche, conjuntamente con las Diputadas y Diputados integrantes del Grupo Parlamentario “Gral. Andrés S. Viesca” del Partido Revolucionario Institucional</w:t>
      </w:r>
      <w:r w:rsidRPr="0078175F">
        <w:rPr>
          <w:rFonts w:eastAsia="Calibri" w:cs="Arial"/>
          <w:color w:val="000000"/>
          <w:sz w:val="24"/>
          <w:szCs w:val="24"/>
        </w:rPr>
        <w:t xml:space="preserve">, </w:t>
      </w:r>
      <w:r w:rsidRPr="0078175F">
        <w:rPr>
          <w:rFonts w:cs="Arial"/>
          <w:sz w:val="24"/>
          <w:szCs w:val="24"/>
        </w:rPr>
        <w:t xml:space="preserve">se basa entre otras en las consideraciones siguientes:  </w:t>
      </w:r>
    </w:p>
    <w:p w:rsidR="0078175F" w:rsidRPr="0078175F" w:rsidRDefault="0078175F" w:rsidP="0078175F">
      <w:pPr>
        <w:spacing w:line="360" w:lineRule="auto"/>
        <w:rPr>
          <w:rFonts w:cs="Arial"/>
          <w:sz w:val="24"/>
          <w:szCs w:val="24"/>
        </w:rPr>
      </w:pPr>
    </w:p>
    <w:p w:rsidR="0078175F" w:rsidRPr="0078175F" w:rsidRDefault="0078175F" w:rsidP="0078175F">
      <w:pPr>
        <w:spacing w:line="360" w:lineRule="auto"/>
        <w:jc w:val="left"/>
        <w:rPr>
          <w:rFonts w:eastAsia="Calibri" w:cs="Arial"/>
          <w:sz w:val="24"/>
          <w:szCs w:val="24"/>
        </w:rPr>
      </w:pPr>
    </w:p>
    <w:p w:rsidR="0078175F" w:rsidRPr="0078175F" w:rsidRDefault="0078175F" w:rsidP="0078175F">
      <w:pPr>
        <w:spacing w:line="360" w:lineRule="auto"/>
        <w:ind w:left="567" w:right="618"/>
        <w:jc w:val="center"/>
        <w:rPr>
          <w:rFonts w:cs="Arial"/>
          <w:b/>
          <w:i/>
          <w:sz w:val="24"/>
          <w:szCs w:val="24"/>
        </w:rPr>
      </w:pPr>
      <w:r w:rsidRPr="0078175F">
        <w:rPr>
          <w:rFonts w:cs="Arial"/>
          <w:b/>
          <w:i/>
          <w:sz w:val="24"/>
          <w:szCs w:val="24"/>
        </w:rPr>
        <w:t>E X P O S I C I Ó N   D E   M O T I V O S</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 xml:space="preserve">“El objetivo fundamental de la justicia penal no reside exclusivamente en imponer una sanción privativa de la libertad a causa de la comisión de un delito, sino que es necesario que a la par de una eficaz ejecución de la pena, se logre un proceso de reinserción social verdadera, a fin de evitar la reincidencia de conductas delictivas y lograr que el transgresor de una norma </w:t>
      </w:r>
      <w:r w:rsidRPr="0078175F">
        <w:rPr>
          <w:rFonts w:cs="Arial"/>
          <w:i/>
          <w:sz w:val="24"/>
          <w:szCs w:val="24"/>
        </w:rPr>
        <w:lastRenderedPageBreak/>
        <w:t>penal pueda volver a la sociedad en condiciones de llevar un modo honesto de vida.</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 xml:space="preserve">De acuerdo con la reforma constitucional del 2011, se estableció en el artículo 18 un sistema penitenciario mexicano que tenía como objetivo primordial la reinserción social del sentenciado, para lo cual se debió estructurar mecanismos que impulsaran una correcta rehabilitación de los internos y su reinserción en la sociedad, para evitar su reincidencia.  </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Es precisamente el artículo 18 de la Constitución Política de los Estados Unidos Mexicanos, en el que se determina que el sistema penitenciario se organizará sobre la base del respeto a los derechos humanos y el trabajo a través de la capacitación, educación, salud y deporte, como medios para lograr la reinserción a la sociedad de quien ha sido sentenciado por haber cometido algún delito y procurar que no reincida en su conducta delictiva.</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Antes de la reforma, el trabajo fue uno de los primeros instrumentos utilizados para la reincorporación de los internos a la sociedad, por lo que se consideró como punto de partida para la reinserción social, proporcionarles a los internos la debida capacitación laboral, para que al cumplir su sanción, estuvieran capacitados para desempeñar un trabajo o algún oficio, que pueda permitirles tener un ingreso económico que les impida volver a delinquir.</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Sin embargo, con la reforma constitucional ya señalada, se determinó que el sistema penitenciario se organizaría no sólo con trabajo, capacitación y educación, sino ahora también con salud y deporte como medios para lograr la “reinserción” del sentenciado a la sociedad.</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lastRenderedPageBreak/>
        <w:t>Es precisamente en dicha reforma constitucional, en la que cambia el término de readaptación social por el de reinserción y se amplía los medios para lograr ese objetivo, agregando a la salud y al deporte.</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 xml:space="preserve">Readaptarse socialmente, significa volver a ser apto para vivir en sociedad, esto conlleva a determinar que la persona se desadaptó y por ello violó la ley penal, convirtiéndose en delincuente. Este concepto llevó a los estudiosos del derecho a cuestionarse si solo los desadaptados delinquían o si ese término era el adecuado para utilizarse; de ahí que utilizaran otros términos como el de rehabilitación, aunque éste tiene otro sentido jurídico, también se contempló el de resocialización, buscando el mejor concepto para describir el retorno al ámbito de las relaciones sociales, de aquella persona que por un delito había visto interrumpida su vinculación con la sociedad. </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 xml:space="preserve">El cambio de readaptación social por reinserción busco ser más preciso en el texto de la Constitución, esto debido a que en los Centros Penitenciarios no podían cumplir con el afán de readaptar a los delincuentes, en cambio la reinserción pretende insertar a la persona sentenciada nuevamente a la sociedad procurando que no vuelva a delinquir, esto a partir de la educación, capacitación, trabajo, salud y deporte, que le proporciona el Estado en estos centros, sin pretender la utopía que por mucho tiempo el Sistema Penitenciario en México insistía de adaptar a la sociedad a quien se había desadaptado. </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 xml:space="preserve">En ese sentido, es claro que la justicia penal, no debe acotarse a vigilar el cumplimiento de las normas que regulan la ejecución de las penas, controlando las medidas de seguridad, otorgando beneficios preliberacionales, y todas aquellas acciones que vigilen y controlen la ejecución de la pena, sino que además, debe garantizarse el respeto de los </w:t>
      </w:r>
      <w:r w:rsidRPr="0078175F">
        <w:rPr>
          <w:rFonts w:cs="Arial"/>
          <w:i/>
          <w:sz w:val="24"/>
          <w:szCs w:val="24"/>
        </w:rPr>
        <w:lastRenderedPageBreak/>
        <w:t xml:space="preserve">derechos de la persona mientras se encuentre privada de su libertad, esto es a través de la capacitación, trabajo, educación y salud, de tal manera que se logre su reinserción a la sociedad. </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 xml:space="preserve">En nuestro Estado, con la entrada en vigor de la Ley de Ejecución de Sanciones Penales y Reinserción Social para el Estado de Coahuila de Zaragoza, publicada en el Periódico Oficial del Estado el </w:t>
      </w:r>
      <w:r w:rsidRPr="0078175F">
        <w:rPr>
          <w:rFonts w:cs="Arial"/>
          <w:bCs/>
          <w:i/>
          <w:sz w:val="24"/>
          <w:szCs w:val="24"/>
        </w:rPr>
        <w:t xml:space="preserve">20 de noviembre de 2012, quedó abrogada la anterior que fuera </w:t>
      </w:r>
      <w:r w:rsidRPr="0078175F">
        <w:rPr>
          <w:rFonts w:cs="Arial"/>
          <w:i/>
          <w:sz w:val="24"/>
          <w:szCs w:val="24"/>
        </w:rPr>
        <w:t xml:space="preserve">publicada en el Periódico Oficial del Estado el </w:t>
      </w:r>
      <w:r w:rsidRPr="0078175F">
        <w:rPr>
          <w:rFonts w:cs="Arial"/>
          <w:bCs/>
          <w:i/>
          <w:sz w:val="24"/>
          <w:szCs w:val="24"/>
        </w:rPr>
        <w:t xml:space="preserve">02 de diciembre de 2005, y con ello </w:t>
      </w:r>
      <w:r w:rsidRPr="0078175F">
        <w:rPr>
          <w:rFonts w:cs="Arial"/>
          <w:i/>
          <w:sz w:val="24"/>
          <w:szCs w:val="24"/>
        </w:rPr>
        <w:t>los entonces Centros de Reinserción Social del Estado, pasaron a ser Centros Penitenciarios, según se estableció en el tercero de los artículos transitorios de la referida ley. Esto acorde con la reforma constitucional a la cual hemos hecho referencia.</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r w:rsidRPr="0078175F">
        <w:rPr>
          <w:rFonts w:cs="Arial"/>
          <w:i/>
          <w:sz w:val="24"/>
          <w:szCs w:val="24"/>
        </w:rPr>
        <w:t>Estos Centros Penitenciarios constituyen los lugares de internamiento de imputados, acusados y sentenciados del fuero común y federal, los cuales deben cumplir con lo establecido en el artículo 18 Constitucional en el sentido de brindarles la capacitación para el trabajo, educación, salud y deporte, dentro de un marco de respeto a sus derechos humanos, para lograr la reinserción del sentenciado a la sociedad, que es el objetivo de estos centros.</w:t>
      </w: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i/>
          <w:sz w:val="24"/>
          <w:szCs w:val="24"/>
        </w:rPr>
      </w:pPr>
    </w:p>
    <w:p w:rsidR="0078175F" w:rsidRPr="0078175F" w:rsidRDefault="0078175F" w:rsidP="0078175F">
      <w:pPr>
        <w:spacing w:line="360" w:lineRule="auto"/>
        <w:ind w:left="567" w:right="618"/>
        <w:rPr>
          <w:rFonts w:cs="Arial"/>
          <w:bCs/>
          <w:i/>
          <w:color w:val="000000"/>
          <w:sz w:val="24"/>
          <w:szCs w:val="24"/>
        </w:rPr>
      </w:pPr>
      <w:r w:rsidRPr="0078175F">
        <w:rPr>
          <w:rFonts w:cs="Arial"/>
          <w:bCs/>
          <w:i/>
          <w:color w:val="000000"/>
          <w:sz w:val="24"/>
          <w:szCs w:val="24"/>
        </w:rPr>
        <w:t xml:space="preserve">En virtud de esa transformación de </w:t>
      </w:r>
      <w:r w:rsidRPr="0078175F">
        <w:rPr>
          <w:rFonts w:cs="Arial"/>
          <w:i/>
          <w:sz w:val="24"/>
          <w:szCs w:val="24"/>
        </w:rPr>
        <w:t xml:space="preserve">Centros de Reinserción Social del Estado a Centros Penitenciarios, que no solo fue cambio de denominación sino que constituyó un </w:t>
      </w:r>
      <w:r w:rsidRPr="0078175F">
        <w:rPr>
          <w:rFonts w:cs="Arial"/>
          <w:bCs/>
          <w:i/>
          <w:color w:val="000000"/>
          <w:sz w:val="24"/>
          <w:szCs w:val="24"/>
        </w:rPr>
        <w:t>nuevo esquema en el sistema penitenciario, quedaron rezagadas de adecuar algunas leyes estatales, por esta razón la presente iniciativa pretende homologar aquellas referencias que aún contemplan a los Centros de Readaptación Social o Centros de Reinserción Social, a fin de señalar la denominación adecuada que es Centros Penitenciarios; es por ello que se propone reformar diversos artículos de las leyes siguientes:</w:t>
      </w:r>
    </w:p>
    <w:p w:rsidR="0078175F" w:rsidRPr="0078175F" w:rsidRDefault="0078175F" w:rsidP="0078175F">
      <w:pPr>
        <w:spacing w:line="360" w:lineRule="auto"/>
        <w:ind w:left="567" w:right="618"/>
        <w:rPr>
          <w:rFonts w:cs="Arial"/>
          <w:bCs/>
          <w:i/>
          <w:color w:val="000000"/>
          <w:sz w:val="24"/>
          <w:szCs w:val="24"/>
        </w:rPr>
      </w:pPr>
    </w:p>
    <w:p w:rsidR="0078175F" w:rsidRPr="0078175F" w:rsidRDefault="0078175F" w:rsidP="0078175F">
      <w:pPr>
        <w:spacing w:line="360" w:lineRule="auto"/>
        <w:ind w:left="567" w:right="618"/>
        <w:rPr>
          <w:rFonts w:cs="Arial"/>
          <w:bCs/>
          <w:i/>
          <w:color w:val="000000"/>
          <w:sz w:val="24"/>
          <w:szCs w:val="24"/>
        </w:rPr>
      </w:pPr>
      <w:r w:rsidRPr="0078175F">
        <w:rPr>
          <w:rFonts w:cs="Arial"/>
          <w:bCs/>
          <w:i/>
          <w:color w:val="000000"/>
          <w:sz w:val="24"/>
          <w:szCs w:val="24"/>
        </w:rPr>
        <w:t>1.- Ley Estatal de Salud.</w:t>
      </w:r>
    </w:p>
    <w:p w:rsidR="0078175F" w:rsidRPr="0078175F" w:rsidRDefault="0078175F" w:rsidP="0078175F">
      <w:pPr>
        <w:spacing w:line="360" w:lineRule="auto"/>
        <w:ind w:left="567" w:right="618"/>
        <w:rPr>
          <w:rFonts w:cs="Arial"/>
          <w:bCs/>
          <w:i/>
          <w:color w:val="000000"/>
          <w:sz w:val="24"/>
          <w:szCs w:val="24"/>
        </w:rPr>
      </w:pPr>
    </w:p>
    <w:p w:rsidR="0078175F" w:rsidRPr="0078175F" w:rsidRDefault="0078175F" w:rsidP="0078175F">
      <w:pPr>
        <w:spacing w:line="360" w:lineRule="auto"/>
        <w:ind w:left="567" w:right="618"/>
        <w:rPr>
          <w:rFonts w:cs="Arial"/>
          <w:bCs/>
          <w:i/>
          <w:color w:val="000000"/>
          <w:sz w:val="24"/>
          <w:szCs w:val="24"/>
        </w:rPr>
      </w:pPr>
      <w:r w:rsidRPr="0078175F">
        <w:rPr>
          <w:rFonts w:cs="Arial"/>
          <w:bCs/>
          <w:i/>
          <w:color w:val="000000"/>
          <w:sz w:val="24"/>
          <w:szCs w:val="24"/>
        </w:rPr>
        <w:t>2.- Ley del Sistema Integral de Justicia para Adolescentes del Estado de Coahuila.</w:t>
      </w:r>
    </w:p>
    <w:p w:rsidR="0078175F" w:rsidRPr="0078175F" w:rsidRDefault="0078175F" w:rsidP="0078175F">
      <w:pPr>
        <w:spacing w:line="360" w:lineRule="auto"/>
        <w:ind w:left="567" w:right="618"/>
        <w:rPr>
          <w:rFonts w:cs="Arial"/>
          <w:bCs/>
          <w:i/>
          <w:color w:val="000000"/>
          <w:sz w:val="24"/>
          <w:szCs w:val="24"/>
        </w:rPr>
      </w:pPr>
    </w:p>
    <w:p w:rsidR="0078175F" w:rsidRPr="0078175F" w:rsidRDefault="0078175F" w:rsidP="0078175F">
      <w:pPr>
        <w:spacing w:line="360" w:lineRule="auto"/>
        <w:ind w:left="567" w:right="618"/>
        <w:rPr>
          <w:rFonts w:cs="Arial"/>
          <w:bCs/>
          <w:i/>
          <w:color w:val="000000"/>
          <w:sz w:val="24"/>
          <w:szCs w:val="24"/>
        </w:rPr>
      </w:pPr>
      <w:r w:rsidRPr="0078175F">
        <w:rPr>
          <w:rFonts w:cs="Arial"/>
          <w:bCs/>
          <w:i/>
          <w:color w:val="000000"/>
          <w:sz w:val="24"/>
          <w:szCs w:val="24"/>
        </w:rPr>
        <w:t xml:space="preserve">3.- Ley del Sistema para la Garantía de los Derechos Humanos de Niños y Niñas del Estado de Coahuila. </w:t>
      </w:r>
    </w:p>
    <w:p w:rsidR="0078175F" w:rsidRPr="0078175F" w:rsidRDefault="0078175F" w:rsidP="0078175F">
      <w:pPr>
        <w:spacing w:line="360" w:lineRule="auto"/>
        <w:ind w:left="567" w:right="618"/>
        <w:rPr>
          <w:rFonts w:cs="Arial"/>
          <w:bCs/>
          <w:i/>
          <w:color w:val="000000"/>
          <w:sz w:val="24"/>
          <w:szCs w:val="24"/>
        </w:rPr>
      </w:pPr>
    </w:p>
    <w:p w:rsidR="0078175F" w:rsidRPr="0078175F" w:rsidRDefault="0078175F" w:rsidP="0078175F">
      <w:pPr>
        <w:spacing w:line="360" w:lineRule="auto"/>
        <w:ind w:left="567" w:right="618"/>
        <w:rPr>
          <w:rFonts w:cs="Arial"/>
          <w:bCs/>
          <w:color w:val="000000"/>
          <w:sz w:val="24"/>
          <w:szCs w:val="24"/>
        </w:rPr>
      </w:pPr>
      <w:r w:rsidRPr="0078175F">
        <w:rPr>
          <w:rFonts w:cs="Arial"/>
          <w:bCs/>
          <w:i/>
          <w:color w:val="000000"/>
          <w:sz w:val="24"/>
          <w:szCs w:val="24"/>
        </w:rPr>
        <w:t xml:space="preserve">4.- Ley en Materia de Desaparición de personas para el Estado de Coahuila.” </w:t>
      </w:r>
    </w:p>
    <w:p w:rsidR="0078175F" w:rsidRPr="0078175F" w:rsidRDefault="0078175F" w:rsidP="0078175F">
      <w:pPr>
        <w:spacing w:line="360" w:lineRule="auto"/>
        <w:rPr>
          <w:rFonts w:cs="Arial"/>
          <w:sz w:val="24"/>
          <w:szCs w:val="24"/>
        </w:rPr>
      </w:pPr>
    </w:p>
    <w:p w:rsidR="0078175F" w:rsidRPr="0078175F" w:rsidRDefault="0078175F" w:rsidP="0078175F">
      <w:pPr>
        <w:widowControl w:val="0"/>
        <w:autoSpaceDE w:val="0"/>
        <w:autoSpaceDN w:val="0"/>
        <w:adjustRightInd w:val="0"/>
        <w:spacing w:line="360" w:lineRule="auto"/>
        <w:rPr>
          <w:rFonts w:cs="Arial"/>
          <w:sz w:val="24"/>
          <w:szCs w:val="24"/>
        </w:rPr>
      </w:pPr>
    </w:p>
    <w:p w:rsidR="0078175F" w:rsidRPr="0078175F" w:rsidRDefault="0078175F" w:rsidP="0078175F">
      <w:pPr>
        <w:spacing w:line="360" w:lineRule="auto"/>
        <w:ind w:right="-232"/>
        <w:rPr>
          <w:rFonts w:cs="Arial"/>
          <w:bCs/>
          <w:color w:val="000000"/>
          <w:sz w:val="24"/>
          <w:szCs w:val="24"/>
        </w:rPr>
      </w:pPr>
      <w:r w:rsidRPr="0078175F">
        <w:rPr>
          <w:rFonts w:cs="Arial"/>
          <w:b/>
          <w:sz w:val="24"/>
          <w:szCs w:val="24"/>
        </w:rPr>
        <w:t xml:space="preserve">TERCERO.- </w:t>
      </w:r>
      <w:r w:rsidRPr="0078175F">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la modificación de la Ley Estatal de Salud;</w:t>
      </w:r>
      <w:r w:rsidRPr="0078175F">
        <w:rPr>
          <w:rFonts w:cs="Arial"/>
          <w:b/>
          <w:sz w:val="24"/>
          <w:szCs w:val="24"/>
        </w:rPr>
        <w:t xml:space="preserve"> </w:t>
      </w:r>
      <w:r w:rsidRPr="0078175F">
        <w:rPr>
          <w:rFonts w:cs="Arial"/>
          <w:bCs/>
          <w:color w:val="000000"/>
          <w:sz w:val="24"/>
          <w:szCs w:val="24"/>
        </w:rPr>
        <w:t>la Ley del Sistema Integral de Justicia para Adolescentes del Estado de Coahuila; la Ley del Sistema para la Garantía de los Derechos Humanos de Niños y Niñas del Estado de Coahuila y la Ley en Materia de Desaparición de personas para el Estado de Coahuila, con el propósito de homologar aquellas referencias que aún contemplan a los Centros de Readaptación Social o Centros de Reinserción Social, a fin de señalar la denominación adecuada que es Centros Penitenciarios.</w:t>
      </w:r>
    </w:p>
    <w:p w:rsidR="0078175F" w:rsidRPr="0078175F" w:rsidRDefault="0078175F" w:rsidP="0078175F">
      <w:pPr>
        <w:spacing w:line="360" w:lineRule="auto"/>
        <w:ind w:right="-232"/>
        <w:rPr>
          <w:rFonts w:cs="Arial"/>
          <w:bCs/>
          <w:color w:val="000000"/>
          <w:sz w:val="24"/>
          <w:szCs w:val="24"/>
        </w:rPr>
      </w:pPr>
    </w:p>
    <w:p w:rsidR="0078175F" w:rsidRPr="0078175F" w:rsidRDefault="0078175F" w:rsidP="0078175F">
      <w:pPr>
        <w:spacing w:line="360" w:lineRule="auto"/>
        <w:ind w:right="-232"/>
        <w:rPr>
          <w:rFonts w:cs="Arial"/>
          <w:bCs/>
          <w:color w:val="000000"/>
          <w:sz w:val="24"/>
          <w:szCs w:val="24"/>
        </w:rPr>
      </w:pPr>
      <w:r w:rsidRPr="0078175F">
        <w:rPr>
          <w:rFonts w:cs="Arial"/>
          <w:bCs/>
          <w:color w:val="000000"/>
          <w:sz w:val="24"/>
          <w:szCs w:val="24"/>
        </w:rPr>
        <w:t>Esta propuesta encuentra motivación, de acuerdo a lo consignado por el promovente en el nuevo marco jurídico en materia de justicia penal y de derechos humanos, que rige en nuestro país a partir de las reformas de 2008 y 2011.</w:t>
      </w:r>
    </w:p>
    <w:p w:rsidR="0078175F" w:rsidRPr="0078175F" w:rsidRDefault="0078175F" w:rsidP="0078175F">
      <w:pPr>
        <w:spacing w:line="360" w:lineRule="auto"/>
        <w:ind w:right="-232"/>
        <w:rPr>
          <w:rFonts w:cs="Arial"/>
          <w:bCs/>
          <w:i/>
          <w:color w:val="000000"/>
          <w:sz w:val="24"/>
          <w:szCs w:val="24"/>
        </w:rPr>
      </w:pPr>
    </w:p>
    <w:p w:rsidR="0078175F" w:rsidRPr="0078175F" w:rsidRDefault="0078175F" w:rsidP="0078175F">
      <w:pPr>
        <w:spacing w:line="360" w:lineRule="auto"/>
        <w:ind w:right="-232"/>
        <w:rPr>
          <w:rFonts w:cs="Arial"/>
          <w:i/>
          <w:sz w:val="24"/>
          <w:szCs w:val="24"/>
        </w:rPr>
      </w:pPr>
      <w:r w:rsidRPr="0078175F">
        <w:rPr>
          <w:rFonts w:cs="Arial"/>
          <w:bCs/>
          <w:color w:val="000000"/>
          <w:sz w:val="24"/>
          <w:szCs w:val="24"/>
        </w:rPr>
        <w:t>Así, la exposición de motivos alude que</w:t>
      </w:r>
      <w:r w:rsidRPr="0078175F">
        <w:rPr>
          <w:rFonts w:cs="Arial"/>
          <w:bCs/>
          <w:i/>
          <w:color w:val="000000"/>
          <w:sz w:val="24"/>
          <w:szCs w:val="24"/>
        </w:rPr>
        <w:t xml:space="preserve"> “</w:t>
      </w:r>
      <w:r w:rsidRPr="0078175F">
        <w:rPr>
          <w:rFonts w:cs="Arial"/>
          <w:i/>
          <w:sz w:val="24"/>
          <w:szCs w:val="24"/>
        </w:rPr>
        <w:t xml:space="preserve">[d]e acuerdo con la reforma constitucional del 2011, se estableció en el artículo 18 un sistema penitenciario mexicano que tenía como objetivo primordial la reinserción social del sentenciado, para lo cual se debió estructurar </w:t>
      </w:r>
      <w:r w:rsidRPr="0078175F">
        <w:rPr>
          <w:rFonts w:cs="Arial"/>
          <w:i/>
          <w:sz w:val="24"/>
          <w:szCs w:val="24"/>
        </w:rPr>
        <w:lastRenderedPageBreak/>
        <w:t>mecanismos que impulsaran una correcta rehabilitación de los internos y su reinserción en la sociedad, para evitar su reincidencia”.</w:t>
      </w:r>
    </w:p>
    <w:p w:rsidR="0078175F" w:rsidRPr="0078175F" w:rsidRDefault="0078175F" w:rsidP="0078175F">
      <w:pPr>
        <w:spacing w:line="360" w:lineRule="auto"/>
        <w:ind w:right="-232"/>
        <w:rPr>
          <w:rFonts w:cs="Arial"/>
          <w:bCs/>
          <w:i/>
          <w:color w:val="000000"/>
          <w:sz w:val="24"/>
          <w:szCs w:val="24"/>
        </w:rPr>
      </w:pPr>
    </w:p>
    <w:p w:rsidR="0078175F" w:rsidRPr="0078175F" w:rsidRDefault="0078175F" w:rsidP="0078175F">
      <w:pPr>
        <w:spacing w:line="360" w:lineRule="auto"/>
        <w:ind w:right="-232"/>
        <w:rPr>
          <w:rFonts w:cs="Arial"/>
          <w:i/>
          <w:sz w:val="24"/>
          <w:szCs w:val="24"/>
        </w:rPr>
      </w:pPr>
      <w:r w:rsidRPr="0078175F">
        <w:rPr>
          <w:rFonts w:cs="Arial"/>
          <w:sz w:val="24"/>
          <w:szCs w:val="24"/>
        </w:rPr>
        <w:t>En el mismo sentido se manifiesta que</w:t>
      </w:r>
      <w:r w:rsidRPr="0078175F">
        <w:rPr>
          <w:rFonts w:cs="Arial"/>
          <w:i/>
          <w:sz w:val="24"/>
          <w:szCs w:val="24"/>
        </w:rPr>
        <w:t xml:space="preserve"> “[e]s precisamente en dicha reforma constitucional, en la que cambia el término de readaptación social por el de reinserción y se amplía los medios para lograr ese objetivo, agregando a la salud y al deporte” y que “readaptarse socialmente, significa volver a ser apto para vivir en sociedad, esto conlleva a determinar que la persona se desadaptó y por ello violó la ley penal, convirtiéndose en delincuente”.</w:t>
      </w:r>
    </w:p>
    <w:p w:rsidR="0078175F" w:rsidRPr="0078175F" w:rsidRDefault="0078175F" w:rsidP="0078175F">
      <w:pPr>
        <w:spacing w:line="360" w:lineRule="auto"/>
        <w:ind w:right="-232"/>
        <w:rPr>
          <w:rFonts w:cs="Arial"/>
          <w:i/>
          <w:sz w:val="24"/>
          <w:szCs w:val="24"/>
        </w:rPr>
      </w:pPr>
    </w:p>
    <w:p w:rsidR="0078175F" w:rsidRPr="0078175F" w:rsidRDefault="0078175F" w:rsidP="0078175F">
      <w:pPr>
        <w:spacing w:line="360" w:lineRule="auto"/>
        <w:ind w:right="-232"/>
        <w:rPr>
          <w:rFonts w:cs="Arial"/>
          <w:i/>
          <w:sz w:val="24"/>
          <w:szCs w:val="24"/>
        </w:rPr>
      </w:pPr>
      <w:r w:rsidRPr="0078175F">
        <w:rPr>
          <w:rFonts w:cs="Arial"/>
          <w:sz w:val="24"/>
          <w:szCs w:val="24"/>
        </w:rPr>
        <w:t>Del mismo modo la exposición refiere que</w:t>
      </w:r>
      <w:r w:rsidRPr="0078175F">
        <w:rPr>
          <w:rFonts w:cs="Arial"/>
          <w:i/>
          <w:sz w:val="24"/>
          <w:szCs w:val="24"/>
        </w:rPr>
        <w:t xml:space="preserve"> “ [e]ste concepto llevó a los estudiosos del derecho a cuestionarse si solo los desadaptados delinquían o si ese término era el adecuado para utilizarse; de ahí que utilizaran otros términos como el de rehabilitación, aunque éste tiene otro sentido jurídico, también se contempló el de resocialización, buscando el mejor concepto para describir el retorno al ámbito de las relaciones sociales, de aquella persona que por un delito había visto interrumpida su vinculación con la sociedad”. El cambio de readaptación social por reinserción buscó ser más preciso en el texto de la Constitución, esto debido a que en los Centros Penitenciarios no podían cumplir con el afán de readaptar a los delincuentes, en cambio la reinserción pretende insertar a la persona sentenciada nuevamente a la sociedad procurando que no vuelva a delinquir, esto a partir de la educación, capacitación, trabajo, salud y deporte, que le proporciona el Estado en estos centros, sin pretender la utopía que por mucho tiempo el Sistema Penitenciario en México insistía de adaptar a la sociedad a quien se había desadaptado”. </w:t>
      </w:r>
    </w:p>
    <w:p w:rsidR="0078175F" w:rsidRPr="0078175F" w:rsidRDefault="0078175F" w:rsidP="0078175F">
      <w:pPr>
        <w:spacing w:line="360" w:lineRule="auto"/>
        <w:ind w:right="-232"/>
        <w:rPr>
          <w:rFonts w:cs="Arial"/>
          <w:i/>
          <w:sz w:val="24"/>
          <w:szCs w:val="24"/>
        </w:rPr>
      </w:pPr>
    </w:p>
    <w:p w:rsidR="0078175F" w:rsidRPr="0078175F" w:rsidRDefault="0078175F" w:rsidP="0078175F">
      <w:pPr>
        <w:spacing w:line="360" w:lineRule="auto"/>
        <w:ind w:right="-232"/>
        <w:rPr>
          <w:rFonts w:cs="Arial"/>
          <w:sz w:val="24"/>
          <w:szCs w:val="24"/>
        </w:rPr>
      </w:pPr>
      <w:r w:rsidRPr="0078175F">
        <w:rPr>
          <w:rFonts w:cs="Arial"/>
          <w:sz w:val="24"/>
          <w:szCs w:val="24"/>
        </w:rPr>
        <w:t>En este contexto, coincidimos con el iniciador en la necesidad que existe de armonizar la legislación estatal con las reformas generales en materia de justicia penal y derechos humanos garantizando con ello la emisión de normas con perspectiva de los derechos humanos.</w:t>
      </w:r>
    </w:p>
    <w:p w:rsidR="0078175F" w:rsidRPr="0078175F" w:rsidRDefault="0078175F" w:rsidP="0078175F">
      <w:pPr>
        <w:spacing w:line="360" w:lineRule="auto"/>
        <w:ind w:right="-232"/>
        <w:rPr>
          <w:rFonts w:cs="Arial"/>
          <w:b/>
          <w:sz w:val="24"/>
          <w:szCs w:val="24"/>
        </w:rPr>
      </w:pPr>
    </w:p>
    <w:p w:rsidR="0078175F" w:rsidRPr="0078175F" w:rsidRDefault="0078175F" w:rsidP="0078175F">
      <w:pPr>
        <w:spacing w:line="360" w:lineRule="auto"/>
        <w:ind w:right="-232"/>
        <w:rPr>
          <w:rFonts w:cs="Arial"/>
          <w:bCs/>
          <w:kern w:val="36"/>
          <w:sz w:val="24"/>
          <w:szCs w:val="24"/>
          <w:lang w:eastAsia="es-MX"/>
        </w:rPr>
      </w:pPr>
      <w:r w:rsidRPr="0078175F">
        <w:rPr>
          <w:rFonts w:cs="Arial"/>
          <w:sz w:val="24"/>
          <w:szCs w:val="24"/>
        </w:rPr>
        <w:lastRenderedPageBreak/>
        <w:t>Aunado a lo anterior, quienes integramos la presente comisión dictaminadora verificamos que esta iniciativa también resulta acorde a diversos instrumentos internacionales como las Reglas Mínimas para el Tratamiento de los Reclusos, que fueron adoptadas en Ginebra por el Primer Congreso de Naciones Unidas sobre Prevención del Delito y Justicia Penal; los Principios Básicos para el Tratamiento de los Reclusos y las Reglas para la Protección de los Menores Privados de Libertad; el Pacto Internacional de Derechos Civiles y Políticos; la Convención Americana sobre Derechos Humanos; y la Convención contra la Tortura y Otros Tratos o Penas Crueles, Inhumanos o Degradantes, y al modelo penitenciario de derechos y obligaciones de las Naciones Unidas.</w:t>
      </w:r>
    </w:p>
    <w:p w:rsidR="0078175F" w:rsidRPr="0078175F" w:rsidRDefault="0078175F" w:rsidP="0078175F">
      <w:pPr>
        <w:spacing w:line="360" w:lineRule="auto"/>
        <w:ind w:right="618"/>
        <w:rPr>
          <w:rFonts w:cs="Arial"/>
          <w:bCs/>
          <w:kern w:val="36"/>
          <w:sz w:val="24"/>
          <w:szCs w:val="24"/>
          <w:lang w:eastAsia="es-MX"/>
        </w:rPr>
      </w:pPr>
    </w:p>
    <w:p w:rsidR="0078175F" w:rsidRPr="0078175F" w:rsidRDefault="0078175F" w:rsidP="0078175F">
      <w:pPr>
        <w:shd w:val="clear" w:color="auto" w:fill="FFFFFF"/>
        <w:spacing w:after="300" w:line="360" w:lineRule="auto"/>
        <w:outlineLvl w:val="1"/>
        <w:rPr>
          <w:rFonts w:cs="Arial"/>
          <w:bCs/>
          <w:sz w:val="24"/>
          <w:szCs w:val="24"/>
        </w:rPr>
      </w:pPr>
      <w:r w:rsidRPr="0078175F">
        <w:rPr>
          <w:rFonts w:cs="Arial"/>
          <w:bCs/>
          <w:kern w:val="36"/>
          <w:sz w:val="24"/>
          <w:szCs w:val="24"/>
          <w:lang w:eastAsia="es-MX"/>
        </w:rPr>
        <w:t>En virtud de lo antes expuesto, es que</w:t>
      </w:r>
      <w:r w:rsidRPr="0078175F">
        <w:rPr>
          <w:rFonts w:cs="Arial"/>
          <w:bCs/>
          <w:sz w:val="24"/>
          <w:szCs w:val="24"/>
        </w:rPr>
        <w:t xml:space="preserve"> estimamos pertinente emitir y poner a consideración del pleno el siguiente:</w:t>
      </w:r>
    </w:p>
    <w:p w:rsidR="0078175F" w:rsidRPr="0078175F" w:rsidRDefault="0078175F" w:rsidP="0078175F">
      <w:pPr>
        <w:shd w:val="clear" w:color="auto" w:fill="FFFFFF"/>
        <w:spacing w:after="300" w:line="360" w:lineRule="auto"/>
        <w:outlineLvl w:val="1"/>
        <w:rPr>
          <w:rFonts w:cs="Arial"/>
          <w:bCs/>
          <w:sz w:val="24"/>
          <w:szCs w:val="24"/>
        </w:rPr>
      </w:pPr>
    </w:p>
    <w:p w:rsidR="0078175F" w:rsidRPr="0078175F" w:rsidRDefault="0078175F" w:rsidP="0078175F">
      <w:pPr>
        <w:shd w:val="clear" w:color="auto" w:fill="FFFFFF"/>
        <w:spacing w:after="300" w:line="360" w:lineRule="auto"/>
        <w:outlineLvl w:val="1"/>
        <w:rPr>
          <w:rFonts w:cs="Arial"/>
          <w:bCs/>
          <w:sz w:val="24"/>
          <w:szCs w:val="24"/>
        </w:rPr>
      </w:pPr>
    </w:p>
    <w:p w:rsidR="0078175F" w:rsidRPr="0078175F" w:rsidRDefault="0078175F" w:rsidP="0078175F">
      <w:pPr>
        <w:shd w:val="clear" w:color="auto" w:fill="FFFFFF"/>
        <w:spacing w:after="300" w:line="360" w:lineRule="auto"/>
        <w:outlineLvl w:val="1"/>
        <w:rPr>
          <w:rFonts w:cs="Arial"/>
          <w:bCs/>
          <w:sz w:val="24"/>
          <w:szCs w:val="24"/>
        </w:rPr>
      </w:pPr>
    </w:p>
    <w:p w:rsidR="0078175F" w:rsidRPr="0078175F" w:rsidRDefault="0078175F" w:rsidP="0078175F">
      <w:pPr>
        <w:shd w:val="clear" w:color="auto" w:fill="FFFFFF"/>
        <w:spacing w:after="300" w:line="360" w:lineRule="auto"/>
        <w:jc w:val="center"/>
        <w:outlineLvl w:val="1"/>
        <w:rPr>
          <w:rFonts w:cs="Arial"/>
          <w:b/>
          <w:bCs/>
          <w:sz w:val="24"/>
          <w:szCs w:val="24"/>
        </w:rPr>
      </w:pPr>
      <w:r w:rsidRPr="0078175F">
        <w:rPr>
          <w:rFonts w:cs="Arial"/>
          <w:b/>
          <w:bCs/>
          <w:sz w:val="24"/>
          <w:szCs w:val="24"/>
        </w:rPr>
        <w:t>PROYECTO DE DECRETO</w:t>
      </w:r>
    </w:p>
    <w:p w:rsidR="0078175F" w:rsidRPr="0078175F" w:rsidRDefault="0078175F" w:rsidP="0078175F">
      <w:pPr>
        <w:spacing w:line="360" w:lineRule="auto"/>
        <w:jc w:val="center"/>
        <w:rPr>
          <w:rFonts w:cs="Arial"/>
          <w:b/>
          <w:sz w:val="24"/>
          <w:szCs w:val="24"/>
        </w:rPr>
      </w:pPr>
    </w:p>
    <w:p w:rsidR="0078175F" w:rsidRPr="0078175F" w:rsidRDefault="0078175F" w:rsidP="0078175F">
      <w:pPr>
        <w:spacing w:line="360" w:lineRule="auto"/>
        <w:jc w:val="center"/>
        <w:rPr>
          <w:rFonts w:cs="Arial"/>
          <w:b/>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ARTICULO PRIMERO.- </w:t>
      </w:r>
      <w:r w:rsidRPr="0078175F">
        <w:rPr>
          <w:rFonts w:cs="Arial"/>
          <w:sz w:val="24"/>
          <w:szCs w:val="24"/>
        </w:rPr>
        <w:t xml:space="preserve">Se reforma la fracción IX del inciso B del artículo 4, así como los artículos 218, 220 y 221 de la </w:t>
      </w:r>
      <w:r w:rsidRPr="0078175F">
        <w:rPr>
          <w:rFonts w:cs="Arial"/>
          <w:b/>
          <w:sz w:val="24"/>
          <w:szCs w:val="24"/>
        </w:rPr>
        <w:t>Ley Estatal de Salud</w:t>
      </w:r>
      <w:r w:rsidRPr="0078175F">
        <w:rPr>
          <w:rFonts w:cs="Arial"/>
          <w:sz w:val="24"/>
          <w:szCs w:val="24"/>
        </w:rPr>
        <w:t xml:space="preserve">, para quedar como sigue:  </w:t>
      </w:r>
    </w:p>
    <w:p w:rsidR="0078175F" w:rsidRPr="0078175F" w:rsidRDefault="0078175F" w:rsidP="0078175F">
      <w:pPr>
        <w:spacing w:line="360" w:lineRule="auto"/>
        <w:rPr>
          <w:rFonts w:cs="Arial"/>
          <w:b/>
          <w:sz w:val="24"/>
          <w:szCs w:val="24"/>
        </w:rPr>
      </w:pPr>
    </w:p>
    <w:p w:rsidR="0078175F" w:rsidRPr="0078175F" w:rsidRDefault="0078175F" w:rsidP="0078175F">
      <w:pPr>
        <w:spacing w:line="360" w:lineRule="auto"/>
        <w:ind w:right="283"/>
        <w:rPr>
          <w:rFonts w:cs="Arial"/>
          <w:sz w:val="24"/>
          <w:szCs w:val="24"/>
        </w:rPr>
      </w:pPr>
      <w:r w:rsidRPr="0078175F">
        <w:rPr>
          <w:rFonts w:cs="Arial"/>
          <w:b/>
          <w:bCs/>
          <w:sz w:val="24"/>
          <w:szCs w:val="24"/>
        </w:rPr>
        <w:t>Artículo 4o. …</w:t>
      </w:r>
    </w:p>
    <w:p w:rsidR="0078175F" w:rsidRPr="0078175F" w:rsidRDefault="0078175F" w:rsidP="0078175F">
      <w:pPr>
        <w:spacing w:line="360" w:lineRule="auto"/>
        <w:ind w:left="284" w:right="283"/>
        <w:jc w:val="left"/>
        <w:rPr>
          <w:rFonts w:cs="Arial"/>
          <w:b/>
          <w:sz w:val="24"/>
          <w:szCs w:val="24"/>
        </w:rPr>
      </w:pPr>
    </w:p>
    <w:p w:rsidR="0078175F" w:rsidRPr="0078175F" w:rsidRDefault="0078175F" w:rsidP="0078175F">
      <w:pPr>
        <w:spacing w:line="360" w:lineRule="auto"/>
        <w:ind w:right="283"/>
        <w:jc w:val="left"/>
        <w:rPr>
          <w:rFonts w:cs="Arial"/>
          <w:sz w:val="24"/>
          <w:szCs w:val="24"/>
        </w:rPr>
      </w:pPr>
      <w:r w:rsidRPr="0078175F">
        <w:rPr>
          <w:rFonts w:cs="Arial"/>
          <w:b/>
          <w:sz w:val="24"/>
          <w:szCs w:val="24"/>
        </w:rPr>
        <w:t>A.</w:t>
      </w:r>
      <w:r w:rsidRPr="0078175F">
        <w:rPr>
          <w:rFonts w:cs="Arial"/>
          <w:sz w:val="24"/>
          <w:szCs w:val="24"/>
        </w:rPr>
        <w:t xml:space="preserve"> …</w:t>
      </w:r>
    </w:p>
    <w:p w:rsidR="0078175F" w:rsidRPr="0078175F" w:rsidRDefault="0078175F" w:rsidP="0078175F">
      <w:pPr>
        <w:spacing w:line="360" w:lineRule="auto"/>
        <w:ind w:left="284" w:right="283"/>
        <w:jc w:val="left"/>
        <w:rPr>
          <w:rFonts w:cs="Arial"/>
          <w:sz w:val="24"/>
          <w:szCs w:val="24"/>
        </w:rPr>
      </w:pPr>
    </w:p>
    <w:p w:rsidR="0078175F" w:rsidRPr="0078175F" w:rsidRDefault="0078175F" w:rsidP="0078175F">
      <w:pPr>
        <w:spacing w:line="360" w:lineRule="auto"/>
        <w:ind w:right="283"/>
        <w:jc w:val="left"/>
        <w:rPr>
          <w:rFonts w:cs="Arial"/>
          <w:sz w:val="24"/>
          <w:szCs w:val="24"/>
        </w:rPr>
      </w:pPr>
      <w:r w:rsidRPr="0078175F">
        <w:rPr>
          <w:rFonts w:cs="Arial"/>
          <w:sz w:val="24"/>
          <w:szCs w:val="24"/>
        </w:rPr>
        <w:lastRenderedPageBreak/>
        <w:t>I. a la XXIII. …</w:t>
      </w:r>
    </w:p>
    <w:p w:rsidR="0078175F" w:rsidRPr="0078175F" w:rsidRDefault="0078175F" w:rsidP="0078175F">
      <w:pPr>
        <w:spacing w:line="360" w:lineRule="auto"/>
        <w:ind w:left="284" w:right="283"/>
        <w:jc w:val="left"/>
        <w:rPr>
          <w:rFonts w:cs="Arial"/>
          <w:b/>
          <w:sz w:val="24"/>
          <w:szCs w:val="24"/>
        </w:rPr>
      </w:pPr>
    </w:p>
    <w:p w:rsidR="0078175F" w:rsidRPr="0078175F" w:rsidRDefault="0078175F" w:rsidP="0078175F">
      <w:pPr>
        <w:spacing w:line="360" w:lineRule="auto"/>
        <w:ind w:right="283"/>
        <w:rPr>
          <w:rFonts w:cs="Arial"/>
          <w:sz w:val="24"/>
          <w:szCs w:val="24"/>
        </w:rPr>
      </w:pPr>
      <w:r w:rsidRPr="0078175F">
        <w:rPr>
          <w:rFonts w:cs="Arial"/>
          <w:b/>
          <w:sz w:val="24"/>
          <w:szCs w:val="24"/>
        </w:rPr>
        <w:t xml:space="preserve">B. </w:t>
      </w:r>
      <w:r w:rsidRPr="0078175F">
        <w:rPr>
          <w:rFonts w:cs="Arial"/>
          <w:sz w:val="24"/>
          <w:szCs w:val="24"/>
        </w:rPr>
        <w:t>…</w:t>
      </w:r>
    </w:p>
    <w:p w:rsidR="0078175F" w:rsidRPr="0078175F" w:rsidRDefault="0078175F" w:rsidP="0078175F">
      <w:pPr>
        <w:spacing w:line="360" w:lineRule="auto"/>
        <w:ind w:left="284" w:right="283"/>
        <w:rPr>
          <w:rFonts w:cs="Arial"/>
          <w:sz w:val="24"/>
          <w:szCs w:val="24"/>
        </w:rPr>
      </w:pPr>
    </w:p>
    <w:p w:rsidR="0078175F" w:rsidRPr="0078175F" w:rsidRDefault="0078175F" w:rsidP="0078175F">
      <w:pPr>
        <w:spacing w:line="360" w:lineRule="auto"/>
        <w:ind w:right="283"/>
        <w:rPr>
          <w:rFonts w:cs="Arial"/>
          <w:sz w:val="24"/>
          <w:szCs w:val="24"/>
        </w:rPr>
      </w:pPr>
      <w:r w:rsidRPr="0078175F">
        <w:rPr>
          <w:rFonts w:cs="Arial"/>
          <w:sz w:val="24"/>
          <w:szCs w:val="24"/>
        </w:rPr>
        <w:t>I. a la VIII. …</w:t>
      </w:r>
    </w:p>
    <w:p w:rsidR="0078175F" w:rsidRPr="0078175F" w:rsidRDefault="0078175F" w:rsidP="0078175F">
      <w:pPr>
        <w:spacing w:line="360" w:lineRule="auto"/>
        <w:ind w:left="284" w:right="283"/>
        <w:rPr>
          <w:rFonts w:cs="Arial"/>
          <w:sz w:val="24"/>
          <w:szCs w:val="24"/>
        </w:rPr>
      </w:pPr>
    </w:p>
    <w:p w:rsidR="0078175F" w:rsidRPr="0078175F" w:rsidRDefault="0078175F" w:rsidP="0078175F">
      <w:pPr>
        <w:spacing w:line="360" w:lineRule="auto"/>
        <w:ind w:right="283"/>
        <w:rPr>
          <w:rFonts w:cs="Arial"/>
          <w:sz w:val="24"/>
          <w:szCs w:val="24"/>
        </w:rPr>
      </w:pPr>
      <w:r w:rsidRPr="0078175F">
        <w:rPr>
          <w:rFonts w:cs="Arial"/>
          <w:sz w:val="24"/>
          <w:szCs w:val="24"/>
        </w:rPr>
        <w:t xml:space="preserve">IX. </w:t>
      </w:r>
      <w:r w:rsidRPr="0078175F">
        <w:rPr>
          <w:rFonts w:cs="Arial"/>
          <w:sz w:val="24"/>
          <w:szCs w:val="24"/>
        </w:rPr>
        <w:tab/>
        <w:t xml:space="preserve">Reclusorios o </w:t>
      </w:r>
      <w:r w:rsidRPr="0078175F">
        <w:rPr>
          <w:rFonts w:cs="Arial"/>
          <w:b/>
          <w:sz w:val="24"/>
          <w:szCs w:val="24"/>
        </w:rPr>
        <w:t>Centros Penitenciarios</w:t>
      </w:r>
      <w:r w:rsidRPr="0078175F">
        <w:rPr>
          <w:rFonts w:cs="Arial"/>
          <w:sz w:val="24"/>
          <w:szCs w:val="24"/>
        </w:rPr>
        <w:t>;</w:t>
      </w:r>
    </w:p>
    <w:p w:rsidR="0078175F" w:rsidRPr="0078175F" w:rsidRDefault="0078175F" w:rsidP="0078175F">
      <w:pPr>
        <w:spacing w:line="360" w:lineRule="auto"/>
        <w:ind w:left="284" w:right="283"/>
        <w:rPr>
          <w:rFonts w:cs="Arial"/>
          <w:sz w:val="24"/>
          <w:szCs w:val="24"/>
        </w:rPr>
      </w:pPr>
    </w:p>
    <w:p w:rsidR="0078175F" w:rsidRPr="0078175F" w:rsidRDefault="0078175F" w:rsidP="0078175F">
      <w:pPr>
        <w:spacing w:line="360" w:lineRule="auto"/>
        <w:ind w:right="283"/>
        <w:rPr>
          <w:rFonts w:cs="Arial"/>
          <w:sz w:val="24"/>
          <w:szCs w:val="24"/>
        </w:rPr>
      </w:pPr>
      <w:r w:rsidRPr="0078175F">
        <w:rPr>
          <w:rFonts w:cs="Arial"/>
          <w:sz w:val="24"/>
          <w:szCs w:val="24"/>
        </w:rPr>
        <w:t>X. a la XX. …</w:t>
      </w:r>
    </w:p>
    <w:p w:rsidR="0078175F" w:rsidRPr="0078175F" w:rsidRDefault="0078175F" w:rsidP="0078175F">
      <w:pPr>
        <w:spacing w:line="360" w:lineRule="auto"/>
        <w:ind w:left="284" w:right="283"/>
        <w:rPr>
          <w:rFonts w:cs="Arial"/>
          <w:b/>
          <w:bCs/>
          <w:sz w:val="24"/>
          <w:szCs w:val="24"/>
        </w:rPr>
      </w:pPr>
    </w:p>
    <w:p w:rsidR="0078175F" w:rsidRPr="0078175F" w:rsidRDefault="0078175F" w:rsidP="0078175F">
      <w:pPr>
        <w:spacing w:line="360" w:lineRule="auto"/>
        <w:ind w:right="283"/>
        <w:rPr>
          <w:rFonts w:cs="Arial"/>
          <w:sz w:val="24"/>
          <w:szCs w:val="24"/>
        </w:rPr>
      </w:pPr>
      <w:r w:rsidRPr="0078175F">
        <w:rPr>
          <w:rFonts w:cs="Arial"/>
          <w:b/>
          <w:bCs/>
          <w:sz w:val="24"/>
          <w:szCs w:val="24"/>
        </w:rPr>
        <w:t>Artículo 218.</w:t>
      </w:r>
      <w:r w:rsidRPr="0078175F">
        <w:rPr>
          <w:rFonts w:cs="Arial"/>
          <w:sz w:val="24"/>
          <w:szCs w:val="24"/>
        </w:rPr>
        <w:t xml:space="preserve"> Para los efectos de esta Ley, se entiende por reclusorio o Centros</w:t>
      </w:r>
      <w:r w:rsidRPr="0078175F">
        <w:rPr>
          <w:rFonts w:cs="Arial"/>
          <w:b/>
          <w:sz w:val="24"/>
          <w:szCs w:val="24"/>
        </w:rPr>
        <w:t xml:space="preserve"> Penitenciarios</w:t>
      </w:r>
      <w:r w:rsidRPr="0078175F">
        <w:rPr>
          <w:rFonts w:cs="Arial"/>
          <w:sz w:val="24"/>
          <w:szCs w:val="24"/>
        </w:rPr>
        <w:t>, el local destinado a la internación de quienes se encuentran restringidos de su libertad por un proceso o una resolución judicial o administrativa.</w:t>
      </w:r>
    </w:p>
    <w:p w:rsidR="0078175F" w:rsidRPr="0078175F" w:rsidRDefault="0078175F" w:rsidP="0078175F">
      <w:pPr>
        <w:spacing w:line="360" w:lineRule="auto"/>
        <w:ind w:left="284" w:right="283"/>
        <w:rPr>
          <w:rFonts w:cs="Arial"/>
          <w:sz w:val="24"/>
          <w:szCs w:val="24"/>
        </w:rPr>
      </w:pPr>
    </w:p>
    <w:p w:rsidR="0078175F" w:rsidRPr="0078175F" w:rsidRDefault="0078175F" w:rsidP="0078175F">
      <w:pPr>
        <w:spacing w:line="360" w:lineRule="auto"/>
        <w:ind w:right="283"/>
        <w:rPr>
          <w:rFonts w:cs="Arial"/>
          <w:sz w:val="24"/>
          <w:szCs w:val="24"/>
        </w:rPr>
      </w:pPr>
      <w:r w:rsidRPr="0078175F">
        <w:rPr>
          <w:rFonts w:cs="Arial"/>
          <w:b/>
          <w:bCs/>
          <w:sz w:val="24"/>
          <w:szCs w:val="24"/>
        </w:rPr>
        <w:t>Artículo 220.</w:t>
      </w:r>
      <w:r w:rsidRPr="0078175F">
        <w:rPr>
          <w:rFonts w:cs="Arial"/>
          <w:sz w:val="24"/>
          <w:szCs w:val="24"/>
        </w:rPr>
        <w:t xml:space="preserve"> Los reclusorios y Centros </w:t>
      </w:r>
      <w:r w:rsidRPr="0078175F">
        <w:rPr>
          <w:rFonts w:cs="Arial"/>
          <w:b/>
          <w:sz w:val="24"/>
          <w:szCs w:val="24"/>
        </w:rPr>
        <w:t>Penitenciarios</w:t>
      </w:r>
      <w:r w:rsidRPr="0078175F">
        <w:rPr>
          <w:rFonts w:cs="Arial"/>
          <w:sz w:val="24"/>
          <w:szCs w:val="24"/>
        </w:rPr>
        <w:t xml:space="preserve"> deberán contar además de lo previsto por las disposiciones legales aplicables y las normas técnicas correspondientes con un departamento de baños de regadera, y con un consultorio médico, que cuente con el equipo necesario para la atención de aquellos casos de enfermedad de los internos en que no sea requerido el traslado de éstos a un hospital.</w:t>
      </w:r>
    </w:p>
    <w:p w:rsidR="0078175F" w:rsidRPr="0078175F" w:rsidRDefault="0078175F" w:rsidP="0078175F">
      <w:pPr>
        <w:spacing w:line="360" w:lineRule="auto"/>
        <w:ind w:left="284" w:right="283"/>
        <w:rPr>
          <w:rFonts w:cs="Arial"/>
          <w:sz w:val="24"/>
          <w:szCs w:val="24"/>
        </w:rPr>
      </w:pPr>
    </w:p>
    <w:p w:rsidR="0078175F" w:rsidRPr="0078175F" w:rsidRDefault="0078175F" w:rsidP="0078175F">
      <w:pPr>
        <w:spacing w:line="360" w:lineRule="auto"/>
        <w:ind w:right="283"/>
        <w:rPr>
          <w:rFonts w:cs="Arial"/>
          <w:sz w:val="24"/>
          <w:szCs w:val="24"/>
        </w:rPr>
      </w:pPr>
      <w:r w:rsidRPr="0078175F">
        <w:rPr>
          <w:rFonts w:cs="Arial"/>
          <w:b/>
          <w:bCs/>
          <w:sz w:val="24"/>
          <w:szCs w:val="24"/>
        </w:rPr>
        <w:t>Artículo 221.</w:t>
      </w:r>
      <w:r w:rsidRPr="0078175F">
        <w:rPr>
          <w:rFonts w:cs="Arial"/>
          <w:sz w:val="24"/>
          <w:szCs w:val="24"/>
        </w:rPr>
        <w:t xml:space="preserve"> Tratándose de enfermedades de emergencia, graves o cuando así lo requiera el tratamiento a juicio del personal médico de la Institución, previa autorización del director de la misma, el interno podrá ser trasladado a la unidad hospitalaria que él mismo determine; en cuyo caso se deberá hacer del conocimiento de las autoridades competentes. Las personas encargadas de los servicios médicos de los reclusorios y Centros </w:t>
      </w:r>
      <w:r w:rsidRPr="0078175F">
        <w:rPr>
          <w:rFonts w:cs="Arial"/>
          <w:b/>
          <w:sz w:val="24"/>
          <w:szCs w:val="24"/>
        </w:rPr>
        <w:t>Penitenciarios</w:t>
      </w:r>
      <w:r w:rsidRPr="0078175F">
        <w:rPr>
          <w:rFonts w:cs="Arial"/>
          <w:sz w:val="24"/>
          <w:szCs w:val="24"/>
        </w:rPr>
        <w:t>, deberán a partir de que tengan conocimiento de alguna enfermedad transmisible adoptar las medidas de seguridad sanitaria que procedan, para evitar la propagación de la misma, así como observar lo dispuesto por el Artículo 108 de esta Ley.</w:t>
      </w:r>
    </w:p>
    <w:p w:rsidR="0078175F" w:rsidRPr="0078175F" w:rsidRDefault="0078175F" w:rsidP="0078175F">
      <w:pPr>
        <w:spacing w:line="360" w:lineRule="auto"/>
        <w:jc w:val="center"/>
        <w:rPr>
          <w:rFonts w:cs="Arial"/>
          <w:b/>
          <w:sz w:val="24"/>
          <w:szCs w:val="24"/>
        </w:rPr>
      </w:pPr>
    </w:p>
    <w:p w:rsidR="0078175F" w:rsidRPr="0078175F" w:rsidRDefault="0078175F" w:rsidP="0078175F">
      <w:pPr>
        <w:spacing w:line="360" w:lineRule="auto"/>
        <w:ind w:right="335"/>
        <w:rPr>
          <w:rFonts w:cs="Arial"/>
          <w:sz w:val="24"/>
          <w:szCs w:val="24"/>
        </w:rPr>
      </w:pPr>
      <w:r w:rsidRPr="0078175F">
        <w:rPr>
          <w:rFonts w:cs="Arial"/>
          <w:b/>
          <w:sz w:val="24"/>
          <w:szCs w:val="24"/>
        </w:rPr>
        <w:t xml:space="preserve">ARTÍCULO SEGUNDO.- </w:t>
      </w:r>
      <w:r w:rsidRPr="0078175F">
        <w:rPr>
          <w:rFonts w:cs="Arial"/>
          <w:sz w:val="24"/>
          <w:szCs w:val="24"/>
        </w:rPr>
        <w:t xml:space="preserve">Se reforma el párrafo primero del artículo 248 de la </w:t>
      </w:r>
      <w:r w:rsidRPr="0078175F">
        <w:rPr>
          <w:rFonts w:cs="Arial"/>
          <w:b/>
          <w:sz w:val="24"/>
          <w:szCs w:val="24"/>
        </w:rPr>
        <w:t>Ley del Sistema Integral para Adolecentes del Estado de Coahuila de Zaragoza</w:t>
      </w:r>
      <w:r w:rsidRPr="0078175F">
        <w:rPr>
          <w:rFonts w:cs="Arial"/>
          <w:sz w:val="24"/>
          <w:szCs w:val="24"/>
        </w:rPr>
        <w:t xml:space="preserve">, para quedar como sigue:  </w:t>
      </w:r>
    </w:p>
    <w:p w:rsidR="0078175F" w:rsidRPr="0078175F" w:rsidRDefault="0078175F" w:rsidP="0078175F">
      <w:pPr>
        <w:spacing w:line="360" w:lineRule="auto"/>
        <w:rPr>
          <w:rFonts w:cs="Arial"/>
          <w:b/>
          <w:sz w:val="24"/>
          <w:szCs w:val="24"/>
        </w:rPr>
      </w:pPr>
    </w:p>
    <w:p w:rsidR="0078175F" w:rsidRPr="0078175F" w:rsidRDefault="0078175F" w:rsidP="0078175F">
      <w:pPr>
        <w:spacing w:line="360" w:lineRule="auto"/>
        <w:ind w:right="283"/>
        <w:rPr>
          <w:rFonts w:cs="Arial"/>
          <w:sz w:val="24"/>
          <w:szCs w:val="24"/>
          <w:lang w:val="x-none"/>
        </w:rPr>
      </w:pPr>
      <w:r w:rsidRPr="0078175F">
        <w:rPr>
          <w:rFonts w:cs="Arial"/>
          <w:b/>
          <w:sz w:val="24"/>
          <w:szCs w:val="24"/>
          <w:lang w:val="x-none"/>
        </w:rPr>
        <w:t>ARTÍCULO 248.- CENTROS DE INTERNACIÓN.</w:t>
      </w:r>
      <w:r w:rsidRPr="0078175F">
        <w:rPr>
          <w:rFonts w:cs="Arial"/>
          <w:sz w:val="24"/>
          <w:szCs w:val="24"/>
          <w:lang w:val="x-none"/>
        </w:rPr>
        <w:t xml:space="preserve">  La Dirección contará con los centros de internación que sean necesarios para lograr la adecuada clasificación y tratamiento diferenciado de adolescentes, o, en su caso, dispondrá de áreas especializadas en los centros </w:t>
      </w:r>
      <w:r w:rsidRPr="0078175F">
        <w:rPr>
          <w:rFonts w:cs="Arial"/>
          <w:b/>
          <w:sz w:val="24"/>
          <w:szCs w:val="24"/>
        </w:rPr>
        <w:t>penitenciarios</w:t>
      </w:r>
      <w:r w:rsidRPr="0078175F">
        <w:rPr>
          <w:rFonts w:cs="Arial"/>
          <w:sz w:val="24"/>
          <w:szCs w:val="24"/>
          <w:lang w:val="x-none"/>
        </w:rPr>
        <w:t xml:space="preserve"> cuando el sujeto de la medida cumpla dieciocho años de edad. </w:t>
      </w:r>
    </w:p>
    <w:p w:rsidR="0078175F" w:rsidRPr="0078175F" w:rsidRDefault="0078175F" w:rsidP="0078175F">
      <w:pPr>
        <w:spacing w:line="360" w:lineRule="auto"/>
        <w:ind w:left="284" w:right="283"/>
        <w:rPr>
          <w:rFonts w:cs="Arial"/>
          <w:sz w:val="24"/>
          <w:szCs w:val="24"/>
          <w:lang w:val="x-none"/>
        </w:rPr>
      </w:pPr>
      <w:r w:rsidRPr="0078175F">
        <w:rPr>
          <w:rFonts w:cs="Arial"/>
          <w:sz w:val="24"/>
          <w:szCs w:val="24"/>
          <w:lang w:val="x-none"/>
        </w:rPr>
        <w:t xml:space="preserve"> </w:t>
      </w:r>
    </w:p>
    <w:p w:rsidR="0078175F" w:rsidRPr="0078175F" w:rsidRDefault="0078175F" w:rsidP="0078175F">
      <w:pPr>
        <w:spacing w:line="360" w:lineRule="auto"/>
        <w:ind w:right="283"/>
        <w:rPr>
          <w:rFonts w:cs="Arial"/>
          <w:sz w:val="24"/>
          <w:szCs w:val="24"/>
          <w:lang w:val="x-none"/>
        </w:rPr>
      </w:pPr>
      <w:r w:rsidRPr="0078175F">
        <w:rPr>
          <w:rFonts w:cs="Arial"/>
          <w:sz w:val="24"/>
          <w:szCs w:val="24"/>
        </w:rPr>
        <w:t>..</w:t>
      </w:r>
      <w:r w:rsidRPr="0078175F">
        <w:rPr>
          <w:rFonts w:cs="Arial"/>
          <w:sz w:val="24"/>
          <w:szCs w:val="24"/>
          <w:lang w:val="x-none"/>
        </w:rPr>
        <w:t xml:space="preserve">. </w:t>
      </w:r>
    </w:p>
    <w:p w:rsidR="0078175F" w:rsidRPr="0078175F" w:rsidRDefault="0078175F" w:rsidP="0078175F">
      <w:pPr>
        <w:spacing w:line="360" w:lineRule="auto"/>
        <w:rPr>
          <w:rFonts w:cs="Arial"/>
          <w:sz w:val="24"/>
          <w:szCs w:val="24"/>
          <w:lang w:val="x-none"/>
        </w:rPr>
      </w:pPr>
      <w:r w:rsidRPr="0078175F">
        <w:rPr>
          <w:rFonts w:cs="Arial"/>
          <w:sz w:val="24"/>
          <w:szCs w:val="24"/>
          <w:lang w:val="x-none"/>
        </w:rPr>
        <w:t xml:space="preserve"> </w:t>
      </w:r>
    </w:p>
    <w:p w:rsidR="0078175F" w:rsidRPr="0078175F" w:rsidRDefault="0078175F" w:rsidP="0078175F">
      <w:pPr>
        <w:spacing w:line="360" w:lineRule="auto"/>
        <w:rPr>
          <w:rFonts w:cs="Arial"/>
          <w:sz w:val="24"/>
          <w:szCs w:val="24"/>
        </w:rPr>
      </w:pPr>
      <w:r w:rsidRPr="0078175F">
        <w:rPr>
          <w:rFonts w:cs="Arial"/>
          <w:b/>
          <w:sz w:val="24"/>
          <w:szCs w:val="24"/>
        </w:rPr>
        <w:t xml:space="preserve">ARTÍCULO TERCERO.- </w:t>
      </w:r>
      <w:r w:rsidRPr="0078175F">
        <w:rPr>
          <w:rFonts w:cs="Arial"/>
          <w:sz w:val="24"/>
          <w:szCs w:val="24"/>
        </w:rPr>
        <w:t xml:space="preserve">Se reforma la fracción XVIII del artículo 4 de la </w:t>
      </w:r>
      <w:r w:rsidRPr="0078175F">
        <w:rPr>
          <w:rFonts w:cs="Arial"/>
          <w:b/>
          <w:sz w:val="24"/>
          <w:szCs w:val="24"/>
        </w:rPr>
        <w:t>Ley del Sistema Estatal para la Garantía de los Derechos Humanos de Niños y Niñas del Estado de Coahuila de Zaragoza</w:t>
      </w:r>
      <w:r w:rsidRPr="0078175F">
        <w:rPr>
          <w:rFonts w:cs="Arial"/>
          <w:sz w:val="24"/>
          <w:szCs w:val="24"/>
        </w:rPr>
        <w:t xml:space="preserve">, para quedar como sigue: </w:t>
      </w:r>
    </w:p>
    <w:p w:rsidR="0078175F" w:rsidRPr="0078175F" w:rsidRDefault="0078175F" w:rsidP="0078175F">
      <w:pPr>
        <w:spacing w:line="360" w:lineRule="auto"/>
        <w:ind w:right="283"/>
        <w:rPr>
          <w:rFonts w:cs="Arial"/>
          <w:b/>
          <w:sz w:val="24"/>
          <w:szCs w:val="24"/>
        </w:rPr>
      </w:pPr>
    </w:p>
    <w:p w:rsidR="0078175F" w:rsidRPr="0078175F" w:rsidRDefault="0078175F" w:rsidP="0078175F">
      <w:pPr>
        <w:spacing w:line="360" w:lineRule="auto"/>
        <w:ind w:right="283"/>
        <w:rPr>
          <w:rFonts w:cs="Arial"/>
          <w:sz w:val="24"/>
          <w:szCs w:val="24"/>
          <w:lang w:val="x-none"/>
        </w:rPr>
      </w:pPr>
      <w:r w:rsidRPr="0078175F">
        <w:rPr>
          <w:rFonts w:cs="Arial"/>
          <w:b/>
          <w:sz w:val="24"/>
          <w:szCs w:val="24"/>
          <w:lang w:val="x-none"/>
        </w:rPr>
        <w:t>Artículo 4.-</w:t>
      </w:r>
      <w:r w:rsidRPr="0078175F">
        <w:rPr>
          <w:rFonts w:cs="Arial"/>
          <w:sz w:val="24"/>
          <w:szCs w:val="24"/>
          <w:lang w:val="x-none"/>
        </w:rPr>
        <w:t xml:space="preserve"> </w:t>
      </w:r>
      <w:r w:rsidRPr="0078175F">
        <w:rPr>
          <w:rFonts w:cs="Arial"/>
          <w:sz w:val="24"/>
          <w:szCs w:val="24"/>
        </w:rPr>
        <w:t>…</w:t>
      </w:r>
      <w:r w:rsidRPr="0078175F">
        <w:rPr>
          <w:rFonts w:cs="Arial"/>
          <w:sz w:val="24"/>
          <w:szCs w:val="24"/>
          <w:lang w:val="x-none"/>
        </w:rPr>
        <w:t xml:space="preserve">  </w:t>
      </w:r>
    </w:p>
    <w:p w:rsidR="0078175F" w:rsidRPr="0078175F" w:rsidRDefault="0078175F" w:rsidP="0078175F">
      <w:pPr>
        <w:spacing w:line="360" w:lineRule="auto"/>
        <w:ind w:right="283"/>
        <w:rPr>
          <w:rFonts w:cs="Arial"/>
          <w:sz w:val="24"/>
          <w:szCs w:val="24"/>
          <w:lang w:val="x-none"/>
        </w:rPr>
      </w:pPr>
    </w:p>
    <w:p w:rsidR="0078175F" w:rsidRPr="0078175F" w:rsidRDefault="0078175F" w:rsidP="0078175F">
      <w:pPr>
        <w:spacing w:line="360" w:lineRule="auto"/>
        <w:ind w:right="283"/>
        <w:rPr>
          <w:rFonts w:cs="Arial"/>
          <w:sz w:val="24"/>
          <w:szCs w:val="24"/>
        </w:rPr>
      </w:pPr>
      <w:r w:rsidRPr="0078175F">
        <w:rPr>
          <w:rFonts w:cs="Arial"/>
          <w:b/>
          <w:sz w:val="24"/>
          <w:szCs w:val="24"/>
        </w:rPr>
        <w:t>I. a la XVII</w:t>
      </w:r>
      <w:r w:rsidRPr="0078175F">
        <w:rPr>
          <w:rFonts w:cs="Arial"/>
          <w:sz w:val="24"/>
          <w:szCs w:val="24"/>
        </w:rPr>
        <w:t>. …</w:t>
      </w:r>
    </w:p>
    <w:p w:rsidR="0078175F" w:rsidRPr="0078175F" w:rsidRDefault="0078175F" w:rsidP="0078175F">
      <w:pPr>
        <w:spacing w:line="360" w:lineRule="auto"/>
        <w:ind w:right="283"/>
        <w:rPr>
          <w:rFonts w:cs="Arial"/>
          <w:sz w:val="24"/>
          <w:szCs w:val="24"/>
          <w:lang w:val="x-none"/>
        </w:rPr>
      </w:pPr>
    </w:p>
    <w:p w:rsidR="0078175F" w:rsidRPr="0078175F" w:rsidRDefault="0078175F" w:rsidP="0078175F">
      <w:pPr>
        <w:spacing w:line="360" w:lineRule="auto"/>
        <w:ind w:right="-91"/>
        <w:rPr>
          <w:rFonts w:cs="Arial"/>
          <w:sz w:val="24"/>
          <w:szCs w:val="24"/>
          <w:lang w:val="x-none"/>
        </w:rPr>
      </w:pPr>
      <w:r w:rsidRPr="0078175F">
        <w:rPr>
          <w:rFonts w:cs="Arial"/>
          <w:b/>
          <w:sz w:val="24"/>
          <w:szCs w:val="24"/>
          <w:lang w:val="x-none"/>
        </w:rPr>
        <w:t>XVIII.</w:t>
      </w:r>
      <w:r w:rsidRPr="0078175F">
        <w:rPr>
          <w:rFonts w:cs="Arial"/>
          <w:b/>
          <w:sz w:val="24"/>
          <w:szCs w:val="24"/>
        </w:rPr>
        <w:t xml:space="preserve"> </w:t>
      </w:r>
      <w:r w:rsidRPr="0078175F">
        <w:rPr>
          <w:rFonts w:cs="Arial"/>
          <w:sz w:val="24"/>
          <w:szCs w:val="24"/>
          <w:lang w:val="x-none"/>
        </w:rPr>
        <w:t xml:space="preserve">A una vida libre de violencia, a la integridad, la libertad y la seguridad. Quienes tengan trato con niñas, niños y adolescentes deberán abstenerse de ejercer cualquier tipo de violencia en su contra, en particular el castigo corporal; observando especialmente su desarrollo emocional y psicológico, en todos los entornos incluyendo el seno familiar, las escuelas, </w:t>
      </w:r>
      <w:r w:rsidRPr="0078175F">
        <w:rPr>
          <w:rFonts w:cs="Arial"/>
          <w:b/>
          <w:sz w:val="24"/>
          <w:szCs w:val="24"/>
        </w:rPr>
        <w:t>los centros penitenciarios</w:t>
      </w:r>
      <w:r w:rsidRPr="0078175F">
        <w:rPr>
          <w:rFonts w:cs="Arial"/>
          <w:sz w:val="24"/>
          <w:szCs w:val="24"/>
          <w:lang w:val="x-none"/>
        </w:rPr>
        <w:t xml:space="preserve"> y otros centros alternativos. </w:t>
      </w:r>
    </w:p>
    <w:p w:rsidR="0078175F" w:rsidRPr="0078175F" w:rsidRDefault="0078175F" w:rsidP="0078175F">
      <w:pPr>
        <w:spacing w:line="360" w:lineRule="auto"/>
        <w:ind w:right="283"/>
        <w:rPr>
          <w:rFonts w:cs="Arial"/>
          <w:sz w:val="24"/>
          <w:szCs w:val="24"/>
          <w:lang w:val="x-none"/>
        </w:rPr>
      </w:pPr>
    </w:p>
    <w:p w:rsidR="0078175F" w:rsidRPr="0078175F" w:rsidRDefault="0078175F" w:rsidP="0078175F">
      <w:pPr>
        <w:spacing w:line="360" w:lineRule="auto"/>
        <w:ind w:right="283"/>
        <w:rPr>
          <w:rFonts w:cs="Arial"/>
          <w:sz w:val="24"/>
          <w:szCs w:val="24"/>
          <w:lang w:val="x-none"/>
        </w:rPr>
      </w:pPr>
    </w:p>
    <w:p w:rsidR="0078175F" w:rsidRPr="0078175F" w:rsidRDefault="0078175F" w:rsidP="0078175F">
      <w:pPr>
        <w:spacing w:line="360" w:lineRule="auto"/>
        <w:ind w:right="283"/>
        <w:rPr>
          <w:rFonts w:cs="Arial"/>
          <w:sz w:val="24"/>
          <w:szCs w:val="24"/>
        </w:rPr>
      </w:pPr>
      <w:r w:rsidRPr="0078175F">
        <w:rPr>
          <w:rFonts w:cs="Arial"/>
          <w:b/>
          <w:sz w:val="24"/>
          <w:szCs w:val="24"/>
        </w:rPr>
        <w:t>XIX.</w:t>
      </w:r>
      <w:r w:rsidRPr="0078175F">
        <w:rPr>
          <w:rFonts w:cs="Arial"/>
          <w:sz w:val="24"/>
          <w:szCs w:val="24"/>
        </w:rPr>
        <w:t xml:space="preserve"> a la </w:t>
      </w:r>
      <w:r w:rsidRPr="0078175F">
        <w:rPr>
          <w:rFonts w:cs="Arial"/>
          <w:b/>
          <w:sz w:val="24"/>
          <w:szCs w:val="24"/>
        </w:rPr>
        <w:t>XXI</w:t>
      </w:r>
      <w:r w:rsidRPr="0078175F">
        <w:rPr>
          <w:rFonts w:cs="Arial"/>
          <w:sz w:val="24"/>
          <w:szCs w:val="24"/>
        </w:rPr>
        <w:t>. …</w:t>
      </w:r>
    </w:p>
    <w:p w:rsidR="0078175F" w:rsidRPr="0078175F" w:rsidRDefault="0078175F" w:rsidP="0078175F">
      <w:pPr>
        <w:spacing w:line="360" w:lineRule="auto"/>
        <w:ind w:right="283"/>
        <w:rPr>
          <w:rFonts w:cs="Arial"/>
          <w:sz w:val="24"/>
          <w:szCs w:val="24"/>
        </w:rPr>
      </w:pPr>
      <w:r w:rsidRPr="0078175F">
        <w:rPr>
          <w:rFonts w:cs="Arial"/>
          <w:sz w:val="24"/>
          <w:szCs w:val="24"/>
        </w:rPr>
        <w:lastRenderedPageBreak/>
        <w:t>…</w:t>
      </w:r>
    </w:p>
    <w:p w:rsidR="0078175F" w:rsidRPr="0078175F" w:rsidRDefault="0078175F" w:rsidP="0078175F">
      <w:pPr>
        <w:spacing w:line="360" w:lineRule="auto"/>
        <w:rPr>
          <w:rFonts w:cs="Arial"/>
          <w:b/>
          <w:sz w:val="24"/>
          <w:szCs w:val="24"/>
        </w:rPr>
      </w:pPr>
    </w:p>
    <w:p w:rsidR="0078175F" w:rsidRPr="0078175F" w:rsidRDefault="0078175F" w:rsidP="0078175F">
      <w:pPr>
        <w:spacing w:line="360" w:lineRule="auto"/>
        <w:rPr>
          <w:rFonts w:cs="Arial"/>
          <w:sz w:val="24"/>
          <w:szCs w:val="24"/>
        </w:rPr>
      </w:pPr>
      <w:r w:rsidRPr="0078175F">
        <w:rPr>
          <w:rFonts w:cs="Arial"/>
          <w:b/>
          <w:sz w:val="24"/>
          <w:szCs w:val="24"/>
        </w:rPr>
        <w:t xml:space="preserve">ARTICULO CUARTO.- </w:t>
      </w:r>
      <w:r w:rsidRPr="0078175F">
        <w:rPr>
          <w:rFonts w:cs="Arial"/>
          <w:sz w:val="24"/>
          <w:szCs w:val="24"/>
        </w:rPr>
        <w:t xml:space="preserve">Se reforma la fracción XXII del artículo 58 de la </w:t>
      </w:r>
      <w:r w:rsidRPr="0078175F">
        <w:rPr>
          <w:rFonts w:cs="Arial"/>
          <w:b/>
          <w:sz w:val="24"/>
          <w:szCs w:val="24"/>
        </w:rPr>
        <w:t>Ley en Materia de Desaparición de Personas para el Estado de Coahuila de Zaragoza</w:t>
      </w:r>
      <w:r w:rsidRPr="0078175F">
        <w:rPr>
          <w:rFonts w:cs="Arial"/>
          <w:sz w:val="24"/>
          <w:szCs w:val="24"/>
        </w:rPr>
        <w:t xml:space="preserve">, para quedar como sigue: </w:t>
      </w:r>
    </w:p>
    <w:p w:rsidR="0078175F" w:rsidRPr="0078175F" w:rsidRDefault="0078175F" w:rsidP="0078175F">
      <w:pPr>
        <w:spacing w:line="360" w:lineRule="auto"/>
        <w:rPr>
          <w:rFonts w:cs="Arial"/>
          <w:b/>
          <w:i/>
          <w:color w:val="000000"/>
          <w:sz w:val="24"/>
          <w:szCs w:val="24"/>
        </w:rPr>
      </w:pPr>
    </w:p>
    <w:p w:rsidR="0078175F" w:rsidRPr="0078175F" w:rsidRDefault="0078175F" w:rsidP="0078175F">
      <w:pPr>
        <w:spacing w:line="360" w:lineRule="auto"/>
        <w:ind w:right="283"/>
        <w:rPr>
          <w:rFonts w:cs="Arial"/>
          <w:color w:val="000000"/>
          <w:sz w:val="24"/>
          <w:szCs w:val="24"/>
        </w:rPr>
      </w:pPr>
      <w:r w:rsidRPr="0078175F">
        <w:rPr>
          <w:rFonts w:cs="Arial"/>
          <w:b/>
          <w:color w:val="000000"/>
          <w:sz w:val="24"/>
          <w:szCs w:val="24"/>
        </w:rPr>
        <w:t xml:space="preserve">Artículo 58. </w:t>
      </w:r>
      <w:r w:rsidRPr="0078175F">
        <w:rPr>
          <w:rFonts w:cs="Arial"/>
          <w:color w:val="000000"/>
          <w:sz w:val="24"/>
          <w:szCs w:val="24"/>
        </w:rPr>
        <w:t>…</w:t>
      </w:r>
    </w:p>
    <w:p w:rsidR="0078175F" w:rsidRPr="0078175F" w:rsidRDefault="0078175F" w:rsidP="0078175F">
      <w:pPr>
        <w:spacing w:line="360" w:lineRule="auto"/>
        <w:ind w:left="284" w:right="283"/>
        <w:contextualSpacing/>
        <w:rPr>
          <w:rFonts w:cs="Arial"/>
          <w:snapToGrid w:val="0"/>
          <w:color w:val="000000"/>
          <w:sz w:val="24"/>
          <w:szCs w:val="24"/>
        </w:rPr>
      </w:pPr>
    </w:p>
    <w:p w:rsidR="0078175F" w:rsidRPr="0078175F" w:rsidRDefault="0078175F" w:rsidP="0078175F">
      <w:pPr>
        <w:spacing w:line="360" w:lineRule="auto"/>
        <w:ind w:left="284" w:right="283"/>
        <w:contextualSpacing/>
        <w:rPr>
          <w:rFonts w:cs="Arial"/>
          <w:snapToGrid w:val="0"/>
          <w:color w:val="000000"/>
          <w:sz w:val="24"/>
          <w:szCs w:val="24"/>
        </w:rPr>
      </w:pPr>
    </w:p>
    <w:p w:rsidR="0078175F" w:rsidRPr="0078175F" w:rsidRDefault="0078175F" w:rsidP="0078175F">
      <w:pPr>
        <w:spacing w:line="360" w:lineRule="auto"/>
        <w:ind w:right="283"/>
        <w:contextualSpacing/>
        <w:rPr>
          <w:rFonts w:cs="Arial"/>
          <w:snapToGrid w:val="0"/>
          <w:color w:val="000000"/>
          <w:sz w:val="24"/>
          <w:szCs w:val="24"/>
        </w:rPr>
      </w:pPr>
      <w:r w:rsidRPr="0078175F">
        <w:rPr>
          <w:rFonts w:cs="Arial"/>
          <w:b/>
          <w:snapToGrid w:val="0"/>
          <w:color w:val="000000"/>
          <w:sz w:val="24"/>
          <w:szCs w:val="24"/>
        </w:rPr>
        <w:t>I</w:t>
      </w:r>
      <w:r w:rsidRPr="0078175F">
        <w:rPr>
          <w:rFonts w:cs="Arial"/>
          <w:snapToGrid w:val="0"/>
          <w:color w:val="000000"/>
          <w:sz w:val="24"/>
          <w:szCs w:val="24"/>
        </w:rPr>
        <w:t xml:space="preserve">. a la </w:t>
      </w:r>
      <w:r w:rsidRPr="0078175F">
        <w:rPr>
          <w:rFonts w:cs="Arial"/>
          <w:b/>
          <w:snapToGrid w:val="0"/>
          <w:color w:val="000000"/>
          <w:sz w:val="24"/>
          <w:szCs w:val="24"/>
        </w:rPr>
        <w:t>XXI</w:t>
      </w:r>
      <w:r w:rsidRPr="0078175F">
        <w:rPr>
          <w:rFonts w:cs="Arial"/>
          <w:snapToGrid w:val="0"/>
          <w:color w:val="000000"/>
          <w:sz w:val="24"/>
          <w:szCs w:val="24"/>
        </w:rPr>
        <w:t>. …</w:t>
      </w:r>
    </w:p>
    <w:p w:rsidR="0078175F" w:rsidRPr="0078175F" w:rsidRDefault="0078175F" w:rsidP="0078175F">
      <w:pPr>
        <w:spacing w:line="360" w:lineRule="auto"/>
        <w:ind w:left="284" w:right="-91"/>
        <w:contextualSpacing/>
        <w:rPr>
          <w:rFonts w:cs="Arial"/>
          <w:snapToGrid w:val="0"/>
          <w:color w:val="000000"/>
          <w:sz w:val="24"/>
          <w:szCs w:val="24"/>
        </w:rPr>
      </w:pPr>
    </w:p>
    <w:p w:rsidR="0078175F" w:rsidRPr="0078175F" w:rsidRDefault="0078175F" w:rsidP="0078175F">
      <w:pPr>
        <w:spacing w:line="360" w:lineRule="auto"/>
        <w:ind w:right="-91"/>
        <w:contextualSpacing/>
        <w:rPr>
          <w:rFonts w:cs="Arial"/>
          <w:snapToGrid w:val="0"/>
          <w:color w:val="000000"/>
          <w:sz w:val="24"/>
          <w:szCs w:val="24"/>
        </w:rPr>
      </w:pPr>
      <w:r w:rsidRPr="0078175F">
        <w:rPr>
          <w:rFonts w:cs="Arial"/>
          <w:b/>
          <w:snapToGrid w:val="0"/>
          <w:color w:val="000000"/>
          <w:sz w:val="24"/>
          <w:szCs w:val="24"/>
        </w:rPr>
        <w:t>XXII.</w:t>
      </w:r>
      <w:r w:rsidRPr="0078175F">
        <w:rPr>
          <w:rFonts w:cs="Arial"/>
          <w:snapToGrid w:val="0"/>
          <w:color w:val="000000"/>
          <w:sz w:val="24"/>
          <w:szCs w:val="24"/>
        </w:rPr>
        <w:t xml:space="preserve"> Solicitar a las autoridades jurisdiccionales competentes, el traslado de las personas internas a otros centros </w:t>
      </w:r>
      <w:r w:rsidRPr="0078175F">
        <w:rPr>
          <w:rFonts w:cs="Arial"/>
          <w:b/>
          <w:snapToGrid w:val="0"/>
          <w:color w:val="000000"/>
          <w:sz w:val="24"/>
          <w:szCs w:val="24"/>
        </w:rPr>
        <w:t>penitenciarios</w:t>
      </w:r>
      <w:r w:rsidRPr="0078175F">
        <w:rPr>
          <w:rFonts w:cs="Arial"/>
          <w:snapToGrid w:val="0"/>
          <w:color w:val="000000"/>
          <w:sz w:val="24"/>
          <w:szCs w:val="24"/>
        </w:rPr>
        <w:t xml:space="preserve"> salvaguardando sus derechos humanos, siempre que esta medida favorezca la búsqueda o localización de las personas desaparecidas o a la investigación de los delitos materia de la Ley General, en términos de la Ley Nacional de Ejecución Penal;</w:t>
      </w:r>
    </w:p>
    <w:p w:rsidR="0078175F" w:rsidRPr="0078175F" w:rsidRDefault="0078175F" w:rsidP="0078175F">
      <w:pPr>
        <w:spacing w:line="360" w:lineRule="auto"/>
        <w:ind w:left="284" w:right="-91"/>
        <w:contextualSpacing/>
        <w:rPr>
          <w:rFonts w:cs="Arial"/>
          <w:color w:val="000000"/>
          <w:sz w:val="24"/>
          <w:szCs w:val="24"/>
        </w:rPr>
      </w:pPr>
    </w:p>
    <w:p w:rsidR="0078175F" w:rsidRPr="0078175F" w:rsidRDefault="0078175F" w:rsidP="0078175F">
      <w:pPr>
        <w:spacing w:line="360" w:lineRule="auto"/>
        <w:ind w:right="-91"/>
        <w:contextualSpacing/>
        <w:rPr>
          <w:rFonts w:cs="Arial"/>
          <w:snapToGrid w:val="0"/>
          <w:color w:val="000000"/>
          <w:sz w:val="24"/>
          <w:szCs w:val="24"/>
          <w:lang w:val="en-US"/>
        </w:rPr>
      </w:pPr>
      <w:r w:rsidRPr="0078175F">
        <w:rPr>
          <w:rFonts w:cs="Arial"/>
          <w:b/>
          <w:snapToGrid w:val="0"/>
          <w:color w:val="000000"/>
          <w:sz w:val="24"/>
          <w:szCs w:val="24"/>
          <w:lang w:val="en-US"/>
        </w:rPr>
        <w:t>XXIII</w:t>
      </w:r>
      <w:r w:rsidRPr="0078175F">
        <w:rPr>
          <w:rFonts w:cs="Arial"/>
          <w:snapToGrid w:val="0"/>
          <w:color w:val="000000"/>
          <w:sz w:val="24"/>
          <w:szCs w:val="24"/>
          <w:lang w:val="en-US"/>
        </w:rPr>
        <w:t xml:space="preserve">. a la </w:t>
      </w:r>
      <w:r w:rsidRPr="0078175F">
        <w:rPr>
          <w:rFonts w:cs="Arial"/>
          <w:b/>
          <w:snapToGrid w:val="0"/>
          <w:color w:val="000000"/>
          <w:sz w:val="24"/>
          <w:szCs w:val="24"/>
          <w:lang w:val="en-US"/>
        </w:rPr>
        <w:t>XXIX</w:t>
      </w:r>
      <w:r w:rsidRPr="0078175F">
        <w:rPr>
          <w:rFonts w:cs="Arial"/>
          <w:snapToGrid w:val="0"/>
          <w:color w:val="000000"/>
          <w:sz w:val="24"/>
          <w:szCs w:val="24"/>
          <w:lang w:val="en-US"/>
        </w:rPr>
        <w:t>.</w:t>
      </w:r>
      <w:r w:rsidRPr="0078175F">
        <w:rPr>
          <w:rFonts w:cs="Arial"/>
          <w:b/>
          <w:snapToGrid w:val="0"/>
          <w:color w:val="000000"/>
          <w:sz w:val="24"/>
          <w:szCs w:val="24"/>
          <w:lang w:val="en-US"/>
        </w:rPr>
        <w:t xml:space="preserve"> </w:t>
      </w:r>
      <w:r w:rsidRPr="0078175F">
        <w:rPr>
          <w:rFonts w:cs="Arial"/>
          <w:snapToGrid w:val="0"/>
          <w:color w:val="000000"/>
          <w:sz w:val="24"/>
          <w:szCs w:val="24"/>
          <w:lang w:val="en-US"/>
        </w:rPr>
        <w:t>...</w:t>
      </w:r>
    </w:p>
    <w:p w:rsidR="0078175F" w:rsidRPr="0078175F" w:rsidRDefault="0078175F" w:rsidP="0078175F">
      <w:pPr>
        <w:spacing w:line="360" w:lineRule="auto"/>
        <w:ind w:right="283"/>
        <w:contextualSpacing/>
        <w:rPr>
          <w:rFonts w:cs="Arial"/>
          <w:snapToGrid w:val="0"/>
          <w:color w:val="000000"/>
          <w:sz w:val="24"/>
          <w:szCs w:val="24"/>
          <w:lang w:val="en-US"/>
        </w:rPr>
      </w:pPr>
    </w:p>
    <w:p w:rsidR="0078175F" w:rsidRPr="0078175F" w:rsidRDefault="0078175F" w:rsidP="0078175F">
      <w:pPr>
        <w:spacing w:line="360" w:lineRule="auto"/>
        <w:ind w:right="283"/>
        <w:contextualSpacing/>
        <w:rPr>
          <w:rFonts w:cs="Arial"/>
          <w:snapToGrid w:val="0"/>
          <w:color w:val="000000"/>
          <w:sz w:val="24"/>
          <w:szCs w:val="24"/>
          <w:lang w:val="en-US"/>
        </w:rPr>
      </w:pPr>
    </w:p>
    <w:p w:rsidR="0078175F" w:rsidRPr="0078175F" w:rsidRDefault="0078175F" w:rsidP="0078175F">
      <w:pPr>
        <w:spacing w:line="360" w:lineRule="auto"/>
        <w:ind w:right="283"/>
        <w:contextualSpacing/>
        <w:rPr>
          <w:rFonts w:cs="Arial"/>
          <w:b/>
          <w:color w:val="000000"/>
          <w:sz w:val="24"/>
          <w:szCs w:val="24"/>
          <w:lang w:val="en-US"/>
        </w:rPr>
      </w:pPr>
    </w:p>
    <w:p w:rsidR="0078175F" w:rsidRPr="0078175F" w:rsidRDefault="0078175F" w:rsidP="0078175F">
      <w:pPr>
        <w:spacing w:line="360" w:lineRule="auto"/>
        <w:ind w:right="283"/>
        <w:contextualSpacing/>
        <w:rPr>
          <w:rFonts w:cs="Arial"/>
          <w:b/>
          <w:color w:val="000000"/>
          <w:sz w:val="24"/>
          <w:szCs w:val="24"/>
          <w:lang w:val="en-US"/>
        </w:rPr>
      </w:pPr>
    </w:p>
    <w:p w:rsidR="0078175F" w:rsidRPr="0078175F" w:rsidRDefault="0078175F" w:rsidP="0078175F">
      <w:pPr>
        <w:spacing w:line="360" w:lineRule="auto"/>
        <w:ind w:left="284" w:right="283"/>
        <w:rPr>
          <w:rFonts w:cs="Arial"/>
          <w:b/>
          <w:color w:val="000000"/>
          <w:sz w:val="24"/>
          <w:szCs w:val="24"/>
          <w:lang w:val="en-US"/>
        </w:rPr>
      </w:pPr>
    </w:p>
    <w:p w:rsidR="0078175F" w:rsidRPr="0078175F" w:rsidRDefault="0078175F" w:rsidP="0078175F">
      <w:pPr>
        <w:spacing w:line="360" w:lineRule="auto"/>
        <w:ind w:left="284" w:right="283"/>
        <w:rPr>
          <w:rFonts w:cs="Arial"/>
          <w:b/>
          <w:color w:val="000000"/>
          <w:sz w:val="24"/>
          <w:szCs w:val="24"/>
          <w:lang w:val="en-US"/>
        </w:rPr>
      </w:pPr>
    </w:p>
    <w:p w:rsidR="0078175F" w:rsidRPr="0078175F" w:rsidRDefault="0078175F" w:rsidP="0078175F">
      <w:pPr>
        <w:spacing w:line="360" w:lineRule="auto"/>
        <w:jc w:val="center"/>
        <w:rPr>
          <w:rFonts w:cs="Arial"/>
          <w:b/>
          <w:bCs/>
          <w:sz w:val="24"/>
          <w:szCs w:val="24"/>
          <w:lang w:val="en-US"/>
        </w:rPr>
      </w:pPr>
      <w:r w:rsidRPr="0078175F">
        <w:rPr>
          <w:rFonts w:cs="Arial"/>
          <w:b/>
          <w:bCs/>
          <w:sz w:val="24"/>
          <w:szCs w:val="24"/>
          <w:lang w:val="en-US"/>
        </w:rPr>
        <w:t xml:space="preserve">T R A N S I T O R I O S </w:t>
      </w:r>
    </w:p>
    <w:p w:rsidR="0078175F" w:rsidRPr="0078175F" w:rsidRDefault="0078175F" w:rsidP="0078175F">
      <w:pPr>
        <w:spacing w:line="360" w:lineRule="auto"/>
        <w:jc w:val="center"/>
        <w:rPr>
          <w:rFonts w:cs="Arial"/>
          <w:b/>
          <w:bCs/>
          <w:sz w:val="24"/>
          <w:szCs w:val="24"/>
          <w:lang w:val="en-US"/>
        </w:rPr>
      </w:pPr>
    </w:p>
    <w:p w:rsidR="0078175F" w:rsidRPr="0078175F" w:rsidRDefault="0078175F" w:rsidP="0078175F">
      <w:pPr>
        <w:spacing w:line="360" w:lineRule="auto"/>
        <w:rPr>
          <w:rFonts w:cs="Arial"/>
          <w:b/>
          <w:bCs/>
          <w:sz w:val="24"/>
          <w:szCs w:val="24"/>
          <w:lang w:val="en-US"/>
        </w:rPr>
      </w:pPr>
    </w:p>
    <w:p w:rsidR="0078175F" w:rsidRPr="0078175F" w:rsidRDefault="0078175F" w:rsidP="0078175F">
      <w:pPr>
        <w:spacing w:line="360" w:lineRule="auto"/>
        <w:rPr>
          <w:rFonts w:cs="Arial"/>
          <w:bCs/>
          <w:sz w:val="24"/>
          <w:szCs w:val="24"/>
        </w:rPr>
      </w:pPr>
      <w:r w:rsidRPr="0078175F">
        <w:rPr>
          <w:rFonts w:cs="Arial"/>
          <w:b/>
          <w:bCs/>
          <w:sz w:val="24"/>
          <w:szCs w:val="24"/>
        </w:rPr>
        <w:t xml:space="preserve">ARTÍCULO </w:t>
      </w:r>
      <w:r w:rsidR="00FA1A44">
        <w:rPr>
          <w:rFonts w:cs="Arial"/>
          <w:b/>
          <w:bCs/>
          <w:sz w:val="24"/>
          <w:szCs w:val="24"/>
        </w:rPr>
        <w:t>PRIMERO</w:t>
      </w:r>
      <w:r w:rsidRPr="0078175F">
        <w:rPr>
          <w:rFonts w:cs="Arial"/>
          <w:b/>
          <w:bCs/>
          <w:sz w:val="24"/>
          <w:szCs w:val="24"/>
        </w:rPr>
        <w:t xml:space="preserve">.- </w:t>
      </w:r>
      <w:r w:rsidRPr="0078175F">
        <w:rPr>
          <w:rFonts w:cs="Arial"/>
          <w:bCs/>
          <w:sz w:val="24"/>
          <w:szCs w:val="24"/>
        </w:rPr>
        <w:t>Publíquese el presente Decreto en el Periódico Oficial del Gobierno del Estado.</w:t>
      </w:r>
    </w:p>
    <w:p w:rsidR="0078175F" w:rsidRPr="0078175F" w:rsidRDefault="0078175F" w:rsidP="0078175F">
      <w:pPr>
        <w:spacing w:line="360" w:lineRule="auto"/>
        <w:rPr>
          <w:rFonts w:cs="Arial"/>
          <w:b/>
          <w:bCs/>
          <w:sz w:val="24"/>
          <w:szCs w:val="24"/>
        </w:rPr>
      </w:pPr>
    </w:p>
    <w:p w:rsidR="0078175F" w:rsidRPr="0078175F" w:rsidRDefault="0078175F" w:rsidP="0078175F">
      <w:pPr>
        <w:spacing w:line="360" w:lineRule="auto"/>
        <w:rPr>
          <w:rFonts w:cs="Arial"/>
          <w:b/>
          <w:bCs/>
          <w:sz w:val="24"/>
          <w:szCs w:val="24"/>
        </w:rPr>
      </w:pPr>
    </w:p>
    <w:p w:rsidR="0078175F" w:rsidRPr="0078175F" w:rsidRDefault="0078175F" w:rsidP="0078175F">
      <w:pPr>
        <w:spacing w:line="360" w:lineRule="auto"/>
        <w:rPr>
          <w:rFonts w:cs="Arial"/>
          <w:bCs/>
          <w:sz w:val="24"/>
          <w:szCs w:val="24"/>
        </w:rPr>
      </w:pPr>
      <w:r w:rsidRPr="0078175F">
        <w:rPr>
          <w:rFonts w:cs="Arial"/>
          <w:b/>
          <w:bCs/>
          <w:sz w:val="24"/>
          <w:szCs w:val="24"/>
        </w:rPr>
        <w:t xml:space="preserve">ARTÍCULO SEGUNDO.- </w:t>
      </w:r>
      <w:r w:rsidRPr="0078175F">
        <w:rPr>
          <w:rFonts w:cs="Arial"/>
          <w:bCs/>
          <w:sz w:val="24"/>
          <w:szCs w:val="24"/>
        </w:rPr>
        <w:t xml:space="preserve">El presente Decreto entrará en vigor al día siguiente de su publicación en el Periódico Oficial del Gobierno del Estado. </w:t>
      </w:r>
    </w:p>
    <w:p w:rsidR="0078175F" w:rsidRPr="0078175F" w:rsidRDefault="0078175F" w:rsidP="0078175F">
      <w:pPr>
        <w:spacing w:line="360" w:lineRule="auto"/>
        <w:rPr>
          <w:rFonts w:cs="Arial"/>
          <w:sz w:val="24"/>
          <w:szCs w:val="24"/>
        </w:rPr>
      </w:pPr>
    </w:p>
    <w:p w:rsidR="0078175F" w:rsidRPr="0078175F" w:rsidRDefault="0078175F" w:rsidP="0078175F">
      <w:pPr>
        <w:autoSpaceDE w:val="0"/>
        <w:autoSpaceDN w:val="0"/>
        <w:adjustRightInd w:val="0"/>
        <w:spacing w:line="360" w:lineRule="auto"/>
        <w:rPr>
          <w:rFonts w:eastAsia="Calibri" w:cs="Arial"/>
          <w:color w:val="000000"/>
          <w:sz w:val="24"/>
          <w:szCs w:val="24"/>
        </w:rPr>
      </w:pPr>
      <w:r w:rsidRPr="0078175F">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78175F">
        <w:rPr>
          <w:rFonts w:eastAsia="Calibri" w:cs="Arial"/>
          <w:color w:val="000000"/>
          <w:sz w:val="24"/>
          <w:szCs w:val="24"/>
          <w:lang w:val="es-ES"/>
        </w:rPr>
        <w:t>Jaime Bueno Zertuche</w:t>
      </w:r>
      <w:r w:rsidRPr="0078175F">
        <w:rPr>
          <w:rFonts w:eastAsia="Calibri" w:cs="Arial"/>
          <w:color w:val="000000"/>
          <w:sz w:val="24"/>
          <w:szCs w:val="24"/>
        </w:rPr>
        <w:t xml:space="preserve">, (Coordinador), Dip. </w:t>
      </w:r>
      <w:r w:rsidRPr="0078175F">
        <w:rPr>
          <w:rFonts w:eastAsia="Calibri" w:cs="Arial"/>
          <w:color w:val="000000"/>
          <w:sz w:val="24"/>
          <w:szCs w:val="24"/>
          <w:lang w:val="es-ES"/>
        </w:rPr>
        <w:t xml:space="preserve">Marcelo de Jesús Torres Cofiño </w:t>
      </w:r>
      <w:r w:rsidRPr="0078175F">
        <w:rPr>
          <w:rFonts w:eastAsia="Calibri" w:cs="Arial"/>
          <w:color w:val="000000"/>
          <w:sz w:val="24"/>
          <w:szCs w:val="24"/>
        </w:rPr>
        <w:t xml:space="preserve">(Secretario), </w:t>
      </w:r>
      <w:r w:rsidRPr="0078175F">
        <w:rPr>
          <w:rFonts w:eastAsia="Calibri" w:cs="Arial"/>
          <w:color w:val="000000"/>
          <w:sz w:val="24"/>
          <w:szCs w:val="24"/>
          <w:lang w:val="es-ES"/>
        </w:rPr>
        <w:t>Dip. Lucía Azucena Ramos Ramos, Dip. Gerardo Abraham Aguado Gómez, Dip. Emilio Alejandro de Hoyos Montemayor, Dip. José Benito Ramírez Rosas, Dip. Claudia Isela Ramírez Pineda, Dip. Edgar Gerardo Sánchez Garza</w:t>
      </w:r>
      <w:r w:rsidRPr="0078175F">
        <w:rPr>
          <w:rFonts w:eastAsia="Calibri" w:cs="Arial"/>
          <w:color w:val="000000"/>
          <w:sz w:val="24"/>
          <w:szCs w:val="24"/>
        </w:rPr>
        <w:t>.</w:t>
      </w:r>
      <w:r w:rsidRPr="0078175F">
        <w:rPr>
          <w:rFonts w:eastAsia="Calibri" w:cs="Arial"/>
          <w:b/>
          <w:color w:val="000000"/>
          <w:sz w:val="24"/>
          <w:szCs w:val="24"/>
        </w:rPr>
        <w:t xml:space="preserve"> </w:t>
      </w:r>
      <w:r w:rsidRPr="0078175F">
        <w:rPr>
          <w:rFonts w:eastAsia="Calibri" w:cs="Arial"/>
          <w:color w:val="000000"/>
          <w:sz w:val="24"/>
          <w:szCs w:val="24"/>
        </w:rPr>
        <w:t>En la Ciudad de Saltillo, Coahuila de Zaragoza, a 22 de enero de 2020.</w:t>
      </w:r>
    </w:p>
    <w:p w:rsidR="0078175F" w:rsidRPr="0078175F" w:rsidRDefault="0078175F" w:rsidP="0078175F">
      <w:pPr>
        <w:autoSpaceDE w:val="0"/>
        <w:autoSpaceDN w:val="0"/>
        <w:adjustRightInd w:val="0"/>
        <w:spacing w:line="360" w:lineRule="auto"/>
        <w:rPr>
          <w:rFonts w:eastAsia="Calibri" w:cs="Arial"/>
          <w:color w:val="000000"/>
          <w:sz w:val="24"/>
          <w:szCs w:val="24"/>
        </w:rPr>
      </w:pPr>
    </w:p>
    <w:p w:rsidR="0078175F" w:rsidRPr="0078175F" w:rsidRDefault="0078175F" w:rsidP="0078175F">
      <w:pPr>
        <w:spacing w:line="360" w:lineRule="auto"/>
        <w:jc w:val="center"/>
        <w:rPr>
          <w:rFonts w:cs="Arial"/>
          <w:b/>
          <w:sz w:val="24"/>
          <w:szCs w:val="24"/>
        </w:rPr>
      </w:pPr>
    </w:p>
    <w:p w:rsidR="0078175F" w:rsidRPr="0078175F" w:rsidRDefault="0078175F" w:rsidP="0078175F">
      <w:pPr>
        <w:spacing w:line="360" w:lineRule="auto"/>
        <w:jc w:val="center"/>
        <w:rPr>
          <w:rFonts w:cs="Arial"/>
          <w:b/>
          <w:sz w:val="24"/>
          <w:szCs w:val="24"/>
        </w:rPr>
      </w:pPr>
      <w:r w:rsidRPr="0078175F">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78175F" w:rsidRPr="0078175F" w:rsidTr="00E12DF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RESERVA DE ARTÍCULOS</w:t>
            </w:r>
          </w:p>
        </w:tc>
      </w:tr>
      <w:tr w:rsidR="0078175F" w:rsidRPr="0078175F" w:rsidTr="00E12DF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JAIME BUENO ZERTUCHE</w:t>
            </w:r>
          </w:p>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r>
      <w:tr w:rsidR="0078175F" w:rsidRPr="0078175F" w:rsidTr="00E12DF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MARCELO DE JESÚS TORRES COFIÑO</w:t>
            </w:r>
          </w:p>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(SECRETARIO)</w:t>
            </w: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lastRenderedPageBreak/>
              <w:t xml:space="preserve">DIP. </w:t>
            </w:r>
            <w:r w:rsidRPr="0078175F">
              <w:rPr>
                <w:rFonts w:eastAsia="Calibri" w:cs="Arial"/>
                <w:b/>
                <w:sz w:val="24"/>
                <w:szCs w:val="24"/>
                <w:lang w:val="es-ES" w:eastAsia="en-US"/>
              </w:rPr>
              <w:t>LUCÍA AZUCENA RAMOS RAMOS</w:t>
            </w: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r>
      <w:tr w:rsidR="0078175F" w:rsidRPr="0078175F" w:rsidTr="00E12DF7">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p w:rsidR="0078175F" w:rsidRPr="0078175F" w:rsidRDefault="0078175F" w:rsidP="0078175F">
            <w:pPr>
              <w:jc w:val="left"/>
              <w:rPr>
                <w:rFonts w:eastAsia="Calibri" w:cs="Arial"/>
                <w:b/>
                <w:sz w:val="24"/>
                <w:szCs w:val="24"/>
                <w:lang w:eastAsia="en-US"/>
              </w:rPr>
            </w:pPr>
          </w:p>
          <w:p w:rsidR="0078175F" w:rsidRPr="0078175F" w:rsidRDefault="0078175F" w:rsidP="0078175F">
            <w:pPr>
              <w:jc w:val="left"/>
              <w:rPr>
                <w:rFonts w:eastAsia="Calibri" w:cs="Arial"/>
                <w:b/>
                <w:sz w:val="24"/>
                <w:szCs w:val="24"/>
                <w:lang w:eastAsia="en-US"/>
              </w:rPr>
            </w:pPr>
          </w:p>
          <w:p w:rsidR="0078175F" w:rsidRPr="0078175F" w:rsidRDefault="0078175F" w:rsidP="0078175F">
            <w:pPr>
              <w:jc w:val="left"/>
              <w:rPr>
                <w:rFonts w:eastAsia="Calibri" w:cs="Arial"/>
                <w:b/>
                <w:sz w:val="24"/>
                <w:szCs w:val="24"/>
                <w:lang w:eastAsia="en-US"/>
              </w:rPr>
            </w:pPr>
          </w:p>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r>
      <w:tr w:rsidR="0078175F" w:rsidRPr="0078175F" w:rsidTr="00E12DF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CLAUDIA ISELA RAMÍREZ PINEDA</w:t>
            </w: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b/>
                <w:sz w:val="24"/>
                <w:szCs w:val="24"/>
                <w:lang w:eastAsia="en-US"/>
              </w:rPr>
            </w:pPr>
          </w:p>
        </w:tc>
      </w:tr>
      <w:tr w:rsidR="0078175F" w:rsidRPr="0078175F" w:rsidTr="00E12DF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 xml:space="preserve">DIP. </w:t>
            </w:r>
            <w:r w:rsidRPr="0078175F">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24"/>
                <w:szCs w:val="24"/>
                <w:lang w:eastAsia="en-US"/>
              </w:rPr>
            </w:pPr>
            <w:r w:rsidRPr="0078175F">
              <w:rPr>
                <w:rFonts w:eastAsia="Calibri" w:cs="Arial"/>
                <w:b/>
                <w:sz w:val="24"/>
                <w:szCs w:val="24"/>
                <w:lang w:eastAsia="en-US"/>
              </w:rPr>
              <w:t>CUALES</w:t>
            </w:r>
          </w:p>
        </w:tc>
      </w:tr>
      <w:tr w:rsidR="0078175F" w:rsidRPr="0078175F" w:rsidTr="00E12DF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left"/>
              <w:rPr>
                <w:rFonts w:eastAsia="Calibri" w:cs="Arial"/>
                <w:b/>
                <w:sz w:val="24"/>
                <w:szCs w:val="24"/>
                <w:lang w:eastAsia="en-US"/>
              </w:rPr>
            </w:pPr>
          </w:p>
        </w:tc>
      </w:tr>
    </w:tbl>
    <w:p w:rsidR="0078175F" w:rsidRPr="0078175F" w:rsidRDefault="0078175F" w:rsidP="0078175F">
      <w:pPr>
        <w:spacing w:line="360" w:lineRule="auto"/>
        <w:rPr>
          <w:rFonts w:cs="Arial"/>
          <w:sz w:val="24"/>
          <w:szCs w:val="24"/>
        </w:rPr>
      </w:pPr>
    </w:p>
    <w:p w:rsidR="0078175F" w:rsidRDefault="0078175F">
      <w:pPr>
        <w:jc w:val="left"/>
        <w:rPr>
          <w:rFonts w:eastAsia="Calibri" w:cs="Arial"/>
          <w:sz w:val="24"/>
          <w:szCs w:val="24"/>
          <w:lang w:eastAsia="en-US"/>
        </w:rPr>
      </w:pPr>
      <w:r>
        <w:rPr>
          <w:rFonts w:eastAsia="Calibri" w:cs="Arial"/>
          <w:sz w:val="24"/>
          <w:szCs w:val="24"/>
          <w:lang w:eastAsia="en-US"/>
        </w:rPr>
        <w:br w:type="page"/>
      </w:r>
    </w:p>
    <w:p w:rsidR="001B21C6" w:rsidRDefault="001B21C6" w:rsidP="001B21C6">
      <w:pPr>
        <w:tabs>
          <w:tab w:val="left" w:pos="5056"/>
        </w:tabs>
        <w:spacing w:line="276" w:lineRule="auto"/>
        <w:jc w:val="center"/>
        <w:rPr>
          <w:rFonts w:cs="Arial"/>
          <w:b/>
          <w:sz w:val="16"/>
          <w:szCs w:val="16"/>
        </w:rPr>
      </w:pPr>
    </w:p>
    <w:p w:rsidR="001B21C6" w:rsidRPr="009F1737" w:rsidRDefault="001B21C6" w:rsidP="001B21C6">
      <w:pPr>
        <w:spacing w:line="360" w:lineRule="auto"/>
        <w:rPr>
          <w:rFonts w:cs="Arial"/>
          <w:sz w:val="24"/>
          <w:szCs w:val="24"/>
        </w:rPr>
      </w:pPr>
      <w:r w:rsidRPr="009F1737">
        <w:rPr>
          <w:rFonts w:cs="Arial"/>
          <w:b/>
          <w:bCs/>
          <w:sz w:val="24"/>
          <w:szCs w:val="24"/>
        </w:rPr>
        <w:t>Dictamen</w:t>
      </w:r>
      <w:r w:rsidRPr="009F1737">
        <w:rPr>
          <w:rFonts w:cs="Arial"/>
          <w:sz w:val="24"/>
          <w:szCs w:val="24"/>
        </w:rPr>
        <w:t xml:space="preserve"> de la Comisión de Gobernación, Puntos Constitucionales y Justicia, de la Sexagésima Primera Legislatura del Congreso del Estado Independiente, Libre y Soberano de Coahuila de Zaragoza, con relación al oficio enviado por el </w:t>
      </w:r>
      <w:r w:rsidRPr="009F1737">
        <w:rPr>
          <w:rFonts w:cs="Arial"/>
          <w:bCs/>
          <w:sz w:val="24"/>
          <w:szCs w:val="24"/>
        </w:rPr>
        <w:t>Lic. Sergio Lara Galván, Secretario del R. Ayuntamiento de Torreón</w:t>
      </w:r>
      <w:r w:rsidRPr="009F1737">
        <w:rPr>
          <w:rFonts w:cs="Arial"/>
          <w:sz w:val="24"/>
          <w:szCs w:val="24"/>
        </w:rPr>
        <w:t>, Coahuila de Zaragoza, mediante el cual informa e insta se dé trámite correspondiente a la solicitud de licencia por más de quince días y por tiempo indefinido, a</w:t>
      </w:r>
      <w:r w:rsidRPr="009F1737">
        <w:rPr>
          <w:rFonts w:cs="Arial"/>
          <w:bCs/>
          <w:sz w:val="24"/>
          <w:szCs w:val="24"/>
        </w:rPr>
        <w:t xml:space="preserve">l C. </w:t>
      </w:r>
      <w:r>
        <w:rPr>
          <w:rFonts w:cs="Arial"/>
          <w:bCs/>
          <w:sz w:val="24"/>
          <w:szCs w:val="24"/>
        </w:rPr>
        <w:t xml:space="preserve">José Antonio Gutiérrez Jardón, al cargo de </w:t>
      </w:r>
      <w:r w:rsidRPr="009F1737">
        <w:rPr>
          <w:rFonts w:cs="Arial"/>
          <w:bCs/>
          <w:sz w:val="24"/>
          <w:szCs w:val="24"/>
        </w:rPr>
        <w:t>Regidor</w:t>
      </w:r>
      <w:r>
        <w:rPr>
          <w:rFonts w:cs="Arial"/>
          <w:sz w:val="24"/>
          <w:szCs w:val="24"/>
        </w:rPr>
        <w:t xml:space="preserve"> de Representación Proporcional de dicho Ayuntamiento, así como la sustitución respectiva</w:t>
      </w:r>
    </w:p>
    <w:p w:rsidR="001B21C6" w:rsidRPr="009F1737" w:rsidRDefault="001B21C6" w:rsidP="001B21C6">
      <w:pPr>
        <w:spacing w:line="360" w:lineRule="auto"/>
        <w:rPr>
          <w:rFonts w:cs="Arial"/>
          <w:sz w:val="24"/>
          <w:szCs w:val="24"/>
        </w:rPr>
      </w:pPr>
    </w:p>
    <w:p w:rsidR="001B21C6" w:rsidRPr="009F1737" w:rsidRDefault="001B21C6" w:rsidP="001B21C6">
      <w:pPr>
        <w:spacing w:line="360" w:lineRule="auto"/>
        <w:rPr>
          <w:rFonts w:cs="Arial"/>
          <w:sz w:val="24"/>
          <w:szCs w:val="24"/>
        </w:rPr>
      </w:pPr>
    </w:p>
    <w:p w:rsidR="001B21C6" w:rsidRPr="009F1737" w:rsidRDefault="001B21C6" w:rsidP="001B21C6">
      <w:pPr>
        <w:spacing w:line="360" w:lineRule="auto"/>
        <w:jc w:val="center"/>
        <w:rPr>
          <w:rFonts w:cs="Arial"/>
          <w:b/>
          <w:bCs/>
          <w:sz w:val="24"/>
          <w:szCs w:val="24"/>
        </w:rPr>
      </w:pPr>
      <w:r w:rsidRPr="009F1737">
        <w:rPr>
          <w:rFonts w:cs="Arial"/>
          <w:b/>
          <w:bCs/>
          <w:sz w:val="24"/>
          <w:szCs w:val="24"/>
        </w:rPr>
        <w:t>R E S U L T A N D O</w:t>
      </w:r>
    </w:p>
    <w:p w:rsidR="001B21C6" w:rsidRPr="009F1737" w:rsidRDefault="001B21C6" w:rsidP="001B21C6">
      <w:pPr>
        <w:rPr>
          <w:rFonts w:cs="Arial"/>
          <w:sz w:val="24"/>
          <w:szCs w:val="24"/>
          <w:lang w:val="es-ES"/>
        </w:rPr>
      </w:pPr>
    </w:p>
    <w:p w:rsidR="001B21C6" w:rsidRPr="009F1737" w:rsidRDefault="001B21C6" w:rsidP="001B21C6">
      <w:pPr>
        <w:spacing w:line="360" w:lineRule="auto"/>
        <w:rPr>
          <w:rFonts w:cs="Arial"/>
          <w:sz w:val="24"/>
          <w:szCs w:val="24"/>
        </w:rPr>
      </w:pPr>
      <w:r w:rsidRPr="009F1737">
        <w:rPr>
          <w:rFonts w:cs="Arial"/>
          <w:b/>
          <w:bCs/>
          <w:sz w:val="24"/>
          <w:szCs w:val="24"/>
          <w:lang w:val="es-ES"/>
        </w:rPr>
        <w:t xml:space="preserve">PRIMERO. </w:t>
      </w:r>
      <w:r>
        <w:rPr>
          <w:rFonts w:cs="Arial"/>
          <w:sz w:val="24"/>
          <w:szCs w:val="24"/>
          <w:lang w:val="es-ES"/>
        </w:rPr>
        <w:t xml:space="preserve">Que con fecha 06 </w:t>
      </w:r>
      <w:r w:rsidRPr="009F1737">
        <w:rPr>
          <w:rFonts w:cs="Arial"/>
          <w:sz w:val="24"/>
          <w:szCs w:val="24"/>
          <w:lang w:val="es-ES"/>
        </w:rPr>
        <w:t xml:space="preserve">de </w:t>
      </w:r>
      <w:r>
        <w:rPr>
          <w:rFonts w:cs="Arial"/>
          <w:sz w:val="24"/>
          <w:szCs w:val="24"/>
          <w:lang w:val="es-ES"/>
        </w:rPr>
        <w:t>marzo</w:t>
      </w:r>
      <w:r w:rsidRPr="009F1737">
        <w:rPr>
          <w:rFonts w:cs="Arial"/>
          <w:sz w:val="24"/>
          <w:szCs w:val="24"/>
          <w:lang w:val="es-ES"/>
        </w:rPr>
        <w:t xml:space="preserve"> de 2020, se recibió en la</w:t>
      </w:r>
      <w:r w:rsidRPr="009F1737">
        <w:rPr>
          <w:rFonts w:cs="Arial"/>
          <w:sz w:val="24"/>
          <w:szCs w:val="24"/>
        </w:rPr>
        <w:t xml:space="preserve"> Oficialía</w:t>
      </w:r>
      <w:r w:rsidRPr="009F1737">
        <w:rPr>
          <w:rFonts w:cs="Arial"/>
          <w:sz w:val="24"/>
          <w:szCs w:val="24"/>
          <w:lang w:val="es-ES"/>
        </w:rPr>
        <w:t xml:space="preserve"> Mayor de este Congreso, el </w:t>
      </w:r>
      <w:r w:rsidRPr="00FA2BD3">
        <w:rPr>
          <w:rFonts w:cs="Arial"/>
          <w:sz w:val="24"/>
          <w:szCs w:val="24"/>
        </w:rPr>
        <w:t xml:space="preserve">oficio enviado por el </w:t>
      </w:r>
      <w:r w:rsidRPr="00FA2BD3">
        <w:rPr>
          <w:rFonts w:cs="Arial"/>
          <w:bCs/>
          <w:sz w:val="24"/>
          <w:szCs w:val="24"/>
        </w:rPr>
        <w:t>Lic. Sergio Lara Galván, Secretario del R. Ayuntamiento de Torreón</w:t>
      </w:r>
      <w:r w:rsidRPr="00FA2BD3">
        <w:rPr>
          <w:rFonts w:cs="Arial"/>
          <w:sz w:val="24"/>
          <w:szCs w:val="24"/>
        </w:rPr>
        <w:t>, Coahuila de Zaragoza, mediante el cual informa e insta se dé trámite correspondiente a la solicitud de licencia por más de quince días y por tiempo indefinido, a</w:t>
      </w:r>
      <w:r w:rsidRPr="00FA2BD3">
        <w:rPr>
          <w:rFonts w:cs="Arial"/>
          <w:bCs/>
          <w:sz w:val="24"/>
          <w:szCs w:val="24"/>
        </w:rPr>
        <w:t xml:space="preserve">l C. José Antonio Gutiérrez Jardón, </w:t>
      </w:r>
      <w:r>
        <w:rPr>
          <w:rFonts w:cs="Arial"/>
          <w:bCs/>
          <w:sz w:val="24"/>
          <w:szCs w:val="24"/>
        </w:rPr>
        <w:t xml:space="preserve">al cargo de </w:t>
      </w:r>
      <w:r w:rsidRPr="009F1737">
        <w:rPr>
          <w:rFonts w:cs="Arial"/>
          <w:bCs/>
          <w:sz w:val="24"/>
          <w:szCs w:val="24"/>
        </w:rPr>
        <w:t>Regidor</w:t>
      </w:r>
      <w:r>
        <w:rPr>
          <w:rFonts w:cs="Arial"/>
          <w:sz w:val="24"/>
          <w:szCs w:val="24"/>
        </w:rPr>
        <w:t xml:space="preserve"> de Representación Proporcional de dicho Ayuntamiento</w:t>
      </w:r>
      <w:r w:rsidRPr="009F1737">
        <w:rPr>
          <w:rFonts w:cs="Arial"/>
          <w:sz w:val="24"/>
          <w:szCs w:val="24"/>
        </w:rPr>
        <w:t>.</w:t>
      </w:r>
    </w:p>
    <w:p w:rsidR="001B21C6" w:rsidRDefault="001B21C6" w:rsidP="001B21C6">
      <w:pPr>
        <w:rPr>
          <w:rFonts w:cs="Arial"/>
          <w:sz w:val="24"/>
          <w:szCs w:val="24"/>
          <w:lang w:val="es-ES"/>
        </w:rPr>
      </w:pPr>
    </w:p>
    <w:p w:rsidR="001B21C6" w:rsidRPr="009F1737" w:rsidRDefault="001B21C6" w:rsidP="001B21C6">
      <w:pPr>
        <w:rPr>
          <w:rFonts w:cs="Arial"/>
          <w:sz w:val="24"/>
          <w:szCs w:val="24"/>
          <w:lang w:val="es-ES"/>
        </w:rPr>
      </w:pPr>
    </w:p>
    <w:p w:rsidR="001B21C6" w:rsidRPr="009F1737" w:rsidRDefault="001B21C6" w:rsidP="001B21C6">
      <w:pPr>
        <w:spacing w:line="360" w:lineRule="auto"/>
        <w:rPr>
          <w:rFonts w:cs="Arial"/>
          <w:sz w:val="24"/>
          <w:szCs w:val="24"/>
          <w:lang w:val="es-ES"/>
        </w:rPr>
      </w:pPr>
      <w:r w:rsidRPr="009F1737">
        <w:rPr>
          <w:rFonts w:cs="Arial"/>
          <w:b/>
          <w:bCs/>
          <w:sz w:val="24"/>
          <w:szCs w:val="24"/>
          <w:lang w:val="es-ES"/>
        </w:rPr>
        <w:t xml:space="preserve">SEGUNDO. </w:t>
      </w:r>
      <w:r w:rsidRPr="009F1737">
        <w:rPr>
          <w:rFonts w:cs="Arial"/>
          <w:sz w:val="24"/>
          <w:szCs w:val="24"/>
          <w:lang w:val="es-ES"/>
        </w:rPr>
        <w:t>Que por inst</w:t>
      </w:r>
      <w:r>
        <w:rPr>
          <w:rFonts w:cs="Arial"/>
          <w:sz w:val="24"/>
          <w:szCs w:val="24"/>
          <w:lang w:val="es-ES"/>
        </w:rPr>
        <w:t>rucción de la Mesa Directiva de</w:t>
      </w:r>
      <w:r w:rsidRPr="009F1737">
        <w:rPr>
          <w:rFonts w:cs="Arial"/>
          <w:sz w:val="24"/>
          <w:szCs w:val="24"/>
          <w:lang w:val="es-ES"/>
        </w:rPr>
        <w:t>l</w:t>
      </w:r>
      <w:r>
        <w:rPr>
          <w:rFonts w:cs="Arial"/>
          <w:sz w:val="24"/>
          <w:szCs w:val="24"/>
          <w:lang w:val="es-ES"/>
        </w:rPr>
        <w:t xml:space="preserve"> Pleno</w:t>
      </w:r>
      <w:r w:rsidRPr="009F1737">
        <w:rPr>
          <w:rFonts w:cs="Arial"/>
          <w:sz w:val="24"/>
          <w:szCs w:val="24"/>
          <w:lang w:val="es-ES"/>
        </w:rPr>
        <w:t xml:space="preserve"> del Congreso del Estado, se dispuso que los documentos y anexos antes mencionados, fueran turnados a esta Comisión de Gobernación, Puntos Constitucionales y Justicia, para su estudio y dictamen; y</w:t>
      </w:r>
    </w:p>
    <w:p w:rsidR="001B21C6" w:rsidRPr="00561E0B" w:rsidRDefault="001B21C6" w:rsidP="001B21C6">
      <w:pPr>
        <w:tabs>
          <w:tab w:val="left" w:pos="5056"/>
        </w:tabs>
        <w:spacing w:line="276" w:lineRule="auto"/>
        <w:rPr>
          <w:rFonts w:cs="Arial"/>
          <w:sz w:val="24"/>
          <w:szCs w:val="24"/>
          <w:lang w:val="es-ES"/>
        </w:rPr>
      </w:pPr>
    </w:p>
    <w:p w:rsidR="001B21C6" w:rsidRPr="00051429" w:rsidRDefault="001B21C6" w:rsidP="001B21C6">
      <w:pPr>
        <w:tabs>
          <w:tab w:val="left" w:pos="4678"/>
        </w:tabs>
        <w:spacing w:line="276" w:lineRule="auto"/>
        <w:rPr>
          <w:rFonts w:cs="Arial"/>
          <w:b/>
          <w:snapToGrid w:val="0"/>
          <w:sz w:val="16"/>
          <w:szCs w:val="16"/>
        </w:rPr>
      </w:pPr>
    </w:p>
    <w:p w:rsidR="001B21C6" w:rsidRPr="0001520E" w:rsidRDefault="001B21C6" w:rsidP="001B21C6">
      <w:pPr>
        <w:keepNext/>
        <w:spacing w:line="360" w:lineRule="auto"/>
        <w:jc w:val="center"/>
        <w:outlineLvl w:val="0"/>
        <w:rPr>
          <w:rFonts w:cs="Arial"/>
          <w:b/>
          <w:bCs/>
          <w:sz w:val="24"/>
          <w:szCs w:val="24"/>
          <w:lang w:val="es-ES"/>
        </w:rPr>
      </w:pPr>
      <w:r w:rsidRPr="0001520E">
        <w:rPr>
          <w:rFonts w:cs="Arial"/>
          <w:b/>
          <w:bCs/>
          <w:sz w:val="24"/>
          <w:szCs w:val="24"/>
          <w:lang w:val="es-ES"/>
        </w:rPr>
        <w:t>C O N S I D E R A N D O</w:t>
      </w:r>
    </w:p>
    <w:p w:rsidR="001B21C6" w:rsidRPr="0001520E" w:rsidRDefault="001B21C6" w:rsidP="001B21C6">
      <w:pPr>
        <w:rPr>
          <w:lang w:val="es-ES"/>
        </w:rPr>
      </w:pPr>
    </w:p>
    <w:p w:rsidR="001B21C6" w:rsidRPr="0001520E" w:rsidRDefault="001B21C6" w:rsidP="001B21C6">
      <w:pPr>
        <w:spacing w:line="360" w:lineRule="auto"/>
        <w:rPr>
          <w:rFonts w:cs="Arial"/>
          <w:sz w:val="24"/>
          <w:szCs w:val="24"/>
          <w:lang w:val="es-ES"/>
        </w:rPr>
      </w:pPr>
      <w:r w:rsidRPr="0001520E">
        <w:rPr>
          <w:rFonts w:cs="Arial"/>
          <w:b/>
          <w:bCs/>
          <w:sz w:val="24"/>
          <w:szCs w:val="24"/>
          <w:lang w:val="es-ES"/>
        </w:rPr>
        <w:t xml:space="preserve">PRIMERO. </w:t>
      </w:r>
      <w:r w:rsidRPr="0001520E">
        <w:rPr>
          <w:rFonts w:cs="Arial"/>
          <w:sz w:val="24"/>
          <w:szCs w:val="24"/>
          <w:lang w:val="es-ES"/>
        </w:rPr>
        <w:t xml:space="preserve">Que esta comisión es competente para emitir el presente dictamen, lo anterior de acuerdo a lo previsto en el artículo 90 fracciones IV, V, VI y demás relativos y </w:t>
      </w:r>
      <w:r w:rsidRPr="0001520E">
        <w:rPr>
          <w:rFonts w:cs="Arial"/>
          <w:sz w:val="24"/>
          <w:szCs w:val="24"/>
          <w:lang w:val="es-ES"/>
        </w:rPr>
        <w:lastRenderedPageBreak/>
        <w:t xml:space="preserve">aplicables de la Ley Orgánica del Congreso del Estado Independiente, Libre y Soberano de Coahuila de Zaragoza. </w:t>
      </w:r>
    </w:p>
    <w:p w:rsidR="001B21C6" w:rsidRPr="0001520E" w:rsidRDefault="001B21C6" w:rsidP="001B21C6">
      <w:pPr>
        <w:pStyle w:val="Sinespaciado"/>
        <w:rPr>
          <w:lang w:val="es-ES" w:eastAsia="es-ES"/>
        </w:rPr>
      </w:pPr>
    </w:p>
    <w:p w:rsidR="001B21C6" w:rsidRPr="0001520E" w:rsidRDefault="001B21C6" w:rsidP="001B21C6">
      <w:pPr>
        <w:spacing w:line="360" w:lineRule="auto"/>
        <w:rPr>
          <w:rFonts w:cs="Arial"/>
          <w:sz w:val="24"/>
          <w:szCs w:val="24"/>
          <w:lang w:val="es-ES"/>
        </w:rPr>
      </w:pPr>
      <w:r w:rsidRPr="0001520E">
        <w:rPr>
          <w:rFonts w:cs="Arial"/>
          <w:b/>
          <w:bCs/>
          <w:sz w:val="24"/>
          <w:szCs w:val="24"/>
          <w:lang w:val="es-ES"/>
        </w:rPr>
        <w:t>SEGUNDO.</w:t>
      </w:r>
      <w:r w:rsidRPr="0001520E">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01520E">
        <w:rPr>
          <w:rFonts w:cs="Arial"/>
          <w:color w:val="FF0000"/>
          <w:sz w:val="24"/>
          <w:szCs w:val="24"/>
          <w:lang w:val="es-ES"/>
        </w:rPr>
        <w:t xml:space="preserve"> </w:t>
      </w:r>
      <w:r w:rsidRPr="0001520E">
        <w:rPr>
          <w:rFonts w:cs="Arial"/>
          <w:sz w:val="24"/>
          <w:szCs w:val="24"/>
          <w:lang w:val="es-ES"/>
        </w:rPr>
        <w:t>2019-2021.</w:t>
      </w:r>
    </w:p>
    <w:p w:rsidR="001B21C6" w:rsidRPr="0001520E" w:rsidRDefault="001B21C6" w:rsidP="001B21C6">
      <w:pPr>
        <w:pStyle w:val="Sinespaciado"/>
        <w:rPr>
          <w:lang w:val="es-ES" w:eastAsia="es-ES"/>
        </w:rPr>
      </w:pPr>
    </w:p>
    <w:p w:rsidR="001B21C6" w:rsidRPr="0001520E" w:rsidRDefault="001B21C6" w:rsidP="001B21C6">
      <w:pPr>
        <w:spacing w:line="360" w:lineRule="auto"/>
        <w:rPr>
          <w:rFonts w:cs="Arial"/>
          <w:sz w:val="24"/>
          <w:szCs w:val="24"/>
          <w:lang w:val="es-ES"/>
        </w:rPr>
      </w:pPr>
      <w:r w:rsidRPr="0001520E">
        <w:rPr>
          <w:rFonts w:cs="Arial"/>
          <w:b/>
          <w:bCs/>
          <w:sz w:val="24"/>
          <w:szCs w:val="24"/>
          <w:lang w:val="es-ES"/>
        </w:rPr>
        <w:t xml:space="preserve">TERCERO. </w:t>
      </w:r>
      <w:r w:rsidRPr="0001520E">
        <w:rPr>
          <w:rFonts w:cs="Arial"/>
          <w:sz w:val="24"/>
          <w:szCs w:val="24"/>
          <w:lang w:val="es-ES"/>
        </w:rPr>
        <w:t xml:space="preserve">Que conforme a la publicación mencionada, </w:t>
      </w:r>
      <w:r>
        <w:rPr>
          <w:rFonts w:cs="Arial"/>
          <w:sz w:val="24"/>
          <w:szCs w:val="24"/>
          <w:lang w:val="es-ES"/>
        </w:rPr>
        <w:t>el C. José Antonio Gutiérrez Jardón</w:t>
      </w:r>
      <w:r w:rsidRPr="0001520E">
        <w:rPr>
          <w:rFonts w:cs="Arial"/>
          <w:sz w:val="24"/>
          <w:szCs w:val="24"/>
          <w:lang w:val="es-ES"/>
        </w:rPr>
        <w:t>, fue elect</w:t>
      </w:r>
      <w:r>
        <w:rPr>
          <w:rFonts w:cs="Arial"/>
          <w:sz w:val="24"/>
          <w:szCs w:val="24"/>
          <w:lang w:val="es-ES"/>
        </w:rPr>
        <w:t>o</w:t>
      </w:r>
      <w:r w:rsidRPr="0001520E">
        <w:rPr>
          <w:rFonts w:cs="Arial"/>
          <w:sz w:val="24"/>
          <w:szCs w:val="24"/>
          <w:lang w:val="es-ES"/>
        </w:rPr>
        <w:t xml:space="preserve"> para desempeñar el</w:t>
      </w:r>
      <w:r>
        <w:rPr>
          <w:rFonts w:cs="Arial"/>
          <w:bCs/>
          <w:sz w:val="24"/>
          <w:szCs w:val="24"/>
        </w:rPr>
        <w:t xml:space="preserve"> cargo de </w:t>
      </w:r>
      <w:r w:rsidRPr="009F1737">
        <w:rPr>
          <w:rFonts w:cs="Arial"/>
          <w:bCs/>
          <w:sz w:val="24"/>
          <w:szCs w:val="24"/>
        </w:rPr>
        <w:t>Regidor</w:t>
      </w:r>
      <w:r>
        <w:rPr>
          <w:rFonts w:cs="Arial"/>
          <w:sz w:val="24"/>
          <w:szCs w:val="24"/>
        </w:rPr>
        <w:t xml:space="preserve"> de Representación Proporcional de dicho Ayuntamiento</w:t>
      </w:r>
      <w:r w:rsidRPr="0001520E">
        <w:rPr>
          <w:rFonts w:cs="Arial"/>
          <w:sz w:val="24"/>
          <w:szCs w:val="24"/>
          <w:lang w:val="es-ES"/>
        </w:rPr>
        <w:t xml:space="preserve"> del R. Ayuntamiento de </w:t>
      </w:r>
      <w:r>
        <w:rPr>
          <w:rFonts w:cs="Arial"/>
          <w:sz w:val="24"/>
          <w:szCs w:val="24"/>
          <w:lang w:val="es-ES"/>
        </w:rPr>
        <w:t>Torreón</w:t>
      </w:r>
      <w:r w:rsidRPr="0001520E">
        <w:rPr>
          <w:rFonts w:cs="Arial"/>
          <w:sz w:val="24"/>
          <w:szCs w:val="24"/>
          <w:lang w:val="es-ES"/>
        </w:rPr>
        <w:t>, Coahuila de Zaragoza.</w:t>
      </w:r>
    </w:p>
    <w:p w:rsidR="001B21C6" w:rsidRPr="0001520E" w:rsidRDefault="001B21C6" w:rsidP="001B21C6">
      <w:pPr>
        <w:pStyle w:val="Sinespaciado"/>
        <w:rPr>
          <w:lang w:val="es-ES" w:eastAsia="es-ES"/>
        </w:rPr>
      </w:pPr>
    </w:p>
    <w:p w:rsidR="001B21C6" w:rsidRPr="0001520E" w:rsidRDefault="001B21C6" w:rsidP="001B21C6">
      <w:pPr>
        <w:spacing w:line="360" w:lineRule="auto"/>
        <w:rPr>
          <w:rFonts w:cs="Arial"/>
          <w:sz w:val="24"/>
          <w:szCs w:val="24"/>
          <w:lang w:val="es-ES"/>
        </w:rPr>
      </w:pPr>
      <w:r w:rsidRPr="0001520E">
        <w:rPr>
          <w:rFonts w:cs="Arial"/>
          <w:b/>
          <w:bCs/>
          <w:sz w:val="24"/>
          <w:szCs w:val="24"/>
          <w:lang w:val="es-ES"/>
        </w:rPr>
        <w:t xml:space="preserve">CUARTO. </w:t>
      </w:r>
      <w:r w:rsidRPr="0001520E">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1B21C6" w:rsidRPr="0001520E" w:rsidRDefault="001B21C6" w:rsidP="001B21C6">
      <w:pPr>
        <w:pStyle w:val="Sinespaciado"/>
        <w:rPr>
          <w:lang w:val="es-ES" w:eastAsia="es-ES"/>
        </w:rPr>
      </w:pPr>
    </w:p>
    <w:p w:rsidR="001B21C6" w:rsidRPr="0001520E" w:rsidRDefault="001B21C6" w:rsidP="001B21C6">
      <w:pPr>
        <w:spacing w:line="360" w:lineRule="auto"/>
        <w:rPr>
          <w:rFonts w:cs="Arial"/>
          <w:sz w:val="24"/>
          <w:szCs w:val="24"/>
          <w:lang w:val="es-ES"/>
        </w:rPr>
      </w:pPr>
      <w:r w:rsidRPr="0001520E">
        <w:rPr>
          <w:rFonts w:cs="Arial"/>
          <w:b/>
          <w:bCs/>
          <w:sz w:val="24"/>
          <w:szCs w:val="24"/>
          <w:lang w:val="es-ES"/>
        </w:rPr>
        <w:t xml:space="preserve">QUINTO. </w:t>
      </w:r>
      <w:r w:rsidRPr="0001520E">
        <w:rPr>
          <w:rFonts w:cs="Arial"/>
          <w:bCs/>
          <w:sz w:val="24"/>
          <w:szCs w:val="24"/>
          <w:lang w:val="es-ES"/>
        </w:rPr>
        <w:t>Que</w:t>
      </w:r>
      <w:r w:rsidRPr="0001520E">
        <w:rPr>
          <w:rFonts w:cs="Arial"/>
          <w:sz w:val="24"/>
          <w:szCs w:val="24"/>
          <w:lang w:val="es-ES"/>
        </w:rPr>
        <w:t xml:space="preserve"> esta comisión </w:t>
      </w:r>
      <w:r>
        <w:rPr>
          <w:rFonts w:cs="Arial"/>
          <w:sz w:val="24"/>
          <w:szCs w:val="24"/>
          <w:lang w:val="es-ES"/>
        </w:rPr>
        <w:t xml:space="preserve">una vez que </w:t>
      </w:r>
      <w:r w:rsidRPr="0001520E">
        <w:rPr>
          <w:rFonts w:cs="Arial"/>
          <w:sz w:val="24"/>
          <w:szCs w:val="24"/>
          <w:lang w:val="es-ES"/>
        </w:rPr>
        <w:t xml:space="preserve">realizó el análisis del expediente formado con motivo del </w:t>
      </w:r>
      <w:r w:rsidRPr="009F489C">
        <w:rPr>
          <w:rFonts w:cs="Arial"/>
          <w:sz w:val="24"/>
          <w:szCs w:val="24"/>
        </w:rPr>
        <w:t xml:space="preserve">oficio enviado por el </w:t>
      </w:r>
      <w:r w:rsidRPr="009F489C">
        <w:rPr>
          <w:rFonts w:cs="Arial"/>
          <w:bCs/>
          <w:sz w:val="24"/>
          <w:szCs w:val="24"/>
        </w:rPr>
        <w:t>Lic. Sergio Lara Galván, Secretario del R. Ayuntamiento de Torreón</w:t>
      </w:r>
      <w:r w:rsidRPr="009F489C">
        <w:rPr>
          <w:rFonts w:cs="Arial"/>
          <w:sz w:val="24"/>
          <w:szCs w:val="24"/>
        </w:rPr>
        <w:t>, Coahuila de Zaragoza, mediante el cual informa e insta se dé trámite correspondiente a la solicitud de licencia por más de quince días y por tiempo indefinido, a</w:t>
      </w:r>
      <w:r w:rsidRPr="009F489C">
        <w:rPr>
          <w:rFonts w:cs="Arial"/>
          <w:bCs/>
          <w:sz w:val="24"/>
          <w:szCs w:val="24"/>
        </w:rPr>
        <w:t xml:space="preserve">l C. José Antonio Gutiérrez Jardón, al </w:t>
      </w:r>
      <w:r>
        <w:rPr>
          <w:rFonts w:cs="Arial"/>
          <w:bCs/>
          <w:sz w:val="24"/>
          <w:szCs w:val="24"/>
        </w:rPr>
        <w:t xml:space="preserve">cargo de </w:t>
      </w:r>
      <w:r w:rsidRPr="009F1737">
        <w:rPr>
          <w:rFonts w:cs="Arial"/>
          <w:bCs/>
          <w:sz w:val="24"/>
          <w:szCs w:val="24"/>
        </w:rPr>
        <w:t>Regidor</w:t>
      </w:r>
      <w:r>
        <w:rPr>
          <w:rFonts w:cs="Arial"/>
          <w:sz w:val="24"/>
          <w:szCs w:val="24"/>
        </w:rPr>
        <w:t xml:space="preserve"> de Representación Proporcional de dicho Ayuntamiento</w:t>
      </w:r>
      <w:r w:rsidRPr="009F489C">
        <w:rPr>
          <w:rFonts w:cs="Arial"/>
          <w:sz w:val="24"/>
          <w:szCs w:val="24"/>
        </w:rPr>
        <w:t xml:space="preserve"> de dicho Ayuntamiento</w:t>
      </w:r>
      <w:r>
        <w:rPr>
          <w:rFonts w:cs="Arial"/>
          <w:sz w:val="24"/>
          <w:szCs w:val="24"/>
          <w:lang w:val="es-ES"/>
        </w:rPr>
        <w:t xml:space="preserve">, </w:t>
      </w:r>
      <w:r w:rsidRPr="0022760B">
        <w:rPr>
          <w:rFonts w:cs="Arial"/>
          <w:sz w:val="24"/>
          <w:szCs w:val="24"/>
          <w:lang w:val="es-ES"/>
        </w:rPr>
        <w:t>acuerda que es procedente otorgar la referida licencia.</w:t>
      </w:r>
    </w:p>
    <w:p w:rsidR="001B21C6" w:rsidRPr="0001520E" w:rsidRDefault="001B21C6" w:rsidP="001B21C6">
      <w:pPr>
        <w:pStyle w:val="Sinespaciado"/>
        <w:rPr>
          <w:lang w:val="es-ES" w:eastAsia="es-ES"/>
        </w:rPr>
      </w:pPr>
    </w:p>
    <w:p w:rsidR="001B21C6" w:rsidRDefault="001B21C6" w:rsidP="001B21C6">
      <w:pPr>
        <w:spacing w:line="360" w:lineRule="auto"/>
        <w:rPr>
          <w:rFonts w:cs="Arial"/>
          <w:sz w:val="24"/>
          <w:szCs w:val="24"/>
          <w:lang w:val="es-ES"/>
        </w:rPr>
      </w:pPr>
      <w:r w:rsidRPr="0001520E">
        <w:rPr>
          <w:rFonts w:cs="Arial"/>
          <w:b/>
          <w:sz w:val="24"/>
          <w:szCs w:val="24"/>
          <w:lang w:val="es-ES"/>
        </w:rPr>
        <w:t xml:space="preserve">SEXTO. </w:t>
      </w:r>
      <w:r w:rsidRPr="00651258">
        <w:rPr>
          <w:rFonts w:cs="Arial"/>
          <w:sz w:val="24"/>
          <w:szCs w:val="24"/>
          <w:lang w:val="es-ES"/>
        </w:rPr>
        <w:t xml:space="preserve">Que al otorgarle </w:t>
      </w:r>
      <w:r>
        <w:rPr>
          <w:rFonts w:cs="Arial"/>
          <w:sz w:val="24"/>
          <w:szCs w:val="24"/>
          <w:lang w:val="es-ES"/>
        </w:rPr>
        <w:t xml:space="preserve">el Pleno </w:t>
      </w:r>
      <w:r w:rsidRPr="00651258">
        <w:rPr>
          <w:rFonts w:cs="Arial"/>
          <w:sz w:val="24"/>
          <w:szCs w:val="24"/>
          <w:lang w:val="es-ES"/>
        </w:rPr>
        <w:t xml:space="preserve">del Congreso del Estado, </w:t>
      </w:r>
      <w:r>
        <w:rPr>
          <w:rFonts w:cs="Arial"/>
          <w:sz w:val="24"/>
          <w:szCs w:val="24"/>
          <w:lang w:val="es-ES"/>
        </w:rPr>
        <w:t>al</w:t>
      </w:r>
      <w:r w:rsidRPr="00651258">
        <w:rPr>
          <w:rFonts w:cs="Arial"/>
          <w:sz w:val="24"/>
          <w:szCs w:val="24"/>
          <w:lang w:val="es-ES"/>
        </w:rPr>
        <w:t xml:space="preserve"> C.</w:t>
      </w:r>
      <w:r w:rsidRPr="00651258">
        <w:rPr>
          <w:rFonts w:cs="Arial"/>
          <w:bCs/>
          <w:sz w:val="24"/>
          <w:szCs w:val="24"/>
        </w:rPr>
        <w:t xml:space="preserve"> </w:t>
      </w:r>
      <w:r>
        <w:rPr>
          <w:rFonts w:cs="Arial"/>
          <w:bCs/>
          <w:sz w:val="24"/>
          <w:szCs w:val="24"/>
        </w:rPr>
        <w:t>José Antonio Gutiérrez Jardón</w:t>
      </w:r>
      <w:r w:rsidRPr="00651258">
        <w:rPr>
          <w:rFonts w:cs="Arial"/>
          <w:bCs/>
          <w:sz w:val="24"/>
          <w:szCs w:val="24"/>
        </w:rPr>
        <w:t xml:space="preserve"> </w:t>
      </w:r>
      <w:r w:rsidRPr="00651258">
        <w:rPr>
          <w:rFonts w:cs="Arial"/>
          <w:sz w:val="24"/>
          <w:szCs w:val="24"/>
          <w:lang w:val="es-ES"/>
        </w:rPr>
        <w:t>una licencia para separarse por más de quince días y por tiempo indefinido, al</w:t>
      </w:r>
      <w:r>
        <w:rPr>
          <w:rFonts w:cs="Arial"/>
          <w:bCs/>
          <w:sz w:val="24"/>
          <w:szCs w:val="24"/>
        </w:rPr>
        <w:t xml:space="preserve"> cargo de </w:t>
      </w:r>
      <w:r w:rsidRPr="009F1737">
        <w:rPr>
          <w:rFonts w:cs="Arial"/>
          <w:bCs/>
          <w:sz w:val="24"/>
          <w:szCs w:val="24"/>
        </w:rPr>
        <w:t>Regidor</w:t>
      </w:r>
      <w:r>
        <w:rPr>
          <w:rFonts w:cs="Arial"/>
          <w:sz w:val="24"/>
          <w:szCs w:val="24"/>
        </w:rPr>
        <w:t xml:space="preserve"> de Representación Proporcional de dicho Ayuntamiento</w:t>
      </w:r>
      <w:r w:rsidRPr="00651258">
        <w:rPr>
          <w:rFonts w:cs="Arial"/>
          <w:sz w:val="24"/>
          <w:szCs w:val="24"/>
          <w:lang w:val="es-ES"/>
        </w:rPr>
        <w:t xml:space="preserve"> de </w:t>
      </w:r>
      <w:r>
        <w:rPr>
          <w:rFonts w:cs="Arial"/>
          <w:sz w:val="24"/>
          <w:szCs w:val="24"/>
          <w:lang w:val="es-ES"/>
        </w:rPr>
        <w:t>Torreón</w:t>
      </w:r>
      <w:r w:rsidRPr="00651258">
        <w:rPr>
          <w:rFonts w:cs="Arial"/>
          <w:sz w:val="24"/>
          <w:szCs w:val="24"/>
          <w:lang w:val="es-ES"/>
        </w:rPr>
        <w:t>, Coahuila de Zaragoza, corresponde al</w:t>
      </w:r>
      <w:r>
        <w:rPr>
          <w:rFonts w:cs="Arial"/>
          <w:sz w:val="24"/>
          <w:szCs w:val="24"/>
          <w:lang w:val="es-ES"/>
        </w:rPr>
        <w:t xml:space="preserve"> mismo</w:t>
      </w:r>
      <w:r w:rsidRPr="00651258">
        <w:rPr>
          <w:rFonts w:cs="Arial"/>
          <w:sz w:val="24"/>
          <w:szCs w:val="24"/>
          <w:lang w:val="es-ES"/>
        </w:rPr>
        <w:t xml:space="preserve"> realizar la designación de quien habrá de cubrir el cargo por el tiempo que le fue otorgada la licencia, conforme a lo previsto en los </w:t>
      </w:r>
      <w:r w:rsidRPr="00651258">
        <w:rPr>
          <w:rFonts w:cs="Arial"/>
          <w:sz w:val="24"/>
          <w:szCs w:val="24"/>
          <w:lang w:val="es-ES"/>
        </w:rPr>
        <w:lastRenderedPageBreak/>
        <w:t>artículos 58 y 59 del Código Municipal para el Estado de Coahuila de Zaragoza y en el artículo 21 del Código Electoral para el Estado de Coahuila de Zaragoza, que a la letra dicen:</w:t>
      </w:r>
    </w:p>
    <w:p w:rsidR="001B21C6" w:rsidRPr="0001520E" w:rsidRDefault="001B21C6" w:rsidP="001B21C6">
      <w:pPr>
        <w:rPr>
          <w:lang w:val="es-ES"/>
        </w:rPr>
      </w:pPr>
    </w:p>
    <w:p w:rsidR="001B21C6" w:rsidRPr="0001520E" w:rsidRDefault="001B21C6" w:rsidP="001B21C6">
      <w:pPr>
        <w:spacing w:line="360" w:lineRule="auto"/>
        <w:jc w:val="center"/>
        <w:rPr>
          <w:rFonts w:cs="Arial"/>
          <w:b/>
          <w:bCs/>
          <w:i/>
          <w:sz w:val="24"/>
          <w:szCs w:val="24"/>
          <w:lang w:val="es-ES"/>
        </w:rPr>
      </w:pPr>
      <w:r w:rsidRPr="0001520E">
        <w:rPr>
          <w:rFonts w:cs="Arial"/>
          <w:b/>
          <w:bCs/>
          <w:i/>
          <w:sz w:val="24"/>
          <w:szCs w:val="24"/>
          <w:lang w:val="es-ES"/>
        </w:rPr>
        <w:t>CÓDIGO MUNICIPAL PARA EL ESTADO DE COAHUILA DE ZARAGOZA</w:t>
      </w:r>
    </w:p>
    <w:p w:rsidR="001B21C6" w:rsidRPr="0001520E" w:rsidRDefault="001B21C6" w:rsidP="001B21C6">
      <w:pPr>
        <w:pStyle w:val="Sinespaciado"/>
        <w:rPr>
          <w:rFonts w:ascii="Arial" w:hAnsi="Arial" w:cs="Arial"/>
          <w:sz w:val="24"/>
          <w:szCs w:val="24"/>
          <w:lang w:val="es-ES" w:eastAsia="es-ES"/>
        </w:rPr>
      </w:pPr>
    </w:p>
    <w:p w:rsidR="001B21C6" w:rsidRPr="0001520E" w:rsidRDefault="001B21C6" w:rsidP="001B21C6">
      <w:pPr>
        <w:spacing w:line="360" w:lineRule="auto"/>
        <w:rPr>
          <w:rFonts w:cs="Arial"/>
          <w:i/>
          <w:sz w:val="24"/>
          <w:szCs w:val="24"/>
          <w:lang w:val="es-ES_tradnl"/>
        </w:rPr>
      </w:pPr>
      <w:r w:rsidRPr="0001520E">
        <w:rPr>
          <w:rFonts w:cs="Arial"/>
          <w:b/>
          <w:bCs/>
          <w:i/>
          <w:sz w:val="24"/>
          <w:szCs w:val="24"/>
          <w:lang w:val="es-ES_tradnl"/>
        </w:rPr>
        <w:t>ARTÍCULO 58.</w:t>
      </w:r>
      <w:r w:rsidRPr="0001520E">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1B21C6" w:rsidRPr="0001520E" w:rsidRDefault="001B21C6" w:rsidP="001B21C6">
      <w:pPr>
        <w:pStyle w:val="Ttulo1"/>
        <w:rPr>
          <w:lang w:val="es-ES_tradnl"/>
        </w:rPr>
      </w:pPr>
    </w:p>
    <w:p w:rsidR="001B21C6" w:rsidRDefault="001B21C6" w:rsidP="001B21C6">
      <w:pPr>
        <w:spacing w:line="360" w:lineRule="auto"/>
        <w:rPr>
          <w:rFonts w:cs="Arial"/>
          <w:i/>
          <w:sz w:val="24"/>
          <w:szCs w:val="24"/>
          <w:lang w:val="es-ES_tradnl"/>
        </w:rPr>
      </w:pPr>
      <w:r w:rsidRPr="0001520E">
        <w:rPr>
          <w:rFonts w:cs="Arial"/>
          <w:i/>
          <w:sz w:val="24"/>
          <w:szCs w:val="24"/>
          <w:lang w:val="es-ES_tradnl"/>
        </w:rPr>
        <w:t xml:space="preserve">Cuando un regidor de representación proporcional no se presente a tomar posesión de su cargo, </w:t>
      </w:r>
      <w:r>
        <w:rPr>
          <w:rFonts w:cs="Arial"/>
          <w:i/>
          <w:sz w:val="24"/>
          <w:szCs w:val="24"/>
          <w:lang w:val="es-ES_tradnl"/>
        </w:rPr>
        <w:t xml:space="preserve">el Congreso del Estado mandará llamar al que siga </w:t>
      </w:r>
      <w:r w:rsidRPr="0001520E">
        <w:rPr>
          <w:rFonts w:cs="Arial"/>
          <w:i/>
          <w:sz w:val="24"/>
          <w:szCs w:val="24"/>
          <w:lang w:val="es-ES_tradnl"/>
        </w:rPr>
        <w:t>en el orden dentro de la lista de preferencia de regidores que fue propuesta por el partido político o coalición de que se trate.</w:t>
      </w:r>
    </w:p>
    <w:p w:rsidR="001B21C6" w:rsidRDefault="001B21C6" w:rsidP="001B21C6">
      <w:pPr>
        <w:pStyle w:val="Ttulo1"/>
        <w:rPr>
          <w:lang w:val="es-ES_tradnl"/>
        </w:rPr>
      </w:pPr>
    </w:p>
    <w:p w:rsidR="001B21C6" w:rsidRPr="0001520E" w:rsidRDefault="001B21C6" w:rsidP="001B21C6">
      <w:pPr>
        <w:spacing w:line="360" w:lineRule="auto"/>
        <w:rPr>
          <w:rFonts w:cs="Arial"/>
          <w:i/>
          <w:sz w:val="24"/>
          <w:szCs w:val="24"/>
          <w:lang w:val="es-ES_tradnl"/>
        </w:rPr>
      </w:pPr>
      <w:r w:rsidRPr="00C27289">
        <w:rPr>
          <w:rFonts w:cs="Arial"/>
          <w:b/>
          <w:i/>
          <w:sz w:val="24"/>
          <w:szCs w:val="24"/>
          <w:lang w:val="es-ES_tradnl"/>
        </w:rPr>
        <w:t>ARTÍCULO 59.</w:t>
      </w:r>
      <w:r w:rsidRPr="00C27289">
        <w:rPr>
          <w:rFonts w:cs="Arial"/>
          <w:i/>
          <w:sz w:val="24"/>
          <w:szCs w:val="24"/>
          <w:lang w:val="es-ES_tradnl"/>
        </w:rPr>
        <w:t xml:space="preserve"> En caso de que la vacante se presente con poste</w:t>
      </w:r>
      <w:r>
        <w:rPr>
          <w:rFonts w:cs="Arial"/>
          <w:i/>
          <w:sz w:val="24"/>
          <w:szCs w:val="24"/>
          <w:lang w:val="es-ES_tradnl"/>
        </w:rPr>
        <w:t xml:space="preserve">rioridad a la toma de protesta </w:t>
      </w:r>
      <w:r w:rsidRPr="00C27289">
        <w:rPr>
          <w:rFonts w:cs="Arial"/>
          <w:i/>
          <w:sz w:val="24"/>
          <w:szCs w:val="24"/>
          <w:lang w:val="es-ES_tradnl"/>
        </w:rPr>
        <w:t>del presidente, síndico o alguno de los regidores de un ayuntamiento, se estará a lo dispuesto en los artículos anteriores.</w:t>
      </w:r>
    </w:p>
    <w:p w:rsidR="001B21C6" w:rsidRPr="0001520E" w:rsidRDefault="001B21C6" w:rsidP="001B21C6">
      <w:pPr>
        <w:pStyle w:val="Sinespaciado"/>
        <w:rPr>
          <w:lang w:eastAsia="es-ES"/>
        </w:rPr>
      </w:pPr>
    </w:p>
    <w:p w:rsidR="001B21C6" w:rsidRPr="0001520E" w:rsidRDefault="001B21C6" w:rsidP="001B21C6">
      <w:pPr>
        <w:pStyle w:val="Ttulo2"/>
      </w:pPr>
    </w:p>
    <w:p w:rsidR="001B21C6" w:rsidRPr="0001520E" w:rsidRDefault="001B21C6" w:rsidP="001B21C6">
      <w:pPr>
        <w:spacing w:line="360" w:lineRule="auto"/>
        <w:jc w:val="center"/>
        <w:rPr>
          <w:rFonts w:cs="Arial"/>
          <w:b/>
          <w:bCs/>
          <w:i/>
          <w:sz w:val="24"/>
          <w:szCs w:val="24"/>
        </w:rPr>
      </w:pPr>
      <w:r w:rsidRPr="0001520E">
        <w:rPr>
          <w:rFonts w:cs="Arial"/>
          <w:b/>
          <w:bCs/>
          <w:i/>
          <w:sz w:val="24"/>
          <w:szCs w:val="24"/>
        </w:rPr>
        <w:t>CÓDIGO ELECTORAL PARA EL ESTADO DE COAHUILA DE ZARAGOZA</w:t>
      </w:r>
    </w:p>
    <w:p w:rsidR="001B21C6" w:rsidRPr="0001520E" w:rsidRDefault="001B21C6" w:rsidP="001B21C6">
      <w:pPr>
        <w:pStyle w:val="Ttulo2"/>
      </w:pPr>
    </w:p>
    <w:p w:rsidR="001B21C6" w:rsidRPr="0001520E" w:rsidRDefault="001B21C6" w:rsidP="001B21C6">
      <w:pPr>
        <w:spacing w:line="360" w:lineRule="auto"/>
        <w:rPr>
          <w:rFonts w:cs="Arial"/>
          <w:b/>
          <w:i/>
          <w:sz w:val="24"/>
          <w:szCs w:val="24"/>
        </w:rPr>
      </w:pPr>
      <w:r w:rsidRPr="0001520E">
        <w:rPr>
          <w:rFonts w:cs="Arial"/>
          <w:b/>
          <w:i/>
          <w:sz w:val="24"/>
          <w:szCs w:val="24"/>
        </w:rPr>
        <w:t>Artículo 21.</w:t>
      </w:r>
    </w:p>
    <w:p w:rsidR="001B21C6" w:rsidRPr="0001520E" w:rsidRDefault="001B21C6" w:rsidP="001B21C6">
      <w:pPr>
        <w:numPr>
          <w:ilvl w:val="0"/>
          <w:numId w:val="29"/>
        </w:numPr>
        <w:spacing w:line="360" w:lineRule="auto"/>
        <w:rPr>
          <w:rFonts w:cs="Arial"/>
          <w:i/>
          <w:sz w:val="24"/>
          <w:szCs w:val="24"/>
        </w:rPr>
      </w:pPr>
      <w:r w:rsidRPr="0001520E">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1B21C6" w:rsidRPr="0001520E" w:rsidRDefault="001B21C6" w:rsidP="001B21C6">
      <w:pPr>
        <w:pStyle w:val="Ttulo1"/>
      </w:pPr>
    </w:p>
    <w:p w:rsidR="001B21C6" w:rsidRPr="0001520E" w:rsidRDefault="001B21C6" w:rsidP="001B21C6">
      <w:pPr>
        <w:numPr>
          <w:ilvl w:val="0"/>
          <w:numId w:val="29"/>
        </w:numPr>
        <w:spacing w:line="360" w:lineRule="auto"/>
        <w:rPr>
          <w:rFonts w:cs="Arial"/>
          <w:i/>
          <w:sz w:val="24"/>
          <w:szCs w:val="24"/>
        </w:rPr>
      </w:pPr>
      <w:r w:rsidRPr="0001520E">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1B21C6" w:rsidRPr="0001520E" w:rsidRDefault="001B21C6" w:rsidP="001B21C6"/>
    <w:p w:rsidR="001B21C6" w:rsidRPr="0001520E" w:rsidRDefault="001B21C6" w:rsidP="001B21C6">
      <w:pPr>
        <w:numPr>
          <w:ilvl w:val="0"/>
          <w:numId w:val="29"/>
        </w:numPr>
        <w:spacing w:line="360" w:lineRule="auto"/>
        <w:rPr>
          <w:rFonts w:cs="Arial"/>
          <w:i/>
          <w:sz w:val="24"/>
          <w:szCs w:val="24"/>
        </w:rPr>
      </w:pPr>
      <w:r w:rsidRPr="0001520E">
        <w:rPr>
          <w:rFonts w:cs="Arial"/>
          <w:i/>
          <w:sz w:val="24"/>
          <w:szCs w:val="24"/>
        </w:rPr>
        <w:lastRenderedPageBreak/>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1B21C6" w:rsidRPr="0001520E" w:rsidRDefault="001B21C6" w:rsidP="001B21C6"/>
    <w:p w:rsidR="001B21C6" w:rsidRPr="0001520E" w:rsidRDefault="001B21C6" w:rsidP="001B21C6">
      <w:pPr>
        <w:numPr>
          <w:ilvl w:val="0"/>
          <w:numId w:val="29"/>
        </w:numPr>
        <w:spacing w:line="360" w:lineRule="auto"/>
        <w:rPr>
          <w:rFonts w:cs="Arial"/>
          <w:i/>
          <w:sz w:val="24"/>
          <w:szCs w:val="24"/>
        </w:rPr>
      </w:pPr>
      <w:r w:rsidRPr="0001520E">
        <w:rPr>
          <w:rFonts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1B21C6" w:rsidRPr="0001520E" w:rsidRDefault="001B21C6" w:rsidP="001B21C6">
      <w:pPr>
        <w:pStyle w:val="Sinespaciado"/>
        <w:rPr>
          <w:lang w:eastAsia="es-ES"/>
        </w:rPr>
      </w:pPr>
    </w:p>
    <w:p w:rsidR="001B21C6" w:rsidRPr="0001520E" w:rsidRDefault="001B21C6" w:rsidP="001B21C6">
      <w:pPr>
        <w:pStyle w:val="Sinespaciado"/>
        <w:rPr>
          <w:lang w:val="es-ES" w:eastAsia="es-ES"/>
        </w:rPr>
      </w:pPr>
    </w:p>
    <w:p w:rsidR="001B21C6" w:rsidRPr="0001520E" w:rsidRDefault="001B21C6" w:rsidP="001B21C6">
      <w:pPr>
        <w:spacing w:line="360" w:lineRule="auto"/>
        <w:rPr>
          <w:rFonts w:cs="Arial"/>
          <w:sz w:val="24"/>
          <w:szCs w:val="24"/>
          <w:lang w:val="es-ES"/>
        </w:rPr>
      </w:pPr>
      <w:r w:rsidRPr="0001520E">
        <w:rPr>
          <w:rFonts w:cs="Arial"/>
          <w:b/>
          <w:sz w:val="24"/>
          <w:szCs w:val="24"/>
          <w:lang w:val="es-ES"/>
        </w:rPr>
        <w:t xml:space="preserve">SÉPTIMO. </w:t>
      </w:r>
      <w:r w:rsidRPr="0001520E">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1B21C6" w:rsidRPr="0001520E" w:rsidRDefault="001B21C6" w:rsidP="001B21C6">
      <w:pPr>
        <w:rPr>
          <w:rFonts w:cs="Arial"/>
          <w:sz w:val="24"/>
          <w:szCs w:val="24"/>
          <w:lang w:val="es-ES"/>
        </w:rPr>
      </w:pPr>
    </w:p>
    <w:p w:rsidR="001B21C6" w:rsidRPr="0001520E" w:rsidRDefault="001B21C6" w:rsidP="001B21C6">
      <w:pPr>
        <w:spacing w:line="360" w:lineRule="auto"/>
        <w:rPr>
          <w:rFonts w:cs="Arial"/>
          <w:sz w:val="24"/>
          <w:szCs w:val="24"/>
          <w:lang w:val="es-ES"/>
        </w:rPr>
      </w:pPr>
      <w:r w:rsidRPr="0001520E">
        <w:rPr>
          <w:rFonts w:cs="Arial"/>
          <w:b/>
          <w:sz w:val="24"/>
          <w:szCs w:val="24"/>
          <w:lang w:val="es-ES"/>
        </w:rPr>
        <w:t>OCTAVO.</w:t>
      </w:r>
      <w:r w:rsidRPr="0001520E">
        <w:rPr>
          <w:rFonts w:cs="Arial"/>
          <w:sz w:val="24"/>
          <w:szCs w:val="24"/>
          <w:lang w:val="es-ES"/>
        </w:rPr>
        <w:t xml:space="preserve"> Que teniendo a la vista la lista publicada en el Periódico Oficial del Estado</w:t>
      </w:r>
      <w:r>
        <w:rPr>
          <w:rFonts w:cs="Arial"/>
          <w:sz w:val="24"/>
          <w:szCs w:val="24"/>
          <w:lang w:val="es-ES"/>
        </w:rPr>
        <w:t xml:space="preserve"> y</w:t>
      </w:r>
      <w:r w:rsidRPr="003916A4">
        <w:rPr>
          <w:rFonts w:cs="Arial"/>
          <w:sz w:val="24"/>
          <w:szCs w:val="24"/>
          <w:lang w:val="es-ES"/>
        </w:rPr>
        <w:t xml:space="preserve"> el convenio de coalición respectivo</w:t>
      </w:r>
      <w:r>
        <w:rPr>
          <w:rFonts w:cs="Arial"/>
          <w:sz w:val="24"/>
          <w:szCs w:val="24"/>
          <w:lang w:val="es-ES"/>
        </w:rPr>
        <w:t>,</w:t>
      </w:r>
      <w:r w:rsidRPr="0001520E">
        <w:rPr>
          <w:rFonts w:cs="Arial"/>
          <w:sz w:val="24"/>
          <w:szCs w:val="24"/>
          <w:lang w:val="es-ES"/>
        </w:rPr>
        <w:t xml:space="preserve"> esta comisión propone al C. </w:t>
      </w:r>
      <w:r>
        <w:rPr>
          <w:rFonts w:cs="Arial"/>
          <w:sz w:val="24"/>
          <w:szCs w:val="24"/>
          <w:lang w:val="es-ES"/>
        </w:rPr>
        <w:t>Héctor Iván Estrada Baca</w:t>
      </w:r>
      <w:r w:rsidRPr="0001520E">
        <w:rPr>
          <w:rFonts w:cs="Arial"/>
          <w:sz w:val="24"/>
          <w:szCs w:val="24"/>
          <w:lang w:val="es-ES"/>
        </w:rPr>
        <w:t xml:space="preserve">, en virtud del lugar que ocupa en el orden dentro de dicho listado, con el fin de que </w:t>
      </w:r>
      <w:r>
        <w:rPr>
          <w:rFonts w:cs="Arial"/>
          <w:sz w:val="24"/>
          <w:szCs w:val="24"/>
          <w:lang w:val="es-ES"/>
        </w:rPr>
        <w:t>el</w:t>
      </w:r>
      <w:r w:rsidRPr="0001520E">
        <w:rPr>
          <w:rFonts w:cs="Arial"/>
          <w:sz w:val="24"/>
          <w:szCs w:val="24"/>
          <w:lang w:val="es-ES"/>
        </w:rPr>
        <w:t xml:space="preserve"> </w:t>
      </w:r>
      <w:r>
        <w:rPr>
          <w:rFonts w:cs="Arial"/>
          <w:sz w:val="24"/>
          <w:szCs w:val="24"/>
          <w:lang w:val="es-ES"/>
        </w:rPr>
        <w:t>Pleno</w:t>
      </w:r>
      <w:r w:rsidRPr="0001520E">
        <w:rPr>
          <w:rFonts w:cs="Arial"/>
          <w:sz w:val="24"/>
          <w:szCs w:val="24"/>
          <w:lang w:val="es-ES"/>
        </w:rPr>
        <w:t xml:space="preserve"> de este Congreso l</w:t>
      </w:r>
      <w:r>
        <w:rPr>
          <w:rFonts w:cs="Arial"/>
          <w:sz w:val="24"/>
          <w:szCs w:val="24"/>
          <w:lang w:val="es-ES"/>
        </w:rPr>
        <w:t>o</w:t>
      </w:r>
      <w:r w:rsidRPr="0001520E">
        <w:rPr>
          <w:rFonts w:cs="Arial"/>
          <w:sz w:val="24"/>
          <w:szCs w:val="24"/>
          <w:lang w:val="es-ES"/>
        </w:rPr>
        <w:t xml:space="preserve"> designe como </w:t>
      </w:r>
      <w:r w:rsidRPr="009F1737">
        <w:rPr>
          <w:rFonts w:cs="Arial"/>
          <w:bCs/>
          <w:sz w:val="24"/>
          <w:szCs w:val="24"/>
        </w:rPr>
        <w:t>Regidor</w:t>
      </w:r>
      <w:r>
        <w:rPr>
          <w:rFonts w:cs="Arial"/>
          <w:sz w:val="24"/>
          <w:szCs w:val="24"/>
        </w:rPr>
        <w:t xml:space="preserve"> de Representación Proporcional </w:t>
      </w:r>
      <w:r w:rsidRPr="0001520E">
        <w:rPr>
          <w:rFonts w:cs="Arial"/>
          <w:sz w:val="24"/>
          <w:szCs w:val="24"/>
        </w:rPr>
        <w:t>del</w:t>
      </w:r>
      <w:r w:rsidRPr="0001520E">
        <w:rPr>
          <w:rFonts w:cs="Arial"/>
          <w:sz w:val="24"/>
          <w:szCs w:val="24"/>
          <w:lang w:val="es-ES"/>
        </w:rPr>
        <w:t xml:space="preserve"> R. Ayuntamiento de </w:t>
      </w:r>
      <w:r>
        <w:rPr>
          <w:rFonts w:cs="Arial"/>
          <w:sz w:val="24"/>
          <w:szCs w:val="24"/>
          <w:lang w:val="es-ES"/>
        </w:rPr>
        <w:t>Torreón, Coahuila de Zaragoza</w:t>
      </w:r>
      <w:r w:rsidRPr="0001520E">
        <w:rPr>
          <w:rFonts w:cs="Arial"/>
          <w:sz w:val="24"/>
          <w:szCs w:val="24"/>
          <w:lang w:val="es-ES"/>
        </w:rPr>
        <w:t xml:space="preserve">. </w:t>
      </w:r>
    </w:p>
    <w:p w:rsidR="001B21C6" w:rsidRPr="0001520E" w:rsidRDefault="001B21C6" w:rsidP="001B21C6">
      <w:pPr>
        <w:pStyle w:val="Ttulo2"/>
        <w:rPr>
          <w:lang w:val="es-ES"/>
        </w:rPr>
      </w:pPr>
    </w:p>
    <w:p w:rsidR="001B21C6" w:rsidRPr="0001520E" w:rsidRDefault="001B21C6" w:rsidP="001B21C6">
      <w:pPr>
        <w:spacing w:line="360" w:lineRule="auto"/>
        <w:rPr>
          <w:rFonts w:cs="Arial"/>
          <w:sz w:val="24"/>
          <w:szCs w:val="24"/>
          <w:lang w:val="es-ES"/>
        </w:rPr>
      </w:pPr>
      <w:r w:rsidRPr="0001520E">
        <w:rPr>
          <w:rFonts w:cs="Arial"/>
          <w:sz w:val="24"/>
          <w:szCs w:val="24"/>
          <w:lang w:val="es-ES"/>
        </w:rPr>
        <w:t>En virtud de lo anterior, esta comisión somete a consideración, discusión y, en su caso, aprobación, el siguiente:</w:t>
      </w:r>
    </w:p>
    <w:p w:rsidR="001B21C6" w:rsidRPr="0001520E" w:rsidRDefault="001B21C6" w:rsidP="001B21C6">
      <w:pPr>
        <w:spacing w:line="360" w:lineRule="auto"/>
        <w:rPr>
          <w:rFonts w:cs="Arial"/>
          <w:sz w:val="24"/>
          <w:szCs w:val="24"/>
          <w:lang w:val="es-ES"/>
        </w:rPr>
      </w:pPr>
    </w:p>
    <w:p w:rsidR="001B21C6" w:rsidRPr="0001520E" w:rsidRDefault="001B21C6" w:rsidP="001B21C6">
      <w:pPr>
        <w:keepNext/>
        <w:spacing w:line="360" w:lineRule="auto"/>
        <w:jc w:val="center"/>
        <w:outlineLvl w:val="0"/>
        <w:rPr>
          <w:rFonts w:cs="Arial"/>
          <w:b/>
          <w:bCs/>
          <w:sz w:val="24"/>
          <w:szCs w:val="24"/>
          <w:lang w:val="es-ES"/>
        </w:rPr>
      </w:pPr>
      <w:r w:rsidRPr="0001520E">
        <w:rPr>
          <w:rFonts w:cs="Arial"/>
          <w:b/>
          <w:bCs/>
          <w:sz w:val="24"/>
          <w:szCs w:val="24"/>
          <w:lang w:val="es-ES"/>
        </w:rPr>
        <w:t>PROYECTO DE DECRETO</w:t>
      </w:r>
    </w:p>
    <w:p w:rsidR="001B21C6" w:rsidRPr="0001520E" w:rsidRDefault="001B21C6" w:rsidP="001B21C6">
      <w:pPr>
        <w:pStyle w:val="Sinespaciado"/>
        <w:rPr>
          <w:rFonts w:ascii="Arial" w:hAnsi="Arial" w:cs="Arial"/>
          <w:sz w:val="24"/>
          <w:szCs w:val="24"/>
          <w:lang w:val="es-ES" w:eastAsia="es-ES"/>
        </w:rPr>
      </w:pPr>
    </w:p>
    <w:p w:rsidR="001B21C6" w:rsidRPr="005A6107" w:rsidRDefault="001B21C6" w:rsidP="001B21C6">
      <w:pPr>
        <w:spacing w:line="360" w:lineRule="auto"/>
        <w:rPr>
          <w:rFonts w:cs="Arial"/>
          <w:sz w:val="24"/>
          <w:szCs w:val="24"/>
          <w:lang w:val="es-ES"/>
        </w:rPr>
      </w:pPr>
      <w:r w:rsidRPr="0001520E">
        <w:rPr>
          <w:rFonts w:cs="Arial"/>
          <w:b/>
          <w:bCs/>
          <w:sz w:val="24"/>
          <w:szCs w:val="24"/>
          <w:lang w:val="es-ES"/>
        </w:rPr>
        <w:lastRenderedPageBreak/>
        <w:t xml:space="preserve">ARTÍCULO PRIMERO.- </w:t>
      </w:r>
      <w:r w:rsidRPr="005A6107">
        <w:rPr>
          <w:rFonts w:cs="Arial"/>
          <w:sz w:val="24"/>
          <w:szCs w:val="24"/>
          <w:lang w:val="es-ES"/>
        </w:rPr>
        <w:t>Se otorga licencia mayor a quince días y por tiempo indefinido a</w:t>
      </w:r>
      <w:r>
        <w:rPr>
          <w:rFonts w:cs="Arial"/>
          <w:sz w:val="24"/>
          <w:szCs w:val="24"/>
          <w:lang w:val="es-ES"/>
        </w:rPr>
        <w:t xml:space="preserve">l </w:t>
      </w:r>
      <w:r w:rsidRPr="005A6107">
        <w:rPr>
          <w:rFonts w:cs="Arial"/>
          <w:sz w:val="24"/>
          <w:szCs w:val="24"/>
          <w:lang w:val="es-ES"/>
        </w:rPr>
        <w:t xml:space="preserve">C. </w:t>
      </w:r>
      <w:r>
        <w:rPr>
          <w:rFonts w:cs="Arial"/>
          <w:bCs/>
          <w:sz w:val="24"/>
          <w:szCs w:val="24"/>
        </w:rPr>
        <w:t>José Antonio Gutiérrez Jardón</w:t>
      </w:r>
      <w:r w:rsidRPr="005A6107">
        <w:rPr>
          <w:rFonts w:cs="Arial"/>
          <w:sz w:val="24"/>
          <w:szCs w:val="24"/>
          <w:lang w:val="es-ES"/>
        </w:rPr>
        <w:t xml:space="preserve">, para separarse del </w:t>
      </w:r>
      <w:r>
        <w:rPr>
          <w:rFonts w:cs="Arial"/>
          <w:bCs/>
          <w:sz w:val="24"/>
          <w:szCs w:val="24"/>
        </w:rPr>
        <w:t xml:space="preserve">cargo de </w:t>
      </w:r>
      <w:r w:rsidRPr="009F1737">
        <w:rPr>
          <w:rFonts w:cs="Arial"/>
          <w:bCs/>
          <w:sz w:val="24"/>
          <w:szCs w:val="24"/>
        </w:rPr>
        <w:t>Regidor</w:t>
      </w:r>
      <w:r>
        <w:rPr>
          <w:rFonts w:cs="Arial"/>
          <w:sz w:val="24"/>
          <w:szCs w:val="24"/>
        </w:rPr>
        <w:t xml:space="preserve"> de Representación Proporcional </w:t>
      </w:r>
      <w:r w:rsidRPr="005A6107">
        <w:rPr>
          <w:rFonts w:cs="Arial"/>
          <w:sz w:val="24"/>
          <w:szCs w:val="24"/>
          <w:lang w:val="es-ES"/>
        </w:rPr>
        <w:t xml:space="preserve">del R. Ayuntamiento de </w:t>
      </w:r>
      <w:r>
        <w:rPr>
          <w:rFonts w:cs="Arial"/>
          <w:sz w:val="24"/>
          <w:szCs w:val="24"/>
          <w:lang w:val="es-ES"/>
        </w:rPr>
        <w:t>Torreón</w:t>
      </w:r>
      <w:r w:rsidRPr="005A6107">
        <w:rPr>
          <w:rFonts w:cs="Arial"/>
          <w:sz w:val="24"/>
          <w:szCs w:val="24"/>
          <w:lang w:val="es-ES"/>
        </w:rPr>
        <w:t>, Coahuila de Zaragoza, con efectos a partir de la aprobación del presente decreto.</w:t>
      </w:r>
    </w:p>
    <w:p w:rsidR="001B21C6" w:rsidRDefault="001B21C6" w:rsidP="001B21C6">
      <w:pPr>
        <w:spacing w:line="360" w:lineRule="auto"/>
        <w:rPr>
          <w:rFonts w:cs="Arial"/>
          <w:b/>
          <w:bCs/>
          <w:sz w:val="24"/>
          <w:szCs w:val="24"/>
          <w:lang w:val="es-ES"/>
        </w:rPr>
      </w:pPr>
    </w:p>
    <w:p w:rsidR="001B21C6" w:rsidRPr="0001520E" w:rsidRDefault="001B21C6" w:rsidP="001B21C6">
      <w:pPr>
        <w:spacing w:line="360" w:lineRule="auto"/>
        <w:rPr>
          <w:rFonts w:cs="Arial"/>
          <w:sz w:val="24"/>
          <w:szCs w:val="24"/>
          <w:lang w:val="es-ES"/>
        </w:rPr>
      </w:pPr>
      <w:r w:rsidRPr="005A6107">
        <w:rPr>
          <w:rFonts w:cs="Arial"/>
          <w:b/>
          <w:sz w:val="24"/>
          <w:szCs w:val="24"/>
          <w:lang w:val="es-ES"/>
        </w:rPr>
        <w:t>ARTÍCULO SEGUNDO.-</w:t>
      </w:r>
      <w:r>
        <w:rPr>
          <w:rFonts w:cs="Arial"/>
          <w:sz w:val="24"/>
          <w:szCs w:val="24"/>
          <w:lang w:val="es-ES"/>
        </w:rPr>
        <w:t xml:space="preserve"> </w:t>
      </w:r>
      <w:r w:rsidRPr="0001520E">
        <w:rPr>
          <w:rFonts w:cs="Arial"/>
          <w:sz w:val="24"/>
          <w:szCs w:val="24"/>
          <w:lang w:val="es-ES"/>
        </w:rPr>
        <w:t>Se designa al C</w:t>
      </w:r>
      <w:r>
        <w:rPr>
          <w:rFonts w:cs="Arial"/>
          <w:sz w:val="24"/>
          <w:szCs w:val="24"/>
          <w:lang w:val="es-ES"/>
        </w:rPr>
        <w:t>. Héctor Iván Estrada Baca</w:t>
      </w:r>
      <w:r w:rsidRPr="0001520E">
        <w:rPr>
          <w:rFonts w:cs="Arial"/>
          <w:sz w:val="24"/>
          <w:szCs w:val="24"/>
          <w:lang w:val="es-ES"/>
        </w:rPr>
        <w:t xml:space="preserve">, para desempeñar las funciones de </w:t>
      </w:r>
      <w:r w:rsidRPr="009F1737">
        <w:rPr>
          <w:rFonts w:cs="Arial"/>
          <w:bCs/>
          <w:sz w:val="24"/>
          <w:szCs w:val="24"/>
        </w:rPr>
        <w:t>Regidor</w:t>
      </w:r>
      <w:r>
        <w:rPr>
          <w:rFonts w:cs="Arial"/>
          <w:sz w:val="24"/>
          <w:szCs w:val="24"/>
        </w:rPr>
        <w:t xml:space="preserve"> de Representación Proporcional </w:t>
      </w:r>
      <w:r w:rsidRPr="0001520E">
        <w:rPr>
          <w:rFonts w:cs="Arial"/>
          <w:sz w:val="24"/>
          <w:szCs w:val="24"/>
          <w:lang w:val="es-ES"/>
        </w:rPr>
        <w:t xml:space="preserve">del R. Ayuntamiento de </w:t>
      </w:r>
      <w:r>
        <w:rPr>
          <w:rFonts w:cs="Arial"/>
          <w:sz w:val="24"/>
          <w:szCs w:val="24"/>
          <w:lang w:val="es-ES"/>
        </w:rPr>
        <w:t>Torreón</w:t>
      </w:r>
      <w:r w:rsidRPr="0001520E">
        <w:rPr>
          <w:rFonts w:cs="Arial"/>
          <w:sz w:val="24"/>
          <w:szCs w:val="24"/>
          <w:lang w:val="es-ES"/>
        </w:rPr>
        <w:t>, Coahuila</w:t>
      </w:r>
      <w:r>
        <w:rPr>
          <w:rFonts w:cs="Arial"/>
          <w:sz w:val="24"/>
          <w:szCs w:val="24"/>
          <w:lang w:val="es-ES"/>
        </w:rPr>
        <w:t xml:space="preserve"> de Zaragoza; en sustitución del</w:t>
      </w:r>
      <w:r w:rsidRPr="0001520E">
        <w:rPr>
          <w:rFonts w:cs="Arial"/>
          <w:sz w:val="24"/>
          <w:szCs w:val="24"/>
          <w:lang w:val="es-ES"/>
        </w:rPr>
        <w:t xml:space="preserve"> C</w:t>
      </w:r>
      <w:r>
        <w:rPr>
          <w:rFonts w:cs="Arial"/>
          <w:sz w:val="24"/>
          <w:szCs w:val="24"/>
        </w:rPr>
        <w:t>. José Antonio Gutiérrez Jardón</w:t>
      </w:r>
      <w:r w:rsidRPr="0001520E">
        <w:rPr>
          <w:rFonts w:cs="Arial"/>
          <w:sz w:val="24"/>
          <w:szCs w:val="24"/>
        </w:rPr>
        <w:t>, cargo que deberá desempañar a partir de que rinda la protesta de ley.</w:t>
      </w:r>
    </w:p>
    <w:p w:rsidR="001B21C6" w:rsidRDefault="001B21C6" w:rsidP="001B21C6">
      <w:pPr>
        <w:rPr>
          <w:rFonts w:cs="Arial"/>
          <w:sz w:val="24"/>
          <w:szCs w:val="24"/>
          <w:lang w:val="es-ES"/>
        </w:rPr>
      </w:pPr>
    </w:p>
    <w:p w:rsidR="001B21C6" w:rsidRPr="0001520E" w:rsidRDefault="001B21C6" w:rsidP="001B21C6">
      <w:pPr>
        <w:rPr>
          <w:rFonts w:cs="Arial"/>
          <w:sz w:val="24"/>
          <w:szCs w:val="24"/>
          <w:lang w:val="es-ES"/>
        </w:rPr>
      </w:pPr>
    </w:p>
    <w:p w:rsidR="001B21C6" w:rsidRPr="0001520E" w:rsidRDefault="001B21C6" w:rsidP="001B21C6">
      <w:pPr>
        <w:spacing w:line="360" w:lineRule="auto"/>
        <w:rPr>
          <w:rFonts w:cs="Arial"/>
          <w:sz w:val="24"/>
          <w:szCs w:val="24"/>
          <w:lang w:val="es-ES"/>
        </w:rPr>
      </w:pPr>
      <w:r w:rsidRPr="0001520E">
        <w:rPr>
          <w:rFonts w:cs="Arial"/>
          <w:b/>
          <w:bCs/>
          <w:sz w:val="24"/>
          <w:szCs w:val="24"/>
          <w:lang w:val="es-ES"/>
        </w:rPr>
        <w:t xml:space="preserve">ARTÍCULO </w:t>
      </w:r>
      <w:r>
        <w:rPr>
          <w:rFonts w:cs="Arial"/>
          <w:b/>
          <w:bCs/>
          <w:sz w:val="24"/>
          <w:szCs w:val="24"/>
          <w:lang w:val="es-ES"/>
        </w:rPr>
        <w:t>TERCERO</w:t>
      </w:r>
      <w:r w:rsidRPr="0001520E">
        <w:rPr>
          <w:rFonts w:cs="Arial"/>
          <w:b/>
          <w:bCs/>
          <w:sz w:val="24"/>
          <w:szCs w:val="24"/>
          <w:lang w:val="es-ES"/>
        </w:rPr>
        <w:t xml:space="preserve">.- </w:t>
      </w:r>
      <w:r w:rsidRPr="0001520E">
        <w:rPr>
          <w:rFonts w:cs="Arial"/>
          <w:sz w:val="24"/>
          <w:szCs w:val="24"/>
          <w:lang w:val="es-ES"/>
        </w:rPr>
        <w:t xml:space="preserve">Comuníquese en forma oficial al Ayuntamiento de </w:t>
      </w:r>
      <w:r>
        <w:rPr>
          <w:rFonts w:cs="Arial"/>
          <w:sz w:val="24"/>
          <w:szCs w:val="24"/>
          <w:lang w:val="es-ES"/>
        </w:rPr>
        <w:t>Torreón</w:t>
      </w:r>
      <w:r w:rsidRPr="0001520E">
        <w:rPr>
          <w:rFonts w:cs="Arial"/>
          <w:sz w:val="24"/>
          <w:szCs w:val="24"/>
          <w:lang w:val="es-ES"/>
        </w:rPr>
        <w:t xml:space="preserve">, la designación del C. </w:t>
      </w:r>
      <w:r>
        <w:rPr>
          <w:rFonts w:cs="Arial"/>
          <w:sz w:val="24"/>
          <w:szCs w:val="24"/>
          <w:lang w:val="es-ES"/>
        </w:rPr>
        <w:t>Héctor Iván Estrada Baca</w:t>
      </w:r>
      <w:r w:rsidRPr="0001520E">
        <w:rPr>
          <w:rFonts w:cs="Arial"/>
          <w:sz w:val="24"/>
          <w:szCs w:val="24"/>
          <w:lang w:val="es-ES"/>
        </w:rPr>
        <w:t xml:space="preserve">, a efecto de que se le llame a rendir protesta </w:t>
      </w:r>
      <w:r>
        <w:rPr>
          <w:rFonts w:cs="Arial"/>
          <w:sz w:val="24"/>
          <w:szCs w:val="24"/>
          <w:lang w:val="es-ES"/>
        </w:rPr>
        <w:t xml:space="preserve">y se incorpore a sus funciones como </w:t>
      </w:r>
      <w:r w:rsidRPr="009F1737">
        <w:rPr>
          <w:rFonts w:cs="Arial"/>
          <w:bCs/>
          <w:sz w:val="24"/>
          <w:szCs w:val="24"/>
        </w:rPr>
        <w:t>Regidor</w:t>
      </w:r>
      <w:r>
        <w:rPr>
          <w:rFonts w:cs="Arial"/>
          <w:sz w:val="24"/>
          <w:szCs w:val="24"/>
        </w:rPr>
        <w:t xml:space="preserve"> de Representación Proporcional</w:t>
      </w:r>
      <w:r w:rsidRPr="0001520E">
        <w:rPr>
          <w:rFonts w:cs="Arial"/>
          <w:sz w:val="24"/>
          <w:szCs w:val="24"/>
        </w:rPr>
        <w:t xml:space="preserve"> </w:t>
      </w:r>
      <w:r w:rsidRPr="0001520E">
        <w:rPr>
          <w:rFonts w:cs="Arial"/>
          <w:sz w:val="24"/>
          <w:szCs w:val="24"/>
          <w:lang w:val="es-ES"/>
        </w:rPr>
        <w:t xml:space="preserve">del R. Ayuntamiento de </w:t>
      </w:r>
      <w:r>
        <w:rPr>
          <w:rFonts w:cs="Arial"/>
          <w:sz w:val="24"/>
          <w:szCs w:val="24"/>
          <w:lang w:val="es-ES"/>
        </w:rPr>
        <w:t>Torreón</w:t>
      </w:r>
      <w:r w:rsidRPr="0001520E">
        <w:rPr>
          <w:rFonts w:cs="Arial"/>
          <w:sz w:val="24"/>
          <w:szCs w:val="24"/>
          <w:lang w:val="es-ES"/>
        </w:rPr>
        <w:t>, Coahuila de Zaragoza.</w:t>
      </w:r>
    </w:p>
    <w:p w:rsidR="001B21C6" w:rsidRDefault="001B21C6" w:rsidP="001B21C6">
      <w:pPr>
        <w:pStyle w:val="Sinespaciado"/>
        <w:rPr>
          <w:lang w:val="es-ES" w:eastAsia="es-ES"/>
        </w:rPr>
      </w:pPr>
    </w:p>
    <w:p w:rsidR="001B21C6" w:rsidRPr="0001520E" w:rsidRDefault="001B21C6" w:rsidP="001B21C6">
      <w:pPr>
        <w:pStyle w:val="Sinespaciado"/>
        <w:rPr>
          <w:lang w:val="es-ES" w:eastAsia="es-ES"/>
        </w:rPr>
      </w:pPr>
    </w:p>
    <w:p w:rsidR="001B21C6" w:rsidRPr="0001520E" w:rsidRDefault="001B21C6" w:rsidP="001B21C6">
      <w:pPr>
        <w:spacing w:line="360" w:lineRule="auto"/>
        <w:rPr>
          <w:rFonts w:cs="Arial"/>
          <w:sz w:val="24"/>
          <w:szCs w:val="24"/>
          <w:lang w:val="es-ES"/>
        </w:rPr>
      </w:pPr>
      <w:r>
        <w:rPr>
          <w:rFonts w:cs="Arial"/>
          <w:b/>
          <w:sz w:val="24"/>
          <w:szCs w:val="24"/>
          <w:lang w:val="es-ES"/>
        </w:rPr>
        <w:t>ARTÍCULO CUARTO</w:t>
      </w:r>
      <w:r w:rsidRPr="0001520E">
        <w:rPr>
          <w:rFonts w:cs="Arial"/>
          <w:b/>
          <w:sz w:val="24"/>
          <w:szCs w:val="24"/>
          <w:lang w:val="es-ES"/>
        </w:rPr>
        <w:t>.-</w:t>
      </w:r>
      <w:r w:rsidRPr="0001520E">
        <w:rPr>
          <w:rFonts w:cs="Arial"/>
          <w:sz w:val="24"/>
          <w:szCs w:val="24"/>
          <w:lang w:val="es-ES"/>
        </w:rPr>
        <w:t xml:space="preserve"> Comuníquese lo anterior al Ejecutivo del Estado para los efectos procedentes.</w:t>
      </w:r>
    </w:p>
    <w:p w:rsidR="001B21C6" w:rsidRPr="0001520E" w:rsidRDefault="001B21C6" w:rsidP="001B21C6">
      <w:pPr>
        <w:spacing w:line="360" w:lineRule="auto"/>
        <w:rPr>
          <w:rFonts w:cs="Arial"/>
          <w:sz w:val="24"/>
          <w:szCs w:val="24"/>
          <w:lang w:val="es-ES"/>
        </w:rPr>
      </w:pPr>
    </w:p>
    <w:p w:rsidR="001B21C6" w:rsidRPr="009F1737" w:rsidRDefault="001B21C6" w:rsidP="001B21C6">
      <w:pPr>
        <w:keepNext/>
        <w:spacing w:line="360" w:lineRule="auto"/>
        <w:jc w:val="center"/>
        <w:outlineLvl w:val="0"/>
        <w:rPr>
          <w:rFonts w:cs="Arial"/>
          <w:b/>
          <w:bCs/>
          <w:sz w:val="24"/>
          <w:szCs w:val="24"/>
          <w:lang w:val="en-US"/>
        </w:rPr>
      </w:pPr>
      <w:r w:rsidRPr="009F1737">
        <w:rPr>
          <w:rFonts w:cs="Arial"/>
          <w:b/>
          <w:bCs/>
          <w:sz w:val="24"/>
          <w:szCs w:val="24"/>
          <w:lang w:val="en-US"/>
        </w:rPr>
        <w:t>T R A N S I T O R I O</w:t>
      </w:r>
    </w:p>
    <w:p w:rsidR="001B21C6" w:rsidRPr="009F1737" w:rsidRDefault="001B21C6" w:rsidP="001B21C6">
      <w:pPr>
        <w:rPr>
          <w:rFonts w:cs="Arial"/>
          <w:sz w:val="24"/>
          <w:szCs w:val="24"/>
          <w:lang w:val="en-US"/>
        </w:rPr>
      </w:pPr>
    </w:p>
    <w:p w:rsidR="001B21C6" w:rsidRPr="009F1737" w:rsidRDefault="001B21C6" w:rsidP="001B21C6">
      <w:pPr>
        <w:spacing w:line="360" w:lineRule="auto"/>
        <w:rPr>
          <w:rFonts w:cs="Arial"/>
          <w:sz w:val="24"/>
          <w:szCs w:val="24"/>
        </w:rPr>
      </w:pPr>
      <w:r w:rsidRPr="009F1737">
        <w:rPr>
          <w:rFonts w:cs="Arial"/>
          <w:b/>
          <w:bCs/>
          <w:sz w:val="24"/>
          <w:szCs w:val="24"/>
        </w:rPr>
        <w:t xml:space="preserve">ÚNICO. </w:t>
      </w:r>
      <w:r w:rsidRPr="009F1737">
        <w:rPr>
          <w:rFonts w:cs="Arial"/>
          <w:sz w:val="24"/>
          <w:szCs w:val="24"/>
        </w:rPr>
        <w:t>Publíquese el presente Decreto en el Periódico Oficial del Gobierno del Estado.</w:t>
      </w:r>
    </w:p>
    <w:p w:rsidR="001B21C6" w:rsidRPr="009F1737" w:rsidRDefault="001B21C6" w:rsidP="001B21C6">
      <w:pPr>
        <w:widowControl w:val="0"/>
        <w:autoSpaceDE w:val="0"/>
        <w:autoSpaceDN w:val="0"/>
        <w:adjustRightInd w:val="0"/>
        <w:rPr>
          <w:rFonts w:cs="Arial"/>
          <w:sz w:val="24"/>
          <w:szCs w:val="24"/>
        </w:rPr>
      </w:pPr>
    </w:p>
    <w:p w:rsidR="001B21C6" w:rsidRDefault="001B21C6" w:rsidP="001B21C6">
      <w:pPr>
        <w:autoSpaceDE w:val="0"/>
        <w:autoSpaceDN w:val="0"/>
        <w:adjustRightInd w:val="0"/>
        <w:spacing w:line="360" w:lineRule="auto"/>
        <w:rPr>
          <w:rFonts w:eastAsia="Calibri" w:cs="Arial"/>
          <w:color w:val="000000"/>
          <w:sz w:val="24"/>
          <w:szCs w:val="24"/>
        </w:rPr>
      </w:pPr>
      <w:r w:rsidRPr="009F173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9F1737">
        <w:rPr>
          <w:rFonts w:eastAsia="Calibri" w:cs="Arial"/>
          <w:color w:val="000000"/>
          <w:sz w:val="24"/>
          <w:szCs w:val="24"/>
          <w:lang w:val="es-ES"/>
        </w:rPr>
        <w:t>Jaime Bueno Zertuche</w:t>
      </w:r>
      <w:r w:rsidRPr="009F1737">
        <w:rPr>
          <w:rFonts w:eastAsia="Calibri" w:cs="Arial"/>
          <w:color w:val="000000"/>
          <w:sz w:val="24"/>
          <w:szCs w:val="24"/>
        </w:rPr>
        <w:t xml:space="preserve">, (Coordinador), Dip. </w:t>
      </w:r>
      <w:r w:rsidRPr="009F1737">
        <w:rPr>
          <w:rFonts w:eastAsia="Calibri" w:cs="Arial"/>
          <w:color w:val="000000"/>
          <w:sz w:val="24"/>
          <w:szCs w:val="24"/>
          <w:lang w:val="es-ES"/>
        </w:rPr>
        <w:t xml:space="preserve">Marcelo de Jesús Torres Cofiño </w:t>
      </w:r>
      <w:r w:rsidRPr="009F1737">
        <w:rPr>
          <w:rFonts w:eastAsia="Calibri" w:cs="Arial"/>
          <w:color w:val="000000"/>
          <w:sz w:val="24"/>
          <w:szCs w:val="24"/>
        </w:rPr>
        <w:t xml:space="preserve">(Secretario), </w:t>
      </w:r>
      <w:r w:rsidRPr="009F1737">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9F1737">
        <w:rPr>
          <w:rFonts w:eastAsia="Calibri" w:cs="Arial"/>
          <w:color w:val="000000"/>
          <w:sz w:val="24"/>
          <w:szCs w:val="24"/>
        </w:rPr>
        <w:t>.</w:t>
      </w:r>
      <w:r w:rsidRPr="009F1737">
        <w:rPr>
          <w:rFonts w:eastAsia="Calibri" w:cs="Arial"/>
          <w:b/>
          <w:color w:val="000000"/>
          <w:sz w:val="24"/>
          <w:szCs w:val="24"/>
        </w:rPr>
        <w:t xml:space="preserve"> </w:t>
      </w:r>
      <w:r w:rsidRPr="009F1737">
        <w:rPr>
          <w:rFonts w:eastAsia="Calibri" w:cs="Arial"/>
          <w:color w:val="000000"/>
          <w:sz w:val="24"/>
          <w:szCs w:val="24"/>
        </w:rPr>
        <w:t xml:space="preserve">En la Ciudad de Saltillo, Coahuila de Zaragoza, a </w:t>
      </w:r>
      <w:r>
        <w:rPr>
          <w:rFonts w:eastAsia="Calibri" w:cs="Arial"/>
          <w:color w:val="000000"/>
          <w:sz w:val="24"/>
          <w:szCs w:val="24"/>
        </w:rPr>
        <w:t>10</w:t>
      </w:r>
      <w:r w:rsidRPr="009F1737">
        <w:rPr>
          <w:rFonts w:eastAsia="Calibri" w:cs="Arial"/>
          <w:color w:val="000000"/>
          <w:sz w:val="24"/>
          <w:szCs w:val="24"/>
        </w:rPr>
        <w:t xml:space="preserve"> de </w:t>
      </w:r>
      <w:r>
        <w:rPr>
          <w:rFonts w:eastAsia="Calibri" w:cs="Arial"/>
          <w:color w:val="000000"/>
          <w:sz w:val="24"/>
          <w:szCs w:val="24"/>
        </w:rPr>
        <w:t xml:space="preserve">marzo </w:t>
      </w:r>
      <w:r w:rsidRPr="009F1737">
        <w:rPr>
          <w:rFonts w:eastAsia="Calibri" w:cs="Arial"/>
          <w:color w:val="000000"/>
          <w:sz w:val="24"/>
          <w:szCs w:val="24"/>
        </w:rPr>
        <w:t>de 2020.</w:t>
      </w:r>
    </w:p>
    <w:p w:rsidR="001B21C6" w:rsidRPr="00A70447" w:rsidRDefault="001B21C6" w:rsidP="001B21C6">
      <w:pPr>
        <w:autoSpaceDE w:val="0"/>
        <w:autoSpaceDN w:val="0"/>
        <w:adjustRightInd w:val="0"/>
        <w:spacing w:line="360" w:lineRule="auto"/>
        <w:rPr>
          <w:rFonts w:eastAsia="Calibri" w:cs="Arial"/>
          <w:color w:val="000000"/>
          <w:sz w:val="24"/>
          <w:szCs w:val="24"/>
        </w:rPr>
      </w:pPr>
    </w:p>
    <w:p w:rsidR="001B21C6" w:rsidRPr="009F1737" w:rsidRDefault="001B21C6" w:rsidP="001B21C6">
      <w:pPr>
        <w:jc w:val="center"/>
        <w:rPr>
          <w:rFonts w:cs="Arial"/>
          <w:b/>
          <w:sz w:val="24"/>
          <w:szCs w:val="24"/>
        </w:rPr>
      </w:pPr>
      <w:r w:rsidRPr="009F1737">
        <w:rPr>
          <w:rFonts w:cs="Arial"/>
          <w:b/>
          <w:sz w:val="24"/>
          <w:szCs w:val="24"/>
        </w:rPr>
        <w:t>COMISIÓN DE GOBERNACIÓN, PUNTOS CONSTITUCIONALES Y JUSTICIA</w:t>
      </w:r>
    </w:p>
    <w:p w:rsidR="001B21C6" w:rsidRPr="009F1737" w:rsidRDefault="001B21C6" w:rsidP="001B21C6">
      <w:pPr>
        <w:jc w:val="center"/>
        <w:rPr>
          <w:rFonts w:cs="Arial"/>
          <w:b/>
          <w:sz w:val="24"/>
          <w:szCs w:val="24"/>
        </w:rPr>
      </w:pPr>
    </w:p>
    <w:p w:rsidR="001B21C6" w:rsidRPr="009F1737" w:rsidRDefault="001B21C6" w:rsidP="001B21C6">
      <w:pP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B21C6" w:rsidRPr="009F1737" w:rsidTr="00E401D9">
        <w:trPr>
          <w:jc w:val="center"/>
        </w:trPr>
        <w:tc>
          <w:tcPr>
            <w:tcW w:w="3231" w:type="dxa"/>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NOMBRE Y FIRMA</w:t>
            </w:r>
          </w:p>
        </w:tc>
        <w:tc>
          <w:tcPr>
            <w:tcW w:w="0" w:type="auto"/>
            <w:gridSpan w:val="3"/>
            <w:shd w:val="clear" w:color="auto" w:fill="auto"/>
            <w:vAlign w:val="center"/>
          </w:tcPr>
          <w:p w:rsidR="001B21C6" w:rsidRPr="009F1737" w:rsidRDefault="001B21C6" w:rsidP="00E401D9">
            <w:pPr>
              <w:jc w:val="center"/>
              <w:rPr>
                <w:rFonts w:eastAsia="Calibri" w:cs="Arial"/>
                <w:sz w:val="24"/>
                <w:szCs w:val="24"/>
              </w:rPr>
            </w:pPr>
            <w:r w:rsidRPr="009F1737">
              <w:rPr>
                <w:rFonts w:eastAsia="Calibri" w:cs="Arial"/>
                <w:b/>
                <w:sz w:val="24"/>
                <w:szCs w:val="24"/>
              </w:rPr>
              <w:t>VOTO</w:t>
            </w:r>
          </w:p>
        </w:tc>
        <w:tc>
          <w:tcPr>
            <w:tcW w:w="0" w:type="auto"/>
            <w:gridSpan w:val="2"/>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RESERVA DE ARTÍCULOS</w:t>
            </w:r>
          </w:p>
        </w:tc>
      </w:tr>
      <w:tr w:rsidR="001B21C6" w:rsidRPr="009F1737" w:rsidTr="00E401D9">
        <w:trPr>
          <w:jc w:val="center"/>
        </w:trPr>
        <w:tc>
          <w:tcPr>
            <w:tcW w:w="3231" w:type="dxa"/>
            <w:vMerge w:val="restart"/>
            <w:shd w:val="clear" w:color="auto" w:fill="auto"/>
          </w:tcPr>
          <w:p w:rsidR="001B21C6" w:rsidRPr="009F1737" w:rsidRDefault="001B21C6" w:rsidP="00E401D9">
            <w:pPr>
              <w:ind w:right="-142"/>
              <w:jc w:val="center"/>
              <w:rPr>
                <w:rFonts w:eastAsia="Calibri" w:cs="Arial"/>
                <w:b/>
                <w:sz w:val="24"/>
                <w:szCs w:val="24"/>
              </w:rPr>
            </w:pPr>
            <w:r w:rsidRPr="009F1737">
              <w:rPr>
                <w:rFonts w:eastAsia="Calibri" w:cs="Arial"/>
                <w:b/>
                <w:sz w:val="24"/>
                <w:szCs w:val="24"/>
              </w:rPr>
              <w:t xml:space="preserve">DIP. </w:t>
            </w:r>
            <w:r w:rsidRPr="009F1737">
              <w:rPr>
                <w:rFonts w:eastAsia="Calibri" w:cs="Arial"/>
                <w:b/>
                <w:sz w:val="24"/>
                <w:szCs w:val="24"/>
                <w:lang w:val="es-ES"/>
              </w:rPr>
              <w:t xml:space="preserve">JAIME BUENO ZERTUCHE </w:t>
            </w:r>
          </w:p>
          <w:p w:rsidR="001B21C6" w:rsidRPr="009F1737" w:rsidRDefault="001B21C6" w:rsidP="00E401D9">
            <w:pPr>
              <w:ind w:right="-142"/>
              <w:jc w:val="center"/>
              <w:rPr>
                <w:rFonts w:eastAsia="Calibri" w:cs="Arial"/>
                <w:b/>
                <w:sz w:val="24"/>
                <w:szCs w:val="24"/>
              </w:rPr>
            </w:pPr>
            <w:r w:rsidRPr="009F1737">
              <w:rPr>
                <w:rFonts w:eastAsia="Calibri" w:cs="Arial"/>
                <w:b/>
                <w:sz w:val="24"/>
                <w:szCs w:val="24"/>
              </w:rPr>
              <w:t>(COORDINADOR)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r w:rsidR="001B21C6" w:rsidRPr="009F1737" w:rsidTr="00E401D9">
        <w:trPr>
          <w:jc w:val="center"/>
        </w:trPr>
        <w:tc>
          <w:tcPr>
            <w:tcW w:w="3231" w:type="dxa"/>
            <w:vMerge w:val="restart"/>
            <w:shd w:val="clear" w:color="auto" w:fill="auto"/>
          </w:tcPr>
          <w:p w:rsidR="001B21C6" w:rsidRPr="009F1737" w:rsidRDefault="001B21C6" w:rsidP="00E401D9">
            <w:pPr>
              <w:ind w:right="-142"/>
              <w:jc w:val="center"/>
              <w:rPr>
                <w:rFonts w:eastAsia="Calibri" w:cs="Arial"/>
                <w:b/>
                <w:sz w:val="24"/>
                <w:szCs w:val="24"/>
              </w:rPr>
            </w:pPr>
            <w:r w:rsidRPr="009F1737">
              <w:rPr>
                <w:rFonts w:eastAsia="Calibri" w:cs="Arial"/>
                <w:b/>
                <w:sz w:val="24"/>
                <w:szCs w:val="24"/>
              </w:rPr>
              <w:t xml:space="preserve">DIP. </w:t>
            </w:r>
            <w:r w:rsidRPr="009F1737">
              <w:rPr>
                <w:rFonts w:eastAsia="Calibri" w:cs="Arial"/>
                <w:b/>
                <w:sz w:val="24"/>
                <w:szCs w:val="24"/>
                <w:lang w:val="es-ES"/>
              </w:rPr>
              <w:t>MARCELO DE JESÚS TORRES COFIÑO</w:t>
            </w:r>
          </w:p>
          <w:p w:rsidR="001B21C6" w:rsidRPr="009F1737" w:rsidRDefault="001B21C6" w:rsidP="00E401D9">
            <w:pPr>
              <w:ind w:right="-142"/>
              <w:jc w:val="center"/>
              <w:rPr>
                <w:rFonts w:eastAsia="Calibri" w:cs="Arial"/>
                <w:b/>
                <w:sz w:val="24"/>
                <w:szCs w:val="24"/>
              </w:rPr>
            </w:pPr>
            <w:r w:rsidRPr="009F1737">
              <w:rPr>
                <w:rFonts w:eastAsia="Calibri" w:cs="Arial"/>
                <w:b/>
                <w:sz w:val="24"/>
                <w:szCs w:val="24"/>
              </w:rPr>
              <w:t>(SECRETARIO)</w:t>
            </w:r>
          </w:p>
          <w:p w:rsidR="001B21C6" w:rsidRPr="009F1737" w:rsidRDefault="001B21C6" w:rsidP="00E401D9">
            <w:pPr>
              <w:rPr>
                <w:rFonts w:eastAsia="Calibri" w:cs="Arial"/>
                <w:sz w:val="24"/>
                <w:szCs w:val="24"/>
              </w:rPr>
            </w:pP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r w:rsidR="001B21C6" w:rsidRPr="009F1737" w:rsidTr="00E401D9">
        <w:trPr>
          <w:trHeight w:val="624"/>
          <w:jc w:val="center"/>
        </w:trPr>
        <w:tc>
          <w:tcPr>
            <w:tcW w:w="3231" w:type="dxa"/>
            <w:vMerge w:val="restart"/>
            <w:shd w:val="clear" w:color="auto" w:fill="auto"/>
          </w:tcPr>
          <w:p w:rsidR="001B21C6" w:rsidRPr="009F1737" w:rsidRDefault="001B21C6" w:rsidP="00E401D9">
            <w:pPr>
              <w:jc w:val="center"/>
              <w:rPr>
                <w:rFonts w:eastAsia="Calibri" w:cs="Arial"/>
                <w:sz w:val="24"/>
                <w:szCs w:val="24"/>
              </w:rPr>
            </w:pPr>
            <w:r w:rsidRPr="009F1737">
              <w:rPr>
                <w:rFonts w:eastAsia="Calibri" w:cs="Arial"/>
                <w:b/>
                <w:sz w:val="24"/>
                <w:szCs w:val="24"/>
              </w:rPr>
              <w:t xml:space="preserve">DIP. </w:t>
            </w:r>
            <w:r w:rsidRPr="009F1737">
              <w:rPr>
                <w:rFonts w:eastAsia="Calibri" w:cs="Arial"/>
                <w:b/>
                <w:sz w:val="24"/>
                <w:szCs w:val="24"/>
                <w:lang w:val="es-ES"/>
              </w:rPr>
              <w:t>GERARDO ABRAHAM AGUADO GÓMEZ</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r w:rsidR="001B21C6" w:rsidRPr="009F1737" w:rsidTr="00E401D9">
        <w:trPr>
          <w:trHeight w:val="624"/>
          <w:jc w:val="center"/>
        </w:trPr>
        <w:tc>
          <w:tcPr>
            <w:tcW w:w="3231" w:type="dxa"/>
            <w:vMerge w:val="restart"/>
            <w:shd w:val="clear" w:color="auto" w:fill="auto"/>
          </w:tcPr>
          <w:p w:rsidR="001B21C6" w:rsidRPr="009F1737" w:rsidRDefault="001B21C6" w:rsidP="00E401D9">
            <w:pPr>
              <w:ind w:right="-142"/>
              <w:jc w:val="center"/>
              <w:rPr>
                <w:rFonts w:eastAsia="Calibri" w:cs="Arial"/>
                <w:b/>
                <w:sz w:val="24"/>
                <w:szCs w:val="24"/>
              </w:rPr>
            </w:pPr>
            <w:r w:rsidRPr="009F1737">
              <w:rPr>
                <w:rFonts w:eastAsia="Calibri" w:cs="Arial"/>
                <w:b/>
                <w:sz w:val="24"/>
                <w:szCs w:val="24"/>
              </w:rPr>
              <w:t xml:space="preserve">DIP. </w:t>
            </w:r>
            <w:r w:rsidRPr="009F1737">
              <w:rPr>
                <w:rFonts w:eastAsia="Calibri" w:cs="Arial"/>
                <w:b/>
                <w:sz w:val="24"/>
                <w:szCs w:val="24"/>
                <w:lang w:val="es-ES"/>
              </w:rPr>
              <w:t>EMILIO ALEJANDRO DE HOYOS MONTEMAYOR</w:t>
            </w:r>
            <w:r w:rsidRPr="009F1737">
              <w:rPr>
                <w:rFonts w:eastAsia="Calibri" w:cs="Arial"/>
                <w:b/>
                <w:sz w:val="24"/>
                <w:szCs w:val="24"/>
              </w:rPr>
              <w:t xml:space="preserve"> </w:t>
            </w:r>
          </w:p>
          <w:p w:rsidR="001B21C6" w:rsidRPr="009F1737" w:rsidRDefault="001B21C6" w:rsidP="00E401D9">
            <w:pPr>
              <w:rPr>
                <w:rFonts w:eastAsia="Calibri" w:cs="Arial"/>
                <w:sz w:val="24"/>
                <w:szCs w:val="24"/>
              </w:rPr>
            </w:pP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r w:rsidR="001B21C6" w:rsidRPr="009F1737" w:rsidTr="00E401D9">
        <w:trPr>
          <w:trHeight w:val="624"/>
          <w:jc w:val="center"/>
        </w:trPr>
        <w:tc>
          <w:tcPr>
            <w:tcW w:w="3231" w:type="dxa"/>
            <w:vMerge w:val="restart"/>
            <w:shd w:val="clear" w:color="auto" w:fill="auto"/>
          </w:tcPr>
          <w:p w:rsidR="001B21C6" w:rsidRPr="009F1737" w:rsidRDefault="001B21C6" w:rsidP="00E401D9">
            <w:pPr>
              <w:jc w:val="center"/>
              <w:rPr>
                <w:rFonts w:eastAsia="Calibri" w:cs="Arial"/>
                <w:sz w:val="24"/>
                <w:szCs w:val="24"/>
              </w:rPr>
            </w:pPr>
            <w:r w:rsidRPr="009F1737">
              <w:rPr>
                <w:rFonts w:eastAsia="Calibri" w:cs="Arial"/>
                <w:b/>
                <w:sz w:val="24"/>
                <w:szCs w:val="24"/>
              </w:rPr>
              <w:t xml:space="preserve">DIP. </w:t>
            </w:r>
            <w:r w:rsidRPr="009F1737">
              <w:rPr>
                <w:rFonts w:eastAsia="Calibri" w:cs="Arial"/>
                <w:b/>
                <w:sz w:val="24"/>
                <w:szCs w:val="24"/>
                <w:lang w:val="es-ES"/>
              </w:rPr>
              <w:t>JOSÉ BENITO RAMÍREZ ROSAS</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r w:rsidR="001B21C6" w:rsidRPr="009F1737" w:rsidTr="00E401D9">
        <w:trPr>
          <w:trHeight w:val="624"/>
          <w:jc w:val="center"/>
        </w:trPr>
        <w:tc>
          <w:tcPr>
            <w:tcW w:w="3231" w:type="dxa"/>
            <w:vMerge w:val="restart"/>
            <w:shd w:val="clear" w:color="auto" w:fill="auto"/>
          </w:tcPr>
          <w:p w:rsidR="001B21C6" w:rsidRPr="009F1737" w:rsidRDefault="001B21C6" w:rsidP="00E401D9">
            <w:pPr>
              <w:ind w:right="-142"/>
              <w:jc w:val="center"/>
              <w:rPr>
                <w:rFonts w:eastAsia="Calibri" w:cs="Arial"/>
                <w:b/>
                <w:sz w:val="24"/>
                <w:szCs w:val="24"/>
              </w:rPr>
            </w:pPr>
            <w:r w:rsidRPr="009F1737">
              <w:rPr>
                <w:rFonts w:eastAsia="Calibri" w:cs="Arial"/>
                <w:b/>
                <w:sz w:val="24"/>
                <w:szCs w:val="24"/>
              </w:rPr>
              <w:lastRenderedPageBreak/>
              <w:t xml:space="preserve">DIP.  </w:t>
            </w:r>
            <w:r w:rsidRPr="009F1737">
              <w:rPr>
                <w:rFonts w:eastAsia="Calibri" w:cs="Arial"/>
                <w:b/>
                <w:sz w:val="24"/>
                <w:szCs w:val="24"/>
                <w:lang w:val="es-ES"/>
              </w:rPr>
              <w:t>CLAUDIA ISELA RAMÍREZ PINEDA</w:t>
            </w:r>
          </w:p>
          <w:p w:rsidR="001B21C6" w:rsidRPr="009F1737" w:rsidRDefault="001B21C6" w:rsidP="00E401D9">
            <w:pPr>
              <w:rPr>
                <w:rFonts w:eastAsia="Calibri" w:cs="Arial"/>
                <w:sz w:val="24"/>
                <w:szCs w:val="24"/>
              </w:rPr>
            </w:pP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r w:rsidR="001B21C6" w:rsidRPr="009F1737" w:rsidTr="00E401D9">
        <w:trPr>
          <w:trHeight w:val="624"/>
          <w:jc w:val="center"/>
        </w:trPr>
        <w:tc>
          <w:tcPr>
            <w:tcW w:w="3231" w:type="dxa"/>
            <w:vMerge w:val="restart"/>
            <w:shd w:val="clear" w:color="auto" w:fill="auto"/>
          </w:tcPr>
          <w:p w:rsidR="001B21C6" w:rsidRPr="009F1737" w:rsidRDefault="001B21C6" w:rsidP="00E401D9">
            <w:pPr>
              <w:jc w:val="center"/>
              <w:rPr>
                <w:rFonts w:eastAsia="Calibri" w:cs="Arial"/>
                <w:sz w:val="24"/>
                <w:szCs w:val="24"/>
              </w:rPr>
            </w:pPr>
            <w:r w:rsidRPr="009F1737">
              <w:rPr>
                <w:rFonts w:eastAsia="Calibri" w:cs="Arial"/>
                <w:b/>
                <w:sz w:val="24"/>
                <w:szCs w:val="24"/>
              </w:rPr>
              <w:t xml:space="preserve">DIP. </w:t>
            </w:r>
            <w:r w:rsidRPr="009F1737">
              <w:rPr>
                <w:rFonts w:eastAsia="Calibri" w:cs="Arial"/>
                <w:b/>
                <w:sz w:val="24"/>
                <w:szCs w:val="24"/>
                <w:lang w:val="es-ES"/>
              </w:rPr>
              <w:t>EDGAR GERARDO SÁNCHEZ GARZA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 FAVOR</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EN CONTRA</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ABSTENCIÓN</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SI</w:t>
            </w:r>
          </w:p>
        </w:tc>
        <w:tc>
          <w:tcPr>
            <w:tcW w:w="0" w:type="auto"/>
            <w:shd w:val="clear" w:color="auto" w:fill="auto"/>
            <w:vAlign w:val="center"/>
          </w:tcPr>
          <w:p w:rsidR="001B21C6" w:rsidRPr="009F1737" w:rsidRDefault="001B21C6" w:rsidP="00E401D9">
            <w:pPr>
              <w:jc w:val="center"/>
              <w:rPr>
                <w:rFonts w:eastAsia="Calibri" w:cs="Arial"/>
                <w:b/>
                <w:sz w:val="24"/>
                <w:szCs w:val="24"/>
              </w:rPr>
            </w:pPr>
            <w:r w:rsidRPr="009F1737">
              <w:rPr>
                <w:rFonts w:eastAsia="Calibri" w:cs="Arial"/>
                <w:b/>
                <w:sz w:val="24"/>
                <w:szCs w:val="24"/>
              </w:rPr>
              <w:t>CUALES</w:t>
            </w:r>
          </w:p>
        </w:tc>
      </w:tr>
      <w:tr w:rsidR="001B21C6" w:rsidRPr="009F1737" w:rsidTr="00E401D9">
        <w:trPr>
          <w:trHeight w:val="1417"/>
          <w:jc w:val="center"/>
        </w:trPr>
        <w:tc>
          <w:tcPr>
            <w:tcW w:w="3231" w:type="dxa"/>
            <w:vMerge/>
            <w:shd w:val="clear" w:color="auto" w:fill="auto"/>
          </w:tcPr>
          <w:p w:rsidR="001B21C6" w:rsidRPr="009F1737" w:rsidRDefault="001B21C6" w:rsidP="00E401D9">
            <w:pPr>
              <w:jc w:val="cente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c>
          <w:tcPr>
            <w:tcW w:w="0" w:type="auto"/>
            <w:shd w:val="clear" w:color="auto" w:fill="auto"/>
          </w:tcPr>
          <w:p w:rsidR="001B21C6" w:rsidRPr="009F1737" w:rsidRDefault="001B21C6" w:rsidP="00E401D9">
            <w:pPr>
              <w:rPr>
                <w:rFonts w:eastAsia="Calibri" w:cs="Arial"/>
                <w:sz w:val="24"/>
                <w:szCs w:val="24"/>
              </w:rPr>
            </w:pPr>
          </w:p>
        </w:tc>
      </w:tr>
    </w:tbl>
    <w:p w:rsidR="001B21C6" w:rsidRPr="00FA2BD3" w:rsidRDefault="001B21C6" w:rsidP="001B21C6">
      <w:pPr>
        <w:rPr>
          <w:rFonts w:eastAsiaTheme="minorHAnsi"/>
          <w:sz w:val="24"/>
          <w:szCs w:val="24"/>
        </w:rPr>
      </w:pPr>
    </w:p>
    <w:p w:rsidR="001B21C6" w:rsidRPr="00FE2199" w:rsidRDefault="001B21C6" w:rsidP="001B21C6">
      <w:pPr>
        <w:keepNext/>
        <w:spacing w:line="360" w:lineRule="auto"/>
        <w:jc w:val="center"/>
        <w:outlineLvl w:val="0"/>
        <w:rPr>
          <w:rFonts w:eastAsiaTheme="minorHAnsi" w:cs="Arial"/>
          <w:sz w:val="26"/>
          <w:szCs w:val="26"/>
        </w:rPr>
      </w:pPr>
    </w:p>
    <w:p w:rsidR="00FA1A44" w:rsidRDefault="00FA1A44" w:rsidP="00FA1A44">
      <w:pPr>
        <w:tabs>
          <w:tab w:val="left" w:pos="5056"/>
        </w:tabs>
        <w:spacing w:line="276" w:lineRule="auto"/>
        <w:jc w:val="center"/>
        <w:rPr>
          <w:rFonts w:cs="Arial"/>
          <w:b/>
          <w:sz w:val="16"/>
          <w:szCs w:val="16"/>
        </w:rPr>
      </w:pPr>
    </w:p>
    <w:p w:rsidR="001B21C6" w:rsidRDefault="001B21C6">
      <w:pPr>
        <w:jc w:val="left"/>
        <w:rPr>
          <w:rFonts w:cs="Arial"/>
          <w:b/>
          <w:bCs/>
          <w:sz w:val="24"/>
          <w:szCs w:val="24"/>
        </w:rPr>
      </w:pPr>
    </w:p>
    <w:p w:rsidR="00FA1A44" w:rsidRDefault="00FA1A44">
      <w:pPr>
        <w:jc w:val="left"/>
        <w:rPr>
          <w:rFonts w:cs="Arial"/>
          <w:b/>
          <w:bCs/>
          <w:sz w:val="24"/>
          <w:szCs w:val="24"/>
        </w:rPr>
      </w:pPr>
      <w:r>
        <w:rPr>
          <w:rFonts w:cs="Arial"/>
          <w:b/>
          <w:bCs/>
          <w:sz w:val="24"/>
          <w:szCs w:val="24"/>
        </w:rPr>
        <w:br w:type="page"/>
      </w:r>
    </w:p>
    <w:p w:rsidR="00FA1A44" w:rsidRPr="00FA1A44" w:rsidRDefault="00FA1A44" w:rsidP="00FA1A44">
      <w:pPr>
        <w:spacing w:line="360" w:lineRule="auto"/>
        <w:rPr>
          <w:rFonts w:cs="Arial"/>
          <w:sz w:val="24"/>
          <w:szCs w:val="24"/>
        </w:rPr>
      </w:pPr>
      <w:r w:rsidRPr="00FA1A44">
        <w:rPr>
          <w:rFonts w:cs="Arial"/>
          <w:b/>
          <w:bCs/>
          <w:sz w:val="24"/>
          <w:szCs w:val="24"/>
        </w:rPr>
        <w:lastRenderedPageBreak/>
        <w:t>Dictamen</w:t>
      </w:r>
      <w:r w:rsidRPr="00FA1A44">
        <w:rPr>
          <w:rFonts w:cs="Arial"/>
          <w:sz w:val="24"/>
          <w:szCs w:val="24"/>
        </w:rPr>
        <w:t xml:space="preserve"> de la Comisión de Gobernación, Puntos Constitucionales y Justicia, de la Sexagésima Primera Legislatura del Congreso del Estado Independiente, Libre y Soberano de Coahuila de Zaragoza, con relación al oficio enviado por el Profr. Roberto Carlos Briones Chavarría, Secretario del R. Ayuntamiento de Múzquiz, Coahuila de Zaragoza, mediante el cual insta se dé trámite correspondiente para que se realice la designación de quien habrá de sustituir a la C. Tania Vanessa Flores Guerra, al cargo de Regidora de Representación Proporcional de dicho Ayuntamiento; y,</w:t>
      </w:r>
    </w:p>
    <w:p w:rsidR="00FA1A44" w:rsidRPr="00FA1A44" w:rsidRDefault="00FA1A44" w:rsidP="00FA1A44">
      <w:pPr>
        <w:spacing w:line="360" w:lineRule="auto"/>
        <w:rPr>
          <w:rFonts w:cs="Arial"/>
          <w:sz w:val="24"/>
          <w:szCs w:val="24"/>
        </w:rPr>
      </w:pPr>
    </w:p>
    <w:p w:rsidR="00FA1A44" w:rsidRPr="00FA1A44" w:rsidRDefault="00FA1A44" w:rsidP="00FA1A44">
      <w:pPr>
        <w:spacing w:line="360" w:lineRule="auto"/>
        <w:rPr>
          <w:rFonts w:cs="Arial"/>
          <w:sz w:val="24"/>
          <w:szCs w:val="24"/>
        </w:rPr>
      </w:pPr>
    </w:p>
    <w:p w:rsidR="00FA1A44" w:rsidRPr="00FA1A44" w:rsidRDefault="00FA1A44" w:rsidP="00FA1A44">
      <w:pPr>
        <w:spacing w:line="360" w:lineRule="auto"/>
        <w:jc w:val="center"/>
        <w:rPr>
          <w:rFonts w:cs="Arial"/>
          <w:b/>
          <w:bCs/>
          <w:sz w:val="24"/>
          <w:szCs w:val="24"/>
        </w:rPr>
      </w:pPr>
      <w:r w:rsidRPr="00FA1A44">
        <w:rPr>
          <w:rFonts w:cs="Arial"/>
          <w:b/>
          <w:bCs/>
          <w:sz w:val="24"/>
          <w:szCs w:val="24"/>
        </w:rPr>
        <w:t>R E S U L T A N D O</w:t>
      </w:r>
    </w:p>
    <w:p w:rsidR="00FA1A44" w:rsidRPr="00FA1A44" w:rsidRDefault="00FA1A44" w:rsidP="00FA1A44">
      <w:pPr>
        <w:jc w:val="left"/>
        <w:rPr>
          <w:rFonts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PRIMERO. </w:t>
      </w:r>
      <w:r w:rsidRPr="00FA1A44">
        <w:rPr>
          <w:rFonts w:cs="Arial"/>
          <w:sz w:val="24"/>
          <w:szCs w:val="24"/>
          <w:lang w:val="es-ES"/>
        </w:rPr>
        <w:t>Que con fecha 06 de marzo de 2020, se recibió en la</w:t>
      </w:r>
      <w:r w:rsidRPr="00FA1A44">
        <w:rPr>
          <w:rFonts w:cs="Arial"/>
          <w:sz w:val="24"/>
          <w:szCs w:val="24"/>
        </w:rPr>
        <w:t xml:space="preserve"> Oficialía</w:t>
      </w:r>
      <w:r w:rsidRPr="00FA1A44">
        <w:rPr>
          <w:rFonts w:cs="Arial"/>
          <w:sz w:val="24"/>
          <w:szCs w:val="24"/>
          <w:lang w:val="es-ES"/>
        </w:rPr>
        <w:t xml:space="preserve"> Mayor de este Congreso, el </w:t>
      </w:r>
      <w:r w:rsidRPr="00FA1A44">
        <w:rPr>
          <w:rFonts w:cs="Arial"/>
          <w:sz w:val="24"/>
          <w:szCs w:val="24"/>
        </w:rPr>
        <w:t>oficio enviado por el Profr. Roberto Carlos Briones Chavarría, Secretario del R. Ayuntamiento de Múzquiz, Coahuila de Zaragoza, mediante el cual insta se dé trámite correspondiente para que se realice la designación de quien habrá de sustituir a la C. Tania Vanessa Flores Guerra, al cargo de Regidora de Representación Proporcional de dicho Ayuntamiento</w:t>
      </w:r>
      <w:r w:rsidRPr="00FA1A44">
        <w:rPr>
          <w:rFonts w:cs="Arial"/>
          <w:sz w:val="24"/>
          <w:szCs w:val="24"/>
          <w:lang w:val="es-ES"/>
        </w:rPr>
        <w:t>.</w:t>
      </w:r>
    </w:p>
    <w:p w:rsidR="00FA1A44" w:rsidRPr="00FA1A44" w:rsidRDefault="00FA1A44" w:rsidP="00FA1A44">
      <w:pPr>
        <w:spacing w:after="200" w:line="276" w:lineRule="auto"/>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SEGUNDO. </w:t>
      </w:r>
      <w:r w:rsidRPr="00FA1A44">
        <w:rPr>
          <w:rFonts w:cs="Arial"/>
          <w:sz w:val="24"/>
          <w:szCs w:val="24"/>
          <w:lang w:val="es-ES"/>
        </w:rPr>
        <w:t>Que en misma fecha, por instrucción de la Mesa Directiva del Pleno del Congreso del Estado, se dispuso que el oficio antes mencionado, y sus respectivos anexos, fueran turnados a esta Comisión de Gobernación, Puntos Constitucionales y Justicia, para su estudio y dictamen; y</w:t>
      </w:r>
    </w:p>
    <w:p w:rsidR="00FA1A44" w:rsidRPr="00FA1A44" w:rsidRDefault="00FA1A44" w:rsidP="00FA1A44">
      <w:pPr>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p>
    <w:p w:rsidR="00FA1A44" w:rsidRPr="00FA1A44" w:rsidRDefault="00FA1A44" w:rsidP="00FA1A44">
      <w:pPr>
        <w:keepNext/>
        <w:spacing w:line="360" w:lineRule="auto"/>
        <w:jc w:val="center"/>
        <w:outlineLvl w:val="0"/>
        <w:rPr>
          <w:rFonts w:cs="Arial"/>
          <w:b/>
          <w:bCs/>
          <w:sz w:val="24"/>
          <w:szCs w:val="24"/>
          <w:lang w:val="es-ES"/>
        </w:rPr>
      </w:pPr>
      <w:r w:rsidRPr="00FA1A44">
        <w:rPr>
          <w:rFonts w:cs="Arial"/>
          <w:b/>
          <w:bCs/>
          <w:sz w:val="24"/>
          <w:szCs w:val="24"/>
          <w:lang w:val="es-ES"/>
        </w:rPr>
        <w:t>C O N S I D E R A N D O</w:t>
      </w:r>
    </w:p>
    <w:p w:rsidR="00FA1A44" w:rsidRPr="00FA1A44" w:rsidRDefault="00FA1A44" w:rsidP="00FA1A44">
      <w:pPr>
        <w:spacing w:line="360" w:lineRule="auto"/>
        <w:jc w:val="center"/>
        <w:rPr>
          <w:rFonts w:cs="Arial"/>
          <w:b/>
          <w:bCs/>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PRIMERO. </w:t>
      </w:r>
      <w:r w:rsidRPr="00FA1A44">
        <w:rPr>
          <w:rFonts w:cs="Arial"/>
          <w:sz w:val="24"/>
          <w:szCs w:val="24"/>
          <w:lang w:val="es-ES"/>
        </w:rPr>
        <w:t xml:space="preserve">Que esta comisión es competente para emitir el presente dictamen, lo anterior de acuerdo a lo previsto en el artículo 90 fracciones IV, V, VI y demás relativos y </w:t>
      </w:r>
      <w:r w:rsidRPr="00FA1A44">
        <w:rPr>
          <w:rFonts w:cs="Arial"/>
          <w:sz w:val="24"/>
          <w:szCs w:val="24"/>
          <w:lang w:val="es-ES"/>
        </w:rPr>
        <w:lastRenderedPageBreak/>
        <w:t xml:space="preserve">aplicables de la Ley Orgánica del Congreso del Estado Independiente, Libre y Soberano de Coahuila de Zaragoza. </w:t>
      </w:r>
    </w:p>
    <w:p w:rsidR="00FA1A44" w:rsidRPr="00FA1A44" w:rsidRDefault="00FA1A44" w:rsidP="00FA1A44">
      <w:pPr>
        <w:spacing w:after="200" w:line="276" w:lineRule="auto"/>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SEGUNDO.</w:t>
      </w:r>
      <w:r w:rsidRPr="00FA1A44">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FA1A44">
        <w:rPr>
          <w:rFonts w:cs="Arial"/>
          <w:color w:val="FF0000"/>
          <w:sz w:val="24"/>
          <w:szCs w:val="24"/>
          <w:lang w:val="es-ES"/>
        </w:rPr>
        <w:t xml:space="preserve"> </w:t>
      </w:r>
      <w:r w:rsidRPr="00FA1A44">
        <w:rPr>
          <w:rFonts w:cs="Arial"/>
          <w:sz w:val="24"/>
          <w:szCs w:val="24"/>
          <w:lang w:val="es-ES"/>
        </w:rPr>
        <w:t>2019-2021.</w:t>
      </w:r>
    </w:p>
    <w:p w:rsidR="00FA1A44" w:rsidRPr="00FA1A44" w:rsidRDefault="00FA1A44" w:rsidP="00FA1A44">
      <w:pPr>
        <w:spacing w:after="200" w:line="276" w:lineRule="auto"/>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TERCERO. </w:t>
      </w:r>
      <w:r w:rsidRPr="00FA1A44">
        <w:rPr>
          <w:rFonts w:cs="Arial"/>
          <w:sz w:val="24"/>
          <w:szCs w:val="24"/>
          <w:lang w:val="es-ES"/>
        </w:rPr>
        <w:t xml:space="preserve">Que conforme a la publicación mencionada, la C. </w:t>
      </w:r>
      <w:r w:rsidRPr="00FA1A44">
        <w:rPr>
          <w:rFonts w:cs="Arial"/>
          <w:sz w:val="24"/>
          <w:szCs w:val="24"/>
        </w:rPr>
        <w:t>Tania Vanessa Flores Guerra</w:t>
      </w:r>
      <w:r w:rsidRPr="00FA1A44">
        <w:rPr>
          <w:rFonts w:cs="Arial"/>
          <w:sz w:val="24"/>
          <w:szCs w:val="24"/>
          <w:lang w:val="es-ES"/>
        </w:rPr>
        <w:t xml:space="preserve">, fue electa para desempeñar el cargo de </w:t>
      </w:r>
      <w:r w:rsidRPr="00FA1A44">
        <w:rPr>
          <w:rFonts w:cs="Arial"/>
          <w:sz w:val="24"/>
          <w:szCs w:val="24"/>
        </w:rPr>
        <w:t>Regidora de Representación Proporcional</w:t>
      </w:r>
      <w:r w:rsidRPr="00FA1A44">
        <w:rPr>
          <w:rFonts w:cs="Arial"/>
          <w:sz w:val="24"/>
          <w:szCs w:val="24"/>
          <w:lang w:val="es-ES"/>
        </w:rPr>
        <w:t xml:space="preserve"> del R. Ayuntamiento de Múzquiz, Coahuila de Zaragoza.</w:t>
      </w:r>
    </w:p>
    <w:p w:rsidR="00FA1A44" w:rsidRPr="00FA1A44" w:rsidRDefault="00FA1A44" w:rsidP="00FA1A44">
      <w:pPr>
        <w:spacing w:after="200" w:line="276" w:lineRule="auto"/>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CUARTO. </w:t>
      </w:r>
      <w:r w:rsidRPr="00FA1A44">
        <w:rPr>
          <w:rFonts w:cs="Arial"/>
          <w:sz w:val="24"/>
          <w:szCs w:val="24"/>
          <w:lang w:val="es-ES"/>
        </w:rPr>
        <w:t xml:space="preserve">Que de acuerdo a lo dispuesto por el artículo 67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FA1A44" w:rsidRPr="00FA1A44" w:rsidRDefault="00FA1A44" w:rsidP="00FA1A44">
      <w:pPr>
        <w:spacing w:after="200" w:line="276" w:lineRule="auto"/>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QUINTO. </w:t>
      </w:r>
      <w:r w:rsidRPr="00FA1A44">
        <w:rPr>
          <w:rFonts w:cs="Arial"/>
          <w:bCs/>
          <w:sz w:val="24"/>
          <w:szCs w:val="24"/>
          <w:lang w:val="es-ES"/>
        </w:rPr>
        <w:t>Que</w:t>
      </w:r>
      <w:r w:rsidRPr="00FA1A44">
        <w:rPr>
          <w:rFonts w:cs="Arial"/>
          <w:sz w:val="24"/>
          <w:szCs w:val="24"/>
          <w:lang w:val="es-ES"/>
        </w:rPr>
        <w:t xml:space="preserve"> esta comisión realizó el análisis del expediente formado con motivo del </w:t>
      </w:r>
      <w:r w:rsidRPr="00FA1A44">
        <w:rPr>
          <w:rFonts w:cs="Arial"/>
          <w:sz w:val="24"/>
          <w:szCs w:val="24"/>
        </w:rPr>
        <w:t>oficio enviado por el Profr. Roberto Carlos Briones Chavarría, Secretario del R. Ayuntamiento de Múzquiz, Coahuila de Zaragoza, mediante el cual insta se dé trámite correspondiente para que se realice la designación de quien habrá de sustituir a la C. Tania Vanessa Flores Guerra, al cargo de Regidora de Representación Proporcional de dicho Ayuntamiento</w:t>
      </w:r>
      <w:r w:rsidRPr="00FA1A44">
        <w:rPr>
          <w:rFonts w:cs="Arial"/>
          <w:sz w:val="24"/>
          <w:szCs w:val="24"/>
          <w:lang w:val="es-ES"/>
        </w:rPr>
        <w:t>.</w:t>
      </w:r>
    </w:p>
    <w:p w:rsidR="00FA1A44" w:rsidRPr="00FA1A44" w:rsidRDefault="00FA1A44" w:rsidP="00FA1A44">
      <w:pPr>
        <w:spacing w:line="360" w:lineRule="auto"/>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sz w:val="24"/>
          <w:szCs w:val="24"/>
          <w:lang w:val="es-ES"/>
        </w:rPr>
        <w:t xml:space="preserve">SEXTO. </w:t>
      </w:r>
      <w:r w:rsidRPr="00FA1A44">
        <w:rPr>
          <w:rFonts w:cs="Arial"/>
          <w:sz w:val="24"/>
          <w:szCs w:val="24"/>
          <w:lang w:val="es-ES"/>
        </w:rPr>
        <w:t>Que en fecha 14 de febrero del presente año mediante Decreto Número 550 la Diputación Permanente del Congreso del Estado otorgó una licencia mayor a quince días y por tiempo indefinido a la C.</w:t>
      </w:r>
      <w:r w:rsidRPr="00FA1A44">
        <w:rPr>
          <w:rFonts w:cs="Arial"/>
          <w:bCs/>
          <w:sz w:val="24"/>
          <w:szCs w:val="24"/>
        </w:rPr>
        <w:t xml:space="preserve"> </w:t>
      </w:r>
      <w:r w:rsidRPr="00FA1A44">
        <w:rPr>
          <w:rFonts w:cs="Arial"/>
          <w:sz w:val="24"/>
          <w:szCs w:val="24"/>
        </w:rPr>
        <w:t>Tania Vanessa Flores Guerra</w:t>
      </w:r>
      <w:r w:rsidRPr="00FA1A44">
        <w:rPr>
          <w:rFonts w:cs="Arial"/>
          <w:sz w:val="24"/>
          <w:szCs w:val="24"/>
          <w:lang w:val="es-ES"/>
        </w:rPr>
        <w:t xml:space="preserve">, al cargo de </w:t>
      </w:r>
      <w:r w:rsidRPr="00FA1A44">
        <w:rPr>
          <w:rFonts w:cs="Arial"/>
          <w:bCs/>
          <w:sz w:val="24"/>
          <w:szCs w:val="24"/>
        </w:rPr>
        <w:t xml:space="preserve">Regidora de </w:t>
      </w:r>
      <w:r w:rsidRPr="00FA1A44">
        <w:rPr>
          <w:rFonts w:cs="Arial"/>
          <w:bCs/>
          <w:sz w:val="24"/>
          <w:szCs w:val="24"/>
        </w:rPr>
        <w:lastRenderedPageBreak/>
        <w:t>Representación Proporcional</w:t>
      </w:r>
      <w:r w:rsidRPr="00FA1A44">
        <w:rPr>
          <w:rFonts w:cs="Arial"/>
          <w:sz w:val="24"/>
          <w:szCs w:val="24"/>
          <w:lang w:val="es-ES"/>
        </w:rPr>
        <w:t xml:space="preserve"> de Múzquiz, Coahuila de Zaragoza, por lo que le corresponde al Pleno del Congreso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FA1A44" w:rsidRPr="00FA1A44" w:rsidRDefault="00FA1A44" w:rsidP="00FA1A44">
      <w:pPr>
        <w:spacing w:line="360" w:lineRule="auto"/>
        <w:jc w:val="center"/>
        <w:rPr>
          <w:rFonts w:cs="Arial"/>
          <w:b/>
          <w:bCs/>
          <w:i/>
          <w:sz w:val="24"/>
          <w:szCs w:val="24"/>
          <w:lang w:val="es-ES"/>
        </w:rPr>
      </w:pPr>
      <w:r w:rsidRPr="00FA1A44">
        <w:rPr>
          <w:rFonts w:cs="Arial"/>
          <w:b/>
          <w:bCs/>
          <w:i/>
          <w:sz w:val="24"/>
          <w:szCs w:val="24"/>
          <w:lang w:val="es-ES"/>
        </w:rPr>
        <w:t>CÓDIGO MUNICIPAL PARA EL ESTADO DE COAHUILA DE ZARAGOZA</w:t>
      </w:r>
    </w:p>
    <w:p w:rsidR="00FA1A44" w:rsidRPr="00FA1A44" w:rsidRDefault="00FA1A44" w:rsidP="00FA1A44">
      <w:pPr>
        <w:jc w:val="left"/>
        <w:rPr>
          <w:rFonts w:eastAsia="Calibri" w:cs="Arial"/>
          <w:sz w:val="24"/>
          <w:szCs w:val="24"/>
          <w:lang w:val="es-ES"/>
        </w:rPr>
      </w:pPr>
    </w:p>
    <w:p w:rsidR="00FA1A44" w:rsidRPr="00FA1A44" w:rsidRDefault="00FA1A44" w:rsidP="00FA1A44">
      <w:pPr>
        <w:spacing w:line="360" w:lineRule="auto"/>
        <w:rPr>
          <w:rFonts w:cs="Arial"/>
          <w:i/>
          <w:sz w:val="24"/>
          <w:szCs w:val="24"/>
          <w:lang w:val="es-ES_tradnl"/>
        </w:rPr>
      </w:pPr>
      <w:r w:rsidRPr="00FA1A44">
        <w:rPr>
          <w:rFonts w:cs="Arial"/>
          <w:b/>
          <w:bCs/>
          <w:i/>
          <w:sz w:val="24"/>
          <w:szCs w:val="24"/>
          <w:lang w:val="es-ES_tradnl"/>
        </w:rPr>
        <w:t>ARTÍCULO 58.</w:t>
      </w:r>
      <w:r w:rsidRPr="00FA1A44">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FA1A44" w:rsidRPr="00FA1A44" w:rsidRDefault="00FA1A44" w:rsidP="00FA1A44">
      <w:pPr>
        <w:spacing w:line="360" w:lineRule="auto"/>
        <w:rPr>
          <w:rFonts w:cs="Arial"/>
          <w:i/>
          <w:sz w:val="24"/>
          <w:szCs w:val="24"/>
          <w:lang w:val="es-ES_tradnl"/>
        </w:rPr>
      </w:pPr>
    </w:p>
    <w:p w:rsidR="00FA1A44" w:rsidRPr="00FA1A44" w:rsidRDefault="00FA1A44" w:rsidP="00FA1A44">
      <w:pPr>
        <w:spacing w:line="360" w:lineRule="auto"/>
        <w:rPr>
          <w:rFonts w:cs="Arial"/>
          <w:i/>
          <w:sz w:val="24"/>
          <w:szCs w:val="24"/>
          <w:lang w:val="es-ES_tradnl"/>
        </w:rPr>
      </w:pPr>
      <w:r w:rsidRPr="00FA1A44">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FA1A44" w:rsidRPr="00FA1A44" w:rsidRDefault="00FA1A44" w:rsidP="00FA1A44">
      <w:pPr>
        <w:spacing w:line="360" w:lineRule="auto"/>
        <w:rPr>
          <w:rFonts w:cs="Arial"/>
          <w:i/>
          <w:sz w:val="24"/>
          <w:szCs w:val="24"/>
          <w:lang w:val="es-ES_tradnl"/>
        </w:rPr>
      </w:pPr>
    </w:p>
    <w:p w:rsidR="00FA1A44" w:rsidRPr="00FA1A44" w:rsidRDefault="00FA1A44" w:rsidP="00FA1A44">
      <w:pPr>
        <w:spacing w:line="360" w:lineRule="auto"/>
        <w:rPr>
          <w:rFonts w:cs="Arial"/>
          <w:i/>
          <w:sz w:val="24"/>
          <w:szCs w:val="24"/>
          <w:lang w:val="es-ES_tradnl"/>
        </w:rPr>
      </w:pPr>
      <w:r w:rsidRPr="00FA1A44">
        <w:rPr>
          <w:rFonts w:cs="Arial"/>
          <w:b/>
          <w:i/>
          <w:sz w:val="24"/>
          <w:szCs w:val="24"/>
          <w:lang w:val="es-ES_tradnl"/>
        </w:rPr>
        <w:t>ARTÍCULO 59.</w:t>
      </w:r>
      <w:r w:rsidRPr="00FA1A44">
        <w:rPr>
          <w:rFonts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FA1A44" w:rsidRPr="00FA1A44" w:rsidRDefault="00FA1A44" w:rsidP="00FA1A44">
      <w:pPr>
        <w:jc w:val="left"/>
        <w:rPr>
          <w:rFonts w:ascii="Calibri" w:eastAsia="Calibri" w:hAnsi="Calibri"/>
          <w:sz w:val="22"/>
          <w:szCs w:val="22"/>
        </w:rPr>
      </w:pPr>
    </w:p>
    <w:p w:rsidR="00FA1A44" w:rsidRPr="00FA1A44" w:rsidRDefault="00FA1A44" w:rsidP="00FA1A44">
      <w:pPr>
        <w:jc w:val="left"/>
        <w:rPr>
          <w:rFonts w:eastAsia="Calibri" w:cs="Arial"/>
          <w:sz w:val="24"/>
          <w:szCs w:val="24"/>
        </w:rPr>
      </w:pPr>
    </w:p>
    <w:p w:rsidR="00FA1A44" w:rsidRPr="00FA1A44" w:rsidRDefault="00FA1A44" w:rsidP="00FA1A44">
      <w:pPr>
        <w:spacing w:line="360" w:lineRule="auto"/>
        <w:jc w:val="center"/>
        <w:rPr>
          <w:rFonts w:cs="Arial"/>
          <w:b/>
          <w:bCs/>
          <w:i/>
          <w:sz w:val="24"/>
          <w:szCs w:val="24"/>
        </w:rPr>
      </w:pPr>
      <w:r w:rsidRPr="00FA1A44">
        <w:rPr>
          <w:rFonts w:cs="Arial"/>
          <w:b/>
          <w:bCs/>
          <w:i/>
          <w:sz w:val="24"/>
          <w:szCs w:val="24"/>
        </w:rPr>
        <w:t>CÓDIGO ELECTORAL PARA EL ESTADO DE COAHUILA DE ZARAGOZA</w:t>
      </w:r>
    </w:p>
    <w:p w:rsidR="00FA1A44" w:rsidRPr="00FA1A44" w:rsidRDefault="00FA1A44" w:rsidP="00FA1A44">
      <w:pPr>
        <w:spacing w:line="360" w:lineRule="auto"/>
        <w:rPr>
          <w:rFonts w:cs="Arial"/>
          <w:sz w:val="24"/>
          <w:szCs w:val="24"/>
        </w:rPr>
      </w:pPr>
    </w:p>
    <w:p w:rsidR="00FA1A44" w:rsidRPr="00FA1A44" w:rsidRDefault="00FA1A44" w:rsidP="00FA1A44">
      <w:pPr>
        <w:spacing w:line="360" w:lineRule="auto"/>
        <w:rPr>
          <w:rFonts w:cs="Arial"/>
          <w:b/>
          <w:i/>
          <w:sz w:val="24"/>
          <w:szCs w:val="24"/>
        </w:rPr>
      </w:pPr>
      <w:r w:rsidRPr="00FA1A44">
        <w:rPr>
          <w:rFonts w:cs="Arial"/>
          <w:b/>
          <w:i/>
          <w:sz w:val="24"/>
          <w:szCs w:val="24"/>
        </w:rPr>
        <w:t>Artículo 21.</w:t>
      </w:r>
    </w:p>
    <w:p w:rsidR="00FA1A44" w:rsidRPr="00FA1A44" w:rsidRDefault="00FA1A44" w:rsidP="00FA1A44">
      <w:pPr>
        <w:numPr>
          <w:ilvl w:val="0"/>
          <w:numId w:val="30"/>
        </w:numPr>
        <w:spacing w:after="200" w:line="360" w:lineRule="auto"/>
        <w:jc w:val="left"/>
        <w:rPr>
          <w:rFonts w:cs="Arial"/>
          <w:i/>
          <w:sz w:val="24"/>
          <w:szCs w:val="24"/>
        </w:rPr>
      </w:pPr>
      <w:r w:rsidRPr="00FA1A44">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FA1A44" w:rsidRPr="00FA1A44" w:rsidRDefault="00FA1A44" w:rsidP="00FA1A44">
      <w:pPr>
        <w:spacing w:line="360" w:lineRule="auto"/>
        <w:rPr>
          <w:rFonts w:cs="Arial"/>
          <w:i/>
          <w:sz w:val="24"/>
          <w:szCs w:val="24"/>
        </w:rPr>
      </w:pPr>
    </w:p>
    <w:p w:rsidR="00FA1A44" w:rsidRPr="00FA1A44" w:rsidRDefault="00FA1A44" w:rsidP="00FA1A44">
      <w:pPr>
        <w:numPr>
          <w:ilvl w:val="0"/>
          <w:numId w:val="30"/>
        </w:numPr>
        <w:spacing w:after="200" w:line="360" w:lineRule="auto"/>
        <w:jc w:val="left"/>
        <w:rPr>
          <w:rFonts w:cs="Arial"/>
          <w:i/>
          <w:sz w:val="24"/>
          <w:szCs w:val="24"/>
        </w:rPr>
      </w:pPr>
      <w:r w:rsidRPr="00FA1A44">
        <w:rPr>
          <w:rFonts w:cs="Arial"/>
          <w:i/>
          <w:sz w:val="24"/>
          <w:szCs w:val="24"/>
        </w:rPr>
        <w:lastRenderedPageBreak/>
        <w:t xml:space="preserve">En el caso de vacantes de miembros del Congreso, electos por el principio de mayoría relativa, el Instituto convocará a elecciones extraordinarias en un plazo de noventa días siguientes a la notificación de la diputación vacante. </w:t>
      </w:r>
    </w:p>
    <w:p w:rsidR="00FA1A44" w:rsidRPr="00FA1A44" w:rsidRDefault="00FA1A44" w:rsidP="00FA1A44">
      <w:pPr>
        <w:spacing w:line="360" w:lineRule="auto"/>
        <w:rPr>
          <w:rFonts w:cs="Arial"/>
          <w:i/>
          <w:sz w:val="24"/>
          <w:szCs w:val="24"/>
        </w:rPr>
      </w:pPr>
    </w:p>
    <w:p w:rsidR="00FA1A44" w:rsidRPr="00FA1A44" w:rsidRDefault="00FA1A44" w:rsidP="00FA1A44">
      <w:pPr>
        <w:numPr>
          <w:ilvl w:val="0"/>
          <w:numId w:val="30"/>
        </w:numPr>
        <w:spacing w:after="200" w:line="360" w:lineRule="auto"/>
        <w:jc w:val="left"/>
        <w:rPr>
          <w:rFonts w:cs="Arial"/>
          <w:i/>
          <w:sz w:val="24"/>
          <w:szCs w:val="24"/>
        </w:rPr>
      </w:pPr>
      <w:r w:rsidRPr="00FA1A44">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FA1A44" w:rsidRPr="00FA1A44" w:rsidRDefault="00FA1A44" w:rsidP="00FA1A44">
      <w:pPr>
        <w:spacing w:after="200" w:line="276" w:lineRule="auto"/>
        <w:ind w:left="720"/>
        <w:contextualSpacing/>
        <w:jc w:val="left"/>
        <w:rPr>
          <w:rFonts w:cs="Arial"/>
          <w:i/>
          <w:sz w:val="24"/>
          <w:szCs w:val="24"/>
        </w:rPr>
      </w:pPr>
    </w:p>
    <w:p w:rsidR="00FA1A44" w:rsidRPr="00FA1A44" w:rsidRDefault="00FA1A44" w:rsidP="00FA1A44">
      <w:pPr>
        <w:numPr>
          <w:ilvl w:val="0"/>
          <w:numId w:val="30"/>
        </w:numPr>
        <w:spacing w:after="200" w:line="360" w:lineRule="auto"/>
        <w:jc w:val="left"/>
        <w:rPr>
          <w:rFonts w:cs="Arial"/>
          <w:i/>
          <w:sz w:val="24"/>
          <w:szCs w:val="24"/>
        </w:rPr>
      </w:pPr>
      <w:r w:rsidRPr="00FA1A44">
        <w:rPr>
          <w:rFonts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FA1A44" w:rsidRPr="00FA1A44" w:rsidRDefault="00FA1A44" w:rsidP="00FA1A44">
      <w:pPr>
        <w:spacing w:line="360" w:lineRule="auto"/>
        <w:rPr>
          <w:rFonts w:cs="Arial"/>
          <w:sz w:val="24"/>
          <w:szCs w:val="24"/>
        </w:rPr>
      </w:pPr>
    </w:p>
    <w:p w:rsidR="00FA1A44" w:rsidRPr="00FA1A44" w:rsidRDefault="00FA1A44" w:rsidP="00FA1A44">
      <w:pPr>
        <w:jc w:val="left"/>
        <w:rPr>
          <w:rFonts w:ascii="Calibri" w:eastAsia="Calibri" w:hAnsi="Calibri"/>
          <w:sz w:val="22"/>
          <w:szCs w:val="22"/>
          <w:lang w:val="es-ES"/>
        </w:rPr>
      </w:pPr>
    </w:p>
    <w:p w:rsidR="00FA1A44" w:rsidRPr="00FA1A44" w:rsidRDefault="00FA1A44" w:rsidP="00FA1A44">
      <w:pPr>
        <w:spacing w:line="360" w:lineRule="auto"/>
        <w:rPr>
          <w:rFonts w:cs="Arial"/>
          <w:sz w:val="24"/>
          <w:szCs w:val="24"/>
          <w:lang w:val="es-ES"/>
        </w:rPr>
      </w:pPr>
      <w:r w:rsidRPr="00FA1A44">
        <w:rPr>
          <w:rFonts w:cs="Arial"/>
          <w:b/>
          <w:sz w:val="24"/>
          <w:szCs w:val="24"/>
          <w:lang w:val="es-ES"/>
        </w:rPr>
        <w:t xml:space="preserve">SÉPTIMO. </w:t>
      </w:r>
      <w:r w:rsidRPr="00FA1A44">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FA1A44" w:rsidRPr="00FA1A44" w:rsidRDefault="00FA1A44" w:rsidP="00FA1A44">
      <w:pPr>
        <w:spacing w:after="200" w:line="276" w:lineRule="auto"/>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sz w:val="24"/>
          <w:szCs w:val="24"/>
          <w:lang w:val="es-ES"/>
        </w:rPr>
        <w:t>OCTAVO.</w:t>
      </w:r>
      <w:r w:rsidRPr="00FA1A44">
        <w:rPr>
          <w:rFonts w:cs="Arial"/>
          <w:sz w:val="24"/>
          <w:szCs w:val="24"/>
          <w:lang w:val="es-ES"/>
        </w:rPr>
        <w:t xml:space="preserve"> Que teniendo a la vista la lista publicada en el Periódico Oficial del Estado, para la elección del referido Ayuntamiento, esta comisión propone a la C. Marcela Edith Amaya Carrizalez, en virtud del lugar que ocupa en el orden dentro de dicho listado, con el fin de que el Pleno de este Congreso la designe como </w:t>
      </w:r>
      <w:r w:rsidRPr="00FA1A44">
        <w:rPr>
          <w:rFonts w:cs="Arial"/>
          <w:sz w:val="24"/>
          <w:szCs w:val="24"/>
        </w:rPr>
        <w:t>Regidora de Representación Proporcional del</w:t>
      </w:r>
      <w:r w:rsidRPr="00FA1A44">
        <w:rPr>
          <w:rFonts w:cs="Arial"/>
          <w:sz w:val="24"/>
          <w:szCs w:val="24"/>
          <w:lang w:val="es-ES"/>
        </w:rPr>
        <w:t xml:space="preserve"> R. Ayuntamiento de Múzquiz, Coahuila de Zaragoza. </w:t>
      </w:r>
    </w:p>
    <w:p w:rsidR="00FA1A44" w:rsidRPr="00FA1A44" w:rsidRDefault="00FA1A44" w:rsidP="00FA1A44">
      <w:pPr>
        <w:spacing w:line="360" w:lineRule="auto"/>
        <w:rPr>
          <w:rFonts w:cs="Arial"/>
          <w:b/>
          <w:sz w:val="24"/>
          <w:szCs w:val="24"/>
          <w:lang w:val="es-ES"/>
        </w:rPr>
      </w:pPr>
    </w:p>
    <w:p w:rsidR="00FA1A44" w:rsidRPr="00FA1A44" w:rsidRDefault="00FA1A44" w:rsidP="00FA1A44">
      <w:pPr>
        <w:spacing w:line="360" w:lineRule="auto"/>
        <w:rPr>
          <w:rFonts w:cs="Arial"/>
          <w:sz w:val="24"/>
          <w:szCs w:val="24"/>
          <w:lang w:val="es-ES"/>
        </w:rPr>
      </w:pPr>
      <w:r w:rsidRPr="00FA1A44">
        <w:rPr>
          <w:rFonts w:cs="Arial"/>
          <w:sz w:val="24"/>
          <w:szCs w:val="24"/>
          <w:lang w:val="es-ES"/>
        </w:rPr>
        <w:t>En virtud de lo anterior, esta comisión somete a consideración, discusión y, en su caso, aprobación, el siguiente:</w:t>
      </w:r>
    </w:p>
    <w:p w:rsidR="00FA1A44" w:rsidRPr="00FA1A44" w:rsidRDefault="00FA1A44" w:rsidP="00FA1A44">
      <w:pPr>
        <w:spacing w:line="360" w:lineRule="auto"/>
        <w:rPr>
          <w:rFonts w:cs="Arial"/>
          <w:sz w:val="24"/>
          <w:szCs w:val="24"/>
          <w:lang w:val="es-ES"/>
        </w:rPr>
      </w:pPr>
    </w:p>
    <w:p w:rsidR="00FA1A44" w:rsidRPr="00FA1A44" w:rsidRDefault="00FA1A44" w:rsidP="00FA1A44">
      <w:pPr>
        <w:spacing w:line="360" w:lineRule="auto"/>
        <w:rPr>
          <w:rFonts w:cs="Arial"/>
          <w:sz w:val="24"/>
          <w:szCs w:val="24"/>
          <w:lang w:val="es-ES"/>
        </w:rPr>
      </w:pPr>
    </w:p>
    <w:p w:rsidR="00FA1A44" w:rsidRPr="00FA1A44" w:rsidRDefault="00FA1A44" w:rsidP="00FA1A44">
      <w:pPr>
        <w:keepNext/>
        <w:spacing w:line="360" w:lineRule="auto"/>
        <w:jc w:val="center"/>
        <w:outlineLvl w:val="0"/>
        <w:rPr>
          <w:rFonts w:cs="Arial"/>
          <w:b/>
          <w:bCs/>
          <w:sz w:val="24"/>
          <w:szCs w:val="24"/>
          <w:lang w:val="es-ES"/>
        </w:rPr>
      </w:pPr>
      <w:r w:rsidRPr="00FA1A44">
        <w:rPr>
          <w:rFonts w:cs="Arial"/>
          <w:b/>
          <w:bCs/>
          <w:sz w:val="24"/>
          <w:szCs w:val="24"/>
          <w:lang w:val="es-ES"/>
        </w:rPr>
        <w:t>PROYECTO DE DECRETO</w:t>
      </w:r>
    </w:p>
    <w:p w:rsidR="00FA1A44" w:rsidRPr="00FA1A44" w:rsidRDefault="00FA1A44" w:rsidP="00FA1A44">
      <w:pPr>
        <w:jc w:val="left"/>
        <w:rPr>
          <w:rFonts w:ascii="Calibri" w:eastAsia="Calibri" w:hAnsi="Calibri"/>
          <w:sz w:val="22"/>
          <w:szCs w:val="22"/>
          <w:lang w:val="es-ES"/>
        </w:rPr>
      </w:pP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ARTÍCULO PRIMERO.- </w:t>
      </w:r>
      <w:r w:rsidRPr="00FA1A44">
        <w:rPr>
          <w:rFonts w:cs="Arial"/>
          <w:sz w:val="24"/>
          <w:szCs w:val="24"/>
          <w:lang w:val="es-ES"/>
        </w:rPr>
        <w:t xml:space="preserve">Se designa a la C. Marcela Edith Amaya Carrizalez, para desempeñar las funciones de </w:t>
      </w:r>
      <w:r w:rsidRPr="00FA1A44">
        <w:rPr>
          <w:rFonts w:cs="Arial"/>
          <w:sz w:val="24"/>
          <w:szCs w:val="24"/>
        </w:rPr>
        <w:t>Regidora de Representación Proporcional</w:t>
      </w:r>
      <w:r w:rsidRPr="00FA1A44">
        <w:rPr>
          <w:rFonts w:cs="Arial"/>
          <w:sz w:val="24"/>
          <w:szCs w:val="24"/>
          <w:lang w:val="es-ES"/>
        </w:rPr>
        <w:t xml:space="preserve"> del R. Ayuntamiento de Múzquiz, Coahuila de Zaragoza; en sustitución de la C</w:t>
      </w:r>
      <w:r w:rsidRPr="00FA1A44">
        <w:rPr>
          <w:rFonts w:cs="Arial"/>
          <w:sz w:val="24"/>
          <w:szCs w:val="24"/>
        </w:rPr>
        <w:t>. Tania Vanessa Flores Guerra, cargo que deberá desempañar a partir de que rinda la protesta de ley.</w:t>
      </w:r>
    </w:p>
    <w:p w:rsidR="00FA1A44" w:rsidRPr="00FA1A44" w:rsidRDefault="00FA1A44" w:rsidP="00FA1A44">
      <w:pPr>
        <w:jc w:val="left"/>
        <w:rPr>
          <w:rFonts w:ascii="Calibri" w:eastAsia="Calibri" w:hAnsi="Calibri"/>
          <w:sz w:val="22"/>
          <w:szCs w:val="22"/>
          <w:lang w:val="es-ES"/>
        </w:rPr>
      </w:pPr>
    </w:p>
    <w:p w:rsidR="00FA1A44" w:rsidRPr="00FA1A44" w:rsidRDefault="00FA1A44" w:rsidP="00FA1A44">
      <w:pPr>
        <w:spacing w:after="200" w:line="360" w:lineRule="auto"/>
        <w:rPr>
          <w:rFonts w:cs="Arial"/>
          <w:sz w:val="24"/>
          <w:szCs w:val="24"/>
          <w:lang w:val="es-ES"/>
        </w:rPr>
      </w:pPr>
      <w:r w:rsidRPr="00FA1A44">
        <w:rPr>
          <w:rFonts w:cs="Arial"/>
          <w:b/>
          <w:bCs/>
          <w:sz w:val="24"/>
          <w:szCs w:val="24"/>
          <w:lang w:val="es-ES"/>
        </w:rPr>
        <w:t xml:space="preserve">ARTÍCULO SEGUNDO.- </w:t>
      </w:r>
      <w:r w:rsidRPr="00FA1A44">
        <w:rPr>
          <w:rFonts w:cs="Arial"/>
          <w:sz w:val="24"/>
          <w:szCs w:val="24"/>
          <w:lang w:val="es-ES"/>
        </w:rPr>
        <w:t xml:space="preserve">Comuníquese en forma oficial al Ayuntamiento de Múzquiz, la designación de la C. Marcela Edith Amaya Carrizalez, a efecto de que se le llame a rendir protesta y se incorpore a sus funciones como </w:t>
      </w:r>
      <w:r w:rsidRPr="00FA1A44">
        <w:rPr>
          <w:rFonts w:cs="Arial"/>
          <w:sz w:val="24"/>
          <w:szCs w:val="24"/>
        </w:rPr>
        <w:t>Regidora de Representación Proporcional</w:t>
      </w:r>
      <w:r w:rsidRPr="00FA1A44">
        <w:rPr>
          <w:rFonts w:cs="Arial"/>
          <w:sz w:val="24"/>
          <w:szCs w:val="24"/>
          <w:lang w:val="es-ES"/>
        </w:rPr>
        <w:t xml:space="preserve"> del R. Ayuntamiento de Múzquiz, Coahuila de Zaragoza.</w:t>
      </w:r>
    </w:p>
    <w:p w:rsidR="00FA1A44" w:rsidRPr="00FA1A44" w:rsidRDefault="00FA1A44" w:rsidP="00FA1A44">
      <w:pPr>
        <w:jc w:val="left"/>
        <w:rPr>
          <w:rFonts w:ascii="Calibri" w:eastAsia="Calibri" w:hAnsi="Calibri"/>
          <w:sz w:val="22"/>
          <w:szCs w:val="22"/>
          <w:lang w:val="es-ES"/>
        </w:rPr>
      </w:pPr>
    </w:p>
    <w:p w:rsidR="00FA1A44" w:rsidRPr="00FA1A44" w:rsidRDefault="00FA1A44" w:rsidP="00FA1A44">
      <w:pPr>
        <w:spacing w:line="360" w:lineRule="auto"/>
        <w:rPr>
          <w:rFonts w:cs="Arial"/>
          <w:sz w:val="24"/>
          <w:szCs w:val="24"/>
          <w:lang w:val="es-ES"/>
        </w:rPr>
      </w:pPr>
      <w:r w:rsidRPr="00FA1A44">
        <w:rPr>
          <w:rFonts w:cs="Arial"/>
          <w:b/>
          <w:sz w:val="24"/>
          <w:szCs w:val="24"/>
          <w:lang w:val="es-ES"/>
        </w:rPr>
        <w:t>ARTÍCULO TERCERO.-</w:t>
      </w:r>
      <w:r w:rsidRPr="00FA1A44">
        <w:rPr>
          <w:rFonts w:cs="Arial"/>
          <w:sz w:val="24"/>
          <w:szCs w:val="24"/>
          <w:lang w:val="es-ES"/>
        </w:rPr>
        <w:t xml:space="preserve"> Comuníquese lo anterior al Ejecutivo del Estado para los efectos procedentes.</w:t>
      </w:r>
    </w:p>
    <w:p w:rsidR="00FA1A44" w:rsidRPr="00FA1A44" w:rsidRDefault="00FA1A44" w:rsidP="00FA1A44">
      <w:pPr>
        <w:spacing w:line="360" w:lineRule="auto"/>
        <w:rPr>
          <w:rFonts w:cs="Arial"/>
          <w:sz w:val="24"/>
          <w:szCs w:val="24"/>
          <w:lang w:val="es-ES"/>
        </w:rPr>
      </w:pPr>
    </w:p>
    <w:p w:rsidR="00FA1A44" w:rsidRPr="00FA1A44" w:rsidRDefault="00FA1A44" w:rsidP="00FA1A44">
      <w:pPr>
        <w:keepNext/>
        <w:spacing w:line="360" w:lineRule="auto"/>
        <w:jc w:val="center"/>
        <w:outlineLvl w:val="0"/>
        <w:rPr>
          <w:rFonts w:cs="Arial"/>
          <w:b/>
          <w:bCs/>
          <w:sz w:val="24"/>
          <w:szCs w:val="24"/>
          <w:lang w:val="en-US"/>
        </w:rPr>
      </w:pPr>
      <w:r w:rsidRPr="00FA1A44">
        <w:rPr>
          <w:rFonts w:cs="Arial"/>
          <w:b/>
          <w:bCs/>
          <w:sz w:val="24"/>
          <w:szCs w:val="24"/>
          <w:lang w:val="en-US"/>
        </w:rPr>
        <w:t>T R A N S I T O R I O</w:t>
      </w:r>
    </w:p>
    <w:p w:rsidR="00FA1A44" w:rsidRPr="00FA1A44" w:rsidRDefault="00FA1A44" w:rsidP="00FA1A44">
      <w:pPr>
        <w:jc w:val="left"/>
        <w:rPr>
          <w:rFonts w:ascii="Calibri" w:eastAsia="Calibri" w:hAnsi="Calibri"/>
          <w:sz w:val="22"/>
          <w:szCs w:val="22"/>
          <w:lang w:val="en-US"/>
        </w:rPr>
      </w:pPr>
    </w:p>
    <w:p w:rsidR="00FA1A44" w:rsidRPr="00FA1A44" w:rsidRDefault="00FA1A44" w:rsidP="00FA1A44">
      <w:pPr>
        <w:spacing w:line="360" w:lineRule="auto"/>
        <w:rPr>
          <w:rFonts w:cs="Arial"/>
          <w:sz w:val="24"/>
          <w:szCs w:val="24"/>
        </w:rPr>
      </w:pPr>
      <w:r w:rsidRPr="00FA1A44">
        <w:rPr>
          <w:rFonts w:cs="Arial"/>
          <w:b/>
          <w:bCs/>
          <w:sz w:val="24"/>
          <w:szCs w:val="24"/>
        </w:rPr>
        <w:t xml:space="preserve">ÚNICO. - </w:t>
      </w:r>
      <w:r w:rsidRPr="00FA1A44">
        <w:rPr>
          <w:rFonts w:cs="Arial"/>
          <w:sz w:val="24"/>
          <w:szCs w:val="24"/>
        </w:rPr>
        <w:t>Publíquese el presente Decreto en el Periódico Oficial del Gobierno del Estado.</w:t>
      </w:r>
    </w:p>
    <w:p w:rsidR="00FA1A44" w:rsidRPr="00FA1A44" w:rsidRDefault="00FA1A44" w:rsidP="00FA1A44">
      <w:pPr>
        <w:widowControl w:val="0"/>
        <w:autoSpaceDE w:val="0"/>
        <w:autoSpaceDN w:val="0"/>
        <w:adjustRightInd w:val="0"/>
        <w:rPr>
          <w:rFonts w:cs="Arial"/>
          <w:sz w:val="24"/>
          <w:szCs w:val="24"/>
        </w:rPr>
      </w:pPr>
    </w:p>
    <w:p w:rsidR="00FA1A44" w:rsidRPr="00FA1A44" w:rsidRDefault="00FA1A44" w:rsidP="00FA1A44">
      <w:pPr>
        <w:jc w:val="left"/>
        <w:rPr>
          <w:rFonts w:ascii="Calibri" w:eastAsia="Calibri" w:hAnsi="Calibri"/>
          <w:sz w:val="22"/>
          <w:szCs w:val="22"/>
        </w:rPr>
      </w:pPr>
    </w:p>
    <w:p w:rsidR="00FA1A44" w:rsidRPr="00FA1A44" w:rsidRDefault="00FA1A44" w:rsidP="00FA1A44">
      <w:pPr>
        <w:autoSpaceDE w:val="0"/>
        <w:autoSpaceDN w:val="0"/>
        <w:adjustRightInd w:val="0"/>
        <w:spacing w:line="360" w:lineRule="auto"/>
        <w:rPr>
          <w:rFonts w:eastAsia="Calibri" w:cs="Arial"/>
          <w:color w:val="000000"/>
          <w:sz w:val="24"/>
          <w:szCs w:val="24"/>
          <w:lang w:eastAsia="en-US"/>
        </w:rPr>
      </w:pPr>
      <w:r w:rsidRPr="00FA1A44">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FA1A44">
        <w:rPr>
          <w:rFonts w:eastAsia="Calibri" w:cs="Arial"/>
          <w:color w:val="000000"/>
          <w:sz w:val="24"/>
          <w:szCs w:val="24"/>
          <w:lang w:val="es-ES" w:eastAsia="en-US"/>
        </w:rPr>
        <w:t>Jaime Bueno Zertuche</w:t>
      </w:r>
      <w:r w:rsidRPr="00FA1A44">
        <w:rPr>
          <w:rFonts w:eastAsia="Calibri" w:cs="Arial"/>
          <w:color w:val="000000"/>
          <w:sz w:val="24"/>
          <w:szCs w:val="24"/>
          <w:lang w:eastAsia="en-US"/>
        </w:rPr>
        <w:t xml:space="preserve">, (Coordinador), Dip. </w:t>
      </w:r>
      <w:r w:rsidRPr="00FA1A44">
        <w:rPr>
          <w:rFonts w:eastAsia="Calibri" w:cs="Arial"/>
          <w:color w:val="000000"/>
          <w:sz w:val="24"/>
          <w:szCs w:val="24"/>
          <w:lang w:val="es-ES" w:eastAsia="en-US"/>
        </w:rPr>
        <w:t xml:space="preserve">Marcelo de Jesús Torres Cofiño </w:t>
      </w:r>
      <w:r w:rsidRPr="00FA1A44">
        <w:rPr>
          <w:rFonts w:eastAsia="Calibri" w:cs="Arial"/>
          <w:color w:val="000000"/>
          <w:sz w:val="24"/>
          <w:szCs w:val="24"/>
          <w:lang w:eastAsia="en-US"/>
        </w:rPr>
        <w:t xml:space="preserve">(Secretario), </w:t>
      </w:r>
      <w:r w:rsidRPr="00FA1A44">
        <w:rPr>
          <w:rFonts w:eastAsia="Calibri" w:cs="Arial"/>
          <w:color w:val="000000"/>
          <w:sz w:val="24"/>
          <w:szCs w:val="24"/>
          <w:lang w:val="es-ES" w:eastAsia="en-US"/>
        </w:rPr>
        <w:t xml:space="preserve">Dip. Gerardo Abraham Aguado Gómez, Dip. Emilio Alejandro de Hoyos Montemayor, Dip. José Benito </w:t>
      </w:r>
      <w:r w:rsidRPr="00FA1A44">
        <w:rPr>
          <w:rFonts w:eastAsia="Calibri" w:cs="Arial"/>
          <w:color w:val="000000"/>
          <w:sz w:val="24"/>
          <w:szCs w:val="24"/>
          <w:lang w:val="es-ES" w:eastAsia="en-US"/>
        </w:rPr>
        <w:lastRenderedPageBreak/>
        <w:t>Ramírez Rosas, Dip. Claudia Isela Ramírez Pineda y Dip. Edgar Gerardo Sánchez Garza</w:t>
      </w:r>
      <w:r w:rsidRPr="00FA1A44">
        <w:rPr>
          <w:rFonts w:eastAsia="Calibri" w:cs="Arial"/>
          <w:color w:val="000000"/>
          <w:sz w:val="24"/>
          <w:szCs w:val="24"/>
          <w:lang w:eastAsia="en-US"/>
        </w:rPr>
        <w:t>.</w:t>
      </w:r>
      <w:r w:rsidRPr="00FA1A44">
        <w:rPr>
          <w:rFonts w:eastAsia="Calibri" w:cs="Arial"/>
          <w:b/>
          <w:color w:val="000000"/>
          <w:sz w:val="24"/>
          <w:szCs w:val="24"/>
          <w:lang w:eastAsia="en-US"/>
        </w:rPr>
        <w:t xml:space="preserve"> </w:t>
      </w:r>
      <w:r w:rsidRPr="00FA1A44">
        <w:rPr>
          <w:rFonts w:eastAsia="Calibri" w:cs="Arial"/>
          <w:color w:val="000000"/>
          <w:sz w:val="24"/>
          <w:szCs w:val="24"/>
          <w:lang w:eastAsia="en-US"/>
        </w:rPr>
        <w:t>En la Ciudad de Saltillo, Coahuila de Zaragoza, a 10 de marzo de 2020.</w:t>
      </w:r>
    </w:p>
    <w:p w:rsidR="00FA1A44" w:rsidRPr="00FA1A44" w:rsidRDefault="00FA1A44" w:rsidP="00FA1A44">
      <w:pPr>
        <w:autoSpaceDE w:val="0"/>
        <w:autoSpaceDN w:val="0"/>
        <w:adjustRightInd w:val="0"/>
        <w:spacing w:line="360" w:lineRule="auto"/>
        <w:rPr>
          <w:rFonts w:eastAsia="Calibri" w:cs="Arial"/>
          <w:color w:val="000000"/>
          <w:sz w:val="24"/>
          <w:szCs w:val="24"/>
          <w:lang w:eastAsia="en-US"/>
        </w:rPr>
      </w:pPr>
    </w:p>
    <w:p w:rsidR="00FA1A44" w:rsidRPr="00FA1A44" w:rsidRDefault="00FA1A44" w:rsidP="00FA1A44">
      <w:pPr>
        <w:jc w:val="center"/>
        <w:rPr>
          <w:rFonts w:cs="Arial"/>
          <w:b/>
          <w:sz w:val="24"/>
          <w:szCs w:val="24"/>
        </w:rPr>
      </w:pPr>
      <w:r w:rsidRPr="00FA1A44">
        <w:rPr>
          <w:rFonts w:cs="Arial"/>
          <w:b/>
          <w:sz w:val="24"/>
          <w:szCs w:val="24"/>
        </w:rPr>
        <w:t>COMISIÓN DE GOBERNACIÓN, PUNTOS CONSTITUCIONALES Y JUSTICIA</w:t>
      </w:r>
    </w:p>
    <w:p w:rsidR="00FA1A44" w:rsidRPr="00FA1A44" w:rsidRDefault="00FA1A44" w:rsidP="00FA1A44">
      <w:pPr>
        <w:jc w:val="center"/>
        <w:rPr>
          <w:rFonts w:cs="Arial"/>
          <w:b/>
          <w:sz w:val="24"/>
          <w:szCs w:val="24"/>
        </w:rPr>
      </w:pPr>
    </w:p>
    <w:p w:rsidR="00FA1A44" w:rsidRPr="00FA1A44" w:rsidRDefault="00FA1A44" w:rsidP="00FA1A44">
      <w:pPr>
        <w:spacing w:after="200" w:line="276" w:lineRule="auto"/>
        <w:jc w:val="left"/>
        <w:rPr>
          <w:rFonts w:ascii="Calibri" w:eastAsia="Calibri" w:hAnsi="Calibri"/>
          <w:sz w:val="22"/>
          <w:szCs w:val="22"/>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FA1A44" w:rsidRPr="00FA1A44" w:rsidTr="00E401D9">
        <w:trPr>
          <w:jc w:val="center"/>
        </w:trPr>
        <w:tc>
          <w:tcPr>
            <w:tcW w:w="3231" w:type="dxa"/>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NOMBRE Y FIRMA</w:t>
            </w:r>
          </w:p>
        </w:tc>
        <w:tc>
          <w:tcPr>
            <w:tcW w:w="0" w:type="auto"/>
            <w:gridSpan w:val="3"/>
            <w:shd w:val="clear" w:color="auto" w:fill="auto"/>
            <w:vAlign w:val="center"/>
          </w:tcPr>
          <w:p w:rsidR="00FA1A44" w:rsidRPr="00FA1A44" w:rsidRDefault="00FA1A44" w:rsidP="00FA1A44">
            <w:pPr>
              <w:jc w:val="center"/>
              <w:rPr>
                <w:rFonts w:eastAsia="Calibri" w:cs="Arial"/>
                <w:sz w:val="24"/>
                <w:szCs w:val="24"/>
                <w:lang w:eastAsia="en-US"/>
              </w:rPr>
            </w:pPr>
            <w:r w:rsidRPr="00FA1A44">
              <w:rPr>
                <w:rFonts w:eastAsia="Calibri" w:cs="Arial"/>
                <w:b/>
                <w:sz w:val="24"/>
                <w:szCs w:val="24"/>
                <w:lang w:eastAsia="en-US"/>
              </w:rPr>
              <w:t>VOTO</w:t>
            </w:r>
          </w:p>
        </w:tc>
        <w:tc>
          <w:tcPr>
            <w:tcW w:w="0" w:type="auto"/>
            <w:gridSpan w:val="2"/>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RESERVA DE ARTÍCULOS</w:t>
            </w:r>
          </w:p>
        </w:tc>
      </w:tr>
      <w:tr w:rsidR="00FA1A44" w:rsidRPr="00FA1A44" w:rsidTr="00E401D9">
        <w:trPr>
          <w:jc w:val="center"/>
        </w:trPr>
        <w:tc>
          <w:tcPr>
            <w:tcW w:w="3231" w:type="dxa"/>
            <w:vMerge w:val="restart"/>
            <w:shd w:val="clear" w:color="auto" w:fill="auto"/>
          </w:tcPr>
          <w:p w:rsidR="00FA1A44" w:rsidRPr="00FA1A44" w:rsidRDefault="00FA1A44" w:rsidP="00FA1A44">
            <w:pPr>
              <w:ind w:right="-142"/>
              <w:jc w:val="center"/>
              <w:rPr>
                <w:rFonts w:eastAsia="Calibri" w:cs="Arial"/>
                <w:b/>
                <w:sz w:val="24"/>
                <w:szCs w:val="24"/>
              </w:rPr>
            </w:pPr>
            <w:r w:rsidRPr="00FA1A44">
              <w:rPr>
                <w:rFonts w:eastAsia="Calibri" w:cs="Arial"/>
                <w:b/>
                <w:sz w:val="24"/>
                <w:szCs w:val="24"/>
              </w:rPr>
              <w:t xml:space="preserve">DIP. </w:t>
            </w:r>
            <w:r w:rsidRPr="00FA1A44">
              <w:rPr>
                <w:rFonts w:eastAsia="Calibri" w:cs="Arial"/>
                <w:b/>
                <w:sz w:val="24"/>
                <w:szCs w:val="24"/>
                <w:lang w:val="es-ES"/>
              </w:rPr>
              <w:t>JAIME BUENO ZERTUCHE</w:t>
            </w:r>
          </w:p>
          <w:p w:rsidR="00FA1A44" w:rsidRPr="00FA1A44" w:rsidRDefault="00FA1A44" w:rsidP="00FA1A44">
            <w:pPr>
              <w:ind w:right="-142"/>
              <w:jc w:val="center"/>
              <w:rPr>
                <w:rFonts w:eastAsia="Calibri" w:cs="Arial"/>
                <w:b/>
                <w:sz w:val="24"/>
                <w:szCs w:val="24"/>
              </w:rPr>
            </w:pPr>
            <w:r w:rsidRPr="00FA1A44">
              <w:rPr>
                <w:rFonts w:eastAsia="Calibri" w:cs="Arial"/>
                <w:b/>
                <w:sz w:val="24"/>
                <w:szCs w:val="24"/>
              </w:rPr>
              <w:t>(COORDINADOR)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r w:rsidR="00FA1A44" w:rsidRPr="00FA1A44" w:rsidTr="00E401D9">
        <w:trPr>
          <w:jc w:val="center"/>
        </w:trPr>
        <w:tc>
          <w:tcPr>
            <w:tcW w:w="3231" w:type="dxa"/>
            <w:vMerge w:val="restart"/>
            <w:shd w:val="clear" w:color="auto" w:fill="auto"/>
          </w:tcPr>
          <w:p w:rsidR="00FA1A44" w:rsidRPr="00FA1A44" w:rsidRDefault="00FA1A44" w:rsidP="00FA1A44">
            <w:pPr>
              <w:ind w:right="-142"/>
              <w:jc w:val="center"/>
              <w:rPr>
                <w:rFonts w:eastAsia="Calibri" w:cs="Arial"/>
                <w:b/>
                <w:sz w:val="24"/>
                <w:szCs w:val="24"/>
              </w:rPr>
            </w:pPr>
            <w:r w:rsidRPr="00FA1A44">
              <w:rPr>
                <w:rFonts w:eastAsia="Calibri" w:cs="Arial"/>
                <w:b/>
                <w:sz w:val="24"/>
                <w:szCs w:val="24"/>
              </w:rPr>
              <w:t xml:space="preserve">DIP. </w:t>
            </w:r>
            <w:r w:rsidRPr="00FA1A44">
              <w:rPr>
                <w:rFonts w:eastAsia="Calibri" w:cs="Arial"/>
                <w:b/>
                <w:sz w:val="24"/>
                <w:szCs w:val="24"/>
                <w:lang w:val="es-ES"/>
              </w:rPr>
              <w:t>MARCELO DE JESÚS TORRES COFIÑO</w:t>
            </w:r>
          </w:p>
          <w:p w:rsidR="00FA1A44" w:rsidRPr="00FA1A44" w:rsidRDefault="00FA1A44" w:rsidP="00FA1A44">
            <w:pPr>
              <w:ind w:right="-142"/>
              <w:jc w:val="center"/>
              <w:rPr>
                <w:rFonts w:eastAsia="Calibri" w:cs="Arial"/>
                <w:b/>
                <w:sz w:val="24"/>
                <w:szCs w:val="24"/>
              </w:rPr>
            </w:pPr>
            <w:r w:rsidRPr="00FA1A44">
              <w:rPr>
                <w:rFonts w:eastAsia="Calibri" w:cs="Arial"/>
                <w:b/>
                <w:sz w:val="24"/>
                <w:szCs w:val="24"/>
              </w:rPr>
              <w:t>(SECRETARIO)</w:t>
            </w:r>
          </w:p>
          <w:p w:rsidR="00FA1A44" w:rsidRPr="00FA1A44" w:rsidRDefault="00FA1A44" w:rsidP="00FA1A44">
            <w:pPr>
              <w:jc w:val="left"/>
              <w:rPr>
                <w:rFonts w:eastAsia="Calibri" w:cs="Arial"/>
                <w:sz w:val="24"/>
                <w:szCs w:val="24"/>
                <w:lang w:eastAsia="en-US"/>
              </w:rPr>
            </w:pP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r w:rsidR="00FA1A44" w:rsidRPr="00FA1A44" w:rsidTr="00E401D9">
        <w:trPr>
          <w:trHeight w:val="624"/>
          <w:jc w:val="center"/>
        </w:trPr>
        <w:tc>
          <w:tcPr>
            <w:tcW w:w="3231" w:type="dxa"/>
            <w:vMerge w:val="restart"/>
            <w:shd w:val="clear" w:color="auto" w:fill="auto"/>
          </w:tcPr>
          <w:p w:rsidR="00FA1A44" w:rsidRPr="00FA1A44" w:rsidRDefault="00FA1A44" w:rsidP="00FA1A44">
            <w:pPr>
              <w:jc w:val="center"/>
              <w:rPr>
                <w:rFonts w:eastAsia="Calibri" w:cs="Arial"/>
                <w:sz w:val="24"/>
                <w:szCs w:val="24"/>
                <w:lang w:eastAsia="en-US"/>
              </w:rPr>
            </w:pPr>
            <w:r w:rsidRPr="00FA1A44">
              <w:rPr>
                <w:rFonts w:eastAsia="Calibri" w:cs="Arial"/>
                <w:b/>
                <w:sz w:val="24"/>
                <w:szCs w:val="24"/>
              </w:rPr>
              <w:t xml:space="preserve">DIP. </w:t>
            </w:r>
            <w:r w:rsidRPr="00FA1A44">
              <w:rPr>
                <w:rFonts w:eastAsia="Calibri" w:cs="Arial"/>
                <w:b/>
                <w:sz w:val="24"/>
                <w:szCs w:val="24"/>
                <w:lang w:val="es-ES"/>
              </w:rPr>
              <w:t>GERARDO ABRAHAM AGUADO GÓMEZ</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r w:rsidR="00FA1A44" w:rsidRPr="00FA1A44" w:rsidTr="00E401D9">
        <w:trPr>
          <w:trHeight w:val="624"/>
          <w:jc w:val="center"/>
        </w:trPr>
        <w:tc>
          <w:tcPr>
            <w:tcW w:w="3231" w:type="dxa"/>
            <w:vMerge w:val="restart"/>
            <w:shd w:val="clear" w:color="auto" w:fill="auto"/>
          </w:tcPr>
          <w:p w:rsidR="00FA1A44" w:rsidRPr="00FA1A44" w:rsidRDefault="00FA1A44" w:rsidP="00FA1A44">
            <w:pPr>
              <w:ind w:right="-142"/>
              <w:jc w:val="center"/>
              <w:rPr>
                <w:rFonts w:eastAsia="Calibri" w:cs="Arial"/>
                <w:b/>
                <w:sz w:val="24"/>
                <w:szCs w:val="24"/>
              </w:rPr>
            </w:pPr>
            <w:r w:rsidRPr="00FA1A44">
              <w:rPr>
                <w:rFonts w:eastAsia="Calibri" w:cs="Arial"/>
                <w:b/>
                <w:sz w:val="24"/>
                <w:szCs w:val="24"/>
              </w:rPr>
              <w:t xml:space="preserve">DIP. </w:t>
            </w:r>
            <w:r w:rsidRPr="00FA1A44">
              <w:rPr>
                <w:rFonts w:eastAsia="Calibri" w:cs="Arial"/>
                <w:b/>
                <w:sz w:val="24"/>
                <w:szCs w:val="24"/>
                <w:lang w:val="es-ES"/>
              </w:rPr>
              <w:t>EMILIO ALEJANDRO DE HOYOS MONTEMAYOR</w:t>
            </w:r>
            <w:r w:rsidRPr="00FA1A44">
              <w:rPr>
                <w:rFonts w:eastAsia="Calibri" w:cs="Arial"/>
                <w:b/>
                <w:sz w:val="24"/>
                <w:szCs w:val="24"/>
              </w:rPr>
              <w:t xml:space="preserve"> </w:t>
            </w:r>
          </w:p>
          <w:p w:rsidR="00FA1A44" w:rsidRPr="00FA1A44" w:rsidRDefault="00FA1A44" w:rsidP="00FA1A44">
            <w:pPr>
              <w:jc w:val="left"/>
              <w:rPr>
                <w:rFonts w:eastAsia="Calibri" w:cs="Arial"/>
                <w:sz w:val="24"/>
                <w:szCs w:val="24"/>
                <w:lang w:eastAsia="en-US"/>
              </w:rPr>
            </w:pP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r w:rsidR="00FA1A44" w:rsidRPr="00FA1A44" w:rsidTr="00E401D9">
        <w:trPr>
          <w:trHeight w:val="624"/>
          <w:jc w:val="center"/>
        </w:trPr>
        <w:tc>
          <w:tcPr>
            <w:tcW w:w="3231" w:type="dxa"/>
            <w:vMerge w:val="restart"/>
            <w:shd w:val="clear" w:color="auto" w:fill="auto"/>
          </w:tcPr>
          <w:p w:rsidR="00FA1A44" w:rsidRPr="00FA1A44" w:rsidRDefault="00FA1A44" w:rsidP="00FA1A44">
            <w:pPr>
              <w:jc w:val="center"/>
              <w:rPr>
                <w:rFonts w:eastAsia="Calibri" w:cs="Arial"/>
                <w:sz w:val="24"/>
                <w:szCs w:val="24"/>
                <w:lang w:eastAsia="en-US"/>
              </w:rPr>
            </w:pPr>
            <w:r w:rsidRPr="00FA1A44">
              <w:rPr>
                <w:rFonts w:eastAsia="Calibri" w:cs="Arial"/>
                <w:b/>
                <w:sz w:val="24"/>
                <w:szCs w:val="24"/>
              </w:rPr>
              <w:t xml:space="preserve">DIP. </w:t>
            </w:r>
            <w:r w:rsidRPr="00FA1A44">
              <w:rPr>
                <w:rFonts w:eastAsia="Calibri" w:cs="Arial"/>
                <w:b/>
                <w:sz w:val="24"/>
                <w:szCs w:val="24"/>
                <w:lang w:val="es-ES"/>
              </w:rPr>
              <w:t>JOSÉ BENITO RAMÍREZ ROSAS</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r w:rsidR="00FA1A44" w:rsidRPr="00FA1A44" w:rsidTr="00E401D9">
        <w:trPr>
          <w:trHeight w:val="624"/>
          <w:jc w:val="center"/>
        </w:trPr>
        <w:tc>
          <w:tcPr>
            <w:tcW w:w="3231" w:type="dxa"/>
            <w:vMerge w:val="restart"/>
            <w:shd w:val="clear" w:color="auto" w:fill="auto"/>
          </w:tcPr>
          <w:p w:rsidR="00FA1A44" w:rsidRPr="00FA1A44" w:rsidRDefault="00FA1A44" w:rsidP="00FA1A44">
            <w:pPr>
              <w:ind w:right="-142"/>
              <w:jc w:val="center"/>
              <w:rPr>
                <w:rFonts w:eastAsia="Calibri" w:cs="Arial"/>
                <w:b/>
                <w:sz w:val="24"/>
                <w:szCs w:val="24"/>
              </w:rPr>
            </w:pPr>
            <w:r w:rsidRPr="00FA1A44">
              <w:rPr>
                <w:rFonts w:eastAsia="Calibri" w:cs="Arial"/>
                <w:b/>
                <w:sz w:val="24"/>
                <w:szCs w:val="24"/>
              </w:rPr>
              <w:lastRenderedPageBreak/>
              <w:t xml:space="preserve">DIP.  </w:t>
            </w:r>
            <w:r w:rsidRPr="00FA1A44">
              <w:rPr>
                <w:rFonts w:eastAsia="Calibri" w:cs="Arial"/>
                <w:b/>
                <w:sz w:val="24"/>
                <w:szCs w:val="24"/>
                <w:lang w:val="es-ES"/>
              </w:rPr>
              <w:t>CLAUDIA ISELA RAMÍREZ PINEDA</w:t>
            </w:r>
          </w:p>
          <w:p w:rsidR="00FA1A44" w:rsidRPr="00FA1A44" w:rsidRDefault="00FA1A44" w:rsidP="00FA1A44">
            <w:pPr>
              <w:jc w:val="left"/>
              <w:rPr>
                <w:rFonts w:eastAsia="Calibri" w:cs="Arial"/>
                <w:sz w:val="24"/>
                <w:szCs w:val="24"/>
                <w:lang w:eastAsia="en-US"/>
              </w:rPr>
            </w:pP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r w:rsidR="00FA1A44" w:rsidRPr="00FA1A44" w:rsidTr="00E401D9">
        <w:trPr>
          <w:trHeight w:val="624"/>
          <w:jc w:val="center"/>
        </w:trPr>
        <w:tc>
          <w:tcPr>
            <w:tcW w:w="3231" w:type="dxa"/>
            <w:vMerge w:val="restart"/>
            <w:shd w:val="clear" w:color="auto" w:fill="auto"/>
          </w:tcPr>
          <w:p w:rsidR="00FA1A44" w:rsidRPr="00FA1A44" w:rsidRDefault="00FA1A44" w:rsidP="00FA1A44">
            <w:pPr>
              <w:jc w:val="center"/>
              <w:rPr>
                <w:rFonts w:eastAsia="Calibri" w:cs="Arial"/>
                <w:sz w:val="24"/>
                <w:szCs w:val="24"/>
                <w:lang w:eastAsia="en-US"/>
              </w:rPr>
            </w:pPr>
            <w:r w:rsidRPr="00FA1A44">
              <w:rPr>
                <w:rFonts w:eastAsia="Calibri" w:cs="Arial"/>
                <w:b/>
                <w:sz w:val="24"/>
                <w:szCs w:val="24"/>
              </w:rPr>
              <w:t xml:space="preserve">DIP. </w:t>
            </w:r>
            <w:r w:rsidRPr="00FA1A44">
              <w:rPr>
                <w:rFonts w:eastAsia="Calibri" w:cs="Arial"/>
                <w:b/>
                <w:sz w:val="24"/>
                <w:szCs w:val="24"/>
                <w:lang w:val="es-ES"/>
              </w:rPr>
              <w:t>EDGAR GERARDO SÁNCHEZ GARZA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 FAVOR</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EN CONTRA</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ABSTENCIÓN</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SI</w:t>
            </w:r>
          </w:p>
        </w:tc>
        <w:tc>
          <w:tcPr>
            <w:tcW w:w="0" w:type="auto"/>
            <w:shd w:val="clear" w:color="auto" w:fill="auto"/>
            <w:vAlign w:val="center"/>
          </w:tcPr>
          <w:p w:rsidR="00FA1A44" w:rsidRPr="00FA1A44" w:rsidRDefault="00FA1A44" w:rsidP="00FA1A44">
            <w:pPr>
              <w:jc w:val="center"/>
              <w:rPr>
                <w:rFonts w:eastAsia="Calibri" w:cs="Arial"/>
                <w:b/>
                <w:sz w:val="24"/>
                <w:szCs w:val="24"/>
                <w:lang w:eastAsia="en-US"/>
              </w:rPr>
            </w:pPr>
            <w:r w:rsidRPr="00FA1A44">
              <w:rPr>
                <w:rFonts w:eastAsia="Calibri" w:cs="Arial"/>
                <w:b/>
                <w:sz w:val="24"/>
                <w:szCs w:val="24"/>
                <w:lang w:eastAsia="en-US"/>
              </w:rPr>
              <w:t>CUALES</w:t>
            </w:r>
          </w:p>
        </w:tc>
      </w:tr>
      <w:tr w:rsidR="00FA1A44" w:rsidRPr="00FA1A44" w:rsidTr="00E401D9">
        <w:trPr>
          <w:trHeight w:val="1417"/>
          <w:jc w:val="center"/>
        </w:trPr>
        <w:tc>
          <w:tcPr>
            <w:tcW w:w="3231" w:type="dxa"/>
            <w:vMerge/>
            <w:shd w:val="clear" w:color="auto" w:fill="auto"/>
          </w:tcPr>
          <w:p w:rsidR="00FA1A44" w:rsidRPr="00FA1A44" w:rsidRDefault="00FA1A44" w:rsidP="00FA1A44">
            <w:pPr>
              <w:jc w:val="center"/>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c>
          <w:tcPr>
            <w:tcW w:w="0" w:type="auto"/>
            <w:shd w:val="clear" w:color="auto" w:fill="auto"/>
          </w:tcPr>
          <w:p w:rsidR="00FA1A44" w:rsidRPr="00FA1A44" w:rsidRDefault="00FA1A44" w:rsidP="00FA1A44">
            <w:pPr>
              <w:jc w:val="left"/>
              <w:rPr>
                <w:rFonts w:eastAsia="Calibri" w:cs="Arial"/>
                <w:sz w:val="24"/>
                <w:szCs w:val="24"/>
                <w:lang w:eastAsia="en-US"/>
              </w:rPr>
            </w:pPr>
          </w:p>
        </w:tc>
      </w:tr>
    </w:tbl>
    <w:p w:rsidR="00FA1A44" w:rsidRPr="00FA1A44" w:rsidRDefault="00FA1A44" w:rsidP="00FA1A44">
      <w:pPr>
        <w:autoSpaceDE w:val="0"/>
        <w:autoSpaceDN w:val="0"/>
        <w:adjustRightInd w:val="0"/>
        <w:spacing w:line="360" w:lineRule="auto"/>
        <w:rPr>
          <w:rFonts w:eastAsia="Calibri" w:cs="Arial"/>
          <w:color w:val="000000"/>
          <w:sz w:val="24"/>
          <w:szCs w:val="24"/>
          <w:lang w:val="es-ES" w:eastAsia="en-US"/>
        </w:rPr>
      </w:pPr>
    </w:p>
    <w:p w:rsidR="00FA1A44" w:rsidRDefault="00FA1A44">
      <w:pPr>
        <w:jc w:val="left"/>
        <w:rPr>
          <w:rFonts w:cs="Arial"/>
          <w:b/>
          <w:bCs/>
          <w:sz w:val="24"/>
          <w:szCs w:val="24"/>
        </w:rPr>
      </w:pPr>
      <w:r>
        <w:rPr>
          <w:rFonts w:cs="Arial"/>
          <w:b/>
          <w:bCs/>
          <w:sz w:val="24"/>
          <w:szCs w:val="24"/>
        </w:rPr>
        <w:br w:type="page"/>
      </w:r>
    </w:p>
    <w:p w:rsidR="00FA1A44" w:rsidRPr="00FA1A44" w:rsidRDefault="00FA1A44" w:rsidP="00FA1A44">
      <w:pPr>
        <w:rPr>
          <w:rFonts w:eastAsia="Calibri"/>
        </w:rPr>
      </w:pPr>
    </w:p>
    <w:p w:rsidR="00FA1A44" w:rsidRPr="00FA1A44" w:rsidRDefault="00FA1A44" w:rsidP="00FA1A44">
      <w:pPr>
        <w:spacing w:line="360" w:lineRule="auto"/>
        <w:rPr>
          <w:rFonts w:cs="Arial"/>
          <w:bCs/>
          <w:sz w:val="24"/>
          <w:szCs w:val="24"/>
        </w:rPr>
      </w:pPr>
      <w:r w:rsidRPr="00FA1A44">
        <w:rPr>
          <w:rFonts w:cs="Arial"/>
          <w:b/>
          <w:bCs/>
          <w:sz w:val="24"/>
          <w:szCs w:val="24"/>
        </w:rPr>
        <w:t xml:space="preserve">Dictamen </w:t>
      </w:r>
      <w:r w:rsidRPr="00FA1A44">
        <w:rPr>
          <w:rFonts w:cs="Arial"/>
          <w:bCs/>
          <w:sz w:val="24"/>
          <w:szCs w:val="24"/>
        </w:rPr>
        <w:t>de la Comisión de Gobernación, Puntos Constitucionales y Justicia, de la Sexagésima Primera Legislatura del Congreso del Estado Independiente, Libre y Soberano de Coahuila de Zaragoza, con relación al oficio enviado por el Ing. Felipe Basulto Corona, Secretario del R. Ayuntamiento de Acuña, Coahuila de Zaragoza, mediante el cual insta se dé trámite correspondiente para que se realice la designación de quien habrá de sustituir al C. Héctor Eduardo Arocha Gómez al cargo de Noveno Regidor de dicho Ayuntamiento; y</w:t>
      </w:r>
    </w:p>
    <w:p w:rsidR="00FA1A44" w:rsidRPr="00FA1A44" w:rsidRDefault="00FA1A44" w:rsidP="00FA1A44">
      <w:pPr>
        <w:jc w:val="left"/>
        <w:rPr>
          <w:rFonts w:ascii="Calibri" w:eastAsia="Calibri" w:hAnsi="Calibri"/>
          <w:sz w:val="22"/>
          <w:szCs w:val="22"/>
          <w:lang w:eastAsia="en-US"/>
        </w:rPr>
      </w:pPr>
    </w:p>
    <w:p w:rsidR="00FA1A44" w:rsidRPr="00FA1A44" w:rsidRDefault="00FA1A44" w:rsidP="00FA1A44">
      <w:pPr>
        <w:jc w:val="left"/>
        <w:rPr>
          <w:rFonts w:ascii="Calibri" w:eastAsia="Calibri" w:hAnsi="Calibri"/>
          <w:sz w:val="22"/>
          <w:szCs w:val="22"/>
          <w:lang w:eastAsia="en-US"/>
        </w:rPr>
      </w:pPr>
    </w:p>
    <w:p w:rsidR="00FA1A44" w:rsidRPr="00FA1A44" w:rsidRDefault="00FA1A44" w:rsidP="00FA1A44">
      <w:pPr>
        <w:spacing w:line="360" w:lineRule="auto"/>
        <w:jc w:val="center"/>
        <w:rPr>
          <w:rFonts w:cs="Arial"/>
          <w:b/>
          <w:bCs/>
          <w:sz w:val="24"/>
          <w:szCs w:val="24"/>
        </w:rPr>
      </w:pPr>
      <w:r w:rsidRPr="00FA1A44">
        <w:rPr>
          <w:rFonts w:cs="Arial"/>
          <w:b/>
          <w:bCs/>
          <w:sz w:val="24"/>
          <w:szCs w:val="24"/>
        </w:rPr>
        <w:t>R E S U L T A N D O</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bCs/>
          <w:sz w:val="24"/>
          <w:szCs w:val="24"/>
        </w:rPr>
      </w:pPr>
      <w:r w:rsidRPr="00FA1A44">
        <w:rPr>
          <w:rFonts w:cs="Arial"/>
          <w:b/>
          <w:bCs/>
          <w:sz w:val="24"/>
          <w:szCs w:val="24"/>
          <w:lang w:val="es-ES"/>
        </w:rPr>
        <w:t xml:space="preserve">PRIMERO.- </w:t>
      </w:r>
      <w:r w:rsidRPr="00FA1A44">
        <w:rPr>
          <w:rFonts w:cs="Arial"/>
          <w:sz w:val="24"/>
          <w:szCs w:val="24"/>
          <w:lang w:val="es-ES"/>
        </w:rPr>
        <w:t>Que en fecha 10 de marzo de 2020, se recibió en la</w:t>
      </w:r>
      <w:r w:rsidRPr="00FA1A44">
        <w:rPr>
          <w:rFonts w:cs="Arial"/>
          <w:sz w:val="24"/>
          <w:szCs w:val="24"/>
        </w:rPr>
        <w:t xml:space="preserve"> Oficialía</w:t>
      </w:r>
      <w:r w:rsidRPr="00FA1A44">
        <w:rPr>
          <w:rFonts w:cs="Arial"/>
          <w:sz w:val="24"/>
          <w:szCs w:val="24"/>
          <w:lang w:val="es-ES"/>
        </w:rPr>
        <w:t xml:space="preserve"> Mayor de este Congreso, el </w:t>
      </w:r>
      <w:r w:rsidRPr="00FA1A44">
        <w:rPr>
          <w:rFonts w:cs="Arial"/>
          <w:bCs/>
          <w:sz w:val="24"/>
          <w:szCs w:val="24"/>
        </w:rPr>
        <w:t>oficio enviado por Ing. Felipe Basulto Corona, Secretario del R. Ayuntamiento de Acuña, Coahuila de Zaragoza, mediante el cual insta se dé trámite correspondiente para que se realice la designación de quien habrá de sustituir al C. Héctor Eduardo Arocha Gómez al cargo de Noveno Regidor de dicho Ayuntamiento</w:t>
      </w:r>
      <w:r w:rsidRPr="00FA1A44">
        <w:rPr>
          <w:rFonts w:cs="Arial"/>
          <w:sz w:val="24"/>
          <w:szCs w:val="24"/>
        </w:rPr>
        <w:t>.</w:t>
      </w:r>
    </w:p>
    <w:p w:rsidR="00FA1A44" w:rsidRPr="00FA1A44" w:rsidRDefault="00FA1A44" w:rsidP="00FA1A44">
      <w:pPr>
        <w:jc w:val="left"/>
        <w:rPr>
          <w:rFonts w:ascii="Calibri" w:eastAsia="Calibri" w:hAnsi="Calibri"/>
          <w:sz w:val="22"/>
          <w:szCs w:val="22"/>
          <w:lang w:eastAsia="en-U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SEGUNDO.- </w:t>
      </w:r>
      <w:r w:rsidRPr="00FA1A44">
        <w:rPr>
          <w:rFonts w:cs="Arial"/>
          <w:sz w:val="24"/>
          <w:szCs w:val="24"/>
          <w:lang w:val="es-ES"/>
        </w:rPr>
        <w:t>Que en misma fecha, por instrucción de la Mesa Directiva del Pleno del Congreso del Estado, se dispuso que el oficio antes mencionado y sus anexos, fueran turnados a esta Comisión de Gobernación, Puntos Constitucionales y Justicia, para su estudio y dictamen; y</w:t>
      </w:r>
    </w:p>
    <w:p w:rsidR="00FA1A44" w:rsidRPr="00FA1A44" w:rsidRDefault="00FA1A44" w:rsidP="00FA1A44">
      <w:pPr>
        <w:spacing w:line="360" w:lineRule="auto"/>
        <w:rPr>
          <w:rFonts w:cs="Arial"/>
          <w:sz w:val="24"/>
          <w:szCs w:val="24"/>
          <w:lang w:val="es-ES"/>
        </w:rPr>
      </w:pP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keepNext/>
        <w:spacing w:line="360" w:lineRule="auto"/>
        <w:jc w:val="center"/>
        <w:outlineLvl w:val="0"/>
        <w:rPr>
          <w:rFonts w:cs="Arial"/>
          <w:b/>
          <w:bCs/>
          <w:sz w:val="24"/>
          <w:szCs w:val="24"/>
          <w:lang w:val="es-ES"/>
        </w:rPr>
      </w:pPr>
      <w:r w:rsidRPr="00FA1A44">
        <w:rPr>
          <w:rFonts w:cs="Arial"/>
          <w:b/>
          <w:bCs/>
          <w:sz w:val="24"/>
          <w:szCs w:val="24"/>
          <w:lang w:val="es-ES"/>
        </w:rPr>
        <w:t>C O N S I D E R A N D O</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PRIMERO.- </w:t>
      </w:r>
      <w:r w:rsidRPr="00FA1A44">
        <w:rPr>
          <w:rFonts w:cs="Arial"/>
          <w:sz w:val="24"/>
          <w:szCs w:val="24"/>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lastRenderedPageBreak/>
        <w:t>SEGUNDO.-</w:t>
      </w:r>
      <w:r w:rsidRPr="00FA1A44">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 2019-2021.</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TERCERO.- </w:t>
      </w:r>
      <w:r w:rsidRPr="00FA1A44">
        <w:rPr>
          <w:rFonts w:cs="Arial"/>
          <w:sz w:val="24"/>
          <w:szCs w:val="24"/>
          <w:lang w:val="es-ES"/>
        </w:rPr>
        <w:t xml:space="preserve">Que conforme a la publicación mencionada, el </w:t>
      </w:r>
      <w:r w:rsidRPr="00FA1A44">
        <w:rPr>
          <w:rFonts w:cs="Arial"/>
          <w:bCs/>
          <w:sz w:val="24"/>
          <w:szCs w:val="24"/>
        </w:rPr>
        <w:t>C. Héctor Eduardo Arocha Gómez</w:t>
      </w:r>
      <w:r w:rsidRPr="00FA1A44">
        <w:rPr>
          <w:rFonts w:cs="Arial"/>
          <w:sz w:val="24"/>
          <w:szCs w:val="24"/>
          <w:lang w:val="es-ES"/>
        </w:rPr>
        <w:t xml:space="preserve">, fue electo para desempeñar el cargo de </w:t>
      </w:r>
      <w:r w:rsidRPr="00FA1A44">
        <w:rPr>
          <w:rFonts w:cs="Arial"/>
          <w:sz w:val="24"/>
          <w:szCs w:val="24"/>
        </w:rPr>
        <w:t>Noveno Regidor</w:t>
      </w:r>
      <w:r w:rsidRPr="00FA1A44">
        <w:rPr>
          <w:rFonts w:cs="Arial"/>
          <w:sz w:val="24"/>
          <w:szCs w:val="24"/>
          <w:lang w:val="es-ES"/>
        </w:rPr>
        <w:t xml:space="preserve"> del R. Ayuntamiento de Acuña, Coahuila de Zaragoza.</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CUARTO.- </w:t>
      </w:r>
      <w:r w:rsidRPr="00FA1A44">
        <w:rPr>
          <w:rFonts w:cs="Arial"/>
          <w:sz w:val="24"/>
          <w:szCs w:val="24"/>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 y nombrar a quienes deban suplir las faltas temporales o absolutas de los mismos.</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bCs/>
          <w:sz w:val="24"/>
          <w:szCs w:val="24"/>
          <w:lang w:val="es-ES"/>
        </w:rPr>
      </w:pPr>
      <w:r w:rsidRPr="00FA1A44">
        <w:rPr>
          <w:rFonts w:cs="Arial"/>
          <w:b/>
          <w:bCs/>
          <w:sz w:val="24"/>
          <w:szCs w:val="24"/>
          <w:lang w:val="es-ES"/>
        </w:rPr>
        <w:t xml:space="preserve">QUINTO.- </w:t>
      </w:r>
      <w:r w:rsidRPr="00FA1A44">
        <w:rPr>
          <w:rFonts w:cs="Arial"/>
          <w:bCs/>
          <w:sz w:val="24"/>
          <w:szCs w:val="24"/>
          <w:lang w:val="es-ES"/>
        </w:rPr>
        <w:t xml:space="preserve">Que esta Comisión realizo el análisis del expediente formado con motivo del oficio enviado por el </w:t>
      </w:r>
      <w:r w:rsidRPr="00FA1A44">
        <w:rPr>
          <w:rFonts w:cs="Arial"/>
          <w:bCs/>
          <w:sz w:val="24"/>
          <w:szCs w:val="24"/>
        </w:rPr>
        <w:t>Ing. Felipe Basulto Corona, Secretario del R. Ayuntamiento de Acuña, Coahuila de Zaragoza, mediante el cual insta se dé trámite correspondiente para que se realice la designación de quien habrá de sustituir al C. Héctor Eduardo Arocha Gómez al cargo de Noveno Regidor de dicho Ayuntamiento.</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bCs/>
          <w:sz w:val="24"/>
          <w:szCs w:val="24"/>
          <w:lang w:val="es-ES"/>
        </w:rPr>
      </w:pPr>
      <w:r w:rsidRPr="00FA1A44">
        <w:rPr>
          <w:rFonts w:cs="Arial"/>
          <w:b/>
          <w:bCs/>
          <w:sz w:val="24"/>
          <w:szCs w:val="24"/>
          <w:lang w:val="es-ES"/>
        </w:rPr>
        <w:t xml:space="preserve">SEXTO.- </w:t>
      </w:r>
      <w:r w:rsidRPr="00FA1A44">
        <w:rPr>
          <w:rFonts w:cs="Arial"/>
          <w:bCs/>
          <w:sz w:val="24"/>
          <w:szCs w:val="24"/>
          <w:lang w:val="es-ES"/>
        </w:rPr>
        <w:t xml:space="preserve">Que en fecha 14 de febrero del presente año, mediante Decreto Número 547, la Diputación Permanente del Congreso del Estado otorgó una licencia mayor a quince días y por tiempo indefinido al </w:t>
      </w:r>
      <w:r w:rsidRPr="00FA1A44">
        <w:rPr>
          <w:rFonts w:cs="Arial"/>
          <w:bCs/>
          <w:sz w:val="24"/>
          <w:szCs w:val="24"/>
        </w:rPr>
        <w:t>C. Héctor Eduardo Arocha Gómez,</w:t>
      </w:r>
      <w:r w:rsidRPr="00FA1A44">
        <w:rPr>
          <w:rFonts w:cs="Arial"/>
          <w:bCs/>
          <w:sz w:val="24"/>
          <w:szCs w:val="24"/>
          <w:lang w:val="es-ES"/>
        </w:rPr>
        <w:t xml:space="preserve"> al cargo de Noveno Regidor de Acuña, Coahuila de Zaragoza, por lo que le corresponde al Pleno del Congreso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spacing w:line="360" w:lineRule="auto"/>
        <w:rPr>
          <w:rFonts w:cs="Arial"/>
          <w:bCs/>
          <w:sz w:val="24"/>
          <w:szCs w:val="24"/>
          <w:lang w:val="es-ES"/>
        </w:rPr>
      </w:pPr>
      <w:r w:rsidRPr="00FA1A44">
        <w:rPr>
          <w:rFonts w:cs="Arial"/>
          <w:b/>
          <w:bCs/>
          <w:sz w:val="24"/>
          <w:szCs w:val="24"/>
          <w:lang w:val="es-ES"/>
        </w:rPr>
        <w:lastRenderedPageBreak/>
        <w:t xml:space="preserve">SÉPTIMO.- </w:t>
      </w:r>
      <w:r w:rsidRPr="00FA1A44">
        <w:rPr>
          <w:rFonts w:cs="Arial"/>
          <w:bCs/>
          <w:sz w:val="24"/>
          <w:szCs w:val="24"/>
          <w:lang w:val="es-ES"/>
        </w:rPr>
        <w:t>Que la designación de quien habrá de fungir como Noveno Regidor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FA1A44" w:rsidRPr="00FA1A44" w:rsidRDefault="00FA1A44" w:rsidP="00FA1A44">
      <w:pPr>
        <w:spacing w:line="360" w:lineRule="auto"/>
        <w:rPr>
          <w:rFonts w:cs="Arial"/>
          <w:bCs/>
          <w:sz w:val="24"/>
          <w:szCs w:val="24"/>
          <w:lang w:val="es-ES"/>
        </w:rPr>
      </w:pPr>
    </w:p>
    <w:p w:rsidR="00FA1A44" w:rsidRPr="00FA1A44" w:rsidRDefault="00FA1A44" w:rsidP="00FA1A44">
      <w:pPr>
        <w:ind w:left="567" w:right="567"/>
        <w:jc w:val="center"/>
        <w:rPr>
          <w:rFonts w:cs="Arial"/>
          <w:b/>
          <w:bCs/>
          <w:i/>
          <w:sz w:val="24"/>
          <w:szCs w:val="24"/>
        </w:rPr>
      </w:pPr>
      <w:r w:rsidRPr="00FA1A44">
        <w:rPr>
          <w:rFonts w:cs="Arial"/>
          <w:b/>
          <w:bCs/>
          <w:i/>
          <w:sz w:val="24"/>
          <w:szCs w:val="24"/>
        </w:rPr>
        <w:t>CONSTITUCION POLITICA DEL ESTADO DE COAHUILA DE ZARAGOZA</w:t>
      </w:r>
    </w:p>
    <w:p w:rsidR="00FA1A44" w:rsidRPr="00FA1A44" w:rsidRDefault="00FA1A44" w:rsidP="00FA1A44">
      <w:pPr>
        <w:ind w:left="567" w:right="567"/>
        <w:jc w:val="left"/>
        <w:rPr>
          <w:rFonts w:eastAsia="Calibri" w:cs="Arial"/>
          <w:sz w:val="22"/>
          <w:szCs w:val="22"/>
          <w:lang w:eastAsia="en-US"/>
        </w:rPr>
      </w:pPr>
    </w:p>
    <w:p w:rsidR="00FA1A44" w:rsidRPr="00FA1A44" w:rsidRDefault="00FA1A44" w:rsidP="00FA1A44">
      <w:pPr>
        <w:spacing w:line="360" w:lineRule="auto"/>
        <w:ind w:left="567" w:right="567"/>
        <w:rPr>
          <w:rFonts w:cs="Arial"/>
          <w:bCs/>
          <w:i/>
          <w:sz w:val="24"/>
          <w:szCs w:val="24"/>
          <w:lang w:val="es-ES_tradnl"/>
        </w:rPr>
      </w:pPr>
      <w:r w:rsidRPr="00FA1A44">
        <w:rPr>
          <w:rFonts w:cs="Arial"/>
          <w:bCs/>
          <w:i/>
          <w:sz w:val="24"/>
          <w:szCs w:val="24"/>
          <w:lang w:val="es-ES_tradnl"/>
        </w:rPr>
        <w:t>Artículo 158-U. Los Ayuntamientos tendrán las competencias, facultades y obligaciones siguientes:</w:t>
      </w:r>
    </w:p>
    <w:p w:rsidR="00FA1A44" w:rsidRPr="00FA1A44" w:rsidRDefault="00FA1A44" w:rsidP="00FA1A44">
      <w:pPr>
        <w:spacing w:line="360" w:lineRule="auto"/>
        <w:ind w:left="567" w:right="567"/>
        <w:rPr>
          <w:rFonts w:cs="Arial"/>
          <w:bCs/>
          <w:i/>
          <w:sz w:val="24"/>
          <w:szCs w:val="24"/>
          <w:lang w:val="es-ES_tradnl"/>
        </w:rPr>
      </w:pPr>
    </w:p>
    <w:p w:rsidR="00FA1A44" w:rsidRPr="00FA1A44" w:rsidRDefault="00FA1A44" w:rsidP="00FA1A44">
      <w:pPr>
        <w:spacing w:line="360" w:lineRule="auto"/>
        <w:ind w:left="567" w:right="567"/>
        <w:rPr>
          <w:rFonts w:cs="Arial"/>
          <w:bCs/>
          <w:i/>
          <w:sz w:val="24"/>
          <w:szCs w:val="24"/>
          <w:lang w:val="es-ES_tradnl"/>
        </w:rPr>
      </w:pPr>
      <w:r w:rsidRPr="00FA1A44">
        <w:rPr>
          <w:rFonts w:cs="Arial"/>
          <w:bCs/>
          <w:i/>
          <w:sz w:val="24"/>
          <w:szCs w:val="24"/>
          <w:lang w:val="es-ES_tradnl"/>
        </w:rPr>
        <w:t xml:space="preserve">I. </w:t>
      </w:r>
      <w:r w:rsidRPr="00FA1A44">
        <w:rPr>
          <w:rFonts w:cs="Arial"/>
          <w:bCs/>
          <w:i/>
          <w:sz w:val="24"/>
          <w:szCs w:val="24"/>
          <w:lang w:val="es-ES_tradnl"/>
        </w:rPr>
        <w:tab/>
        <w:t xml:space="preserve">En materia de gobierno y régimen interior: </w:t>
      </w:r>
    </w:p>
    <w:p w:rsidR="00FA1A44" w:rsidRPr="00FA1A44" w:rsidRDefault="00FA1A44" w:rsidP="00FA1A44">
      <w:pPr>
        <w:spacing w:line="360" w:lineRule="auto"/>
        <w:ind w:left="567" w:right="567"/>
        <w:rPr>
          <w:rFonts w:cs="Arial"/>
          <w:bCs/>
          <w:i/>
          <w:sz w:val="24"/>
          <w:szCs w:val="24"/>
          <w:lang w:val="es-ES_tradnl"/>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1.</w:t>
      </w:r>
      <w:r w:rsidRPr="00FA1A44">
        <w:rPr>
          <w:rFonts w:cs="Arial"/>
          <w:bCs/>
          <w:i/>
          <w:sz w:val="24"/>
          <w:szCs w:val="24"/>
          <w:lang w:val="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FA1A44" w:rsidRPr="00FA1A44" w:rsidRDefault="00FA1A44" w:rsidP="00FA1A44">
      <w:pPr>
        <w:spacing w:line="360" w:lineRule="auto"/>
        <w:ind w:left="567" w:right="567"/>
        <w:rPr>
          <w:rFonts w:cs="Arial"/>
          <w:bCs/>
          <w:i/>
          <w:sz w:val="24"/>
          <w:szCs w:val="24"/>
          <w:lang w:val="es-ES_tradnl"/>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2.</w:t>
      </w:r>
      <w:r w:rsidRPr="00FA1A44">
        <w:rPr>
          <w:rFonts w:cs="Arial"/>
          <w:bCs/>
          <w:i/>
          <w:sz w:val="24"/>
          <w:szCs w:val="24"/>
          <w:lang w:val="es-ES"/>
        </w:rPr>
        <w:tab/>
        <w:t xml:space="preserve">Intervenir en el proceso legislativo constitucional u ordinario de conformidad con los artículos 59, 62 y 196 de esta Constitución. </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3.</w:t>
      </w:r>
      <w:r w:rsidRPr="00FA1A44">
        <w:rPr>
          <w:rFonts w:cs="Arial"/>
          <w:bCs/>
          <w:i/>
          <w:sz w:val="24"/>
          <w:szCs w:val="24"/>
          <w:lang w:val="es-ES"/>
        </w:rPr>
        <w:tab/>
        <w:t>Promover ante la Suprema Corte de Justicia de la Nación las controversias constitucionales a que se refiere el artículo 105 de la Constitución Política de los Estados Unidos Mexicanos.</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lastRenderedPageBreak/>
        <w:t>4.</w:t>
      </w:r>
      <w:r w:rsidRPr="00FA1A44">
        <w:rPr>
          <w:rFonts w:cs="Arial"/>
          <w:bCs/>
          <w:i/>
          <w:sz w:val="24"/>
          <w:szCs w:val="24"/>
          <w:lang w:val="es-ES"/>
        </w:rPr>
        <w:tab/>
        <w:t>Promover ante el Pleno del Tribunal Superior de Justicia las controversias constitucionales y acciones de inconstitucionalidad locales a que se refiere el artículo 158 de esta Constitución.</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5.</w:t>
      </w:r>
      <w:r w:rsidRPr="00FA1A44">
        <w:rPr>
          <w:rFonts w:cs="Arial"/>
          <w:bCs/>
          <w:i/>
          <w:sz w:val="24"/>
          <w:szCs w:val="24"/>
          <w:lang w:val="es-ES"/>
        </w:rPr>
        <w:tab/>
        <w:t xml:space="preserve">Formular, aprobar, controlar y evaluar el Plan de Desarrollo Municipal, con arreglo a la ley. </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6.</w:t>
      </w:r>
      <w:r w:rsidRPr="00FA1A44">
        <w:rPr>
          <w:rFonts w:cs="Arial"/>
          <w:bCs/>
          <w:i/>
          <w:sz w:val="24"/>
          <w:szCs w:val="24"/>
          <w:lang w:val="es-ES"/>
        </w:rPr>
        <w:tab/>
        <w:t>Nombrar entre los munícipes, comisiones permanentes y temporales, para la atención de los asuntos públicos, de conformidad con lo que establezca la ley de la materia y la reglamentación respectiva.</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7.</w:t>
      </w:r>
      <w:r w:rsidRPr="00FA1A44">
        <w:rPr>
          <w:rFonts w:cs="Arial"/>
          <w:bCs/>
          <w:i/>
          <w:sz w:val="24"/>
          <w:szCs w:val="24"/>
          <w:lang w:val="es-ES"/>
        </w:rPr>
        <w:tab/>
        <w:t>Actualizar la información demográfica, económica y social que coadyuve a la mejor toma de decisiones de gobierno y colaborar con las autoridades federales y estatales en la formación de censos y estadísticas de toda índole.</w:t>
      </w:r>
    </w:p>
    <w:p w:rsidR="00FA1A44" w:rsidRPr="00FA1A44" w:rsidRDefault="00FA1A44" w:rsidP="00FA1A44">
      <w:pPr>
        <w:spacing w:line="360" w:lineRule="auto"/>
        <w:ind w:left="567" w:right="567"/>
        <w:rPr>
          <w:rFonts w:cs="Arial"/>
          <w:bCs/>
          <w:i/>
          <w:sz w:val="24"/>
          <w:szCs w:val="24"/>
          <w:lang w:val="es-ES_tradnl"/>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 xml:space="preserve">8. </w:t>
      </w:r>
      <w:r w:rsidRPr="00FA1A44">
        <w:rPr>
          <w:rFonts w:cs="Arial"/>
          <w:bCs/>
          <w:i/>
          <w:sz w:val="24"/>
          <w:szCs w:val="24"/>
          <w:lang w:val="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9.</w:t>
      </w:r>
      <w:r w:rsidRPr="00FA1A44">
        <w:rPr>
          <w:rFonts w:cs="Arial"/>
          <w:bCs/>
          <w:i/>
          <w:sz w:val="24"/>
          <w:szCs w:val="24"/>
          <w:lang w:val="es-ES"/>
        </w:rPr>
        <w:tab/>
        <w:t>Dictar, con el acuerdo de las dos terceras partes de los miembros de los Ayuntamientos, las resoluciones que afecten el patrimonio inmobiliario municipal, con arreglo a la ley.</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 xml:space="preserve">10. </w:t>
      </w:r>
      <w:r w:rsidRPr="00FA1A44">
        <w:rPr>
          <w:rFonts w:cs="Arial"/>
          <w:bCs/>
          <w:i/>
          <w:sz w:val="24"/>
          <w:szCs w:val="24"/>
          <w:lang w:val="es-ES"/>
        </w:rPr>
        <w:tab/>
        <w:t>Aprobar, con el acuerdo de las dos terceras partes de los miembros de los Ayuntamientos, los actos o convenios que comprometan al Municipio por un plazo mayor al período del Ayuntamiento, con arreglo a la ley.</w:t>
      </w:r>
    </w:p>
    <w:p w:rsidR="00FA1A44" w:rsidRPr="00FA1A44" w:rsidRDefault="00FA1A44" w:rsidP="00FA1A44">
      <w:pPr>
        <w:spacing w:line="360" w:lineRule="auto"/>
        <w:ind w:left="567" w:right="567"/>
        <w:rPr>
          <w:rFonts w:cs="Arial"/>
          <w:bCs/>
          <w:i/>
          <w:sz w:val="24"/>
          <w:szCs w:val="24"/>
          <w:lang w:val="es-ES"/>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lastRenderedPageBreak/>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FA1A44" w:rsidRPr="00FA1A44" w:rsidRDefault="00FA1A44" w:rsidP="00FA1A44">
      <w:pPr>
        <w:spacing w:line="360" w:lineRule="auto"/>
        <w:ind w:left="567" w:right="567"/>
        <w:rPr>
          <w:rFonts w:cs="Arial"/>
          <w:bCs/>
          <w:i/>
          <w:sz w:val="24"/>
          <w:szCs w:val="24"/>
          <w:lang w:val="es-ES_tradnl"/>
        </w:rPr>
      </w:pPr>
    </w:p>
    <w:p w:rsidR="00FA1A44" w:rsidRPr="00FA1A44" w:rsidRDefault="00FA1A44" w:rsidP="00FA1A44">
      <w:pPr>
        <w:spacing w:line="360" w:lineRule="auto"/>
        <w:ind w:left="567" w:right="567"/>
        <w:rPr>
          <w:rFonts w:cs="Arial"/>
          <w:bCs/>
          <w:i/>
          <w:sz w:val="24"/>
          <w:szCs w:val="24"/>
          <w:lang w:val="es-ES"/>
        </w:rPr>
      </w:pPr>
      <w:r w:rsidRPr="00FA1A44">
        <w:rPr>
          <w:rFonts w:cs="Arial"/>
          <w:bCs/>
          <w:i/>
          <w:sz w:val="24"/>
          <w:szCs w:val="24"/>
          <w:lang w:val="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FA1A44" w:rsidRPr="00FA1A44" w:rsidRDefault="00FA1A44" w:rsidP="00FA1A44">
      <w:pPr>
        <w:spacing w:line="360" w:lineRule="auto"/>
        <w:ind w:left="567" w:right="567"/>
        <w:rPr>
          <w:rFonts w:cs="Arial"/>
          <w:b/>
          <w:bCs/>
          <w:i/>
          <w:sz w:val="24"/>
          <w:szCs w:val="24"/>
          <w:lang w:val="es-ES"/>
        </w:rPr>
      </w:pPr>
      <w:r w:rsidRPr="00FA1A44">
        <w:rPr>
          <w:rFonts w:cs="Arial"/>
          <w:b/>
          <w:bCs/>
          <w:i/>
          <w:sz w:val="24"/>
          <w:szCs w:val="24"/>
          <w:lang w:val="es-ES"/>
        </w:rPr>
        <w:t>…</w:t>
      </w:r>
    </w:p>
    <w:p w:rsidR="00FA1A44" w:rsidRPr="00FA1A44" w:rsidRDefault="00FA1A44" w:rsidP="00FA1A44">
      <w:pPr>
        <w:spacing w:line="360" w:lineRule="auto"/>
        <w:ind w:left="567" w:right="567"/>
        <w:rPr>
          <w:rFonts w:cs="Arial"/>
          <w:b/>
          <w:bCs/>
          <w:i/>
          <w:sz w:val="24"/>
          <w:szCs w:val="24"/>
        </w:rPr>
      </w:pPr>
    </w:p>
    <w:p w:rsidR="00FA1A44" w:rsidRPr="00FA1A44" w:rsidRDefault="00FA1A44" w:rsidP="00FA1A44">
      <w:pPr>
        <w:spacing w:line="360" w:lineRule="auto"/>
        <w:ind w:left="567" w:right="567"/>
        <w:rPr>
          <w:rFonts w:cs="Arial"/>
          <w:b/>
          <w:bCs/>
          <w:i/>
          <w:sz w:val="24"/>
          <w:szCs w:val="24"/>
        </w:rPr>
      </w:pPr>
      <w:r w:rsidRPr="00FA1A44">
        <w:rPr>
          <w:rFonts w:cs="Arial"/>
          <w:b/>
          <w:bCs/>
          <w:i/>
          <w:sz w:val="24"/>
          <w:szCs w:val="24"/>
        </w:rPr>
        <w:t>CÓDIGO ELECTORAL PARA EL ESTADO DE COAHUILA DE ZARAGOZA</w:t>
      </w:r>
    </w:p>
    <w:p w:rsidR="00FA1A44" w:rsidRPr="00FA1A44" w:rsidRDefault="00FA1A44" w:rsidP="00FA1A44">
      <w:pPr>
        <w:ind w:left="567" w:right="567"/>
        <w:jc w:val="left"/>
        <w:rPr>
          <w:rFonts w:eastAsia="Calibri" w:cs="Arial"/>
          <w:sz w:val="22"/>
          <w:szCs w:val="22"/>
          <w:lang w:eastAsia="en-US"/>
        </w:rPr>
      </w:pPr>
    </w:p>
    <w:p w:rsidR="00FA1A44" w:rsidRPr="00FA1A44" w:rsidRDefault="00FA1A44" w:rsidP="00FA1A44">
      <w:pPr>
        <w:spacing w:line="360" w:lineRule="auto"/>
        <w:ind w:left="567" w:right="567"/>
        <w:rPr>
          <w:rFonts w:cs="Arial"/>
          <w:b/>
          <w:i/>
          <w:sz w:val="24"/>
          <w:szCs w:val="24"/>
        </w:rPr>
      </w:pPr>
      <w:r w:rsidRPr="00FA1A44">
        <w:rPr>
          <w:rFonts w:cs="Arial"/>
          <w:b/>
          <w:i/>
          <w:sz w:val="24"/>
          <w:szCs w:val="24"/>
        </w:rPr>
        <w:t>Artículo 21.</w:t>
      </w:r>
    </w:p>
    <w:p w:rsidR="00FA1A44" w:rsidRPr="00FA1A44" w:rsidRDefault="00FA1A44" w:rsidP="00FA1A44">
      <w:pPr>
        <w:numPr>
          <w:ilvl w:val="0"/>
          <w:numId w:val="29"/>
        </w:numPr>
        <w:spacing w:after="200" w:line="360" w:lineRule="auto"/>
        <w:ind w:left="567" w:right="567"/>
        <w:rPr>
          <w:rFonts w:cs="Arial"/>
          <w:i/>
          <w:sz w:val="24"/>
          <w:szCs w:val="24"/>
        </w:rPr>
      </w:pPr>
      <w:r w:rsidRPr="00FA1A44">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FA1A44" w:rsidRPr="00FA1A44" w:rsidRDefault="00FA1A44" w:rsidP="00FA1A44">
      <w:pPr>
        <w:ind w:left="567" w:right="567"/>
        <w:jc w:val="left"/>
        <w:rPr>
          <w:rFonts w:eastAsia="Calibri" w:cs="Arial"/>
          <w:sz w:val="22"/>
          <w:szCs w:val="22"/>
          <w:lang w:eastAsia="en-US"/>
        </w:rPr>
      </w:pPr>
    </w:p>
    <w:p w:rsidR="00FA1A44" w:rsidRPr="00FA1A44" w:rsidRDefault="00FA1A44" w:rsidP="00FA1A44">
      <w:pPr>
        <w:numPr>
          <w:ilvl w:val="0"/>
          <w:numId w:val="29"/>
        </w:numPr>
        <w:spacing w:after="200" w:line="360" w:lineRule="auto"/>
        <w:ind w:left="567" w:right="567"/>
        <w:rPr>
          <w:rFonts w:cs="Arial"/>
          <w:i/>
          <w:sz w:val="24"/>
          <w:szCs w:val="24"/>
        </w:rPr>
      </w:pPr>
      <w:r w:rsidRPr="00FA1A44">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FA1A44" w:rsidRPr="00FA1A44" w:rsidRDefault="00FA1A44" w:rsidP="00FA1A44">
      <w:pPr>
        <w:ind w:left="567" w:right="567"/>
        <w:jc w:val="left"/>
        <w:rPr>
          <w:rFonts w:eastAsia="Calibri" w:cs="Arial"/>
          <w:sz w:val="22"/>
          <w:szCs w:val="22"/>
          <w:lang w:eastAsia="en-US"/>
        </w:rPr>
      </w:pPr>
    </w:p>
    <w:p w:rsidR="00FA1A44" w:rsidRPr="00FA1A44" w:rsidRDefault="00FA1A44" w:rsidP="00FA1A44">
      <w:pPr>
        <w:numPr>
          <w:ilvl w:val="0"/>
          <w:numId w:val="29"/>
        </w:numPr>
        <w:spacing w:after="200" w:line="360" w:lineRule="auto"/>
        <w:ind w:left="567" w:right="567"/>
        <w:rPr>
          <w:rFonts w:cs="Arial"/>
          <w:i/>
          <w:sz w:val="24"/>
          <w:szCs w:val="24"/>
        </w:rPr>
      </w:pPr>
      <w:r w:rsidRPr="00FA1A44">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FA1A44" w:rsidRPr="00FA1A44" w:rsidRDefault="00FA1A44" w:rsidP="00FA1A44">
      <w:pPr>
        <w:ind w:left="567" w:right="567"/>
        <w:jc w:val="left"/>
        <w:rPr>
          <w:rFonts w:eastAsia="Calibri" w:cs="Arial"/>
          <w:sz w:val="22"/>
          <w:szCs w:val="22"/>
          <w:lang w:eastAsia="en-US"/>
        </w:rPr>
      </w:pPr>
    </w:p>
    <w:p w:rsidR="00FA1A44" w:rsidRPr="00FA1A44" w:rsidRDefault="00FA1A44" w:rsidP="00FA1A44">
      <w:pPr>
        <w:numPr>
          <w:ilvl w:val="0"/>
          <w:numId w:val="29"/>
        </w:numPr>
        <w:spacing w:after="200" w:line="360" w:lineRule="auto"/>
        <w:ind w:left="567" w:right="567"/>
        <w:rPr>
          <w:rFonts w:cs="Arial"/>
          <w:i/>
          <w:sz w:val="24"/>
          <w:szCs w:val="24"/>
        </w:rPr>
      </w:pPr>
      <w:r w:rsidRPr="00FA1A44">
        <w:rPr>
          <w:rFonts w:cs="Arial"/>
          <w:i/>
          <w:sz w:val="24"/>
          <w:szCs w:val="24"/>
        </w:rPr>
        <w:lastRenderedPageBreak/>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FA1A44" w:rsidRPr="00FA1A44" w:rsidRDefault="00FA1A44" w:rsidP="00FA1A44">
      <w:pPr>
        <w:ind w:left="567" w:right="567"/>
        <w:jc w:val="left"/>
        <w:rPr>
          <w:rFonts w:eastAsia="Calibri" w:cs="Arial"/>
          <w:sz w:val="22"/>
          <w:szCs w:val="22"/>
          <w:lang w:val="es-ES" w:eastAsia="en-US"/>
        </w:rPr>
      </w:pPr>
    </w:p>
    <w:p w:rsidR="00FA1A44" w:rsidRPr="00FA1A44" w:rsidRDefault="00FA1A44" w:rsidP="00FA1A44">
      <w:pPr>
        <w:spacing w:after="200" w:line="360" w:lineRule="auto"/>
        <w:ind w:left="567" w:right="567"/>
        <w:rPr>
          <w:rFonts w:eastAsia="Calibri" w:cs="Arial"/>
          <w:b/>
          <w:i/>
          <w:sz w:val="24"/>
          <w:szCs w:val="24"/>
          <w:lang w:val="es-ES"/>
        </w:rPr>
      </w:pPr>
      <w:r w:rsidRPr="00FA1A44">
        <w:rPr>
          <w:rFonts w:eastAsia="Calibri" w:cs="Arial"/>
          <w:b/>
          <w:bCs/>
          <w:i/>
          <w:sz w:val="24"/>
          <w:szCs w:val="24"/>
          <w:lang w:val="es-ES"/>
        </w:rPr>
        <w:t>CÓDIGO MUNICIPAL PARA EL ESTADO DE COAHUILA DE ZARAGOZA</w:t>
      </w:r>
    </w:p>
    <w:p w:rsidR="00FA1A44" w:rsidRPr="00FA1A44" w:rsidRDefault="00FA1A44" w:rsidP="00FA1A44">
      <w:pPr>
        <w:ind w:left="567" w:right="567"/>
        <w:rPr>
          <w:rFonts w:eastAsia="Calibri" w:cs="Arial"/>
          <w:sz w:val="22"/>
          <w:szCs w:val="22"/>
          <w:lang w:val="es-ES_tradnl" w:eastAsia="en-US"/>
        </w:rPr>
      </w:pPr>
    </w:p>
    <w:p w:rsidR="00FA1A44" w:rsidRPr="00FA1A44" w:rsidRDefault="00FA1A44" w:rsidP="00FA1A44">
      <w:pPr>
        <w:spacing w:after="200" w:line="360" w:lineRule="auto"/>
        <w:ind w:left="567" w:right="567"/>
        <w:rPr>
          <w:rFonts w:eastAsia="Calibri" w:cs="Arial"/>
          <w:i/>
          <w:sz w:val="24"/>
          <w:szCs w:val="24"/>
          <w:lang w:val="es-ES_tradnl"/>
        </w:rPr>
      </w:pPr>
      <w:r w:rsidRPr="00FA1A44">
        <w:rPr>
          <w:rFonts w:eastAsia="Calibri" w:cs="Arial"/>
          <w:b/>
          <w:bCs/>
          <w:i/>
          <w:sz w:val="24"/>
          <w:szCs w:val="24"/>
          <w:lang w:val="es-ES_tradnl"/>
        </w:rPr>
        <w:t>ARTÍCULO 58.</w:t>
      </w:r>
      <w:r w:rsidRPr="00FA1A44">
        <w:rPr>
          <w:rFonts w:eastAsia="Calibri" w:cs="Arial"/>
          <w:i/>
          <w:sz w:val="24"/>
          <w:szCs w:val="24"/>
          <w:lang w:val="es-ES_tradnl"/>
        </w:rPr>
        <w:t xml:space="preserve"> En caso de que no se presenten a rendir protesta el síndico y los regidores electos, el Congreso mandará llamar a quienes figuren </w:t>
      </w:r>
      <w:r w:rsidRPr="00FA1A44">
        <w:rPr>
          <w:rFonts w:eastAsia="Calibri" w:cs="Arial"/>
          <w:b/>
          <w:sz w:val="24"/>
          <w:szCs w:val="24"/>
          <w:u w:val="single"/>
          <w:lang w:val="es-ES_tradnl"/>
        </w:rPr>
        <w:t>en la lista de suplentes</w:t>
      </w:r>
      <w:r w:rsidRPr="00FA1A44">
        <w:rPr>
          <w:rFonts w:eastAsia="Calibri" w:cs="Arial"/>
          <w:i/>
          <w:sz w:val="24"/>
          <w:szCs w:val="24"/>
          <w:lang w:val="es-ES_tradnl"/>
        </w:rPr>
        <w:t xml:space="preserve">, y de entre  éstos designará a quienes deban de cubrir las vacantes. </w:t>
      </w:r>
    </w:p>
    <w:p w:rsidR="00FA1A44" w:rsidRPr="00FA1A44" w:rsidRDefault="00FA1A44" w:rsidP="00FA1A44">
      <w:pPr>
        <w:spacing w:after="200" w:line="360" w:lineRule="auto"/>
        <w:ind w:left="567" w:right="567"/>
        <w:rPr>
          <w:rFonts w:eastAsia="Calibri" w:cs="Arial"/>
          <w:i/>
          <w:sz w:val="24"/>
          <w:szCs w:val="24"/>
          <w:lang w:val="es-ES_tradnl"/>
        </w:rPr>
      </w:pPr>
      <w:r w:rsidRPr="00FA1A44">
        <w:rPr>
          <w:rFonts w:eastAsia="Calibri"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FA1A44" w:rsidRPr="00FA1A44" w:rsidRDefault="00FA1A44" w:rsidP="00FA1A44">
      <w:pPr>
        <w:ind w:left="567" w:right="567"/>
        <w:rPr>
          <w:rFonts w:eastAsia="Calibri" w:cs="Arial"/>
          <w:sz w:val="22"/>
          <w:szCs w:val="22"/>
          <w:lang w:val="es-ES_tradnl" w:eastAsia="en-US"/>
        </w:rPr>
      </w:pPr>
    </w:p>
    <w:p w:rsidR="00FA1A44" w:rsidRPr="00FA1A44" w:rsidRDefault="00FA1A44" w:rsidP="00FA1A44">
      <w:pPr>
        <w:spacing w:after="200" w:line="360" w:lineRule="auto"/>
        <w:ind w:left="567" w:right="567"/>
        <w:rPr>
          <w:rFonts w:eastAsia="Calibri" w:cs="Arial"/>
          <w:i/>
          <w:sz w:val="24"/>
          <w:szCs w:val="24"/>
          <w:lang w:val="es-ES_tradnl"/>
        </w:rPr>
      </w:pPr>
      <w:r w:rsidRPr="00FA1A44">
        <w:rPr>
          <w:rFonts w:eastAsia="Calibri" w:cs="Arial"/>
          <w:b/>
          <w:bCs/>
          <w:i/>
          <w:sz w:val="24"/>
          <w:szCs w:val="24"/>
          <w:lang w:val="es-ES_tradnl"/>
        </w:rPr>
        <w:t>ARTÍCULO 59.</w:t>
      </w:r>
      <w:r w:rsidRPr="00FA1A44">
        <w:rPr>
          <w:rFonts w:eastAsia="Calibri"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FA1A44" w:rsidRPr="00FA1A44" w:rsidRDefault="00FA1A44" w:rsidP="00FA1A44">
      <w:pPr>
        <w:jc w:val="left"/>
        <w:rPr>
          <w:rFonts w:ascii="Calibri" w:eastAsia="Calibri" w:hAnsi="Calibri"/>
          <w:sz w:val="22"/>
          <w:szCs w:val="22"/>
          <w:lang w:val="es-ES_tradnl" w:eastAsia="en-US"/>
        </w:rPr>
      </w:pPr>
    </w:p>
    <w:p w:rsidR="00FA1A44" w:rsidRPr="00FA1A44" w:rsidRDefault="00FA1A44" w:rsidP="00FA1A44">
      <w:pPr>
        <w:spacing w:after="200" w:line="360" w:lineRule="auto"/>
        <w:rPr>
          <w:rFonts w:cs="Arial"/>
          <w:bCs/>
          <w:sz w:val="24"/>
          <w:szCs w:val="24"/>
          <w:lang w:val="es-ES"/>
        </w:rPr>
      </w:pPr>
      <w:r w:rsidRPr="00FA1A44">
        <w:rPr>
          <w:rFonts w:cs="Arial"/>
          <w:b/>
          <w:bCs/>
          <w:sz w:val="24"/>
          <w:szCs w:val="24"/>
          <w:lang w:val="es-ES"/>
        </w:rPr>
        <w:t>OCTAVO.-</w:t>
      </w:r>
      <w:r w:rsidRPr="00FA1A44">
        <w:rPr>
          <w:rFonts w:cs="Arial"/>
          <w:bCs/>
          <w:sz w:val="24"/>
          <w:szCs w:val="24"/>
          <w:lang w:val="es-ES"/>
        </w:rPr>
        <w:t xml:space="preserve"> Que teniendo a la vista la lista de suplentes, publicada en el Periódico Oficial del Estado en fecha 15 de enero de 2019, corresponde ocupar el cargo al C. Juan Manuel Castillo Sánchez, en virtud del lugar que ocupa en el orden dentro de dicho listado.</w:t>
      </w:r>
    </w:p>
    <w:p w:rsidR="00FA1A44" w:rsidRPr="00FA1A44" w:rsidRDefault="00FA1A44" w:rsidP="00FA1A44">
      <w:pPr>
        <w:keepNext/>
        <w:keepLines/>
        <w:spacing w:before="240"/>
        <w:outlineLvl w:val="0"/>
        <w:rPr>
          <w:rFonts w:ascii="Calibri Light" w:hAnsi="Calibri Light"/>
          <w:color w:val="2E74B5"/>
          <w:sz w:val="32"/>
          <w:szCs w:val="32"/>
          <w:lang w:val="es-ES"/>
        </w:rPr>
      </w:pPr>
    </w:p>
    <w:p w:rsidR="00FA1A44" w:rsidRPr="00FA1A44" w:rsidRDefault="00FA1A44" w:rsidP="00FA1A44">
      <w:pPr>
        <w:spacing w:line="360" w:lineRule="auto"/>
        <w:rPr>
          <w:rFonts w:cs="Arial"/>
          <w:sz w:val="24"/>
          <w:szCs w:val="24"/>
          <w:lang w:val="es-ES"/>
        </w:rPr>
      </w:pPr>
      <w:r w:rsidRPr="00FA1A44">
        <w:rPr>
          <w:rFonts w:cs="Arial"/>
          <w:sz w:val="24"/>
          <w:szCs w:val="24"/>
          <w:lang w:val="es-ES"/>
        </w:rPr>
        <w:t>En virtud de lo anterior, esta Comisión somete a su consideración, discusión y, en su caso, aprobación, el siguiente:</w:t>
      </w:r>
    </w:p>
    <w:p w:rsidR="00FA1A44" w:rsidRPr="00FA1A44" w:rsidRDefault="00FA1A44" w:rsidP="00FA1A44">
      <w:pPr>
        <w:keepNext/>
        <w:keepLines/>
        <w:spacing w:before="240"/>
        <w:outlineLvl w:val="0"/>
        <w:rPr>
          <w:rFonts w:ascii="Calibri Light" w:hAnsi="Calibri Light"/>
          <w:color w:val="2E74B5"/>
          <w:sz w:val="32"/>
          <w:szCs w:val="32"/>
          <w:lang w:val="es-ES"/>
        </w:rPr>
      </w:pPr>
    </w:p>
    <w:p w:rsidR="00FA1A44" w:rsidRPr="00FA1A44" w:rsidRDefault="00FA1A44" w:rsidP="00FA1A44">
      <w:pPr>
        <w:keepNext/>
        <w:spacing w:line="360" w:lineRule="auto"/>
        <w:jc w:val="center"/>
        <w:outlineLvl w:val="0"/>
        <w:rPr>
          <w:rFonts w:cs="Arial"/>
          <w:b/>
          <w:bCs/>
          <w:sz w:val="24"/>
          <w:szCs w:val="24"/>
          <w:lang w:val="es-ES"/>
        </w:rPr>
      </w:pPr>
      <w:r w:rsidRPr="00FA1A44">
        <w:rPr>
          <w:rFonts w:cs="Arial"/>
          <w:b/>
          <w:bCs/>
          <w:sz w:val="24"/>
          <w:szCs w:val="24"/>
          <w:lang w:val="es-ES"/>
        </w:rPr>
        <w:t>PROYECTO DE DECRETO</w:t>
      </w:r>
    </w:p>
    <w:p w:rsidR="00FA1A44" w:rsidRPr="00FA1A44" w:rsidRDefault="00FA1A44" w:rsidP="00FA1A44">
      <w:pPr>
        <w:jc w:val="left"/>
        <w:rPr>
          <w:rFonts w:eastAsia="Calibri"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bCs/>
          <w:sz w:val="24"/>
          <w:szCs w:val="24"/>
          <w:lang w:val="es-ES"/>
        </w:rPr>
        <w:t xml:space="preserve">ARTÍCULO PRIMERO.- </w:t>
      </w:r>
      <w:r w:rsidRPr="00FA1A44">
        <w:rPr>
          <w:rFonts w:cs="Arial"/>
          <w:sz w:val="24"/>
          <w:szCs w:val="24"/>
          <w:lang w:val="es-ES"/>
        </w:rPr>
        <w:t xml:space="preserve">Se designa al C. Juan Manuel Castillo Sánchez, para desempeñar las funciones de </w:t>
      </w:r>
      <w:r w:rsidRPr="00FA1A44">
        <w:rPr>
          <w:rFonts w:cs="Arial"/>
          <w:sz w:val="24"/>
          <w:szCs w:val="24"/>
        </w:rPr>
        <w:t xml:space="preserve">Noveno Regidor </w:t>
      </w:r>
      <w:r w:rsidRPr="00FA1A44">
        <w:rPr>
          <w:rFonts w:cs="Arial"/>
          <w:sz w:val="24"/>
          <w:szCs w:val="24"/>
          <w:lang w:val="es-ES"/>
        </w:rPr>
        <w:t>del R. Ayuntamiento de Acuña, Coahuila de Zaragoza, cargo que deberá desempeñar a partir de que rinda la protesta de ley, por el periodo de tiempo que dure la licencia otorgada.</w:t>
      </w:r>
    </w:p>
    <w:p w:rsidR="00FA1A44" w:rsidRPr="00FA1A44" w:rsidRDefault="00FA1A44" w:rsidP="00FA1A44">
      <w:pPr>
        <w:jc w:val="left"/>
        <w:rPr>
          <w:rFonts w:ascii="Calibri" w:eastAsia="Calibri" w:hAnsi="Calibri"/>
          <w:sz w:val="22"/>
          <w:szCs w:val="22"/>
          <w:lang w:val="es-ES" w:eastAsia="en-US"/>
        </w:rPr>
      </w:pPr>
    </w:p>
    <w:p w:rsidR="00FA1A44" w:rsidRPr="00FA1A44" w:rsidRDefault="00FA1A44" w:rsidP="00FA1A44">
      <w:pPr>
        <w:jc w:val="left"/>
        <w:rPr>
          <w:rFonts w:ascii="Calibri" w:eastAsia="Calibri" w:hAnsi="Calibri"/>
          <w:sz w:val="22"/>
          <w:szCs w:val="22"/>
          <w:lang w:eastAsia="en-US"/>
        </w:rPr>
      </w:pPr>
    </w:p>
    <w:p w:rsidR="00FA1A44" w:rsidRPr="00FA1A44" w:rsidRDefault="00FA1A44" w:rsidP="00FA1A44">
      <w:pPr>
        <w:spacing w:line="360" w:lineRule="auto"/>
        <w:rPr>
          <w:rFonts w:cs="Arial"/>
          <w:sz w:val="24"/>
          <w:szCs w:val="24"/>
          <w:lang w:val="es-ES"/>
        </w:rPr>
      </w:pPr>
      <w:r w:rsidRPr="00FA1A44">
        <w:rPr>
          <w:rFonts w:cs="Arial"/>
          <w:b/>
          <w:sz w:val="24"/>
          <w:szCs w:val="24"/>
          <w:lang w:val="es-ES"/>
        </w:rPr>
        <w:t>ARTÍCULO SEGUNDO.-</w:t>
      </w:r>
      <w:r w:rsidRPr="00FA1A44">
        <w:rPr>
          <w:rFonts w:cs="Arial"/>
          <w:sz w:val="24"/>
          <w:szCs w:val="24"/>
          <w:lang w:val="es-ES"/>
        </w:rPr>
        <w:t xml:space="preserve"> Comuníquese en forma oficial al R. Ayuntamiento del Municipio de Acuña, Coahuila de Zaragoza, la designación del C. Juan Manuel Castillo Sánchez</w:t>
      </w:r>
      <w:r w:rsidRPr="00FA1A44">
        <w:rPr>
          <w:rFonts w:cs="Arial"/>
          <w:bCs/>
          <w:sz w:val="24"/>
          <w:szCs w:val="24"/>
          <w:lang w:val="es-ES"/>
        </w:rPr>
        <w:t>, a efecto de que se le llame a rendir protesta y se incorpore a sus funciones como Noveno Regidor del Ayuntamiento referido</w:t>
      </w:r>
      <w:r w:rsidRPr="00FA1A44">
        <w:rPr>
          <w:rFonts w:cs="Arial"/>
          <w:sz w:val="24"/>
          <w:szCs w:val="24"/>
          <w:lang w:val="es-ES"/>
        </w:rPr>
        <w:t>.</w:t>
      </w:r>
    </w:p>
    <w:p w:rsidR="00FA1A44" w:rsidRPr="00FA1A44" w:rsidRDefault="00FA1A44" w:rsidP="00FA1A44">
      <w:pPr>
        <w:spacing w:line="360" w:lineRule="auto"/>
        <w:rPr>
          <w:rFonts w:cs="Arial"/>
          <w:sz w:val="24"/>
          <w:szCs w:val="24"/>
          <w:lang w:val="es-ES"/>
        </w:rPr>
      </w:pPr>
    </w:p>
    <w:p w:rsidR="00FA1A44" w:rsidRPr="00FA1A44" w:rsidRDefault="00FA1A44" w:rsidP="00FA1A44">
      <w:pPr>
        <w:spacing w:line="360" w:lineRule="auto"/>
        <w:rPr>
          <w:rFonts w:cs="Arial"/>
          <w:sz w:val="24"/>
          <w:szCs w:val="24"/>
          <w:lang w:val="es-ES"/>
        </w:rPr>
      </w:pPr>
      <w:r w:rsidRPr="00FA1A44">
        <w:rPr>
          <w:rFonts w:cs="Arial"/>
          <w:b/>
          <w:sz w:val="24"/>
          <w:szCs w:val="24"/>
          <w:lang w:val="es-ES"/>
        </w:rPr>
        <w:t>ARTÍCULO TERCERO.-</w:t>
      </w:r>
      <w:r w:rsidRPr="00FA1A44">
        <w:rPr>
          <w:rFonts w:cs="Arial"/>
          <w:sz w:val="24"/>
          <w:szCs w:val="24"/>
          <w:lang w:val="es-ES"/>
        </w:rPr>
        <w:t xml:space="preserve"> Comuníquese lo anterior al Ejecutivo del Estado, para los efectos procedentes.</w:t>
      </w:r>
    </w:p>
    <w:p w:rsidR="00FA1A44" w:rsidRPr="00FA1A44" w:rsidRDefault="00FA1A44" w:rsidP="00FA1A44">
      <w:pPr>
        <w:spacing w:line="360" w:lineRule="auto"/>
        <w:rPr>
          <w:rFonts w:cs="Arial"/>
          <w:sz w:val="24"/>
          <w:szCs w:val="24"/>
          <w:lang w:val="es-ES"/>
        </w:rPr>
      </w:pPr>
    </w:p>
    <w:p w:rsidR="00FA1A44" w:rsidRPr="00FA1A44" w:rsidRDefault="00FA1A44" w:rsidP="00FA1A44">
      <w:pPr>
        <w:keepNext/>
        <w:spacing w:line="360" w:lineRule="auto"/>
        <w:jc w:val="center"/>
        <w:outlineLvl w:val="0"/>
        <w:rPr>
          <w:rFonts w:cs="Arial"/>
          <w:b/>
          <w:bCs/>
          <w:sz w:val="24"/>
          <w:szCs w:val="24"/>
          <w:lang w:val="en-US"/>
        </w:rPr>
      </w:pPr>
      <w:r w:rsidRPr="00FA1A44">
        <w:rPr>
          <w:rFonts w:cs="Arial"/>
          <w:b/>
          <w:bCs/>
          <w:sz w:val="24"/>
          <w:szCs w:val="24"/>
          <w:lang w:val="en-US"/>
        </w:rPr>
        <w:t>T R A N S I T O R I O</w:t>
      </w:r>
    </w:p>
    <w:p w:rsidR="00FA1A44" w:rsidRPr="00FA1A44" w:rsidRDefault="00FA1A44" w:rsidP="00FA1A44">
      <w:pPr>
        <w:jc w:val="left"/>
        <w:rPr>
          <w:rFonts w:cs="Arial"/>
          <w:sz w:val="24"/>
          <w:szCs w:val="24"/>
          <w:lang w:val="en-US"/>
        </w:rPr>
      </w:pPr>
    </w:p>
    <w:p w:rsidR="00FA1A44" w:rsidRPr="00FA1A44" w:rsidRDefault="00FA1A44" w:rsidP="00FA1A44">
      <w:pPr>
        <w:spacing w:line="360" w:lineRule="auto"/>
        <w:rPr>
          <w:rFonts w:cs="Arial"/>
          <w:sz w:val="24"/>
          <w:szCs w:val="24"/>
        </w:rPr>
      </w:pPr>
      <w:r w:rsidRPr="00FA1A44">
        <w:rPr>
          <w:rFonts w:cs="Arial"/>
          <w:b/>
          <w:bCs/>
          <w:sz w:val="24"/>
          <w:szCs w:val="24"/>
        </w:rPr>
        <w:t xml:space="preserve">ÚNICO. </w:t>
      </w:r>
      <w:r w:rsidRPr="00FA1A44">
        <w:rPr>
          <w:rFonts w:cs="Arial"/>
          <w:sz w:val="24"/>
          <w:szCs w:val="24"/>
        </w:rPr>
        <w:t>Publíquese el presente Decreto en el Periódico Oficial del Gobierno del Estado.</w:t>
      </w:r>
    </w:p>
    <w:p w:rsidR="00FA1A44" w:rsidRPr="00FA1A44" w:rsidRDefault="00FA1A44" w:rsidP="00FA1A44">
      <w:pPr>
        <w:spacing w:line="360" w:lineRule="auto"/>
        <w:rPr>
          <w:rFonts w:cs="Arial"/>
          <w:sz w:val="24"/>
          <w:szCs w:val="24"/>
        </w:rPr>
      </w:pPr>
    </w:p>
    <w:p w:rsidR="00FA1A44" w:rsidRDefault="00FA1A44" w:rsidP="00FA1A44">
      <w:pPr>
        <w:autoSpaceDE w:val="0"/>
        <w:autoSpaceDN w:val="0"/>
        <w:adjustRightInd w:val="0"/>
        <w:spacing w:line="360" w:lineRule="auto"/>
        <w:rPr>
          <w:rFonts w:eastAsia="Calibri" w:cs="Arial"/>
          <w:color w:val="000000"/>
          <w:sz w:val="24"/>
          <w:szCs w:val="24"/>
          <w:lang w:eastAsia="en-US"/>
        </w:rPr>
      </w:pPr>
      <w:r w:rsidRPr="00FA1A44">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FA1A44">
        <w:rPr>
          <w:rFonts w:eastAsia="Calibri" w:cs="Arial"/>
          <w:color w:val="000000"/>
          <w:sz w:val="24"/>
          <w:szCs w:val="24"/>
          <w:lang w:val="es-ES" w:eastAsia="en-US"/>
        </w:rPr>
        <w:t>Jaime Bueno Zertuche</w:t>
      </w:r>
      <w:r w:rsidRPr="00FA1A44">
        <w:rPr>
          <w:rFonts w:eastAsia="Calibri" w:cs="Arial"/>
          <w:color w:val="000000"/>
          <w:sz w:val="24"/>
          <w:szCs w:val="24"/>
          <w:lang w:eastAsia="en-US"/>
        </w:rPr>
        <w:t xml:space="preserve">, (Coordinador), Dip. </w:t>
      </w:r>
      <w:r w:rsidRPr="00FA1A44">
        <w:rPr>
          <w:rFonts w:eastAsia="Calibri" w:cs="Arial"/>
          <w:color w:val="000000"/>
          <w:sz w:val="24"/>
          <w:szCs w:val="24"/>
          <w:lang w:val="es-ES" w:eastAsia="en-US"/>
        </w:rPr>
        <w:t xml:space="preserve">Marcelo de Jesús Torres Cofiño </w:t>
      </w:r>
      <w:r w:rsidRPr="00FA1A44">
        <w:rPr>
          <w:rFonts w:eastAsia="Calibri" w:cs="Arial"/>
          <w:color w:val="000000"/>
          <w:sz w:val="24"/>
          <w:szCs w:val="24"/>
          <w:lang w:eastAsia="en-US"/>
        </w:rPr>
        <w:t xml:space="preserve">(Secretario), </w:t>
      </w:r>
      <w:r w:rsidRPr="00FA1A44">
        <w:rPr>
          <w:rFonts w:eastAsia="Calibri" w:cs="Arial"/>
          <w:color w:val="000000"/>
          <w:sz w:val="24"/>
          <w:szCs w:val="24"/>
          <w:lang w:val="es-ES" w:eastAsia="en-US"/>
        </w:rPr>
        <w:t xml:space="preserve">Dip. Gerardo Abraham Aguado Gómez, Dip. Emilio Alejandro de Hoyos Montemayor, Dip. José Benito </w:t>
      </w:r>
      <w:r w:rsidRPr="00FA1A44">
        <w:rPr>
          <w:rFonts w:eastAsia="Calibri" w:cs="Arial"/>
          <w:color w:val="000000"/>
          <w:sz w:val="24"/>
          <w:szCs w:val="24"/>
          <w:lang w:val="es-ES" w:eastAsia="en-US"/>
        </w:rPr>
        <w:lastRenderedPageBreak/>
        <w:t>Ramírez Rosas, Dip. Claudia Isela Ramírez Pineda y Dip. Edgar Gerardo Sánchez Garza</w:t>
      </w:r>
      <w:r w:rsidRPr="00FA1A44">
        <w:rPr>
          <w:rFonts w:eastAsia="Calibri" w:cs="Arial"/>
          <w:color w:val="000000"/>
          <w:sz w:val="24"/>
          <w:szCs w:val="24"/>
          <w:lang w:eastAsia="en-US"/>
        </w:rPr>
        <w:t>.</w:t>
      </w:r>
      <w:r w:rsidRPr="00FA1A44">
        <w:rPr>
          <w:rFonts w:eastAsia="Calibri" w:cs="Arial"/>
          <w:b/>
          <w:color w:val="000000"/>
          <w:sz w:val="24"/>
          <w:szCs w:val="24"/>
          <w:lang w:eastAsia="en-US"/>
        </w:rPr>
        <w:t xml:space="preserve"> </w:t>
      </w:r>
      <w:r w:rsidRPr="00FA1A44">
        <w:rPr>
          <w:rFonts w:eastAsia="Calibri" w:cs="Arial"/>
          <w:color w:val="000000"/>
          <w:sz w:val="24"/>
          <w:szCs w:val="24"/>
          <w:lang w:eastAsia="en-US"/>
        </w:rPr>
        <w:t>En la Ciudad de Saltillo, Coahuila de Zaragoza, a 10 de marzo de 2020.</w:t>
      </w:r>
    </w:p>
    <w:p w:rsidR="00FA1A44" w:rsidRPr="00FA1A44" w:rsidRDefault="00FA1A44" w:rsidP="00FA1A44">
      <w:pPr>
        <w:autoSpaceDE w:val="0"/>
        <w:autoSpaceDN w:val="0"/>
        <w:adjustRightInd w:val="0"/>
        <w:spacing w:line="360" w:lineRule="auto"/>
        <w:rPr>
          <w:rFonts w:eastAsia="Calibri" w:cs="Arial"/>
          <w:color w:val="000000"/>
          <w:sz w:val="24"/>
          <w:szCs w:val="24"/>
          <w:lang w:eastAsia="en-US"/>
        </w:rPr>
      </w:pPr>
    </w:p>
    <w:p w:rsidR="00FA1A44" w:rsidRPr="00FA1A44" w:rsidRDefault="00FA1A44" w:rsidP="00FA1A44">
      <w:pPr>
        <w:jc w:val="center"/>
        <w:rPr>
          <w:rFonts w:cs="Arial"/>
          <w:b/>
          <w:sz w:val="24"/>
          <w:szCs w:val="24"/>
        </w:rPr>
      </w:pPr>
      <w:r w:rsidRPr="00FA1A44">
        <w:rPr>
          <w:rFonts w:cs="Arial"/>
          <w:b/>
          <w:sz w:val="24"/>
          <w:szCs w:val="24"/>
        </w:rPr>
        <w:t>COMISIÓN DE GOBERNACIÓN, PUNTOS CONSTITUCIONALES Y JUSTICIA</w:t>
      </w:r>
    </w:p>
    <w:p w:rsidR="00FA1A44" w:rsidRPr="00FA1A44" w:rsidRDefault="00FA1A44" w:rsidP="00FA1A44">
      <w:pPr>
        <w:jc w:val="center"/>
        <w:rPr>
          <w:rFonts w:ascii="Times New Roman" w:hAnsi="Times New Roman"/>
          <w:b/>
          <w:sz w:val="24"/>
          <w:szCs w:val="24"/>
        </w:rPr>
      </w:pPr>
    </w:p>
    <w:p w:rsidR="00FA1A44" w:rsidRPr="00FA1A44" w:rsidRDefault="00FA1A44" w:rsidP="00FA1A44">
      <w:pPr>
        <w:jc w:val="left"/>
        <w:rPr>
          <w:rFonts w:ascii="Times New Roman" w:hAnsi="Times New Roman"/>
          <w:b/>
          <w:sz w:val="24"/>
          <w:szCs w:val="24"/>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FA1A44" w:rsidRPr="00FA1A44" w:rsidTr="00E401D9">
        <w:trPr>
          <w:jc w:val="center"/>
        </w:trPr>
        <w:tc>
          <w:tcPr>
            <w:tcW w:w="3399" w:type="dxa"/>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NOMBRE Y FIRMA</w:t>
            </w:r>
          </w:p>
        </w:tc>
        <w:tc>
          <w:tcPr>
            <w:tcW w:w="0" w:type="auto"/>
            <w:gridSpan w:val="3"/>
            <w:shd w:val="clear" w:color="auto" w:fill="auto"/>
            <w:vAlign w:val="center"/>
          </w:tcPr>
          <w:p w:rsidR="00FA1A44" w:rsidRPr="00FA1A44" w:rsidRDefault="00FA1A44" w:rsidP="00FA1A44">
            <w:pPr>
              <w:jc w:val="center"/>
              <w:rPr>
                <w:rFonts w:ascii="Times New Roman" w:eastAsia="Calibri" w:hAnsi="Times New Roman"/>
                <w:sz w:val="24"/>
                <w:szCs w:val="24"/>
                <w:lang w:eastAsia="en-US"/>
              </w:rPr>
            </w:pPr>
            <w:r w:rsidRPr="00FA1A44">
              <w:rPr>
                <w:rFonts w:ascii="Times New Roman" w:eastAsia="Calibri" w:hAnsi="Times New Roman"/>
                <w:b/>
                <w:sz w:val="24"/>
                <w:szCs w:val="24"/>
                <w:lang w:eastAsia="en-US"/>
              </w:rPr>
              <w:t>VOTO</w:t>
            </w:r>
          </w:p>
        </w:tc>
        <w:tc>
          <w:tcPr>
            <w:tcW w:w="0" w:type="auto"/>
            <w:gridSpan w:val="2"/>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RESERVA DE ARTÍCULOS</w:t>
            </w:r>
          </w:p>
        </w:tc>
      </w:tr>
      <w:tr w:rsidR="00FA1A44" w:rsidRPr="00FA1A44" w:rsidTr="00E401D9">
        <w:trPr>
          <w:jc w:val="center"/>
        </w:trPr>
        <w:tc>
          <w:tcPr>
            <w:tcW w:w="3399" w:type="dxa"/>
            <w:vMerge w:val="restart"/>
            <w:shd w:val="clear" w:color="auto" w:fill="auto"/>
          </w:tcPr>
          <w:p w:rsidR="00FA1A44" w:rsidRPr="00FA1A44" w:rsidRDefault="00FA1A44" w:rsidP="00FA1A44">
            <w:pPr>
              <w:ind w:right="-142"/>
              <w:jc w:val="center"/>
              <w:rPr>
                <w:rFonts w:ascii="Times New Roman" w:eastAsia="Calibri" w:hAnsi="Times New Roman"/>
                <w:b/>
                <w:sz w:val="24"/>
                <w:szCs w:val="24"/>
              </w:rPr>
            </w:pPr>
            <w:r w:rsidRPr="00FA1A44">
              <w:rPr>
                <w:rFonts w:ascii="Times New Roman" w:eastAsia="Calibri" w:hAnsi="Times New Roman"/>
                <w:b/>
                <w:sz w:val="24"/>
                <w:szCs w:val="24"/>
              </w:rPr>
              <w:t xml:space="preserve">DIP. </w:t>
            </w:r>
            <w:r w:rsidRPr="00FA1A44">
              <w:rPr>
                <w:rFonts w:ascii="Times New Roman" w:eastAsia="Calibri" w:hAnsi="Times New Roman"/>
                <w:b/>
                <w:sz w:val="24"/>
                <w:szCs w:val="24"/>
                <w:lang w:val="es-ES"/>
              </w:rPr>
              <w:t>JAIME BUENO ZERTUCHE</w:t>
            </w:r>
          </w:p>
          <w:p w:rsidR="00FA1A44" w:rsidRPr="00FA1A44" w:rsidRDefault="00FA1A44" w:rsidP="00FA1A44">
            <w:pPr>
              <w:ind w:right="-142"/>
              <w:jc w:val="center"/>
              <w:rPr>
                <w:rFonts w:ascii="Times New Roman" w:eastAsia="Calibri" w:hAnsi="Times New Roman"/>
                <w:b/>
                <w:sz w:val="24"/>
                <w:szCs w:val="24"/>
              </w:rPr>
            </w:pPr>
            <w:r w:rsidRPr="00FA1A44">
              <w:rPr>
                <w:rFonts w:ascii="Times New Roman" w:eastAsia="Calibri" w:hAnsi="Times New Roman"/>
                <w:b/>
                <w:sz w:val="24"/>
                <w:szCs w:val="24"/>
              </w:rPr>
              <w:t>(COORDINADOR)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r w:rsidR="00FA1A44" w:rsidRPr="00FA1A44" w:rsidTr="00E401D9">
        <w:trPr>
          <w:jc w:val="center"/>
        </w:trPr>
        <w:tc>
          <w:tcPr>
            <w:tcW w:w="3399" w:type="dxa"/>
            <w:vMerge w:val="restart"/>
            <w:shd w:val="clear" w:color="auto" w:fill="auto"/>
          </w:tcPr>
          <w:p w:rsidR="00FA1A44" w:rsidRPr="00FA1A44" w:rsidRDefault="00FA1A44" w:rsidP="00FA1A44">
            <w:pPr>
              <w:ind w:right="-142"/>
              <w:jc w:val="center"/>
              <w:rPr>
                <w:rFonts w:ascii="Times New Roman" w:eastAsia="Calibri" w:hAnsi="Times New Roman"/>
                <w:b/>
                <w:sz w:val="24"/>
                <w:szCs w:val="24"/>
              </w:rPr>
            </w:pPr>
            <w:r w:rsidRPr="00FA1A44">
              <w:rPr>
                <w:rFonts w:ascii="Times New Roman" w:eastAsia="Calibri" w:hAnsi="Times New Roman"/>
                <w:b/>
                <w:sz w:val="24"/>
                <w:szCs w:val="24"/>
              </w:rPr>
              <w:t xml:space="preserve">DIP. </w:t>
            </w:r>
            <w:r w:rsidRPr="00FA1A44">
              <w:rPr>
                <w:rFonts w:ascii="Times New Roman" w:eastAsia="Calibri" w:hAnsi="Times New Roman"/>
                <w:b/>
                <w:sz w:val="24"/>
                <w:szCs w:val="24"/>
                <w:lang w:val="es-ES"/>
              </w:rPr>
              <w:t>MARCELO DE JESÚS TORRES COFIÑO</w:t>
            </w:r>
          </w:p>
          <w:p w:rsidR="00FA1A44" w:rsidRPr="00FA1A44" w:rsidRDefault="00FA1A44" w:rsidP="00FA1A44">
            <w:pPr>
              <w:ind w:right="-142"/>
              <w:jc w:val="center"/>
              <w:rPr>
                <w:rFonts w:ascii="Times New Roman" w:eastAsia="Calibri" w:hAnsi="Times New Roman"/>
                <w:b/>
                <w:sz w:val="24"/>
                <w:szCs w:val="24"/>
              </w:rPr>
            </w:pPr>
            <w:r w:rsidRPr="00FA1A44">
              <w:rPr>
                <w:rFonts w:ascii="Times New Roman" w:eastAsia="Calibri" w:hAnsi="Times New Roman"/>
                <w:b/>
                <w:sz w:val="24"/>
                <w:szCs w:val="24"/>
              </w:rPr>
              <w:t>(SECRETARIO)</w:t>
            </w:r>
          </w:p>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r w:rsidR="00FA1A44" w:rsidRPr="00FA1A44" w:rsidTr="00E401D9">
        <w:trPr>
          <w:trHeight w:val="624"/>
          <w:jc w:val="center"/>
        </w:trPr>
        <w:tc>
          <w:tcPr>
            <w:tcW w:w="3399" w:type="dxa"/>
            <w:vMerge w:val="restart"/>
            <w:shd w:val="clear" w:color="auto" w:fill="auto"/>
          </w:tcPr>
          <w:p w:rsidR="00FA1A44" w:rsidRPr="00FA1A44" w:rsidRDefault="00FA1A44" w:rsidP="00FA1A44">
            <w:pPr>
              <w:jc w:val="center"/>
              <w:rPr>
                <w:rFonts w:ascii="Times New Roman" w:eastAsia="Calibri" w:hAnsi="Times New Roman"/>
                <w:sz w:val="24"/>
                <w:szCs w:val="24"/>
                <w:lang w:eastAsia="en-US"/>
              </w:rPr>
            </w:pPr>
            <w:r w:rsidRPr="00FA1A44">
              <w:rPr>
                <w:rFonts w:ascii="Times New Roman" w:eastAsia="Calibri" w:hAnsi="Times New Roman"/>
                <w:b/>
                <w:sz w:val="24"/>
                <w:szCs w:val="24"/>
              </w:rPr>
              <w:t xml:space="preserve">DIP. </w:t>
            </w:r>
            <w:r w:rsidRPr="00FA1A44">
              <w:rPr>
                <w:rFonts w:ascii="Times New Roman" w:eastAsia="Calibri" w:hAnsi="Times New Roman"/>
                <w:b/>
                <w:sz w:val="24"/>
                <w:szCs w:val="24"/>
                <w:lang w:val="es-ES"/>
              </w:rPr>
              <w:t>GERARDO ABRAHAM AGUADO GÓMEZ</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r w:rsidR="00FA1A44" w:rsidRPr="00FA1A44" w:rsidTr="00E401D9">
        <w:trPr>
          <w:trHeight w:val="624"/>
          <w:jc w:val="center"/>
        </w:trPr>
        <w:tc>
          <w:tcPr>
            <w:tcW w:w="3399" w:type="dxa"/>
            <w:vMerge w:val="restart"/>
            <w:shd w:val="clear" w:color="auto" w:fill="auto"/>
          </w:tcPr>
          <w:p w:rsidR="00FA1A44" w:rsidRPr="00FA1A44" w:rsidRDefault="00FA1A44" w:rsidP="00FA1A44">
            <w:pPr>
              <w:ind w:right="-142"/>
              <w:jc w:val="center"/>
              <w:rPr>
                <w:rFonts w:ascii="Times New Roman" w:eastAsia="Calibri" w:hAnsi="Times New Roman"/>
                <w:b/>
                <w:sz w:val="24"/>
                <w:szCs w:val="24"/>
              </w:rPr>
            </w:pPr>
            <w:r w:rsidRPr="00FA1A44">
              <w:rPr>
                <w:rFonts w:ascii="Times New Roman" w:eastAsia="Calibri" w:hAnsi="Times New Roman"/>
                <w:b/>
                <w:sz w:val="24"/>
                <w:szCs w:val="24"/>
              </w:rPr>
              <w:t xml:space="preserve">DIP. </w:t>
            </w:r>
            <w:r w:rsidRPr="00FA1A44">
              <w:rPr>
                <w:rFonts w:ascii="Times New Roman" w:eastAsia="Calibri" w:hAnsi="Times New Roman"/>
                <w:b/>
                <w:sz w:val="24"/>
                <w:szCs w:val="24"/>
                <w:lang w:val="es-ES"/>
              </w:rPr>
              <w:t>EMILIO ALEJANDRO DE HOYOS MONTEMAYOR</w:t>
            </w:r>
            <w:r w:rsidRPr="00FA1A44">
              <w:rPr>
                <w:rFonts w:ascii="Times New Roman" w:eastAsia="Calibri" w:hAnsi="Times New Roman"/>
                <w:b/>
                <w:sz w:val="24"/>
                <w:szCs w:val="24"/>
              </w:rPr>
              <w:t xml:space="preserve"> </w:t>
            </w:r>
          </w:p>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r w:rsidR="00FA1A44" w:rsidRPr="00FA1A44" w:rsidTr="00E401D9">
        <w:trPr>
          <w:trHeight w:val="624"/>
          <w:jc w:val="center"/>
        </w:trPr>
        <w:tc>
          <w:tcPr>
            <w:tcW w:w="3399" w:type="dxa"/>
            <w:vMerge w:val="restart"/>
            <w:shd w:val="clear" w:color="auto" w:fill="auto"/>
          </w:tcPr>
          <w:p w:rsidR="00FA1A44" w:rsidRPr="00FA1A44" w:rsidRDefault="00FA1A44" w:rsidP="00FA1A44">
            <w:pPr>
              <w:jc w:val="center"/>
              <w:rPr>
                <w:rFonts w:ascii="Times New Roman" w:eastAsia="Calibri" w:hAnsi="Times New Roman"/>
                <w:sz w:val="24"/>
                <w:szCs w:val="24"/>
                <w:lang w:eastAsia="en-US"/>
              </w:rPr>
            </w:pPr>
            <w:r w:rsidRPr="00FA1A44">
              <w:rPr>
                <w:rFonts w:ascii="Times New Roman" w:eastAsia="Calibri" w:hAnsi="Times New Roman"/>
                <w:b/>
                <w:sz w:val="24"/>
                <w:szCs w:val="24"/>
              </w:rPr>
              <w:t xml:space="preserve">DIP. </w:t>
            </w:r>
            <w:r w:rsidRPr="00FA1A44">
              <w:rPr>
                <w:rFonts w:ascii="Times New Roman" w:eastAsia="Calibri" w:hAnsi="Times New Roman"/>
                <w:b/>
                <w:sz w:val="24"/>
                <w:szCs w:val="24"/>
                <w:lang w:val="es-ES"/>
              </w:rPr>
              <w:t>JOSÉ BENITO RAMÍREZ ROSAS</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r w:rsidR="00FA1A44" w:rsidRPr="00FA1A44" w:rsidTr="00E401D9">
        <w:trPr>
          <w:trHeight w:val="624"/>
          <w:jc w:val="center"/>
        </w:trPr>
        <w:tc>
          <w:tcPr>
            <w:tcW w:w="3399" w:type="dxa"/>
            <w:vMerge w:val="restart"/>
            <w:shd w:val="clear" w:color="auto" w:fill="auto"/>
          </w:tcPr>
          <w:p w:rsidR="00FA1A44" w:rsidRPr="00FA1A44" w:rsidRDefault="00FA1A44" w:rsidP="00FA1A44">
            <w:pPr>
              <w:ind w:right="-142"/>
              <w:jc w:val="center"/>
              <w:rPr>
                <w:rFonts w:ascii="Times New Roman" w:eastAsia="Calibri" w:hAnsi="Times New Roman"/>
                <w:b/>
                <w:sz w:val="24"/>
                <w:szCs w:val="24"/>
              </w:rPr>
            </w:pPr>
            <w:r w:rsidRPr="00FA1A44">
              <w:rPr>
                <w:rFonts w:ascii="Times New Roman" w:eastAsia="Calibri" w:hAnsi="Times New Roman"/>
                <w:b/>
                <w:sz w:val="24"/>
                <w:szCs w:val="24"/>
              </w:rPr>
              <w:lastRenderedPageBreak/>
              <w:t xml:space="preserve">DIP.  </w:t>
            </w:r>
            <w:r w:rsidRPr="00FA1A44">
              <w:rPr>
                <w:rFonts w:ascii="Times New Roman" w:eastAsia="Calibri" w:hAnsi="Times New Roman"/>
                <w:b/>
                <w:sz w:val="24"/>
                <w:szCs w:val="24"/>
                <w:lang w:val="es-ES"/>
              </w:rPr>
              <w:t>CLAUDIA ISELA RAMÍREZ PINEDA</w:t>
            </w:r>
          </w:p>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r w:rsidR="00FA1A44" w:rsidRPr="00FA1A44" w:rsidTr="00E401D9">
        <w:trPr>
          <w:trHeight w:val="624"/>
          <w:jc w:val="center"/>
        </w:trPr>
        <w:tc>
          <w:tcPr>
            <w:tcW w:w="3399" w:type="dxa"/>
            <w:vMerge w:val="restart"/>
            <w:shd w:val="clear" w:color="auto" w:fill="auto"/>
          </w:tcPr>
          <w:p w:rsidR="00FA1A44" w:rsidRPr="00FA1A44" w:rsidRDefault="00FA1A44" w:rsidP="00FA1A44">
            <w:pPr>
              <w:jc w:val="center"/>
              <w:rPr>
                <w:rFonts w:ascii="Times New Roman" w:eastAsia="Calibri" w:hAnsi="Times New Roman"/>
                <w:sz w:val="24"/>
                <w:szCs w:val="24"/>
                <w:lang w:eastAsia="en-US"/>
              </w:rPr>
            </w:pPr>
            <w:r w:rsidRPr="00FA1A44">
              <w:rPr>
                <w:rFonts w:ascii="Times New Roman" w:eastAsia="Calibri" w:hAnsi="Times New Roman"/>
                <w:b/>
                <w:sz w:val="24"/>
                <w:szCs w:val="24"/>
              </w:rPr>
              <w:t xml:space="preserve">DIP. </w:t>
            </w:r>
            <w:r w:rsidRPr="00FA1A44">
              <w:rPr>
                <w:rFonts w:ascii="Times New Roman" w:eastAsia="Calibri" w:hAnsi="Times New Roman"/>
                <w:b/>
                <w:sz w:val="24"/>
                <w:szCs w:val="24"/>
                <w:lang w:val="es-ES"/>
              </w:rPr>
              <w:t>EDGAR GERARDO SÁNCHEZ GARZA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 FAVOR</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EN CONTRA</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ABSTENCIÓN</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SI</w:t>
            </w:r>
          </w:p>
        </w:tc>
        <w:tc>
          <w:tcPr>
            <w:tcW w:w="0" w:type="auto"/>
            <w:shd w:val="clear" w:color="auto" w:fill="auto"/>
            <w:vAlign w:val="center"/>
          </w:tcPr>
          <w:p w:rsidR="00FA1A44" w:rsidRPr="00FA1A44" w:rsidRDefault="00FA1A44" w:rsidP="00FA1A44">
            <w:pPr>
              <w:jc w:val="center"/>
              <w:rPr>
                <w:rFonts w:ascii="Times New Roman" w:eastAsia="Calibri" w:hAnsi="Times New Roman"/>
                <w:b/>
                <w:sz w:val="24"/>
                <w:szCs w:val="24"/>
                <w:lang w:eastAsia="en-US"/>
              </w:rPr>
            </w:pPr>
            <w:r w:rsidRPr="00FA1A44">
              <w:rPr>
                <w:rFonts w:ascii="Times New Roman" w:eastAsia="Calibri" w:hAnsi="Times New Roman"/>
                <w:b/>
                <w:sz w:val="24"/>
                <w:szCs w:val="24"/>
                <w:lang w:eastAsia="en-US"/>
              </w:rPr>
              <w:t>CUALES</w:t>
            </w:r>
          </w:p>
        </w:tc>
      </w:tr>
      <w:tr w:rsidR="00FA1A44" w:rsidRPr="00FA1A44" w:rsidTr="00E401D9">
        <w:trPr>
          <w:trHeight w:val="1417"/>
          <w:jc w:val="center"/>
        </w:trPr>
        <w:tc>
          <w:tcPr>
            <w:tcW w:w="3399" w:type="dxa"/>
            <w:vMerge/>
            <w:shd w:val="clear" w:color="auto" w:fill="auto"/>
          </w:tcPr>
          <w:p w:rsidR="00FA1A44" w:rsidRPr="00FA1A44" w:rsidRDefault="00FA1A44" w:rsidP="00FA1A44">
            <w:pPr>
              <w:jc w:val="center"/>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c>
          <w:tcPr>
            <w:tcW w:w="0" w:type="auto"/>
            <w:shd w:val="clear" w:color="auto" w:fill="auto"/>
          </w:tcPr>
          <w:p w:rsidR="00FA1A44" w:rsidRPr="00FA1A44" w:rsidRDefault="00FA1A44" w:rsidP="00FA1A44">
            <w:pPr>
              <w:jc w:val="left"/>
              <w:rPr>
                <w:rFonts w:ascii="Times New Roman" w:eastAsia="Calibri" w:hAnsi="Times New Roman"/>
                <w:sz w:val="24"/>
                <w:szCs w:val="24"/>
                <w:lang w:eastAsia="en-US"/>
              </w:rPr>
            </w:pPr>
          </w:p>
        </w:tc>
      </w:tr>
    </w:tbl>
    <w:p w:rsidR="00FA1A44" w:rsidRPr="00FA1A44" w:rsidRDefault="00FA1A44" w:rsidP="00FA1A44">
      <w:pPr>
        <w:autoSpaceDE w:val="0"/>
        <w:autoSpaceDN w:val="0"/>
        <w:adjustRightInd w:val="0"/>
        <w:spacing w:line="360" w:lineRule="auto"/>
        <w:rPr>
          <w:rFonts w:ascii="Times New Roman" w:eastAsia="Calibri" w:hAnsi="Times New Roman"/>
          <w:color w:val="000000"/>
          <w:sz w:val="24"/>
          <w:szCs w:val="24"/>
          <w:lang w:val="es-ES" w:eastAsia="en-US"/>
        </w:rPr>
      </w:pPr>
    </w:p>
    <w:p w:rsidR="00FA1A44" w:rsidRDefault="00FA1A44">
      <w:pPr>
        <w:jc w:val="left"/>
        <w:rPr>
          <w:rFonts w:cs="Arial"/>
          <w:b/>
          <w:bCs/>
          <w:sz w:val="24"/>
          <w:szCs w:val="24"/>
        </w:rPr>
      </w:pPr>
      <w:r>
        <w:rPr>
          <w:rFonts w:cs="Arial"/>
          <w:b/>
          <w:bCs/>
          <w:sz w:val="24"/>
          <w:szCs w:val="24"/>
        </w:rPr>
        <w:br w:type="page"/>
      </w:r>
    </w:p>
    <w:p w:rsidR="00FA1A44" w:rsidRDefault="00FA1A44" w:rsidP="0078175F">
      <w:pPr>
        <w:shd w:val="clear" w:color="auto" w:fill="FFFFFF"/>
        <w:spacing w:line="276" w:lineRule="auto"/>
        <w:rPr>
          <w:rFonts w:cs="Arial"/>
          <w:b/>
          <w:bCs/>
          <w:sz w:val="24"/>
          <w:szCs w:val="24"/>
        </w:rPr>
      </w:pPr>
    </w:p>
    <w:p w:rsidR="0078175F" w:rsidRPr="0078175F" w:rsidRDefault="0078175F" w:rsidP="0078175F">
      <w:pPr>
        <w:shd w:val="clear" w:color="auto" w:fill="FFFFFF"/>
        <w:spacing w:line="276" w:lineRule="auto"/>
        <w:rPr>
          <w:rFonts w:cs="Arial"/>
          <w:sz w:val="24"/>
          <w:szCs w:val="24"/>
        </w:rPr>
      </w:pPr>
      <w:r w:rsidRPr="0078175F">
        <w:rPr>
          <w:rFonts w:cs="Arial"/>
          <w:b/>
          <w:bCs/>
          <w:sz w:val="24"/>
          <w:szCs w:val="24"/>
        </w:rPr>
        <w:t>DICTAMEN</w:t>
      </w:r>
      <w:r w:rsidRPr="0078175F">
        <w:rPr>
          <w:rFonts w:cs="Arial"/>
          <w:sz w:val="24"/>
          <w:szCs w:val="24"/>
        </w:rPr>
        <w:t xml:space="preserve"> de la Comisión de Presupuesto de la Sexagésima Primera Legislatura del Congreso del Estado Independiente, Libre y Soberano de Coahuila de Zaragoza, con relación a la Iniciativa con Proyecto de Decreto, mediante el cual solicita una reforma al Artículo 33-B de la Ley Reglamentaria del Presupuesto de Egresos del Estado de Coahuila, planteada por la Diputada María Eugenia Cázares Martínez, conjuntamente con las y los Diputados del Grupo Parlamentario “Del Partido Acción Nacional”, y;</w:t>
      </w: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keepNext/>
        <w:spacing w:line="276" w:lineRule="auto"/>
        <w:jc w:val="center"/>
        <w:outlineLvl w:val="0"/>
        <w:rPr>
          <w:rFonts w:cs="Arial"/>
          <w:b/>
          <w:bCs/>
          <w:sz w:val="24"/>
          <w:szCs w:val="24"/>
          <w:lang w:val="es-ES"/>
        </w:rPr>
      </w:pPr>
      <w:r w:rsidRPr="0078175F">
        <w:rPr>
          <w:rFonts w:cs="Arial"/>
          <w:b/>
          <w:bCs/>
          <w:sz w:val="24"/>
          <w:szCs w:val="24"/>
          <w:lang w:val="es-ES"/>
        </w:rPr>
        <w:t>RESULTANDO</w:t>
      </w:r>
    </w:p>
    <w:p w:rsidR="0078175F" w:rsidRPr="0078175F" w:rsidRDefault="0078175F" w:rsidP="0078175F">
      <w:pPr>
        <w:spacing w:line="276" w:lineRule="auto"/>
        <w:rPr>
          <w:rFonts w:cs="Arial"/>
          <w:sz w:val="24"/>
          <w:szCs w:val="24"/>
        </w:rPr>
      </w:pPr>
    </w:p>
    <w:p w:rsidR="0078175F" w:rsidRPr="0078175F" w:rsidRDefault="0078175F" w:rsidP="0078175F">
      <w:pPr>
        <w:spacing w:line="276" w:lineRule="auto"/>
        <w:rPr>
          <w:rFonts w:cs="Arial"/>
          <w:sz w:val="24"/>
          <w:szCs w:val="24"/>
        </w:rPr>
      </w:pPr>
      <w:r w:rsidRPr="0078175F">
        <w:rPr>
          <w:rFonts w:eastAsia="Calibri" w:cs="Arial"/>
          <w:b/>
          <w:sz w:val="24"/>
          <w:szCs w:val="24"/>
        </w:rPr>
        <w:t xml:space="preserve">PRIMERO. - </w:t>
      </w:r>
      <w:r w:rsidRPr="0078175F">
        <w:rPr>
          <w:rFonts w:eastAsia="Calibri" w:cs="Arial"/>
          <w:sz w:val="24"/>
          <w:szCs w:val="24"/>
        </w:rPr>
        <w:t xml:space="preserve">Que, en sesión celebrada por el Pleno del Congreso, el día 15 del mes de mayo del año 2019, se acordó turnar la iniciativa que nos ocupa a la </w:t>
      </w:r>
      <w:r w:rsidRPr="0078175F">
        <w:rPr>
          <w:rFonts w:cs="Arial"/>
          <w:color w:val="000000"/>
          <w:sz w:val="24"/>
          <w:szCs w:val="24"/>
        </w:rPr>
        <w:t>Comisión de Presupuesto</w:t>
      </w:r>
      <w:r w:rsidRPr="0078175F">
        <w:rPr>
          <w:rFonts w:eastAsia="Calibri" w:cs="Arial"/>
          <w:sz w:val="24"/>
          <w:szCs w:val="24"/>
        </w:rPr>
        <w:t xml:space="preserve"> </w:t>
      </w:r>
      <w:r w:rsidRPr="0078175F">
        <w:rPr>
          <w:rFonts w:cs="Arial"/>
          <w:sz w:val="24"/>
          <w:szCs w:val="24"/>
        </w:rPr>
        <w:t>para su estudio y, en su caso, dictamen.</w:t>
      </w:r>
    </w:p>
    <w:p w:rsidR="0078175F" w:rsidRPr="0078175F" w:rsidRDefault="0078175F" w:rsidP="0078175F">
      <w:pPr>
        <w:spacing w:line="276" w:lineRule="auto"/>
        <w:rPr>
          <w:rFonts w:cs="Arial"/>
          <w:sz w:val="24"/>
          <w:szCs w:val="24"/>
        </w:rPr>
      </w:pPr>
    </w:p>
    <w:p w:rsidR="0078175F" w:rsidRPr="0078175F" w:rsidRDefault="0078175F" w:rsidP="0078175F">
      <w:pPr>
        <w:spacing w:line="276" w:lineRule="auto"/>
        <w:rPr>
          <w:rFonts w:cs="Arial"/>
          <w:sz w:val="24"/>
          <w:szCs w:val="24"/>
        </w:rPr>
      </w:pPr>
      <w:r w:rsidRPr="0078175F">
        <w:rPr>
          <w:rFonts w:cs="Arial"/>
          <w:b/>
          <w:sz w:val="24"/>
          <w:szCs w:val="24"/>
        </w:rPr>
        <w:t xml:space="preserve">SEGUNDO. - </w:t>
      </w:r>
      <w:r w:rsidRPr="0078175F">
        <w:rPr>
          <w:rFonts w:cs="Arial"/>
          <w:sz w:val="24"/>
          <w:szCs w:val="24"/>
        </w:rPr>
        <w:t>Que, en cumplimiento de dicho acuerdo, se turnó a esta Comisión de Presupuesto, la Iniciativa con Proyecto de Decreto, mediante el cual solicita reformar el primer párrafo de la fracción I y se adicionan los incisos A) y B) a la misma, y se adiciona un tercer párrafo al inciso B) de la fracción II del Artículo 33-B de la Ley Reglamentaria del Presupuesto de Egresos del Estado de Coahuila, planteada por la Diputada María Eugenia Cázares Martínez, conjuntamente con las y los Diputados del Grupo Parlamentario “Del Partido Acción Nacional” ,y;</w:t>
      </w:r>
    </w:p>
    <w:p w:rsidR="0078175F" w:rsidRPr="0078175F" w:rsidRDefault="0078175F" w:rsidP="0078175F">
      <w:pPr>
        <w:spacing w:line="276" w:lineRule="auto"/>
        <w:rPr>
          <w:rFonts w:cs="Arial"/>
          <w:sz w:val="24"/>
          <w:szCs w:val="24"/>
        </w:rPr>
      </w:pPr>
    </w:p>
    <w:p w:rsidR="0078175F" w:rsidRPr="0078175F" w:rsidRDefault="0078175F" w:rsidP="0078175F">
      <w:pPr>
        <w:spacing w:line="276" w:lineRule="auto"/>
        <w:jc w:val="center"/>
        <w:rPr>
          <w:rFonts w:cs="Arial"/>
          <w:b/>
          <w:sz w:val="24"/>
          <w:szCs w:val="24"/>
        </w:rPr>
      </w:pPr>
      <w:r w:rsidRPr="0078175F">
        <w:rPr>
          <w:rFonts w:cs="Arial"/>
          <w:b/>
          <w:sz w:val="24"/>
          <w:szCs w:val="24"/>
        </w:rPr>
        <w:t>C O N S I D E R A N D O</w:t>
      </w:r>
    </w:p>
    <w:p w:rsidR="0078175F" w:rsidRPr="0078175F" w:rsidRDefault="0078175F" w:rsidP="0078175F">
      <w:pPr>
        <w:spacing w:line="276" w:lineRule="auto"/>
        <w:jc w:val="center"/>
        <w:rPr>
          <w:rFonts w:cs="Arial"/>
          <w:b/>
          <w:sz w:val="24"/>
          <w:szCs w:val="24"/>
        </w:rPr>
      </w:pPr>
    </w:p>
    <w:p w:rsidR="0078175F" w:rsidRPr="0078175F" w:rsidRDefault="0078175F" w:rsidP="0078175F">
      <w:pPr>
        <w:spacing w:line="276" w:lineRule="auto"/>
        <w:rPr>
          <w:rFonts w:cs="Arial"/>
          <w:sz w:val="24"/>
          <w:szCs w:val="24"/>
        </w:rPr>
      </w:pPr>
      <w:r w:rsidRPr="0078175F">
        <w:rPr>
          <w:rFonts w:cs="Arial"/>
          <w:b/>
          <w:sz w:val="24"/>
          <w:szCs w:val="24"/>
        </w:rPr>
        <w:t xml:space="preserve">PRIMERO. </w:t>
      </w:r>
      <w:r w:rsidRPr="0078175F">
        <w:rPr>
          <w:rFonts w:cs="Arial"/>
          <w:sz w:val="24"/>
          <w:szCs w:val="24"/>
        </w:rPr>
        <w:t>Que conforme a lo dispuesto en los Artículos 82, 83, 88 fracción V, 93, 116, 117 y 119 y demás relativos a la Ley Orgánica del Congreso del Estado Independiente, Libre y Soberano de Coahuila de Zaragoza, los integrantes de la Comisión de Presupuesto son competentes para emitir el presente dictamen.</w:t>
      </w:r>
    </w:p>
    <w:p w:rsidR="0078175F" w:rsidRPr="0078175F" w:rsidRDefault="0078175F" w:rsidP="0078175F">
      <w:pPr>
        <w:spacing w:line="276" w:lineRule="auto"/>
        <w:rPr>
          <w:rFonts w:cs="Arial"/>
          <w:sz w:val="24"/>
          <w:szCs w:val="24"/>
        </w:rPr>
      </w:pPr>
    </w:p>
    <w:p w:rsidR="0078175F" w:rsidRPr="0078175F" w:rsidRDefault="0078175F" w:rsidP="0078175F">
      <w:pPr>
        <w:shd w:val="clear" w:color="auto" w:fill="FFFFFF"/>
        <w:spacing w:line="276" w:lineRule="auto"/>
        <w:rPr>
          <w:rFonts w:cs="Arial"/>
          <w:sz w:val="24"/>
          <w:szCs w:val="24"/>
        </w:rPr>
      </w:pPr>
      <w:r w:rsidRPr="0078175F">
        <w:rPr>
          <w:rFonts w:cs="Arial"/>
          <w:b/>
          <w:sz w:val="24"/>
          <w:szCs w:val="24"/>
        </w:rPr>
        <w:t xml:space="preserve">SEGUNDO. </w:t>
      </w:r>
      <w:r w:rsidRPr="0078175F">
        <w:rPr>
          <w:rFonts w:cs="Arial"/>
          <w:sz w:val="24"/>
          <w:szCs w:val="24"/>
        </w:rPr>
        <w:t>Que, la Iniciativa con Proyecto de Decreto por el que se propone reformar el primer  párrafo de la fracción I y se adicionan los incisos A) y B) a la misma, y se adiciona un tercer párrafo al inciso B) de la fracción II del Artículo 33-B de la Ley Reglamentaria del Presupuesto de Egresos del Estado de Coahuila, planteada por la Diputada María Eugenia Cázares Martínez, conjuntamente con las y los Diputados del Grupo Parlamentario “Del Partido Acción Nacional”, se basa entre otras en las consideraciones siguientes:</w:t>
      </w: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shd w:val="clear" w:color="auto" w:fill="FFFFFF"/>
        <w:spacing w:line="276" w:lineRule="auto"/>
        <w:jc w:val="center"/>
        <w:rPr>
          <w:rFonts w:cs="Arial"/>
          <w:b/>
          <w:sz w:val="24"/>
          <w:szCs w:val="24"/>
        </w:rPr>
      </w:pPr>
      <w:r w:rsidRPr="0078175F">
        <w:rPr>
          <w:rFonts w:cs="Arial"/>
          <w:b/>
          <w:sz w:val="24"/>
          <w:szCs w:val="24"/>
        </w:rPr>
        <w:t>E X P O S I C I Ó N    D E   M O T I V O S</w:t>
      </w: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spacing w:line="360" w:lineRule="auto"/>
        <w:ind w:left="567" w:right="567"/>
        <w:rPr>
          <w:rFonts w:cs="Arial"/>
          <w:sz w:val="24"/>
          <w:szCs w:val="24"/>
        </w:rPr>
      </w:pPr>
      <w:r w:rsidRPr="0078175F">
        <w:rPr>
          <w:rFonts w:cs="Arial"/>
          <w:sz w:val="24"/>
          <w:szCs w:val="24"/>
        </w:rPr>
        <w:t>La Ley de Disciplina Financiera para las Entidades Federativas y los Municipios, fue modificada en el año 2018 en su artículo 14, reformándose una fracción y adicionando dos párrafos a su contenido, concretamente en las posiciones siguientes:</w:t>
      </w:r>
    </w:p>
    <w:p w:rsidR="0078175F" w:rsidRPr="0078175F" w:rsidRDefault="0078175F" w:rsidP="0078175F">
      <w:pPr>
        <w:spacing w:line="360" w:lineRule="auto"/>
        <w:ind w:left="567" w:right="567"/>
        <w:rPr>
          <w:rFonts w:cs="Arial"/>
          <w:sz w:val="24"/>
          <w:szCs w:val="24"/>
        </w:rPr>
      </w:pPr>
    </w:p>
    <w:p w:rsidR="0078175F" w:rsidRPr="0078175F" w:rsidRDefault="0078175F" w:rsidP="0078175F">
      <w:pPr>
        <w:spacing w:line="360" w:lineRule="auto"/>
        <w:ind w:left="567" w:right="567"/>
        <w:rPr>
          <w:rFonts w:cs="Arial"/>
          <w:i/>
          <w:sz w:val="24"/>
          <w:szCs w:val="24"/>
        </w:rPr>
      </w:pPr>
      <w:r w:rsidRPr="0078175F">
        <w:rPr>
          <w:rFonts w:cs="Arial"/>
          <w:i/>
          <w:sz w:val="24"/>
          <w:szCs w:val="24"/>
        </w:rPr>
        <w:t>Artículo 14.- Los Ingresos excedentes derivados de Ingresos de libre disposición de las Entidades Federativas, deberán ser destinados a los siguientes conceptos:</w:t>
      </w:r>
    </w:p>
    <w:p w:rsidR="0078175F" w:rsidRPr="0078175F" w:rsidRDefault="0078175F" w:rsidP="0078175F">
      <w:pPr>
        <w:tabs>
          <w:tab w:val="left" w:pos="708"/>
          <w:tab w:val="right" w:pos="8838"/>
        </w:tabs>
        <w:spacing w:line="360" w:lineRule="auto"/>
        <w:ind w:left="567" w:right="567"/>
        <w:rPr>
          <w:rFonts w:cs="Arial"/>
          <w:i/>
          <w:sz w:val="24"/>
          <w:szCs w:val="24"/>
        </w:rPr>
      </w:pPr>
      <w:r w:rsidRPr="0078175F">
        <w:rPr>
          <w:rFonts w:cs="Arial"/>
          <w:i/>
          <w:sz w:val="24"/>
          <w:szCs w:val="24"/>
        </w:rPr>
        <w:tab/>
      </w:r>
      <w:r w:rsidRPr="0078175F">
        <w:rPr>
          <w:rFonts w:cs="Arial"/>
          <w:i/>
          <w:sz w:val="24"/>
          <w:szCs w:val="24"/>
        </w:rPr>
        <w:tab/>
      </w:r>
    </w:p>
    <w:p w:rsidR="0078175F" w:rsidRPr="0078175F" w:rsidRDefault="0078175F" w:rsidP="0078175F">
      <w:pPr>
        <w:spacing w:line="360" w:lineRule="auto"/>
        <w:ind w:left="567" w:right="567"/>
        <w:rPr>
          <w:rFonts w:cs="Arial"/>
          <w:i/>
          <w:sz w:val="24"/>
          <w:szCs w:val="24"/>
        </w:rPr>
      </w:pPr>
      <w:r w:rsidRPr="0078175F">
        <w:rPr>
          <w:rFonts w:cs="Arial"/>
          <w:i/>
          <w:sz w:val="24"/>
          <w:szCs w:val="24"/>
        </w:rPr>
        <w:t xml:space="preserve">I. </w:t>
      </w:r>
      <w:r w:rsidRPr="0078175F">
        <w:rPr>
          <w:rFonts w:cs="Arial"/>
          <w:i/>
          <w:sz w:val="24"/>
          <w:szCs w:val="24"/>
        </w:rPr>
        <w:tab/>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rPr>
      </w:pPr>
      <w:r w:rsidRPr="0078175F">
        <w:rPr>
          <w:rFonts w:cs="Arial"/>
          <w:i/>
          <w:sz w:val="24"/>
          <w:szCs w:val="24"/>
        </w:rPr>
        <w:t xml:space="preserve">a) </w:t>
      </w:r>
      <w:r w:rsidRPr="0078175F">
        <w:rPr>
          <w:rFonts w:cs="Arial"/>
          <w:i/>
          <w:sz w:val="24"/>
          <w:szCs w:val="24"/>
        </w:rPr>
        <w:tab/>
        <w:t>Cuando la Entidad Federativa se clasifique en un nivel de endeudamiento elevado, de acuerdo al Sistema de Alertas, cuando menos el 50 por ciento;</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u w:val="single"/>
        </w:rPr>
      </w:pPr>
      <w:r w:rsidRPr="0078175F">
        <w:rPr>
          <w:rFonts w:cs="Arial"/>
          <w:i/>
          <w:sz w:val="24"/>
          <w:szCs w:val="24"/>
          <w:u w:val="single"/>
        </w:rPr>
        <w:t xml:space="preserve">b) </w:t>
      </w:r>
      <w:r w:rsidRPr="0078175F">
        <w:rPr>
          <w:rFonts w:cs="Arial"/>
          <w:i/>
          <w:sz w:val="24"/>
          <w:szCs w:val="24"/>
          <w:u w:val="single"/>
        </w:rPr>
        <w:tab/>
        <w:t>Cuando la Entidad Federativa se clasifique en un nivel de endeudamiento en observación, de acuerdo al Sistema de Alertas, cuando menos el 30 por ciento, y</w:t>
      </w:r>
    </w:p>
    <w:p w:rsidR="0078175F" w:rsidRPr="0078175F" w:rsidRDefault="0078175F" w:rsidP="0078175F">
      <w:pPr>
        <w:spacing w:line="360" w:lineRule="auto"/>
        <w:ind w:left="567" w:right="567"/>
        <w:rPr>
          <w:rFonts w:cs="Arial"/>
          <w:i/>
          <w:sz w:val="24"/>
          <w:szCs w:val="24"/>
          <w:u w:val="single"/>
        </w:rPr>
      </w:pPr>
      <w:r w:rsidRPr="0078175F">
        <w:rPr>
          <w:rFonts w:cs="Arial"/>
          <w:i/>
          <w:sz w:val="24"/>
          <w:szCs w:val="24"/>
          <w:u w:val="single"/>
        </w:rPr>
        <w:t>Fracción reformada DOF 30-01-2018</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rPr>
      </w:pPr>
      <w:r w:rsidRPr="0078175F">
        <w:rPr>
          <w:rFonts w:cs="Arial"/>
          <w:i/>
          <w:sz w:val="24"/>
          <w:szCs w:val="24"/>
        </w:rPr>
        <w:t xml:space="preserve">II. </w:t>
      </w:r>
      <w:r w:rsidRPr="0078175F">
        <w:rPr>
          <w:rFonts w:cs="Arial"/>
          <w:i/>
          <w:sz w:val="24"/>
          <w:szCs w:val="24"/>
        </w:rPr>
        <w:tab/>
        <w:t>En su caso, el remanente para:</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rPr>
      </w:pPr>
      <w:r w:rsidRPr="0078175F">
        <w:rPr>
          <w:rFonts w:cs="Arial"/>
          <w:i/>
          <w:sz w:val="24"/>
          <w:szCs w:val="24"/>
        </w:rPr>
        <w:t xml:space="preserve">a) </w:t>
      </w:r>
      <w:r w:rsidRPr="0078175F">
        <w:rPr>
          <w:rFonts w:cs="Arial"/>
          <w:i/>
          <w:sz w:val="24"/>
          <w:szCs w:val="24"/>
        </w:rPr>
        <w:tab/>
        <w:t>Inversión pública productiva, a través de un fondo que se constituya para tal efecto, con el fin de que los recursos correspondientes se ejerzan a más tardar en el ejercicio inmediato siguiente, y</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rPr>
      </w:pPr>
      <w:r w:rsidRPr="0078175F">
        <w:rPr>
          <w:rFonts w:cs="Arial"/>
          <w:i/>
          <w:sz w:val="24"/>
          <w:szCs w:val="24"/>
        </w:rPr>
        <w:t xml:space="preserve">b) </w:t>
      </w:r>
      <w:r w:rsidRPr="0078175F">
        <w:rPr>
          <w:rFonts w:cs="Arial"/>
          <w:i/>
          <w:sz w:val="24"/>
          <w:szCs w:val="24"/>
        </w:rPr>
        <w:tab/>
        <w:t>La creación de un fondo cuyo objetivo sea compensar la caída de Ingresos de libre disposición de ejercicios subsecuentes.</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rPr>
      </w:pPr>
      <w:r w:rsidRPr="0078175F">
        <w:rPr>
          <w:rFonts w:cs="Arial"/>
          <w:i/>
          <w:sz w:val="24"/>
          <w:szCs w:val="24"/>
        </w:rPr>
        <w:t>Los Ingresos excedentes derivados de Ingresos de libre disposición de las Entidades Federativas podrán destinarse a los rubros mencionados en el presente artículo, sin limitación alguna, siempre y cuando la Entidad Federativa se clasifique en un nivel de endeudamiento sostenible de acuerdo al Sistema de Alertas.</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u w:val="single"/>
        </w:rPr>
      </w:pPr>
      <w:r w:rsidRPr="0078175F">
        <w:rPr>
          <w:rFonts w:cs="Arial"/>
          <w:i/>
          <w:sz w:val="24"/>
          <w:szCs w:val="24"/>
          <w:u w:val="single"/>
        </w:rPr>
        <w:t>Cuando la Entidad Federativa se clasifique en un nivel de endeudamiento sostenible de acuerdo al Sistema de Alertas, podrá utilizar hasta un 5 por ciento de los recursos a los que se refiere el presente artículo para cubrir Gasto corriente.</w:t>
      </w:r>
    </w:p>
    <w:p w:rsidR="0078175F" w:rsidRPr="0078175F" w:rsidRDefault="0078175F" w:rsidP="0078175F">
      <w:pPr>
        <w:tabs>
          <w:tab w:val="left" w:pos="7785"/>
        </w:tabs>
        <w:spacing w:line="360" w:lineRule="auto"/>
        <w:ind w:left="567" w:right="567"/>
        <w:rPr>
          <w:rFonts w:cs="Arial"/>
          <w:i/>
          <w:sz w:val="24"/>
          <w:szCs w:val="24"/>
          <w:u w:val="single"/>
        </w:rPr>
      </w:pPr>
      <w:r w:rsidRPr="0078175F">
        <w:rPr>
          <w:rFonts w:cs="Arial"/>
          <w:i/>
          <w:sz w:val="24"/>
          <w:szCs w:val="24"/>
          <w:u w:val="single"/>
        </w:rPr>
        <w:t>Párrafo adicionado DOF 30-01-201.</w:t>
      </w:r>
    </w:p>
    <w:p w:rsidR="0078175F" w:rsidRPr="0078175F" w:rsidRDefault="0078175F" w:rsidP="0078175F">
      <w:pPr>
        <w:spacing w:line="360" w:lineRule="auto"/>
        <w:ind w:left="567" w:right="567"/>
        <w:rPr>
          <w:rFonts w:cs="Arial"/>
          <w:i/>
          <w:sz w:val="24"/>
          <w:szCs w:val="24"/>
        </w:rPr>
      </w:pPr>
    </w:p>
    <w:p w:rsidR="0078175F" w:rsidRPr="0078175F" w:rsidRDefault="0078175F" w:rsidP="0078175F">
      <w:pPr>
        <w:spacing w:line="360" w:lineRule="auto"/>
        <w:ind w:left="567" w:right="567"/>
        <w:rPr>
          <w:rFonts w:cs="Arial"/>
          <w:i/>
          <w:sz w:val="24"/>
          <w:szCs w:val="24"/>
          <w:u w:val="single"/>
        </w:rPr>
      </w:pPr>
      <w:r w:rsidRPr="0078175F">
        <w:rPr>
          <w:rFonts w:cs="Arial"/>
          <w:i/>
          <w:sz w:val="24"/>
          <w:szCs w:val="24"/>
          <w:u w:val="single"/>
        </w:rPr>
        <w:t>Tratándose de Ingresos de libre disposición que se encuentren destinados a un fin específico en términos de las leyes, no resultarán aplicables las disposiciones establecidas en el presente artículo.</w:t>
      </w:r>
    </w:p>
    <w:p w:rsidR="0078175F" w:rsidRPr="0078175F" w:rsidRDefault="0078175F" w:rsidP="0078175F">
      <w:pPr>
        <w:spacing w:line="360" w:lineRule="auto"/>
        <w:ind w:left="567" w:right="567"/>
        <w:rPr>
          <w:rFonts w:cs="Arial"/>
          <w:i/>
          <w:sz w:val="24"/>
          <w:szCs w:val="24"/>
          <w:u w:val="single"/>
        </w:rPr>
      </w:pPr>
      <w:r w:rsidRPr="0078175F">
        <w:rPr>
          <w:rFonts w:cs="Arial"/>
          <w:i/>
          <w:sz w:val="24"/>
          <w:szCs w:val="24"/>
          <w:u w:val="single"/>
        </w:rPr>
        <w:t>Párrafo adicionado DOF 30-01-2018</w:t>
      </w:r>
    </w:p>
    <w:p w:rsidR="0078175F" w:rsidRPr="0078175F" w:rsidRDefault="0078175F" w:rsidP="0078175F">
      <w:pPr>
        <w:spacing w:line="360" w:lineRule="auto"/>
        <w:ind w:left="567" w:right="567"/>
        <w:rPr>
          <w:rFonts w:cs="Arial"/>
          <w:sz w:val="24"/>
          <w:szCs w:val="24"/>
        </w:rPr>
      </w:pPr>
    </w:p>
    <w:p w:rsidR="0078175F" w:rsidRPr="0078175F" w:rsidRDefault="0078175F" w:rsidP="0078175F">
      <w:pPr>
        <w:spacing w:line="360" w:lineRule="auto"/>
        <w:ind w:left="567" w:right="567"/>
        <w:rPr>
          <w:rFonts w:ascii="Tahoma" w:hAnsi="Tahoma" w:cs="Tahoma"/>
          <w:snapToGrid w:val="0"/>
          <w:sz w:val="24"/>
          <w:szCs w:val="24"/>
        </w:rPr>
      </w:pPr>
      <w:r w:rsidRPr="0078175F">
        <w:rPr>
          <w:rFonts w:cs="Arial"/>
          <w:sz w:val="24"/>
          <w:szCs w:val="24"/>
        </w:rPr>
        <w:t xml:space="preserve">En esta ley, al parecer, el legislador omitió establecer la vigencia correspondiente a estas reformas en el apartado de artículos transitorios; ya </w:t>
      </w:r>
      <w:r w:rsidRPr="0078175F">
        <w:rPr>
          <w:rFonts w:cs="Arial"/>
          <w:sz w:val="24"/>
          <w:szCs w:val="24"/>
        </w:rPr>
        <w:lastRenderedPageBreak/>
        <w:t>que, en efecto, no se encuentra la misma al repasar con detalle todo el articulado de transitoriedad. Y, por el contrario, se colocó una “nota de vigencia” al inicio del texto publicado en el Diario Oficial de la Federación, en fecha 30 de enero de 2018, quedando de la siguiente manera:</w:t>
      </w:r>
    </w:p>
    <w:p w:rsidR="0078175F" w:rsidRPr="0078175F" w:rsidRDefault="0078175F" w:rsidP="0078175F">
      <w:pPr>
        <w:ind w:left="567" w:right="567"/>
        <w:jc w:val="center"/>
        <w:rPr>
          <w:rFonts w:ascii="Tahoma" w:hAnsi="Tahoma" w:cs="Tahoma"/>
          <w:b/>
          <w:bCs/>
          <w:sz w:val="24"/>
          <w:szCs w:val="24"/>
        </w:rPr>
      </w:pPr>
      <w:r w:rsidRPr="0078175F">
        <w:rPr>
          <w:rFonts w:ascii="Tahoma" w:hAnsi="Tahoma" w:cs="Tahoma"/>
          <w:b/>
          <w:bCs/>
          <w:sz w:val="24"/>
          <w:szCs w:val="24"/>
        </w:rPr>
        <w:t>TEXTO VIGENTE</w:t>
      </w:r>
    </w:p>
    <w:p w:rsidR="0078175F" w:rsidRPr="0078175F" w:rsidRDefault="0078175F" w:rsidP="0078175F">
      <w:pPr>
        <w:ind w:left="567" w:right="567"/>
        <w:jc w:val="center"/>
        <w:rPr>
          <w:rFonts w:ascii="Tahoma" w:hAnsi="Tahoma" w:cs="Tahoma"/>
          <w:b/>
          <w:bCs/>
          <w:color w:val="CC3300"/>
          <w:sz w:val="24"/>
          <w:szCs w:val="24"/>
        </w:rPr>
      </w:pPr>
      <w:r w:rsidRPr="0078175F">
        <w:rPr>
          <w:rFonts w:ascii="Tahoma" w:hAnsi="Tahoma" w:cs="Tahoma"/>
          <w:b/>
          <w:bCs/>
          <w:color w:val="CC3300"/>
          <w:sz w:val="24"/>
          <w:szCs w:val="24"/>
        </w:rPr>
        <w:t>Última reforma publicada DOF 30-01-2018</w:t>
      </w:r>
    </w:p>
    <w:p w:rsidR="0078175F" w:rsidRPr="0078175F" w:rsidRDefault="0078175F" w:rsidP="0078175F">
      <w:pPr>
        <w:ind w:left="567" w:right="567"/>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78175F" w:rsidRPr="0078175F" w:rsidTr="00E12DF7">
        <w:trPr>
          <w:jc w:val="center"/>
        </w:trPr>
        <w:tc>
          <w:tcPr>
            <w:tcW w:w="9544" w:type="dxa"/>
          </w:tcPr>
          <w:p w:rsidR="0078175F" w:rsidRPr="0078175F" w:rsidRDefault="0078175F" w:rsidP="0078175F">
            <w:pPr>
              <w:ind w:left="567" w:right="567"/>
              <w:rPr>
                <w:sz w:val="24"/>
                <w:szCs w:val="24"/>
              </w:rPr>
            </w:pPr>
            <w:r w:rsidRPr="0078175F">
              <w:rPr>
                <w:b/>
                <w:color w:val="CC3300"/>
                <w:sz w:val="24"/>
                <w:szCs w:val="24"/>
              </w:rPr>
              <w:t>Nota de vigencia:</w:t>
            </w:r>
            <w:r w:rsidRPr="0078175F">
              <w:rPr>
                <w:sz w:val="24"/>
                <w:szCs w:val="24"/>
              </w:rPr>
              <w:t xml:space="preserve"> La adición del tercer párrafo al  artículo 14, publicada en el DOF 30-01-2018, entrará en vigor el 1 de enero de 2019.</w:t>
            </w:r>
          </w:p>
        </w:tc>
      </w:tr>
    </w:tbl>
    <w:p w:rsidR="0078175F" w:rsidRPr="0078175F" w:rsidRDefault="0078175F" w:rsidP="0078175F">
      <w:pPr>
        <w:spacing w:line="360" w:lineRule="auto"/>
        <w:ind w:left="567" w:right="567"/>
        <w:rPr>
          <w:rFonts w:cs="Arial"/>
          <w:sz w:val="24"/>
          <w:szCs w:val="24"/>
        </w:rPr>
      </w:pPr>
    </w:p>
    <w:p w:rsidR="0078175F" w:rsidRPr="0078175F" w:rsidRDefault="0078175F" w:rsidP="0078175F">
      <w:pPr>
        <w:spacing w:line="360" w:lineRule="auto"/>
        <w:ind w:left="567" w:right="567"/>
        <w:rPr>
          <w:rFonts w:cs="Arial"/>
          <w:sz w:val="24"/>
          <w:szCs w:val="24"/>
        </w:rPr>
      </w:pPr>
      <w:r w:rsidRPr="0078175F">
        <w:rPr>
          <w:rFonts w:cs="Arial"/>
          <w:sz w:val="24"/>
          <w:szCs w:val="24"/>
        </w:rPr>
        <w:t>En este orden de ideas, debemos armonizar nuestra legislación local con las disposiciones antes mencionadas. Nuestro grupo parlamentario ya presentó el 23 de abril de este año una adecuación a la Ley de Deuda del Estado, relacionada con esta reforma, pero; debemos armonizar también la porción normativa correspondiente en la Ley Reglamentaria del Presupuesto de Egresos del Estado de Coahuila de Zaragoza, para que el Estado se sujete a las nuevas reglas en la materia, y nuestros ordenamientos se hallen armonizados con la ley en cita:</w:t>
      </w:r>
    </w:p>
    <w:p w:rsidR="0078175F" w:rsidRPr="0078175F" w:rsidRDefault="0078175F" w:rsidP="0078175F">
      <w:pPr>
        <w:shd w:val="clear" w:color="auto" w:fill="FFFFFF"/>
        <w:spacing w:line="276" w:lineRule="auto"/>
        <w:rPr>
          <w:rFonts w:cs="Arial"/>
          <w:sz w:val="24"/>
          <w:szCs w:val="24"/>
        </w:rPr>
      </w:pPr>
    </w:p>
    <w:p w:rsidR="0078175F" w:rsidRPr="0078175F" w:rsidRDefault="0078175F" w:rsidP="0078175F">
      <w:pPr>
        <w:shd w:val="clear" w:color="auto" w:fill="FFFFFF"/>
        <w:spacing w:line="276" w:lineRule="auto"/>
        <w:rPr>
          <w:rFonts w:cs="Arial"/>
          <w:sz w:val="24"/>
          <w:szCs w:val="24"/>
        </w:rPr>
      </w:pPr>
      <w:r w:rsidRPr="0078175F">
        <w:rPr>
          <w:rFonts w:cs="Arial"/>
          <w:b/>
          <w:sz w:val="24"/>
          <w:szCs w:val="24"/>
        </w:rPr>
        <w:t xml:space="preserve">TERCERO. </w:t>
      </w:r>
      <w:r w:rsidRPr="0078175F">
        <w:rPr>
          <w:rFonts w:cs="Arial"/>
          <w:sz w:val="24"/>
          <w:szCs w:val="24"/>
        </w:rPr>
        <w:t>Esta Comisión de Presupuesto estima que a la presente Iniciativa con proyecto de decreto que nos ocupa, que además de lo planteado a reformar se le adicione el último párrafo del artículo 14 de la Ley de disciplina Financiera de las Entidades Federativas y los municipios con el objeto de hacer compatibles las normas jurídicas con otras que buscan el mismo objetivo y quede debidamente homologada con la Ley Reglamentaria del Presupuesto de Egresos del Estado de Coahuila</w:t>
      </w:r>
    </w:p>
    <w:p w:rsidR="0078175F" w:rsidRPr="0078175F" w:rsidRDefault="0078175F" w:rsidP="0078175F">
      <w:pPr>
        <w:shd w:val="clear" w:color="auto" w:fill="FFFFFF"/>
        <w:spacing w:line="276" w:lineRule="auto"/>
        <w:rPr>
          <w:rFonts w:ascii="Times" w:eastAsia="Arial" w:hAnsi="Times" w:cs="Arial"/>
          <w:sz w:val="24"/>
          <w:szCs w:val="24"/>
        </w:rPr>
      </w:pPr>
    </w:p>
    <w:p w:rsidR="0078175F" w:rsidRPr="0078175F" w:rsidRDefault="0078175F" w:rsidP="0078175F">
      <w:pPr>
        <w:spacing w:line="276" w:lineRule="auto"/>
        <w:rPr>
          <w:rFonts w:cs="Arial"/>
          <w:b/>
          <w:sz w:val="24"/>
          <w:szCs w:val="24"/>
        </w:rPr>
      </w:pPr>
    </w:p>
    <w:p w:rsidR="0078175F" w:rsidRPr="0078175F" w:rsidRDefault="0078175F" w:rsidP="0078175F">
      <w:pPr>
        <w:spacing w:line="276" w:lineRule="auto"/>
        <w:rPr>
          <w:rFonts w:cs="Arial"/>
          <w:sz w:val="24"/>
          <w:szCs w:val="24"/>
        </w:rPr>
      </w:pPr>
      <w:r w:rsidRPr="0078175F">
        <w:rPr>
          <w:rFonts w:cs="Arial"/>
          <w:sz w:val="24"/>
          <w:szCs w:val="24"/>
        </w:rPr>
        <w:t xml:space="preserve">Esta Comisión encontró que la mencionada Iniciativa de Decreto, ha cubierto los requisitos necesarios para la mencionada reforma. Por los motivos que se exponen en los considerandos que anteceden, se estima que se reúnen los elementos de juicio necesario para elaborar el presente dictamen y una vez cumplido lo dispuesto por los Artículos 82, 83, 88 fracción V, 93, 116, 117 y 119 de la Ley Orgánica del Congreso del Estado Independiente, Libre y Soberano de Coahuila de Zaragoza, los integrantes de la </w:t>
      </w:r>
      <w:r w:rsidRPr="0078175F">
        <w:rPr>
          <w:rFonts w:cs="Arial"/>
          <w:sz w:val="24"/>
          <w:szCs w:val="24"/>
        </w:rPr>
        <w:lastRenderedPageBreak/>
        <w:t>Comisión de Presupuesto sometemos a consideración de este H. Congreso del Estado, para su estudio, discusión y en su caso, aprobación, el siguiente:</w:t>
      </w:r>
    </w:p>
    <w:p w:rsidR="0078175F" w:rsidRPr="0078175F" w:rsidRDefault="0078175F" w:rsidP="0078175F">
      <w:pPr>
        <w:spacing w:line="276" w:lineRule="auto"/>
        <w:jc w:val="center"/>
        <w:rPr>
          <w:rFonts w:cs="Arial"/>
          <w:b/>
          <w:sz w:val="24"/>
          <w:szCs w:val="24"/>
        </w:rPr>
      </w:pPr>
    </w:p>
    <w:p w:rsidR="0078175F" w:rsidRPr="0078175F" w:rsidRDefault="0078175F" w:rsidP="0078175F">
      <w:pPr>
        <w:spacing w:line="276" w:lineRule="auto"/>
        <w:jc w:val="center"/>
        <w:rPr>
          <w:rFonts w:cs="Arial"/>
          <w:b/>
          <w:sz w:val="24"/>
          <w:szCs w:val="24"/>
        </w:rPr>
      </w:pPr>
    </w:p>
    <w:p w:rsidR="0078175F" w:rsidRPr="0078175F" w:rsidRDefault="0078175F" w:rsidP="0078175F">
      <w:pPr>
        <w:spacing w:line="276" w:lineRule="auto"/>
        <w:jc w:val="center"/>
        <w:rPr>
          <w:rFonts w:cs="Arial"/>
          <w:b/>
          <w:sz w:val="24"/>
          <w:szCs w:val="24"/>
        </w:rPr>
      </w:pPr>
      <w:r w:rsidRPr="0078175F">
        <w:rPr>
          <w:rFonts w:cs="Arial"/>
          <w:b/>
          <w:sz w:val="24"/>
          <w:szCs w:val="24"/>
        </w:rPr>
        <w:t>PROYECTO DE DECRETO</w:t>
      </w:r>
    </w:p>
    <w:p w:rsidR="0078175F" w:rsidRPr="0078175F" w:rsidRDefault="0078175F" w:rsidP="0078175F">
      <w:pPr>
        <w:spacing w:line="276" w:lineRule="auto"/>
        <w:jc w:val="center"/>
        <w:rPr>
          <w:rFonts w:cs="Arial"/>
          <w:b/>
          <w:sz w:val="24"/>
          <w:szCs w:val="24"/>
        </w:rPr>
      </w:pPr>
    </w:p>
    <w:p w:rsidR="0078175F" w:rsidRPr="0078175F" w:rsidRDefault="0078175F" w:rsidP="0078175F">
      <w:pPr>
        <w:spacing w:line="276" w:lineRule="auto"/>
        <w:rPr>
          <w:rFonts w:cs="Arial"/>
          <w:sz w:val="24"/>
          <w:szCs w:val="24"/>
        </w:rPr>
      </w:pPr>
      <w:r w:rsidRPr="0078175F">
        <w:rPr>
          <w:rFonts w:cs="Arial"/>
          <w:b/>
          <w:sz w:val="24"/>
          <w:szCs w:val="24"/>
        </w:rPr>
        <w:t xml:space="preserve">ARTÍCULO ÚNICO.  </w:t>
      </w:r>
      <w:r w:rsidRPr="0078175F">
        <w:rPr>
          <w:rFonts w:cs="Arial"/>
          <w:sz w:val="24"/>
          <w:szCs w:val="24"/>
        </w:rPr>
        <w:t>Se reforma el primer párrafo de la fracción I y se adicionan los incisos a) y b) a la misma y se adiciona un tercer y cuarto párrafo al inciso b) de la fracción II del Artículo 33-B de la Ley Reglamentaria del Presupuesto de Egresos del Estado de Coahuila de Zaragoza, para quedar como sigue:</w:t>
      </w:r>
    </w:p>
    <w:p w:rsidR="0078175F" w:rsidRPr="0078175F" w:rsidRDefault="0078175F" w:rsidP="0078175F">
      <w:pPr>
        <w:spacing w:line="276" w:lineRule="auto"/>
        <w:rPr>
          <w:rFonts w:cs="Arial"/>
          <w:sz w:val="24"/>
          <w:szCs w:val="24"/>
        </w:rPr>
      </w:pPr>
    </w:p>
    <w:p w:rsidR="0078175F" w:rsidRPr="0078175F" w:rsidRDefault="0078175F" w:rsidP="0078175F">
      <w:pPr>
        <w:tabs>
          <w:tab w:val="left" w:pos="6990"/>
        </w:tabs>
        <w:spacing w:line="276" w:lineRule="auto"/>
        <w:rPr>
          <w:rFonts w:eastAsia="Calibri" w:cs="Arial"/>
          <w:sz w:val="24"/>
          <w:szCs w:val="24"/>
        </w:rPr>
      </w:pPr>
      <w:r w:rsidRPr="0078175F">
        <w:rPr>
          <w:rFonts w:eastAsia="Calibri" w:cs="Arial"/>
          <w:sz w:val="24"/>
          <w:szCs w:val="24"/>
        </w:rPr>
        <w:tab/>
      </w:r>
    </w:p>
    <w:p w:rsidR="0078175F" w:rsidRPr="0078175F" w:rsidRDefault="0078175F" w:rsidP="0078175F">
      <w:pPr>
        <w:spacing w:line="276" w:lineRule="auto"/>
        <w:rPr>
          <w:rFonts w:eastAsia="Calibri" w:cs="Arial"/>
          <w:b/>
          <w:sz w:val="24"/>
          <w:szCs w:val="24"/>
        </w:rPr>
      </w:pPr>
    </w:p>
    <w:p w:rsidR="0078175F" w:rsidRPr="0078175F" w:rsidRDefault="0078175F" w:rsidP="0078175F">
      <w:pPr>
        <w:spacing w:line="276" w:lineRule="auto"/>
        <w:rPr>
          <w:rFonts w:eastAsia="Calibri" w:cs="Arial"/>
          <w:b/>
          <w:sz w:val="24"/>
          <w:szCs w:val="24"/>
        </w:rPr>
      </w:pPr>
    </w:p>
    <w:p w:rsidR="0078175F" w:rsidRPr="0078175F" w:rsidRDefault="0078175F" w:rsidP="0078175F">
      <w:pPr>
        <w:spacing w:line="276" w:lineRule="auto"/>
        <w:rPr>
          <w:rFonts w:eastAsia="Calibri" w:cs="Arial"/>
          <w:b/>
          <w:sz w:val="24"/>
          <w:szCs w:val="24"/>
        </w:rPr>
      </w:pPr>
      <w:r w:rsidRPr="0078175F">
        <w:rPr>
          <w:rFonts w:eastAsia="Calibri" w:cs="Arial"/>
          <w:b/>
          <w:sz w:val="24"/>
          <w:szCs w:val="24"/>
        </w:rPr>
        <w:t>ARTÍCULO 33-B.- . . . .</w:t>
      </w:r>
    </w:p>
    <w:p w:rsidR="0078175F" w:rsidRPr="0078175F" w:rsidRDefault="0078175F" w:rsidP="0078175F">
      <w:pPr>
        <w:spacing w:line="276" w:lineRule="auto"/>
        <w:rPr>
          <w:rFonts w:eastAsia="Calibri" w:cs="Arial"/>
          <w:b/>
          <w:sz w:val="24"/>
          <w:szCs w:val="24"/>
        </w:rPr>
      </w:pPr>
    </w:p>
    <w:p w:rsidR="0078175F" w:rsidRPr="0078175F" w:rsidRDefault="0078175F" w:rsidP="0078175F">
      <w:pPr>
        <w:spacing w:line="276" w:lineRule="auto"/>
        <w:rPr>
          <w:rFonts w:eastAsia="Calibri" w:cs="Arial"/>
          <w:sz w:val="24"/>
          <w:szCs w:val="24"/>
        </w:rPr>
      </w:pPr>
      <w:r w:rsidRPr="0078175F">
        <w:rPr>
          <w:rFonts w:eastAsia="Calibri" w:cs="Arial"/>
          <w:b/>
          <w:sz w:val="24"/>
          <w:szCs w:val="24"/>
        </w:rPr>
        <w:t>I.</w:t>
      </w:r>
      <w:r w:rsidRPr="0078175F">
        <w:rPr>
          <w:rFonts w:eastAsia="Calibri" w:cs="Arial"/>
          <w:sz w:val="24"/>
          <w:szCs w:val="24"/>
        </w:rPr>
        <w:t xml:space="preserve"> </w:t>
      </w:r>
      <w:r w:rsidRPr="0078175F">
        <w:rPr>
          <w:rFonts w:eastAsia="Calibri" w:cs="Arial"/>
          <w:sz w:val="24"/>
          <w:szCs w:val="24"/>
        </w:rPr>
        <w:tab/>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conforme a lo siguiente:</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sz w:val="24"/>
          <w:szCs w:val="24"/>
        </w:rPr>
      </w:pPr>
      <w:r w:rsidRPr="0078175F">
        <w:rPr>
          <w:rFonts w:eastAsia="Calibri" w:cs="Arial"/>
          <w:b/>
          <w:sz w:val="24"/>
          <w:szCs w:val="24"/>
        </w:rPr>
        <w:t>a)</w:t>
      </w:r>
      <w:r w:rsidRPr="0078175F">
        <w:rPr>
          <w:rFonts w:eastAsia="Calibri" w:cs="Arial"/>
          <w:sz w:val="24"/>
          <w:szCs w:val="24"/>
        </w:rPr>
        <w:t xml:space="preserve"> </w:t>
      </w:r>
      <w:r w:rsidRPr="0078175F">
        <w:rPr>
          <w:rFonts w:eastAsia="Calibri" w:cs="Arial"/>
          <w:sz w:val="24"/>
          <w:szCs w:val="24"/>
        </w:rPr>
        <w:tab/>
        <w:t>Cuando la Entidad Federativa se clasifique en un nivel de endeudamiento elevado, de acuerdo al Sistema de Alertas, cuando menos el 50 por ciento;</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sz w:val="24"/>
          <w:szCs w:val="24"/>
        </w:rPr>
      </w:pPr>
      <w:r w:rsidRPr="0078175F">
        <w:rPr>
          <w:rFonts w:eastAsia="Calibri" w:cs="Arial"/>
          <w:b/>
          <w:sz w:val="24"/>
          <w:szCs w:val="24"/>
        </w:rPr>
        <w:t>b)</w:t>
      </w:r>
      <w:r w:rsidRPr="0078175F">
        <w:rPr>
          <w:rFonts w:eastAsia="Calibri" w:cs="Arial"/>
          <w:sz w:val="24"/>
          <w:szCs w:val="24"/>
        </w:rPr>
        <w:t xml:space="preserve"> </w:t>
      </w:r>
      <w:r w:rsidRPr="0078175F">
        <w:rPr>
          <w:rFonts w:eastAsia="Calibri" w:cs="Arial"/>
          <w:sz w:val="24"/>
          <w:szCs w:val="24"/>
        </w:rPr>
        <w:tab/>
        <w:t>Cuando la Entidad Federativa se clasifique en un nivel de endeudamiento en observación, de acuerdo al Sistema de Alertas, cuando menos el 30 por ciento, y</w:t>
      </w:r>
    </w:p>
    <w:p w:rsidR="0078175F" w:rsidRPr="0078175F" w:rsidRDefault="0078175F" w:rsidP="0078175F">
      <w:pPr>
        <w:spacing w:line="276" w:lineRule="auto"/>
        <w:rPr>
          <w:rFonts w:eastAsia="Calibri" w:cs="Arial"/>
          <w:sz w:val="24"/>
          <w:szCs w:val="24"/>
        </w:rPr>
      </w:pPr>
      <w:r w:rsidRPr="0078175F">
        <w:rPr>
          <w:rFonts w:eastAsia="Calibri" w:cs="Arial"/>
          <w:sz w:val="24"/>
          <w:szCs w:val="24"/>
        </w:rPr>
        <w:t xml:space="preserve"> </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b/>
          <w:sz w:val="24"/>
          <w:szCs w:val="24"/>
        </w:rPr>
      </w:pPr>
      <w:r w:rsidRPr="0078175F">
        <w:rPr>
          <w:rFonts w:eastAsia="Calibri" w:cs="Arial"/>
          <w:b/>
          <w:sz w:val="24"/>
          <w:szCs w:val="24"/>
        </w:rPr>
        <w:t>II……</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b/>
          <w:sz w:val="24"/>
          <w:szCs w:val="24"/>
        </w:rPr>
      </w:pPr>
      <w:r w:rsidRPr="0078175F">
        <w:rPr>
          <w:rFonts w:eastAsia="Calibri" w:cs="Arial"/>
          <w:b/>
          <w:sz w:val="24"/>
          <w:szCs w:val="24"/>
        </w:rPr>
        <w:t>a)……</w:t>
      </w:r>
    </w:p>
    <w:p w:rsidR="0078175F" w:rsidRPr="0078175F" w:rsidRDefault="0078175F" w:rsidP="0078175F">
      <w:pPr>
        <w:spacing w:line="276" w:lineRule="auto"/>
        <w:rPr>
          <w:rFonts w:eastAsia="Calibri" w:cs="Arial"/>
          <w:b/>
          <w:sz w:val="24"/>
          <w:szCs w:val="24"/>
        </w:rPr>
      </w:pPr>
    </w:p>
    <w:p w:rsidR="0078175F" w:rsidRPr="0078175F" w:rsidRDefault="0078175F" w:rsidP="0078175F">
      <w:pPr>
        <w:spacing w:line="276" w:lineRule="auto"/>
        <w:rPr>
          <w:rFonts w:eastAsia="Calibri" w:cs="Arial"/>
          <w:b/>
          <w:sz w:val="24"/>
          <w:szCs w:val="24"/>
        </w:rPr>
      </w:pPr>
      <w:r w:rsidRPr="0078175F">
        <w:rPr>
          <w:rFonts w:eastAsia="Calibri" w:cs="Arial"/>
          <w:b/>
          <w:sz w:val="24"/>
          <w:szCs w:val="24"/>
        </w:rPr>
        <w:t>b)…..</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b/>
          <w:sz w:val="24"/>
          <w:szCs w:val="24"/>
        </w:rPr>
      </w:pPr>
      <w:r w:rsidRPr="0078175F">
        <w:rPr>
          <w:rFonts w:eastAsia="Calibri" w:cs="Arial"/>
          <w:b/>
          <w:sz w:val="24"/>
          <w:szCs w:val="24"/>
        </w:rPr>
        <w:lastRenderedPageBreak/>
        <w:t>….</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sz w:val="24"/>
          <w:szCs w:val="24"/>
        </w:rPr>
      </w:pPr>
      <w:r w:rsidRPr="0078175F">
        <w:rPr>
          <w:rFonts w:eastAsia="Calibri" w:cs="Arial"/>
          <w:sz w:val="24"/>
          <w:szCs w:val="24"/>
        </w:rPr>
        <w:t>Cuando la Entidad Federativa se clasifique en un nivel de endeudamiento sostenible de acuerdo al Sistema de Alertas, podrá utilizar hasta un 5 por ciento de los recursos a los que se refiere el presente artículo para cubrir Gasto corriente.</w:t>
      </w:r>
    </w:p>
    <w:p w:rsidR="0078175F" w:rsidRPr="0078175F" w:rsidRDefault="0078175F" w:rsidP="0078175F">
      <w:pPr>
        <w:spacing w:line="276" w:lineRule="auto"/>
        <w:rPr>
          <w:rFonts w:eastAsia="Calibri" w:cs="Arial"/>
          <w:sz w:val="24"/>
          <w:szCs w:val="24"/>
        </w:rPr>
      </w:pPr>
    </w:p>
    <w:p w:rsidR="0078175F" w:rsidRPr="0078175F" w:rsidRDefault="0078175F" w:rsidP="0078175F">
      <w:pPr>
        <w:spacing w:line="276" w:lineRule="auto"/>
        <w:rPr>
          <w:rFonts w:eastAsia="Calibri" w:cs="Arial"/>
          <w:sz w:val="24"/>
          <w:szCs w:val="24"/>
        </w:rPr>
      </w:pPr>
      <w:r w:rsidRPr="0078175F">
        <w:rPr>
          <w:rFonts w:eastAsia="Calibri" w:cs="Arial"/>
          <w:sz w:val="24"/>
          <w:szCs w:val="24"/>
        </w:rPr>
        <w:t>Tratándose de Ingresos de libre disposición que se encuentren destinados a un fin específico en términos de las leyes, no resultarán aplicables las disposiciones establecidas en el presente artículo.</w:t>
      </w:r>
    </w:p>
    <w:p w:rsidR="0078175F" w:rsidRPr="0078175F" w:rsidRDefault="0078175F" w:rsidP="0078175F">
      <w:pPr>
        <w:spacing w:line="276" w:lineRule="auto"/>
        <w:rPr>
          <w:rFonts w:cs="Arial"/>
          <w:sz w:val="24"/>
          <w:szCs w:val="24"/>
        </w:rPr>
      </w:pPr>
      <w:r w:rsidRPr="0078175F">
        <w:rPr>
          <w:rFonts w:cs="Arial"/>
          <w:sz w:val="24"/>
          <w:szCs w:val="24"/>
        </w:rPr>
        <w:t xml:space="preserve"> </w:t>
      </w:r>
    </w:p>
    <w:p w:rsidR="0078175F" w:rsidRPr="0078175F" w:rsidRDefault="0078175F" w:rsidP="0078175F">
      <w:pPr>
        <w:jc w:val="center"/>
        <w:rPr>
          <w:rFonts w:cs="Arial"/>
          <w:b/>
          <w:sz w:val="24"/>
          <w:szCs w:val="24"/>
        </w:rPr>
      </w:pPr>
      <w:r w:rsidRPr="0078175F">
        <w:rPr>
          <w:rFonts w:cs="Arial"/>
          <w:b/>
          <w:sz w:val="24"/>
          <w:szCs w:val="24"/>
        </w:rPr>
        <w:t>TRANSITORIOS</w:t>
      </w:r>
    </w:p>
    <w:p w:rsidR="0078175F" w:rsidRPr="0078175F" w:rsidRDefault="0078175F" w:rsidP="0078175F">
      <w:pPr>
        <w:jc w:val="center"/>
        <w:rPr>
          <w:rFonts w:cs="Arial"/>
          <w:b/>
          <w:sz w:val="24"/>
          <w:szCs w:val="24"/>
        </w:rPr>
      </w:pPr>
    </w:p>
    <w:p w:rsidR="0078175F" w:rsidRPr="0078175F" w:rsidRDefault="0078175F" w:rsidP="0078175F">
      <w:pPr>
        <w:spacing w:line="276" w:lineRule="auto"/>
        <w:rPr>
          <w:rFonts w:cs="Arial"/>
          <w:b/>
          <w:sz w:val="24"/>
          <w:szCs w:val="24"/>
        </w:rPr>
      </w:pPr>
    </w:p>
    <w:p w:rsidR="0078175F" w:rsidRPr="0078175F" w:rsidRDefault="0078175F" w:rsidP="0078175F">
      <w:pPr>
        <w:spacing w:line="276" w:lineRule="auto"/>
        <w:rPr>
          <w:rFonts w:cs="Arial"/>
          <w:sz w:val="24"/>
          <w:szCs w:val="24"/>
        </w:rPr>
      </w:pPr>
      <w:r w:rsidRPr="0078175F">
        <w:rPr>
          <w:rFonts w:cs="Arial"/>
          <w:b/>
          <w:sz w:val="24"/>
          <w:szCs w:val="24"/>
        </w:rPr>
        <w:t xml:space="preserve">PRIMERO. </w:t>
      </w:r>
      <w:r w:rsidRPr="0078175F">
        <w:rPr>
          <w:rFonts w:cs="Arial"/>
          <w:sz w:val="24"/>
          <w:szCs w:val="24"/>
        </w:rPr>
        <w:t>El presente Decreto entrará en vigor al día siguiente de su publicación en el Periódico Oficial del Gobierno del Estado.</w:t>
      </w:r>
    </w:p>
    <w:p w:rsidR="0078175F" w:rsidRPr="0078175F" w:rsidRDefault="0078175F" w:rsidP="0078175F">
      <w:pPr>
        <w:spacing w:before="100" w:beforeAutospacing="1" w:after="100" w:afterAutospacing="1" w:line="276" w:lineRule="auto"/>
        <w:rPr>
          <w:rFonts w:cs="Arial"/>
          <w:sz w:val="24"/>
          <w:szCs w:val="24"/>
        </w:rPr>
      </w:pPr>
      <w:r w:rsidRPr="0078175F">
        <w:rPr>
          <w:rFonts w:cs="Arial"/>
          <w:b/>
          <w:sz w:val="24"/>
          <w:szCs w:val="24"/>
        </w:rPr>
        <w:t xml:space="preserve">SEGUNDO. </w:t>
      </w:r>
      <w:r w:rsidRPr="0078175F">
        <w:rPr>
          <w:rFonts w:cs="Arial"/>
          <w:sz w:val="24"/>
          <w:szCs w:val="24"/>
        </w:rPr>
        <w:t>Publíquese en el Periódico Oficial del Gobierno del Estado.</w:t>
      </w:r>
    </w:p>
    <w:p w:rsidR="0078175F" w:rsidRPr="0078175F" w:rsidRDefault="0078175F" w:rsidP="0078175F">
      <w:pPr>
        <w:keepNext/>
        <w:keepLines/>
        <w:spacing w:before="200" w:line="276" w:lineRule="auto"/>
        <w:outlineLvl w:val="1"/>
        <w:rPr>
          <w:rFonts w:cs="Arial"/>
          <w:sz w:val="24"/>
          <w:szCs w:val="24"/>
          <w:lang w:eastAsia="es-MX"/>
        </w:rPr>
      </w:pPr>
    </w:p>
    <w:p w:rsidR="0078175F" w:rsidRPr="0078175F" w:rsidRDefault="0078175F" w:rsidP="0078175F">
      <w:pPr>
        <w:keepNext/>
        <w:keepLines/>
        <w:spacing w:before="200" w:line="276" w:lineRule="auto"/>
        <w:outlineLvl w:val="1"/>
        <w:rPr>
          <w:rFonts w:cs="Arial"/>
          <w:sz w:val="24"/>
          <w:szCs w:val="24"/>
          <w:lang w:eastAsia="es-MX"/>
        </w:rPr>
      </w:pPr>
      <w:r w:rsidRPr="0078175F">
        <w:rPr>
          <w:rFonts w:cs="Arial"/>
          <w:sz w:val="24"/>
          <w:szCs w:val="24"/>
          <w:lang w:eastAsia="es-MX"/>
        </w:rPr>
        <w:t>Congreso del Estado de Coahuila, en la ciudad de Saltillo, Coahuila de Zaragoza, a 25 de febrero de 2020.</w:t>
      </w:r>
    </w:p>
    <w:p w:rsidR="0078175F" w:rsidRPr="0078175F" w:rsidRDefault="0078175F" w:rsidP="0078175F">
      <w:pPr>
        <w:rPr>
          <w:lang w:eastAsia="es-MX"/>
        </w:rPr>
      </w:pPr>
    </w:p>
    <w:p w:rsidR="0078175F" w:rsidRPr="0078175F" w:rsidRDefault="0078175F" w:rsidP="00E6402C">
      <w:pPr>
        <w:spacing w:line="360" w:lineRule="auto"/>
        <w:jc w:val="center"/>
        <w:rPr>
          <w:rFonts w:cs="Arial"/>
          <w:b/>
          <w:bCs/>
          <w:sz w:val="24"/>
          <w:szCs w:val="24"/>
          <w:lang w:val="es-ES"/>
        </w:rPr>
      </w:pPr>
      <w:r w:rsidRPr="0078175F">
        <w:rPr>
          <w:rFonts w:cs="Arial"/>
          <w:b/>
          <w:bCs/>
          <w:sz w:val="24"/>
          <w:szCs w:val="24"/>
          <w:lang w:val="es-ES"/>
        </w:rPr>
        <w:t>POR LA COMISIÓN DE PRESUPUESTO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78175F" w:rsidRPr="0078175F" w:rsidTr="00E12DF7">
        <w:tc>
          <w:tcPr>
            <w:tcW w:w="2500" w:type="pct"/>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18"/>
                <w:szCs w:val="18"/>
              </w:rPr>
            </w:pPr>
            <w:r w:rsidRPr="0078175F">
              <w:rPr>
                <w:rFonts w:eastAsia="Calibri" w:cs="Arial"/>
                <w:b/>
                <w:sz w:val="18"/>
                <w:szCs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78175F" w:rsidRPr="0078175F" w:rsidRDefault="0078175F" w:rsidP="0078175F">
            <w:pPr>
              <w:jc w:val="center"/>
              <w:rPr>
                <w:rFonts w:eastAsia="Calibri" w:cs="Arial"/>
                <w:b/>
                <w:sz w:val="16"/>
                <w:szCs w:val="16"/>
              </w:rPr>
            </w:pPr>
            <w:r w:rsidRPr="0078175F">
              <w:rPr>
                <w:rFonts w:eastAsia="Calibri" w:cs="Arial"/>
                <w:b/>
                <w:sz w:val="16"/>
                <w:szCs w:val="16"/>
              </w:rPr>
              <w:t xml:space="preserve">VOTO </w:t>
            </w:r>
          </w:p>
        </w:tc>
      </w:tr>
      <w:tr w:rsidR="0078175F" w:rsidRPr="0078175F" w:rsidTr="00E12DF7">
        <w:tc>
          <w:tcPr>
            <w:tcW w:w="2500" w:type="pct"/>
            <w:tcBorders>
              <w:top w:val="single" w:sz="4" w:space="0" w:color="auto"/>
              <w:left w:val="single" w:sz="4" w:space="0" w:color="auto"/>
              <w:bottom w:val="single" w:sz="4" w:space="0" w:color="auto"/>
              <w:right w:val="single" w:sz="4" w:space="0" w:color="auto"/>
            </w:tcBorders>
            <w:vAlign w:val="center"/>
          </w:tcPr>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r w:rsidRPr="0078175F">
              <w:rPr>
                <w:rFonts w:eastAsia="Calibri" w:cs="Arial"/>
                <w:sz w:val="18"/>
                <w:szCs w:val="18"/>
              </w:rPr>
              <w:t>Dip.</w:t>
            </w:r>
            <w:r w:rsidRPr="0078175F">
              <w:rPr>
                <w:rFonts w:cs="Arial"/>
                <w:sz w:val="18"/>
                <w:szCs w:val="18"/>
              </w:rPr>
              <w:t xml:space="preserve"> Emilio Alejandro de Hoyos Montemayor.</w:t>
            </w:r>
            <w:r w:rsidRPr="0078175F">
              <w:rPr>
                <w:rFonts w:cs="Arial"/>
                <w:sz w:val="18"/>
                <w:szCs w:val="18"/>
              </w:rPr>
              <w:tab/>
            </w:r>
            <w:r w:rsidRPr="0078175F">
              <w:rPr>
                <w:rFonts w:eastAsia="Calibri" w:cs="Arial"/>
                <w:sz w:val="18"/>
                <w:szCs w:val="18"/>
              </w:rPr>
              <w:t>Coordinador</w:t>
            </w:r>
          </w:p>
          <w:p w:rsidR="0078175F" w:rsidRPr="0078175F" w:rsidRDefault="0078175F" w:rsidP="0078175F">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8175F" w:rsidRPr="0078175F" w:rsidTr="00E12DF7">
              <w:tc>
                <w:tcPr>
                  <w:tcW w:w="1440"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 FAVOR</w:t>
                  </w:r>
                </w:p>
                <w:p w:rsidR="0078175F" w:rsidRPr="0078175F" w:rsidRDefault="0078175F" w:rsidP="0078175F">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EN CONTRA</w:t>
                  </w:r>
                </w:p>
              </w:tc>
            </w:tr>
          </w:tbl>
          <w:p w:rsidR="0078175F" w:rsidRPr="0078175F" w:rsidRDefault="0078175F" w:rsidP="0078175F">
            <w:pPr>
              <w:jc w:val="center"/>
              <w:rPr>
                <w:rFonts w:eastAsia="Calibri" w:cs="Arial"/>
                <w:sz w:val="16"/>
                <w:szCs w:val="16"/>
              </w:rPr>
            </w:pPr>
          </w:p>
        </w:tc>
      </w:tr>
      <w:tr w:rsidR="0078175F" w:rsidRPr="0078175F" w:rsidTr="00E12DF7">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r w:rsidRPr="0078175F">
              <w:rPr>
                <w:rFonts w:eastAsia="Calibri" w:cs="Arial"/>
                <w:sz w:val="18"/>
                <w:szCs w:val="18"/>
              </w:rPr>
              <w:t xml:space="preserve">Dip. </w:t>
            </w:r>
            <w:r w:rsidRPr="0078175F">
              <w:rPr>
                <w:rFonts w:cs="Arial"/>
                <w:sz w:val="18"/>
                <w:szCs w:val="18"/>
              </w:rPr>
              <w:t>Claudia Isela Ramírez Pineda</w:t>
            </w:r>
          </w:p>
          <w:p w:rsidR="0078175F" w:rsidRPr="0078175F" w:rsidRDefault="0078175F" w:rsidP="0078175F">
            <w:pPr>
              <w:jc w:val="center"/>
              <w:rPr>
                <w:rFonts w:eastAsia="Calibri" w:cs="Arial"/>
                <w:sz w:val="18"/>
                <w:szCs w:val="18"/>
              </w:rPr>
            </w:pPr>
            <w:r w:rsidRPr="0078175F">
              <w:rPr>
                <w:rFonts w:eastAsia="Calibri" w:cs="Arial"/>
                <w:sz w:val="18"/>
                <w:szCs w:val="18"/>
              </w:rPr>
              <w:t xml:space="preserve">Secretaria  </w:t>
            </w:r>
          </w:p>
          <w:p w:rsidR="0078175F" w:rsidRPr="0078175F" w:rsidRDefault="0078175F" w:rsidP="0078175F">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8175F" w:rsidRPr="0078175F" w:rsidTr="00E12DF7">
              <w:tc>
                <w:tcPr>
                  <w:tcW w:w="1440"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 FAVOR</w:t>
                  </w:r>
                </w:p>
                <w:p w:rsidR="0078175F" w:rsidRPr="0078175F" w:rsidRDefault="0078175F" w:rsidP="0078175F">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EN CONTRA</w:t>
                  </w:r>
                </w:p>
              </w:tc>
            </w:tr>
          </w:tbl>
          <w:p w:rsidR="0078175F" w:rsidRPr="0078175F" w:rsidRDefault="0078175F" w:rsidP="0078175F">
            <w:pPr>
              <w:jc w:val="center"/>
              <w:rPr>
                <w:rFonts w:eastAsia="Calibri" w:cs="Arial"/>
                <w:sz w:val="16"/>
                <w:szCs w:val="16"/>
              </w:rPr>
            </w:pPr>
          </w:p>
        </w:tc>
      </w:tr>
      <w:tr w:rsidR="0078175F" w:rsidRPr="0078175F" w:rsidTr="00E12DF7">
        <w:tc>
          <w:tcPr>
            <w:tcW w:w="2500" w:type="pct"/>
            <w:tcBorders>
              <w:top w:val="single" w:sz="4" w:space="0" w:color="auto"/>
              <w:left w:val="single" w:sz="4" w:space="0" w:color="auto"/>
              <w:bottom w:val="single" w:sz="4" w:space="0" w:color="auto"/>
              <w:right w:val="single" w:sz="4" w:space="0" w:color="auto"/>
            </w:tcBorders>
            <w:vAlign w:val="center"/>
          </w:tcPr>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r w:rsidRPr="0078175F">
              <w:rPr>
                <w:rFonts w:eastAsia="Calibri" w:cs="Arial"/>
                <w:sz w:val="18"/>
                <w:szCs w:val="18"/>
              </w:rPr>
              <w:lastRenderedPageBreak/>
              <w:t xml:space="preserve">Dip. </w:t>
            </w:r>
            <w:r w:rsidRPr="0078175F">
              <w:rPr>
                <w:rFonts w:cs="Arial"/>
                <w:sz w:val="18"/>
                <w:szCs w:val="18"/>
              </w:rPr>
              <w:t>Juan Carlos Guerra López Negrete.</w:t>
            </w:r>
          </w:p>
          <w:p w:rsidR="0078175F" w:rsidRPr="0078175F" w:rsidRDefault="0078175F" w:rsidP="0078175F">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8175F" w:rsidRPr="0078175F" w:rsidTr="00E12DF7">
              <w:tc>
                <w:tcPr>
                  <w:tcW w:w="1440"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 FAVOR</w:t>
                  </w:r>
                </w:p>
                <w:p w:rsidR="0078175F" w:rsidRPr="0078175F" w:rsidRDefault="0078175F" w:rsidP="0078175F">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EN CONTRA</w:t>
                  </w:r>
                </w:p>
              </w:tc>
            </w:tr>
          </w:tbl>
          <w:p w:rsidR="0078175F" w:rsidRPr="0078175F" w:rsidRDefault="0078175F" w:rsidP="0078175F">
            <w:pPr>
              <w:jc w:val="center"/>
              <w:rPr>
                <w:rFonts w:eastAsia="Calibri" w:cs="Arial"/>
                <w:sz w:val="16"/>
                <w:szCs w:val="16"/>
              </w:rPr>
            </w:pPr>
          </w:p>
        </w:tc>
      </w:tr>
      <w:tr w:rsidR="0078175F" w:rsidRPr="0078175F" w:rsidTr="00E12DF7">
        <w:tc>
          <w:tcPr>
            <w:tcW w:w="2500" w:type="pct"/>
            <w:tcBorders>
              <w:top w:val="single" w:sz="4" w:space="0" w:color="auto"/>
              <w:left w:val="single" w:sz="4" w:space="0" w:color="auto"/>
              <w:bottom w:val="single" w:sz="4" w:space="0" w:color="auto"/>
              <w:right w:val="single" w:sz="4" w:space="0" w:color="auto"/>
            </w:tcBorders>
            <w:vAlign w:val="center"/>
          </w:tcPr>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cs="Arial"/>
                <w:sz w:val="18"/>
                <w:szCs w:val="18"/>
              </w:rPr>
            </w:pPr>
            <w:r w:rsidRPr="0078175F">
              <w:rPr>
                <w:rFonts w:eastAsia="Calibri" w:cs="Arial"/>
                <w:sz w:val="18"/>
                <w:szCs w:val="18"/>
              </w:rPr>
              <w:t xml:space="preserve">Dip. </w:t>
            </w:r>
            <w:r w:rsidRPr="0078175F">
              <w:rPr>
                <w:rFonts w:cs="Arial"/>
                <w:sz w:val="18"/>
                <w:szCs w:val="18"/>
              </w:rPr>
              <w:t>Blanca Eppen Canales.</w:t>
            </w:r>
          </w:p>
          <w:p w:rsidR="0078175F" w:rsidRPr="0078175F" w:rsidRDefault="0078175F" w:rsidP="0078175F">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8175F" w:rsidRPr="0078175F" w:rsidTr="00E12DF7">
              <w:tc>
                <w:tcPr>
                  <w:tcW w:w="1440"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 FAVOR</w:t>
                  </w:r>
                </w:p>
                <w:p w:rsidR="0078175F" w:rsidRPr="0078175F" w:rsidRDefault="0078175F" w:rsidP="0078175F">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EN CONTRA</w:t>
                  </w:r>
                </w:p>
              </w:tc>
            </w:tr>
          </w:tbl>
          <w:p w:rsidR="0078175F" w:rsidRPr="0078175F" w:rsidRDefault="0078175F" w:rsidP="0078175F">
            <w:pPr>
              <w:jc w:val="center"/>
              <w:rPr>
                <w:rFonts w:eastAsia="Calibri" w:cs="Arial"/>
                <w:sz w:val="16"/>
                <w:szCs w:val="16"/>
              </w:rPr>
            </w:pPr>
          </w:p>
        </w:tc>
      </w:tr>
      <w:tr w:rsidR="0078175F" w:rsidRPr="0078175F" w:rsidTr="00E12DF7">
        <w:tc>
          <w:tcPr>
            <w:tcW w:w="2500" w:type="pct"/>
            <w:tcBorders>
              <w:top w:val="single" w:sz="4" w:space="0" w:color="auto"/>
              <w:left w:val="single" w:sz="4" w:space="0" w:color="auto"/>
              <w:bottom w:val="single" w:sz="4" w:space="0" w:color="auto"/>
              <w:right w:val="single" w:sz="4" w:space="0" w:color="auto"/>
            </w:tcBorders>
            <w:vAlign w:val="center"/>
          </w:tcPr>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r w:rsidRPr="0078175F">
              <w:rPr>
                <w:rFonts w:eastAsia="Calibri" w:cs="Arial"/>
                <w:sz w:val="18"/>
                <w:szCs w:val="18"/>
              </w:rPr>
              <w:t xml:space="preserve">Dip. Jesús Andrés Loya Cardona </w:t>
            </w:r>
          </w:p>
          <w:p w:rsidR="0078175F" w:rsidRPr="0078175F" w:rsidRDefault="0078175F" w:rsidP="0078175F">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8175F" w:rsidRPr="0078175F" w:rsidTr="00E12DF7">
              <w:tc>
                <w:tcPr>
                  <w:tcW w:w="1440"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 FAVOR</w:t>
                  </w:r>
                </w:p>
                <w:p w:rsidR="0078175F" w:rsidRPr="0078175F" w:rsidRDefault="0078175F" w:rsidP="0078175F">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EN CONTRA</w:t>
                  </w:r>
                </w:p>
              </w:tc>
            </w:tr>
          </w:tbl>
          <w:p w:rsidR="0078175F" w:rsidRPr="0078175F" w:rsidRDefault="0078175F" w:rsidP="0078175F">
            <w:pPr>
              <w:jc w:val="center"/>
              <w:rPr>
                <w:rFonts w:eastAsia="Calibri" w:cs="Arial"/>
                <w:sz w:val="16"/>
                <w:szCs w:val="16"/>
              </w:rPr>
            </w:pPr>
          </w:p>
        </w:tc>
      </w:tr>
      <w:tr w:rsidR="0078175F" w:rsidRPr="0078175F" w:rsidTr="00E12DF7">
        <w:tc>
          <w:tcPr>
            <w:tcW w:w="2500" w:type="pct"/>
            <w:tcBorders>
              <w:top w:val="single" w:sz="4" w:space="0" w:color="auto"/>
              <w:left w:val="single" w:sz="4" w:space="0" w:color="auto"/>
              <w:bottom w:val="single" w:sz="4" w:space="0" w:color="auto"/>
              <w:right w:val="single" w:sz="4" w:space="0" w:color="auto"/>
            </w:tcBorders>
            <w:vAlign w:val="center"/>
          </w:tcPr>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p>
          <w:p w:rsidR="0078175F" w:rsidRPr="0078175F" w:rsidRDefault="0078175F" w:rsidP="0078175F">
            <w:pPr>
              <w:jc w:val="center"/>
              <w:rPr>
                <w:rFonts w:eastAsia="Calibri" w:cs="Arial"/>
                <w:sz w:val="18"/>
                <w:szCs w:val="18"/>
              </w:rPr>
            </w:pPr>
            <w:r w:rsidRPr="0078175F">
              <w:rPr>
                <w:rFonts w:eastAsia="Calibri" w:cs="Arial"/>
                <w:sz w:val="18"/>
                <w:szCs w:val="18"/>
              </w:rPr>
              <w:t xml:space="preserve">Dip. </w:t>
            </w:r>
            <w:r w:rsidRPr="0078175F">
              <w:rPr>
                <w:rFonts w:eastAsia="Calibri" w:cs="Arial"/>
                <w:sz w:val="18"/>
                <w:szCs w:val="18"/>
                <w:lang w:val="en-US"/>
              </w:rPr>
              <w:t>José Benito Ramirez Rosas</w:t>
            </w:r>
            <w:r w:rsidRPr="0078175F">
              <w:rPr>
                <w:rFonts w:eastAsia="Calibri" w:cs="Arial"/>
                <w:sz w:val="18"/>
                <w:szCs w:val="18"/>
              </w:rPr>
              <w:t xml:space="preserve"> </w:t>
            </w:r>
          </w:p>
          <w:p w:rsidR="0078175F" w:rsidRPr="0078175F" w:rsidRDefault="0078175F" w:rsidP="0078175F">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78175F" w:rsidRPr="0078175F" w:rsidTr="00E12DF7">
              <w:tc>
                <w:tcPr>
                  <w:tcW w:w="1440"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 FAVOR</w:t>
                  </w:r>
                </w:p>
                <w:p w:rsidR="0078175F" w:rsidRPr="0078175F" w:rsidRDefault="0078175F" w:rsidP="0078175F">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78175F" w:rsidRPr="0078175F" w:rsidRDefault="0078175F" w:rsidP="0078175F">
                  <w:pPr>
                    <w:jc w:val="center"/>
                    <w:rPr>
                      <w:rFonts w:eastAsia="Calibri" w:cs="Arial"/>
                      <w:sz w:val="16"/>
                      <w:szCs w:val="16"/>
                    </w:rPr>
                  </w:pPr>
                </w:p>
                <w:p w:rsidR="0078175F" w:rsidRPr="0078175F" w:rsidRDefault="0078175F" w:rsidP="0078175F">
                  <w:pPr>
                    <w:jc w:val="center"/>
                    <w:rPr>
                      <w:rFonts w:eastAsia="Calibri" w:cs="Arial"/>
                      <w:sz w:val="16"/>
                      <w:szCs w:val="16"/>
                    </w:rPr>
                  </w:pPr>
                  <w:r w:rsidRPr="0078175F">
                    <w:rPr>
                      <w:rFonts w:eastAsia="Calibri" w:cs="Arial"/>
                      <w:sz w:val="16"/>
                      <w:szCs w:val="16"/>
                    </w:rPr>
                    <w:t>EN CONTRA</w:t>
                  </w:r>
                </w:p>
              </w:tc>
            </w:tr>
          </w:tbl>
          <w:p w:rsidR="0078175F" w:rsidRPr="0078175F" w:rsidRDefault="0078175F" w:rsidP="0078175F">
            <w:pPr>
              <w:jc w:val="center"/>
              <w:rPr>
                <w:rFonts w:eastAsia="Calibri" w:cs="Arial"/>
                <w:sz w:val="16"/>
                <w:szCs w:val="16"/>
              </w:rPr>
            </w:pPr>
          </w:p>
        </w:tc>
      </w:tr>
    </w:tbl>
    <w:p w:rsidR="0078175F" w:rsidRPr="0078175F" w:rsidRDefault="0078175F" w:rsidP="0078175F">
      <w:pPr>
        <w:shd w:val="clear" w:color="auto" w:fill="FFFFFF"/>
        <w:rPr>
          <w:rFonts w:cs="Arial"/>
          <w:sz w:val="16"/>
          <w:szCs w:val="16"/>
        </w:rPr>
      </w:pPr>
    </w:p>
    <w:p w:rsidR="0078175F" w:rsidRDefault="0078175F" w:rsidP="0078175F">
      <w:pPr>
        <w:spacing w:after="160" w:line="259" w:lineRule="auto"/>
        <w:jc w:val="left"/>
        <w:rPr>
          <w:rFonts w:ascii="Calibri" w:eastAsia="Calibri" w:hAnsi="Calibri"/>
          <w:sz w:val="22"/>
          <w:szCs w:val="22"/>
          <w:lang w:eastAsia="en-US"/>
        </w:rPr>
      </w:pPr>
    </w:p>
    <w:p w:rsidR="0078175F" w:rsidRDefault="0078175F" w:rsidP="0078175F">
      <w:pPr>
        <w:spacing w:after="160" w:line="259" w:lineRule="auto"/>
        <w:jc w:val="left"/>
        <w:rPr>
          <w:rFonts w:ascii="Calibri" w:eastAsia="Calibri" w:hAnsi="Calibri"/>
          <w:sz w:val="22"/>
          <w:szCs w:val="22"/>
          <w:lang w:eastAsia="en-US"/>
        </w:rPr>
      </w:pPr>
    </w:p>
    <w:p w:rsidR="0078175F" w:rsidRDefault="0078175F" w:rsidP="0078175F">
      <w:pPr>
        <w:spacing w:after="160" w:line="259" w:lineRule="auto"/>
        <w:jc w:val="left"/>
        <w:rPr>
          <w:rFonts w:ascii="Calibri" w:eastAsia="Calibri" w:hAnsi="Calibri"/>
          <w:sz w:val="22"/>
          <w:szCs w:val="22"/>
          <w:lang w:eastAsia="en-US"/>
        </w:rPr>
      </w:pPr>
    </w:p>
    <w:p w:rsidR="0078175F" w:rsidRDefault="0078175F">
      <w:pPr>
        <w:jc w:val="left"/>
        <w:rPr>
          <w:rFonts w:ascii="Calibri" w:eastAsia="Calibri" w:hAnsi="Calibri"/>
          <w:sz w:val="22"/>
          <w:szCs w:val="22"/>
          <w:lang w:eastAsia="en-US"/>
        </w:rPr>
      </w:pPr>
      <w:r>
        <w:rPr>
          <w:rFonts w:ascii="Calibri" w:eastAsia="Calibri" w:hAnsi="Calibri"/>
          <w:sz w:val="22"/>
          <w:szCs w:val="22"/>
          <w:lang w:eastAsia="en-US"/>
        </w:rPr>
        <w:br w:type="page"/>
      </w:r>
    </w:p>
    <w:p w:rsidR="0078175F" w:rsidRPr="0078175F" w:rsidRDefault="0078175F" w:rsidP="0078175F">
      <w:pPr>
        <w:rPr>
          <w:rFonts w:eastAsia="Calibri" w:cs="Arial"/>
          <w:b/>
          <w:sz w:val="24"/>
          <w:szCs w:val="24"/>
          <w:lang w:val="es-ES" w:eastAsia="en-US"/>
        </w:rPr>
      </w:pPr>
      <w:r w:rsidRPr="0078175F">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A LA INICIATIVA POPULAR MEDIANTE LA CUAL PLANTEAN UNA REFORMA AL ARTÍCULO 23 DE LA LEY DE ADQUISICIONES, ARRENDAMIENTOS Y CONTRATACIÓN DE SERVICIOS PARA EL ESTADO DE COAHUILA DE ZARAGOZA, PRESENTADA POR EL C. INGENIERO ERICK RODRIGO VALDEZ RANGEL.</w:t>
      </w:r>
    </w:p>
    <w:p w:rsidR="0078175F" w:rsidRPr="0078175F" w:rsidRDefault="0078175F" w:rsidP="0078175F">
      <w:pPr>
        <w:rPr>
          <w:rFonts w:eastAsia="Calibri" w:cs="Arial"/>
          <w:b/>
          <w:sz w:val="24"/>
          <w:szCs w:val="24"/>
          <w:lang w:eastAsia="en-US"/>
        </w:rPr>
      </w:pPr>
    </w:p>
    <w:p w:rsidR="0078175F" w:rsidRPr="0078175F" w:rsidRDefault="0078175F" w:rsidP="0078175F">
      <w:pPr>
        <w:jc w:val="center"/>
        <w:rPr>
          <w:rFonts w:eastAsia="Calibri" w:cs="Arial"/>
          <w:b/>
          <w:sz w:val="24"/>
          <w:szCs w:val="24"/>
          <w:lang w:val="es-ES" w:eastAsia="en-US"/>
        </w:rPr>
      </w:pPr>
      <w:r w:rsidRPr="0078175F">
        <w:rPr>
          <w:rFonts w:eastAsia="Calibri" w:cs="Arial"/>
          <w:b/>
          <w:sz w:val="24"/>
          <w:szCs w:val="24"/>
          <w:lang w:val="es-ES" w:eastAsia="en-US"/>
        </w:rPr>
        <w:t xml:space="preserve">R E S U L T A N D O </w:t>
      </w:r>
    </w:p>
    <w:p w:rsidR="0078175F" w:rsidRPr="0078175F" w:rsidRDefault="0078175F" w:rsidP="0078175F">
      <w:pPr>
        <w:rPr>
          <w:rFonts w:eastAsia="Calibri" w:cs="Arial"/>
          <w:b/>
          <w:sz w:val="24"/>
          <w:szCs w:val="24"/>
          <w:lang w:val="es-ES" w:eastAsia="en-US"/>
        </w:rPr>
      </w:pPr>
    </w:p>
    <w:p w:rsidR="0078175F" w:rsidRPr="0078175F" w:rsidRDefault="0078175F" w:rsidP="0078175F">
      <w:pPr>
        <w:rPr>
          <w:rFonts w:eastAsia="Calibri" w:cs="Arial"/>
          <w:sz w:val="24"/>
          <w:szCs w:val="24"/>
          <w:lang w:val="es-ES" w:eastAsia="en-US"/>
        </w:rPr>
      </w:pPr>
      <w:r w:rsidRPr="0078175F">
        <w:rPr>
          <w:rFonts w:eastAsia="Calibri" w:cs="Arial"/>
          <w:b/>
          <w:sz w:val="24"/>
          <w:szCs w:val="24"/>
          <w:lang w:val="es-ES" w:eastAsia="en-US"/>
        </w:rPr>
        <w:t xml:space="preserve">PRIMERO.– </w:t>
      </w:r>
      <w:r w:rsidRPr="0078175F">
        <w:rPr>
          <w:rFonts w:eastAsia="Calibri" w:cs="Arial"/>
          <w:sz w:val="24"/>
          <w:szCs w:val="24"/>
          <w:lang w:val="es-ES" w:eastAsia="en-US"/>
        </w:rPr>
        <w:t>Que en la Sexta Sesión del Segundo Periodo Ordinario del Segundo Año de Ejercicio Constitucional de la LXI Legislatura del Congreso del Estado Independiente, Libre y Soberano de Coahuila de Zaragoza, celebrada el día 16 de octubre de 2019, se emitió un  Acuerdo de la Comisión de Gobernación, Puntos Constitucionales y Justicia.</w:t>
      </w: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r w:rsidRPr="0078175F">
        <w:rPr>
          <w:rFonts w:eastAsia="Calibri" w:cs="Arial"/>
          <w:b/>
          <w:sz w:val="24"/>
          <w:szCs w:val="24"/>
          <w:lang w:val="es-ES" w:eastAsia="en-US"/>
        </w:rPr>
        <w:t>SEGUNDO.-</w:t>
      </w:r>
      <w:r w:rsidRPr="0078175F">
        <w:rPr>
          <w:rFonts w:eastAsia="Calibri" w:cs="Arial"/>
          <w:sz w:val="24"/>
          <w:szCs w:val="24"/>
          <w:lang w:val="es-ES" w:eastAsia="en-US"/>
        </w:rPr>
        <w:t xml:space="preserve"> Que tal Acuerdo turna la Iniciativa Popular planteada a la Comisión de Desarrollo Económico, Competitividad y Turismo, para efectos de hacer el estudio correspondiente y proceder, en su caso, a la realización del dictamen respectivo.</w:t>
      </w:r>
    </w:p>
    <w:p w:rsidR="0078175F" w:rsidRPr="0078175F" w:rsidRDefault="0078175F" w:rsidP="0078175F">
      <w:pPr>
        <w:rPr>
          <w:rFonts w:eastAsia="Calibri" w:cs="Arial"/>
          <w:sz w:val="24"/>
          <w:szCs w:val="24"/>
          <w:lang w:val="es-ES" w:eastAsia="en-US"/>
        </w:rPr>
      </w:pPr>
    </w:p>
    <w:p w:rsidR="0078175F" w:rsidRPr="0078175F" w:rsidRDefault="0078175F" w:rsidP="0078175F">
      <w:pPr>
        <w:jc w:val="center"/>
        <w:rPr>
          <w:rFonts w:eastAsia="Calibri" w:cs="Arial"/>
          <w:b/>
          <w:sz w:val="24"/>
          <w:szCs w:val="24"/>
          <w:lang w:val="es-ES" w:eastAsia="en-US"/>
        </w:rPr>
      </w:pPr>
      <w:r w:rsidRPr="0078175F">
        <w:rPr>
          <w:rFonts w:eastAsia="Calibri" w:cs="Arial"/>
          <w:b/>
          <w:sz w:val="24"/>
          <w:szCs w:val="24"/>
          <w:lang w:val="es-ES" w:eastAsia="en-US"/>
        </w:rPr>
        <w:t>C O N S I D E R A N D O</w:t>
      </w:r>
    </w:p>
    <w:p w:rsidR="0078175F" w:rsidRPr="0078175F" w:rsidRDefault="0078175F" w:rsidP="0078175F">
      <w:pPr>
        <w:rPr>
          <w:rFonts w:eastAsia="Calibri" w:cs="Arial"/>
          <w:b/>
          <w:sz w:val="24"/>
          <w:szCs w:val="24"/>
          <w:lang w:val="es-ES" w:eastAsia="en-US"/>
        </w:rPr>
      </w:pPr>
    </w:p>
    <w:p w:rsidR="0078175F" w:rsidRPr="0078175F" w:rsidRDefault="0078175F" w:rsidP="0078175F">
      <w:pPr>
        <w:rPr>
          <w:rFonts w:eastAsia="Calibri" w:cs="Arial"/>
          <w:sz w:val="24"/>
          <w:szCs w:val="24"/>
          <w:lang w:val="es-ES" w:eastAsia="en-US"/>
        </w:rPr>
      </w:pPr>
      <w:r w:rsidRPr="0078175F">
        <w:rPr>
          <w:rFonts w:eastAsia="Calibri" w:cs="Arial"/>
          <w:b/>
          <w:sz w:val="24"/>
          <w:szCs w:val="24"/>
          <w:lang w:val="es-ES" w:eastAsia="en-US"/>
        </w:rPr>
        <w:t xml:space="preserve">PRIMERO.- </w:t>
      </w:r>
      <w:r w:rsidRPr="0078175F">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r w:rsidRPr="0078175F">
        <w:rPr>
          <w:rFonts w:eastAsia="Calibri" w:cs="Arial"/>
          <w:noProof/>
          <w:sz w:val="24"/>
          <w:szCs w:val="24"/>
          <w:lang w:eastAsia="es-MX"/>
        </w:rPr>
        <w:drawing>
          <wp:anchor distT="0" distB="0" distL="114300" distR="114300" simplePos="0" relativeHeight="251661312" behindDoc="1" locked="0" layoutInCell="1" allowOverlap="1" wp14:anchorId="646B679F" wp14:editId="07731B4D">
            <wp:simplePos x="0" y="0"/>
            <wp:positionH relativeFrom="margin">
              <wp:align>center</wp:align>
            </wp:positionH>
            <wp:positionV relativeFrom="paragraph">
              <wp:posOffset>391160</wp:posOffset>
            </wp:positionV>
            <wp:extent cx="6332855" cy="2714625"/>
            <wp:effectExtent l="0" t="0" r="0" b="952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67144"/>
                    <a:stretch/>
                  </pic:blipFill>
                  <pic:spPr bwMode="auto">
                    <a:xfrm>
                      <a:off x="0" y="0"/>
                      <a:ext cx="633285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175F">
        <w:rPr>
          <w:rFonts w:eastAsia="Calibri" w:cs="Arial"/>
          <w:b/>
          <w:sz w:val="24"/>
          <w:szCs w:val="24"/>
          <w:lang w:val="es-ES" w:eastAsia="en-US"/>
        </w:rPr>
        <w:t xml:space="preserve">SEGUNDO.- </w:t>
      </w:r>
      <w:r w:rsidRPr="0078175F">
        <w:rPr>
          <w:rFonts w:eastAsia="Calibri" w:cs="Arial"/>
          <w:sz w:val="24"/>
          <w:szCs w:val="24"/>
          <w:lang w:val="es-ES" w:eastAsia="en-US"/>
        </w:rPr>
        <w:t>Que la Iniciativa popular mediante la cual plantean una reforma al artículo 23 de la Ley de Adquisiciones, Arrendamientos y Contratación de Servicios para el Estado de Coahuila de Zaragoza, se realizó bajo lo siguiente:</w:t>
      </w: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p>
    <w:p w:rsidR="0078175F" w:rsidRPr="0078175F" w:rsidRDefault="0078175F" w:rsidP="0078175F">
      <w:pPr>
        <w:rPr>
          <w:rFonts w:eastAsia="Calibri" w:cs="Arial"/>
          <w:sz w:val="24"/>
          <w:szCs w:val="24"/>
          <w:lang w:val="es-ES" w:eastAsia="en-US"/>
        </w:rPr>
      </w:pPr>
      <w:r w:rsidRPr="0078175F">
        <w:rPr>
          <w:rFonts w:eastAsia="Calibri" w:cs="Arial"/>
          <w:noProof/>
          <w:sz w:val="24"/>
          <w:szCs w:val="24"/>
          <w:lang w:eastAsia="es-MX"/>
        </w:rPr>
        <w:drawing>
          <wp:inline distT="0" distB="0" distL="0" distR="0" wp14:anchorId="65EB18F6" wp14:editId="072973DB">
            <wp:extent cx="6332855" cy="50673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2855" b="5815"/>
                    <a:stretch/>
                  </pic:blipFill>
                  <pic:spPr bwMode="auto">
                    <a:xfrm>
                      <a:off x="0" y="0"/>
                      <a:ext cx="6333490" cy="5067808"/>
                    </a:xfrm>
                    <a:prstGeom prst="rect">
                      <a:avLst/>
                    </a:prstGeom>
                    <a:noFill/>
                    <a:ln>
                      <a:noFill/>
                    </a:ln>
                    <a:extLst>
                      <a:ext uri="{53640926-AAD7-44D8-BBD7-CCE9431645EC}">
                        <a14:shadowObscured xmlns:a14="http://schemas.microsoft.com/office/drawing/2010/main"/>
                      </a:ext>
                    </a:extLst>
                  </pic:spPr>
                </pic:pic>
              </a:graphicData>
            </a:graphic>
          </wp:inline>
        </w:drawing>
      </w:r>
    </w:p>
    <w:p w:rsidR="0078175F" w:rsidRPr="0078175F" w:rsidRDefault="0078175F" w:rsidP="0078175F">
      <w:pPr>
        <w:spacing w:line="276" w:lineRule="auto"/>
        <w:jc w:val="left"/>
        <w:rPr>
          <w:rFonts w:eastAsia="Calibri" w:cs="Arial"/>
          <w:b/>
          <w:i/>
          <w:sz w:val="24"/>
          <w:szCs w:val="24"/>
          <w:lang w:eastAsia="en-US"/>
        </w:rPr>
      </w:pPr>
    </w:p>
    <w:p w:rsidR="0078175F" w:rsidRPr="0078175F" w:rsidRDefault="0078175F" w:rsidP="0078175F">
      <w:pPr>
        <w:spacing w:line="276" w:lineRule="auto"/>
        <w:jc w:val="left"/>
        <w:rPr>
          <w:rFonts w:eastAsia="Calibri" w:cs="Arial"/>
          <w:b/>
          <w:i/>
          <w:sz w:val="24"/>
          <w:szCs w:val="24"/>
          <w:lang w:eastAsia="en-US"/>
        </w:rPr>
      </w:pPr>
      <w:r w:rsidRPr="0078175F">
        <w:rPr>
          <w:rFonts w:eastAsia="Calibri" w:cs="Arial"/>
          <w:b/>
          <w:i/>
          <w:noProof/>
          <w:sz w:val="24"/>
          <w:szCs w:val="24"/>
          <w:lang w:eastAsia="es-MX"/>
        </w:rPr>
        <w:drawing>
          <wp:anchor distT="0" distB="0" distL="114300" distR="114300" simplePos="0" relativeHeight="251662336" behindDoc="0" locked="0" layoutInCell="1" allowOverlap="1" wp14:anchorId="5C4E4DE8" wp14:editId="430FA3B5">
            <wp:simplePos x="0" y="0"/>
            <wp:positionH relativeFrom="margin">
              <wp:posOffset>371475</wp:posOffset>
            </wp:positionH>
            <wp:positionV relativeFrom="paragraph">
              <wp:posOffset>85023</wp:posOffset>
            </wp:positionV>
            <wp:extent cx="5590540" cy="2357755"/>
            <wp:effectExtent l="0" t="0" r="0" b="444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0277" b="58732"/>
                    <a:stretch/>
                  </pic:blipFill>
                  <pic:spPr bwMode="auto">
                    <a:xfrm>
                      <a:off x="0" y="0"/>
                      <a:ext cx="5590540" cy="2357755"/>
                    </a:xfrm>
                    <a:prstGeom prst="rect">
                      <a:avLst/>
                    </a:prstGeom>
                    <a:noFill/>
                    <a:ln>
                      <a:noFill/>
                    </a:ln>
                    <a:extLst>
                      <a:ext uri="{53640926-AAD7-44D8-BBD7-CCE9431645EC}">
                        <a14:shadowObscured xmlns:a14="http://schemas.microsoft.com/office/drawing/2010/main"/>
                      </a:ext>
                    </a:extLst>
                  </pic:spPr>
                </pic:pic>
              </a:graphicData>
            </a:graphic>
          </wp:anchor>
        </w:drawing>
      </w: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left"/>
        <w:rPr>
          <w:rFonts w:eastAsia="Calibri" w:cs="Arial"/>
          <w:b/>
          <w:i/>
          <w:sz w:val="24"/>
          <w:szCs w:val="24"/>
          <w:lang w:eastAsia="en-US"/>
        </w:rPr>
      </w:pPr>
      <w:r w:rsidRPr="0078175F">
        <w:rPr>
          <w:rFonts w:eastAsia="Calibri" w:cs="Arial"/>
          <w:b/>
          <w:i/>
          <w:noProof/>
          <w:sz w:val="24"/>
          <w:szCs w:val="24"/>
          <w:lang w:eastAsia="es-MX"/>
        </w:rPr>
        <w:drawing>
          <wp:anchor distT="0" distB="0" distL="114300" distR="114300" simplePos="0" relativeHeight="251663360" behindDoc="0" locked="0" layoutInCell="1" allowOverlap="1" wp14:anchorId="4A083C35" wp14:editId="38FA94D9">
            <wp:simplePos x="0" y="0"/>
            <wp:positionH relativeFrom="margin">
              <wp:align>center</wp:align>
            </wp:positionH>
            <wp:positionV relativeFrom="paragraph">
              <wp:posOffset>3405</wp:posOffset>
            </wp:positionV>
            <wp:extent cx="5494618" cy="4259179"/>
            <wp:effectExtent l="0" t="0" r="0" b="825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3015"/>
                    <a:stretch/>
                  </pic:blipFill>
                  <pic:spPr bwMode="auto">
                    <a:xfrm>
                      <a:off x="0" y="0"/>
                      <a:ext cx="5494618" cy="4259179"/>
                    </a:xfrm>
                    <a:prstGeom prst="rect">
                      <a:avLst/>
                    </a:prstGeom>
                    <a:noFill/>
                    <a:ln>
                      <a:noFill/>
                    </a:ln>
                    <a:extLst>
                      <a:ext uri="{53640926-AAD7-44D8-BBD7-CCE9431645EC}">
                        <a14:shadowObscured xmlns:a14="http://schemas.microsoft.com/office/drawing/2010/main"/>
                      </a:ext>
                    </a:extLst>
                  </pic:spPr>
                </pic:pic>
              </a:graphicData>
            </a:graphic>
          </wp:anchor>
        </w:drawing>
      </w: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r w:rsidRPr="0078175F">
        <w:rPr>
          <w:rFonts w:eastAsia="Calibri" w:cs="Arial"/>
          <w:b/>
          <w:i/>
          <w:noProof/>
          <w:sz w:val="24"/>
          <w:szCs w:val="24"/>
          <w:lang w:eastAsia="es-MX"/>
        </w:rPr>
        <w:drawing>
          <wp:anchor distT="0" distB="0" distL="114300" distR="114300" simplePos="0" relativeHeight="251664384" behindDoc="0" locked="0" layoutInCell="1" allowOverlap="1" wp14:anchorId="002D0946" wp14:editId="5AC97DFF">
            <wp:simplePos x="0" y="0"/>
            <wp:positionH relativeFrom="margin">
              <wp:posOffset>490220</wp:posOffset>
            </wp:positionH>
            <wp:positionV relativeFrom="paragraph">
              <wp:posOffset>29845</wp:posOffset>
            </wp:positionV>
            <wp:extent cx="5346700" cy="3392805"/>
            <wp:effectExtent l="0" t="0" r="635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51365"/>
                    <a:stretch/>
                  </pic:blipFill>
                  <pic:spPr bwMode="auto">
                    <a:xfrm>
                      <a:off x="0" y="0"/>
                      <a:ext cx="5346700" cy="339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175F" w:rsidRPr="0078175F" w:rsidRDefault="0078175F" w:rsidP="0078175F">
      <w:pPr>
        <w:spacing w:line="276" w:lineRule="auto"/>
        <w:jc w:val="left"/>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r w:rsidRPr="0078175F">
        <w:rPr>
          <w:rFonts w:eastAsia="Calibri" w:cs="Arial"/>
          <w:b/>
          <w:i/>
          <w:noProof/>
          <w:sz w:val="24"/>
          <w:szCs w:val="24"/>
          <w:lang w:eastAsia="es-MX"/>
        </w:rPr>
        <w:drawing>
          <wp:anchor distT="0" distB="0" distL="114300" distR="114300" simplePos="0" relativeHeight="251665408" behindDoc="0" locked="0" layoutInCell="1" allowOverlap="1" wp14:anchorId="7EF388FC" wp14:editId="5FDB229B">
            <wp:simplePos x="0" y="0"/>
            <wp:positionH relativeFrom="margin">
              <wp:align>center</wp:align>
            </wp:positionH>
            <wp:positionV relativeFrom="paragraph">
              <wp:posOffset>27305</wp:posOffset>
            </wp:positionV>
            <wp:extent cx="5317957" cy="35433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48926"/>
                    <a:stretch/>
                  </pic:blipFill>
                  <pic:spPr bwMode="auto">
                    <a:xfrm>
                      <a:off x="0" y="0"/>
                      <a:ext cx="5317957" cy="35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r w:rsidRPr="0078175F">
        <w:rPr>
          <w:rFonts w:eastAsia="Calibri" w:cs="Arial"/>
          <w:b/>
          <w:i/>
          <w:noProof/>
          <w:sz w:val="24"/>
          <w:szCs w:val="24"/>
          <w:lang w:eastAsia="es-MX"/>
        </w:rPr>
        <w:drawing>
          <wp:anchor distT="0" distB="0" distL="114300" distR="114300" simplePos="0" relativeHeight="251666432" behindDoc="0" locked="0" layoutInCell="1" allowOverlap="1" wp14:anchorId="74CB8646" wp14:editId="3EEB0FD6">
            <wp:simplePos x="0" y="0"/>
            <wp:positionH relativeFrom="margin">
              <wp:posOffset>518160</wp:posOffset>
            </wp:positionH>
            <wp:positionV relativeFrom="paragraph">
              <wp:posOffset>108112</wp:posOffset>
            </wp:positionV>
            <wp:extent cx="5297170" cy="4354830"/>
            <wp:effectExtent l="0" t="0" r="0" b="762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170" cy="4354830"/>
                    </a:xfrm>
                    <a:prstGeom prst="rect">
                      <a:avLst/>
                    </a:prstGeom>
                    <a:noFill/>
                    <a:ln>
                      <a:noFill/>
                    </a:ln>
                  </pic:spPr>
                </pic:pic>
              </a:graphicData>
            </a:graphic>
          </wp:anchor>
        </w:drawing>
      </w: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spacing w:line="276" w:lineRule="auto"/>
        <w:jc w:val="center"/>
        <w:rPr>
          <w:rFonts w:eastAsia="Calibri" w:cs="Arial"/>
          <w:b/>
          <w:i/>
          <w:sz w:val="24"/>
          <w:szCs w:val="24"/>
          <w:lang w:eastAsia="en-US"/>
        </w:rPr>
      </w:pPr>
    </w:p>
    <w:p w:rsidR="0078175F" w:rsidRPr="0078175F" w:rsidRDefault="0078175F" w:rsidP="0078175F">
      <w:pPr>
        <w:rPr>
          <w:rFonts w:eastAsia="Arial" w:cs="Arial"/>
          <w:sz w:val="24"/>
          <w:szCs w:val="24"/>
          <w:lang w:eastAsia="en-US"/>
        </w:rPr>
      </w:pPr>
      <w:r w:rsidRPr="0078175F">
        <w:rPr>
          <w:rFonts w:eastAsia="Calibri" w:cs="Arial"/>
          <w:b/>
          <w:sz w:val="24"/>
          <w:szCs w:val="24"/>
          <w:lang w:eastAsia="en-US"/>
        </w:rPr>
        <w:t>TERCERO. –</w:t>
      </w:r>
      <w:r w:rsidRPr="0078175F">
        <w:rPr>
          <w:rFonts w:eastAsia="Calibri" w:cs="Arial"/>
          <w:sz w:val="24"/>
          <w:szCs w:val="24"/>
          <w:lang w:eastAsia="en-US"/>
        </w:rPr>
        <w:t xml:space="preserve"> Que  esta Comisión se avocó al estudio de la </w:t>
      </w:r>
      <w:r w:rsidRPr="0078175F">
        <w:rPr>
          <w:rFonts w:eastAsia="Calibri" w:cs="Arial"/>
          <w:color w:val="000000"/>
          <w:sz w:val="24"/>
          <w:szCs w:val="24"/>
          <w:lang w:eastAsia="en-US"/>
        </w:rPr>
        <w:t>iniciativa popular presentada por el C. Ingeniero Erick Rodrigo Valdez Rangel, así como a la Ley de Adquisiciones, Arrendamientos y Contratación de Servicios para el Estado de Coahuila de Zaragoza, por lo que consideramos viable realizar las siguientes consideraciones:</w:t>
      </w:r>
    </w:p>
    <w:p w:rsidR="0078175F" w:rsidRPr="0078175F" w:rsidRDefault="0078175F" w:rsidP="0078175F">
      <w:pPr>
        <w:rPr>
          <w:rFonts w:eastAsia="Arial" w:cs="Arial"/>
          <w:sz w:val="24"/>
          <w:szCs w:val="24"/>
          <w:lang w:eastAsia="en-US"/>
        </w:rPr>
      </w:pPr>
    </w:p>
    <w:p w:rsidR="0078175F" w:rsidRPr="0078175F" w:rsidRDefault="0078175F" w:rsidP="004B4CDD">
      <w:pPr>
        <w:numPr>
          <w:ilvl w:val="0"/>
          <w:numId w:val="26"/>
        </w:numPr>
        <w:spacing w:after="200" w:line="276" w:lineRule="auto"/>
        <w:contextualSpacing/>
        <w:jc w:val="left"/>
        <w:rPr>
          <w:rFonts w:eastAsia="Arial" w:cs="Arial"/>
          <w:sz w:val="24"/>
          <w:szCs w:val="24"/>
          <w:lang w:eastAsia="en-US"/>
        </w:rPr>
      </w:pPr>
      <w:r w:rsidRPr="0078175F">
        <w:rPr>
          <w:rFonts w:eastAsia="Arial" w:cs="Arial"/>
          <w:sz w:val="24"/>
          <w:szCs w:val="24"/>
          <w:lang w:eastAsia="en-US"/>
        </w:rPr>
        <w:t xml:space="preserve">La iniciativa plantea certificar ante un notario público los documentos señalados en las fracciones II, III, IV, V, VI y VII del artículo 23 de  la Ley de Adquisiciones, Arrendamientos y Contratación de Servicios para el Estado de Coahuila de Zaragoza, lo cual consideramos es arbitrario e innecesario, ya que certificar todos los documentos ante notario, implica una carga injustificada para el empresario, además de innecesaria, pues el Órgano de Control pose las atribuciones necesarias para verificar la autenticidad de todos los documentos. Asimismo, es su deber verificar dicha autenticidad. </w:t>
      </w:r>
    </w:p>
    <w:p w:rsidR="0078175F" w:rsidRPr="0078175F" w:rsidRDefault="0078175F" w:rsidP="0078175F">
      <w:pPr>
        <w:ind w:left="720"/>
        <w:contextualSpacing/>
        <w:rPr>
          <w:rFonts w:eastAsia="Arial" w:cs="Arial"/>
          <w:sz w:val="24"/>
          <w:szCs w:val="24"/>
          <w:lang w:eastAsia="en-US"/>
        </w:rPr>
      </w:pPr>
      <w:r w:rsidRPr="0078175F">
        <w:rPr>
          <w:rFonts w:eastAsia="Arial" w:cs="Arial"/>
          <w:sz w:val="24"/>
          <w:szCs w:val="24"/>
          <w:lang w:eastAsia="en-US"/>
        </w:rPr>
        <w:t>Por otra parte, el que los documentos los certifique un notario, no significa que sean reales o auténticos, ya que los notarios no poseen atribuciones fiscales para poder investigar a fondo dicho tipo de documentos.</w:t>
      </w:r>
    </w:p>
    <w:p w:rsidR="0078175F" w:rsidRPr="0078175F" w:rsidRDefault="0078175F" w:rsidP="0078175F">
      <w:pPr>
        <w:ind w:left="720"/>
        <w:contextualSpacing/>
        <w:rPr>
          <w:rFonts w:eastAsia="Arial" w:cs="Arial"/>
          <w:sz w:val="24"/>
          <w:szCs w:val="24"/>
          <w:lang w:eastAsia="en-US"/>
        </w:rPr>
      </w:pPr>
      <w:r w:rsidRPr="0078175F">
        <w:rPr>
          <w:rFonts w:eastAsia="Arial" w:cs="Arial"/>
          <w:sz w:val="24"/>
          <w:szCs w:val="24"/>
          <w:lang w:eastAsia="en-US"/>
        </w:rPr>
        <w:t xml:space="preserve"> </w:t>
      </w:r>
    </w:p>
    <w:p w:rsidR="0078175F" w:rsidRPr="0078175F" w:rsidRDefault="0078175F" w:rsidP="004B4CDD">
      <w:pPr>
        <w:numPr>
          <w:ilvl w:val="0"/>
          <w:numId w:val="26"/>
        </w:numPr>
        <w:spacing w:after="200" w:line="276" w:lineRule="auto"/>
        <w:contextualSpacing/>
        <w:jc w:val="left"/>
        <w:rPr>
          <w:rFonts w:eastAsia="Arial" w:cs="Arial"/>
          <w:sz w:val="24"/>
          <w:szCs w:val="24"/>
          <w:lang w:eastAsia="en-US"/>
        </w:rPr>
      </w:pPr>
      <w:r w:rsidRPr="0078175F">
        <w:rPr>
          <w:rFonts w:eastAsia="Arial" w:cs="Arial"/>
          <w:sz w:val="24"/>
          <w:szCs w:val="24"/>
          <w:lang w:eastAsia="en-US"/>
        </w:rPr>
        <w:t xml:space="preserve">Por otra parte, la misma iniciativa contempla una reforma a la fracción V del artículo 23 de la ya citada Ley, en la que adhiere el siguiente texto: </w:t>
      </w:r>
      <w:r w:rsidRPr="0078175F">
        <w:rPr>
          <w:rFonts w:eastAsia="Arial" w:cs="Arial"/>
          <w:i/>
          <w:sz w:val="24"/>
          <w:szCs w:val="24"/>
          <w:lang w:eastAsia="en-US"/>
        </w:rPr>
        <w:t>“haber cumplido con las inscripciones, registros y declaraciones fiscales, de conflicto de interés y patrimoniales, además de una carta de no procesos y/o investigaciones penales en curso”</w:t>
      </w:r>
      <w:r w:rsidRPr="0078175F">
        <w:rPr>
          <w:rFonts w:eastAsia="Arial" w:cs="Arial"/>
          <w:sz w:val="24"/>
          <w:szCs w:val="24"/>
          <w:lang w:eastAsia="en-US"/>
        </w:rPr>
        <w:t xml:space="preserve">. Sin embargo, el texto vigente de dicho artículo y fracción cita que los solicitantes deberán </w:t>
      </w:r>
      <w:r w:rsidRPr="0078175F">
        <w:rPr>
          <w:rFonts w:eastAsia="Arial" w:cs="Arial"/>
          <w:i/>
          <w:sz w:val="24"/>
          <w:szCs w:val="24"/>
          <w:lang w:eastAsia="en-US"/>
        </w:rPr>
        <w:t>“haber cumplido con las inscripciones, registros y declaraciones que exigen las disposiciones de orden fiscal o administrativo y Seguridad Social”,</w:t>
      </w:r>
      <w:r w:rsidRPr="0078175F">
        <w:rPr>
          <w:rFonts w:eastAsia="Arial" w:cs="Arial"/>
          <w:sz w:val="24"/>
          <w:szCs w:val="24"/>
          <w:lang w:eastAsia="en-US"/>
        </w:rPr>
        <w:t xml:space="preserve"> por lo cual consideramos que la solicitud de adición planteada por el proponente se contiene de manera implícita en el texto vigente.</w:t>
      </w:r>
    </w:p>
    <w:p w:rsidR="0078175F" w:rsidRPr="0078175F" w:rsidRDefault="0078175F" w:rsidP="0078175F">
      <w:pPr>
        <w:rPr>
          <w:rFonts w:eastAsia="Calibri" w:cs="Arial"/>
          <w:sz w:val="24"/>
          <w:szCs w:val="24"/>
          <w:lang w:eastAsia="en-US"/>
        </w:rPr>
      </w:pPr>
    </w:p>
    <w:p w:rsidR="0078175F" w:rsidRPr="0078175F" w:rsidRDefault="0078175F" w:rsidP="0078175F">
      <w:pPr>
        <w:rPr>
          <w:rFonts w:eastAsia="Calibri" w:cs="Arial"/>
          <w:sz w:val="24"/>
          <w:szCs w:val="24"/>
          <w:lang w:val="es-ES" w:eastAsia="en-US"/>
        </w:rPr>
      </w:pPr>
      <w:r w:rsidRPr="0078175F">
        <w:rPr>
          <w:rFonts w:eastAsia="Calibri" w:cs="Arial"/>
          <w:b/>
          <w:sz w:val="24"/>
          <w:szCs w:val="24"/>
          <w:lang w:val="es-ES" w:eastAsia="en-US"/>
        </w:rPr>
        <w:t xml:space="preserve">CUARTO. – </w:t>
      </w:r>
      <w:r w:rsidRPr="0078175F">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78175F" w:rsidRPr="0078175F" w:rsidRDefault="0078175F" w:rsidP="0078175F">
      <w:pPr>
        <w:rPr>
          <w:rFonts w:eastAsia="Calibri" w:cs="Arial"/>
          <w:sz w:val="24"/>
          <w:szCs w:val="24"/>
          <w:lang w:val="es-ES" w:eastAsia="en-US"/>
        </w:rPr>
      </w:pPr>
    </w:p>
    <w:p w:rsidR="0078175F" w:rsidRPr="0078175F" w:rsidRDefault="0078175F" w:rsidP="0078175F">
      <w:pPr>
        <w:jc w:val="center"/>
        <w:rPr>
          <w:rFonts w:eastAsia="Calibri" w:cs="Arial"/>
          <w:b/>
          <w:sz w:val="24"/>
          <w:szCs w:val="24"/>
          <w:lang w:val="es-ES" w:eastAsia="en-US"/>
        </w:rPr>
      </w:pPr>
      <w:r w:rsidRPr="0078175F">
        <w:rPr>
          <w:rFonts w:eastAsia="Calibri" w:cs="Arial"/>
          <w:b/>
          <w:sz w:val="24"/>
          <w:szCs w:val="24"/>
          <w:lang w:val="es-ES" w:eastAsia="en-US"/>
        </w:rPr>
        <w:t>A C U E R D O</w:t>
      </w:r>
    </w:p>
    <w:p w:rsidR="0078175F" w:rsidRPr="0078175F" w:rsidRDefault="0078175F" w:rsidP="0078175F">
      <w:pPr>
        <w:rPr>
          <w:rFonts w:eastAsia="Calibri" w:cs="Arial"/>
          <w:b/>
          <w:sz w:val="24"/>
          <w:szCs w:val="24"/>
          <w:lang w:eastAsia="en-US"/>
        </w:rPr>
      </w:pPr>
    </w:p>
    <w:p w:rsidR="0078175F" w:rsidRPr="0078175F" w:rsidRDefault="0078175F" w:rsidP="0078175F">
      <w:pPr>
        <w:spacing w:after="200" w:line="276" w:lineRule="auto"/>
        <w:rPr>
          <w:rFonts w:eastAsia="Arial" w:cs="Arial"/>
          <w:b/>
          <w:sz w:val="24"/>
          <w:szCs w:val="24"/>
          <w:lang w:eastAsia="en-US"/>
        </w:rPr>
      </w:pPr>
      <w:r w:rsidRPr="0078175F">
        <w:rPr>
          <w:rFonts w:eastAsia="Calibri" w:cs="Arial"/>
          <w:b/>
          <w:sz w:val="24"/>
          <w:szCs w:val="24"/>
          <w:lang w:eastAsia="en-US"/>
        </w:rPr>
        <w:t xml:space="preserve">ÚNICO.- </w:t>
      </w:r>
      <w:r w:rsidRPr="0078175F">
        <w:rPr>
          <w:rFonts w:eastAsia="Arial" w:cs="Arial"/>
          <w:b/>
          <w:sz w:val="24"/>
          <w:szCs w:val="24"/>
          <w:lang w:eastAsia="en-US"/>
        </w:rPr>
        <w:t xml:space="preserve">SE DECLARA IMPROCEDENTE </w:t>
      </w:r>
      <w:r w:rsidRPr="0078175F">
        <w:rPr>
          <w:rFonts w:cs="Arial"/>
          <w:b/>
          <w:bCs/>
          <w:noProof/>
          <w:sz w:val="24"/>
          <w:szCs w:val="24"/>
          <w:lang w:val="es-ES"/>
        </w:rPr>
        <w:t>LA INICIATIVA POPULAR MEDIANTE LA CUAL PLANTEAN UNA REFORMA AL ARTÍCULO 23 DE LA LEY DE ADQUISICIONES, ARRENDAMIENTOS Y CONTRATACIÓN DE SERVICIOS PARA EL ESTADO DE COAHUILA DE ZARAGOZA, PRESENTADA POR EL C. INGENIERO ERICK RODRIGO VALDEZ RANGEL.</w:t>
      </w:r>
    </w:p>
    <w:p w:rsidR="0078175F" w:rsidRPr="0078175F" w:rsidRDefault="0078175F" w:rsidP="0078175F">
      <w:pPr>
        <w:spacing w:after="200" w:line="276" w:lineRule="auto"/>
        <w:rPr>
          <w:rFonts w:eastAsia="Calibri" w:cs="Arial"/>
          <w:sz w:val="24"/>
          <w:szCs w:val="24"/>
          <w:lang w:eastAsia="en-US"/>
        </w:rPr>
      </w:pPr>
      <w:r w:rsidRPr="0078175F">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19 del mes de febrero de 2020.</w:t>
      </w:r>
      <w:r w:rsidRPr="0078175F">
        <w:rPr>
          <w:rFonts w:eastAsia="Calibri" w:cs="Arial"/>
          <w:sz w:val="24"/>
          <w:szCs w:val="24"/>
          <w:lang w:eastAsia="en-US"/>
        </w:rPr>
        <w:cr/>
      </w:r>
    </w:p>
    <w:p w:rsidR="0078175F" w:rsidRPr="0078175F" w:rsidRDefault="0078175F" w:rsidP="0078175F">
      <w:pPr>
        <w:spacing w:after="200" w:line="276" w:lineRule="auto"/>
        <w:rPr>
          <w:rFonts w:eastAsia="Calibri" w:cs="Arial"/>
          <w:sz w:val="24"/>
          <w:szCs w:val="24"/>
          <w:lang w:eastAsia="en-US"/>
        </w:rPr>
      </w:pPr>
    </w:p>
    <w:p w:rsidR="0078175F" w:rsidRPr="0078175F" w:rsidRDefault="0078175F" w:rsidP="0078175F">
      <w:pPr>
        <w:spacing w:after="200" w:line="276" w:lineRule="auto"/>
        <w:jc w:val="center"/>
        <w:rPr>
          <w:rFonts w:eastAsia="Calibri" w:cs="Arial"/>
          <w:b/>
          <w:sz w:val="24"/>
          <w:szCs w:val="24"/>
          <w:lang w:eastAsia="en-US"/>
        </w:rPr>
      </w:pPr>
      <w:r w:rsidRPr="0078175F">
        <w:rPr>
          <w:rFonts w:eastAsia="Calibri" w:cs="Arial"/>
          <w:b/>
          <w:sz w:val="24"/>
          <w:szCs w:val="24"/>
          <w:lang w:eastAsia="en-US"/>
        </w:rPr>
        <w:t>POR LA COMISIÓN DE DESARROLLO ECONÓMICO, COMPETITIVIDAD Y TURISMO</w:t>
      </w:r>
    </w:p>
    <w:p w:rsidR="0078175F" w:rsidRPr="0078175F" w:rsidRDefault="0078175F" w:rsidP="0078175F">
      <w:pPr>
        <w:spacing w:after="200" w:line="276" w:lineRule="auto"/>
        <w:jc w:val="center"/>
        <w:rPr>
          <w:rFonts w:eastAsia="Calibri" w:cs="Arial"/>
          <w:b/>
          <w:sz w:val="24"/>
          <w:szCs w:val="24"/>
          <w:lang w:eastAsia="en-US"/>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1661"/>
        <w:gridCol w:w="1440"/>
        <w:gridCol w:w="1803"/>
      </w:tblGrid>
      <w:tr w:rsidR="0078175F" w:rsidRPr="0078175F" w:rsidTr="00E12DF7">
        <w:trPr>
          <w:trHeight w:val="485"/>
        </w:trPr>
        <w:tc>
          <w:tcPr>
            <w:tcW w:w="4629" w:type="dxa"/>
            <w:shd w:val="clear" w:color="auto" w:fill="D9D9D9"/>
          </w:tcPr>
          <w:p w:rsidR="0078175F" w:rsidRPr="0078175F" w:rsidRDefault="0078175F" w:rsidP="0078175F">
            <w:pPr>
              <w:spacing w:after="200" w:line="276" w:lineRule="auto"/>
              <w:jc w:val="center"/>
              <w:rPr>
                <w:rFonts w:eastAsia="Calibri" w:cs="Arial"/>
                <w:b/>
                <w:sz w:val="24"/>
                <w:szCs w:val="24"/>
                <w:lang w:eastAsia="en-US"/>
              </w:rPr>
            </w:pPr>
            <w:r w:rsidRPr="0078175F">
              <w:rPr>
                <w:rFonts w:eastAsia="Calibri" w:cs="Arial"/>
                <w:b/>
                <w:sz w:val="24"/>
                <w:szCs w:val="24"/>
                <w:lang w:eastAsia="en-US"/>
              </w:rPr>
              <w:t>DIPUTADA</w:t>
            </w:r>
          </w:p>
        </w:tc>
        <w:tc>
          <w:tcPr>
            <w:tcW w:w="1661" w:type="dxa"/>
            <w:shd w:val="clear" w:color="auto" w:fill="D9D9D9"/>
          </w:tcPr>
          <w:p w:rsidR="0078175F" w:rsidRPr="0078175F" w:rsidRDefault="0078175F" w:rsidP="0078175F">
            <w:pPr>
              <w:spacing w:after="200" w:line="276" w:lineRule="auto"/>
              <w:jc w:val="center"/>
              <w:rPr>
                <w:rFonts w:eastAsia="Calibri" w:cs="Arial"/>
                <w:b/>
                <w:sz w:val="24"/>
                <w:szCs w:val="24"/>
                <w:lang w:eastAsia="en-US"/>
              </w:rPr>
            </w:pPr>
            <w:r w:rsidRPr="0078175F">
              <w:rPr>
                <w:rFonts w:eastAsia="Calibri" w:cs="Arial"/>
                <w:b/>
                <w:sz w:val="24"/>
                <w:szCs w:val="24"/>
                <w:lang w:eastAsia="en-US"/>
              </w:rPr>
              <w:t>A FAVOR</w:t>
            </w:r>
          </w:p>
        </w:tc>
        <w:tc>
          <w:tcPr>
            <w:tcW w:w="1440" w:type="dxa"/>
            <w:shd w:val="clear" w:color="auto" w:fill="D9D9D9"/>
          </w:tcPr>
          <w:p w:rsidR="0078175F" w:rsidRPr="0078175F" w:rsidRDefault="0078175F" w:rsidP="0078175F">
            <w:pPr>
              <w:spacing w:after="200" w:line="276" w:lineRule="auto"/>
              <w:jc w:val="center"/>
              <w:rPr>
                <w:rFonts w:eastAsia="Calibri" w:cs="Arial"/>
                <w:b/>
                <w:sz w:val="24"/>
                <w:szCs w:val="24"/>
                <w:lang w:eastAsia="en-US"/>
              </w:rPr>
            </w:pPr>
            <w:r w:rsidRPr="0078175F">
              <w:rPr>
                <w:rFonts w:eastAsia="Calibri" w:cs="Arial"/>
                <w:b/>
                <w:sz w:val="24"/>
                <w:szCs w:val="24"/>
                <w:lang w:eastAsia="en-US"/>
              </w:rPr>
              <w:t>EN CONTRA</w:t>
            </w:r>
          </w:p>
        </w:tc>
        <w:tc>
          <w:tcPr>
            <w:tcW w:w="1803" w:type="dxa"/>
            <w:shd w:val="clear" w:color="auto" w:fill="D9D9D9"/>
          </w:tcPr>
          <w:p w:rsidR="0078175F" w:rsidRPr="0078175F" w:rsidRDefault="0078175F" w:rsidP="0078175F">
            <w:pPr>
              <w:spacing w:after="200" w:line="276" w:lineRule="auto"/>
              <w:jc w:val="center"/>
              <w:rPr>
                <w:rFonts w:eastAsia="Calibri" w:cs="Arial"/>
                <w:b/>
                <w:sz w:val="24"/>
                <w:szCs w:val="24"/>
                <w:lang w:eastAsia="en-US"/>
              </w:rPr>
            </w:pPr>
            <w:r w:rsidRPr="0078175F">
              <w:rPr>
                <w:rFonts w:eastAsia="Calibri" w:cs="Arial"/>
                <w:b/>
                <w:sz w:val="24"/>
                <w:szCs w:val="24"/>
                <w:lang w:eastAsia="en-US"/>
              </w:rPr>
              <w:t>ABSTENCION</w:t>
            </w:r>
          </w:p>
        </w:tc>
      </w:tr>
      <w:tr w:rsidR="0078175F" w:rsidRPr="0078175F" w:rsidTr="00E12DF7">
        <w:trPr>
          <w:trHeight w:val="1166"/>
        </w:trPr>
        <w:tc>
          <w:tcPr>
            <w:tcW w:w="4629"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p w:rsidR="0078175F" w:rsidRPr="0078175F" w:rsidRDefault="0078175F" w:rsidP="0078175F">
            <w:pPr>
              <w:spacing w:after="200" w:line="276" w:lineRule="auto"/>
              <w:jc w:val="left"/>
              <w:rPr>
                <w:rFonts w:eastAsia="Calibri" w:cs="Arial"/>
                <w:sz w:val="24"/>
                <w:szCs w:val="24"/>
                <w:lang w:eastAsia="en-US"/>
              </w:rPr>
            </w:pPr>
            <w:r w:rsidRPr="0078175F">
              <w:rPr>
                <w:rFonts w:eastAsia="Calibri" w:cs="Arial"/>
                <w:sz w:val="24"/>
                <w:szCs w:val="24"/>
                <w:lang w:eastAsia="en-US"/>
              </w:rPr>
              <w:t>DIP. FERNANDO IZAGUIRRE VALDÉS</w:t>
            </w:r>
          </w:p>
        </w:tc>
        <w:tc>
          <w:tcPr>
            <w:tcW w:w="1661"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440"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803"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r>
      <w:tr w:rsidR="0078175F" w:rsidRPr="0078175F" w:rsidTr="00E12DF7">
        <w:trPr>
          <w:trHeight w:val="1120"/>
        </w:trPr>
        <w:tc>
          <w:tcPr>
            <w:tcW w:w="4629"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p w:rsidR="0078175F" w:rsidRPr="0078175F" w:rsidRDefault="0078175F" w:rsidP="0078175F">
            <w:pPr>
              <w:spacing w:after="200" w:line="276" w:lineRule="auto"/>
              <w:jc w:val="left"/>
              <w:rPr>
                <w:rFonts w:eastAsia="Calibri" w:cs="Arial"/>
                <w:sz w:val="24"/>
                <w:szCs w:val="24"/>
                <w:lang w:eastAsia="en-US"/>
              </w:rPr>
            </w:pPr>
            <w:r w:rsidRPr="0078175F">
              <w:rPr>
                <w:rFonts w:eastAsia="Calibri" w:cs="Arial"/>
                <w:sz w:val="24"/>
                <w:szCs w:val="24"/>
                <w:lang w:eastAsia="en-US"/>
              </w:rPr>
              <w:t>DIP. VERÓNICA BOREQUE MARTÍNEZ GONZÁLEZ</w:t>
            </w:r>
          </w:p>
        </w:tc>
        <w:tc>
          <w:tcPr>
            <w:tcW w:w="1661"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440"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803"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r>
      <w:tr w:rsidR="0078175F" w:rsidRPr="0078175F" w:rsidTr="00E12DF7">
        <w:trPr>
          <w:trHeight w:val="1250"/>
        </w:trPr>
        <w:tc>
          <w:tcPr>
            <w:tcW w:w="4629"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p w:rsidR="0078175F" w:rsidRPr="0078175F" w:rsidRDefault="0078175F" w:rsidP="0078175F">
            <w:pPr>
              <w:spacing w:after="200" w:line="276" w:lineRule="auto"/>
              <w:jc w:val="left"/>
              <w:rPr>
                <w:rFonts w:eastAsia="Calibri" w:cs="Arial"/>
                <w:sz w:val="24"/>
                <w:szCs w:val="24"/>
                <w:lang w:eastAsia="en-US"/>
              </w:rPr>
            </w:pPr>
            <w:r w:rsidRPr="0078175F">
              <w:rPr>
                <w:rFonts w:eastAsia="Calibri" w:cs="Arial"/>
                <w:sz w:val="24"/>
                <w:szCs w:val="24"/>
                <w:lang w:eastAsia="en-US"/>
              </w:rPr>
              <w:t>DIP. JUAN ANTONIO GARCÍA VILLA</w:t>
            </w:r>
          </w:p>
        </w:tc>
        <w:tc>
          <w:tcPr>
            <w:tcW w:w="1661"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440"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803" w:type="dxa"/>
            <w:shd w:val="clear" w:color="auto" w:fill="auto"/>
          </w:tcPr>
          <w:p w:rsidR="0078175F" w:rsidRPr="0078175F" w:rsidRDefault="0078175F" w:rsidP="0078175F">
            <w:pPr>
              <w:spacing w:after="200" w:line="276" w:lineRule="auto"/>
              <w:jc w:val="left"/>
              <w:rPr>
                <w:rFonts w:eastAsia="Calibri" w:cs="Arial"/>
                <w:sz w:val="24"/>
                <w:szCs w:val="24"/>
                <w:lang w:eastAsia="en-US"/>
              </w:rPr>
            </w:pPr>
          </w:p>
        </w:tc>
      </w:tr>
      <w:tr w:rsidR="0078175F" w:rsidRPr="0078175F" w:rsidTr="00E12DF7">
        <w:trPr>
          <w:trHeight w:val="1250"/>
        </w:trPr>
        <w:tc>
          <w:tcPr>
            <w:tcW w:w="4629"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p w:rsidR="0078175F" w:rsidRPr="0078175F" w:rsidRDefault="0078175F" w:rsidP="0078175F">
            <w:pPr>
              <w:spacing w:after="200" w:line="276" w:lineRule="auto"/>
              <w:jc w:val="left"/>
              <w:rPr>
                <w:rFonts w:eastAsia="Calibri" w:cs="Arial"/>
                <w:sz w:val="24"/>
                <w:szCs w:val="24"/>
                <w:lang w:eastAsia="en-US"/>
              </w:rPr>
            </w:pPr>
            <w:r w:rsidRPr="0078175F">
              <w:rPr>
                <w:rFonts w:eastAsia="Calibri" w:cs="Arial"/>
                <w:sz w:val="24"/>
                <w:szCs w:val="24"/>
                <w:lang w:eastAsia="en-US"/>
              </w:rPr>
              <w:t>DIP. JOSEFINA GARZA BARRERA</w:t>
            </w: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tc>
      </w:tr>
      <w:tr w:rsidR="0078175F" w:rsidRPr="0078175F" w:rsidTr="00E12DF7">
        <w:trPr>
          <w:trHeight w:val="1250"/>
        </w:trPr>
        <w:tc>
          <w:tcPr>
            <w:tcW w:w="4629"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p w:rsidR="0078175F" w:rsidRPr="0078175F" w:rsidRDefault="0078175F" w:rsidP="0078175F">
            <w:pPr>
              <w:spacing w:after="200" w:line="276" w:lineRule="auto"/>
              <w:jc w:val="left"/>
              <w:rPr>
                <w:rFonts w:eastAsia="Calibri" w:cs="Arial"/>
                <w:sz w:val="24"/>
                <w:szCs w:val="24"/>
                <w:lang w:eastAsia="en-US"/>
              </w:rPr>
            </w:pPr>
            <w:r w:rsidRPr="0078175F">
              <w:rPr>
                <w:rFonts w:eastAsia="Calibri" w:cs="Arial"/>
                <w:sz w:val="24"/>
                <w:szCs w:val="24"/>
                <w:lang w:eastAsia="en-US"/>
              </w:rPr>
              <w:t>DIP. EMILIO ALEJANDRO DE HOYOS MONTEMAYOR</w:t>
            </w: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8175F" w:rsidRPr="0078175F" w:rsidRDefault="0078175F" w:rsidP="0078175F">
            <w:pPr>
              <w:spacing w:after="200" w:line="276" w:lineRule="auto"/>
              <w:jc w:val="left"/>
              <w:rPr>
                <w:rFonts w:eastAsia="Calibri" w:cs="Arial"/>
                <w:sz w:val="24"/>
                <w:szCs w:val="24"/>
                <w:lang w:eastAsia="en-US"/>
              </w:rPr>
            </w:pPr>
          </w:p>
        </w:tc>
      </w:tr>
    </w:tbl>
    <w:p w:rsidR="0078175F" w:rsidRPr="0078175F" w:rsidRDefault="0078175F" w:rsidP="0078175F">
      <w:pPr>
        <w:spacing w:after="200" w:line="276" w:lineRule="auto"/>
        <w:jc w:val="left"/>
        <w:rPr>
          <w:rFonts w:ascii="Calibri" w:eastAsia="Calibri" w:hAnsi="Calibri"/>
          <w:sz w:val="22"/>
          <w:szCs w:val="22"/>
          <w:lang w:eastAsia="en-US"/>
        </w:rPr>
      </w:pPr>
    </w:p>
    <w:p w:rsidR="0078175F" w:rsidRPr="0078175F" w:rsidRDefault="0078175F" w:rsidP="0078175F">
      <w:pPr>
        <w:spacing w:after="200" w:line="276" w:lineRule="auto"/>
        <w:rPr>
          <w:rFonts w:eastAsia="Calibri" w:cs="Arial"/>
          <w:sz w:val="24"/>
          <w:szCs w:val="24"/>
          <w:lang w:eastAsia="en-US"/>
        </w:rPr>
      </w:pPr>
    </w:p>
    <w:p w:rsidR="0078175F" w:rsidRDefault="0078175F">
      <w:pPr>
        <w:jc w:val="left"/>
        <w:rPr>
          <w:rFonts w:cs="Arial"/>
          <w:b/>
          <w:sz w:val="28"/>
          <w:szCs w:val="28"/>
          <w:lang w:eastAsia="es-MX"/>
        </w:rPr>
      </w:pPr>
      <w:r>
        <w:rPr>
          <w:rFonts w:cs="Arial"/>
          <w:b/>
          <w:sz w:val="28"/>
          <w:szCs w:val="28"/>
          <w:lang w:eastAsia="es-MX"/>
        </w:rPr>
        <w:br w:type="page"/>
      </w: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 xml:space="preserve">ACUERDO </w:t>
      </w:r>
      <w:r w:rsidRPr="00E12DF7">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2DF7">
        <w:rPr>
          <w:sz w:val="24"/>
          <w:szCs w:val="24"/>
        </w:rPr>
        <w:t xml:space="preserve"> </w:t>
      </w:r>
      <w:r w:rsidRPr="00E12DF7">
        <w:rPr>
          <w:rFonts w:cs="Arial"/>
          <w:sz w:val="24"/>
          <w:szCs w:val="24"/>
          <w:lang w:eastAsia="es-MX"/>
        </w:rPr>
        <w:t xml:space="preserve">iniciativa popular </w:t>
      </w:r>
      <w:r w:rsidRPr="00E12DF7">
        <w:rPr>
          <w:sz w:val="24"/>
          <w:szCs w:val="24"/>
        </w:rPr>
        <w:t>mediante la cual se reforma la Ley del Equilibrio Ecológico y Protección al Ambiente del Estado Coahuila de Zaragoza</w:t>
      </w:r>
      <w:r w:rsidRPr="00E12DF7">
        <w:rPr>
          <w:rFonts w:cs="Arial"/>
          <w:sz w:val="24"/>
          <w:szCs w:val="24"/>
          <w:lang w:eastAsia="es-MX"/>
        </w:rPr>
        <w:t>, suscrita por el C. Erick Rodrigo Valdez Rangel; y,</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keepNext/>
        <w:keepLines/>
        <w:spacing w:before="200" w:line="360" w:lineRule="auto"/>
        <w:jc w:val="center"/>
        <w:outlineLvl w:val="3"/>
        <w:rPr>
          <w:rFonts w:cs="Arial"/>
          <w:b/>
          <w:bCs/>
          <w:iCs/>
          <w:sz w:val="24"/>
          <w:szCs w:val="24"/>
          <w:lang w:eastAsia="es-MX"/>
        </w:rPr>
      </w:pPr>
      <w:r w:rsidRPr="00E12DF7">
        <w:rPr>
          <w:rFonts w:cs="Arial"/>
          <w:b/>
          <w:bCs/>
          <w:iCs/>
          <w:sz w:val="24"/>
          <w:szCs w:val="24"/>
          <w:lang w:eastAsia="es-MX"/>
        </w:rPr>
        <w:t>R E S U L T A N D 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rPr>
      </w:pPr>
      <w:r w:rsidRPr="00E12DF7">
        <w:rPr>
          <w:rFonts w:cs="Arial"/>
          <w:b/>
          <w:sz w:val="24"/>
          <w:szCs w:val="24"/>
          <w:lang w:eastAsia="es-MX"/>
        </w:rPr>
        <w:t>PRIMERO.-</w:t>
      </w:r>
      <w:r w:rsidRPr="00E12DF7">
        <w:rPr>
          <w:rFonts w:cs="Arial"/>
          <w:sz w:val="24"/>
          <w:szCs w:val="24"/>
          <w:lang w:eastAsia="es-MX"/>
        </w:rPr>
        <w:t xml:space="preserve"> </w:t>
      </w:r>
      <w:r w:rsidRPr="00E12DF7">
        <w:rPr>
          <w:rFonts w:cs="Arial"/>
          <w:sz w:val="24"/>
          <w:szCs w:val="24"/>
        </w:rPr>
        <w:t xml:space="preserve">Que en sesión celebrada por el Pleno del Congreso el día </w:t>
      </w:r>
      <w:r w:rsidRPr="00E12DF7">
        <w:rPr>
          <w:rFonts w:cs="Arial"/>
          <w:sz w:val="24"/>
          <w:szCs w:val="24"/>
          <w:lang w:eastAsia="es-MX"/>
        </w:rPr>
        <w:t xml:space="preserve">11 de diciembre de 2019, se </w:t>
      </w:r>
      <w:r w:rsidRPr="00E12DF7">
        <w:rPr>
          <w:rFonts w:cs="Arial"/>
          <w:sz w:val="24"/>
          <w:szCs w:val="24"/>
        </w:rPr>
        <w:t>acordó turnar a esta Comisión de Gobernación, Puntos Constitucionales y Justicia, la iniciativa popular a que se ha hecho referencia.</w:t>
      </w:r>
    </w:p>
    <w:p w:rsidR="00E12DF7" w:rsidRPr="00E12DF7" w:rsidRDefault="00E12DF7" w:rsidP="00E12DF7">
      <w:pPr>
        <w:spacing w:line="360" w:lineRule="auto"/>
        <w:rPr>
          <w:rFonts w:cs="Arial"/>
          <w:sz w:val="24"/>
          <w:szCs w:val="24"/>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rPr>
        <w:t>SEGUNDO.-</w:t>
      </w:r>
      <w:r w:rsidRPr="00E12DF7">
        <w:rPr>
          <w:rFonts w:cs="Arial"/>
          <w:sz w:val="24"/>
          <w:szCs w:val="24"/>
        </w:rPr>
        <w:t xml:space="preserve"> Que en cumplimiento de dicho acuerdo en fecha 13 de diciembre del mismo año, se turnó </w:t>
      </w:r>
      <w:r w:rsidRPr="00E12DF7">
        <w:rPr>
          <w:rFonts w:cs="Arial"/>
          <w:sz w:val="24"/>
          <w:szCs w:val="24"/>
          <w:lang w:eastAsia="es-MX"/>
        </w:rPr>
        <w:t xml:space="preserve">a esta Comisión de Gobernación, Puntos Constitucionales y Justicia, la iniciativa popular </w:t>
      </w:r>
      <w:r w:rsidRPr="00E12DF7">
        <w:rPr>
          <w:sz w:val="24"/>
          <w:szCs w:val="24"/>
        </w:rPr>
        <w:t>mediante la cual se reforma la Ley del Equilibrio Ecológico y Protección al Ambiente del Estado Coahuila de Zaragoza</w:t>
      </w:r>
      <w:r w:rsidRPr="00E12DF7">
        <w:rPr>
          <w:rFonts w:cs="Arial"/>
          <w:sz w:val="24"/>
          <w:szCs w:val="24"/>
          <w:lang w:eastAsia="es-MX"/>
        </w:rPr>
        <w:t>, suscrita por el C. Erick Rodrigo Valdez Rangel</w:t>
      </w:r>
      <w:r w:rsidRPr="00E12DF7">
        <w:rPr>
          <w:sz w:val="24"/>
          <w:szCs w:val="24"/>
        </w:rPr>
        <w:t>,</w:t>
      </w:r>
      <w:r w:rsidRPr="00E12DF7">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lang w:eastAsia="es-MX"/>
        </w:rPr>
      </w:pPr>
    </w:p>
    <w:p w:rsidR="00E12DF7" w:rsidRPr="00E12DF7" w:rsidRDefault="00E12DF7" w:rsidP="00E12DF7">
      <w:pPr>
        <w:spacing w:line="360" w:lineRule="auto"/>
        <w:jc w:val="center"/>
        <w:rPr>
          <w:rFonts w:cs="Arial"/>
          <w:b/>
          <w:sz w:val="24"/>
          <w:szCs w:val="24"/>
          <w:lang w:eastAsia="es-MX"/>
        </w:rPr>
      </w:pPr>
      <w:r w:rsidRPr="00E12DF7">
        <w:rPr>
          <w:rFonts w:cs="Arial"/>
          <w:b/>
          <w:sz w:val="24"/>
          <w:szCs w:val="24"/>
          <w:lang w:eastAsia="es-MX"/>
        </w:rPr>
        <w:t>C O N S I D E R A N D O</w:t>
      </w:r>
    </w:p>
    <w:p w:rsidR="00E12DF7" w:rsidRPr="00E12DF7" w:rsidRDefault="00E12DF7" w:rsidP="00E12DF7">
      <w:pPr>
        <w:spacing w:line="360" w:lineRule="auto"/>
        <w:jc w:val="center"/>
        <w:rPr>
          <w:rFonts w:cs="Arial"/>
          <w:b/>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PRIMERO.-</w:t>
      </w:r>
      <w:r w:rsidRPr="00E12DF7">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2DF7" w:rsidRPr="00E12DF7" w:rsidRDefault="00E12DF7" w:rsidP="00E12DF7">
      <w:pPr>
        <w:spacing w:line="360" w:lineRule="auto"/>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tabs>
          <w:tab w:val="left" w:pos="2520"/>
          <w:tab w:val="left" w:pos="8820"/>
        </w:tabs>
        <w:rPr>
          <w:i/>
          <w:sz w:val="24"/>
          <w:szCs w:val="24"/>
        </w:rPr>
      </w:pPr>
      <w:r w:rsidRPr="00E12DF7">
        <w:rPr>
          <w:b/>
          <w:i/>
          <w:sz w:val="24"/>
          <w:szCs w:val="24"/>
        </w:rPr>
        <w:t xml:space="preserve">ARTÍCULO 42. LOS REQUISITOS DE LA INICIATIVA POPULAR. </w:t>
      </w:r>
      <w:r w:rsidRPr="00E12DF7">
        <w:rPr>
          <w:i/>
          <w:sz w:val="24"/>
          <w:szCs w:val="24"/>
        </w:rPr>
        <w:t xml:space="preserve">Toda iniciativa popular que se tramite ante la autoridad competente en los términos previstos en esta ley, deberá reunir los requisitos siguientes: </w:t>
      </w: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w:t>
      </w:r>
      <w:r w:rsidRPr="00E12DF7">
        <w:rPr>
          <w:i/>
          <w:sz w:val="24"/>
          <w:szCs w:val="24"/>
        </w:rPr>
        <w:tab/>
        <w:t>Presentarse por escrito.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w:t>
      </w:r>
      <w:r w:rsidRPr="00E12DF7">
        <w:rPr>
          <w:i/>
          <w:sz w:val="24"/>
          <w:szCs w:val="24"/>
        </w:rPr>
        <w:tab/>
        <w:t>Dirigirse a la autoridad competente para conocer de la iniciativa.</w:t>
      </w:r>
    </w:p>
    <w:p w:rsidR="00E12DF7" w:rsidRPr="00E12DF7" w:rsidRDefault="00E12DF7" w:rsidP="00E12DF7">
      <w:pPr>
        <w:tabs>
          <w:tab w:val="left" w:pos="2520"/>
          <w:tab w:val="left" w:pos="8820"/>
        </w:tabs>
        <w:ind w:left="567" w:hanging="567"/>
        <w:rPr>
          <w:b/>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III.</w:t>
      </w:r>
      <w:r w:rsidRPr="00E12DF7">
        <w:rPr>
          <w:i/>
          <w:sz w:val="24"/>
          <w:szCs w:val="24"/>
        </w:rPr>
        <w:tab/>
        <w:t>Presentarse con exposición de motivos y con proyecto de articulado.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IV.</w:t>
      </w:r>
      <w:r w:rsidRPr="00E12DF7">
        <w:rPr>
          <w:i/>
          <w:sz w:val="24"/>
          <w:szCs w:val="24"/>
        </w:rPr>
        <w:tab/>
        <w:t xml:space="preserve">Señalar un domicilio para oír y recibir toda clase de documentos y/o notificaciones, en el lugar donde resida la autoridad competente para conocer de la iniciativa. </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V.</w:t>
      </w:r>
      <w:r w:rsidRPr="00E12DF7">
        <w:rPr>
          <w:i/>
          <w:sz w:val="24"/>
          <w:szCs w:val="24"/>
        </w:rPr>
        <w:tab/>
        <w:t>Nombre y firma de quien la presenta.</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r w:rsidRPr="00E12DF7">
        <w:rPr>
          <w:i/>
          <w:sz w:val="24"/>
          <w:szCs w:val="24"/>
        </w:rPr>
        <w:t>El solicitante podrá designar un representante para oír y recibir notificaciones, mismo que podrá ser facultado para realizar todos los actos correspondientes al trámite de la iniciativa popular.</w:t>
      </w:r>
    </w:p>
    <w:p w:rsidR="00E12DF7" w:rsidRPr="00E12DF7" w:rsidRDefault="00E12DF7" w:rsidP="00E12DF7">
      <w:pPr>
        <w:tabs>
          <w:tab w:val="left" w:pos="2520"/>
          <w:tab w:val="left" w:pos="8820"/>
        </w:tabs>
        <w:rPr>
          <w:b/>
        </w:rPr>
      </w:pPr>
    </w:p>
    <w:p w:rsidR="00E12DF7" w:rsidRPr="00E12DF7" w:rsidRDefault="00E12DF7" w:rsidP="00E12DF7">
      <w:pPr>
        <w:spacing w:line="360" w:lineRule="auto"/>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cs="Arial"/>
          <w:b/>
          <w:sz w:val="24"/>
          <w:szCs w:val="24"/>
          <w:lang w:eastAsia="es-MX"/>
        </w:rPr>
        <w:t>TERCERO.-</w:t>
      </w:r>
      <w:r w:rsidRPr="00E12DF7">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w:t>
      </w:r>
      <w:r w:rsidRPr="00E12DF7">
        <w:rPr>
          <w:rFonts w:eastAsia="Calibri" w:cs="Arial"/>
          <w:sz w:val="24"/>
          <w:szCs w:val="24"/>
          <w:lang w:eastAsia="en-US"/>
        </w:rPr>
        <w:lastRenderedPageBreak/>
        <w:t>en los principios de democracia, legalidad, libertad, propersona, equidad, confianza, solidaridad y corresponsabilidad.</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after="160" w:line="360" w:lineRule="auto"/>
        <w:rPr>
          <w:rFonts w:eastAsia="Calibri" w:cs="Arial"/>
          <w:sz w:val="24"/>
          <w:szCs w:val="24"/>
          <w:lang w:eastAsia="en-US"/>
        </w:rPr>
      </w:pPr>
      <w:r w:rsidRPr="00E12DF7">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eastAsia="Calibri" w:cs="Arial"/>
          <w:b/>
          <w:sz w:val="24"/>
          <w:szCs w:val="24"/>
          <w:lang w:eastAsia="en-US"/>
        </w:rPr>
        <w:t xml:space="preserve">CUARTO.- </w:t>
      </w:r>
      <w:r w:rsidRPr="00E12DF7">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QUINTO.-</w:t>
      </w:r>
      <w:r w:rsidRPr="00E12DF7">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2DF7" w:rsidRPr="00E12DF7" w:rsidRDefault="00E12DF7" w:rsidP="00E12DF7">
      <w:pPr>
        <w:spacing w:line="360" w:lineRule="auto"/>
        <w:ind w:left="360"/>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ind w:left="360"/>
        <w:jc w:val="center"/>
        <w:rPr>
          <w:rFonts w:cs="Arial"/>
          <w:b/>
          <w:sz w:val="24"/>
          <w:szCs w:val="24"/>
          <w:lang w:eastAsia="es-MX"/>
        </w:rPr>
      </w:pPr>
      <w:r w:rsidRPr="00E12DF7">
        <w:rPr>
          <w:rFonts w:cs="Arial"/>
          <w:b/>
          <w:sz w:val="24"/>
          <w:szCs w:val="24"/>
          <w:lang w:eastAsia="es-MX"/>
        </w:rPr>
        <w:t>A C U E R D O</w:t>
      </w:r>
    </w:p>
    <w:p w:rsidR="00E12DF7" w:rsidRPr="00E12DF7" w:rsidRDefault="00E12DF7" w:rsidP="00E12DF7">
      <w:pPr>
        <w:spacing w:line="360" w:lineRule="auto"/>
        <w:ind w:left="360"/>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PRIMERO.-</w:t>
      </w:r>
      <w:r w:rsidRPr="00E12DF7">
        <w:rPr>
          <w:rFonts w:cs="Arial"/>
          <w:sz w:val="24"/>
          <w:szCs w:val="24"/>
          <w:lang w:eastAsia="es-MX"/>
        </w:rPr>
        <w:t xml:space="preserve"> Que la iniciativa popular </w:t>
      </w:r>
      <w:r w:rsidRPr="00E12DF7">
        <w:rPr>
          <w:sz w:val="24"/>
          <w:szCs w:val="24"/>
        </w:rPr>
        <w:t>mediante la cual se reforma la Ley del Equilibrio Ecológico y Protección al Ambiente del Estado Coahuila de Zaragoza</w:t>
      </w:r>
      <w:r w:rsidRPr="00E12DF7">
        <w:rPr>
          <w:rFonts w:cs="Arial"/>
          <w:sz w:val="24"/>
          <w:szCs w:val="24"/>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SEGUNDO.-</w:t>
      </w:r>
      <w:r w:rsidRPr="00E12DF7">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2DF7" w:rsidRPr="00E12DF7" w:rsidRDefault="00E12DF7" w:rsidP="00E12DF7">
      <w:pPr>
        <w:spacing w:line="360" w:lineRule="auto"/>
        <w:rPr>
          <w:rFonts w:cs="Arial"/>
          <w:b/>
          <w:sz w:val="24"/>
          <w:szCs w:val="24"/>
        </w:rPr>
      </w:pPr>
    </w:p>
    <w:p w:rsidR="00E12DF7" w:rsidRPr="00E12DF7" w:rsidRDefault="00E12DF7" w:rsidP="00E12DF7">
      <w:pPr>
        <w:autoSpaceDE w:val="0"/>
        <w:autoSpaceDN w:val="0"/>
        <w:adjustRightInd w:val="0"/>
        <w:spacing w:line="360" w:lineRule="auto"/>
        <w:rPr>
          <w:rFonts w:eastAsia="Calibri" w:cs="Arial"/>
          <w:color w:val="000000"/>
          <w:sz w:val="24"/>
          <w:szCs w:val="24"/>
        </w:rPr>
      </w:pPr>
      <w:r w:rsidRPr="00E12DF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2DF7">
        <w:rPr>
          <w:rFonts w:eastAsia="Calibri" w:cs="Arial"/>
          <w:color w:val="000000"/>
          <w:sz w:val="24"/>
          <w:szCs w:val="24"/>
          <w:lang w:val="es-ES"/>
        </w:rPr>
        <w:t>Jaime Bueno Zertuche</w:t>
      </w:r>
      <w:r w:rsidRPr="00E12DF7">
        <w:rPr>
          <w:rFonts w:eastAsia="Calibri" w:cs="Arial"/>
          <w:color w:val="000000"/>
          <w:sz w:val="24"/>
          <w:szCs w:val="24"/>
        </w:rPr>
        <w:t xml:space="preserve">, (Coordinador), Dip. </w:t>
      </w:r>
      <w:r w:rsidRPr="00E12DF7">
        <w:rPr>
          <w:rFonts w:eastAsia="Calibri" w:cs="Arial"/>
          <w:color w:val="000000"/>
          <w:sz w:val="24"/>
          <w:szCs w:val="24"/>
          <w:lang w:val="es-ES"/>
        </w:rPr>
        <w:t xml:space="preserve">Marcelo de Jesús Torres Cofiño </w:t>
      </w:r>
      <w:r w:rsidRPr="00E12DF7">
        <w:rPr>
          <w:rFonts w:eastAsia="Calibri" w:cs="Arial"/>
          <w:color w:val="000000"/>
          <w:sz w:val="24"/>
          <w:szCs w:val="24"/>
        </w:rPr>
        <w:t xml:space="preserve">(Secretario), </w:t>
      </w:r>
      <w:r w:rsidRPr="00E12DF7">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12DF7">
        <w:rPr>
          <w:rFonts w:eastAsia="Calibri" w:cs="Arial"/>
          <w:color w:val="000000"/>
          <w:sz w:val="24"/>
          <w:szCs w:val="24"/>
        </w:rPr>
        <w:t>.</w:t>
      </w:r>
      <w:r w:rsidRPr="00E12DF7">
        <w:rPr>
          <w:rFonts w:eastAsia="Calibri" w:cs="Arial"/>
          <w:b/>
          <w:color w:val="000000"/>
          <w:sz w:val="24"/>
          <w:szCs w:val="24"/>
        </w:rPr>
        <w:t xml:space="preserve"> </w:t>
      </w:r>
      <w:r w:rsidRPr="00E12DF7">
        <w:rPr>
          <w:rFonts w:eastAsia="Calibri" w:cs="Arial"/>
          <w:color w:val="000000"/>
          <w:sz w:val="24"/>
          <w:szCs w:val="24"/>
        </w:rPr>
        <w:t>En la Ciudad de Saltillo, Coahuila de Zaragoza, a 22 de enero de 2020.</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rPr>
      </w:pPr>
      <w:r w:rsidRPr="00E12DF7">
        <w:rPr>
          <w:rFonts w:cs="Arial"/>
          <w:b/>
          <w:sz w:val="24"/>
          <w:szCs w:val="24"/>
        </w:rPr>
        <w:t>COMISIÓN DE GOBERNACIÓN, PUNTOS CONSTITUCIONALES Y JUSTICIA</w:t>
      </w:r>
    </w:p>
    <w:p w:rsidR="00E12DF7" w:rsidRPr="00E12DF7" w:rsidRDefault="00E12DF7" w:rsidP="00E12DF7">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12DF7" w:rsidRPr="00E12DF7" w:rsidTr="00E12DF7">
        <w:trPr>
          <w:jc w:val="center"/>
        </w:trPr>
        <w:tc>
          <w:tcPr>
            <w:tcW w:w="3231" w:type="dxa"/>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NOMBRE Y FIRMA</w:t>
            </w:r>
          </w:p>
        </w:tc>
        <w:tc>
          <w:tcPr>
            <w:tcW w:w="0" w:type="auto"/>
            <w:gridSpan w:val="3"/>
            <w:shd w:val="clear" w:color="auto" w:fill="auto"/>
            <w:vAlign w:val="center"/>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VOTO</w:t>
            </w:r>
          </w:p>
        </w:tc>
        <w:tc>
          <w:tcPr>
            <w:tcW w:w="0" w:type="auto"/>
            <w:gridSpan w:val="2"/>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RESERVA DE ARTÍCULOS</w:t>
            </w: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JAIME BUENO ZERTUCHE</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(COORDINADOR)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MARCELO DE JESÚS TORRES COFIÑO</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lastRenderedPageBreak/>
              <w:t>(SECRETARIO)</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lastRenderedPageBreak/>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lastRenderedPageBreak/>
              <w:t xml:space="preserve">DIP. </w:t>
            </w:r>
            <w:r w:rsidRPr="00E12DF7">
              <w:rPr>
                <w:rFonts w:ascii="Times New Roman" w:eastAsia="Calibri" w:hAnsi="Times New Roman"/>
                <w:b/>
                <w:sz w:val="24"/>
                <w:szCs w:val="24"/>
                <w:lang w:val="es-ES"/>
              </w:rPr>
              <w:t>LUCÍA AZUCENA RAMOS RAMOS</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GERARDO ABRAHAM AGUADO GÓMEZ</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EMILIO ALEJANDRO DE HOYOS MONTEMAYOR</w:t>
            </w:r>
            <w:r w:rsidRPr="00E12DF7">
              <w:rPr>
                <w:rFonts w:ascii="Times New Roman" w:eastAsia="Calibri" w:hAnsi="Times New Roman"/>
                <w:b/>
                <w:sz w:val="24"/>
                <w:szCs w:val="24"/>
              </w:rPr>
              <w:t xml:space="preserve"> </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JOSÉ BENITO RAMÍREZ ROSAS</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CLAUDIA ISELA RAMÍREZ PINEDA</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lastRenderedPageBreak/>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lastRenderedPageBreak/>
              <w:t xml:space="preserve">DIP. </w:t>
            </w:r>
            <w:r w:rsidRPr="00E12DF7">
              <w:rPr>
                <w:rFonts w:ascii="Times New Roman" w:eastAsia="Calibri" w:hAnsi="Times New Roman"/>
                <w:b/>
                <w:sz w:val="24"/>
                <w:szCs w:val="24"/>
                <w:lang w:val="es-ES"/>
              </w:rPr>
              <w:t>EDGAR GERARDO SÁNCHEZ GARZA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jc w:val="cente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bl>
    <w:p w:rsidR="00E12DF7" w:rsidRPr="00E12DF7" w:rsidRDefault="00E12DF7" w:rsidP="00E12DF7">
      <w:pPr>
        <w:autoSpaceDE w:val="0"/>
        <w:autoSpaceDN w:val="0"/>
        <w:adjustRightInd w:val="0"/>
        <w:spacing w:line="360" w:lineRule="auto"/>
        <w:rPr>
          <w:rFonts w:eastAsia="Calibri" w:cs="Arial"/>
          <w:color w:val="000000"/>
          <w:sz w:val="24"/>
          <w:szCs w:val="24"/>
          <w:lang w:val="es-ES"/>
        </w:rPr>
      </w:pPr>
    </w:p>
    <w:p w:rsidR="00E12DF7" w:rsidRPr="00E12DF7" w:rsidRDefault="00E12DF7" w:rsidP="00E12DF7"/>
    <w:p w:rsidR="00E12DF7" w:rsidRDefault="00E12DF7">
      <w:pPr>
        <w:jc w:val="left"/>
        <w:rPr>
          <w:rFonts w:cs="Arial"/>
          <w:b/>
          <w:sz w:val="28"/>
          <w:szCs w:val="28"/>
          <w:lang w:eastAsia="es-MX"/>
        </w:rPr>
      </w:pPr>
      <w:r>
        <w:rPr>
          <w:rFonts w:cs="Arial"/>
          <w:b/>
          <w:sz w:val="28"/>
          <w:szCs w:val="28"/>
          <w:lang w:eastAsia="es-MX"/>
        </w:rPr>
        <w:br w:type="page"/>
      </w: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 xml:space="preserve">ACUERDO </w:t>
      </w:r>
      <w:r w:rsidRPr="00E12DF7">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2DF7">
        <w:rPr>
          <w:sz w:val="24"/>
          <w:szCs w:val="24"/>
        </w:rPr>
        <w:t xml:space="preserve"> </w:t>
      </w:r>
      <w:r w:rsidRPr="00E12DF7">
        <w:rPr>
          <w:rFonts w:cs="Arial"/>
          <w:sz w:val="24"/>
          <w:szCs w:val="24"/>
          <w:lang w:eastAsia="es-MX"/>
        </w:rPr>
        <w:t xml:space="preserve">iniciativa popular </w:t>
      </w:r>
      <w:r w:rsidRPr="00E12DF7">
        <w:rPr>
          <w:sz w:val="24"/>
          <w:szCs w:val="24"/>
        </w:rPr>
        <w:t>mediante la cual se plantea una reforma a la Ley Estatal de Salud y a la Ley de Protección a la Maternidad en el Estado Coahuila de Zaragoza</w:t>
      </w:r>
      <w:r w:rsidRPr="00E12DF7">
        <w:rPr>
          <w:rFonts w:cs="Arial"/>
          <w:sz w:val="24"/>
          <w:szCs w:val="24"/>
          <w:lang w:eastAsia="es-MX"/>
        </w:rPr>
        <w:t>, suscrita por el C. Erick Rodrigo Valdez Rangel; y,</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keepNext/>
        <w:keepLines/>
        <w:spacing w:before="200" w:line="360" w:lineRule="auto"/>
        <w:jc w:val="center"/>
        <w:outlineLvl w:val="3"/>
        <w:rPr>
          <w:rFonts w:cs="Arial"/>
          <w:b/>
          <w:bCs/>
          <w:iCs/>
          <w:sz w:val="24"/>
          <w:szCs w:val="24"/>
          <w:lang w:eastAsia="es-MX"/>
        </w:rPr>
      </w:pPr>
      <w:r w:rsidRPr="00E12DF7">
        <w:rPr>
          <w:rFonts w:cs="Arial"/>
          <w:b/>
          <w:bCs/>
          <w:iCs/>
          <w:sz w:val="24"/>
          <w:szCs w:val="24"/>
          <w:lang w:eastAsia="es-MX"/>
        </w:rPr>
        <w:t>R E S U L T A N D 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rPr>
      </w:pPr>
      <w:r w:rsidRPr="00E12DF7">
        <w:rPr>
          <w:rFonts w:cs="Arial"/>
          <w:b/>
          <w:sz w:val="24"/>
          <w:szCs w:val="24"/>
          <w:lang w:eastAsia="es-MX"/>
        </w:rPr>
        <w:t>PRIMERO.-</w:t>
      </w:r>
      <w:r w:rsidRPr="00E12DF7">
        <w:rPr>
          <w:rFonts w:cs="Arial"/>
          <w:sz w:val="24"/>
          <w:szCs w:val="24"/>
          <w:lang w:eastAsia="es-MX"/>
        </w:rPr>
        <w:t xml:space="preserve"> </w:t>
      </w:r>
      <w:r w:rsidRPr="00E12DF7">
        <w:rPr>
          <w:rFonts w:cs="Arial"/>
          <w:sz w:val="24"/>
          <w:szCs w:val="24"/>
        </w:rPr>
        <w:t xml:space="preserve">Que en sesión celebrada por el Pleno del Congreso el día </w:t>
      </w:r>
      <w:r w:rsidRPr="00E12DF7">
        <w:rPr>
          <w:rFonts w:cs="Arial"/>
          <w:sz w:val="24"/>
          <w:szCs w:val="24"/>
          <w:lang w:eastAsia="es-MX"/>
        </w:rPr>
        <w:t xml:space="preserve">19 de diciembre de 2019, se </w:t>
      </w:r>
      <w:r w:rsidRPr="00E12DF7">
        <w:rPr>
          <w:rFonts w:cs="Arial"/>
          <w:sz w:val="24"/>
          <w:szCs w:val="24"/>
        </w:rPr>
        <w:t>acordó turnar a esta Comisión de Gobernación, Puntos Constitucionales y Justicia, la iniciativa popular a que se ha hecho referencia.</w:t>
      </w:r>
    </w:p>
    <w:p w:rsidR="00E12DF7" w:rsidRPr="00E12DF7" w:rsidRDefault="00E12DF7" w:rsidP="00E12DF7">
      <w:pPr>
        <w:spacing w:line="360" w:lineRule="auto"/>
        <w:rPr>
          <w:rFonts w:cs="Arial"/>
          <w:sz w:val="24"/>
          <w:szCs w:val="24"/>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rPr>
        <w:t>SEGUNDO.-</w:t>
      </w:r>
      <w:r w:rsidRPr="00E12DF7">
        <w:rPr>
          <w:rFonts w:cs="Arial"/>
          <w:sz w:val="24"/>
          <w:szCs w:val="24"/>
        </w:rPr>
        <w:t xml:space="preserve"> Que en cumplimiento de dicho acuerdo en fecha 20 de diciembre del mismo año, se turnó </w:t>
      </w:r>
      <w:r w:rsidRPr="00E12DF7">
        <w:rPr>
          <w:rFonts w:cs="Arial"/>
          <w:sz w:val="24"/>
          <w:szCs w:val="24"/>
          <w:lang w:eastAsia="es-MX"/>
        </w:rPr>
        <w:t xml:space="preserve">a esta Comisión de Gobernación, Puntos Constitucionales y Justicia, la iniciativa popular </w:t>
      </w:r>
      <w:r w:rsidRPr="00E12DF7">
        <w:rPr>
          <w:sz w:val="24"/>
          <w:szCs w:val="24"/>
        </w:rPr>
        <w:t>mediante la cual se plantea una reforma a la Ley Estatal de Salud y a la Ley de Protección a la Maternidad en el Estado Coahuila de Zaragoza</w:t>
      </w:r>
      <w:r w:rsidRPr="00E12DF7">
        <w:rPr>
          <w:rFonts w:cs="Arial"/>
          <w:sz w:val="24"/>
          <w:szCs w:val="24"/>
          <w:lang w:eastAsia="es-MX"/>
        </w:rPr>
        <w:t>, suscrita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lang w:eastAsia="es-MX"/>
        </w:rPr>
      </w:pPr>
      <w:r w:rsidRPr="00E12DF7">
        <w:rPr>
          <w:rFonts w:cs="Arial"/>
          <w:b/>
          <w:sz w:val="24"/>
          <w:szCs w:val="24"/>
          <w:lang w:eastAsia="es-MX"/>
        </w:rPr>
        <w:t>C O N S I D E R A N D O</w:t>
      </w:r>
    </w:p>
    <w:p w:rsidR="00E12DF7" w:rsidRPr="00E12DF7" w:rsidRDefault="00E12DF7" w:rsidP="00E12DF7">
      <w:pPr>
        <w:spacing w:line="360" w:lineRule="auto"/>
        <w:jc w:val="center"/>
        <w:rPr>
          <w:rFonts w:cs="Arial"/>
          <w:b/>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PRIMERO.-</w:t>
      </w:r>
      <w:r w:rsidRPr="00E12DF7">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tabs>
          <w:tab w:val="left" w:pos="2520"/>
          <w:tab w:val="left" w:pos="8820"/>
        </w:tabs>
        <w:rPr>
          <w:i/>
          <w:sz w:val="24"/>
          <w:szCs w:val="24"/>
        </w:rPr>
      </w:pPr>
      <w:r w:rsidRPr="00E12DF7">
        <w:rPr>
          <w:b/>
          <w:i/>
          <w:sz w:val="24"/>
          <w:szCs w:val="24"/>
        </w:rPr>
        <w:t xml:space="preserve">ARTÍCULO 42. LOS REQUISITOS DE LA INICIATIVA POPULAR. </w:t>
      </w:r>
      <w:r w:rsidRPr="00E12DF7">
        <w:rPr>
          <w:i/>
          <w:sz w:val="24"/>
          <w:szCs w:val="24"/>
        </w:rPr>
        <w:t xml:space="preserve">Toda iniciativa popular que se tramite ante la autoridad competente en los términos previstos en esta ley, deberá reunir los requisitos siguientes: </w:t>
      </w: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w:t>
      </w:r>
      <w:r w:rsidRPr="00E12DF7">
        <w:rPr>
          <w:i/>
          <w:sz w:val="24"/>
          <w:szCs w:val="24"/>
        </w:rPr>
        <w:tab/>
        <w:t>Presentarse por escrito.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w:t>
      </w:r>
      <w:r w:rsidRPr="00E12DF7">
        <w:rPr>
          <w:i/>
          <w:sz w:val="24"/>
          <w:szCs w:val="24"/>
        </w:rPr>
        <w:tab/>
        <w:t>Dirigirse a la autoridad competente para conocer de la iniciativa.</w:t>
      </w:r>
    </w:p>
    <w:p w:rsidR="00E12DF7" w:rsidRPr="00E12DF7" w:rsidRDefault="00E12DF7" w:rsidP="00E12DF7">
      <w:pPr>
        <w:tabs>
          <w:tab w:val="left" w:pos="2520"/>
          <w:tab w:val="left" w:pos="8820"/>
        </w:tabs>
        <w:ind w:left="567" w:hanging="567"/>
        <w:rPr>
          <w:b/>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III.</w:t>
      </w:r>
      <w:r w:rsidRPr="00E12DF7">
        <w:rPr>
          <w:i/>
          <w:sz w:val="24"/>
          <w:szCs w:val="24"/>
        </w:rPr>
        <w:tab/>
        <w:t>Presentarse con exposición de motivos y con proyecto de articulado.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IV.</w:t>
      </w:r>
      <w:r w:rsidRPr="00E12DF7">
        <w:rPr>
          <w:i/>
          <w:sz w:val="24"/>
          <w:szCs w:val="24"/>
        </w:rPr>
        <w:tab/>
        <w:t xml:space="preserve">Señalar un domicilio para oír y recibir toda clase de documentos y/o notificaciones, en el lugar donde resida la autoridad competente para conocer de la iniciativa. </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V.</w:t>
      </w:r>
      <w:r w:rsidRPr="00E12DF7">
        <w:rPr>
          <w:i/>
          <w:sz w:val="24"/>
          <w:szCs w:val="24"/>
        </w:rPr>
        <w:tab/>
        <w:t>Nombre y firma de quien la presenta.</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r w:rsidRPr="00E12DF7">
        <w:rPr>
          <w:i/>
          <w:sz w:val="24"/>
          <w:szCs w:val="24"/>
        </w:rPr>
        <w:t>El solicitante podrá designar un representante para oír y recibir notificaciones, mismo que podrá ser facultado para realizar todos los actos correspondientes al trámite de la iniciativa popular.</w:t>
      </w:r>
    </w:p>
    <w:p w:rsidR="00E12DF7" w:rsidRPr="00E12DF7" w:rsidRDefault="00E12DF7" w:rsidP="00E12DF7">
      <w:pPr>
        <w:tabs>
          <w:tab w:val="left" w:pos="2520"/>
          <w:tab w:val="left" w:pos="8820"/>
        </w:tabs>
        <w:rPr>
          <w:b/>
        </w:rPr>
      </w:pPr>
    </w:p>
    <w:p w:rsidR="00E12DF7" w:rsidRPr="00E12DF7" w:rsidRDefault="00E12DF7" w:rsidP="00E12DF7">
      <w:pPr>
        <w:spacing w:line="360" w:lineRule="auto"/>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cs="Arial"/>
          <w:b/>
          <w:sz w:val="24"/>
          <w:szCs w:val="24"/>
          <w:lang w:eastAsia="es-MX"/>
        </w:rPr>
        <w:t>TERCERO.-</w:t>
      </w:r>
      <w:r w:rsidRPr="00E12DF7">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after="160" w:line="360" w:lineRule="auto"/>
        <w:rPr>
          <w:rFonts w:eastAsia="Calibri" w:cs="Arial"/>
          <w:sz w:val="24"/>
          <w:szCs w:val="24"/>
          <w:lang w:eastAsia="en-US"/>
        </w:rPr>
      </w:pPr>
      <w:r w:rsidRPr="00E12DF7">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eastAsia="Calibri" w:cs="Arial"/>
          <w:b/>
          <w:sz w:val="24"/>
          <w:szCs w:val="24"/>
          <w:lang w:eastAsia="en-US"/>
        </w:rPr>
        <w:t xml:space="preserve">CUARTO.- </w:t>
      </w:r>
      <w:r w:rsidRPr="00E12DF7">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QUINTO.-</w:t>
      </w:r>
      <w:r w:rsidRPr="00E12DF7">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ind w:left="360"/>
        <w:jc w:val="center"/>
        <w:rPr>
          <w:rFonts w:cs="Arial"/>
          <w:b/>
          <w:sz w:val="24"/>
          <w:szCs w:val="24"/>
          <w:lang w:eastAsia="es-MX"/>
        </w:rPr>
      </w:pPr>
      <w:r w:rsidRPr="00E12DF7">
        <w:rPr>
          <w:rFonts w:cs="Arial"/>
          <w:b/>
          <w:sz w:val="24"/>
          <w:szCs w:val="24"/>
          <w:lang w:eastAsia="es-MX"/>
        </w:rPr>
        <w:t>A C U E R D O</w:t>
      </w:r>
    </w:p>
    <w:p w:rsidR="00E12DF7" w:rsidRPr="00E12DF7" w:rsidRDefault="00E12DF7" w:rsidP="00E12DF7">
      <w:pPr>
        <w:spacing w:line="360" w:lineRule="auto"/>
        <w:ind w:left="360"/>
        <w:jc w:val="center"/>
        <w:rPr>
          <w:rFonts w:cs="Arial"/>
          <w:b/>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PRIMERO.-</w:t>
      </w:r>
      <w:r w:rsidRPr="00E12DF7">
        <w:rPr>
          <w:rFonts w:cs="Arial"/>
          <w:sz w:val="24"/>
          <w:szCs w:val="24"/>
          <w:lang w:eastAsia="es-MX"/>
        </w:rPr>
        <w:t xml:space="preserve"> Que la iniciativa popular </w:t>
      </w:r>
      <w:r w:rsidRPr="00E12DF7">
        <w:rPr>
          <w:sz w:val="24"/>
          <w:szCs w:val="24"/>
        </w:rPr>
        <w:t>mediante la cual se plantea una reforma a la Ley Estatal de Salud y a la Ley de Protección a la Maternidad en el Estado Coahuila de Zaragoza</w:t>
      </w:r>
      <w:r w:rsidRPr="00E12DF7">
        <w:rPr>
          <w:rFonts w:cs="Arial"/>
          <w:sz w:val="24"/>
          <w:szCs w:val="24"/>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2DF7" w:rsidRPr="00E12DF7" w:rsidRDefault="00E12DF7" w:rsidP="00E12DF7">
      <w:pPr>
        <w:spacing w:line="360" w:lineRule="auto"/>
        <w:rPr>
          <w:rFonts w:cs="Arial"/>
          <w:b/>
          <w:sz w:val="24"/>
          <w:szCs w:val="24"/>
        </w:rPr>
      </w:pPr>
    </w:p>
    <w:p w:rsidR="00E12DF7" w:rsidRPr="00E12DF7" w:rsidRDefault="00E12DF7" w:rsidP="00E12DF7">
      <w:pPr>
        <w:autoSpaceDE w:val="0"/>
        <w:autoSpaceDN w:val="0"/>
        <w:adjustRightInd w:val="0"/>
        <w:spacing w:line="360" w:lineRule="auto"/>
        <w:rPr>
          <w:rFonts w:eastAsia="Calibri" w:cs="Arial"/>
          <w:color w:val="000000"/>
          <w:sz w:val="24"/>
          <w:szCs w:val="24"/>
        </w:rPr>
      </w:pPr>
      <w:r w:rsidRPr="00E12DF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2DF7">
        <w:rPr>
          <w:rFonts w:eastAsia="Calibri" w:cs="Arial"/>
          <w:color w:val="000000"/>
          <w:sz w:val="24"/>
          <w:szCs w:val="24"/>
          <w:lang w:val="es-ES"/>
        </w:rPr>
        <w:t>Jaime Bueno Zertuche</w:t>
      </w:r>
      <w:r w:rsidRPr="00E12DF7">
        <w:rPr>
          <w:rFonts w:eastAsia="Calibri" w:cs="Arial"/>
          <w:color w:val="000000"/>
          <w:sz w:val="24"/>
          <w:szCs w:val="24"/>
        </w:rPr>
        <w:t xml:space="preserve">, (Coordinador), Dip. </w:t>
      </w:r>
      <w:r w:rsidRPr="00E12DF7">
        <w:rPr>
          <w:rFonts w:eastAsia="Calibri" w:cs="Arial"/>
          <w:color w:val="000000"/>
          <w:sz w:val="24"/>
          <w:szCs w:val="24"/>
          <w:lang w:val="es-ES"/>
        </w:rPr>
        <w:t xml:space="preserve">Marcelo de Jesús Torres Cofiño </w:t>
      </w:r>
      <w:r w:rsidRPr="00E12DF7">
        <w:rPr>
          <w:rFonts w:eastAsia="Calibri" w:cs="Arial"/>
          <w:color w:val="000000"/>
          <w:sz w:val="24"/>
          <w:szCs w:val="24"/>
        </w:rPr>
        <w:t xml:space="preserve">(Secretario), </w:t>
      </w:r>
      <w:r w:rsidRPr="00E12DF7">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12DF7">
        <w:rPr>
          <w:rFonts w:eastAsia="Calibri" w:cs="Arial"/>
          <w:color w:val="000000"/>
          <w:sz w:val="24"/>
          <w:szCs w:val="24"/>
        </w:rPr>
        <w:t>.</w:t>
      </w:r>
      <w:r w:rsidRPr="00E12DF7">
        <w:rPr>
          <w:rFonts w:eastAsia="Calibri" w:cs="Arial"/>
          <w:b/>
          <w:color w:val="000000"/>
          <w:sz w:val="24"/>
          <w:szCs w:val="24"/>
        </w:rPr>
        <w:t xml:space="preserve"> </w:t>
      </w:r>
      <w:r w:rsidRPr="00E12DF7">
        <w:rPr>
          <w:rFonts w:eastAsia="Calibri" w:cs="Arial"/>
          <w:color w:val="000000"/>
          <w:sz w:val="24"/>
          <w:szCs w:val="24"/>
        </w:rPr>
        <w:t>En la Ciudad de Saltillo, Coahuila de Zaragoza, a 22 de enero de 2020.</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rPr>
      </w:pPr>
      <w:r w:rsidRPr="00E12DF7">
        <w:rPr>
          <w:rFonts w:cs="Arial"/>
          <w:b/>
          <w:sz w:val="24"/>
          <w:szCs w:val="24"/>
        </w:rPr>
        <w:t>COMISIÓN DE GOBERNACIÓN, PUNTOS CONSTITUCIONALES Y JUSTICIA</w:t>
      </w:r>
    </w:p>
    <w:p w:rsidR="00E12DF7" w:rsidRPr="00E12DF7" w:rsidRDefault="00E12DF7" w:rsidP="00E12DF7">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12DF7" w:rsidRPr="00E12DF7" w:rsidTr="00E12DF7">
        <w:trPr>
          <w:jc w:val="center"/>
        </w:trPr>
        <w:tc>
          <w:tcPr>
            <w:tcW w:w="3231" w:type="dxa"/>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NOMBRE Y FIRMA</w:t>
            </w:r>
          </w:p>
        </w:tc>
        <w:tc>
          <w:tcPr>
            <w:tcW w:w="0" w:type="auto"/>
            <w:gridSpan w:val="3"/>
            <w:shd w:val="clear" w:color="auto" w:fill="auto"/>
            <w:vAlign w:val="center"/>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VOTO</w:t>
            </w:r>
          </w:p>
        </w:tc>
        <w:tc>
          <w:tcPr>
            <w:tcW w:w="0" w:type="auto"/>
            <w:gridSpan w:val="2"/>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RESERVA DE ARTÍCULOS</w:t>
            </w: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JAIME BUENO ZERTUCHE</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(COORDINADOR)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MARCELO DE JESÚS TORRES COFIÑO</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(SECRETARIO)</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LUCÍA AZUCENA RAMOS RAMOS</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lastRenderedPageBreak/>
              <w:t xml:space="preserve">DIP. </w:t>
            </w:r>
            <w:r w:rsidRPr="00E12DF7">
              <w:rPr>
                <w:rFonts w:ascii="Times New Roman" w:eastAsia="Calibri" w:hAnsi="Times New Roman"/>
                <w:b/>
                <w:sz w:val="24"/>
                <w:szCs w:val="24"/>
                <w:lang w:val="es-ES"/>
              </w:rPr>
              <w:t>GERARDO ABRAHAM AGUADO GÓMEZ</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EMILIO ALEJANDRO DE HOYOS MONTEMAYOR</w:t>
            </w:r>
            <w:r w:rsidRPr="00E12DF7">
              <w:rPr>
                <w:rFonts w:ascii="Times New Roman" w:eastAsia="Calibri" w:hAnsi="Times New Roman"/>
                <w:b/>
                <w:sz w:val="24"/>
                <w:szCs w:val="24"/>
              </w:rPr>
              <w:t xml:space="preserve"> </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JOSÉ BENITO RAMÍREZ ROSAS</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CLAUDIA ISELA RAMÍREZ PINEDA</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EDGAR GERARDO SÁNCHEZ GARZA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jc w:val="cente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bl>
    <w:p w:rsidR="00E12DF7" w:rsidRPr="00E12DF7" w:rsidRDefault="00E12DF7" w:rsidP="00E12DF7">
      <w:pPr>
        <w:autoSpaceDE w:val="0"/>
        <w:autoSpaceDN w:val="0"/>
        <w:adjustRightInd w:val="0"/>
        <w:spacing w:line="360" w:lineRule="auto"/>
      </w:pPr>
    </w:p>
    <w:p w:rsidR="00E12DF7" w:rsidRDefault="00E12DF7">
      <w:pPr>
        <w:jc w:val="left"/>
        <w:rPr>
          <w:rFonts w:cs="Arial"/>
          <w:b/>
          <w:sz w:val="28"/>
          <w:szCs w:val="28"/>
          <w:lang w:eastAsia="es-MX"/>
        </w:rPr>
      </w:pPr>
      <w:r>
        <w:rPr>
          <w:rFonts w:cs="Arial"/>
          <w:b/>
          <w:sz w:val="28"/>
          <w:szCs w:val="28"/>
          <w:lang w:eastAsia="es-MX"/>
        </w:rPr>
        <w:br w:type="page"/>
      </w: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 xml:space="preserve">ACUERDO </w:t>
      </w:r>
      <w:r w:rsidRPr="00E12DF7">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2DF7">
        <w:rPr>
          <w:sz w:val="24"/>
          <w:szCs w:val="24"/>
        </w:rPr>
        <w:t xml:space="preserve"> </w:t>
      </w:r>
      <w:r w:rsidRPr="00E12DF7">
        <w:rPr>
          <w:rFonts w:cs="Arial"/>
          <w:sz w:val="24"/>
          <w:szCs w:val="24"/>
          <w:lang w:eastAsia="es-MX"/>
        </w:rPr>
        <w:t xml:space="preserve">iniciativa popular </w:t>
      </w:r>
      <w:r w:rsidRPr="00E12DF7">
        <w:rPr>
          <w:sz w:val="24"/>
          <w:szCs w:val="24"/>
        </w:rPr>
        <w:t>mediante la cual se reforma la Ley para la Prevención, Atención y Combate del Sobrepeso</w:t>
      </w:r>
      <w:r w:rsidRPr="00E12DF7">
        <w:rPr>
          <w:rFonts w:cs="Arial"/>
          <w:sz w:val="24"/>
          <w:szCs w:val="24"/>
          <w:lang w:eastAsia="es-MX"/>
        </w:rPr>
        <w:t>, suscrita por el C. Erick Rodrigo Valdez Rangel; y,</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keepNext/>
        <w:keepLines/>
        <w:spacing w:before="200" w:line="360" w:lineRule="auto"/>
        <w:jc w:val="center"/>
        <w:outlineLvl w:val="3"/>
        <w:rPr>
          <w:rFonts w:cs="Arial"/>
          <w:b/>
          <w:bCs/>
          <w:iCs/>
          <w:sz w:val="24"/>
          <w:szCs w:val="24"/>
          <w:lang w:eastAsia="es-MX"/>
        </w:rPr>
      </w:pPr>
      <w:r w:rsidRPr="00E12DF7">
        <w:rPr>
          <w:rFonts w:cs="Arial"/>
          <w:b/>
          <w:bCs/>
          <w:iCs/>
          <w:sz w:val="24"/>
          <w:szCs w:val="24"/>
          <w:lang w:eastAsia="es-MX"/>
        </w:rPr>
        <w:t>R E S U L T A N D 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rPr>
      </w:pPr>
      <w:r w:rsidRPr="00E12DF7">
        <w:rPr>
          <w:rFonts w:cs="Arial"/>
          <w:b/>
          <w:sz w:val="24"/>
          <w:szCs w:val="24"/>
          <w:lang w:eastAsia="es-MX"/>
        </w:rPr>
        <w:t>PRIMERO.-</w:t>
      </w:r>
      <w:r w:rsidRPr="00E12DF7">
        <w:rPr>
          <w:rFonts w:cs="Arial"/>
          <w:sz w:val="24"/>
          <w:szCs w:val="24"/>
          <w:lang w:eastAsia="es-MX"/>
        </w:rPr>
        <w:t xml:space="preserve"> </w:t>
      </w:r>
      <w:r w:rsidRPr="00E12DF7">
        <w:rPr>
          <w:rFonts w:cs="Arial"/>
          <w:sz w:val="24"/>
          <w:szCs w:val="24"/>
        </w:rPr>
        <w:t xml:space="preserve">Que en sesión celebrada por el Pleno del Congreso el día </w:t>
      </w:r>
      <w:r w:rsidRPr="00E12DF7">
        <w:rPr>
          <w:rFonts w:cs="Arial"/>
          <w:sz w:val="24"/>
          <w:szCs w:val="24"/>
          <w:lang w:eastAsia="es-MX"/>
        </w:rPr>
        <w:t xml:space="preserve">19 de diciembre de 2019, se </w:t>
      </w:r>
      <w:r w:rsidRPr="00E12DF7">
        <w:rPr>
          <w:rFonts w:cs="Arial"/>
          <w:sz w:val="24"/>
          <w:szCs w:val="24"/>
        </w:rPr>
        <w:t>acordó turnar a esta Comisión de Gobernación, Puntos Constitucionales y Justicia, la iniciativa popular a que se ha hecho referencia.</w:t>
      </w:r>
    </w:p>
    <w:p w:rsidR="00E12DF7" w:rsidRPr="00E12DF7" w:rsidRDefault="00E12DF7" w:rsidP="00E12DF7">
      <w:pPr>
        <w:spacing w:line="360" w:lineRule="auto"/>
        <w:rPr>
          <w:rFonts w:cs="Arial"/>
          <w:sz w:val="24"/>
          <w:szCs w:val="24"/>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rPr>
        <w:t>SEGUNDO.-</w:t>
      </w:r>
      <w:r w:rsidRPr="00E12DF7">
        <w:rPr>
          <w:rFonts w:cs="Arial"/>
          <w:sz w:val="24"/>
          <w:szCs w:val="24"/>
        </w:rPr>
        <w:t xml:space="preserve"> Que en cumplimiento de dicho acuerdo en fecha 20 de diciembre del mismo año, se turnó </w:t>
      </w:r>
      <w:r w:rsidRPr="00E12DF7">
        <w:rPr>
          <w:rFonts w:cs="Arial"/>
          <w:sz w:val="24"/>
          <w:szCs w:val="24"/>
          <w:lang w:eastAsia="es-MX"/>
        </w:rPr>
        <w:t xml:space="preserve">a esta Comisión de Gobernación, Puntos Constitucionales y Justicia, la iniciativa popular </w:t>
      </w:r>
      <w:r w:rsidRPr="00E12DF7">
        <w:rPr>
          <w:sz w:val="24"/>
          <w:szCs w:val="24"/>
        </w:rPr>
        <w:t>mediante la cual se reforma la Ley para la Prevención, Atención y Combate del Sobrepeso</w:t>
      </w:r>
      <w:r w:rsidRPr="00E12DF7">
        <w:rPr>
          <w:rFonts w:cs="Arial"/>
          <w:sz w:val="24"/>
          <w:szCs w:val="24"/>
          <w:lang w:eastAsia="es-MX"/>
        </w:rPr>
        <w:t>, suscrita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lang w:eastAsia="es-MX"/>
        </w:rPr>
      </w:pPr>
      <w:r w:rsidRPr="00E12DF7">
        <w:rPr>
          <w:rFonts w:cs="Arial"/>
          <w:b/>
          <w:sz w:val="24"/>
          <w:szCs w:val="24"/>
          <w:lang w:eastAsia="es-MX"/>
        </w:rPr>
        <w:t>C O N S I D E R A N D O</w:t>
      </w:r>
    </w:p>
    <w:p w:rsidR="00E12DF7" w:rsidRPr="00E12DF7" w:rsidRDefault="00E12DF7" w:rsidP="00E12DF7">
      <w:pPr>
        <w:spacing w:line="360" w:lineRule="auto"/>
        <w:jc w:val="center"/>
        <w:rPr>
          <w:rFonts w:cs="Arial"/>
          <w:b/>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PRIMERO.-</w:t>
      </w:r>
      <w:r w:rsidRPr="00E12DF7">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tabs>
          <w:tab w:val="left" w:pos="2520"/>
          <w:tab w:val="left" w:pos="8820"/>
        </w:tabs>
        <w:rPr>
          <w:i/>
          <w:sz w:val="24"/>
          <w:szCs w:val="24"/>
        </w:rPr>
      </w:pPr>
      <w:r w:rsidRPr="00E12DF7">
        <w:rPr>
          <w:b/>
          <w:i/>
          <w:sz w:val="24"/>
          <w:szCs w:val="24"/>
        </w:rPr>
        <w:t xml:space="preserve">ARTÍCULO 42. LOS REQUISITOS DE LA INICIATIVA POPULAR. </w:t>
      </w:r>
      <w:r w:rsidRPr="00E12DF7">
        <w:rPr>
          <w:i/>
          <w:sz w:val="24"/>
          <w:szCs w:val="24"/>
        </w:rPr>
        <w:t xml:space="preserve">Toda iniciativa popular que se tramite ante la autoridad competente en los términos previstos en esta ley, deberá reunir los requisitos siguientes: </w:t>
      </w: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w:t>
      </w:r>
      <w:r w:rsidRPr="00E12DF7">
        <w:rPr>
          <w:i/>
          <w:sz w:val="24"/>
          <w:szCs w:val="24"/>
        </w:rPr>
        <w:tab/>
        <w:t>Presentarse por escrito.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w:t>
      </w:r>
      <w:r w:rsidRPr="00E12DF7">
        <w:rPr>
          <w:i/>
          <w:sz w:val="24"/>
          <w:szCs w:val="24"/>
        </w:rPr>
        <w:tab/>
        <w:t>Dirigirse a la autoridad competente para conocer de la iniciativa.</w:t>
      </w:r>
    </w:p>
    <w:p w:rsidR="00E12DF7" w:rsidRPr="00E12DF7" w:rsidRDefault="00E12DF7" w:rsidP="00E12DF7">
      <w:pPr>
        <w:tabs>
          <w:tab w:val="left" w:pos="2520"/>
          <w:tab w:val="left" w:pos="8820"/>
        </w:tabs>
        <w:ind w:left="567" w:hanging="567"/>
        <w:rPr>
          <w:b/>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III.</w:t>
      </w:r>
      <w:r w:rsidRPr="00E12DF7">
        <w:rPr>
          <w:i/>
          <w:sz w:val="24"/>
          <w:szCs w:val="24"/>
        </w:rPr>
        <w:tab/>
        <w:t>Presentarse con exposición de motivos y con proyecto de articulado.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IV.</w:t>
      </w:r>
      <w:r w:rsidRPr="00E12DF7">
        <w:rPr>
          <w:i/>
          <w:sz w:val="24"/>
          <w:szCs w:val="24"/>
        </w:rPr>
        <w:tab/>
        <w:t xml:space="preserve">Señalar un domicilio para oír y recibir toda clase de documentos y/o notificaciones, en el lugar donde resida la autoridad competente para conocer de la iniciativa. </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V.</w:t>
      </w:r>
      <w:r w:rsidRPr="00E12DF7">
        <w:rPr>
          <w:i/>
          <w:sz w:val="24"/>
          <w:szCs w:val="24"/>
        </w:rPr>
        <w:tab/>
        <w:t>Nombre y firma de quien la presenta.</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r w:rsidRPr="00E12DF7">
        <w:rPr>
          <w:i/>
          <w:sz w:val="24"/>
          <w:szCs w:val="24"/>
        </w:rPr>
        <w:t>El solicitante podrá designar un representante para oír y recibir notificaciones, mismo que podrá ser facultado para realizar todos los actos correspondientes al trámite de la iniciativa popular.</w:t>
      </w:r>
    </w:p>
    <w:p w:rsidR="00E12DF7" w:rsidRPr="00E12DF7" w:rsidRDefault="00E12DF7" w:rsidP="00E12DF7">
      <w:pPr>
        <w:tabs>
          <w:tab w:val="left" w:pos="2520"/>
          <w:tab w:val="left" w:pos="8820"/>
        </w:tabs>
        <w:rPr>
          <w:b/>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cs="Arial"/>
          <w:b/>
          <w:sz w:val="24"/>
          <w:szCs w:val="24"/>
          <w:lang w:eastAsia="es-MX"/>
        </w:rPr>
        <w:t>TERCERO.-</w:t>
      </w:r>
      <w:r w:rsidRPr="00E12DF7">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after="160" w:line="360" w:lineRule="auto"/>
        <w:rPr>
          <w:rFonts w:eastAsia="Calibri" w:cs="Arial"/>
          <w:sz w:val="24"/>
          <w:szCs w:val="24"/>
          <w:lang w:eastAsia="en-US"/>
        </w:rPr>
      </w:pPr>
      <w:r w:rsidRPr="00E12DF7">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eastAsia="Calibri" w:cs="Arial"/>
          <w:b/>
          <w:sz w:val="24"/>
          <w:szCs w:val="24"/>
          <w:lang w:eastAsia="en-US"/>
        </w:rPr>
        <w:t xml:space="preserve">CUARTO.- </w:t>
      </w:r>
      <w:r w:rsidRPr="00E12DF7">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QUINTO.-</w:t>
      </w:r>
      <w:r w:rsidRPr="00E12DF7">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ind w:left="360"/>
        <w:jc w:val="center"/>
        <w:rPr>
          <w:rFonts w:cs="Arial"/>
          <w:b/>
          <w:sz w:val="24"/>
          <w:szCs w:val="24"/>
          <w:lang w:eastAsia="es-MX"/>
        </w:rPr>
      </w:pPr>
      <w:r w:rsidRPr="00E12DF7">
        <w:rPr>
          <w:rFonts w:cs="Arial"/>
          <w:b/>
          <w:sz w:val="24"/>
          <w:szCs w:val="24"/>
          <w:lang w:eastAsia="es-MX"/>
        </w:rPr>
        <w:t>A C U E R D O</w:t>
      </w:r>
    </w:p>
    <w:p w:rsidR="00E12DF7" w:rsidRPr="00E12DF7" w:rsidRDefault="00E12DF7" w:rsidP="00E12DF7">
      <w:pPr>
        <w:spacing w:line="360" w:lineRule="auto"/>
        <w:ind w:left="360"/>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PRIMERO.-</w:t>
      </w:r>
      <w:r w:rsidRPr="00E12DF7">
        <w:rPr>
          <w:rFonts w:cs="Arial"/>
          <w:sz w:val="24"/>
          <w:szCs w:val="24"/>
          <w:lang w:eastAsia="es-MX"/>
        </w:rPr>
        <w:t xml:space="preserve"> Que la iniciativa popular </w:t>
      </w:r>
      <w:r w:rsidRPr="00E12DF7">
        <w:rPr>
          <w:sz w:val="24"/>
          <w:szCs w:val="24"/>
        </w:rPr>
        <w:t>mediante la cual se reforma la Ley para la Prevención, Atención y Combate del Sobrepeso</w:t>
      </w:r>
      <w:r w:rsidRPr="00E12DF7">
        <w:rPr>
          <w:rFonts w:cs="Arial"/>
          <w:sz w:val="24"/>
          <w:szCs w:val="24"/>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E12DF7" w:rsidRPr="00E12DF7" w:rsidRDefault="00E12DF7" w:rsidP="00E12DF7">
      <w:pPr>
        <w:spacing w:line="360" w:lineRule="auto"/>
        <w:rPr>
          <w:rFonts w:cs="Arial"/>
          <w:b/>
          <w:sz w:val="24"/>
          <w:szCs w:val="24"/>
        </w:rPr>
      </w:pPr>
    </w:p>
    <w:p w:rsidR="00E12DF7" w:rsidRPr="00E12DF7" w:rsidRDefault="00E12DF7" w:rsidP="00E12DF7">
      <w:pPr>
        <w:spacing w:line="360" w:lineRule="auto"/>
        <w:rPr>
          <w:rFonts w:cs="Arial"/>
          <w:b/>
          <w:sz w:val="24"/>
          <w:szCs w:val="24"/>
        </w:rPr>
      </w:pPr>
    </w:p>
    <w:p w:rsidR="00E12DF7" w:rsidRPr="00E12DF7" w:rsidRDefault="00E12DF7" w:rsidP="00E12DF7">
      <w:pPr>
        <w:autoSpaceDE w:val="0"/>
        <w:autoSpaceDN w:val="0"/>
        <w:adjustRightInd w:val="0"/>
        <w:spacing w:line="360" w:lineRule="auto"/>
        <w:rPr>
          <w:rFonts w:eastAsia="Calibri" w:cs="Arial"/>
          <w:color w:val="000000"/>
          <w:sz w:val="24"/>
          <w:szCs w:val="24"/>
        </w:rPr>
      </w:pPr>
      <w:r w:rsidRPr="00E12DF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2DF7">
        <w:rPr>
          <w:rFonts w:eastAsia="Calibri" w:cs="Arial"/>
          <w:color w:val="000000"/>
          <w:sz w:val="24"/>
          <w:szCs w:val="24"/>
          <w:lang w:val="es-ES"/>
        </w:rPr>
        <w:t>Jaime Bueno Zertuche</w:t>
      </w:r>
      <w:r w:rsidRPr="00E12DF7">
        <w:rPr>
          <w:rFonts w:eastAsia="Calibri" w:cs="Arial"/>
          <w:color w:val="000000"/>
          <w:sz w:val="24"/>
          <w:szCs w:val="24"/>
        </w:rPr>
        <w:t xml:space="preserve">, (Coordinador), Dip. </w:t>
      </w:r>
      <w:r w:rsidRPr="00E12DF7">
        <w:rPr>
          <w:rFonts w:eastAsia="Calibri" w:cs="Arial"/>
          <w:color w:val="000000"/>
          <w:sz w:val="24"/>
          <w:szCs w:val="24"/>
          <w:lang w:val="es-ES"/>
        </w:rPr>
        <w:t xml:space="preserve">Marcelo de Jesús Torres Cofiño </w:t>
      </w:r>
      <w:r w:rsidRPr="00E12DF7">
        <w:rPr>
          <w:rFonts w:eastAsia="Calibri" w:cs="Arial"/>
          <w:color w:val="000000"/>
          <w:sz w:val="24"/>
          <w:szCs w:val="24"/>
        </w:rPr>
        <w:t xml:space="preserve">(Secretario), </w:t>
      </w:r>
      <w:r w:rsidRPr="00E12DF7">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12DF7">
        <w:rPr>
          <w:rFonts w:eastAsia="Calibri" w:cs="Arial"/>
          <w:color w:val="000000"/>
          <w:sz w:val="24"/>
          <w:szCs w:val="24"/>
        </w:rPr>
        <w:t>.</w:t>
      </w:r>
      <w:r w:rsidRPr="00E12DF7">
        <w:rPr>
          <w:rFonts w:eastAsia="Calibri" w:cs="Arial"/>
          <w:b/>
          <w:color w:val="000000"/>
          <w:sz w:val="24"/>
          <w:szCs w:val="24"/>
        </w:rPr>
        <w:t xml:space="preserve"> </w:t>
      </w:r>
      <w:r w:rsidRPr="00E12DF7">
        <w:rPr>
          <w:rFonts w:eastAsia="Calibri" w:cs="Arial"/>
          <w:color w:val="000000"/>
          <w:sz w:val="24"/>
          <w:szCs w:val="24"/>
        </w:rPr>
        <w:t>En la Ciudad de Saltillo, Coahuila de Zaragoza, a 22 de enero de 2020.</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rPr>
      </w:pPr>
      <w:r w:rsidRPr="00E12DF7">
        <w:rPr>
          <w:rFonts w:cs="Arial"/>
          <w:b/>
          <w:sz w:val="24"/>
          <w:szCs w:val="24"/>
        </w:rPr>
        <w:t>COMISIÓN DE GOBERNACIÓN, PUNTOS CONSTITUCIONALES Y JUSTICIA</w:t>
      </w:r>
    </w:p>
    <w:p w:rsidR="00E12DF7" w:rsidRPr="00E12DF7" w:rsidRDefault="00E12DF7" w:rsidP="00E12DF7">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12DF7" w:rsidRPr="00E12DF7" w:rsidTr="00E12DF7">
        <w:trPr>
          <w:jc w:val="center"/>
        </w:trPr>
        <w:tc>
          <w:tcPr>
            <w:tcW w:w="3231" w:type="dxa"/>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NOMBRE Y FIRMA</w:t>
            </w:r>
          </w:p>
        </w:tc>
        <w:tc>
          <w:tcPr>
            <w:tcW w:w="0" w:type="auto"/>
            <w:gridSpan w:val="3"/>
            <w:shd w:val="clear" w:color="auto" w:fill="auto"/>
            <w:vAlign w:val="center"/>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VOTO</w:t>
            </w:r>
          </w:p>
        </w:tc>
        <w:tc>
          <w:tcPr>
            <w:tcW w:w="0" w:type="auto"/>
            <w:gridSpan w:val="2"/>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RESERVA DE ARTÍCULOS</w:t>
            </w: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JAIME BUENO ZERTUCHE</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(COORDINADOR)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MARCELO DE JESÚS TORRES COFIÑO</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(SECRETARIO)</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LUCÍA AZUCENA RAMOS RAMOS</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lastRenderedPageBreak/>
              <w:t xml:space="preserve">DIP. </w:t>
            </w:r>
            <w:r w:rsidRPr="00E12DF7">
              <w:rPr>
                <w:rFonts w:ascii="Times New Roman" w:eastAsia="Calibri" w:hAnsi="Times New Roman"/>
                <w:b/>
                <w:sz w:val="24"/>
                <w:szCs w:val="24"/>
                <w:lang w:val="es-ES"/>
              </w:rPr>
              <w:t>GERARDO ABRAHAM AGUADO GÓMEZ</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EMILIO ALEJANDRO DE HOYOS MONTEMAYOR</w:t>
            </w:r>
            <w:r w:rsidRPr="00E12DF7">
              <w:rPr>
                <w:rFonts w:ascii="Times New Roman" w:eastAsia="Calibri" w:hAnsi="Times New Roman"/>
                <w:b/>
                <w:sz w:val="24"/>
                <w:szCs w:val="24"/>
              </w:rPr>
              <w:t xml:space="preserve"> </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JOSÉ BENITO RAMÍREZ ROSAS</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CLAUDIA ISELA RAMÍREZ PINEDA</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EDGAR GERARDO SÁNCHEZ GARZA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jc w:val="cente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bl>
    <w:p w:rsidR="00E12DF7" w:rsidRPr="00E12DF7" w:rsidRDefault="00E12DF7" w:rsidP="00E12DF7">
      <w:pPr>
        <w:autoSpaceDE w:val="0"/>
        <w:autoSpaceDN w:val="0"/>
        <w:adjustRightInd w:val="0"/>
        <w:spacing w:line="360" w:lineRule="auto"/>
      </w:pPr>
    </w:p>
    <w:p w:rsidR="00E12DF7" w:rsidRDefault="00E12DF7">
      <w:pPr>
        <w:jc w:val="left"/>
        <w:rPr>
          <w:rFonts w:cs="Arial"/>
          <w:b/>
          <w:sz w:val="28"/>
          <w:szCs w:val="28"/>
          <w:lang w:eastAsia="es-MX"/>
        </w:rPr>
      </w:pPr>
      <w:r>
        <w:rPr>
          <w:rFonts w:cs="Arial"/>
          <w:b/>
          <w:sz w:val="28"/>
          <w:szCs w:val="28"/>
          <w:lang w:eastAsia="es-MX"/>
        </w:rPr>
        <w:br w:type="page"/>
      </w: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 xml:space="preserve">ACUERDO </w:t>
      </w:r>
      <w:r w:rsidRPr="00E12DF7">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E12DF7">
        <w:rPr>
          <w:sz w:val="24"/>
          <w:szCs w:val="24"/>
        </w:rPr>
        <w:t xml:space="preserve"> </w:t>
      </w:r>
      <w:r w:rsidRPr="00E12DF7">
        <w:rPr>
          <w:rFonts w:cs="Arial"/>
          <w:sz w:val="24"/>
          <w:szCs w:val="24"/>
          <w:lang w:eastAsia="es-MX"/>
        </w:rPr>
        <w:t xml:space="preserve">iniciativa popular </w:t>
      </w:r>
      <w:r w:rsidRPr="00E12DF7">
        <w:rPr>
          <w:sz w:val="24"/>
          <w:szCs w:val="24"/>
        </w:rPr>
        <w:t>mediante la cual se reforma la Ley de Transporte y Movilidad Sustentable para el Estado Coahuila de Zaragoza</w:t>
      </w:r>
      <w:r w:rsidRPr="00E12DF7">
        <w:rPr>
          <w:rFonts w:cs="Arial"/>
          <w:sz w:val="24"/>
          <w:szCs w:val="24"/>
          <w:lang w:eastAsia="es-MX"/>
        </w:rPr>
        <w:t>, suscrita por el C. Erick Rodrigo Valdez Rangel; y,</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keepNext/>
        <w:keepLines/>
        <w:spacing w:before="200" w:line="360" w:lineRule="auto"/>
        <w:jc w:val="center"/>
        <w:outlineLvl w:val="3"/>
        <w:rPr>
          <w:rFonts w:cs="Arial"/>
          <w:b/>
          <w:bCs/>
          <w:iCs/>
          <w:sz w:val="24"/>
          <w:szCs w:val="24"/>
          <w:lang w:eastAsia="es-MX"/>
        </w:rPr>
      </w:pPr>
      <w:r w:rsidRPr="00E12DF7">
        <w:rPr>
          <w:rFonts w:cs="Arial"/>
          <w:b/>
          <w:bCs/>
          <w:iCs/>
          <w:sz w:val="24"/>
          <w:szCs w:val="24"/>
          <w:lang w:eastAsia="es-MX"/>
        </w:rPr>
        <w:t>R E S U L T A N D 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rPr>
      </w:pPr>
      <w:r w:rsidRPr="00E12DF7">
        <w:rPr>
          <w:rFonts w:cs="Arial"/>
          <w:b/>
          <w:sz w:val="24"/>
          <w:szCs w:val="24"/>
          <w:lang w:eastAsia="es-MX"/>
        </w:rPr>
        <w:t>PRIMERO.-</w:t>
      </w:r>
      <w:r w:rsidRPr="00E12DF7">
        <w:rPr>
          <w:rFonts w:cs="Arial"/>
          <w:sz w:val="24"/>
          <w:szCs w:val="24"/>
          <w:lang w:eastAsia="es-MX"/>
        </w:rPr>
        <w:t xml:space="preserve"> </w:t>
      </w:r>
      <w:r w:rsidRPr="00E12DF7">
        <w:rPr>
          <w:rFonts w:cs="Arial"/>
          <w:sz w:val="24"/>
          <w:szCs w:val="24"/>
        </w:rPr>
        <w:t xml:space="preserve">Que en sesión celebrada por el Pleno del Congreso el día </w:t>
      </w:r>
      <w:r w:rsidRPr="00E12DF7">
        <w:rPr>
          <w:rFonts w:cs="Arial"/>
          <w:sz w:val="24"/>
          <w:szCs w:val="24"/>
          <w:lang w:eastAsia="es-MX"/>
        </w:rPr>
        <w:t xml:space="preserve">11 de diciembre de 2019, se </w:t>
      </w:r>
      <w:r w:rsidRPr="00E12DF7">
        <w:rPr>
          <w:rFonts w:cs="Arial"/>
          <w:sz w:val="24"/>
          <w:szCs w:val="24"/>
        </w:rPr>
        <w:t>acordó turnar a esta Comisión de Gobernación, Puntos Constitucionales y Justicia, la iniciativa popular a que se ha hecho referencia.</w:t>
      </w:r>
    </w:p>
    <w:p w:rsidR="00E12DF7" w:rsidRPr="00E12DF7" w:rsidRDefault="00E12DF7" w:rsidP="00E12DF7">
      <w:pPr>
        <w:spacing w:line="360" w:lineRule="auto"/>
        <w:rPr>
          <w:rFonts w:cs="Arial"/>
          <w:sz w:val="24"/>
          <w:szCs w:val="24"/>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rPr>
        <w:t>SEGUNDO.-</w:t>
      </w:r>
      <w:r w:rsidRPr="00E12DF7">
        <w:rPr>
          <w:rFonts w:cs="Arial"/>
          <w:sz w:val="24"/>
          <w:szCs w:val="24"/>
        </w:rPr>
        <w:t xml:space="preserve"> Que en cumplimiento de dicho acuerdo en fecha 13 de diciembre del mismo año, se turnó </w:t>
      </w:r>
      <w:r w:rsidRPr="00E12DF7">
        <w:rPr>
          <w:rFonts w:cs="Arial"/>
          <w:sz w:val="24"/>
          <w:szCs w:val="24"/>
          <w:lang w:eastAsia="es-MX"/>
        </w:rPr>
        <w:t xml:space="preserve">a esta Comisión de Gobernación, Puntos Constitucionales y Justicia, la iniciativa popular </w:t>
      </w:r>
      <w:r w:rsidRPr="00E12DF7">
        <w:rPr>
          <w:sz w:val="24"/>
          <w:szCs w:val="24"/>
        </w:rPr>
        <w:t>mediante la cual se reforma la Ley de Transporte y Movilidad Sustentable para el Estado Coahuila de Zaragoza</w:t>
      </w:r>
      <w:r w:rsidRPr="00E12DF7">
        <w:rPr>
          <w:rFonts w:cs="Arial"/>
          <w:sz w:val="24"/>
          <w:szCs w:val="24"/>
          <w:lang w:eastAsia="es-MX"/>
        </w:rPr>
        <w:t>, suscrita por el C. Erick Rodrigo Valdez Rangel</w:t>
      </w:r>
      <w:r w:rsidRPr="00E12DF7">
        <w:rPr>
          <w:sz w:val="24"/>
          <w:szCs w:val="24"/>
        </w:rPr>
        <w:t>,</w:t>
      </w:r>
      <w:r w:rsidRPr="00E12DF7">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lang w:eastAsia="es-MX"/>
        </w:rPr>
      </w:pPr>
      <w:r w:rsidRPr="00E12DF7">
        <w:rPr>
          <w:rFonts w:cs="Arial"/>
          <w:b/>
          <w:sz w:val="24"/>
          <w:szCs w:val="24"/>
          <w:lang w:eastAsia="es-MX"/>
        </w:rPr>
        <w:t>C O N S I D E R A N D O</w:t>
      </w:r>
    </w:p>
    <w:p w:rsidR="00E12DF7" w:rsidRPr="00E12DF7" w:rsidRDefault="00E12DF7" w:rsidP="00E12DF7">
      <w:pPr>
        <w:spacing w:line="360" w:lineRule="auto"/>
        <w:jc w:val="center"/>
        <w:rPr>
          <w:rFonts w:cs="Arial"/>
          <w:b/>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lastRenderedPageBreak/>
        <w:t>PRIMERO.-</w:t>
      </w:r>
      <w:r w:rsidRPr="00E12DF7">
        <w:rPr>
          <w:rFonts w:cs="Arial"/>
          <w:sz w:val="24"/>
          <w:szCs w:val="24"/>
          <w:lang w:eastAsia="es-MX"/>
        </w:rPr>
        <w:t xml:space="preserve"> Que esta Comisión, con fundamento en los artículos 82, 90 y demás relativos de la Ley Orgánica del Congreso del Estado, es competente para emitir el presente acuerdo.</w:t>
      </w:r>
    </w:p>
    <w:p w:rsidR="00E12DF7" w:rsidRPr="00E12DF7" w:rsidRDefault="00E12DF7" w:rsidP="00E12DF7">
      <w:pPr>
        <w:spacing w:line="360" w:lineRule="auto"/>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tabs>
          <w:tab w:val="left" w:pos="2520"/>
          <w:tab w:val="left" w:pos="8820"/>
        </w:tabs>
        <w:rPr>
          <w:i/>
          <w:sz w:val="24"/>
          <w:szCs w:val="24"/>
        </w:rPr>
      </w:pPr>
      <w:r w:rsidRPr="00E12DF7">
        <w:rPr>
          <w:b/>
          <w:i/>
          <w:sz w:val="24"/>
          <w:szCs w:val="24"/>
        </w:rPr>
        <w:t xml:space="preserve">ARTÍCULO 42. LOS REQUISITOS DE LA INICIATIVA POPULAR. </w:t>
      </w:r>
      <w:r w:rsidRPr="00E12DF7">
        <w:rPr>
          <w:i/>
          <w:sz w:val="24"/>
          <w:szCs w:val="24"/>
        </w:rPr>
        <w:t xml:space="preserve">Toda iniciativa popular que se tramite ante la autoridad competente en los términos previstos en esta ley, deberá reunir los requisitos siguientes: </w:t>
      </w: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w:t>
      </w:r>
      <w:r w:rsidRPr="00E12DF7">
        <w:rPr>
          <w:i/>
          <w:sz w:val="24"/>
          <w:szCs w:val="24"/>
        </w:rPr>
        <w:tab/>
        <w:t>Presentarse por escrito.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w:t>
      </w:r>
      <w:r w:rsidRPr="00E12DF7">
        <w:rPr>
          <w:i/>
          <w:sz w:val="24"/>
          <w:szCs w:val="24"/>
        </w:rPr>
        <w:tab/>
        <w:t>Dirigirse a la autoridad competente para conocer de la iniciativa.</w:t>
      </w:r>
    </w:p>
    <w:p w:rsidR="00E12DF7" w:rsidRPr="00E12DF7" w:rsidRDefault="00E12DF7" w:rsidP="00E12DF7">
      <w:pPr>
        <w:tabs>
          <w:tab w:val="left" w:pos="2520"/>
          <w:tab w:val="left" w:pos="8820"/>
        </w:tabs>
        <w:ind w:left="567" w:hanging="567"/>
        <w:rPr>
          <w:b/>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III.</w:t>
      </w:r>
      <w:r w:rsidRPr="00E12DF7">
        <w:rPr>
          <w:i/>
          <w:sz w:val="24"/>
          <w:szCs w:val="24"/>
        </w:rPr>
        <w:tab/>
        <w:t>Presentarse con exposición de motivos y con proyecto de articulado.</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IV.</w:t>
      </w:r>
      <w:r w:rsidRPr="00E12DF7">
        <w:rPr>
          <w:i/>
          <w:sz w:val="24"/>
          <w:szCs w:val="24"/>
        </w:rPr>
        <w:tab/>
        <w:t xml:space="preserve">Señalar un domicilio para oír y recibir toda clase de documentos y/o notificaciones, en el lugar donde resida la autoridad competente para conocer de la iniciativa. </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ind w:left="567" w:hanging="567"/>
        <w:rPr>
          <w:i/>
          <w:sz w:val="24"/>
          <w:szCs w:val="24"/>
        </w:rPr>
      </w:pPr>
      <w:r w:rsidRPr="00E12DF7">
        <w:rPr>
          <w:i/>
          <w:sz w:val="24"/>
          <w:szCs w:val="24"/>
        </w:rPr>
        <w:t>V.</w:t>
      </w:r>
      <w:r w:rsidRPr="00E12DF7">
        <w:rPr>
          <w:i/>
          <w:sz w:val="24"/>
          <w:szCs w:val="24"/>
        </w:rPr>
        <w:tab/>
        <w:t>Nombre y firma de quien la presenta.</w:t>
      </w:r>
    </w:p>
    <w:p w:rsidR="00E12DF7" w:rsidRPr="00E12DF7" w:rsidRDefault="00E12DF7" w:rsidP="00E12DF7">
      <w:pPr>
        <w:tabs>
          <w:tab w:val="left" w:pos="2520"/>
          <w:tab w:val="left" w:pos="8820"/>
        </w:tabs>
        <w:ind w:left="567" w:hanging="567"/>
        <w:rPr>
          <w:i/>
          <w:sz w:val="24"/>
          <w:szCs w:val="24"/>
        </w:rPr>
      </w:pPr>
    </w:p>
    <w:p w:rsidR="00E12DF7" w:rsidRPr="00E12DF7" w:rsidRDefault="00E12DF7" w:rsidP="00E12DF7">
      <w:pPr>
        <w:tabs>
          <w:tab w:val="left" w:pos="2520"/>
          <w:tab w:val="left" w:pos="8820"/>
        </w:tabs>
        <w:rPr>
          <w:i/>
          <w:sz w:val="24"/>
          <w:szCs w:val="24"/>
        </w:rPr>
      </w:pPr>
    </w:p>
    <w:p w:rsidR="00E12DF7" w:rsidRPr="00E12DF7" w:rsidRDefault="00E12DF7" w:rsidP="00E12DF7">
      <w:pPr>
        <w:tabs>
          <w:tab w:val="left" w:pos="2520"/>
          <w:tab w:val="left" w:pos="8820"/>
        </w:tabs>
        <w:rPr>
          <w:i/>
          <w:sz w:val="24"/>
          <w:szCs w:val="24"/>
        </w:rPr>
      </w:pPr>
      <w:r w:rsidRPr="00E12DF7">
        <w:rPr>
          <w:i/>
          <w:sz w:val="24"/>
          <w:szCs w:val="24"/>
        </w:rPr>
        <w:t>El solicitante podrá designar un representante para oír y recibir notificaciones, mismo que podrá ser facultado para realizar todos los actos correspondientes al trámite de la iniciativa popular.</w:t>
      </w:r>
    </w:p>
    <w:p w:rsidR="00E12DF7" w:rsidRPr="00E12DF7" w:rsidRDefault="00E12DF7" w:rsidP="00E12DF7">
      <w:pPr>
        <w:tabs>
          <w:tab w:val="left" w:pos="2520"/>
          <w:tab w:val="left" w:pos="8820"/>
        </w:tabs>
        <w:rPr>
          <w:b/>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cs="Arial"/>
          <w:b/>
          <w:sz w:val="24"/>
          <w:szCs w:val="24"/>
          <w:lang w:eastAsia="es-MX"/>
        </w:rPr>
        <w:t>TERCERO.-</w:t>
      </w:r>
      <w:r w:rsidRPr="00E12DF7">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after="160" w:line="360" w:lineRule="auto"/>
        <w:rPr>
          <w:rFonts w:eastAsia="Calibri" w:cs="Arial"/>
          <w:sz w:val="24"/>
          <w:szCs w:val="24"/>
          <w:lang w:eastAsia="en-US"/>
        </w:rPr>
      </w:pPr>
      <w:r w:rsidRPr="00E12DF7">
        <w:rPr>
          <w:rFonts w:eastAsia="Calibri" w:cs="Arial"/>
          <w:sz w:val="24"/>
          <w:szCs w:val="24"/>
          <w:lang w:eastAsia="en-US"/>
        </w:rPr>
        <w:lastRenderedPageBreak/>
        <w:t xml:space="preserve">En este sentido los integrantes de la presente comisión realizamos el estudio de las iniciativas populares, desde una perspectiva favorable al ciudadano. </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eastAsia="Calibri" w:cs="Arial"/>
          <w:sz w:val="24"/>
          <w:szCs w:val="24"/>
          <w:lang w:eastAsia="en-US"/>
        </w:rPr>
      </w:pPr>
      <w:r w:rsidRPr="00E12DF7">
        <w:rPr>
          <w:rFonts w:eastAsia="Calibri" w:cs="Arial"/>
          <w:b/>
          <w:sz w:val="24"/>
          <w:szCs w:val="24"/>
          <w:lang w:eastAsia="en-US"/>
        </w:rPr>
        <w:t xml:space="preserve">CUARTO.- </w:t>
      </w:r>
      <w:r w:rsidRPr="00E12DF7">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QUINTO.-</w:t>
      </w:r>
      <w:r w:rsidRPr="00E12DF7">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E12DF7" w:rsidRPr="00E12DF7" w:rsidRDefault="00E12DF7" w:rsidP="00E12DF7">
      <w:pPr>
        <w:spacing w:line="360" w:lineRule="auto"/>
        <w:ind w:left="360"/>
        <w:rPr>
          <w:rFonts w:cs="Arial"/>
          <w:sz w:val="24"/>
          <w:szCs w:val="24"/>
          <w:lang w:eastAsia="es-MX"/>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ind w:left="360"/>
        <w:jc w:val="center"/>
        <w:rPr>
          <w:rFonts w:cs="Arial"/>
          <w:b/>
          <w:sz w:val="24"/>
          <w:szCs w:val="24"/>
          <w:lang w:eastAsia="es-MX"/>
        </w:rPr>
      </w:pPr>
      <w:r w:rsidRPr="00E12DF7">
        <w:rPr>
          <w:rFonts w:cs="Arial"/>
          <w:b/>
          <w:sz w:val="24"/>
          <w:szCs w:val="24"/>
          <w:lang w:eastAsia="es-MX"/>
        </w:rPr>
        <w:t>A C U E R D O</w:t>
      </w:r>
    </w:p>
    <w:p w:rsidR="00E12DF7" w:rsidRPr="00E12DF7" w:rsidRDefault="00E12DF7" w:rsidP="00E12DF7">
      <w:pPr>
        <w:spacing w:line="360" w:lineRule="auto"/>
        <w:ind w:left="360"/>
        <w:rPr>
          <w:rFonts w:cs="Arial"/>
          <w:sz w:val="24"/>
          <w:szCs w:val="24"/>
          <w:lang w:eastAsia="es-MX"/>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PRIMERO.-</w:t>
      </w:r>
      <w:r w:rsidRPr="00E12DF7">
        <w:rPr>
          <w:rFonts w:cs="Arial"/>
          <w:sz w:val="24"/>
          <w:szCs w:val="24"/>
          <w:lang w:eastAsia="es-MX"/>
        </w:rPr>
        <w:t xml:space="preserve"> Que la iniciativa popular </w:t>
      </w:r>
      <w:r w:rsidRPr="00E12DF7">
        <w:rPr>
          <w:sz w:val="24"/>
          <w:szCs w:val="24"/>
        </w:rPr>
        <w:t>mediante la cual se reforma la Ley de Transporte y Movilidad Sustentable para el Estado Coahuila de Zaragoza</w:t>
      </w:r>
      <w:r w:rsidRPr="00E12DF7">
        <w:rPr>
          <w:rFonts w:cs="Arial"/>
          <w:sz w:val="24"/>
          <w:szCs w:val="24"/>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rPr>
          <w:rFonts w:cs="Arial"/>
          <w:sz w:val="24"/>
          <w:szCs w:val="24"/>
          <w:lang w:eastAsia="es-MX"/>
        </w:rPr>
      </w:pPr>
      <w:r w:rsidRPr="00E12DF7">
        <w:rPr>
          <w:rFonts w:cs="Arial"/>
          <w:b/>
          <w:sz w:val="24"/>
          <w:szCs w:val="24"/>
          <w:lang w:eastAsia="es-MX"/>
        </w:rPr>
        <w:t>SEGUNDO.-</w:t>
      </w:r>
      <w:r w:rsidRPr="00E12DF7">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w:t>
      </w:r>
      <w:r w:rsidRPr="00E12DF7">
        <w:rPr>
          <w:rFonts w:cs="Arial"/>
          <w:sz w:val="24"/>
          <w:szCs w:val="24"/>
          <w:lang w:eastAsia="es-MX"/>
        </w:rPr>
        <w:lastRenderedPageBreak/>
        <w:t>iniciativa y asimismo para las intervenciones en su discusión, hágasele saber que si desea hacer uso de este derecho, la Comisión que corresponda oportunamente informará la fecha en que sesionará para discutir y dictaminar la iniciativa de referencia.</w:t>
      </w:r>
    </w:p>
    <w:p w:rsidR="00E12DF7" w:rsidRPr="00E12DF7" w:rsidRDefault="00E12DF7" w:rsidP="00E12DF7">
      <w:pPr>
        <w:spacing w:line="360" w:lineRule="auto"/>
        <w:rPr>
          <w:rFonts w:cs="Arial"/>
          <w:b/>
          <w:sz w:val="24"/>
          <w:szCs w:val="24"/>
        </w:rPr>
      </w:pPr>
    </w:p>
    <w:p w:rsidR="00E12DF7" w:rsidRPr="00E12DF7" w:rsidRDefault="00E12DF7" w:rsidP="00E12DF7">
      <w:pPr>
        <w:autoSpaceDE w:val="0"/>
        <w:autoSpaceDN w:val="0"/>
        <w:adjustRightInd w:val="0"/>
        <w:spacing w:line="360" w:lineRule="auto"/>
        <w:rPr>
          <w:rFonts w:eastAsia="Calibri" w:cs="Arial"/>
          <w:color w:val="000000"/>
          <w:sz w:val="24"/>
          <w:szCs w:val="24"/>
        </w:rPr>
      </w:pPr>
      <w:r w:rsidRPr="00E12DF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12DF7">
        <w:rPr>
          <w:rFonts w:eastAsia="Calibri" w:cs="Arial"/>
          <w:color w:val="000000"/>
          <w:sz w:val="24"/>
          <w:szCs w:val="24"/>
          <w:lang w:val="es-ES"/>
        </w:rPr>
        <w:t>Jaime Bueno Zertuche</w:t>
      </w:r>
      <w:r w:rsidRPr="00E12DF7">
        <w:rPr>
          <w:rFonts w:eastAsia="Calibri" w:cs="Arial"/>
          <w:color w:val="000000"/>
          <w:sz w:val="24"/>
          <w:szCs w:val="24"/>
        </w:rPr>
        <w:t xml:space="preserve">, (Coordinador), Dip. </w:t>
      </w:r>
      <w:r w:rsidRPr="00E12DF7">
        <w:rPr>
          <w:rFonts w:eastAsia="Calibri" w:cs="Arial"/>
          <w:color w:val="000000"/>
          <w:sz w:val="24"/>
          <w:szCs w:val="24"/>
          <w:lang w:val="es-ES"/>
        </w:rPr>
        <w:t xml:space="preserve">Marcelo de Jesús Torres Cofiño </w:t>
      </w:r>
      <w:r w:rsidRPr="00E12DF7">
        <w:rPr>
          <w:rFonts w:eastAsia="Calibri" w:cs="Arial"/>
          <w:color w:val="000000"/>
          <w:sz w:val="24"/>
          <w:szCs w:val="24"/>
        </w:rPr>
        <w:t xml:space="preserve">(Secretario), </w:t>
      </w:r>
      <w:r w:rsidRPr="00E12DF7">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12DF7">
        <w:rPr>
          <w:rFonts w:eastAsia="Calibri" w:cs="Arial"/>
          <w:color w:val="000000"/>
          <w:sz w:val="24"/>
          <w:szCs w:val="24"/>
        </w:rPr>
        <w:t>.</w:t>
      </w:r>
      <w:r w:rsidRPr="00E12DF7">
        <w:rPr>
          <w:rFonts w:eastAsia="Calibri" w:cs="Arial"/>
          <w:b/>
          <w:color w:val="000000"/>
          <w:sz w:val="24"/>
          <w:szCs w:val="24"/>
        </w:rPr>
        <w:t xml:space="preserve"> </w:t>
      </w:r>
      <w:r w:rsidRPr="00E12DF7">
        <w:rPr>
          <w:rFonts w:eastAsia="Calibri" w:cs="Arial"/>
          <w:color w:val="000000"/>
          <w:sz w:val="24"/>
          <w:szCs w:val="24"/>
        </w:rPr>
        <w:t>En la Ciudad de Saltillo, Coahuila de Zaragoza, a 22 de enero de 2020.</w:t>
      </w: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jc w:val="left"/>
        <w:rPr>
          <w:rFonts w:ascii="Calibri" w:eastAsia="Calibri" w:hAnsi="Calibri"/>
          <w:sz w:val="22"/>
          <w:szCs w:val="22"/>
          <w:lang w:eastAsia="en-US"/>
        </w:rPr>
      </w:pPr>
    </w:p>
    <w:p w:rsidR="00E12DF7" w:rsidRPr="00E12DF7" w:rsidRDefault="00E12DF7" w:rsidP="00E12DF7">
      <w:pPr>
        <w:spacing w:line="360" w:lineRule="auto"/>
        <w:jc w:val="center"/>
        <w:rPr>
          <w:rFonts w:cs="Arial"/>
          <w:b/>
          <w:sz w:val="24"/>
          <w:szCs w:val="24"/>
        </w:rPr>
      </w:pPr>
      <w:r w:rsidRPr="00E12DF7">
        <w:rPr>
          <w:rFonts w:cs="Arial"/>
          <w:b/>
          <w:sz w:val="24"/>
          <w:szCs w:val="24"/>
        </w:rPr>
        <w:t>COMISIÓN DE GOBERNACIÓN, PUNTOS CONSTITUCIONALES Y JUSTICIA</w:t>
      </w:r>
    </w:p>
    <w:p w:rsidR="00E12DF7" w:rsidRPr="00E12DF7" w:rsidRDefault="00E12DF7" w:rsidP="00E12DF7">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12DF7" w:rsidRPr="00E12DF7" w:rsidTr="00E12DF7">
        <w:trPr>
          <w:jc w:val="center"/>
        </w:trPr>
        <w:tc>
          <w:tcPr>
            <w:tcW w:w="3231" w:type="dxa"/>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NOMBRE Y FIRMA</w:t>
            </w:r>
          </w:p>
        </w:tc>
        <w:tc>
          <w:tcPr>
            <w:tcW w:w="0" w:type="auto"/>
            <w:gridSpan w:val="3"/>
            <w:shd w:val="clear" w:color="auto" w:fill="auto"/>
            <w:vAlign w:val="center"/>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VOTO</w:t>
            </w:r>
          </w:p>
        </w:tc>
        <w:tc>
          <w:tcPr>
            <w:tcW w:w="0" w:type="auto"/>
            <w:gridSpan w:val="2"/>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RESERVA DE ARTÍCULOS</w:t>
            </w: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JAIME BUENO ZERTUCHE</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(COORDINADOR)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MARCELO DE JESÚS TORRES COFIÑO</w:t>
            </w:r>
          </w:p>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(SECRETARIO)</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LUCÍA AZUCENA RAMOS RAMOS</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lastRenderedPageBreak/>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lastRenderedPageBreak/>
              <w:t xml:space="preserve">DIP. </w:t>
            </w:r>
            <w:r w:rsidRPr="00E12DF7">
              <w:rPr>
                <w:rFonts w:ascii="Times New Roman" w:eastAsia="Calibri" w:hAnsi="Times New Roman"/>
                <w:b/>
                <w:sz w:val="24"/>
                <w:szCs w:val="24"/>
                <w:lang w:val="es-ES"/>
              </w:rPr>
              <w:t>GERARDO ABRAHAM AGUADO GÓMEZ</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EMILIO ALEJANDRO DE HOYOS MONTEMAYOR</w:t>
            </w:r>
            <w:r w:rsidRPr="00E12DF7">
              <w:rPr>
                <w:rFonts w:ascii="Times New Roman" w:eastAsia="Calibri" w:hAnsi="Times New Roman"/>
                <w:b/>
                <w:sz w:val="24"/>
                <w:szCs w:val="24"/>
              </w:rPr>
              <w:t xml:space="preserve"> </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JOSÉ BENITO RAMÍREZ ROSAS</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ind w:right="-142"/>
              <w:jc w:val="center"/>
              <w:rPr>
                <w:rFonts w:ascii="Times New Roman" w:eastAsia="Calibri" w:hAnsi="Times New Roman"/>
                <w:b/>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CLAUDIA ISELA RAMÍREZ PINEDA</w:t>
            </w:r>
          </w:p>
          <w:p w:rsidR="00E12DF7" w:rsidRPr="00E12DF7" w:rsidRDefault="00E12DF7" w:rsidP="00E12DF7">
            <w:pPr>
              <w:rPr>
                <w:rFonts w:ascii="Times New Roman" w:eastAsia="Calibri" w:hAnsi="Times New Roman"/>
                <w:sz w:val="24"/>
                <w:szCs w:val="24"/>
              </w:rPr>
            </w:pP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r w:rsidR="00E12DF7" w:rsidRPr="00E12DF7" w:rsidTr="00E12DF7">
        <w:trPr>
          <w:trHeight w:val="624"/>
          <w:jc w:val="center"/>
        </w:trPr>
        <w:tc>
          <w:tcPr>
            <w:tcW w:w="3231" w:type="dxa"/>
            <w:vMerge w:val="restart"/>
            <w:shd w:val="clear" w:color="auto" w:fill="auto"/>
          </w:tcPr>
          <w:p w:rsidR="00E12DF7" w:rsidRPr="00E12DF7" w:rsidRDefault="00E12DF7" w:rsidP="00E12DF7">
            <w:pPr>
              <w:jc w:val="center"/>
              <w:rPr>
                <w:rFonts w:ascii="Times New Roman" w:eastAsia="Calibri" w:hAnsi="Times New Roman"/>
                <w:sz w:val="24"/>
                <w:szCs w:val="24"/>
              </w:rPr>
            </w:pPr>
            <w:r w:rsidRPr="00E12DF7">
              <w:rPr>
                <w:rFonts w:ascii="Times New Roman" w:eastAsia="Calibri" w:hAnsi="Times New Roman"/>
                <w:b/>
                <w:sz w:val="24"/>
                <w:szCs w:val="24"/>
              </w:rPr>
              <w:t xml:space="preserve">DIP. </w:t>
            </w:r>
            <w:r w:rsidRPr="00E12DF7">
              <w:rPr>
                <w:rFonts w:ascii="Times New Roman" w:eastAsia="Calibri" w:hAnsi="Times New Roman"/>
                <w:b/>
                <w:sz w:val="24"/>
                <w:szCs w:val="24"/>
                <w:lang w:val="es-ES"/>
              </w:rPr>
              <w:t>EDGAR GERARDO SÁNCHEZ GARZA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 FAVOR</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EN CONTRA</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ABSTENCIÓN</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SI</w:t>
            </w:r>
          </w:p>
        </w:tc>
        <w:tc>
          <w:tcPr>
            <w:tcW w:w="0" w:type="auto"/>
            <w:shd w:val="clear" w:color="auto" w:fill="auto"/>
            <w:vAlign w:val="center"/>
          </w:tcPr>
          <w:p w:rsidR="00E12DF7" w:rsidRPr="00E12DF7" w:rsidRDefault="00E12DF7" w:rsidP="00E12DF7">
            <w:pPr>
              <w:jc w:val="center"/>
              <w:rPr>
                <w:rFonts w:ascii="Times New Roman" w:eastAsia="Calibri" w:hAnsi="Times New Roman"/>
                <w:b/>
                <w:sz w:val="24"/>
                <w:szCs w:val="24"/>
              </w:rPr>
            </w:pPr>
            <w:r w:rsidRPr="00E12DF7">
              <w:rPr>
                <w:rFonts w:ascii="Times New Roman" w:eastAsia="Calibri" w:hAnsi="Times New Roman"/>
                <w:b/>
                <w:sz w:val="24"/>
                <w:szCs w:val="24"/>
              </w:rPr>
              <w:t>CUALES</w:t>
            </w:r>
          </w:p>
        </w:tc>
      </w:tr>
      <w:tr w:rsidR="00E12DF7" w:rsidRPr="00E12DF7" w:rsidTr="00E12DF7">
        <w:trPr>
          <w:trHeight w:val="1417"/>
          <w:jc w:val="center"/>
        </w:trPr>
        <w:tc>
          <w:tcPr>
            <w:tcW w:w="3231" w:type="dxa"/>
            <w:vMerge/>
            <w:shd w:val="clear" w:color="auto" w:fill="auto"/>
          </w:tcPr>
          <w:p w:rsidR="00E12DF7" w:rsidRPr="00E12DF7" w:rsidRDefault="00E12DF7" w:rsidP="00E12DF7">
            <w:pPr>
              <w:jc w:val="cente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c>
          <w:tcPr>
            <w:tcW w:w="0" w:type="auto"/>
            <w:shd w:val="clear" w:color="auto" w:fill="auto"/>
          </w:tcPr>
          <w:p w:rsidR="00E12DF7" w:rsidRPr="00E12DF7" w:rsidRDefault="00E12DF7" w:rsidP="00E12DF7">
            <w:pPr>
              <w:rPr>
                <w:rFonts w:ascii="Times New Roman" w:eastAsia="Calibri" w:hAnsi="Times New Roman"/>
                <w:sz w:val="24"/>
                <w:szCs w:val="24"/>
              </w:rPr>
            </w:pPr>
          </w:p>
        </w:tc>
      </w:tr>
    </w:tbl>
    <w:p w:rsidR="00E12DF7" w:rsidRPr="00E12DF7" w:rsidRDefault="00E12DF7" w:rsidP="00E12DF7"/>
    <w:p w:rsidR="0078175F" w:rsidRPr="0078175F" w:rsidRDefault="0078175F" w:rsidP="0078175F">
      <w:pPr>
        <w:spacing w:line="360" w:lineRule="auto"/>
        <w:rPr>
          <w:rFonts w:cs="Arial"/>
          <w:b/>
          <w:sz w:val="28"/>
          <w:szCs w:val="28"/>
          <w:lang w:eastAsia="es-MX"/>
        </w:rPr>
      </w:pPr>
    </w:p>
    <w:p w:rsidR="0078175F" w:rsidRPr="0078175F" w:rsidRDefault="0078175F" w:rsidP="0078175F">
      <w:pPr>
        <w:spacing w:after="160" w:line="259" w:lineRule="auto"/>
        <w:jc w:val="left"/>
        <w:rPr>
          <w:rFonts w:ascii="Calibri" w:eastAsia="Calibri" w:hAnsi="Calibri"/>
          <w:sz w:val="22"/>
          <w:szCs w:val="22"/>
          <w:lang w:val="es-ES" w:eastAsia="en-US"/>
        </w:rPr>
      </w:pPr>
    </w:p>
    <w:p w:rsidR="003F0762" w:rsidRDefault="003F0762">
      <w:pPr>
        <w:jc w:val="left"/>
        <w:rPr>
          <w:rFonts w:ascii="Calibri" w:eastAsia="Calibri" w:hAnsi="Calibri"/>
          <w:sz w:val="22"/>
          <w:szCs w:val="22"/>
          <w:lang w:eastAsia="en-US"/>
        </w:rPr>
      </w:pPr>
      <w:r>
        <w:rPr>
          <w:rFonts w:ascii="Calibri" w:eastAsia="Calibri" w:hAnsi="Calibri"/>
          <w:sz w:val="22"/>
          <w:szCs w:val="22"/>
          <w:lang w:eastAsia="en-US"/>
        </w:rPr>
        <w:br w:type="page"/>
      </w:r>
    </w:p>
    <w:p w:rsidR="003F0762" w:rsidRPr="003F0762" w:rsidRDefault="003F0762" w:rsidP="003F0762">
      <w:pPr>
        <w:spacing w:line="360" w:lineRule="auto"/>
        <w:ind w:left="708" w:hanging="708"/>
        <w:jc w:val="right"/>
        <w:rPr>
          <w:rFonts w:cs="Arial"/>
          <w:b/>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 xml:space="preserve">ACUERDO </w:t>
      </w:r>
      <w:r w:rsidRPr="003F0762">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3F0762">
        <w:rPr>
          <w:sz w:val="24"/>
          <w:szCs w:val="24"/>
        </w:rPr>
        <w:t xml:space="preserve"> </w:t>
      </w:r>
      <w:r w:rsidRPr="003F0762">
        <w:rPr>
          <w:rFonts w:cs="Arial"/>
          <w:sz w:val="24"/>
          <w:szCs w:val="24"/>
          <w:lang w:eastAsia="es-MX"/>
        </w:rPr>
        <w:t xml:space="preserve">iniciativa popular </w:t>
      </w:r>
      <w:r w:rsidRPr="003F0762">
        <w:rPr>
          <w:sz w:val="24"/>
          <w:szCs w:val="24"/>
        </w:rPr>
        <w:t>mediante la cual se reforman diversas disposiciones de la Ley de los Derechos de las Personas Adultas Mayores, la Ley del Instituto Coahuilense de las Personas Adultas Mayores y la Ley para el Desarrollo Social del Estado de Coahuila de Zaragoza</w:t>
      </w:r>
      <w:r w:rsidRPr="003F0762">
        <w:rPr>
          <w:rFonts w:cs="Arial"/>
          <w:sz w:val="24"/>
          <w:szCs w:val="24"/>
          <w:lang w:eastAsia="es-MX"/>
        </w:rPr>
        <w:t>, suscrita por el C. Erick Rodrigo Valdez Rangel; y,</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keepNext/>
        <w:keepLines/>
        <w:spacing w:before="200" w:line="360" w:lineRule="auto"/>
        <w:jc w:val="center"/>
        <w:outlineLvl w:val="3"/>
        <w:rPr>
          <w:rFonts w:cs="Arial"/>
          <w:b/>
          <w:bCs/>
          <w:iCs/>
          <w:sz w:val="24"/>
          <w:szCs w:val="24"/>
          <w:lang w:eastAsia="es-MX"/>
        </w:rPr>
      </w:pPr>
      <w:r w:rsidRPr="003F0762">
        <w:rPr>
          <w:rFonts w:cs="Arial"/>
          <w:b/>
          <w:bCs/>
          <w:iCs/>
          <w:sz w:val="24"/>
          <w:szCs w:val="24"/>
          <w:lang w:eastAsia="es-MX"/>
        </w:rPr>
        <w:t>R E S U L T A N D O</w:t>
      </w: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rPr>
      </w:pPr>
      <w:r w:rsidRPr="003F0762">
        <w:rPr>
          <w:rFonts w:cs="Arial"/>
          <w:b/>
          <w:sz w:val="24"/>
          <w:szCs w:val="24"/>
          <w:lang w:eastAsia="es-MX"/>
        </w:rPr>
        <w:t>PRIMERO.-</w:t>
      </w:r>
      <w:r w:rsidRPr="003F0762">
        <w:rPr>
          <w:rFonts w:cs="Arial"/>
          <w:sz w:val="24"/>
          <w:szCs w:val="24"/>
          <w:lang w:eastAsia="es-MX"/>
        </w:rPr>
        <w:t xml:space="preserve"> </w:t>
      </w:r>
      <w:r w:rsidRPr="003F0762">
        <w:rPr>
          <w:rFonts w:cs="Arial"/>
          <w:sz w:val="24"/>
          <w:szCs w:val="24"/>
        </w:rPr>
        <w:t xml:space="preserve">Que en sesión celebrada por el Pleno del Congreso el día </w:t>
      </w:r>
      <w:r w:rsidRPr="003F0762">
        <w:rPr>
          <w:rFonts w:cs="Arial"/>
          <w:sz w:val="24"/>
          <w:szCs w:val="24"/>
          <w:lang w:eastAsia="es-MX"/>
        </w:rPr>
        <w:t xml:space="preserve">11 de diciembre de 2019, se </w:t>
      </w:r>
      <w:r w:rsidRPr="003F0762">
        <w:rPr>
          <w:rFonts w:cs="Arial"/>
          <w:sz w:val="24"/>
          <w:szCs w:val="24"/>
        </w:rPr>
        <w:t>acordó turnar a esta Comisión de Gobernación, Puntos Constitucionales y Justicia, la iniciativa popular a que se ha hecho referencia.</w:t>
      </w:r>
    </w:p>
    <w:p w:rsidR="003F0762" w:rsidRPr="003F0762" w:rsidRDefault="003F0762" w:rsidP="003F0762">
      <w:pPr>
        <w:spacing w:line="360" w:lineRule="auto"/>
        <w:rPr>
          <w:rFonts w:cs="Arial"/>
          <w:sz w:val="24"/>
          <w:szCs w:val="24"/>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r w:rsidRPr="003F0762">
        <w:rPr>
          <w:rFonts w:cs="Arial"/>
          <w:b/>
          <w:sz w:val="24"/>
          <w:szCs w:val="24"/>
        </w:rPr>
        <w:t>SEGUNDO.-</w:t>
      </w:r>
      <w:r w:rsidRPr="003F0762">
        <w:rPr>
          <w:rFonts w:cs="Arial"/>
          <w:sz w:val="24"/>
          <w:szCs w:val="24"/>
        </w:rPr>
        <w:t xml:space="preserve"> Que en cumplimiento de dicho acuerdo en fecha 13 de diciembre del mismo año, se turnó </w:t>
      </w:r>
      <w:r w:rsidRPr="003F0762">
        <w:rPr>
          <w:rFonts w:cs="Arial"/>
          <w:sz w:val="24"/>
          <w:szCs w:val="24"/>
          <w:lang w:eastAsia="es-MX"/>
        </w:rPr>
        <w:t xml:space="preserve">a esta Comisión de Gobernación, Puntos Constitucionales y Justicia, la iniciativa popular </w:t>
      </w:r>
      <w:r w:rsidRPr="003F0762">
        <w:rPr>
          <w:sz w:val="24"/>
          <w:szCs w:val="24"/>
        </w:rPr>
        <w:t>mediante la cual se reforman diversas disposiciones de la Ley de los Derechos de las Personas Adultas Mayores, la Ley del Instituto Coahuilense de las Personas Adultas Mayores y la Ley para el Desarrollo Social del Estado de Coahuila de Zaragoza</w:t>
      </w:r>
      <w:r w:rsidRPr="003F0762">
        <w:rPr>
          <w:rFonts w:cs="Arial"/>
          <w:sz w:val="24"/>
          <w:szCs w:val="24"/>
          <w:lang w:eastAsia="es-MX"/>
        </w:rPr>
        <w:t>, suscrita por el C. Erick Rodrigo Valdez Rangel</w:t>
      </w:r>
      <w:r w:rsidRPr="003F0762">
        <w:rPr>
          <w:sz w:val="24"/>
          <w:szCs w:val="24"/>
        </w:rPr>
        <w:t>,</w:t>
      </w:r>
      <w:r w:rsidRPr="003F0762">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jc w:val="center"/>
        <w:rPr>
          <w:rFonts w:cs="Arial"/>
          <w:b/>
          <w:sz w:val="24"/>
          <w:szCs w:val="24"/>
          <w:lang w:eastAsia="es-MX"/>
        </w:rPr>
      </w:pPr>
      <w:r w:rsidRPr="003F0762">
        <w:rPr>
          <w:rFonts w:cs="Arial"/>
          <w:b/>
          <w:sz w:val="24"/>
          <w:szCs w:val="24"/>
          <w:lang w:eastAsia="es-MX"/>
        </w:rPr>
        <w:lastRenderedPageBreak/>
        <w:t>C O N S I D E R A N D O</w:t>
      </w:r>
    </w:p>
    <w:p w:rsidR="003F0762" w:rsidRPr="003F0762" w:rsidRDefault="003F0762" w:rsidP="003F0762">
      <w:pPr>
        <w:spacing w:line="360" w:lineRule="auto"/>
        <w:jc w:val="center"/>
        <w:rPr>
          <w:rFonts w:cs="Arial"/>
          <w:b/>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PRIMERO.-</w:t>
      </w:r>
      <w:r w:rsidRPr="003F0762">
        <w:rPr>
          <w:rFonts w:cs="Arial"/>
          <w:sz w:val="24"/>
          <w:szCs w:val="24"/>
          <w:lang w:eastAsia="es-MX"/>
        </w:rPr>
        <w:t xml:space="preserve"> Que esta Comisión, con fundamento en los artículos 82, 90 y demás relativos de la Ley Orgánica del Congreso del Estado, es competente para emitir el presente acuerdo.</w:t>
      </w: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SEGUNDO.-</w:t>
      </w:r>
      <w:r w:rsidRPr="003F0762">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3F0762" w:rsidRPr="003F0762" w:rsidRDefault="003F0762" w:rsidP="003F0762">
      <w:pPr>
        <w:spacing w:line="360" w:lineRule="auto"/>
        <w:rPr>
          <w:rFonts w:cs="Arial"/>
          <w:sz w:val="24"/>
          <w:szCs w:val="24"/>
          <w:lang w:eastAsia="es-MX"/>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tabs>
          <w:tab w:val="left" w:pos="2520"/>
          <w:tab w:val="left" w:pos="8820"/>
        </w:tabs>
        <w:rPr>
          <w:i/>
          <w:sz w:val="24"/>
          <w:szCs w:val="24"/>
        </w:rPr>
      </w:pPr>
      <w:r w:rsidRPr="003F0762">
        <w:rPr>
          <w:b/>
          <w:i/>
          <w:sz w:val="24"/>
          <w:szCs w:val="24"/>
        </w:rPr>
        <w:t xml:space="preserve">ARTÍCULO 42. LOS REQUISITOS DE LA INICIATIVA POPULAR. </w:t>
      </w:r>
      <w:r w:rsidRPr="003F0762">
        <w:rPr>
          <w:i/>
          <w:sz w:val="24"/>
          <w:szCs w:val="24"/>
        </w:rPr>
        <w:t xml:space="preserve">Toda iniciativa popular que se tramite ante la autoridad competente en los términos previstos en esta ley, deberá reunir los requisitos siguientes: </w:t>
      </w:r>
    </w:p>
    <w:p w:rsidR="003F0762" w:rsidRPr="003F0762" w:rsidRDefault="003F0762" w:rsidP="003F0762">
      <w:pPr>
        <w:tabs>
          <w:tab w:val="left" w:pos="2520"/>
          <w:tab w:val="left" w:pos="8820"/>
        </w:tabs>
        <w:rPr>
          <w:i/>
          <w:sz w:val="24"/>
          <w:szCs w:val="24"/>
        </w:rPr>
      </w:pPr>
    </w:p>
    <w:p w:rsidR="003F0762" w:rsidRPr="003F0762" w:rsidRDefault="003F0762" w:rsidP="003F0762">
      <w:pPr>
        <w:tabs>
          <w:tab w:val="left" w:pos="2520"/>
          <w:tab w:val="left" w:pos="8820"/>
        </w:tabs>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w:t>
      </w:r>
      <w:r w:rsidRPr="003F0762">
        <w:rPr>
          <w:i/>
          <w:sz w:val="24"/>
          <w:szCs w:val="24"/>
        </w:rPr>
        <w:tab/>
        <w:t>Presentarse por escrito.</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II.</w:t>
      </w:r>
      <w:r w:rsidRPr="003F0762">
        <w:rPr>
          <w:i/>
          <w:sz w:val="24"/>
          <w:szCs w:val="24"/>
        </w:rPr>
        <w:tab/>
        <w:t>Dirigirse a la autoridad competente para conocer de la iniciativa.</w:t>
      </w:r>
    </w:p>
    <w:p w:rsidR="003F0762" w:rsidRPr="003F0762" w:rsidRDefault="003F0762" w:rsidP="003F0762">
      <w:pPr>
        <w:tabs>
          <w:tab w:val="left" w:pos="2520"/>
          <w:tab w:val="left" w:pos="8820"/>
        </w:tabs>
        <w:ind w:left="567" w:hanging="567"/>
        <w:rPr>
          <w:b/>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III.</w:t>
      </w:r>
      <w:r w:rsidRPr="003F0762">
        <w:rPr>
          <w:i/>
          <w:sz w:val="24"/>
          <w:szCs w:val="24"/>
        </w:rPr>
        <w:tab/>
        <w:t>Presentarse con exposición de motivos y con proyecto de articulado.</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IV.</w:t>
      </w:r>
      <w:r w:rsidRPr="003F0762">
        <w:rPr>
          <w:i/>
          <w:sz w:val="24"/>
          <w:szCs w:val="24"/>
        </w:rPr>
        <w:tab/>
        <w:t xml:space="preserve">Señalar un domicilio para oír y recibir toda clase de documentos y/o notificaciones, en el lugar donde resida la autoridad competente para conocer de la iniciativa. </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V.</w:t>
      </w:r>
      <w:r w:rsidRPr="003F0762">
        <w:rPr>
          <w:i/>
          <w:sz w:val="24"/>
          <w:szCs w:val="24"/>
        </w:rPr>
        <w:tab/>
        <w:t>Nombre y firma de quien la presenta.</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rPr>
          <w:i/>
          <w:sz w:val="24"/>
          <w:szCs w:val="24"/>
        </w:rPr>
      </w:pPr>
    </w:p>
    <w:p w:rsidR="003F0762" w:rsidRPr="003F0762" w:rsidRDefault="003F0762" w:rsidP="003F0762">
      <w:pPr>
        <w:tabs>
          <w:tab w:val="left" w:pos="2520"/>
          <w:tab w:val="left" w:pos="8820"/>
        </w:tabs>
        <w:rPr>
          <w:i/>
          <w:sz w:val="24"/>
          <w:szCs w:val="24"/>
        </w:rPr>
      </w:pPr>
      <w:r w:rsidRPr="003F0762">
        <w:rPr>
          <w:i/>
          <w:sz w:val="24"/>
          <w:szCs w:val="24"/>
        </w:rPr>
        <w:t>El solicitante podrá designar un representante para oír y recibir notificaciones, mismo que podrá ser facultado para realizar todos los actos correspondientes al trámite de la iniciativa popular.</w:t>
      </w:r>
    </w:p>
    <w:p w:rsidR="003F0762" w:rsidRPr="003F0762" w:rsidRDefault="003F0762" w:rsidP="003F0762">
      <w:pPr>
        <w:tabs>
          <w:tab w:val="left" w:pos="2520"/>
          <w:tab w:val="left" w:pos="8820"/>
        </w:tabs>
        <w:rPr>
          <w:b/>
        </w:rPr>
      </w:pPr>
    </w:p>
    <w:p w:rsidR="003F0762" w:rsidRPr="003F0762" w:rsidRDefault="003F0762" w:rsidP="003F0762">
      <w:pPr>
        <w:spacing w:line="360" w:lineRule="auto"/>
        <w:rPr>
          <w:rFonts w:cs="Arial"/>
          <w:sz w:val="24"/>
          <w:szCs w:val="24"/>
          <w:lang w:eastAsia="es-MX"/>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eastAsia="Calibri" w:cs="Arial"/>
          <w:sz w:val="24"/>
          <w:szCs w:val="24"/>
          <w:lang w:eastAsia="en-US"/>
        </w:rPr>
      </w:pPr>
      <w:r w:rsidRPr="003F0762">
        <w:rPr>
          <w:rFonts w:cs="Arial"/>
          <w:b/>
          <w:sz w:val="24"/>
          <w:szCs w:val="24"/>
          <w:lang w:eastAsia="es-MX"/>
        </w:rPr>
        <w:t>TERCERO.-</w:t>
      </w:r>
      <w:r w:rsidRPr="003F0762">
        <w:rPr>
          <w:rFonts w:eastAsia="Calibri" w:cs="Arial"/>
          <w:sz w:val="24"/>
          <w:szCs w:val="24"/>
          <w:lang w:eastAsia="en-US"/>
        </w:rPr>
        <w:t xml:space="preserve"> Que los integrantes de esta comisión dictaminadora coincidimos en la importancia de promover la participación ciudadana en los procesos legislativos, por lo </w:t>
      </w:r>
      <w:r w:rsidRPr="003F0762">
        <w:rPr>
          <w:rFonts w:eastAsia="Calibri" w:cs="Arial"/>
          <w:sz w:val="24"/>
          <w:szCs w:val="24"/>
          <w:lang w:eastAsia="en-US"/>
        </w:rPr>
        <w:lastRenderedPageBreak/>
        <w:t>que estamos convencidos de que las iniciativas populares deben ser analizadas con base en los principios de democracia, legalidad, libertad, propersona, equidad, confianza, solidaridad y corresponsabilidad.</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after="160" w:line="360" w:lineRule="auto"/>
        <w:rPr>
          <w:rFonts w:eastAsia="Calibri" w:cs="Arial"/>
          <w:sz w:val="24"/>
          <w:szCs w:val="24"/>
          <w:lang w:eastAsia="en-US"/>
        </w:rPr>
      </w:pPr>
      <w:r w:rsidRPr="003F0762">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eastAsia="Calibri" w:cs="Arial"/>
          <w:sz w:val="24"/>
          <w:szCs w:val="24"/>
          <w:lang w:eastAsia="en-US"/>
        </w:rPr>
      </w:pPr>
      <w:r w:rsidRPr="003F0762">
        <w:rPr>
          <w:rFonts w:eastAsia="Calibri" w:cs="Arial"/>
          <w:b/>
          <w:sz w:val="24"/>
          <w:szCs w:val="24"/>
          <w:lang w:eastAsia="en-US"/>
        </w:rPr>
        <w:t xml:space="preserve">CUARTO.- </w:t>
      </w:r>
      <w:r w:rsidRPr="003F0762">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QUINTO.-</w:t>
      </w:r>
      <w:r w:rsidRPr="003F0762">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F0762" w:rsidRPr="003F0762" w:rsidRDefault="003F0762" w:rsidP="003F0762">
      <w:pPr>
        <w:spacing w:line="360" w:lineRule="auto"/>
        <w:ind w:left="360"/>
        <w:rPr>
          <w:rFonts w:cs="Arial"/>
          <w:sz w:val="24"/>
          <w:szCs w:val="24"/>
          <w:lang w:eastAsia="es-MX"/>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ind w:left="360"/>
        <w:jc w:val="center"/>
        <w:rPr>
          <w:rFonts w:cs="Arial"/>
          <w:b/>
          <w:sz w:val="24"/>
          <w:szCs w:val="24"/>
          <w:lang w:eastAsia="es-MX"/>
        </w:rPr>
      </w:pPr>
      <w:r w:rsidRPr="003F0762">
        <w:rPr>
          <w:rFonts w:cs="Arial"/>
          <w:b/>
          <w:sz w:val="24"/>
          <w:szCs w:val="24"/>
          <w:lang w:eastAsia="es-MX"/>
        </w:rPr>
        <w:t>A C U E R D O</w:t>
      </w:r>
    </w:p>
    <w:p w:rsidR="003F0762" w:rsidRPr="003F0762" w:rsidRDefault="003F0762" w:rsidP="003F0762">
      <w:pPr>
        <w:spacing w:line="360" w:lineRule="auto"/>
        <w:ind w:left="360"/>
        <w:rPr>
          <w:rFonts w:cs="Arial"/>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PRIMERO.-</w:t>
      </w:r>
      <w:r w:rsidRPr="003F0762">
        <w:rPr>
          <w:rFonts w:cs="Arial"/>
          <w:sz w:val="24"/>
          <w:szCs w:val="24"/>
          <w:lang w:eastAsia="es-MX"/>
        </w:rPr>
        <w:t xml:space="preserve"> Que la iniciativa popular </w:t>
      </w:r>
      <w:r w:rsidRPr="003F0762">
        <w:rPr>
          <w:sz w:val="24"/>
          <w:szCs w:val="24"/>
        </w:rPr>
        <w:t>mediante la cual se reforman diversas disposiciones de la Ley de los Derechos de las Personas Adultas Mayores, la Ley del Instituto Coahuilense de las Personas Adultas Mayores y la Ley para el Desarrollo Social del Estado de Coahuila de Zaragoza</w:t>
      </w:r>
      <w:r w:rsidRPr="003F0762">
        <w:rPr>
          <w:rFonts w:cs="Arial"/>
          <w:sz w:val="24"/>
          <w:szCs w:val="24"/>
          <w:lang w:eastAsia="es-MX"/>
        </w:rPr>
        <w:t xml:space="preserve">,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w:t>
      </w:r>
      <w:r w:rsidRPr="003F0762">
        <w:rPr>
          <w:rFonts w:cs="Arial"/>
          <w:sz w:val="24"/>
          <w:szCs w:val="24"/>
          <w:lang w:eastAsia="es-MX"/>
        </w:rPr>
        <w:lastRenderedPageBreak/>
        <w:t>previsto en la Ley Orgánica del Congreso del Estado resulte competente, y se emita el dictamen sobre la mencionada iniciativa.</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SEGUNDO.-</w:t>
      </w:r>
      <w:r w:rsidRPr="003F0762">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3F0762" w:rsidRPr="003F0762" w:rsidRDefault="003F0762" w:rsidP="003F0762">
      <w:pPr>
        <w:spacing w:line="360" w:lineRule="auto"/>
        <w:rPr>
          <w:rFonts w:cs="Arial"/>
          <w:b/>
          <w:sz w:val="24"/>
          <w:szCs w:val="24"/>
        </w:rPr>
      </w:pPr>
    </w:p>
    <w:p w:rsidR="003F0762" w:rsidRPr="003F0762" w:rsidRDefault="003F0762" w:rsidP="003F0762">
      <w:pPr>
        <w:spacing w:line="360" w:lineRule="auto"/>
        <w:rPr>
          <w:rFonts w:cs="Arial"/>
          <w:b/>
          <w:sz w:val="24"/>
          <w:szCs w:val="24"/>
        </w:rPr>
      </w:pPr>
    </w:p>
    <w:p w:rsidR="003F0762" w:rsidRPr="003F0762" w:rsidRDefault="003F0762" w:rsidP="003F0762">
      <w:pPr>
        <w:autoSpaceDE w:val="0"/>
        <w:autoSpaceDN w:val="0"/>
        <w:adjustRightInd w:val="0"/>
        <w:spacing w:line="360" w:lineRule="auto"/>
        <w:rPr>
          <w:rFonts w:eastAsia="Calibri" w:cs="Arial"/>
          <w:color w:val="000000"/>
          <w:sz w:val="24"/>
          <w:szCs w:val="24"/>
        </w:rPr>
      </w:pPr>
      <w:r w:rsidRPr="003F076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F0762">
        <w:rPr>
          <w:rFonts w:eastAsia="Calibri" w:cs="Arial"/>
          <w:color w:val="000000"/>
          <w:sz w:val="24"/>
          <w:szCs w:val="24"/>
          <w:lang w:val="es-ES"/>
        </w:rPr>
        <w:t>Jaime Bueno Zertuche</w:t>
      </w:r>
      <w:r w:rsidRPr="003F0762">
        <w:rPr>
          <w:rFonts w:eastAsia="Calibri" w:cs="Arial"/>
          <w:color w:val="000000"/>
          <w:sz w:val="24"/>
          <w:szCs w:val="24"/>
        </w:rPr>
        <w:t xml:space="preserve">, (Coordinador), Dip. </w:t>
      </w:r>
      <w:r w:rsidRPr="003F0762">
        <w:rPr>
          <w:rFonts w:eastAsia="Calibri" w:cs="Arial"/>
          <w:color w:val="000000"/>
          <w:sz w:val="24"/>
          <w:szCs w:val="24"/>
          <w:lang w:val="es-ES"/>
        </w:rPr>
        <w:t xml:space="preserve">Marcelo de Jesús Torres Cofiño </w:t>
      </w:r>
      <w:r w:rsidRPr="003F0762">
        <w:rPr>
          <w:rFonts w:eastAsia="Calibri" w:cs="Arial"/>
          <w:color w:val="000000"/>
          <w:sz w:val="24"/>
          <w:szCs w:val="24"/>
        </w:rPr>
        <w:t xml:space="preserve">(Secretario), </w:t>
      </w:r>
      <w:r w:rsidRPr="003F0762">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F0762">
        <w:rPr>
          <w:rFonts w:eastAsia="Calibri" w:cs="Arial"/>
          <w:color w:val="000000"/>
          <w:sz w:val="24"/>
          <w:szCs w:val="24"/>
        </w:rPr>
        <w:t>.</w:t>
      </w:r>
      <w:r w:rsidRPr="003F0762">
        <w:rPr>
          <w:rFonts w:eastAsia="Calibri" w:cs="Arial"/>
          <w:b/>
          <w:color w:val="000000"/>
          <w:sz w:val="24"/>
          <w:szCs w:val="24"/>
        </w:rPr>
        <w:t xml:space="preserve"> </w:t>
      </w:r>
      <w:r w:rsidRPr="003F0762">
        <w:rPr>
          <w:rFonts w:eastAsia="Calibri" w:cs="Arial"/>
          <w:color w:val="000000"/>
          <w:sz w:val="24"/>
          <w:szCs w:val="24"/>
        </w:rPr>
        <w:t>En la Ciudad de Saltillo, Coahuila de Zaragoza, a 22 de enero de 2020.</w:t>
      </w:r>
    </w:p>
    <w:p w:rsidR="003F0762" w:rsidRPr="003F0762" w:rsidRDefault="003F0762" w:rsidP="003F0762">
      <w:pPr>
        <w:autoSpaceDE w:val="0"/>
        <w:autoSpaceDN w:val="0"/>
        <w:adjustRightInd w:val="0"/>
        <w:spacing w:line="360" w:lineRule="auto"/>
        <w:rPr>
          <w:rFonts w:eastAsia="Calibri" w:cs="Arial"/>
          <w:color w:val="000000"/>
          <w:sz w:val="24"/>
          <w:szCs w:val="24"/>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jc w:val="center"/>
        <w:rPr>
          <w:rFonts w:cs="Arial"/>
          <w:b/>
          <w:sz w:val="24"/>
          <w:szCs w:val="24"/>
        </w:rPr>
      </w:pPr>
      <w:r w:rsidRPr="003F0762">
        <w:rPr>
          <w:rFonts w:cs="Arial"/>
          <w:b/>
          <w:sz w:val="24"/>
          <w:szCs w:val="24"/>
        </w:rPr>
        <w:t>COMISIÓN DE GOBERNACIÓN, PUNTOS CONSTITUCIONALES Y JUSTICIA</w:t>
      </w:r>
    </w:p>
    <w:p w:rsidR="003F0762" w:rsidRPr="003F0762" w:rsidRDefault="003F0762" w:rsidP="003F0762">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F0762" w:rsidRPr="003F0762" w:rsidTr="00F1482C">
        <w:trPr>
          <w:jc w:val="center"/>
        </w:trPr>
        <w:tc>
          <w:tcPr>
            <w:tcW w:w="3231" w:type="dxa"/>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NOMBRE Y FIRMA</w:t>
            </w:r>
          </w:p>
        </w:tc>
        <w:tc>
          <w:tcPr>
            <w:tcW w:w="0" w:type="auto"/>
            <w:gridSpan w:val="3"/>
            <w:shd w:val="clear" w:color="auto" w:fill="auto"/>
            <w:vAlign w:val="center"/>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VOTO</w:t>
            </w:r>
          </w:p>
        </w:tc>
        <w:tc>
          <w:tcPr>
            <w:tcW w:w="0" w:type="auto"/>
            <w:gridSpan w:val="2"/>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RESERVA DE ARTÍCULOS</w:t>
            </w:r>
          </w:p>
        </w:tc>
      </w:tr>
      <w:tr w:rsidR="003F0762" w:rsidRPr="003F0762" w:rsidTr="00F1482C">
        <w:trPr>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JAIME BUENO ZERTUCHE</w:t>
            </w:r>
          </w:p>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lastRenderedPageBreak/>
              <w:t>(COORDINADOR)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lastRenderedPageBreak/>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lastRenderedPageBreak/>
              <w:t xml:space="preserve">DIP. </w:t>
            </w:r>
            <w:r w:rsidRPr="003F0762">
              <w:rPr>
                <w:rFonts w:ascii="Times New Roman" w:eastAsia="Calibri" w:hAnsi="Times New Roman"/>
                <w:b/>
                <w:sz w:val="24"/>
                <w:szCs w:val="24"/>
                <w:lang w:val="es-ES"/>
              </w:rPr>
              <w:t>MARCELO DE JESÚS TORRES COFIÑO</w:t>
            </w:r>
          </w:p>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(SECRETARIO)</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LUCÍA AZUCENA RAMOS RAMOS</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GERARDO ABRAHAM AGUADO GÓMEZ</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EMILIO ALEJANDRO DE HOYOS MONTEMAYOR</w:t>
            </w:r>
            <w:r w:rsidRPr="003F0762">
              <w:rPr>
                <w:rFonts w:ascii="Times New Roman" w:eastAsia="Calibri" w:hAnsi="Times New Roman"/>
                <w:b/>
                <w:sz w:val="24"/>
                <w:szCs w:val="24"/>
              </w:rPr>
              <w:t xml:space="preserve"> </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JOSÉ BENITO RAMÍREZ ROSAS</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lastRenderedPageBreak/>
              <w:t xml:space="preserve">DIP.  </w:t>
            </w:r>
            <w:r w:rsidRPr="003F0762">
              <w:rPr>
                <w:rFonts w:ascii="Times New Roman" w:eastAsia="Calibri" w:hAnsi="Times New Roman"/>
                <w:b/>
                <w:sz w:val="24"/>
                <w:szCs w:val="24"/>
                <w:lang w:val="es-ES"/>
              </w:rPr>
              <w:t>CLAUDIA ISELA RAMÍREZ PINEDA</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EDGAR GERARDO SÁNCHEZ GARZA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jc w:val="cente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bl>
    <w:p w:rsidR="003F0762" w:rsidRPr="003F0762" w:rsidRDefault="003F0762" w:rsidP="003F0762">
      <w:pPr>
        <w:autoSpaceDE w:val="0"/>
        <w:autoSpaceDN w:val="0"/>
        <w:adjustRightInd w:val="0"/>
        <w:spacing w:line="360" w:lineRule="auto"/>
        <w:rPr>
          <w:rFonts w:eastAsia="Calibri" w:cs="Arial"/>
          <w:color w:val="000000"/>
          <w:sz w:val="24"/>
          <w:szCs w:val="24"/>
          <w:lang w:val="es-ES"/>
        </w:rPr>
      </w:pPr>
    </w:p>
    <w:p w:rsidR="003F0762" w:rsidRPr="003F0762" w:rsidRDefault="003F0762" w:rsidP="003F0762"/>
    <w:p w:rsidR="003F0762" w:rsidRDefault="003F0762">
      <w:pPr>
        <w:jc w:val="left"/>
        <w:rPr>
          <w:rFonts w:ascii="Calibri" w:eastAsia="Calibri" w:hAnsi="Calibri"/>
          <w:sz w:val="22"/>
          <w:szCs w:val="22"/>
          <w:lang w:eastAsia="en-US"/>
        </w:rPr>
      </w:pPr>
      <w:r>
        <w:rPr>
          <w:rFonts w:ascii="Calibri" w:eastAsia="Calibri" w:hAnsi="Calibri"/>
          <w:sz w:val="22"/>
          <w:szCs w:val="22"/>
          <w:lang w:eastAsia="en-US"/>
        </w:rPr>
        <w:br w:type="page"/>
      </w: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lastRenderedPageBreak/>
        <w:t xml:space="preserve">ACUERDO </w:t>
      </w:r>
      <w:r w:rsidRPr="003F0762">
        <w:rPr>
          <w:rFonts w:cs="Arial"/>
          <w:sz w:val="24"/>
          <w:szCs w:val="24"/>
          <w:lang w:eastAsia="es-MX"/>
        </w:rPr>
        <w:t>de la Comisión de Gobernación, Puntos Constitucionales y Justicia de la Sexagésima Primera Legislatura del Congreso del Estado Independiente, Libre y Soberano de Coahuila de Zaragoza, relativo a la</w:t>
      </w:r>
      <w:r w:rsidRPr="003F0762">
        <w:rPr>
          <w:sz w:val="24"/>
          <w:szCs w:val="24"/>
        </w:rPr>
        <w:t xml:space="preserve"> </w:t>
      </w:r>
      <w:r w:rsidRPr="003F0762">
        <w:rPr>
          <w:rFonts w:cs="Arial"/>
          <w:sz w:val="24"/>
          <w:szCs w:val="24"/>
          <w:lang w:eastAsia="es-MX"/>
        </w:rPr>
        <w:t xml:space="preserve">iniciativa popular </w:t>
      </w:r>
      <w:r w:rsidRPr="003F0762">
        <w:rPr>
          <w:sz w:val="24"/>
          <w:szCs w:val="24"/>
        </w:rPr>
        <w:t>mediante la cual se reforman diversas disposiciones de la Ley de Profesiones para el Estado de Coahuila de Zaragoza</w:t>
      </w:r>
      <w:r w:rsidRPr="003F0762">
        <w:rPr>
          <w:rFonts w:cs="Arial"/>
          <w:sz w:val="24"/>
          <w:szCs w:val="24"/>
          <w:lang w:eastAsia="es-MX"/>
        </w:rPr>
        <w:t>, suscrita por el C. Erick Rodrigo Valdez Rangel; y,</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keepNext/>
        <w:keepLines/>
        <w:spacing w:before="200" w:line="360" w:lineRule="auto"/>
        <w:jc w:val="center"/>
        <w:outlineLvl w:val="3"/>
        <w:rPr>
          <w:rFonts w:cs="Arial"/>
          <w:b/>
          <w:bCs/>
          <w:iCs/>
          <w:sz w:val="24"/>
          <w:szCs w:val="24"/>
          <w:lang w:eastAsia="es-MX"/>
        </w:rPr>
      </w:pPr>
      <w:r w:rsidRPr="003F0762">
        <w:rPr>
          <w:rFonts w:cs="Arial"/>
          <w:b/>
          <w:bCs/>
          <w:iCs/>
          <w:sz w:val="24"/>
          <w:szCs w:val="24"/>
          <w:lang w:eastAsia="es-MX"/>
        </w:rPr>
        <w:t>R E S U L T A N D O</w:t>
      </w: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rPr>
      </w:pPr>
      <w:r w:rsidRPr="003F0762">
        <w:rPr>
          <w:rFonts w:cs="Arial"/>
          <w:b/>
          <w:sz w:val="24"/>
          <w:szCs w:val="24"/>
          <w:lang w:eastAsia="es-MX"/>
        </w:rPr>
        <w:t>PRIMERO.-</w:t>
      </w:r>
      <w:r w:rsidRPr="003F0762">
        <w:rPr>
          <w:rFonts w:cs="Arial"/>
          <w:sz w:val="24"/>
          <w:szCs w:val="24"/>
          <w:lang w:eastAsia="es-MX"/>
        </w:rPr>
        <w:t xml:space="preserve"> </w:t>
      </w:r>
      <w:r w:rsidRPr="003F0762">
        <w:rPr>
          <w:rFonts w:cs="Arial"/>
          <w:sz w:val="24"/>
          <w:szCs w:val="24"/>
        </w:rPr>
        <w:t xml:space="preserve">Que en sesión celebrada por el Pleno del Congreso el día </w:t>
      </w:r>
      <w:r w:rsidRPr="003F0762">
        <w:rPr>
          <w:rFonts w:cs="Arial"/>
          <w:sz w:val="24"/>
          <w:szCs w:val="24"/>
          <w:lang w:eastAsia="es-MX"/>
        </w:rPr>
        <w:t xml:space="preserve">11 de diciembre de 2019, se </w:t>
      </w:r>
      <w:r w:rsidRPr="003F0762">
        <w:rPr>
          <w:rFonts w:cs="Arial"/>
          <w:sz w:val="24"/>
          <w:szCs w:val="24"/>
        </w:rPr>
        <w:t>acordó turnar a esta Comisión de Gobernación, Puntos Constitucionales y Justicia, la iniciativa popular a que se ha hecho referencia.</w:t>
      </w:r>
    </w:p>
    <w:p w:rsidR="003F0762" w:rsidRPr="003F0762" w:rsidRDefault="003F0762" w:rsidP="003F0762">
      <w:pPr>
        <w:spacing w:line="360" w:lineRule="auto"/>
        <w:rPr>
          <w:rFonts w:cs="Arial"/>
          <w:sz w:val="24"/>
          <w:szCs w:val="24"/>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r w:rsidRPr="003F0762">
        <w:rPr>
          <w:rFonts w:cs="Arial"/>
          <w:b/>
          <w:sz w:val="24"/>
          <w:szCs w:val="24"/>
        </w:rPr>
        <w:t>SEGUNDO.-</w:t>
      </w:r>
      <w:r w:rsidRPr="003F0762">
        <w:rPr>
          <w:rFonts w:cs="Arial"/>
          <w:sz w:val="24"/>
          <w:szCs w:val="24"/>
        </w:rPr>
        <w:t xml:space="preserve"> Que en cumplimiento de dicho acuerdo en fecha 13 de diciembre del mismo año, se turnó </w:t>
      </w:r>
      <w:r w:rsidRPr="003F0762">
        <w:rPr>
          <w:rFonts w:cs="Arial"/>
          <w:sz w:val="24"/>
          <w:szCs w:val="24"/>
          <w:lang w:eastAsia="es-MX"/>
        </w:rPr>
        <w:t xml:space="preserve">a esta Comisión de Gobernación, Puntos Constitucionales y Justicia, la iniciativa popular </w:t>
      </w:r>
      <w:r w:rsidRPr="003F0762">
        <w:rPr>
          <w:sz w:val="24"/>
          <w:szCs w:val="24"/>
        </w:rPr>
        <w:t>mediante la cual se reforman diversas disposiciones de la Ley de Profesiones para el Estado de Coahuila de Zaragoza</w:t>
      </w:r>
      <w:r w:rsidRPr="003F0762">
        <w:rPr>
          <w:rFonts w:cs="Arial"/>
          <w:sz w:val="24"/>
          <w:szCs w:val="24"/>
          <w:lang w:eastAsia="es-MX"/>
        </w:rPr>
        <w:t>, suscrita por el C. Erick Rodrigo Valdez Rangel</w:t>
      </w:r>
      <w:r w:rsidRPr="003F0762">
        <w:rPr>
          <w:sz w:val="24"/>
          <w:szCs w:val="24"/>
        </w:rPr>
        <w:t>,</w:t>
      </w:r>
      <w:r w:rsidRPr="003F0762">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jc w:val="center"/>
        <w:rPr>
          <w:rFonts w:cs="Arial"/>
          <w:b/>
          <w:sz w:val="24"/>
          <w:szCs w:val="24"/>
          <w:lang w:eastAsia="es-MX"/>
        </w:rPr>
      </w:pPr>
      <w:r w:rsidRPr="003F0762">
        <w:rPr>
          <w:rFonts w:cs="Arial"/>
          <w:b/>
          <w:sz w:val="24"/>
          <w:szCs w:val="24"/>
          <w:lang w:eastAsia="es-MX"/>
        </w:rPr>
        <w:t>C O N S I D E R A N D O</w:t>
      </w:r>
    </w:p>
    <w:p w:rsidR="003F0762" w:rsidRPr="003F0762" w:rsidRDefault="003F0762" w:rsidP="003F0762">
      <w:pPr>
        <w:spacing w:line="360" w:lineRule="auto"/>
        <w:jc w:val="center"/>
        <w:rPr>
          <w:rFonts w:cs="Arial"/>
          <w:b/>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PRIMERO.-</w:t>
      </w:r>
      <w:r w:rsidRPr="003F0762">
        <w:rPr>
          <w:rFonts w:cs="Arial"/>
          <w:sz w:val="24"/>
          <w:szCs w:val="24"/>
          <w:lang w:eastAsia="es-MX"/>
        </w:rPr>
        <w:t xml:space="preserve"> Que esta Comisión, con fundamento en los artículos 82, 90 y demás relativos de la Ley Orgánica del Congreso del Estado, es competente para emitir el presente acuerdo.</w:t>
      </w: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SEGUNDO.-</w:t>
      </w:r>
      <w:r w:rsidRPr="003F0762">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tabs>
          <w:tab w:val="left" w:pos="2520"/>
          <w:tab w:val="left" w:pos="8820"/>
        </w:tabs>
        <w:rPr>
          <w:i/>
          <w:sz w:val="24"/>
          <w:szCs w:val="24"/>
        </w:rPr>
      </w:pPr>
      <w:r w:rsidRPr="003F0762">
        <w:rPr>
          <w:b/>
          <w:i/>
          <w:sz w:val="24"/>
          <w:szCs w:val="24"/>
        </w:rPr>
        <w:t xml:space="preserve">ARTÍCULO 42. LOS REQUISITOS DE LA INICIATIVA POPULAR. </w:t>
      </w:r>
      <w:r w:rsidRPr="003F0762">
        <w:rPr>
          <w:i/>
          <w:sz w:val="24"/>
          <w:szCs w:val="24"/>
        </w:rPr>
        <w:t xml:space="preserve">Toda iniciativa popular que se tramite ante la autoridad competente en los términos previstos en esta ley, deberá reunir los requisitos siguientes: </w:t>
      </w:r>
    </w:p>
    <w:p w:rsidR="003F0762" w:rsidRPr="003F0762" w:rsidRDefault="003F0762" w:rsidP="003F0762">
      <w:pPr>
        <w:tabs>
          <w:tab w:val="left" w:pos="2520"/>
          <w:tab w:val="left" w:pos="8820"/>
        </w:tabs>
        <w:rPr>
          <w:i/>
          <w:sz w:val="24"/>
          <w:szCs w:val="24"/>
        </w:rPr>
      </w:pPr>
    </w:p>
    <w:p w:rsidR="003F0762" w:rsidRPr="003F0762" w:rsidRDefault="003F0762" w:rsidP="003F0762">
      <w:pPr>
        <w:tabs>
          <w:tab w:val="left" w:pos="2520"/>
          <w:tab w:val="left" w:pos="8820"/>
        </w:tabs>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w:t>
      </w:r>
      <w:r w:rsidRPr="003F0762">
        <w:rPr>
          <w:i/>
          <w:sz w:val="24"/>
          <w:szCs w:val="24"/>
        </w:rPr>
        <w:tab/>
        <w:t>Presentarse por escrito.</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II.</w:t>
      </w:r>
      <w:r w:rsidRPr="003F0762">
        <w:rPr>
          <w:i/>
          <w:sz w:val="24"/>
          <w:szCs w:val="24"/>
        </w:rPr>
        <w:tab/>
        <w:t>Dirigirse a la autoridad competente para conocer de la iniciativa.</w:t>
      </w:r>
    </w:p>
    <w:p w:rsidR="003F0762" w:rsidRPr="003F0762" w:rsidRDefault="003F0762" w:rsidP="003F0762">
      <w:pPr>
        <w:tabs>
          <w:tab w:val="left" w:pos="2520"/>
          <w:tab w:val="left" w:pos="8820"/>
        </w:tabs>
        <w:ind w:left="567" w:hanging="567"/>
        <w:rPr>
          <w:b/>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III.</w:t>
      </w:r>
      <w:r w:rsidRPr="003F0762">
        <w:rPr>
          <w:i/>
          <w:sz w:val="24"/>
          <w:szCs w:val="24"/>
        </w:rPr>
        <w:tab/>
        <w:t>Presentarse con exposición de motivos y con proyecto de articulado.</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IV.</w:t>
      </w:r>
      <w:r w:rsidRPr="003F0762">
        <w:rPr>
          <w:i/>
          <w:sz w:val="24"/>
          <w:szCs w:val="24"/>
        </w:rPr>
        <w:tab/>
        <w:t xml:space="preserve">Señalar un domicilio para oír y recibir toda clase de documentos y/o notificaciones, en el lugar donde resida la autoridad competente para conocer de la iniciativa. </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ind w:left="567" w:hanging="567"/>
        <w:rPr>
          <w:i/>
          <w:sz w:val="24"/>
          <w:szCs w:val="24"/>
        </w:rPr>
      </w:pPr>
      <w:r w:rsidRPr="003F0762">
        <w:rPr>
          <w:i/>
          <w:sz w:val="24"/>
          <w:szCs w:val="24"/>
        </w:rPr>
        <w:t>V.</w:t>
      </w:r>
      <w:r w:rsidRPr="003F0762">
        <w:rPr>
          <w:i/>
          <w:sz w:val="24"/>
          <w:szCs w:val="24"/>
        </w:rPr>
        <w:tab/>
        <w:t>Nombre y firma de quien la presenta.</w:t>
      </w:r>
    </w:p>
    <w:p w:rsidR="003F0762" w:rsidRPr="003F0762" w:rsidRDefault="003F0762" w:rsidP="003F0762">
      <w:pPr>
        <w:tabs>
          <w:tab w:val="left" w:pos="2520"/>
          <w:tab w:val="left" w:pos="8820"/>
        </w:tabs>
        <w:ind w:left="567" w:hanging="567"/>
        <w:rPr>
          <w:i/>
          <w:sz w:val="24"/>
          <w:szCs w:val="24"/>
        </w:rPr>
      </w:pPr>
    </w:p>
    <w:p w:rsidR="003F0762" w:rsidRPr="003F0762" w:rsidRDefault="003F0762" w:rsidP="003F0762">
      <w:pPr>
        <w:tabs>
          <w:tab w:val="left" w:pos="2520"/>
          <w:tab w:val="left" w:pos="8820"/>
        </w:tabs>
        <w:rPr>
          <w:i/>
          <w:sz w:val="24"/>
          <w:szCs w:val="24"/>
        </w:rPr>
      </w:pPr>
    </w:p>
    <w:p w:rsidR="003F0762" w:rsidRPr="003F0762" w:rsidRDefault="003F0762" w:rsidP="003F0762">
      <w:pPr>
        <w:tabs>
          <w:tab w:val="left" w:pos="2520"/>
          <w:tab w:val="left" w:pos="8820"/>
        </w:tabs>
        <w:rPr>
          <w:i/>
          <w:sz w:val="24"/>
          <w:szCs w:val="24"/>
        </w:rPr>
      </w:pPr>
      <w:r w:rsidRPr="003F0762">
        <w:rPr>
          <w:i/>
          <w:sz w:val="24"/>
          <w:szCs w:val="24"/>
        </w:rPr>
        <w:t>El solicitante podrá designar un representante para oír y recibir notificaciones, mismo que podrá ser facultado para realizar todos los actos correspondientes al trámite de la iniciativa popular.</w:t>
      </w:r>
    </w:p>
    <w:p w:rsidR="003F0762" w:rsidRPr="003F0762" w:rsidRDefault="003F0762" w:rsidP="003F0762">
      <w:pPr>
        <w:tabs>
          <w:tab w:val="left" w:pos="2520"/>
          <w:tab w:val="left" w:pos="8820"/>
        </w:tabs>
        <w:rPr>
          <w:b/>
        </w:rPr>
      </w:pPr>
    </w:p>
    <w:p w:rsidR="003F0762" w:rsidRPr="003F0762" w:rsidRDefault="003F0762" w:rsidP="003F0762">
      <w:pPr>
        <w:spacing w:line="360" w:lineRule="auto"/>
        <w:rPr>
          <w:rFonts w:cs="Arial"/>
          <w:sz w:val="24"/>
          <w:szCs w:val="24"/>
          <w:lang w:eastAsia="es-MX"/>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eastAsia="Calibri" w:cs="Arial"/>
          <w:sz w:val="24"/>
          <w:szCs w:val="24"/>
          <w:lang w:eastAsia="en-US"/>
        </w:rPr>
      </w:pPr>
      <w:r w:rsidRPr="003F0762">
        <w:rPr>
          <w:rFonts w:cs="Arial"/>
          <w:b/>
          <w:sz w:val="24"/>
          <w:szCs w:val="24"/>
          <w:lang w:eastAsia="es-MX"/>
        </w:rPr>
        <w:t>TERCERO.-</w:t>
      </w:r>
      <w:r w:rsidRPr="003F0762">
        <w:rPr>
          <w:rFonts w:eastAsia="Calibri" w:cs="Arial"/>
          <w:sz w:val="24"/>
          <w:szCs w:val="24"/>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after="160" w:line="360" w:lineRule="auto"/>
        <w:rPr>
          <w:rFonts w:eastAsia="Calibri" w:cs="Arial"/>
          <w:sz w:val="24"/>
          <w:szCs w:val="24"/>
          <w:lang w:eastAsia="en-US"/>
        </w:rPr>
      </w:pPr>
      <w:r w:rsidRPr="003F0762">
        <w:rPr>
          <w:rFonts w:eastAsia="Calibri" w:cs="Arial"/>
          <w:sz w:val="24"/>
          <w:szCs w:val="24"/>
          <w:lang w:eastAsia="en-US"/>
        </w:rPr>
        <w:t xml:space="preserve">En este sentido los integrantes de la presente comisión realizamos el estudio de las iniciativas populares, desde una perspectiva favorable al ciudadano. </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eastAsia="Calibri" w:cs="Arial"/>
          <w:sz w:val="24"/>
          <w:szCs w:val="24"/>
          <w:lang w:eastAsia="en-US"/>
        </w:rPr>
      </w:pPr>
      <w:r w:rsidRPr="003F0762">
        <w:rPr>
          <w:rFonts w:eastAsia="Calibri" w:cs="Arial"/>
          <w:b/>
          <w:sz w:val="24"/>
          <w:szCs w:val="24"/>
          <w:lang w:eastAsia="en-US"/>
        </w:rPr>
        <w:t xml:space="preserve">CUARTO.- </w:t>
      </w:r>
      <w:r w:rsidRPr="003F0762">
        <w:rPr>
          <w:rFonts w:eastAsia="Calibri" w:cs="Arial"/>
          <w:sz w:val="24"/>
          <w:szCs w:val="24"/>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QUINTO.-</w:t>
      </w:r>
      <w:r w:rsidRPr="003F0762">
        <w:rPr>
          <w:rFonts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ind w:left="360"/>
        <w:jc w:val="center"/>
        <w:rPr>
          <w:rFonts w:cs="Arial"/>
          <w:b/>
          <w:sz w:val="24"/>
          <w:szCs w:val="24"/>
          <w:lang w:eastAsia="es-MX"/>
        </w:rPr>
      </w:pPr>
      <w:r w:rsidRPr="003F0762">
        <w:rPr>
          <w:rFonts w:cs="Arial"/>
          <w:b/>
          <w:sz w:val="24"/>
          <w:szCs w:val="24"/>
          <w:lang w:eastAsia="es-MX"/>
        </w:rPr>
        <w:t>A C U E R D O</w:t>
      </w:r>
    </w:p>
    <w:p w:rsidR="003F0762" w:rsidRPr="003F0762" w:rsidRDefault="003F0762" w:rsidP="003F0762">
      <w:pPr>
        <w:spacing w:line="360" w:lineRule="auto"/>
        <w:rPr>
          <w:rFonts w:cs="Arial"/>
          <w:sz w:val="24"/>
          <w:szCs w:val="24"/>
          <w:lang w:eastAsia="es-MX"/>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PRIMERO.-</w:t>
      </w:r>
      <w:r w:rsidRPr="003F0762">
        <w:rPr>
          <w:rFonts w:cs="Arial"/>
          <w:sz w:val="24"/>
          <w:szCs w:val="24"/>
          <w:lang w:eastAsia="es-MX"/>
        </w:rPr>
        <w:t xml:space="preserve"> Que la iniciativa popular </w:t>
      </w:r>
      <w:r w:rsidRPr="003F0762">
        <w:rPr>
          <w:sz w:val="24"/>
          <w:szCs w:val="24"/>
        </w:rPr>
        <w:t>mediante la cual se reforman diversas disposiciones de la Ley de Profesiones para el Estado de Coahuila de Zaragoza</w:t>
      </w:r>
      <w:r w:rsidRPr="003F0762">
        <w:rPr>
          <w:rFonts w:cs="Arial"/>
          <w:sz w:val="24"/>
          <w:szCs w:val="24"/>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rPr>
          <w:rFonts w:cs="Arial"/>
          <w:sz w:val="24"/>
          <w:szCs w:val="24"/>
          <w:lang w:eastAsia="es-MX"/>
        </w:rPr>
      </w:pPr>
      <w:r w:rsidRPr="003F0762">
        <w:rPr>
          <w:rFonts w:cs="Arial"/>
          <w:b/>
          <w:sz w:val="24"/>
          <w:szCs w:val="24"/>
          <w:lang w:eastAsia="es-MX"/>
        </w:rPr>
        <w:t>SEGUNDO.-</w:t>
      </w:r>
      <w:r w:rsidRPr="003F0762">
        <w:rPr>
          <w:rFonts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3F0762" w:rsidRPr="003F0762" w:rsidRDefault="003F0762" w:rsidP="003F0762">
      <w:pPr>
        <w:spacing w:line="360" w:lineRule="auto"/>
        <w:rPr>
          <w:rFonts w:cs="Arial"/>
          <w:b/>
          <w:sz w:val="24"/>
          <w:szCs w:val="24"/>
        </w:rPr>
      </w:pPr>
    </w:p>
    <w:p w:rsidR="003F0762" w:rsidRPr="003F0762" w:rsidRDefault="003F0762" w:rsidP="003F0762">
      <w:pPr>
        <w:autoSpaceDE w:val="0"/>
        <w:autoSpaceDN w:val="0"/>
        <w:adjustRightInd w:val="0"/>
        <w:spacing w:line="360" w:lineRule="auto"/>
        <w:rPr>
          <w:rFonts w:eastAsia="Calibri" w:cs="Arial"/>
          <w:color w:val="000000"/>
          <w:sz w:val="24"/>
          <w:szCs w:val="24"/>
        </w:rPr>
      </w:pPr>
      <w:r w:rsidRPr="003F076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F0762">
        <w:rPr>
          <w:rFonts w:eastAsia="Calibri" w:cs="Arial"/>
          <w:color w:val="000000"/>
          <w:sz w:val="24"/>
          <w:szCs w:val="24"/>
          <w:lang w:val="es-ES"/>
        </w:rPr>
        <w:t>Jaime Bueno Zertuche</w:t>
      </w:r>
      <w:r w:rsidRPr="003F0762">
        <w:rPr>
          <w:rFonts w:eastAsia="Calibri" w:cs="Arial"/>
          <w:color w:val="000000"/>
          <w:sz w:val="24"/>
          <w:szCs w:val="24"/>
        </w:rPr>
        <w:t xml:space="preserve">, (Coordinador), Dip. </w:t>
      </w:r>
      <w:r w:rsidRPr="003F0762">
        <w:rPr>
          <w:rFonts w:eastAsia="Calibri" w:cs="Arial"/>
          <w:color w:val="000000"/>
          <w:sz w:val="24"/>
          <w:szCs w:val="24"/>
          <w:lang w:val="es-ES"/>
        </w:rPr>
        <w:t xml:space="preserve">Marcelo de Jesús Torres Cofiño </w:t>
      </w:r>
      <w:r w:rsidRPr="003F0762">
        <w:rPr>
          <w:rFonts w:eastAsia="Calibri" w:cs="Arial"/>
          <w:color w:val="000000"/>
          <w:sz w:val="24"/>
          <w:szCs w:val="24"/>
        </w:rPr>
        <w:t xml:space="preserve">(Secretario), </w:t>
      </w:r>
      <w:r w:rsidRPr="003F0762">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F0762">
        <w:rPr>
          <w:rFonts w:eastAsia="Calibri" w:cs="Arial"/>
          <w:color w:val="000000"/>
          <w:sz w:val="24"/>
          <w:szCs w:val="24"/>
        </w:rPr>
        <w:t>.</w:t>
      </w:r>
      <w:r w:rsidRPr="003F0762">
        <w:rPr>
          <w:rFonts w:eastAsia="Calibri" w:cs="Arial"/>
          <w:b/>
          <w:color w:val="000000"/>
          <w:sz w:val="24"/>
          <w:szCs w:val="24"/>
        </w:rPr>
        <w:t xml:space="preserve"> </w:t>
      </w:r>
      <w:r w:rsidRPr="003F0762">
        <w:rPr>
          <w:rFonts w:eastAsia="Calibri" w:cs="Arial"/>
          <w:color w:val="000000"/>
          <w:sz w:val="24"/>
          <w:szCs w:val="24"/>
        </w:rPr>
        <w:t>En la Ciudad de Saltillo, Coahuila de Zaragoza, a 22 de enero de 2020.</w:t>
      </w: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jc w:val="left"/>
        <w:rPr>
          <w:rFonts w:ascii="Calibri" w:eastAsia="Calibri" w:hAnsi="Calibri"/>
          <w:sz w:val="22"/>
          <w:szCs w:val="22"/>
          <w:lang w:eastAsia="en-US"/>
        </w:rPr>
      </w:pPr>
    </w:p>
    <w:p w:rsidR="003F0762" w:rsidRPr="003F0762" w:rsidRDefault="003F0762" w:rsidP="003F0762">
      <w:pPr>
        <w:spacing w:line="360" w:lineRule="auto"/>
        <w:jc w:val="center"/>
        <w:rPr>
          <w:rFonts w:cs="Arial"/>
          <w:b/>
          <w:sz w:val="24"/>
          <w:szCs w:val="24"/>
        </w:rPr>
      </w:pPr>
      <w:r w:rsidRPr="003F0762">
        <w:rPr>
          <w:rFonts w:cs="Arial"/>
          <w:b/>
          <w:sz w:val="24"/>
          <w:szCs w:val="24"/>
        </w:rPr>
        <w:t>COMISIÓN DE GOBERNACIÓN, PUNTOS CONSTITUCIONALES Y JUSTICIA</w:t>
      </w:r>
    </w:p>
    <w:p w:rsidR="003F0762" w:rsidRPr="003F0762" w:rsidRDefault="003F0762" w:rsidP="003F0762">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F0762" w:rsidRPr="003F0762" w:rsidTr="00F1482C">
        <w:trPr>
          <w:jc w:val="center"/>
        </w:trPr>
        <w:tc>
          <w:tcPr>
            <w:tcW w:w="3231" w:type="dxa"/>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NOMBRE Y FIRMA</w:t>
            </w:r>
          </w:p>
        </w:tc>
        <w:tc>
          <w:tcPr>
            <w:tcW w:w="0" w:type="auto"/>
            <w:gridSpan w:val="3"/>
            <w:shd w:val="clear" w:color="auto" w:fill="auto"/>
            <w:vAlign w:val="center"/>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VOTO</w:t>
            </w:r>
          </w:p>
        </w:tc>
        <w:tc>
          <w:tcPr>
            <w:tcW w:w="0" w:type="auto"/>
            <w:gridSpan w:val="2"/>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RESERVA DE ARTÍCULOS</w:t>
            </w:r>
          </w:p>
        </w:tc>
      </w:tr>
      <w:tr w:rsidR="003F0762" w:rsidRPr="003F0762" w:rsidTr="00F1482C">
        <w:trPr>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JAIME BUENO ZERTUCHE</w:t>
            </w:r>
          </w:p>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(COORDINADOR)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MARCELO DE JESÚS TORRES COFIÑO</w:t>
            </w:r>
          </w:p>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(SECRETARIO)</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LUCÍA AZUCENA RAMOS RAMOS</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lastRenderedPageBreak/>
              <w:t xml:space="preserve">DIP. </w:t>
            </w:r>
            <w:r w:rsidRPr="003F0762">
              <w:rPr>
                <w:rFonts w:ascii="Times New Roman" w:eastAsia="Calibri" w:hAnsi="Times New Roman"/>
                <w:b/>
                <w:sz w:val="24"/>
                <w:szCs w:val="24"/>
                <w:lang w:val="es-ES"/>
              </w:rPr>
              <w:t>GERARDO ABRAHAM AGUADO GÓMEZ</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EMILIO ALEJANDRO DE HOYOS MONTEMAYOR</w:t>
            </w:r>
            <w:r w:rsidRPr="003F0762">
              <w:rPr>
                <w:rFonts w:ascii="Times New Roman" w:eastAsia="Calibri" w:hAnsi="Times New Roman"/>
                <w:b/>
                <w:sz w:val="24"/>
                <w:szCs w:val="24"/>
              </w:rPr>
              <w:t xml:space="preserve"> </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JOSÉ BENITO RAMÍREZ ROSAS</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ind w:right="-142"/>
              <w:jc w:val="center"/>
              <w:rPr>
                <w:rFonts w:ascii="Times New Roman" w:eastAsia="Calibri" w:hAnsi="Times New Roman"/>
                <w:b/>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CLAUDIA ISELA RAMÍREZ PINEDA</w:t>
            </w:r>
          </w:p>
          <w:p w:rsidR="003F0762" w:rsidRPr="003F0762" w:rsidRDefault="003F0762" w:rsidP="003F0762">
            <w:pPr>
              <w:rPr>
                <w:rFonts w:ascii="Times New Roman" w:eastAsia="Calibri" w:hAnsi="Times New Roman"/>
                <w:sz w:val="24"/>
                <w:szCs w:val="24"/>
              </w:rPr>
            </w:pP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r w:rsidR="003F0762" w:rsidRPr="003F0762" w:rsidTr="00F1482C">
        <w:trPr>
          <w:trHeight w:val="624"/>
          <w:jc w:val="center"/>
        </w:trPr>
        <w:tc>
          <w:tcPr>
            <w:tcW w:w="3231" w:type="dxa"/>
            <w:vMerge w:val="restart"/>
            <w:shd w:val="clear" w:color="auto" w:fill="auto"/>
          </w:tcPr>
          <w:p w:rsidR="003F0762" w:rsidRPr="003F0762" w:rsidRDefault="003F0762" w:rsidP="003F0762">
            <w:pPr>
              <w:jc w:val="center"/>
              <w:rPr>
                <w:rFonts w:ascii="Times New Roman" w:eastAsia="Calibri" w:hAnsi="Times New Roman"/>
                <w:sz w:val="24"/>
                <w:szCs w:val="24"/>
              </w:rPr>
            </w:pPr>
            <w:r w:rsidRPr="003F0762">
              <w:rPr>
                <w:rFonts w:ascii="Times New Roman" w:eastAsia="Calibri" w:hAnsi="Times New Roman"/>
                <w:b/>
                <w:sz w:val="24"/>
                <w:szCs w:val="24"/>
              </w:rPr>
              <w:t xml:space="preserve">DIP. </w:t>
            </w:r>
            <w:r w:rsidRPr="003F0762">
              <w:rPr>
                <w:rFonts w:ascii="Times New Roman" w:eastAsia="Calibri" w:hAnsi="Times New Roman"/>
                <w:b/>
                <w:sz w:val="24"/>
                <w:szCs w:val="24"/>
                <w:lang w:val="es-ES"/>
              </w:rPr>
              <w:t>EDGAR GERARDO SÁNCHEZ GARZA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 FAVOR</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EN CONTRA</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ABSTENCIÓN</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SI</w:t>
            </w:r>
          </w:p>
        </w:tc>
        <w:tc>
          <w:tcPr>
            <w:tcW w:w="0" w:type="auto"/>
            <w:shd w:val="clear" w:color="auto" w:fill="auto"/>
            <w:vAlign w:val="center"/>
          </w:tcPr>
          <w:p w:rsidR="003F0762" w:rsidRPr="003F0762" w:rsidRDefault="003F0762" w:rsidP="003F0762">
            <w:pPr>
              <w:jc w:val="center"/>
              <w:rPr>
                <w:rFonts w:ascii="Times New Roman" w:eastAsia="Calibri" w:hAnsi="Times New Roman"/>
                <w:b/>
                <w:sz w:val="24"/>
                <w:szCs w:val="24"/>
              </w:rPr>
            </w:pPr>
            <w:r w:rsidRPr="003F0762">
              <w:rPr>
                <w:rFonts w:ascii="Times New Roman" w:eastAsia="Calibri" w:hAnsi="Times New Roman"/>
                <w:b/>
                <w:sz w:val="24"/>
                <w:szCs w:val="24"/>
              </w:rPr>
              <w:t>CUALES</w:t>
            </w:r>
          </w:p>
        </w:tc>
      </w:tr>
      <w:tr w:rsidR="003F0762" w:rsidRPr="003F0762" w:rsidTr="00F1482C">
        <w:trPr>
          <w:trHeight w:val="1417"/>
          <w:jc w:val="center"/>
        </w:trPr>
        <w:tc>
          <w:tcPr>
            <w:tcW w:w="3231" w:type="dxa"/>
            <w:vMerge/>
            <w:shd w:val="clear" w:color="auto" w:fill="auto"/>
          </w:tcPr>
          <w:p w:rsidR="003F0762" w:rsidRPr="003F0762" w:rsidRDefault="003F0762" w:rsidP="003F0762">
            <w:pPr>
              <w:jc w:val="cente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c>
          <w:tcPr>
            <w:tcW w:w="0" w:type="auto"/>
            <w:shd w:val="clear" w:color="auto" w:fill="auto"/>
          </w:tcPr>
          <w:p w:rsidR="003F0762" w:rsidRPr="003F0762" w:rsidRDefault="003F0762" w:rsidP="003F0762">
            <w:pPr>
              <w:rPr>
                <w:rFonts w:ascii="Times New Roman" w:eastAsia="Calibri" w:hAnsi="Times New Roman"/>
                <w:sz w:val="24"/>
                <w:szCs w:val="24"/>
              </w:rPr>
            </w:pPr>
          </w:p>
        </w:tc>
      </w:tr>
    </w:tbl>
    <w:p w:rsidR="003F0762" w:rsidRPr="003F0762" w:rsidRDefault="003F0762" w:rsidP="003F0762"/>
    <w:p w:rsidR="003F0762" w:rsidRDefault="003F0762">
      <w:pPr>
        <w:jc w:val="left"/>
        <w:rPr>
          <w:rFonts w:ascii="Calibri" w:eastAsia="Calibri" w:hAnsi="Calibri"/>
          <w:sz w:val="22"/>
          <w:szCs w:val="22"/>
          <w:lang w:eastAsia="en-US"/>
        </w:rPr>
      </w:pPr>
      <w:r>
        <w:rPr>
          <w:rFonts w:ascii="Calibri" w:eastAsia="Calibri" w:hAnsi="Calibri"/>
          <w:sz w:val="22"/>
          <w:szCs w:val="22"/>
          <w:lang w:eastAsia="en-US"/>
        </w:rPr>
        <w:br w:type="page"/>
      </w:r>
    </w:p>
    <w:p w:rsidR="00FA1A44" w:rsidRPr="00051429" w:rsidRDefault="00FA1A44" w:rsidP="00FA1A44">
      <w:pPr>
        <w:tabs>
          <w:tab w:val="left" w:pos="5056"/>
        </w:tabs>
        <w:spacing w:line="276" w:lineRule="auto"/>
        <w:jc w:val="center"/>
        <w:rPr>
          <w:rFonts w:cs="Arial"/>
          <w:b/>
          <w:sz w:val="16"/>
          <w:szCs w:val="16"/>
        </w:rPr>
      </w:pPr>
    </w:p>
    <w:p w:rsidR="00FA1A44" w:rsidRDefault="00FA1A44" w:rsidP="00FA1A44"/>
    <w:p w:rsidR="00FA1A44" w:rsidRDefault="00FA1A44" w:rsidP="00FA1A44">
      <w:pPr>
        <w:spacing w:line="360" w:lineRule="auto"/>
        <w:rPr>
          <w:rFonts w:cs="Arial"/>
          <w:sz w:val="24"/>
          <w:szCs w:val="24"/>
          <w:lang w:eastAsia="es-MX"/>
        </w:rPr>
      </w:pPr>
      <w:r w:rsidRPr="00ED3C3A">
        <w:rPr>
          <w:rFonts w:cs="Arial"/>
          <w:b/>
          <w:sz w:val="24"/>
          <w:szCs w:val="24"/>
          <w:lang w:eastAsia="es-MX"/>
        </w:rPr>
        <w:t xml:space="preserve">ACUERDO </w:t>
      </w:r>
      <w:r w:rsidRPr="00ED3C3A">
        <w:rPr>
          <w:rFonts w:cs="Arial"/>
          <w:sz w:val="24"/>
          <w:szCs w:val="24"/>
          <w:lang w:eastAsia="es-MX"/>
        </w:rPr>
        <w:t xml:space="preserve">de la Comisión de Gobernación, Puntos Constitucionales y Justicia de la </w:t>
      </w:r>
      <w:r w:rsidRPr="00CC770C">
        <w:rPr>
          <w:rFonts w:cs="Arial"/>
          <w:sz w:val="24"/>
          <w:szCs w:val="24"/>
          <w:lang w:eastAsia="es-MX"/>
        </w:rPr>
        <w:t>Sexagésima Primera Legislatura del Congreso del Estado Independiente, Libre y Soberano de Coahuila de Zaragoza, relativo a la</w:t>
      </w:r>
      <w:r w:rsidRPr="00CC770C">
        <w:rPr>
          <w:sz w:val="24"/>
          <w:szCs w:val="24"/>
        </w:rPr>
        <w:t xml:space="preserve"> </w:t>
      </w:r>
      <w:r>
        <w:rPr>
          <w:rFonts w:cs="Arial"/>
          <w:sz w:val="24"/>
          <w:szCs w:val="24"/>
          <w:lang w:eastAsia="es-MX"/>
        </w:rPr>
        <w:t>i</w:t>
      </w:r>
      <w:r w:rsidRPr="00F63B3B">
        <w:rPr>
          <w:rFonts w:cs="Arial"/>
          <w:sz w:val="24"/>
          <w:szCs w:val="24"/>
          <w:lang w:eastAsia="es-MX"/>
        </w:rPr>
        <w:t xml:space="preserve">niciativa </w:t>
      </w:r>
      <w:r w:rsidRPr="00B55377">
        <w:rPr>
          <w:rFonts w:cs="Arial"/>
          <w:sz w:val="24"/>
          <w:szCs w:val="24"/>
          <w:lang w:eastAsia="es-MX"/>
        </w:rPr>
        <w:t>popular mediante la cual plantean una reforma a la Ley para el Desarrollo Integral de la Juventud del Estado de Coahuila de Zaragoza</w:t>
      </w:r>
      <w:r w:rsidRPr="00CC770C">
        <w:rPr>
          <w:rFonts w:cs="Arial"/>
          <w:sz w:val="24"/>
          <w:szCs w:val="24"/>
          <w:lang w:eastAsia="es-MX"/>
        </w:rPr>
        <w:t>, suscrita</w:t>
      </w:r>
      <w:r w:rsidRPr="00656CB9">
        <w:rPr>
          <w:rFonts w:cs="Arial"/>
          <w:sz w:val="24"/>
          <w:szCs w:val="24"/>
          <w:lang w:eastAsia="es-MX"/>
        </w:rPr>
        <w:t xml:space="preserve"> por el C. Erick Rodrigo Valdez Rangel; y,</w:t>
      </w:r>
    </w:p>
    <w:p w:rsidR="00FA1A44" w:rsidRDefault="00FA1A44" w:rsidP="00FA1A44">
      <w:pPr>
        <w:pStyle w:val="Sinespaciado"/>
      </w:pPr>
    </w:p>
    <w:p w:rsidR="00FA1A44" w:rsidRDefault="00FA1A44" w:rsidP="00FA1A44">
      <w:pPr>
        <w:pStyle w:val="Sinespaciado"/>
      </w:pPr>
    </w:p>
    <w:p w:rsidR="00FA1A44" w:rsidRPr="00ED3C3A" w:rsidRDefault="00FA1A44" w:rsidP="00FA1A44">
      <w:pPr>
        <w:pStyle w:val="Sinespaciado"/>
      </w:pPr>
    </w:p>
    <w:p w:rsidR="00FA1A44" w:rsidRPr="00ED3C3A" w:rsidRDefault="00FA1A44" w:rsidP="00FA1A44">
      <w:pPr>
        <w:keepNext/>
        <w:keepLines/>
        <w:spacing w:before="200" w:line="360" w:lineRule="auto"/>
        <w:jc w:val="center"/>
        <w:outlineLvl w:val="3"/>
        <w:rPr>
          <w:rFonts w:cs="Arial"/>
          <w:b/>
          <w:bCs/>
          <w:iCs/>
          <w:sz w:val="24"/>
          <w:szCs w:val="24"/>
          <w:lang w:eastAsia="es-MX"/>
        </w:rPr>
      </w:pPr>
      <w:r w:rsidRPr="00ED3C3A">
        <w:rPr>
          <w:rFonts w:cs="Arial"/>
          <w:b/>
          <w:bCs/>
          <w:iCs/>
          <w:sz w:val="24"/>
          <w:szCs w:val="24"/>
          <w:lang w:eastAsia="es-MX"/>
        </w:rPr>
        <w:t>R E S U L T A N D O</w:t>
      </w:r>
    </w:p>
    <w:p w:rsidR="00FA1A44" w:rsidRDefault="00FA1A44" w:rsidP="00FA1A44">
      <w:pPr>
        <w:rPr>
          <w:lang w:eastAsia="es-MX"/>
        </w:rPr>
      </w:pPr>
    </w:p>
    <w:p w:rsidR="00FA1A44" w:rsidRPr="00ED3C3A" w:rsidRDefault="00FA1A44" w:rsidP="00FA1A44">
      <w:pPr>
        <w:rPr>
          <w:lang w:eastAsia="es-MX"/>
        </w:rPr>
      </w:pPr>
    </w:p>
    <w:p w:rsidR="00FA1A44" w:rsidRPr="00ED3C3A" w:rsidRDefault="00FA1A44" w:rsidP="00FA1A44">
      <w:pPr>
        <w:spacing w:line="360" w:lineRule="auto"/>
        <w:rPr>
          <w:rFonts w:cs="Arial"/>
          <w:sz w:val="24"/>
          <w:szCs w:val="24"/>
        </w:rPr>
      </w:pPr>
      <w:r w:rsidRPr="00ED3C3A">
        <w:rPr>
          <w:rFonts w:cs="Arial"/>
          <w:b/>
          <w:sz w:val="24"/>
          <w:szCs w:val="24"/>
          <w:lang w:eastAsia="es-MX"/>
        </w:rPr>
        <w:t>PRIMERO.-</w:t>
      </w:r>
      <w:r w:rsidRPr="00ED3C3A">
        <w:rPr>
          <w:rFonts w:cs="Arial"/>
          <w:sz w:val="24"/>
          <w:szCs w:val="24"/>
          <w:lang w:eastAsia="es-MX"/>
        </w:rPr>
        <w:t xml:space="preserve"> </w:t>
      </w:r>
      <w:r w:rsidRPr="00ED3C3A">
        <w:rPr>
          <w:rFonts w:cs="Arial"/>
          <w:sz w:val="24"/>
          <w:szCs w:val="24"/>
        </w:rPr>
        <w:t xml:space="preserve">Que en sesión celebrada por </w:t>
      </w:r>
      <w:r>
        <w:rPr>
          <w:rFonts w:cs="Arial"/>
          <w:sz w:val="24"/>
          <w:szCs w:val="24"/>
        </w:rPr>
        <w:t>la Diputación Permanente</w:t>
      </w:r>
      <w:r w:rsidRPr="00ED3C3A">
        <w:rPr>
          <w:rFonts w:cs="Arial"/>
          <w:sz w:val="24"/>
          <w:szCs w:val="24"/>
        </w:rPr>
        <w:t xml:space="preserve"> del Congreso el día </w:t>
      </w:r>
      <w:r>
        <w:rPr>
          <w:rFonts w:cs="Arial"/>
          <w:sz w:val="24"/>
          <w:szCs w:val="24"/>
          <w:lang w:eastAsia="es-MX"/>
        </w:rPr>
        <w:t>09 de enero de 2020</w:t>
      </w:r>
      <w:r w:rsidRPr="00ED3C3A">
        <w:rPr>
          <w:rFonts w:cs="Arial"/>
          <w:sz w:val="24"/>
          <w:szCs w:val="24"/>
          <w:lang w:eastAsia="es-MX"/>
        </w:rPr>
        <w:t>,</w:t>
      </w:r>
      <w:r>
        <w:rPr>
          <w:rFonts w:cs="Arial"/>
          <w:sz w:val="24"/>
          <w:szCs w:val="24"/>
          <w:lang w:eastAsia="es-MX"/>
        </w:rPr>
        <w:t xml:space="preserve"> se </w:t>
      </w:r>
      <w:r w:rsidRPr="00ED3C3A">
        <w:rPr>
          <w:rFonts w:cs="Arial"/>
          <w:sz w:val="24"/>
          <w:szCs w:val="24"/>
        </w:rPr>
        <w:t xml:space="preserve">acordó turnar a esta Comisión de Gobernación, Puntos Constitucionales y Justicia, la iniciativa </w:t>
      </w:r>
      <w:r>
        <w:rPr>
          <w:rFonts w:cs="Arial"/>
          <w:sz w:val="24"/>
          <w:szCs w:val="24"/>
        </w:rPr>
        <w:t xml:space="preserve">popular </w:t>
      </w:r>
      <w:r w:rsidRPr="00ED3C3A">
        <w:rPr>
          <w:rFonts w:cs="Arial"/>
          <w:sz w:val="24"/>
          <w:szCs w:val="24"/>
        </w:rPr>
        <w:t>a que se ha hecho referencia.</w:t>
      </w:r>
    </w:p>
    <w:p w:rsidR="00FA1A44" w:rsidRDefault="00FA1A44" w:rsidP="00FA1A44">
      <w:pPr>
        <w:pStyle w:val="Sinespaciado"/>
      </w:pPr>
    </w:p>
    <w:p w:rsidR="00FA1A44" w:rsidRPr="00ED3C3A" w:rsidRDefault="00FA1A44" w:rsidP="00FA1A44">
      <w:pPr>
        <w:pStyle w:val="Sinespaciado"/>
      </w:pPr>
    </w:p>
    <w:p w:rsidR="00FA1A44" w:rsidRPr="00ED3C3A" w:rsidRDefault="00FA1A44" w:rsidP="00FA1A44">
      <w:pPr>
        <w:spacing w:line="360" w:lineRule="auto"/>
        <w:rPr>
          <w:rFonts w:cs="Arial"/>
          <w:sz w:val="24"/>
          <w:szCs w:val="24"/>
          <w:lang w:eastAsia="es-MX"/>
        </w:rPr>
      </w:pPr>
      <w:r w:rsidRPr="00ED3C3A">
        <w:rPr>
          <w:rFonts w:cs="Arial"/>
          <w:b/>
          <w:sz w:val="24"/>
          <w:szCs w:val="24"/>
        </w:rPr>
        <w:t>SEGUNDO.-</w:t>
      </w:r>
      <w:r w:rsidRPr="00ED3C3A">
        <w:rPr>
          <w:rFonts w:cs="Arial"/>
          <w:sz w:val="24"/>
          <w:szCs w:val="24"/>
        </w:rPr>
        <w:t xml:space="preserve"> Que en cumplimiento de dicho acuerdo</w:t>
      </w:r>
      <w:r>
        <w:rPr>
          <w:rFonts w:cs="Arial"/>
          <w:sz w:val="24"/>
          <w:szCs w:val="24"/>
        </w:rPr>
        <w:t xml:space="preserve"> en fecha 16 de enero del presente año</w:t>
      </w:r>
      <w:r w:rsidRPr="00ED3C3A">
        <w:rPr>
          <w:rFonts w:cs="Arial"/>
          <w:sz w:val="24"/>
          <w:szCs w:val="24"/>
        </w:rPr>
        <w:t xml:space="preserve">, se turnó </w:t>
      </w:r>
      <w:r w:rsidRPr="00ED3C3A">
        <w:rPr>
          <w:rFonts w:cs="Arial"/>
          <w:sz w:val="24"/>
          <w:szCs w:val="24"/>
          <w:lang w:eastAsia="es-MX"/>
        </w:rPr>
        <w:t xml:space="preserve">a esta Comisión de Gobernación, Puntos Constitucionales y Justicia, </w:t>
      </w:r>
      <w:r w:rsidRPr="00B55377">
        <w:rPr>
          <w:rFonts w:cs="Arial"/>
          <w:sz w:val="24"/>
          <w:szCs w:val="24"/>
          <w:lang w:eastAsia="es-MX"/>
        </w:rPr>
        <w:t>la iniciativa popular mediante la cual plantean una reforma a la Ley para el Desarrollo Integral de la Juventud del Estado de Coahuila de Zaragoza, suscrita por el C. Erick Rodrigo Valdez Rangel</w:t>
      </w:r>
      <w:r>
        <w:rPr>
          <w:sz w:val="24"/>
          <w:szCs w:val="24"/>
        </w:rPr>
        <w:t>,</w:t>
      </w:r>
      <w:r w:rsidRPr="00ED3C3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FA1A44" w:rsidRPr="00ED3C3A" w:rsidRDefault="00FA1A44" w:rsidP="00FA1A44">
      <w:pPr>
        <w:pStyle w:val="Sinespaciado"/>
      </w:pPr>
    </w:p>
    <w:p w:rsidR="00FA1A44" w:rsidRDefault="00FA1A44" w:rsidP="00FA1A44">
      <w:pPr>
        <w:spacing w:line="360" w:lineRule="auto"/>
        <w:rPr>
          <w:rFonts w:cs="Arial"/>
          <w:sz w:val="24"/>
          <w:szCs w:val="24"/>
          <w:lang w:eastAsia="es-MX"/>
        </w:rPr>
      </w:pPr>
    </w:p>
    <w:p w:rsidR="00FA1A44" w:rsidRDefault="00FA1A44" w:rsidP="00FA1A44">
      <w:pPr>
        <w:spacing w:line="360" w:lineRule="auto"/>
        <w:rPr>
          <w:rFonts w:cs="Arial"/>
          <w:b/>
          <w:sz w:val="24"/>
          <w:szCs w:val="24"/>
          <w:lang w:eastAsia="es-MX"/>
        </w:rPr>
      </w:pPr>
    </w:p>
    <w:p w:rsidR="00FA1A44" w:rsidRDefault="00FA1A44" w:rsidP="00FA1A44">
      <w:pPr>
        <w:spacing w:line="360" w:lineRule="auto"/>
        <w:rPr>
          <w:rFonts w:cs="Arial"/>
          <w:b/>
          <w:sz w:val="24"/>
          <w:szCs w:val="24"/>
          <w:lang w:eastAsia="es-MX"/>
        </w:rPr>
      </w:pPr>
    </w:p>
    <w:p w:rsidR="00FA1A44" w:rsidRPr="00ED3C3A" w:rsidRDefault="00FA1A44" w:rsidP="00FA1A44">
      <w:pPr>
        <w:spacing w:line="360" w:lineRule="auto"/>
        <w:jc w:val="center"/>
        <w:rPr>
          <w:rFonts w:cs="Arial"/>
          <w:b/>
          <w:sz w:val="24"/>
          <w:szCs w:val="24"/>
          <w:lang w:eastAsia="es-MX"/>
        </w:rPr>
      </w:pPr>
      <w:r w:rsidRPr="00ED3C3A">
        <w:rPr>
          <w:rFonts w:cs="Arial"/>
          <w:b/>
          <w:sz w:val="24"/>
          <w:szCs w:val="24"/>
          <w:lang w:eastAsia="es-MX"/>
        </w:rPr>
        <w:t>C O N S I D E R A N D O</w:t>
      </w:r>
    </w:p>
    <w:p w:rsidR="00FA1A44" w:rsidRPr="00ED3C3A" w:rsidRDefault="00FA1A44" w:rsidP="00FA1A44">
      <w:pPr>
        <w:spacing w:line="360" w:lineRule="auto"/>
        <w:jc w:val="center"/>
        <w:rPr>
          <w:rFonts w:cs="Arial"/>
          <w:b/>
          <w:sz w:val="24"/>
          <w:szCs w:val="24"/>
          <w:lang w:eastAsia="es-MX"/>
        </w:rPr>
      </w:pPr>
    </w:p>
    <w:p w:rsidR="00FA1A44" w:rsidRPr="00ED3C3A" w:rsidRDefault="00FA1A44" w:rsidP="00FA1A44">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esta Comisión, con fun</w:t>
      </w:r>
      <w:r>
        <w:rPr>
          <w:rFonts w:cs="Arial"/>
          <w:sz w:val="24"/>
          <w:szCs w:val="24"/>
          <w:lang w:eastAsia="es-MX"/>
        </w:rPr>
        <w:t>damento en los artículos 82, 90</w:t>
      </w:r>
      <w:r w:rsidRPr="00ED3C3A">
        <w:rPr>
          <w:rFonts w:cs="Arial"/>
          <w:sz w:val="24"/>
          <w:szCs w:val="24"/>
          <w:lang w:eastAsia="es-MX"/>
        </w:rPr>
        <w:t xml:space="preserve"> y demás relativos de la Ley Orgánica del Congreso del Estado, es competente para emitir el presente acuerdo.</w:t>
      </w:r>
    </w:p>
    <w:p w:rsidR="00FA1A44" w:rsidRDefault="00FA1A44" w:rsidP="00FA1A44">
      <w:pPr>
        <w:spacing w:line="360" w:lineRule="auto"/>
        <w:rPr>
          <w:rFonts w:cs="Arial"/>
          <w:sz w:val="24"/>
          <w:szCs w:val="24"/>
          <w:lang w:eastAsia="es-MX"/>
        </w:rPr>
      </w:pPr>
    </w:p>
    <w:p w:rsidR="00FA1A44" w:rsidRPr="00ED3C3A" w:rsidRDefault="00FA1A44" w:rsidP="00FA1A44">
      <w:pPr>
        <w:spacing w:line="360" w:lineRule="auto"/>
        <w:rPr>
          <w:rFonts w:cs="Arial"/>
          <w:sz w:val="24"/>
          <w:szCs w:val="24"/>
          <w:lang w:eastAsia="es-MX"/>
        </w:rPr>
      </w:pPr>
    </w:p>
    <w:p w:rsidR="00FA1A44" w:rsidRPr="00ED3C3A" w:rsidRDefault="00FA1A44" w:rsidP="00FA1A44">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FA1A44" w:rsidRDefault="00FA1A44" w:rsidP="00FA1A44">
      <w:pPr>
        <w:pStyle w:val="Sinespaciado"/>
      </w:pPr>
    </w:p>
    <w:p w:rsidR="00FA1A44" w:rsidRPr="00ED3C3A" w:rsidRDefault="00FA1A44" w:rsidP="00FA1A44">
      <w:pPr>
        <w:pStyle w:val="Sinespaciado"/>
      </w:pPr>
    </w:p>
    <w:p w:rsidR="00FA1A44" w:rsidRPr="00ED3C3A" w:rsidRDefault="00FA1A44" w:rsidP="00FA1A44">
      <w:pPr>
        <w:tabs>
          <w:tab w:val="left" w:pos="2520"/>
          <w:tab w:val="left" w:pos="8820"/>
        </w:tabs>
        <w:rPr>
          <w:i/>
          <w:sz w:val="24"/>
          <w:szCs w:val="24"/>
        </w:rPr>
      </w:pPr>
      <w:r w:rsidRPr="00ED3C3A">
        <w:rPr>
          <w:b/>
          <w:i/>
          <w:sz w:val="24"/>
          <w:szCs w:val="24"/>
        </w:rPr>
        <w:t xml:space="preserve">ARTÍCULO 42. LOS REQUISITOS DE LA INICIATIVA POPULAR. </w:t>
      </w:r>
      <w:r w:rsidRPr="00ED3C3A">
        <w:rPr>
          <w:i/>
          <w:sz w:val="24"/>
          <w:szCs w:val="24"/>
        </w:rPr>
        <w:t xml:space="preserve">Toda iniciativa popular que se tramite ante la autoridad competente en los términos previstos en esta ley, deberá reunir los requisitos siguientes: </w:t>
      </w:r>
    </w:p>
    <w:p w:rsidR="00FA1A44" w:rsidRDefault="00FA1A44" w:rsidP="00FA1A44">
      <w:pPr>
        <w:tabs>
          <w:tab w:val="left" w:pos="2520"/>
          <w:tab w:val="left" w:pos="8820"/>
        </w:tabs>
        <w:rPr>
          <w:i/>
          <w:sz w:val="24"/>
          <w:szCs w:val="24"/>
        </w:rPr>
      </w:pPr>
    </w:p>
    <w:p w:rsidR="00FA1A44" w:rsidRPr="00ED3C3A" w:rsidRDefault="00FA1A44" w:rsidP="00FA1A44">
      <w:pPr>
        <w:tabs>
          <w:tab w:val="left" w:pos="2520"/>
          <w:tab w:val="left" w:pos="8820"/>
        </w:tabs>
        <w:rPr>
          <w:i/>
          <w:sz w:val="24"/>
          <w:szCs w:val="24"/>
        </w:rPr>
      </w:pPr>
    </w:p>
    <w:p w:rsidR="00FA1A44" w:rsidRPr="00ED3C3A" w:rsidRDefault="00FA1A44" w:rsidP="00FA1A44">
      <w:pPr>
        <w:tabs>
          <w:tab w:val="left" w:pos="2520"/>
          <w:tab w:val="left" w:pos="8820"/>
        </w:tabs>
        <w:ind w:left="567" w:hanging="567"/>
        <w:rPr>
          <w:i/>
          <w:sz w:val="24"/>
          <w:szCs w:val="24"/>
        </w:rPr>
      </w:pPr>
      <w:r w:rsidRPr="00ED3C3A">
        <w:rPr>
          <w:i/>
          <w:sz w:val="24"/>
          <w:szCs w:val="24"/>
        </w:rPr>
        <w:t>I.</w:t>
      </w:r>
      <w:r w:rsidRPr="00ED3C3A">
        <w:rPr>
          <w:i/>
          <w:sz w:val="24"/>
          <w:szCs w:val="24"/>
        </w:rPr>
        <w:tab/>
        <w:t>Presentarse por escrito.</w:t>
      </w:r>
    </w:p>
    <w:p w:rsidR="00FA1A44" w:rsidRPr="00ED3C3A" w:rsidRDefault="00FA1A44" w:rsidP="00FA1A44">
      <w:pPr>
        <w:tabs>
          <w:tab w:val="left" w:pos="2520"/>
          <w:tab w:val="left" w:pos="8820"/>
        </w:tabs>
        <w:ind w:left="567" w:hanging="567"/>
        <w:rPr>
          <w:i/>
          <w:sz w:val="24"/>
          <w:szCs w:val="24"/>
        </w:rPr>
      </w:pPr>
    </w:p>
    <w:p w:rsidR="00FA1A44" w:rsidRPr="00ED3C3A" w:rsidRDefault="00FA1A44" w:rsidP="00FA1A44">
      <w:pPr>
        <w:tabs>
          <w:tab w:val="left" w:pos="2520"/>
          <w:tab w:val="left" w:pos="8820"/>
        </w:tabs>
        <w:ind w:left="567" w:hanging="567"/>
        <w:rPr>
          <w:i/>
          <w:sz w:val="24"/>
          <w:szCs w:val="24"/>
        </w:rPr>
      </w:pPr>
      <w:r w:rsidRPr="00ED3C3A">
        <w:rPr>
          <w:i/>
          <w:sz w:val="24"/>
          <w:szCs w:val="24"/>
        </w:rPr>
        <w:t>II.</w:t>
      </w:r>
      <w:r w:rsidRPr="00ED3C3A">
        <w:rPr>
          <w:i/>
          <w:sz w:val="24"/>
          <w:szCs w:val="24"/>
        </w:rPr>
        <w:tab/>
        <w:t>Dirigirse a la autoridad competente para conocer de la iniciativa.</w:t>
      </w:r>
    </w:p>
    <w:p w:rsidR="00FA1A44" w:rsidRPr="00ED3C3A" w:rsidRDefault="00FA1A44" w:rsidP="00FA1A44">
      <w:pPr>
        <w:tabs>
          <w:tab w:val="left" w:pos="2520"/>
          <w:tab w:val="left" w:pos="8820"/>
        </w:tabs>
        <w:ind w:left="567" w:hanging="567"/>
        <w:rPr>
          <w:b/>
          <w:i/>
          <w:sz w:val="24"/>
          <w:szCs w:val="24"/>
        </w:rPr>
      </w:pPr>
    </w:p>
    <w:p w:rsidR="00FA1A44" w:rsidRPr="00ED3C3A" w:rsidRDefault="00FA1A44" w:rsidP="00FA1A44">
      <w:pPr>
        <w:tabs>
          <w:tab w:val="left" w:pos="2520"/>
          <w:tab w:val="left" w:pos="8820"/>
        </w:tabs>
        <w:ind w:left="567" w:hanging="567"/>
        <w:rPr>
          <w:i/>
          <w:sz w:val="24"/>
          <w:szCs w:val="24"/>
        </w:rPr>
      </w:pPr>
      <w:r w:rsidRPr="00ED3C3A">
        <w:rPr>
          <w:i/>
          <w:sz w:val="24"/>
          <w:szCs w:val="24"/>
        </w:rPr>
        <w:t>III.</w:t>
      </w:r>
      <w:r w:rsidRPr="00ED3C3A">
        <w:rPr>
          <w:i/>
          <w:sz w:val="24"/>
          <w:szCs w:val="24"/>
        </w:rPr>
        <w:tab/>
        <w:t>Presentarse con exposición de motivos y con proyecto de articulado.</w:t>
      </w:r>
    </w:p>
    <w:p w:rsidR="00FA1A44" w:rsidRPr="00ED3C3A" w:rsidRDefault="00FA1A44" w:rsidP="00FA1A44">
      <w:pPr>
        <w:tabs>
          <w:tab w:val="left" w:pos="2520"/>
          <w:tab w:val="left" w:pos="8820"/>
        </w:tabs>
        <w:ind w:left="567" w:hanging="567"/>
        <w:rPr>
          <w:i/>
          <w:sz w:val="24"/>
          <w:szCs w:val="24"/>
        </w:rPr>
      </w:pPr>
    </w:p>
    <w:p w:rsidR="00FA1A44" w:rsidRPr="00ED3C3A" w:rsidRDefault="00FA1A44" w:rsidP="00FA1A44">
      <w:pPr>
        <w:tabs>
          <w:tab w:val="left" w:pos="2520"/>
          <w:tab w:val="left" w:pos="8820"/>
        </w:tabs>
        <w:ind w:left="567" w:hanging="567"/>
        <w:rPr>
          <w:i/>
          <w:sz w:val="24"/>
          <w:szCs w:val="24"/>
        </w:rPr>
      </w:pPr>
      <w:r w:rsidRPr="00ED3C3A">
        <w:rPr>
          <w:i/>
          <w:sz w:val="24"/>
          <w:szCs w:val="24"/>
        </w:rPr>
        <w:t>IV.</w:t>
      </w:r>
      <w:r w:rsidRPr="00ED3C3A">
        <w:rPr>
          <w:i/>
          <w:sz w:val="24"/>
          <w:szCs w:val="24"/>
        </w:rPr>
        <w:tab/>
        <w:t xml:space="preserve">Señalar un domicilio para oír y recibir toda clase de documentos y/o notificaciones, en el lugar donde resida la autoridad competente para conocer de la iniciativa. </w:t>
      </w:r>
    </w:p>
    <w:p w:rsidR="00FA1A44" w:rsidRPr="00ED3C3A" w:rsidRDefault="00FA1A44" w:rsidP="00FA1A44">
      <w:pPr>
        <w:tabs>
          <w:tab w:val="left" w:pos="2520"/>
          <w:tab w:val="left" w:pos="8820"/>
        </w:tabs>
        <w:ind w:left="567" w:hanging="567"/>
        <w:rPr>
          <w:i/>
          <w:sz w:val="24"/>
          <w:szCs w:val="24"/>
        </w:rPr>
      </w:pPr>
    </w:p>
    <w:p w:rsidR="00FA1A44" w:rsidRPr="00ED3C3A" w:rsidRDefault="00FA1A44" w:rsidP="00FA1A44">
      <w:pPr>
        <w:tabs>
          <w:tab w:val="left" w:pos="2520"/>
          <w:tab w:val="left" w:pos="8820"/>
        </w:tabs>
        <w:ind w:left="567" w:hanging="567"/>
        <w:rPr>
          <w:i/>
          <w:sz w:val="24"/>
          <w:szCs w:val="24"/>
        </w:rPr>
      </w:pPr>
      <w:r w:rsidRPr="00ED3C3A">
        <w:rPr>
          <w:i/>
          <w:sz w:val="24"/>
          <w:szCs w:val="24"/>
        </w:rPr>
        <w:t>V.</w:t>
      </w:r>
      <w:r w:rsidRPr="00ED3C3A">
        <w:rPr>
          <w:i/>
          <w:sz w:val="24"/>
          <w:szCs w:val="24"/>
        </w:rPr>
        <w:tab/>
        <w:t>Nombre y firma de quien la presenta.</w:t>
      </w:r>
    </w:p>
    <w:p w:rsidR="00FA1A44" w:rsidRPr="00ED3C3A" w:rsidRDefault="00FA1A44" w:rsidP="00FA1A44">
      <w:pPr>
        <w:tabs>
          <w:tab w:val="left" w:pos="2520"/>
          <w:tab w:val="left" w:pos="8820"/>
        </w:tabs>
        <w:ind w:left="567" w:hanging="567"/>
        <w:rPr>
          <w:i/>
          <w:sz w:val="24"/>
          <w:szCs w:val="24"/>
        </w:rPr>
      </w:pPr>
    </w:p>
    <w:p w:rsidR="00FA1A44" w:rsidRDefault="00FA1A44" w:rsidP="00FA1A44">
      <w:pPr>
        <w:tabs>
          <w:tab w:val="left" w:pos="2520"/>
          <w:tab w:val="left" w:pos="8820"/>
        </w:tabs>
        <w:rPr>
          <w:i/>
          <w:sz w:val="24"/>
          <w:szCs w:val="24"/>
        </w:rPr>
      </w:pPr>
    </w:p>
    <w:p w:rsidR="00FA1A44" w:rsidRPr="00ED3C3A" w:rsidRDefault="00FA1A44" w:rsidP="00FA1A44">
      <w:pPr>
        <w:tabs>
          <w:tab w:val="left" w:pos="2520"/>
          <w:tab w:val="left" w:pos="8820"/>
        </w:tabs>
        <w:rPr>
          <w:i/>
          <w:sz w:val="24"/>
          <w:szCs w:val="24"/>
        </w:rPr>
      </w:pPr>
      <w:r w:rsidRPr="00ED3C3A">
        <w:rPr>
          <w:i/>
          <w:sz w:val="24"/>
          <w:szCs w:val="24"/>
        </w:rPr>
        <w:t>El solicitante podrá designar un representante para oír y recibir notificaciones, mismo que podrá ser facultado para realizar todos los actos correspondientes al trámite de la iniciativa popular.</w:t>
      </w:r>
    </w:p>
    <w:p w:rsidR="00FA1A44" w:rsidRPr="00ED3C3A" w:rsidRDefault="00FA1A44" w:rsidP="00FA1A44">
      <w:pPr>
        <w:tabs>
          <w:tab w:val="left" w:pos="2520"/>
          <w:tab w:val="left" w:pos="8820"/>
        </w:tabs>
        <w:rPr>
          <w:b/>
        </w:rPr>
      </w:pPr>
    </w:p>
    <w:p w:rsidR="00FA1A44" w:rsidRDefault="00FA1A44" w:rsidP="00FA1A44">
      <w:pPr>
        <w:pStyle w:val="Sinespaciado"/>
      </w:pPr>
    </w:p>
    <w:p w:rsidR="00FA1A44" w:rsidRPr="00ED3C3A" w:rsidRDefault="00FA1A44" w:rsidP="00FA1A44">
      <w:pPr>
        <w:pStyle w:val="Sinespaciado"/>
      </w:pPr>
    </w:p>
    <w:p w:rsidR="00FA1A44" w:rsidRDefault="00FA1A44" w:rsidP="00FA1A44">
      <w:pPr>
        <w:spacing w:line="360" w:lineRule="auto"/>
        <w:rPr>
          <w:rFonts w:eastAsiaTheme="minorHAnsi" w:cs="Arial"/>
          <w:sz w:val="24"/>
          <w:szCs w:val="24"/>
          <w:lang w:eastAsia="en-US"/>
        </w:rPr>
      </w:pPr>
      <w:r w:rsidRPr="00ED3C3A">
        <w:rPr>
          <w:rFonts w:cs="Arial"/>
          <w:b/>
          <w:sz w:val="24"/>
          <w:szCs w:val="24"/>
          <w:lang w:eastAsia="es-MX"/>
        </w:rPr>
        <w:t>TERCERO.-</w:t>
      </w:r>
      <w:r w:rsidRPr="00EB1826">
        <w:rPr>
          <w:rFonts w:eastAsiaTheme="minorHAnsi" w:cs="Arial"/>
          <w:sz w:val="24"/>
          <w:szCs w:val="24"/>
          <w:lang w:eastAsia="en-US"/>
        </w:rPr>
        <w:t xml:space="preserve"> Que los integrantes de esta comisión dictaminadora coincidimos en la importancia de promover la participación ciudadana en los procesos legislativos, por lo que estamos convencidos en que las iniciativas populares deben ser analizadas con base </w:t>
      </w:r>
      <w:r w:rsidRPr="00EB1826">
        <w:rPr>
          <w:rFonts w:eastAsiaTheme="minorHAnsi" w:cs="Arial"/>
          <w:sz w:val="24"/>
          <w:szCs w:val="24"/>
          <w:lang w:eastAsia="en-US"/>
        </w:rPr>
        <w:lastRenderedPageBreak/>
        <w:t>en los principios de democracia, legalidad, libertad, propersona</w:t>
      </w:r>
      <w:r>
        <w:rPr>
          <w:rFonts w:eastAsiaTheme="minorHAnsi" w:cs="Arial"/>
          <w:sz w:val="24"/>
          <w:szCs w:val="24"/>
          <w:lang w:eastAsia="en-US"/>
        </w:rPr>
        <w:t>,</w:t>
      </w:r>
      <w:r w:rsidRPr="00EB1826">
        <w:rPr>
          <w:rFonts w:eastAsiaTheme="minorHAnsi" w:cs="Arial"/>
          <w:sz w:val="24"/>
          <w:szCs w:val="24"/>
          <w:lang w:eastAsia="en-US"/>
        </w:rPr>
        <w:t xml:space="preserve"> equidad, confianza, solidaridad y corresponsabilidad.</w:t>
      </w:r>
    </w:p>
    <w:p w:rsidR="00FA1A44" w:rsidRPr="00EB1826" w:rsidRDefault="00FA1A44" w:rsidP="00FA1A44">
      <w:pPr>
        <w:pStyle w:val="Cuerpo"/>
      </w:pPr>
    </w:p>
    <w:p w:rsidR="00FA1A44" w:rsidRDefault="00FA1A44" w:rsidP="00FA1A44">
      <w:pPr>
        <w:spacing w:after="160" w:line="360" w:lineRule="auto"/>
        <w:rPr>
          <w:rFonts w:eastAsiaTheme="minorHAnsi" w:cs="Arial"/>
          <w:sz w:val="24"/>
          <w:szCs w:val="24"/>
          <w:lang w:eastAsia="en-US"/>
        </w:rPr>
      </w:pPr>
      <w:r w:rsidRPr="00EB1826">
        <w:rPr>
          <w:rFonts w:eastAsiaTheme="minorHAnsi" w:cs="Arial"/>
          <w:sz w:val="24"/>
          <w:szCs w:val="24"/>
          <w:lang w:eastAsia="en-US"/>
        </w:rPr>
        <w:t>En este sentido los integrantes de la presente comisión realizamos</w:t>
      </w:r>
      <w:r>
        <w:rPr>
          <w:rFonts w:eastAsiaTheme="minorHAnsi" w:cs="Arial"/>
          <w:sz w:val="24"/>
          <w:szCs w:val="24"/>
          <w:lang w:eastAsia="en-US"/>
        </w:rPr>
        <w:t xml:space="preserve"> el estudio de las iniciativas populares</w:t>
      </w:r>
      <w:r w:rsidRPr="00EB1826">
        <w:rPr>
          <w:rFonts w:eastAsiaTheme="minorHAnsi" w:cs="Arial"/>
          <w:sz w:val="24"/>
          <w:szCs w:val="24"/>
          <w:lang w:eastAsia="en-US"/>
        </w:rPr>
        <w:t xml:space="preserve">, desde una perspectiva favorable al ciudadano. </w:t>
      </w:r>
    </w:p>
    <w:p w:rsidR="00FA1A44" w:rsidRDefault="00FA1A44" w:rsidP="00FA1A44">
      <w:pPr>
        <w:pStyle w:val="Sinespaciado"/>
      </w:pPr>
    </w:p>
    <w:p w:rsidR="00FA1A44" w:rsidRPr="00C543F7" w:rsidRDefault="00FA1A44" w:rsidP="00FA1A44">
      <w:pPr>
        <w:pStyle w:val="Sinespaciado"/>
      </w:pPr>
    </w:p>
    <w:p w:rsidR="00FA1A44" w:rsidRPr="00F01F5C" w:rsidRDefault="00FA1A44" w:rsidP="00FA1A44">
      <w:pPr>
        <w:spacing w:line="360" w:lineRule="auto"/>
        <w:rPr>
          <w:rFonts w:eastAsiaTheme="minorHAnsi" w:cs="Arial"/>
          <w:sz w:val="24"/>
          <w:szCs w:val="24"/>
          <w:lang w:eastAsia="en-US"/>
        </w:rPr>
      </w:pPr>
      <w:r>
        <w:rPr>
          <w:rFonts w:eastAsiaTheme="minorHAnsi" w:cs="Arial"/>
          <w:b/>
          <w:sz w:val="24"/>
          <w:szCs w:val="24"/>
          <w:lang w:eastAsia="en-US"/>
        </w:rPr>
        <w:t xml:space="preserve">CUARTO.- </w:t>
      </w:r>
      <w:r w:rsidRPr="00F01F5C">
        <w:rPr>
          <w:rFonts w:eastAsiaTheme="minorHAnsi" w:cs="Arial"/>
          <w:sz w:val="24"/>
          <w:szCs w:val="24"/>
          <w:lang w:eastAsia="en-US"/>
        </w:rPr>
        <w:t>Que esta Comisión de Gobernación Puntos Constitucionales y Justicia, r</w:t>
      </w:r>
      <w:r>
        <w:rPr>
          <w:rFonts w:eastAsiaTheme="minorHAnsi" w:cs="Arial"/>
          <w:sz w:val="24"/>
          <w:szCs w:val="24"/>
          <w:lang w:eastAsia="en-US"/>
        </w:rPr>
        <w:t>evisó que la iniciativa popular</w:t>
      </w:r>
      <w:r w:rsidRPr="00F01F5C">
        <w:rPr>
          <w:rFonts w:eastAsiaTheme="minorHAnsi" w:cs="Arial"/>
          <w:sz w:val="24"/>
          <w:szCs w:val="24"/>
          <w:lang w:eastAsia="en-US"/>
        </w:rPr>
        <w:t xml:space="preserve"> cumpliera con todos y cada uno de los requisitos enunciados en el considerando</w:t>
      </w:r>
      <w:r>
        <w:rPr>
          <w:rFonts w:eastAsiaTheme="minorHAnsi" w:cs="Arial"/>
          <w:sz w:val="24"/>
          <w:szCs w:val="24"/>
          <w:lang w:eastAsia="en-US"/>
        </w:rPr>
        <w:t xml:space="preserve"> segundo</w:t>
      </w:r>
      <w:r w:rsidRPr="00F01F5C">
        <w:rPr>
          <w:rFonts w:eastAsiaTheme="minorHAnsi" w:cs="Arial"/>
          <w:sz w:val="24"/>
          <w:szCs w:val="24"/>
          <w:lang w:eastAsia="en-US"/>
        </w:rPr>
        <w:t xml:space="preserve">, concluyendo que la </w:t>
      </w:r>
      <w:r>
        <w:rPr>
          <w:rFonts w:eastAsiaTheme="minorHAnsi" w:cs="Arial"/>
          <w:sz w:val="24"/>
          <w:szCs w:val="24"/>
          <w:lang w:eastAsia="en-US"/>
        </w:rPr>
        <w:t xml:space="preserve">misma, efectivamente los reúne, </w:t>
      </w:r>
      <w:r w:rsidRPr="00F01F5C">
        <w:rPr>
          <w:rFonts w:eastAsiaTheme="minorHAnsi" w:cs="Arial"/>
          <w:sz w:val="24"/>
          <w:szCs w:val="24"/>
          <w:lang w:eastAsia="en-US"/>
        </w:rPr>
        <w:t>en virtud de lo cual se reitera que la iniciativa se ajusta a lo dispuesto por el artículo 42</w:t>
      </w:r>
      <w:r>
        <w:rPr>
          <w:rFonts w:eastAsiaTheme="minorHAnsi" w:cs="Arial"/>
          <w:sz w:val="24"/>
          <w:szCs w:val="24"/>
          <w:lang w:eastAsia="en-US"/>
        </w:rPr>
        <w:t xml:space="preserve"> de la Ley de Participación Ciudadana para el Estado de Coahuila de Zaragoza</w:t>
      </w:r>
      <w:r w:rsidRPr="00F01F5C">
        <w:rPr>
          <w:rFonts w:eastAsiaTheme="minorHAnsi" w:cs="Arial"/>
          <w:sz w:val="24"/>
          <w:szCs w:val="24"/>
          <w:lang w:eastAsia="en-US"/>
        </w:rPr>
        <w:t>.</w:t>
      </w:r>
    </w:p>
    <w:p w:rsidR="00FA1A44" w:rsidRDefault="00FA1A44" w:rsidP="00FA1A44">
      <w:pPr>
        <w:pStyle w:val="Sinespaciado"/>
      </w:pPr>
    </w:p>
    <w:p w:rsidR="00FA1A44" w:rsidRDefault="00FA1A44" w:rsidP="00FA1A44"/>
    <w:p w:rsidR="00FA1A44" w:rsidRPr="00C543F7" w:rsidRDefault="00FA1A44" w:rsidP="00FA1A44">
      <w:pPr>
        <w:pStyle w:val="Sinespaciado"/>
      </w:pPr>
    </w:p>
    <w:p w:rsidR="00FA1A44" w:rsidRPr="00ED3C3A" w:rsidRDefault="00FA1A44" w:rsidP="00FA1A44">
      <w:pPr>
        <w:spacing w:line="360" w:lineRule="auto"/>
        <w:rPr>
          <w:rFonts w:cs="Arial"/>
          <w:sz w:val="24"/>
          <w:szCs w:val="24"/>
          <w:lang w:eastAsia="es-MX"/>
        </w:rPr>
      </w:pPr>
      <w:r>
        <w:rPr>
          <w:rFonts w:cs="Arial"/>
          <w:b/>
          <w:sz w:val="24"/>
          <w:szCs w:val="24"/>
          <w:lang w:eastAsia="es-MX"/>
        </w:rPr>
        <w:t>QUINTO</w:t>
      </w:r>
      <w:r w:rsidRPr="00F01F5C">
        <w:rPr>
          <w:rFonts w:cs="Arial"/>
          <w:b/>
          <w:sz w:val="24"/>
          <w:szCs w:val="24"/>
          <w:lang w:eastAsia="es-MX"/>
        </w:rPr>
        <w:t>.-</w:t>
      </w:r>
      <w:r>
        <w:rPr>
          <w:rFonts w:cs="Arial"/>
          <w:sz w:val="24"/>
          <w:szCs w:val="24"/>
          <w:lang w:eastAsia="es-MX"/>
        </w:rPr>
        <w:t xml:space="preserve"> Que u</w:t>
      </w:r>
      <w:r w:rsidRPr="00ED3C3A">
        <w:rPr>
          <w:rFonts w:cs="Arial"/>
          <w:sz w:val="24"/>
          <w:szCs w:val="24"/>
          <w:lang w:eastAsia="es-MX"/>
        </w:rPr>
        <w:t>na vez que ha sido analizada la iniciativa en comento, esta Comisión de Gobernación, Puntos Constitucionales y Justicia, de conformidad a lo dispuesto por los artículos 116 y 117 de la Ley Orgánica del Congreso del Estado, emite el siguiente:</w:t>
      </w:r>
    </w:p>
    <w:p w:rsidR="00FA1A44" w:rsidRPr="00ED3C3A" w:rsidRDefault="00FA1A44" w:rsidP="00FA1A44">
      <w:pPr>
        <w:spacing w:line="360" w:lineRule="auto"/>
        <w:ind w:left="360"/>
        <w:rPr>
          <w:rFonts w:cs="Arial"/>
          <w:sz w:val="24"/>
          <w:szCs w:val="24"/>
          <w:lang w:eastAsia="es-MX"/>
        </w:rPr>
      </w:pPr>
    </w:p>
    <w:p w:rsidR="00FA1A44" w:rsidRDefault="00FA1A44" w:rsidP="00FA1A44">
      <w:pPr>
        <w:pStyle w:val="Sinespaciado"/>
      </w:pPr>
    </w:p>
    <w:p w:rsidR="00FA1A44" w:rsidRPr="00ED3C3A" w:rsidRDefault="00FA1A44" w:rsidP="00FA1A44">
      <w:pPr>
        <w:pStyle w:val="Sinespaciado"/>
      </w:pPr>
    </w:p>
    <w:p w:rsidR="00FA1A44" w:rsidRPr="00ED3C3A" w:rsidRDefault="00FA1A44" w:rsidP="00FA1A44">
      <w:pPr>
        <w:spacing w:line="360" w:lineRule="auto"/>
        <w:ind w:left="360"/>
        <w:jc w:val="center"/>
        <w:rPr>
          <w:rFonts w:cs="Arial"/>
          <w:b/>
          <w:sz w:val="24"/>
          <w:szCs w:val="24"/>
          <w:lang w:eastAsia="es-MX"/>
        </w:rPr>
      </w:pPr>
      <w:r w:rsidRPr="00ED3C3A">
        <w:rPr>
          <w:rFonts w:cs="Arial"/>
          <w:b/>
          <w:sz w:val="24"/>
          <w:szCs w:val="24"/>
          <w:lang w:eastAsia="es-MX"/>
        </w:rPr>
        <w:t>A C U E R D O</w:t>
      </w:r>
    </w:p>
    <w:p w:rsidR="00FA1A44" w:rsidRPr="00ED3C3A" w:rsidRDefault="00FA1A44" w:rsidP="00FA1A44">
      <w:pPr>
        <w:spacing w:line="360" w:lineRule="auto"/>
        <w:ind w:left="360"/>
        <w:rPr>
          <w:rFonts w:cs="Arial"/>
          <w:sz w:val="24"/>
          <w:szCs w:val="24"/>
          <w:lang w:eastAsia="es-MX"/>
        </w:rPr>
      </w:pPr>
    </w:p>
    <w:p w:rsidR="00FA1A44" w:rsidRPr="00ED3C3A" w:rsidRDefault="00FA1A44" w:rsidP="00FA1A44">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w:t>
      </w:r>
      <w:r w:rsidRPr="005C3165">
        <w:rPr>
          <w:rFonts w:cs="Arial"/>
          <w:sz w:val="24"/>
          <w:szCs w:val="24"/>
          <w:lang w:eastAsia="es-MX"/>
        </w:rPr>
        <w:t>la iniciativa popular mediante la cual plantean una reforma a la Ley para el Desarrollo Integral de la Juventud del Estado de Coahuila de Zaragoza, suscrita por el C. Erick Rodrigo Valdez Rangel</w:t>
      </w:r>
      <w:r w:rsidRPr="00ED3C3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I</w:t>
      </w:r>
      <w:r w:rsidRPr="00ED3C3A">
        <w:rPr>
          <w:rFonts w:cs="Arial"/>
          <w:sz w:val="24"/>
          <w:szCs w:val="24"/>
          <w:lang w:eastAsia="es-MX"/>
        </w:rPr>
        <w:t xml:space="preserve">nfórmese al Pleno del Congreso, a fin de que sea turnada a la </w:t>
      </w:r>
      <w:r>
        <w:rPr>
          <w:rFonts w:cs="Arial"/>
          <w:sz w:val="24"/>
          <w:szCs w:val="24"/>
          <w:lang w:eastAsia="es-MX"/>
        </w:rPr>
        <w:t>Comisión que de conformidad a lo previsto en la Ley Orgánica del Congreso del Estado resulte competente, y se emita el dictamen sobre la mencionada iniciativa.</w:t>
      </w:r>
    </w:p>
    <w:p w:rsidR="00FA1A44" w:rsidRPr="00ED3C3A" w:rsidRDefault="00FA1A44" w:rsidP="00FA1A44">
      <w:pPr>
        <w:pStyle w:val="Sinespaciado"/>
      </w:pPr>
    </w:p>
    <w:p w:rsidR="00FA1A44" w:rsidRPr="00ED3C3A" w:rsidRDefault="00FA1A44" w:rsidP="00FA1A44">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De conformidad a lo dispuesto por el artículo 43 fracción II numerales 5 y 7 de la Ley de Participación Ciudadana para el Es</w:t>
      </w:r>
      <w:r>
        <w:rPr>
          <w:rFonts w:cs="Arial"/>
          <w:sz w:val="24"/>
          <w:szCs w:val="24"/>
          <w:lang w:eastAsia="es-MX"/>
        </w:rPr>
        <w:t>tado de Coahuila, notifíquese al</w:t>
      </w:r>
      <w:r w:rsidRPr="00ED3C3A">
        <w:rPr>
          <w:rFonts w:cs="Arial"/>
          <w:sz w:val="24"/>
          <w:szCs w:val="24"/>
          <w:lang w:eastAsia="es-MX"/>
        </w:rPr>
        <w:t xml:space="preserve">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FA1A44" w:rsidRPr="00ED3C3A" w:rsidRDefault="00FA1A44" w:rsidP="00FA1A44">
      <w:pPr>
        <w:spacing w:line="360" w:lineRule="auto"/>
        <w:rPr>
          <w:rFonts w:cs="Arial"/>
          <w:b/>
          <w:sz w:val="24"/>
          <w:szCs w:val="24"/>
        </w:rPr>
      </w:pPr>
    </w:p>
    <w:p w:rsidR="00FA1A44" w:rsidRDefault="00FA1A44" w:rsidP="00FA1A44">
      <w:pPr>
        <w:autoSpaceDE w:val="0"/>
        <w:autoSpaceDN w:val="0"/>
        <w:adjustRightInd w:val="0"/>
        <w:spacing w:line="360" w:lineRule="auto"/>
        <w:rPr>
          <w:rFonts w:eastAsia="Calibri" w:cs="Arial"/>
          <w:color w:val="000000"/>
          <w:sz w:val="24"/>
          <w:szCs w:val="24"/>
        </w:rPr>
      </w:pPr>
      <w:r w:rsidRPr="00ED3C3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D3C3A">
        <w:rPr>
          <w:rFonts w:eastAsia="Calibri" w:cs="Arial"/>
          <w:color w:val="000000"/>
          <w:sz w:val="24"/>
          <w:szCs w:val="24"/>
          <w:lang w:val="es-ES"/>
        </w:rPr>
        <w:t>Jaime Bueno Zertuche</w:t>
      </w:r>
      <w:r w:rsidRPr="00ED3C3A">
        <w:rPr>
          <w:rFonts w:eastAsia="Calibri" w:cs="Arial"/>
          <w:color w:val="000000"/>
          <w:sz w:val="24"/>
          <w:szCs w:val="24"/>
        </w:rPr>
        <w:t xml:space="preserve">, (Coordinador), Dip. </w:t>
      </w:r>
      <w:r w:rsidRPr="00ED3C3A">
        <w:rPr>
          <w:rFonts w:eastAsia="Calibri" w:cs="Arial"/>
          <w:color w:val="000000"/>
          <w:sz w:val="24"/>
          <w:szCs w:val="24"/>
          <w:lang w:val="es-ES"/>
        </w:rPr>
        <w:t xml:space="preserve">Marcelo de Jesús Torres Cofiño </w:t>
      </w:r>
      <w:r w:rsidRPr="00ED3C3A">
        <w:rPr>
          <w:rFonts w:eastAsia="Calibri" w:cs="Arial"/>
          <w:color w:val="000000"/>
          <w:sz w:val="24"/>
          <w:szCs w:val="24"/>
        </w:rPr>
        <w:t xml:space="preserve">(Secretario), </w:t>
      </w:r>
      <w:r w:rsidRPr="00ED3C3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D3C3A">
        <w:rPr>
          <w:rFonts w:eastAsia="Calibri" w:cs="Arial"/>
          <w:color w:val="000000"/>
          <w:sz w:val="24"/>
          <w:szCs w:val="24"/>
        </w:rPr>
        <w:t>.</w:t>
      </w:r>
      <w:r w:rsidRPr="00ED3C3A">
        <w:rPr>
          <w:rFonts w:eastAsia="Calibri" w:cs="Arial"/>
          <w:b/>
          <w:color w:val="000000"/>
          <w:sz w:val="24"/>
          <w:szCs w:val="24"/>
        </w:rPr>
        <w:t xml:space="preserve"> </w:t>
      </w:r>
      <w:r w:rsidRPr="00ED3C3A">
        <w:rPr>
          <w:rFonts w:eastAsia="Calibri" w:cs="Arial"/>
          <w:color w:val="000000"/>
          <w:sz w:val="24"/>
          <w:szCs w:val="24"/>
        </w:rPr>
        <w:t xml:space="preserve">En la Ciudad de Saltillo, Coahuila de Zaragoza, a </w:t>
      </w:r>
      <w:r>
        <w:rPr>
          <w:rFonts w:eastAsia="Calibri" w:cs="Arial"/>
          <w:color w:val="000000"/>
          <w:sz w:val="24"/>
          <w:szCs w:val="24"/>
        </w:rPr>
        <w:t xml:space="preserve">10 </w:t>
      </w:r>
      <w:r w:rsidRPr="00ED3C3A">
        <w:rPr>
          <w:rFonts w:eastAsia="Calibri" w:cs="Arial"/>
          <w:color w:val="000000"/>
          <w:sz w:val="24"/>
          <w:szCs w:val="24"/>
        </w:rPr>
        <w:t xml:space="preserve">de </w:t>
      </w:r>
      <w:r>
        <w:rPr>
          <w:rFonts w:eastAsia="Calibri" w:cs="Arial"/>
          <w:color w:val="000000"/>
          <w:sz w:val="24"/>
          <w:szCs w:val="24"/>
        </w:rPr>
        <w:t xml:space="preserve">marzo </w:t>
      </w:r>
      <w:r w:rsidRPr="00ED3C3A">
        <w:rPr>
          <w:rFonts w:eastAsia="Calibri" w:cs="Arial"/>
          <w:color w:val="000000"/>
          <w:sz w:val="24"/>
          <w:szCs w:val="24"/>
        </w:rPr>
        <w:t>de 20</w:t>
      </w:r>
      <w:r>
        <w:rPr>
          <w:rFonts w:eastAsia="Calibri" w:cs="Arial"/>
          <w:color w:val="000000"/>
          <w:sz w:val="24"/>
          <w:szCs w:val="24"/>
        </w:rPr>
        <w:t>20</w:t>
      </w:r>
      <w:r w:rsidRPr="00ED3C3A">
        <w:rPr>
          <w:rFonts w:eastAsia="Calibri" w:cs="Arial"/>
          <w:color w:val="000000"/>
          <w:sz w:val="24"/>
          <w:szCs w:val="24"/>
        </w:rPr>
        <w:t>.</w:t>
      </w:r>
    </w:p>
    <w:p w:rsidR="00FA1A44" w:rsidRDefault="00FA1A44" w:rsidP="00FA1A44">
      <w:pPr>
        <w:pStyle w:val="Sinespaciado"/>
      </w:pPr>
    </w:p>
    <w:p w:rsidR="00FA1A44" w:rsidRDefault="00FA1A44" w:rsidP="00FA1A44">
      <w:pPr>
        <w:pStyle w:val="Sinespaciado"/>
      </w:pPr>
    </w:p>
    <w:p w:rsidR="00FA1A44" w:rsidRPr="00ED3C3A" w:rsidRDefault="00FA1A44" w:rsidP="00FA1A44">
      <w:pPr>
        <w:spacing w:line="360" w:lineRule="auto"/>
        <w:jc w:val="center"/>
        <w:rPr>
          <w:rFonts w:cs="Arial"/>
          <w:b/>
          <w:sz w:val="24"/>
          <w:szCs w:val="24"/>
        </w:rPr>
      </w:pPr>
      <w:r w:rsidRPr="00ED3C3A">
        <w:rPr>
          <w:rFonts w:cs="Arial"/>
          <w:b/>
          <w:sz w:val="24"/>
          <w:szCs w:val="24"/>
        </w:rPr>
        <w:t>COMISIÓN DE GOBERNACIÓN, PUNTOS CONSTITUCIONALES Y JUSTICIA</w:t>
      </w:r>
    </w:p>
    <w:p w:rsidR="00FA1A44" w:rsidRPr="00ED3C3A" w:rsidRDefault="00FA1A44" w:rsidP="00FA1A44">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A1A44" w:rsidRPr="00ED3C3A" w:rsidTr="00E401D9">
        <w:trPr>
          <w:jc w:val="center"/>
        </w:trPr>
        <w:tc>
          <w:tcPr>
            <w:tcW w:w="3231" w:type="dxa"/>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NOMBRE Y FIRMA</w:t>
            </w:r>
          </w:p>
        </w:tc>
        <w:tc>
          <w:tcPr>
            <w:tcW w:w="0" w:type="auto"/>
            <w:gridSpan w:val="3"/>
            <w:shd w:val="clear" w:color="auto" w:fill="auto"/>
            <w:vAlign w:val="center"/>
          </w:tcPr>
          <w:p w:rsidR="00FA1A44" w:rsidRPr="00ED3C3A" w:rsidRDefault="00FA1A44" w:rsidP="00E401D9">
            <w:pPr>
              <w:jc w:val="center"/>
              <w:rPr>
                <w:rFonts w:ascii="Times New Roman" w:eastAsia="Calibri" w:hAnsi="Times New Roman"/>
                <w:sz w:val="24"/>
                <w:szCs w:val="24"/>
              </w:rPr>
            </w:pPr>
            <w:r w:rsidRPr="00ED3C3A">
              <w:rPr>
                <w:rFonts w:ascii="Times New Roman" w:eastAsia="Calibri" w:hAnsi="Times New Roman"/>
                <w:b/>
                <w:sz w:val="24"/>
                <w:szCs w:val="24"/>
              </w:rPr>
              <w:t>VOTO</w:t>
            </w:r>
          </w:p>
        </w:tc>
        <w:tc>
          <w:tcPr>
            <w:tcW w:w="0" w:type="auto"/>
            <w:gridSpan w:val="2"/>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RESERVA DE ARTÍCULOS</w:t>
            </w:r>
          </w:p>
        </w:tc>
      </w:tr>
      <w:tr w:rsidR="00FA1A44" w:rsidRPr="00ED3C3A" w:rsidTr="00E401D9">
        <w:trPr>
          <w:jc w:val="center"/>
        </w:trPr>
        <w:tc>
          <w:tcPr>
            <w:tcW w:w="3231" w:type="dxa"/>
            <w:vMerge w:val="restart"/>
            <w:shd w:val="clear" w:color="auto" w:fill="auto"/>
          </w:tcPr>
          <w:p w:rsidR="00FA1A44" w:rsidRPr="00ED3C3A" w:rsidRDefault="00FA1A4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JAIME BUENO ZERTUCHE</w:t>
            </w:r>
          </w:p>
          <w:p w:rsidR="00FA1A44" w:rsidRPr="00ED3C3A" w:rsidRDefault="00FA1A4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(COORDINADOR)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r w:rsidR="00FA1A44" w:rsidRPr="00ED3C3A" w:rsidTr="00E401D9">
        <w:trPr>
          <w:jc w:val="center"/>
        </w:trPr>
        <w:tc>
          <w:tcPr>
            <w:tcW w:w="3231" w:type="dxa"/>
            <w:vMerge w:val="restart"/>
            <w:shd w:val="clear" w:color="auto" w:fill="auto"/>
          </w:tcPr>
          <w:p w:rsidR="00FA1A44" w:rsidRPr="00ED3C3A" w:rsidRDefault="00FA1A4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MARCELO DE JESÚS TORRES COFIÑO</w:t>
            </w:r>
          </w:p>
          <w:p w:rsidR="00FA1A44" w:rsidRPr="00ED3C3A" w:rsidRDefault="00FA1A4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lastRenderedPageBreak/>
              <w:t>(SECRETARIO)</w:t>
            </w:r>
          </w:p>
          <w:p w:rsidR="00FA1A44" w:rsidRPr="00ED3C3A" w:rsidRDefault="00FA1A44" w:rsidP="00E401D9">
            <w:pPr>
              <w:rPr>
                <w:rFonts w:ascii="Times New Roman" w:eastAsia="Calibri" w:hAnsi="Times New Roman"/>
                <w:sz w:val="24"/>
                <w:szCs w:val="24"/>
              </w:rPr>
            </w:pP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lastRenderedPageBreak/>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r w:rsidR="00FA1A44" w:rsidRPr="00ED3C3A" w:rsidTr="00E401D9">
        <w:trPr>
          <w:trHeight w:val="624"/>
          <w:jc w:val="center"/>
        </w:trPr>
        <w:tc>
          <w:tcPr>
            <w:tcW w:w="3231" w:type="dxa"/>
            <w:vMerge w:val="restart"/>
            <w:shd w:val="clear" w:color="auto" w:fill="auto"/>
          </w:tcPr>
          <w:p w:rsidR="00FA1A44" w:rsidRPr="00ED3C3A" w:rsidRDefault="00FA1A44" w:rsidP="00E401D9">
            <w:pPr>
              <w:jc w:val="center"/>
              <w:rPr>
                <w:rFonts w:ascii="Times New Roman" w:eastAsia="Calibri" w:hAnsi="Times New Roman"/>
                <w:sz w:val="24"/>
                <w:szCs w:val="24"/>
              </w:rPr>
            </w:pPr>
            <w:r w:rsidRPr="00ED3C3A">
              <w:rPr>
                <w:rFonts w:ascii="Times New Roman" w:eastAsia="Calibri" w:hAnsi="Times New Roman"/>
                <w:b/>
                <w:sz w:val="24"/>
                <w:szCs w:val="24"/>
              </w:rPr>
              <w:lastRenderedPageBreak/>
              <w:t xml:space="preserve">DIP. </w:t>
            </w:r>
            <w:r w:rsidRPr="00ED3C3A">
              <w:rPr>
                <w:rFonts w:ascii="Times New Roman" w:eastAsia="Calibri" w:hAnsi="Times New Roman"/>
                <w:b/>
                <w:sz w:val="24"/>
                <w:szCs w:val="24"/>
                <w:lang w:val="es-ES"/>
              </w:rPr>
              <w:t>GERARDO ABRAHAM AGUADO GÓMEZ</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r w:rsidR="00FA1A44" w:rsidRPr="00ED3C3A" w:rsidTr="00E401D9">
        <w:trPr>
          <w:trHeight w:val="624"/>
          <w:jc w:val="center"/>
        </w:trPr>
        <w:tc>
          <w:tcPr>
            <w:tcW w:w="3231" w:type="dxa"/>
            <w:vMerge w:val="restart"/>
            <w:shd w:val="clear" w:color="auto" w:fill="auto"/>
          </w:tcPr>
          <w:p w:rsidR="00FA1A44" w:rsidRPr="00ED3C3A" w:rsidRDefault="00FA1A4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EMILIO ALEJANDRO DE HOYOS MONTEMAYOR</w:t>
            </w:r>
            <w:r w:rsidRPr="00ED3C3A">
              <w:rPr>
                <w:rFonts w:ascii="Times New Roman" w:eastAsia="Calibri" w:hAnsi="Times New Roman"/>
                <w:b/>
                <w:sz w:val="24"/>
                <w:szCs w:val="24"/>
              </w:rPr>
              <w:t xml:space="preserve"> </w:t>
            </w:r>
          </w:p>
          <w:p w:rsidR="00FA1A44" w:rsidRPr="00ED3C3A" w:rsidRDefault="00FA1A44" w:rsidP="00E401D9">
            <w:pPr>
              <w:rPr>
                <w:rFonts w:ascii="Times New Roman" w:eastAsia="Calibri" w:hAnsi="Times New Roman"/>
                <w:sz w:val="24"/>
                <w:szCs w:val="24"/>
              </w:rPr>
            </w:pP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r w:rsidR="00FA1A44" w:rsidRPr="00ED3C3A" w:rsidTr="00E401D9">
        <w:trPr>
          <w:trHeight w:val="624"/>
          <w:jc w:val="center"/>
        </w:trPr>
        <w:tc>
          <w:tcPr>
            <w:tcW w:w="3231" w:type="dxa"/>
            <w:vMerge w:val="restart"/>
            <w:shd w:val="clear" w:color="auto" w:fill="auto"/>
          </w:tcPr>
          <w:p w:rsidR="00FA1A44" w:rsidRPr="00ED3C3A" w:rsidRDefault="00FA1A44"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JOSÉ BENITO RAMÍREZ ROSAS</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r w:rsidR="00FA1A44" w:rsidRPr="00ED3C3A" w:rsidTr="00E401D9">
        <w:trPr>
          <w:trHeight w:val="624"/>
          <w:jc w:val="center"/>
        </w:trPr>
        <w:tc>
          <w:tcPr>
            <w:tcW w:w="3231" w:type="dxa"/>
            <w:vMerge w:val="restart"/>
            <w:shd w:val="clear" w:color="auto" w:fill="auto"/>
          </w:tcPr>
          <w:p w:rsidR="00FA1A44" w:rsidRPr="00ED3C3A" w:rsidRDefault="00FA1A4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CLAUDIA ISELA RAMÍREZ PINEDA</w:t>
            </w:r>
          </w:p>
          <w:p w:rsidR="00FA1A44" w:rsidRPr="00ED3C3A" w:rsidRDefault="00FA1A44" w:rsidP="00E401D9">
            <w:pPr>
              <w:rPr>
                <w:rFonts w:ascii="Times New Roman" w:eastAsia="Calibri" w:hAnsi="Times New Roman"/>
                <w:sz w:val="24"/>
                <w:szCs w:val="24"/>
              </w:rPr>
            </w:pP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r w:rsidR="00FA1A44" w:rsidRPr="00ED3C3A" w:rsidTr="00E401D9">
        <w:trPr>
          <w:trHeight w:val="624"/>
          <w:jc w:val="center"/>
        </w:trPr>
        <w:tc>
          <w:tcPr>
            <w:tcW w:w="3231" w:type="dxa"/>
            <w:vMerge w:val="restart"/>
            <w:shd w:val="clear" w:color="auto" w:fill="auto"/>
          </w:tcPr>
          <w:p w:rsidR="00FA1A44" w:rsidRPr="00ED3C3A" w:rsidRDefault="00FA1A44"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EDGAR GERARDO SÁNCHEZ GARZA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FA1A44" w:rsidRPr="00ED3C3A" w:rsidRDefault="00FA1A4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FA1A44" w:rsidRPr="00ED3C3A" w:rsidTr="00E401D9">
        <w:trPr>
          <w:trHeight w:val="1417"/>
          <w:jc w:val="center"/>
        </w:trPr>
        <w:tc>
          <w:tcPr>
            <w:tcW w:w="3231" w:type="dxa"/>
            <w:vMerge/>
            <w:shd w:val="clear" w:color="auto" w:fill="auto"/>
          </w:tcPr>
          <w:p w:rsidR="00FA1A44" w:rsidRPr="00ED3C3A" w:rsidRDefault="00FA1A44" w:rsidP="00E401D9">
            <w:pPr>
              <w:jc w:val="cente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c>
          <w:tcPr>
            <w:tcW w:w="0" w:type="auto"/>
            <w:shd w:val="clear" w:color="auto" w:fill="auto"/>
          </w:tcPr>
          <w:p w:rsidR="00FA1A44" w:rsidRPr="00ED3C3A" w:rsidRDefault="00FA1A44" w:rsidP="00E401D9">
            <w:pPr>
              <w:rPr>
                <w:rFonts w:ascii="Times New Roman" w:eastAsia="Calibri" w:hAnsi="Times New Roman"/>
                <w:sz w:val="24"/>
                <w:szCs w:val="24"/>
              </w:rPr>
            </w:pPr>
          </w:p>
        </w:tc>
      </w:tr>
    </w:tbl>
    <w:p w:rsidR="00FA1A44" w:rsidRPr="00ED3C3A" w:rsidRDefault="00FA1A44" w:rsidP="00FA1A44">
      <w:pPr>
        <w:autoSpaceDE w:val="0"/>
        <w:autoSpaceDN w:val="0"/>
        <w:adjustRightInd w:val="0"/>
        <w:spacing w:line="360" w:lineRule="auto"/>
        <w:rPr>
          <w:rFonts w:eastAsia="Calibri" w:cs="Arial"/>
          <w:color w:val="000000"/>
          <w:sz w:val="24"/>
          <w:szCs w:val="24"/>
          <w:lang w:val="es-ES"/>
        </w:rPr>
      </w:pPr>
    </w:p>
    <w:p w:rsidR="00FA1A44" w:rsidRDefault="00FA1A44" w:rsidP="00FA1A44"/>
    <w:p w:rsidR="00FA1A44" w:rsidRDefault="00FA1A44" w:rsidP="00FA1A44"/>
    <w:p w:rsidR="00FA1A44" w:rsidRPr="00FE2199" w:rsidRDefault="00FA1A44" w:rsidP="00FA1A44">
      <w:pPr>
        <w:rPr>
          <w:rFonts w:eastAsiaTheme="minorHAnsi" w:cs="Arial"/>
          <w:sz w:val="26"/>
          <w:szCs w:val="26"/>
        </w:rPr>
      </w:pPr>
    </w:p>
    <w:p w:rsidR="00FA1A44" w:rsidRDefault="00FA1A44" w:rsidP="000E43F4">
      <w:pPr>
        <w:spacing w:line="360" w:lineRule="auto"/>
        <w:rPr>
          <w:rFonts w:eastAsia="Arial" w:cs="Arial"/>
          <w:b/>
          <w:sz w:val="28"/>
          <w:szCs w:val="28"/>
          <w:lang w:eastAsia="es-MX"/>
        </w:rPr>
      </w:pPr>
    </w:p>
    <w:p w:rsidR="00FA1A44" w:rsidRDefault="00FA1A44">
      <w:pPr>
        <w:jc w:val="left"/>
        <w:rPr>
          <w:rFonts w:eastAsia="Arial" w:cs="Arial"/>
          <w:b/>
          <w:sz w:val="28"/>
          <w:szCs w:val="28"/>
          <w:lang w:eastAsia="es-MX"/>
        </w:rPr>
      </w:pPr>
      <w:r>
        <w:rPr>
          <w:rFonts w:eastAsia="Arial" w:cs="Arial"/>
          <w:b/>
          <w:sz w:val="28"/>
          <w:szCs w:val="28"/>
          <w:lang w:eastAsia="es-MX"/>
        </w:rPr>
        <w:br w:type="page"/>
      </w:r>
    </w:p>
    <w:p w:rsidR="00C50EF5" w:rsidRPr="00051429" w:rsidRDefault="00C50EF5" w:rsidP="00C50EF5">
      <w:pPr>
        <w:tabs>
          <w:tab w:val="left" w:pos="5056"/>
        </w:tabs>
        <w:spacing w:line="276" w:lineRule="auto"/>
        <w:jc w:val="center"/>
        <w:rPr>
          <w:rFonts w:cs="Arial"/>
          <w:b/>
          <w:sz w:val="16"/>
          <w:szCs w:val="16"/>
        </w:rPr>
      </w:pPr>
    </w:p>
    <w:p w:rsidR="00C50EF5" w:rsidRDefault="00C50EF5" w:rsidP="00C50EF5"/>
    <w:p w:rsidR="00C50EF5" w:rsidRDefault="00C50EF5" w:rsidP="00C50EF5">
      <w:pPr>
        <w:spacing w:line="360" w:lineRule="auto"/>
        <w:rPr>
          <w:rFonts w:cs="Arial"/>
          <w:sz w:val="24"/>
          <w:szCs w:val="24"/>
          <w:lang w:eastAsia="es-MX"/>
        </w:rPr>
      </w:pPr>
      <w:r w:rsidRPr="00ED3C3A">
        <w:rPr>
          <w:rFonts w:cs="Arial"/>
          <w:b/>
          <w:sz w:val="24"/>
          <w:szCs w:val="24"/>
          <w:lang w:eastAsia="es-MX"/>
        </w:rPr>
        <w:t xml:space="preserve">ACUERDO </w:t>
      </w:r>
      <w:r w:rsidRPr="00ED3C3A">
        <w:rPr>
          <w:rFonts w:cs="Arial"/>
          <w:sz w:val="24"/>
          <w:szCs w:val="24"/>
          <w:lang w:eastAsia="es-MX"/>
        </w:rPr>
        <w:t xml:space="preserve">de la Comisión de Gobernación, Puntos Constitucionales y Justicia de la </w:t>
      </w:r>
      <w:r w:rsidRPr="00CC770C">
        <w:rPr>
          <w:rFonts w:cs="Arial"/>
          <w:sz w:val="24"/>
          <w:szCs w:val="24"/>
          <w:lang w:eastAsia="es-MX"/>
        </w:rPr>
        <w:t>Sexagésima Primera Legislatura del Congreso del Estado Independiente, Libre y Soberano de Coahuila de Zaragoza, relativo a la</w:t>
      </w:r>
      <w:r w:rsidRPr="00CC770C">
        <w:rPr>
          <w:sz w:val="24"/>
          <w:szCs w:val="24"/>
        </w:rPr>
        <w:t xml:space="preserve"> </w:t>
      </w:r>
      <w:r>
        <w:rPr>
          <w:rFonts w:cs="Arial"/>
          <w:sz w:val="24"/>
          <w:szCs w:val="24"/>
          <w:lang w:eastAsia="es-MX"/>
        </w:rPr>
        <w:t>i</w:t>
      </w:r>
      <w:r w:rsidRPr="00F63B3B">
        <w:rPr>
          <w:rFonts w:cs="Arial"/>
          <w:sz w:val="24"/>
          <w:szCs w:val="24"/>
          <w:lang w:eastAsia="es-MX"/>
        </w:rPr>
        <w:t xml:space="preserve">niciativa </w:t>
      </w:r>
      <w:r w:rsidRPr="009D2764">
        <w:rPr>
          <w:rFonts w:cs="Arial"/>
          <w:sz w:val="24"/>
          <w:szCs w:val="24"/>
          <w:lang w:eastAsia="es-MX"/>
        </w:rPr>
        <w:t>popular mediante la cual se reforma el artículo 141 de la Ley para la Familia de Coahuila de Zaragoza</w:t>
      </w:r>
      <w:r w:rsidRPr="00CC770C">
        <w:rPr>
          <w:rFonts w:cs="Arial"/>
          <w:sz w:val="24"/>
          <w:szCs w:val="24"/>
          <w:lang w:eastAsia="es-MX"/>
        </w:rPr>
        <w:t>, suscrita</w:t>
      </w:r>
      <w:r w:rsidRPr="00656CB9">
        <w:rPr>
          <w:rFonts w:cs="Arial"/>
          <w:sz w:val="24"/>
          <w:szCs w:val="24"/>
          <w:lang w:eastAsia="es-MX"/>
        </w:rPr>
        <w:t xml:space="preserve"> por el C. Erick Rodrigo Valdez Rangel; y,</w:t>
      </w:r>
    </w:p>
    <w:p w:rsidR="00C50EF5" w:rsidRDefault="00C50EF5" w:rsidP="00C50EF5">
      <w:pPr>
        <w:pStyle w:val="Sinespaciado"/>
      </w:pPr>
    </w:p>
    <w:p w:rsidR="00C50EF5" w:rsidRDefault="00C50EF5" w:rsidP="00C50EF5">
      <w:pPr>
        <w:pStyle w:val="Sinespaciado"/>
      </w:pPr>
    </w:p>
    <w:p w:rsidR="00C50EF5" w:rsidRPr="00ED3C3A" w:rsidRDefault="00C50EF5" w:rsidP="00C50EF5">
      <w:pPr>
        <w:pStyle w:val="Sinespaciado"/>
      </w:pPr>
    </w:p>
    <w:p w:rsidR="00C50EF5" w:rsidRPr="00ED3C3A" w:rsidRDefault="00C50EF5" w:rsidP="00C50EF5">
      <w:pPr>
        <w:keepNext/>
        <w:keepLines/>
        <w:spacing w:before="200" w:line="360" w:lineRule="auto"/>
        <w:jc w:val="center"/>
        <w:outlineLvl w:val="3"/>
        <w:rPr>
          <w:rFonts w:cs="Arial"/>
          <w:b/>
          <w:bCs/>
          <w:iCs/>
          <w:sz w:val="24"/>
          <w:szCs w:val="24"/>
          <w:lang w:eastAsia="es-MX"/>
        </w:rPr>
      </w:pPr>
      <w:r w:rsidRPr="00ED3C3A">
        <w:rPr>
          <w:rFonts w:cs="Arial"/>
          <w:b/>
          <w:bCs/>
          <w:iCs/>
          <w:sz w:val="24"/>
          <w:szCs w:val="24"/>
          <w:lang w:eastAsia="es-MX"/>
        </w:rPr>
        <w:t>R E S U L T A N D O</w:t>
      </w:r>
    </w:p>
    <w:p w:rsidR="00C50EF5" w:rsidRDefault="00C50EF5" w:rsidP="00C50EF5">
      <w:pPr>
        <w:rPr>
          <w:lang w:eastAsia="es-MX"/>
        </w:rPr>
      </w:pPr>
    </w:p>
    <w:p w:rsidR="00C50EF5" w:rsidRPr="00ED3C3A" w:rsidRDefault="00C50EF5" w:rsidP="00C50EF5">
      <w:pPr>
        <w:rPr>
          <w:lang w:eastAsia="es-MX"/>
        </w:rPr>
      </w:pPr>
    </w:p>
    <w:p w:rsidR="00C50EF5" w:rsidRPr="00ED3C3A" w:rsidRDefault="00C50EF5" w:rsidP="00C50EF5">
      <w:pPr>
        <w:spacing w:line="360" w:lineRule="auto"/>
        <w:rPr>
          <w:rFonts w:cs="Arial"/>
          <w:sz w:val="24"/>
          <w:szCs w:val="24"/>
        </w:rPr>
      </w:pPr>
      <w:r w:rsidRPr="00ED3C3A">
        <w:rPr>
          <w:rFonts w:cs="Arial"/>
          <w:b/>
          <w:sz w:val="24"/>
          <w:szCs w:val="24"/>
          <w:lang w:eastAsia="es-MX"/>
        </w:rPr>
        <w:t>PRIMERO.-</w:t>
      </w:r>
      <w:r w:rsidRPr="00ED3C3A">
        <w:rPr>
          <w:rFonts w:cs="Arial"/>
          <w:sz w:val="24"/>
          <w:szCs w:val="24"/>
          <w:lang w:eastAsia="es-MX"/>
        </w:rPr>
        <w:t xml:space="preserve"> </w:t>
      </w:r>
      <w:r w:rsidRPr="00ED3C3A">
        <w:rPr>
          <w:rFonts w:cs="Arial"/>
          <w:sz w:val="24"/>
          <w:szCs w:val="24"/>
        </w:rPr>
        <w:t xml:space="preserve">Que en sesión celebrada por </w:t>
      </w:r>
      <w:r>
        <w:rPr>
          <w:rFonts w:cs="Arial"/>
          <w:sz w:val="24"/>
          <w:szCs w:val="24"/>
        </w:rPr>
        <w:t>la Diputación Permanente</w:t>
      </w:r>
      <w:r w:rsidRPr="00ED3C3A">
        <w:rPr>
          <w:rFonts w:cs="Arial"/>
          <w:sz w:val="24"/>
          <w:szCs w:val="24"/>
        </w:rPr>
        <w:t xml:space="preserve"> del Congreso el día </w:t>
      </w:r>
      <w:r>
        <w:rPr>
          <w:rFonts w:cs="Arial"/>
          <w:sz w:val="24"/>
          <w:szCs w:val="24"/>
          <w:lang w:eastAsia="es-MX"/>
        </w:rPr>
        <w:t>09 de enero de 2020</w:t>
      </w:r>
      <w:r w:rsidRPr="00ED3C3A">
        <w:rPr>
          <w:rFonts w:cs="Arial"/>
          <w:sz w:val="24"/>
          <w:szCs w:val="24"/>
          <w:lang w:eastAsia="es-MX"/>
        </w:rPr>
        <w:t>,</w:t>
      </w:r>
      <w:r>
        <w:rPr>
          <w:rFonts w:cs="Arial"/>
          <w:sz w:val="24"/>
          <w:szCs w:val="24"/>
          <w:lang w:eastAsia="es-MX"/>
        </w:rPr>
        <w:t xml:space="preserve"> se </w:t>
      </w:r>
      <w:r w:rsidRPr="00ED3C3A">
        <w:rPr>
          <w:rFonts w:cs="Arial"/>
          <w:sz w:val="24"/>
          <w:szCs w:val="24"/>
        </w:rPr>
        <w:t xml:space="preserve">acordó turnar a esta Comisión de Gobernación, Puntos Constitucionales y Justicia, la iniciativa </w:t>
      </w:r>
      <w:r>
        <w:rPr>
          <w:rFonts w:cs="Arial"/>
          <w:sz w:val="24"/>
          <w:szCs w:val="24"/>
        </w:rPr>
        <w:t xml:space="preserve">popular </w:t>
      </w:r>
      <w:r w:rsidRPr="00ED3C3A">
        <w:rPr>
          <w:rFonts w:cs="Arial"/>
          <w:sz w:val="24"/>
          <w:szCs w:val="24"/>
        </w:rPr>
        <w:t>a que se ha hecho referencia.</w:t>
      </w:r>
    </w:p>
    <w:p w:rsidR="00C50EF5" w:rsidRDefault="00C50EF5" w:rsidP="00C50EF5">
      <w:pPr>
        <w:pStyle w:val="Sinespaciado"/>
      </w:pPr>
    </w:p>
    <w:p w:rsidR="00C50EF5" w:rsidRPr="00ED3C3A" w:rsidRDefault="00C50EF5" w:rsidP="00C50EF5">
      <w:pPr>
        <w:pStyle w:val="Sinespaciado"/>
      </w:pPr>
    </w:p>
    <w:p w:rsidR="00C50EF5" w:rsidRPr="00ED3C3A" w:rsidRDefault="00C50EF5" w:rsidP="00C50EF5">
      <w:pPr>
        <w:spacing w:line="360" w:lineRule="auto"/>
        <w:rPr>
          <w:rFonts w:cs="Arial"/>
          <w:sz w:val="24"/>
          <w:szCs w:val="24"/>
          <w:lang w:eastAsia="es-MX"/>
        </w:rPr>
      </w:pPr>
      <w:r w:rsidRPr="00ED3C3A">
        <w:rPr>
          <w:rFonts w:cs="Arial"/>
          <w:b/>
          <w:sz w:val="24"/>
          <w:szCs w:val="24"/>
        </w:rPr>
        <w:t>SEGUNDO.-</w:t>
      </w:r>
      <w:r w:rsidRPr="00ED3C3A">
        <w:rPr>
          <w:rFonts w:cs="Arial"/>
          <w:sz w:val="24"/>
          <w:szCs w:val="24"/>
        </w:rPr>
        <w:t xml:space="preserve"> Que en cumplimiento de dicho acuerdo</w:t>
      </w:r>
      <w:r>
        <w:rPr>
          <w:rFonts w:cs="Arial"/>
          <w:sz w:val="24"/>
          <w:szCs w:val="24"/>
        </w:rPr>
        <w:t xml:space="preserve"> en fecha 16 de enero del presente año</w:t>
      </w:r>
      <w:r w:rsidRPr="00ED3C3A">
        <w:rPr>
          <w:rFonts w:cs="Arial"/>
          <w:sz w:val="24"/>
          <w:szCs w:val="24"/>
        </w:rPr>
        <w:t xml:space="preserve">, se turnó </w:t>
      </w:r>
      <w:r w:rsidRPr="00ED3C3A">
        <w:rPr>
          <w:rFonts w:cs="Arial"/>
          <w:sz w:val="24"/>
          <w:szCs w:val="24"/>
          <w:lang w:eastAsia="es-MX"/>
        </w:rPr>
        <w:t xml:space="preserve">a esta Comisión de Gobernación, Puntos Constitucionales y Justicia, la </w:t>
      </w:r>
      <w:r w:rsidRPr="00F631F8">
        <w:rPr>
          <w:rFonts w:cs="Arial"/>
          <w:sz w:val="24"/>
          <w:szCs w:val="24"/>
          <w:lang w:eastAsia="es-MX"/>
        </w:rPr>
        <w:t>iniciativa popular mediante la cual se reforma el artículo 141 de la Ley para la Familia de Coahuila de Zaragoza, suscrita por el C. Erick Rodrigo Valdez Rangel</w:t>
      </w:r>
      <w:r>
        <w:rPr>
          <w:sz w:val="24"/>
          <w:szCs w:val="24"/>
        </w:rPr>
        <w:t>,</w:t>
      </w:r>
      <w:r w:rsidRPr="00ED3C3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C50EF5" w:rsidRPr="00ED3C3A" w:rsidRDefault="00C50EF5" w:rsidP="00C50EF5">
      <w:pPr>
        <w:pStyle w:val="Sinespaciado"/>
      </w:pPr>
    </w:p>
    <w:p w:rsidR="00C50EF5" w:rsidRDefault="00C50EF5" w:rsidP="00C50EF5">
      <w:pPr>
        <w:spacing w:line="360" w:lineRule="auto"/>
        <w:rPr>
          <w:rFonts w:cs="Arial"/>
          <w:sz w:val="24"/>
          <w:szCs w:val="24"/>
          <w:lang w:eastAsia="es-MX"/>
        </w:rPr>
      </w:pPr>
    </w:p>
    <w:p w:rsidR="00C50EF5" w:rsidRDefault="00C50EF5" w:rsidP="00C50EF5">
      <w:pPr>
        <w:spacing w:line="360" w:lineRule="auto"/>
        <w:rPr>
          <w:rFonts w:cs="Arial"/>
          <w:b/>
          <w:sz w:val="24"/>
          <w:szCs w:val="24"/>
          <w:lang w:eastAsia="es-MX"/>
        </w:rPr>
      </w:pPr>
    </w:p>
    <w:p w:rsidR="00C50EF5" w:rsidRDefault="00C50EF5" w:rsidP="00C50EF5">
      <w:pPr>
        <w:spacing w:line="360" w:lineRule="auto"/>
        <w:rPr>
          <w:rFonts w:cs="Arial"/>
          <w:b/>
          <w:sz w:val="24"/>
          <w:szCs w:val="24"/>
          <w:lang w:eastAsia="es-MX"/>
        </w:rPr>
      </w:pPr>
    </w:p>
    <w:p w:rsidR="00C50EF5" w:rsidRPr="00ED3C3A" w:rsidRDefault="00C50EF5" w:rsidP="00C50EF5">
      <w:pPr>
        <w:spacing w:line="360" w:lineRule="auto"/>
        <w:jc w:val="center"/>
        <w:rPr>
          <w:rFonts w:cs="Arial"/>
          <w:b/>
          <w:sz w:val="24"/>
          <w:szCs w:val="24"/>
          <w:lang w:eastAsia="es-MX"/>
        </w:rPr>
      </w:pPr>
      <w:r w:rsidRPr="00ED3C3A">
        <w:rPr>
          <w:rFonts w:cs="Arial"/>
          <w:b/>
          <w:sz w:val="24"/>
          <w:szCs w:val="24"/>
          <w:lang w:eastAsia="es-MX"/>
        </w:rPr>
        <w:t>C O N S I D E R A N D O</w:t>
      </w:r>
    </w:p>
    <w:p w:rsidR="00C50EF5" w:rsidRPr="00ED3C3A" w:rsidRDefault="00C50EF5" w:rsidP="00C50EF5">
      <w:pPr>
        <w:spacing w:line="360" w:lineRule="auto"/>
        <w:jc w:val="center"/>
        <w:rPr>
          <w:rFonts w:cs="Arial"/>
          <w:b/>
          <w:sz w:val="24"/>
          <w:szCs w:val="24"/>
          <w:lang w:eastAsia="es-MX"/>
        </w:rPr>
      </w:pPr>
    </w:p>
    <w:p w:rsidR="00C50EF5" w:rsidRPr="00ED3C3A" w:rsidRDefault="00C50EF5" w:rsidP="00C50EF5">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esta Comisión, con fun</w:t>
      </w:r>
      <w:r>
        <w:rPr>
          <w:rFonts w:cs="Arial"/>
          <w:sz w:val="24"/>
          <w:szCs w:val="24"/>
          <w:lang w:eastAsia="es-MX"/>
        </w:rPr>
        <w:t>damento en los artículos 82, 90</w:t>
      </w:r>
      <w:r w:rsidRPr="00ED3C3A">
        <w:rPr>
          <w:rFonts w:cs="Arial"/>
          <w:sz w:val="24"/>
          <w:szCs w:val="24"/>
          <w:lang w:eastAsia="es-MX"/>
        </w:rPr>
        <w:t xml:space="preserve"> y demás relativos de la Ley Orgánica del Congreso del Estado, es competente para emitir el presente acuerdo.</w:t>
      </w:r>
    </w:p>
    <w:p w:rsidR="00C50EF5" w:rsidRDefault="00C50EF5" w:rsidP="00C50EF5">
      <w:pPr>
        <w:spacing w:line="360" w:lineRule="auto"/>
        <w:rPr>
          <w:rFonts w:cs="Arial"/>
          <w:sz w:val="24"/>
          <w:szCs w:val="24"/>
          <w:lang w:eastAsia="es-MX"/>
        </w:rPr>
      </w:pPr>
    </w:p>
    <w:p w:rsidR="00C50EF5" w:rsidRPr="00ED3C3A" w:rsidRDefault="00C50EF5" w:rsidP="00C50EF5">
      <w:pPr>
        <w:spacing w:line="360" w:lineRule="auto"/>
        <w:rPr>
          <w:rFonts w:cs="Arial"/>
          <w:sz w:val="24"/>
          <w:szCs w:val="24"/>
          <w:lang w:eastAsia="es-MX"/>
        </w:rPr>
      </w:pPr>
    </w:p>
    <w:p w:rsidR="00C50EF5" w:rsidRPr="00ED3C3A" w:rsidRDefault="00C50EF5" w:rsidP="00C50EF5">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C50EF5" w:rsidRDefault="00C50EF5" w:rsidP="00C50EF5">
      <w:pPr>
        <w:pStyle w:val="Sinespaciado"/>
      </w:pPr>
    </w:p>
    <w:p w:rsidR="00C50EF5" w:rsidRPr="00ED3C3A" w:rsidRDefault="00C50EF5" w:rsidP="00C50EF5">
      <w:pPr>
        <w:pStyle w:val="Sinespaciado"/>
      </w:pPr>
    </w:p>
    <w:p w:rsidR="00C50EF5" w:rsidRPr="00ED3C3A" w:rsidRDefault="00C50EF5" w:rsidP="00C50EF5">
      <w:pPr>
        <w:tabs>
          <w:tab w:val="left" w:pos="2520"/>
          <w:tab w:val="left" w:pos="8820"/>
        </w:tabs>
        <w:rPr>
          <w:i/>
          <w:sz w:val="24"/>
          <w:szCs w:val="24"/>
        </w:rPr>
      </w:pPr>
      <w:r w:rsidRPr="00ED3C3A">
        <w:rPr>
          <w:b/>
          <w:i/>
          <w:sz w:val="24"/>
          <w:szCs w:val="24"/>
        </w:rPr>
        <w:t xml:space="preserve">ARTÍCULO 42. LOS REQUISITOS DE LA INICIATIVA POPULAR. </w:t>
      </w:r>
      <w:r w:rsidRPr="00ED3C3A">
        <w:rPr>
          <w:i/>
          <w:sz w:val="24"/>
          <w:szCs w:val="24"/>
        </w:rPr>
        <w:t xml:space="preserve">Toda iniciativa popular que se tramite ante la autoridad competente en los términos previstos en esta ley, deberá reunir los requisitos siguientes: </w:t>
      </w:r>
    </w:p>
    <w:p w:rsidR="00C50EF5" w:rsidRDefault="00C50EF5" w:rsidP="00C50EF5">
      <w:pPr>
        <w:tabs>
          <w:tab w:val="left" w:pos="2520"/>
          <w:tab w:val="left" w:pos="8820"/>
        </w:tabs>
        <w:rPr>
          <w:i/>
          <w:sz w:val="24"/>
          <w:szCs w:val="24"/>
        </w:rPr>
      </w:pPr>
    </w:p>
    <w:p w:rsidR="00C50EF5" w:rsidRPr="00ED3C3A" w:rsidRDefault="00C50EF5" w:rsidP="00C50EF5">
      <w:pPr>
        <w:tabs>
          <w:tab w:val="left" w:pos="2520"/>
          <w:tab w:val="left" w:pos="8820"/>
        </w:tabs>
        <w:rPr>
          <w:i/>
          <w:sz w:val="24"/>
          <w:szCs w:val="24"/>
        </w:rPr>
      </w:pPr>
    </w:p>
    <w:p w:rsidR="00C50EF5" w:rsidRPr="00ED3C3A" w:rsidRDefault="00C50EF5" w:rsidP="00C50EF5">
      <w:pPr>
        <w:tabs>
          <w:tab w:val="left" w:pos="2520"/>
          <w:tab w:val="left" w:pos="8820"/>
        </w:tabs>
        <w:ind w:left="567" w:hanging="567"/>
        <w:rPr>
          <w:i/>
          <w:sz w:val="24"/>
          <w:szCs w:val="24"/>
        </w:rPr>
      </w:pPr>
      <w:r w:rsidRPr="00ED3C3A">
        <w:rPr>
          <w:i/>
          <w:sz w:val="24"/>
          <w:szCs w:val="24"/>
        </w:rPr>
        <w:t>I.</w:t>
      </w:r>
      <w:r w:rsidRPr="00ED3C3A">
        <w:rPr>
          <w:i/>
          <w:sz w:val="24"/>
          <w:szCs w:val="24"/>
        </w:rPr>
        <w:tab/>
        <w:t>Presentarse por escrito.</w:t>
      </w:r>
    </w:p>
    <w:p w:rsidR="00C50EF5" w:rsidRPr="00ED3C3A" w:rsidRDefault="00C50EF5" w:rsidP="00C50EF5">
      <w:pPr>
        <w:tabs>
          <w:tab w:val="left" w:pos="2520"/>
          <w:tab w:val="left" w:pos="8820"/>
        </w:tabs>
        <w:ind w:left="567" w:hanging="567"/>
        <w:rPr>
          <w:i/>
          <w:sz w:val="24"/>
          <w:szCs w:val="24"/>
        </w:rPr>
      </w:pPr>
    </w:p>
    <w:p w:rsidR="00C50EF5" w:rsidRPr="00ED3C3A" w:rsidRDefault="00C50EF5" w:rsidP="00C50EF5">
      <w:pPr>
        <w:tabs>
          <w:tab w:val="left" w:pos="2520"/>
          <w:tab w:val="left" w:pos="8820"/>
        </w:tabs>
        <w:ind w:left="567" w:hanging="567"/>
        <w:rPr>
          <w:i/>
          <w:sz w:val="24"/>
          <w:szCs w:val="24"/>
        </w:rPr>
      </w:pPr>
      <w:r w:rsidRPr="00ED3C3A">
        <w:rPr>
          <w:i/>
          <w:sz w:val="24"/>
          <w:szCs w:val="24"/>
        </w:rPr>
        <w:t>II.</w:t>
      </w:r>
      <w:r w:rsidRPr="00ED3C3A">
        <w:rPr>
          <w:i/>
          <w:sz w:val="24"/>
          <w:szCs w:val="24"/>
        </w:rPr>
        <w:tab/>
        <w:t>Dirigirse a la autoridad competente para conocer de la iniciativa.</w:t>
      </w:r>
    </w:p>
    <w:p w:rsidR="00C50EF5" w:rsidRPr="00ED3C3A" w:rsidRDefault="00C50EF5" w:rsidP="00C50EF5">
      <w:pPr>
        <w:tabs>
          <w:tab w:val="left" w:pos="2520"/>
          <w:tab w:val="left" w:pos="8820"/>
        </w:tabs>
        <w:ind w:left="567" w:hanging="567"/>
        <w:rPr>
          <w:b/>
          <w:i/>
          <w:sz w:val="24"/>
          <w:szCs w:val="24"/>
        </w:rPr>
      </w:pPr>
    </w:p>
    <w:p w:rsidR="00C50EF5" w:rsidRPr="00ED3C3A" w:rsidRDefault="00C50EF5" w:rsidP="00C50EF5">
      <w:pPr>
        <w:tabs>
          <w:tab w:val="left" w:pos="2520"/>
          <w:tab w:val="left" w:pos="8820"/>
        </w:tabs>
        <w:ind w:left="567" w:hanging="567"/>
        <w:rPr>
          <w:i/>
          <w:sz w:val="24"/>
          <w:szCs w:val="24"/>
        </w:rPr>
      </w:pPr>
      <w:r w:rsidRPr="00ED3C3A">
        <w:rPr>
          <w:i/>
          <w:sz w:val="24"/>
          <w:szCs w:val="24"/>
        </w:rPr>
        <w:t>III.</w:t>
      </w:r>
      <w:r w:rsidRPr="00ED3C3A">
        <w:rPr>
          <w:i/>
          <w:sz w:val="24"/>
          <w:szCs w:val="24"/>
        </w:rPr>
        <w:tab/>
        <w:t>Presentarse con exposición de motivos y con proyecto de articulado.</w:t>
      </w:r>
    </w:p>
    <w:p w:rsidR="00C50EF5" w:rsidRPr="00ED3C3A" w:rsidRDefault="00C50EF5" w:rsidP="00C50EF5">
      <w:pPr>
        <w:tabs>
          <w:tab w:val="left" w:pos="2520"/>
          <w:tab w:val="left" w:pos="8820"/>
        </w:tabs>
        <w:ind w:left="567" w:hanging="567"/>
        <w:rPr>
          <w:i/>
          <w:sz w:val="24"/>
          <w:szCs w:val="24"/>
        </w:rPr>
      </w:pPr>
    </w:p>
    <w:p w:rsidR="00C50EF5" w:rsidRPr="00ED3C3A" w:rsidRDefault="00C50EF5" w:rsidP="00C50EF5">
      <w:pPr>
        <w:tabs>
          <w:tab w:val="left" w:pos="2520"/>
          <w:tab w:val="left" w:pos="8820"/>
        </w:tabs>
        <w:ind w:left="567" w:hanging="567"/>
        <w:rPr>
          <w:i/>
          <w:sz w:val="24"/>
          <w:szCs w:val="24"/>
        </w:rPr>
      </w:pPr>
      <w:r w:rsidRPr="00ED3C3A">
        <w:rPr>
          <w:i/>
          <w:sz w:val="24"/>
          <w:szCs w:val="24"/>
        </w:rPr>
        <w:t>IV.</w:t>
      </w:r>
      <w:r w:rsidRPr="00ED3C3A">
        <w:rPr>
          <w:i/>
          <w:sz w:val="24"/>
          <w:szCs w:val="24"/>
        </w:rPr>
        <w:tab/>
        <w:t xml:space="preserve">Señalar un domicilio para oír y recibir toda clase de documentos y/o notificaciones, en el lugar donde resida la autoridad competente para conocer de la iniciativa. </w:t>
      </w:r>
    </w:p>
    <w:p w:rsidR="00C50EF5" w:rsidRPr="00ED3C3A" w:rsidRDefault="00C50EF5" w:rsidP="00C50EF5">
      <w:pPr>
        <w:tabs>
          <w:tab w:val="left" w:pos="2520"/>
          <w:tab w:val="left" w:pos="8820"/>
        </w:tabs>
        <w:ind w:left="567" w:hanging="567"/>
        <w:rPr>
          <w:i/>
          <w:sz w:val="24"/>
          <w:szCs w:val="24"/>
        </w:rPr>
      </w:pPr>
    </w:p>
    <w:p w:rsidR="00C50EF5" w:rsidRPr="00ED3C3A" w:rsidRDefault="00C50EF5" w:rsidP="00C50EF5">
      <w:pPr>
        <w:tabs>
          <w:tab w:val="left" w:pos="2520"/>
          <w:tab w:val="left" w:pos="8820"/>
        </w:tabs>
        <w:ind w:left="567" w:hanging="567"/>
        <w:rPr>
          <w:i/>
          <w:sz w:val="24"/>
          <w:szCs w:val="24"/>
        </w:rPr>
      </w:pPr>
      <w:r w:rsidRPr="00ED3C3A">
        <w:rPr>
          <w:i/>
          <w:sz w:val="24"/>
          <w:szCs w:val="24"/>
        </w:rPr>
        <w:t>V.</w:t>
      </w:r>
      <w:r w:rsidRPr="00ED3C3A">
        <w:rPr>
          <w:i/>
          <w:sz w:val="24"/>
          <w:szCs w:val="24"/>
        </w:rPr>
        <w:tab/>
        <w:t>Nombre y firma de quien la presenta.</w:t>
      </w:r>
    </w:p>
    <w:p w:rsidR="00C50EF5" w:rsidRPr="00ED3C3A" w:rsidRDefault="00C50EF5" w:rsidP="00C50EF5">
      <w:pPr>
        <w:tabs>
          <w:tab w:val="left" w:pos="2520"/>
          <w:tab w:val="left" w:pos="8820"/>
        </w:tabs>
        <w:ind w:left="567" w:hanging="567"/>
        <w:rPr>
          <w:i/>
          <w:sz w:val="24"/>
          <w:szCs w:val="24"/>
        </w:rPr>
      </w:pPr>
    </w:p>
    <w:p w:rsidR="00C50EF5" w:rsidRDefault="00C50EF5" w:rsidP="00C50EF5">
      <w:pPr>
        <w:tabs>
          <w:tab w:val="left" w:pos="2520"/>
          <w:tab w:val="left" w:pos="8820"/>
        </w:tabs>
        <w:rPr>
          <w:i/>
          <w:sz w:val="24"/>
          <w:szCs w:val="24"/>
        </w:rPr>
      </w:pPr>
    </w:p>
    <w:p w:rsidR="00C50EF5" w:rsidRPr="00ED3C3A" w:rsidRDefault="00C50EF5" w:rsidP="00C50EF5">
      <w:pPr>
        <w:tabs>
          <w:tab w:val="left" w:pos="2520"/>
          <w:tab w:val="left" w:pos="8820"/>
        </w:tabs>
        <w:rPr>
          <w:i/>
          <w:sz w:val="24"/>
          <w:szCs w:val="24"/>
        </w:rPr>
      </w:pPr>
      <w:r w:rsidRPr="00ED3C3A">
        <w:rPr>
          <w:i/>
          <w:sz w:val="24"/>
          <w:szCs w:val="24"/>
        </w:rPr>
        <w:t>El solicitante podrá designar un representante para oír y recibir notificaciones, mismo que podrá ser facultado para realizar todos los actos correspondientes al trámite de la iniciativa popular.</w:t>
      </w:r>
    </w:p>
    <w:p w:rsidR="00C50EF5" w:rsidRPr="00ED3C3A" w:rsidRDefault="00C50EF5" w:rsidP="00C50EF5">
      <w:pPr>
        <w:tabs>
          <w:tab w:val="left" w:pos="2520"/>
          <w:tab w:val="left" w:pos="8820"/>
        </w:tabs>
        <w:rPr>
          <w:b/>
        </w:rPr>
      </w:pPr>
    </w:p>
    <w:p w:rsidR="00C50EF5" w:rsidRDefault="00C50EF5" w:rsidP="00C50EF5">
      <w:pPr>
        <w:pStyle w:val="Sinespaciado"/>
      </w:pPr>
    </w:p>
    <w:p w:rsidR="00C50EF5" w:rsidRPr="00ED3C3A" w:rsidRDefault="00C50EF5" w:rsidP="00C50EF5">
      <w:pPr>
        <w:pStyle w:val="Sinespaciado"/>
      </w:pPr>
    </w:p>
    <w:p w:rsidR="00C50EF5" w:rsidRDefault="00C50EF5" w:rsidP="00C50EF5">
      <w:pPr>
        <w:spacing w:line="360" w:lineRule="auto"/>
        <w:rPr>
          <w:rFonts w:eastAsiaTheme="minorHAnsi" w:cs="Arial"/>
          <w:sz w:val="24"/>
          <w:szCs w:val="24"/>
          <w:lang w:eastAsia="en-US"/>
        </w:rPr>
      </w:pPr>
      <w:r w:rsidRPr="00ED3C3A">
        <w:rPr>
          <w:rFonts w:cs="Arial"/>
          <w:b/>
          <w:sz w:val="24"/>
          <w:szCs w:val="24"/>
          <w:lang w:eastAsia="es-MX"/>
        </w:rPr>
        <w:t>TERCERO.-</w:t>
      </w:r>
      <w:r w:rsidRPr="00EB1826">
        <w:rPr>
          <w:rFonts w:eastAsiaTheme="minorHAnsi" w:cs="Arial"/>
          <w:sz w:val="24"/>
          <w:szCs w:val="24"/>
          <w:lang w:eastAsia="en-US"/>
        </w:rPr>
        <w:t xml:space="preserve"> Que los integrantes de esta comisión dictaminadora coincidimos en la importancia de promover la participación ciudadana en los procesos legislativos, por lo que estamos convencidos en que las iniciativas populares deben ser analizadas con base </w:t>
      </w:r>
      <w:r w:rsidRPr="00EB1826">
        <w:rPr>
          <w:rFonts w:eastAsiaTheme="minorHAnsi" w:cs="Arial"/>
          <w:sz w:val="24"/>
          <w:szCs w:val="24"/>
          <w:lang w:eastAsia="en-US"/>
        </w:rPr>
        <w:lastRenderedPageBreak/>
        <w:t>en los principios de democracia, legalidad, libertad, propersona</w:t>
      </w:r>
      <w:r>
        <w:rPr>
          <w:rFonts w:eastAsiaTheme="minorHAnsi" w:cs="Arial"/>
          <w:sz w:val="24"/>
          <w:szCs w:val="24"/>
          <w:lang w:eastAsia="en-US"/>
        </w:rPr>
        <w:t>,</w:t>
      </w:r>
      <w:r w:rsidRPr="00EB1826">
        <w:rPr>
          <w:rFonts w:eastAsiaTheme="minorHAnsi" w:cs="Arial"/>
          <w:sz w:val="24"/>
          <w:szCs w:val="24"/>
          <w:lang w:eastAsia="en-US"/>
        </w:rPr>
        <w:t xml:space="preserve"> equidad, confianza, solidaridad y corresponsabilidad.</w:t>
      </w:r>
    </w:p>
    <w:p w:rsidR="00C50EF5" w:rsidRPr="00EB1826" w:rsidRDefault="00C50EF5" w:rsidP="00C50EF5">
      <w:pPr>
        <w:pStyle w:val="Cuerpo"/>
      </w:pPr>
    </w:p>
    <w:p w:rsidR="00C50EF5" w:rsidRDefault="00C50EF5" w:rsidP="00C50EF5">
      <w:pPr>
        <w:spacing w:after="160" w:line="360" w:lineRule="auto"/>
        <w:rPr>
          <w:rFonts w:eastAsiaTheme="minorHAnsi" w:cs="Arial"/>
          <w:sz w:val="24"/>
          <w:szCs w:val="24"/>
          <w:lang w:eastAsia="en-US"/>
        </w:rPr>
      </w:pPr>
      <w:r w:rsidRPr="00EB1826">
        <w:rPr>
          <w:rFonts w:eastAsiaTheme="minorHAnsi" w:cs="Arial"/>
          <w:sz w:val="24"/>
          <w:szCs w:val="24"/>
          <w:lang w:eastAsia="en-US"/>
        </w:rPr>
        <w:t>En este sentido los integrantes de la presente comisión realizamos</w:t>
      </w:r>
      <w:r>
        <w:rPr>
          <w:rFonts w:eastAsiaTheme="minorHAnsi" w:cs="Arial"/>
          <w:sz w:val="24"/>
          <w:szCs w:val="24"/>
          <w:lang w:eastAsia="en-US"/>
        </w:rPr>
        <w:t xml:space="preserve"> el estudio de las iniciativas populares</w:t>
      </w:r>
      <w:r w:rsidRPr="00EB1826">
        <w:rPr>
          <w:rFonts w:eastAsiaTheme="minorHAnsi" w:cs="Arial"/>
          <w:sz w:val="24"/>
          <w:szCs w:val="24"/>
          <w:lang w:eastAsia="en-US"/>
        </w:rPr>
        <w:t xml:space="preserve">, desde una perspectiva favorable al ciudadano. </w:t>
      </w:r>
    </w:p>
    <w:p w:rsidR="00C50EF5" w:rsidRDefault="00C50EF5" w:rsidP="00C50EF5">
      <w:pPr>
        <w:pStyle w:val="Sinespaciado"/>
      </w:pPr>
    </w:p>
    <w:p w:rsidR="00C50EF5" w:rsidRPr="00C543F7" w:rsidRDefault="00C50EF5" w:rsidP="00C50EF5">
      <w:pPr>
        <w:pStyle w:val="Sinespaciado"/>
      </w:pPr>
    </w:p>
    <w:p w:rsidR="00C50EF5" w:rsidRPr="00F01F5C" w:rsidRDefault="00C50EF5" w:rsidP="00C50EF5">
      <w:pPr>
        <w:spacing w:line="360" w:lineRule="auto"/>
        <w:rPr>
          <w:rFonts w:eastAsiaTheme="minorHAnsi" w:cs="Arial"/>
          <w:sz w:val="24"/>
          <w:szCs w:val="24"/>
          <w:lang w:eastAsia="en-US"/>
        </w:rPr>
      </w:pPr>
      <w:r>
        <w:rPr>
          <w:rFonts w:eastAsiaTheme="minorHAnsi" w:cs="Arial"/>
          <w:b/>
          <w:sz w:val="24"/>
          <w:szCs w:val="24"/>
          <w:lang w:eastAsia="en-US"/>
        </w:rPr>
        <w:t xml:space="preserve">CUARTO.- </w:t>
      </w:r>
      <w:r w:rsidRPr="00F01F5C">
        <w:rPr>
          <w:rFonts w:eastAsiaTheme="minorHAnsi" w:cs="Arial"/>
          <w:sz w:val="24"/>
          <w:szCs w:val="24"/>
          <w:lang w:eastAsia="en-US"/>
        </w:rPr>
        <w:t>Que esta Comisión de Gobernación Puntos Constitucionales y Justicia, r</w:t>
      </w:r>
      <w:r>
        <w:rPr>
          <w:rFonts w:eastAsiaTheme="minorHAnsi" w:cs="Arial"/>
          <w:sz w:val="24"/>
          <w:szCs w:val="24"/>
          <w:lang w:eastAsia="en-US"/>
        </w:rPr>
        <w:t>evisó que la iniciativa popular</w:t>
      </w:r>
      <w:r w:rsidRPr="00F01F5C">
        <w:rPr>
          <w:rFonts w:eastAsiaTheme="minorHAnsi" w:cs="Arial"/>
          <w:sz w:val="24"/>
          <w:szCs w:val="24"/>
          <w:lang w:eastAsia="en-US"/>
        </w:rPr>
        <w:t xml:space="preserve"> cumpliera con todos y cada uno de los requisitos enunciados en el considerando</w:t>
      </w:r>
      <w:r>
        <w:rPr>
          <w:rFonts w:eastAsiaTheme="minorHAnsi" w:cs="Arial"/>
          <w:sz w:val="24"/>
          <w:szCs w:val="24"/>
          <w:lang w:eastAsia="en-US"/>
        </w:rPr>
        <w:t xml:space="preserve"> segundo</w:t>
      </w:r>
      <w:r w:rsidRPr="00F01F5C">
        <w:rPr>
          <w:rFonts w:eastAsiaTheme="minorHAnsi" w:cs="Arial"/>
          <w:sz w:val="24"/>
          <w:szCs w:val="24"/>
          <w:lang w:eastAsia="en-US"/>
        </w:rPr>
        <w:t xml:space="preserve">, concluyendo que la </w:t>
      </w:r>
      <w:r>
        <w:rPr>
          <w:rFonts w:eastAsiaTheme="minorHAnsi" w:cs="Arial"/>
          <w:sz w:val="24"/>
          <w:szCs w:val="24"/>
          <w:lang w:eastAsia="en-US"/>
        </w:rPr>
        <w:t xml:space="preserve">misma, efectivamente los reúne, </w:t>
      </w:r>
      <w:r w:rsidRPr="00F01F5C">
        <w:rPr>
          <w:rFonts w:eastAsiaTheme="minorHAnsi" w:cs="Arial"/>
          <w:sz w:val="24"/>
          <w:szCs w:val="24"/>
          <w:lang w:eastAsia="en-US"/>
        </w:rPr>
        <w:t>en virtud de lo cual se reitera que la iniciativa se ajusta a lo dispuesto por el artículo 42</w:t>
      </w:r>
      <w:r>
        <w:rPr>
          <w:rFonts w:eastAsiaTheme="minorHAnsi" w:cs="Arial"/>
          <w:sz w:val="24"/>
          <w:szCs w:val="24"/>
          <w:lang w:eastAsia="en-US"/>
        </w:rPr>
        <w:t xml:space="preserve"> de la Ley de Participación Ciudadana para el Estado de Coahuila de Zaragoza</w:t>
      </w:r>
      <w:r w:rsidRPr="00F01F5C">
        <w:rPr>
          <w:rFonts w:eastAsiaTheme="minorHAnsi" w:cs="Arial"/>
          <w:sz w:val="24"/>
          <w:szCs w:val="24"/>
          <w:lang w:eastAsia="en-US"/>
        </w:rPr>
        <w:t>.</w:t>
      </w:r>
    </w:p>
    <w:p w:rsidR="00C50EF5" w:rsidRDefault="00C50EF5" w:rsidP="00C50EF5">
      <w:pPr>
        <w:pStyle w:val="Sinespaciado"/>
      </w:pPr>
    </w:p>
    <w:p w:rsidR="00C50EF5" w:rsidRDefault="00C50EF5" w:rsidP="00C50EF5"/>
    <w:p w:rsidR="00C50EF5" w:rsidRPr="00C543F7" w:rsidRDefault="00C50EF5" w:rsidP="00C50EF5">
      <w:pPr>
        <w:pStyle w:val="Sinespaciado"/>
      </w:pPr>
    </w:p>
    <w:p w:rsidR="00C50EF5" w:rsidRPr="00ED3C3A" w:rsidRDefault="00C50EF5" w:rsidP="00C50EF5">
      <w:pPr>
        <w:spacing w:line="360" w:lineRule="auto"/>
        <w:rPr>
          <w:rFonts w:cs="Arial"/>
          <w:sz w:val="24"/>
          <w:szCs w:val="24"/>
          <w:lang w:eastAsia="es-MX"/>
        </w:rPr>
      </w:pPr>
      <w:r>
        <w:rPr>
          <w:rFonts w:cs="Arial"/>
          <w:b/>
          <w:sz w:val="24"/>
          <w:szCs w:val="24"/>
          <w:lang w:eastAsia="es-MX"/>
        </w:rPr>
        <w:t>QUINTO</w:t>
      </w:r>
      <w:r w:rsidRPr="00F01F5C">
        <w:rPr>
          <w:rFonts w:cs="Arial"/>
          <w:b/>
          <w:sz w:val="24"/>
          <w:szCs w:val="24"/>
          <w:lang w:eastAsia="es-MX"/>
        </w:rPr>
        <w:t>.-</w:t>
      </w:r>
      <w:r>
        <w:rPr>
          <w:rFonts w:cs="Arial"/>
          <w:sz w:val="24"/>
          <w:szCs w:val="24"/>
          <w:lang w:eastAsia="es-MX"/>
        </w:rPr>
        <w:t xml:space="preserve"> Que u</w:t>
      </w:r>
      <w:r w:rsidRPr="00ED3C3A">
        <w:rPr>
          <w:rFonts w:cs="Arial"/>
          <w:sz w:val="24"/>
          <w:szCs w:val="24"/>
          <w:lang w:eastAsia="es-MX"/>
        </w:rPr>
        <w:t>na vez que ha sido analizada la iniciativa en comento, esta Comisión de Gobernación, Puntos Constitucionales y Justicia, de conformidad a lo dispuesto por los artículos 116 y 117 de la Ley Orgánica del Congreso del Estado, emite el siguiente:</w:t>
      </w:r>
    </w:p>
    <w:p w:rsidR="00C50EF5" w:rsidRPr="00ED3C3A" w:rsidRDefault="00C50EF5" w:rsidP="00C50EF5">
      <w:pPr>
        <w:spacing w:line="360" w:lineRule="auto"/>
        <w:ind w:left="360"/>
        <w:rPr>
          <w:rFonts w:cs="Arial"/>
          <w:sz w:val="24"/>
          <w:szCs w:val="24"/>
          <w:lang w:eastAsia="es-MX"/>
        </w:rPr>
      </w:pPr>
    </w:p>
    <w:p w:rsidR="00C50EF5" w:rsidRDefault="00C50EF5" w:rsidP="00C50EF5">
      <w:pPr>
        <w:pStyle w:val="Sinespaciado"/>
      </w:pPr>
    </w:p>
    <w:p w:rsidR="00C50EF5" w:rsidRPr="00ED3C3A" w:rsidRDefault="00C50EF5" w:rsidP="00C50EF5">
      <w:pPr>
        <w:pStyle w:val="Sinespaciado"/>
      </w:pPr>
    </w:p>
    <w:p w:rsidR="00C50EF5" w:rsidRPr="00ED3C3A" w:rsidRDefault="00C50EF5" w:rsidP="00C50EF5">
      <w:pPr>
        <w:spacing w:line="360" w:lineRule="auto"/>
        <w:ind w:left="360"/>
        <w:jc w:val="center"/>
        <w:rPr>
          <w:rFonts w:cs="Arial"/>
          <w:b/>
          <w:sz w:val="24"/>
          <w:szCs w:val="24"/>
          <w:lang w:eastAsia="es-MX"/>
        </w:rPr>
      </w:pPr>
      <w:r w:rsidRPr="00ED3C3A">
        <w:rPr>
          <w:rFonts w:cs="Arial"/>
          <w:b/>
          <w:sz w:val="24"/>
          <w:szCs w:val="24"/>
          <w:lang w:eastAsia="es-MX"/>
        </w:rPr>
        <w:t>A C U E R D O</w:t>
      </w:r>
    </w:p>
    <w:p w:rsidR="00C50EF5" w:rsidRPr="00ED3C3A" w:rsidRDefault="00C50EF5" w:rsidP="00C50EF5">
      <w:pPr>
        <w:spacing w:line="360" w:lineRule="auto"/>
        <w:ind w:left="360"/>
        <w:rPr>
          <w:rFonts w:cs="Arial"/>
          <w:sz w:val="24"/>
          <w:szCs w:val="24"/>
          <w:lang w:eastAsia="es-MX"/>
        </w:rPr>
      </w:pPr>
    </w:p>
    <w:p w:rsidR="00C50EF5" w:rsidRPr="00ED3C3A" w:rsidRDefault="00C50EF5" w:rsidP="00C50EF5">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la </w:t>
      </w:r>
      <w:r w:rsidRPr="005769FE">
        <w:rPr>
          <w:rFonts w:cs="Arial"/>
          <w:sz w:val="24"/>
          <w:szCs w:val="24"/>
          <w:lang w:eastAsia="es-MX"/>
        </w:rPr>
        <w:t>i</w:t>
      </w:r>
      <w:r>
        <w:rPr>
          <w:rFonts w:cs="Arial"/>
          <w:sz w:val="24"/>
          <w:szCs w:val="24"/>
          <w:lang w:eastAsia="es-MX"/>
        </w:rPr>
        <w:t>niciativa</w:t>
      </w:r>
      <w:r w:rsidRPr="009D2764">
        <w:rPr>
          <w:rFonts w:cs="Arial"/>
          <w:sz w:val="24"/>
          <w:szCs w:val="24"/>
          <w:lang w:eastAsia="es-MX"/>
        </w:rPr>
        <w:t xml:space="preserve"> popular mediante la cual se reforma el artículo 141 de la Ley para la Familia de Coahuila de Zaragoza, suscrita por el C. Erick Rodrigo Valdez Rangel</w:t>
      </w:r>
      <w:r w:rsidRPr="00ED3C3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I</w:t>
      </w:r>
      <w:r w:rsidRPr="00ED3C3A">
        <w:rPr>
          <w:rFonts w:cs="Arial"/>
          <w:sz w:val="24"/>
          <w:szCs w:val="24"/>
          <w:lang w:eastAsia="es-MX"/>
        </w:rPr>
        <w:t xml:space="preserve">nfórmese al Pleno del Congreso, a fin de que sea turnada a la </w:t>
      </w:r>
      <w:r>
        <w:rPr>
          <w:rFonts w:cs="Arial"/>
          <w:sz w:val="24"/>
          <w:szCs w:val="24"/>
          <w:lang w:eastAsia="es-MX"/>
        </w:rPr>
        <w:t>Comisión que de conformidad a lo previsto en la Ley Orgánica del Congreso del Estado resulte competente, y se emita el dictamen sobre la mencionada iniciativa.</w:t>
      </w:r>
    </w:p>
    <w:p w:rsidR="00C50EF5" w:rsidRDefault="00C50EF5" w:rsidP="00C50EF5">
      <w:pPr>
        <w:pStyle w:val="Sinespaciado"/>
      </w:pPr>
    </w:p>
    <w:p w:rsidR="00C50EF5" w:rsidRDefault="00C50EF5" w:rsidP="00C50EF5">
      <w:pPr>
        <w:pStyle w:val="Sinespaciado"/>
      </w:pPr>
    </w:p>
    <w:p w:rsidR="00C50EF5" w:rsidRPr="00ED3C3A" w:rsidRDefault="00C50EF5" w:rsidP="00C50EF5">
      <w:pPr>
        <w:pStyle w:val="Sinespaciado"/>
      </w:pPr>
    </w:p>
    <w:p w:rsidR="00C50EF5" w:rsidRPr="00ED3C3A" w:rsidRDefault="00C50EF5" w:rsidP="00C50EF5">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De conformidad a lo dispuesto por el artículo 43 fracción II numerales 5 y 7 de la Ley de Participación Ciudadana para el Es</w:t>
      </w:r>
      <w:r>
        <w:rPr>
          <w:rFonts w:cs="Arial"/>
          <w:sz w:val="24"/>
          <w:szCs w:val="24"/>
          <w:lang w:eastAsia="es-MX"/>
        </w:rPr>
        <w:t>tado de Coahuila, notifíquese al</w:t>
      </w:r>
      <w:r w:rsidRPr="00ED3C3A">
        <w:rPr>
          <w:rFonts w:cs="Arial"/>
          <w:sz w:val="24"/>
          <w:szCs w:val="24"/>
          <w:lang w:eastAsia="es-MX"/>
        </w:rPr>
        <w:t xml:space="preserve">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C50EF5" w:rsidRPr="00ED3C3A" w:rsidRDefault="00C50EF5" w:rsidP="00C50EF5">
      <w:pPr>
        <w:spacing w:line="360" w:lineRule="auto"/>
        <w:rPr>
          <w:rFonts w:cs="Arial"/>
          <w:b/>
          <w:sz w:val="24"/>
          <w:szCs w:val="24"/>
        </w:rPr>
      </w:pPr>
    </w:p>
    <w:p w:rsidR="00C50EF5" w:rsidRDefault="00C50EF5" w:rsidP="00C50EF5">
      <w:pPr>
        <w:spacing w:line="360" w:lineRule="auto"/>
        <w:jc w:val="center"/>
        <w:rPr>
          <w:rFonts w:cs="Arial"/>
          <w:b/>
          <w:sz w:val="24"/>
          <w:szCs w:val="24"/>
        </w:rPr>
      </w:pPr>
    </w:p>
    <w:p w:rsidR="00C50EF5" w:rsidRDefault="00C50EF5" w:rsidP="00C50EF5">
      <w:pPr>
        <w:spacing w:line="360" w:lineRule="auto"/>
        <w:rPr>
          <w:rFonts w:cs="Arial"/>
          <w:b/>
          <w:sz w:val="24"/>
          <w:szCs w:val="24"/>
        </w:rPr>
      </w:pPr>
    </w:p>
    <w:p w:rsidR="00C50EF5" w:rsidRPr="00ED3C3A" w:rsidRDefault="00C50EF5" w:rsidP="00C50EF5">
      <w:pPr>
        <w:spacing w:line="360" w:lineRule="auto"/>
        <w:rPr>
          <w:rFonts w:cs="Arial"/>
          <w:b/>
          <w:sz w:val="24"/>
          <w:szCs w:val="24"/>
        </w:rPr>
      </w:pPr>
    </w:p>
    <w:p w:rsidR="00C50EF5" w:rsidRDefault="00C50EF5" w:rsidP="00C50EF5">
      <w:pPr>
        <w:autoSpaceDE w:val="0"/>
        <w:autoSpaceDN w:val="0"/>
        <w:adjustRightInd w:val="0"/>
        <w:spacing w:line="360" w:lineRule="auto"/>
        <w:rPr>
          <w:rFonts w:eastAsia="Calibri" w:cs="Arial"/>
          <w:color w:val="000000"/>
          <w:sz w:val="24"/>
          <w:szCs w:val="24"/>
        </w:rPr>
      </w:pPr>
      <w:r w:rsidRPr="00ED3C3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D3C3A">
        <w:rPr>
          <w:rFonts w:eastAsia="Calibri" w:cs="Arial"/>
          <w:color w:val="000000"/>
          <w:sz w:val="24"/>
          <w:szCs w:val="24"/>
          <w:lang w:val="es-ES"/>
        </w:rPr>
        <w:t>Jaime Bueno Zertuche</w:t>
      </w:r>
      <w:r w:rsidRPr="00ED3C3A">
        <w:rPr>
          <w:rFonts w:eastAsia="Calibri" w:cs="Arial"/>
          <w:color w:val="000000"/>
          <w:sz w:val="24"/>
          <w:szCs w:val="24"/>
        </w:rPr>
        <w:t xml:space="preserve">, (Coordinador), Dip. </w:t>
      </w:r>
      <w:r w:rsidRPr="00ED3C3A">
        <w:rPr>
          <w:rFonts w:eastAsia="Calibri" w:cs="Arial"/>
          <w:color w:val="000000"/>
          <w:sz w:val="24"/>
          <w:szCs w:val="24"/>
          <w:lang w:val="es-ES"/>
        </w:rPr>
        <w:t xml:space="preserve">Marcelo de Jesús Torres Cofiño </w:t>
      </w:r>
      <w:r w:rsidRPr="00ED3C3A">
        <w:rPr>
          <w:rFonts w:eastAsia="Calibri" w:cs="Arial"/>
          <w:color w:val="000000"/>
          <w:sz w:val="24"/>
          <w:szCs w:val="24"/>
        </w:rPr>
        <w:t xml:space="preserve">(Secretario), </w:t>
      </w:r>
      <w:r w:rsidRPr="00ED3C3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D3C3A">
        <w:rPr>
          <w:rFonts w:eastAsia="Calibri" w:cs="Arial"/>
          <w:color w:val="000000"/>
          <w:sz w:val="24"/>
          <w:szCs w:val="24"/>
        </w:rPr>
        <w:t>.</w:t>
      </w:r>
      <w:r w:rsidRPr="00ED3C3A">
        <w:rPr>
          <w:rFonts w:eastAsia="Calibri" w:cs="Arial"/>
          <w:b/>
          <w:color w:val="000000"/>
          <w:sz w:val="24"/>
          <w:szCs w:val="24"/>
        </w:rPr>
        <w:t xml:space="preserve"> </w:t>
      </w:r>
      <w:r w:rsidRPr="00ED3C3A">
        <w:rPr>
          <w:rFonts w:eastAsia="Calibri" w:cs="Arial"/>
          <w:color w:val="000000"/>
          <w:sz w:val="24"/>
          <w:szCs w:val="24"/>
        </w:rPr>
        <w:t xml:space="preserve">En la Ciudad de Saltillo, Coahuila de Zaragoza, a </w:t>
      </w:r>
      <w:r>
        <w:rPr>
          <w:rFonts w:eastAsia="Calibri" w:cs="Arial"/>
          <w:color w:val="000000"/>
          <w:sz w:val="24"/>
          <w:szCs w:val="24"/>
        </w:rPr>
        <w:t xml:space="preserve">10 </w:t>
      </w:r>
      <w:r w:rsidRPr="00ED3C3A">
        <w:rPr>
          <w:rFonts w:eastAsia="Calibri" w:cs="Arial"/>
          <w:color w:val="000000"/>
          <w:sz w:val="24"/>
          <w:szCs w:val="24"/>
        </w:rPr>
        <w:t xml:space="preserve">de </w:t>
      </w:r>
      <w:r>
        <w:rPr>
          <w:rFonts w:eastAsia="Calibri" w:cs="Arial"/>
          <w:color w:val="000000"/>
          <w:sz w:val="24"/>
          <w:szCs w:val="24"/>
        </w:rPr>
        <w:t xml:space="preserve">marzo </w:t>
      </w:r>
      <w:r w:rsidRPr="00ED3C3A">
        <w:rPr>
          <w:rFonts w:eastAsia="Calibri" w:cs="Arial"/>
          <w:color w:val="000000"/>
          <w:sz w:val="24"/>
          <w:szCs w:val="24"/>
        </w:rPr>
        <w:t>de 20</w:t>
      </w:r>
      <w:r>
        <w:rPr>
          <w:rFonts w:eastAsia="Calibri" w:cs="Arial"/>
          <w:color w:val="000000"/>
          <w:sz w:val="24"/>
          <w:szCs w:val="24"/>
        </w:rPr>
        <w:t>20</w:t>
      </w:r>
      <w:r w:rsidRPr="00ED3C3A">
        <w:rPr>
          <w:rFonts w:eastAsia="Calibri" w:cs="Arial"/>
          <w:color w:val="000000"/>
          <w:sz w:val="24"/>
          <w:szCs w:val="24"/>
        </w:rPr>
        <w:t>.</w:t>
      </w:r>
    </w:p>
    <w:p w:rsidR="00C50EF5" w:rsidRDefault="00C50EF5" w:rsidP="00C50EF5">
      <w:pPr>
        <w:pStyle w:val="Sinespaciado"/>
        <w:rPr>
          <w:rFonts w:ascii="Arial" w:hAnsi="Arial" w:cs="Arial"/>
          <w:color w:val="000000"/>
          <w:sz w:val="24"/>
          <w:szCs w:val="24"/>
          <w:lang w:eastAsia="es-ES"/>
        </w:rPr>
      </w:pPr>
    </w:p>
    <w:p w:rsidR="00C50EF5" w:rsidRPr="00ED3C3A" w:rsidRDefault="00C50EF5" w:rsidP="00C50EF5">
      <w:pPr>
        <w:pStyle w:val="Sinespaciado"/>
      </w:pPr>
    </w:p>
    <w:p w:rsidR="00C50EF5" w:rsidRPr="00ED3C3A" w:rsidRDefault="00C50EF5" w:rsidP="00C50EF5">
      <w:pPr>
        <w:spacing w:line="360" w:lineRule="auto"/>
        <w:jc w:val="center"/>
        <w:rPr>
          <w:rFonts w:cs="Arial"/>
          <w:b/>
          <w:sz w:val="24"/>
          <w:szCs w:val="24"/>
        </w:rPr>
      </w:pPr>
      <w:r w:rsidRPr="00ED3C3A">
        <w:rPr>
          <w:rFonts w:cs="Arial"/>
          <w:b/>
          <w:sz w:val="24"/>
          <w:szCs w:val="24"/>
        </w:rPr>
        <w:t>COMISIÓN DE GOBERNACIÓN, PUNTOS CONSTITUCIONALES Y JUSTICIA</w:t>
      </w:r>
    </w:p>
    <w:p w:rsidR="00C50EF5" w:rsidRPr="00ED3C3A" w:rsidRDefault="00C50EF5" w:rsidP="00C50EF5">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50EF5" w:rsidRPr="00ED3C3A" w:rsidTr="00E401D9">
        <w:trPr>
          <w:jc w:val="center"/>
        </w:trPr>
        <w:tc>
          <w:tcPr>
            <w:tcW w:w="3231" w:type="dxa"/>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NOMBRE Y FIRMA</w:t>
            </w:r>
          </w:p>
        </w:tc>
        <w:tc>
          <w:tcPr>
            <w:tcW w:w="0" w:type="auto"/>
            <w:gridSpan w:val="3"/>
            <w:shd w:val="clear" w:color="auto" w:fill="auto"/>
            <w:vAlign w:val="center"/>
          </w:tcPr>
          <w:p w:rsidR="00C50EF5" w:rsidRPr="00ED3C3A" w:rsidRDefault="00C50EF5" w:rsidP="00E401D9">
            <w:pPr>
              <w:jc w:val="center"/>
              <w:rPr>
                <w:rFonts w:ascii="Times New Roman" w:eastAsia="Calibri" w:hAnsi="Times New Roman"/>
                <w:sz w:val="24"/>
                <w:szCs w:val="24"/>
              </w:rPr>
            </w:pPr>
            <w:r w:rsidRPr="00ED3C3A">
              <w:rPr>
                <w:rFonts w:ascii="Times New Roman" w:eastAsia="Calibri" w:hAnsi="Times New Roman"/>
                <w:b/>
                <w:sz w:val="24"/>
                <w:szCs w:val="24"/>
              </w:rPr>
              <w:t>VOTO</w:t>
            </w:r>
          </w:p>
        </w:tc>
        <w:tc>
          <w:tcPr>
            <w:tcW w:w="0" w:type="auto"/>
            <w:gridSpan w:val="2"/>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RESERVA DE ARTÍCULOS</w:t>
            </w:r>
          </w:p>
        </w:tc>
      </w:tr>
      <w:tr w:rsidR="00C50EF5" w:rsidRPr="00ED3C3A" w:rsidTr="00E401D9">
        <w:trPr>
          <w:jc w:val="center"/>
        </w:trPr>
        <w:tc>
          <w:tcPr>
            <w:tcW w:w="3231" w:type="dxa"/>
            <w:vMerge w:val="restart"/>
            <w:shd w:val="clear" w:color="auto" w:fill="auto"/>
          </w:tcPr>
          <w:p w:rsidR="00C50EF5" w:rsidRPr="00ED3C3A" w:rsidRDefault="00C50EF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JAIME BUENO ZERTUCHE</w:t>
            </w:r>
          </w:p>
          <w:p w:rsidR="00C50EF5" w:rsidRPr="00ED3C3A" w:rsidRDefault="00C50EF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(COORDINADOR)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r w:rsidR="00C50EF5" w:rsidRPr="00ED3C3A" w:rsidTr="00E401D9">
        <w:trPr>
          <w:jc w:val="center"/>
        </w:trPr>
        <w:tc>
          <w:tcPr>
            <w:tcW w:w="3231" w:type="dxa"/>
            <w:vMerge w:val="restart"/>
            <w:shd w:val="clear" w:color="auto" w:fill="auto"/>
          </w:tcPr>
          <w:p w:rsidR="00C50EF5" w:rsidRPr="00ED3C3A" w:rsidRDefault="00C50EF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lastRenderedPageBreak/>
              <w:t xml:space="preserve">DIP. </w:t>
            </w:r>
            <w:r w:rsidRPr="00ED3C3A">
              <w:rPr>
                <w:rFonts w:ascii="Times New Roman" w:eastAsia="Calibri" w:hAnsi="Times New Roman"/>
                <w:b/>
                <w:sz w:val="24"/>
                <w:szCs w:val="24"/>
                <w:lang w:val="es-ES"/>
              </w:rPr>
              <w:t>MARCELO DE JESÚS TORRES COFIÑO</w:t>
            </w:r>
          </w:p>
          <w:p w:rsidR="00C50EF5" w:rsidRPr="00ED3C3A" w:rsidRDefault="00C50EF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(SECRETARIO)</w:t>
            </w:r>
          </w:p>
          <w:p w:rsidR="00C50EF5" w:rsidRPr="00ED3C3A" w:rsidRDefault="00C50EF5" w:rsidP="00E401D9">
            <w:pPr>
              <w:rPr>
                <w:rFonts w:ascii="Times New Roman" w:eastAsia="Calibri" w:hAnsi="Times New Roman"/>
                <w:sz w:val="24"/>
                <w:szCs w:val="24"/>
              </w:rPr>
            </w:pP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r w:rsidR="00C50EF5" w:rsidRPr="00ED3C3A" w:rsidTr="00E401D9">
        <w:trPr>
          <w:trHeight w:val="624"/>
          <w:jc w:val="center"/>
        </w:trPr>
        <w:tc>
          <w:tcPr>
            <w:tcW w:w="3231" w:type="dxa"/>
            <w:vMerge w:val="restart"/>
            <w:shd w:val="clear" w:color="auto" w:fill="auto"/>
          </w:tcPr>
          <w:p w:rsidR="00C50EF5" w:rsidRPr="00ED3C3A" w:rsidRDefault="00C50EF5"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GERARDO ABRAHAM AGUADO GÓMEZ</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r w:rsidR="00C50EF5" w:rsidRPr="00ED3C3A" w:rsidTr="00E401D9">
        <w:trPr>
          <w:trHeight w:val="624"/>
          <w:jc w:val="center"/>
        </w:trPr>
        <w:tc>
          <w:tcPr>
            <w:tcW w:w="3231" w:type="dxa"/>
            <w:vMerge w:val="restart"/>
            <w:shd w:val="clear" w:color="auto" w:fill="auto"/>
          </w:tcPr>
          <w:p w:rsidR="00C50EF5" w:rsidRPr="00ED3C3A" w:rsidRDefault="00C50EF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EMILIO ALEJANDRO DE HOYOS MONTEMAYOR</w:t>
            </w:r>
            <w:r w:rsidRPr="00ED3C3A">
              <w:rPr>
                <w:rFonts w:ascii="Times New Roman" w:eastAsia="Calibri" w:hAnsi="Times New Roman"/>
                <w:b/>
                <w:sz w:val="24"/>
                <w:szCs w:val="24"/>
              </w:rPr>
              <w:t xml:space="preserve"> </w:t>
            </w:r>
          </w:p>
          <w:p w:rsidR="00C50EF5" w:rsidRPr="00ED3C3A" w:rsidRDefault="00C50EF5" w:rsidP="00E401D9">
            <w:pPr>
              <w:rPr>
                <w:rFonts w:ascii="Times New Roman" w:eastAsia="Calibri" w:hAnsi="Times New Roman"/>
                <w:sz w:val="24"/>
                <w:szCs w:val="24"/>
              </w:rPr>
            </w:pP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r w:rsidR="00C50EF5" w:rsidRPr="00ED3C3A" w:rsidTr="00E401D9">
        <w:trPr>
          <w:trHeight w:val="624"/>
          <w:jc w:val="center"/>
        </w:trPr>
        <w:tc>
          <w:tcPr>
            <w:tcW w:w="3231" w:type="dxa"/>
            <w:vMerge w:val="restart"/>
            <w:shd w:val="clear" w:color="auto" w:fill="auto"/>
          </w:tcPr>
          <w:p w:rsidR="00C50EF5" w:rsidRPr="00ED3C3A" w:rsidRDefault="00C50EF5"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JOSÉ BENITO RAMÍREZ ROSAS</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r w:rsidR="00C50EF5" w:rsidRPr="00ED3C3A" w:rsidTr="00E401D9">
        <w:trPr>
          <w:trHeight w:val="624"/>
          <w:jc w:val="center"/>
        </w:trPr>
        <w:tc>
          <w:tcPr>
            <w:tcW w:w="3231" w:type="dxa"/>
            <w:vMerge w:val="restart"/>
            <w:shd w:val="clear" w:color="auto" w:fill="auto"/>
          </w:tcPr>
          <w:p w:rsidR="00C50EF5" w:rsidRPr="00ED3C3A" w:rsidRDefault="00C50EF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CLAUDIA ISELA RAMÍREZ PINEDA</w:t>
            </w:r>
          </w:p>
          <w:p w:rsidR="00C50EF5" w:rsidRPr="00ED3C3A" w:rsidRDefault="00C50EF5" w:rsidP="00E401D9">
            <w:pPr>
              <w:rPr>
                <w:rFonts w:ascii="Times New Roman" w:eastAsia="Calibri" w:hAnsi="Times New Roman"/>
                <w:sz w:val="24"/>
                <w:szCs w:val="24"/>
              </w:rPr>
            </w:pP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r w:rsidR="00C50EF5" w:rsidRPr="00ED3C3A" w:rsidTr="00E401D9">
        <w:trPr>
          <w:trHeight w:val="624"/>
          <w:jc w:val="center"/>
        </w:trPr>
        <w:tc>
          <w:tcPr>
            <w:tcW w:w="3231" w:type="dxa"/>
            <w:vMerge w:val="restart"/>
            <w:shd w:val="clear" w:color="auto" w:fill="auto"/>
          </w:tcPr>
          <w:p w:rsidR="00C50EF5" w:rsidRPr="00ED3C3A" w:rsidRDefault="00C50EF5"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EDGAR GERARDO SÁNCHEZ GARZA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C50EF5" w:rsidRPr="00ED3C3A" w:rsidRDefault="00C50EF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C50EF5" w:rsidRPr="00ED3C3A" w:rsidTr="00E401D9">
        <w:trPr>
          <w:trHeight w:val="1417"/>
          <w:jc w:val="center"/>
        </w:trPr>
        <w:tc>
          <w:tcPr>
            <w:tcW w:w="3231" w:type="dxa"/>
            <w:vMerge/>
            <w:shd w:val="clear" w:color="auto" w:fill="auto"/>
          </w:tcPr>
          <w:p w:rsidR="00C50EF5" w:rsidRPr="00ED3C3A" w:rsidRDefault="00C50EF5" w:rsidP="00E401D9">
            <w:pPr>
              <w:jc w:val="cente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c>
          <w:tcPr>
            <w:tcW w:w="0" w:type="auto"/>
            <w:shd w:val="clear" w:color="auto" w:fill="auto"/>
          </w:tcPr>
          <w:p w:rsidR="00C50EF5" w:rsidRPr="00ED3C3A" w:rsidRDefault="00C50EF5" w:rsidP="00E401D9">
            <w:pPr>
              <w:rPr>
                <w:rFonts w:ascii="Times New Roman" w:eastAsia="Calibri" w:hAnsi="Times New Roman"/>
                <w:sz w:val="24"/>
                <w:szCs w:val="24"/>
              </w:rPr>
            </w:pPr>
          </w:p>
        </w:tc>
      </w:tr>
    </w:tbl>
    <w:p w:rsidR="00C50EF5" w:rsidRPr="00ED3C3A" w:rsidRDefault="00C50EF5" w:rsidP="00C50EF5">
      <w:pPr>
        <w:autoSpaceDE w:val="0"/>
        <w:autoSpaceDN w:val="0"/>
        <w:adjustRightInd w:val="0"/>
        <w:spacing w:line="360" w:lineRule="auto"/>
        <w:rPr>
          <w:rFonts w:eastAsia="Calibri" w:cs="Arial"/>
          <w:color w:val="000000"/>
          <w:sz w:val="24"/>
          <w:szCs w:val="24"/>
          <w:lang w:val="es-ES"/>
        </w:rPr>
      </w:pPr>
    </w:p>
    <w:p w:rsidR="00C50EF5" w:rsidRDefault="00C50EF5">
      <w:pPr>
        <w:jc w:val="left"/>
        <w:rPr>
          <w:rFonts w:eastAsia="Arial" w:cs="Arial"/>
          <w:b/>
          <w:sz w:val="28"/>
          <w:szCs w:val="28"/>
          <w:lang w:eastAsia="es-MX"/>
        </w:rPr>
      </w:pPr>
      <w:r>
        <w:rPr>
          <w:rFonts w:eastAsia="Arial" w:cs="Arial"/>
          <w:b/>
          <w:sz w:val="28"/>
          <w:szCs w:val="28"/>
          <w:lang w:eastAsia="es-MX"/>
        </w:rPr>
        <w:br w:type="page"/>
      </w:r>
    </w:p>
    <w:p w:rsidR="00B51547" w:rsidRPr="00051429" w:rsidRDefault="00B51547" w:rsidP="00B51547">
      <w:pPr>
        <w:tabs>
          <w:tab w:val="left" w:pos="5056"/>
        </w:tabs>
        <w:spacing w:line="276" w:lineRule="auto"/>
        <w:jc w:val="center"/>
        <w:rPr>
          <w:rFonts w:cs="Arial"/>
          <w:b/>
          <w:sz w:val="16"/>
          <w:szCs w:val="16"/>
        </w:rPr>
      </w:pPr>
    </w:p>
    <w:p w:rsidR="00B51547" w:rsidRDefault="00B51547" w:rsidP="00B51547"/>
    <w:p w:rsidR="00B51547" w:rsidRDefault="00B51547" w:rsidP="00B51547">
      <w:pPr>
        <w:spacing w:line="360" w:lineRule="auto"/>
        <w:rPr>
          <w:rFonts w:cs="Arial"/>
          <w:sz w:val="24"/>
          <w:szCs w:val="24"/>
          <w:lang w:eastAsia="es-MX"/>
        </w:rPr>
      </w:pPr>
      <w:r w:rsidRPr="00ED3C3A">
        <w:rPr>
          <w:rFonts w:cs="Arial"/>
          <w:b/>
          <w:sz w:val="24"/>
          <w:szCs w:val="24"/>
          <w:lang w:eastAsia="es-MX"/>
        </w:rPr>
        <w:t xml:space="preserve">ACUERDO </w:t>
      </w:r>
      <w:r w:rsidRPr="00ED3C3A">
        <w:rPr>
          <w:rFonts w:cs="Arial"/>
          <w:sz w:val="24"/>
          <w:szCs w:val="24"/>
          <w:lang w:eastAsia="es-MX"/>
        </w:rPr>
        <w:t xml:space="preserve">de la Comisión de Gobernación, Puntos Constitucionales y Justicia de la </w:t>
      </w:r>
      <w:r w:rsidRPr="00CC770C">
        <w:rPr>
          <w:rFonts w:cs="Arial"/>
          <w:sz w:val="24"/>
          <w:szCs w:val="24"/>
          <w:lang w:eastAsia="es-MX"/>
        </w:rPr>
        <w:t>Sexagésima Primera Legislatura del Congreso del Estado Independiente, Libre y Soberano de Coahuila de Zaragoza, relativo a la</w:t>
      </w:r>
      <w:r w:rsidRPr="00CC770C">
        <w:rPr>
          <w:sz w:val="24"/>
          <w:szCs w:val="24"/>
        </w:rPr>
        <w:t xml:space="preserve"> </w:t>
      </w:r>
      <w:r>
        <w:rPr>
          <w:rFonts w:cs="Arial"/>
          <w:sz w:val="24"/>
          <w:szCs w:val="24"/>
          <w:lang w:eastAsia="es-MX"/>
        </w:rPr>
        <w:t>i</w:t>
      </w:r>
      <w:r w:rsidRPr="00F63B3B">
        <w:rPr>
          <w:rFonts w:cs="Arial"/>
          <w:sz w:val="24"/>
          <w:szCs w:val="24"/>
          <w:lang w:eastAsia="es-MX"/>
        </w:rPr>
        <w:t xml:space="preserve">niciativa </w:t>
      </w:r>
      <w:r w:rsidRPr="00737EBD">
        <w:rPr>
          <w:rFonts w:cs="Arial"/>
          <w:sz w:val="24"/>
          <w:szCs w:val="24"/>
          <w:lang w:eastAsia="es-MX"/>
        </w:rPr>
        <w:t>popular mediante la cual se reforma el artículo 181 al Código Municipal para el Estado de Coahuila de Zaragoza</w:t>
      </w:r>
      <w:r w:rsidRPr="00CC770C">
        <w:rPr>
          <w:rFonts w:cs="Arial"/>
          <w:sz w:val="24"/>
          <w:szCs w:val="24"/>
          <w:lang w:eastAsia="es-MX"/>
        </w:rPr>
        <w:t>, suscrita</w:t>
      </w:r>
      <w:r w:rsidRPr="00656CB9">
        <w:rPr>
          <w:rFonts w:cs="Arial"/>
          <w:sz w:val="24"/>
          <w:szCs w:val="24"/>
          <w:lang w:eastAsia="es-MX"/>
        </w:rPr>
        <w:t xml:space="preserve"> por el C. Erick Rodrigo Valdez Rangel; y,</w:t>
      </w:r>
    </w:p>
    <w:p w:rsidR="00B51547" w:rsidRDefault="00B51547" w:rsidP="00B51547">
      <w:pPr>
        <w:pStyle w:val="Sinespaciado"/>
      </w:pPr>
    </w:p>
    <w:p w:rsidR="00B51547" w:rsidRDefault="00B51547" w:rsidP="00B51547">
      <w:pPr>
        <w:pStyle w:val="Sinespaciado"/>
      </w:pPr>
    </w:p>
    <w:p w:rsidR="00B51547" w:rsidRPr="00ED3C3A" w:rsidRDefault="00B51547" w:rsidP="00B51547">
      <w:pPr>
        <w:pStyle w:val="Sinespaciado"/>
      </w:pPr>
    </w:p>
    <w:p w:rsidR="00B51547" w:rsidRPr="00ED3C3A" w:rsidRDefault="00B51547" w:rsidP="00B51547">
      <w:pPr>
        <w:keepNext/>
        <w:keepLines/>
        <w:spacing w:before="200" w:line="360" w:lineRule="auto"/>
        <w:jc w:val="center"/>
        <w:outlineLvl w:val="3"/>
        <w:rPr>
          <w:rFonts w:cs="Arial"/>
          <w:b/>
          <w:bCs/>
          <w:iCs/>
          <w:sz w:val="24"/>
          <w:szCs w:val="24"/>
          <w:lang w:eastAsia="es-MX"/>
        </w:rPr>
      </w:pPr>
      <w:r w:rsidRPr="00ED3C3A">
        <w:rPr>
          <w:rFonts w:cs="Arial"/>
          <w:b/>
          <w:bCs/>
          <w:iCs/>
          <w:sz w:val="24"/>
          <w:szCs w:val="24"/>
          <w:lang w:eastAsia="es-MX"/>
        </w:rPr>
        <w:t>R E S U L T A N D O</w:t>
      </w:r>
    </w:p>
    <w:p w:rsidR="00B51547" w:rsidRDefault="00B51547" w:rsidP="00B51547">
      <w:pPr>
        <w:rPr>
          <w:lang w:eastAsia="es-MX"/>
        </w:rPr>
      </w:pPr>
    </w:p>
    <w:p w:rsidR="00B51547" w:rsidRPr="00ED3C3A" w:rsidRDefault="00B51547" w:rsidP="00B51547">
      <w:pPr>
        <w:rPr>
          <w:lang w:eastAsia="es-MX"/>
        </w:rPr>
      </w:pPr>
    </w:p>
    <w:p w:rsidR="00B51547" w:rsidRPr="00ED3C3A" w:rsidRDefault="00B51547" w:rsidP="00B51547">
      <w:pPr>
        <w:spacing w:line="360" w:lineRule="auto"/>
        <w:rPr>
          <w:rFonts w:cs="Arial"/>
          <w:sz w:val="24"/>
          <w:szCs w:val="24"/>
        </w:rPr>
      </w:pPr>
      <w:r w:rsidRPr="00ED3C3A">
        <w:rPr>
          <w:rFonts w:cs="Arial"/>
          <w:b/>
          <w:sz w:val="24"/>
          <w:szCs w:val="24"/>
          <w:lang w:eastAsia="es-MX"/>
        </w:rPr>
        <w:t>PRIMERO.-</w:t>
      </w:r>
      <w:r w:rsidRPr="00ED3C3A">
        <w:rPr>
          <w:rFonts w:cs="Arial"/>
          <w:sz w:val="24"/>
          <w:szCs w:val="24"/>
          <w:lang w:eastAsia="es-MX"/>
        </w:rPr>
        <w:t xml:space="preserve"> </w:t>
      </w:r>
      <w:r w:rsidRPr="00ED3C3A">
        <w:rPr>
          <w:rFonts w:cs="Arial"/>
          <w:sz w:val="24"/>
          <w:szCs w:val="24"/>
        </w:rPr>
        <w:t xml:space="preserve">Que en sesión celebrada por </w:t>
      </w:r>
      <w:r>
        <w:rPr>
          <w:rFonts w:cs="Arial"/>
          <w:sz w:val="24"/>
          <w:szCs w:val="24"/>
        </w:rPr>
        <w:t>la Diputación Permanente</w:t>
      </w:r>
      <w:r w:rsidRPr="00ED3C3A">
        <w:rPr>
          <w:rFonts w:cs="Arial"/>
          <w:sz w:val="24"/>
          <w:szCs w:val="24"/>
        </w:rPr>
        <w:t xml:space="preserve"> del Congreso el día </w:t>
      </w:r>
      <w:r>
        <w:rPr>
          <w:rFonts w:cs="Arial"/>
          <w:sz w:val="24"/>
          <w:szCs w:val="24"/>
          <w:lang w:eastAsia="es-MX"/>
        </w:rPr>
        <w:t>09 de enero de 2020</w:t>
      </w:r>
      <w:r w:rsidRPr="00ED3C3A">
        <w:rPr>
          <w:rFonts w:cs="Arial"/>
          <w:sz w:val="24"/>
          <w:szCs w:val="24"/>
          <w:lang w:eastAsia="es-MX"/>
        </w:rPr>
        <w:t>,</w:t>
      </w:r>
      <w:r>
        <w:rPr>
          <w:rFonts w:cs="Arial"/>
          <w:sz w:val="24"/>
          <w:szCs w:val="24"/>
          <w:lang w:eastAsia="es-MX"/>
        </w:rPr>
        <w:t xml:space="preserve"> se </w:t>
      </w:r>
      <w:r w:rsidRPr="00ED3C3A">
        <w:rPr>
          <w:rFonts w:cs="Arial"/>
          <w:sz w:val="24"/>
          <w:szCs w:val="24"/>
        </w:rPr>
        <w:t xml:space="preserve">acordó turnar a esta Comisión de Gobernación, Puntos Constitucionales y Justicia, la iniciativa </w:t>
      </w:r>
      <w:r>
        <w:rPr>
          <w:rFonts w:cs="Arial"/>
          <w:sz w:val="24"/>
          <w:szCs w:val="24"/>
        </w:rPr>
        <w:t xml:space="preserve">popular </w:t>
      </w:r>
      <w:r w:rsidRPr="00ED3C3A">
        <w:rPr>
          <w:rFonts w:cs="Arial"/>
          <w:sz w:val="24"/>
          <w:szCs w:val="24"/>
        </w:rPr>
        <w:t>a que se ha hecho referencia.</w:t>
      </w:r>
    </w:p>
    <w:p w:rsidR="00B51547" w:rsidRDefault="00B51547" w:rsidP="00B51547">
      <w:pPr>
        <w:pStyle w:val="Sinespaciado"/>
      </w:pPr>
    </w:p>
    <w:p w:rsidR="00B51547" w:rsidRPr="00ED3C3A" w:rsidRDefault="00B51547" w:rsidP="00B51547">
      <w:pPr>
        <w:pStyle w:val="Sinespaciado"/>
      </w:pPr>
    </w:p>
    <w:p w:rsidR="00B51547" w:rsidRPr="00ED3C3A" w:rsidRDefault="00B51547" w:rsidP="00B51547">
      <w:pPr>
        <w:spacing w:line="360" w:lineRule="auto"/>
        <w:rPr>
          <w:rFonts w:cs="Arial"/>
          <w:sz w:val="24"/>
          <w:szCs w:val="24"/>
          <w:lang w:eastAsia="es-MX"/>
        </w:rPr>
      </w:pPr>
      <w:r w:rsidRPr="00ED3C3A">
        <w:rPr>
          <w:rFonts w:cs="Arial"/>
          <w:b/>
          <w:sz w:val="24"/>
          <w:szCs w:val="24"/>
        </w:rPr>
        <w:t>SEGUNDO.-</w:t>
      </w:r>
      <w:r w:rsidRPr="00ED3C3A">
        <w:rPr>
          <w:rFonts w:cs="Arial"/>
          <w:sz w:val="24"/>
          <w:szCs w:val="24"/>
        </w:rPr>
        <w:t xml:space="preserve"> Que en cumplimiento de dicho acuerdo</w:t>
      </w:r>
      <w:r>
        <w:rPr>
          <w:rFonts w:cs="Arial"/>
          <w:sz w:val="24"/>
          <w:szCs w:val="24"/>
        </w:rPr>
        <w:t xml:space="preserve"> en fecha 16 de enero del presente año</w:t>
      </w:r>
      <w:r w:rsidRPr="00ED3C3A">
        <w:rPr>
          <w:rFonts w:cs="Arial"/>
          <w:sz w:val="24"/>
          <w:szCs w:val="24"/>
        </w:rPr>
        <w:t xml:space="preserve">, se turnó </w:t>
      </w:r>
      <w:r w:rsidRPr="00ED3C3A">
        <w:rPr>
          <w:rFonts w:cs="Arial"/>
          <w:sz w:val="24"/>
          <w:szCs w:val="24"/>
          <w:lang w:eastAsia="es-MX"/>
        </w:rPr>
        <w:t xml:space="preserve">a esta Comisión de Gobernación, Puntos Constitucionales y Justicia, la </w:t>
      </w:r>
      <w:r w:rsidRPr="00737EBD">
        <w:rPr>
          <w:rFonts w:cs="Arial"/>
          <w:sz w:val="24"/>
          <w:szCs w:val="24"/>
          <w:lang w:eastAsia="es-MX"/>
        </w:rPr>
        <w:t>iniciativa popular mediante la cual se reforma el artículo 181 al Código Municipal para el Estado de Coahuila de Zaragoza, suscrita por el C. Erick Rodrigo Valdez Rangel</w:t>
      </w:r>
      <w:r>
        <w:rPr>
          <w:sz w:val="24"/>
          <w:szCs w:val="24"/>
        </w:rPr>
        <w:t>,</w:t>
      </w:r>
      <w:r w:rsidRPr="00ED3C3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1547" w:rsidRPr="00ED3C3A" w:rsidRDefault="00B51547" w:rsidP="00B51547">
      <w:pPr>
        <w:pStyle w:val="Sinespaciado"/>
      </w:pPr>
    </w:p>
    <w:p w:rsidR="00B51547" w:rsidRDefault="00B51547" w:rsidP="00B51547">
      <w:pPr>
        <w:spacing w:line="360" w:lineRule="auto"/>
        <w:rPr>
          <w:rFonts w:cs="Arial"/>
          <w:sz w:val="24"/>
          <w:szCs w:val="24"/>
          <w:lang w:eastAsia="es-MX"/>
        </w:rPr>
      </w:pPr>
    </w:p>
    <w:p w:rsidR="00B51547" w:rsidRDefault="00B51547" w:rsidP="00B51547">
      <w:pPr>
        <w:spacing w:line="360" w:lineRule="auto"/>
        <w:rPr>
          <w:rFonts w:cs="Arial"/>
          <w:b/>
          <w:sz w:val="24"/>
          <w:szCs w:val="24"/>
          <w:lang w:eastAsia="es-MX"/>
        </w:rPr>
      </w:pPr>
    </w:p>
    <w:p w:rsidR="00B51547" w:rsidRDefault="00B51547" w:rsidP="00B51547">
      <w:pPr>
        <w:spacing w:line="360" w:lineRule="auto"/>
        <w:rPr>
          <w:rFonts w:cs="Arial"/>
          <w:b/>
          <w:sz w:val="24"/>
          <w:szCs w:val="24"/>
          <w:lang w:eastAsia="es-MX"/>
        </w:rPr>
      </w:pPr>
    </w:p>
    <w:p w:rsidR="00B51547" w:rsidRPr="00ED3C3A" w:rsidRDefault="00B51547" w:rsidP="00B51547">
      <w:pPr>
        <w:spacing w:line="360" w:lineRule="auto"/>
        <w:jc w:val="center"/>
        <w:rPr>
          <w:rFonts w:cs="Arial"/>
          <w:b/>
          <w:sz w:val="24"/>
          <w:szCs w:val="24"/>
          <w:lang w:eastAsia="es-MX"/>
        </w:rPr>
      </w:pPr>
      <w:r w:rsidRPr="00ED3C3A">
        <w:rPr>
          <w:rFonts w:cs="Arial"/>
          <w:b/>
          <w:sz w:val="24"/>
          <w:szCs w:val="24"/>
          <w:lang w:eastAsia="es-MX"/>
        </w:rPr>
        <w:t>C O N S I D E R A N D O</w:t>
      </w:r>
    </w:p>
    <w:p w:rsidR="00B51547" w:rsidRPr="00ED3C3A" w:rsidRDefault="00B51547" w:rsidP="00B51547">
      <w:pPr>
        <w:spacing w:line="360" w:lineRule="auto"/>
        <w:jc w:val="center"/>
        <w:rPr>
          <w:rFonts w:cs="Arial"/>
          <w:b/>
          <w:sz w:val="24"/>
          <w:szCs w:val="24"/>
          <w:lang w:eastAsia="es-MX"/>
        </w:rPr>
      </w:pPr>
    </w:p>
    <w:p w:rsidR="00B51547" w:rsidRPr="00ED3C3A" w:rsidRDefault="00B51547" w:rsidP="00B51547">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esta Comisión, con fun</w:t>
      </w:r>
      <w:r>
        <w:rPr>
          <w:rFonts w:cs="Arial"/>
          <w:sz w:val="24"/>
          <w:szCs w:val="24"/>
          <w:lang w:eastAsia="es-MX"/>
        </w:rPr>
        <w:t>damento en los artículos 82, 90</w:t>
      </w:r>
      <w:r w:rsidRPr="00ED3C3A">
        <w:rPr>
          <w:rFonts w:cs="Arial"/>
          <w:sz w:val="24"/>
          <w:szCs w:val="24"/>
          <w:lang w:eastAsia="es-MX"/>
        </w:rPr>
        <w:t xml:space="preserve"> y demás relativos de la Ley Orgánica del Congreso del Estado, es competente para emitir el presente acuerdo.</w:t>
      </w:r>
    </w:p>
    <w:p w:rsidR="00B51547" w:rsidRDefault="00B51547" w:rsidP="00B51547">
      <w:pPr>
        <w:spacing w:line="360" w:lineRule="auto"/>
        <w:rPr>
          <w:rFonts w:cs="Arial"/>
          <w:sz w:val="24"/>
          <w:szCs w:val="24"/>
          <w:lang w:eastAsia="es-MX"/>
        </w:rPr>
      </w:pPr>
    </w:p>
    <w:p w:rsidR="00B51547" w:rsidRPr="00ED3C3A" w:rsidRDefault="00B51547" w:rsidP="00B51547">
      <w:pPr>
        <w:spacing w:line="360" w:lineRule="auto"/>
        <w:rPr>
          <w:rFonts w:cs="Arial"/>
          <w:sz w:val="24"/>
          <w:szCs w:val="24"/>
          <w:lang w:eastAsia="es-MX"/>
        </w:rPr>
      </w:pPr>
    </w:p>
    <w:p w:rsidR="00B51547" w:rsidRPr="00ED3C3A" w:rsidRDefault="00B51547" w:rsidP="00B51547">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B51547" w:rsidRDefault="00B51547" w:rsidP="00B51547">
      <w:pPr>
        <w:pStyle w:val="Sinespaciado"/>
      </w:pPr>
    </w:p>
    <w:p w:rsidR="00B51547" w:rsidRPr="00ED3C3A" w:rsidRDefault="00B51547" w:rsidP="00B51547">
      <w:pPr>
        <w:pStyle w:val="Sinespaciado"/>
      </w:pPr>
    </w:p>
    <w:p w:rsidR="00B51547" w:rsidRPr="00ED3C3A" w:rsidRDefault="00B51547" w:rsidP="00B51547">
      <w:pPr>
        <w:tabs>
          <w:tab w:val="left" w:pos="2520"/>
          <w:tab w:val="left" w:pos="8820"/>
        </w:tabs>
        <w:rPr>
          <w:i/>
          <w:sz w:val="24"/>
          <w:szCs w:val="24"/>
        </w:rPr>
      </w:pPr>
      <w:r w:rsidRPr="00ED3C3A">
        <w:rPr>
          <w:b/>
          <w:i/>
          <w:sz w:val="24"/>
          <w:szCs w:val="24"/>
        </w:rPr>
        <w:t xml:space="preserve">ARTÍCULO 42. LOS REQUISITOS DE LA INICIATIVA POPULAR. </w:t>
      </w:r>
      <w:r w:rsidRPr="00ED3C3A">
        <w:rPr>
          <w:i/>
          <w:sz w:val="24"/>
          <w:szCs w:val="24"/>
        </w:rPr>
        <w:t xml:space="preserve">Toda iniciativa popular que se tramite ante la autoridad competente en los términos previstos en esta ley, deberá reunir los requisitos siguientes: </w:t>
      </w:r>
    </w:p>
    <w:p w:rsidR="00B51547" w:rsidRDefault="00B51547" w:rsidP="00B51547">
      <w:pPr>
        <w:tabs>
          <w:tab w:val="left" w:pos="2520"/>
          <w:tab w:val="left" w:pos="8820"/>
        </w:tabs>
        <w:rPr>
          <w:i/>
          <w:sz w:val="24"/>
          <w:szCs w:val="24"/>
        </w:rPr>
      </w:pPr>
    </w:p>
    <w:p w:rsidR="00B51547" w:rsidRPr="00ED3C3A" w:rsidRDefault="00B51547" w:rsidP="00B51547">
      <w:pPr>
        <w:tabs>
          <w:tab w:val="left" w:pos="2520"/>
          <w:tab w:val="left" w:pos="8820"/>
        </w:tabs>
        <w:rPr>
          <w:i/>
          <w:sz w:val="24"/>
          <w:szCs w:val="24"/>
        </w:rPr>
      </w:pPr>
    </w:p>
    <w:p w:rsidR="00B51547" w:rsidRPr="00ED3C3A" w:rsidRDefault="00B51547" w:rsidP="00B51547">
      <w:pPr>
        <w:tabs>
          <w:tab w:val="left" w:pos="2520"/>
          <w:tab w:val="left" w:pos="8820"/>
        </w:tabs>
        <w:ind w:left="567" w:hanging="567"/>
        <w:rPr>
          <w:i/>
          <w:sz w:val="24"/>
          <w:szCs w:val="24"/>
        </w:rPr>
      </w:pPr>
      <w:r w:rsidRPr="00ED3C3A">
        <w:rPr>
          <w:i/>
          <w:sz w:val="24"/>
          <w:szCs w:val="24"/>
        </w:rPr>
        <w:t>I.</w:t>
      </w:r>
      <w:r w:rsidRPr="00ED3C3A">
        <w:rPr>
          <w:i/>
          <w:sz w:val="24"/>
          <w:szCs w:val="24"/>
        </w:rPr>
        <w:tab/>
        <w:t>Presentarse por escrito.</w:t>
      </w:r>
    </w:p>
    <w:p w:rsidR="00B51547" w:rsidRPr="00ED3C3A" w:rsidRDefault="00B51547" w:rsidP="00B51547">
      <w:pPr>
        <w:tabs>
          <w:tab w:val="left" w:pos="2520"/>
          <w:tab w:val="left" w:pos="8820"/>
        </w:tabs>
        <w:ind w:left="567" w:hanging="567"/>
        <w:rPr>
          <w:i/>
          <w:sz w:val="24"/>
          <w:szCs w:val="24"/>
        </w:rPr>
      </w:pPr>
    </w:p>
    <w:p w:rsidR="00B51547" w:rsidRPr="00ED3C3A" w:rsidRDefault="00B51547" w:rsidP="00B51547">
      <w:pPr>
        <w:tabs>
          <w:tab w:val="left" w:pos="2520"/>
          <w:tab w:val="left" w:pos="8820"/>
        </w:tabs>
        <w:ind w:left="567" w:hanging="567"/>
        <w:rPr>
          <w:i/>
          <w:sz w:val="24"/>
          <w:szCs w:val="24"/>
        </w:rPr>
      </w:pPr>
      <w:r w:rsidRPr="00ED3C3A">
        <w:rPr>
          <w:i/>
          <w:sz w:val="24"/>
          <w:szCs w:val="24"/>
        </w:rPr>
        <w:t>II.</w:t>
      </w:r>
      <w:r w:rsidRPr="00ED3C3A">
        <w:rPr>
          <w:i/>
          <w:sz w:val="24"/>
          <w:szCs w:val="24"/>
        </w:rPr>
        <w:tab/>
        <w:t>Dirigirse a la autoridad competente para conocer de la iniciativa.</w:t>
      </w:r>
    </w:p>
    <w:p w:rsidR="00B51547" w:rsidRPr="00ED3C3A" w:rsidRDefault="00B51547" w:rsidP="00B51547">
      <w:pPr>
        <w:tabs>
          <w:tab w:val="left" w:pos="2520"/>
          <w:tab w:val="left" w:pos="8820"/>
        </w:tabs>
        <w:ind w:left="567" w:hanging="567"/>
        <w:rPr>
          <w:b/>
          <w:i/>
          <w:sz w:val="24"/>
          <w:szCs w:val="24"/>
        </w:rPr>
      </w:pPr>
    </w:p>
    <w:p w:rsidR="00B51547" w:rsidRPr="00ED3C3A" w:rsidRDefault="00B51547" w:rsidP="00B51547">
      <w:pPr>
        <w:tabs>
          <w:tab w:val="left" w:pos="2520"/>
          <w:tab w:val="left" w:pos="8820"/>
        </w:tabs>
        <w:ind w:left="567" w:hanging="567"/>
        <w:rPr>
          <w:i/>
          <w:sz w:val="24"/>
          <w:szCs w:val="24"/>
        </w:rPr>
      </w:pPr>
      <w:r w:rsidRPr="00ED3C3A">
        <w:rPr>
          <w:i/>
          <w:sz w:val="24"/>
          <w:szCs w:val="24"/>
        </w:rPr>
        <w:t>III.</w:t>
      </w:r>
      <w:r w:rsidRPr="00ED3C3A">
        <w:rPr>
          <w:i/>
          <w:sz w:val="24"/>
          <w:szCs w:val="24"/>
        </w:rPr>
        <w:tab/>
        <w:t>Presentarse con exposición de motivos y con proyecto de articulado.</w:t>
      </w:r>
    </w:p>
    <w:p w:rsidR="00B51547" w:rsidRPr="00ED3C3A" w:rsidRDefault="00B51547" w:rsidP="00B51547">
      <w:pPr>
        <w:tabs>
          <w:tab w:val="left" w:pos="2520"/>
          <w:tab w:val="left" w:pos="8820"/>
        </w:tabs>
        <w:ind w:left="567" w:hanging="567"/>
        <w:rPr>
          <w:i/>
          <w:sz w:val="24"/>
          <w:szCs w:val="24"/>
        </w:rPr>
      </w:pPr>
    </w:p>
    <w:p w:rsidR="00B51547" w:rsidRPr="00ED3C3A" w:rsidRDefault="00B51547" w:rsidP="00B51547">
      <w:pPr>
        <w:tabs>
          <w:tab w:val="left" w:pos="2520"/>
          <w:tab w:val="left" w:pos="8820"/>
        </w:tabs>
        <w:ind w:left="567" w:hanging="567"/>
        <w:rPr>
          <w:i/>
          <w:sz w:val="24"/>
          <w:szCs w:val="24"/>
        </w:rPr>
      </w:pPr>
      <w:r w:rsidRPr="00ED3C3A">
        <w:rPr>
          <w:i/>
          <w:sz w:val="24"/>
          <w:szCs w:val="24"/>
        </w:rPr>
        <w:t>IV.</w:t>
      </w:r>
      <w:r w:rsidRPr="00ED3C3A">
        <w:rPr>
          <w:i/>
          <w:sz w:val="24"/>
          <w:szCs w:val="24"/>
        </w:rPr>
        <w:tab/>
        <w:t xml:space="preserve">Señalar un domicilio para oír y recibir toda clase de documentos y/o notificaciones, en el lugar donde resida la autoridad competente para conocer de la iniciativa. </w:t>
      </w:r>
    </w:p>
    <w:p w:rsidR="00B51547" w:rsidRPr="00ED3C3A" w:rsidRDefault="00B51547" w:rsidP="00B51547">
      <w:pPr>
        <w:tabs>
          <w:tab w:val="left" w:pos="2520"/>
          <w:tab w:val="left" w:pos="8820"/>
        </w:tabs>
        <w:ind w:left="567" w:hanging="567"/>
        <w:rPr>
          <w:i/>
          <w:sz w:val="24"/>
          <w:szCs w:val="24"/>
        </w:rPr>
      </w:pPr>
    </w:p>
    <w:p w:rsidR="00B51547" w:rsidRPr="00ED3C3A" w:rsidRDefault="00B51547" w:rsidP="00B51547">
      <w:pPr>
        <w:tabs>
          <w:tab w:val="left" w:pos="2520"/>
          <w:tab w:val="left" w:pos="8820"/>
        </w:tabs>
        <w:ind w:left="567" w:hanging="567"/>
        <w:rPr>
          <w:i/>
          <w:sz w:val="24"/>
          <w:szCs w:val="24"/>
        </w:rPr>
      </w:pPr>
      <w:r w:rsidRPr="00ED3C3A">
        <w:rPr>
          <w:i/>
          <w:sz w:val="24"/>
          <w:szCs w:val="24"/>
        </w:rPr>
        <w:t>V.</w:t>
      </w:r>
      <w:r w:rsidRPr="00ED3C3A">
        <w:rPr>
          <w:i/>
          <w:sz w:val="24"/>
          <w:szCs w:val="24"/>
        </w:rPr>
        <w:tab/>
        <w:t>Nombre y firma de quien la presenta.</w:t>
      </w:r>
    </w:p>
    <w:p w:rsidR="00B51547" w:rsidRPr="00ED3C3A" w:rsidRDefault="00B51547" w:rsidP="00B51547">
      <w:pPr>
        <w:tabs>
          <w:tab w:val="left" w:pos="2520"/>
          <w:tab w:val="left" w:pos="8820"/>
        </w:tabs>
        <w:ind w:left="567" w:hanging="567"/>
        <w:rPr>
          <w:i/>
          <w:sz w:val="24"/>
          <w:szCs w:val="24"/>
        </w:rPr>
      </w:pPr>
    </w:p>
    <w:p w:rsidR="00B51547" w:rsidRDefault="00B51547" w:rsidP="00B51547">
      <w:pPr>
        <w:tabs>
          <w:tab w:val="left" w:pos="2520"/>
          <w:tab w:val="left" w:pos="8820"/>
        </w:tabs>
        <w:rPr>
          <w:i/>
          <w:sz w:val="24"/>
          <w:szCs w:val="24"/>
        </w:rPr>
      </w:pPr>
    </w:p>
    <w:p w:rsidR="00B51547" w:rsidRPr="00ED3C3A" w:rsidRDefault="00B51547" w:rsidP="00B51547">
      <w:pPr>
        <w:tabs>
          <w:tab w:val="left" w:pos="2520"/>
          <w:tab w:val="left" w:pos="8820"/>
        </w:tabs>
        <w:rPr>
          <w:i/>
          <w:sz w:val="24"/>
          <w:szCs w:val="24"/>
        </w:rPr>
      </w:pPr>
      <w:r w:rsidRPr="00ED3C3A">
        <w:rPr>
          <w:i/>
          <w:sz w:val="24"/>
          <w:szCs w:val="24"/>
        </w:rPr>
        <w:t>El solicitante podrá designar un representante para oír y recibir notificaciones, mismo que podrá ser facultado para realizar todos los actos correspondientes al trámite de la iniciativa popular.</w:t>
      </w:r>
    </w:p>
    <w:p w:rsidR="00B51547" w:rsidRPr="00ED3C3A" w:rsidRDefault="00B51547" w:rsidP="00B51547">
      <w:pPr>
        <w:tabs>
          <w:tab w:val="left" w:pos="2520"/>
          <w:tab w:val="left" w:pos="8820"/>
        </w:tabs>
        <w:rPr>
          <w:b/>
        </w:rPr>
      </w:pPr>
    </w:p>
    <w:p w:rsidR="00B51547" w:rsidRDefault="00B51547" w:rsidP="00B51547">
      <w:pPr>
        <w:pStyle w:val="Sinespaciado"/>
      </w:pPr>
    </w:p>
    <w:p w:rsidR="00B51547" w:rsidRPr="00ED3C3A" w:rsidRDefault="00B51547" w:rsidP="00B51547">
      <w:pPr>
        <w:pStyle w:val="Sinespaciado"/>
      </w:pPr>
    </w:p>
    <w:p w:rsidR="00B51547" w:rsidRDefault="00B51547" w:rsidP="00B51547">
      <w:pPr>
        <w:spacing w:line="360" w:lineRule="auto"/>
        <w:rPr>
          <w:rFonts w:eastAsiaTheme="minorHAnsi" w:cs="Arial"/>
          <w:sz w:val="24"/>
          <w:szCs w:val="24"/>
          <w:lang w:eastAsia="en-US"/>
        </w:rPr>
      </w:pPr>
      <w:r w:rsidRPr="00ED3C3A">
        <w:rPr>
          <w:rFonts w:cs="Arial"/>
          <w:b/>
          <w:sz w:val="24"/>
          <w:szCs w:val="24"/>
          <w:lang w:eastAsia="es-MX"/>
        </w:rPr>
        <w:t>TERCERO.-</w:t>
      </w:r>
      <w:r w:rsidRPr="00EB1826">
        <w:rPr>
          <w:rFonts w:eastAsiaTheme="minorHAnsi" w:cs="Arial"/>
          <w:sz w:val="24"/>
          <w:szCs w:val="24"/>
          <w:lang w:eastAsia="en-US"/>
        </w:rPr>
        <w:t xml:space="preserve"> Que los integrantes de esta comisión dictaminadora coincidimos en la importancia de promover la participación ciudadana en los procesos legislativos, por lo que estamos convencidos en que las iniciativas populares deben ser analizadas con base </w:t>
      </w:r>
      <w:r w:rsidRPr="00EB1826">
        <w:rPr>
          <w:rFonts w:eastAsiaTheme="minorHAnsi" w:cs="Arial"/>
          <w:sz w:val="24"/>
          <w:szCs w:val="24"/>
          <w:lang w:eastAsia="en-US"/>
        </w:rPr>
        <w:lastRenderedPageBreak/>
        <w:t>en los principios de democracia, legalidad, libertad, propersona</w:t>
      </w:r>
      <w:r>
        <w:rPr>
          <w:rFonts w:eastAsiaTheme="minorHAnsi" w:cs="Arial"/>
          <w:sz w:val="24"/>
          <w:szCs w:val="24"/>
          <w:lang w:eastAsia="en-US"/>
        </w:rPr>
        <w:t>,</w:t>
      </w:r>
      <w:r w:rsidRPr="00EB1826">
        <w:rPr>
          <w:rFonts w:eastAsiaTheme="minorHAnsi" w:cs="Arial"/>
          <w:sz w:val="24"/>
          <w:szCs w:val="24"/>
          <w:lang w:eastAsia="en-US"/>
        </w:rPr>
        <w:t xml:space="preserve"> equidad, confianza, solidaridad y corresponsabilidad.</w:t>
      </w:r>
    </w:p>
    <w:p w:rsidR="00B51547" w:rsidRPr="00EB1826" w:rsidRDefault="00B51547" w:rsidP="00B51547">
      <w:pPr>
        <w:pStyle w:val="Cuerpo"/>
      </w:pPr>
    </w:p>
    <w:p w:rsidR="00B51547" w:rsidRDefault="00B51547" w:rsidP="00B51547">
      <w:pPr>
        <w:spacing w:after="160" w:line="360" w:lineRule="auto"/>
        <w:rPr>
          <w:rFonts w:eastAsiaTheme="minorHAnsi" w:cs="Arial"/>
          <w:sz w:val="24"/>
          <w:szCs w:val="24"/>
          <w:lang w:eastAsia="en-US"/>
        </w:rPr>
      </w:pPr>
      <w:r w:rsidRPr="00EB1826">
        <w:rPr>
          <w:rFonts w:eastAsiaTheme="minorHAnsi" w:cs="Arial"/>
          <w:sz w:val="24"/>
          <w:szCs w:val="24"/>
          <w:lang w:eastAsia="en-US"/>
        </w:rPr>
        <w:t>En este sentido los integrantes de la presente comisión realizamos</w:t>
      </w:r>
      <w:r>
        <w:rPr>
          <w:rFonts w:eastAsiaTheme="minorHAnsi" w:cs="Arial"/>
          <w:sz w:val="24"/>
          <w:szCs w:val="24"/>
          <w:lang w:eastAsia="en-US"/>
        </w:rPr>
        <w:t xml:space="preserve"> el estudio de las iniciativas populares</w:t>
      </w:r>
      <w:r w:rsidRPr="00EB1826">
        <w:rPr>
          <w:rFonts w:eastAsiaTheme="minorHAnsi" w:cs="Arial"/>
          <w:sz w:val="24"/>
          <w:szCs w:val="24"/>
          <w:lang w:eastAsia="en-US"/>
        </w:rPr>
        <w:t xml:space="preserve">, desde una perspectiva favorable al ciudadano. </w:t>
      </w:r>
    </w:p>
    <w:p w:rsidR="00B51547" w:rsidRDefault="00B51547" w:rsidP="00B51547">
      <w:pPr>
        <w:pStyle w:val="Sinespaciado"/>
      </w:pPr>
    </w:p>
    <w:p w:rsidR="00B51547" w:rsidRPr="00C543F7" w:rsidRDefault="00B51547" w:rsidP="00B51547">
      <w:pPr>
        <w:pStyle w:val="Sinespaciado"/>
      </w:pPr>
    </w:p>
    <w:p w:rsidR="00B51547" w:rsidRPr="00F01F5C" w:rsidRDefault="00B51547" w:rsidP="00B51547">
      <w:pPr>
        <w:spacing w:line="360" w:lineRule="auto"/>
        <w:rPr>
          <w:rFonts w:eastAsiaTheme="minorHAnsi" w:cs="Arial"/>
          <w:sz w:val="24"/>
          <w:szCs w:val="24"/>
          <w:lang w:eastAsia="en-US"/>
        </w:rPr>
      </w:pPr>
      <w:r>
        <w:rPr>
          <w:rFonts w:eastAsiaTheme="minorHAnsi" w:cs="Arial"/>
          <w:b/>
          <w:sz w:val="24"/>
          <w:szCs w:val="24"/>
          <w:lang w:eastAsia="en-US"/>
        </w:rPr>
        <w:t xml:space="preserve">CUARTO.- </w:t>
      </w:r>
      <w:r w:rsidRPr="00F01F5C">
        <w:rPr>
          <w:rFonts w:eastAsiaTheme="minorHAnsi" w:cs="Arial"/>
          <w:sz w:val="24"/>
          <w:szCs w:val="24"/>
          <w:lang w:eastAsia="en-US"/>
        </w:rPr>
        <w:t>Que esta Comisión de Gobernación Puntos Constitucionales y Justicia, r</w:t>
      </w:r>
      <w:r>
        <w:rPr>
          <w:rFonts w:eastAsiaTheme="minorHAnsi" w:cs="Arial"/>
          <w:sz w:val="24"/>
          <w:szCs w:val="24"/>
          <w:lang w:eastAsia="en-US"/>
        </w:rPr>
        <w:t>evisó que la iniciativa popular</w:t>
      </w:r>
      <w:r w:rsidRPr="00F01F5C">
        <w:rPr>
          <w:rFonts w:eastAsiaTheme="minorHAnsi" w:cs="Arial"/>
          <w:sz w:val="24"/>
          <w:szCs w:val="24"/>
          <w:lang w:eastAsia="en-US"/>
        </w:rPr>
        <w:t xml:space="preserve"> cumpliera con todos y cada uno de los requisitos enunciados en el considerando</w:t>
      </w:r>
      <w:r>
        <w:rPr>
          <w:rFonts w:eastAsiaTheme="minorHAnsi" w:cs="Arial"/>
          <w:sz w:val="24"/>
          <w:szCs w:val="24"/>
          <w:lang w:eastAsia="en-US"/>
        </w:rPr>
        <w:t xml:space="preserve"> segundo</w:t>
      </w:r>
      <w:r w:rsidRPr="00F01F5C">
        <w:rPr>
          <w:rFonts w:eastAsiaTheme="minorHAnsi" w:cs="Arial"/>
          <w:sz w:val="24"/>
          <w:szCs w:val="24"/>
          <w:lang w:eastAsia="en-US"/>
        </w:rPr>
        <w:t xml:space="preserve">, concluyendo que la </w:t>
      </w:r>
      <w:r>
        <w:rPr>
          <w:rFonts w:eastAsiaTheme="minorHAnsi" w:cs="Arial"/>
          <w:sz w:val="24"/>
          <w:szCs w:val="24"/>
          <w:lang w:eastAsia="en-US"/>
        </w:rPr>
        <w:t xml:space="preserve">misma, efectivamente los reúne, </w:t>
      </w:r>
      <w:r w:rsidRPr="00F01F5C">
        <w:rPr>
          <w:rFonts w:eastAsiaTheme="minorHAnsi" w:cs="Arial"/>
          <w:sz w:val="24"/>
          <w:szCs w:val="24"/>
          <w:lang w:eastAsia="en-US"/>
        </w:rPr>
        <w:t>en virtud de lo cual se reitera que la iniciativa se ajusta a lo dispuesto por el artículo 42</w:t>
      </w:r>
      <w:r>
        <w:rPr>
          <w:rFonts w:eastAsiaTheme="minorHAnsi" w:cs="Arial"/>
          <w:sz w:val="24"/>
          <w:szCs w:val="24"/>
          <w:lang w:eastAsia="en-US"/>
        </w:rPr>
        <w:t xml:space="preserve"> de la Ley de Participación Ciudadana para el Estado de Coahuila de Zaragoza</w:t>
      </w:r>
      <w:r w:rsidRPr="00F01F5C">
        <w:rPr>
          <w:rFonts w:eastAsiaTheme="minorHAnsi" w:cs="Arial"/>
          <w:sz w:val="24"/>
          <w:szCs w:val="24"/>
          <w:lang w:eastAsia="en-US"/>
        </w:rPr>
        <w:t>.</w:t>
      </w:r>
    </w:p>
    <w:p w:rsidR="00B51547" w:rsidRDefault="00B51547" w:rsidP="00B51547">
      <w:pPr>
        <w:pStyle w:val="Sinespaciado"/>
      </w:pPr>
    </w:p>
    <w:p w:rsidR="00B51547" w:rsidRDefault="00B51547" w:rsidP="00B51547"/>
    <w:p w:rsidR="00B51547" w:rsidRPr="00C543F7" w:rsidRDefault="00B51547" w:rsidP="00B51547">
      <w:pPr>
        <w:pStyle w:val="Sinespaciado"/>
      </w:pPr>
    </w:p>
    <w:p w:rsidR="00B51547" w:rsidRPr="00ED3C3A" w:rsidRDefault="00B51547" w:rsidP="00B51547">
      <w:pPr>
        <w:spacing w:line="360" w:lineRule="auto"/>
        <w:rPr>
          <w:rFonts w:cs="Arial"/>
          <w:sz w:val="24"/>
          <w:szCs w:val="24"/>
          <w:lang w:eastAsia="es-MX"/>
        </w:rPr>
      </w:pPr>
      <w:r>
        <w:rPr>
          <w:rFonts w:cs="Arial"/>
          <w:b/>
          <w:sz w:val="24"/>
          <w:szCs w:val="24"/>
          <w:lang w:eastAsia="es-MX"/>
        </w:rPr>
        <w:t>QUINTO</w:t>
      </w:r>
      <w:r w:rsidRPr="00F01F5C">
        <w:rPr>
          <w:rFonts w:cs="Arial"/>
          <w:b/>
          <w:sz w:val="24"/>
          <w:szCs w:val="24"/>
          <w:lang w:eastAsia="es-MX"/>
        </w:rPr>
        <w:t>.-</w:t>
      </w:r>
      <w:r>
        <w:rPr>
          <w:rFonts w:cs="Arial"/>
          <w:sz w:val="24"/>
          <w:szCs w:val="24"/>
          <w:lang w:eastAsia="es-MX"/>
        </w:rPr>
        <w:t xml:space="preserve"> Que u</w:t>
      </w:r>
      <w:r w:rsidRPr="00ED3C3A">
        <w:rPr>
          <w:rFonts w:cs="Arial"/>
          <w:sz w:val="24"/>
          <w:szCs w:val="24"/>
          <w:lang w:eastAsia="es-MX"/>
        </w:rPr>
        <w:t>na vez que ha sido analizada la iniciativa en comento, esta Comisión de Gobernación, Puntos Constitucionales y Justicia, de conformidad a lo dispuesto por los artículos 116 y 117 de la Ley Orgánica del Congreso del Estado, emite el siguiente:</w:t>
      </w:r>
    </w:p>
    <w:p w:rsidR="00B51547" w:rsidRPr="00ED3C3A" w:rsidRDefault="00B51547" w:rsidP="00B51547">
      <w:pPr>
        <w:spacing w:line="360" w:lineRule="auto"/>
        <w:ind w:left="360"/>
        <w:rPr>
          <w:rFonts w:cs="Arial"/>
          <w:sz w:val="24"/>
          <w:szCs w:val="24"/>
          <w:lang w:eastAsia="es-MX"/>
        </w:rPr>
      </w:pPr>
    </w:p>
    <w:p w:rsidR="00B51547" w:rsidRDefault="00B51547" w:rsidP="00B51547">
      <w:pPr>
        <w:pStyle w:val="Sinespaciado"/>
      </w:pPr>
    </w:p>
    <w:p w:rsidR="00B51547" w:rsidRPr="00ED3C3A" w:rsidRDefault="00B51547" w:rsidP="00B51547">
      <w:pPr>
        <w:pStyle w:val="Sinespaciado"/>
      </w:pPr>
    </w:p>
    <w:p w:rsidR="00B51547" w:rsidRPr="00ED3C3A" w:rsidRDefault="00B51547" w:rsidP="00B51547">
      <w:pPr>
        <w:spacing w:line="360" w:lineRule="auto"/>
        <w:ind w:left="360"/>
        <w:jc w:val="center"/>
        <w:rPr>
          <w:rFonts w:cs="Arial"/>
          <w:b/>
          <w:sz w:val="24"/>
          <w:szCs w:val="24"/>
          <w:lang w:eastAsia="es-MX"/>
        </w:rPr>
      </w:pPr>
      <w:r w:rsidRPr="00ED3C3A">
        <w:rPr>
          <w:rFonts w:cs="Arial"/>
          <w:b/>
          <w:sz w:val="24"/>
          <w:szCs w:val="24"/>
          <w:lang w:eastAsia="es-MX"/>
        </w:rPr>
        <w:t>A C U E R D O</w:t>
      </w:r>
    </w:p>
    <w:p w:rsidR="00B51547" w:rsidRPr="00ED3C3A" w:rsidRDefault="00B51547" w:rsidP="00B51547">
      <w:pPr>
        <w:spacing w:line="360" w:lineRule="auto"/>
        <w:ind w:left="360"/>
        <w:rPr>
          <w:rFonts w:cs="Arial"/>
          <w:sz w:val="24"/>
          <w:szCs w:val="24"/>
          <w:lang w:eastAsia="es-MX"/>
        </w:rPr>
      </w:pPr>
    </w:p>
    <w:p w:rsidR="00B51547" w:rsidRPr="00ED3C3A" w:rsidRDefault="00B51547" w:rsidP="00B51547">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la </w:t>
      </w:r>
      <w:r w:rsidRPr="00737EBD">
        <w:rPr>
          <w:rFonts w:cs="Arial"/>
          <w:sz w:val="24"/>
          <w:szCs w:val="24"/>
          <w:lang w:eastAsia="es-MX"/>
        </w:rPr>
        <w:t>iniciativa popular mediante la cual se reforma el artículo 181 al Código Municipal para el Estado de Coahuila de Zaragoza, suscrita por el C. Erick Rodrigo Valdez Rangel</w:t>
      </w:r>
      <w:r w:rsidRPr="00ED3C3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I</w:t>
      </w:r>
      <w:r w:rsidRPr="00ED3C3A">
        <w:rPr>
          <w:rFonts w:cs="Arial"/>
          <w:sz w:val="24"/>
          <w:szCs w:val="24"/>
          <w:lang w:eastAsia="es-MX"/>
        </w:rPr>
        <w:t xml:space="preserve">nfórmese al Pleno del Congreso, a fin de que sea turnada a la </w:t>
      </w:r>
      <w:r>
        <w:rPr>
          <w:rFonts w:cs="Arial"/>
          <w:sz w:val="24"/>
          <w:szCs w:val="24"/>
          <w:lang w:eastAsia="es-MX"/>
        </w:rPr>
        <w:t>Comisión que de conformidad a lo previsto en la Ley Orgánica del Congreso del Estado resulte competente, y se emita el dictamen sobre la mencionada iniciativa.</w:t>
      </w:r>
    </w:p>
    <w:p w:rsidR="00B51547" w:rsidRDefault="00B51547" w:rsidP="00B51547">
      <w:pPr>
        <w:pStyle w:val="Sinespaciado"/>
      </w:pPr>
    </w:p>
    <w:p w:rsidR="00B51547" w:rsidRDefault="00B51547" w:rsidP="00B51547">
      <w:pPr>
        <w:pStyle w:val="Sinespaciado"/>
      </w:pPr>
    </w:p>
    <w:p w:rsidR="00B51547" w:rsidRPr="00ED3C3A" w:rsidRDefault="00B51547" w:rsidP="00B51547">
      <w:pPr>
        <w:pStyle w:val="Sinespaciado"/>
      </w:pPr>
    </w:p>
    <w:p w:rsidR="00B51547" w:rsidRPr="00ED3C3A" w:rsidRDefault="00B51547" w:rsidP="00B51547">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De conformidad a lo dispuesto por el artículo 43 fracción II numerales 5 y 7 de la Ley de Participación Ciudadana para el Es</w:t>
      </w:r>
      <w:r>
        <w:rPr>
          <w:rFonts w:cs="Arial"/>
          <w:sz w:val="24"/>
          <w:szCs w:val="24"/>
          <w:lang w:eastAsia="es-MX"/>
        </w:rPr>
        <w:t>tado de Coahuila, notifíquese al</w:t>
      </w:r>
      <w:r w:rsidRPr="00ED3C3A">
        <w:rPr>
          <w:rFonts w:cs="Arial"/>
          <w:sz w:val="24"/>
          <w:szCs w:val="24"/>
          <w:lang w:eastAsia="es-MX"/>
        </w:rPr>
        <w:t xml:space="preserve">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B51547" w:rsidRPr="00ED3C3A" w:rsidRDefault="00B51547" w:rsidP="00B51547">
      <w:pPr>
        <w:spacing w:line="360" w:lineRule="auto"/>
        <w:rPr>
          <w:rFonts w:cs="Arial"/>
          <w:b/>
          <w:sz w:val="24"/>
          <w:szCs w:val="24"/>
        </w:rPr>
      </w:pPr>
    </w:p>
    <w:p w:rsidR="00B51547" w:rsidRDefault="00B51547" w:rsidP="00B51547">
      <w:pPr>
        <w:spacing w:line="360" w:lineRule="auto"/>
        <w:jc w:val="center"/>
        <w:rPr>
          <w:rFonts w:cs="Arial"/>
          <w:b/>
          <w:sz w:val="24"/>
          <w:szCs w:val="24"/>
        </w:rPr>
      </w:pPr>
    </w:p>
    <w:p w:rsidR="00B51547" w:rsidRDefault="00B51547" w:rsidP="00B51547">
      <w:pPr>
        <w:spacing w:line="360" w:lineRule="auto"/>
        <w:rPr>
          <w:rFonts w:cs="Arial"/>
          <w:b/>
          <w:sz w:val="24"/>
          <w:szCs w:val="24"/>
        </w:rPr>
      </w:pPr>
    </w:p>
    <w:p w:rsidR="00B51547" w:rsidRPr="00ED3C3A" w:rsidRDefault="00B51547" w:rsidP="00B51547">
      <w:pPr>
        <w:spacing w:line="360" w:lineRule="auto"/>
        <w:rPr>
          <w:rFonts w:cs="Arial"/>
          <w:b/>
          <w:sz w:val="24"/>
          <w:szCs w:val="24"/>
        </w:rPr>
      </w:pPr>
    </w:p>
    <w:p w:rsidR="00B51547" w:rsidRDefault="00B51547" w:rsidP="00B51547">
      <w:pPr>
        <w:autoSpaceDE w:val="0"/>
        <w:autoSpaceDN w:val="0"/>
        <w:adjustRightInd w:val="0"/>
        <w:spacing w:line="360" w:lineRule="auto"/>
        <w:rPr>
          <w:rFonts w:eastAsia="Calibri" w:cs="Arial"/>
          <w:color w:val="000000"/>
          <w:sz w:val="24"/>
          <w:szCs w:val="24"/>
        </w:rPr>
      </w:pPr>
      <w:r w:rsidRPr="00ED3C3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D3C3A">
        <w:rPr>
          <w:rFonts w:eastAsia="Calibri" w:cs="Arial"/>
          <w:color w:val="000000"/>
          <w:sz w:val="24"/>
          <w:szCs w:val="24"/>
          <w:lang w:val="es-ES"/>
        </w:rPr>
        <w:t>Jaime Bueno Zertuche</w:t>
      </w:r>
      <w:r w:rsidRPr="00ED3C3A">
        <w:rPr>
          <w:rFonts w:eastAsia="Calibri" w:cs="Arial"/>
          <w:color w:val="000000"/>
          <w:sz w:val="24"/>
          <w:szCs w:val="24"/>
        </w:rPr>
        <w:t xml:space="preserve">, (Coordinador), Dip. </w:t>
      </w:r>
      <w:r w:rsidRPr="00ED3C3A">
        <w:rPr>
          <w:rFonts w:eastAsia="Calibri" w:cs="Arial"/>
          <w:color w:val="000000"/>
          <w:sz w:val="24"/>
          <w:szCs w:val="24"/>
          <w:lang w:val="es-ES"/>
        </w:rPr>
        <w:t xml:space="preserve">Marcelo de Jesús Torres Cofiño </w:t>
      </w:r>
      <w:r w:rsidRPr="00ED3C3A">
        <w:rPr>
          <w:rFonts w:eastAsia="Calibri" w:cs="Arial"/>
          <w:color w:val="000000"/>
          <w:sz w:val="24"/>
          <w:szCs w:val="24"/>
        </w:rPr>
        <w:t xml:space="preserve">(Secretario), </w:t>
      </w:r>
      <w:r w:rsidRPr="00ED3C3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D3C3A">
        <w:rPr>
          <w:rFonts w:eastAsia="Calibri" w:cs="Arial"/>
          <w:color w:val="000000"/>
          <w:sz w:val="24"/>
          <w:szCs w:val="24"/>
        </w:rPr>
        <w:t>.</w:t>
      </w:r>
      <w:r w:rsidRPr="00ED3C3A">
        <w:rPr>
          <w:rFonts w:eastAsia="Calibri" w:cs="Arial"/>
          <w:b/>
          <w:color w:val="000000"/>
          <w:sz w:val="24"/>
          <w:szCs w:val="24"/>
        </w:rPr>
        <w:t xml:space="preserve"> </w:t>
      </w:r>
      <w:r w:rsidRPr="00ED3C3A">
        <w:rPr>
          <w:rFonts w:eastAsia="Calibri" w:cs="Arial"/>
          <w:color w:val="000000"/>
          <w:sz w:val="24"/>
          <w:szCs w:val="24"/>
        </w:rPr>
        <w:t xml:space="preserve">En la Ciudad de Saltillo, Coahuila de Zaragoza, a </w:t>
      </w:r>
      <w:r>
        <w:rPr>
          <w:rFonts w:eastAsia="Calibri" w:cs="Arial"/>
          <w:color w:val="000000"/>
          <w:sz w:val="24"/>
          <w:szCs w:val="24"/>
        </w:rPr>
        <w:t xml:space="preserve">10 </w:t>
      </w:r>
      <w:r w:rsidRPr="00ED3C3A">
        <w:rPr>
          <w:rFonts w:eastAsia="Calibri" w:cs="Arial"/>
          <w:color w:val="000000"/>
          <w:sz w:val="24"/>
          <w:szCs w:val="24"/>
        </w:rPr>
        <w:t xml:space="preserve">de </w:t>
      </w:r>
      <w:r>
        <w:rPr>
          <w:rFonts w:eastAsia="Calibri" w:cs="Arial"/>
          <w:color w:val="000000"/>
          <w:sz w:val="24"/>
          <w:szCs w:val="24"/>
        </w:rPr>
        <w:t xml:space="preserve">marzo </w:t>
      </w:r>
      <w:r w:rsidRPr="00ED3C3A">
        <w:rPr>
          <w:rFonts w:eastAsia="Calibri" w:cs="Arial"/>
          <w:color w:val="000000"/>
          <w:sz w:val="24"/>
          <w:szCs w:val="24"/>
        </w:rPr>
        <w:t>de 20</w:t>
      </w:r>
      <w:r>
        <w:rPr>
          <w:rFonts w:eastAsia="Calibri" w:cs="Arial"/>
          <w:color w:val="000000"/>
          <w:sz w:val="24"/>
          <w:szCs w:val="24"/>
        </w:rPr>
        <w:t>20</w:t>
      </w:r>
      <w:r w:rsidRPr="00ED3C3A">
        <w:rPr>
          <w:rFonts w:eastAsia="Calibri" w:cs="Arial"/>
          <w:color w:val="000000"/>
          <w:sz w:val="24"/>
          <w:szCs w:val="24"/>
        </w:rPr>
        <w:t>.</w:t>
      </w:r>
    </w:p>
    <w:p w:rsidR="00B51547" w:rsidRPr="00ED3C3A" w:rsidRDefault="00B51547" w:rsidP="00B51547">
      <w:pPr>
        <w:pStyle w:val="Sinespaciado"/>
      </w:pPr>
    </w:p>
    <w:p w:rsidR="00B51547" w:rsidRPr="00ED3C3A" w:rsidRDefault="00B51547" w:rsidP="00B51547">
      <w:pPr>
        <w:spacing w:line="360" w:lineRule="auto"/>
        <w:jc w:val="center"/>
        <w:rPr>
          <w:rFonts w:cs="Arial"/>
          <w:b/>
          <w:sz w:val="24"/>
          <w:szCs w:val="24"/>
        </w:rPr>
      </w:pPr>
      <w:r w:rsidRPr="00ED3C3A">
        <w:rPr>
          <w:rFonts w:cs="Arial"/>
          <w:b/>
          <w:sz w:val="24"/>
          <w:szCs w:val="24"/>
        </w:rPr>
        <w:t>COMISIÓN DE GOBERNACIÓN, PUNTOS CONSTITUCIONALES Y JUSTICIA</w:t>
      </w:r>
    </w:p>
    <w:p w:rsidR="00B51547" w:rsidRPr="00ED3C3A" w:rsidRDefault="00B51547" w:rsidP="00B51547">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B51547" w:rsidRPr="00ED3C3A" w:rsidTr="00E401D9">
        <w:trPr>
          <w:jc w:val="center"/>
        </w:trPr>
        <w:tc>
          <w:tcPr>
            <w:tcW w:w="3231" w:type="dxa"/>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NOMBRE Y FIRMA</w:t>
            </w:r>
          </w:p>
        </w:tc>
        <w:tc>
          <w:tcPr>
            <w:tcW w:w="0" w:type="auto"/>
            <w:gridSpan w:val="3"/>
            <w:shd w:val="clear" w:color="auto" w:fill="auto"/>
            <w:vAlign w:val="center"/>
          </w:tcPr>
          <w:p w:rsidR="00B51547" w:rsidRPr="00ED3C3A" w:rsidRDefault="00B51547" w:rsidP="00E401D9">
            <w:pPr>
              <w:jc w:val="center"/>
              <w:rPr>
                <w:rFonts w:ascii="Times New Roman" w:eastAsia="Calibri" w:hAnsi="Times New Roman"/>
                <w:sz w:val="24"/>
                <w:szCs w:val="24"/>
              </w:rPr>
            </w:pPr>
            <w:r w:rsidRPr="00ED3C3A">
              <w:rPr>
                <w:rFonts w:ascii="Times New Roman" w:eastAsia="Calibri" w:hAnsi="Times New Roman"/>
                <w:b/>
                <w:sz w:val="24"/>
                <w:szCs w:val="24"/>
              </w:rPr>
              <w:t>VOTO</w:t>
            </w:r>
          </w:p>
        </w:tc>
        <w:tc>
          <w:tcPr>
            <w:tcW w:w="0" w:type="auto"/>
            <w:gridSpan w:val="2"/>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RESERVA DE ARTÍCULOS</w:t>
            </w:r>
          </w:p>
        </w:tc>
      </w:tr>
      <w:tr w:rsidR="00B51547" w:rsidRPr="00ED3C3A" w:rsidTr="00E401D9">
        <w:trPr>
          <w:jc w:val="center"/>
        </w:trPr>
        <w:tc>
          <w:tcPr>
            <w:tcW w:w="3231" w:type="dxa"/>
            <w:vMerge w:val="restart"/>
            <w:shd w:val="clear" w:color="auto" w:fill="auto"/>
          </w:tcPr>
          <w:p w:rsidR="00B51547" w:rsidRPr="00ED3C3A" w:rsidRDefault="00B51547"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JAIME BUENO ZERTUCHE</w:t>
            </w:r>
          </w:p>
          <w:p w:rsidR="00B51547" w:rsidRPr="00ED3C3A" w:rsidRDefault="00B51547"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(COORDINADOR)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r w:rsidR="00B51547" w:rsidRPr="00ED3C3A" w:rsidTr="00E401D9">
        <w:trPr>
          <w:jc w:val="center"/>
        </w:trPr>
        <w:tc>
          <w:tcPr>
            <w:tcW w:w="3231" w:type="dxa"/>
            <w:vMerge w:val="restart"/>
            <w:shd w:val="clear" w:color="auto" w:fill="auto"/>
          </w:tcPr>
          <w:p w:rsidR="00B51547" w:rsidRPr="00ED3C3A" w:rsidRDefault="00B51547"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lastRenderedPageBreak/>
              <w:t xml:space="preserve">DIP. </w:t>
            </w:r>
            <w:r w:rsidRPr="00ED3C3A">
              <w:rPr>
                <w:rFonts w:ascii="Times New Roman" w:eastAsia="Calibri" w:hAnsi="Times New Roman"/>
                <w:b/>
                <w:sz w:val="24"/>
                <w:szCs w:val="24"/>
                <w:lang w:val="es-ES"/>
              </w:rPr>
              <w:t>MARCELO DE JESÚS TORRES COFIÑO</w:t>
            </w:r>
          </w:p>
          <w:p w:rsidR="00B51547" w:rsidRPr="00ED3C3A" w:rsidRDefault="00B51547"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(SECRETARIO)</w:t>
            </w:r>
          </w:p>
          <w:p w:rsidR="00B51547" w:rsidRPr="00ED3C3A" w:rsidRDefault="00B51547" w:rsidP="00E401D9">
            <w:pPr>
              <w:rPr>
                <w:rFonts w:ascii="Times New Roman" w:eastAsia="Calibri" w:hAnsi="Times New Roman"/>
                <w:sz w:val="24"/>
                <w:szCs w:val="24"/>
              </w:rPr>
            </w:pP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r w:rsidR="00B51547" w:rsidRPr="00ED3C3A" w:rsidTr="00E401D9">
        <w:trPr>
          <w:trHeight w:val="624"/>
          <w:jc w:val="center"/>
        </w:trPr>
        <w:tc>
          <w:tcPr>
            <w:tcW w:w="3231" w:type="dxa"/>
            <w:vMerge w:val="restart"/>
            <w:shd w:val="clear" w:color="auto" w:fill="auto"/>
          </w:tcPr>
          <w:p w:rsidR="00B51547" w:rsidRPr="00ED3C3A" w:rsidRDefault="00B51547"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GERARDO ABRAHAM AGUADO GÓMEZ</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r w:rsidR="00B51547" w:rsidRPr="00ED3C3A" w:rsidTr="00E401D9">
        <w:trPr>
          <w:trHeight w:val="624"/>
          <w:jc w:val="center"/>
        </w:trPr>
        <w:tc>
          <w:tcPr>
            <w:tcW w:w="3231" w:type="dxa"/>
            <w:vMerge w:val="restart"/>
            <w:shd w:val="clear" w:color="auto" w:fill="auto"/>
          </w:tcPr>
          <w:p w:rsidR="00B51547" w:rsidRPr="00ED3C3A" w:rsidRDefault="00B51547"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EMILIO ALEJANDRO DE HOYOS MONTEMAYOR</w:t>
            </w:r>
            <w:r w:rsidRPr="00ED3C3A">
              <w:rPr>
                <w:rFonts w:ascii="Times New Roman" w:eastAsia="Calibri" w:hAnsi="Times New Roman"/>
                <w:b/>
                <w:sz w:val="24"/>
                <w:szCs w:val="24"/>
              </w:rPr>
              <w:t xml:space="preserve"> </w:t>
            </w:r>
          </w:p>
          <w:p w:rsidR="00B51547" w:rsidRPr="00ED3C3A" w:rsidRDefault="00B51547" w:rsidP="00E401D9">
            <w:pPr>
              <w:rPr>
                <w:rFonts w:ascii="Times New Roman" w:eastAsia="Calibri" w:hAnsi="Times New Roman"/>
                <w:sz w:val="24"/>
                <w:szCs w:val="24"/>
              </w:rPr>
            </w:pP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r w:rsidR="00B51547" w:rsidRPr="00ED3C3A" w:rsidTr="00E401D9">
        <w:trPr>
          <w:trHeight w:val="624"/>
          <w:jc w:val="center"/>
        </w:trPr>
        <w:tc>
          <w:tcPr>
            <w:tcW w:w="3231" w:type="dxa"/>
            <w:vMerge w:val="restart"/>
            <w:shd w:val="clear" w:color="auto" w:fill="auto"/>
          </w:tcPr>
          <w:p w:rsidR="00B51547" w:rsidRPr="00ED3C3A" w:rsidRDefault="00B51547"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JOSÉ BENITO RAMÍREZ ROSAS</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r w:rsidR="00B51547" w:rsidRPr="00ED3C3A" w:rsidTr="00E401D9">
        <w:trPr>
          <w:trHeight w:val="624"/>
          <w:jc w:val="center"/>
        </w:trPr>
        <w:tc>
          <w:tcPr>
            <w:tcW w:w="3231" w:type="dxa"/>
            <w:vMerge w:val="restart"/>
            <w:shd w:val="clear" w:color="auto" w:fill="auto"/>
          </w:tcPr>
          <w:p w:rsidR="00B51547" w:rsidRPr="00ED3C3A" w:rsidRDefault="00B51547"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CLAUDIA ISELA RAMÍREZ PINEDA</w:t>
            </w:r>
          </w:p>
          <w:p w:rsidR="00B51547" w:rsidRPr="00ED3C3A" w:rsidRDefault="00B51547" w:rsidP="00E401D9">
            <w:pPr>
              <w:rPr>
                <w:rFonts w:ascii="Times New Roman" w:eastAsia="Calibri" w:hAnsi="Times New Roman"/>
                <w:sz w:val="24"/>
                <w:szCs w:val="24"/>
              </w:rPr>
            </w:pP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r w:rsidR="00B51547" w:rsidRPr="00ED3C3A" w:rsidTr="00E401D9">
        <w:trPr>
          <w:trHeight w:val="624"/>
          <w:jc w:val="center"/>
        </w:trPr>
        <w:tc>
          <w:tcPr>
            <w:tcW w:w="3231" w:type="dxa"/>
            <w:vMerge w:val="restart"/>
            <w:shd w:val="clear" w:color="auto" w:fill="auto"/>
          </w:tcPr>
          <w:p w:rsidR="00B51547" w:rsidRPr="00ED3C3A" w:rsidRDefault="00B51547"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EDGAR GERARDO SÁNCHEZ GARZA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B51547" w:rsidRPr="00ED3C3A" w:rsidRDefault="00B51547"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B51547" w:rsidRPr="00ED3C3A" w:rsidTr="00E401D9">
        <w:trPr>
          <w:trHeight w:val="1417"/>
          <w:jc w:val="center"/>
        </w:trPr>
        <w:tc>
          <w:tcPr>
            <w:tcW w:w="3231" w:type="dxa"/>
            <w:vMerge/>
            <w:shd w:val="clear" w:color="auto" w:fill="auto"/>
          </w:tcPr>
          <w:p w:rsidR="00B51547" w:rsidRPr="00ED3C3A" w:rsidRDefault="00B51547" w:rsidP="00E401D9">
            <w:pPr>
              <w:jc w:val="cente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c>
          <w:tcPr>
            <w:tcW w:w="0" w:type="auto"/>
            <w:shd w:val="clear" w:color="auto" w:fill="auto"/>
          </w:tcPr>
          <w:p w:rsidR="00B51547" w:rsidRPr="00ED3C3A" w:rsidRDefault="00B51547" w:rsidP="00E401D9">
            <w:pPr>
              <w:rPr>
                <w:rFonts w:ascii="Times New Roman" w:eastAsia="Calibri" w:hAnsi="Times New Roman"/>
                <w:sz w:val="24"/>
                <w:szCs w:val="24"/>
              </w:rPr>
            </w:pPr>
          </w:p>
        </w:tc>
      </w:tr>
    </w:tbl>
    <w:p w:rsidR="00B51547" w:rsidRPr="00ED3C3A" w:rsidRDefault="00B51547" w:rsidP="00B51547">
      <w:pPr>
        <w:autoSpaceDE w:val="0"/>
        <w:autoSpaceDN w:val="0"/>
        <w:adjustRightInd w:val="0"/>
        <w:spacing w:line="360" w:lineRule="auto"/>
        <w:rPr>
          <w:rFonts w:eastAsia="Calibri" w:cs="Arial"/>
          <w:color w:val="000000"/>
          <w:sz w:val="24"/>
          <w:szCs w:val="24"/>
          <w:lang w:val="es-ES"/>
        </w:rPr>
      </w:pPr>
    </w:p>
    <w:p w:rsidR="00B51547" w:rsidRDefault="00B51547">
      <w:pPr>
        <w:jc w:val="left"/>
        <w:rPr>
          <w:rFonts w:eastAsia="Arial" w:cs="Arial"/>
          <w:b/>
          <w:sz w:val="28"/>
          <w:szCs w:val="28"/>
          <w:lang w:eastAsia="es-MX"/>
        </w:rPr>
      </w:pPr>
      <w:r>
        <w:rPr>
          <w:rFonts w:eastAsia="Arial" w:cs="Arial"/>
          <w:b/>
          <w:sz w:val="28"/>
          <w:szCs w:val="28"/>
          <w:lang w:eastAsia="es-MX"/>
        </w:rPr>
        <w:br w:type="page"/>
      </w:r>
    </w:p>
    <w:p w:rsidR="007B6065" w:rsidRPr="00051429" w:rsidRDefault="007B6065" w:rsidP="007B6065">
      <w:pPr>
        <w:tabs>
          <w:tab w:val="left" w:pos="5056"/>
        </w:tabs>
        <w:spacing w:line="276" w:lineRule="auto"/>
        <w:jc w:val="center"/>
        <w:rPr>
          <w:rFonts w:cs="Arial"/>
          <w:b/>
          <w:sz w:val="16"/>
          <w:szCs w:val="16"/>
        </w:rPr>
      </w:pPr>
    </w:p>
    <w:p w:rsidR="007B6065" w:rsidRPr="00051429" w:rsidRDefault="007B6065" w:rsidP="007B6065">
      <w:pPr>
        <w:tabs>
          <w:tab w:val="left" w:pos="4678"/>
        </w:tabs>
        <w:spacing w:line="276" w:lineRule="auto"/>
        <w:rPr>
          <w:rFonts w:cs="Arial"/>
          <w:b/>
          <w:snapToGrid w:val="0"/>
          <w:sz w:val="16"/>
          <w:szCs w:val="16"/>
        </w:rPr>
      </w:pPr>
    </w:p>
    <w:p w:rsidR="007B6065" w:rsidRDefault="007B6065" w:rsidP="007B6065">
      <w:pPr>
        <w:spacing w:line="360" w:lineRule="auto"/>
        <w:rPr>
          <w:rFonts w:cs="Arial"/>
          <w:sz w:val="24"/>
          <w:szCs w:val="24"/>
          <w:lang w:eastAsia="es-MX"/>
        </w:rPr>
      </w:pPr>
      <w:r w:rsidRPr="00ED3C3A">
        <w:rPr>
          <w:rFonts w:cs="Arial"/>
          <w:b/>
          <w:sz w:val="24"/>
          <w:szCs w:val="24"/>
          <w:lang w:eastAsia="es-MX"/>
        </w:rPr>
        <w:t xml:space="preserve">ACUERDO </w:t>
      </w:r>
      <w:r w:rsidRPr="00ED3C3A">
        <w:rPr>
          <w:rFonts w:cs="Arial"/>
          <w:sz w:val="24"/>
          <w:szCs w:val="24"/>
          <w:lang w:eastAsia="es-MX"/>
        </w:rPr>
        <w:t xml:space="preserve">de la Comisión de Gobernación, Puntos Constitucionales y Justicia de la </w:t>
      </w:r>
      <w:r w:rsidRPr="00CC770C">
        <w:rPr>
          <w:rFonts w:cs="Arial"/>
          <w:sz w:val="24"/>
          <w:szCs w:val="24"/>
          <w:lang w:eastAsia="es-MX"/>
        </w:rPr>
        <w:t>Sexagésima Primera Legislatura del Congreso del Estado Independiente, Libre y Soberano de Coahuila de Zaragoza, relativo a la</w:t>
      </w:r>
      <w:r w:rsidRPr="00CC770C">
        <w:rPr>
          <w:sz w:val="24"/>
          <w:szCs w:val="24"/>
        </w:rPr>
        <w:t xml:space="preserve"> </w:t>
      </w:r>
      <w:r>
        <w:rPr>
          <w:rFonts w:cs="Arial"/>
          <w:sz w:val="24"/>
          <w:szCs w:val="24"/>
          <w:lang w:eastAsia="es-MX"/>
        </w:rPr>
        <w:t>i</w:t>
      </w:r>
      <w:r w:rsidRPr="00F63B3B">
        <w:rPr>
          <w:rFonts w:cs="Arial"/>
          <w:sz w:val="24"/>
          <w:szCs w:val="24"/>
          <w:lang w:eastAsia="es-MX"/>
        </w:rPr>
        <w:t>niciativa popular mediante la cual se reforman diversas disposiciones del Código Penal de Coahuila, la Ley de Acceso de las Mujeres a una Vida Libre de Violencia para el Estado de Coahuila de Zaragoza y la Ley de Prevención, Asistencia y Atención de la Violencia Familiar</w:t>
      </w:r>
      <w:r w:rsidRPr="00CC770C">
        <w:rPr>
          <w:rFonts w:cs="Arial"/>
          <w:sz w:val="24"/>
          <w:szCs w:val="24"/>
          <w:lang w:eastAsia="es-MX"/>
        </w:rPr>
        <w:t>, suscrita</w:t>
      </w:r>
      <w:r w:rsidRPr="00656CB9">
        <w:rPr>
          <w:rFonts w:cs="Arial"/>
          <w:sz w:val="24"/>
          <w:szCs w:val="24"/>
          <w:lang w:eastAsia="es-MX"/>
        </w:rPr>
        <w:t xml:space="preserve"> por el C. Erick Rodrigo Valdez Rangel; y,</w:t>
      </w:r>
    </w:p>
    <w:p w:rsidR="007B6065" w:rsidRDefault="007B6065" w:rsidP="007B6065">
      <w:pPr>
        <w:pStyle w:val="Sinespaciado"/>
      </w:pPr>
    </w:p>
    <w:p w:rsidR="007B6065" w:rsidRPr="00ED3C3A" w:rsidRDefault="007B6065" w:rsidP="007B6065">
      <w:pPr>
        <w:pStyle w:val="Sinespaciado"/>
      </w:pPr>
    </w:p>
    <w:p w:rsidR="007B6065" w:rsidRPr="00ED3C3A" w:rsidRDefault="007B6065" w:rsidP="007B6065">
      <w:pPr>
        <w:keepNext/>
        <w:keepLines/>
        <w:spacing w:before="200" w:line="360" w:lineRule="auto"/>
        <w:jc w:val="center"/>
        <w:outlineLvl w:val="3"/>
        <w:rPr>
          <w:rFonts w:cs="Arial"/>
          <w:b/>
          <w:bCs/>
          <w:iCs/>
          <w:sz w:val="24"/>
          <w:szCs w:val="24"/>
          <w:lang w:eastAsia="es-MX"/>
        </w:rPr>
      </w:pPr>
      <w:r w:rsidRPr="00ED3C3A">
        <w:rPr>
          <w:rFonts w:cs="Arial"/>
          <w:b/>
          <w:bCs/>
          <w:iCs/>
          <w:sz w:val="24"/>
          <w:szCs w:val="24"/>
          <w:lang w:eastAsia="es-MX"/>
        </w:rPr>
        <w:t>R E S U L T A N D O</w:t>
      </w:r>
    </w:p>
    <w:p w:rsidR="007B6065" w:rsidRPr="00ED3C3A" w:rsidRDefault="007B6065" w:rsidP="007B6065">
      <w:pPr>
        <w:spacing w:line="360" w:lineRule="auto"/>
        <w:rPr>
          <w:rFonts w:cs="Arial"/>
          <w:sz w:val="24"/>
          <w:szCs w:val="24"/>
          <w:lang w:eastAsia="es-MX"/>
        </w:rPr>
      </w:pPr>
    </w:p>
    <w:p w:rsidR="007B6065" w:rsidRPr="00ED3C3A" w:rsidRDefault="007B6065" w:rsidP="007B6065">
      <w:pPr>
        <w:spacing w:line="360" w:lineRule="auto"/>
        <w:rPr>
          <w:rFonts w:cs="Arial"/>
          <w:sz w:val="24"/>
          <w:szCs w:val="24"/>
        </w:rPr>
      </w:pPr>
      <w:r w:rsidRPr="00ED3C3A">
        <w:rPr>
          <w:rFonts w:cs="Arial"/>
          <w:b/>
          <w:sz w:val="24"/>
          <w:szCs w:val="24"/>
          <w:lang w:eastAsia="es-MX"/>
        </w:rPr>
        <w:t>PRIMERO.-</w:t>
      </w:r>
      <w:r w:rsidRPr="00ED3C3A">
        <w:rPr>
          <w:rFonts w:cs="Arial"/>
          <w:sz w:val="24"/>
          <w:szCs w:val="24"/>
          <w:lang w:eastAsia="es-MX"/>
        </w:rPr>
        <w:t xml:space="preserve"> </w:t>
      </w:r>
      <w:r w:rsidRPr="00ED3C3A">
        <w:rPr>
          <w:rFonts w:cs="Arial"/>
          <w:sz w:val="24"/>
          <w:szCs w:val="24"/>
        </w:rPr>
        <w:t xml:space="preserve">Que en sesión celebrada por </w:t>
      </w:r>
      <w:r>
        <w:rPr>
          <w:rFonts w:cs="Arial"/>
          <w:sz w:val="24"/>
          <w:szCs w:val="24"/>
        </w:rPr>
        <w:t>la Diputación Permanente</w:t>
      </w:r>
      <w:r w:rsidRPr="00ED3C3A">
        <w:rPr>
          <w:rFonts w:cs="Arial"/>
          <w:sz w:val="24"/>
          <w:szCs w:val="24"/>
        </w:rPr>
        <w:t xml:space="preserve"> del Congreso el día </w:t>
      </w:r>
      <w:r>
        <w:rPr>
          <w:rFonts w:cs="Arial"/>
          <w:sz w:val="24"/>
          <w:szCs w:val="24"/>
          <w:lang w:eastAsia="es-MX"/>
        </w:rPr>
        <w:t>09 de enero de 2020</w:t>
      </w:r>
      <w:r w:rsidRPr="00ED3C3A">
        <w:rPr>
          <w:rFonts w:cs="Arial"/>
          <w:sz w:val="24"/>
          <w:szCs w:val="24"/>
          <w:lang w:eastAsia="es-MX"/>
        </w:rPr>
        <w:t>,</w:t>
      </w:r>
      <w:r>
        <w:rPr>
          <w:rFonts w:cs="Arial"/>
          <w:sz w:val="24"/>
          <w:szCs w:val="24"/>
          <w:lang w:eastAsia="es-MX"/>
        </w:rPr>
        <w:t xml:space="preserve"> se </w:t>
      </w:r>
      <w:r w:rsidRPr="00ED3C3A">
        <w:rPr>
          <w:rFonts w:cs="Arial"/>
          <w:sz w:val="24"/>
          <w:szCs w:val="24"/>
        </w:rPr>
        <w:t xml:space="preserve">acordó turnar a esta Comisión de Gobernación, Puntos Constitucionales y Justicia, la iniciativa </w:t>
      </w:r>
      <w:r>
        <w:rPr>
          <w:rFonts w:cs="Arial"/>
          <w:sz w:val="24"/>
          <w:szCs w:val="24"/>
        </w:rPr>
        <w:t xml:space="preserve">popular </w:t>
      </w:r>
      <w:r w:rsidRPr="00ED3C3A">
        <w:rPr>
          <w:rFonts w:cs="Arial"/>
          <w:sz w:val="24"/>
          <w:szCs w:val="24"/>
        </w:rPr>
        <w:t>a que se ha hecho referencia.</w:t>
      </w:r>
    </w:p>
    <w:p w:rsidR="007B6065" w:rsidRDefault="007B6065" w:rsidP="007B6065">
      <w:pPr>
        <w:spacing w:line="360" w:lineRule="auto"/>
        <w:rPr>
          <w:rFonts w:cs="Arial"/>
          <w:sz w:val="24"/>
          <w:szCs w:val="24"/>
        </w:rPr>
      </w:pPr>
    </w:p>
    <w:p w:rsidR="007B6065" w:rsidRPr="00ED3C3A" w:rsidRDefault="007B6065" w:rsidP="007B6065">
      <w:pPr>
        <w:pStyle w:val="Sinespaciado"/>
      </w:pPr>
    </w:p>
    <w:p w:rsidR="007B6065" w:rsidRPr="00ED3C3A" w:rsidRDefault="007B6065" w:rsidP="007B6065">
      <w:pPr>
        <w:spacing w:line="360" w:lineRule="auto"/>
        <w:rPr>
          <w:rFonts w:cs="Arial"/>
          <w:sz w:val="24"/>
          <w:szCs w:val="24"/>
          <w:lang w:eastAsia="es-MX"/>
        </w:rPr>
      </w:pPr>
      <w:r w:rsidRPr="00ED3C3A">
        <w:rPr>
          <w:rFonts w:cs="Arial"/>
          <w:b/>
          <w:sz w:val="24"/>
          <w:szCs w:val="24"/>
        </w:rPr>
        <w:t>SEGUNDO.-</w:t>
      </w:r>
      <w:r w:rsidRPr="00ED3C3A">
        <w:rPr>
          <w:rFonts w:cs="Arial"/>
          <w:sz w:val="24"/>
          <w:szCs w:val="24"/>
        </w:rPr>
        <w:t xml:space="preserve"> Que en cumplimiento de dicho acuerdo</w:t>
      </w:r>
      <w:r>
        <w:rPr>
          <w:rFonts w:cs="Arial"/>
          <w:sz w:val="24"/>
          <w:szCs w:val="24"/>
        </w:rPr>
        <w:t xml:space="preserve"> en fecha 16 de enero del presente año</w:t>
      </w:r>
      <w:r w:rsidRPr="00ED3C3A">
        <w:rPr>
          <w:rFonts w:cs="Arial"/>
          <w:sz w:val="24"/>
          <w:szCs w:val="24"/>
        </w:rPr>
        <w:t xml:space="preserve">, se turnó </w:t>
      </w:r>
      <w:r w:rsidRPr="00ED3C3A">
        <w:rPr>
          <w:rFonts w:cs="Arial"/>
          <w:sz w:val="24"/>
          <w:szCs w:val="24"/>
          <w:lang w:eastAsia="es-MX"/>
        </w:rPr>
        <w:t xml:space="preserve">a esta Comisión de Gobernación, Puntos Constitucionales y Justicia, la </w:t>
      </w:r>
      <w:r w:rsidRPr="00F63B3B">
        <w:rPr>
          <w:rFonts w:cs="Arial"/>
          <w:sz w:val="24"/>
          <w:szCs w:val="24"/>
          <w:lang w:eastAsia="es-MX"/>
        </w:rPr>
        <w:t>iniciativa popular mediante la cual se reforman diversas disposiciones del Código Penal de Coahuila, la Ley de Acceso de las Mujeres a una Vida Libre de Violencia para el Estado de Coahuila de Zaragoza y la Ley de Prevención, Asistencia y Atención de la Violencia Familiar, suscrita por el C. Erick Rodrigo Valdez Rangel</w:t>
      </w:r>
      <w:r>
        <w:rPr>
          <w:sz w:val="24"/>
          <w:szCs w:val="24"/>
        </w:rPr>
        <w:t>,</w:t>
      </w:r>
      <w:r w:rsidRPr="00ED3C3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7B6065" w:rsidRPr="00ED3C3A" w:rsidRDefault="007B6065" w:rsidP="007B6065">
      <w:pPr>
        <w:pStyle w:val="Sinespaciado"/>
      </w:pPr>
    </w:p>
    <w:p w:rsidR="007B6065" w:rsidRDefault="007B6065" w:rsidP="007B6065">
      <w:pPr>
        <w:spacing w:line="360" w:lineRule="auto"/>
        <w:rPr>
          <w:rFonts w:cs="Arial"/>
          <w:sz w:val="24"/>
          <w:szCs w:val="24"/>
          <w:lang w:eastAsia="es-MX"/>
        </w:rPr>
      </w:pPr>
    </w:p>
    <w:p w:rsidR="007B6065" w:rsidRPr="00ED3C3A" w:rsidRDefault="007B6065" w:rsidP="007B6065">
      <w:pPr>
        <w:pStyle w:val="Sinespaciado"/>
      </w:pPr>
    </w:p>
    <w:p w:rsidR="007B6065" w:rsidRDefault="007B6065" w:rsidP="007B6065">
      <w:pPr>
        <w:spacing w:line="360" w:lineRule="auto"/>
        <w:jc w:val="center"/>
        <w:rPr>
          <w:rFonts w:cs="Arial"/>
          <w:b/>
          <w:sz w:val="24"/>
          <w:szCs w:val="24"/>
          <w:lang w:eastAsia="es-MX"/>
        </w:rPr>
      </w:pPr>
    </w:p>
    <w:p w:rsidR="007B6065" w:rsidRPr="00ED3C3A" w:rsidRDefault="007B6065" w:rsidP="007B6065">
      <w:pPr>
        <w:spacing w:line="360" w:lineRule="auto"/>
        <w:jc w:val="center"/>
        <w:rPr>
          <w:rFonts w:cs="Arial"/>
          <w:b/>
          <w:sz w:val="24"/>
          <w:szCs w:val="24"/>
          <w:lang w:eastAsia="es-MX"/>
        </w:rPr>
      </w:pPr>
      <w:r w:rsidRPr="00ED3C3A">
        <w:rPr>
          <w:rFonts w:cs="Arial"/>
          <w:b/>
          <w:sz w:val="24"/>
          <w:szCs w:val="24"/>
          <w:lang w:eastAsia="es-MX"/>
        </w:rPr>
        <w:t>C O N S I D E R A N D O</w:t>
      </w:r>
    </w:p>
    <w:p w:rsidR="007B6065" w:rsidRPr="00ED3C3A" w:rsidRDefault="007B6065" w:rsidP="007B6065">
      <w:pPr>
        <w:spacing w:line="360" w:lineRule="auto"/>
        <w:jc w:val="center"/>
        <w:rPr>
          <w:rFonts w:cs="Arial"/>
          <w:b/>
          <w:sz w:val="24"/>
          <w:szCs w:val="24"/>
          <w:lang w:eastAsia="es-MX"/>
        </w:rPr>
      </w:pPr>
    </w:p>
    <w:p w:rsidR="007B6065" w:rsidRPr="00ED3C3A" w:rsidRDefault="007B6065" w:rsidP="007B6065">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esta Comisión, con fun</w:t>
      </w:r>
      <w:r>
        <w:rPr>
          <w:rFonts w:cs="Arial"/>
          <w:sz w:val="24"/>
          <w:szCs w:val="24"/>
          <w:lang w:eastAsia="es-MX"/>
        </w:rPr>
        <w:t>damento en los artículos 82, 90</w:t>
      </w:r>
      <w:r w:rsidRPr="00ED3C3A">
        <w:rPr>
          <w:rFonts w:cs="Arial"/>
          <w:sz w:val="24"/>
          <w:szCs w:val="24"/>
          <w:lang w:eastAsia="es-MX"/>
        </w:rPr>
        <w:t xml:space="preserve"> y demás relativos de la Ley Orgánica del Congreso del Estado, es competente para emitir el presente acuerdo.</w:t>
      </w:r>
    </w:p>
    <w:p w:rsidR="007B6065" w:rsidRDefault="007B6065" w:rsidP="007B6065">
      <w:pPr>
        <w:spacing w:line="360" w:lineRule="auto"/>
        <w:rPr>
          <w:rFonts w:cs="Arial"/>
          <w:sz w:val="24"/>
          <w:szCs w:val="24"/>
          <w:lang w:eastAsia="es-MX"/>
        </w:rPr>
      </w:pPr>
    </w:p>
    <w:p w:rsidR="007B6065" w:rsidRPr="00ED3C3A" w:rsidRDefault="007B6065" w:rsidP="007B6065">
      <w:pPr>
        <w:spacing w:line="360" w:lineRule="auto"/>
        <w:rPr>
          <w:rFonts w:cs="Arial"/>
          <w:sz w:val="24"/>
          <w:szCs w:val="24"/>
          <w:lang w:eastAsia="es-MX"/>
        </w:rPr>
      </w:pPr>
    </w:p>
    <w:p w:rsidR="007B6065" w:rsidRPr="00ED3C3A" w:rsidRDefault="007B6065" w:rsidP="007B6065">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7B6065" w:rsidRPr="00ED3C3A" w:rsidRDefault="007B6065" w:rsidP="007B6065">
      <w:pPr>
        <w:spacing w:line="360" w:lineRule="auto"/>
        <w:rPr>
          <w:rFonts w:cs="Arial"/>
          <w:sz w:val="24"/>
          <w:szCs w:val="24"/>
          <w:lang w:eastAsia="es-MX"/>
        </w:rPr>
      </w:pPr>
    </w:p>
    <w:p w:rsidR="007B6065" w:rsidRPr="00ED3C3A" w:rsidRDefault="007B6065" w:rsidP="007B6065">
      <w:pPr>
        <w:pStyle w:val="Sinespaciado"/>
      </w:pPr>
    </w:p>
    <w:p w:rsidR="007B6065" w:rsidRPr="00ED3C3A" w:rsidRDefault="007B6065" w:rsidP="007B6065">
      <w:pPr>
        <w:tabs>
          <w:tab w:val="left" w:pos="2520"/>
          <w:tab w:val="left" w:pos="8820"/>
        </w:tabs>
        <w:rPr>
          <w:i/>
          <w:sz w:val="24"/>
          <w:szCs w:val="24"/>
        </w:rPr>
      </w:pPr>
      <w:r w:rsidRPr="00ED3C3A">
        <w:rPr>
          <w:b/>
          <w:i/>
          <w:sz w:val="24"/>
          <w:szCs w:val="24"/>
        </w:rPr>
        <w:t xml:space="preserve">ARTÍCULO 42. LOS REQUISITOS DE LA INICIATIVA POPULAR. </w:t>
      </w:r>
      <w:r w:rsidRPr="00ED3C3A">
        <w:rPr>
          <w:i/>
          <w:sz w:val="24"/>
          <w:szCs w:val="24"/>
        </w:rPr>
        <w:t xml:space="preserve">Toda iniciativa popular que se tramite ante la autoridad competente en los términos previstos en esta ley, deberá reunir los requisitos siguientes: </w:t>
      </w:r>
    </w:p>
    <w:p w:rsidR="007B6065" w:rsidRDefault="007B6065" w:rsidP="007B6065">
      <w:pPr>
        <w:tabs>
          <w:tab w:val="left" w:pos="2520"/>
          <w:tab w:val="left" w:pos="8820"/>
        </w:tabs>
        <w:rPr>
          <w:i/>
          <w:sz w:val="24"/>
          <w:szCs w:val="24"/>
        </w:rPr>
      </w:pPr>
    </w:p>
    <w:p w:rsidR="007B6065" w:rsidRPr="00ED3C3A" w:rsidRDefault="007B6065" w:rsidP="007B6065">
      <w:pPr>
        <w:tabs>
          <w:tab w:val="left" w:pos="2520"/>
          <w:tab w:val="left" w:pos="8820"/>
        </w:tabs>
        <w:rPr>
          <w:i/>
          <w:sz w:val="24"/>
          <w:szCs w:val="24"/>
        </w:rPr>
      </w:pPr>
    </w:p>
    <w:p w:rsidR="007B6065" w:rsidRPr="00ED3C3A" w:rsidRDefault="007B6065" w:rsidP="007B6065">
      <w:pPr>
        <w:tabs>
          <w:tab w:val="left" w:pos="2520"/>
          <w:tab w:val="left" w:pos="8820"/>
        </w:tabs>
        <w:ind w:left="567" w:hanging="567"/>
        <w:rPr>
          <w:i/>
          <w:sz w:val="24"/>
          <w:szCs w:val="24"/>
        </w:rPr>
      </w:pPr>
      <w:r w:rsidRPr="00ED3C3A">
        <w:rPr>
          <w:i/>
          <w:sz w:val="24"/>
          <w:szCs w:val="24"/>
        </w:rPr>
        <w:t>I.</w:t>
      </w:r>
      <w:r w:rsidRPr="00ED3C3A">
        <w:rPr>
          <w:i/>
          <w:sz w:val="24"/>
          <w:szCs w:val="24"/>
        </w:rPr>
        <w:tab/>
        <w:t>Presentarse por escrito.</w:t>
      </w:r>
    </w:p>
    <w:p w:rsidR="007B6065" w:rsidRPr="00ED3C3A" w:rsidRDefault="007B6065" w:rsidP="007B6065">
      <w:pPr>
        <w:tabs>
          <w:tab w:val="left" w:pos="2520"/>
          <w:tab w:val="left" w:pos="8820"/>
        </w:tabs>
        <w:ind w:left="567" w:hanging="567"/>
        <w:rPr>
          <w:i/>
          <w:sz w:val="24"/>
          <w:szCs w:val="24"/>
        </w:rPr>
      </w:pPr>
    </w:p>
    <w:p w:rsidR="007B6065" w:rsidRPr="00ED3C3A" w:rsidRDefault="007B6065" w:rsidP="007B6065">
      <w:pPr>
        <w:tabs>
          <w:tab w:val="left" w:pos="2520"/>
          <w:tab w:val="left" w:pos="8820"/>
        </w:tabs>
        <w:ind w:left="567" w:hanging="567"/>
        <w:rPr>
          <w:i/>
          <w:sz w:val="24"/>
          <w:szCs w:val="24"/>
        </w:rPr>
      </w:pPr>
      <w:r w:rsidRPr="00ED3C3A">
        <w:rPr>
          <w:i/>
          <w:sz w:val="24"/>
          <w:szCs w:val="24"/>
        </w:rPr>
        <w:t>II.</w:t>
      </w:r>
      <w:r w:rsidRPr="00ED3C3A">
        <w:rPr>
          <w:i/>
          <w:sz w:val="24"/>
          <w:szCs w:val="24"/>
        </w:rPr>
        <w:tab/>
        <w:t>Dirigirse a la autoridad competente para conocer de la iniciativa.</w:t>
      </w:r>
    </w:p>
    <w:p w:rsidR="007B6065" w:rsidRPr="00ED3C3A" w:rsidRDefault="007B6065" w:rsidP="007B6065">
      <w:pPr>
        <w:tabs>
          <w:tab w:val="left" w:pos="2520"/>
          <w:tab w:val="left" w:pos="8820"/>
        </w:tabs>
        <w:ind w:left="567" w:hanging="567"/>
        <w:rPr>
          <w:b/>
          <w:i/>
          <w:sz w:val="24"/>
          <w:szCs w:val="24"/>
        </w:rPr>
      </w:pPr>
    </w:p>
    <w:p w:rsidR="007B6065" w:rsidRPr="00ED3C3A" w:rsidRDefault="007B6065" w:rsidP="007B6065">
      <w:pPr>
        <w:tabs>
          <w:tab w:val="left" w:pos="2520"/>
          <w:tab w:val="left" w:pos="8820"/>
        </w:tabs>
        <w:ind w:left="567" w:hanging="567"/>
        <w:rPr>
          <w:i/>
          <w:sz w:val="24"/>
          <w:szCs w:val="24"/>
        </w:rPr>
      </w:pPr>
      <w:r w:rsidRPr="00ED3C3A">
        <w:rPr>
          <w:i/>
          <w:sz w:val="24"/>
          <w:szCs w:val="24"/>
        </w:rPr>
        <w:t>III.</w:t>
      </w:r>
      <w:r w:rsidRPr="00ED3C3A">
        <w:rPr>
          <w:i/>
          <w:sz w:val="24"/>
          <w:szCs w:val="24"/>
        </w:rPr>
        <w:tab/>
        <w:t>Presentarse con exposición de motivos y con proyecto de articulado.</w:t>
      </w:r>
    </w:p>
    <w:p w:rsidR="007B6065" w:rsidRPr="00ED3C3A" w:rsidRDefault="007B6065" w:rsidP="007B6065">
      <w:pPr>
        <w:tabs>
          <w:tab w:val="left" w:pos="2520"/>
          <w:tab w:val="left" w:pos="8820"/>
        </w:tabs>
        <w:ind w:left="567" w:hanging="567"/>
        <w:rPr>
          <w:i/>
          <w:sz w:val="24"/>
          <w:szCs w:val="24"/>
        </w:rPr>
      </w:pPr>
    </w:p>
    <w:p w:rsidR="007B6065" w:rsidRPr="00ED3C3A" w:rsidRDefault="007B6065" w:rsidP="007B6065">
      <w:pPr>
        <w:tabs>
          <w:tab w:val="left" w:pos="2520"/>
          <w:tab w:val="left" w:pos="8820"/>
        </w:tabs>
        <w:ind w:left="567" w:hanging="567"/>
        <w:rPr>
          <w:i/>
          <w:sz w:val="24"/>
          <w:szCs w:val="24"/>
        </w:rPr>
      </w:pPr>
      <w:r w:rsidRPr="00ED3C3A">
        <w:rPr>
          <w:i/>
          <w:sz w:val="24"/>
          <w:szCs w:val="24"/>
        </w:rPr>
        <w:t>IV.</w:t>
      </w:r>
      <w:r w:rsidRPr="00ED3C3A">
        <w:rPr>
          <w:i/>
          <w:sz w:val="24"/>
          <w:szCs w:val="24"/>
        </w:rPr>
        <w:tab/>
        <w:t xml:space="preserve">Señalar un domicilio para oír y recibir toda clase de documentos y/o notificaciones, en el lugar donde resida la autoridad competente para conocer de la iniciativa. </w:t>
      </w:r>
    </w:p>
    <w:p w:rsidR="007B6065" w:rsidRPr="00ED3C3A" w:rsidRDefault="007B6065" w:rsidP="007B6065">
      <w:pPr>
        <w:tabs>
          <w:tab w:val="left" w:pos="2520"/>
          <w:tab w:val="left" w:pos="8820"/>
        </w:tabs>
        <w:ind w:left="567" w:hanging="567"/>
        <w:rPr>
          <w:i/>
          <w:sz w:val="24"/>
          <w:szCs w:val="24"/>
        </w:rPr>
      </w:pPr>
    </w:p>
    <w:p w:rsidR="007B6065" w:rsidRPr="00ED3C3A" w:rsidRDefault="007B6065" w:rsidP="007B6065">
      <w:pPr>
        <w:tabs>
          <w:tab w:val="left" w:pos="2520"/>
          <w:tab w:val="left" w:pos="8820"/>
        </w:tabs>
        <w:ind w:left="567" w:hanging="567"/>
        <w:rPr>
          <w:i/>
          <w:sz w:val="24"/>
          <w:szCs w:val="24"/>
        </w:rPr>
      </w:pPr>
      <w:r w:rsidRPr="00ED3C3A">
        <w:rPr>
          <w:i/>
          <w:sz w:val="24"/>
          <w:szCs w:val="24"/>
        </w:rPr>
        <w:t>V.</w:t>
      </w:r>
      <w:r w:rsidRPr="00ED3C3A">
        <w:rPr>
          <w:i/>
          <w:sz w:val="24"/>
          <w:szCs w:val="24"/>
        </w:rPr>
        <w:tab/>
        <w:t>Nombre y firma de quien la presenta.</w:t>
      </w:r>
    </w:p>
    <w:p w:rsidR="007B6065" w:rsidRPr="00ED3C3A" w:rsidRDefault="007B6065" w:rsidP="007B6065">
      <w:pPr>
        <w:tabs>
          <w:tab w:val="left" w:pos="2520"/>
          <w:tab w:val="left" w:pos="8820"/>
        </w:tabs>
        <w:ind w:left="567" w:hanging="567"/>
        <w:rPr>
          <w:i/>
          <w:sz w:val="24"/>
          <w:szCs w:val="24"/>
        </w:rPr>
      </w:pPr>
    </w:p>
    <w:p w:rsidR="007B6065" w:rsidRDefault="007B6065" w:rsidP="007B6065">
      <w:pPr>
        <w:tabs>
          <w:tab w:val="left" w:pos="2520"/>
          <w:tab w:val="left" w:pos="8820"/>
        </w:tabs>
        <w:rPr>
          <w:i/>
          <w:sz w:val="24"/>
          <w:szCs w:val="24"/>
        </w:rPr>
      </w:pPr>
    </w:p>
    <w:p w:rsidR="007B6065" w:rsidRPr="00ED3C3A" w:rsidRDefault="007B6065" w:rsidP="007B6065">
      <w:pPr>
        <w:tabs>
          <w:tab w:val="left" w:pos="2520"/>
          <w:tab w:val="left" w:pos="8820"/>
        </w:tabs>
        <w:rPr>
          <w:i/>
          <w:sz w:val="24"/>
          <w:szCs w:val="24"/>
        </w:rPr>
      </w:pPr>
      <w:r w:rsidRPr="00ED3C3A">
        <w:rPr>
          <w:i/>
          <w:sz w:val="24"/>
          <w:szCs w:val="24"/>
        </w:rPr>
        <w:t>El solicitante podrá designar un representante para oír y recibir notificaciones, mismo que podrá ser facultado para realizar todos los actos correspondientes al trámite de la iniciativa popular.</w:t>
      </w:r>
    </w:p>
    <w:p w:rsidR="007B6065" w:rsidRPr="00ED3C3A" w:rsidRDefault="007B6065" w:rsidP="007B6065">
      <w:pPr>
        <w:tabs>
          <w:tab w:val="left" w:pos="2520"/>
          <w:tab w:val="left" w:pos="8820"/>
        </w:tabs>
        <w:rPr>
          <w:b/>
        </w:rPr>
      </w:pPr>
    </w:p>
    <w:p w:rsidR="007B6065" w:rsidRDefault="007B6065" w:rsidP="007B6065">
      <w:pPr>
        <w:spacing w:line="360" w:lineRule="auto"/>
        <w:rPr>
          <w:rFonts w:cs="Arial"/>
          <w:sz w:val="24"/>
          <w:szCs w:val="24"/>
          <w:lang w:eastAsia="es-MX"/>
        </w:rPr>
      </w:pPr>
    </w:p>
    <w:p w:rsidR="007B6065" w:rsidRPr="00ED3C3A" w:rsidRDefault="007B6065" w:rsidP="007B6065">
      <w:pPr>
        <w:pStyle w:val="Sinespaciado"/>
      </w:pPr>
    </w:p>
    <w:p w:rsidR="007B6065" w:rsidRDefault="007B6065" w:rsidP="007B6065">
      <w:pPr>
        <w:spacing w:line="360" w:lineRule="auto"/>
        <w:rPr>
          <w:rFonts w:eastAsiaTheme="minorHAnsi" w:cs="Arial"/>
          <w:sz w:val="24"/>
          <w:szCs w:val="24"/>
          <w:lang w:eastAsia="en-US"/>
        </w:rPr>
      </w:pPr>
      <w:r w:rsidRPr="00ED3C3A">
        <w:rPr>
          <w:rFonts w:cs="Arial"/>
          <w:b/>
          <w:sz w:val="24"/>
          <w:szCs w:val="24"/>
          <w:lang w:eastAsia="es-MX"/>
        </w:rPr>
        <w:lastRenderedPageBreak/>
        <w:t>TERCERO.-</w:t>
      </w:r>
      <w:r w:rsidRPr="00EB1826">
        <w:rPr>
          <w:rFonts w:eastAsiaTheme="minorHAnsi" w:cs="Arial"/>
          <w:sz w:val="24"/>
          <w:szCs w:val="24"/>
          <w:lang w:eastAsia="en-US"/>
        </w:rPr>
        <w:t xml:space="preserve"> Que los integrantes de esta comisión dictaminadora coincidimos en la importancia de promover la participación ciudadana en los procesos legislativos, p</w:t>
      </w:r>
      <w:r>
        <w:rPr>
          <w:rFonts w:eastAsiaTheme="minorHAnsi" w:cs="Arial"/>
          <w:sz w:val="24"/>
          <w:szCs w:val="24"/>
          <w:lang w:eastAsia="en-US"/>
        </w:rPr>
        <w:t>or lo que estamos convencidos de</w:t>
      </w:r>
      <w:r w:rsidRPr="00EB1826">
        <w:rPr>
          <w:rFonts w:eastAsiaTheme="minorHAnsi" w:cs="Arial"/>
          <w:sz w:val="24"/>
          <w:szCs w:val="24"/>
          <w:lang w:eastAsia="en-US"/>
        </w:rPr>
        <w:t xml:space="preserve"> que las iniciativas populares deben ser analizadas con base en los principios de democracia, legalidad, libertad, propersona</w:t>
      </w:r>
      <w:r>
        <w:rPr>
          <w:rFonts w:eastAsiaTheme="minorHAnsi" w:cs="Arial"/>
          <w:sz w:val="24"/>
          <w:szCs w:val="24"/>
          <w:lang w:eastAsia="en-US"/>
        </w:rPr>
        <w:t>,</w:t>
      </w:r>
      <w:r w:rsidRPr="00EB1826">
        <w:rPr>
          <w:rFonts w:eastAsiaTheme="minorHAnsi" w:cs="Arial"/>
          <w:sz w:val="24"/>
          <w:szCs w:val="24"/>
          <w:lang w:eastAsia="en-US"/>
        </w:rPr>
        <w:t xml:space="preserve"> equidad, confianza, solidaridad y corresponsabilidad.</w:t>
      </w:r>
    </w:p>
    <w:p w:rsidR="007B6065" w:rsidRPr="00EB1826" w:rsidRDefault="007B6065" w:rsidP="007B6065">
      <w:pPr>
        <w:pStyle w:val="Cuerpo"/>
      </w:pPr>
    </w:p>
    <w:p w:rsidR="007B6065" w:rsidRDefault="007B6065" w:rsidP="007B6065">
      <w:pPr>
        <w:spacing w:after="160" w:line="360" w:lineRule="auto"/>
        <w:rPr>
          <w:rFonts w:eastAsiaTheme="minorHAnsi" w:cs="Arial"/>
          <w:sz w:val="24"/>
          <w:szCs w:val="24"/>
          <w:lang w:eastAsia="en-US"/>
        </w:rPr>
      </w:pPr>
      <w:r w:rsidRPr="00EB1826">
        <w:rPr>
          <w:rFonts w:eastAsiaTheme="minorHAnsi" w:cs="Arial"/>
          <w:sz w:val="24"/>
          <w:szCs w:val="24"/>
          <w:lang w:eastAsia="en-US"/>
        </w:rPr>
        <w:t>En este sentido los integrantes de la presente comisión realizamos</w:t>
      </w:r>
      <w:r>
        <w:rPr>
          <w:rFonts w:eastAsiaTheme="minorHAnsi" w:cs="Arial"/>
          <w:sz w:val="24"/>
          <w:szCs w:val="24"/>
          <w:lang w:eastAsia="en-US"/>
        </w:rPr>
        <w:t xml:space="preserve"> el estudio de las iniciativas populares</w:t>
      </w:r>
      <w:r w:rsidRPr="00EB1826">
        <w:rPr>
          <w:rFonts w:eastAsiaTheme="minorHAnsi" w:cs="Arial"/>
          <w:sz w:val="24"/>
          <w:szCs w:val="24"/>
          <w:lang w:eastAsia="en-US"/>
        </w:rPr>
        <w:t xml:space="preserve">, desde una perspectiva favorable al ciudadano. </w:t>
      </w:r>
    </w:p>
    <w:p w:rsidR="007B6065" w:rsidRDefault="007B6065" w:rsidP="007B6065">
      <w:pPr>
        <w:pStyle w:val="Sinespaciado"/>
      </w:pPr>
    </w:p>
    <w:p w:rsidR="007B6065" w:rsidRPr="00C543F7" w:rsidRDefault="007B6065" w:rsidP="007B6065">
      <w:pPr>
        <w:pStyle w:val="Sinespaciado"/>
      </w:pPr>
    </w:p>
    <w:p w:rsidR="007B6065" w:rsidRPr="00F01F5C" w:rsidRDefault="007B6065" w:rsidP="007B6065">
      <w:pPr>
        <w:spacing w:line="360" w:lineRule="auto"/>
        <w:rPr>
          <w:rFonts w:eastAsiaTheme="minorHAnsi" w:cs="Arial"/>
          <w:sz w:val="24"/>
          <w:szCs w:val="24"/>
          <w:lang w:eastAsia="en-US"/>
        </w:rPr>
      </w:pPr>
      <w:r>
        <w:rPr>
          <w:rFonts w:eastAsiaTheme="minorHAnsi" w:cs="Arial"/>
          <w:b/>
          <w:sz w:val="24"/>
          <w:szCs w:val="24"/>
          <w:lang w:eastAsia="en-US"/>
        </w:rPr>
        <w:t xml:space="preserve">CUARTO.- </w:t>
      </w:r>
      <w:r w:rsidRPr="00F01F5C">
        <w:rPr>
          <w:rFonts w:eastAsiaTheme="minorHAnsi" w:cs="Arial"/>
          <w:sz w:val="24"/>
          <w:szCs w:val="24"/>
          <w:lang w:eastAsia="en-US"/>
        </w:rPr>
        <w:t>Que esta Comisión de Gobernación Puntos Constitucionales y Justicia, r</w:t>
      </w:r>
      <w:r>
        <w:rPr>
          <w:rFonts w:eastAsiaTheme="minorHAnsi" w:cs="Arial"/>
          <w:sz w:val="24"/>
          <w:szCs w:val="24"/>
          <w:lang w:eastAsia="en-US"/>
        </w:rPr>
        <w:t>evisó que la iniciativa popular</w:t>
      </w:r>
      <w:r w:rsidRPr="00F01F5C">
        <w:rPr>
          <w:rFonts w:eastAsiaTheme="minorHAnsi" w:cs="Arial"/>
          <w:sz w:val="24"/>
          <w:szCs w:val="24"/>
          <w:lang w:eastAsia="en-US"/>
        </w:rPr>
        <w:t xml:space="preserve"> cumpliera con todos y cada uno de los requisitos enunciados en el considerando</w:t>
      </w:r>
      <w:r>
        <w:rPr>
          <w:rFonts w:eastAsiaTheme="minorHAnsi" w:cs="Arial"/>
          <w:sz w:val="24"/>
          <w:szCs w:val="24"/>
          <w:lang w:eastAsia="en-US"/>
        </w:rPr>
        <w:t xml:space="preserve"> segundo</w:t>
      </w:r>
      <w:r w:rsidRPr="00F01F5C">
        <w:rPr>
          <w:rFonts w:eastAsiaTheme="minorHAnsi" w:cs="Arial"/>
          <w:sz w:val="24"/>
          <w:szCs w:val="24"/>
          <w:lang w:eastAsia="en-US"/>
        </w:rPr>
        <w:t xml:space="preserve">, concluyendo que la </w:t>
      </w:r>
      <w:r>
        <w:rPr>
          <w:rFonts w:eastAsiaTheme="minorHAnsi" w:cs="Arial"/>
          <w:sz w:val="24"/>
          <w:szCs w:val="24"/>
          <w:lang w:eastAsia="en-US"/>
        </w:rPr>
        <w:t xml:space="preserve">misma, efectivamente los reúne, </w:t>
      </w:r>
      <w:r w:rsidRPr="00F01F5C">
        <w:rPr>
          <w:rFonts w:eastAsiaTheme="minorHAnsi" w:cs="Arial"/>
          <w:sz w:val="24"/>
          <w:szCs w:val="24"/>
          <w:lang w:eastAsia="en-US"/>
        </w:rPr>
        <w:t>en virtud de lo cual se reitera que la iniciativa se ajusta a lo dispuesto por el artículo 42</w:t>
      </w:r>
      <w:r>
        <w:rPr>
          <w:rFonts w:eastAsiaTheme="minorHAnsi" w:cs="Arial"/>
          <w:sz w:val="24"/>
          <w:szCs w:val="24"/>
          <w:lang w:eastAsia="en-US"/>
        </w:rPr>
        <w:t xml:space="preserve"> de la Ley de Participación Ciudadana para el Estado de Coahuila de Zaragoza</w:t>
      </w:r>
      <w:r w:rsidRPr="00F01F5C">
        <w:rPr>
          <w:rFonts w:eastAsiaTheme="minorHAnsi" w:cs="Arial"/>
          <w:sz w:val="24"/>
          <w:szCs w:val="24"/>
          <w:lang w:eastAsia="en-US"/>
        </w:rPr>
        <w:t>.</w:t>
      </w:r>
    </w:p>
    <w:p w:rsidR="007B6065" w:rsidRDefault="007B6065" w:rsidP="007B6065">
      <w:pPr>
        <w:pStyle w:val="Sinespaciado"/>
      </w:pPr>
    </w:p>
    <w:p w:rsidR="007B6065" w:rsidRDefault="007B6065" w:rsidP="007B6065">
      <w:pPr>
        <w:pStyle w:val="Sinespaciado"/>
      </w:pPr>
    </w:p>
    <w:p w:rsidR="007B6065" w:rsidRPr="00C543F7" w:rsidRDefault="007B6065" w:rsidP="007B6065">
      <w:pPr>
        <w:pStyle w:val="Sinespaciado"/>
      </w:pPr>
    </w:p>
    <w:p w:rsidR="007B6065" w:rsidRPr="00ED3C3A" w:rsidRDefault="007B6065" w:rsidP="007B6065">
      <w:pPr>
        <w:spacing w:line="360" w:lineRule="auto"/>
        <w:rPr>
          <w:rFonts w:cs="Arial"/>
          <w:sz w:val="24"/>
          <w:szCs w:val="24"/>
          <w:lang w:eastAsia="es-MX"/>
        </w:rPr>
      </w:pPr>
      <w:r>
        <w:rPr>
          <w:rFonts w:cs="Arial"/>
          <w:b/>
          <w:sz w:val="24"/>
          <w:szCs w:val="24"/>
          <w:lang w:eastAsia="es-MX"/>
        </w:rPr>
        <w:t>QUINTO</w:t>
      </w:r>
      <w:r w:rsidRPr="00F01F5C">
        <w:rPr>
          <w:rFonts w:cs="Arial"/>
          <w:b/>
          <w:sz w:val="24"/>
          <w:szCs w:val="24"/>
          <w:lang w:eastAsia="es-MX"/>
        </w:rPr>
        <w:t>.-</w:t>
      </w:r>
      <w:r>
        <w:rPr>
          <w:rFonts w:cs="Arial"/>
          <w:sz w:val="24"/>
          <w:szCs w:val="24"/>
          <w:lang w:eastAsia="es-MX"/>
        </w:rPr>
        <w:t xml:space="preserve"> Que u</w:t>
      </w:r>
      <w:r w:rsidRPr="00ED3C3A">
        <w:rPr>
          <w:rFonts w:cs="Arial"/>
          <w:sz w:val="24"/>
          <w:szCs w:val="24"/>
          <w:lang w:eastAsia="es-MX"/>
        </w:rPr>
        <w:t>na vez que ha sido analizada la iniciativa en comento, esta Comisión de Gobernación, Puntos Constitucionales y Justicia, de conformidad a lo dispuesto por los artículos 116 y 117 de la Ley Orgánica del Congreso del Estado, emite el siguiente:</w:t>
      </w:r>
    </w:p>
    <w:p w:rsidR="007B6065" w:rsidRPr="00ED3C3A" w:rsidRDefault="007B6065" w:rsidP="007B6065">
      <w:pPr>
        <w:spacing w:line="360" w:lineRule="auto"/>
        <w:ind w:left="360"/>
        <w:rPr>
          <w:rFonts w:cs="Arial"/>
          <w:sz w:val="24"/>
          <w:szCs w:val="24"/>
          <w:lang w:eastAsia="es-MX"/>
        </w:rPr>
      </w:pPr>
    </w:p>
    <w:p w:rsidR="007B6065" w:rsidRDefault="007B6065" w:rsidP="007B6065">
      <w:pPr>
        <w:pStyle w:val="Sinespaciado"/>
      </w:pPr>
    </w:p>
    <w:p w:rsidR="007B6065" w:rsidRPr="00ED3C3A" w:rsidRDefault="007B6065" w:rsidP="007B6065">
      <w:pPr>
        <w:pStyle w:val="Sinespaciado"/>
      </w:pPr>
    </w:p>
    <w:p w:rsidR="007B6065" w:rsidRPr="00ED3C3A" w:rsidRDefault="007B6065" w:rsidP="007B6065">
      <w:pPr>
        <w:spacing w:line="360" w:lineRule="auto"/>
        <w:ind w:left="360"/>
        <w:jc w:val="center"/>
        <w:rPr>
          <w:rFonts w:cs="Arial"/>
          <w:b/>
          <w:sz w:val="24"/>
          <w:szCs w:val="24"/>
          <w:lang w:eastAsia="es-MX"/>
        </w:rPr>
      </w:pPr>
      <w:r w:rsidRPr="00ED3C3A">
        <w:rPr>
          <w:rFonts w:cs="Arial"/>
          <w:b/>
          <w:sz w:val="24"/>
          <w:szCs w:val="24"/>
          <w:lang w:eastAsia="es-MX"/>
        </w:rPr>
        <w:t>A C U E R D O</w:t>
      </w:r>
    </w:p>
    <w:p w:rsidR="007B6065" w:rsidRPr="00ED3C3A" w:rsidRDefault="007B6065" w:rsidP="007B6065">
      <w:pPr>
        <w:spacing w:line="360" w:lineRule="auto"/>
        <w:ind w:left="360"/>
        <w:rPr>
          <w:rFonts w:cs="Arial"/>
          <w:sz w:val="24"/>
          <w:szCs w:val="24"/>
          <w:lang w:eastAsia="es-MX"/>
        </w:rPr>
      </w:pPr>
    </w:p>
    <w:p w:rsidR="007B6065" w:rsidRPr="00ED3C3A" w:rsidRDefault="007B6065" w:rsidP="007B6065">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la </w:t>
      </w:r>
      <w:r w:rsidRPr="00F63B3B">
        <w:rPr>
          <w:rFonts w:cs="Arial"/>
          <w:sz w:val="24"/>
          <w:szCs w:val="24"/>
          <w:lang w:eastAsia="es-MX"/>
        </w:rPr>
        <w:t>iniciativa popular mediante la cual se reforman diversas disposiciones del Código Penal de Coahuila, la Ley de Acceso de las Mujeres a una Vida Libre de Violencia para el Estado de Coahuila de Zaragoza y la Ley de Prevención, Asistencia y Atención de la Violencia Familiar, suscrita por el C. Erick Rodrigo Valdez Rangel</w:t>
      </w:r>
      <w:r w:rsidRPr="00ED3C3A">
        <w:rPr>
          <w:rFonts w:cs="Arial"/>
          <w:sz w:val="24"/>
          <w:szCs w:val="24"/>
          <w:lang w:eastAsia="es-MX"/>
        </w:rPr>
        <w:t xml:space="preserve">, reúne todos los requisitos previstos por el artículo 42 de la Ley de Participación Ciudadana para </w:t>
      </w:r>
      <w:r w:rsidRPr="00ED3C3A">
        <w:rPr>
          <w:rFonts w:cs="Arial"/>
          <w:sz w:val="24"/>
          <w:szCs w:val="24"/>
          <w:lang w:eastAsia="es-MX"/>
        </w:rPr>
        <w:lastRenderedPageBreak/>
        <w:t>el Estado de Coahuila de Zaragoza, por lo que se determina declarar procedente la misma, a efecto de que sea sometida al trámite legislativo correspondiente</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I</w:t>
      </w:r>
      <w:r w:rsidRPr="00ED3C3A">
        <w:rPr>
          <w:rFonts w:cs="Arial"/>
          <w:sz w:val="24"/>
          <w:szCs w:val="24"/>
          <w:lang w:eastAsia="es-MX"/>
        </w:rPr>
        <w:t xml:space="preserve">nfórmese al Pleno del Congreso, a fin de que sea turnada a la </w:t>
      </w:r>
      <w:r>
        <w:rPr>
          <w:rFonts w:cs="Arial"/>
          <w:sz w:val="24"/>
          <w:szCs w:val="24"/>
          <w:lang w:eastAsia="es-MX"/>
        </w:rPr>
        <w:t>Comisión que de conformidad a lo previsto en la Ley Orgánica del Congreso del Estado resulte competente, y se emita el dictamen sobre la mencionada iniciativa.</w:t>
      </w:r>
    </w:p>
    <w:p w:rsidR="007B6065" w:rsidRDefault="007B6065" w:rsidP="007B6065">
      <w:pPr>
        <w:pStyle w:val="Sinespaciado"/>
      </w:pPr>
    </w:p>
    <w:p w:rsidR="007B6065" w:rsidRDefault="007B6065" w:rsidP="007B6065">
      <w:pPr>
        <w:pStyle w:val="Sinespaciado"/>
      </w:pPr>
    </w:p>
    <w:p w:rsidR="007B6065" w:rsidRPr="00ED3C3A" w:rsidRDefault="007B6065" w:rsidP="007B6065">
      <w:pPr>
        <w:pStyle w:val="Sinespaciado"/>
      </w:pPr>
    </w:p>
    <w:p w:rsidR="007B6065" w:rsidRPr="00ED3C3A" w:rsidRDefault="007B6065" w:rsidP="007B6065">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De conformidad a lo dispuesto por el artículo 43 fracción II numerales 5 y 7 de la Ley de Participación Ciudadana para el Es</w:t>
      </w:r>
      <w:r>
        <w:rPr>
          <w:rFonts w:cs="Arial"/>
          <w:sz w:val="24"/>
          <w:szCs w:val="24"/>
          <w:lang w:eastAsia="es-MX"/>
        </w:rPr>
        <w:t>tado de Coahuila, notifíquese al</w:t>
      </w:r>
      <w:r w:rsidRPr="00ED3C3A">
        <w:rPr>
          <w:rFonts w:cs="Arial"/>
          <w:sz w:val="24"/>
          <w:szCs w:val="24"/>
          <w:lang w:eastAsia="es-MX"/>
        </w:rPr>
        <w:t xml:space="preserve">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7B6065" w:rsidRPr="00ED3C3A" w:rsidRDefault="007B6065" w:rsidP="007B6065">
      <w:pPr>
        <w:spacing w:line="360" w:lineRule="auto"/>
        <w:rPr>
          <w:rFonts w:cs="Arial"/>
          <w:b/>
          <w:sz w:val="24"/>
          <w:szCs w:val="24"/>
        </w:rPr>
      </w:pPr>
    </w:p>
    <w:p w:rsidR="007B6065" w:rsidRPr="00ED3C3A" w:rsidRDefault="007B6065" w:rsidP="007B6065">
      <w:pPr>
        <w:spacing w:line="360" w:lineRule="auto"/>
        <w:rPr>
          <w:rFonts w:cs="Arial"/>
          <w:b/>
          <w:sz w:val="24"/>
          <w:szCs w:val="24"/>
        </w:rPr>
      </w:pPr>
    </w:p>
    <w:p w:rsidR="007B6065" w:rsidRDefault="007B6065" w:rsidP="007B6065">
      <w:pPr>
        <w:autoSpaceDE w:val="0"/>
        <w:autoSpaceDN w:val="0"/>
        <w:adjustRightInd w:val="0"/>
        <w:spacing w:line="360" w:lineRule="auto"/>
        <w:rPr>
          <w:rFonts w:eastAsia="Calibri" w:cs="Arial"/>
          <w:color w:val="000000"/>
          <w:sz w:val="24"/>
          <w:szCs w:val="24"/>
        </w:rPr>
      </w:pPr>
      <w:r w:rsidRPr="00ED3C3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D3C3A">
        <w:rPr>
          <w:rFonts w:eastAsia="Calibri" w:cs="Arial"/>
          <w:color w:val="000000"/>
          <w:sz w:val="24"/>
          <w:szCs w:val="24"/>
          <w:lang w:val="es-ES"/>
        </w:rPr>
        <w:t>Jaime Bueno Zertuche</w:t>
      </w:r>
      <w:r w:rsidRPr="00ED3C3A">
        <w:rPr>
          <w:rFonts w:eastAsia="Calibri" w:cs="Arial"/>
          <w:color w:val="000000"/>
          <w:sz w:val="24"/>
          <w:szCs w:val="24"/>
        </w:rPr>
        <w:t xml:space="preserve">, (Coordinador), Dip. </w:t>
      </w:r>
      <w:r w:rsidRPr="00ED3C3A">
        <w:rPr>
          <w:rFonts w:eastAsia="Calibri" w:cs="Arial"/>
          <w:color w:val="000000"/>
          <w:sz w:val="24"/>
          <w:szCs w:val="24"/>
          <w:lang w:val="es-ES"/>
        </w:rPr>
        <w:t xml:space="preserve">Marcelo de Jesús Torres Cofiño </w:t>
      </w:r>
      <w:r w:rsidRPr="00ED3C3A">
        <w:rPr>
          <w:rFonts w:eastAsia="Calibri" w:cs="Arial"/>
          <w:color w:val="000000"/>
          <w:sz w:val="24"/>
          <w:szCs w:val="24"/>
        </w:rPr>
        <w:t xml:space="preserve">(Secretario), </w:t>
      </w:r>
      <w:r w:rsidRPr="00ED3C3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D3C3A">
        <w:rPr>
          <w:rFonts w:eastAsia="Calibri" w:cs="Arial"/>
          <w:color w:val="000000"/>
          <w:sz w:val="24"/>
          <w:szCs w:val="24"/>
        </w:rPr>
        <w:t>.</w:t>
      </w:r>
      <w:r w:rsidRPr="00ED3C3A">
        <w:rPr>
          <w:rFonts w:eastAsia="Calibri" w:cs="Arial"/>
          <w:b/>
          <w:color w:val="000000"/>
          <w:sz w:val="24"/>
          <w:szCs w:val="24"/>
        </w:rPr>
        <w:t xml:space="preserve"> </w:t>
      </w:r>
      <w:r w:rsidRPr="00ED3C3A">
        <w:rPr>
          <w:rFonts w:eastAsia="Calibri" w:cs="Arial"/>
          <w:color w:val="000000"/>
          <w:sz w:val="24"/>
          <w:szCs w:val="24"/>
        </w:rPr>
        <w:t xml:space="preserve">En la Ciudad de Saltillo, Coahuila de Zaragoza, a </w:t>
      </w:r>
      <w:r>
        <w:rPr>
          <w:rFonts w:eastAsia="Calibri" w:cs="Arial"/>
          <w:color w:val="000000"/>
          <w:sz w:val="24"/>
          <w:szCs w:val="24"/>
        </w:rPr>
        <w:t xml:space="preserve">10 </w:t>
      </w:r>
      <w:r w:rsidRPr="00ED3C3A">
        <w:rPr>
          <w:rFonts w:eastAsia="Calibri" w:cs="Arial"/>
          <w:color w:val="000000"/>
          <w:sz w:val="24"/>
          <w:szCs w:val="24"/>
        </w:rPr>
        <w:t xml:space="preserve">de </w:t>
      </w:r>
      <w:r>
        <w:rPr>
          <w:rFonts w:eastAsia="Calibri" w:cs="Arial"/>
          <w:color w:val="000000"/>
          <w:sz w:val="24"/>
          <w:szCs w:val="24"/>
        </w:rPr>
        <w:t xml:space="preserve">marzo </w:t>
      </w:r>
      <w:r w:rsidRPr="00ED3C3A">
        <w:rPr>
          <w:rFonts w:eastAsia="Calibri" w:cs="Arial"/>
          <w:color w:val="000000"/>
          <w:sz w:val="24"/>
          <w:szCs w:val="24"/>
        </w:rPr>
        <w:t>de 20</w:t>
      </w:r>
      <w:r>
        <w:rPr>
          <w:rFonts w:eastAsia="Calibri" w:cs="Arial"/>
          <w:color w:val="000000"/>
          <w:sz w:val="24"/>
          <w:szCs w:val="24"/>
        </w:rPr>
        <w:t>20</w:t>
      </w:r>
      <w:r w:rsidRPr="00ED3C3A">
        <w:rPr>
          <w:rFonts w:eastAsia="Calibri" w:cs="Arial"/>
          <w:color w:val="000000"/>
          <w:sz w:val="24"/>
          <w:szCs w:val="24"/>
        </w:rPr>
        <w:t>.</w:t>
      </w:r>
    </w:p>
    <w:p w:rsidR="007B6065" w:rsidRDefault="007B6065" w:rsidP="007B6065">
      <w:pPr>
        <w:autoSpaceDE w:val="0"/>
        <w:autoSpaceDN w:val="0"/>
        <w:adjustRightInd w:val="0"/>
        <w:spacing w:line="360" w:lineRule="auto"/>
        <w:rPr>
          <w:rFonts w:eastAsia="Calibri" w:cs="Arial"/>
          <w:color w:val="000000"/>
          <w:sz w:val="24"/>
          <w:szCs w:val="24"/>
        </w:rPr>
      </w:pPr>
    </w:p>
    <w:p w:rsidR="007B6065" w:rsidRPr="00ED3C3A" w:rsidRDefault="007B6065" w:rsidP="007B6065">
      <w:pPr>
        <w:spacing w:line="360" w:lineRule="auto"/>
        <w:jc w:val="center"/>
        <w:rPr>
          <w:rFonts w:cs="Arial"/>
          <w:b/>
          <w:sz w:val="24"/>
          <w:szCs w:val="24"/>
        </w:rPr>
      </w:pPr>
      <w:r w:rsidRPr="00ED3C3A">
        <w:rPr>
          <w:rFonts w:cs="Arial"/>
          <w:b/>
          <w:sz w:val="24"/>
          <w:szCs w:val="24"/>
        </w:rPr>
        <w:t>COMISIÓN DE GOBERNACIÓN, PUNTOS CONSTITUCIONALES Y JUSTICIA</w:t>
      </w:r>
    </w:p>
    <w:p w:rsidR="007B6065" w:rsidRPr="00ED3C3A" w:rsidRDefault="007B6065" w:rsidP="007B6065">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7B6065" w:rsidRPr="00ED3C3A" w:rsidTr="00E401D9">
        <w:trPr>
          <w:jc w:val="center"/>
        </w:trPr>
        <w:tc>
          <w:tcPr>
            <w:tcW w:w="3231" w:type="dxa"/>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NOMBRE Y FIRMA</w:t>
            </w:r>
          </w:p>
        </w:tc>
        <w:tc>
          <w:tcPr>
            <w:tcW w:w="0" w:type="auto"/>
            <w:gridSpan w:val="3"/>
            <w:shd w:val="clear" w:color="auto" w:fill="auto"/>
            <w:vAlign w:val="center"/>
          </w:tcPr>
          <w:p w:rsidR="007B6065" w:rsidRPr="00ED3C3A" w:rsidRDefault="007B6065" w:rsidP="00E401D9">
            <w:pPr>
              <w:jc w:val="center"/>
              <w:rPr>
                <w:rFonts w:ascii="Times New Roman" w:eastAsia="Calibri" w:hAnsi="Times New Roman"/>
                <w:sz w:val="24"/>
                <w:szCs w:val="24"/>
              </w:rPr>
            </w:pPr>
            <w:r w:rsidRPr="00ED3C3A">
              <w:rPr>
                <w:rFonts w:ascii="Times New Roman" w:eastAsia="Calibri" w:hAnsi="Times New Roman"/>
                <w:b/>
                <w:sz w:val="24"/>
                <w:szCs w:val="24"/>
              </w:rPr>
              <w:t>VOTO</w:t>
            </w:r>
          </w:p>
        </w:tc>
        <w:tc>
          <w:tcPr>
            <w:tcW w:w="0" w:type="auto"/>
            <w:gridSpan w:val="2"/>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RESERVA DE ARTÍCULOS</w:t>
            </w:r>
          </w:p>
        </w:tc>
      </w:tr>
      <w:tr w:rsidR="007B6065" w:rsidRPr="00ED3C3A" w:rsidTr="00E401D9">
        <w:trPr>
          <w:jc w:val="center"/>
        </w:trPr>
        <w:tc>
          <w:tcPr>
            <w:tcW w:w="3231" w:type="dxa"/>
            <w:vMerge w:val="restart"/>
            <w:shd w:val="clear" w:color="auto" w:fill="auto"/>
          </w:tcPr>
          <w:p w:rsidR="007B6065" w:rsidRPr="00ED3C3A" w:rsidRDefault="007B606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JAIME BUENO ZERTUCHE</w:t>
            </w:r>
          </w:p>
          <w:p w:rsidR="007B6065" w:rsidRPr="00ED3C3A" w:rsidRDefault="007B606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lastRenderedPageBreak/>
              <w:t>(COORDINADOR)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lastRenderedPageBreak/>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r w:rsidR="007B6065" w:rsidRPr="00ED3C3A" w:rsidTr="00E401D9">
        <w:trPr>
          <w:jc w:val="center"/>
        </w:trPr>
        <w:tc>
          <w:tcPr>
            <w:tcW w:w="3231" w:type="dxa"/>
            <w:vMerge w:val="restart"/>
            <w:shd w:val="clear" w:color="auto" w:fill="auto"/>
          </w:tcPr>
          <w:p w:rsidR="007B6065" w:rsidRPr="00ED3C3A" w:rsidRDefault="007B606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lastRenderedPageBreak/>
              <w:t xml:space="preserve">DIP. </w:t>
            </w:r>
            <w:r w:rsidRPr="00ED3C3A">
              <w:rPr>
                <w:rFonts w:ascii="Times New Roman" w:eastAsia="Calibri" w:hAnsi="Times New Roman"/>
                <w:b/>
                <w:sz w:val="24"/>
                <w:szCs w:val="24"/>
                <w:lang w:val="es-ES"/>
              </w:rPr>
              <w:t>MARCELO DE JESÚS TORRES COFIÑO</w:t>
            </w:r>
          </w:p>
          <w:p w:rsidR="007B6065" w:rsidRPr="00ED3C3A" w:rsidRDefault="007B606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(SECRETARIO)</w:t>
            </w:r>
          </w:p>
          <w:p w:rsidR="007B6065" w:rsidRPr="00ED3C3A" w:rsidRDefault="007B6065" w:rsidP="00E401D9">
            <w:pPr>
              <w:rPr>
                <w:rFonts w:ascii="Times New Roman" w:eastAsia="Calibri" w:hAnsi="Times New Roman"/>
                <w:sz w:val="24"/>
                <w:szCs w:val="24"/>
              </w:rPr>
            </w:pP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r w:rsidR="007B6065" w:rsidRPr="00ED3C3A" w:rsidTr="00E401D9">
        <w:trPr>
          <w:trHeight w:val="624"/>
          <w:jc w:val="center"/>
        </w:trPr>
        <w:tc>
          <w:tcPr>
            <w:tcW w:w="3231" w:type="dxa"/>
            <w:vMerge w:val="restart"/>
            <w:shd w:val="clear" w:color="auto" w:fill="auto"/>
          </w:tcPr>
          <w:p w:rsidR="007B6065" w:rsidRPr="00ED3C3A" w:rsidRDefault="007B6065"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GERARDO ABRAHAM AGUADO GÓMEZ</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r w:rsidR="007B6065" w:rsidRPr="00ED3C3A" w:rsidTr="00E401D9">
        <w:trPr>
          <w:trHeight w:val="624"/>
          <w:jc w:val="center"/>
        </w:trPr>
        <w:tc>
          <w:tcPr>
            <w:tcW w:w="3231" w:type="dxa"/>
            <w:vMerge w:val="restart"/>
            <w:shd w:val="clear" w:color="auto" w:fill="auto"/>
          </w:tcPr>
          <w:p w:rsidR="007B6065" w:rsidRPr="00ED3C3A" w:rsidRDefault="007B606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EMILIO ALEJANDRO DE HOYOS MONTEMAYOR</w:t>
            </w:r>
            <w:r w:rsidRPr="00ED3C3A">
              <w:rPr>
                <w:rFonts w:ascii="Times New Roman" w:eastAsia="Calibri" w:hAnsi="Times New Roman"/>
                <w:b/>
                <w:sz w:val="24"/>
                <w:szCs w:val="24"/>
              </w:rPr>
              <w:t xml:space="preserve"> </w:t>
            </w:r>
          </w:p>
          <w:p w:rsidR="007B6065" w:rsidRPr="00ED3C3A" w:rsidRDefault="007B6065" w:rsidP="00E401D9">
            <w:pPr>
              <w:rPr>
                <w:rFonts w:ascii="Times New Roman" w:eastAsia="Calibri" w:hAnsi="Times New Roman"/>
                <w:sz w:val="24"/>
                <w:szCs w:val="24"/>
              </w:rPr>
            </w:pP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r w:rsidR="007B6065" w:rsidRPr="00ED3C3A" w:rsidTr="00E401D9">
        <w:trPr>
          <w:trHeight w:val="624"/>
          <w:jc w:val="center"/>
        </w:trPr>
        <w:tc>
          <w:tcPr>
            <w:tcW w:w="3231" w:type="dxa"/>
            <w:vMerge w:val="restart"/>
            <w:shd w:val="clear" w:color="auto" w:fill="auto"/>
          </w:tcPr>
          <w:p w:rsidR="007B6065" w:rsidRPr="00ED3C3A" w:rsidRDefault="007B6065"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JOSÉ BENITO RAMÍREZ ROSAS</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r w:rsidR="007B6065" w:rsidRPr="00ED3C3A" w:rsidTr="00E401D9">
        <w:trPr>
          <w:trHeight w:val="624"/>
          <w:jc w:val="center"/>
        </w:trPr>
        <w:tc>
          <w:tcPr>
            <w:tcW w:w="3231" w:type="dxa"/>
            <w:vMerge w:val="restart"/>
            <w:shd w:val="clear" w:color="auto" w:fill="auto"/>
          </w:tcPr>
          <w:p w:rsidR="007B6065" w:rsidRPr="00ED3C3A" w:rsidRDefault="007B6065"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CLAUDIA ISELA RAMÍREZ PINEDA</w:t>
            </w:r>
          </w:p>
          <w:p w:rsidR="007B6065" w:rsidRPr="00ED3C3A" w:rsidRDefault="007B6065" w:rsidP="00E401D9">
            <w:pPr>
              <w:rPr>
                <w:rFonts w:ascii="Times New Roman" w:eastAsia="Calibri" w:hAnsi="Times New Roman"/>
                <w:sz w:val="24"/>
                <w:szCs w:val="24"/>
              </w:rPr>
            </w:pP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r w:rsidR="007B6065" w:rsidRPr="00ED3C3A" w:rsidTr="00E401D9">
        <w:trPr>
          <w:trHeight w:val="624"/>
          <w:jc w:val="center"/>
        </w:trPr>
        <w:tc>
          <w:tcPr>
            <w:tcW w:w="3231" w:type="dxa"/>
            <w:vMerge w:val="restart"/>
            <w:shd w:val="clear" w:color="auto" w:fill="auto"/>
          </w:tcPr>
          <w:p w:rsidR="007B6065" w:rsidRPr="00ED3C3A" w:rsidRDefault="007B6065" w:rsidP="00E401D9">
            <w:pPr>
              <w:jc w:val="center"/>
              <w:rPr>
                <w:rFonts w:ascii="Times New Roman" w:eastAsia="Calibri" w:hAnsi="Times New Roman"/>
                <w:sz w:val="24"/>
                <w:szCs w:val="24"/>
              </w:rPr>
            </w:pPr>
            <w:r w:rsidRPr="00ED3C3A">
              <w:rPr>
                <w:rFonts w:ascii="Times New Roman" w:eastAsia="Calibri" w:hAnsi="Times New Roman"/>
                <w:b/>
                <w:sz w:val="24"/>
                <w:szCs w:val="24"/>
              </w:rPr>
              <w:lastRenderedPageBreak/>
              <w:t xml:space="preserve">DIP. </w:t>
            </w:r>
            <w:r w:rsidRPr="00ED3C3A">
              <w:rPr>
                <w:rFonts w:ascii="Times New Roman" w:eastAsia="Calibri" w:hAnsi="Times New Roman"/>
                <w:b/>
                <w:sz w:val="24"/>
                <w:szCs w:val="24"/>
                <w:lang w:val="es-ES"/>
              </w:rPr>
              <w:t>EDGAR GERARDO SÁNCHEZ GARZA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7B6065" w:rsidRPr="00ED3C3A" w:rsidRDefault="007B6065"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7B6065" w:rsidRPr="00ED3C3A" w:rsidTr="00E401D9">
        <w:trPr>
          <w:trHeight w:val="1417"/>
          <w:jc w:val="center"/>
        </w:trPr>
        <w:tc>
          <w:tcPr>
            <w:tcW w:w="3231" w:type="dxa"/>
            <w:vMerge/>
            <w:shd w:val="clear" w:color="auto" w:fill="auto"/>
          </w:tcPr>
          <w:p w:rsidR="007B6065" w:rsidRPr="00ED3C3A" w:rsidRDefault="007B6065" w:rsidP="00E401D9">
            <w:pPr>
              <w:jc w:val="cente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c>
          <w:tcPr>
            <w:tcW w:w="0" w:type="auto"/>
            <w:shd w:val="clear" w:color="auto" w:fill="auto"/>
          </w:tcPr>
          <w:p w:rsidR="007B6065" w:rsidRPr="00ED3C3A" w:rsidRDefault="007B6065" w:rsidP="00E401D9">
            <w:pPr>
              <w:rPr>
                <w:rFonts w:ascii="Times New Roman" w:eastAsia="Calibri" w:hAnsi="Times New Roman"/>
                <w:sz w:val="24"/>
                <w:szCs w:val="24"/>
              </w:rPr>
            </w:pPr>
          </w:p>
        </w:tc>
      </w:tr>
    </w:tbl>
    <w:p w:rsidR="007B6065" w:rsidRPr="00ED3C3A" w:rsidRDefault="007B6065" w:rsidP="007B6065">
      <w:pPr>
        <w:autoSpaceDE w:val="0"/>
        <w:autoSpaceDN w:val="0"/>
        <w:adjustRightInd w:val="0"/>
        <w:spacing w:line="360" w:lineRule="auto"/>
        <w:rPr>
          <w:rFonts w:eastAsia="Calibri" w:cs="Arial"/>
          <w:color w:val="000000"/>
          <w:sz w:val="24"/>
          <w:szCs w:val="24"/>
          <w:lang w:val="es-ES"/>
        </w:rPr>
      </w:pPr>
    </w:p>
    <w:p w:rsidR="007B6065" w:rsidRDefault="007B6065">
      <w:pPr>
        <w:jc w:val="left"/>
        <w:rPr>
          <w:rFonts w:eastAsiaTheme="minorHAnsi" w:cs="Arial"/>
          <w:sz w:val="26"/>
          <w:szCs w:val="26"/>
        </w:rPr>
      </w:pPr>
      <w:r>
        <w:rPr>
          <w:rFonts w:eastAsiaTheme="minorHAnsi" w:cs="Arial"/>
          <w:sz w:val="26"/>
          <w:szCs w:val="26"/>
        </w:rPr>
        <w:br w:type="page"/>
      </w:r>
    </w:p>
    <w:p w:rsidR="00052564" w:rsidRPr="00051429" w:rsidRDefault="00052564" w:rsidP="00052564">
      <w:pPr>
        <w:tabs>
          <w:tab w:val="left" w:pos="5056"/>
        </w:tabs>
        <w:spacing w:line="276" w:lineRule="auto"/>
        <w:jc w:val="center"/>
        <w:rPr>
          <w:rFonts w:cs="Arial"/>
          <w:b/>
          <w:sz w:val="16"/>
          <w:szCs w:val="16"/>
        </w:rPr>
      </w:pPr>
    </w:p>
    <w:p w:rsidR="00052564" w:rsidRPr="00051429" w:rsidRDefault="00052564" w:rsidP="00052564">
      <w:pPr>
        <w:tabs>
          <w:tab w:val="left" w:pos="4678"/>
        </w:tabs>
        <w:spacing w:line="276" w:lineRule="auto"/>
        <w:rPr>
          <w:rFonts w:cs="Arial"/>
          <w:b/>
          <w:snapToGrid w:val="0"/>
          <w:sz w:val="16"/>
          <w:szCs w:val="16"/>
        </w:rPr>
      </w:pPr>
    </w:p>
    <w:p w:rsidR="00052564" w:rsidRDefault="00052564" w:rsidP="00052564">
      <w:pPr>
        <w:spacing w:line="360" w:lineRule="auto"/>
        <w:rPr>
          <w:rFonts w:cs="Arial"/>
          <w:sz w:val="24"/>
          <w:szCs w:val="24"/>
          <w:lang w:eastAsia="es-MX"/>
        </w:rPr>
      </w:pPr>
      <w:r w:rsidRPr="00ED3C3A">
        <w:rPr>
          <w:rFonts w:cs="Arial"/>
          <w:b/>
          <w:sz w:val="24"/>
          <w:szCs w:val="24"/>
          <w:lang w:eastAsia="es-MX"/>
        </w:rPr>
        <w:t xml:space="preserve">ACUERDO </w:t>
      </w:r>
      <w:r w:rsidRPr="00ED3C3A">
        <w:rPr>
          <w:rFonts w:cs="Arial"/>
          <w:sz w:val="24"/>
          <w:szCs w:val="24"/>
          <w:lang w:eastAsia="es-MX"/>
        </w:rPr>
        <w:t xml:space="preserve">de la Comisión de Gobernación, Puntos Constitucionales y Justicia de la </w:t>
      </w:r>
      <w:r w:rsidRPr="00CC770C">
        <w:rPr>
          <w:rFonts w:cs="Arial"/>
          <w:sz w:val="24"/>
          <w:szCs w:val="24"/>
          <w:lang w:eastAsia="es-MX"/>
        </w:rPr>
        <w:t>Sexagésima Primera Legislatura del Congreso del Estado Independiente, Libre y Soberano de Coahuila de Zaragoza, relativo a la</w:t>
      </w:r>
      <w:r w:rsidRPr="00CC770C">
        <w:rPr>
          <w:sz w:val="24"/>
          <w:szCs w:val="24"/>
        </w:rPr>
        <w:t xml:space="preserve"> </w:t>
      </w:r>
      <w:r>
        <w:rPr>
          <w:rFonts w:cs="Arial"/>
          <w:sz w:val="24"/>
          <w:szCs w:val="24"/>
          <w:lang w:eastAsia="es-MX"/>
        </w:rPr>
        <w:t>i</w:t>
      </w:r>
      <w:r w:rsidRPr="00F63B3B">
        <w:rPr>
          <w:rFonts w:cs="Arial"/>
          <w:sz w:val="24"/>
          <w:szCs w:val="24"/>
          <w:lang w:eastAsia="es-MX"/>
        </w:rPr>
        <w:t xml:space="preserve">niciativa </w:t>
      </w:r>
      <w:r w:rsidRPr="005769FE">
        <w:rPr>
          <w:rFonts w:cs="Arial"/>
          <w:sz w:val="24"/>
          <w:szCs w:val="24"/>
          <w:lang w:eastAsia="es-MX"/>
        </w:rPr>
        <w:t>popular mediante la cual se reforman diversas disposiciones de la Ley de Protección Civil para el Estado de Coahuila de Zaragoza, al Código Municipal para el Estado de Coahuila de Zaragoza, a la Ley de Hacienda para el Estado de Coahuila de Zaragoza, al Código Financiero para los Municipios del Estado de Coahuila de Zaragoza y al Código Penal de Coahuila</w:t>
      </w:r>
      <w:r w:rsidRPr="00CC770C">
        <w:rPr>
          <w:rFonts w:cs="Arial"/>
          <w:sz w:val="24"/>
          <w:szCs w:val="24"/>
          <w:lang w:eastAsia="es-MX"/>
        </w:rPr>
        <w:t>, suscrita</w:t>
      </w:r>
      <w:r w:rsidRPr="00656CB9">
        <w:rPr>
          <w:rFonts w:cs="Arial"/>
          <w:sz w:val="24"/>
          <w:szCs w:val="24"/>
          <w:lang w:eastAsia="es-MX"/>
        </w:rPr>
        <w:t xml:space="preserve"> por el C. Erick Rodrigo Valdez Rangel; y,</w:t>
      </w:r>
    </w:p>
    <w:p w:rsidR="00052564" w:rsidRDefault="00052564" w:rsidP="00052564">
      <w:pPr>
        <w:pStyle w:val="Sinespaciado"/>
      </w:pPr>
    </w:p>
    <w:p w:rsidR="00052564" w:rsidRPr="00ED3C3A" w:rsidRDefault="00052564" w:rsidP="00052564">
      <w:pPr>
        <w:pStyle w:val="Sinespaciado"/>
      </w:pPr>
    </w:p>
    <w:p w:rsidR="00052564" w:rsidRPr="00ED3C3A" w:rsidRDefault="00052564" w:rsidP="00052564">
      <w:pPr>
        <w:keepNext/>
        <w:keepLines/>
        <w:spacing w:before="200" w:line="360" w:lineRule="auto"/>
        <w:jc w:val="center"/>
        <w:outlineLvl w:val="3"/>
        <w:rPr>
          <w:rFonts w:cs="Arial"/>
          <w:b/>
          <w:bCs/>
          <w:iCs/>
          <w:sz w:val="24"/>
          <w:szCs w:val="24"/>
          <w:lang w:eastAsia="es-MX"/>
        </w:rPr>
      </w:pPr>
      <w:r w:rsidRPr="00ED3C3A">
        <w:rPr>
          <w:rFonts w:cs="Arial"/>
          <w:b/>
          <w:bCs/>
          <w:iCs/>
          <w:sz w:val="24"/>
          <w:szCs w:val="24"/>
          <w:lang w:eastAsia="es-MX"/>
        </w:rPr>
        <w:t>R E S U L T A N D O</w:t>
      </w:r>
    </w:p>
    <w:p w:rsidR="00052564" w:rsidRPr="00ED3C3A" w:rsidRDefault="00052564" w:rsidP="00052564">
      <w:pPr>
        <w:spacing w:line="360" w:lineRule="auto"/>
        <w:rPr>
          <w:rFonts w:cs="Arial"/>
          <w:sz w:val="24"/>
          <w:szCs w:val="24"/>
          <w:lang w:eastAsia="es-MX"/>
        </w:rPr>
      </w:pPr>
    </w:p>
    <w:p w:rsidR="00052564" w:rsidRPr="00ED3C3A" w:rsidRDefault="00052564" w:rsidP="00052564">
      <w:pPr>
        <w:spacing w:line="360" w:lineRule="auto"/>
        <w:rPr>
          <w:rFonts w:cs="Arial"/>
          <w:sz w:val="24"/>
          <w:szCs w:val="24"/>
        </w:rPr>
      </w:pPr>
      <w:r w:rsidRPr="00ED3C3A">
        <w:rPr>
          <w:rFonts w:cs="Arial"/>
          <w:b/>
          <w:sz w:val="24"/>
          <w:szCs w:val="24"/>
          <w:lang w:eastAsia="es-MX"/>
        </w:rPr>
        <w:t>PRIMERO.-</w:t>
      </w:r>
      <w:r w:rsidRPr="00ED3C3A">
        <w:rPr>
          <w:rFonts w:cs="Arial"/>
          <w:sz w:val="24"/>
          <w:szCs w:val="24"/>
          <w:lang w:eastAsia="es-MX"/>
        </w:rPr>
        <w:t xml:space="preserve"> </w:t>
      </w:r>
      <w:r w:rsidRPr="00ED3C3A">
        <w:rPr>
          <w:rFonts w:cs="Arial"/>
          <w:sz w:val="24"/>
          <w:szCs w:val="24"/>
        </w:rPr>
        <w:t xml:space="preserve">Que en sesión celebrada por </w:t>
      </w:r>
      <w:r>
        <w:rPr>
          <w:rFonts w:cs="Arial"/>
          <w:sz w:val="24"/>
          <w:szCs w:val="24"/>
        </w:rPr>
        <w:t>la Diputación Permanente</w:t>
      </w:r>
      <w:r w:rsidRPr="00ED3C3A">
        <w:rPr>
          <w:rFonts w:cs="Arial"/>
          <w:sz w:val="24"/>
          <w:szCs w:val="24"/>
        </w:rPr>
        <w:t xml:space="preserve"> del Congreso el día </w:t>
      </w:r>
      <w:r>
        <w:rPr>
          <w:rFonts w:cs="Arial"/>
          <w:sz w:val="24"/>
          <w:szCs w:val="24"/>
          <w:lang w:eastAsia="es-MX"/>
        </w:rPr>
        <w:t>09 de enero de 2020</w:t>
      </w:r>
      <w:r w:rsidRPr="00ED3C3A">
        <w:rPr>
          <w:rFonts w:cs="Arial"/>
          <w:sz w:val="24"/>
          <w:szCs w:val="24"/>
          <w:lang w:eastAsia="es-MX"/>
        </w:rPr>
        <w:t>,</w:t>
      </w:r>
      <w:r>
        <w:rPr>
          <w:rFonts w:cs="Arial"/>
          <w:sz w:val="24"/>
          <w:szCs w:val="24"/>
          <w:lang w:eastAsia="es-MX"/>
        </w:rPr>
        <w:t xml:space="preserve"> se </w:t>
      </w:r>
      <w:r w:rsidRPr="00ED3C3A">
        <w:rPr>
          <w:rFonts w:cs="Arial"/>
          <w:sz w:val="24"/>
          <w:szCs w:val="24"/>
        </w:rPr>
        <w:t xml:space="preserve">acordó turnar a esta Comisión de Gobernación, Puntos Constitucionales y Justicia, la iniciativa </w:t>
      </w:r>
      <w:r>
        <w:rPr>
          <w:rFonts w:cs="Arial"/>
          <w:sz w:val="24"/>
          <w:szCs w:val="24"/>
        </w:rPr>
        <w:t xml:space="preserve">popular </w:t>
      </w:r>
      <w:r w:rsidRPr="00ED3C3A">
        <w:rPr>
          <w:rFonts w:cs="Arial"/>
          <w:sz w:val="24"/>
          <w:szCs w:val="24"/>
        </w:rPr>
        <w:t>a que se ha hecho referencia.</w:t>
      </w:r>
    </w:p>
    <w:p w:rsidR="00052564" w:rsidRDefault="00052564" w:rsidP="00052564">
      <w:pPr>
        <w:spacing w:line="360" w:lineRule="auto"/>
        <w:rPr>
          <w:rFonts w:cs="Arial"/>
          <w:sz w:val="24"/>
          <w:szCs w:val="24"/>
        </w:rPr>
      </w:pPr>
    </w:p>
    <w:p w:rsidR="00052564" w:rsidRPr="00ED3C3A" w:rsidRDefault="00052564" w:rsidP="00052564">
      <w:pPr>
        <w:pStyle w:val="Sinespaciado"/>
      </w:pPr>
    </w:p>
    <w:p w:rsidR="00052564" w:rsidRPr="00ED3C3A" w:rsidRDefault="00052564" w:rsidP="00052564">
      <w:pPr>
        <w:spacing w:line="360" w:lineRule="auto"/>
        <w:rPr>
          <w:rFonts w:cs="Arial"/>
          <w:sz w:val="24"/>
          <w:szCs w:val="24"/>
          <w:lang w:eastAsia="es-MX"/>
        </w:rPr>
      </w:pPr>
      <w:r w:rsidRPr="00ED3C3A">
        <w:rPr>
          <w:rFonts w:cs="Arial"/>
          <w:b/>
          <w:sz w:val="24"/>
          <w:szCs w:val="24"/>
        </w:rPr>
        <w:t>SEGUNDO.-</w:t>
      </w:r>
      <w:r w:rsidRPr="00ED3C3A">
        <w:rPr>
          <w:rFonts w:cs="Arial"/>
          <w:sz w:val="24"/>
          <w:szCs w:val="24"/>
        </w:rPr>
        <w:t xml:space="preserve"> Que en cumplimiento de dicho acuerdo</w:t>
      </w:r>
      <w:r>
        <w:rPr>
          <w:rFonts w:cs="Arial"/>
          <w:sz w:val="24"/>
          <w:szCs w:val="24"/>
        </w:rPr>
        <w:t xml:space="preserve"> en fecha 16 de enero del presente año</w:t>
      </w:r>
      <w:r w:rsidRPr="00ED3C3A">
        <w:rPr>
          <w:rFonts w:cs="Arial"/>
          <w:sz w:val="24"/>
          <w:szCs w:val="24"/>
        </w:rPr>
        <w:t xml:space="preserve">, se turnó </w:t>
      </w:r>
      <w:r w:rsidRPr="00ED3C3A">
        <w:rPr>
          <w:rFonts w:cs="Arial"/>
          <w:sz w:val="24"/>
          <w:szCs w:val="24"/>
          <w:lang w:eastAsia="es-MX"/>
        </w:rPr>
        <w:t xml:space="preserve">a esta Comisión de Gobernación, Puntos Constitucionales y Justicia, la </w:t>
      </w:r>
      <w:r w:rsidRPr="005769FE">
        <w:rPr>
          <w:rFonts w:cs="Arial"/>
          <w:sz w:val="24"/>
          <w:szCs w:val="24"/>
          <w:lang w:eastAsia="es-MX"/>
        </w:rPr>
        <w:t>iniciativa popular mediante la cual se reforman diversas disposiciones de la Ley de Protección Civil para el Estado de Coahuila de Zaragoza, al Código Municipal para el Estado de Coahuila de Zaragoza, a la Ley de Hacienda para el Estado de Coahuila de Zaragoza, al Código Financiero para los Municipios del Estado de Coahuila de Zaragoza y al Código Penal de Coahuila, suscrita por el C. Erick Rodrigo Valdez Rangel</w:t>
      </w:r>
      <w:r>
        <w:rPr>
          <w:sz w:val="24"/>
          <w:szCs w:val="24"/>
        </w:rPr>
        <w:t>,</w:t>
      </w:r>
      <w:r w:rsidRPr="00ED3C3A">
        <w:rPr>
          <w:rFonts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w:t>
      </w:r>
      <w:r w:rsidRPr="00ED3C3A">
        <w:rPr>
          <w:rFonts w:cs="Arial"/>
          <w:sz w:val="24"/>
          <w:szCs w:val="24"/>
          <w:lang w:eastAsia="es-MX"/>
        </w:rPr>
        <w:lastRenderedPageBreak/>
        <w:t>para el estudio y dictamen de la misma, de conformidad a la disposición legal antes citada.</w:t>
      </w:r>
    </w:p>
    <w:p w:rsidR="00052564" w:rsidRPr="00ED3C3A" w:rsidRDefault="00052564" w:rsidP="00052564">
      <w:pPr>
        <w:pStyle w:val="Sinespaciado"/>
      </w:pPr>
    </w:p>
    <w:p w:rsidR="00052564" w:rsidRDefault="00052564" w:rsidP="00052564">
      <w:pPr>
        <w:spacing w:line="360" w:lineRule="auto"/>
        <w:rPr>
          <w:rFonts w:cs="Arial"/>
          <w:sz w:val="24"/>
          <w:szCs w:val="24"/>
          <w:lang w:eastAsia="es-MX"/>
        </w:rPr>
      </w:pPr>
    </w:p>
    <w:p w:rsidR="00052564" w:rsidRPr="00ED3C3A" w:rsidRDefault="00052564" w:rsidP="00052564">
      <w:pPr>
        <w:pStyle w:val="Sinespaciado"/>
      </w:pPr>
    </w:p>
    <w:p w:rsidR="00052564" w:rsidRDefault="00052564" w:rsidP="00052564">
      <w:pPr>
        <w:spacing w:line="360" w:lineRule="auto"/>
        <w:jc w:val="center"/>
        <w:rPr>
          <w:rFonts w:cs="Arial"/>
          <w:b/>
          <w:sz w:val="24"/>
          <w:szCs w:val="24"/>
          <w:lang w:eastAsia="es-MX"/>
        </w:rPr>
      </w:pPr>
    </w:p>
    <w:p w:rsidR="00052564" w:rsidRPr="00ED3C3A" w:rsidRDefault="00052564" w:rsidP="00052564">
      <w:pPr>
        <w:spacing w:line="360" w:lineRule="auto"/>
        <w:jc w:val="center"/>
        <w:rPr>
          <w:rFonts w:cs="Arial"/>
          <w:b/>
          <w:sz w:val="24"/>
          <w:szCs w:val="24"/>
          <w:lang w:eastAsia="es-MX"/>
        </w:rPr>
      </w:pPr>
      <w:r w:rsidRPr="00ED3C3A">
        <w:rPr>
          <w:rFonts w:cs="Arial"/>
          <w:b/>
          <w:sz w:val="24"/>
          <w:szCs w:val="24"/>
          <w:lang w:eastAsia="es-MX"/>
        </w:rPr>
        <w:t>C O N S I D E R A N D O</w:t>
      </w:r>
    </w:p>
    <w:p w:rsidR="00052564" w:rsidRPr="00ED3C3A" w:rsidRDefault="00052564" w:rsidP="00052564">
      <w:pPr>
        <w:spacing w:line="360" w:lineRule="auto"/>
        <w:jc w:val="center"/>
        <w:rPr>
          <w:rFonts w:cs="Arial"/>
          <w:b/>
          <w:sz w:val="24"/>
          <w:szCs w:val="24"/>
          <w:lang w:eastAsia="es-MX"/>
        </w:rPr>
      </w:pPr>
    </w:p>
    <w:p w:rsidR="00052564" w:rsidRPr="00ED3C3A" w:rsidRDefault="00052564" w:rsidP="00052564">
      <w:pPr>
        <w:spacing w:line="360" w:lineRule="auto"/>
        <w:rPr>
          <w:rFonts w:cs="Arial"/>
          <w:sz w:val="24"/>
          <w:szCs w:val="24"/>
          <w:lang w:eastAsia="es-MX"/>
        </w:rPr>
      </w:pPr>
      <w:r w:rsidRPr="00ED3C3A">
        <w:rPr>
          <w:rFonts w:cs="Arial"/>
          <w:b/>
          <w:sz w:val="24"/>
          <w:szCs w:val="24"/>
          <w:lang w:eastAsia="es-MX"/>
        </w:rPr>
        <w:t>PRIMERO.-</w:t>
      </w:r>
      <w:r w:rsidRPr="00ED3C3A">
        <w:rPr>
          <w:rFonts w:cs="Arial"/>
          <w:sz w:val="24"/>
          <w:szCs w:val="24"/>
          <w:lang w:eastAsia="es-MX"/>
        </w:rPr>
        <w:t xml:space="preserve"> Que esta Comisión, con fun</w:t>
      </w:r>
      <w:r>
        <w:rPr>
          <w:rFonts w:cs="Arial"/>
          <w:sz w:val="24"/>
          <w:szCs w:val="24"/>
          <w:lang w:eastAsia="es-MX"/>
        </w:rPr>
        <w:t>damento en los artículos 82, 90</w:t>
      </w:r>
      <w:r w:rsidRPr="00ED3C3A">
        <w:rPr>
          <w:rFonts w:cs="Arial"/>
          <w:sz w:val="24"/>
          <w:szCs w:val="24"/>
          <w:lang w:eastAsia="es-MX"/>
        </w:rPr>
        <w:t xml:space="preserve"> y demás relativos de la Ley Orgánica del Congreso del Estado, es competente para emitir el presente acuerdo.</w:t>
      </w:r>
    </w:p>
    <w:p w:rsidR="00052564" w:rsidRDefault="00052564" w:rsidP="00052564">
      <w:pPr>
        <w:spacing w:line="360" w:lineRule="auto"/>
        <w:rPr>
          <w:rFonts w:cs="Arial"/>
          <w:sz w:val="24"/>
          <w:szCs w:val="24"/>
          <w:lang w:eastAsia="es-MX"/>
        </w:rPr>
      </w:pPr>
    </w:p>
    <w:p w:rsidR="00052564" w:rsidRPr="00ED3C3A" w:rsidRDefault="00052564" w:rsidP="00052564">
      <w:pPr>
        <w:spacing w:line="360" w:lineRule="auto"/>
        <w:rPr>
          <w:rFonts w:cs="Arial"/>
          <w:sz w:val="24"/>
          <w:szCs w:val="24"/>
          <w:lang w:eastAsia="es-MX"/>
        </w:rPr>
      </w:pPr>
    </w:p>
    <w:p w:rsidR="00052564" w:rsidRPr="00ED3C3A" w:rsidRDefault="00052564" w:rsidP="00052564">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Que la Ley de Participación Ciudadana en su Artículo 42, establece los requisitos necesarios para la procedencia de las iniciativas populares, el cual dispone lo siguiente:</w:t>
      </w:r>
    </w:p>
    <w:p w:rsidR="00052564" w:rsidRPr="00ED3C3A" w:rsidRDefault="00052564" w:rsidP="00052564">
      <w:pPr>
        <w:spacing w:line="360" w:lineRule="auto"/>
        <w:rPr>
          <w:rFonts w:cs="Arial"/>
          <w:sz w:val="24"/>
          <w:szCs w:val="24"/>
          <w:lang w:eastAsia="es-MX"/>
        </w:rPr>
      </w:pPr>
    </w:p>
    <w:p w:rsidR="00052564" w:rsidRPr="00ED3C3A" w:rsidRDefault="00052564" w:rsidP="00052564">
      <w:pPr>
        <w:pStyle w:val="Sinespaciado"/>
      </w:pPr>
    </w:p>
    <w:p w:rsidR="00052564" w:rsidRPr="00ED3C3A" w:rsidRDefault="00052564" w:rsidP="00052564">
      <w:pPr>
        <w:tabs>
          <w:tab w:val="left" w:pos="2520"/>
          <w:tab w:val="left" w:pos="8820"/>
        </w:tabs>
        <w:rPr>
          <w:i/>
          <w:sz w:val="24"/>
          <w:szCs w:val="24"/>
        </w:rPr>
      </w:pPr>
      <w:r w:rsidRPr="00ED3C3A">
        <w:rPr>
          <w:b/>
          <w:i/>
          <w:sz w:val="24"/>
          <w:szCs w:val="24"/>
        </w:rPr>
        <w:t xml:space="preserve">ARTÍCULO 42. LOS REQUISITOS DE LA INICIATIVA POPULAR. </w:t>
      </w:r>
      <w:r w:rsidRPr="00ED3C3A">
        <w:rPr>
          <w:i/>
          <w:sz w:val="24"/>
          <w:szCs w:val="24"/>
        </w:rPr>
        <w:t xml:space="preserve">Toda iniciativa popular que se tramite ante la autoridad competente en los términos previstos en esta ley, deberá reunir los requisitos siguientes: </w:t>
      </w:r>
    </w:p>
    <w:p w:rsidR="00052564" w:rsidRDefault="00052564" w:rsidP="00052564">
      <w:pPr>
        <w:tabs>
          <w:tab w:val="left" w:pos="2520"/>
          <w:tab w:val="left" w:pos="8820"/>
        </w:tabs>
        <w:rPr>
          <w:i/>
          <w:sz w:val="24"/>
          <w:szCs w:val="24"/>
        </w:rPr>
      </w:pPr>
    </w:p>
    <w:p w:rsidR="00052564" w:rsidRPr="00ED3C3A" w:rsidRDefault="00052564" w:rsidP="00052564">
      <w:pPr>
        <w:tabs>
          <w:tab w:val="left" w:pos="2520"/>
          <w:tab w:val="left" w:pos="8820"/>
        </w:tabs>
        <w:rPr>
          <w:i/>
          <w:sz w:val="24"/>
          <w:szCs w:val="24"/>
        </w:rPr>
      </w:pPr>
    </w:p>
    <w:p w:rsidR="00052564" w:rsidRPr="00ED3C3A" w:rsidRDefault="00052564" w:rsidP="00052564">
      <w:pPr>
        <w:tabs>
          <w:tab w:val="left" w:pos="2520"/>
          <w:tab w:val="left" w:pos="8820"/>
        </w:tabs>
        <w:ind w:left="567" w:hanging="567"/>
        <w:rPr>
          <w:i/>
          <w:sz w:val="24"/>
          <w:szCs w:val="24"/>
        </w:rPr>
      </w:pPr>
      <w:r w:rsidRPr="00ED3C3A">
        <w:rPr>
          <w:i/>
          <w:sz w:val="24"/>
          <w:szCs w:val="24"/>
        </w:rPr>
        <w:t>I.</w:t>
      </w:r>
      <w:r w:rsidRPr="00ED3C3A">
        <w:rPr>
          <w:i/>
          <w:sz w:val="24"/>
          <w:szCs w:val="24"/>
        </w:rPr>
        <w:tab/>
        <w:t>Presentarse por escrito.</w:t>
      </w:r>
    </w:p>
    <w:p w:rsidR="00052564" w:rsidRPr="00ED3C3A" w:rsidRDefault="00052564" w:rsidP="00052564">
      <w:pPr>
        <w:tabs>
          <w:tab w:val="left" w:pos="2520"/>
          <w:tab w:val="left" w:pos="8820"/>
        </w:tabs>
        <w:ind w:left="567" w:hanging="567"/>
        <w:rPr>
          <w:i/>
          <w:sz w:val="24"/>
          <w:szCs w:val="24"/>
        </w:rPr>
      </w:pPr>
    </w:p>
    <w:p w:rsidR="00052564" w:rsidRPr="00ED3C3A" w:rsidRDefault="00052564" w:rsidP="00052564">
      <w:pPr>
        <w:tabs>
          <w:tab w:val="left" w:pos="2520"/>
          <w:tab w:val="left" w:pos="8820"/>
        </w:tabs>
        <w:ind w:left="567" w:hanging="567"/>
        <w:rPr>
          <w:i/>
          <w:sz w:val="24"/>
          <w:szCs w:val="24"/>
        </w:rPr>
      </w:pPr>
      <w:r w:rsidRPr="00ED3C3A">
        <w:rPr>
          <w:i/>
          <w:sz w:val="24"/>
          <w:szCs w:val="24"/>
        </w:rPr>
        <w:t>II.</w:t>
      </w:r>
      <w:r w:rsidRPr="00ED3C3A">
        <w:rPr>
          <w:i/>
          <w:sz w:val="24"/>
          <w:szCs w:val="24"/>
        </w:rPr>
        <w:tab/>
        <w:t>Dirigirse a la autoridad competente para conocer de la iniciativa.</w:t>
      </w:r>
    </w:p>
    <w:p w:rsidR="00052564" w:rsidRPr="00ED3C3A" w:rsidRDefault="00052564" w:rsidP="00052564">
      <w:pPr>
        <w:tabs>
          <w:tab w:val="left" w:pos="2520"/>
          <w:tab w:val="left" w:pos="8820"/>
        </w:tabs>
        <w:ind w:left="567" w:hanging="567"/>
        <w:rPr>
          <w:b/>
          <w:i/>
          <w:sz w:val="24"/>
          <w:szCs w:val="24"/>
        </w:rPr>
      </w:pPr>
    </w:p>
    <w:p w:rsidR="00052564" w:rsidRPr="00ED3C3A" w:rsidRDefault="00052564" w:rsidP="00052564">
      <w:pPr>
        <w:tabs>
          <w:tab w:val="left" w:pos="2520"/>
          <w:tab w:val="left" w:pos="8820"/>
        </w:tabs>
        <w:ind w:left="567" w:hanging="567"/>
        <w:rPr>
          <w:i/>
          <w:sz w:val="24"/>
          <w:szCs w:val="24"/>
        </w:rPr>
      </w:pPr>
      <w:r w:rsidRPr="00ED3C3A">
        <w:rPr>
          <w:i/>
          <w:sz w:val="24"/>
          <w:szCs w:val="24"/>
        </w:rPr>
        <w:t>III.</w:t>
      </w:r>
      <w:r w:rsidRPr="00ED3C3A">
        <w:rPr>
          <w:i/>
          <w:sz w:val="24"/>
          <w:szCs w:val="24"/>
        </w:rPr>
        <w:tab/>
        <w:t>Presentarse con exposición de motivos y con proyecto de articulado.</w:t>
      </w:r>
    </w:p>
    <w:p w:rsidR="00052564" w:rsidRPr="00ED3C3A" w:rsidRDefault="00052564" w:rsidP="00052564">
      <w:pPr>
        <w:tabs>
          <w:tab w:val="left" w:pos="2520"/>
          <w:tab w:val="left" w:pos="8820"/>
        </w:tabs>
        <w:ind w:left="567" w:hanging="567"/>
        <w:rPr>
          <w:i/>
          <w:sz w:val="24"/>
          <w:szCs w:val="24"/>
        </w:rPr>
      </w:pPr>
    </w:p>
    <w:p w:rsidR="00052564" w:rsidRPr="00ED3C3A" w:rsidRDefault="00052564" w:rsidP="00052564">
      <w:pPr>
        <w:tabs>
          <w:tab w:val="left" w:pos="2520"/>
          <w:tab w:val="left" w:pos="8820"/>
        </w:tabs>
        <w:ind w:left="567" w:hanging="567"/>
        <w:rPr>
          <w:i/>
          <w:sz w:val="24"/>
          <w:szCs w:val="24"/>
        </w:rPr>
      </w:pPr>
      <w:r w:rsidRPr="00ED3C3A">
        <w:rPr>
          <w:i/>
          <w:sz w:val="24"/>
          <w:szCs w:val="24"/>
        </w:rPr>
        <w:t>IV.</w:t>
      </w:r>
      <w:r w:rsidRPr="00ED3C3A">
        <w:rPr>
          <w:i/>
          <w:sz w:val="24"/>
          <w:szCs w:val="24"/>
        </w:rPr>
        <w:tab/>
        <w:t xml:space="preserve">Señalar un domicilio para oír y recibir toda clase de documentos y/o notificaciones, en el lugar donde resida la autoridad competente para conocer de la iniciativa. </w:t>
      </w:r>
    </w:p>
    <w:p w:rsidR="00052564" w:rsidRPr="00ED3C3A" w:rsidRDefault="00052564" w:rsidP="00052564">
      <w:pPr>
        <w:tabs>
          <w:tab w:val="left" w:pos="2520"/>
          <w:tab w:val="left" w:pos="8820"/>
        </w:tabs>
        <w:ind w:left="567" w:hanging="567"/>
        <w:rPr>
          <w:i/>
          <w:sz w:val="24"/>
          <w:szCs w:val="24"/>
        </w:rPr>
      </w:pPr>
    </w:p>
    <w:p w:rsidR="00052564" w:rsidRPr="00ED3C3A" w:rsidRDefault="00052564" w:rsidP="00052564">
      <w:pPr>
        <w:tabs>
          <w:tab w:val="left" w:pos="2520"/>
          <w:tab w:val="left" w:pos="8820"/>
        </w:tabs>
        <w:ind w:left="567" w:hanging="567"/>
        <w:rPr>
          <w:i/>
          <w:sz w:val="24"/>
          <w:szCs w:val="24"/>
        </w:rPr>
      </w:pPr>
      <w:r w:rsidRPr="00ED3C3A">
        <w:rPr>
          <w:i/>
          <w:sz w:val="24"/>
          <w:szCs w:val="24"/>
        </w:rPr>
        <w:t>V.</w:t>
      </w:r>
      <w:r w:rsidRPr="00ED3C3A">
        <w:rPr>
          <w:i/>
          <w:sz w:val="24"/>
          <w:szCs w:val="24"/>
        </w:rPr>
        <w:tab/>
        <w:t>Nombre y firma de quien la presenta.</w:t>
      </w:r>
    </w:p>
    <w:p w:rsidR="00052564" w:rsidRPr="00ED3C3A" w:rsidRDefault="00052564" w:rsidP="00052564">
      <w:pPr>
        <w:tabs>
          <w:tab w:val="left" w:pos="2520"/>
          <w:tab w:val="left" w:pos="8820"/>
        </w:tabs>
        <w:ind w:left="567" w:hanging="567"/>
        <w:rPr>
          <w:i/>
          <w:sz w:val="24"/>
          <w:szCs w:val="24"/>
        </w:rPr>
      </w:pPr>
    </w:p>
    <w:p w:rsidR="00052564" w:rsidRDefault="00052564" w:rsidP="00052564">
      <w:pPr>
        <w:tabs>
          <w:tab w:val="left" w:pos="2520"/>
          <w:tab w:val="left" w:pos="8820"/>
        </w:tabs>
        <w:rPr>
          <w:i/>
          <w:sz w:val="24"/>
          <w:szCs w:val="24"/>
        </w:rPr>
      </w:pPr>
    </w:p>
    <w:p w:rsidR="00052564" w:rsidRPr="00ED3C3A" w:rsidRDefault="00052564" w:rsidP="00052564">
      <w:pPr>
        <w:tabs>
          <w:tab w:val="left" w:pos="2520"/>
          <w:tab w:val="left" w:pos="8820"/>
        </w:tabs>
        <w:rPr>
          <w:i/>
          <w:sz w:val="24"/>
          <w:szCs w:val="24"/>
        </w:rPr>
      </w:pPr>
      <w:r w:rsidRPr="00ED3C3A">
        <w:rPr>
          <w:i/>
          <w:sz w:val="24"/>
          <w:szCs w:val="24"/>
        </w:rPr>
        <w:lastRenderedPageBreak/>
        <w:t>El solicitante podrá designar un representante para oír y recibir notificaciones, mismo que podrá ser facultado para realizar todos los actos correspondientes al trámite de la iniciativa popular.</w:t>
      </w:r>
    </w:p>
    <w:p w:rsidR="00052564" w:rsidRPr="00ED3C3A" w:rsidRDefault="00052564" w:rsidP="00052564">
      <w:pPr>
        <w:tabs>
          <w:tab w:val="left" w:pos="2520"/>
          <w:tab w:val="left" w:pos="8820"/>
        </w:tabs>
        <w:rPr>
          <w:b/>
        </w:rPr>
      </w:pPr>
    </w:p>
    <w:p w:rsidR="00052564" w:rsidRDefault="00052564" w:rsidP="00052564">
      <w:pPr>
        <w:spacing w:line="360" w:lineRule="auto"/>
        <w:rPr>
          <w:rFonts w:cs="Arial"/>
          <w:sz w:val="24"/>
          <w:szCs w:val="24"/>
          <w:lang w:eastAsia="es-MX"/>
        </w:rPr>
      </w:pPr>
    </w:p>
    <w:p w:rsidR="00052564" w:rsidRPr="00ED3C3A" w:rsidRDefault="00052564" w:rsidP="00052564">
      <w:pPr>
        <w:pStyle w:val="Sinespaciado"/>
      </w:pPr>
    </w:p>
    <w:p w:rsidR="00052564" w:rsidRDefault="00052564" w:rsidP="00052564">
      <w:pPr>
        <w:spacing w:line="360" w:lineRule="auto"/>
        <w:rPr>
          <w:rFonts w:eastAsiaTheme="minorHAnsi" w:cs="Arial"/>
          <w:sz w:val="24"/>
          <w:szCs w:val="24"/>
          <w:lang w:eastAsia="en-US"/>
        </w:rPr>
      </w:pPr>
      <w:r w:rsidRPr="00ED3C3A">
        <w:rPr>
          <w:rFonts w:cs="Arial"/>
          <w:b/>
          <w:sz w:val="24"/>
          <w:szCs w:val="24"/>
          <w:lang w:eastAsia="es-MX"/>
        </w:rPr>
        <w:t>TERCERO.-</w:t>
      </w:r>
      <w:r w:rsidRPr="00EB1826">
        <w:rPr>
          <w:rFonts w:eastAsiaTheme="minorHAnsi" w:cs="Arial"/>
          <w:sz w:val="24"/>
          <w:szCs w:val="24"/>
          <w:lang w:eastAsia="en-US"/>
        </w:rPr>
        <w:t xml:space="preserve"> Que los integrantes de esta comisión dictaminadora coincidimos en la importancia de promover la participación ciudadana en los procesos legislativos, por lo que estamos convencidos en que las iniciativas populares deben ser analizadas con base en los principios de democracia, legalidad, libertad, propersona</w:t>
      </w:r>
      <w:r>
        <w:rPr>
          <w:rFonts w:eastAsiaTheme="minorHAnsi" w:cs="Arial"/>
          <w:sz w:val="24"/>
          <w:szCs w:val="24"/>
          <w:lang w:eastAsia="en-US"/>
        </w:rPr>
        <w:t>,</w:t>
      </w:r>
      <w:r w:rsidRPr="00EB1826">
        <w:rPr>
          <w:rFonts w:eastAsiaTheme="minorHAnsi" w:cs="Arial"/>
          <w:sz w:val="24"/>
          <w:szCs w:val="24"/>
          <w:lang w:eastAsia="en-US"/>
        </w:rPr>
        <w:t xml:space="preserve"> equidad, confianza, solidaridad y corresponsabilidad.</w:t>
      </w:r>
    </w:p>
    <w:p w:rsidR="00052564" w:rsidRPr="00EB1826" w:rsidRDefault="00052564" w:rsidP="00052564">
      <w:pPr>
        <w:pStyle w:val="Cuerpo"/>
      </w:pPr>
    </w:p>
    <w:p w:rsidR="00052564" w:rsidRDefault="00052564" w:rsidP="00052564">
      <w:pPr>
        <w:spacing w:after="160" w:line="360" w:lineRule="auto"/>
        <w:rPr>
          <w:rFonts w:eastAsiaTheme="minorHAnsi" w:cs="Arial"/>
          <w:sz w:val="24"/>
          <w:szCs w:val="24"/>
          <w:lang w:eastAsia="en-US"/>
        </w:rPr>
      </w:pPr>
      <w:r w:rsidRPr="00EB1826">
        <w:rPr>
          <w:rFonts w:eastAsiaTheme="minorHAnsi" w:cs="Arial"/>
          <w:sz w:val="24"/>
          <w:szCs w:val="24"/>
          <w:lang w:eastAsia="en-US"/>
        </w:rPr>
        <w:t>En este sentido los integrantes de la presente comisión realizamos</w:t>
      </w:r>
      <w:r>
        <w:rPr>
          <w:rFonts w:eastAsiaTheme="minorHAnsi" w:cs="Arial"/>
          <w:sz w:val="24"/>
          <w:szCs w:val="24"/>
          <w:lang w:eastAsia="en-US"/>
        </w:rPr>
        <w:t xml:space="preserve"> el estudio de las iniciativas populares</w:t>
      </w:r>
      <w:r w:rsidRPr="00EB1826">
        <w:rPr>
          <w:rFonts w:eastAsiaTheme="minorHAnsi" w:cs="Arial"/>
          <w:sz w:val="24"/>
          <w:szCs w:val="24"/>
          <w:lang w:eastAsia="en-US"/>
        </w:rPr>
        <w:t xml:space="preserve">, desde una perspectiva favorable al ciudadano. </w:t>
      </w:r>
    </w:p>
    <w:p w:rsidR="00052564" w:rsidRDefault="00052564" w:rsidP="00052564">
      <w:pPr>
        <w:pStyle w:val="Sinespaciado"/>
      </w:pPr>
    </w:p>
    <w:p w:rsidR="00052564" w:rsidRPr="00C543F7" w:rsidRDefault="00052564" w:rsidP="00052564">
      <w:pPr>
        <w:pStyle w:val="Sinespaciado"/>
      </w:pPr>
    </w:p>
    <w:p w:rsidR="00052564" w:rsidRPr="00F01F5C" w:rsidRDefault="00052564" w:rsidP="00052564">
      <w:pPr>
        <w:spacing w:line="360" w:lineRule="auto"/>
        <w:rPr>
          <w:rFonts w:eastAsiaTheme="minorHAnsi" w:cs="Arial"/>
          <w:sz w:val="24"/>
          <w:szCs w:val="24"/>
          <w:lang w:eastAsia="en-US"/>
        </w:rPr>
      </w:pPr>
      <w:r>
        <w:rPr>
          <w:rFonts w:eastAsiaTheme="minorHAnsi" w:cs="Arial"/>
          <w:b/>
          <w:sz w:val="24"/>
          <w:szCs w:val="24"/>
          <w:lang w:eastAsia="en-US"/>
        </w:rPr>
        <w:t xml:space="preserve">CUARTO.- </w:t>
      </w:r>
      <w:r w:rsidRPr="00F01F5C">
        <w:rPr>
          <w:rFonts w:eastAsiaTheme="minorHAnsi" w:cs="Arial"/>
          <w:sz w:val="24"/>
          <w:szCs w:val="24"/>
          <w:lang w:eastAsia="en-US"/>
        </w:rPr>
        <w:t>Que esta Comisión de Gobernación Puntos Constitucionales y Justicia, r</w:t>
      </w:r>
      <w:r>
        <w:rPr>
          <w:rFonts w:eastAsiaTheme="minorHAnsi" w:cs="Arial"/>
          <w:sz w:val="24"/>
          <w:szCs w:val="24"/>
          <w:lang w:eastAsia="en-US"/>
        </w:rPr>
        <w:t>evisó que la iniciativa popular</w:t>
      </w:r>
      <w:r w:rsidRPr="00F01F5C">
        <w:rPr>
          <w:rFonts w:eastAsiaTheme="minorHAnsi" w:cs="Arial"/>
          <w:sz w:val="24"/>
          <w:szCs w:val="24"/>
          <w:lang w:eastAsia="en-US"/>
        </w:rPr>
        <w:t xml:space="preserve"> cumpliera con todos y cada uno de los requisitos enunciados en el considerando</w:t>
      </w:r>
      <w:r>
        <w:rPr>
          <w:rFonts w:eastAsiaTheme="minorHAnsi" w:cs="Arial"/>
          <w:sz w:val="24"/>
          <w:szCs w:val="24"/>
          <w:lang w:eastAsia="en-US"/>
        </w:rPr>
        <w:t xml:space="preserve"> segundo</w:t>
      </w:r>
      <w:r w:rsidRPr="00F01F5C">
        <w:rPr>
          <w:rFonts w:eastAsiaTheme="minorHAnsi" w:cs="Arial"/>
          <w:sz w:val="24"/>
          <w:szCs w:val="24"/>
          <w:lang w:eastAsia="en-US"/>
        </w:rPr>
        <w:t xml:space="preserve">, concluyendo que la </w:t>
      </w:r>
      <w:r>
        <w:rPr>
          <w:rFonts w:eastAsiaTheme="minorHAnsi" w:cs="Arial"/>
          <w:sz w:val="24"/>
          <w:szCs w:val="24"/>
          <w:lang w:eastAsia="en-US"/>
        </w:rPr>
        <w:t xml:space="preserve">misma, efectivamente los reúne, </w:t>
      </w:r>
      <w:r w:rsidRPr="00F01F5C">
        <w:rPr>
          <w:rFonts w:eastAsiaTheme="minorHAnsi" w:cs="Arial"/>
          <w:sz w:val="24"/>
          <w:szCs w:val="24"/>
          <w:lang w:eastAsia="en-US"/>
        </w:rPr>
        <w:t>en virtud de lo cual se reitera que la iniciativa se ajusta a lo dispuesto por el artículo 42</w:t>
      </w:r>
      <w:r>
        <w:rPr>
          <w:rFonts w:eastAsiaTheme="minorHAnsi" w:cs="Arial"/>
          <w:sz w:val="24"/>
          <w:szCs w:val="24"/>
          <w:lang w:eastAsia="en-US"/>
        </w:rPr>
        <w:t xml:space="preserve"> de la Ley de Participación Ciudadana para el Estado de Coahuila de Zaragoza</w:t>
      </w:r>
      <w:r w:rsidRPr="00F01F5C">
        <w:rPr>
          <w:rFonts w:eastAsiaTheme="minorHAnsi" w:cs="Arial"/>
          <w:sz w:val="24"/>
          <w:szCs w:val="24"/>
          <w:lang w:eastAsia="en-US"/>
        </w:rPr>
        <w:t>.</w:t>
      </w:r>
    </w:p>
    <w:p w:rsidR="00052564" w:rsidRDefault="00052564" w:rsidP="00052564">
      <w:pPr>
        <w:pStyle w:val="Sinespaciado"/>
      </w:pPr>
    </w:p>
    <w:p w:rsidR="00052564" w:rsidRDefault="00052564" w:rsidP="00052564">
      <w:pPr>
        <w:pStyle w:val="Sinespaciado"/>
      </w:pPr>
    </w:p>
    <w:p w:rsidR="00052564" w:rsidRPr="00C543F7" w:rsidRDefault="00052564" w:rsidP="00052564">
      <w:pPr>
        <w:pStyle w:val="Sinespaciado"/>
      </w:pPr>
    </w:p>
    <w:p w:rsidR="00052564" w:rsidRPr="00ED3C3A" w:rsidRDefault="00052564" w:rsidP="00052564">
      <w:pPr>
        <w:spacing w:line="360" w:lineRule="auto"/>
        <w:rPr>
          <w:rFonts w:cs="Arial"/>
          <w:sz w:val="24"/>
          <w:szCs w:val="24"/>
          <w:lang w:eastAsia="es-MX"/>
        </w:rPr>
      </w:pPr>
      <w:r>
        <w:rPr>
          <w:rFonts w:cs="Arial"/>
          <w:b/>
          <w:sz w:val="24"/>
          <w:szCs w:val="24"/>
          <w:lang w:eastAsia="es-MX"/>
        </w:rPr>
        <w:t>QUINTO</w:t>
      </w:r>
      <w:r w:rsidRPr="00F01F5C">
        <w:rPr>
          <w:rFonts w:cs="Arial"/>
          <w:b/>
          <w:sz w:val="24"/>
          <w:szCs w:val="24"/>
          <w:lang w:eastAsia="es-MX"/>
        </w:rPr>
        <w:t>.-</w:t>
      </w:r>
      <w:r>
        <w:rPr>
          <w:rFonts w:cs="Arial"/>
          <w:sz w:val="24"/>
          <w:szCs w:val="24"/>
          <w:lang w:eastAsia="es-MX"/>
        </w:rPr>
        <w:t xml:space="preserve"> Que u</w:t>
      </w:r>
      <w:r w:rsidRPr="00ED3C3A">
        <w:rPr>
          <w:rFonts w:cs="Arial"/>
          <w:sz w:val="24"/>
          <w:szCs w:val="24"/>
          <w:lang w:eastAsia="es-MX"/>
        </w:rPr>
        <w:t>na vez que ha sido analizada la iniciativa en comento, esta Comisión de Gobernación, Puntos Constitucionales y Justicia, de conformidad a lo dispuesto por los artículos 116 y 117 de la Ley Orgánica del Congreso del Estado, emite el siguiente:</w:t>
      </w:r>
    </w:p>
    <w:p w:rsidR="00052564" w:rsidRPr="00ED3C3A" w:rsidRDefault="00052564" w:rsidP="00052564">
      <w:pPr>
        <w:spacing w:line="360" w:lineRule="auto"/>
        <w:ind w:left="360"/>
        <w:rPr>
          <w:rFonts w:cs="Arial"/>
          <w:sz w:val="24"/>
          <w:szCs w:val="24"/>
          <w:lang w:eastAsia="es-MX"/>
        </w:rPr>
      </w:pPr>
    </w:p>
    <w:p w:rsidR="00052564" w:rsidRDefault="00052564" w:rsidP="00052564">
      <w:pPr>
        <w:pStyle w:val="Sinespaciado"/>
      </w:pPr>
    </w:p>
    <w:p w:rsidR="00052564" w:rsidRPr="00ED3C3A" w:rsidRDefault="00052564" w:rsidP="00052564">
      <w:pPr>
        <w:pStyle w:val="Sinespaciado"/>
      </w:pPr>
    </w:p>
    <w:p w:rsidR="00052564" w:rsidRPr="00ED3C3A" w:rsidRDefault="00052564" w:rsidP="00052564">
      <w:pPr>
        <w:spacing w:line="360" w:lineRule="auto"/>
        <w:ind w:left="360"/>
        <w:jc w:val="center"/>
        <w:rPr>
          <w:rFonts w:cs="Arial"/>
          <w:b/>
          <w:sz w:val="24"/>
          <w:szCs w:val="24"/>
          <w:lang w:eastAsia="es-MX"/>
        </w:rPr>
      </w:pPr>
      <w:r w:rsidRPr="00ED3C3A">
        <w:rPr>
          <w:rFonts w:cs="Arial"/>
          <w:b/>
          <w:sz w:val="24"/>
          <w:szCs w:val="24"/>
          <w:lang w:eastAsia="es-MX"/>
        </w:rPr>
        <w:t>A C U E R D O</w:t>
      </w:r>
    </w:p>
    <w:p w:rsidR="00052564" w:rsidRPr="00ED3C3A" w:rsidRDefault="00052564" w:rsidP="00052564">
      <w:pPr>
        <w:spacing w:line="360" w:lineRule="auto"/>
        <w:ind w:left="360"/>
        <w:rPr>
          <w:rFonts w:cs="Arial"/>
          <w:sz w:val="24"/>
          <w:szCs w:val="24"/>
          <w:lang w:eastAsia="es-MX"/>
        </w:rPr>
      </w:pPr>
    </w:p>
    <w:p w:rsidR="00052564" w:rsidRPr="00ED3C3A" w:rsidRDefault="00052564" w:rsidP="00052564">
      <w:pPr>
        <w:spacing w:line="360" w:lineRule="auto"/>
        <w:rPr>
          <w:rFonts w:cs="Arial"/>
          <w:sz w:val="24"/>
          <w:szCs w:val="24"/>
          <w:lang w:eastAsia="es-MX"/>
        </w:rPr>
      </w:pPr>
      <w:r w:rsidRPr="00ED3C3A">
        <w:rPr>
          <w:rFonts w:cs="Arial"/>
          <w:b/>
          <w:sz w:val="24"/>
          <w:szCs w:val="24"/>
          <w:lang w:eastAsia="es-MX"/>
        </w:rPr>
        <w:lastRenderedPageBreak/>
        <w:t>PRIMERO.-</w:t>
      </w:r>
      <w:r w:rsidRPr="00ED3C3A">
        <w:rPr>
          <w:rFonts w:cs="Arial"/>
          <w:sz w:val="24"/>
          <w:szCs w:val="24"/>
          <w:lang w:eastAsia="es-MX"/>
        </w:rPr>
        <w:t xml:space="preserve"> Que la </w:t>
      </w:r>
      <w:r w:rsidRPr="005769FE">
        <w:rPr>
          <w:rFonts w:cs="Arial"/>
          <w:sz w:val="24"/>
          <w:szCs w:val="24"/>
          <w:lang w:eastAsia="es-MX"/>
        </w:rPr>
        <w:t>iniciativa popular mediante la cual se reforman diversas disposiciones de la Ley de Protección Civil para el Estado de Coahuila de Zaragoza, al Código Municipal para el Estado de Coahuila de Zaragoza, a la Ley de Hacienda para el Estado de Coahuila de Zaragoza, al Código Financiero para los Municipios del Estado de Coahuila de Zaragoza y al Código Penal de Coahuila, suscrita por el C. Erick Rodrigo Valdez Rangel</w:t>
      </w:r>
      <w:r w:rsidRPr="00ED3C3A">
        <w:rPr>
          <w:rFonts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I</w:t>
      </w:r>
      <w:r w:rsidRPr="00ED3C3A">
        <w:rPr>
          <w:rFonts w:cs="Arial"/>
          <w:sz w:val="24"/>
          <w:szCs w:val="24"/>
          <w:lang w:eastAsia="es-MX"/>
        </w:rPr>
        <w:t xml:space="preserve">nfórmese al Pleno del Congreso, a fin de que sea turnada a la </w:t>
      </w:r>
      <w:r>
        <w:rPr>
          <w:rFonts w:cs="Arial"/>
          <w:sz w:val="24"/>
          <w:szCs w:val="24"/>
          <w:lang w:eastAsia="es-MX"/>
        </w:rPr>
        <w:t>Comisión que de conformidad a lo previsto en la Ley Orgánica del Congreso del Estado resulte competente, y se emita el dictamen sobre la mencionada iniciativa.</w:t>
      </w:r>
    </w:p>
    <w:p w:rsidR="00052564" w:rsidRDefault="00052564" w:rsidP="00052564">
      <w:pPr>
        <w:pStyle w:val="Sinespaciado"/>
      </w:pPr>
    </w:p>
    <w:p w:rsidR="00052564" w:rsidRDefault="00052564" w:rsidP="00052564">
      <w:pPr>
        <w:pStyle w:val="Sinespaciado"/>
      </w:pPr>
    </w:p>
    <w:p w:rsidR="00052564" w:rsidRPr="00ED3C3A" w:rsidRDefault="00052564" w:rsidP="00052564">
      <w:pPr>
        <w:pStyle w:val="Sinespaciado"/>
      </w:pPr>
    </w:p>
    <w:p w:rsidR="00052564" w:rsidRPr="00ED3C3A" w:rsidRDefault="00052564" w:rsidP="00052564">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De conformidad a lo dispuesto por el artículo 43 fracción II numerales 5 y 7 de la Ley de Participación Ciudadana para el Es</w:t>
      </w:r>
      <w:r>
        <w:rPr>
          <w:rFonts w:cs="Arial"/>
          <w:sz w:val="24"/>
          <w:szCs w:val="24"/>
          <w:lang w:eastAsia="es-MX"/>
        </w:rPr>
        <w:t>tado de Coahuila, notifíquese al</w:t>
      </w:r>
      <w:r w:rsidRPr="00ED3C3A">
        <w:rPr>
          <w:rFonts w:cs="Arial"/>
          <w:sz w:val="24"/>
          <w:szCs w:val="24"/>
          <w:lang w:eastAsia="es-MX"/>
        </w:rPr>
        <w:t xml:space="preserve">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052564" w:rsidRPr="00ED3C3A" w:rsidRDefault="00052564" w:rsidP="00052564">
      <w:pPr>
        <w:spacing w:line="360" w:lineRule="auto"/>
        <w:rPr>
          <w:rFonts w:cs="Arial"/>
          <w:b/>
          <w:sz w:val="24"/>
          <w:szCs w:val="24"/>
        </w:rPr>
      </w:pPr>
    </w:p>
    <w:p w:rsidR="00052564" w:rsidRDefault="00052564" w:rsidP="00052564">
      <w:pPr>
        <w:autoSpaceDE w:val="0"/>
        <w:autoSpaceDN w:val="0"/>
        <w:adjustRightInd w:val="0"/>
        <w:spacing w:line="360" w:lineRule="auto"/>
        <w:rPr>
          <w:rFonts w:eastAsia="Calibri" w:cs="Arial"/>
          <w:color w:val="000000"/>
          <w:sz w:val="24"/>
          <w:szCs w:val="24"/>
        </w:rPr>
      </w:pPr>
      <w:r w:rsidRPr="00ED3C3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ED3C3A">
        <w:rPr>
          <w:rFonts w:eastAsia="Calibri" w:cs="Arial"/>
          <w:color w:val="000000"/>
          <w:sz w:val="24"/>
          <w:szCs w:val="24"/>
          <w:lang w:val="es-ES"/>
        </w:rPr>
        <w:t>Jaime Bueno Zertuche</w:t>
      </w:r>
      <w:r w:rsidRPr="00ED3C3A">
        <w:rPr>
          <w:rFonts w:eastAsia="Calibri" w:cs="Arial"/>
          <w:color w:val="000000"/>
          <w:sz w:val="24"/>
          <w:szCs w:val="24"/>
        </w:rPr>
        <w:t xml:space="preserve">, (Coordinador), Dip. </w:t>
      </w:r>
      <w:r w:rsidRPr="00ED3C3A">
        <w:rPr>
          <w:rFonts w:eastAsia="Calibri" w:cs="Arial"/>
          <w:color w:val="000000"/>
          <w:sz w:val="24"/>
          <w:szCs w:val="24"/>
          <w:lang w:val="es-ES"/>
        </w:rPr>
        <w:t xml:space="preserve">Marcelo de Jesús Torres Cofiño </w:t>
      </w:r>
      <w:r w:rsidRPr="00ED3C3A">
        <w:rPr>
          <w:rFonts w:eastAsia="Calibri" w:cs="Arial"/>
          <w:color w:val="000000"/>
          <w:sz w:val="24"/>
          <w:szCs w:val="24"/>
        </w:rPr>
        <w:t xml:space="preserve">(Secretario), </w:t>
      </w:r>
      <w:r w:rsidRPr="00ED3C3A">
        <w:rPr>
          <w:rFonts w:eastAsia="Calibri" w:cs="Arial"/>
          <w:color w:val="000000"/>
          <w:sz w:val="24"/>
          <w:szCs w:val="24"/>
          <w:lang w:val="es-ES"/>
        </w:rPr>
        <w:t>Dip. Gerardo Abraham Aguado Gómez, Dip. Emilio Alejandro de Hoyos Montemayor, Dip. José Benito Ramírez Rosas, Dip. Claudia Isela Ramírez Pineda y Dip. Edgar Gerardo Sánchez Garza</w:t>
      </w:r>
      <w:r w:rsidRPr="00ED3C3A">
        <w:rPr>
          <w:rFonts w:eastAsia="Calibri" w:cs="Arial"/>
          <w:color w:val="000000"/>
          <w:sz w:val="24"/>
          <w:szCs w:val="24"/>
        </w:rPr>
        <w:t>.</w:t>
      </w:r>
      <w:r w:rsidRPr="00ED3C3A">
        <w:rPr>
          <w:rFonts w:eastAsia="Calibri" w:cs="Arial"/>
          <w:b/>
          <w:color w:val="000000"/>
          <w:sz w:val="24"/>
          <w:szCs w:val="24"/>
        </w:rPr>
        <w:t xml:space="preserve"> </w:t>
      </w:r>
      <w:r w:rsidRPr="00ED3C3A">
        <w:rPr>
          <w:rFonts w:eastAsia="Calibri" w:cs="Arial"/>
          <w:color w:val="000000"/>
          <w:sz w:val="24"/>
          <w:szCs w:val="24"/>
        </w:rPr>
        <w:t xml:space="preserve">En la Ciudad de Saltillo, Coahuila de Zaragoza, a </w:t>
      </w:r>
      <w:r>
        <w:rPr>
          <w:rFonts w:eastAsia="Calibri" w:cs="Arial"/>
          <w:color w:val="000000"/>
          <w:sz w:val="24"/>
          <w:szCs w:val="24"/>
        </w:rPr>
        <w:t xml:space="preserve">10 </w:t>
      </w:r>
      <w:r w:rsidRPr="00ED3C3A">
        <w:rPr>
          <w:rFonts w:eastAsia="Calibri" w:cs="Arial"/>
          <w:color w:val="000000"/>
          <w:sz w:val="24"/>
          <w:szCs w:val="24"/>
        </w:rPr>
        <w:t xml:space="preserve">de </w:t>
      </w:r>
      <w:r>
        <w:rPr>
          <w:rFonts w:eastAsia="Calibri" w:cs="Arial"/>
          <w:color w:val="000000"/>
          <w:sz w:val="24"/>
          <w:szCs w:val="24"/>
        </w:rPr>
        <w:t xml:space="preserve">marzo </w:t>
      </w:r>
      <w:r w:rsidRPr="00ED3C3A">
        <w:rPr>
          <w:rFonts w:eastAsia="Calibri" w:cs="Arial"/>
          <w:color w:val="000000"/>
          <w:sz w:val="24"/>
          <w:szCs w:val="24"/>
        </w:rPr>
        <w:t>de 20</w:t>
      </w:r>
      <w:r>
        <w:rPr>
          <w:rFonts w:eastAsia="Calibri" w:cs="Arial"/>
          <w:color w:val="000000"/>
          <w:sz w:val="24"/>
          <w:szCs w:val="24"/>
        </w:rPr>
        <w:t>20</w:t>
      </w:r>
      <w:r w:rsidRPr="00ED3C3A">
        <w:rPr>
          <w:rFonts w:eastAsia="Calibri" w:cs="Arial"/>
          <w:color w:val="000000"/>
          <w:sz w:val="24"/>
          <w:szCs w:val="24"/>
        </w:rPr>
        <w:t>.</w:t>
      </w:r>
    </w:p>
    <w:p w:rsidR="00052564" w:rsidRPr="00ED3C3A" w:rsidRDefault="00052564" w:rsidP="00052564">
      <w:pPr>
        <w:pStyle w:val="Sinespaciado"/>
      </w:pPr>
    </w:p>
    <w:p w:rsidR="00052564" w:rsidRPr="00ED3C3A" w:rsidRDefault="00052564" w:rsidP="00052564">
      <w:pPr>
        <w:spacing w:line="360" w:lineRule="auto"/>
        <w:jc w:val="center"/>
        <w:rPr>
          <w:rFonts w:cs="Arial"/>
          <w:b/>
          <w:sz w:val="24"/>
          <w:szCs w:val="24"/>
        </w:rPr>
      </w:pPr>
      <w:r w:rsidRPr="00ED3C3A">
        <w:rPr>
          <w:rFonts w:cs="Arial"/>
          <w:b/>
          <w:sz w:val="24"/>
          <w:szCs w:val="24"/>
        </w:rPr>
        <w:t>COMISIÓN DE GOBERNACIÓN, PUNTOS CONSTITUCIONALES Y JUSTICIA</w:t>
      </w:r>
    </w:p>
    <w:p w:rsidR="00052564" w:rsidRPr="00ED3C3A" w:rsidRDefault="00052564" w:rsidP="00052564">
      <w:pPr>
        <w:spacing w:line="360" w:lineRule="auto"/>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52564" w:rsidRPr="00ED3C3A" w:rsidTr="00E401D9">
        <w:trPr>
          <w:jc w:val="center"/>
        </w:trPr>
        <w:tc>
          <w:tcPr>
            <w:tcW w:w="3231" w:type="dxa"/>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NOMBRE Y FIRMA</w:t>
            </w:r>
          </w:p>
        </w:tc>
        <w:tc>
          <w:tcPr>
            <w:tcW w:w="0" w:type="auto"/>
            <w:gridSpan w:val="3"/>
            <w:shd w:val="clear" w:color="auto" w:fill="auto"/>
            <w:vAlign w:val="center"/>
          </w:tcPr>
          <w:p w:rsidR="00052564" w:rsidRPr="00ED3C3A" w:rsidRDefault="00052564" w:rsidP="00E401D9">
            <w:pPr>
              <w:jc w:val="center"/>
              <w:rPr>
                <w:rFonts w:ascii="Times New Roman" w:eastAsia="Calibri" w:hAnsi="Times New Roman"/>
                <w:sz w:val="24"/>
                <w:szCs w:val="24"/>
              </w:rPr>
            </w:pPr>
            <w:r w:rsidRPr="00ED3C3A">
              <w:rPr>
                <w:rFonts w:ascii="Times New Roman" w:eastAsia="Calibri" w:hAnsi="Times New Roman"/>
                <w:b/>
                <w:sz w:val="24"/>
                <w:szCs w:val="24"/>
              </w:rPr>
              <w:t>VOTO</w:t>
            </w:r>
          </w:p>
        </w:tc>
        <w:tc>
          <w:tcPr>
            <w:tcW w:w="0" w:type="auto"/>
            <w:gridSpan w:val="2"/>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RESERVA DE ARTÍCULOS</w:t>
            </w:r>
          </w:p>
        </w:tc>
      </w:tr>
      <w:tr w:rsidR="00052564" w:rsidRPr="00ED3C3A" w:rsidTr="00E401D9">
        <w:trPr>
          <w:jc w:val="center"/>
        </w:trPr>
        <w:tc>
          <w:tcPr>
            <w:tcW w:w="3231" w:type="dxa"/>
            <w:vMerge w:val="restart"/>
            <w:shd w:val="clear" w:color="auto" w:fill="auto"/>
          </w:tcPr>
          <w:p w:rsidR="00052564" w:rsidRPr="00ED3C3A" w:rsidRDefault="0005256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JAIME BUENO ZERTUCHE</w:t>
            </w:r>
          </w:p>
          <w:p w:rsidR="00052564" w:rsidRPr="00ED3C3A" w:rsidRDefault="0005256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(COORDINADOR)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r w:rsidR="00052564" w:rsidRPr="00ED3C3A" w:rsidTr="00E401D9">
        <w:trPr>
          <w:jc w:val="center"/>
        </w:trPr>
        <w:tc>
          <w:tcPr>
            <w:tcW w:w="3231" w:type="dxa"/>
            <w:vMerge w:val="restart"/>
            <w:shd w:val="clear" w:color="auto" w:fill="auto"/>
          </w:tcPr>
          <w:p w:rsidR="00052564" w:rsidRPr="00ED3C3A" w:rsidRDefault="0005256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MARCELO DE JESÚS TORRES COFIÑO</w:t>
            </w:r>
          </w:p>
          <w:p w:rsidR="00052564" w:rsidRPr="00ED3C3A" w:rsidRDefault="0005256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(SECRETARIO)</w:t>
            </w:r>
          </w:p>
          <w:p w:rsidR="00052564" w:rsidRPr="00ED3C3A" w:rsidRDefault="00052564" w:rsidP="00E401D9">
            <w:pPr>
              <w:rPr>
                <w:rFonts w:ascii="Times New Roman" w:eastAsia="Calibri" w:hAnsi="Times New Roman"/>
                <w:sz w:val="24"/>
                <w:szCs w:val="24"/>
              </w:rPr>
            </w:pP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r w:rsidR="00052564" w:rsidRPr="00ED3C3A" w:rsidTr="00E401D9">
        <w:trPr>
          <w:trHeight w:val="624"/>
          <w:jc w:val="center"/>
        </w:trPr>
        <w:tc>
          <w:tcPr>
            <w:tcW w:w="3231" w:type="dxa"/>
            <w:vMerge w:val="restart"/>
            <w:shd w:val="clear" w:color="auto" w:fill="auto"/>
          </w:tcPr>
          <w:p w:rsidR="00052564" w:rsidRPr="00ED3C3A" w:rsidRDefault="00052564"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GERARDO ABRAHAM AGUADO GÓMEZ</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r w:rsidR="00052564" w:rsidRPr="00ED3C3A" w:rsidTr="00E401D9">
        <w:trPr>
          <w:trHeight w:val="624"/>
          <w:jc w:val="center"/>
        </w:trPr>
        <w:tc>
          <w:tcPr>
            <w:tcW w:w="3231" w:type="dxa"/>
            <w:vMerge w:val="restart"/>
            <w:shd w:val="clear" w:color="auto" w:fill="auto"/>
          </w:tcPr>
          <w:p w:rsidR="00052564" w:rsidRPr="00ED3C3A" w:rsidRDefault="0005256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EMILIO ALEJANDRO DE HOYOS MONTEMAYOR</w:t>
            </w:r>
            <w:r w:rsidRPr="00ED3C3A">
              <w:rPr>
                <w:rFonts w:ascii="Times New Roman" w:eastAsia="Calibri" w:hAnsi="Times New Roman"/>
                <w:b/>
                <w:sz w:val="24"/>
                <w:szCs w:val="24"/>
              </w:rPr>
              <w:t xml:space="preserve"> </w:t>
            </w:r>
          </w:p>
          <w:p w:rsidR="00052564" w:rsidRPr="00ED3C3A" w:rsidRDefault="00052564" w:rsidP="00E401D9">
            <w:pPr>
              <w:rPr>
                <w:rFonts w:ascii="Times New Roman" w:eastAsia="Calibri" w:hAnsi="Times New Roman"/>
                <w:sz w:val="24"/>
                <w:szCs w:val="24"/>
              </w:rPr>
            </w:pP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r w:rsidR="00052564" w:rsidRPr="00ED3C3A" w:rsidTr="00E401D9">
        <w:trPr>
          <w:trHeight w:val="624"/>
          <w:jc w:val="center"/>
        </w:trPr>
        <w:tc>
          <w:tcPr>
            <w:tcW w:w="3231" w:type="dxa"/>
            <w:vMerge w:val="restart"/>
            <w:shd w:val="clear" w:color="auto" w:fill="auto"/>
          </w:tcPr>
          <w:p w:rsidR="00052564" w:rsidRPr="00ED3C3A" w:rsidRDefault="00052564"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JOSÉ BENITO RAMÍREZ ROSAS</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r w:rsidR="00052564" w:rsidRPr="00ED3C3A" w:rsidTr="00E401D9">
        <w:trPr>
          <w:trHeight w:val="624"/>
          <w:jc w:val="center"/>
        </w:trPr>
        <w:tc>
          <w:tcPr>
            <w:tcW w:w="3231" w:type="dxa"/>
            <w:vMerge w:val="restart"/>
            <w:shd w:val="clear" w:color="auto" w:fill="auto"/>
          </w:tcPr>
          <w:p w:rsidR="00052564" w:rsidRPr="00ED3C3A" w:rsidRDefault="00052564" w:rsidP="00E401D9">
            <w:pPr>
              <w:ind w:right="-142"/>
              <w:jc w:val="center"/>
              <w:rPr>
                <w:rFonts w:ascii="Times New Roman" w:eastAsia="Calibri" w:hAnsi="Times New Roman"/>
                <w:b/>
                <w:sz w:val="24"/>
                <w:szCs w:val="24"/>
              </w:rPr>
            </w:pPr>
            <w:r w:rsidRPr="00ED3C3A">
              <w:rPr>
                <w:rFonts w:ascii="Times New Roman" w:eastAsia="Calibri" w:hAnsi="Times New Roman"/>
                <w:b/>
                <w:sz w:val="24"/>
                <w:szCs w:val="24"/>
              </w:rPr>
              <w:lastRenderedPageBreak/>
              <w:t xml:space="preserve">DIP.  </w:t>
            </w:r>
            <w:r w:rsidRPr="00ED3C3A">
              <w:rPr>
                <w:rFonts w:ascii="Times New Roman" w:eastAsia="Calibri" w:hAnsi="Times New Roman"/>
                <w:b/>
                <w:sz w:val="24"/>
                <w:szCs w:val="24"/>
                <w:lang w:val="es-ES"/>
              </w:rPr>
              <w:t>CLAUDIA ISELA RAMÍREZ PINEDA</w:t>
            </w:r>
          </w:p>
          <w:p w:rsidR="00052564" w:rsidRPr="00ED3C3A" w:rsidRDefault="00052564" w:rsidP="00E401D9">
            <w:pPr>
              <w:rPr>
                <w:rFonts w:ascii="Times New Roman" w:eastAsia="Calibri" w:hAnsi="Times New Roman"/>
                <w:sz w:val="24"/>
                <w:szCs w:val="24"/>
              </w:rPr>
            </w:pP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r w:rsidR="00052564" w:rsidRPr="00ED3C3A" w:rsidTr="00E401D9">
        <w:trPr>
          <w:trHeight w:val="624"/>
          <w:jc w:val="center"/>
        </w:trPr>
        <w:tc>
          <w:tcPr>
            <w:tcW w:w="3231" w:type="dxa"/>
            <w:vMerge w:val="restart"/>
            <w:shd w:val="clear" w:color="auto" w:fill="auto"/>
          </w:tcPr>
          <w:p w:rsidR="00052564" w:rsidRPr="00ED3C3A" w:rsidRDefault="00052564" w:rsidP="00E401D9">
            <w:pPr>
              <w:jc w:val="center"/>
              <w:rPr>
                <w:rFonts w:ascii="Times New Roman" w:eastAsia="Calibri" w:hAnsi="Times New Roman"/>
                <w:sz w:val="24"/>
                <w:szCs w:val="24"/>
              </w:rPr>
            </w:pPr>
            <w:r w:rsidRPr="00ED3C3A">
              <w:rPr>
                <w:rFonts w:ascii="Times New Roman" w:eastAsia="Calibri" w:hAnsi="Times New Roman"/>
                <w:b/>
                <w:sz w:val="24"/>
                <w:szCs w:val="24"/>
              </w:rPr>
              <w:t xml:space="preserve">DIP. </w:t>
            </w:r>
            <w:r w:rsidRPr="00ED3C3A">
              <w:rPr>
                <w:rFonts w:ascii="Times New Roman" w:eastAsia="Calibri" w:hAnsi="Times New Roman"/>
                <w:b/>
                <w:sz w:val="24"/>
                <w:szCs w:val="24"/>
                <w:lang w:val="es-ES"/>
              </w:rPr>
              <w:t>EDGAR GERARDO SÁNCHEZ GARZA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 FAVOR</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EN CONTRA</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ABSTENCIÓN</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SI</w:t>
            </w:r>
          </w:p>
        </w:tc>
        <w:tc>
          <w:tcPr>
            <w:tcW w:w="0" w:type="auto"/>
            <w:shd w:val="clear" w:color="auto" w:fill="auto"/>
            <w:vAlign w:val="center"/>
          </w:tcPr>
          <w:p w:rsidR="00052564" w:rsidRPr="00ED3C3A" w:rsidRDefault="00052564" w:rsidP="00E401D9">
            <w:pPr>
              <w:jc w:val="center"/>
              <w:rPr>
                <w:rFonts w:ascii="Times New Roman" w:eastAsia="Calibri" w:hAnsi="Times New Roman"/>
                <w:b/>
                <w:sz w:val="24"/>
                <w:szCs w:val="24"/>
              </w:rPr>
            </w:pPr>
            <w:r w:rsidRPr="00ED3C3A">
              <w:rPr>
                <w:rFonts w:ascii="Times New Roman" w:eastAsia="Calibri" w:hAnsi="Times New Roman"/>
                <w:b/>
                <w:sz w:val="24"/>
                <w:szCs w:val="24"/>
              </w:rPr>
              <w:t>CUALES</w:t>
            </w:r>
          </w:p>
        </w:tc>
      </w:tr>
      <w:tr w:rsidR="00052564" w:rsidRPr="00ED3C3A" w:rsidTr="00E401D9">
        <w:trPr>
          <w:trHeight w:val="1417"/>
          <w:jc w:val="center"/>
        </w:trPr>
        <w:tc>
          <w:tcPr>
            <w:tcW w:w="3231" w:type="dxa"/>
            <w:vMerge/>
            <w:shd w:val="clear" w:color="auto" w:fill="auto"/>
          </w:tcPr>
          <w:p w:rsidR="00052564" w:rsidRPr="00ED3C3A" w:rsidRDefault="00052564" w:rsidP="00E401D9">
            <w:pPr>
              <w:jc w:val="cente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c>
          <w:tcPr>
            <w:tcW w:w="0" w:type="auto"/>
            <w:shd w:val="clear" w:color="auto" w:fill="auto"/>
          </w:tcPr>
          <w:p w:rsidR="00052564" w:rsidRPr="00ED3C3A" w:rsidRDefault="00052564" w:rsidP="00E401D9">
            <w:pPr>
              <w:rPr>
                <w:rFonts w:ascii="Times New Roman" w:eastAsia="Calibri" w:hAnsi="Times New Roman"/>
                <w:sz w:val="24"/>
                <w:szCs w:val="24"/>
              </w:rPr>
            </w:pPr>
          </w:p>
        </w:tc>
      </w:tr>
    </w:tbl>
    <w:p w:rsidR="00052564" w:rsidRPr="00ED3C3A" w:rsidRDefault="00052564" w:rsidP="00052564">
      <w:pPr>
        <w:autoSpaceDE w:val="0"/>
        <w:autoSpaceDN w:val="0"/>
        <w:adjustRightInd w:val="0"/>
        <w:spacing w:line="360" w:lineRule="auto"/>
        <w:rPr>
          <w:rFonts w:eastAsia="Calibri" w:cs="Arial"/>
          <w:color w:val="000000"/>
          <w:sz w:val="24"/>
          <w:szCs w:val="24"/>
          <w:lang w:val="es-ES"/>
        </w:rPr>
      </w:pPr>
    </w:p>
    <w:p w:rsidR="00052564" w:rsidRDefault="00052564">
      <w:pPr>
        <w:jc w:val="left"/>
        <w:rPr>
          <w:rFonts w:eastAsia="Arial" w:cs="Arial"/>
          <w:b/>
          <w:sz w:val="28"/>
          <w:szCs w:val="28"/>
          <w:lang w:eastAsia="es-MX"/>
        </w:rPr>
      </w:pPr>
    </w:p>
    <w:sectPr w:rsidR="00052564" w:rsidSect="00C82E3E">
      <w:headerReference w:type="default" r:id="rId12"/>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866" w:rsidRDefault="00653866">
      <w:r>
        <w:separator/>
      </w:r>
    </w:p>
  </w:endnote>
  <w:endnote w:type="continuationSeparator" w:id="0">
    <w:p w:rsidR="00653866" w:rsidRDefault="0065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866" w:rsidRDefault="00653866">
      <w:r>
        <w:separator/>
      </w:r>
    </w:p>
  </w:footnote>
  <w:footnote w:type="continuationSeparator" w:id="0">
    <w:p w:rsidR="00653866" w:rsidRDefault="00653866">
      <w:r>
        <w:continuationSeparator/>
      </w:r>
    </w:p>
  </w:footnote>
  <w:footnote w:id="1">
    <w:p w:rsidR="00E401D9" w:rsidRDefault="00E401D9" w:rsidP="0078175F">
      <w:pPr>
        <w:pStyle w:val="Textonotapie"/>
      </w:pPr>
      <w:r>
        <w:rPr>
          <w:rStyle w:val="Refdenotaalpie"/>
        </w:rPr>
        <w:footnoteRef/>
      </w:r>
      <w:r>
        <w:t xml:space="preserve"> Zócalo. (2019). “Mató a Nalley por que no quiso ser su novia”. Disponible en: </w:t>
      </w:r>
      <w:hyperlink r:id="rId1" w:history="1">
        <w:r>
          <w:rPr>
            <w:rStyle w:val="Hipervnculo"/>
          </w:rPr>
          <w:t>https://www.zocalo.com.mx/new_site/articulo/mato-a-nallely-porque-no-quiso-ser-su-novia</w:t>
        </w:r>
      </w:hyperlink>
    </w:p>
  </w:footnote>
  <w:footnote w:id="2">
    <w:p w:rsidR="00E401D9" w:rsidRDefault="00E401D9" w:rsidP="0078175F">
      <w:pPr>
        <w:pStyle w:val="Textonotapie"/>
      </w:pPr>
      <w:r>
        <w:rPr>
          <w:rStyle w:val="Refdenotaalpie"/>
        </w:rPr>
        <w:footnoteRef/>
      </w:r>
      <w:r>
        <w:t xml:space="preserve"> El Clarín. (2016). “Un adolescente mató a una joven de 16 años poque se negó a ser su novia”. Disponible en: </w:t>
      </w:r>
      <w:hyperlink r:id="rId2" w:history="1">
        <w:r>
          <w:rPr>
            <w:rStyle w:val="Hipervnculo"/>
          </w:rPr>
          <w:t>https://www.nexofin.com/notas/265088-asesinaron-a-punaladas-a-una-joven-de-16-anos-a-la-salida-del-colegio-n-/</w:t>
        </w:r>
      </w:hyperlink>
    </w:p>
  </w:footnote>
  <w:footnote w:id="3">
    <w:p w:rsidR="00E401D9" w:rsidRPr="00927515" w:rsidRDefault="00E401D9" w:rsidP="0078175F">
      <w:pPr>
        <w:pStyle w:val="Textonotapie"/>
      </w:pPr>
      <w:r>
        <w:rPr>
          <w:rStyle w:val="Refdenotaalpie"/>
        </w:rPr>
        <w:footnoteRef/>
      </w:r>
      <w:r>
        <w:t xml:space="preserve">El clarín. </w:t>
      </w:r>
      <w:r w:rsidRPr="00927515">
        <w:t>(2017).</w:t>
      </w:r>
      <w:r>
        <w:t xml:space="preserve"> </w:t>
      </w:r>
      <w:r w:rsidRPr="00927515">
        <w:t>“Se obsesion</w:t>
      </w:r>
      <w:r>
        <w:t xml:space="preserve">ó con compañera del colegio y la mató por que se negó a ser su novia. Disponible en: </w:t>
      </w:r>
      <w:hyperlink r:id="rId3" w:anchor="Echobox=1567177752" w:history="1">
        <w:r w:rsidRPr="00371065">
          <w:rPr>
            <w:rStyle w:val="Hipervnculo"/>
          </w:rPr>
          <w:t>https://www.clarin.com/viste/obsesiono-companera-colegio-nego-novia-mato punaladas_0_ZuedaLIIZ.html?utm_medium=Social&amp;utm_source=Facebook#Echobox=1567177752</w:t>
        </w:r>
      </w:hyperlink>
    </w:p>
  </w:footnote>
  <w:footnote w:id="4">
    <w:p w:rsidR="00E401D9" w:rsidRDefault="00E401D9" w:rsidP="0078175F">
      <w:pPr>
        <w:pStyle w:val="Textonotapie"/>
      </w:pPr>
      <w:r>
        <w:rPr>
          <w:rStyle w:val="Refdenotaalpie"/>
        </w:rPr>
        <w:footnoteRef/>
      </w:r>
      <w:r>
        <w:t xml:space="preserve">El diario noticias (2019). Estudiante fue asesinada por no aceptar ser la novia de un pandillero. Disponible en:  </w:t>
      </w:r>
      <w:hyperlink r:id="rId4" w:history="1">
        <w:r>
          <w:rPr>
            <w:rStyle w:val="Hipervnculo"/>
          </w:rPr>
          <w:t>https://diarionoticiasweb.com/estudiante-fue-asesinada-por-no-aceptar-ser-la-novia-de-un-pandillero/</w:t>
        </w:r>
      </w:hyperlink>
    </w:p>
  </w:footnote>
  <w:footnote w:id="5">
    <w:p w:rsidR="00E401D9" w:rsidRDefault="00E401D9" w:rsidP="0078175F">
      <w:pPr>
        <w:pStyle w:val="Textonotapie"/>
      </w:pPr>
      <w:r>
        <w:rPr>
          <w:rStyle w:val="Refdenotaalpie"/>
        </w:rPr>
        <w:footnoteRef/>
      </w:r>
      <w:r>
        <w:t xml:space="preserve"> Infobae. (2019). “</w:t>
      </w:r>
      <w:r w:rsidRPr="00927515">
        <w:t>El país feminicida: 1,199 mexicanas fueron asesinadas en lo que va de 2019</w:t>
      </w:r>
      <w:r>
        <w:t xml:space="preserve">”. Disponible en: </w:t>
      </w:r>
      <w:hyperlink r:id="rId5" w:history="1">
        <w:r>
          <w:rPr>
            <w:rStyle w:val="Hipervnculo"/>
          </w:rPr>
          <w:t>https://www.infobae.com/america/mexico/2019/05/30/feminicidio-en-cifras-rojas-en-mexico-asesinan-diariamente-a-nueve-mujeres/</w:t>
        </w:r>
      </w:hyperlink>
    </w:p>
  </w:footnote>
  <w:footnote w:id="6">
    <w:p w:rsidR="00E401D9" w:rsidRDefault="00E401D9" w:rsidP="0078175F">
      <w:pPr>
        <w:pStyle w:val="Textonotapie"/>
      </w:pPr>
      <w:r>
        <w:rPr>
          <w:rStyle w:val="Refdenotaalpie"/>
        </w:rPr>
        <w:footnoteRef/>
      </w:r>
      <w:r>
        <w:t xml:space="preserve"> Sanabria Lucy. (2018). Las cifras de feminicidio en México. Disponible en: </w:t>
      </w:r>
      <w:hyperlink r:id="rId6" w:history="1">
        <w:r>
          <w:rPr>
            <w:rStyle w:val="Hipervnculo"/>
          </w:rPr>
          <w:t>https://www.sopitas.com/noticias/feminicidios-en-mexico-cifras-2018/</w:t>
        </w:r>
      </w:hyperlink>
    </w:p>
  </w:footnote>
  <w:footnote w:id="7">
    <w:p w:rsidR="00E401D9" w:rsidRDefault="00E401D9" w:rsidP="0078175F">
      <w:pPr>
        <w:pStyle w:val="Textonotapie"/>
      </w:pPr>
      <w:r>
        <w:rPr>
          <w:rStyle w:val="Refdenotaalpie"/>
        </w:rPr>
        <w:footnoteRef/>
      </w:r>
      <w:r>
        <w:t xml:space="preserve"> La razón. (2019). “Crecen los Feminicidios 633 % en Coahuila duranre 2019. Disponible en: </w:t>
      </w:r>
      <w:hyperlink r:id="rId7" w:history="1">
        <w:r w:rsidRPr="00371065">
          <w:rPr>
            <w:rStyle w:val="Hipervnculo"/>
          </w:rPr>
          <w:t>https://www.razon.com.mx/mexico/feminicidios-crecen-633-en-coahuila-durante-2019/</w:t>
        </w:r>
      </w:hyperlink>
    </w:p>
    <w:p w:rsidR="00E401D9" w:rsidRDefault="00E401D9" w:rsidP="0078175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401D9" w:rsidRPr="00B97E14" w:rsidTr="00FF0A59">
      <w:trPr>
        <w:jc w:val="center"/>
      </w:trPr>
      <w:tc>
        <w:tcPr>
          <w:tcW w:w="1541" w:type="dxa"/>
        </w:tcPr>
        <w:p w:rsidR="00E401D9" w:rsidRPr="00B97E14" w:rsidRDefault="00E401D9"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60B21E" wp14:editId="399DE36B">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p w:rsidR="00E401D9" w:rsidRPr="00B97E14" w:rsidRDefault="00E401D9" w:rsidP="00FF0A59">
          <w:pPr>
            <w:jc w:val="center"/>
            <w:rPr>
              <w:b/>
              <w:bCs/>
              <w:sz w:val="12"/>
            </w:rPr>
          </w:pPr>
        </w:p>
      </w:tc>
      <w:tc>
        <w:tcPr>
          <w:tcW w:w="7975" w:type="dxa"/>
        </w:tcPr>
        <w:p w:rsidR="00E401D9" w:rsidRPr="00455633" w:rsidRDefault="00E401D9" w:rsidP="00FF0A59">
          <w:pPr>
            <w:jc w:val="center"/>
            <w:rPr>
              <w:b/>
              <w:bCs/>
              <w:sz w:val="22"/>
            </w:rPr>
          </w:pPr>
        </w:p>
        <w:p w:rsidR="00E401D9" w:rsidRPr="00B97E14" w:rsidRDefault="00E401D9"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E401D9" w:rsidRDefault="00E401D9"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E401D9" w:rsidRPr="00780AA4" w:rsidRDefault="00E401D9"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E401D9" w:rsidRPr="00B97E14" w:rsidRDefault="00E401D9"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E401D9" w:rsidRPr="00B97E14" w:rsidRDefault="00E401D9" w:rsidP="00FF0A59">
          <w:pPr>
            <w:jc w:val="center"/>
            <w:rPr>
              <w:b/>
              <w:bCs/>
              <w:sz w:val="12"/>
            </w:rPr>
          </w:pPr>
        </w:p>
      </w:tc>
      <w:tc>
        <w:tcPr>
          <w:tcW w:w="1541" w:type="dxa"/>
        </w:tcPr>
        <w:p w:rsidR="00E401D9" w:rsidRPr="00B97E14" w:rsidRDefault="00E401D9"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792A5463" wp14:editId="67F455F8">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E401D9" w:rsidRPr="00B97E14" w:rsidRDefault="00E401D9" w:rsidP="00FF0A59">
          <w:pPr>
            <w:jc w:val="center"/>
            <w:rPr>
              <w:b/>
              <w:bCs/>
              <w:sz w:val="12"/>
            </w:rPr>
          </w:pPr>
        </w:p>
        <w:p w:rsidR="00E401D9" w:rsidRPr="00B97E14" w:rsidRDefault="00E401D9" w:rsidP="00FF0A59">
          <w:pPr>
            <w:jc w:val="center"/>
            <w:rPr>
              <w:b/>
              <w:bCs/>
              <w:sz w:val="12"/>
            </w:rPr>
          </w:pPr>
        </w:p>
      </w:tc>
    </w:tr>
  </w:tbl>
  <w:p w:rsidR="00E401D9" w:rsidRPr="00030032" w:rsidRDefault="00E401D9"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2F90E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451293"/>
    <w:multiLevelType w:val="hybridMultilevel"/>
    <w:tmpl w:val="82C2F008"/>
    <w:lvl w:ilvl="0" w:tplc="6FDCE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4A6733"/>
    <w:multiLevelType w:val="hybridMultilevel"/>
    <w:tmpl w:val="6E2AC8A2"/>
    <w:lvl w:ilvl="0" w:tplc="6FDCE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00654"/>
    <w:multiLevelType w:val="hybridMultilevel"/>
    <w:tmpl w:val="90385526"/>
    <w:lvl w:ilvl="0" w:tplc="2530F5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772B5"/>
    <w:multiLevelType w:val="hybridMultilevel"/>
    <w:tmpl w:val="911A22DA"/>
    <w:lvl w:ilvl="0" w:tplc="6FDCE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4E109B"/>
    <w:multiLevelType w:val="hybridMultilevel"/>
    <w:tmpl w:val="3D5A39AC"/>
    <w:lvl w:ilvl="0" w:tplc="EF401D24">
      <w:start w:val="1"/>
      <w:numFmt w:val="decimal"/>
      <w:lvlText w:val="%1."/>
      <w:lvlJc w:val="left"/>
      <w:pPr>
        <w:ind w:left="802" w:hanging="405"/>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7" w15:restartNumberingAfterBreak="0">
    <w:nsid w:val="13F0010C"/>
    <w:multiLevelType w:val="hybridMultilevel"/>
    <w:tmpl w:val="A2645864"/>
    <w:lvl w:ilvl="0" w:tplc="2530F5D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5186FED"/>
    <w:multiLevelType w:val="multilevel"/>
    <w:tmpl w:val="421EE9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5D2C17"/>
    <w:multiLevelType w:val="hybridMultilevel"/>
    <w:tmpl w:val="2F7642B4"/>
    <w:lvl w:ilvl="0" w:tplc="92E4B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87DAA"/>
    <w:multiLevelType w:val="hybridMultilevel"/>
    <w:tmpl w:val="4E406094"/>
    <w:lvl w:ilvl="0" w:tplc="6FDCE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A62506"/>
    <w:multiLevelType w:val="multilevel"/>
    <w:tmpl w:val="39862C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70027A1"/>
    <w:multiLevelType w:val="hybridMultilevel"/>
    <w:tmpl w:val="48987B88"/>
    <w:lvl w:ilvl="0" w:tplc="62408B3E">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482E5DF6"/>
    <w:multiLevelType w:val="hybridMultilevel"/>
    <w:tmpl w:val="4AEEE0E0"/>
    <w:lvl w:ilvl="0" w:tplc="3E26A5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FF10E3"/>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4719BD"/>
    <w:multiLevelType w:val="hybridMultilevel"/>
    <w:tmpl w:val="7EBE9DDA"/>
    <w:lvl w:ilvl="0" w:tplc="E9B41EC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F78CE"/>
    <w:multiLevelType w:val="hybridMultilevel"/>
    <w:tmpl w:val="1B8066D0"/>
    <w:lvl w:ilvl="0" w:tplc="A9AE27F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5F6C6FF4"/>
    <w:multiLevelType w:val="multilevel"/>
    <w:tmpl w:val="58D09118"/>
    <w:lvl w:ilvl="0">
      <w:start w:val="5"/>
      <w:numFmt w:val="lowerLetter"/>
      <w:lvlText w:val="%1)"/>
      <w:lvlJc w:val="left"/>
      <w:pPr>
        <w:ind w:left="81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1" w15:restartNumberingAfterBreak="0">
    <w:nsid w:val="705364EB"/>
    <w:multiLevelType w:val="multilevel"/>
    <w:tmpl w:val="B4A4A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2E16E7"/>
    <w:multiLevelType w:val="hybridMultilevel"/>
    <w:tmpl w:val="A95E1D68"/>
    <w:lvl w:ilvl="0" w:tplc="B18603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3B217C"/>
    <w:multiLevelType w:val="hybridMultilevel"/>
    <w:tmpl w:val="5FC2316A"/>
    <w:lvl w:ilvl="0" w:tplc="6FDCE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026111"/>
    <w:multiLevelType w:val="hybridMultilevel"/>
    <w:tmpl w:val="1E948DD8"/>
    <w:lvl w:ilvl="0" w:tplc="1AF0F0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C709A7"/>
    <w:multiLevelType w:val="hybridMultilevel"/>
    <w:tmpl w:val="5C1E4F60"/>
    <w:lvl w:ilvl="0" w:tplc="E0664CA2">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5F3307"/>
    <w:multiLevelType w:val="hybridMultilevel"/>
    <w:tmpl w:val="8DC09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D5F0794"/>
    <w:multiLevelType w:val="hybridMultilevel"/>
    <w:tmpl w:val="5866B936"/>
    <w:lvl w:ilvl="0" w:tplc="E20ECD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F41B4B"/>
    <w:multiLevelType w:val="hybridMultilevel"/>
    <w:tmpl w:val="0264F79A"/>
    <w:lvl w:ilvl="0" w:tplc="6FDCE0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DF4FBE"/>
    <w:multiLevelType w:val="hybridMultilevel"/>
    <w:tmpl w:val="DFF095F2"/>
    <w:lvl w:ilvl="0" w:tplc="EE1C4EF0">
      <w:start w:val="1"/>
      <w:numFmt w:val="upperRoman"/>
      <w:lvlText w:val="%1."/>
      <w:lvlJc w:val="left"/>
      <w:pPr>
        <w:ind w:left="1080" w:hanging="720"/>
      </w:pPr>
      <w:rPr>
        <w:rFonts w:ascii="Arial" w:hAnsi="Arial" w:cs="Arial"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0"/>
  </w:num>
  <w:num w:numId="3">
    <w:abstractNumId w:val="9"/>
  </w:num>
  <w:num w:numId="4">
    <w:abstractNumId w:val="29"/>
  </w:num>
  <w:num w:numId="5">
    <w:abstractNumId w:val="8"/>
  </w:num>
  <w:num w:numId="6">
    <w:abstractNumId w:val="13"/>
  </w:num>
  <w:num w:numId="7">
    <w:abstractNumId w:val="4"/>
  </w:num>
  <w:num w:numId="8">
    <w:abstractNumId w:val="7"/>
  </w:num>
  <w:num w:numId="9">
    <w:abstractNumId w:val="21"/>
  </w:num>
  <w:num w:numId="10">
    <w:abstractNumId w:val="19"/>
  </w:num>
  <w:num w:numId="11">
    <w:abstractNumId w:val="10"/>
  </w:num>
  <w:num w:numId="12">
    <w:abstractNumId w:val="24"/>
  </w:num>
  <w:num w:numId="13">
    <w:abstractNumId w:val="28"/>
  </w:num>
  <w:num w:numId="14">
    <w:abstractNumId w:val="23"/>
  </w:num>
  <w:num w:numId="15">
    <w:abstractNumId w:val="2"/>
  </w:num>
  <w:num w:numId="16">
    <w:abstractNumId w:val="5"/>
  </w:num>
  <w:num w:numId="17">
    <w:abstractNumId w:val="3"/>
  </w:num>
  <w:num w:numId="18">
    <w:abstractNumId w:val="6"/>
  </w:num>
  <w:num w:numId="19">
    <w:abstractNumId w:val="18"/>
  </w:num>
  <w:num w:numId="20">
    <w:abstractNumId w:val="14"/>
  </w:num>
  <w:num w:numId="21">
    <w:abstractNumId w:val="27"/>
  </w:num>
  <w:num w:numId="22">
    <w:abstractNumId w:val="15"/>
  </w:num>
  <w:num w:numId="23">
    <w:abstractNumId w:val="22"/>
  </w:num>
  <w:num w:numId="24">
    <w:abstractNumId w:val="17"/>
  </w:num>
  <w:num w:numId="25">
    <w:abstractNumId w:val="25"/>
  </w:num>
  <w:num w:numId="26">
    <w:abstractNumId w:val="11"/>
  </w:num>
  <w:num w:numId="27">
    <w:abstractNumId w:val="1"/>
  </w:num>
  <w:num w:numId="28">
    <w:abstractNumId w:val="26"/>
  </w:num>
  <w:num w:numId="29">
    <w:abstractNumId w:val="12"/>
  </w:num>
  <w:num w:numId="30">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DE"/>
    <w:rsid w:val="000138E2"/>
    <w:rsid w:val="00013920"/>
    <w:rsid w:val="00014534"/>
    <w:rsid w:val="00014EF8"/>
    <w:rsid w:val="00017083"/>
    <w:rsid w:val="0001790E"/>
    <w:rsid w:val="00017D4A"/>
    <w:rsid w:val="00021136"/>
    <w:rsid w:val="00021ECA"/>
    <w:rsid w:val="00024A3E"/>
    <w:rsid w:val="00024ECA"/>
    <w:rsid w:val="000252B6"/>
    <w:rsid w:val="0002666F"/>
    <w:rsid w:val="000270B4"/>
    <w:rsid w:val="00030032"/>
    <w:rsid w:val="00030712"/>
    <w:rsid w:val="00030A9C"/>
    <w:rsid w:val="00031ED7"/>
    <w:rsid w:val="00032D0A"/>
    <w:rsid w:val="00033068"/>
    <w:rsid w:val="0003382A"/>
    <w:rsid w:val="00033D5C"/>
    <w:rsid w:val="000357E9"/>
    <w:rsid w:val="00035812"/>
    <w:rsid w:val="000361C3"/>
    <w:rsid w:val="0003621E"/>
    <w:rsid w:val="00036684"/>
    <w:rsid w:val="00042B8A"/>
    <w:rsid w:val="00042D36"/>
    <w:rsid w:val="00042F8D"/>
    <w:rsid w:val="00043BAE"/>
    <w:rsid w:val="00043C07"/>
    <w:rsid w:val="0004456C"/>
    <w:rsid w:val="00046BDB"/>
    <w:rsid w:val="00046D2A"/>
    <w:rsid w:val="00046F42"/>
    <w:rsid w:val="00047DF8"/>
    <w:rsid w:val="000518E1"/>
    <w:rsid w:val="00052564"/>
    <w:rsid w:val="00052CF0"/>
    <w:rsid w:val="00057A0E"/>
    <w:rsid w:val="00057CD7"/>
    <w:rsid w:val="00060DEA"/>
    <w:rsid w:val="00060F73"/>
    <w:rsid w:val="00061C58"/>
    <w:rsid w:val="00061D28"/>
    <w:rsid w:val="00063589"/>
    <w:rsid w:val="00063F41"/>
    <w:rsid w:val="0006442C"/>
    <w:rsid w:val="0006444F"/>
    <w:rsid w:val="00065CE1"/>
    <w:rsid w:val="000663B7"/>
    <w:rsid w:val="00070BB7"/>
    <w:rsid w:val="0007359A"/>
    <w:rsid w:val="0007413E"/>
    <w:rsid w:val="00074CC4"/>
    <w:rsid w:val="000753FA"/>
    <w:rsid w:val="00075F81"/>
    <w:rsid w:val="000768B7"/>
    <w:rsid w:val="00077BE3"/>
    <w:rsid w:val="00080BB9"/>
    <w:rsid w:val="00081BDC"/>
    <w:rsid w:val="0008220F"/>
    <w:rsid w:val="00082835"/>
    <w:rsid w:val="00083A28"/>
    <w:rsid w:val="00084720"/>
    <w:rsid w:val="00085008"/>
    <w:rsid w:val="00085044"/>
    <w:rsid w:val="000851BE"/>
    <w:rsid w:val="00085D7E"/>
    <w:rsid w:val="0008692F"/>
    <w:rsid w:val="0008698B"/>
    <w:rsid w:val="00086A7C"/>
    <w:rsid w:val="0009120D"/>
    <w:rsid w:val="0009126A"/>
    <w:rsid w:val="000947D6"/>
    <w:rsid w:val="00095FEA"/>
    <w:rsid w:val="000963AF"/>
    <w:rsid w:val="00096F76"/>
    <w:rsid w:val="00097577"/>
    <w:rsid w:val="00097774"/>
    <w:rsid w:val="00097BDE"/>
    <w:rsid w:val="000A12D9"/>
    <w:rsid w:val="000A1A7F"/>
    <w:rsid w:val="000A2693"/>
    <w:rsid w:val="000A4207"/>
    <w:rsid w:val="000A4B4D"/>
    <w:rsid w:val="000A4EF4"/>
    <w:rsid w:val="000A6298"/>
    <w:rsid w:val="000A66DA"/>
    <w:rsid w:val="000A7590"/>
    <w:rsid w:val="000A7BAB"/>
    <w:rsid w:val="000B3AC3"/>
    <w:rsid w:val="000B525B"/>
    <w:rsid w:val="000B6576"/>
    <w:rsid w:val="000B6F82"/>
    <w:rsid w:val="000B7ECF"/>
    <w:rsid w:val="000C03F3"/>
    <w:rsid w:val="000C0BCA"/>
    <w:rsid w:val="000C0F03"/>
    <w:rsid w:val="000C31F6"/>
    <w:rsid w:val="000C366E"/>
    <w:rsid w:val="000C45B2"/>
    <w:rsid w:val="000C5590"/>
    <w:rsid w:val="000C631E"/>
    <w:rsid w:val="000C7EC0"/>
    <w:rsid w:val="000D0B0A"/>
    <w:rsid w:val="000D1DD6"/>
    <w:rsid w:val="000D1FFD"/>
    <w:rsid w:val="000D2E90"/>
    <w:rsid w:val="000D34AB"/>
    <w:rsid w:val="000D4B28"/>
    <w:rsid w:val="000D5417"/>
    <w:rsid w:val="000D65B8"/>
    <w:rsid w:val="000D66B7"/>
    <w:rsid w:val="000E0967"/>
    <w:rsid w:val="000E0B4B"/>
    <w:rsid w:val="000E0E9B"/>
    <w:rsid w:val="000E2C92"/>
    <w:rsid w:val="000E43F4"/>
    <w:rsid w:val="000E469A"/>
    <w:rsid w:val="000E5AFD"/>
    <w:rsid w:val="000E6575"/>
    <w:rsid w:val="000F00B9"/>
    <w:rsid w:val="000F096A"/>
    <w:rsid w:val="000F2B23"/>
    <w:rsid w:val="000F34E6"/>
    <w:rsid w:val="00100015"/>
    <w:rsid w:val="00100C5E"/>
    <w:rsid w:val="00100DBC"/>
    <w:rsid w:val="001026BE"/>
    <w:rsid w:val="001031C1"/>
    <w:rsid w:val="0010320F"/>
    <w:rsid w:val="00103E2E"/>
    <w:rsid w:val="0010406A"/>
    <w:rsid w:val="00104269"/>
    <w:rsid w:val="001058F6"/>
    <w:rsid w:val="0010746B"/>
    <w:rsid w:val="00110279"/>
    <w:rsid w:val="001110E8"/>
    <w:rsid w:val="001126A6"/>
    <w:rsid w:val="0011276A"/>
    <w:rsid w:val="001132C0"/>
    <w:rsid w:val="00113DBF"/>
    <w:rsid w:val="001140CB"/>
    <w:rsid w:val="0011439B"/>
    <w:rsid w:val="00114489"/>
    <w:rsid w:val="0011496D"/>
    <w:rsid w:val="00115248"/>
    <w:rsid w:val="0011690F"/>
    <w:rsid w:val="0011770C"/>
    <w:rsid w:val="00120605"/>
    <w:rsid w:val="00121D4E"/>
    <w:rsid w:val="00123A4D"/>
    <w:rsid w:val="00123A93"/>
    <w:rsid w:val="0012485C"/>
    <w:rsid w:val="00125108"/>
    <w:rsid w:val="0012673B"/>
    <w:rsid w:val="0012685B"/>
    <w:rsid w:val="0012699A"/>
    <w:rsid w:val="00126C16"/>
    <w:rsid w:val="0012731F"/>
    <w:rsid w:val="00130A5D"/>
    <w:rsid w:val="00132569"/>
    <w:rsid w:val="00132AD5"/>
    <w:rsid w:val="00133D35"/>
    <w:rsid w:val="00134279"/>
    <w:rsid w:val="001350DA"/>
    <w:rsid w:val="001351E9"/>
    <w:rsid w:val="00135A43"/>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632E"/>
    <w:rsid w:val="00156A0F"/>
    <w:rsid w:val="001578EC"/>
    <w:rsid w:val="00160510"/>
    <w:rsid w:val="00160773"/>
    <w:rsid w:val="00161EFE"/>
    <w:rsid w:val="001621C2"/>
    <w:rsid w:val="0016385C"/>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859"/>
    <w:rsid w:val="00181CA2"/>
    <w:rsid w:val="00181D81"/>
    <w:rsid w:val="001821E2"/>
    <w:rsid w:val="00183A98"/>
    <w:rsid w:val="00184619"/>
    <w:rsid w:val="00186366"/>
    <w:rsid w:val="00186D0F"/>
    <w:rsid w:val="0018760D"/>
    <w:rsid w:val="00187AAA"/>
    <w:rsid w:val="0019114E"/>
    <w:rsid w:val="00191A00"/>
    <w:rsid w:val="00193BF9"/>
    <w:rsid w:val="00194B67"/>
    <w:rsid w:val="00195478"/>
    <w:rsid w:val="001956D2"/>
    <w:rsid w:val="001957A7"/>
    <w:rsid w:val="0019723F"/>
    <w:rsid w:val="00197446"/>
    <w:rsid w:val="001977C1"/>
    <w:rsid w:val="001A00D7"/>
    <w:rsid w:val="001A127E"/>
    <w:rsid w:val="001A14CD"/>
    <w:rsid w:val="001A1C8C"/>
    <w:rsid w:val="001A2805"/>
    <w:rsid w:val="001A3932"/>
    <w:rsid w:val="001A4450"/>
    <w:rsid w:val="001A62AC"/>
    <w:rsid w:val="001A77E8"/>
    <w:rsid w:val="001A7AA2"/>
    <w:rsid w:val="001A7ABB"/>
    <w:rsid w:val="001B21C6"/>
    <w:rsid w:val="001B39D8"/>
    <w:rsid w:val="001B4A0F"/>
    <w:rsid w:val="001B5AC5"/>
    <w:rsid w:val="001B5EDF"/>
    <w:rsid w:val="001B6303"/>
    <w:rsid w:val="001C2191"/>
    <w:rsid w:val="001C4701"/>
    <w:rsid w:val="001C550D"/>
    <w:rsid w:val="001C64D6"/>
    <w:rsid w:val="001D1539"/>
    <w:rsid w:val="001D46F1"/>
    <w:rsid w:val="001D5A04"/>
    <w:rsid w:val="001D6003"/>
    <w:rsid w:val="001D6AF9"/>
    <w:rsid w:val="001E0572"/>
    <w:rsid w:val="001E0E69"/>
    <w:rsid w:val="001E1128"/>
    <w:rsid w:val="001E1B53"/>
    <w:rsid w:val="001E399F"/>
    <w:rsid w:val="001E4A19"/>
    <w:rsid w:val="001E682A"/>
    <w:rsid w:val="001E71B1"/>
    <w:rsid w:val="001F3859"/>
    <w:rsid w:val="001F3DF1"/>
    <w:rsid w:val="001F4427"/>
    <w:rsid w:val="001F4D32"/>
    <w:rsid w:val="001F4E48"/>
    <w:rsid w:val="001F62D0"/>
    <w:rsid w:val="001F7B4E"/>
    <w:rsid w:val="001F7C3A"/>
    <w:rsid w:val="001F7F76"/>
    <w:rsid w:val="0020127E"/>
    <w:rsid w:val="00202764"/>
    <w:rsid w:val="00202B28"/>
    <w:rsid w:val="00202F60"/>
    <w:rsid w:val="0020623E"/>
    <w:rsid w:val="00206B31"/>
    <w:rsid w:val="00210E15"/>
    <w:rsid w:val="00211860"/>
    <w:rsid w:val="00212C10"/>
    <w:rsid w:val="0022062F"/>
    <w:rsid w:val="00220ECD"/>
    <w:rsid w:val="00222D3C"/>
    <w:rsid w:val="00222FC1"/>
    <w:rsid w:val="002233C4"/>
    <w:rsid w:val="00225F9F"/>
    <w:rsid w:val="00226CE4"/>
    <w:rsid w:val="002327B1"/>
    <w:rsid w:val="002350AD"/>
    <w:rsid w:val="002353DD"/>
    <w:rsid w:val="002356EC"/>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3091"/>
    <w:rsid w:val="00254C1B"/>
    <w:rsid w:val="00256A40"/>
    <w:rsid w:val="00261745"/>
    <w:rsid w:val="00261AB9"/>
    <w:rsid w:val="00261BA9"/>
    <w:rsid w:val="00261DFE"/>
    <w:rsid w:val="00262800"/>
    <w:rsid w:val="00262C1B"/>
    <w:rsid w:val="00263AC4"/>
    <w:rsid w:val="00263AC5"/>
    <w:rsid w:val="0026531C"/>
    <w:rsid w:val="00265CBB"/>
    <w:rsid w:val="00267C9C"/>
    <w:rsid w:val="002712D6"/>
    <w:rsid w:val="00273B16"/>
    <w:rsid w:val="00274DC0"/>
    <w:rsid w:val="00275488"/>
    <w:rsid w:val="00280226"/>
    <w:rsid w:val="0028123E"/>
    <w:rsid w:val="00281CF5"/>
    <w:rsid w:val="00286087"/>
    <w:rsid w:val="002863F9"/>
    <w:rsid w:val="00286CDA"/>
    <w:rsid w:val="0029042D"/>
    <w:rsid w:val="002907A3"/>
    <w:rsid w:val="002909B0"/>
    <w:rsid w:val="002939B6"/>
    <w:rsid w:val="00295361"/>
    <w:rsid w:val="00297473"/>
    <w:rsid w:val="002A1BAB"/>
    <w:rsid w:val="002A326B"/>
    <w:rsid w:val="002A3A40"/>
    <w:rsid w:val="002A3B10"/>
    <w:rsid w:val="002A62B9"/>
    <w:rsid w:val="002B08C7"/>
    <w:rsid w:val="002B13E6"/>
    <w:rsid w:val="002B1EE8"/>
    <w:rsid w:val="002B2572"/>
    <w:rsid w:val="002B2C1D"/>
    <w:rsid w:val="002B2E13"/>
    <w:rsid w:val="002B3C1D"/>
    <w:rsid w:val="002B4DC5"/>
    <w:rsid w:val="002B6AA6"/>
    <w:rsid w:val="002C044F"/>
    <w:rsid w:val="002C069A"/>
    <w:rsid w:val="002C17F4"/>
    <w:rsid w:val="002C2E19"/>
    <w:rsid w:val="002C2ED3"/>
    <w:rsid w:val="002C5650"/>
    <w:rsid w:val="002C677D"/>
    <w:rsid w:val="002C7277"/>
    <w:rsid w:val="002C72C7"/>
    <w:rsid w:val="002D1893"/>
    <w:rsid w:val="002D3288"/>
    <w:rsid w:val="002D3290"/>
    <w:rsid w:val="002D380F"/>
    <w:rsid w:val="002D3CA0"/>
    <w:rsid w:val="002D5F56"/>
    <w:rsid w:val="002D6A7E"/>
    <w:rsid w:val="002D6D66"/>
    <w:rsid w:val="002E0052"/>
    <w:rsid w:val="002E06E9"/>
    <w:rsid w:val="002E0DCE"/>
    <w:rsid w:val="002E0ECF"/>
    <w:rsid w:val="002E0F8E"/>
    <w:rsid w:val="002E1219"/>
    <w:rsid w:val="002E12CB"/>
    <w:rsid w:val="002E4577"/>
    <w:rsid w:val="002E4787"/>
    <w:rsid w:val="002E5DE1"/>
    <w:rsid w:val="002E706E"/>
    <w:rsid w:val="002E7494"/>
    <w:rsid w:val="002F2E6D"/>
    <w:rsid w:val="002F4F4A"/>
    <w:rsid w:val="002F5CB5"/>
    <w:rsid w:val="002F6D83"/>
    <w:rsid w:val="00300951"/>
    <w:rsid w:val="0030168E"/>
    <w:rsid w:val="0030171D"/>
    <w:rsid w:val="003029AC"/>
    <w:rsid w:val="00302EA9"/>
    <w:rsid w:val="00305B38"/>
    <w:rsid w:val="003069E9"/>
    <w:rsid w:val="00307091"/>
    <w:rsid w:val="003079EA"/>
    <w:rsid w:val="003114C4"/>
    <w:rsid w:val="00311EF8"/>
    <w:rsid w:val="00313EF1"/>
    <w:rsid w:val="0031417A"/>
    <w:rsid w:val="0031420F"/>
    <w:rsid w:val="00315866"/>
    <w:rsid w:val="00317271"/>
    <w:rsid w:val="003179F8"/>
    <w:rsid w:val="00322034"/>
    <w:rsid w:val="00323762"/>
    <w:rsid w:val="00324436"/>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76D1"/>
    <w:rsid w:val="0034075B"/>
    <w:rsid w:val="00340B4A"/>
    <w:rsid w:val="00341205"/>
    <w:rsid w:val="00343450"/>
    <w:rsid w:val="0034449A"/>
    <w:rsid w:val="00344782"/>
    <w:rsid w:val="00345DCF"/>
    <w:rsid w:val="003461CD"/>
    <w:rsid w:val="00346540"/>
    <w:rsid w:val="00346794"/>
    <w:rsid w:val="00347296"/>
    <w:rsid w:val="003476F6"/>
    <w:rsid w:val="003518B8"/>
    <w:rsid w:val="00352F19"/>
    <w:rsid w:val="0035574F"/>
    <w:rsid w:val="003578A9"/>
    <w:rsid w:val="00360AE5"/>
    <w:rsid w:val="0036180E"/>
    <w:rsid w:val="00362D9D"/>
    <w:rsid w:val="00363F45"/>
    <w:rsid w:val="00364785"/>
    <w:rsid w:val="00364B9A"/>
    <w:rsid w:val="00365B83"/>
    <w:rsid w:val="00366DBF"/>
    <w:rsid w:val="00371F0D"/>
    <w:rsid w:val="003725C8"/>
    <w:rsid w:val="00373C86"/>
    <w:rsid w:val="00373EA9"/>
    <w:rsid w:val="00376654"/>
    <w:rsid w:val="00376D7E"/>
    <w:rsid w:val="003779FB"/>
    <w:rsid w:val="00377C55"/>
    <w:rsid w:val="003816CE"/>
    <w:rsid w:val="003828C7"/>
    <w:rsid w:val="003835BF"/>
    <w:rsid w:val="00383830"/>
    <w:rsid w:val="0038388B"/>
    <w:rsid w:val="0038444D"/>
    <w:rsid w:val="00384E51"/>
    <w:rsid w:val="00386C6C"/>
    <w:rsid w:val="00386F45"/>
    <w:rsid w:val="00387884"/>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46BD"/>
    <w:rsid w:val="003A4BE8"/>
    <w:rsid w:val="003A64BB"/>
    <w:rsid w:val="003B0C1A"/>
    <w:rsid w:val="003B1EC2"/>
    <w:rsid w:val="003B4022"/>
    <w:rsid w:val="003B41DD"/>
    <w:rsid w:val="003B4DC8"/>
    <w:rsid w:val="003B4EB2"/>
    <w:rsid w:val="003C0049"/>
    <w:rsid w:val="003C192F"/>
    <w:rsid w:val="003C21C3"/>
    <w:rsid w:val="003C2204"/>
    <w:rsid w:val="003C3287"/>
    <w:rsid w:val="003C3A9C"/>
    <w:rsid w:val="003C5A84"/>
    <w:rsid w:val="003C6C46"/>
    <w:rsid w:val="003D11C2"/>
    <w:rsid w:val="003D167F"/>
    <w:rsid w:val="003D16D0"/>
    <w:rsid w:val="003D1AC2"/>
    <w:rsid w:val="003D27EF"/>
    <w:rsid w:val="003D2AFC"/>
    <w:rsid w:val="003D4D45"/>
    <w:rsid w:val="003D51EF"/>
    <w:rsid w:val="003D66BF"/>
    <w:rsid w:val="003D74A5"/>
    <w:rsid w:val="003E2A8B"/>
    <w:rsid w:val="003E66A5"/>
    <w:rsid w:val="003F0762"/>
    <w:rsid w:val="003F0B94"/>
    <w:rsid w:val="003F2D10"/>
    <w:rsid w:val="003F5200"/>
    <w:rsid w:val="003F6971"/>
    <w:rsid w:val="003F6F7A"/>
    <w:rsid w:val="00401403"/>
    <w:rsid w:val="004018CA"/>
    <w:rsid w:val="00402424"/>
    <w:rsid w:val="00403884"/>
    <w:rsid w:val="00403A46"/>
    <w:rsid w:val="00403E3B"/>
    <w:rsid w:val="00404EFA"/>
    <w:rsid w:val="00405977"/>
    <w:rsid w:val="0041178E"/>
    <w:rsid w:val="00412488"/>
    <w:rsid w:val="00412939"/>
    <w:rsid w:val="0041391D"/>
    <w:rsid w:val="00414A1D"/>
    <w:rsid w:val="00415406"/>
    <w:rsid w:val="004154B5"/>
    <w:rsid w:val="00416694"/>
    <w:rsid w:val="004169A9"/>
    <w:rsid w:val="00417073"/>
    <w:rsid w:val="00420B06"/>
    <w:rsid w:val="0042162E"/>
    <w:rsid w:val="0042349D"/>
    <w:rsid w:val="0042499A"/>
    <w:rsid w:val="00426159"/>
    <w:rsid w:val="00427FE8"/>
    <w:rsid w:val="004304AB"/>
    <w:rsid w:val="00430C1F"/>
    <w:rsid w:val="00431274"/>
    <w:rsid w:val="00433059"/>
    <w:rsid w:val="0043500F"/>
    <w:rsid w:val="00435868"/>
    <w:rsid w:val="00435BC7"/>
    <w:rsid w:val="00435CF5"/>
    <w:rsid w:val="004367D8"/>
    <w:rsid w:val="00436950"/>
    <w:rsid w:val="004418C4"/>
    <w:rsid w:val="00441E77"/>
    <w:rsid w:val="00442420"/>
    <w:rsid w:val="0044566B"/>
    <w:rsid w:val="004475E8"/>
    <w:rsid w:val="00447670"/>
    <w:rsid w:val="00447A4E"/>
    <w:rsid w:val="00447DC7"/>
    <w:rsid w:val="00450840"/>
    <w:rsid w:val="00450B1E"/>
    <w:rsid w:val="00451646"/>
    <w:rsid w:val="004525A6"/>
    <w:rsid w:val="0045382A"/>
    <w:rsid w:val="00453C0E"/>
    <w:rsid w:val="00453E58"/>
    <w:rsid w:val="004543D0"/>
    <w:rsid w:val="00454935"/>
    <w:rsid w:val="00454A45"/>
    <w:rsid w:val="004556D8"/>
    <w:rsid w:val="0045574E"/>
    <w:rsid w:val="00456097"/>
    <w:rsid w:val="0045623C"/>
    <w:rsid w:val="00460295"/>
    <w:rsid w:val="00460D7F"/>
    <w:rsid w:val="0046205E"/>
    <w:rsid w:val="0046260D"/>
    <w:rsid w:val="00463737"/>
    <w:rsid w:val="00463A05"/>
    <w:rsid w:val="0046464E"/>
    <w:rsid w:val="004654A2"/>
    <w:rsid w:val="004711DF"/>
    <w:rsid w:val="0047191A"/>
    <w:rsid w:val="00472A08"/>
    <w:rsid w:val="004734F2"/>
    <w:rsid w:val="00473C7F"/>
    <w:rsid w:val="00475257"/>
    <w:rsid w:val="00476627"/>
    <w:rsid w:val="00476AD3"/>
    <w:rsid w:val="004775ED"/>
    <w:rsid w:val="00477FAA"/>
    <w:rsid w:val="00480E0D"/>
    <w:rsid w:val="00481589"/>
    <w:rsid w:val="0048209E"/>
    <w:rsid w:val="0048217D"/>
    <w:rsid w:val="004836C4"/>
    <w:rsid w:val="004849AF"/>
    <w:rsid w:val="00484CF5"/>
    <w:rsid w:val="004856DC"/>
    <w:rsid w:val="00486DFB"/>
    <w:rsid w:val="00487750"/>
    <w:rsid w:val="00487C71"/>
    <w:rsid w:val="00487CEC"/>
    <w:rsid w:val="004905B0"/>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198F"/>
    <w:rsid w:val="004B1D61"/>
    <w:rsid w:val="004B2CE2"/>
    <w:rsid w:val="004B4CDD"/>
    <w:rsid w:val="004B748D"/>
    <w:rsid w:val="004B7B37"/>
    <w:rsid w:val="004C17C1"/>
    <w:rsid w:val="004C1E16"/>
    <w:rsid w:val="004C47BE"/>
    <w:rsid w:val="004C5438"/>
    <w:rsid w:val="004C560F"/>
    <w:rsid w:val="004C5EB9"/>
    <w:rsid w:val="004C7BD8"/>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B83"/>
    <w:rsid w:val="004E5CD0"/>
    <w:rsid w:val="004E7546"/>
    <w:rsid w:val="004F0705"/>
    <w:rsid w:val="004F0823"/>
    <w:rsid w:val="004F0AB1"/>
    <w:rsid w:val="004F18E2"/>
    <w:rsid w:val="004F24B9"/>
    <w:rsid w:val="004F293D"/>
    <w:rsid w:val="004F5644"/>
    <w:rsid w:val="004F5BA9"/>
    <w:rsid w:val="004F5C3A"/>
    <w:rsid w:val="004F65F1"/>
    <w:rsid w:val="004F6D72"/>
    <w:rsid w:val="005001DA"/>
    <w:rsid w:val="00500CB7"/>
    <w:rsid w:val="00501A0D"/>
    <w:rsid w:val="00502585"/>
    <w:rsid w:val="00502AF5"/>
    <w:rsid w:val="00502F23"/>
    <w:rsid w:val="00503372"/>
    <w:rsid w:val="00504184"/>
    <w:rsid w:val="0050425F"/>
    <w:rsid w:val="00505C3B"/>
    <w:rsid w:val="005103F1"/>
    <w:rsid w:val="005108B4"/>
    <w:rsid w:val="005111FF"/>
    <w:rsid w:val="0051213B"/>
    <w:rsid w:val="00514024"/>
    <w:rsid w:val="00514CD9"/>
    <w:rsid w:val="00516D5D"/>
    <w:rsid w:val="00516DBF"/>
    <w:rsid w:val="00520C63"/>
    <w:rsid w:val="00522587"/>
    <w:rsid w:val="00523109"/>
    <w:rsid w:val="005259DF"/>
    <w:rsid w:val="00526FAF"/>
    <w:rsid w:val="00527F36"/>
    <w:rsid w:val="00530660"/>
    <w:rsid w:val="00530EA8"/>
    <w:rsid w:val="00531283"/>
    <w:rsid w:val="00532687"/>
    <w:rsid w:val="005326C4"/>
    <w:rsid w:val="00536EB9"/>
    <w:rsid w:val="00537A4F"/>
    <w:rsid w:val="00537E17"/>
    <w:rsid w:val="00540C77"/>
    <w:rsid w:val="0054181F"/>
    <w:rsid w:val="005428C0"/>
    <w:rsid w:val="0054380C"/>
    <w:rsid w:val="00544E3F"/>
    <w:rsid w:val="00545252"/>
    <w:rsid w:val="00545379"/>
    <w:rsid w:val="00545B42"/>
    <w:rsid w:val="0054737F"/>
    <w:rsid w:val="005478F4"/>
    <w:rsid w:val="00547F74"/>
    <w:rsid w:val="00550C30"/>
    <w:rsid w:val="00550E5C"/>
    <w:rsid w:val="005537D4"/>
    <w:rsid w:val="00553D83"/>
    <w:rsid w:val="00554766"/>
    <w:rsid w:val="00554848"/>
    <w:rsid w:val="00557ADA"/>
    <w:rsid w:val="005612ED"/>
    <w:rsid w:val="00561371"/>
    <w:rsid w:val="00561E1D"/>
    <w:rsid w:val="0056232C"/>
    <w:rsid w:val="00563901"/>
    <w:rsid w:val="0056655D"/>
    <w:rsid w:val="00566608"/>
    <w:rsid w:val="00566824"/>
    <w:rsid w:val="005713A0"/>
    <w:rsid w:val="00571590"/>
    <w:rsid w:val="00571816"/>
    <w:rsid w:val="005719D6"/>
    <w:rsid w:val="00571E38"/>
    <w:rsid w:val="00572E44"/>
    <w:rsid w:val="005746CF"/>
    <w:rsid w:val="00575C3E"/>
    <w:rsid w:val="00575D92"/>
    <w:rsid w:val="00576AF4"/>
    <w:rsid w:val="00580F03"/>
    <w:rsid w:val="00582951"/>
    <w:rsid w:val="005829F0"/>
    <w:rsid w:val="00582A74"/>
    <w:rsid w:val="005831B4"/>
    <w:rsid w:val="00585B84"/>
    <w:rsid w:val="00587312"/>
    <w:rsid w:val="005876B4"/>
    <w:rsid w:val="00587CDA"/>
    <w:rsid w:val="005920CA"/>
    <w:rsid w:val="0059231C"/>
    <w:rsid w:val="00592BB3"/>
    <w:rsid w:val="00595CB8"/>
    <w:rsid w:val="005A2816"/>
    <w:rsid w:val="005A3CA5"/>
    <w:rsid w:val="005A3D60"/>
    <w:rsid w:val="005A4340"/>
    <w:rsid w:val="005A4B73"/>
    <w:rsid w:val="005A4BFA"/>
    <w:rsid w:val="005A53BE"/>
    <w:rsid w:val="005A62D6"/>
    <w:rsid w:val="005A6971"/>
    <w:rsid w:val="005A7568"/>
    <w:rsid w:val="005B0509"/>
    <w:rsid w:val="005B0C59"/>
    <w:rsid w:val="005B1011"/>
    <w:rsid w:val="005B42A0"/>
    <w:rsid w:val="005B484E"/>
    <w:rsid w:val="005B4EF0"/>
    <w:rsid w:val="005B5444"/>
    <w:rsid w:val="005B5D3D"/>
    <w:rsid w:val="005B6FB1"/>
    <w:rsid w:val="005C05F9"/>
    <w:rsid w:val="005C099E"/>
    <w:rsid w:val="005C183A"/>
    <w:rsid w:val="005C183F"/>
    <w:rsid w:val="005C18BA"/>
    <w:rsid w:val="005C1DDC"/>
    <w:rsid w:val="005C2185"/>
    <w:rsid w:val="005C6DF1"/>
    <w:rsid w:val="005C7652"/>
    <w:rsid w:val="005C7668"/>
    <w:rsid w:val="005D02CA"/>
    <w:rsid w:val="005D0DB2"/>
    <w:rsid w:val="005D1FB6"/>
    <w:rsid w:val="005D2667"/>
    <w:rsid w:val="005D27BB"/>
    <w:rsid w:val="005D370E"/>
    <w:rsid w:val="005D3D1A"/>
    <w:rsid w:val="005D6412"/>
    <w:rsid w:val="005D65F1"/>
    <w:rsid w:val="005D7080"/>
    <w:rsid w:val="005D785A"/>
    <w:rsid w:val="005E0EDD"/>
    <w:rsid w:val="005E0F7B"/>
    <w:rsid w:val="005E1457"/>
    <w:rsid w:val="005E1F86"/>
    <w:rsid w:val="005E2B03"/>
    <w:rsid w:val="005E3202"/>
    <w:rsid w:val="005E4ED1"/>
    <w:rsid w:val="005E500C"/>
    <w:rsid w:val="005F24BF"/>
    <w:rsid w:val="005F4570"/>
    <w:rsid w:val="005F47DE"/>
    <w:rsid w:val="005F7289"/>
    <w:rsid w:val="005F7F6C"/>
    <w:rsid w:val="00601F2C"/>
    <w:rsid w:val="00602186"/>
    <w:rsid w:val="00602D9F"/>
    <w:rsid w:val="00603012"/>
    <w:rsid w:val="006033AE"/>
    <w:rsid w:val="00603987"/>
    <w:rsid w:val="00605C28"/>
    <w:rsid w:val="00605C2F"/>
    <w:rsid w:val="006069F2"/>
    <w:rsid w:val="00606AB0"/>
    <w:rsid w:val="00606C53"/>
    <w:rsid w:val="006101DB"/>
    <w:rsid w:val="00610E0A"/>
    <w:rsid w:val="006118A2"/>
    <w:rsid w:val="00611AA9"/>
    <w:rsid w:val="00611ECB"/>
    <w:rsid w:val="0061381C"/>
    <w:rsid w:val="00613C0D"/>
    <w:rsid w:val="00614E41"/>
    <w:rsid w:val="00614F67"/>
    <w:rsid w:val="0061545A"/>
    <w:rsid w:val="00616CD9"/>
    <w:rsid w:val="00616CDE"/>
    <w:rsid w:val="00620D03"/>
    <w:rsid w:val="0062132D"/>
    <w:rsid w:val="006230BD"/>
    <w:rsid w:val="00625484"/>
    <w:rsid w:val="0062680B"/>
    <w:rsid w:val="006269BB"/>
    <w:rsid w:val="006275E1"/>
    <w:rsid w:val="006354DF"/>
    <w:rsid w:val="006359F3"/>
    <w:rsid w:val="006364F7"/>
    <w:rsid w:val="00636AB1"/>
    <w:rsid w:val="00640B5C"/>
    <w:rsid w:val="00640DFB"/>
    <w:rsid w:val="0064215C"/>
    <w:rsid w:val="00642473"/>
    <w:rsid w:val="00642A62"/>
    <w:rsid w:val="00643E23"/>
    <w:rsid w:val="00643E8B"/>
    <w:rsid w:val="00644712"/>
    <w:rsid w:val="00644F48"/>
    <w:rsid w:val="006454EE"/>
    <w:rsid w:val="006456A7"/>
    <w:rsid w:val="00645BE1"/>
    <w:rsid w:val="00645C28"/>
    <w:rsid w:val="00645DAE"/>
    <w:rsid w:val="00647EC2"/>
    <w:rsid w:val="00650D8D"/>
    <w:rsid w:val="00652D54"/>
    <w:rsid w:val="00653866"/>
    <w:rsid w:val="006548E9"/>
    <w:rsid w:val="00655446"/>
    <w:rsid w:val="00655596"/>
    <w:rsid w:val="00655E9C"/>
    <w:rsid w:val="006621C9"/>
    <w:rsid w:val="006629B8"/>
    <w:rsid w:val="0066309B"/>
    <w:rsid w:val="0066345D"/>
    <w:rsid w:val="006636F3"/>
    <w:rsid w:val="00664200"/>
    <w:rsid w:val="00664BBF"/>
    <w:rsid w:val="00665EDD"/>
    <w:rsid w:val="0066685F"/>
    <w:rsid w:val="00666B9C"/>
    <w:rsid w:val="00667AC2"/>
    <w:rsid w:val="00671337"/>
    <w:rsid w:val="0067246E"/>
    <w:rsid w:val="00672501"/>
    <w:rsid w:val="0067348B"/>
    <w:rsid w:val="00673A54"/>
    <w:rsid w:val="00673A8A"/>
    <w:rsid w:val="00682812"/>
    <w:rsid w:val="00682FD5"/>
    <w:rsid w:val="0068330E"/>
    <w:rsid w:val="00683FF0"/>
    <w:rsid w:val="00684B57"/>
    <w:rsid w:val="00684C8C"/>
    <w:rsid w:val="00684D01"/>
    <w:rsid w:val="00685042"/>
    <w:rsid w:val="00685B8B"/>
    <w:rsid w:val="00685D2A"/>
    <w:rsid w:val="0068766E"/>
    <w:rsid w:val="006904D5"/>
    <w:rsid w:val="00690A71"/>
    <w:rsid w:val="00690ECD"/>
    <w:rsid w:val="0069153B"/>
    <w:rsid w:val="00692B87"/>
    <w:rsid w:val="00693D13"/>
    <w:rsid w:val="00695280"/>
    <w:rsid w:val="00695421"/>
    <w:rsid w:val="006956A9"/>
    <w:rsid w:val="00696B98"/>
    <w:rsid w:val="00697946"/>
    <w:rsid w:val="006A01B1"/>
    <w:rsid w:val="006A0E0D"/>
    <w:rsid w:val="006A12A1"/>
    <w:rsid w:val="006A14A1"/>
    <w:rsid w:val="006A14CA"/>
    <w:rsid w:val="006A192C"/>
    <w:rsid w:val="006A1AFF"/>
    <w:rsid w:val="006A2E10"/>
    <w:rsid w:val="006A6B0C"/>
    <w:rsid w:val="006A7E2D"/>
    <w:rsid w:val="006B13E7"/>
    <w:rsid w:val="006B24CB"/>
    <w:rsid w:val="006B5444"/>
    <w:rsid w:val="006B552F"/>
    <w:rsid w:val="006B682D"/>
    <w:rsid w:val="006B6F72"/>
    <w:rsid w:val="006B74F8"/>
    <w:rsid w:val="006C000A"/>
    <w:rsid w:val="006C06B6"/>
    <w:rsid w:val="006C0E8C"/>
    <w:rsid w:val="006C1787"/>
    <w:rsid w:val="006C1D00"/>
    <w:rsid w:val="006C3FC9"/>
    <w:rsid w:val="006C4C9B"/>
    <w:rsid w:val="006C5BA6"/>
    <w:rsid w:val="006C710A"/>
    <w:rsid w:val="006D00EB"/>
    <w:rsid w:val="006D2673"/>
    <w:rsid w:val="006D27A6"/>
    <w:rsid w:val="006D2B33"/>
    <w:rsid w:val="006D31C6"/>
    <w:rsid w:val="006D40A3"/>
    <w:rsid w:val="006D58E8"/>
    <w:rsid w:val="006D5970"/>
    <w:rsid w:val="006D7110"/>
    <w:rsid w:val="006D78A0"/>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B6B"/>
    <w:rsid w:val="006F6DCB"/>
    <w:rsid w:val="006F736F"/>
    <w:rsid w:val="006F7F18"/>
    <w:rsid w:val="00700B7C"/>
    <w:rsid w:val="00700FAC"/>
    <w:rsid w:val="00701125"/>
    <w:rsid w:val="00704047"/>
    <w:rsid w:val="00704EFA"/>
    <w:rsid w:val="0070521D"/>
    <w:rsid w:val="00706782"/>
    <w:rsid w:val="00706851"/>
    <w:rsid w:val="007068B7"/>
    <w:rsid w:val="00706CA1"/>
    <w:rsid w:val="00707365"/>
    <w:rsid w:val="00710E0F"/>
    <w:rsid w:val="00711B23"/>
    <w:rsid w:val="00711BE7"/>
    <w:rsid w:val="00715C41"/>
    <w:rsid w:val="00716D4A"/>
    <w:rsid w:val="00716DB2"/>
    <w:rsid w:val="00717E80"/>
    <w:rsid w:val="00721B83"/>
    <w:rsid w:val="00723178"/>
    <w:rsid w:val="0072347D"/>
    <w:rsid w:val="00724CDB"/>
    <w:rsid w:val="007254F3"/>
    <w:rsid w:val="00725501"/>
    <w:rsid w:val="00725A5B"/>
    <w:rsid w:val="007264D4"/>
    <w:rsid w:val="00727303"/>
    <w:rsid w:val="00730350"/>
    <w:rsid w:val="00732C38"/>
    <w:rsid w:val="00735437"/>
    <w:rsid w:val="00737687"/>
    <w:rsid w:val="00737793"/>
    <w:rsid w:val="007378AB"/>
    <w:rsid w:val="00737F69"/>
    <w:rsid w:val="00742AD7"/>
    <w:rsid w:val="00742DED"/>
    <w:rsid w:val="007431CB"/>
    <w:rsid w:val="0074470B"/>
    <w:rsid w:val="00745455"/>
    <w:rsid w:val="00746A71"/>
    <w:rsid w:val="00747B94"/>
    <w:rsid w:val="00750A48"/>
    <w:rsid w:val="00750FAA"/>
    <w:rsid w:val="00751321"/>
    <w:rsid w:val="00752DDD"/>
    <w:rsid w:val="007538A7"/>
    <w:rsid w:val="00754861"/>
    <w:rsid w:val="00756CE4"/>
    <w:rsid w:val="007576AD"/>
    <w:rsid w:val="00757FAD"/>
    <w:rsid w:val="007636C8"/>
    <w:rsid w:val="007646C7"/>
    <w:rsid w:val="00767596"/>
    <w:rsid w:val="0077041A"/>
    <w:rsid w:val="00770B14"/>
    <w:rsid w:val="00771245"/>
    <w:rsid w:val="00771C7C"/>
    <w:rsid w:val="007724FA"/>
    <w:rsid w:val="00773A08"/>
    <w:rsid w:val="00776267"/>
    <w:rsid w:val="007766DF"/>
    <w:rsid w:val="00776787"/>
    <w:rsid w:val="007767E8"/>
    <w:rsid w:val="00776CF2"/>
    <w:rsid w:val="00777BC8"/>
    <w:rsid w:val="00780154"/>
    <w:rsid w:val="0078149A"/>
    <w:rsid w:val="0078175F"/>
    <w:rsid w:val="00782E38"/>
    <w:rsid w:val="00783E19"/>
    <w:rsid w:val="00784593"/>
    <w:rsid w:val="007847B2"/>
    <w:rsid w:val="00785288"/>
    <w:rsid w:val="007854B1"/>
    <w:rsid w:val="007861C6"/>
    <w:rsid w:val="00786739"/>
    <w:rsid w:val="0078674B"/>
    <w:rsid w:val="007905F1"/>
    <w:rsid w:val="00790C70"/>
    <w:rsid w:val="00790FEC"/>
    <w:rsid w:val="00792664"/>
    <w:rsid w:val="00794761"/>
    <w:rsid w:val="007950F4"/>
    <w:rsid w:val="0079787C"/>
    <w:rsid w:val="007A10F4"/>
    <w:rsid w:val="007A2493"/>
    <w:rsid w:val="007A2693"/>
    <w:rsid w:val="007A51B5"/>
    <w:rsid w:val="007A6E78"/>
    <w:rsid w:val="007B20C6"/>
    <w:rsid w:val="007B2379"/>
    <w:rsid w:val="007B2859"/>
    <w:rsid w:val="007B2B8D"/>
    <w:rsid w:val="007B2E89"/>
    <w:rsid w:val="007B46DE"/>
    <w:rsid w:val="007B48A7"/>
    <w:rsid w:val="007B4F62"/>
    <w:rsid w:val="007B57C9"/>
    <w:rsid w:val="007B5CA9"/>
    <w:rsid w:val="007B6065"/>
    <w:rsid w:val="007B63A7"/>
    <w:rsid w:val="007B6C9F"/>
    <w:rsid w:val="007B70B4"/>
    <w:rsid w:val="007B7F71"/>
    <w:rsid w:val="007C1087"/>
    <w:rsid w:val="007C3E1B"/>
    <w:rsid w:val="007C50F8"/>
    <w:rsid w:val="007C51BB"/>
    <w:rsid w:val="007C5201"/>
    <w:rsid w:val="007C521B"/>
    <w:rsid w:val="007C64F4"/>
    <w:rsid w:val="007D04D3"/>
    <w:rsid w:val="007D0B29"/>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471"/>
    <w:rsid w:val="007E4E87"/>
    <w:rsid w:val="007E6DF6"/>
    <w:rsid w:val="007E720E"/>
    <w:rsid w:val="007F0603"/>
    <w:rsid w:val="007F0FCB"/>
    <w:rsid w:val="007F2B31"/>
    <w:rsid w:val="007F2B3B"/>
    <w:rsid w:val="007F52ED"/>
    <w:rsid w:val="007F52F9"/>
    <w:rsid w:val="007F5763"/>
    <w:rsid w:val="007F5C26"/>
    <w:rsid w:val="007F65F3"/>
    <w:rsid w:val="007F74A3"/>
    <w:rsid w:val="0080111F"/>
    <w:rsid w:val="008014F2"/>
    <w:rsid w:val="00801E58"/>
    <w:rsid w:val="00802D87"/>
    <w:rsid w:val="00804489"/>
    <w:rsid w:val="00805B91"/>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2062D"/>
    <w:rsid w:val="00821580"/>
    <w:rsid w:val="00821C3B"/>
    <w:rsid w:val="0082240D"/>
    <w:rsid w:val="0082477F"/>
    <w:rsid w:val="00825EA6"/>
    <w:rsid w:val="00825FC9"/>
    <w:rsid w:val="008262B6"/>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358E"/>
    <w:rsid w:val="008435C3"/>
    <w:rsid w:val="00844E18"/>
    <w:rsid w:val="00847745"/>
    <w:rsid w:val="0085358B"/>
    <w:rsid w:val="008563C8"/>
    <w:rsid w:val="008568E4"/>
    <w:rsid w:val="00857C7F"/>
    <w:rsid w:val="008602F1"/>
    <w:rsid w:val="0086135A"/>
    <w:rsid w:val="0086157F"/>
    <w:rsid w:val="00862DC3"/>
    <w:rsid w:val="0086374B"/>
    <w:rsid w:val="008650DE"/>
    <w:rsid w:val="00865B12"/>
    <w:rsid w:val="008667DE"/>
    <w:rsid w:val="008671DD"/>
    <w:rsid w:val="00867344"/>
    <w:rsid w:val="008701CD"/>
    <w:rsid w:val="0087196C"/>
    <w:rsid w:val="00872891"/>
    <w:rsid w:val="00872B8A"/>
    <w:rsid w:val="00873263"/>
    <w:rsid w:val="00873C23"/>
    <w:rsid w:val="008771D3"/>
    <w:rsid w:val="008834D1"/>
    <w:rsid w:val="0088764A"/>
    <w:rsid w:val="00891DB2"/>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267C"/>
    <w:rsid w:val="008B31B0"/>
    <w:rsid w:val="008B4D64"/>
    <w:rsid w:val="008B56E0"/>
    <w:rsid w:val="008B5BD3"/>
    <w:rsid w:val="008B5FDD"/>
    <w:rsid w:val="008B62E4"/>
    <w:rsid w:val="008B6F65"/>
    <w:rsid w:val="008B7485"/>
    <w:rsid w:val="008B7C60"/>
    <w:rsid w:val="008C253F"/>
    <w:rsid w:val="008C2805"/>
    <w:rsid w:val="008D13ED"/>
    <w:rsid w:val="008D1709"/>
    <w:rsid w:val="008D21F7"/>
    <w:rsid w:val="008D23E5"/>
    <w:rsid w:val="008D2BF4"/>
    <w:rsid w:val="008D374A"/>
    <w:rsid w:val="008D4667"/>
    <w:rsid w:val="008D4C0F"/>
    <w:rsid w:val="008D53BC"/>
    <w:rsid w:val="008D6A9A"/>
    <w:rsid w:val="008E031D"/>
    <w:rsid w:val="008E0DA1"/>
    <w:rsid w:val="008E2D06"/>
    <w:rsid w:val="008E2EE5"/>
    <w:rsid w:val="008E3B56"/>
    <w:rsid w:val="008E4493"/>
    <w:rsid w:val="008E4B91"/>
    <w:rsid w:val="008E5680"/>
    <w:rsid w:val="008E58F3"/>
    <w:rsid w:val="008E6649"/>
    <w:rsid w:val="008E6EFB"/>
    <w:rsid w:val="008F1CBA"/>
    <w:rsid w:val="008F31D3"/>
    <w:rsid w:val="008F3C53"/>
    <w:rsid w:val="008F40A8"/>
    <w:rsid w:val="008F443D"/>
    <w:rsid w:val="008F4AA8"/>
    <w:rsid w:val="008F634F"/>
    <w:rsid w:val="008F6901"/>
    <w:rsid w:val="008F6D88"/>
    <w:rsid w:val="008F7122"/>
    <w:rsid w:val="009020BE"/>
    <w:rsid w:val="00902F03"/>
    <w:rsid w:val="009039E2"/>
    <w:rsid w:val="00904B09"/>
    <w:rsid w:val="00905F43"/>
    <w:rsid w:val="00907FDE"/>
    <w:rsid w:val="00910886"/>
    <w:rsid w:val="009124AC"/>
    <w:rsid w:val="00913C43"/>
    <w:rsid w:val="009172DE"/>
    <w:rsid w:val="009203B7"/>
    <w:rsid w:val="0092193E"/>
    <w:rsid w:val="009223EE"/>
    <w:rsid w:val="00925402"/>
    <w:rsid w:val="00925D52"/>
    <w:rsid w:val="009268C4"/>
    <w:rsid w:val="00927767"/>
    <w:rsid w:val="0093172D"/>
    <w:rsid w:val="00931912"/>
    <w:rsid w:val="009336FF"/>
    <w:rsid w:val="00934721"/>
    <w:rsid w:val="00934FF1"/>
    <w:rsid w:val="0093604C"/>
    <w:rsid w:val="0093768E"/>
    <w:rsid w:val="009402D1"/>
    <w:rsid w:val="0094133A"/>
    <w:rsid w:val="0094150B"/>
    <w:rsid w:val="00941B73"/>
    <w:rsid w:val="0094425D"/>
    <w:rsid w:val="00945026"/>
    <w:rsid w:val="00945AD1"/>
    <w:rsid w:val="0094654E"/>
    <w:rsid w:val="00947FD7"/>
    <w:rsid w:val="00950563"/>
    <w:rsid w:val="009519F7"/>
    <w:rsid w:val="00951F40"/>
    <w:rsid w:val="00953C88"/>
    <w:rsid w:val="00954C97"/>
    <w:rsid w:val="00955573"/>
    <w:rsid w:val="00955952"/>
    <w:rsid w:val="00955EA9"/>
    <w:rsid w:val="00957AB7"/>
    <w:rsid w:val="00957E02"/>
    <w:rsid w:val="00961E69"/>
    <w:rsid w:val="0096336A"/>
    <w:rsid w:val="00964AF9"/>
    <w:rsid w:val="00964BB7"/>
    <w:rsid w:val="00965AAA"/>
    <w:rsid w:val="00965B01"/>
    <w:rsid w:val="00965D6C"/>
    <w:rsid w:val="00966230"/>
    <w:rsid w:val="00966D39"/>
    <w:rsid w:val="009711B1"/>
    <w:rsid w:val="00971539"/>
    <w:rsid w:val="00972794"/>
    <w:rsid w:val="009732D9"/>
    <w:rsid w:val="009741F1"/>
    <w:rsid w:val="0097449E"/>
    <w:rsid w:val="00976B92"/>
    <w:rsid w:val="00981BF7"/>
    <w:rsid w:val="00982E86"/>
    <w:rsid w:val="00983E95"/>
    <w:rsid w:val="009846F2"/>
    <w:rsid w:val="009855ED"/>
    <w:rsid w:val="00985A33"/>
    <w:rsid w:val="009862FE"/>
    <w:rsid w:val="00986466"/>
    <w:rsid w:val="009866D0"/>
    <w:rsid w:val="00990E52"/>
    <w:rsid w:val="00992A15"/>
    <w:rsid w:val="00993359"/>
    <w:rsid w:val="00993D0B"/>
    <w:rsid w:val="0099514E"/>
    <w:rsid w:val="00995500"/>
    <w:rsid w:val="009956CB"/>
    <w:rsid w:val="00996978"/>
    <w:rsid w:val="00997536"/>
    <w:rsid w:val="00997CEB"/>
    <w:rsid w:val="009A1401"/>
    <w:rsid w:val="009A2A3D"/>
    <w:rsid w:val="009A44B3"/>
    <w:rsid w:val="009A50B4"/>
    <w:rsid w:val="009A5289"/>
    <w:rsid w:val="009A5E48"/>
    <w:rsid w:val="009A6E28"/>
    <w:rsid w:val="009B0E55"/>
    <w:rsid w:val="009B42DE"/>
    <w:rsid w:val="009B4FB9"/>
    <w:rsid w:val="009B505B"/>
    <w:rsid w:val="009B68EE"/>
    <w:rsid w:val="009C03FF"/>
    <w:rsid w:val="009C0508"/>
    <w:rsid w:val="009C07B4"/>
    <w:rsid w:val="009C2763"/>
    <w:rsid w:val="009C29D3"/>
    <w:rsid w:val="009C3DEC"/>
    <w:rsid w:val="009C5417"/>
    <w:rsid w:val="009C5B91"/>
    <w:rsid w:val="009C6262"/>
    <w:rsid w:val="009C69C9"/>
    <w:rsid w:val="009C6E36"/>
    <w:rsid w:val="009C7B26"/>
    <w:rsid w:val="009D3C21"/>
    <w:rsid w:val="009D7620"/>
    <w:rsid w:val="009D7A7E"/>
    <w:rsid w:val="009E038E"/>
    <w:rsid w:val="009E0CD9"/>
    <w:rsid w:val="009E12F7"/>
    <w:rsid w:val="009E4628"/>
    <w:rsid w:val="009E5941"/>
    <w:rsid w:val="009E59FD"/>
    <w:rsid w:val="009E5D94"/>
    <w:rsid w:val="009F001B"/>
    <w:rsid w:val="009F1C71"/>
    <w:rsid w:val="009F2032"/>
    <w:rsid w:val="009F2343"/>
    <w:rsid w:val="009F264B"/>
    <w:rsid w:val="009F3508"/>
    <w:rsid w:val="009F63FA"/>
    <w:rsid w:val="009F63FE"/>
    <w:rsid w:val="009F64B2"/>
    <w:rsid w:val="009F7AF4"/>
    <w:rsid w:val="00A001BE"/>
    <w:rsid w:val="00A0069A"/>
    <w:rsid w:val="00A008EF"/>
    <w:rsid w:val="00A02564"/>
    <w:rsid w:val="00A0417D"/>
    <w:rsid w:val="00A05272"/>
    <w:rsid w:val="00A05BE1"/>
    <w:rsid w:val="00A062CB"/>
    <w:rsid w:val="00A10FB9"/>
    <w:rsid w:val="00A11917"/>
    <w:rsid w:val="00A12F06"/>
    <w:rsid w:val="00A15702"/>
    <w:rsid w:val="00A1644F"/>
    <w:rsid w:val="00A16784"/>
    <w:rsid w:val="00A17898"/>
    <w:rsid w:val="00A201CC"/>
    <w:rsid w:val="00A20474"/>
    <w:rsid w:val="00A20BE6"/>
    <w:rsid w:val="00A20CA7"/>
    <w:rsid w:val="00A23708"/>
    <w:rsid w:val="00A268D3"/>
    <w:rsid w:val="00A26E4E"/>
    <w:rsid w:val="00A30C84"/>
    <w:rsid w:val="00A346BD"/>
    <w:rsid w:val="00A34785"/>
    <w:rsid w:val="00A34CDA"/>
    <w:rsid w:val="00A37E41"/>
    <w:rsid w:val="00A4073C"/>
    <w:rsid w:val="00A40E46"/>
    <w:rsid w:val="00A4327B"/>
    <w:rsid w:val="00A4356F"/>
    <w:rsid w:val="00A438EF"/>
    <w:rsid w:val="00A43DCA"/>
    <w:rsid w:val="00A45303"/>
    <w:rsid w:val="00A46410"/>
    <w:rsid w:val="00A4670D"/>
    <w:rsid w:val="00A47963"/>
    <w:rsid w:val="00A479B8"/>
    <w:rsid w:val="00A479CD"/>
    <w:rsid w:val="00A512F0"/>
    <w:rsid w:val="00A52348"/>
    <w:rsid w:val="00A5326C"/>
    <w:rsid w:val="00A552F0"/>
    <w:rsid w:val="00A55765"/>
    <w:rsid w:val="00A56957"/>
    <w:rsid w:val="00A61584"/>
    <w:rsid w:val="00A6293E"/>
    <w:rsid w:val="00A63B5A"/>
    <w:rsid w:val="00A655F5"/>
    <w:rsid w:val="00A659E1"/>
    <w:rsid w:val="00A6616B"/>
    <w:rsid w:val="00A66844"/>
    <w:rsid w:val="00A710D9"/>
    <w:rsid w:val="00A7220D"/>
    <w:rsid w:val="00A723E1"/>
    <w:rsid w:val="00A73463"/>
    <w:rsid w:val="00A73C88"/>
    <w:rsid w:val="00A7474F"/>
    <w:rsid w:val="00A747A7"/>
    <w:rsid w:val="00A75367"/>
    <w:rsid w:val="00A7614E"/>
    <w:rsid w:val="00A7624C"/>
    <w:rsid w:val="00A7670F"/>
    <w:rsid w:val="00A76934"/>
    <w:rsid w:val="00A8023A"/>
    <w:rsid w:val="00A82601"/>
    <w:rsid w:val="00A846FB"/>
    <w:rsid w:val="00A85A4F"/>
    <w:rsid w:val="00A876FE"/>
    <w:rsid w:val="00A905E3"/>
    <w:rsid w:val="00A91050"/>
    <w:rsid w:val="00A91595"/>
    <w:rsid w:val="00A91E80"/>
    <w:rsid w:val="00A928F7"/>
    <w:rsid w:val="00A93BBD"/>
    <w:rsid w:val="00A94215"/>
    <w:rsid w:val="00A95B51"/>
    <w:rsid w:val="00A967FB"/>
    <w:rsid w:val="00AA1C74"/>
    <w:rsid w:val="00AA2873"/>
    <w:rsid w:val="00AA5F22"/>
    <w:rsid w:val="00AA62DE"/>
    <w:rsid w:val="00AA63DF"/>
    <w:rsid w:val="00AB05E1"/>
    <w:rsid w:val="00AB1D6F"/>
    <w:rsid w:val="00AB1EDC"/>
    <w:rsid w:val="00AB21F7"/>
    <w:rsid w:val="00AB2665"/>
    <w:rsid w:val="00AB2DEE"/>
    <w:rsid w:val="00AB35B8"/>
    <w:rsid w:val="00AB3A25"/>
    <w:rsid w:val="00AB3BC9"/>
    <w:rsid w:val="00AB493E"/>
    <w:rsid w:val="00AB599C"/>
    <w:rsid w:val="00AB5E44"/>
    <w:rsid w:val="00AB6804"/>
    <w:rsid w:val="00AB6B55"/>
    <w:rsid w:val="00AB7370"/>
    <w:rsid w:val="00AB7482"/>
    <w:rsid w:val="00AC2CFC"/>
    <w:rsid w:val="00AC2D4E"/>
    <w:rsid w:val="00AC2F7A"/>
    <w:rsid w:val="00AC3F4F"/>
    <w:rsid w:val="00AC3F58"/>
    <w:rsid w:val="00AC5170"/>
    <w:rsid w:val="00AC6304"/>
    <w:rsid w:val="00AC6C5B"/>
    <w:rsid w:val="00AD0DDF"/>
    <w:rsid w:val="00AD10D9"/>
    <w:rsid w:val="00AD3237"/>
    <w:rsid w:val="00AD3584"/>
    <w:rsid w:val="00AD5590"/>
    <w:rsid w:val="00AD6307"/>
    <w:rsid w:val="00AD6A52"/>
    <w:rsid w:val="00AE009D"/>
    <w:rsid w:val="00AE2B14"/>
    <w:rsid w:val="00AE3938"/>
    <w:rsid w:val="00AE4F18"/>
    <w:rsid w:val="00AE5D69"/>
    <w:rsid w:val="00AE744B"/>
    <w:rsid w:val="00AE7A42"/>
    <w:rsid w:val="00AF0599"/>
    <w:rsid w:val="00AF0C32"/>
    <w:rsid w:val="00AF1F29"/>
    <w:rsid w:val="00AF3462"/>
    <w:rsid w:val="00AF34BE"/>
    <w:rsid w:val="00AF4240"/>
    <w:rsid w:val="00AF5CFE"/>
    <w:rsid w:val="00AF6507"/>
    <w:rsid w:val="00AF6827"/>
    <w:rsid w:val="00AF694E"/>
    <w:rsid w:val="00AF6ACF"/>
    <w:rsid w:val="00AF6F0E"/>
    <w:rsid w:val="00AF77C6"/>
    <w:rsid w:val="00B01767"/>
    <w:rsid w:val="00B031A6"/>
    <w:rsid w:val="00B0372F"/>
    <w:rsid w:val="00B03A69"/>
    <w:rsid w:val="00B058CC"/>
    <w:rsid w:val="00B06B4D"/>
    <w:rsid w:val="00B07D35"/>
    <w:rsid w:val="00B1245B"/>
    <w:rsid w:val="00B1294C"/>
    <w:rsid w:val="00B1564F"/>
    <w:rsid w:val="00B17CB9"/>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3F1"/>
    <w:rsid w:val="00B34F70"/>
    <w:rsid w:val="00B350EA"/>
    <w:rsid w:val="00B3518C"/>
    <w:rsid w:val="00B35193"/>
    <w:rsid w:val="00B35780"/>
    <w:rsid w:val="00B3578F"/>
    <w:rsid w:val="00B36E5F"/>
    <w:rsid w:val="00B41329"/>
    <w:rsid w:val="00B41D01"/>
    <w:rsid w:val="00B4346F"/>
    <w:rsid w:val="00B43F3D"/>
    <w:rsid w:val="00B45294"/>
    <w:rsid w:val="00B45967"/>
    <w:rsid w:val="00B45BCD"/>
    <w:rsid w:val="00B46127"/>
    <w:rsid w:val="00B47AFE"/>
    <w:rsid w:val="00B507BD"/>
    <w:rsid w:val="00B51547"/>
    <w:rsid w:val="00B517BA"/>
    <w:rsid w:val="00B52170"/>
    <w:rsid w:val="00B52E2C"/>
    <w:rsid w:val="00B52EFF"/>
    <w:rsid w:val="00B531D1"/>
    <w:rsid w:val="00B546CC"/>
    <w:rsid w:val="00B5547E"/>
    <w:rsid w:val="00B5687C"/>
    <w:rsid w:val="00B6011D"/>
    <w:rsid w:val="00B6160B"/>
    <w:rsid w:val="00B61A48"/>
    <w:rsid w:val="00B61C00"/>
    <w:rsid w:val="00B6242E"/>
    <w:rsid w:val="00B64F5D"/>
    <w:rsid w:val="00B661D2"/>
    <w:rsid w:val="00B67FC2"/>
    <w:rsid w:val="00B72802"/>
    <w:rsid w:val="00B74C86"/>
    <w:rsid w:val="00B77FDD"/>
    <w:rsid w:val="00B806C7"/>
    <w:rsid w:val="00B80E16"/>
    <w:rsid w:val="00B821CA"/>
    <w:rsid w:val="00B83FC0"/>
    <w:rsid w:val="00B84E26"/>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A731E"/>
    <w:rsid w:val="00BB1ACB"/>
    <w:rsid w:val="00BB2624"/>
    <w:rsid w:val="00BB3A99"/>
    <w:rsid w:val="00BB3CB5"/>
    <w:rsid w:val="00BB5274"/>
    <w:rsid w:val="00BB57E3"/>
    <w:rsid w:val="00BB5B9F"/>
    <w:rsid w:val="00BB6CA8"/>
    <w:rsid w:val="00BB6CBB"/>
    <w:rsid w:val="00BB6E9C"/>
    <w:rsid w:val="00BB7CCA"/>
    <w:rsid w:val="00BC1CD4"/>
    <w:rsid w:val="00BC244F"/>
    <w:rsid w:val="00BC34B1"/>
    <w:rsid w:val="00BC3E6A"/>
    <w:rsid w:val="00BC4C73"/>
    <w:rsid w:val="00BC7001"/>
    <w:rsid w:val="00BC7829"/>
    <w:rsid w:val="00BD0ED1"/>
    <w:rsid w:val="00BD106D"/>
    <w:rsid w:val="00BD117F"/>
    <w:rsid w:val="00BD2D04"/>
    <w:rsid w:val="00BD2ECB"/>
    <w:rsid w:val="00BD6353"/>
    <w:rsid w:val="00BD6E92"/>
    <w:rsid w:val="00BD7143"/>
    <w:rsid w:val="00BD79FB"/>
    <w:rsid w:val="00BE1BC8"/>
    <w:rsid w:val="00BE2062"/>
    <w:rsid w:val="00BE3073"/>
    <w:rsid w:val="00BE3914"/>
    <w:rsid w:val="00BE4BA2"/>
    <w:rsid w:val="00BE5926"/>
    <w:rsid w:val="00BE6B33"/>
    <w:rsid w:val="00BF03D1"/>
    <w:rsid w:val="00BF0A6E"/>
    <w:rsid w:val="00BF32B5"/>
    <w:rsid w:val="00BF3E12"/>
    <w:rsid w:val="00BF652B"/>
    <w:rsid w:val="00BF6D4F"/>
    <w:rsid w:val="00BF75F8"/>
    <w:rsid w:val="00C009EC"/>
    <w:rsid w:val="00C01814"/>
    <w:rsid w:val="00C01F01"/>
    <w:rsid w:val="00C02189"/>
    <w:rsid w:val="00C0307D"/>
    <w:rsid w:val="00C0344B"/>
    <w:rsid w:val="00C03ECE"/>
    <w:rsid w:val="00C0510B"/>
    <w:rsid w:val="00C0610E"/>
    <w:rsid w:val="00C064AB"/>
    <w:rsid w:val="00C06E26"/>
    <w:rsid w:val="00C11B21"/>
    <w:rsid w:val="00C15BC4"/>
    <w:rsid w:val="00C160E6"/>
    <w:rsid w:val="00C16AAC"/>
    <w:rsid w:val="00C16EF4"/>
    <w:rsid w:val="00C17342"/>
    <w:rsid w:val="00C17836"/>
    <w:rsid w:val="00C21ABE"/>
    <w:rsid w:val="00C22727"/>
    <w:rsid w:val="00C2657B"/>
    <w:rsid w:val="00C26667"/>
    <w:rsid w:val="00C26CBA"/>
    <w:rsid w:val="00C30484"/>
    <w:rsid w:val="00C31069"/>
    <w:rsid w:val="00C31A3E"/>
    <w:rsid w:val="00C32803"/>
    <w:rsid w:val="00C40081"/>
    <w:rsid w:val="00C4070B"/>
    <w:rsid w:val="00C40CD2"/>
    <w:rsid w:val="00C416E5"/>
    <w:rsid w:val="00C42D88"/>
    <w:rsid w:val="00C43FD8"/>
    <w:rsid w:val="00C440E6"/>
    <w:rsid w:val="00C459F1"/>
    <w:rsid w:val="00C45B40"/>
    <w:rsid w:val="00C47D1B"/>
    <w:rsid w:val="00C50997"/>
    <w:rsid w:val="00C50C2F"/>
    <w:rsid w:val="00C50EF5"/>
    <w:rsid w:val="00C51270"/>
    <w:rsid w:val="00C5295E"/>
    <w:rsid w:val="00C52DC5"/>
    <w:rsid w:val="00C5398F"/>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70386"/>
    <w:rsid w:val="00C703A1"/>
    <w:rsid w:val="00C70E7F"/>
    <w:rsid w:val="00C716BD"/>
    <w:rsid w:val="00C71901"/>
    <w:rsid w:val="00C71994"/>
    <w:rsid w:val="00C71D35"/>
    <w:rsid w:val="00C71E67"/>
    <w:rsid w:val="00C7307E"/>
    <w:rsid w:val="00C73236"/>
    <w:rsid w:val="00C735DF"/>
    <w:rsid w:val="00C74B85"/>
    <w:rsid w:val="00C75706"/>
    <w:rsid w:val="00C76410"/>
    <w:rsid w:val="00C807BA"/>
    <w:rsid w:val="00C81186"/>
    <w:rsid w:val="00C82341"/>
    <w:rsid w:val="00C82437"/>
    <w:rsid w:val="00C82E3E"/>
    <w:rsid w:val="00C84C9B"/>
    <w:rsid w:val="00C85611"/>
    <w:rsid w:val="00C85E69"/>
    <w:rsid w:val="00C86652"/>
    <w:rsid w:val="00C86996"/>
    <w:rsid w:val="00C87181"/>
    <w:rsid w:val="00C87BC9"/>
    <w:rsid w:val="00C87D09"/>
    <w:rsid w:val="00C91633"/>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C0078"/>
    <w:rsid w:val="00CC0CD7"/>
    <w:rsid w:val="00CC20A0"/>
    <w:rsid w:val="00CC308D"/>
    <w:rsid w:val="00CC37B0"/>
    <w:rsid w:val="00CC37BF"/>
    <w:rsid w:val="00CC4358"/>
    <w:rsid w:val="00CC5225"/>
    <w:rsid w:val="00CC5D60"/>
    <w:rsid w:val="00CC6714"/>
    <w:rsid w:val="00CD08E4"/>
    <w:rsid w:val="00CD2006"/>
    <w:rsid w:val="00CD2FD6"/>
    <w:rsid w:val="00CD429A"/>
    <w:rsid w:val="00CD484F"/>
    <w:rsid w:val="00CD6613"/>
    <w:rsid w:val="00CD708D"/>
    <w:rsid w:val="00CE0CAD"/>
    <w:rsid w:val="00CE0F81"/>
    <w:rsid w:val="00CE1B10"/>
    <w:rsid w:val="00CE2009"/>
    <w:rsid w:val="00CE2AFC"/>
    <w:rsid w:val="00CE30B4"/>
    <w:rsid w:val="00CE3A20"/>
    <w:rsid w:val="00CE40FD"/>
    <w:rsid w:val="00CE4F51"/>
    <w:rsid w:val="00CE516A"/>
    <w:rsid w:val="00CE562B"/>
    <w:rsid w:val="00CE7875"/>
    <w:rsid w:val="00CF0B6B"/>
    <w:rsid w:val="00CF1407"/>
    <w:rsid w:val="00CF2AAA"/>
    <w:rsid w:val="00CF2EA1"/>
    <w:rsid w:val="00CF54FF"/>
    <w:rsid w:val="00CF7108"/>
    <w:rsid w:val="00D01140"/>
    <w:rsid w:val="00D01847"/>
    <w:rsid w:val="00D02B6B"/>
    <w:rsid w:val="00D03019"/>
    <w:rsid w:val="00D0366F"/>
    <w:rsid w:val="00D05154"/>
    <w:rsid w:val="00D05896"/>
    <w:rsid w:val="00D06AF5"/>
    <w:rsid w:val="00D06D49"/>
    <w:rsid w:val="00D0785F"/>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43E4"/>
    <w:rsid w:val="00D353A1"/>
    <w:rsid w:val="00D35934"/>
    <w:rsid w:val="00D37B10"/>
    <w:rsid w:val="00D4218F"/>
    <w:rsid w:val="00D4235E"/>
    <w:rsid w:val="00D42AA6"/>
    <w:rsid w:val="00D4350A"/>
    <w:rsid w:val="00D4351F"/>
    <w:rsid w:val="00D44C26"/>
    <w:rsid w:val="00D45A94"/>
    <w:rsid w:val="00D50C09"/>
    <w:rsid w:val="00D51516"/>
    <w:rsid w:val="00D52A7E"/>
    <w:rsid w:val="00D53090"/>
    <w:rsid w:val="00D540C4"/>
    <w:rsid w:val="00D60A8E"/>
    <w:rsid w:val="00D610BD"/>
    <w:rsid w:val="00D615F8"/>
    <w:rsid w:val="00D6227D"/>
    <w:rsid w:val="00D62BD6"/>
    <w:rsid w:val="00D63117"/>
    <w:rsid w:val="00D631A5"/>
    <w:rsid w:val="00D63277"/>
    <w:rsid w:val="00D63281"/>
    <w:rsid w:val="00D65CCE"/>
    <w:rsid w:val="00D66BE9"/>
    <w:rsid w:val="00D67D3C"/>
    <w:rsid w:val="00D7126E"/>
    <w:rsid w:val="00D7288D"/>
    <w:rsid w:val="00D72A67"/>
    <w:rsid w:val="00D731DC"/>
    <w:rsid w:val="00D73E3D"/>
    <w:rsid w:val="00D7575C"/>
    <w:rsid w:val="00D769B6"/>
    <w:rsid w:val="00D76CDE"/>
    <w:rsid w:val="00D76DBE"/>
    <w:rsid w:val="00D775B7"/>
    <w:rsid w:val="00D808C8"/>
    <w:rsid w:val="00D80960"/>
    <w:rsid w:val="00D80F83"/>
    <w:rsid w:val="00D811F3"/>
    <w:rsid w:val="00D8121E"/>
    <w:rsid w:val="00D82C44"/>
    <w:rsid w:val="00D8322B"/>
    <w:rsid w:val="00D8388B"/>
    <w:rsid w:val="00D83F2F"/>
    <w:rsid w:val="00D87FEC"/>
    <w:rsid w:val="00D908AA"/>
    <w:rsid w:val="00D90BB3"/>
    <w:rsid w:val="00D92CDA"/>
    <w:rsid w:val="00D933D9"/>
    <w:rsid w:val="00D941AD"/>
    <w:rsid w:val="00D96769"/>
    <w:rsid w:val="00D96A93"/>
    <w:rsid w:val="00D9718E"/>
    <w:rsid w:val="00DA0654"/>
    <w:rsid w:val="00DA0D90"/>
    <w:rsid w:val="00DA10AB"/>
    <w:rsid w:val="00DA3424"/>
    <w:rsid w:val="00DA3A1A"/>
    <w:rsid w:val="00DA3D63"/>
    <w:rsid w:val="00DA4A47"/>
    <w:rsid w:val="00DA5CD6"/>
    <w:rsid w:val="00DA71C9"/>
    <w:rsid w:val="00DB0014"/>
    <w:rsid w:val="00DB14BF"/>
    <w:rsid w:val="00DB2462"/>
    <w:rsid w:val="00DB3B81"/>
    <w:rsid w:val="00DB4315"/>
    <w:rsid w:val="00DB4A2F"/>
    <w:rsid w:val="00DB5C28"/>
    <w:rsid w:val="00DB7279"/>
    <w:rsid w:val="00DC06FC"/>
    <w:rsid w:val="00DC1868"/>
    <w:rsid w:val="00DC2476"/>
    <w:rsid w:val="00DC25DD"/>
    <w:rsid w:val="00DC37D0"/>
    <w:rsid w:val="00DC42C8"/>
    <w:rsid w:val="00DC5252"/>
    <w:rsid w:val="00DD0819"/>
    <w:rsid w:val="00DD0A6C"/>
    <w:rsid w:val="00DD1337"/>
    <w:rsid w:val="00DD3197"/>
    <w:rsid w:val="00DD31F2"/>
    <w:rsid w:val="00DD4389"/>
    <w:rsid w:val="00DD5293"/>
    <w:rsid w:val="00DD5BE2"/>
    <w:rsid w:val="00DD668C"/>
    <w:rsid w:val="00DD7B31"/>
    <w:rsid w:val="00DD7E12"/>
    <w:rsid w:val="00DD7FF1"/>
    <w:rsid w:val="00DE280E"/>
    <w:rsid w:val="00DE2B0D"/>
    <w:rsid w:val="00DE3B60"/>
    <w:rsid w:val="00DE4EC6"/>
    <w:rsid w:val="00DE59D2"/>
    <w:rsid w:val="00DE5CCF"/>
    <w:rsid w:val="00DE5FDE"/>
    <w:rsid w:val="00DE71D8"/>
    <w:rsid w:val="00DF0B12"/>
    <w:rsid w:val="00DF1AE1"/>
    <w:rsid w:val="00DF1CBD"/>
    <w:rsid w:val="00DF2925"/>
    <w:rsid w:val="00DF3714"/>
    <w:rsid w:val="00DF3CF4"/>
    <w:rsid w:val="00DF489E"/>
    <w:rsid w:val="00DF5E4F"/>
    <w:rsid w:val="00DF713C"/>
    <w:rsid w:val="00DF7FF7"/>
    <w:rsid w:val="00E01B53"/>
    <w:rsid w:val="00E01E89"/>
    <w:rsid w:val="00E01F6F"/>
    <w:rsid w:val="00E0225A"/>
    <w:rsid w:val="00E02463"/>
    <w:rsid w:val="00E0288A"/>
    <w:rsid w:val="00E02BDE"/>
    <w:rsid w:val="00E05D65"/>
    <w:rsid w:val="00E101F7"/>
    <w:rsid w:val="00E12389"/>
    <w:rsid w:val="00E12DF7"/>
    <w:rsid w:val="00E13C8A"/>
    <w:rsid w:val="00E14793"/>
    <w:rsid w:val="00E20336"/>
    <w:rsid w:val="00E204AA"/>
    <w:rsid w:val="00E20C93"/>
    <w:rsid w:val="00E21086"/>
    <w:rsid w:val="00E21FF4"/>
    <w:rsid w:val="00E224B2"/>
    <w:rsid w:val="00E226B3"/>
    <w:rsid w:val="00E22DB2"/>
    <w:rsid w:val="00E23592"/>
    <w:rsid w:val="00E23E14"/>
    <w:rsid w:val="00E2404E"/>
    <w:rsid w:val="00E249CB"/>
    <w:rsid w:val="00E2658E"/>
    <w:rsid w:val="00E27EA5"/>
    <w:rsid w:val="00E301CE"/>
    <w:rsid w:val="00E3154A"/>
    <w:rsid w:val="00E31E04"/>
    <w:rsid w:val="00E3246F"/>
    <w:rsid w:val="00E33CD7"/>
    <w:rsid w:val="00E34380"/>
    <w:rsid w:val="00E34803"/>
    <w:rsid w:val="00E34F5C"/>
    <w:rsid w:val="00E36914"/>
    <w:rsid w:val="00E374AB"/>
    <w:rsid w:val="00E37E7F"/>
    <w:rsid w:val="00E401D9"/>
    <w:rsid w:val="00E4178F"/>
    <w:rsid w:val="00E41A80"/>
    <w:rsid w:val="00E41B51"/>
    <w:rsid w:val="00E41EED"/>
    <w:rsid w:val="00E43226"/>
    <w:rsid w:val="00E45D1C"/>
    <w:rsid w:val="00E47077"/>
    <w:rsid w:val="00E50209"/>
    <w:rsid w:val="00E5029C"/>
    <w:rsid w:val="00E5148A"/>
    <w:rsid w:val="00E5184F"/>
    <w:rsid w:val="00E51DB5"/>
    <w:rsid w:val="00E52E59"/>
    <w:rsid w:val="00E53276"/>
    <w:rsid w:val="00E53D69"/>
    <w:rsid w:val="00E540BC"/>
    <w:rsid w:val="00E54150"/>
    <w:rsid w:val="00E54CDF"/>
    <w:rsid w:val="00E552DC"/>
    <w:rsid w:val="00E61630"/>
    <w:rsid w:val="00E62AEC"/>
    <w:rsid w:val="00E63DE7"/>
    <w:rsid w:val="00E6402C"/>
    <w:rsid w:val="00E657EF"/>
    <w:rsid w:val="00E65B43"/>
    <w:rsid w:val="00E65C14"/>
    <w:rsid w:val="00E677D5"/>
    <w:rsid w:val="00E67AAB"/>
    <w:rsid w:val="00E702D0"/>
    <w:rsid w:val="00E70A67"/>
    <w:rsid w:val="00E732A5"/>
    <w:rsid w:val="00E7378D"/>
    <w:rsid w:val="00E74718"/>
    <w:rsid w:val="00E7570E"/>
    <w:rsid w:val="00E75A26"/>
    <w:rsid w:val="00E800CA"/>
    <w:rsid w:val="00E805AF"/>
    <w:rsid w:val="00E81635"/>
    <w:rsid w:val="00E81A9A"/>
    <w:rsid w:val="00E82868"/>
    <w:rsid w:val="00E85416"/>
    <w:rsid w:val="00E86B83"/>
    <w:rsid w:val="00E87F55"/>
    <w:rsid w:val="00E9119F"/>
    <w:rsid w:val="00E9236D"/>
    <w:rsid w:val="00E933D3"/>
    <w:rsid w:val="00E939A5"/>
    <w:rsid w:val="00E950F4"/>
    <w:rsid w:val="00E95F13"/>
    <w:rsid w:val="00E96D61"/>
    <w:rsid w:val="00E972D6"/>
    <w:rsid w:val="00E97673"/>
    <w:rsid w:val="00EA0799"/>
    <w:rsid w:val="00EA102C"/>
    <w:rsid w:val="00EA3098"/>
    <w:rsid w:val="00EA31D2"/>
    <w:rsid w:val="00EA40F4"/>
    <w:rsid w:val="00EA5A7B"/>
    <w:rsid w:val="00EA779C"/>
    <w:rsid w:val="00EA7CB6"/>
    <w:rsid w:val="00EB404C"/>
    <w:rsid w:val="00EB47D7"/>
    <w:rsid w:val="00EB4FC0"/>
    <w:rsid w:val="00EB57AD"/>
    <w:rsid w:val="00EB5934"/>
    <w:rsid w:val="00EB5D9A"/>
    <w:rsid w:val="00EB6CF8"/>
    <w:rsid w:val="00EB76EC"/>
    <w:rsid w:val="00EC0020"/>
    <w:rsid w:val="00EC33BB"/>
    <w:rsid w:val="00EC4FFC"/>
    <w:rsid w:val="00EC692F"/>
    <w:rsid w:val="00EC6985"/>
    <w:rsid w:val="00EC7B52"/>
    <w:rsid w:val="00ED24CC"/>
    <w:rsid w:val="00ED275C"/>
    <w:rsid w:val="00ED39AC"/>
    <w:rsid w:val="00ED3A06"/>
    <w:rsid w:val="00ED3B12"/>
    <w:rsid w:val="00ED3E05"/>
    <w:rsid w:val="00ED4A2E"/>
    <w:rsid w:val="00ED56A5"/>
    <w:rsid w:val="00ED5A4F"/>
    <w:rsid w:val="00ED6FE4"/>
    <w:rsid w:val="00EE034D"/>
    <w:rsid w:val="00EE0DA0"/>
    <w:rsid w:val="00EE3E6A"/>
    <w:rsid w:val="00EE4045"/>
    <w:rsid w:val="00EE6867"/>
    <w:rsid w:val="00EE719A"/>
    <w:rsid w:val="00EF00DB"/>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7F3F"/>
    <w:rsid w:val="00F10469"/>
    <w:rsid w:val="00F1199E"/>
    <w:rsid w:val="00F11E47"/>
    <w:rsid w:val="00F12635"/>
    <w:rsid w:val="00F136C7"/>
    <w:rsid w:val="00F136D7"/>
    <w:rsid w:val="00F1482C"/>
    <w:rsid w:val="00F1516F"/>
    <w:rsid w:val="00F1604D"/>
    <w:rsid w:val="00F17D39"/>
    <w:rsid w:val="00F222FE"/>
    <w:rsid w:val="00F25AB5"/>
    <w:rsid w:val="00F25F02"/>
    <w:rsid w:val="00F27204"/>
    <w:rsid w:val="00F279EC"/>
    <w:rsid w:val="00F303C4"/>
    <w:rsid w:val="00F31A7B"/>
    <w:rsid w:val="00F32DE5"/>
    <w:rsid w:val="00F3347A"/>
    <w:rsid w:val="00F34A43"/>
    <w:rsid w:val="00F35F0F"/>
    <w:rsid w:val="00F375C3"/>
    <w:rsid w:val="00F40023"/>
    <w:rsid w:val="00F40A2C"/>
    <w:rsid w:val="00F415E1"/>
    <w:rsid w:val="00F41743"/>
    <w:rsid w:val="00F4263E"/>
    <w:rsid w:val="00F42C4C"/>
    <w:rsid w:val="00F440C3"/>
    <w:rsid w:val="00F469BB"/>
    <w:rsid w:val="00F46FE0"/>
    <w:rsid w:val="00F51851"/>
    <w:rsid w:val="00F53124"/>
    <w:rsid w:val="00F53ABB"/>
    <w:rsid w:val="00F53FDD"/>
    <w:rsid w:val="00F62443"/>
    <w:rsid w:val="00F62B6F"/>
    <w:rsid w:val="00F64228"/>
    <w:rsid w:val="00F64D87"/>
    <w:rsid w:val="00F6611A"/>
    <w:rsid w:val="00F70AA4"/>
    <w:rsid w:val="00F726AE"/>
    <w:rsid w:val="00F73CAD"/>
    <w:rsid w:val="00F74146"/>
    <w:rsid w:val="00F74FFF"/>
    <w:rsid w:val="00F75C67"/>
    <w:rsid w:val="00F77F65"/>
    <w:rsid w:val="00F807FD"/>
    <w:rsid w:val="00F8186B"/>
    <w:rsid w:val="00F824E9"/>
    <w:rsid w:val="00F83488"/>
    <w:rsid w:val="00F845C5"/>
    <w:rsid w:val="00F84FBC"/>
    <w:rsid w:val="00F852F2"/>
    <w:rsid w:val="00F854F1"/>
    <w:rsid w:val="00F87BDE"/>
    <w:rsid w:val="00F9062B"/>
    <w:rsid w:val="00F909FE"/>
    <w:rsid w:val="00F90E3A"/>
    <w:rsid w:val="00F90FF3"/>
    <w:rsid w:val="00F912D4"/>
    <w:rsid w:val="00F926E3"/>
    <w:rsid w:val="00F93D98"/>
    <w:rsid w:val="00F941A5"/>
    <w:rsid w:val="00F94A96"/>
    <w:rsid w:val="00F95DD8"/>
    <w:rsid w:val="00FA0527"/>
    <w:rsid w:val="00FA0E85"/>
    <w:rsid w:val="00FA1A44"/>
    <w:rsid w:val="00FA1E6A"/>
    <w:rsid w:val="00FA252C"/>
    <w:rsid w:val="00FA3342"/>
    <w:rsid w:val="00FA437E"/>
    <w:rsid w:val="00FA4430"/>
    <w:rsid w:val="00FA60BF"/>
    <w:rsid w:val="00FA662B"/>
    <w:rsid w:val="00FA6FC3"/>
    <w:rsid w:val="00FA7762"/>
    <w:rsid w:val="00FA7C67"/>
    <w:rsid w:val="00FA7CE4"/>
    <w:rsid w:val="00FB0D93"/>
    <w:rsid w:val="00FB1464"/>
    <w:rsid w:val="00FB27D0"/>
    <w:rsid w:val="00FB281E"/>
    <w:rsid w:val="00FB287E"/>
    <w:rsid w:val="00FB2BF8"/>
    <w:rsid w:val="00FB3187"/>
    <w:rsid w:val="00FB3930"/>
    <w:rsid w:val="00FB3F30"/>
    <w:rsid w:val="00FB40FE"/>
    <w:rsid w:val="00FB5D12"/>
    <w:rsid w:val="00FB6086"/>
    <w:rsid w:val="00FB63F6"/>
    <w:rsid w:val="00FC01BD"/>
    <w:rsid w:val="00FC2587"/>
    <w:rsid w:val="00FC35D2"/>
    <w:rsid w:val="00FC5D96"/>
    <w:rsid w:val="00FC7ED1"/>
    <w:rsid w:val="00FD0DD4"/>
    <w:rsid w:val="00FD2B49"/>
    <w:rsid w:val="00FD5988"/>
    <w:rsid w:val="00FD6DA7"/>
    <w:rsid w:val="00FD6F15"/>
    <w:rsid w:val="00FD7496"/>
    <w:rsid w:val="00FE06D9"/>
    <w:rsid w:val="00FE11F8"/>
    <w:rsid w:val="00FE2F4D"/>
    <w:rsid w:val="00FE42ED"/>
    <w:rsid w:val="00FE5744"/>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FEADFD"/>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unhideWhenUsed/>
    <w:rsid w:val="00E301CE"/>
    <w:pPr>
      <w:spacing w:after="120"/>
    </w:pPr>
  </w:style>
  <w:style w:type="character" w:customStyle="1" w:styleId="TextoindependienteCar">
    <w:name w:val="Texto independiente Car"/>
    <w:basedOn w:val="Fuentedeprrafopredeter"/>
    <w:link w:val="Textoindependiente"/>
    <w:semiHidden/>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E301CE"/>
    <w:pPr>
      <w:spacing w:after="120"/>
      <w:ind w:left="283"/>
    </w:pPr>
  </w:style>
  <w:style w:type="character" w:customStyle="1" w:styleId="SangradetextonormalCar">
    <w:name w:val="Sangría de texto normal Car"/>
    <w:basedOn w:val="Fuentedeprrafopredeter"/>
    <w:link w:val="Sangradetextonormal"/>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59"/>
    <w:rsid w:val="0026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FB14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FB146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FB14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FA252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A25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FA252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913C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39"/>
    <w:rsid w:val="00913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913C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78175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0E4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0E43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0E4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0E43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0E43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0E43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0E43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F14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F1482C"/>
    <w:rPr>
      <w:rFonts w:ascii="Arial" w:eastAsia="Calibri"/>
      <w:sz w:val="26"/>
    </w:rPr>
  </w:style>
  <w:style w:type="table" w:customStyle="1" w:styleId="Tablaconcuadrcula145">
    <w:name w:val="Tabla con cuadrícula145"/>
    <w:basedOn w:val="Tablanormal"/>
    <w:next w:val="Tablaconcuadrcula"/>
    <w:uiPriority w:val="59"/>
    <w:rsid w:val="002F2E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larin.com/viste/obsesiono-companera-colegio-nego-novia-mato%20punaladas_0_ZuedaLIIZ.html?utm_medium=Social&amp;utm_source=Facebook" TargetMode="External"/><Relationship Id="rId7" Type="http://schemas.openxmlformats.org/officeDocument/2006/relationships/hyperlink" Target="https://www.razon.com.mx/mexico/feminicidios-crecen-633-en-coahuila-durante-2019/" TargetMode="External"/><Relationship Id="rId2" Type="http://schemas.openxmlformats.org/officeDocument/2006/relationships/hyperlink" Target="https://www.nexofin.com/notas/265088-asesinaron-a-punaladas-a-una-joven-de-16-anos-a-la-salida-del-colegio-n-/" TargetMode="External"/><Relationship Id="rId1" Type="http://schemas.openxmlformats.org/officeDocument/2006/relationships/hyperlink" Target="https://www.zocalo.com.mx/new_site/articulo/mato-a-nallely-porque-no-quiso-ser-su-novia" TargetMode="External"/><Relationship Id="rId6" Type="http://schemas.openxmlformats.org/officeDocument/2006/relationships/hyperlink" Target="https://www.sopitas.com/noticias/feminicidios-en-mexico-cifras-2018/" TargetMode="External"/><Relationship Id="rId5" Type="http://schemas.openxmlformats.org/officeDocument/2006/relationships/hyperlink" Target="https://www.infobae.com/america/mexico/2019/05/30/feminicidio-en-cifras-rojas-en-mexico-asesinan-diariamente-a-nueve-mujeres/" TargetMode="External"/><Relationship Id="rId4" Type="http://schemas.openxmlformats.org/officeDocument/2006/relationships/hyperlink" Target="https://diarionoticiasweb.com/estudiante-fue-asesinada-por-no-aceptar-ser-la-novia-de-un-pandille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BD9F9-17AE-488B-8E0D-D9C3C98E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151</Pages>
  <Words>27901</Words>
  <Characters>153457</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180997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2020-03-10T16:54:00Z</cp:lastPrinted>
  <dcterms:created xsi:type="dcterms:W3CDTF">2020-03-19T15:52:00Z</dcterms:created>
  <dcterms:modified xsi:type="dcterms:W3CDTF">2020-03-19T17:40:00Z</dcterms:modified>
</cp:coreProperties>
</file>