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9B32" w14:textId="0EB61A40" w:rsidR="00A7555B" w:rsidRPr="00E71E67" w:rsidRDefault="00740EAF" w:rsidP="00A7555B">
      <w:pPr>
        <w:widowControl w:val="0"/>
        <w:rPr>
          <w:rFonts w:cs="Arial"/>
          <w:b/>
          <w:snapToGrid w:val="0"/>
          <w:sz w:val="26"/>
          <w:szCs w:val="26"/>
        </w:rPr>
      </w:pPr>
      <w:r>
        <w:rPr>
          <w:rFonts w:cs="Arial"/>
          <w:b/>
          <w:snapToGrid w:val="0"/>
          <w:sz w:val="26"/>
          <w:szCs w:val="26"/>
        </w:rPr>
        <w:t xml:space="preserve">Dictámenes y Acuerdos correspondientes a la </w:t>
      </w:r>
      <w:r w:rsidR="00A7555B" w:rsidRPr="00E71E67">
        <w:rPr>
          <w:rFonts w:cs="Arial"/>
          <w:b/>
          <w:snapToGrid w:val="0"/>
          <w:sz w:val="26"/>
          <w:szCs w:val="26"/>
        </w:rPr>
        <w:t>Séptima Sesión del Primer Período Ordinario de Sesiones, del Tercer Año de Ejercicio Constitucional de la Sexagésima Primera Legislatura del Congreso del Estado Independiente, Libre y Soberano de Coahuila de Zaragoza.</w:t>
      </w:r>
    </w:p>
    <w:p w14:paraId="29CC9EB0" w14:textId="77777777" w:rsidR="00A7555B" w:rsidRPr="00E71E67" w:rsidRDefault="00A7555B" w:rsidP="00A7555B">
      <w:pPr>
        <w:widowControl w:val="0"/>
        <w:rPr>
          <w:rFonts w:cs="Arial"/>
          <w:snapToGrid w:val="0"/>
          <w:sz w:val="26"/>
          <w:szCs w:val="26"/>
        </w:rPr>
      </w:pPr>
    </w:p>
    <w:p w14:paraId="0D067FCC" w14:textId="77777777" w:rsidR="00A7555B" w:rsidRPr="00E71E67" w:rsidRDefault="00A7555B" w:rsidP="00A7555B">
      <w:pPr>
        <w:widowControl w:val="0"/>
        <w:jc w:val="center"/>
        <w:rPr>
          <w:rFonts w:cs="Arial"/>
          <w:b/>
          <w:snapToGrid w:val="0"/>
          <w:sz w:val="26"/>
          <w:szCs w:val="26"/>
        </w:rPr>
      </w:pPr>
      <w:r w:rsidRPr="00E71E67">
        <w:rPr>
          <w:rFonts w:cs="Arial"/>
          <w:b/>
          <w:snapToGrid w:val="0"/>
          <w:sz w:val="26"/>
          <w:szCs w:val="26"/>
        </w:rPr>
        <w:t>2 de abril del año 2020.</w:t>
      </w:r>
    </w:p>
    <w:p w14:paraId="307CAB8F" w14:textId="77777777" w:rsidR="00A7555B" w:rsidRPr="00E71E67" w:rsidRDefault="00A7555B" w:rsidP="00A7555B">
      <w:pPr>
        <w:widowControl w:val="0"/>
        <w:rPr>
          <w:rFonts w:cs="Arial"/>
          <w:b/>
          <w:snapToGrid w:val="0"/>
          <w:sz w:val="26"/>
          <w:szCs w:val="26"/>
        </w:rPr>
      </w:pPr>
    </w:p>
    <w:p w14:paraId="5597E5D3" w14:textId="7ECC416B" w:rsidR="00A7555B" w:rsidRPr="00E71E67" w:rsidRDefault="00A7555B" w:rsidP="00A7555B">
      <w:pPr>
        <w:widowControl w:val="0"/>
        <w:rPr>
          <w:rFonts w:eastAsia="Calibri" w:cs="Arial"/>
          <w:sz w:val="26"/>
          <w:szCs w:val="26"/>
          <w:lang w:eastAsia="en-US"/>
        </w:rPr>
      </w:pPr>
      <w:r w:rsidRPr="00E71E67">
        <w:rPr>
          <w:rFonts w:eastAsia="Calibri" w:cs="Arial"/>
          <w:sz w:val="26"/>
          <w:szCs w:val="26"/>
          <w:lang w:eastAsia="en-US"/>
        </w:rPr>
        <w:t>Lectura, discusión y, en su caso, aprobación de Dictamen en cartera:</w:t>
      </w:r>
      <w:r w:rsidRPr="00E71E67">
        <w:rPr>
          <w:rFonts w:eastAsia="Calibri" w:cs="Arial"/>
          <w:color w:val="000000"/>
          <w:sz w:val="26"/>
          <w:szCs w:val="26"/>
          <w:lang w:eastAsia="en-US"/>
        </w:rPr>
        <w:t xml:space="preserve"> </w:t>
      </w:r>
    </w:p>
    <w:p w14:paraId="3F58C3DE" w14:textId="77777777" w:rsidR="00A7555B" w:rsidRPr="00E71E67" w:rsidRDefault="00A7555B" w:rsidP="00A7555B">
      <w:pPr>
        <w:rPr>
          <w:rFonts w:cs="Arial"/>
          <w:sz w:val="26"/>
          <w:szCs w:val="26"/>
          <w:lang w:eastAsia="es-MX"/>
        </w:rPr>
      </w:pPr>
    </w:p>
    <w:p w14:paraId="4B5EEAEC" w14:textId="77777777" w:rsidR="00A7555B" w:rsidRPr="00E71E67" w:rsidRDefault="00A7555B" w:rsidP="00A7555B">
      <w:pPr>
        <w:autoSpaceDE w:val="0"/>
        <w:autoSpaceDN w:val="0"/>
        <w:adjustRightInd w:val="0"/>
        <w:ind w:firstLine="708"/>
        <w:rPr>
          <w:rFonts w:eastAsia="Calibri" w:cs="Arial"/>
          <w:b/>
          <w:color w:val="000000"/>
          <w:sz w:val="26"/>
          <w:szCs w:val="26"/>
          <w:lang w:eastAsia="en-US"/>
        </w:rPr>
      </w:pPr>
      <w:r w:rsidRPr="00E71E67">
        <w:rPr>
          <w:rFonts w:eastAsiaTheme="minorHAnsi" w:cs="Arial"/>
          <w:b/>
          <w:bCs/>
          <w:sz w:val="26"/>
          <w:szCs w:val="26"/>
          <w:lang w:eastAsia="en-US"/>
        </w:rPr>
        <w:t>A.-</w:t>
      </w:r>
      <w:r w:rsidRPr="00E71E67">
        <w:rPr>
          <w:rFonts w:eastAsiaTheme="minorHAnsi" w:cs="Arial"/>
          <w:bCs/>
          <w:sz w:val="26"/>
          <w:szCs w:val="26"/>
          <w:lang w:eastAsia="en-US"/>
        </w:rPr>
        <w:t xml:space="preserve"> Dictamen de la Comisión de Gobernación, Puntos Constitucionales y Justicia, con relación al oficio enviado por el Lic. Sergio Lara Galván Secretario del Ayuntamiento de Torreón, Coahuila de Zaragoza, mediante el cual insta se dé trámite correspondiente para que se realice la designación de quien habrá de sustituir al C. José Ignacio García Castillo al cargo de Primer Regidor de dicho Ayuntamiento.</w:t>
      </w:r>
    </w:p>
    <w:p w14:paraId="13674052" w14:textId="77777777" w:rsidR="00A7555B" w:rsidRPr="00E71E67" w:rsidRDefault="00A7555B" w:rsidP="00A7555B">
      <w:pPr>
        <w:ind w:firstLine="709"/>
        <w:rPr>
          <w:rFonts w:cs="Arial"/>
          <w:sz w:val="26"/>
          <w:szCs w:val="26"/>
        </w:rPr>
      </w:pPr>
    </w:p>
    <w:p w14:paraId="7B1B426E" w14:textId="7CF6AB51" w:rsidR="00A7555B" w:rsidRPr="00E71E67" w:rsidRDefault="00A7555B" w:rsidP="00740EAF">
      <w:pPr>
        <w:shd w:val="clear" w:color="auto" w:fill="FFFFFF"/>
        <w:rPr>
          <w:rFonts w:eastAsiaTheme="minorHAnsi" w:cs="Arial"/>
          <w:sz w:val="26"/>
          <w:szCs w:val="26"/>
          <w:shd w:val="clear" w:color="auto" w:fill="FFFFFF"/>
          <w:lang w:eastAsia="en-US"/>
        </w:rPr>
      </w:pPr>
      <w:r w:rsidRPr="00E71E67">
        <w:rPr>
          <w:rFonts w:eastAsia="Calibri" w:cs="Arial"/>
          <w:sz w:val="26"/>
          <w:szCs w:val="26"/>
          <w:lang w:eastAsia="en-US"/>
        </w:rPr>
        <w:t xml:space="preserve">Acuerdo de la Junta de Gobierno por medio del cual se constituye como </w:t>
      </w:r>
      <w:r w:rsidRPr="00E71E67">
        <w:rPr>
          <w:rFonts w:eastAsiaTheme="minorHAnsi" w:cs="Arial"/>
          <w:bCs/>
          <w:sz w:val="26"/>
          <w:szCs w:val="26"/>
          <w:bdr w:val="none" w:sz="0" w:space="0" w:color="auto" w:frame="1"/>
          <w:shd w:val="clear" w:color="auto" w:fill="FFFFFF"/>
          <w:lang w:eastAsia="en-US"/>
        </w:rPr>
        <w:t>Comisión Especial para la Atención y Seguimiento de la Contingencia Sanitaria y Económica Motivada por el COVID-19.</w:t>
      </w:r>
      <w:r w:rsidRPr="00E71E67">
        <w:rPr>
          <w:rFonts w:eastAsiaTheme="minorHAnsi" w:cs="Arial"/>
          <w:sz w:val="26"/>
          <w:szCs w:val="26"/>
          <w:shd w:val="clear" w:color="auto" w:fill="FFFFFF"/>
          <w:lang w:eastAsia="en-US"/>
        </w:rPr>
        <w:t>    </w:t>
      </w:r>
    </w:p>
    <w:p w14:paraId="5FD08273" w14:textId="77777777" w:rsidR="00A7555B" w:rsidRPr="00E71E67" w:rsidRDefault="00A7555B" w:rsidP="00A7555B">
      <w:pPr>
        <w:rPr>
          <w:rFonts w:cs="Arial"/>
          <w:sz w:val="26"/>
          <w:szCs w:val="26"/>
          <w:lang w:eastAsia="es-MX"/>
        </w:rPr>
      </w:pPr>
    </w:p>
    <w:p w14:paraId="18330BCB" w14:textId="77777777" w:rsidR="00A7555B" w:rsidRPr="00E71E67" w:rsidRDefault="00A7555B" w:rsidP="00A7555B">
      <w:pPr>
        <w:rPr>
          <w:sz w:val="26"/>
          <w:szCs w:val="26"/>
        </w:rPr>
      </w:pPr>
    </w:p>
    <w:p w14:paraId="168C0076" w14:textId="6B5475E8" w:rsidR="00445B4C" w:rsidRDefault="00445B4C" w:rsidP="00445B4C">
      <w:pPr>
        <w:widowControl w:val="0"/>
        <w:rPr>
          <w:rFonts w:cs="Arial"/>
          <w:b/>
          <w:snapToGrid w:val="0"/>
          <w:sz w:val="27"/>
          <w:szCs w:val="27"/>
          <w:lang w:val="es-ES"/>
        </w:rPr>
      </w:pPr>
    </w:p>
    <w:p w14:paraId="223C45B6" w14:textId="13493B91" w:rsidR="00701FC7" w:rsidRDefault="00701FC7">
      <w:pPr>
        <w:jc w:val="left"/>
        <w:rPr>
          <w:rFonts w:cs="Arial"/>
          <w:b/>
          <w:snapToGrid w:val="0"/>
          <w:sz w:val="27"/>
          <w:szCs w:val="27"/>
          <w:lang w:val="es-ES"/>
        </w:rPr>
      </w:pPr>
      <w:r>
        <w:rPr>
          <w:rFonts w:cs="Arial"/>
          <w:b/>
          <w:snapToGrid w:val="0"/>
          <w:sz w:val="27"/>
          <w:szCs w:val="27"/>
          <w:lang w:val="es-ES"/>
        </w:rPr>
        <w:br w:type="page"/>
      </w:r>
    </w:p>
    <w:p w14:paraId="4CAB6578" w14:textId="77777777" w:rsidR="00781A18" w:rsidRPr="00781A18" w:rsidRDefault="00781A18" w:rsidP="00781A18">
      <w:pPr>
        <w:spacing w:line="360" w:lineRule="auto"/>
        <w:rPr>
          <w:rFonts w:cs="Arial"/>
          <w:bCs/>
          <w:sz w:val="24"/>
          <w:szCs w:val="24"/>
        </w:rPr>
      </w:pPr>
      <w:r w:rsidRPr="00781A18">
        <w:rPr>
          <w:rFonts w:cs="Arial"/>
          <w:b/>
          <w:bCs/>
          <w:sz w:val="24"/>
          <w:szCs w:val="24"/>
        </w:rPr>
        <w:lastRenderedPageBreak/>
        <w:t xml:space="preserve">Dictamen </w:t>
      </w:r>
      <w:r w:rsidRPr="00781A18">
        <w:rPr>
          <w:rFonts w:cs="Arial"/>
          <w:bCs/>
          <w:sz w:val="24"/>
          <w:szCs w:val="24"/>
        </w:rPr>
        <w:t>de la Comisión de Gobernación, Puntos Constitucionales y Justicia, de la Sexagésima Primera Legislatura del Congreso del Estado Independiente, Libre y Soberano de Coahuila de Zaragoza, con relación al oficio enviado por el Lic. Sergio Lara Galván del R. Ayuntamiento de Torreón, Coahuila de Zaragoza, mediante el cual insta se dé trámite correspondiente para que se realice la designación de quien habrá de sustituir al C. José Ignacio García Castillo al cargo de Primer Regidor de dicho Ayuntamiento; y</w:t>
      </w:r>
    </w:p>
    <w:p w14:paraId="6660956B" w14:textId="77777777" w:rsidR="00781A18" w:rsidRPr="00781A18" w:rsidRDefault="00781A18" w:rsidP="00781A18">
      <w:pPr>
        <w:jc w:val="left"/>
        <w:rPr>
          <w:rFonts w:ascii="Calibri" w:eastAsia="Calibri" w:hAnsi="Calibri"/>
          <w:sz w:val="22"/>
          <w:szCs w:val="22"/>
          <w:lang w:eastAsia="en-US"/>
        </w:rPr>
      </w:pPr>
    </w:p>
    <w:p w14:paraId="22510822" w14:textId="77777777" w:rsidR="00781A18" w:rsidRPr="00781A18" w:rsidRDefault="00781A18" w:rsidP="00781A18">
      <w:pPr>
        <w:jc w:val="left"/>
        <w:rPr>
          <w:rFonts w:ascii="Calibri" w:eastAsia="Calibri" w:hAnsi="Calibri"/>
          <w:sz w:val="22"/>
          <w:szCs w:val="22"/>
          <w:lang w:eastAsia="en-US"/>
        </w:rPr>
      </w:pPr>
    </w:p>
    <w:p w14:paraId="19B1C729" w14:textId="77777777" w:rsidR="00781A18" w:rsidRPr="00781A18" w:rsidRDefault="00781A18" w:rsidP="00781A18">
      <w:pPr>
        <w:spacing w:line="360" w:lineRule="auto"/>
        <w:jc w:val="center"/>
        <w:rPr>
          <w:rFonts w:cs="Arial"/>
          <w:b/>
          <w:bCs/>
          <w:sz w:val="24"/>
          <w:szCs w:val="24"/>
        </w:rPr>
      </w:pPr>
      <w:r w:rsidRPr="00781A18">
        <w:rPr>
          <w:rFonts w:cs="Arial"/>
          <w:b/>
          <w:bCs/>
          <w:sz w:val="24"/>
          <w:szCs w:val="24"/>
        </w:rPr>
        <w:t>R E S U L T A N D O</w:t>
      </w:r>
    </w:p>
    <w:p w14:paraId="54323C52" w14:textId="77777777" w:rsidR="00781A18" w:rsidRPr="00781A18" w:rsidRDefault="00781A18" w:rsidP="00781A18">
      <w:pPr>
        <w:jc w:val="left"/>
        <w:rPr>
          <w:rFonts w:ascii="Calibri" w:eastAsia="Calibri" w:hAnsi="Calibri"/>
          <w:sz w:val="22"/>
          <w:szCs w:val="22"/>
          <w:lang w:val="es-ES" w:eastAsia="en-US"/>
        </w:rPr>
      </w:pPr>
    </w:p>
    <w:p w14:paraId="2640FA1F" w14:textId="77777777" w:rsidR="00781A18" w:rsidRPr="00781A18" w:rsidRDefault="00781A18" w:rsidP="00781A18">
      <w:pPr>
        <w:spacing w:line="360" w:lineRule="auto"/>
        <w:rPr>
          <w:rFonts w:cs="Arial"/>
          <w:bCs/>
          <w:sz w:val="24"/>
          <w:szCs w:val="24"/>
        </w:rPr>
      </w:pPr>
      <w:proofErr w:type="gramStart"/>
      <w:r w:rsidRPr="00781A18">
        <w:rPr>
          <w:rFonts w:cs="Arial"/>
          <w:b/>
          <w:bCs/>
          <w:sz w:val="24"/>
          <w:szCs w:val="24"/>
          <w:lang w:val="es-ES"/>
        </w:rPr>
        <w:t>PRIMERO.-</w:t>
      </w:r>
      <w:proofErr w:type="gramEnd"/>
      <w:r w:rsidRPr="00781A18">
        <w:rPr>
          <w:rFonts w:cs="Arial"/>
          <w:b/>
          <w:bCs/>
          <w:sz w:val="24"/>
          <w:szCs w:val="24"/>
          <w:lang w:val="es-ES"/>
        </w:rPr>
        <w:t xml:space="preserve"> </w:t>
      </w:r>
      <w:r w:rsidRPr="00781A18">
        <w:rPr>
          <w:rFonts w:cs="Arial"/>
          <w:sz w:val="24"/>
          <w:szCs w:val="24"/>
          <w:lang w:val="es-ES"/>
        </w:rPr>
        <w:t>Que en fecha 16 de marzo de 2020, se recibió en la</w:t>
      </w:r>
      <w:r w:rsidRPr="00781A18">
        <w:rPr>
          <w:rFonts w:cs="Arial"/>
          <w:sz w:val="24"/>
          <w:szCs w:val="24"/>
        </w:rPr>
        <w:t xml:space="preserve"> Oficialía</w:t>
      </w:r>
      <w:r w:rsidRPr="00781A18">
        <w:rPr>
          <w:rFonts w:cs="Arial"/>
          <w:sz w:val="24"/>
          <w:szCs w:val="24"/>
          <w:lang w:val="es-ES"/>
        </w:rPr>
        <w:t xml:space="preserve"> Mayor de este Congreso, el </w:t>
      </w:r>
      <w:r w:rsidRPr="00781A18">
        <w:rPr>
          <w:rFonts w:cs="Arial"/>
          <w:bCs/>
          <w:sz w:val="24"/>
          <w:szCs w:val="24"/>
        </w:rPr>
        <w:t>oficio enviado por el Lic. Sergio Lara Galván, Secretario del R. Ayuntamiento de Torreón, Coahuila de Zaragoza, mediante el cual insta se dé trámite correspondiente para que se realice la designación de quien habrá de sustituir al C. José Ignacio García Castillo, al cargo de Primer Regidor de dicho Ayuntamiento</w:t>
      </w:r>
      <w:r w:rsidRPr="00781A18">
        <w:rPr>
          <w:rFonts w:cs="Arial"/>
          <w:sz w:val="24"/>
          <w:szCs w:val="24"/>
        </w:rPr>
        <w:t>.</w:t>
      </w:r>
    </w:p>
    <w:p w14:paraId="25C8330E" w14:textId="77777777" w:rsidR="00781A18" w:rsidRPr="00781A18" w:rsidRDefault="00781A18" w:rsidP="00781A18">
      <w:pPr>
        <w:jc w:val="left"/>
        <w:rPr>
          <w:rFonts w:ascii="Calibri" w:eastAsia="Calibri" w:hAnsi="Calibri"/>
          <w:sz w:val="22"/>
          <w:szCs w:val="22"/>
          <w:lang w:eastAsia="en-US"/>
        </w:rPr>
      </w:pPr>
    </w:p>
    <w:p w14:paraId="0C5B77FB" w14:textId="77777777" w:rsidR="00781A18" w:rsidRPr="00781A18" w:rsidRDefault="00781A18" w:rsidP="00781A18">
      <w:pPr>
        <w:spacing w:line="360" w:lineRule="auto"/>
        <w:rPr>
          <w:rFonts w:cs="Arial"/>
          <w:sz w:val="24"/>
          <w:szCs w:val="24"/>
          <w:lang w:val="es-ES"/>
        </w:rPr>
      </w:pPr>
      <w:proofErr w:type="gramStart"/>
      <w:r w:rsidRPr="00781A18">
        <w:rPr>
          <w:rFonts w:cs="Arial"/>
          <w:b/>
          <w:bCs/>
          <w:sz w:val="24"/>
          <w:szCs w:val="24"/>
          <w:lang w:val="es-ES"/>
        </w:rPr>
        <w:t>SEGUNDO.-</w:t>
      </w:r>
      <w:proofErr w:type="gramEnd"/>
      <w:r w:rsidRPr="00781A18">
        <w:rPr>
          <w:rFonts w:cs="Arial"/>
          <w:b/>
          <w:bCs/>
          <w:sz w:val="24"/>
          <w:szCs w:val="24"/>
          <w:lang w:val="es-ES"/>
        </w:rPr>
        <w:t xml:space="preserve"> </w:t>
      </w:r>
      <w:r w:rsidRPr="00781A18">
        <w:rPr>
          <w:rFonts w:cs="Arial"/>
          <w:sz w:val="24"/>
          <w:szCs w:val="24"/>
          <w:lang w:val="es-ES"/>
        </w:rPr>
        <w:t>Que en misma fecha, por instrucción de la Mesa Directiva del Pleno del Congreso del Estado, se dispuso que el oficio antes mencionado y sus anexos, fueran turnados a esta Comisión de Gobernación, Puntos Constitucionales y Justicia, para su estudio y dictamen; y</w:t>
      </w:r>
    </w:p>
    <w:p w14:paraId="2C168E22" w14:textId="77777777" w:rsidR="00781A18" w:rsidRPr="00781A18" w:rsidRDefault="00781A18" w:rsidP="00781A18">
      <w:pPr>
        <w:jc w:val="left"/>
        <w:rPr>
          <w:rFonts w:ascii="Calibri" w:eastAsia="Calibri" w:hAnsi="Calibri"/>
          <w:sz w:val="22"/>
          <w:szCs w:val="22"/>
          <w:lang w:val="es-ES" w:eastAsia="en-US"/>
        </w:rPr>
      </w:pPr>
    </w:p>
    <w:p w14:paraId="78577FCC" w14:textId="77777777" w:rsidR="00781A18" w:rsidRPr="00781A18" w:rsidRDefault="00781A18" w:rsidP="00781A18">
      <w:pPr>
        <w:jc w:val="left"/>
        <w:rPr>
          <w:rFonts w:ascii="Calibri" w:eastAsia="Calibri" w:hAnsi="Calibri"/>
          <w:sz w:val="22"/>
          <w:szCs w:val="22"/>
          <w:lang w:eastAsia="en-US"/>
        </w:rPr>
      </w:pPr>
    </w:p>
    <w:p w14:paraId="4FCE9FF5" w14:textId="77777777" w:rsidR="00781A18" w:rsidRPr="00781A18" w:rsidRDefault="00781A18" w:rsidP="00781A18">
      <w:pPr>
        <w:keepNext/>
        <w:spacing w:line="360" w:lineRule="auto"/>
        <w:jc w:val="center"/>
        <w:outlineLvl w:val="0"/>
        <w:rPr>
          <w:rFonts w:cs="Arial"/>
          <w:b/>
          <w:bCs/>
          <w:sz w:val="24"/>
          <w:szCs w:val="24"/>
          <w:lang w:val="es-ES"/>
        </w:rPr>
      </w:pPr>
      <w:r w:rsidRPr="00781A18">
        <w:rPr>
          <w:rFonts w:cs="Arial"/>
          <w:b/>
          <w:bCs/>
          <w:sz w:val="24"/>
          <w:szCs w:val="24"/>
          <w:lang w:val="es-ES"/>
        </w:rPr>
        <w:t>C O N S I D E R A N D O</w:t>
      </w:r>
    </w:p>
    <w:p w14:paraId="44DB54BE" w14:textId="77777777" w:rsidR="00781A18" w:rsidRPr="00781A18" w:rsidRDefault="00781A18" w:rsidP="00781A18">
      <w:pPr>
        <w:jc w:val="left"/>
        <w:rPr>
          <w:rFonts w:ascii="Calibri" w:eastAsia="Calibri" w:hAnsi="Calibri"/>
          <w:sz w:val="22"/>
          <w:szCs w:val="22"/>
          <w:lang w:val="es-ES" w:eastAsia="en-US"/>
        </w:rPr>
      </w:pPr>
    </w:p>
    <w:p w14:paraId="2D4ED597" w14:textId="77777777" w:rsidR="00781A18" w:rsidRPr="00781A18" w:rsidRDefault="00781A18" w:rsidP="00781A18">
      <w:pPr>
        <w:spacing w:line="360" w:lineRule="auto"/>
        <w:rPr>
          <w:rFonts w:cs="Arial"/>
          <w:sz w:val="24"/>
          <w:szCs w:val="24"/>
          <w:lang w:val="es-ES"/>
        </w:rPr>
      </w:pPr>
      <w:proofErr w:type="gramStart"/>
      <w:r w:rsidRPr="00781A18">
        <w:rPr>
          <w:rFonts w:cs="Arial"/>
          <w:b/>
          <w:bCs/>
          <w:sz w:val="24"/>
          <w:szCs w:val="24"/>
          <w:lang w:val="es-ES"/>
        </w:rPr>
        <w:t>PRIMERO.-</w:t>
      </w:r>
      <w:proofErr w:type="gramEnd"/>
      <w:r w:rsidRPr="00781A18">
        <w:rPr>
          <w:rFonts w:cs="Arial"/>
          <w:b/>
          <w:bCs/>
          <w:sz w:val="24"/>
          <w:szCs w:val="24"/>
          <w:lang w:val="es-ES"/>
        </w:rPr>
        <w:t xml:space="preserve"> </w:t>
      </w:r>
      <w:r w:rsidRPr="00781A18">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14:paraId="4464D028" w14:textId="77777777" w:rsidR="00781A18" w:rsidRPr="00781A18" w:rsidRDefault="00781A18" w:rsidP="00781A18">
      <w:pPr>
        <w:jc w:val="left"/>
        <w:rPr>
          <w:rFonts w:ascii="Calibri" w:eastAsia="Calibri" w:hAnsi="Calibri"/>
          <w:sz w:val="22"/>
          <w:szCs w:val="22"/>
          <w:lang w:eastAsia="en-US"/>
        </w:rPr>
      </w:pPr>
    </w:p>
    <w:p w14:paraId="6A926140" w14:textId="77777777" w:rsidR="00781A18" w:rsidRPr="00781A18" w:rsidRDefault="00781A18" w:rsidP="00781A18">
      <w:pPr>
        <w:spacing w:line="360" w:lineRule="auto"/>
        <w:rPr>
          <w:rFonts w:cs="Arial"/>
          <w:sz w:val="24"/>
          <w:szCs w:val="24"/>
          <w:lang w:val="es-ES"/>
        </w:rPr>
      </w:pPr>
      <w:proofErr w:type="gramStart"/>
      <w:r w:rsidRPr="00781A18">
        <w:rPr>
          <w:rFonts w:cs="Arial"/>
          <w:b/>
          <w:bCs/>
          <w:sz w:val="24"/>
          <w:szCs w:val="24"/>
          <w:lang w:val="es-ES"/>
        </w:rPr>
        <w:t>SEGUNDO.-</w:t>
      </w:r>
      <w:proofErr w:type="gramEnd"/>
      <w:r w:rsidRPr="00781A18">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14:paraId="0CA9C279" w14:textId="77777777" w:rsidR="00781A18" w:rsidRPr="00781A18" w:rsidRDefault="00781A18" w:rsidP="00781A18">
      <w:pPr>
        <w:jc w:val="left"/>
        <w:rPr>
          <w:rFonts w:ascii="Calibri" w:eastAsia="Calibri" w:hAnsi="Calibri"/>
          <w:sz w:val="22"/>
          <w:szCs w:val="22"/>
          <w:lang w:val="es-ES" w:eastAsia="en-US"/>
        </w:rPr>
      </w:pPr>
    </w:p>
    <w:p w14:paraId="679656D9" w14:textId="77777777" w:rsidR="00781A18" w:rsidRPr="00781A18" w:rsidRDefault="00781A18" w:rsidP="00781A18">
      <w:pPr>
        <w:spacing w:line="360" w:lineRule="auto"/>
        <w:rPr>
          <w:rFonts w:cs="Arial"/>
          <w:sz w:val="24"/>
          <w:szCs w:val="24"/>
          <w:lang w:val="es-ES"/>
        </w:rPr>
      </w:pPr>
      <w:proofErr w:type="gramStart"/>
      <w:r w:rsidRPr="00781A18">
        <w:rPr>
          <w:rFonts w:cs="Arial"/>
          <w:b/>
          <w:bCs/>
          <w:sz w:val="24"/>
          <w:szCs w:val="24"/>
          <w:lang w:val="es-ES"/>
        </w:rPr>
        <w:t>TERCERO.-</w:t>
      </w:r>
      <w:proofErr w:type="gramEnd"/>
      <w:r w:rsidRPr="00781A18">
        <w:rPr>
          <w:rFonts w:cs="Arial"/>
          <w:b/>
          <w:bCs/>
          <w:sz w:val="24"/>
          <w:szCs w:val="24"/>
          <w:lang w:val="es-ES"/>
        </w:rPr>
        <w:t xml:space="preserve"> </w:t>
      </w:r>
      <w:r w:rsidRPr="00781A18">
        <w:rPr>
          <w:rFonts w:cs="Arial"/>
          <w:sz w:val="24"/>
          <w:szCs w:val="24"/>
          <w:lang w:val="es-ES"/>
        </w:rPr>
        <w:t xml:space="preserve">Que conforme a la publicación mencionada, el </w:t>
      </w:r>
      <w:r w:rsidRPr="00781A18">
        <w:rPr>
          <w:rFonts w:cs="Arial"/>
          <w:bCs/>
          <w:sz w:val="24"/>
          <w:szCs w:val="24"/>
        </w:rPr>
        <w:t xml:space="preserve">C. José Ignacio García Castillo </w:t>
      </w:r>
      <w:r w:rsidRPr="00781A18">
        <w:rPr>
          <w:rFonts w:cs="Arial"/>
          <w:sz w:val="24"/>
          <w:szCs w:val="24"/>
          <w:lang w:val="es-ES"/>
        </w:rPr>
        <w:t xml:space="preserve">fue electo para desempeñar el cargo de </w:t>
      </w:r>
      <w:r w:rsidRPr="00781A18">
        <w:rPr>
          <w:rFonts w:cs="Arial"/>
          <w:sz w:val="24"/>
          <w:szCs w:val="24"/>
        </w:rPr>
        <w:t>Primer Regidor</w:t>
      </w:r>
      <w:r w:rsidRPr="00781A18">
        <w:rPr>
          <w:rFonts w:cs="Arial"/>
          <w:sz w:val="24"/>
          <w:szCs w:val="24"/>
          <w:lang w:val="es-ES"/>
        </w:rPr>
        <w:t xml:space="preserve"> del R. Ayuntamiento de Torreón, Coahuila de Zaragoza.</w:t>
      </w:r>
    </w:p>
    <w:p w14:paraId="0D8EBA32" w14:textId="77777777" w:rsidR="00781A18" w:rsidRPr="00781A18" w:rsidRDefault="00781A18" w:rsidP="00781A18">
      <w:pPr>
        <w:jc w:val="left"/>
        <w:rPr>
          <w:rFonts w:ascii="Calibri" w:eastAsia="Calibri" w:hAnsi="Calibri"/>
          <w:sz w:val="22"/>
          <w:szCs w:val="22"/>
          <w:lang w:val="es-ES" w:eastAsia="en-US"/>
        </w:rPr>
      </w:pPr>
    </w:p>
    <w:p w14:paraId="3789D134" w14:textId="77777777" w:rsidR="00781A18" w:rsidRPr="00781A18" w:rsidRDefault="00781A18" w:rsidP="00781A18">
      <w:pPr>
        <w:spacing w:line="360" w:lineRule="auto"/>
        <w:rPr>
          <w:rFonts w:cs="Arial"/>
          <w:sz w:val="24"/>
          <w:szCs w:val="24"/>
          <w:lang w:val="es-ES"/>
        </w:rPr>
      </w:pPr>
      <w:proofErr w:type="gramStart"/>
      <w:r w:rsidRPr="00781A18">
        <w:rPr>
          <w:rFonts w:cs="Arial"/>
          <w:b/>
          <w:bCs/>
          <w:sz w:val="24"/>
          <w:szCs w:val="24"/>
          <w:lang w:val="es-ES"/>
        </w:rPr>
        <w:t>CUARTO.-</w:t>
      </w:r>
      <w:proofErr w:type="gramEnd"/>
      <w:r w:rsidRPr="00781A18">
        <w:rPr>
          <w:rFonts w:cs="Arial"/>
          <w:b/>
          <w:bCs/>
          <w:sz w:val="24"/>
          <w:szCs w:val="24"/>
          <w:lang w:val="es-ES"/>
        </w:rPr>
        <w:t xml:space="preserve"> </w:t>
      </w:r>
      <w:r w:rsidRPr="00781A18">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14:paraId="3D2B84D8" w14:textId="77777777" w:rsidR="00781A18" w:rsidRPr="00781A18" w:rsidRDefault="00781A18" w:rsidP="00781A18">
      <w:pPr>
        <w:jc w:val="left"/>
        <w:rPr>
          <w:rFonts w:ascii="Calibri" w:eastAsia="Calibri" w:hAnsi="Calibri"/>
          <w:sz w:val="22"/>
          <w:szCs w:val="22"/>
          <w:lang w:val="es-ES" w:eastAsia="en-US"/>
        </w:rPr>
      </w:pPr>
    </w:p>
    <w:p w14:paraId="49941AD9" w14:textId="77777777" w:rsidR="00781A18" w:rsidRPr="00781A18" w:rsidRDefault="00781A18" w:rsidP="00781A18">
      <w:pPr>
        <w:spacing w:line="360" w:lineRule="auto"/>
        <w:rPr>
          <w:rFonts w:cs="Arial"/>
          <w:bCs/>
          <w:sz w:val="24"/>
          <w:szCs w:val="24"/>
          <w:lang w:val="es-ES"/>
        </w:rPr>
      </w:pPr>
      <w:proofErr w:type="gramStart"/>
      <w:r w:rsidRPr="00781A18">
        <w:rPr>
          <w:rFonts w:cs="Arial"/>
          <w:b/>
          <w:bCs/>
          <w:sz w:val="24"/>
          <w:szCs w:val="24"/>
          <w:lang w:val="es-ES"/>
        </w:rPr>
        <w:t>QUINTO.-</w:t>
      </w:r>
      <w:proofErr w:type="gramEnd"/>
      <w:r w:rsidRPr="00781A18">
        <w:rPr>
          <w:rFonts w:cs="Arial"/>
          <w:b/>
          <w:bCs/>
          <w:sz w:val="24"/>
          <w:szCs w:val="24"/>
          <w:lang w:val="es-ES"/>
        </w:rPr>
        <w:t xml:space="preserve"> </w:t>
      </w:r>
      <w:r w:rsidRPr="00781A18">
        <w:rPr>
          <w:rFonts w:cs="Arial"/>
          <w:bCs/>
          <w:sz w:val="24"/>
          <w:szCs w:val="24"/>
          <w:lang w:val="es-ES"/>
        </w:rPr>
        <w:t xml:space="preserve">Que esta Comisión realizo el análisis del expediente formado con motivo del oficio enviado por el </w:t>
      </w:r>
      <w:r w:rsidRPr="00781A18">
        <w:rPr>
          <w:rFonts w:cs="Arial"/>
          <w:bCs/>
          <w:sz w:val="24"/>
          <w:szCs w:val="24"/>
        </w:rPr>
        <w:t>Lic. Sergio Lara Galván, Secretario del R. Ayuntamiento de Torreón, Coahuila de Zaragoza, mediante el cual insta se dé trámite correspondiente para que se realice la designación de quien habrá de sustituir al C. José Ignacio García Castillo al cargo de Primer Regidor de dicho Ayuntamiento.</w:t>
      </w:r>
    </w:p>
    <w:p w14:paraId="51D6E281" w14:textId="77777777" w:rsidR="00781A18" w:rsidRPr="00781A18" w:rsidRDefault="00781A18" w:rsidP="00781A18">
      <w:pPr>
        <w:jc w:val="left"/>
        <w:rPr>
          <w:rFonts w:ascii="Calibri" w:eastAsia="Calibri" w:hAnsi="Calibri"/>
          <w:sz w:val="22"/>
          <w:szCs w:val="22"/>
          <w:lang w:val="es-ES" w:eastAsia="en-US"/>
        </w:rPr>
      </w:pPr>
    </w:p>
    <w:p w14:paraId="3BBC4961" w14:textId="77777777" w:rsidR="00781A18" w:rsidRPr="00781A18" w:rsidRDefault="00781A18" w:rsidP="00781A18">
      <w:pPr>
        <w:spacing w:line="360" w:lineRule="auto"/>
        <w:rPr>
          <w:rFonts w:cs="Arial"/>
          <w:bCs/>
          <w:sz w:val="24"/>
          <w:szCs w:val="24"/>
          <w:lang w:val="es-ES"/>
        </w:rPr>
      </w:pPr>
      <w:r w:rsidRPr="00781A18">
        <w:rPr>
          <w:rFonts w:cs="Arial"/>
          <w:b/>
          <w:bCs/>
          <w:sz w:val="24"/>
          <w:szCs w:val="24"/>
          <w:lang w:val="es-ES"/>
        </w:rPr>
        <w:t xml:space="preserve">SEXTO.- </w:t>
      </w:r>
      <w:r w:rsidRPr="00781A18">
        <w:rPr>
          <w:rFonts w:cs="Arial"/>
          <w:bCs/>
          <w:sz w:val="24"/>
          <w:szCs w:val="24"/>
          <w:lang w:val="es-ES"/>
        </w:rPr>
        <w:t xml:space="preserve">Que en fecha 14 de febrero del presente año, mediante Decreto Número 553, la Diputación Permanente del Congreso del Estado, otorgó una licencia mayor a quince días y por tiempo indefinido al </w:t>
      </w:r>
      <w:r w:rsidRPr="00781A18">
        <w:rPr>
          <w:rFonts w:cs="Arial"/>
          <w:bCs/>
          <w:sz w:val="24"/>
          <w:szCs w:val="24"/>
        </w:rPr>
        <w:t>C. José Ignacio García Castillo,</w:t>
      </w:r>
      <w:r w:rsidRPr="00781A18">
        <w:rPr>
          <w:rFonts w:cs="Arial"/>
          <w:bCs/>
          <w:sz w:val="24"/>
          <w:szCs w:val="24"/>
          <w:lang w:val="es-ES"/>
        </w:rPr>
        <w:t xml:space="preserve"> al cargo de Primer Regidor de Torreón, Coahuila de Zaragoza, por lo que le corresponde al Pleno del Congreso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14:paraId="4157D1E6" w14:textId="77777777" w:rsidR="00781A18" w:rsidRPr="00781A18" w:rsidRDefault="00781A18" w:rsidP="00781A18">
      <w:pPr>
        <w:jc w:val="left"/>
        <w:rPr>
          <w:rFonts w:ascii="Calibri" w:eastAsia="Calibri" w:hAnsi="Calibri"/>
          <w:sz w:val="22"/>
          <w:szCs w:val="22"/>
          <w:lang w:val="es-ES" w:eastAsia="en-US"/>
        </w:rPr>
      </w:pPr>
    </w:p>
    <w:p w14:paraId="611C3F37" w14:textId="77777777" w:rsidR="00781A18" w:rsidRPr="00781A18" w:rsidRDefault="00781A18" w:rsidP="00781A18">
      <w:pPr>
        <w:spacing w:line="360" w:lineRule="auto"/>
        <w:rPr>
          <w:rFonts w:cs="Arial"/>
          <w:bCs/>
          <w:sz w:val="24"/>
          <w:szCs w:val="24"/>
          <w:lang w:val="es-ES"/>
        </w:rPr>
      </w:pPr>
      <w:r w:rsidRPr="00781A18">
        <w:rPr>
          <w:rFonts w:cs="Arial"/>
          <w:b/>
          <w:bCs/>
          <w:sz w:val="24"/>
          <w:szCs w:val="24"/>
          <w:lang w:val="es-ES"/>
        </w:rPr>
        <w:t xml:space="preserve">SÉPTIMO.- </w:t>
      </w:r>
      <w:r w:rsidRPr="00781A18">
        <w:rPr>
          <w:rFonts w:cs="Arial"/>
          <w:bCs/>
          <w:sz w:val="24"/>
          <w:szCs w:val="24"/>
          <w:lang w:val="es-ES"/>
        </w:rPr>
        <w:t xml:space="preserve">Que la designación de quien habrá de fungir como Primer Regidor del Ayuntamiento, durante el período de tiempo que dure la licencia otorgada, se realizará por aquellos que figuren en la lista de suplentes, de conformidad a lo dispuesto por el artículo 158-U fracción I de la Constitución Política del Estado de Coahuila, el artículo 21 </w:t>
      </w:r>
      <w:r w:rsidRPr="00781A18">
        <w:rPr>
          <w:rFonts w:cs="Arial"/>
          <w:bCs/>
          <w:sz w:val="24"/>
          <w:szCs w:val="24"/>
          <w:lang w:val="es-ES"/>
        </w:rPr>
        <w:lastRenderedPageBreak/>
        <w:t>numeral 4 del Código Electoral del Estado de Coahuila de Zaragoza, y de los artículos 58 y 59 del Código Municipal para el Estado de Coahuila de Zaragoza, que a la letra dicen:</w:t>
      </w:r>
    </w:p>
    <w:p w14:paraId="13B218F2" w14:textId="77777777" w:rsidR="00781A18" w:rsidRPr="00781A18" w:rsidRDefault="00781A18" w:rsidP="00781A18">
      <w:pPr>
        <w:spacing w:line="360" w:lineRule="auto"/>
        <w:rPr>
          <w:rFonts w:cs="Arial"/>
          <w:bCs/>
          <w:sz w:val="24"/>
          <w:szCs w:val="24"/>
          <w:lang w:val="es-ES"/>
        </w:rPr>
      </w:pPr>
    </w:p>
    <w:p w14:paraId="3273A7F9" w14:textId="77777777" w:rsidR="00781A18" w:rsidRPr="00781A18" w:rsidRDefault="00781A18" w:rsidP="00781A18">
      <w:pPr>
        <w:ind w:left="567" w:right="567"/>
        <w:jc w:val="center"/>
        <w:rPr>
          <w:rFonts w:cs="Arial"/>
          <w:b/>
          <w:bCs/>
          <w:i/>
          <w:sz w:val="24"/>
          <w:szCs w:val="24"/>
        </w:rPr>
      </w:pPr>
      <w:r w:rsidRPr="00781A18">
        <w:rPr>
          <w:rFonts w:cs="Arial"/>
          <w:b/>
          <w:bCs/>
          <w:i/>
          <w:sz w:val="24"/>
          <w:szCs w:val="24"/>
        </w:rPr>
        <w:t>CONSTITUCION POLITICA DEL ESTADO DE COAHUILA DE ZARAGOZA</w:t>
      </w:r>
    </w:p>
    <w:p w14:paraId="19FFCDCE" w14:textId="77777777" w:rsidR="00781A18" w:rsidRPr="00781A18" w:rsidRDefault="00781A18" w:rsidP="00781A18">
      <w:pPr>
        <w:ind w:left="567" w:right="567"/>
        <w:jc w:val="left"/>
        <w:rPr>
          <w:rFonts w:eastAsia="Calibri" w:cs="Arial"/>
          <w:sz w:val="22"/>
          <w:szCs w:val="22"/>
          <w:lang w:eastAsia="en-US"/>
        </w:rPr>
      </w:pPr>
    </w:p>
    <w:p w14:paraId="05872338" w14:textId="77777777" w:rsidR="00781A18" w:rsidRPr="00781A18" w:rsidRDefault="00781A18" w:rsidP="00781A18">
      <w:pPr>
        <w:spacing w:line="360" w:lineRule="auto"/>
        <w:ind w:left="567" w:right="567"/>
        <w:rPr>
          <w:rFonts w:cs="Arial"/>
          <w:bCs/>
          <w:i/>
          <w:sz w:val="24"/>
          <w:szCs w:val="24"/>
          <w:lang w:val="es-ES_tradnl"/>
        </w:rPr>
      </w:pPr>
      <w:r w:rsidRPr="00781A18">
        <w:rPr>
          <w:rFonts w:cs="Arial"/>
          <w:bCs/>
          <w:i/>
          <w:sz w:val="24"/>
          <w:szCs w:val="24"/>
          <w:lang w:val="es-ES_tradnl"/>
        </w:rPr>
        <w:t>Artículo 158-U. Los Ayuntamientos tendrán las competencias, facultades y obligaciones siguientes:</w:t>
      </w:r>
    </w:p>
    <w:p w14:paraId="2C5EC47B" w14:textId="77777777" w:rsidR="00781A18" w:rsidRPr="00781A18" w:rsidRDefault="00781A18" w:rsidP="00781A18">
      <w:pPr>
        <w:spacing w:line="360" w:lineRule="auto"/>
        <w:ind w:left="567" w:right="567"/>
        <w:rPr>
          <w:rFonts w:cs="Arial"/>
          <w:bCs/>
          <w:i/>
          <w:sz w:val="24"/>
          <w:szCs w:val="24"/>
          <w:lang w:val="es-ES_tradnl"/>
        </w:rPr>
      </w:pPr>
    </w:p>
    <w:p w14:paraId="4AA471CF" w14:textId="77777777" w:rsidR="00781A18" w:rsidRPr="00781A18" w:rsidRDefault="00781A18" w:rsidP="00781A18">
      <w:pPr>
        <w:spacing w:line="360" w:lineRule="auto"/>
        <w:ind w:left="567" w:right="567"/>
        <w:rPr>
          <w:rFonts w:cs="Arial"/>
          <w:bCs/>
          <w:i/>
          <w:sz w:val="24"/>
          <w:szCs w:val="24"/>
          <w:lang w:val="es-ES_tradnl"/>
        </w:rPr>
      </w:pPr>
      <w:r w:rsidRPr="00781A18">
        <w:rPr>
          <w:rFonts w:cs="Arial"/>
          <w:bCs/>
          <w:i/>
          <w:sz w:val="24"/>
          <w:szCs w:val="24"/>
          <w:lang w:val="es-ES_tradnl"/>
        </w:rPr>
        <w:t xml:space="preserve">I. </w:t>
      </w:r>
      <w:r w:rsidRPr="00781A18">
        <w:rPr>
          <w:rFonts w:cs="Arial"/>
          <w:bCs/>
          <w:i/>
          <w:sz w:val="24"/>
          <w:szCs w:val="24"/>
          <w:lang w:val="es-ES_tradnl"/>
        </w:rPr>
        <w:tab/>
        <w:t xml:space="preserve">En materia de gobierno y régimen interior: </w:t>
      </w:r>
    </w:p>
    <w:p w14:paraId="21AEE4D9" w14:textId="77777777" w:rsidR="00781A18" w:rsidRPr="00781A18" w:rsidRDefault="00781A18" w:rsidP="00781A18">
      <w:pPr>
        <w:jc w:val="left"/>
        <w:rPr>
          <w:rFonts w:ascii="Calibri" w:eastAsia="Calibri" w:hAnsi="Calibri"/>
          <w:sz w:val="22"/>
          <w:szCs w:val="22"/>
          <w:lang w:val="es-ES_tradnl" w:eastAsia="en-US"/>
        </w:rPr>
      </w:pPr>
    </w:p>
    <w:p w14:paraId="4D8E19B8"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1.</w:t>
      </w:r>
      <w:r w:rsidRPr="00781A18">
        <w:rPr>
          <w:rFonts w:cs="Arial"/>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14:paraId="5F7D8D38" w14:textId="77777777" w:rsidR="00781A18" w:rsidRPr="00781A18" w:rsidRDefault="00781A18" w:rsidP="00781A18">
      <w:pPr>
        <w:jc w:val="left"/>
        <w:rPr>
          <w:rFonts w:ascii="Calibri" w:eastAsia="Calibri" w:hAnsi="Calibri"/>
          <w:sz w:val="22"/>
          <w:szCs w:val="22"/>
          <w:lang w:val="es-ES_tradnl" w:eastAsia="en-US"/>
        </w:rPr>
      </w:pPr>
    </w:p>
    <w:p w14:paraId="6E9F9454"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2.</w:t>
      </w:r>
      <w:r w:rsidRPr="00781A18">
        <w:rPr>
          <w:rFonts w:cs="Arial"/>
          <w:bCs/>
          <w:i/>
          <w:sz w:val="24"/>
          <w:szCs w:val="24"/>
          <w:lang w:val="es-ES"/>
        </w:rPr>
        <w:tab/>
        <w:t xml:space="preserve">Intervenir en el proceso legislativo constitucional u ordinario de conformidad con los artículos 59, 62 y 196 de esta Constitución. </w:t>
      </w:r>
    </w:p>
    <w:p w14:paraId="7B0A456F" w14:textId="77777777" w:rsidR="00781A18" w:rsidRPr="00781A18" w:rsidRDefault="00781A18" w:rsidP="00781A18">
      <w:pPr>
        <w:jc w:val="left"/>
        <w:rPr>
          <w:rFonts w:ascii="Calibri" w:eastAsia="Calibri" w:hAnsi="Calibri"/>
          <w:sz w:val="22"/>
          <w:szCs w:val="22"/>
          <w:lang w:val="es-ES" w:eastAsia="en-US"/>
        </w:rPr>
      </w:pPr>
    </w:p>
    <w:p w14:paraId="5416BB51"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3.</w:t>
      </w:r>
      <w:r w:rsidRPr="00781A18">
        <w:rPr>
          <w:rFonts w:cs="Arial"/>
          <w:bCs/>
          <w:i/>
          <w:sz w:val="24"/>
          <w:szCs w:val="24"/>
          <w:lang w:val="es-ES"/>
        </w:rPr>
        <w:tab/>
        <w:t>Promover ante la Suprema Corte de Justicia de la Nación las controversias constitucionales a que se refiere el artículo 105 de la Constitución Política de los Estados Unidos Mexicanos.</w:t>
      </w:r>
    </w:p>
    <w:p w14:paraId="071D0658" w14:textId="77777777" w:rsidR="00781A18" w:rsidRPr="00781A18" w:rsidRDefault="00781A18" w:rsidP="00781A18">
      <w:pPr>
        <w:jc w:val="left"/>
        <w:rPr>
          <w:rFonts w:ascii="Calibri" w:eastAsia="Calibri" w:hAnsi="Calibri"/>
          <w:sz w:val="22"/>
          <w:szCs w:val="22"/>
          <w:lang w:val="es-ES" w:eastAsia="en-US"/>
        </w:rPr>
      </w:pPr>
    </w:p>
    <w:p w14:paraId="7F89115E"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4.</w:t>
      </w:r>
      <w:r w:rsidRPr="00781A18">
        <w:rPr>
          <w:rFonts w:cs="Arial"/>
          <w:bCs/>
          <w:i/>
          <w:sz w:val="24"/>
          <w:szCs w:val="24"/>
          <w:lang w:val="es-ES"/>
        </w:rPr>
        <w:tab/>
        <w:t>Promover ante el Pleno del Tribunal Superior de Justicia las controversias constitucionales y acciones de inconstitucionalidad locales a que se refiere el artículo 158 de esta Constitución.</w:t>
      </w:r>
    </w:p>
    <w:p w14:paraId="486C3437" w14:textId="77777777" w:rsidR="00781A18" w:rsidRPr="00781A18" w:rsidRDefault="00781A18" w:rsidP="00781A18">
      <w:pPr>
        <w:jc w:val="left"/>
        <w:rPr>
          <w:rFonts w:ascii="Calibri" w:eastAsia="Calibri" w:hAnsi="Calibri"/>
          <w:sz w:val="22"/>
          <w:szCs w:val="22"/>
          <w:lang w:val="es-ES" w:eastAsia="en-US"/>
        </w:rPr>
      </w:pPr>
    </w:p>
    <w:p w14:paraId="7A1BFF90"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5.</w:t>
      </w:r>
      <w:r w:rsidRPr="00781A18">
        <w:rPr>
          <w:rFonts w:cs="Arial"/>
          <w:bCs/>
          <w:i/>
          <w:sz w:val="24"/>
          <w:szCs w:val="24"/>
          <w:lang w:val="es-ES"/>
        </w:rPr>
        <w:tab/>
        <w:t xml:space="preserve">Formular, aprobar, controlar y evaluar el Plan de Desarrollo Municipal, con arreglo a la ley. </w:t>
      </w:r>
    </w:p>
    <w:p w14:paraId="1F28327F" w14:textId="77777777" w:rsidR="00781A18" w:rsidRPr="00781A18" w:rsidRDefault="00781A18" w:rsidP="00781A18">
      <w:pPr>
        <w:jc w:val="left"/>
        <w:rPr>
          <w:rFonts w:ascii="Calibri" w:eastAsia="Calibri" w:hAnsi="Calibri"/>
          <w:sz w:val="22"/>
          <w:szCs w:val="22"/>
          <w:lang w:val="es-ES" w:eastAsia="en-US"/>
        </w:rPr>
      </w:pPr>
    </w:p>
    <w:p w14:paraId="6425FD4A"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lastRenderedPageBreak/>
        <w:t>6.</w:t>
      </w:r>
      <w:r w:rsidRPr="00781A18">
        <w:rPr>
          <w:rFonts w:cs="Arial"/>
          <w:bCs/>
          <w:i/>
          <w:sz w:val="24"/>
          <w:szCs w:val="24"/>
          <w:lang w:val="es-ES"/>
        </w:rPr>
        <w:tab/>
        <w:t>Nombrar entre los munícipes, comisiones permanentes y temporales, para la atención de los asuntos públicos, de conformidad con lo que establezca la ley de la materia y la reglamentación respectiva.</w:t>
      </w:r>
    </w:p>
    <w:p w14:paraId="2072E0D8" w14:textId="77777777" w:rsidR="00781A18" w:rsidRPr="00781A18" w:rsidRDefault="00781A18" w:rsidP="00781A18">
      <w:pPr>
        <w:jc w:val="left"/>
        <w:rPr>
          <w:rFonts w:ascii="Calibri" w:eastAsia="Calibri" w:hAnsi="Calibri"/>
          <w:sz w:val="22"/>
          <w:szCs w:val="22"/>
          <w:lang w:val="es-ES" w:eastAsia="en-US"/>
        </w:rPr>
      </w:pPr>
    </w:p>
    <w:p w14:paraId="72287397"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7.</w:t>
      </w:r>
      <w:r w:rsidRPr="00781A18">
        <w:rPr>
          <w:rFonts w:cs="Arial"/>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14:paraId="14E75FBE" w14:textId="77777777" w:rsidR="00781A18" w:rsidRPr="00781A18" w:rsidRDefault="00781A18" w:rsidP="00781A18">
      <w:pPr>
        <w:jc w:val="left"/>
        <w:rPr>
          <w:rFonts w:ascii="Calibri" w:eastAsia="Calibri" w:hAnsi="Calibri"/>
          <w:sz w:val="22"/>
          <w:szCs w:val="22"/>
          <w:lang w:val="es-ES_tradnl" w:eastAsia="en-US"/>
        </w:rPr>
      </w:pPr>
    </w:p>
    <w:p w14:paraId="0B50C77B"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 xml:space="preserve">8. </w:t>
      </w:r>
      <w:r w:rsidRPr="00781A18">
        <w:rPr>
          <w:rFonts w:cs="Arial"/>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14:paraId="350169CA" w14:textId="77777777" w:rsidR="00781A18" w:rsidRPr="00781A18" w:rsidRDefault="00781A18" w:rsidP="00781A18">
      <w:pPr>
        <w:jc w:val="left"/>
        <w:rPr>
          <w:rFonts w:ascii="Calibri" w:eastAsia="Calibri" w:hAnsi="Calibri"/>
          <w:sz w:val="22"/>
          <w:szCs w:val="22"/>
          <w:lang w:val="es-ES" w:eastAsia="en-US"/>
        </w:rPr>
      </w:pPr>
    </w:p>
    <w:p w14:paraId="12443564"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9.</w:t>
      </w:r>
      <w:r w:rsidRPr="00781A18">
        <w:rPr>
          <w:rFonts w:cs="Arial"/>
          <w:bCs/>
          <w:i/>
          <w:sz w:val="24"/>
          <w:szCs w:val="24"/>
          <w:lang w:val="es-ES"/>
        </w:rPr>
        <w:tab/>
        <w:t>Dictar, con el acuerdo de las dos terceras partes de los miembros de los Ayuntamientos, las resoluciones que afecten el patrimonio inmobiliario municipal, con arreglo a la ley.</w:t>
      </w:r>
    </w:p>
    <w:p w14:paraId="5DC0E9FC" w14:textId="77777777" w:rsidR="00781A18" w:rsidRPr="00781A18" w:rsidRDefault="00781A18" w:rsidP="00781A18">
      <w:pPr>
        <w:jc w:val="left"/>
        <w:rPr>
          <w:rFonts w:ascii="Calibri" w:eastAsia="Calibri" w:hAnsi="Calibri"/>
          <w:sz w:val="22"/>
          <w:szCs w:val="22"/>
          <w:lang w:val="es-ES" w:eastAsia="en-US"/>
        </w:rPr>
      </w:pPr>
    </w:p>
    <w:p w14:paraId="4CDD4C47"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 xml:space="preserve">10. </w:t>
      </w:r>
      <w:r w:rsidRPr="00781A18">
        <w:rPr>
          <w:rFonts w:cs="Arial"/>
          <w:bCs/>
          <w:i/>
          <w:sz w:val="24"/>
          <w:szCs w:val="24"/>
          <w:lang w:val="es-ES"/>
        </w:rPr>
        <w:tab/>
        <w:t>Aprobar, con el acuerdo de las dos terceras partes de los miembros de los Ayuntamientos, los actos o convenios que comprometan al Municipio por un plazo mayor al período del Ayuntamiento, con arreglo a la ley.</w:t>
      </w:r>
    </w:p>
    <w:p w14:paraId="60C41090" w14:textId="77777777" w:rsidR="00781A18" w:rsidRPr="00781A18" w:rsidRDefault="00781A18" w:rsidP="00781A18">
      <w:pPr>
        <w:jc w:val="left"/>
        <w:rPr>
          <w:rFonts w:ascii="Calibri" w:eastAsia="Calibri" w:hAnsi="Calibri"/>
          <w:sz w:val="22"/>
          <w:szCs w:val="22"/>
          <w:lang w:val="es-ES" w:eastAsia="en-US"/>
        </w:rPr>
      </w:pPr>
    </w:p>
    <w:p w14:paraId="5CBC5D2C"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14:paraId="414F3A4D" w14:textId="77777777" w:rsidR="00781A18" w:rsidRPr="00781A18" w:rsidRDefault="00781A18" w:rsidP="00781A18">
      <w:pPr>
        <w:jc w:val="left"/>
        <w:rPr>
          <w:rFonts w:ascii="Calibri" w:eastAsia="Calibri" w:hAnsi="Calibri"/>
          <w:sz w:val="22"/>
          <w:szCs w:val="22"/>
          <w:lang w:val="es-ES_tradnl" w:eastAsia="en-US"/>
        </w:rPr>
      </w:pPr>
    </w:p>
    <w:p w14:paraId="177C633B" w14:textId="77777777" w:rsidR="00781A18" w:rsidRPr="00781A18" w:rsidRDefault="00781A18" w:rsidP="00781A18">
      <w:pPr>
        <w:spacing w:line="360" w:lineRule="auto"/>
        <w:ind w:left="567" w:right="567"/>
        <w:rPr>
          <w:rFonts w:cs="Arial"/>
          <w:bCs/>
          <w:i/>
          <w:sz w:val="24"/>
          <w:szCs w:val="24"/>
          <w:lang w:val="es-ES"/>
        </w:rPr>
      </w:pPr>
      <w:r w:rsidRPr="00781A18">
        <w:rPr>
          <w:rFonts w:cs="Arial"/>
          <w:bCs/>
          <w:i/>
          <w:sz w:val="24"/>
          <w:szCs w:val="24"/>
          <w:lang w:val="es-ES"/>
        </w:rPr>
        <w:t xml:space="preserve">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w:t>
      </w:r>
      <w:r w:rsidRPr="00781A18">
        <w:rPr>
          <w:rFonts w:cs="Arial"/>
          <w:bCs/>
          <w:i/>
          <w:sz w:val="24"/>
          <w:szCs w:val="24"/>
          <w:lang w:val="es-ES"/>
        </w:rPr>
        <w:lastRenderedPageBreak/>
        <w:t>demás disposiciones aplicables. En estos casos, el Ayuntamiento respectivo deberá dar aviso al Ejecutivo del Estado.</w:t>
      </w:r>
    </w:p>
    <w:p w14:paraId="19F79E4F" w14:textId="77777777" w:rsidR="00781A18" w:rsidRPr="00781A18" w:rsidRDefault="00781A18" w:rsidP="00781A18">
      <w:pPr>
        <w:spacing w:line="360" w:lineRule="auto"/>
        <w:ind w:left="567" w:right="567"/>
        <w:rPr>
          <w:rFonts w:cs="Arial"/>
          <w:b/>
          <w:bCs/>
          <w:i/>
          <w:sz w:val="24"/>
          <w:szCs w:val="24"/>
          <w:lang w:val="es-ES"/>
        </w:rPr>
      </w:pPr>
      <w:r w:rsidRPr="00781A18">
        <w:rPr>
          <w:rFonts w:cs="Arial"/>
          <w:b/>
          <w:bCs/>
          <w:i/>
          <w:sz w:val="24"/>
          <w:szCs w:val="24"/>
          <w:lang w:val="es-ES"/>
        </w:rPr>
        <w:t>…</w:t>
      </w:r>
    </w:p>
    <w:p w14:paraId="4B81084D" w14:textId="77777777" w:rsidR="00781A18" w:rsidRPr="00781A18" w:rsidRDefault="00781A18" w:rsidP="00781A18">
      <w:pPr>
        <w:spacing w:line="360" w:lineRule="auto"/>
        <w:ind w:left="567" w:right="567"/>
        <w:rPr>
          <w:rFonts w:cs="Arial"/>
          <w:b/>
          <w:bCs/>
          <w:i/>
          <w:sz w:val="24"/>
          <w:szCs w:val="24"/>
        </w:rPr>
      </w:pPr>
    </w:p>
    <w:p w14:paraId="30285661" w14:textId="77777777" w:rsidR="00781A18" w:rsidRPr="00781A18" w:rsidRDefault="00781A18" w:rsidP="00781A18">
      <w:pPr>
        <w:spacing w:line="360" w:lineRule="auto"/>
        <w:ind w:left="567" w:right="567"/>
        <w:rPr>
          <w:rFonts w:cs="Arial"/>
          <w:b/>
          <w:bCs/>
          <w:i/>
          <w:sz w:val="24"/>
          <w:szCs w:val="24"/>
        </w:rPr>
      </w:pPr>
      <w:r w:rsidRPr="00781A18">
        <w:rPr>
          <w:rFonts w:cs="Arial"/>
          <w:b/>
          <w:bCs/>
          <w:i/>
          <w:sz w:val="24"/>
          <w:szCs w:val="24"/>
        </w:rPr>
        <w:t>CÓDIGO ELECTORAL PARA EL ESTADO DE COAHUILA DE ZARAGOZA</w:t>
      </w:r>
    </w:p>
    <w:p w14:paraId="16868A01" w14:textId="77777777" w:rsidR="00781A18" w:rsidRPr="00781A18" w:rsidRDefault="00781A18" w:rsidP="00781A18">
      <w:pPr>
        <w:ind w:left="567" w:right="567"/>
        <w:jc w:val="left"/>
        <w:rPr>
          <w:rFonts w:eastAsia="Calibri" w:cs="Arial"/>
          <w:sz w:val="22"/>
          <w:szCs w:val="22"/>
          <w:lang w:eastAsia="en-US"/>
        </w:rPr>
      </w:pPr>
    </w:p>
    <w:p w14:paraId="4268F5C5" w14:textId="77777777" w:rsidR="00781A18" w:rsidRPr="00781A18" w:rsidRDefault="00781A18" w:rsidP="00781A18">
      <w:pPr>
        <w:spacing w:line="360" w:lineRule="auto"/>
        <w:ind w:left="567" w:right="567"/>
        <w:rPr>
          <w:rFonts w:cs="Arial"/>
          <w:b/>
          <w:i/>
          <w:sz w:val="24"/>
          <w:szCs w:val="24"/>
        </w:rPr>
      </w:pPr>
      <w:r w:rsidRPr="00781A18">
        <w:rPr>
          <w:rFonts w:cs="Arial"/>
          <w:b/>
          <w:i/>
          <w:sz w:val="24"/>
          <w:szCs w:val="24"/>
        </w:rPr>
        <w:t>Artículo 21.</w:t>
      </w:r>
    </w:p>
    <w:p w14:paraId="4FA96341" w14:textId="77777777" w:rsidR="00781A18" w:rsidRPr="00781A18" w:rsidRDefault="00781A18" w:rsidP="00781A18">
      <w:pPr>
        <w:numPr>
          <w:ilvl w:val="0"/>
          <w:numId w:val="19"/>
        </w:numPr>
        <w:spacing w:after="200" w:line="360" w:lineRule="auto"/>
        <w:ind w:left="567" w:right="567"/>
        <w:rPr>
          <w:rFonts w:cs="Arial"/>
          <w:i/>
          <w:sz w:val="24"/>
          <w:szCs w:val="24"/>
        </w:rPr>
      </w:pPr>
      <w:r w:rsidRPr="00781A18">
        <w:rPr>
          <w:rFonts w:cs="Arial"/>
          <w:i/>
          <w:sz w:val="24"/>
          <w:szCs w:val="24"/>
        </w:rPr>
        <w:t xml:space="preserve">Cuando se declare nula una elección o los integrantes de la fórmula triunfadora resultaren inelegibles, la convocatoria para la elección extraordinaria deberá emitirse dentro de los noventa días siguientes a la declaración de la misma. </w:t>
      </w:r>
    </w:p>
    <w:p w14:paraId="3051828A" w14:textId="77777777" w:rsidR="00781A18" w:rsidRPr="00781A18" w:rsidRDefault="00781A18" w:rsidP="00781A18">
      <w:pPr>
        <w:jc w:val="left"/>
        <w:rPr>
          <w:rFonts w:ascii="Calibri" w:eastAsia="Calibri" w:hAnsi="Calibri"/>
          <w:sz w:val="22"/>
          <w:szCs w:val="22"/>
          <w:lang w:eastAsia="en-US"/>
        </w:rPr>
      </w:pPr>
    </w:p>
    <w:p w14:paraId="4209BE60" w14:textId="77777777" w:rsidR="00781A18" w:rsidRPr="00781A18" w:rsidRDefault="00781A18" w:rsidP="00781A18">
      <w:pPr>
        <w:numPr>
          <w:ilvl w:val="0"/>
          <w:numId w:val="19"/>
        </w:numPr>
        <w:spacing w:after="200" w:line="360" w:lineRule="auto"/>
        <w:ind w:left="567" w:right="567"/>
        <w:rPr>
          <w:rFonts w:cs="Arial"/>
          <w:i/>
          <w:sz w:val="24"/>
          <w:szCs w:val="24"/>
        </w:rPr>
      </w:pPr>
      <w:r w:rsidRPr="00781A18">
        <w:rPr>
          <w:rFonts w:cs="Arial"/>
          <w:i/>
          <w:sz w:val="24"/>
          <w:szCs w:val="24"/>
        </w:rPr>
        <w:t xml:space="preserve">En el caso de vacantes de miembros del Congreso, electos por el principio de mayoría relativa, el Instituto convocará a elecciones extraordinarias en un plazo de noventa días siguientes a la notificación de la diputación vacante. </w:t>
      </w:r>
    </w:p>
    <w:p w14:paraId="0AD94557" w14:textId="77777777" w:rsidR="00781A18" w:rsidRPr="00781A18" w:rsidRDefault="00781A18" w:rsidP="00781A18">
      <w:pPr>
        <w:ind w:right="567"/>
        <w:jc w:val="left"/>
        <w:rPr>
          <w:rFonts w:eastAsia="Calibri" w:cs="Arial"/>
          <w:sz w:val="22"/>
          <w:szCs w:val="22"/>
          <w:lang w:eastAsia="en-US"/>
        </w:rPr>
      </w:pPr>
    </w:p>
    <w:p w14:paraId="4C45D3A0" w14:textId="77777777" w:rsidR="00781A18" w:rsidRPr="00781A18" w:rsidRDefault="00781A18" w:rsidP="00781A18">
      <w:pPr>
        <w:numPr>
          <w:ilvl w:val="0"/>
          <w:numId w:val="19"/>
        </w:numPr>
        <w:spacing w:after="200" w:line="360" w:lineRule="auto"/>
        <w:ind w:left="567" w:right="567"/>
        <w:rPr>
          <w:rFonts w:cs="Arial"/>
          <w:i/>
          <w:sz w:val="24"/>
          <w:szCs w:val="24"/>
        </w:rPr>
      </w:pPr>
      <w:r w:rsidRPr="00781A18">
        <w:rPr>
          <w:rFonts w:cs="Arial"/>
          <w:i/>
          <w:sz w:val="24"/>
          <w:szCs w:val="24"/>
        </w:rPr>
        <w:t>Las vacantes de miembros del Congreso electos por el principio de representación proporcional deberán ser cubiertas por aquella fórmula de candidatos del mismo partido que siga en el orden de la lista respectiva, después de habérsele asignado los diputados que le hubieren correspondido.</w:t>
      </w:r>
    </w:p>
    <w:p w14:paraId="2DD483BB" w14:textId="77777777" w:rsidR="00781A18" w:rsidRPr="00781A18" w:rsidRDefault="00781A18" w:rsidP="00781A18">
      <w:pPr>
        <w:ind w:left="567" w:right="567"/>
        <w:jc w:val="left"/>
        <w:rPr>
          <w:rFonts w:eastAsia="Calibri" w:cs="Arial"/>
          <w:sz w:val="22"/>
          <w:szCs w:val="22"/>
          <w:lang w:eastAsia="en-US"/>
        </w:rPr>
      </w:pPr>
    </w:p>
    <w:p w14:paraId="4CCE7845" w14:textId="77777777" w:rsidR="00781A18" w:rsidRPr="00781A18" w:rsidRDefault="00781A18" w:rsidP="00781A18">
      <w:pPr>
        <w:numPr>
          <w:ilvl w:val="0"/>
          <w:numId w:val="19"/>
        </w:numPr>
        <w:spacing w:after="200" w:line="360" w:lineRule="auto"/>
        <w:ind w:left="567" w:right="567"/>
        <w:rPr>
          <w:rFonts w:cs="Arial"/>
          <w:i/>
          <w:sz w:val="24"/>
          <w:szCs w:val="24"/>
        </w:rPr>
      </w:pPr>
      <w:r w:rsidRPr="00781A18">
        <w:rPr>
          <w:rFonts w:cs="Arial"/>
          <w:i/>
          <w:sz w:val="24"/>
          <w:szCs w:val="24"/>
        </w:rPr>
        <w:t>Las vacantes de presidentes, regidores y síndicos se cubrirán en la forma en que establece la Constitución y el Código Municipal del Estado de Coahuila de Zaragoza. Las de los regidores de representación proporcional se cubrirán por aquellos candidatos del mismo partido político que le sigan en el orden de la lista respectiva, después de habérsele asignado los que le hubieren correspondido.</w:t>
      </w:r>
    </w:p>
    <w:p w14:paraId="27E8D904" w14:textId="77777777" w:rsidR="00781A18" w:rsidRPr="00781A18" w:rsidRDefault="00781A18" w:rsidP="00781A18">
      <w:pPr>
        <w:ind w:left="567" w:right="567"/>
        <w:jc w:val="left"/>
        <w:rPr>
          <w:rFonts w:eastAsia="Calibri" w:cs="Arial"/>
          <w:sz w:val="22"/>
          <w:szCs w:val="22"/>
          <w:lang w:val="es-ES" w:eastAsia="en-US"/>
        </w:rPr>
      </w:pPr>
    </w:p>
    <w:p w14:paraId="2ADA4226" w14:textId="77777777" w:rsidR="00781A18" w:rsidRPr="00781A18" w:rsidRDefault="00781A18" w:rsidP="00781A18">
      <w:pPr>
        <w:spacing w:after="200" w:line="360" w:lineRule="auto"/>
        <w:ind w:left="567" w:right="567"/>
        <w:rPr>
          <w:rFonts w:eastAsia="Calibri" w:cs="Arial"/>
          <w:b/>
          <w:i/>
          <w:sz w:val="24"/>
          <w:szCs w:val="24"/>
          <w:lang w:val="es-ES"/>
        </w:rPr>
      </w:pPr>
      <w:r w:rsidRPr="00781A18">
        <w:rPr>
          <w:rFonts w:eastAsia="Calibri" w:cs="Arial"/>
          <w:b/>
          <w:bCs/>
          <w:i/>
          <w:sz w:val="24"/>
          <w:szCs w:val="24"/>
          <w:lang w:val="es-ES"/>
        </w:rPr>
        <w:t>CÓDIGO MUNICIPAL PARA EL ESTADO DE COAHUILA DE ZARAGOZA</w:t>
      </w:r>
    </w:p>
    <w:p w14:paraId="12288187" w14:textId="77777777" w:rsidR="00781A18" w:rsidRPr="00781A18" w:rsidRDefault="00781A18" w:rsidP="00781A18">
      <w:pPr>
        <w:ind w:left="567" w:right="567"/>
        <w:rPr>
          <w:rFonts w:eastAsia="Calibri" w:cs="Arial"/>
          <w:sz w:val="22"/>
          <w:szCs w:val="22"/>
          <w:lang w:val="es-ES_tradnl" w:eastAsia="en-US"/>
        </w:rPr>
      </w:pPr>
    </w:p>
    <w:p w14:paraId="36FDC3BA" w14:textId="77777777" w:rsidR="00781A18" w:rsidRPr="00781A18" w:rsidRDefault="00781A18" w:rsidP="00781A18">
      <w:pPr>
        <w:spacing w:after="200" w:line="360" w:lineRule="auto"/>
        <w:ind w:left="567" w:right="567"/>
        <w:rPr>
          <w:rFonts w:eastAsia="Calibri" w:cs="Arial"/>
          <w:i/>
          <w:sz w:val="24"/>
          <w:szCs w:val="24"/>
          <w:lang w:val="es-ES_tradnl"/>
        </w:rPr>
      </w:pPr>
      <w:r w:rsidRPr="00781A18">
        <w:rPr>
          <w:rFonts w:eastAsia="Calibri" w:cs="Arial"/>
          <w:b/>
          <w:bCs/>
          <w:i/>
          <w:sz w:val="24"/>
          <w:szCs w:val="24"/>
          <w:lang w:val="es-ES_tradnl"/>
        </w:rPr>
        <w:t>ARTÍCULO 58.</w:t>
      </w:r>
      <w:r w:rsidRPr="00781A18">
        <w:rPr>
          <w:rFonts w:eastAsia="Calibri" w:cs="Arial"/>
          <w:i/>
          <w:sz w:val="24"/>
          <w:szCs w:val="24"/>
          <w:lang w:val="es-ES_tradnl"/>
        </w:rPr>
        <w:t xml:space="preserve"> En caso de que no se presenten a rendir protesta el síndico y los regidores electos, el Congreso mandará llamar a quienes figuren </w:t>
      </w:r>
      <w:r w:rsidRPr="00781A18">
        <w:rPr>
          <w:rFonts w:eastAsia="Calibri" w:cs="Arial"/>
          <w:b/>
          <w:sz w:val="24"/>
          <w:szCs w:val="24"/>
          <w:u w:val="single"/>
          <w:lang w:val="es-ES_tradnl"/>
        </w:rPr>
        <w:t>en la lista de suplentes</w:t>
      </w:r>
      <w:r w:rsidRPr="00781A18">
        <w:rPr>
          <w:rFonts w:eastAsia="Calibri" w:cs="Arial"/>
          <w:i/>
          <w:sz w:val="24"/>
          <w:szCs w:val="24"/>
          <w:lang w:val="es-ES_tradnl"/>
        </w:rPr>
        <w:t xml:space="preserve">, y de </w:t>
      </w:r>
      <w:proofErr w:type="gramStart"/>
      <w:r w:rsidRPr="00781A18">
        <w:rPr>
          <w:rFonts w:eastAsia="Calibri" w:cs="Arial"/>
          <w:i/>
          <w:sz w:val="24"/>
          <w:szCs w:val="24"/>
          <w:lang w:val="es-ES_tradnl"/>
        </w:rPr>
        <w:t>entre  éstos</w:t>
      </w:r>
      <w:proofErr w:type="gramEnd"/>
      <w:r w:rsidRPr="00781A18">
        <w:rPr>
          <w:rFonts w:eastAsia="Calibri" w:cs="Arial"/>
          <w:i/>
          <w:sz w:val="24"/>
          <w:szCs w:val="24"/>
          <w:lang w:val="es-ES_tradnl"/>
        </w:rPr>
        <w:t xml:space="preserve"> designará a quienes deban de cubrir las vacantes. </w:t>
      </w:r>
    </w:p>
    <w:p w14:paraId="404A8C70" w14:textId="77777777" w:rsidR="00781A18" w:rsidRPr="00781A18" w:rsidRDefault="00781A18" w:rsidP="00781A18">
      <w:pPr>
        <w:spacing w:after="200" w:line="360" w:lineRule="auto"/>
        <w:ind w:left="567" w:right="567"/>
        <w:rPr>
          <w:rFonts w:eastAsia="Calibri" w:cs="Arial"/>
          <w:i/>
          <w:sz w:val="24"/>
          <w:szCs w:val="24"/>
          <w:lang w:val="es-ES_tradnl"/>
        </w:rPr>
      </w:pPr>
      <w:r w:rsidRPr="00781A18">
        <w:rPr>
          <w:rFonts w:eastAsia="Calibri" w:cs="Arial"/>
          <w:i/>
          <w:sz w:val="24"/>
          <w:szCs w:val="24"/>
          <w:lang w:val="es-ES_tradnl"/>
        </w:rPr>
        <w:t xml:space="preserve">Cuando un regidor de representación proporcional no se presente a tomar posesión de su cargo, el Congreso del Estado </w:t>
      </w:r>
      <w:proofErr w:type="gramStart"/>
      <w:r w:rsidRPr="00781A18">
        <w:rPr>
          <w:rFonts w:eastAsia="Calibri" w:cs="Arial"/>
          <w:i/>
          <w:sz w:val="24"/>
          <w:szCs w:val="24"/>
          <w:lang w:val="es-ES_tradnl"/>
        </w:rPr>
        <w:t>mandará  llamar</w:t>
      </w:r>
      <w:proofErr w:type="gramEnd"/>
      <w:r w:rsidRPr="00781A18">
        <w:rPr>
          <w:rFonts w:eastAsia="Calibri" w:cs="Arial"/>
          <w:i/>
          <w:sz w:val="24"/>
          <w:szCs w:val="24"/>
          <w:lang w:val="es-ES_tradnl"/>
        </w:rPr>
        <w:t xml:space="preserve"> al que siga  en el orden dentro de la lista de preferencia de regidores que fue propuesta por el partido político o coalición de que se trate.</w:t>
      </w:r>
    </w:p>
    <w:p w14:paraId="06FA84AD" w14:textId="77777777" w:rsidR="00781A18" w:rsidRPr="00781A18" w:rsidRDefault="00781A18" w:rsidP="00781A18">
      <w:pPr>
        <w:ind w:left="567" w:right="567"/>
        <w:rPr>
          <w:rFonts w:eastAsia="Calibri" w:cs="Arial"/>
          <w:sz w:val="22"/>
          <w:szCs w:val="22"/>
          <w:lang w:val="es-ES_tradnl" w:eastAsia="en-US"/>
        </w:rPr>
      </w:pPr>
    </w:p>
    <w:p w14:paraId="53C0881C" w14:textId="77777777" w:rsidR="00781A18" w:rsidRPr="00781A18" w:rsidRDefault="00781A18" w:rsidP="00781A18">
      <w:pPr>
        <w:spacing w:after="200" w:line="360" w:lineRule="auto"/>
        <w:ind w:left="567" w:right="567"/>
        <w:rPr>
          <w:rFonts w:eastAsia="Calibri" w:cs="Arial"/>
          <w:i/>
          <w:sz w:val="24"/>
          <w:szCs w:val="24"/>
          <w:lang w:val="es-ES_tradnl"/>
        </w:rPr>
      </w:pPr>
      <w:r w:rsidRPr="00781A18">
        <w:rPr>
          <w:rFonts w:eastAsia="Calibri" w:cs="Arial"/>
          <w:b/>
          <w:bCs/>
          <w:i/>
          <w:sz w:val="24"/>
          <w:szCs w:val="24"/>
          <w:lang w:val="es-ES_tradnl"/>
        </w:rPr>
        <w:t>ARTÍCULO 59.</w:t>
      </w:r>
      <w:r w:rsidRPr="00781A18">
        <w:rPr>
          <w:rFonts w:eastAsia="Calibri" w:cs="Arial"/>
          <w:i/>
          <w:sz w:val="24"/>
          <w:szCs w:val="24"/>
          <w:lang w:val="es-ES_tradnl"/>
        </w:rPr>
        <w:t xml:space="preserve"> En caso de que la vacante se presente con posterioridad a la toma de </w:t>
      </w:r>
      <w:proofErr w:type="gramStart"/>
      <w:r w:rsidRPr="00781A18">
        <w:rPr>
          <w:rFonts w:eastAsia="Calibri" w:cs="Arial"/>
          <w:i/>
          <w:sz w:val="24"/>
          <w:szCs w:val="24"/>
          <w:lang w:val="es-ES_tradnl"/>
        </w:rPr>
        <w:t>protesta  del</w:t>
      </w:r>
      <w:proofErr w:type="gramEnd"/>
      <w:r w:rsidRPr="00781A18">
        <w:rPr>
          <w:rFonts w:eastAsia="Calibri" w:cs="Arial"/>
          <w:i/>
          <w:sz w:val="24"/>
          <w:szCs w:val="24"/>
          <w:lang w:val="es-ES_tradnl"/>
        </w:rPr>
        <w:t xml:space="preserve"> presidente, síndico o alguno de los regidores de un ayuntamiento, se estará a lo dispuesto en los artículos anteriores.</w:t>
      </w:r>
    </w:p>
    <w:p w14:paraId="1C327AE8" w14:textId="77777777" w:rsidR="00781A18" w:rsidRPr="00781A18" w:rsidRDefault="00781A18" w:rsidP="00781A18">
      <w:pPr>
        <w:jc w:val="left"/>
        <w:rPr>
          <w:rFonts w:ascii="Calibri" w:eastAsia="Calibri" w:hAnsi="Calibri"/>
          <w:sz w:val="22"/>
          <w:szCs w:val="22"/>
          <w:lang w:val="es-ES_tradnl" w:eastAsia="en-US"/>
        </w:rPr>
      </w:pPr>
    </w:p>
    <w:p w14:paraId="57A1DCDD" w14:textId="77777777" w:rsidR="00781A18" w:rsidRPr="00781A18" w:rsidRDefault="00781A18" w:rsidP="00781A18">
      <w:pPr>
        <w:spacing w:after="200" w:line="360" w:lineRule="auto"/>
        <w:rPr>
          <w:rFonts w:cs="Arial"/>
          <w:bCs/>
          <w:sz w:val="24"/>
          <w:szCs w:val="24"/>
          <w:lang w:val="es-ES"/>
        </w:rPr>
      </w:pPr>
      <w:proofErr w:type="gramStart"/>
      <w:r w:rsidRPr="00781A18">
        <w:rPr>
          <w:rFonts w:cs="Arial"/>
          <w:b/>
          <w:bCs/>
          <w:sz w:val="24"/>
          <w:szCs w:val="24"/>
          <w:lang w:val="es-ES"/>
        </w:rPr>
        <w:t>OCTAVO.-</w:t>
      </w:r>
      <w:proofErr w:type="gramEnd"/>
      <w:r w:rsidRPr="00781A18">
        <w:rPr>
          <w:rFonts w:cs="Arial"/>
          <w:bCs/>
          <w:sz w:val="24"/>
          <w:szCs w:val="24"/>
          <w:lang w:val="es-ES"/>
        </w:rPr>
        <w:t xml:space="preserve"> Que teniendo a la vista la lista de suplentes, publicada en el Periódico Oficial del Estado en fecha 15 de enero de 2019, corresponde ocupar el cargo al C. </w:t>
      </w:r>
      <w:proofErr w:type="spellStart"/>
      <w:r w:rsidRPr="00781A18">
        <w:rPr>
          <w:rFonts w:cs="Arial"/>
          <w:bCs/>
          <w:sz w:val="24"/>
          <w:szCs w:val="24"/>
          <w:lang w:val="es-ES"/>
        </w:rPr>
        <w:t>Brazil</w:t>
      </w:r>
      <w:proofErr w:type="spellEnd"/>
      <w:r w:rsidRPr="00781A18">
        <w:rPr>
          <w:rFonts w:cs="Arial"/>
          <w:bCs/>
          <w:sz w:val="24"/>
          <w:szCs w:val="24"/>
          <w:lang w:val="es-ES"/>
        </w:rPr>
        <w:t xml:space="preserve"> Orlando Valenciana Campos, en virtud del lugar que ocupa en el orden dentro de dicho listado.</w:t>
      </w:r>
    </w:p>
    <w:p w14:paraId="77A2E82B" w14:textId="77777777" w:rsidR="00781A18" w:rsidRPr="00781A18" w:rsidRDefault="00781A18" w:rsidP="00781A18">
      <w:pPr>
        <w:keepNext/>
        <w:keepLines/>
        <w:spacing w:before="240"/>
        <w:outlineLvl w:val="0"/>
        <w:rPr>
          <w:rFonts w:ascii="Calibri Light" w:hAnsi="Calibri Light"/>
          <w:color w:val="2E74B5"/>
          <w:sz w:val="32"/>
          <w:szCs w:val="32"/>
          <w:lang w:val="es-ES"/>
        </w:rPr>
      </w:pPr>
    </w:p>
    <w:p w14:paraId="3FB1AA50" w14:textId="77777777" w:rsidR="00781A18" w:rsidRPr="00781A18" w:rsidRDefault="00781A18" w:rsidP="00781A18">
      <w:pPr>
        <w:spacing w:line="360" w:lineRule="auto"/>
        <w:rPr>
          <w:rFonts w:cs="Arial"/>
          <w:sz w:val="24"/>
          <w:szCs w:val="24"/>
          <w:lang w:val="es-ES"/>
        </w:rPr>
      </w:pPr>
      <w:r w:rsidRPr="00781A18">
        <w:rPr>
          <w:rFonts w:cs="Arial"/>
          <w:sz w:val="24"/>
          <w:szCs w:val="24"/>
          <w:lang w:val="es-ES"/>
        </w:rPr>
        <w:t>En virtud de lo anterior, esta Comisión somete a su consideración, discusión y, en su caso, aprobación, el siguiente:</w:t>
      </w:r>
    </w:p>
    <w:p w14:paraId="1DDFA019" w14:textId="77777777" w:rsidR="00781A18" w:rsidRPr="00781A18" w:rsidRDefault="00781A18" w:rsidP="00781A18">
      <w:pPr>
        <w:jc w:val="left"/>
        <w:rPr>
          <w:rFonts w:ascii="Calibri" w:eastAsia="Calibri" w:hAnsi="Calibri"/>
          <w:sz w:val="22"/>
          <w:szCs w:val="22"/>
          <w:lang w:val="es-ES" w:eastAsia="en-US"/>
        </w:rPr>
      </w:pPr>
    </w:p>
    <w:p w14:paraId="270D9B2D" w14:textId="77777777" w:rsidR="00781A18" w:rsidRPr="00781A18" w:rsidRDefault="00781A18" w:rsidP="00781A18">
      <w:pPr>
        <w:keepNext/>
        <w:spacing w:line="360" w:lineRule="auto"/>
        <w:jc w:val="center"/>
        <w:outlineLvl w:val="0"/>
        <w:rPr>
          <w:rFonts w:cs="Arial"/>
          <w:b/>
          <w:bCs/>
          <w:sz w:val="24"/>
          <w:szCs w:val="24"/>
          <w:lang w:val="es-ES"/>
        </w:rPr>
      </w:pPr>
      <w:r w:rsidRPr="00781A18">
        <w:rPr>
          <w:rFonts w:cs="Arial"/>
          <w:b/>
          <w:bCs/>
          <w:sz w:val="24"/>
          <w:szCs w:val="24"/>
          <w:lang w:val="es-ES"/>
        </w:rPr>
        <w:t>PROYECTO DE DECRETO</w:t>
      </w:r>
    </w:p>
    <w:p w14:paraId="5006DABF" w14:textId="77777777" w:rsidR="00781A18" w:rsidRPr="00781A18" w:rsidRDefault="00781A18" w:rsidP="00781A18">
      <w:pPr>
        <w:jc w:val="left"/>
        <w:rPr>
          <w:rFonts w:eastAsia="Calibri" w:cs="Arial"/>
          <w:sz w:val="24"/>
          <w:szCs w:val="24"/>
          <w:lang w:val="es-ES"/>
        </w:rPr>
      </w:pPr>
    </w:p>
    <w:p w14:paraId="3202C394" w14:textId="77777777" w:rsidR="00781A18" w:rsidRPr="00781A18" w:rsidRDefault="00781A18" w:rsidP="00781A18">
      <w:pPr>
        <w:spacing w:line="360" w:lineRule="auto"/>
        <w:rPr>
          <w:rFonts w:cs="Arial"/>
          <w:sz w:val="24"/>
          <w:szCs w:val="24"/>
          <w:lang w:val="es-ES"/>
        </w:rPr>
      </w:pPr>
      <w:r w:rsidRPr="00781A18">
        <w:rPr>
          <w:rFonts w:cs="Arial"/>
          <w:b/>
          <w:bCs/>
          <w:sz w:val="24"/>
          <w:szCs w:val="24"/>
          <w:lang w:val="es-ES"/>
        </w:rPr>
        <w:t xml:space="preserve">ARTÍCULO </w:t>
      </w:r>
      <w:proofErr w:type="gramStart"/>
      <w:r w:rsidRPr="00781A18">
        <w:rPr>
          <w:rFonts w:cs="Arial"/>
          <w:b/>
          <w:bCs/>
          <w:sz w:val="24"/>
          <w:szCs w:val="24"/>
          <w:lang w:val="es-ES"/>
        </w:rPr>
        <w:t>PRIMERO.-</w:t>
      </w:r>
      <w:proofErr w:type="gramEnd"/>
      <w:r w:rsidRPr="00781A18">
        <w:rPr>
          <w:rFonts w:cs="Arial"/>
          <w:b/>
          <w:bCs/>
          <w:sz w:val="24"/>
          <w:szCs w:val="24"/>
          <w:lang w:val="es-ES"/>
        </w:rPr>
        <w:t xml:space="preserve"> </w:t>
      </w:r>
      <w:r w:rsidRPr="00781A18">
        <w:rPr>
          <w:rFonts w:cs="Arial"/>
          <w:sz w:val="24"/>
          <w:szCs w:val="24"/>
          <w:lang w:val="es-ES"/>
        </w:rPr>
        <w:t xml:space="preserve">Se designa al C. </w:t>
      </w:r>
      <w:proofErr w:type="spellStart"/>
      <w:r w:rsidRPr="00781A18">
        <w:rPr>
          <w:rFonts w:cs="Arial"/>
          <w:bCs/>
          <w:sz w:val="24"/>
          <w:szCs w:val="24"/>
          <w:lang w:val="es-ES"/>
        </w:rPr>
        <w:t>Brazil</w:t>
      </w:r>
      <w:proofErr w:type="spellEnd"/>
      <w:r w:rsidRPr="00781A18">
        <w:rPr>
          <w:rFonts w:cs="Arial"/>
          <w:bCs/>
          <w:sz w:val="24"/>
          <w:szCs w:val="24"/>
          <w:lang w:val="es-ES"/>
        </w:rPr>
        <w:t xml:space="preserve"> Orlando Valenciana Campos</w:t>
      </w:r>
      <w:r w:rsidRPr="00781A18">
        <w:rPr>
          <w:rFonts w:cs="Arial"/>
          <w:sz w:val="24"/>
          <w:szCs w:val="24"/>
          <w:lang w:val="es-ES"/>
        </w:rPr>
        <w:t xml:space="preserve">, para desempeñar las funciones de </w:t>
      </w:r>
      <w:r w:rsidRPr="00781A18">
        <w:rPr>
          <w:rFonts w:cs="Arial"/>
          <w:sz w:val="24"/>
          <w:szCs w:val="24"/>
        </w:rPr>
        <w:t xml:space="preserve">Primer Regidor </w:t>
      </w:r>
      <w:r w:rsidRPr="00781A18">
        <w:rPr>
          <w:rFonts w:cs="Arial"/>
          <w:sz w:val="24"/>
          <w:szCs w:val="24"/>
          <w:lang w:val="es-ES"/>
        </w:rPr>
        <w:t>del R. Ayuntamiento de Torreón, Coahuila de Zaragoza, en sustitución del C. José Ignacio García Castillo, cargo que deberá desempeñar a partir de que rinda la protesta de ley, por el periodo de tiempo que dure la licencia otorgada.</w:t>
      </w:r>
    </w:p>
    <w:p w14:paraId="2F15D7B6" w14:textId="77777777" w:rsidR="00781A18" w:rsidRPr="00781A18" w:rsidRDefault="00781A18" w:rsidP="00781A18"/>
    <w:p w14:paraId="74013DE0" w14:textId="77777777" w:rsidR="00781A18" w:rsidRPr="00781A18" w:rsidRDefault="00781A18" w:rsidP="00781A18"/>
    <w:p w14:paraId="6EAFB5A1" w14:textId="77777777" w:rsidR="00781A18" w:rsidRPr="00781A18" w:rsidRDefault="00781A18" w:rsidP="00781A18">
      <w:pPr>
        <w:spacing w:line="360" w:lineRule="auto"/>
        <w:rPr>
          <w:rFonts w:cs="Arial"/>
          <w:sz w:val="24"/>
          <w:szCs w:val="24"/>
          <w:lang w:val="es-ES"/>
        </w:rPr>
      </w:pPr>
      <w:r w:rsidRPr="00781A18">
        <w:rPr>
          <w:rFonts w:cs="Arial"/>
          <w:b/>
          <w:sz w:val="24"/>
          <w:szCs w:val="24"/>
          <w:lang w:val="es-ES"/>
        </w:rPr>
        <w:t xml:space="preserve">ARTÍCULO </w:t>
      </w:r>
      <w:proofErr w:type="gramStart"/>
      <w:r w:rsidRPr="00781A18">
        <w:rPr>
          <w:rFonts w:cs="Arial"/>
          <w:b/>
          <w:sz w:val="24"/>
          <w:szCs w:val="24"/>
          <w:lang w:val="es-ES"/>
        </w:rPr>
        <w:t>SEGUNDO.-</w:t>
      </w:r>
      <w:proofErr w:type="gramEnd"/>
      <w:r w:rsidRPr="00781A18">
        <w:rPr>
          <w:rFonts w:cs="Arial"/>
          <w:sz w:val="24"/>
          <w:szCs w:val="24"/>
          <w:lang w:val="es-ES"/>
        </w:rPr>
        <w:t xml:space="preserve"> Comuníquese en forma oficial al R. Ayuntamiento del Municipio de Torreón, Coahuila de Zaragoza, la designación del C. </w:t>
      </w:r>
      <w:proofErr w:type="spellStart"/>
      <w:r w:rsidRPr="00781A18">
        <w:rPr>
          <w:rFonts w:cs="Arial"/>
          <w:bCs/>
          <w:sz w:val="24"/>
          <w:szCs w:val="24"/>
          <w:lang w:val="es-ES"/>
        </w:rPr>
        <w:t>Brazil</w:t>
      </w:r>
      <w:proofErr w:type="spellEnd"/>
      <w:r w:rsidRPr="00781A18">
        <w:rPr>
          <w:rFonts w:cs="Arial"/>
          <w:bCs/>
          <w:sz w:val="24"/>
          <w:szCs w:val="24"/>
          <w:lang w:val="es-ES"/>
        </w:rPr>
        <w:t xml:space="preserve"> Orlando Valenciana Campos, a efecto de que se le llame a rendir protesta y se incorpore a sus funciones como Primer Regidor del Ayuntamiento referido</w:t>
      </w:r>
      <w:r w:rsidRPr="00781A18">
        <w:rPr>
          <w:rFonts w:cs="Arial"/>
          <w:sz w:val="24"/>
          <w:szCs w:val="24"/>
          <w:lang w:val="es-ES"/>
        </w:rPr>
        <w:t>.</w:t>
      </w:r>
    </w:p>
    <w:p w14:paraId="65D7DA0C" w14:textId="77777777" w:rsidR="00781A18" w:rsidRPr="00781A18" w:rsidRDefault="00781A18" w:rsidP="00781A18">
      <w:pPr>
        <w:jc w:val="left"/>
        <w:rPr>
          <w:rFonts w:ascii="Calibri" w:eastAsia="Calibri" w:hAnsi="Calibri"/>
          <w:sz w:val="22"/>
          <w:szCs w:val="22"/>
          <w:lang w:val="es-ES" w:eastAsia="en-US"/>
        </w:rPr>
      </w:pPr>
    </w:p>
    <w:p w14:paraId="24D4E23E" w14:textId="77777777" w:rsidR="00781A18" w:rsidRPr="00781A18" w:rsidRDefault="00781A18" w:rsidP="00781A18">
      <w:pPr>
        <w:jc w:val="left"/>
        <w:rPr>
          <w:rFonts w:ascii="Calibri" w:eastAsia="Calibri" w:hAnsi="Calibri"/>
          <w:sz w:val="22"/>
          <w:szCs w:val="22"/>
          <w:lang w:val="es-ES" w:eastAsia="en-US"/>
        </w:rPr>
      </w:pPr>
    </w:p>
    <w:p w14:paraId="15F81CDF" w14:textId="77777777" w:rsidR="00781A18" w:rsidRPr="00781A18" w:rsidRDefault="00781A18" w:rsidP="00781A18">
      <w:pPr>
        <w:spacing w:line="360" w:lineRule="auto"/>
        <w:rPr>
          <w:rFonts w:cs="Arial"/>
          <w:sz w:val="24"/>
          <w:szCs w:val="24"/>
          <w:lang w:val="es-ES"/>
        </w:rPr>
      </w:pPr>
      <w:r w:rsidRPr="00781A18">
        <w:rPr>
          <w:rFonts w:cs="Arial"/>
          <w:b/>
          <w:sz w:val="24"/>
          <w:szCs w:val="24"/>
          <w:lang w:val="es-ES"/>
        </w:rPr>
        <w:t xml:space="preserve">ARTÍCULO </w:t>
      </w:r>
      <w:proofErr w:type="gramStart"/>
      <w:r w:rsidRPr="00781A18">
        <w:rPr>
          <w:rFonts w:cs="Arial"/>
          <w:b/>
          <w:sz w:val="24"/>
          <w:szCs w:val="24"/>
          <w:lang w:val="es-ES"/>
        </w:rPr>
        <w:t>TERCERO.-</w:t>
      </w:r>
      <w:proofErr w:type="gramEnd"/>
      <w:r w:rsidRPr="00781A18">
        <w:rPr>
          <w:rFonts w:cs="Arial"/>
          <w:sz w:val="24"/>
          <w:szCs w:val="24"/>
          <w:lang w:val="es-ES"/>
        </w:rPr>
        <w:t xml:space="preserve"> Comuníquese lo anterior al Ejecutivo del Estado, para los efectos procedentes.</w:t>
      </w:r>
    </w:p>
    <w:p w14:paraId="6A786143" w14:textId="77777777" w:rsidR="00781A18" w:rsidRPr="00781A18" w:rsidRDefault="00781A18" w:rsidP="00781A18">
      <w:pPr>
        <w:spacing w:line="360" w:lineRule="auto"/>
        <w:rPr>
          <w:rFonts w:cs="Arial"/>
          <w:sz w:val="24"/>
          <w:szCs w:val="24"/>
          <w:lang w:val="es-ES"/>
        </w:rPr>
      </w:pPr>
    </w:p>
    <w:p w14:paraId="273847C5" w14:textId="77777777" w:rsidR="00781A18" w:rsidRPr="00781A18" w:rsidRDefault="00781A18" w:rsidP="00781A18">
      <w:pPr>
        <w:rPr>
          <w:rFonts w:cs="Arial"/>
          <w:sz w:val="24"/>
          <w:szCs w:val="24"/>
        </w:rPr>
      </w:pPr>
    </w:p>
    <w:p w14:paraId="352610C8" w14:textId="77777777" w:rsidR="00781A18" w:rsidRPr="00781A18" w:rsidRDefault="00781A18" w:rsidP="00781A18">
      <w:pPr>
        <w:keepNext/>
        <w:spacing w:line="360" w:lineRule="auto"/>
        <w:jc w:val="center"/>
        <w:outlineLvl w:val="0"/>
        <w:rPr>
          <w:rFonts w:cs="Arial"/>
          <w:b/>
          <w:bCs/>
          <w:sz w:val="24"/>
          <w:szCs w:val="24"/>
          <w:lang w:val="en-US"/>
        </w:rPr>
      </w:pPr>
      <w:r w:rsidRPr="00781A18">
        <w:rPr>
          <w:rFonts w:cs="Arial"/>
          <w:b/>
          <w:bCs/>
          <w:sz w:val="24"/>
          <w:szCs w:val="24"/>
          <w:lang w:val="en-US"/>
        </w:rPr>
        <w:t xml:space="preserve">T R </w:t>
      </w:r>
      <w:proofErr w:type="gramStart"/>
      <w:r w:rsidRPr="00781A18">
        <w:rPr>
          <w:rFonts w:cs="Arial"/>
          <w:b/>
          <w:bCs/>
          <w:sz w:val="24"/>
          <w:szCs w:val="24"/>
          <w:lang w:val="en-US"/>
        </w:rPr>
        <w:t>A</w:t>
      </w:r>
      <w:proofErr w:type="gramEnd"/>
      <w:r w:rsidRPr="00781A18">
        <w:rPr>
          <w:rFonts w:cs="Arial"/>
          <w:b/>
          <w:bCs/>
          <w:sz w:val="24"/>
          <w:szCs w:val="24"/>
          <w:lang w:val="en-US"/>
        </w:rPr>
        <w:t xml:space="preserve"> N S I T O R I O</w:t>
      </w:r>
    </w:p>
    <w:p w14:paraId="105E95B0" w14:textId="77777777" w:rsidR="00781A18" w:rsidRPr="00781A18" w:rsidRDefault="00781A18" w:rsidP="00781A18">
      <w:pPr>
        <w:jc w:val="left"/>
        <w:rPr>
          <w:rFonts w:cs="Arial"/>
          <w:sz w:val="24"/>
          <w:szCs w:val="24"/>
          <w:lang w:val="en-US"/>
        </w:rPr>
      </w:pPr>
    </w:p>
    <w:p w14:paraId="17A129ED" w14:textId="77777777" w:rsidR="00781A18" w:rsidRPr="00781A18" w:rsidRDefault="00781A18" w:rsidP="00781A18">
      <w:pPr>
        <w:jc w:val="left"/>
        <w:rPr>
          <w:rFonts w:cs="Arial"/>
          <w:sz w:val="24"/>
          <w:szCs w:val="24"/>
          <w:lang w:val="en-US"/>
        </w:rPr>
      </w:pPr>
    </w:p>
    <w:p w14:paraId="1CD22A4A" w14:textId="77777777" w:rsidR="00781A18" w:rsidRPr="00781A18" w:rsidRDefault="00781A18" w:rsidP="00781A18">
      <w:pPr>
        <w:spacing w:line="360" w:lineRule="auto"/>
        <w:rPr>
          <w:rFonts w:cs="Arial"/>
          <w:sz w:val="24"/>
          <w:szCs w:val="24"/>
        </w:rPr>
      </w:pPr>
      <w:r w:rsidRPr="00781A18">
        <w:rPr>
          <w:rFonts w:cs="Arial"/>
          <w:b/>
          <w:bCs/>
          <w:sz w:val="24"/>
          <w:szCs w:val="24"/>
        </w:rPr>
        <w:t xml:space="preserve">ÚNICO. </w:t>
      </w:r>
      <w:r w:rsidRPr="00781A18">
        <w:rPr>
          <w:rFonts w:cs="Arial"/>
          <w:sz w:val="24"/>
          <w:szCs w:val="24"/>
        </w:rPr>
        <w:t>Publíquese el presente Decreto en el Periódico Oficial del Gobierno del Estado.</w:t>
      </w:r>
    </w:p>
    <w:p w14:paraId="45AD0D68" w14:textId="77777777" w:rsidR="00781A18" w:rsidRPr="00781A18" w:rsidRDefault="00781A18" w:rsidP="00781A18">
      <w:pPr>
        <w:spacing w:line="360" w:lineRule="auto"/>
        <w:rPr>
          <w:rFonts w:cs="Arial"/>
          <w:sz w:val="24"/>
          <w:szCs w:val="24"/>
        </w:rPr>
      </w:pPr>
    </w:p>
    <w:p w14:paraId="1AE83549" w14:textId="77777777" w:rsidR="00781A18" w:rsidRPr="00781A18" w:rsidRDefault="00781A18" w:rsidP="00781A18">
      <w:pPr>
        <w:spacing w:line="360" w:lineRule="auto"/>
        <w:rPr>
          <w:rFonts w:cs="Arial"/>
          <w:sz w:val="24"/>
          <w:szCs w:val="24"/>
        </w:rPr>
      </w:pPr>
    </w:p>
    <w:p w14:paraId="5950F794" w14:textId="77777777" w:rsidR="00781A18" w:rsidRPr="00781A18" w:rsidRDefault="00781A18" w:rsidP="00781A18">
      <w:pPr>
        <w:autoSpaceDE w:val="0"/>
        <w:autoSpaceDN w:val="0"/>
        <w:adjustRightInd w:val="0"/>
        <w:spacing w:line="360" w:lineRule="auto"/>
        <w:rPr>
          <w:rFonts w:eastAsia="Calibri" w:cs="Arial"/>
          <w:color w:val="000000"/>
          <w:sz w:val="24"/>
          <w:szCs w:val="24"/>
          <w:lang w:eastAsia="en-US"/>
        </w:rPr>
      </w:pPr>
      <w:r w:rsidRPr="00781A18">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w:t>
      </w:r>
      <w:proofErr w:type="spellStart"/>
      <w:r w:rsidRPr="00781A18">
        <w:rPr>
          <w:rFonts w:eastAsia="Calibri" w:cs="Arial"/>
          <w:color w:val="000000"/>
          <w:sz w:val="24"/>
          <w:szCs w:val="24"/>
          <w:lang w:eastAsia="en-US"/>
        </w:rPr>
        <w:t>Dip</w:t>
      </w:r>
      <w:proofErr w:type="spellEnd"/>
      <w:r w:rsidRPr="00781A18">
        <w:rPr>
          <w:rFonts w:eastAsia="Calibri" w:cs="Arial"/>
          <w:color w:val="000000"/>
          <w:sz w:val="24"/>
          <w:szCs w:val="24"/>
          <w:lang w:eastAsia="en-US"/>
        </w:rPr>
        <w:t xml:space="preserve">. </w:t>
      </w:r>
      <w:r w:rsidRPr="00781A18">
        <w:rPr>
          <w:rFonts w:eastAsia="Calibri" w:cs="Arial"/>
          <w:color w:val="000000"/>
          <w:sz w:val="24"/>
          <w:szCs w:val="24"/>
          <w:lang w:val="es-ES" w:eastAsia="en-US"/>
        </w:rPr>
        <w:t>Jaime Bueno Zertuche</w:t>
      </w:r>
      <w:r w:rsidRPr="00781A18">
        <w:rPr>
          <w:rFonts w:eastAsia="Calibri" w:cs="Arial"/>
          <w:color w:val="000000"/>
          <w:sz w:val="24"/>
          <w:szCs w:val="24"/>
          <w:lang w:eastAsia="en-US"/>
        </w:rPr>
        <w:t xml:space="preserve">, (Coordinador), </w:t>
      </w:r>
      <w:proofErr w:type="spellStart"/>
      <w:r w:rsidRPr="00781A18">
        <w:rPr>
          <w:rFonts w:eastAsia="Calibri" w:cs="Arial"/>
          <w:color w:val="000000"/>
          <w:sz w:val="24"/>
          <w:szCs w:val="24"/>
          <w:lang w:eastAsia="en-US"/>
        </w:rPr>
        <w:t>Dip</w:t>
      </w:r>
      <w:proofErr w:type="spellEnd"/>
      <w:r w:rsidRPr="00781A18">
        <w:rPr>
          <w:rFonts w:eastAsia="Calibri" w:cs="Arial"/>
          <w:color w:val="000000"/>
          <w:sz w:val="24"/>
          <w:szCs w:val="24"/>
          <w:lang w:eastAsia="en-US"/>
        </w:rPr>
        <w:t xml:space="preserve">. </w:t>
      </w:r>
      <w:r w:rsidRPr="00781A18">
        <w:rPr>
          <w:rFonts w:eastAsia="Calibri" w:cs="Arial"/>
          <w:color w:val="000000"/>
          <w:sz w:val="24"/>
          <w:szCs w:val="24"/>
          <w:lang w:val="es-ES" w:eastAsia="en-US"/>
        </w:rPr>
        <w:t xml:space="preserve">Marcelo de Jesús Torres </w:t>
      </w:r>
      <w:proofErr w:type="spellStart"/>
      <w:r w:rsidRPr="00781A18">
        <w:rPr>
          <w:rFonts w:eastAsia="Calibri" w:cs="Arial"/>
          <w:color w:val="000000"/>
          <w:sz w:val="24"/>
          <w:szCs w:val="24"/>
          <w:lang w:val="es-ES" w:eastAsia="en-US"/>
        </w:rPr>
        <w:t>Cofiño</w:t>
      </w:r>
      <w:proofErr w:type="spellEnd"/>
      <w:r w:rsidRPr="00781A18">
        <w:rPr>
          <w:rFonts w:eastAsia="Calibri" w:cs="Arial"/>
          <w:color w:val="000000"/>
          <w:sz w:val="24"/>
          <w:szCs w:val="24"/>
          <w:lang w:val="es-ES" w:eastAsia="en-US"/>
        </w:rPr>
        <w:t xml:space="preserve"> </w:t>
      </w:r>
      <w:r w:rsidRPr="00781A18">
        <w:rPr>
          <w:rFonts w:eastAsia="Calibri" w:cs="Arial"/>
          <w:color w:val="000000"/>
          <w:sz w:val="24"/>
          <w:szCs w:val="24"/>
          <w:lang w:eastAsia="en-US"/>
        </w:rPr>
        <w:t xml:space="preserve">(Secretario), </w:t>
      </w:r>
      <w:proofErr w:type="spellStart"/>
      <w:r w:rsidRPr="00781A18">
        <w:rPr>
          <w:rFonts w:eastAsia="Calibri" w:cs="Arial"/>
          <w:color w:val="000000"/>
          <w:sz w:val="24"/>
          <w:szCs w:val="24"/>
          <w:lang w:eastAsia="en-US"/>
        </w:rPr>
        <w:t>Dip</w:t>
      </w:r>
      <w:proofErr w:type="spellEnd"/>
      <w:r w:rsidRPr="00781A18">
        <w:rPr>
          <w:rFonts w:eastAsia="Calibri" w:cs="Arial"/>
          <w:color w:val="000000"/>
          <w:sz w:val="24"/>
          <w:szCs w:val="24"/>
          <w:lang w:eastAsia="en-US"/>
        </w:rPr>
        <w:t xml:space="preserve">. Lilia Isabel Gutiérrez </w:t>
      </w:r>
      <w:proofErr w:type="spellStart"/>
      <w:r w:rsidRPr="00781A18">
        <w:rPr>
          <w:rFonts w:eastAsia="Calibri" w:cs="Arial"/>
          <w:color w:val="000000"/>
          <w:sz w:val="24"/>
          <w:szCs w:val="24"/>
          <w:lang w:eastAsia="en-US"/>
        </w:rPr>
        <w:t>Burciaga</w:t>
      </w:r>
      <w:proofErr w:type="spellEnd"/>
      <w:r w:rsidRPr="00781A18">
        <w:rPr>
          <w:rFonts w:eastAsia="Calibri" w:cs="Arial"/>
          <w:color w:val="000000"/>
          <w:sz w:val="24"/>
          <w:szCs w:val="24"/>
          <w:lang w:eastAsia="en-US"/>
        </w:rPr>
        <w:t xml:space="preserve">, </w:t>
      </w:r>
      <w:proofErr w:type="spellStart"/>
      <w:r w:rsidRPr="00781A18">
        <w:rPr>
          <w:rFonts w:eastAsia="Calibri" w:cs="Arial"/>
          <w:color w:val="000000"/>
          <w:sz w:val="24"/>
          <w:szCs w:val="24"/>
          <w:lang w:val="es-ES" w:eastAsia="en-US"/>
        </w:rPr>
        <w:t>Dip</w:t>
      </w:r>
      <w:proofErr w:type="spellEnd"/>
      <w:r w:rsidRPr="00781A18">
        <w:rPr>
          <w:rFonts w:eastAsia="Calibri" w:cs="Arial"/>
          <w:color w:val="000000"/>
          <w:sz w:val="24"/>
          <w:szCs w:val="24"/>
          <w:lang w:val="es-ES" w:eastAsia="en-US"/>
        </w:rPr>
        <w:t xml:space="preserve">. Gerardo Abraham Aguado Gómez, </w:t>
      </w:r>
      <w:proofErr w:type="spellStart"/>
      <w:r w:rsidRPr="00781A18">
        <w:rPr>
          <w:rFonts w:eastAsia="Calibri" w:cs="Arial"/>
          <w:color w:val="000000"/>
          <w:sz w:val="24"/>
          <w:szCs w:val="24"/>
          <w:lang w:val="es-ES" w:eastAsia="en-US"/>
        </w:rPr>
        <w:t>Dip</w:t>
      </w:r>
      <w:proofErr w:type="spellEnd"/>
      <w:r w:rsidRPr="00781A18">
        <w:rPr>
          <w:rFonts w:eastAsia="Calibri" w:cs="Arial"/>
          <w:color w:val="000000"/>
          <w:sz w:val="24"/>
          <w:szCs w:val="24"/>
          <w:lang w:val="es-ES" w:eastAsia="en-US"/>
        </w:rPr>
        <w:t xml:space="preserve">. Emilio Alejandro de Hoyos Montemayor, </w:t>
      </w:r>
      <w:proofErr w:type="spellStart"/>
      <w:r w:rsidRPr="00781A18">
        <w:rPr>
          <w:rFonts w:eastAsia="Calibri" w:cs="Arial"/>
          <w:color w:val="000000"/>
          <w:sz w:val="24"/>
          <w:szCs w:val="24"/>
          <w:lang w:val="es-ES" w:eastAsia="en-US"/>
        </w:rPr>
        <w:t>Dip</w:t>
      </w:r>
      <w:proofErr w:type="spellEnd"/>
      <w:r w:rsidRPr="00781A18">
        <w:rPr>
          <w:rFonts w:eastAsia="Calibri" w:cs="Arial"/>
          <w:color w:val="000000"/>
          <w:sz w:val="24"/>
          <w:szCs w:val="24"/>
          <w:lang w:val="es-ES" w:eastAsia="en-US"/>
        </w:rPr>
        <w:t xml:space="preserve">. José Benito Ramírez Rosas, </w:t>
      </w:r>
      <w:proofErr w:type="spellStart"/>
      <w:r w:rsidRPr="00781A18">
        <w:rPr>
          <w:rFonts w:eastAsia="Calibri" w:cs="Arial"/>
          <w:color w:val="000000"/>
          <w:sz w:val="24"/>
          <w:szCs w:val="24"/>
          <w:lang w:val="es-ES" w:eastAsia="en-US"/>
        </w:rPr>
        <w:t>Dip</w:t>
      </w:r>
      <w:proofErr w:type="spellEnd"/>
      <w:r w:rsidRPr="00781A18">
        <w:rPr>
          <w:rFonts w:eastAsia="Calibri" w:cs="Arial"/>
          <w:color w:val="000000"/>
          <w:sz w:val="24"/>
          <w:szCs w:val="24"/>
          <w:lang w:val="es-ES" w:eastAsia="en-US"/>
        </w:rPr>
        <w:t xml:space="preserve">. Claudia Isela Ramírez Pineda y </w:t>
      </w:r>
      <w:proofErr w:type="spellStart"/>
      <w:r w:rsidRPr="00781A18">
        <w:rPr>
          <w:rFonts w:eastAsia="Calibri" w:cs="Arial"/>
          <w:color w:val="000000"/>
          <w:sz w:val="24"/>
          <w:szCs w:val="24"/>
          <w:lang w:val="es-ES" w:eastAsia="en-US"/>
        </w:rPr>
        <w:t>Dip</w:t>
      </w:r>
      <w:proofErr w:type="spellEnd"/>
      <w:r w:rsidRPr="00781A18">
        <w:rPr>
          <w:rFonts w:eastAsia="Calibri" w:cs="Arial"/>
          <w:color w:val="000000"/>
          <w:sz w:val="24"/>
          <w:szCs w:val="24"/>
          <w:lang w:val="es-ES" w:eastAsia="en-US"/>
        </w:rPr>
        <w:t>. Edgar Gerardo Sánchez Garza</w:t>
      </w:r>
      <w:r w:rsidRPr="00781A18">
        <w:rPr>
          <w:rFonts w:eastAsia="Calibri" w:cs="Arial"/>
          <w:color w:val="000000"/>
          <w:sz w:val="24"/>
          <w:szCs w:val="24"/>
          <w:lang w:eastAsia="en-US"/>
        </w:rPr>
        <w:t>.</w:t>
      </w:r>
      <w:r w:rsidRPr="00781A18">
        <w:rPr>
          <w:rFonts w:eastAsia="Calibri" w:cs="Arial"/>
          <w:b/>
          <w:color w:val="000000"/>
          <w:sz w:val="24"/>
          <w:szCs w:val="24"/>
          <w:lang w:eastAsia="en-US"/>
        </w:rPr>
        <w:t xml:space="preserve"> </w:t>
      </w:r>
      <w:r w:rsidRPr="00781A18">
        <w:rPr>
          <w:rFonts w:eastAsia="Calibri" w:cs="Arial"/>
          <w:color w:val="000000"/>
          <w:sz w:val="24"/>
          <w:szCs w:val="24"/>
          <w:lang w:eastAsia="en-US"/>
        </w:rPr>
        <w:t>En la Ciudad de Saltillo, Coahuila de Zaragoza, a 17 de marzo de 2020.</w:t>
      </w:r>
    </w:p>
    <w:p w14:paraId="1236BC3D" w14:textId="77777777" w:rsidR="00781A18" w:rsidRPr="00781A18" w:rsidRDefault="00781A18" w:rsidP="00781A18">
      <w:pPr>
        <w:autoSpaceDE w:val="0"/>
        <w:autoSpaceDN w:val="0"/>
        <w:adjustRightInd w:val="0"/>
        <w:spacing w:line="360" w:lineRule="auto"/>
        <w:rPr>
          <w:rFonts w:eastAsia="Calibri" w:cs="Arial"/>
          <w:color w:val="000000"/>
          <w:sz w:val="24"/>
          <w:szCs w:val="24"/>
          <w:lang w:eastAsia="en-US"/>
        </w:rPr>
      </w:pPr>
    </w:p>
    <w:p w14:paraId="58E030F9" w14:textId="77777777" w:rsidR="00781A18" w:rsidRPr="00781A18" w:rsidRDefault="00781A18" w:rsidP="00781A18">
      <w:pPr>
        <w:jc w:val="center"/>
        <w:rPr>
          <w:rFonts w:cs="Arial"/>
          <w:b/>
          <w:sz w:val="24"/>
          <w:szCs w:val="24"/>
        </w:rPr>
      </w:pPr>
    </w:p>
    <w:p w14:paraId="2BC39EDE" w14:textId="77777777" w:rsidR="00781A18" w:rsidRPr="00781A18" w:rsidRDefault="00781A18" w:rsidP="00781A18">
      <w:pPr>
        <w:jc w:val="center"/>
        <w:rPr>
          <w:rFonts w:cs="Arial"/>
          <w:b/>
          <w:sz w:val="24"/>
          <w:szCs w:val="24"/>
        </w:rPr>
      </w:pPr>
      <w:r w:rsidRPr="00781A18">
        <w:rPr>
          <w:rFonts w:cs="Arial"/>
          <w:b/>
          <w:sz w:val="24"/>
          <w:szCs w:val="24"/>
        </w:rPr>
        <w:t>COMISIÓN DE GOBERNACIÓN, PUNTOS CONSTITUCIONALES Y JUSTICIA</w:t>
      </w:r>
    </w:p>
    <w:p w14:paraId="0AB27F65" w14:textId="77777777" w:rsidR="00781A18" w:rsidRPr="00781A18" w:rsidRDefault="00781A18" w:rsidP="00781A18">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781A18" w:rsidRPr="00781A18" w14:paraId="72CA6E86" w14:textId="77777777" w:rsidTr="00BC2701">
        <w:trPr>
          <w:jc w:val="center"/>
        </w:trPr>
        <w:tc>
          <w:tcPr>
            <w:tcW w:w="3399" w:type="dxa"/>
            <w:shd w:val="clear" w:color="auto" w:fill="auto"/>
            <w:vAlign w:val="center"/>
          </w:tcPr>
          <w:p w14:paraId="7CCE09DF"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NOMBRE Y FIRMA</w:t>
            </w:r>
          </w:p>
        </w:tc>
        <w:tc>
          <w:tcPr>
            <w:tcW w:w="0" w:type="auto"/>
            <w:gridSpan w:val="3"/>
            <w:shd w:val="clear" w:color="auto" w:fill="auto"/>
            <w:vAlign w:val="center"/>
          </w:tcPr>
          <w:p w14:paraId="075DBB75" w14:textId="77777777" w:rsidR="00781A18" w:rsidRPr="00781A18" w:rsidRDefault="00781A18" w:rsidP="00781A18">
            <w:pPr>
              <w:jc w:val="center"/>
              <w:rPr>
                <w:rFonts w:ascii="Times New Roman" w:eastAsia="Calibri" w:hAnsi="Times New Roman"/>
                <w:sz w:val="24"/>
                <w:szCs w:val="24"/>
                <w:lang w:eastAsia="en-US"/>
              </w:rPr>
            </w:pPr>
            <w:r w:rsidRPr="00781A18">
              <w:rPr>
                <w:rFonts w:ascii="Times New Roman" w:eastAsia="Calibri" w:hAnsi="Times New Roman"/>
                <w:b/>
                <w:sz w:val="24"/>
                <w:szCs w:val="24"/>
                <w:lang w:eastAsia="en-US"/>
              </w:rPr>
              <w:t>VOTO</w:t>
            </w:r>
          </w:p>
        </w:tc>
        <w:tc>
          <w:tcPr>
            <w:tcW w:w="0" w:type="auto"/>
            <w:gridSpan w:val="2"/>
            <w:shd w:val="clear" w:color="auto" w:fill="auto"/>
            <w:vAlign w:val="center"/>
          </w:tcPr>
          <w:p w14:paraId="31ED2C54"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RESERVA DE ARTÍCULOS</w:t>
            </w:r>
          </w:p>
        </w:tc>
      </w:tr>
      <w:tr w:rsidR="00781A18" w:rsidRPr="00781A18" w14:paraId="590379F2" w14:textId="77777777" w:rsidTr="00BC2701">
        <w:trPr>
          <w:jc w:val="center"/>
        </w:trPr>
        <w:tc>
          <w:tcPr>
            <w:tcW w:w="3399" w:type="dxa"/>
            <w:vMerge w:val="restart"/>
            <w:shd w:val="clear" w:color="auto" w:fill="auto"/>
          </w:tcPr>
          <w:p w14:paraId="5AFF0CFB"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lastRenderedPageBreak/>
              <w:t xml:space="preserve">DIP. </w:t>
            </w:r>
            <w:r w:rsidRPr="00781A18">
              <w:rPr>
                <w:rFonts w:ascii="Times New Roman" w:eastAsia="Calibri" w:hAnsi="Times New Roman"/>
                <w:b/>
                <w:sz w:val="24"/>
                <w:szCs w:val="24"/>
                <w:lang w:val="es-ES"/>
              </w:rPr>
              <w:t>JAIME BUENO ZERTUCHE</w:t>
            </w:r>
          </w:p>
          <w:p w14:paraId="05A1CE3B"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t>(COORDINADOR)</w:t>
            </w:r>
          </w:p>
        </w:tc>
        <w:tc>
          <w:tcPr>
            <w:tcW w:w="0" w:type="auto"/>
            <w:shd w:val="clear" w:color="auto" w:fill="auto"/>
            <w:vAlign w:val="center"/>
          </w:tcPr>
          <w:p w14:paraId="2B716721"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388E3195"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4210FDBE"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20E328FC"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45A7FF8C"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0EA7365D" w14:textId="77777777" w:rsidTr="00BC2701">
        <w:trPr>
          <w:trHeight w:val="1417"/>
          <w:jc w:val="center"/>
        </w:trPr>
        <w:tc>
          <w:tcPr>
            <w:tcW w:w="3399" w:type="dxa"/>
            <w:vMerge/>
            <w:shd w:val="clear" w:color="auto" w:fill="auto"/>
          </w:tcPr>
          <w:p w14:paraId="756A1BD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02BA1824"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383CD041" w14:textId="77777777" w:rsidR="00781A18" w:rsidRPr="00781A18" w:rsidRDefault="00781A18" w:rsidP="00781A18">
            <w:pPr>
              <w:jc w:val="left"/>
              <w:rPr>
                <w:rFonts w:ascii="Times New Roman" w:eastAsia="Calibri" w:hAnsi="Times New Roman"/>
                <w:sz w:val="24"/>
                <w:szCs w:val="24"/>
                <w:lang w:eastAsia="en-US"/>
              </w:rPr>
            </w:pPr>
          </w:p>
          <w:p w14:paraId="100E29C8" w14:textId="77777777" w:rsidR="00781A18" w:rsidRPr="00781A18" w:rsidRDefault="00781A18" w:rsidP="00781A18">
            <w:pPr>
              <w:jc w:val="left"/>
              <w:rPr>
                <w:rFonts w:ascii="Times New Roman" w:eastAsia="Calibri" w:hAnsi="Times New Roman"/>
                <w:sz w:val="24"/>
                <w:szCs w:val="24"/>
                <w:lang w:eastAsia="en-US"/>
              </w:rPr>
            </w:pPr>
          </w:p>
          <w:p w14:paraId="0A6591CF" w14:textId="77777777" w:rsidR="00781A18" w:rsidRPr="00781A18" w:rsidRDefault="00781A18" w:rsidP="00781A18">
            <w:pPr>
              <w:jc w:val="left"/>
              <w:rPr>
                <w:rFonts w:ascii="Times New Roman" w:eastAsia="Calibri" w:hAnsi="Times New Roman"/>
                <w:sz w:val="24"/>
                <w:szCs w:val="24"/>
                <w:lang w:eastAsia="en-US"/>
              </w:rPr>
            </w:pPr>
          </w:p>
          <w:p w14:paraId="759775DB" w14:textId="77777777" w:rsidR="00781A18" w:rsidRPr="00781A18" w:rsidRDefault="00781A18" w:rsidP="00781A18">
            <w:pPr>
              <w:jc w:val="left"/>
              <w:rPr>
                <w:rFonts w:ascii="Times New Roman" w:eastAsia="Calibri" w:hAnsi="Times New Roman"/>
                <w:sz w:val="24"/>
                <w:szCs w:val="24"/>
                <w:lang w:eastAsia="en-US"/>
              </w:rPr>
            </w:pPr>
          </w:p>
          <w:p w14:paraId="4E915396"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3840733D"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1B91CB85"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339776C"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3D73FF28" w14:textId="77777777" w:rsidTr="00BC2701">
        <w:trPr>
          <w:jc w:val="center"/>
        </w:trPr>
        <w:tc>
          <w:tcPr>
            <w:tcW w:w="3399" w:type="dxa"/>
            <w:vMerge w:val="restart"/>
            <w:shd w:val="clear" w:color="auto" w:fill="auto"/>
          </w:tcPr>
          <w:p w14:paraId="3FDD563E"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t xml:space="preserve">DIP. </w:t>
            </w:r>
            <w:r w:rsidRPr="00781A18">
              <w:rPr>
                <w:rFonts w:ascii="Times New Roman" w:eastAsia="Calibri" w:hAnsi="Times New Roman"/>
                <w:b/>
                <w:sz w:val="24"/>
                <w:szCs w:val="24"/>
                <w:lang w:val="es-ES"/>
              </w:rPr>
              <w:t>MARCELO DE JESÚS TORRES COFIÑO</w:t>
            </w:r>
          </w:p>
          <w:p w14:paraId="294254CD"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t>(SECRETARIO)</w:t>
            </w:r>
          </w:p>
          <w:p w14:paraId="70BC12DD"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vAlign w:val="center"/>
          </w:tcPr>
          <w:p w14:paraId="7A2C92AE"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1B041AB8"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0781C1EA"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17F8E2E9"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4225C143"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3B2A3B42" w14:textId="77777777" w:rsidTr="00BC2701">
        <w:trPr>
          <w:trHeight w:val="1417"/>
          <w:jc w:val="center"/>
        </w:trPr>
        <w:tc>
          <w:tcPr>
            <w:tcW w:w="3399" w:type="dxa"/>
            <w:vMerge/>
            <w:shd w:val="clear" w:color="auto" w:fill="auto"/>
          </w:tcPr>
          <w:p w14:paraId="261076E0"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60AD44F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723ABC05"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524C104A"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B19C61E"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36D24191"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443C69A5" w14:textId="77777777" w:rsidTr="00BC2701">
        <w:trPr>
          <w:trHeight w:val="624"/>
          <w:jc w:val="center"/>
        </w:trPr>
        <w:tc>
          <w:tcPr>
            <w:tcW w:w="3399" w:type="dxa"/>
            <w:vMerge w:val="restart"/>
            <w:shd w:val="clear" w:color="auto" w:fill="auto"/>
          </w:tcPr>
          <w:p w14:paraId="5E3015D0" w14:textId="77777777" w:rsidR="00781A18" w:rsidRPr="00781A18" w:rsidRDefault="00781A18" w:rsidP="00781A18">
            <w:pPr>
              <w:jc w:val="center"/>
              <w:rPr>
                <w:rFonts w:ascii="Times New Roman" w:eastAsia="Calibri" w:hAnsi="Times New Roman"/>
                <w:sz w:val="24"/>
                <w:szCs w:val="24"/>
                <w:lang w:eastAsia="en-US"/>
              </w:rPr>
            </w:pPr>
            <w:r w:rsidRPr="00781A18">
              <w:rPr>
                <w:rFonts w:ascii="Times New Roman" w:eastAsia="Calibri" w:hAnsi="Times New Roman"/>
                <w:b/>
                <w:sz w:val="24"/>
                <w:szCs w:val="24"/>
              </w:rPr>
              <w:t xml:space="preserve">DIP. </w:t>
            </w:r>
            <w:r w:rsidRPr="00781A18">
              <w:rPr>
                <w:rFonts w:ascii="Times New Roman" w:eastAsia="Calibri" w:hAnsi="Times New Roman"/>
                <w:b/>
                <w:sz w:val="24"/>
                <w:szCs w:val="24"/>
                <w:lang w:val="es-ES"/>
              </w:rPr>
              <w:t>LILIA ISABEL GUTIÉRREZ BURCIAGA</w:t>
            </w:r>
          </w:p>
        </w:tc>
        <w:tc>
          <w:tcPr>
            <w:tcW w:w="0" w:type="auto"/>
            <w:shd w:val="clear" w:color="auto" w:fill="auto"/>
            <w:vAlign w:val="center"/>
          </w:tcPr>
          <w:p w14:paraId="75C1A74C"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213C0D8A"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17E03596"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0F7475CA"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01D78600"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107519AB" w14:textId="77777777" w:rsidTr="00BC2701">
        <w:trPr>
          <w:trHeight w:val="1417"/>
          <w:jc w:val="center"/>
        </w:trPr>
        <w:tc>
          <w:tcPr>
            <w:tcW w:w="3399" w:type="dxa"/>
            <w:vMerge/>
            <w:shd w:val="clear" w:color="auto" w:fill="auto"/>
          </w:tcPr>
          <w:p w14:paraId="5CADA8E6"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0D3554C0" w14:textId="77777777" w:rsidR="00781A18" w:rsidRPr="00781A18" w:rsidRDefault="00781A18" w:rsidP="00781A18">
            <w:pPr>
              <w:jc w:val="left"/>
              <w:rPr>
                <w:rFonts w:ascii="Times New Roman" w:eastAsia="Calibri" w:hAnsi="Times New Roman"/>
                <w:sz w:val="24"/>
                <w:szCs w:val="24"/>
                <w:lang w:eastAsia="en-US"/>
              </w:rPr>
            </w:pPr>
          </w:p>
          <w:p w14:paraId="52011161" w14:textId="77777777" w:rsidR="00781A18" w:rsidRPr="00781A18" w:rsidRDefault="00781A18" w:rsidP="00781A18">
            <w:pPr>
              <w:jc w:val="left"/>
              <w:rPr>
                <w:rFonts w:ascii="Times New Roman" w:eastAsia="Calibri" w:hAnsi="Times New Roman"/>
                <w:sz w:val="24"/>
                <w:szCs w:val="24"/>
                <w:lang w:eastAsia="en-US"/>
              </w:rPr>
            </w:pPr>
          </w:p>
          <w:p w14:paraId="0E04A8F5" w14:textId="77777777" w:rsidR="00781A18" w:rsidRPr="00781A18" w:rsidRDefault="00781A18" w:rsidP="00781A18">
            <w:pPr>
              <w:jc w:val="left"/>
              <w:rPr>
                <w:rFonts w:ascii="Times New Roman" w:eastAsia="Calibri" w:hAnsi="Times New Roman"/>
                <w:sz w:val="24"/>
                <w:szCs w:val="24"/>
                <w:lang w:eastAsia="en-US"/>
              </w:rPr>
            </w:pPr>
          </w:p>
          <w:p w14:paraId="63D27600" w14:textId="77777777" w:rsidR="00781A18" w:rsidRPr="00781A18" w:rsidRDefault="00781A18" w:rsidP="00781A18">
            <w:pPr>
              <w:jc w:val="left"/>
              <w:rPr>
                <w:rFonts w:ascii="Times New Roman" w:eastAsia="Calibri" w:hAnsi="Times New Roman"/>
                <w:sz w:val="24"/>
                <w:szCs w:val="24"/>
                <w:lang w:eastAsia="en-US"/>
              </w:rPr>
            </w:pPr>
          </w:p>
          <w:p w14:paraId="1C05C448" w14:textId="77777777" w:rsidR="00781A18" w:rsidRPr="00781A18" w:rsidRDefault="00781A18" w:rsidP="00781A18">
            <w:pPr>
              <w:jc w:val="left"/>
              <w:rPr>
                <w:rFonts w:ascii="Times New Roman" w:eastAsia="Calibri" w:hAnsi="Times New Roman"/>
                <w:sz w:val="24"/>
                <w:szCs w:val="24"/>
                <w:lang w:eastAsia="en-US"/>
              </w:rPr>
            </w:pPr>
          </w:p>
          <w:p w14:paraId="2447AF50"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6D1D4988"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179ACC76"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28A28DA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7F202D41"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488ED097" w14:textId="77777777" w:rsidTr="00BC2701">
        <w:trPr>
          <w:trHeight w:val="464"/>
          <w:jc w:val="center"/>
        </w:trPr>
        <w:tc>
          <w:tcPr>
            <w:tcW w:w="3399" w:type="dxa"/>
            <w:vMerge w:val="restart"/>
            <w:shd w:val="clear" w:color="auto" w:fill="auto"/>
          </w:tcPr>
          <w:p w14:paraId="77665CC1"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t>DIP. GERARDO ABRAHAM AGUADO GÓMEZ</w:t>
            </w:r>
          </w:p>
          <w:p w14:paraId="2D015BB0" w14:textId="77777777" w:rsidR="00781A18" w:rsidRPr="00781A18" w:rsidRDefault="00781A18" w:rsidP="00781A18">
            <w:pPr>
              <w:ind w:right="-142"/>
              <w:jc w:val="center"/>
              <w:rPr>
                <w:rFonts w:ascii="Times New Roman" w:eastAsia="Calibri" w:hAnsi="Times New Roman"/>
                <w:b/>
                <w:sz w:val="24"/>
                <w:szCs w:val="24"/>
              </w:rPr>
            </w:pPr>
          </w:p>
          <w:p w14:paraId="28274748" w14:textId="77777777" w:rsidR="00781A18" w:rsidRPr="00781A18" w:rsidRDefault="00781A18" w:rsidP="00781A18">
            <w:pPr>
              <w:ind w:right="-142"/>
              <w:jc w:val="center"/>
              <w:rPr>
                <w:rFonts w:ascii="Times New Roman" w:eastAsia="Calibri" w:hAnsi="Times New Roman"/>
                <w:b/>
                <w:sz w:val="24"/>
                <w:szCs w:val="24"/>
              </w:rPr>
            </w:pPr>
          </w:p>
        </w:tc>
        <w:tc>
          <w:tcPr>
            <w:tcW w:w="0" w:type="auto"/>
            <w:shd w:val="clear" w:color="auto" w:fill="auto"/>
          </w:tcPr>
          <w:p w14:paraId="05E64E8E"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tcPr>
          <w:p w14:paraId="6F60564E"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tcPr>
          <w:p w14:paraId="5DDBDB6E"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tcPr>
          <w:p w14:paraId="567DF6C8"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tcPr>
          <w:p w14:paraId="39713F1B"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43A1F0F9" w14:textId="77777777" w:rsidTr="00BC2701">
        <w:trPr>
          <w:trHeight w:val="463"/>
          <w:jc w:val="center"/>
        </w:trPr>
        <w:tc>
          <w:tcPr>
            <w:tcW w:w="3399" w:type="dxa"/>
            <w:vMerge/>
            <w:shd w:val="clear" w:color="auto" w:fill="auto"/>
          </w:tcPr>
          <w:p w14:paraId="29E50C45" w14:textId="77777777" w:rsidR="00781A18" w:rsidRPr="00781A18" w:rsidRDefault="00781A18" w:rsidP="00781A18">
            <w:pPr>
              <w:ind w:right="-142"/>
              <w:jc w:val="center"/>
              <w:rPr>
                <w:rFonts w:ascii="Times New Roman" w:eastAsia="Calibri" w:hAnsi="Times New Roman"/>
                <w:b/>
                <w:sz w:val="24"/>
                <w:szCs w:val="24"/>
              </w:rPr>
            </w:pPr>
          </w:p>
        </w:tc>
        <w:tc>
          <w:tcPr>
            <w:tcW w:w="0" w:type="auto"/>
            <w:shd w:val="clear" w:color="auto" w:fill="auto"/>
          </w:tcPr>
          <w:p w14:paraId="53147D9F" w14:textId="77777777" w:rsidR="00781A18" w:rsidRPr="00781A18" w:rsidRDefault="00781A18" w:rsidP="00781A18">
            <w:pPr>
              <w:jc w:val="center"/>
              <w:rPr>
                <w:rFonts w:ascii="Times New Roman" w:eastAsia="Calibri" w:hAnsi="Times New Roman"/>
                <w:b/>
                <w:sz w:val="24"/>
                <w:szCs w:val="24"/>
                <w:lang w:eastAsia="en-US"/>
              </w:rPr>
            </w:pPr>
          </w:p>
          <w:p w14:paraId="54240C56" w14:textId="77777777" w:rsidR="00781A18" w:rsidRPr="00781A18" w:rsidRDefault="00781A18" w:rsidP="00781A18">
            <w:pPr>
              <w:jc w:val="center"/>
              <w:rPr>
                <w:rFonts w:ascii="Times New Roman" w:eastAsia="Calibri" w:hAnsi="Times New Roman"/>
                <w:b/>
                <w:sz w:val="24"/>
                <w:szCs w:val="24"/>
                <w:lang w:eastAsia="en-US"/>
              </w:rPr>
            </w:pPr>
          </w:p>
          <w:p w14:paraId="05FA1557" w14:textId="77777777" w:rsidR="00781A18" w:rsidRPr="00781A18" w:rsidRDefault="00781A18" w:rsidP="00781A18">
            <w:pPr>
              <w:jc w:val="center"/>
              <w:rPr>
                <w:rFonts w:ascii="Times New Roman" w:eastAsia="Calibri" w:hAnsi="Times New Roman"/>
                <w:b/>
                <w:sz w:val="24"/>
                <w:szCs w:val="24"/>
                <w:lang w:eastAsia="en-US"/>
              </w:rPr>
            </w:pPr>
          </w:p>
          <w:p w14:paraId="661152C4" w14:textId="77777777" w:rsidR="00781A18" w:rsidRPr="00781A18" w:rsidRDefault="00781A18" w:rsidP="00781A18">
            <w:pPr>
              <w:jc w:val="center"/>
              <w:rPr>
                <w:rFonts w:ascii="Times New Roman" w:eastAsia="Calibri" w:hAnsi="Times New Roman"/>
                <w:b/>
                <w:sz w:val="24"/>
                <w:szCs w:val="24"/>
                <w:lang w:eastAsia="en-US"/>
              </w:rPr>
            </w:pPr>
          </w:p>
          <w:p w14:paraId="41A110D4" w14:textId="77777777" w:rsidR="00781A18" w:rsidRPr="00781A18" w:rsidRDefault="00781A18" w:rsidP="00781A18">
            <w:pPr>
              <w:jc w:val="center"/>
              <w:rPr>
                <w:rFonts w:ascii="Times New Roman" w:eastAsia="Calibri" w:hAnsi="Times New Roman"/>
                <w:b/>
                <w:sz w:val="24"/>
                <w:szCs w:val="24"/>
                <w:lang w:eastAsia="en-US"/>
              </w:rPr>
            </w:pPr>
          </w:p>
        </w:tc>
        <w:tc>
          <w:tcPr>
            <w:tcW w:w="0" w:type="auto"/>
            <w:shd w:val="clear" w:color="auto" w:fill="auto"/>
          </w:tcPr>
          <w:p w14:paraId="5B0F76DF" w14:textId="77777777" w:rsidR="00781A18" w:rsidRPr="00781A18" w:rsidRDefault="00781A18" w:rsidP="00781A18">
            <w:pPr>
              <w:jc w:val="center"/>
              <w:rPr>
                <w:rFonts w:ascii="Times New Roman" w:eastAsia="Calibri" w:hAnsi="Times New Roman"/>
                <w:b/>
                <w:sz w:val="24"/>
                <w:szCs w:val="24"/>
                <w:lang w:eastAsia="en-US"/>
              </w:rPr>
            </w:pPr>
          </w:p>
        </w:tc>
        <w:tc>
          <w:tcPr>
            <w:tcW w:w="0" w:type="auto"/>
            <w:shd w:val="clear" w:color="auto" w:fill="auto"/>
          </w:tcPr>
          <w:p w14:paraId="7B502B64" w14:textId="77777777" w:rsidR="00781A18" w:rsidRPr="00781A18" w:rsidRDefault="00781A18" w:rsidP="00781A18">
            <w:pPr>
              <w:jc w:val="center"/>
              <w:rPr>
                <w:rFonts w:ascii="Times New Roman" w:eastAsia="Calibri" w:hAnsi="Times New Roman"/>
                <w:b/>
                <w:sz w:val="24"/>
                <w:szCs w:val="24"/>
                <w:lang w:eastAsia="en-US"/>
              </w:rPr>
            </w:pPr>
          </w:p>
        </w:tc>
        <w:tc>
          <w:tcPr>
            <w:tcW w:w="0" w:type="auto"/>
            <w:shd w:val="clear" w:color="auto" w:fill="auto"/>
          </w:tcPr>
          <w:p w14:paraId="4D9D8820" w14:textId="77777777" w:rsidR="00781A18" w:rsidRPr="00781A18" w:rsidRDefault="00781A18" w:rsidP="00781A18">
            <w:pPr>
              <w:jc w:val="center"/>
              <w:rPr>
                <w:rFonts w:ascii="Times New Roman" w:eastAsia="Calibri" w:hAnsi="Times New Roman"/>
                <w:b/>
                <w:sz w:val="24"/>
                <w:szCs w:val="24"/>
                <w:lang w:eastAsia="en-US"/>
              </w:rPr>
            </w:pPr>
          </w:p>
        </w:tc>
        <w:tc>
          <w:tcPr>
            <w:tcW w:w="0" w:type="auto"/>
            <w:shd w:val="clear" w:color="auto" w:fill="auto"/>
          </w:tcPr>
          <w:p w14:paraId="2F7C0393" w14:textId="77777777" w:rsidR="00781A18" w:rsidRPr="00781A18" w:rsidRDefault="00781A18" w:rsidP="00781A18">
            <w:pPr>
              <w:jc w:val="center"/>
              <w:rPr>
                <w:rFonts w:ascii="Times New Roman" w:eastAsia="Calibri" w:hAnsi="Times New Roman"/>
                <w:b/>
                <w:sz w:val="24"/>
                <w:szCs w:val="24"/>
                <w:lang w:eastAsia="en-US"/>
              </w:rPr>
            </w:pPr>
          </w:p>
        </w:tc>
      </w:tr>
      <w:tr w:rsidR="00781A18" w:rsidRPr="00781A18" w14:paraId="29990B32" w14:textId="77777777" w:rsidTr="00BC2701">
        <w:trPr>
          <w:trHeight w:val="624"/>
          <w:jc w:val="center"/>
        </w:trPr>
        <w:tc>
          <w:tcPr>
            <w:tcW w:w="3399" w:type="dxa"/>
            <w:vMerge w:val="restart"/>
            <w:shd w:val="clear" w:color="auto" w:fill="auto"/>
          </w:tcPr>
          <w:p w14:paraId="36A660BE"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t xml:space="preserve">DIP. </w:t>
            </w:r>
            <w:r w:rsidRPr="00781A18">
              <w:rPr>
                <w:rFonts w:ascii="Times New Roman" w:eastAsia="Calibri" w:hAnsi="Times New Roman"/>
                <w:b/>
                <w:sz w:val="24"/>
                <w:szCs w:val="24"/>
                <w:lang w:val="es-ES"/>
              </w:rPr>
              <w:t>EMILIO ALEJANDRO DE HOYOS MONTEMAYOR</w:t>
            </w:r>
            <w:r w:rsidRPr="00781A18">
              <w:rPr>
                <w:rFonts w:ascii="Times New Roman" w:eastAsia="Calibri" w:hAnsi="Times New Roman"/>
                <w:b/>
                <w:sz w:val="24"/>
                <w:szCs w:val="24"/>
              </w:rPr>
              <w:t xml:space="preserve"> </w:t>
            </w:r>
          </w:p>
          <w:p w14:paraId="27DA1C29"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vAlign w:val="center"/>
          </w:tcPr>
          <w:p w14:paraId="75772124"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763F5085"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7600F4A0"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1DB59723"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5A73DAAD"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54FB6F74" w14:textId="77777777" w:rsidTr="00BC2701">
        <w:trPr>
          <w:trHeight w:val="1417"/>
          <w:jc w:val="center"/>
        </w:trPr>
        <w:tc>
          <w:tcPr>
            <w:tcW w:w="3399" w:type="dxa"/>
            <w:vMerge/>
            <w:shd w:val="clear" w:color="auto" w:fill="auto"/>
          </w:tcPr>
          <w:p w14:paraId="6F4F49AA"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FC9EA0E" w14:textId="77777777" w:rsidR="00781A18" w:rsidRPr="00781A18" w:rsidRDefault="00781A18" w:rsidP="00781A18">
            <w:pPr>
              <w:jc w:val="left"/>
              <w:rPr>
                <w:rFonts w:ascii="Times New Roman" w:eastAsia="Calibri" w:hAnsi="Times New Roman"/>
                <w:sz w:val="24"/>
                <w:szCs w:val="24"/>
                <w:lang w:eastAsia="en-US"/>
              </w:rPr>
            </w:pPr>
          </w:p>
          <w:p w14:paraId="1024F920" w14:textId="77777777" w:rsidR="00781A18" w:rsidRPr="00781A18" w:rsidRDefault="00781A18" w:rsidP="00781A18">
            <w:pPr>
              <w:jc w:val="left"/>
              <w:rPr>
                <w:rFonts w:ascii="Times New Roman" w:eastAsia="Calibri" w:hAnsi="Times New Roman"/>
                <w:sz w:val="24"/>
                <w:szCs w:val="24"/>
                <w:lang w:eastAsia="en-US"/>
              </w:rPr>
            </w:pPr>
          </w:p>
          <w:p w14:paraId="7575F286" w14:textId="77777777" w:rsidR="00781A18" w:rsidRPr="00781A18" w:rsidRDefault="00781A18" w:rsidP="00781A18">
            <w:pPr>
              <w:jc w:val="left"/>
              <w:rPr>
                <w:rFonts w:ascii="Times New Roman" w:eastAsia="Calibri" w:hAnsi="Times New Roman"/>
                <w:sz w:val="24"/>
                <w:szCs w:val="24"/>
                <w:lang w:eastAsia="en-US"/>
              </w:rPr>
            </w:pPr>
          </w:p>
          <w:p w14:paraId="48E5FDD5" w14:textId="77777777" w:rsidR="00781A18" w:rsidRPr="00781A18" w:rsidRDefault="00781A18" w:rsidP="00781A18">
            <w:pPr>
              <w:jc w:val="left"/>
              <w:rPr>
                <w:rFonts w:ascii="Times New Roman" w:eastAsia="Calibri" w:hAnsi="Times New Roman"/>
                <w:sz w:val="24"/>
                <w:szCs w:val="24"/>
                <w:lang w:eastAsia="en-US"/>
              </w:rPr>
            </w:pPr>
          </w:p>
          <w:p w14:paraId="3A47B7A9" w14:textId="77777777" w:rsidR="00781A18" w:rsidRPr="00781A18" w:rsidRDefault="00781A18" w:rsidP="00781A18">
            <w:pPr>
              <w:jc w:val="left"/>
              <w:rPr>
                <w:rFonts w:ascii="Times New Roman" w:eastAsia="Calibri" w:hAnsi="Times New Roman"/>
                <w:sz w:val="24"/>
                <w:szCs w:val="24"/>
                <w:lang w:eastAsia="en-US"/>
              </w:rPr>
            </w:pPr>
          </w:p>
          <w:p w14:paraId="6C5D9BB8"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5E2BCD1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5166DC5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721EF2C7"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2854B6F4"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62032211" w14:textId="77777777" w:rsidTr="00BC2701">
        <w:trPr>
          <w:trHeight w:val="624"/>
          <w:jc w:val="center"/>
        </w:trPr>
        <w:tc>
          <w:tcPr>
            <w:tcW w:w="3399" w:type="dxa"/>
            <w:vMerge w:val="restart"/>
            <w:shd w:val="clear" w:color="auto" w:fill="auto"/>
          </w:tcPr>
          <w:p w14:paraId="4CEF938D" w14:textId="77777777" w:rsidR="00781A18" w:rsidRPr="00781A18" w:rsidRDefault="00781A18" w:rsidP="00781A18">
            <w:pPr>
              <w:jc w:val="center"/>
              <w:rPr>
                <w:rFonts w:ascii="Times New Roman" w:eastAsia="Calibri" w:hAnsi="Times New Roman"/>
                <w:sz w:val="24"/>
                <w:szCs w:val="24"/>
                <w:lang w:eastAsia="en-US"/>
              </w:rPr>
            </w:pPr>
            <w:r w:rsidRPr="00781A18">
              <w:rPr>
                <w:rFonts w:ascii="Times New Roman" w:eastAsia="Calibri" w:hAnsi="Times New Roman"/>
                <w:b/>
                <w:sz w:val="24"/>
                <w:szCs w:val="24"/>
              </w:rPr>
              <w:t xml:space="preserve">DIP. </w:t>
            </w:r>
            <w:r w:rsidRPr="00781A18">
              <w:rPr>
                <w:rFonts w:ascii="Times New Roman" w:eastAsia="Calibri" w:hAnsi="Times New Roman"/>
                <w:b/>
                <w:sz w:val="24"/>
                <w:szCs w:val="24"/>
                <w:lang w:val="es-ES"/>
              </w:rPr>
              <w:t>JOSÉ BENITO RAMÍREZ ROSAS</w:t>
            </w:r>
          </w:p>
        </w:tc>
        <w:tc>
          <w:tcPr>
            <w:tcW w:w="0" w:type="auto"/>
            <w:shd w:val="clear" w:color="auto" w:fill="auto"/>
            <w:vAlign w:val="center"/>
          </w:tcPr>
          <w:p w14:paraId="1DFC5CF8"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75875A47"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649F3ADF"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4BA25833"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2E1E788A"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6E4C4D6B" w14:textId="77777777" w:rsidTr="00BC2701">
        <w:trPr>
          <w:trHeight w:val="1417"/>
          <w:jc w:val="center"/>
        </w:trPr>
        <w:tc>
          <w:tcPr>
            <w:tcW w:w="3399" w:type="dxa"/>
            <w:vMerge/>
            <w:shd w:val="clear" w:color="auto" w:fill="auto"/>
          </w:tcPr>
          <w:p w14:paraId="2D3EE182"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605E115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13CB2925"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73F62650"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528BBE8"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6BD7C09"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16FFE66D" w14:textId="77777777" w:rsidTr="00BC2701">
        <w:trPr>
          <w:trHeight w:val="624"/>
          <w:jc w:val="center"/>
        </w:trPr>
        <w:tc>
          <w:tcPr>
            <w:tcW w:w="3399" w:type="dxa"/>
            <w:vMerge w:val="restart"/>
            <w:shd w:val="clear" w:color="auto" w:fill="auto"/>
          </w:tcPr>
          <w:p w14:paraId="0042EE26" w14:textId="77777777" w:rsidR="00781A18" w:rsidRPr="00781A18" w:rsidRDefault="00781A18" w:rsidP="00781A18">
            <w:pPr>
              <w:ind w:right="-142"/>
              <w:jc w:val="center"/>
              <w:rPr>
                <w:rFonts w:ascii="Times New Roman" w:eastAsia="Calibri" w:hAnsi="Times New Roman"/>
                <w:b/>
                <w:sz w:val="24"/>
                <w:szCs w:val="24"/>
              </w:rPr>
            </w:pPr>
            <w:r w:rsidRPr="00781A18">
              <w:rPr>
                <w:rFonts w:ascii="Times New Roman" w:eastAsia="Calibri" w:hAnsi="Times New Roman"/>
                <w:b/>
                <w:sz w:val="24"/>
                <w:szCs w:val="24"/>
              </w:rPr>
              <w:lastRenderedPageBreak/>
              <w:t xml:space="preserve">DIP.  </w:t>
            </w:r>
            <w:r w:rsidRPr="00781A18">
              <w:rPr>
                <w:rFonts w:ascii="Times New Roman" w:eastAsia="Calibri" w:hAnsi="Times New Roman"/>
                <w:b/>
                <w:sz w:val="24"/>
                <w:szCs w:val="24"/>
                <w:lang w:val="es-ES"/>
              </w:rPr>
              <w:t>CLAUDIA ISELA RAMÍREZ PINEDA</w:t>
            </w:r>
          </w:p>
          <w:p w14:paraId="22B6C70D"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vAlign w:val="center"/>
          </w:tcPr>
          <w:p w14:paraId="58FF0DBF"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4BBF4050"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0313146F"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0E0391DC"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39FF6CDB"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6E8ADAC5" w14:textId="77777777" w:rsidTr="00BC2701">
        <w:trPr>
          <w:trHeight w:val="1417"/>
          <w:jc w:val="center"/>
        </w:trPr>
        <w:tc>
          <w:tcPr>
            <w:tcW w:w="3399" w:type="dxa"/>
            <w:vMerge/>
            <w:shd w:val="clear" w:color="auto" w:fill="auto"/>
          </w:tcPr>
          <w:p w14:paraId="7237A768"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5C1E2961"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0C265DF6"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36EF532D"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1656B0A7"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16C3BF34" w14:textId="77777777" w:rsidR="00781A18" w:rsidRPr="00781A18" w:rsidRDefault="00781A18" w:rsidP="00781A18">
            <w:pPr>
              <w:jc w:val="left"/>
              <w:rPr>
                <w:rFonts w:ascii="Times New Roman" w:eastAsia="Calibri" w:hAnsi="Times New Roman"/>
                <w:sz w:val="24"/>
                <w:szCs w:val="24"/>
                <w:lang w:eastAsia="en-US"/>
              </w:rPr>
            </w:pPr>
          </w:p>
        </w:tc>
      </w:tr>
      <w:tr w:rsidR="00781A18" w:rsidRPr="00781A18" w14:paraId="4749CF15" w14:textId="77777777" w:rsidTr="00BC2701">
        <w:trPr>
          <w:trHeight w:val="624"/>
          <w:jc w:val="center"/>
        </w:trPr>
        <w:tc>
          <w:tcPr>
            <w:tcW w:w="3399" w:type="dxa"/>
            <w:vMerge w:val="restart"/>
            <w:shd w:val="clear" w:color="auto" w:fill="auto"/>
          </w:tcPr>
          <w:p w14:paraId="5FF7B033" w14:textId="77777777" w:rsidR="00781A18" w:rsidRPr="00781A18" w:rsidRDefault="00781A18" w:rsidP="00781A18">
            <w:pPr>
              <w:jc w:val="center"/>
              <w:rPr>
                <w:rFonts w:ascii="Times New Roman" w:eastAsia="Calibri" w:hAnsi="Times New Roman"/>
                <w:sz w:val="24"/>
                <w:szCs w:val="24"/>
                <w:lang w:eastAsia="en-US"/>
              </w:rPr>
            </w:pPr>
            <w:r w:rsidRPr="00781A18">
              <w:rPr>
                <w:rFonts w:ascii="Times New Roman" w:eastAsia="Calibri" w:hAnsi="Times New Roman"/>
                <w:b/>
                <w:sz w:val="24"/>
                <w:szCs w:val="24"/>
              </w:rPr>
              <w:t xml:space="preserve">DIP. </w:t>
            </w:r>
            <w:r w:rsidRPr="00781A18">
              <w:rPr>
                <w:rFonts w:ascii="Times New Roman" w:eastAsia="Calibri" w:hAnsi="Times New Roman"/>
                <w:b/>
                <w:sz w:val="24"/>
                <w:szCs w:val="24"/>
                <w:lang w:val="es-ES"/>
              </w:rPr>
              <w:t>EDGAR GERARDO SÁNCHEZ GARZA</w:t>
            </w:r>
          </w:p>
        </w:tc>
        <w:tc>
          <w:tcPr>
            <w:tcW w:w="0" w:type="auto"/>
            <w:shd w:val="clear" w:color="auto" w:fill="auto"/>
            <w:vAlign w:val="center"/>
          </w:tcPr>
          <w:p w14:paraId="3C2F7F73"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 FAVOR</w:t>
            </w:r>
          </w:p>
        </w:tc>
        <w:tc>
          <w:tcPr>
            <w:tcW w:w="0" w:type="auto"/>
            <w:shd w:val="clear" w:color="auto" w:fill="auto"/>
            <w:vAlign w:val="center"/>
          </w:tcPr>
          <w:p w14:paraId="05394057"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EN CONTRA</w:t>
            </w:r>
          </w:p>
        </w:tc>
        <w:tc>
          <w:tcPr>
            <w:tcW w:w="0" w:type="auto"/>
            <w:shd w:val="clear" w:color="auto" w:fill="auto"/>
            <w:vAlign w:val="center"/>
          </w:tcPr>
          <w:p w14:paraId="0065E9C1"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ABSTENCIÓN</w:t>
            </w:r>
          </w:p>
        </w:tc>
        <w:tc>
          <w:tcPr>
            <w:tcW w:w="0" w:type="auto"/>
            <w:shd w:val="clear" w:color="auto" w:fill="auto"/>
            <w:vAlign w:val="center"/>
          </w:tcPr>
          <w:p w14:paraId="60C541AA"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SI</w:t>
            </w:r>
          </w:p>
        </w:tc>
        <w:tc>
          <w:tcPr>
            <w:tcW w:w="0" w:type="auto"/>
            <w:shd w:val="clear" w:color="auto" w:fill="auto"/>
            <w:vAlign w:val="center"/>
          </w:tcPr>
          <w:p w14:paraId="0A750B93" w14:textId="77777777" w:rsidR="00781A18" w:rsidRPr="00781A18" w:rsidRDefault="00781A18" w:rsidP="00781A18">
            <w:pPr>
              <w:jc w:val="center"/>
              <w:rPr>
                <w:rFonts w:ascii="Times New Roman" w:eastAsia="Calibri" w:hAnsi="Times New Roman"/>
                <w:b/>
                <w:sz w:val="24"/>
                <w:szCs w:val="24"/>
                <w:lang w:eastAsia="en-US"/>
              </w:rPr>
            </w:pPr>
            <w:r w:rsidRPr="00781A18">
              <w:rPr>
                <w:rFonts w:ascii="Times New Roman" w:eastAsia="Calibri" w:hAnsi="Times New Roman"/>
                <w:b/>
                <w:sz w:val="24"/>
                <w:szCs w:val="24"/>
                <w:lang w:eastAsia="en-US"/>
              </w:rPr>
              <w:t>CUALES</w:t>
            </w:r>
          </w:p>
        </w:tc>
      </w:tr>
      <w:tr w:rsidR="00781A18" w:rsidRPr="00781A18" w14:paraId="347F6E12" w14:textId="77777777" w:rsidTr="00BC2701">
        <w:trPr>
          <w:trHeight w:val="1417"/>
          <w:jc w:val="center"/>
        </w:trPr>
        <w:tc>
          <w:tcPr>
            <w:tcW w:w="3399" w:type="dxa"/>
            <w:vMerge/>
            <w:shd w:val="clear" w:color="auto" w:fill="auto"/>
          </w:tcPr>
          <w:p w14:paraId="759A39CF" w14:textId="77777777" w:rsidR="00781A18" w:rsidRPr="00781A18" w:rsidRDefault="00781A18" w:rsidP="00781A18">
            <w:pPr>
              <w:jc w:val="center"/>
              <w:rPr>
                <w:rFonts w:ascii="Times New Roman" w:eastAsia="Calibri" w:hAnsi="Times New Roman"/>
                <w:sz w:val="24"/>
                <w:szCs w:val="24"/>
                <w:lang w:eastAsia="en-US"/>
              </w:rPr>
            </w:pPr>
          </w:p>
        </w:tc>
        <w:tc>
          <w:tcPr>
            <w:tcW w:w="0" w:type="auto"/>
            <w:shd w:val="clear" w:color="auto" w:fill="auto"/>
          </w:tcPr>
          <w:p w14:paraId="38A8AA98" w14:textId="77777777" w:rsidR="00781A18" w:rsidRPr="00781A18" w:rsidRDefault="00781A18" w:rsidP="00781A18">
            <w:pPr>
              <w:jc w:val="left"/>
              <w:rPr>
                <w:rFonts w:ascii="Times New Roman" w:eastAsia="Calibri" w:hAnsi="Times New Roman"/>
                <w:sz w:val="24"/>
                <w:szCs w:val="24"/>
                <w:lang w:eastAsia="en-US"/>
              </w:rPr>
            </w:pPr>
          </w:p>
          <w:p w14:paraId="39A54E61" w14:textId="77777777" w:rsidR="00781A18" w:rsidRPr="00781A18" w:rsidRDefault="00781A18" w:rsidP="00781A18">
            <w:pPr>
              <w:jc w:val="left"/>
              <w:rPr>
                <w:rFonts w:ascii="Times New Roman" w:eastAsia="Calibri" w:hAnsi="Times New Roman"/>
                <w:sz w:val="24"/>
                <w:szCs w:val="24"/>
                <w:lang w:eastAsia="en-US"/>
              </w:rPr>
            </w:pPr>
          </w:p>
          <w:p w14:paraId="15BCABD1" w14:textId="77777777" w:rsidR="00781A18" w:rsidRPr="00781A18" w:rsidRDefault="00781A18" w:rsidP="00781A18">
            <w:pPr>
              <w:jc w:val="left"/>
              <w:rPr>
                <w:rFonts w:ascii="Times New Roman" w:eastAsia="Calibri" w:hAnsi="Times New Roman"/>
                <w:sz w:val="24"/>
                <w:szCs w:val="24"/>
                <w:lang w:eastAsia="en-US"/>
              </w:rPr>
            </w:pPr>
          </w:p>
          <w:p w14:paraId="02183CD5" w14:textId="77777777" w:rsidR="00781A18" w:rsidRPr="00781A18" w:rsidRDefault="00781A18" w:rsidP="00781A18">
            <w:pPr>
              <w:jc w:val="left"/>
              <w:rPr>
                <w:rFonts w:ascii="Times New Roman" w:eastAsia="Calibri" w:hAnsi="Times New Roman"/>
                <w:sz w:val="24"/>
                <w:szCs w:val="24"/>
                <w:lang w:eastAsia="en-US"/>
              </w:rPr>
            </w:pPr>
          </w:p>
          <w:p w14:paraId="76E26AED" w14:textId="77777777" w:rsidR="00781A18" w:rsidRPr="00781A18" w:rsidRDefault="00781A18" w:rsidP="00781A18">
            <w:pPr>
              <w:jc w:val="left"/>
              <w:rPr>
                <w:rFonts w:ascii="Times New Roman" w:eastAsia="Calibri" w:hAnsi="Times New Roman"/>
                <w:sz w:val="24"/>
                <w:szCs w:val="24"/>
                <w:lang w:eastAsia="en-US"/>
              </w:rPr>
            </w:pPr>
          </w:p>
          <w:p w14:paraId="672D051A"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4529A2B7"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69543260"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5E1D7C4B" w14:textId="77777777" w:rsidR="00781A18" w:rsidRPr="00781A18" w:rsidRDefault="00781A18" w:rsidP="00781A18">
            <w:pPr>
              <w:jc w:val="left"/>
              <w:rPr>
                <w:rFonts w:ascii="Times New Roman" w:eastAsia="Calibri" w:hAnsi="Times New Roman"/>
                <w:sz w:val="24"/>
                <w:szCs w:val="24"/>
                <w:lang w:eastAsia="en-US"/>
              </w:rPr>
            </w:pPr>
          </w:p>
        </w:tc>
        <w:tc>
          <w:tcPr>
            <w:tcW w:w="0" w:type="auto"/>
            <w:shd w:val="clear" w:color="auto" w:fill="auto"/>
          </w:tcPr>
          <w:p w14:paraId="2C3626E8" w14:textId="77777777" w:rsidR="00781A18" w:rsidRPr="00781A18" w:rsidRDefault="00781A18" w:rsidP="00781A18">
            <w:pPr>
              <w:jc w:val="left"/>
              <w:rPr>
                <w:rFonts w:ascii="Times New Roman" w:eastAsia="Calibri" w:hAnsi="Times New Roman"/>
                <w:sz w:val="24"/>
                <w:szCs w:val="24"/>
                <w:lang w:eastAsia="en-US"/>
              </w:rPr>
            </w:pPr>
          </w:p>
        </w:tc>
      </w:tr>
    </w:tbl>
    <w:p w14:paraId="17AE6F93" w14:textId="77777777" w:rsidR="00781A18" w:rsidRPr="00781A18" w:rsidRDefault="00781A18" w:rsidP="00781A18">
      <w:pPr>
        <w:autoSpaceDE w:val="0"/>
        <w:autoSpaceDN w:val="0"/>
        <w:adjustRightInd w:val="0"/>
        <w:spacing w:line="360" w:lineRule="auto"/>
        <w:rPr>
          <w:rFonts w:ascii="Times New Roman" w:eastAsia="Calibri" w:hAnsi="Times New Roman"/>
          <w:color w:val="000000"/>
          <w:sz w:val="24"/>
          <w:szCs w:val="24"/>
          <w:lang w:val="es-ES" w:eastAsia="en-US"/>
        </w:rPr>
      </w:pPr>
    </w:p>
    <w:p w14:paraId="3E7528E0" w14:textId="2FADFAC8" w:rsidR="00781A18" w:rsidRDefault="00781A18">
      <w:pPr>
        <w:jc w:val="left"/>
        <w:rPr>
          <w:rFonts w:eastAsia="Arial" w:cs="Arial"/>
          <w:sz w:val="28"/>
          <w:szCs w:val="28"/>
        </w:rPr>
      </w:pPr>
    </w:p>
    <w:p w14:paraId="407AA997" w14:textId="3CC8E504" w:rsidR="00781A18" w:rsidRDefault="00781A18">
      <w:pPr>
        <w:jc w:val="left"/>
        <w:rPr>
          <w:rFonts w:eastAsia="Arial" w:cs="Arial"/>
          <w:sz w:val="28"/>
          <w:szCs w:val="28"/>
        </w:rPr>
      </w:pPr>
    </w:p>
    <w:p w14:paraId="02069828" w14:textId="5207F7DE" w:rsidR="00781A18" w:rsidRDefault="00781A18">
      <w:pPr>
        <w:jc w:val="left"/>
        <w:rPr>
          <w:rFonts w:eastAsia="Arial" w:cs="Arial"/>
          <w:sz w:val="28"/>
          <w:szCs w:val="28"/>
        </w:rPr>
      </w:pPr>
      <w:r>
        <w:rPr>
          <w:rFonts w:eastAsia="Arial" w:cs="Arial"/>
          <w:sz w:val="28"/>
          <w:szCs w:val="28"/>
        </w:rPr>
        <w:br w:type="page"/>
      </w:r>
    </w:p>
    <w:p w14:paraId="5DA524E5" w14:textId="77777777" w:rsidR="00831FCB" w:rsidRPr="00831FCB" w:rsidRDefault="00831FCB" w:rsidP="00831FCB">
      <w:pPr>
        <w:widowControl w:val="0"/>
        <w:rPr>
          <w:rFonts w:eastAsia="Calibri" w:cs="Arial"/>
          <w:b/>
          <w:sz w:val="24"/>
          <w:szCs w:val="24"/>
          <w:lang w:eastAsia="en-US"/>
        </w:rPr>
      </w:pPr>
      <w:r w:rsidRPr="00831FCB">
        <w:rPr>
          <w:rFonts w:eastAsia="Calibri" w:cs="Arial"/>
          <w:b/>
          <w:sz w:val="24"/>
          <w:szCs w:val="24"/>
          <w:lang w:eastAsia="en-US"/>
        </w:rPr>
        <w:lastRenderedPageBreak/>
        <w:t>ACUERDO DE LA JUNTA DE GOBIERNO POR MEDIO DEL CUAL SE CONSTITUYE COMO CO</w:t>
      </w:r>
      <w:bookmarkStart w:id="0" w:name="_GoBack"/>
      <w:bookmarkEnd w:id="0"/>
      <w:r w:rsidRPr="00831FCB">
        <w:rPr>
          <w:rFonts w:eastAsia="Calibri" w:cs="Arial"/>
          <w:b/>
          <w:sz w:val="24"/>
          <w:szCs w:val="24"/>
          <w:lang w:eastAsia="en-US"/>
        </w:rPr>
        <w:t>MISIÓN ESPECIAL PARA LA ATENCIÓN Y SEGUIMIENTO DE LA CONTINGENCIA SANITARIA Y ECONÓMICA MOTIVADA POR EL COVID-19.</w:t>
      </w:r>
    </w:p>
    <w:p w14:paraId="23855DE7" w14:textId="77777777" w:rsidR="00831FCB" w:rsidRPr="00831FCB" w:rsidRDefault="00831FCB" w:rsidP="00831FCB">
      <w:pPr>
        <w:rPr>
          <w:rFonts w:eastAsia="Calibri" w:cs="Arial"/>
          <w:sz w:val="24"/>
          <w:szCs w:val="24"/>
          <w:lang w:eastAsia="en-US"/>
        </w:rPr>
      </w:pPr>
    </w:p>
    <w:p w14:paraId="4E70324C"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 xml:space="preserve">La Organización Mundial de la Salud declaró </w:t>
      </w:r>
      <w:proofErr w:type="gramStart"/>
      <w:r w:rsidRPr="00831FCB">
        <w:rPr>
          <w:rFonts w:eastAsia="Calibri" w:cs="Arial"/>
          <w:sz w:val="24"/>
          <w:szCs w:val="24"/>
          <w:lang w:eastAsia="en-US"/>
        </w:rPr>
        <w:t>una  alerta</w:t>
      </w:r>
      <w:proofErr w:type="gramEnd"/>
      <w:r w:rsidRPr="00831FCB">
        <w:rPr>
          <w:rFonts w:eastAsia="Calibri" w:cs="Arial"/>
          <w:sz w:val="24"/>
          <w:szCs w:val="24"/>
          <w:lang w:eastAsia="en-US"/>
        </w:rPr>
        <w:t xml:space="preserve"> mundial por el esparcimiento de un nuevo tipo de coronavirus conocido como Covid-19. La epidemia que inició en China, se ha propagado rápidamente por todo el mundo, dejando una estela de más de 328.000 casos de contagio en 176 países del mundo, la mayoría en China, donde se han registrado 3.265 muertes. La cifra de decesos en todo el mundo supera los 14.000 y la de los recuperados, los 72.000. Fuera de China, Italia es el país con más casos y el tercero es ya Estados Unidos. España es el cuarto país del mundo con más contagios y el segundo de </w:t>
      </w:r>
      <w:proofErr w:type="gramStart"/>
      <w:r w:rsidRPr="00831FCB">
        <w:rPr>
          <w:rFonts w:eastAsia="Calibri" w:cs="Arial"/>
          <w:sz w:val="24"/>
          <w:szCs w:val="24"/>
          <w:lang w:eastAsia="en-US"/>
        </w:rPr>
        <w:t>Europa,  con</w:t>
      </w:r>
      <w:proofErr w:type="gramEnd"/>
      <w:r w:rsidRPr="00831FCB">
        <w:rPr>
          <w:rFonts w:eastAsia="Calibri" w:cs="Arial"/>
          <w:sz w:val="24"/>
          <w:szCs w:val="24"/>
          <w:lang w:eastAsia="en-US"/>
        </w:rPr>
        <w:t xml:space="preserve"> algo más de 28,500 casos.</w:t>
      </w:r>
    </w:p>
    <w:p w14:paraId="41465D1C" w14:textId="77777777" w:rsidR="00831FCB" w:rsidRPr="00831FCB" w:rsidRDefault="00831FCB" w:rsidP="00831FCB">
      <w:pPr>
        <w:rPr>
          <w:rFonts w:eastAsia="Calibri" w:cs="Arial"/>
          <w:sz w:val="24"/>
          <w:szCs w:val="24"/>
          <w:lang w:eastAsia="en-US"/>
        </w:rPr>
      </w:pPr>
    </w:p>
    <w:p w14:paraId="436ECA4C"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 xml:space="preserve">Como consecuencia de la propagación de este virus, varios países han adoptado medidas urgentes para frenar su incremento, como lo son el cierre de sus fronteras con las naciones en donde se tiene mayor número de casos de contagio. La Unión Europea ha cerrado sus fronteras exteriores hasta el 17 de abril y más de 85 países han prohibido la entrada de viajeros países con una gran incidencia, como Italia o España. </w:t>
      </w:r>
    </w:p>
    <w:p w14:paraId="0C539842" w14:textId="77777777" w:rsidR="00831FCB" w:rsidRPr="00831FCB" w:rsidRDefault="00831FCB" w:rsidP="00831FCB">
      <w:pPr>
        <w:rPr>
          <w:rFonts w:eastAsia="Calibri" w:cs="Arial"/>
          <w:sz w:val="24"/>
          <w:szCs w:val="24"/>
          <w:lang w:eastAsia="en-US"/>
        </w:rPr>
      </w:pPr>
    </w:p>
    <w:p w14:paraId="7E04DCDC"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 xml:space="preserve">En el caso de Estados Unidos, se ha prohibido la entrada de vuelos europeos o que provengan de países con un claro incremento en la tendencia de los casos de contagio. Otros ciudadanos han tenido </w:t>
      </w:r>
      <w:proofErr w:type="gramStart"/>
      <w:r w:rsidRPr="00831FCB">
        <w:rPr>
          <w:rFonts w:eastAsia="Calibri" w:cs="Arial"/>
          <w:sz w:val="24"/>
          <w:szCs w:val="24"/>
          <w:lang w:eastAsia="en-US"/>
        </w:rPr>
        <w:t>que  permanecer</w:t>
      </w:r>
      <w:proofErr w:type="gramEnd"/>
      <w:r w:rsidRPr="00831FCB">
        <w:rPr>
          <w:rFonts w:eastAsia="Calibri" w:cs="Arial"/>
          <w:sz w:val="24"/>
          <w:szCs w:val="24"/>
          <w:lang w:eastAsia="en-US"/>
        </w:rPr>
        <w:t xml:space="preserve"> en cuarentena al viajar a otro país, mientras  que miles de vuelos en todo el mundo han sido cancelados y millones de personas permanecen confinados en sus casas, como en Francia y España, en donde se están aplicando multas a quienes salen sin justificación y sin la protección debida. </w:t>
      </w:r>
    </w:p>
    <w:p w14:paraId="1B99EFAA" w14:textId="77777777" w:rsidR="00831FCB" w:rsidRPr="00831FCB" w:rsidRDefault="00831FCB" w:rsidP="00831FCB">
      <w:pPr>
        <w:rPr>
          <w:rFonts w:eastAsia="Calibri" w:cs="Arial"/>
          <w:sz w:val="24"/>
          <w:szCs w:val="24"/>
          <w:lang w:eastAsia="en-US"/>
        </w:rPr>
      </w:pPr>
    </w:p>
    <w:p w14:paraId="7B8C1D74" w14:textId="7DE6658E" w:rsidR="00831FCB" w:rsidRDefault="00831FCB" w:rsidP="00831FCB">
      <w:pPr>
        <w:rPr>
          <w:rFonts w:eastAsia="Calibri" w:cs="Arial"/>
          <w:sz w:val="24"/>
          <w:szCs w:val="24"/>
          <w:lang w:eastAsia="en-US"/>
        </w:rPr>
      </w:pPr>
      <w:r w:rsidRPr="00831FCB">
        <w:rPr>
          <w:rFonts w:eastAsia="Calibri" w:cs="Arial"/>
          <w:sz w:val="24"/>
          <w:szCs w:val="24"/>
          <w:lang w:eastAsia="en-US"/>
        </w:rPr>
        <w:t xml:space="preserve">Por lo que respecta a nuestro país, hasta el día de hoy, se han detectado 367 casos confirmados, 865 casos sospechosos y 4 defunciones. Desde que se declaró la pandemia, el gobierno mexicano ha recomendado a la ciudadanía tomar las medidas de higiene necesarias para evitar más contagios, evitar salir de casa e incluso interrumpir las actividades no esenciales en el sector público y privado. De la misma forma se han suspendido actividades que impliquen la aglomeración de personas, así como el cierre temporal de escuelas, bares, antros y </w:t>
      </w:r>
      <w:proofErr w:type="gramStart"/>
      <w:r w:rsidRPr="00831FCB">
        <w:rPr>
          <w:rFonts w:eastAsia="Calibri" w:cs="Arial"/>
          <w:sz w:val="24"/>
          <w:szCs w:val="24"/>
          <w:lang w:eastAsia="en-US"/>
        </w:rPr>
        <w:t>parques  entre</w:t>
      </w:r>
      <w:proofErr w:type="gramEnd"/>
      <w:r w:rsidRPr="00831FCB">
        <w:rPr>
          <w:rFonts w:eastAsia="Calibri" w:cs="Arial"/>
          <w:sz w:val="24"/>
          <w:szCs w:val="24"/>
          <w:lang w:eastAsia="en-US"/>
        </w:rPr>
        <w:t xml:space="preserve"> otros. Por lo que hace a nuestro Estado, se han celebrado reuniones del Consejo Estatal de Salud para atender esta situación tan delicada.</w:t>
      </w:r>
    </w:p>
    <w:p w14:paraId="0AD2EF33" w14:textId="77777777" w:rsidR="00831FCB" w:rsidRPr="00831FCB" w:rsidRDefault="00831FCB" w:rsidP="00831FCB">
      <w:pPr>
        <w:rPr>
          <w:rFonts w:eastAsia="Calibri" w:cs="Arial"/>
          <w:sz w:val="24"/>
          <w:szCs w:val="24"/>
          <w:lang w:eastAsia="en-US"/>
        </w:rPr>
      </w:pPr>
    </w:p>
    <w:p w14:paraId="4952DD08"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Ante esta contingencia de salud pública, los integrantes de la Junta de Gobierno de la Sexagésima Primera Legislatura del Congreso del Estado, consideramos que es preciso unir esfuerzos con el Titular del Poder Ejecutivo, con los organismos de salud pública y con la sociedad civil, para establecer líneas de acción que privilegien la preservación de la vida y la salud de los coahuilenses y que permitan limitar en la medida de lo posible el incremento de los casos de contagio, a través de políticas públicas que coadyuven a disminuir los efectos negativos en la salud y en la economía, derivados de esta pandemia.</w:t>
      </w:r>
    </w:p>
    <w:p w14:paraId="0AF65958" w14:textId="77777777" w:rsidR="00831FCB" w:rsidRPr="00831FCB" w:rsidRDefault="00831FCB" w:rsidP="00831FCB">
      <w:pPr>
        <w:rPr>
          <w:rFonts w:eastAsia="Calibri" w:cs="Arial"/>
          <w:sz w:val="24"/>
          <w:szCs w:val="24"/>
          <w:lang w:eastAsia="en-US"/>
        </w:rPr>
      </w:pPr>
    </w:p>
    <w:p w14:paraId="27CE4BDA"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Para el efecto, es importante que la Junta de Gobierno funja como Comisión Especial para la Atención y Seguimiento de la Contingencia Sanitaria y Económica Motivada por el Covid-19, a fin de que este Poder Legislativo participe de manera directa y activa en la estructuración y diseño de las medidas y acciones que en materia de salud y financiera se apliquen durante este período de contingencia para combatir los efectos negativos del Covid-19, y sirva de enlace ante el mencionado Consejo Estatal de Salud y coadyuve a las labores del mismo.</w:t>
      </w:r>
    </w:p>
    <w:p w14:paraId="3040BD97" w14:textId="77777777" w:rsidR="00831FCB" w:rsidRPr="00831FCB" w:rsidRDefault="00831FCB" w:rsidP="00831FCB">
      <w:pPr>
        <w:rPr>
          <w:rFonts w:eastAsia="Calibri" w:cs="Arial"/>
          <w:sz w:val="24"/>
          <w:szCs w:val="24"/>
          <w:lang w:eastAsia="en-US"/>
        </w:rPr>
      </w:pPr>
    </w:p>
    <w:p w14:paraId="3EB62A10" w14:textId="77777777" w:rsidR="00831FCB" w:rsidRPr="00831FCB" w:rsidRDefault="00831FCB" w:rsidP="00831FCB">
      <w:pPr>
        <w:rPr>
          <w:rFonts w:eastAsia="Calibri" w:cs="Arial"/>
          <w:sz w:val="24"/>
          <w:szCs w:val="24"/>
          <w:lang w:eastAsia="en-US"/>
        </w:rPr>
      </w:pPr>
      <w:r w:rsidRPr="00831FCB">
        <w:rPr>
          <w:rFonts w:eastAsia="Calibri" w:cs="Arial"/>
          <w:sz w:val="24"/>
          <w:szCs w:val="24"/>
          <w:lang w:eastAsia="en-US"/>
        </w:rPr>
        <w:t>En virtud de lo antes expuesto y conforme a lo dispuesto en los Artículos 72, 82, 83, 84, 86 y demás relativos de la Ley Orgánica del Congreso del Estado, los integrantes de la Junta de Gobierno determinamos someter a la aprobación del Pleno del Congreso, el siguiente:</w:t>
      </w:r>
    </w:p>
    <w:p w14:paraId="6D788A57" w14:textId="77777777" w:rsidR="00831FCB" w:rsidRPr="00831FCB" w:rsidRDefault="00831FCB" w:rsidP="00831FCB">
      <w:pPr>
        <w:rPr>
          <w:rFonts w:eastAsia="Calibri" w:cs="Arial"/>
          <w:b/>
          <w:sz w:val="24"/>
          <w:szCs w:val="24"/>
          <w:lang w:eastAsia="en-US"/>
        </w:rPr>
      </w:pPr>
    </w:p>
    <w:p w14:paraId="44602657" w14:textId="77777777" w:rsidR="00831FCB" w:rsidRPr="00831FCB" w:rsidRDefault="00831FCB" w:rsidP="00831FCB">
      <w:pPr>
        <w:jc w:val="center"/>
        <w:rPr>
          <w:rFonts w:eastAsia="Calibri" w:cs="Arial"/>
          <w:b/>
          <w:sz w:val="24"/>
          <w:szCs w:val="24"/>
          <w:lang w:eastAsia="en-US"/>
        </w:rPr>
      </w:pPr>
      <w:r w:rsidRPr="00831FCB">
        <w:rPr>
          <w:rFonts w:eastAsia="Calibri" w:cs="Arial"/>
          <w:b/>
          <w:sz w:val="24"/>
          <w:szCs w:val="24"/>
          <w:lang w:eastAsia="en-US"/>
        </w:rPr>
        <w:t>ACUERDO</w:t>
      </w:r>
    </w:p>
    <w:p w14:paraId="37AB9F76" w14:textId="77777777" w:rsidR="00831FCB" w:rsidRPr="00831FCB" w:rsidRDefault="00831FCB" w:rsidP="00831FCB">
      <w:pPr>
        <w:rPr>
          <w:rFonts w:eastAsia="Calibri" w:cs="Arial"/>
          <w:b/>
          <w:sz w:val="24"/>
          <w:szCs w:val="24"/>
          <w:lang w:eastAsia="en-US"/>
        </w:rPr>
      </w:pPr>
    </w:p>
    <w:p w14:paraId="4E115320" w14:textId="77777777" w:rsidR="00831FCB" w:rsidRPr="00831FCB" w:rsidRDefault="00831FCB" w:rsidP="00831FCB">
      <w:pPr>
        <w:rPr>
          <w:rFonts w:eastAsia="Calibri" w:cs="Arial"/>
          <w:sz w:val="24"/>
          <w:szCs w:val="24"/>
          <w:lang w:eastAsia="en-US"/>
        </w:rPr>
      </w:pPr>
      <w:proofErr w:type="gramStart"/>
      <w:r w:rsidRPr="00831FCB">
        <w:rPr>
          <w:rFonts w:eastAsia="Calibri" w:cs="Arial"/>
          <w:b/>
          <w:sz w:val="24"/>
          <w:szCs w:val="24"/>
          <w:lang w:eastAsia="en-US"/>
        </w:rPr>
        <w:t>PRIMERO.-</w:t>
      </w:r>
      <w:proofErr w:type="gramEnd"/>
      <w:r w:rsidRPr="00831FCB">
        <w:rPr>
          <w:rFonts w:eastAsia="Calibri" w:cs="Arial"/>
          <w:sz w:val="24"/>
          <w:szCs w:val="24"/>
          <w:lang w:eastAsia="en-US"/>
        </w:rPr>
        <w:t xml:space="preserve"> Se aprueba que la Junta de Gobierno se constituya como Comisión Especial para la Atención y Seguimiento de la Contingencia Sanitaria y Económica Motivada por el Covid-19, la cual será presidida y representada por el Presidente, el diputado Emilio Alejandro de Hoyos Montemayor.</w:t>
      </w:r>
    </w:p>
    <w:p w14:paraId="09AEC3A0" w14:textId="77777777" w:rsidR="00831FCB" w:rsidRPr="00831FCB" w:rsidRDefault="00831FCB" w:rsidP="00831FCB">
      <w:pPr>
        <w:rPr>
          <w:rFonts w:eastAsia="Calibri" w:cs="Arial"/>
          <w:sz w:val="24"/>
          <w:szCs w:val="24"/>
          <w:lang w:eastAsia="en-US"/>
        </w:rPr>
      </w:pPr>
    </w:p>
    <w:p w14:paraId="1093922A" w14:textId="77777777" w:rsidR="00831FCB" w:rsidRPr="00831FCB" w:rsidRDefault="00831FCB" w:rsidP="00831FCB">
      <w:pPr>
        <w:rPr>
          <w:rFonts w:eastAsia="Calibri" w:cs="Arial"/>
          <w:sz w:val="24"/>
          <w:szCs w:val="24"/>
          <w:lang w:eastAsia="en-US"/>
        </w:rPr>
      </w:pPr>
      <w:proofErr w:type="gramStart"/>
      <w:r w:rsidRPr="00831FCB">
        <w:rPr>
          <w:rFonts w:eastAsia="Calibri" w:cs="Arial"/>
          <w:b/>
          <w:sz w:val="24"/>
          <w:szCs w:val="24"/>
          <w:lang w:eastAsia="en-US"/>
        </w:rPr>
        <w:t>SEGUNDO.-</w:t>
      </w:r>
      <w:proofErr w:type="gramEnd"/>
      <w:r w:rsidRPr="00831FCB">
        <w:rPr>
          <w:rFonts w:eastAsia="Calibri" w:cs="Arial"/>
          <w:sz w:val="24"/>
          <w:szCs w:val="24"/>
          <w:lang w:eastAsia="en-US"/>
        </w:rPr>
        <w:t xml:space="preserve"> Los integrantes de esta Comisión Especial, serán convocados por el Presidente de la misma, para el efecto de iniciar el desarrollo de sus trabajos.</w:t>
      </w:r>
    </w:p>
    <w:p w14:paraId="085B2237" w14:textId="77777777" w:rsidR="00831FCB" w:rsidRPr="00831FCB" w:rsidRDefault="00831FCB" w:rsidP="00831FCB">
      <w:pPr>
        <w:rPr>
          <w:rFonts w:eastAsia="Calibri" w:cs="Arial"/>
          <w:b/>
          <w:sz w:val="24"/>
          <w:szCs w:val="24"/>
          <w:lang w:eastAsia="en-US"/>
        </w:rPr>
      </w:pPr>
    </w:p>
    <w:p w14:paraId="2B3C3A00" w14:textId="77777777" w:rsidR="00831FCB" w:rsidRPr="00831FCB" w:rsidRDefault="00831FCB" w:rsidP="00831FCB">
      <w:pPr>
        <w:rPr>
          <w:rFonts w:eastAsia="Calibri" w:cs="Arial"/>
          <w:sz w:val="24"/>
          <w:szCs w:val="24"/>
          <w:lang w:eastAsia="en-US"/>
        </w:rPr>
      </w:pPr>
      <w:proofErr w:type="gramStart"/>
      <w:r w:rsidRPr="00831FCB">
        <w:rPr>
          <w:rFonts w:eastAsia="Calibri" w:cs="Arial"/>
          <w:b/>
          <w:sz w:val="24"/>
          <w:szCs w:val="24"/>
          <w:lang w:eastAsia="en-US"/>
        </w:rPr>
        <w:t>TERCERO.-</w:t>
      </w:r>
      <w:proofErr w:type="gramEnd"/>
      <w:r w:rsidRPr="00831FCB">
        <w:rPr>
          <w:rFonts w:eastAsia="Calibri" w:cs="Arial"/>
          <w:sz w:val="24"/>
          <w:szCs w:val="24"/>
          <w:lang w:eastAsia="en-US"/>
        </w:rPr>
        <w:t xml:space="preserve"> La Comisión Especial acordará lo que estime necesario y procedente para su funcionamiento y el debido cumplimiento de su cometido, observando las disposiciones de la Ley Orgánica del Congreso del Estado, que regulan el funcionamiento de las Comisiones Dictaminadoras Permanentes y Especiales, así como los acuerdos que apruebe el Pleno del Congreso o la Diputación Permanente, para el desarrollo de sus trabajos.</w:t>
      </w:r>
    </w:p>
    <w:p w14:paraId="4089D74F" w14:textId="77777777" w:rsidR="00831FCB" w:rsidRPr="00831FCB" w:rsidRDefault="00831FCB" w:rsidP="00831FCB">
      <w:pPr>
        <w:rPr>
          <w:rFonts w:eastAsia="Calibri" w:cs="Arial"/>
          <w:sz w:val="24"/>
          <w:szCs w:val="24"/>
          <w:lang w:eastAsia="en-US"/>
        </w:rPr>
      </w:pPr>
    </w:p>
    <w:p w14:paraId="0315CC37" w14:textId="77777777" w:rsidR="00831FCB" w:rsidRPr="00831FCB" w:rsidRDefault="00831FCB" w:rsidP="00831FCB">
      <w:pPr>
        <w:rPr>
          <w:rFonts w:eastAsia="Calibri" w:cs="Arial"/>
          <w:sz w:val="24"/>
          <w:szCs w:val="24"/>
          <w:lang w:eastAsia="en-US"/>
        </w:rPr>
      </w:pPr>
      <w:proofErr w:type="gramStart"/>
      <w:r w:rsidRPr="00831FCB">
        <w:rPr>
          <w:rFonts w:eastAsia="Calibri" w:cs="Arial"/>
          <w:b/>
          <w:sz w:val="24"/>
          <w:szCs w:val="24"/>
          <w:lang w:eastAsia="en-US"/>
        </w:rPr>
        <w:t>CUARTO.-</w:t>
      </w:r>
      <w:proofErr w:type="gramEnd"/>
      <w:r w:rsidRPr="00831FCB">
        <w:rPr>
          <w:rFonts w:eastAsia="Calibri" w:cs="Arial"/>
          <w:b/>
          <w:sz w:val="24"/>
          <w:szCs w:val="24"/>
          <w:lang w:eastAsia="en-US"/>
        </w:rPr>
        <w:t xml:space="preserve"> </w:t>
      </w:r>
      <w:r w:rsidRPr="00831FCB">
        <w:rPr>
          <w:rFonts w:eastAsia="Calibri" w:cs="Arial"/>
          <w:sz w:val="24"/>
          <w:szCs w:val="24"/>
          <w:lang w:eastAsia="en-US"/>
        </w:rPr>
        <w:t xml:space="preserve">Una vez que la referida Comisión Especial cumpla con el cometido que se le asignó en los términos de lo aprobado para su creación, </w:t>
      </w:r>
      <w:r w:rsidRPr="00831FCB">
        <w:rPr>
          <w:rFonts w:eastAsia="Calibri" w:cs="Arial"/>
          <w:color w:val="000000"/>
          <w:sz w:val="24"/>
          <w:szCs w:val="24"/>
          <w:lang w:eastAsia="en-US"/>
        </w:rPr>
        <w:t xml:space="preserve">o concluido el ejercicio de la Sexagésima Primera Legislatura, </w:t>
      </w:r>
      <w:r w:rsidRPr="00831FCB">
        <w:rPr>
          <w:rFonts w:eastAsia="Calibri" w:cs="Arial"/>
          <w:sz w:val="24"/>
          <w:szCs w:val="24"/>
          <w:lang w:eastAsia="en-US"/>
        </w:rPr>
        <w:t>se dará por concluido su funcionamiento y se hará la declaratoria correspondiente.</w:t>
      </w:r>
    </w:p>
    <w:p w14:paraId="76481DA3" w14:textId="77777777" w:rsidR="00831FCB" w:rsidRPr="00831FCB" w:rsidRDefault="00831FCB" w:rsidP="00831FCB">
      <w:pPr>
        <w:rPr>
          <w:rFonts w:eastAsia="Calibri" w:cs="Arial"/>
          <w:sz w:val="24"/>
          <w:szCs w:val="24"/>
          <w:lang w:eastAsia="en-US"/>
        </w:rPr>
      </w:pPr>
    </w:p>
    <w:p w14:paraId="47A5F73E" w14:textId="77777777" w:rsidR="00831FCB" w:rsidRPr="00831FCB" w:rsidRDefault="00831FCB" w:rsidP="00831FCB">
      <w:pPr>
        <w:autoSpaceDE w:val="0"/>
        <w:autoSpaceDN w:val="0"/>
        <w:adjustRightInd w:val="0"/>
        <w:rPr>
          <w:rFonts w:eastAsia="Calibri" w:cs="Arial"/>
          <w:b/>
          <w:snapToGrid w:val="0"/>
          <w:color w:val="000000"/>
          <w:sz w:val="24"/>
          <w:szCs w:val="24"/>
          <w:lang w:val="es-ES" w:eastAsia="en-US"/>
        </w:rPr>
      </w:pPr>
      <w:r w:rsidRPr="00831FCB">
        <w:rPr>
          <w:rFonts w:eastAsia="Calibri" w:cs="Arial"/>
          <w:b/>
          <w:snapToGrid w:val="0"/>
          <w:color w:val="000000"/>
          <w:sz w:val="24"/>
          <w:szCs w:val="24"/>
          <w:lang w:val="es-ES" w:eastAsia="en-US"/>
        </w:rPr>
        <w:t xml:space="preserve">Así lo acuerdan los integrantes de la Junta de Gobierno de la Sexagésima Primera Legislatura del Congreso del Estado. </w:t>
      </w:r>
    </w:p>
    <w:p w14:paraId="450AEE33" w14:textId="77777777" w:rsidR="00831FCB" w:rsidRPr="00831FCB" w:rsidRDefault="00831FCB" w:rsidP="00831FCB">
      <w:pPr>
        <w:rPr>
          <w:rFonts w:eastAsia="Calibri" w:cs="Arial"/>
          <w:sz w:val="24"/>
          <w:szCs w:val="24"/>
          <w:lang w:val="es-ES" w:eastAsia="en-US"/>
        </w:rPr>
      </w:pPr>
    </w:p>
    <w:p w14:paraId="4F60EADA" w14:textId="77777777" w:rsidR="00831FCB" w:rsidRPr="00831FCB" w:rsidRDefault="00831FCB" w:rsidP="00831FCB">
      <w:pPr>
        <w:jc w:val="center"/>
        <w:rPr>
          <w:rFonts w:eastAsia="Calibri" w:cs="Arial"/>
          <w:b/>
          <w:sz w:val="24"/>
          <w:szCs w:val="24"/>
          <w:lang w:eastAsia="en-US"/>
        </w:rPr>
      </w:pPr>
      <w:r w:rsidRPr="00831FCB">
        <w:rPr>
          <w:rFonts w:eastAsia="Calibri" w:cs="Arial"/>
          <w:b/>
          <w:sz w:val="24"/>
          <w:szCs w:val="24"/>
          <w:lang w:eastAsia="en-US"/>
        </w:rPr>
        <w:t>SALTILLO, COAHUILA DE ZARAGOZA, A 23 DE MARZO DE 2020.</w:t>
      </w:r>
    </w:p>
    <w:p w14:paraId="541E7C3E" w14:textId="77777777" w:rsidR="00831FCB" w:rsidRPr="00831FCB" w:rsidRDefault="00831FCB" w:rsidP="00831FCB">
      <w:pPr>
        <w:jc w:val="center"/>
        <w:rPr>
          <w:rFonts w:eastAsia="Calibri" w:cs="Arial"/>
          <w:b/>
          <w:sz w:val="24"/>
          <w:szCs w:val="24"/>
          <w:lang w:eastAsia="en-US"/>
        </w:rPr>
      </w:pPr>
      <w:r w:rsidRPr="00831FCB">
        <w:rPr>
          <w:rFonts w:eastAsia="Calibri" w:cs="Arial"/>
          <w:b/>
          <w:sz w:val="24"/>
          <w:szCs w:val="24"/>
          <w:lang w:eastAsia="en-US"/>
        </w:rPr>
        <w:t>POR LA JUNTA DE GOBIERNO</w:t>
      </w:r>
    </w:p>
    <w:p w14:paraId="30914891" w14:textId="77777777" w:rsidR="00831FCB" w:rsidRPr="00831FCB" w:rsidRDefault="00831FCB" w:rsidP="00831FCB">
      <w:pPr>
        <w:jc w:val="center"/>
        <w:rPr>
          <w:rFonts w:eastAsia="Calibri" w:cs="Arial"/>
          <w:b/>
          <w:sz w:val="24"/>
          <w:szCs w:val="24"/>
          <w:lang w:eastAsia="en-US"/>
        </w:rPr>
      </w:pPr>
    </w:p>
    <w:p w14:paraId="5099A7AF"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t>DIPUTADO EMILIO ALEJANDRO DE HOYOS MONTEMAYOR</w:t>
      </w:r>
    </w:p>
    <w:p w14:paraId="31C2C994"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lastRenderedPageBreak/>
        <w:t>(PRESIDENTE)</w:t>
      </w:r>
    </w:p>
    <w:p w14:paraId="18BC06EA" w14:textId="77777777" w:rsidR="00831FCB" w:rsidRPr="00831FCB" w:rsidRDefault="00831FCB" w:rsidP="00831FCB">
      <w:pPr>
        <w:jc w:val="center"/>
        <w:rPr>
          <w:rFonts w:eastAsia="Calibri" w:cs="Arial"/>
          <w:b/>
          <w:color w:val="000000"/>
          <w:sz w:val="24"/>
          <w:szCs w:val="24"/>
          <w:lang w:eastAsia="en-US"/>
        </w:rPr>
      </w:pPr>
    </w:p>
    <w:p w14:paraId="0061F1D0"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t>DIPUTADO JAIME BUENO ZERTUCHE.</w:t>
      </w:r>
    </w:p>
    <w:p w14:paraId="488671E2" w14:textId="77777777" w:rsidR="00831FCB" w:rsidRPr="00831FCB" w:rsidRDefault="00831FCB" w:rsidP="00831FCB">
      <w:pPr>
        <w:jc w:val="center"/>
        <w:rPr>
          <w:rFonts w:eastAsia="Calibri" w:cs="Arial"/>
          <w:b/>
          <w:color w:val="000000"/>
          <w:sz w:val="24"/>
          <w:szCs w:val="24"/>
          <w:lang w:eastAsia="en-US"/>
        </w:rPr>
      </w:pPr>
    </w:p>
    <w:p w14:paraId="68CBC337" w14:textId="77777777" w:rsidR="00831FCB" w:rsidRPr="00831FCB" w:rsidRDefault="00831FCB" w:rsidP="00831FCB">
      <w:pPr>
        <w:jc w:val="center"/>
        <w:rPr>
          <w:rFonts w:eastAsia="Calibri" w:cs="Arial"/>
          <w:b/>
          <w:color w:val="000000"/>
          <w:sz w:val="24"/>
          <w:szCs w:val="24"/>
          <w:lang w:eastAsia="en-US"/>
        </w:rPr>
      </w:pPr>
    </w:p>
    <w:p w14:paraId="6C0D1495"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t>DIPUTADO MARCELO DE JESÚS TORRES COFIÑO.</w:t>
      </w:r>
    </w:p>
    <w:p w14:paraId="4CDB7EC8" w14:textId="77777777" w:rsidR="00831FCB" w:rsidRPr="00831FCB" w:rsidRDefault="00831FCB" w:rsidP="00831FCB">
      <w:pPr>
        <w:jc w:val="center"/>
        <w:rPr>
          <w:rFonts w:eastAsia="Calibri" w:cs="Arial"/>
          <w:b/>
          <w:color w:val="000000"/>
          <w:sz w:val="24"/>
          <w:szCs w:val="24"/>
          <w:lang w:eastAsia="en-US"/>
        </w:rPr>
      </w:pPr>
    </w:p>
    <w:p w14:paraId="1B9B92CE" w14:textId="77777777" w:rsidR="00831FCB" w:rsidRPr="00831FCB" w:rsidRDefault="00831FCB" w:rsidP="00831FCB">
      <w:pPr>
        <w:jc w:val="center"/>
        <w:rPr>
          <w:rFonts w:eastAsia="Calibri" w:cs="Arial"/>
          <w:b/>
          <w:color w:val="000000"/>
          <w:sz w:val="24"/>
          <w:szCs w:val="24"/>
          <w:lang w:eastAsia="en-US"/>
        </w:rPr>
      </w:pPr>
    </w:p>
    <w:p w14:paraId="3A5B9BA3"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t>DIPUTADA ELISA CATALINA VILLALOBOS HERNÁNDEZ.</w:t>
      </w:r>
    </w:p>
    <w:p w14:paraId="676E9BE5" w14:textId="77777777" w:rsidR="00831FCB" w:rsidRPr="00831FCB" w:rsidRDefault="00831FCB" w:rsidP="00831FCB">
      <w:pPr>
        <w:jc w:val="center"/>
        <w:rPr>
          <w:rFonts w:eastAsia="Calibri" w:cs="Arial"/>
          <w:b/>
          <w:color w:val="000000"/>
          <w:sz w:val="24"/>
          <w:szCs w:val="24"/>
          <w:lang w:eastAsia="en-US"/>
        </w:rPr>
      </w:pPr>
    </w:p>
    <w:p w14:paraId="195F9EAC" w14:textId="77777777" w:rsidR="00831FCB" w:rsidRPr="00831FCB" w:rsidRDefault="00831FCB" w:rsidP="00831FCB">
      <w:pPr>
        <w:jc w:val="center"/>
        <w:rPr>
          <w:rFonts w:eastAsia="Calibri" w:cs="Arial"/>
          <w:b/>
          <w:color w:val="000000"/>
          <w:sz w:val="24"/>
          <w:szCs w:val="24"/>
          <w:lang w:eastAsia="en-US"/>
        </w:rPr>
      </w:pPr>
    </w:p>
    <w:p w14:paraId="0456F757" w14:textId="77777777" w:rsidR="00831FCB" w:rsidRPr="00831FCB" w:rsidRDefault="00831FCB" w:rsidP="00831FCB">
      <w:pPr>
        <w:jc w:val="center"/>
        <w:rPr>
          <w:rFonts w:eastAsia="Calibri" w:cs="Arial"/>
          <w:b/>
          <w:color w:val="000000"/>
          <w:sz w:val="24"/>
          <w:szCs w:val="24"/>
          <w:lang w:val="it-IT" w:eastAsia="en-US"/>
        </w:rPr>
      </w:pPr>
      <w:r w:rsidRPr="00831FCB">
        <w:rPr>
          <w:rFonts w:eastAsia="Calibri" w:cs="Arial"/>
          <w:b/>
          <w:color w:val="000000"/>
          <w:sz w:val="24"/>
          <w:szCs w:val="24"/>
          <w:lang w:eastAsia="en-US"/>
        </w:rPr>
        <w:t xml:space="preserve">DIPUTADA </w:t>
      </w:r>
      <w:r w:rsidRPr="00831FCB">
        <w:rPr>
          <w:rFonts w:eastAsia="Calibri" w:cs="Arial"/>
          <w:b/>
          <w:color w:val="000000"/>
          <w:sz w:val="24"/>
          <w:szCs w:val="24"/>
          <w:lang w:val="it-IT" w:eastAsia="en-US"/>
        </w:rPr>
        <w:t>CLAUDIA ISELA RAMÍREZ PINEDA.</w:t>
      </w:r>
    </w:p>
    <w:p w14:paraId="175B89B1" w14:textId="77777777" w:rsidR="00831FCB" w:rsidRPr="00831FCB" w:rsidRDefault="00831FCB" w:rsidP="00831FCB">
      <w:pPr>
        <w:jc w:val="center"/>
        <w:rPr>
          <w:rFonts w:eastAsia="Calibri" w:cs="Arial"/>
          <w:b/>
          <w:sz w:val="24"/>
          <w:szCs w:val="24"/>
          <w:lang w:eastAsia="en-US"/>
        </w:rPr>
      </w:pPr>
    </w:p>
    <w:p w14:paraId="2DBE10E9" w14:textId="77777777" w:rsidR="00831FCB" w:rsidRPr="00831FCB" w:rsidRDefault="00831FCB" w:rsidP="00831FCB">
      <w:pPr>
        <w:widowControl w:val="0"/>
        <w:jc w:val="center"/>
        <w:rPr>
          <w:rFonts w:eastAsia="Calibri" w:cs="Arial"/>
          <w:b/>
          <w:bCs/>
          <w:sz w:val="24"/>
          <w:szCs w:val="24"/>
          <w:lang w:eastAsia="en-US"/>
        </w:rPr>
      </w:pPr>
    </w:p>
    <w:p w14:paraId="6F9B8AAA" w14:textId="77777777" w:rsidR="00831FCB" w:rsidRPr="00831FCB" w:rsidRDefault="00831FCB" w:rsidP="00831FCB">
      <w:pPr>
        <w:widowControl w:val="0"/>
        <w:jc w:val="center"/>
        <w:rPr>
          <w:rFonts w:eastAsia="Calibri" w:cs="Arial"/>
          <w:b/>
          <w:bCs/>
          <w:sz w:val="24"/>
          <w:szCs w:val="24"/>
          <w:lang w:eastAsia="en-US"/>
        </w:rPr>
      </w:pPr>
      <w:r w:rsidRPr="00831FCB">
        <w:rPr>
          <w:rFonts w:eastAsia="Calibri" w:cs="Arial"/>
          <w:b/>
          <w:bCs/>
          <w:sz w:val="24"/>
          <w:szCs w:val="24"/>
          <w:lang w:eastAsia="en-US"/>
        </w:rPr>
        <w:t>DIPUTADO ÉDGAR GERARDO SÁNCHEZ GARZA</w:t>
      </w:r>
    </w:p>
    <w:p w14:paraId="3D239BA9" w14:textId="77777777" w:rsidR="00831FCB" w:rsidRPr="00831FCB" w:rsidRDefault="00831FCB" w:rsidP="00831FCB">
      <w:pPr>
        <w:widowControl w:val="0"/>
        <w:jc w:val="center"/>
        <w:rPr>
          <w:rFonts w:eastAsia="Calibri" w:cs="Arial"/>
          <w:b/>
          <w:bCs/>
          <w:sz w:val="24"/>
          <w:szCs w:val="24"/>
          <w:lang w:eastAsia="en-US"/>
        </w:rPr>
      </w:pPr>
    </w:p>
    <w:p w14:paraId="1A177EA2" w14:textId="77777777" w:rsidR="00831FCB" w:rsidRPr="00831FCB" w:rsidRDefault="00831FCB" w:rsidP="00831FCB">
      <w:pPr>
        <w:widowControl w:val="0"/>
        <w:jc w:val="center"/>
        <w:rPr>
          <w:rFonts w:eastAsia="Calibri" w:cs="Arial"/>
          <w:b/>
          <w:bCs/>
          <w:sz w:val="24"/>
          <w:szCs w:val="24"/>
          <w:lang w:eastAsia="en-US"/>
        </w:rPr>
      </w:pPr>
    </w:p>
    <w:p w14:paraId="1261D755" w14:textId="77777777" w:rsidR="00831FCB" w:rsidRPr="00831FCB" w:rsidRDefault="00831FCB" w:rsidP="00831FCB">
      <w:pPr>
        <w:jc w:val="center"/>
        <w:rPr>
          <w:rFonts w:eastAsia="Calibri" w:cs="Arial"/>
          <w:b/>
          <w:color w:val="000000"/>
          <w:sz w:val="24"/>
          <w:szCs w:val="24"/>
          <w:lang w:eastAsia="en-US"/>
        </w:rPr>
      </w:pPr>
      <w:r w:rsidRPr="00831FCB">
        <w:rPr>
          <w:rFonts w:eastAsia="Calibri" w:cs="Arial"/>
          <w:b/>
          <w:color w:val="000000"/>
          <w:sz w:val="24"/>
          <w:szCs w:val="24"/>
          <w:lang w:eastAsia="en-US"/>
        </w:rPr>
        <w:t>DIPUTADO JOSÉ BENITO RAMÍREZ ROSAS.</w:t>
      </w:r>
    </w:p>
    <w:p w14:paraId="4E8EA07C" w14:textId="77777777" w:rsidR="00831FCB" w:rsidRPr="00831FCB" w:rsidRDefault="00831FCB" w:rsidP="00831FCB">
      <w:pPr>
        <w:jc w:val="center"/>
        <w:rPr>
          <w:rFonts w:eastAsia="Calibri" w:cs="Arial"/>
          <w:b/>
          <w:sz w:val="24"/>
          <w:szCs w:val="24"/>
          <w:lang w:eastAsia="en-US"/>
        </w:rPr>
      </w:pPr>
    </w:p>
    <w:p w14:paraId="50AF8F43" w14:textId="77777777" w:rsidR="00831FCB" w:rsidRPr="00831FCB" w:rsidRDefault="00831FCB" w:rsidP="00831FCB">
      <w:pPr>
        <w:widowControl w:val="0"/>
        <w:jc w:val="center"/>
        <w:rPr>
          <w:rFonts w:eastAsia="Calibri" w:cs="Arial"/>
          <w:b/>
          <w:bCs/>
          <w:sz w:val="24"/>
          <w:szCs w:val="24"/>
          <w:lang w:eastAsia="en-US"/>
        </w:rPr>
      </w:pPr>
    </w:p>
    <w:p w14:paraId="7A17CB7D" w14:textId="77777777" w:rsidR="00831FCB" w:rsidRPr="00831FCB" w:rsidRDefault="00831FCB" w:rsidP="00831FCB">
      <w:pPr>
        <w:jc w:val="center"/>
        <w:rPr>
          <w:rFonts w:eastAsia="Calibri" w:cs="Arial"/>
          <w:b/>
          <w:color w:val="000000"/>
          <w:sz w:val="24"/>
          <w:szCs w:val="24"/>
          <w:lang w:eastAsia="en-US"/>
        </w:rPr>
      </w:pPr>
    </w:p>
    <w:p w14:paraId="18209CF8" w14:textId="77777777" w:rsidR="00781A18" w:rsidRPr="00781A18" w:rsidRDefault="00781A18" w:rsidP="00781A18">
      <w:pPr>
        <w:ind w:right="1"/>
        <w:rPr>
          <w:rFonts w:cs="Arial"/>
          <w:snapToGrid w:val="0"/>
          <w:sz w:val="28"/>
          <w:szCs w:val="28"/>
        </w:rPr>
      </w:pPr>
    </w:p>
    <w:p w14:paraId="16BCE87A" w14:textId="77777777" w:rsidR="00781A18" w:rsidRDefault="00781A18">
      <w:pPr>
        <w:jc w:val="left"/>
        <w:rPr>
          <w:rFonts w:eastAsia="Arial" w:cs="Arial"/>
          <w:sz w:val="28"/>
          <w:szCs w:val="28"/>
        </w:rPr>
      </w:pPr>
    </w:p>
    <w:sectPr w:rsidR="00781A18" w:rsidSect="00C82E3E">
      <w:headerReference w:type="default" r:id="rId8"/>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820B" w14:textId="77777777" w:rsidR="006B15AF" w:rsidRDefault="006B15AF">
      <w:r>
        <w:separator/>
      </w:r>
    </w:p>
  </w:endnote>
  <w:endnote w:type="continuationSeparator" w:id="0">
    <w:p w14:paraId="146FE79F" w14:textId="77777777" w:rsidR="006B15AF" w:rsidRDefault="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Times">
    <w:charset w:val="00"/>
    <w:family w:val="roman"/>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814D" w14:textId="77777777" w:rsidR="006B15AF" w:rsidRDefault="006B15AF">
      <w:r>
        <w:separator/>
      </w:r>
    </w:p>
  </w:footnote>
  <w:footnote w:type="continuationSeparator" w:id="0">
    <w:p w14:paraId="61FC7A55" w14:textId="77777777" w:rsidR="006B15AF" w:rsidRDefault="006B15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E4949" w:rsidRPr="00B97E14" w14:paraId="6522396C" w14:textId="77777777" w:rsidTr="00FF0A59">
      <w:trPr>
        <w:jc w:val="center"/>
      </w:trPr>
      <w:tc>
        <w:tcPr>
          <w:tcW w:w="1541" w:type="dxa"/>
        </w:tcPr>
        <w:p w14:paraId="1786DACD" w14:textId="77777777" w:rsidR="00FE4949" w:rsidRPr="00B97E14" w:rsidRDefault="00FE4949"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244EC7FA" wp14:editId="7D5A880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49A21" w14:textId="77777777" w:rsidR="00FE4949" w:rsidRPr="00B97E14" w:rsidRDefault="00FE4949" w:rsidP="00FF0A59">
          <w:pPr>
            <w:jc w:val="center"/>
            <w:rPr>
              <w:b/>
              <w:bCs/>
              <w:sz w:val="12"/>
            </w:rPr>
          </w:pPr>
        </w:p>
        <w:p w14:paraId="1919AB8C" w14:textId="77777777" w:rsidR="00FE4949" w:rsidRPr="00B97E14" w:rsidRDefault="00FE4949" w:rsidP="00FF0A59">
          <w:pPr>
            <w:jc w:val="center"/>
            <w:rPr>
              <w:b/>
              <w:bCs/>
              <w:sz w:val="12"/>
            </w:rPr>
          </w:pPr>
        </w:p>
        <w:p w14:paraId="08D6DF3F" w14:textId="77777777" w:rsidR="00FE4949" w:rsidRPr="00B97E14" w:rsidRDefault="00FE4949" w:rsidP="00FF0A59">
          <w:pPr>
            <w:jc w:val="center"/>
            <w:rPr>
              <w:b/>
              <w:bCs/>
              <w:sz w:val="12"/>
            </w:rPr>
          </w:pPr>
        </w:p>
        <w:p w14:paraId="363F2F02" w14:textId="77777777" w:rsidR="00FE4949" w:rsidRPr="00B97E14" w:rsidRDefault="00FE4949" w:rsidP="00FF0A59">
          <w:pPr>
            <w:jc w:val="center"/>
            <w:rPr>
              <w:b/>
              <w:bCs/>
              <w:sz w:val="12"/>
            </w:rPr>
          </w:pPr>
        </w:p>
        <w:p w14:paraId="30FB1F44" w14:textId="77777777" w:rsidR="00FE4949" w:rsidRPr="00B97E14" w:rsidRDefault="00FE4949" w:rsidP="00FF0A59">
          <w:pPr>
            <w:jc w:val="center"/>
            <w:rPr>
              <w:b/>
              <w:bCs/>
              <w:sz w:val="12"/>
            </w:rPr>
          </w:pPr>
        </w:p>
        <w:p w14:paraId="2CEB4EBE" w14:textId="77777777" w:rsidR="00FE4949" w:rsidRPr="00B97E14" w:rsidRDefault="00FE4949" w:rsidP="00FF0A59">
          <w:pPr>
            <w:jc w:val="center"/>
            <w:rPr>
              <w:b/>
              <w:bCs/>
              <w:sz w:val="12"/>
            </w:rPr>
          </w:pPr>
        </w:p>
        <w:p w14:paraId="5A389D19" w14:textId="77777777" w:rsidR="00FE4949" w:rsidRPr="00B97E14" w:rsidRDefault="00FE4949" w:rsidP="00FF0A59">
          <w:pPr>
            <w:jc w:val="center"/>
            <w:rPr>
              <w:b/>
              <w:bCs/>
              <w:sz w:val="12"/>
            </w:rPr>
          </w:pPr>
        </w:p>
        <w:p w14:paraId="48EFAC43" w14:textId="77777777" w:rsidR="00FE4949" w:rsidRPr="00B97E14" w:rsidRDefault="00FE4949" w:rsidP="00FF0A59">
          <w:pPr>
            <w:jc w:val="center"/>
            <w:rPr>
              <w:b/>
              <w:bCs/>
              <w:sz w:val="12"/>
            </w:rPr>
          </w:pPr>
        </w:p>
        <w:p w14:paraId="2DB05A90" w14:textId="77777777" w:rsidR="00FE4949" w:rsidRPr="00B97E14" w:rsidRDefault="00FE4949" w:rsidP="00FF0A59">
          <w:pPr>
            <w:jc w:val="center"/>
            <w:rPr>
              <w:b/>
              <w:bCs/>
              <w:sz w:val="12"/>
            </w:rPr>
          </w:pPr>
        </w:p>
        <w:p w14:paraId="618F0015" w14:textId="77777777" w:rsidR="00FE4949" w:rsidRPr="00B97E14" w:rsidRDefault="00FE4949" w:rsidP="00FF0A59">
          <w:pPr>
            <w:jc w:val="center"/>
            <w:rPr>
              <w:b/>
              <w:bCs/>
              <w:sz w:val="12"/>
            </w:rPr>
          </w:pPr>
        </w:p>
        <w:p w14:paraId="46030131" w14:textId="77777777" w:rsidR="00FE4949" w:rsidRPr="00B97E14" w:rsidRDefault="00FE4949" w:rsidP="00FF0A59">
          <w:pPr>
            <w:jc w:val="center"/>
            <w:rPr>
              <w:b/>
              <w:bCs/>
              <w:sz w:val="12"/>
            </w:rPr>
          </w:pPr>
        </w:p>
      </w:tc>
      <w:tc>
        <w:tcPr>
          <w:tcW w:w="7975" w:type="dxa"/>
        </w:tcPr>
        <w:p w14:paraId="7C518D4A" w14:textId="77777777" w:rsidR="00FE4949" w:rsidRPr="00455633" w:rsidRDefault="00FE4949" w:rsidP="00FF0A59">
          <w:pPr>
            <w:jc w:val="center"/>
            <w:rPr>
              <w:b/>
              <w:bCs/>
              <w:sz w:val="22"/>
            </w:rPr>
          </w:pPr>
        </w:p>
        <w:p w14:paraId="5FA63D94" w14:textId="77777777" w:rsidR="00FE4949" w:rsidRPr="00B97E14" w:rsidRDefault="00FE4949"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14:paraId="07952D9C" w14:textId="77777777" w:rsidR="00FE4949" w:rsidRDefault="00FE4949"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14:paraId="01038128" w14:textId="77777777" w:rsidR="00FE4949" w:rsidRPr="00780AA4" w:rsidRDefault="00FE4949" w:rsidP="00FF0A59">
          <w:pPr>
            <w:tabs>
              <w:tab w:val="center" w:pos="4252"/>
              <w:tab w:val="left" w:pos="5040"/>
              <w:tab w:val="right" w:pos="8504"/>
            </w:tabs>
            <w:ind w:right="-93"/>
            <w:jc w:val="center"/>
            <w:rPr>
              <w:rFonts w:ascii="Times New Roman" w:hAnsi="Times New Roman" w:cs="Arial"/>
              <w:bCs/>
              <w:smallCaps/>
              <w:spacing w:val="20"/>
              <w:sz w:val="18"/>
              <w:szCs w:val="32"/>
            </w:rPr>
          </w:pPr>
        </w:p>
        <w:p w14:paraId="7E7E99F1" w14:textId="77777777" w:rsidR="00FE4949" w:rsidRPr="00B97E14" w:rsidRDefault="00FE4949"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14:paraId="59E4BE84" w14:textId="77777777" w:rsidR="00FE4949" w:rsidRPr="00B97E14" w:rsidRDefault="00FE4949" w:rsidP="00FF0A59">
          <w:pPr>
            <w:jc w:val="center"/>
            <w:rPr>
              <w:b/>
              <w:bCs/>
              <w:sz w:val="12"/>
            </w:rPr>
          </w:pPr>
        </w:p>
      </w:tc>
      <w:tc>
        <w:tcPr>
          <w:tcW w:w="1541" w:type="dxa"/>
        </w:tcPr>
        <w:p w14:paraId="376DBF05" w14:textId="77777777" w:rsidR="00FE4949" w:rsidRPr="00B97E14" w:rsidRDefault="00FE4949"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52155F4" wp14:editId="3AEB2A36">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08460055" w14:textId="77777777" w:rsidR="00FE4949" w:rsidRPr="00B97E14" w:rsidRDefault="00FE4949" w:rsidP="00FF0A59">
          <w:pPr>
            <w:jc w:val="center"/>
            <w:rPr>
              <w:b/>
              <w:bCs/>
              <w:sz w:val="12"/>
            </w:rPr>
          </w:pPr>
        </w:p>
        <w:p w14:paraId="0087645F" w14:textId="77777777" w:rsidR="00FE4949" w:rsidRPr="00B97E14" w:rsidRDefault="00FE4949" w:rsidP="00FF0A59">
          <w:pPr>
            <w:jc w:val="center"/>
            <w:rPr>
              <w:b/>
              <w:bCs/>
              <w:sz w:val="12"/>
            </w:rPr>
          </w:pPr>
        </w:p>
      </w:tc>
    </w:tr>
  </w:tbl>
  <w:p w14:paraId="6D01C4D1" w14:textId="77777777" w:rsidR="00FE4949" w:rsidRPr="00030032" w:rsidRDefault="00FE4949"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897D34"/>
    <w:multiLevelType w:val="hybridMultilevel"/>
    <w:tmpl w:val="9112CABC"/>
    <w:lvl w:ilvl="0" w:tplc="C3C033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F4AE4"/>
    <w:multiLevelType w:val="hybridMultilevel"/>
    <w:tmpl w:val="B5589B58"/>
    <w:lvl w:ilvl="0" w:tplc="30A6C70C">
      <w:start w:val="1"/>
      <w:numFmt w:val="upperRoman"/>
      <w:lvlText w:val="%1."/>
      <w:lvlJc w:val="left"/>
      <w:pPr>
        <w:ind w:left="731" w:hanging="72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3" w15:restartNumberingAfterBreak="0">
    <w:nsid w:val="24976436"/>
    <w:multiLevelType w:val="hybridMultilevel"/>
    <w:tmpl w:val="942E5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2640FE"/>
    <w:multiLevelType w:val="hybridMultilevel"/>
    <w:tmpl w:val="44C82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C501B"/>
    <w:multiLevelType w:val="hybridMultilevel"/>
    <w:tmpl w:val="65362438"/>
    <w:lvl w:ilvl="0" w:tplc="5470BA52">
      <w:start w:val="5"/>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9B1BAC"/>
    <w:multiLevelType w:val="hybridMultilevel"/>
    <w:tmpl w:val="3204382A"/>
    <w:lvl w:ilvl="0" w:tplc="2CF4E268">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 w15:restartNumberingAfterBreak="0">
    <w:nsid w:val="3B335276"/>
    <w:multiLevelType w:val="hybridMultilevel"/>
    <w:tmpl w:val="7C52FAA2"/>
    <w:lvl w:ilvl="0" w:tplc="993E66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822F2E"/>
    <w:multiLevelType w:val="hybridMultilevel"/>
    <w:tmpl w:val="E8E09C58"/>
    <w:lvl w:ilvl="0" w:tplc="B956C256">
      <w:start w:val="1"/>
      <w:numFmt w:val="decimal"/>
      <w:lvlText w:val="%1."/>
      <w:lvlJc w:val="left"/>
      <w:pPr>
        <w:ind w:left="765" w:hanging="36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10" w15:restartNumberingAfterBreak="0">
    <w:nsid w:val="469F1185"/>
    <w:multiLevelType w:val="hybridMultilevel"/>
    <w:tmpl w:val="8F22A0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D4F0D76"/>
    <w:multiLevelType w:val="hybridMultilevel"/>
    <w:tmpl w:val="20CEE99E"/>
    <w:lvl w:ilvl="0" w:tplc="3C12FE0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59F00873"/>
    <w:multiLevelType w:val="hybridMultilevel"/>
    <w:tmpl w:val="8D267264"/>
    <w:lvl w:ilvl="0" w:tplc="4EEAC8D0">
      <w:start w:val="1"/>
      <w:numFmt w:val="upperRoman"/>
      <w:lvlText w:val="%1."/>
      <w:lvlJc w:val="left"/>
      <w:pPr>
        <w:ind w:left="997" w:hanging="855"/>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63130AF7"/>
    <w:multiLevelType w:val="hybridMultilevel"/>
    <w:tmpl w:val="3840592E"/>
    <w:lvl w:ilvl="0" w:tplc="B36CA80A">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4"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15" w15:restartNumberingAfterBreak="0">
    <w:nsid w:val="739200E0"/>
    <w:multiLevelType w:val="hybridMultilevel"/>
    <w:tmpl w:val="C264E7D8"/>
    <w:lvl w:ilvl="0" w:tplc="52226A7E">
      <w:start w:val="1"/>
      <w:numFmt w:val="decimal"/>
      <w:lvlText w:val="%1."/>
      <w:lvlJc w:val="left"/>
      <w:pPr>
        <w:ind w:left="765" w:hanging="36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16" w15:restartNumberingAfterBreak="0">
    <w:nsid w:val="73AD11BB"/>
    <w:multiLevelType w:val="hybridMultilevel"/>
    <w:tmpl w:val="D0444B0C"/>
    <w:lvl w:ilvl="0" w:tplc="27AA32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293C82"/>
    <w:multiLevelType w:val="hybridMultilevel"/>
    <w:tmpl w:val="39061BBE"/>
    <w:lvl w:ilvl="0" w:tplc="D7F6856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7E42DCE"/>
    <w:multiLevelType w:val="hybridMultilevel"/>
    <w:tmpl w:val="8B048E90"/>
    <w:lvl w:ilvl="0" w:tplc="FAD20C1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14"/>
  </w:num>
  <w:num w:numId="3">
    <w:abstractNumId w:val="10"/>
  </w:num>
  <w:num w:numId="4">
    <w:abstractNumId w:val="17"/>
  </w:num>
  <w:num w:numId="5">
    <w:abstractNumId w:val="7"/>
  </w:num>
  <w:num w:numId="6">
    <w:abstractNumId w:val="1"/>
  </w:num>
  <w:num w:numId="7">
    <w:abstractNumId w:val="2"/>
  </w:num>
  <w:num w:numId="8">
    <w:abstractNumId w:val="11"/>
  </w:num>
  <w:num w:numId="9">
    <w:abstractNumId w:val="12"/>
  </w:num>
  <w:num w:numId="10">
    <w:abstractNumId w:val="18"/>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6"/>
  </w:num>
  <w:num w:numId="18">
    <w:abstractNumId w:val="8"/>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57A"/>
    <w:rsid w:val="00010B24"/>
    <w:rsid w:val="000130F6"/>
    <w:rsid w:val="00013745"/>
    <w:rsid w:val="000138DE"/>
    <w:rsid w:val="000138E2"/>
    <w:rsid w:val="00013920"/>
    <w:rsid w:val="00014534"/>
    <w:rsid w:val="00014EF8"/>
    <w:rsid w:val="00017083"/>
    <w:rsid w:val="0001790E"/>
    <w:rsid w:val="00017D4A"/>
    <w:rsid w:val="00021136"/>
    <w:rsid w:val="00021ECA"/>
    <w:rsid w:val="00024A3E"/>
    <w:rsid w:val="00024ECA"/>
    <w:rsid w:val="000252B6"/>
    <w:rsid w:val="0002666F"/>
    <w:rsid w:val="000270B4"/>
    <w:rsid w:val="00030032"/>
    <w:rsid w:val="000300A0"/>
    <w:rsid w:val="00030712"/>
    <w:rsid w:val="00030A9C"/>
    <w:rsid w:val="00031ED7"/>
    <w:rsid w:val="00032D0A"/>
    <w:rsid w:val="00033068"/>
    <w:rsid w:val="0003382A"/>
    <w:rsid w:val="00033D5C"/>
    <w:rsid w:val="0003562E"/>
    <w:rsid w:val="000357E9"/>
    <w:rsid w:val="00035812"/>
    <w:rsid w:val="000361C3"/>
    <w:rsid w:val="0003621E"/>
    <w:rsid w:val="00036684"/>
    <w:rsid w:val="00042B8A"/>
    <w:rsid w:val="00042D36"/>
    <w:rsid w:val="00042F8D"/>
    <w:rsid w:val="00043BAE"/>
    <w:rsid w:val="00043C07"/>
    <w:rsid w:val="0004456C"/>
    <w:rsid w:val="000449B8"/>
    <w:rsid w:val="00046BDB"/>
    <w:rsid w:val="00046D2A"/>
    <w:rsid w:val="00046F42"/>
    <w:rsid w:val="00047DF8"/>
    <w:rsid w:val="000518E1"/>
    <w:rsid w:val="00052CF0"/>
    <w:rsid w:val="00057A0E"/>
    <w:rsid w:val="00057CD7"/>
    <w:rsid w:val="00060DEA"/>
    <w:rsid w:val="00060F73"/>
    <w:rsid w:val="00061C58"/>
    <w:rsid w:val="00061D28"/>
    <w:rsid w:val="00062578"/>
    <w:rsid w:val="00063589"/>
    <w:rsid w:val="00063F41"/>
    <w:rsid w:val="0006442C"/>
    <w:rsid w:val="0006444F"/>
    <w:rsid w:val="00065CE1"/>
    <w:rsid w:val="000663B7"/>
    <w:rsid w:val="00067747"/>
    <w:rsid w:val="00070BB7"/>
    <w:rsid w:val="0007359A"/>
    <w:rsid w:val="0007413E"/>
    <w:rsid w:val="00074CC4"/>
    <w:rsid w:val="000753FA"/>
    <w:rsid w:val="00075F81"/>
    <w:rsid w:val="000768B7"/>
    <w:rsid w:val="00077736"/>
    <w:rsid w:val="00077BE3"/>
    <w:rsid w:val="00080BB9"/>
    <w:rsid w:val="00081BDC"/>
    <w:rsid w:val="0008220F"/>
    <w:rsid w:val="00082835"/>
    <w:rsid w:val="00083A28"/>
    <w:rsid w:val="00084720"/>
    <w:rsid w:val="00085008"/>
    <w:rsid w:val="00085044"/>
    <w:rsid w:val="000851BE"/>
    <w:rsid w:val="00085D7E"/>
    <w:rsid w:val="0008692F"/>
    <w:rsid w:val="0008698B"/>
    <w:rsid w:val="00086A7C"/>
    <w:rsid w:val="0009120D"/>
    <w:rsid w:val="0009126A"/>
    <w:rsid w:val="000947D6"/>
    <w:rsid w:val="00095FEA"/>
    <w:rsid w:val="000963AF"/>
    <w:rsid w:val="00096F76"/>
    <w:rsid w:val="00097577"/>
    <w:rsid w:val="00097774"/>
    <w:rsid w:val="00097BDE"/>
    <w:rsid w:val="000A12D9"/>
    <w:rsid w:val="000A1A7F"/>
    <w:rsid w:val="000A2693"/>
    <w:rsid w:val="000A4207"/>
    <w:rsid w:val="000A4B4D"/>
    <w:rsid w:val="000A4EF4"/>
    <w:rsid w:val="000A6298"/>
    <w:rsid w:val="000A66DA"/>
    <w:rsid w:val="000A7590"/>
    <w:rsid w:val="000A7BAB"/>
    <w:rsid w:val="000B3AC3"/>
    <w:rsid w:val="000B525B"/>
    <w:rsid w:val="000B6576"/>
    <w:rsid w:val="000B6F82"/>
    <w:rsid w:val="000C03F3"/>
    <w:rsid w:val="000C0BCA"/>
    <w:rsid w:val="000C0F03"/>
    <w:rsid w:val="000C31F6"/>
    <w:rsid w:val="000C366E"/>
    <w:rsid w:val="000C45B2"/>
    <w:rsid w:val="000C5590"/>
    <w:rsid w:val="000C631E"/>
    <w:rsid w:val="000C7EC0"/>
    <w:rsid w:val="000D0B0A"/>
    <w:rsid w:val="000D1DD6"/>
    <w:rsid w:val="000D1FFD"/>
    <w:rsid w:val="000D2E90"/>
    <w:rsid w:val="000D34AB"/>
    <w:rsid w:val="000D4B28"/>
    <w:rsid w:val="000D5417"/>
    <w:rsid w:val="000D65B8"/>
    <w:rsid w:val="000D66B7"/>
    <w:rsid w:val="000E0967"/>
    <w:rsid w:val="000E0B4B"/>
    <w:rsid w:val="000E0E9B"/>
    <w:rsid w:val="000E2C92"/>
    <w:rsid w:val="000E3569"/>
    <w:rsid w:val="000E469A"/>
    <w:rsid w:val="000E5AFD"/>
    <w:rsid w:val="000E6575"/>
    <w:rsid w:val="000F00B9"/>
    <w:rsid w:val="000F096A"/>
    <w:rsid w:val="000F2B23"/>
    <w:rsid w:val="000F34E6"/>
    <w:rsid w:val="00100015"/>
    <w:rsid w:val="00100C5E"/>
    <w:rsid w:val="00100DBC"/>
    <w:rsid w:val="001026BE"/>
    <w:rsid w:val="001031C1"/>
    <w:rsid w:val="0010320F"/>
    <w:rsid w:val="00103E2E"/>
    <w:rsid w:val="0010406A"/>
    <w:rsid w:val="00104269"/>
    <w:rsid w:val="001058F6"/>
    <w:rsid w:val="0010746B"/>
    <w:rsid w:val="001110E8"/>
    <w:rsid w:val="001126A6"/>
    <w:rsid w:val="0011276A"/>
    <w:rsid w:val="001132C0"/>
    <w:rsid w:val="00113DBF"/>
    <w:rsid w:val="001140CB"/>
    <w:rsid w:val="0011439B"/>
    <w:rsid w:val="00114489"/>
    <w:rsid w:val="00115248"/>
    <w:rsid w:val="0011690F"/>
    <w:rsid w:val="0011770C"/>
    <w:rsid w:val="00120605"/>
    <w:rsid w:val="00121D4E"/>
    <w:rsid w:val="00122EFC"/>
    <w:rsid w:val="00123A4D"/>
    <w:rsid w:val="00123A93"/>
    <w:rsid w:val="0012485C"/>
    <w:rsid w:val="00125108"/>
    <w:rsid w:val="0012673B"/>
    <w:rsid w:val="0012685B"/>
    <w:rsid w:val="0012699A"/>
    <w:rsid w:val="00126C16"/>
    <w:rsid w:val="0012731F"/>
    <w:rsid w:val="00130A5D"/>
    <w:rsid w:val="00132569"/>
    <w:rsid w:val="00132AD5"/>
    <w:rsid w:val="00133D35"/>
    <w:rsid w:val="00134279"/>
    <w:rsid w:val="001350DA"/>
    <w:rsid w:val="001351E9"/>
    <w:rsid w:val="00135A43"/>
    <w:rsid w:val="00137992"/>
    <w:rsid w:val="00137E41"/>
    <w:rsid w:val="00137FCF"/>
    <w:rsid w:val="001402D7"/>
    <w:rsid w:val="001412AD"/>
    <w:rsid w:val="00143653"/>
    <w:rsid w:val="00143724"/>
    <w:rsid w:val="00144A6F"/>
    <w:rsid w:val="00144D9B"/>
    <w:rsid w:val="0014710A"/>
    <w:rsid w:val="00147739"/>
    <w:rsid w:val="001503F5"/>
    <w:rsid w:val="001507A9"/>
    <w:rsid w:val="001511AA"/>
    <w:rsid w:val="00151453"/>
    <w:rsid w:val="0015174D"/>
    <w:rsid w:val="00152DC9"/>
    <w:rsid w:val="00153A41"/>
    <w:rsid w:val="0015473A"/>
    <w:rsid w:val="001549C5"/>
    <w:rsid w:val="00155DF2"/>
    <w:rsid w:val="0015632E"/>
    <w:rsid w:val="00156A0F"/>
    <w:rsid w:val="001578EC"/>
    <w:rsid w:val="00160510"/>
    <w:rsid w:val="00160773"/>
    <w:rsid w:val="00161EFE"/>
    <w:rsid w:val="001621C2"/>
    <w:rsid w:val="0016385C"/>
    <w:rsid w:val="00164227"/>
    <w:rsid w:val="00165153"/>
    <w:rsid w:val="00165C1E"/>
    <w:rsid w:val="00166B6C"/>
    <w:rsid w:val="001707CA"/>
    <w:rsid w:val="00171841"/>
    <w:rsid w:val="00171BBB"/>
    <w:rsid w:val="00171F56"/>
    <w:rsid w:val="0017227E"/>
    <w:rsid w:val="00173428"/>
    <w:rsid w:val="0017426A"/>
    <w:rsid w:val="00174D9E"/>
    <w:rsid w:val="00175CA5"/>
    <w:rsid w:val="00176527"/>
    <w:rsid w:val="00177302"/>
    <w:rsid w:val="00177538"/>
    <w:rsid w:val="00177AE5"/>
    <w:rsid w:val="00177BF5"/>
    <w:rsid w:val="00180A21"/>
    <w:rsid w:val="00181859"/>
    <w:rsid w:val="00181CA2"/>
    <w:rsid w:val="00181D81"/>
    <w:rsid w:val="001821E2"/>
    <w:rsid w:val="00183A98"/>
    <w:rsid w:val="00184619"/>
    <w:rsid w:val="00186265"/>
    <w:rsid w:val="00186366"/>
    <w:rsid w:val="00186D0F"/>
    <w:rsid w:val="0018760D"/>
    <w:rsid w:val="00187AAA"/>
    <w:rsid w:val="0019114E"/>
    <w:rsid w:val="00191A00"/>
    <w:rsid w:val="00193BF9"/>
    <w:rsid w:val="00194B67"/>
    <w:rsid w:val="00195478"/>
    <w:rsid w:val="001956D2"/>
    <w:rsid w:val="001957A7"/>
    <w:rsid w:val="0019723F"/>
    <w:rsid w:val="00197446"/>
    <w:rsid w:val="001977C1"/>
    <w:rsid w:val="001A00D7"/>
    <w:rsid w:val="001A127E"/>
    <w:rsid w:val="001A14CD"/>
    <w:rsid w:val="001A1C8C"/>
    <w:rsid w:val="001A2805"/>
    <w:rsid w:val="001A3932"/>
    <w:rsid w:val="001A4450"/>
    <w:rsid w:val="001A62AC"/>
    <w:rsid w:val="001A74DD"/>
    <w:rsid w:val="001A77E8"/>
    <w:rsid w:val="001A7AA2"/>
    <w:rsid w:val="001A7ABB"/>
    <w:rsid w:val="001B39D8"/>
    <w:rsid w:val="001B4A0F"/>
    <w:rsid w:val="001B5AC5"/>
    <w:rsid w:val="001B5EDF"/>
    <w:rsid w:val="001B6303"/>
    <w:rsid w:val="001B72CC"/>
    <w:rsid w:val="001B75D0"/>
    <w:rsid w:val="001C2191"/>
    <w:rsid w:val="001C4701"/>
    <w:rsid w:val="001C550D"/>
    <w:rsid w:val="001C64D6"/>
    <w:rsid w:val="001D1539"/>
    <w:rsid w:val="001D46F1"/>
    <w:rsid w:val="001D5A04"/>
    <w:rsid w:val="001D6003"/>
    <w:rsid w:val="001D6AF9"/>
    <w:rsid w:val="001E0E69"/>
    <w:rsid w:val="001E1128"/>
    <w:rsid w:val="001E1489"/>
    <w:rsid w:val="001E1B53"/>
    <w:rsid w:val="001E399F"/>
    <w:rsid w:val="001E4A19"/>
    <w:rsid w:val="001E682A"/>
    <w:rsid w:val="001E71B1"/>
    <w:rsid w:val="001F3859"/>
    <w:rsid w:val="001F3DF1"/>
    <w:rsid w:val="001F4427"/>
    <w:rsid w:val="001F4D32"/>
    <w:rsid w:val="001F4E48"/>
    <w:rsid w:val="001F62D0"/>
    <w:rsid w:val="001F7B4E"/>
    <w:rsid w:val="001F7C3A"/>
    <w:rsid w:val="001F7F76"/>
    <w:rsid w:val="00202764"/>
    <w:rsid w:val="00202B28"/>
    <w:rsid w:val="00202F60"/>
    <w:rsid w:val="00203ED5"/>
    <w:rsid w:val="0020623E"/>
    <w:rsid w:val="00206B31"/>
    <w:rsid w:val="00210E15"/>
    <w:rsid w:val="00211860"/>
    <w:rsid w:val="00212C10"/>
    <w:rsid w:val="0022062F"/>
    <w:rsid w:val="00220ECD"/>
    <w:rsid w:val="00222CD3"/>
    <w:rsid w:val="00222D3C"/>
    <w:rsid w:val="00222FC1"/>
    <w:rsid w:val="002233C4"/>
    <w:rsid w:val="00225F9F"/>
    <w:rsid w:val="00226CE4"/>
    <w:rsid w:val="002327B1"/>
    <w:rsid w:val="002350AD"/>
    <w:rsid w:val="002353DD"/>
    <w:rsid w:val="002356EC"/>
    <w:rsid w:val="00235968"/>
    <w:rsid w:val="0023699F"/>
    <w:rsid w:val="002406DC"/>
    <w:rsid w:val="00241165"/>
    <w:rsid w:val="002428A4"/>
    <w:rsid w:val="00243259"/>
    <w:rsid w:val="00243D7D"/>
    <w:rsid w:val="002443D0"/>
    <w:rsid w:val="0024509F"/>
    <w:rsid w:val="0024557B"/>
    <w:rsid w:val="0024709B"/>
    <w:rsid w:val="002473BD"/>
    <w:rsid w:val="002478FC"/>
    <w:rsid w:val="00247D3C"/>
    <w:rsid w:val="002500F1"/>
    <w:rsid w:val="0025083B"/>
    <w:rsid w:val="00250F1C"/>
    <w:rsid w:val="002523D6"/>
    <w:rsid w:val="00253091"/>
    <w:rsid w:val="00254C1B"/>
    <w:rsid w:val="00256A40"/>
    <w:rsid w:val="00261745"/>
    <w:rsid w:val="00261AB9"/>
    <w:rsid w:val="00261BA9"/>
    <w:rsid w:val="00261DFE"/>
    <w:rsid w:val="00262C1B"/>
    <w:rsid w:val="00262CE7"/>
    <w:rsid w:val="00263941"/>
    <w:rsid w:val="00263AC4"/>
    <w:rsid w:val="00263AC5"/>
    <w:rsid w:val="00264C44"/>
    <w:rsid w:val="0026531C"/>
    <w:rsid w:val="00265CBB"/>
    <w:rsid w:val="00267C9C"/>
    <w:rsid w:val="002712D6"/>
    <w:rsid w:val="00271FEF"/>
    <w:rsid w:val="00273B16"/>
    <w:rsid w:val="00274DC0"/>
    <w:rsid w:val="00275488"/>
    <w:rsid w:val="002774B3"/>
    <w:rsid w:val="00280226"/>
    <w:rsid w:val="0028035C"/>
    <w:rsid w:val="0028123E"/>
    <w:rsid w:val="00281CF5"/>
    <w:rsid w:val="00284AC2"/>
    <w:rsid w:val="00286087"/>
    <w:rsid w:val="002863F9"/>
    <w:rsid w:val="00286CDA"/>
    <w:rsid w:val="0029042D"/>
    <w:rsid w:val="002907A3"/>
    <w:rsid w:val="002909B0"/>
    <w:rsid w:val="002939B6"/>
    <w:rsid w:val="00295361"/>
    <w:rsid w:val="00295674"/>
    <w:rsid w:val="00297473"/>
    <w:rsid w:val="002A1BAB"/>
    <w:rsid w:val="002A2BD0"/>
    <w:rsid w:val="002A326B"/>
    <w:rsid w:val="002A3A40"/>
    <w:rsid w:val="002A3B10"/>
    <w:rsid w:val="002A62B9"/>
    <w:rsid w:val="002B08C7"/>
    <w:rsid w:val="002B13E6"/>
    <w:rsid w:val="002B1EE8"/>
    <w:rsid w:val="002B2572"/>
    <w:rsid w:val="002B2C1D"/>
    <w:rsid w:val="002B2E13"/>
    <w:rsid w:val="002B3C1D"/>
    <w:rsid w:val="002B4DC5"/>
    <w:rsid w:val="002B6AA6"/>
    <w:rsid w:val="002C044F"/>
    <w:rsid w:val="002C069A"/>
    <w:rsid w:val="002C15DD"/>
    <w:rsid w:val="002C17F4"/>
    <w:rsid w:val="002C1869"/>
    <w:rsid w:val="002C2E19"/>
    <w:rsid w:val="002C2ED3"/>
    <w:rsid w:val="002C5650"/>
    <w:rsid w:val="002C677D"/>
    <w:rsid w:val="002C7277"/>
    <w:rsid w:val="002C72C7"/>
    <w:rsid w:val="002D1893"/>
    <w:rsid w:val="002D3288"/>
    <w:rsid w:val="002D3290"/>
    <w:rsid w:val="002D380F"/>
    <w:rsid w:val="002D3CA0"/>
    <w:rsid w:val="002D5F56"/>
    <w:rsid w:val="002D6A7E"/>
    <w:rsid w:val="002D6D66"/>
    <w:rsid w:val="002E0052"/>
    <w:rsid w:val="002E06E9"/>
    <w:rsid w:val="002E0DCE"/>
    <w:rsid w:val="002E0ECF"/>
    <w:rsid w:val="002E0F8E"/>
    <w:rsid w:val="002E1219"/>
    <w:rsid w:val="002E12CB"/>
    <w:rsid w:val="002E4577"/>
    <w:rsid w:val="002E4787"/>
    <w:rsid w:val="002E5DE1"/>
    <w:rsid w:val="002E706E"/>
    <w:rsid w:val="002E7494"/>
    <w:rsid w:val="002E79E8"/>
    <w:rsid w:val="002F4F4A"/>
    <w:rsid w:val="002F5CB5"/>
    <w:rsid w:val="002F6D83"/>
    <w:rsid w:val="00300951"/>
    <w:rsid w:val="0030168E"/>
    <w:rsid w:val="0030171D"/>
    <w:rsid w:val="003029AC"/>
    <w:rsid w:val="00302EA9"/>
    <w:rsid w:val="00304929"/>
    <w:rsid w:val="00305B38"/>
    <w:rsid w:val="003069E9"/>
    <w:rsid w:val="00307091"/>
    <w:rsid w:val="003079EA"/>
    <w:rsid w:val="003114C4"/>
    <w:rsid w:val="00311EF8"/>
    <w:rsid w:val="00313EF1"/>
    <w:rsid w:val="0031417A"/>
    <w:rsid w:val="0031420F"/>
    <w:rsid w:val="00315866"/>
    <w:rsid w:val="00317271"/>
    <w:rsid w:val="003179F8"/>
    <w:rsid w:val="00317BD8"/>
    <w:rsid w:val="00322034"/>
    <w:rsid w:val="00323762"/>
    <w:rsid w:val="00324436"/>
    <w:rsid w:val="003252CB"/>
    <w:rsid w:val="0032594D"/>
    <w:rsid w:val="00325DF4"/>
    <w:rsid w:val="00326539"/>
    <w:rsid w:val="00326797"/>
    <w:rsid w:val="00327F1E"/>
    <w:rsid w:val="00330243"/>
    <w:rsid w:val="00330722"/>
    <w:rsid w:val="0033156A"/>
    <w:rsid w:val="00331B6E"/>
    <w:rsid w:val="00331F40"/>
    <w:rsid w:val="00332FC4"/>
    <w:rsid w:val="003335B5"/>
    <w:rsid w:val="0033496F"/>
    <w:rsid w:val="003376D1"/>
    <w:rsid w:val="0034075B"/>
    <w:rsid w:val="00340B4A"/>
    <w:rsid w:val="00341205"/>
    <w:rsid w:val="00343450"/>
    <w:rsid w:val="0034449A"/>
    <w:rsid w:val="00344782"/>
    <w:rsid w:val="00345DCF"/>
    <w:rsid w:val="003461CD"/>
    <w:rsid w:val="00346540"/>
    <w:rsid w:val="00346794"/>
    <w:rsid w:val="00347296"/>
    <w:rsid w:val="003476F6"/>
    <w:rsid w:val="003518B8"/>
    <w:rsid w:val="00352F19"/>
    <w:rsid w:val="0035437E"/>
    <w:rsid w:val="0035574F"/>
    <w:rsid w:val="003578A9"/>
    <w:rsid w:val="00360AE5"/>
    <w:rsid w:val="0036180E"/>
    <w:rsid w:val="003619B5"/>
    <w:rsid w:val="00362D9D"/>
    <w:rsid w:val="00363F45"/>
    <w:rsid w:val="00364785"/>
    <w:rsid w:val="00364B9A"/>
    <w:rsid w:val="00365B83"/>
    <w:rsid w:val="00366DBF"/>
    <w:rsid w:val="00371F0D"/>
    <w:rsid w:val="003725C8"/>
    <w:rsid w:val="00373C86"/>
    <w:rsid w:val="00373EA9"/>
    <w:rsid w:val="00375C83"/>
    <w:rsid w:val="00376654"/>
    <w:rsid w:val="00376D7E"/>
    <w:rsid w:val="003779FB"/>
    <w:rsid w:val="00377C55"/>
    <w:rsid w:val="00380B07"/>
    <w:rsid w:val="003816CE"/>
    <w:rsid w:val="003828C7"/>
    <w:rsid w:val="003835BF"/>
    <w:rsid w:val="0038376E"/>
    <w:rsid w:val="00383830"/>
    <w:rsid w:val="0038388B"/>
    <w:rsid w:val="003839EE"/>
    <w:rsid w:val="0038444D"/>
    <w:rsid w:val="00384E51"/>
    <w:rsid w:val="00386C6C"/>
    <w:rsid w:val="00386F45"/>
    <w:rsid w:val="00387464"/>
    <w:rsid w:val="00387884"/>
    <w:rsid w:val="0039006B"/>
    <w:rsid w:val="00390747"/>
    <w:rsid w:val="00391577"/>
    <w:rsid w:val="0039234A"/>
    <w:rsid w:val="0039246A"/>
    <w:rsid w:val="00392FC3"/>
    <w:rsid w:val="00393C12"/>
    <w:rsid w:val="00394144"/>
    <w:rsid w:val="00395342"/>
    <w:rsid w:val="00395E29"/>
    <w:rsid w:val="003965A5"/>
    <w:rsid w:val="00396800"/>
    <w:rsid w:val="00397B8D"/>
    <w:rsid w:val="00397E39"/>
    <w:rsid w:val="003A0883"/>
    <w:rsid w:val="003A0EAC"/>
    <w:rsid w:val="003A120F"/>
    <w:rsid w:val="003A2093"/>
    <w:rsid w:val="003A3106"/>
    <w:rsid w:val="003A4317"/>
    <w:rsid w:val="003A46BD"/>
    <w:rsid w:val="003A4BE8"/>
    <w:rsid w:val="003A64BB"/>
    <w:rsid w:val="003B0C1A"/>
    <w:rsid w:val="003B1EC2"/>
    <w:rsid w:val="003B4022"/>
    <w:rsid w:val="003B41DD"/>
    <w:rsid w:val="003B4DC8"/>
    <w:rsid w:val="003B4EB2"/>
    <w:rsid w:val="003C0049"/>
    <w:rsid w:val="003C1884"/>
    <w:rsid w:val="003C192F"/>
    <w:rsid w:val="003C21C3"/>
    <w:rsid w:val="003C2204"/>
    <w:rsid w:val="003C3287"/>
    <w:rsid w:val="003C3A9C"/>
    <w:rsid w:val="003C4D30"/>
    <w:rsid w:val="003C6C46"/>
    <w:rsid w:val="003D11C2"/>
    <w:rsid w:val="003D167F"/>
    <w:rsid w:val="003D16D0"/>
    <w:rsid w:val="003D1AC2"/>
    <w:rsid w:val="003D27EF"/>
    <w:rsid w:val="003D2AFC"/>
    <w:rsid w:val="003D4D45"/>
    <w:rsid w:val="003D51EF"/>
    <w:rsid w:val="003D66BF"/>
    <w:rsid w:val="003D74A5"/>
    <w:rsid w:val="003E2A8B"/>
    <w:rsid w:val="003E66A5"/>
    <w:rsid w:val="003F0B94"/>
    <w:rsid w:val="003F5200"/>
    <w:rsid w:val="003F6971"/>
    <w:rsid w:val="003F6F7A"/>
    <w:rsid w:val="00401403"/>
    <w:rsid w:val="004018CA"/>
    <w:rsid w:val="00402424"/>
    <w:rsid w:val="00403884"/>
    <w:rsid w:val="00403A46"/>
    <w:rsid w:val="00403E3B"/>
    <w:rsid w:val="004044E3"/>
    <w:rsid w:val="00404EFA"/>
    <w:rsid w:val="00405977"/>
    <w:rsid w:val="0041178E"/>
    <w:rsid w:val="00412488"/>
    <w:rsid w:val="00412939"/>
    <w:rsid w:val="0041391D"/>
    <w:rsid w:val="00414A1D"/>
    <w:rsid w:val="00415406"/>
    <w:rsid w:val="004154B5"/>
    <w:rsid w:val="00416694"/>
    <w:rsid w:val="004169A9"/>
    <w:rsid w:val="00417073"/>
    <w:rsid w:val="00417332"/>
    <w:rsid w:val="00420B06"/>
    <w:rsid w:val="0042162E"/>
    <w:rsid w:val="00422D8B"/>
    <w:rsid w:val="0042349D"/>
    <w:rsid w:val="0042499A"/>
    <w:rsid w:val="00426159"/>
    <w:rsid w:val="00427FE8"/>
    <w:rsid w:val="004304AB"/>
    <w:rsid w:val="00430C1F"/>
    <w:rsid w:val="00431274"/>
    <w:rsid w:val="00433059"/>
    <w:rsid w:val="0043500F"/>
    <w:rsid w:val="00435868"/>
    <w:rsid w:val="00435BC7"/>
    <w:rsid w:val="00435CF5"/>
    <w:rsid w:val="004367D8"/>
    <w:rsid w:val="00436950"/>
    <w:rsid w:val="004418C4"/>
    <w:rsid w:val="00441E77"/>
    <w:rsid w:val="00442420"/>
    <w:rsid w:val="0044566B"/>
    <w:rsid w:val="00445B4C"/>
    <w:rsid w:val="0044685C"/>
    <w:rsid w:val="004475E8"/>
    <w:rsid w:val="00447670"/>
    <w:rsid w:val="00447A4E"/>
    <w:rsid w:val="00447DC7"/>
    <w:rsid w:val="00450840"/>
    <w:rsid w:val="00450B1E"/>
    <w:rsid w:val="00451646"/>
    <w:rsid w:val="00452428"/>
    <w:rsid w:val="004525A6"/>
    <w:rsid w:val="00453807"/>
    <w:rsid w:val="0045382A"/>
    <w:rsid w:val="00453C0E"/>
    <w:rsid w:val="00453E58"/>
    <w:rsid w:val="004543D0"/>
    <w:rsid w:val="00454935"/>
    <w:rsid w:val="00454A45"/>
    <w:rsid w:val="004556D8"/>
    <w:rsid w:val="0045574E"/>
    <w:rsid w:val="00456097"/>
    <w:rsid w:val="0045623C"/>
    <w:rsid w:val="0045798D"/>
    <w:rsid w:val="00460295"/>
    <w:rsid w:val="00460D7F"/>
    <w:rsid w:val="0046205E"/>
    <w:rsid w:val="0046260D"/>
    <w:rsid w:val="00463737"/>
    <w:rsid w:val="00463A05"/>
    <w:rsid w:val="004643A4"/>
    <w:rsid w:val="0046464E"/>
    <w:rsid w:val="004654A2"/>
    <w:rsid w:val="00470B88"/>
    <w:rsid w:val="004711DF"/>
    <w:rsid w:val="0047191A"/>
    <w:rsid w:val="00472A08"/>
    <w:rsid w:val="004734F2"/>
    <w:rsid w:val="00473C7F"/>
    <w:rsid w:val="00475257"/>
    <w:rsid w:val="00476627"/>
    <w:rsid w:val="00476AD3"/>
    <w:rsid w:val="004775ED"/>
    <w:rsid w:val="00477FAA"/>
    <w:rsid w:val="00480E0D"/>
    <w:rsid w:val="00481589"/>
    <w:rsid w:val="0048209E"/>
    <w:rsid w:val="0048217D"/>
    <w:rsid w:val="004836C4"/>
    <w:rsid w:val="004849AF"/>
    <w:rsid w:val="00484CF5"/>
    <w:rsid w:val="004856DC"/>
    <w:rsid w:val="00486DFB"/>
    <w:rsid w:val="004874C0"/>
    <w:rsid w:val="00487750"/>
    <w:rsid w:val="00487C71"/>
    <w:rsid w:val="00487CEC"/>
    <w:rsid w:val="004905B0"/>
    <w:rsid w:val="0049288D"/>
    <w:rsid w:val="00493C8E"/>
    <w:rsid w:val="004945E6"/>
    <w:rsid w:val="00494E70"/>
    <w:rsid w:val="004950CF"/>
    <w:rsid w:val="00495DF0"/>
    <w:rsid w:val="00496CDB"/>
    <w:rsid w:val="00497782"/>
    <w:rsid w:val="004A006E"/>
    <w:rsid w:val="004A1F31"/>
    <w:rsid w:val="004A255B"/>
    <w:rsid w:val="004A30B3"/>
    <w:rsid w:val="004A32F8"/>
    <w:rsid w:val="004A3622"/>
    <w:rsid w:val="004A3CA0"/>
    <w:rsid w:val="004A3DE8"/>
    <w:rsid w:val="004A3F17"/>
    <w:rsid w:val="004A4276"/>
    <w:rsid w:val="004A5384"/>
    <w:rsid w:val="004A53FA"/>
    <w:rsid w:val="004A549D"/>
    <w:rsid w:val="004B198F"/>
    <w:rsid w:val="004B1D61"/>
    <w:rsid w:val="004B748D"/>
    <w:rsid w:val="004B7B37"/>
    <w:rsid w:val="004C17C1"/>
    <w:rsid w:val="004C1E16"/>
    <w:rsid w:val="004C47BE"/>
    <w:rsid w:val="004C5438"/>
    <w:rsid w:val="004C560F"/>
    <w:rsid w:val="004C5B89"/>
    <w:rsid w:val="004C5EB9"/>
    <w:rsid w:val="004C7BD8"/>
    <w:rsid w:val="004D11E7"/>
    <w:rsid w:val="004D1B17"/>
    <w:rsid w:val="004D2A1B"/>
    <w:rsid w:val="004D2D10"/>
    <w:rsid w:val="004D43E3"/>
    <w:rsid w:val="004D47B8"/>
    <w:rsid w:val="004D47E3"/>
    <w:rsid w:val="004D4E8F"/>
    <w:rsid w:val="004D5011"/>
    <w:rsid w:val="004D77B3"/>
    <w:rsid w:val="004D7D58"/>
    <w:rsid w:val="004E0040"/>
    <w:rsid w:val="004E015C"/>
    <w:rsid w:val="004E05D8"/>
    <w:rsid w:val="004E079E"/>
    <w:rsid w:val="004E16AC"/>
    <w:rsid w:val="004E228E"/>
    <w:rsid w:val="004E24DE"/>
    <w:rsid w:val="004E2835"/>
    <w:rsid w:val="004E3889"/>
    <w:rsid w:val="004E5B83"/>
    <w:rsid w:val="004E5CD0"/>
    <w:rsid w:val="004E6804"/>
    <w:rsid w:val="004E7546"/>
    <w:rsid w:val="004F0705"/>
    <w:rsid w:val="004F0823"/>
    <w:rsid w:val="004F0AB1"/>
    <w:rsid w:val="004F18E2"/>
    <w:rsid w:val="004F24B9"/>
    <w:rsid w:val="004F293D"/>
    <w:rsid w:val="004F5644"/>
    <w:rsid w:val="004F5BA9"/>
    <w:rsid w:val="004F5C3A"/>
    <w:rsid w:val="004F65F1"/>
    <w:rsid w:val="004F6D72"/>
    <w:rsid w:val="005001DA"/>
    <w:rsid w:val="00500CB7"/>
    <w:rsid w:val="00501A0D"/>
    <w:rsid w:val="00502585"/>
    <w:rsid w:val="00502AF5"/>
    <w:rsid w:val="00502E78"/>
    <w:rsid w:val="00502F23"/>
    <w:rsid w:val="00503372"/>
    <w:rsid w:val="00504184"/>
    <w:rsid w:val="0050425F"/>
    <w:rsid w:val="00505C3B"/>
    <w:rsid w:val="005103F1"/>
    <w:rsid w:val="005108B4"/>
    <w:rsid w:val="005111FF"/>
    <w:rsid w:val="0051213B"/>
    <w:rsid w:val="00513438"/>
    <w:rsid w:val="00514024"/>
    <w:rsid w:val="00514CD9"/>
    <w:rsid w:val="00516D5D"/>
    <w:rsid w:val="00516DBF"/>
    <w:rsid w:val="00520C63"/>
    <w:rsid w:val="0052147A"/>
    <w:rsid w:val="00522587"/>
    <w:rsid w:val="00523109"/>
    <w:rsid w:val="005258BC"/>
    <w:rsid w:val="005259DF"/>
    <w:rsid w:val="00526FAF"/>
    <w:rsid w:val="00527F36"/>
    <w:rsid w:val="00530605"/>
    <w:rsid w:val="00530EA8"/>
    <w:rsid w:val="00531283"/>
    <w:rsid w:val="00532687"/>
    <w:rsid w:val="005326C4"/>
    <w:rsid w:val="00533A80"/>
    <w:rsid w:val="005343AE"/>
    <w:rsid w:val="00536EB9"/>
    <w:rsid w:val="00537A4F"/>
    <w:rsid w:val="00537E17"/>
    <w:rsid w:val="00540C77"/>
    <w:rsid w:val="0054181F"/>
    <w:rsid w:val="005428C0"/>
    <w:rsid w:val="0054380C"/>
    <w:rsid w:val="00544E3F"/>
    <w:rsid w:val="00545379"/>
    <w:rsid w:val="00545B42"/>
    <w:rsid w:val="0054737F"/>
    <w:rsid w:val="005478F4"/>
    <w:rsid w:val="00547F74"/>
    <w:rsid w:val="00550C30"/>
    <w:rsid w:val="00550E5C"/>
    <w:rsid w:val="00553097"/>
    <w:rsid w:val="005537D4"/>
    <w:rsid w:val="00553D83"/>
    <w:rsid w:val="00554766"/>
    <w:rsid w:val="00554848"/>
    <w:rsid w:val="00557ADA"/>
    <w:rsid w:val="00560DBF"/>
    <w:rsid w:val="005612ED"/>
    <w:rsid w:val="00561371"/>
    <w:rsid w:val="00561E1D"/>
    <w:rsid w:val="0056232C"/>
    <w:rsid w:val="005635B6"/>
    <w:rsid w:val="00563901"/>
    <w:rsid w:val="0056655D"/>
    <w:rsid w:val="00566608"/>
    <w:rsid w:val="00566824"/>
    <w:rsid w:val="005713A0"/>
    <w:rsid w:val="00571590"/>
    <w:rsid w:val="00571816"/>
    <w:rsid w:val="005719D6"/>
    <w:rsid w:val="00571E38"/>
    <w:rsid w:val="00572E44"/>
    <w:rsid w:val="005746CF"/>
    <w:rsid w:val="00575C3E"/>
    <w:rsid w:val="00575D92"/>
    <w:rsid w:val="00576AF4"/>
    <w:rsid w:val="00580F03"/>
    <w:rsid w:val="00582951"/>
    <w:rsid w:val="005829F0"/>
    <w:rsid w:val="00582A74"/>
    <w:rsid w:val="005831B4"/>
    <w:rsid w:val="00585B84"/>
    <w:rsid w:val="00586416"/>
    <w:rsid w:val="00587312"/>
    <w:rsid w:val="005876B4"/>
    <w:rsid w:val="00587CDA"/>
    <w:rsid w:val="0059231C"/>
    <w:rsid w:val="00592BB3"/>
    <w:rsid w:val="00595CB8"/>
    <w:rsid w:val="00596DC9"/>
    <w:rsid w:val="005A2816"/>
    <w:rsid w:val="005A3CA5"/>
    <w:rsid w:val="005A3D60"/>
    <w:rsid w:val="005A4340"/>
    <w:rsid w:val="005A4B73"/>
    <w:rsid w:val="005A4FE9"/>
    <w:rsid w:val="005A53BE"/>
    <w:rsid w:val="005A62D6"/>
    <w:rsid w:val="005A6971"/>
    <w:rsid w:val="005A7568"/>
    <w:rsid w:val="005B0509"/>
    <w:rsid w:val="005B0C59"/>
    <w:rsid w:val="005B1011"/>
    <w:rsid w:val="005B42A0"/>
    <w:rsid w:val="005B484E"/>
    <w:rsid w:val="005B4EF0"/>
    <w:rsid w:val="005B5444"/>
    <w:rsid w:val="005B5583"/>
    <w:rsid w:val="005B5D3D"/>
    <w:rsid w:val="005B5FE5"/>
    <w:rsid w:val="005B6FB1"/>
    <w:rsid w:val="005C0561"/>
    <w:rsid w:val="005C05F9"/>
    <w:rsid w:val="005C099E"/>
    <w:rsid w:val="005C183A"/>
    <w:rsid w:val="005C183F"/>
    <w:rsid w:val="005C18BA"/>
    <w:rsid w:val="005C1DDC"/>
    <w:rsid w:val="005C2185"/>
    <w:rsid w:val="005C6DF1"/>
    <w:rsid w:val="005C7652"/>
    <w:rsid w:val="005C7668"/>
    <w:rsid w:val="005D02CA"/>
    <w:rsid w:val="005D0DB2"/>
    <w:rsid w:val="005D1FB6"/>
    <w:rsid w:val="005D2667"/>
    <w:rsid w:val="005D27BB"/>
    <w:rsid w:val="005D2DA8"/>
    <w:rsid w:val="005D370E"/>
    <w:rsid w:val="005D3D1A"/>
    <w:rsid w:val="005D6412"/>
    <w:rsid w:val="005D65F1"/>
    <w:rsid w:val="005D7080"/>
    <w:rsid w:val="005D785A"/>
    <w:rsid w:val="005E0EDD"/>
    <w:rsid w:val="005E0F7B"/>
    <w:rsid w:val="005E1457"/>
    <w:rsid w:val="005E1820"/>
    <w:rsid w:val="005E1F86"/>
    <w:rsid w:val="005E2B03"/>
    <w:rsid w:val="005E3202"/>
    <w:rsid w:val="005E3D43"/>
    <w:rsid w:val="005E4ED1"/>
    <w:rsid w:val="005E500C"/>
    <w:rsid w:val="005F0618"/>
    <w:rsid w:val="005F24BF"/>
    <w:rsid w:val="005F4570"/>
    <w:rsid w:val="005F47DE"/>
    <w:rsid w:val="005F7289"/>
    <w:rsid w:val="005F7F6C"/>
    <w:rsid w:val="00601CC9"/>
    <w:rsid w:val="00601F2C"/>
    <w:rsid w:val="00602186"/>
    <w:rsid w:val="00602D9F"/>
    <w:rsid w:val="00603012"/>
    <w:rsid w:val="006033AE"/>
    <w:rsid w:val="00603987"/>
    <w:rsid w:val="00605C28"/>
    <w:rsid w:val="00605C2F"/>
    <w:rsid w:val="006069F2"/>
    <w:rsid w:val="00606AB0"/>
    <w:rsid w:val="00606C53"/>
    <w:rsid w:val="006101DB"/>
    <w:rsid w:val="00610E0A"/>
    <w:rsid w:val="006118A2"/>
    <w:rsid w:val="00611AA9"/>
    <w:rsid w:val="00611ECB"/>
    <w:rsid w:val="0061381C"/>
    <w:rsid w:val="00613C0D"/>
    <w:rsid w:val="006140DA"/>
    <w:rsid w:val="00614E41"/>
    <w:rsid w:val="00614F67"/>
    <w:rsid w:val="0061545A"/>
    <w:rsid w:val="00616CD9"/>
    <w:rsid w:val="00616CDE"/>
    <w:rsid w:val="00620D03"/>
    <w:rsid w:val="0062132D"/>
    <w:rsid w:val="006230BD"/>
    <w:rsid w:val="00625484"/>
    <w:rsid w:val="0062680B"/>
    <w:rsid w:val="006269BB"/>
    <w:rsid w:val="006275E1"/>
    <w:rsid w:val="006354DF"/>
    <w:rsid w:val="006359F3"/>
    <w:rsid w:val="0063605A"/>
    <w:rsid w:val="006364F7"/>
    <w:rsid w:val="00636AB1"/>
    <w:rsid w:val="00640B5C"/>
    <w:rsid w:val="00640DFB"/>
    <w:rsid w:val="0064215C"/>
    <w:rsid w:val="00642473"/>
    <w:rsid w:val="00642A62"/>
    <w:rsid w:val="006436EF"/>
    <w:rsid w:val="00643E23"/>
    <w:rsid w:val="00643E8B"/>
    <w:rsid w:val="00644712"/>
    <w:rsid w:val="00644F48"/>
    <w:rsid w:val="006454EE"/>
    <w:rsid w:val="006456A7"/>
    <w:rsid w:val="00645BE1"/>
    <w:rsid w:val="00645C28"/>
    <w:rsid w:val="00645DAE"/>
    <w:rsid w:val="0064607F"/>
    <w:rsid w:val="00647EC2"/>
    <w:rsid w:val="00650D8D"/>
    <w:rsid w:val="00651078"/>
    <w:rsid w:val="00652D54"/>
    <w:rsid w:val="006548E9"/>
    <w:rsid w:val="00654F46"/>
    <w:rsid w:val="00655446"/>
    <w:rsid w:val="00655596"/>
    <w:rsid w:val="00655E9C"/>
    <w:rsid w:val="006621C9"/>
    <w:rsid w:val="006629B8"/>
    <w:rsid w:val="00662E02"/>
    <w:rsid w:val="0066309B"/>
    <w:rsid w:val="0066345D"/>
    <w:rsid w:val="006636F3"/>
    <w:rsid w:val="00664200"/>
    <w:rsid w:val="00664BBF"/>
    <w:rsid w:val="00665EDD"/>
    <w:rsid w:val="0066685F"/>
    <w:rsid w:val="00666B9C"/>
    <w:rsid w:val="00667AC2"/>
    <w:rsid w:val="00671337"/>
    <w:rsid w:val="006713D7"/>
    <w:rsid w:val="00671C0B"/>
    <w:rsid w:val="0067246E"/>
    <w:rsid w:val="00672501"/>
    <w:rsid w:val="0067348B"/>
    <w:rsid w:val="00673A54"/>
    <w:rsid w:val="00673A8A"/>
    <w:rsid w:val="00680B0A"/>
    <w:rsid w:val="00682812"/>
    <w:rsid w:val="00682FD5"/>
    <w:rsid w:val="0068330E"/>
    <w:rsid w:val="00683FF0"/>
    <w:rsid w:val="00684B57"/>
    <w:rsid w:val="00684C8C"/>
    <w:rsid w:val="00684D01"/>
    <w:rsid w:val="00685042"/>
    <w:rsid w:val="00685B8B"/>
    <w:rsid w:val="00685D2A"/>
    <w:rsid w:val="0068766E"/>
    <w:rsid w:val="006904D5"/>
    <w:rsid w:val="00690A71"/>
    <w:rsid w:val="00690ECD"/>
    <w:rsid w:val="0069153B"/>
    <w:rsid w:val="00692B87"/>
    <w:rsid w:val="00693D13"/>
    <w:rsid w:val="00695280"/>
    <w:rsid w:val="00695421"/>
    <w:rsid w:val="006956A9"/>
    <w:rsid w:val="00696B98"/>
    <w:rsid w:val="00697946"/>
    <w:rsid w:val="006A01B1"/>
    <w:rsid w:val="006A0E0D"/>
    <w:rsid w:val="006A12A1"/>
    <w:rsid w:val="006A14A1"/>
    <w:rsid w:val="006A14CA"/>
    <w:rsid w:val="006A192C"/>
    <w:rsid w:val="006A1AFF"/>
    <w:rsid w:val="006A2E10"/>
    <w:rsid w:val="006A38BD"/>
    <w:rsid w:val="006A6B0C"/>
    <w:rsid w:val="006A7E2D"/>
    <w:rsid w:val="006B13E7"/>
    <w:rsid w:val="006B15AF"/>
    <w:rsid w:val="006B24CB"/>
    <w:rsid w:val="006B5444"/>
    <w:rsid w:val="006B552F"/>
    <w:rsid w:val="006B682D"/>
    <w:rsid w:val="006B6F72"/>
    <w:rsid w:val="006B74F8"/>
    <w:rsid w:val="006C000A"/>
    <w:rsid w:val="006C06B6"/>
    <w:rsid w:val="006C0E8C"/>
    <w:rsid w:val="006C1787"/>
    <w:rsid w:val="006C1D00"/>
    <w:rsid w:val="006C3FC9"/>
    <w:rsid w:val="006C4C9B"/>
    <w:rsid w:val="006C55AB"/>
    <w:rsid w:val="006C5BA6"/>
    <w:rsid w:val="006C710A"/>
    <w:rsid w:val="006D00EB"/>
    <w:rsid w:val="006D2673"/>
    <w:rsid w:val="006D27A6"/>
    <w:rsid w:val="006D2B33"/>
    <w:rsid w:val="006D31C6"/>
    <w:rsid w:val="006D40A3"/>
    <w:rsid w:val="006D58E8"/>
    <w:rsid w:val="006D5970"/>
    <w:rsid w:val="006D7110"/>
    <w:rsid w:val="006D78A0"/>
    <w:rsid w:val="006D7BEE"/>
    <w:rsid w:val="006E00F7"/>
    <w:rsid w:val="006E013B"/>
    <w:rsid w:val="006E05B4"/>
    <w:rsid w:val="006E0E87"/>
    <w:rsid w:val="006E1A59"/>
    <w:rsid w:val="006E23F3"/>
    <w:rsid w:val="006E277E"/>
    <w:rsid w:val="006E3382"/>
    <w:rsid w:val="006E3673"/>
    <w:rsid w:val="006E50AB"/>
    <w:rsid w:val="006E5A41"/>
    <w:rsid w:val="006E60D4"/>
    <w:rsid w:val="006E6D4D"/>
    <w:rsid w:val="006E730D"/>
    <w:rsid w:val="006E7FC0"/>
    <w:rsid w:val="006F031C"/>
    <w:rsid w:val="006F2B6B"/>
    <w:rsid w:val="006F6DCB"/>
    <w:rsid w:val="006F736F"/>
    <w:rsid w:val="006F7F18"/>
    <w:rsid w:val="00700B7C"/>
    <w:rsid w:val="00700FAC"/>
    <w:rsid w:val="00701FC7"/>
    <w:rsid w:val="00702E60"/>
    <w:rsid w:val="00704047"/>
    <w:rsid w:val="00704EFA"/>
    <w:rsid w:val="0070521D"/>
    <w:rsid w:val="00706782"/>
    <w:rsid w:val="00706851"/>
    <w:rsid w:val="007068B7"/>
    <w:rsid w:val="00706CA1"/>
    <w:rsid w:val="00707365"/>
    <w:rsid w:val="00710E0F"/>
    <w:rsid w:val="00710F36"/>
    <w:rsid w:val="00711B23"/>
    <w:rsid w:val="00711BE7"/>
    <w:rsid w:val="00715C41"/>
    <w:rsid w:val="00716D4A"/>
    <w:rsid w:val="00716DB2"/>
    <w:rsid w:val="00717E80"/>
    <w:rsid w:val="00721B83"/>
    <w:rsid w:val="00722F03"/>
    <w:rsid w:val="00723178"/>
    <w:rsid w:val="0072347D"/>
    <w:rsid w:val="00724CDB"/>
    <w:rsid w:val="007254F3"/>
    <w:rsid w:val="00725501"/>
    <w:rsid w:val="00725A5B"/>
    <w:rsid w:val="007264D4"/>
    <w:rsid w:val="0072654A"/>
    <w:rsid w:val="00726DF1"/>
    <w:rsid w:val="00727303"/>
    <w:rsid w:val="00730350"/>
    <w:rsid w:val="00732C38"/>
    <w:rsid w:val="00735437"/>
    <w:rsid w:val="00737687"/>
    <w:rsid w:val="00737793"/>
    <w:rsid w:val="007378AB"/>
    <w:rsid w:val="00737F69"/>
    <w:rsid w:val="00740EAF"/>
    <w:rsid w:val="00742AD7"/>
    <w:rsid w:val="00742DED"/>
    <w:rsid w:val="007431CB"/>
    <w:rsid w:val="0074470B"/>
    <w:rsid w:val="00745455"/>
    <w:rsid w:val="007461F6"/>
    <w:rsid w:val="00746A71"/>
    <w:rsid w:val="00747B94"/>
    <w:rsid w:val="00750A48"/>
    <w:rsid w:val="00750FAA"/>
    <w:rsid w:val="00751321"/>
    <w:rsid w:val="00752DDD"/>
    <w:rsid w:val="007538A7"/>
    <w:rsid w:val="00754861"/>
    <w:rsid w:val="00756CE4"/>
    <w:rsid w:val="007576AD"/>
    <w:rsid w:val="00757FAD"/>
    <w:rsid w:val="007636C8"/>
    <w:rsid w:val="007646C7"/>
    <w:rsid w:val="00767596"/>
    <w:rsid w:val="0077041A"/>
    <w:rsid w:val="00770B14"/>
    <w:rsid w:val="00771245"/>
    <w:rsid w:val="00771C7C"/>
    <w:rsid w:val="007724FA"/>
    <w:rsid w:val="0077256E"/>
    <w:rsid w:val="00773A08"/>
    <w:rsid w:val="00775759"/>
    <w:rsid w:val="00776267"/>
    <w:rsid w:val="007766DF"/>
    <w:rsid w:val="00776787"/>
    <w:rsid w:val="007767E8"/>
    <w:rsid w:val="00776CF2"/>
    <w:rsid w:val="00777BC8"/>
    <w:rsid w:val="00780154"/>
    <w:rsid w:val="0078149A"/>
    <w:rsid w:val="00781A18"/>
    <w:rsid w:val="00781B79"/>
    <w:rsid w:val="00782E38"/>
    <w:rsid w:val="00783758"/>
    <w:rsid w:val="00783E19"/>
    <w:rsid w:val="00784593"/>
    <w:rsid w:val="007847B2"/>
    <w:rsid w:val="00785288"/>
    <w:rsid w:val="007854B1"/>
    <w:rsid w:val="007861C6"/>
    <w:rsid w:val="00786739"/>
    <w:rsid w:val="0078674B"/>
    <w:rsid w:val="00786D89"/>
    <w:rsid w:val="007905F1"/>
    <w:rsid w:val="00790C70"/>
    <w:rsid w:val="00790FEC"/>
    <w:rsid w:val="00792664"/>
    <w:rsid w:val="00794761"/>
    <w:rsid w:val="007950F4"/>
    <w:rsid w:val="0079787C"/>
    <w:rsid w:val="007A10F4"/>
    <w:rsid w:val="007A2493"/>
    <w:rsid w:val="007A2693"/>
    <w:rsid w:val="007A41C9"/>
    <w:rsid w:val="007A51B5"/>
    <w:rsid w:val="007A6229"/>
    <w:rsid w:val="007A6E78"/>
    <w:rsid w:val="007B20C6"/>
    <w:rsid w:val="007B2379"/>
    <w:rsid w:val="007B2859"/>
    <w:rsid w:val="007B2B8D"/>
    <w:rsid w:val="007B2E89"/>
    <w:rsid w:val="007B46DE"/>
    <w:rsid w:val="007B48A7"/>
    <w:rsid w:val="007B4F62"/>
    <w:rsid w:val="007B57C9"/>
    <w:rsid w:val="007B6334"/>
    <w:rsid w:val="007B63A7"/>
    <w:rsid w:val="007B6C9F"/>
    <w:rsid w:val="007B70B4"/>
    <w:rsid w:val="007B7F71"/>
    <w:rsid w:val="007C1087"/>
    <w:rsid w:val="007C3E1B"/>
    <w:rsid w:val="007C50F8"/>
    <w:rsid w:val="007C51BB"/>
    <w:rsid w:val="007C5201"/>
    <w:rsid w:val="007C521B"/>
    <w:rsid w:val="007C64F4"/>
    <w:rsid w:val="007D04D3"/>
    <w:rsid w:val="007D0B29"/>
    <w:rsid w:val="007D1F43"/>
    <w:rsid w:val="007D2112"/>
    <w:rsid w:val="007D2678"/>
    <w:rsid w:val="007D288A"/>
    <w:rsid w:val="007D3117"/>
    <w:rsid w:val="007D3497"/>
    <w:rsid w:val="007D3B70"/>
    <w:rsid w:val="007D3D60"/>
    <w:rsid w:val="007D3DB0"/>
    <w:rsid w:val="007D45B8"/>
    <w:rsid w:val="007D4762"/>
    <w:rsid w:val="007D5A54"/>
    <w:rsid w:val="007D5BDC"/>
    <w:rsid w:val="007D696F"/>
    <w:rsid w:val="007D731D"/>
    <w:rsid w:val="007E082B"/>
    <w:rsid w:val="007E2032"/>
    <w:rsid w:val="007E21AC"/>
    <w:rsid w:val="007E23CA"/>
    <w:rsid w:val="007E4471"/>
    <w:rsid w:val="007E4A5D"/>
    <w:rsid w:val="007E4E87"/>
    <w:rsid w:val="007E6DF6"/>
    <w:rsid w:val="007E720E"/>
    <w:rsid w:val="007F0603"/>
    <w:rsid w:val="007F0FCB"/>
    <w:rsid w:val="007F2B31"/>
    <w:rsid w:val="007F2B3B"/>
    <w:rsid w:val="007F52ED"/>
    <w:rsid w:val="007F52F9"/>
    <w:rsid w:val="007F5763"/>
    <w:rsid w:val="007F5C26"/>
    <w:rsid w:val="007F65F3"/>
    <w:rsid w:val="007F74A3"/>
    <w:rsid w:val="0080111F"/>
    <w:rsid w:val="008014F2"/>
    <w:rsid w:val="00801E58"/>
    <w:rsid w:val="00802D87"/>
    <w:rsid w:val="00804489"/>
    <w:rsid w:val="00805B91"/>
    <w:rsid w:val="008079F4"/>
    <w:rsid w:val="00810758"/>
    <w:rsid w:val="00810972"/>
    <w:rsid w:val="00810E3A"/>
    <w:rsid w:val="00811DC9"/>
    <w:rsid w:val="00812E9E"/>
    <w:rsid w:val="008131DC"/>
    <w:rsid w:val="00813C70"/>
    <w:rsid w:val="00813EA4"/>
    <w:rsid w:val="00814F29"/>
    <w:rsid w:val="00814F43"/>
    <w:rsid w:val="00815614"/>
    <w:rsid w:val="00815938"/>
    <w:rsid w:val="00815AF8"/>
    <w:rsid w:val="0082062D"/>
    <w:rsid w:val="00821C3B"/>
    <w:rsid w:val="0082240D"/>
    <w:rsid w:val="0082477F"/>
    <w:rsid w:val="00825EA6"/>
    <w:rsid w:val="00825FC9"/>
    <w:rsid w:val="008262B6"/>
    <w:rsid w:val="00827B7A"/>
    <w:rsid w:val="00831777"/>
    <w:rsid w:val="00831A85"/>
    <w:rsid w:val="00831AE9"/>
    <w:rsid w:val="00831B15"/>
    <w:rsid w:val="00831BFE"/>
    <w:rsid w:val="00831DE4"/>
    <w:rsid w:val="00831FCB"/>
    <w:rsid w:val="00832154"/>
    <w:rsid w:val="0083254C"/>
    <w:rsid w:val="008328BB"/>
    <w:rsid w:val="00832C83"/>
    <w:rsid w:val="00834123"/>
    <w:rsid w:val="00834B66"/>
    <w:rsid w:val="00834E22"/>
    <w:rsid w:val="0084358E"/>
    <w:rsid w:val="008435C3"/>
    <w:rsid w:val="00844E18"/>
    <w:rsid w:val="0084757B"/>
    <w:rsid w:val="00847745"/>
    <w:rsid w:val="00852C1C"/>
    <w:rsid w:val="0085358B"/>
    <w:rsid w:val="00854C8F"/>
    <w:rsid w:val="008563C8"/>
    <w:rsid w:val="008568E4"/>
    <w:rsid w:val="00857C7F"/>
    <w:rsid w:val="008602F1"/>
    <w:rsid w:val="0086135A"/>
    <w:rsid w:val="0086157F"/>
    <w:rsid w:val="00862DC3"/>
    <w:rsid w:val="0086374B"/>
    <w:rsid w:val="008650DE"/>
    <w:rsid w:val="00865B12"/>
    <w:rsid w:val="008667BD"/>
    <w:rsid w:val="008667DE"/>
    <w:rsid w:val="008671DD"/>
    <w:rsid w:val="00867D64"/>
    <w:rsid w:val="008701CD"/>
    <w:rsid w:val="0087196C"/>
    <w:rsid w:val="00872891"/>
    <w:rsid w:val="008729FB"/>
    <w:rsid w:val="00872B8A"/>
    <w:rsid w:val="00873263"/>
    <w:rsid w:val="00873C23"/>
    <w:rsid w:val="0087511A"/>
    <w:rsid w:val="008771D3"/>
    <w:rsid w:val="00880B77"/>
    <w:rsid w:val="008828BE"/>
    <w:rsid w:val="008834D1"/>
    <w:rsid w:val="00883EDC"/>
    <w:rsid w:val="0088764A"/>
    <w:rsid w:val="00891DB2"/>
    <w:rsid w:val="00895F12"/>
    <w:rsid w:val="00895F16"/>
    <w:rsid w:val="00896045"/>
    <w:rsid w:val="008A017C"/>
    <w:rsid w:val="008A241C"/>
    <w:rsid w:val="008A38AD"/>
    <w:rsid w:val="008A41CC"/>
    <w:rsid w:val="008A497B"/>
    <w:rsid w:val="008A4DEE"/>
    <w:rsid w:val="008A71CF"/>
    <w:rsid w:val="008A7311"/>
    <w:rsid w:val="008B0052"/>
    <w:rsid w:val="008B02EB"/>
    <w:rsid w:val="008B0959"/>
    <w:rsid w:val="008B0BF2"/>
    <w:rsid w:val="008B223D"/>
    <w:rsid w:val="008B267C"/>
    <w:rsid w:val="008B31B0"/>
    <w:rsid w:val="008B4D64"/>
    <w:rsid w:val="008B56E0"/>
    <w:rsid w:val="008B5BD3"/>
    <w:rsid w:val="008B5FDD"/>
    <w:rsid w:val="008B62E4"/>
    <w:rsid w:val="008B6F65"/>
    <w:rsid w:val="008B7485"/>
    <w:rsid w:val="008B7C60"/>
    <w:rsid w:val="008C253F"/>
    <w:rsid w:val="008C2805"/>
    <w:rsid w:val="008D13ED"/>
    <w:rsid w:val="008D1709"/>
    <w:rsid w:val="008D21F7"/>
    <w:rsid w:val="008D23E5"/>
    <w:rsid w:val="008D2BF4"/>
    <w:rsid w:val="008D374A"/>
    <w:rsid w:val="008D4667"/>
    <w:rsid w:val="008D4C0F"/>
    <w:rsid w:val="008D53BC"/>
    <w:rsid w:val="008D6A9A"/>
    <w:rsid w:val="008E031D"/>
    <w:rsid w:val="008E0BE4"/>
    <w:rsid w:val="008E0DA1"/>
    <w:rsid w:val="008E2D06"/>
    <w:rsid w:val="008E2EE5"/>
    <w:rsid w:val="008E3B56"/>
    <w:rsid w:val="008E4493"/>
    <w:rsid w:val="008E4B91"/>
    <w:rsid w:val="008E5680"/>
    <w:rsid w:val="008E58F3"/>
    <w:rsid w:val="008E6649"/>
    <w:rsid w:val="008E6EFB"/>
    <w:rsid w:val="008E79F9"/>
    <w:rsid w:val="008F13E1"/>
    <w:rsid w:val="008F1CBA"/>
    <w:rsid w:val="008F31D3"/>
    <w:rsid w:val="008F3C53"/>
    <w:rsid w:val="008F40A8"/>
    <w:rsid w:val="008F443D"/>
    <w:rsid w:val="008F4AA8"/>
    <w:rsid w:val="008F634F"/>
    <w:rsid w:val="008F6901"/>
    <w:rsid w:val="008F6D88"/>
    <w:rsid w:val="008F7122"/>
    <w:rsid w:val="009020BE"/>
    <w:rsid w:val="00902F03"/>
    <w:rsid w:val="009039E2"/>
    <w:rsid w:val="00904435"/>
    <w:rsid w:val="00904B09"/>
    <w:rsid w:val="00905F43"/>
    <w:rsid w:val="00907FDE"/>
    <w:rsid w:val="00910886"/>
    <w:rsid w:val="009124AC"/>
    <w:rsid w:val="00914EAD"/>
    <w:rsid w:val="009172DE"/>
    <w:rsid w:val="009203B7"/>
    <w:rsid w:val="0092193E"/>
    <w:rsid w:val="009223EE"/>
    <w:rsid w:val="00925D52"/>
    <w:rsid w:val="009268C4"/>
    <w:rsid w:val="00927767"/>
    <w:rsid w:val="0093172D"/>
    <w:rsid w:val="00931912"/>
    <w:rsid w:val="009336FF"/>
    <w:rsid w:val="00934721"/>
    <w:rsid w:val="00934FF1"/>
    <w:rsid w:val="0093604C"/>
    <w:rsid w:val="0093768E"/>
    <w:rsid w:val="009402D1"/>
    <w:rsid w:val="0094133A"/>
    <w:rsid w:val="0094150B"/>
    <w:rsid w:val="00941B73"/>
    <w:rsid w:val="0094425D"/>
    <w:rsid w:val="00945026"/>
    <w:rsid w:val="00945AD1"/>
    <w:rsid w:val="0094654E"/>
    <w:rsid w:val="009467A8"/>
    <w:rsid w:val="00947FD7"/>
    <w:rsid w:val="00950563"/>
    <w:rsid w:val="009519F7"/>
    <w:rsid w:val="00951F40"/>
    <w:rsid w:val="00953C88"/>
    <w:rsid w:val="00954C97"/>
    <w:rsid w:val="00955573"/>
    <w:rsid w:val="00955952"/>
    <w:rsid w:val="00955EA9"/>
    <w:rsid w:val="00957AB7"/>
    <w:rsid w:val="00957E02"/>
    <w:rsid w:val="009601B1"/>
    <w:rsid w:val="00961E69"/>
    <w:rsid w:val="0096336A"/>
    <w:rsid w:val="00964AF9"/>
    <w:rsid w:val="00964BB7"/>
    <w:rsid w:val="00965AAA"/>
    <w:rsid w:val="00965B01"/>
    <w:rsid w:val="00965D6C"/>
    <w:rsid w:val="00966230"/>
    <w:rsid w:val="00966D39"/>
    <w:rsid w:val="00967918"/>
    <w:rsid w:val="009711B1"/>
    <w:rsid w:val="00971539"/>
    <w:rsid w:val="00972794"/>
    <w:rsid w:val="009732D9"/>
    <w:rsid w:val="009741F1"/>
    <w:rsid w:val="0097449E"/>
    <w:rsid w:val="00976297"/>
    <w:rsid w:val="00976B92"/>
    <w:rsid w:val="0097785E"/>
    <w:rsid w:val="00977FCB"/>
    <w:rsid w:val="00981BF7"/>
    <w:rsid w:val="00982E86"/>
    <w:rsid w:val="00983E95"/>
    <w:rsid w:val="009846F2"/>
    <w:rsid w:val="009855ED"/>
    <w:rsid w:val="00985A33"/>
    <w:rsid w:val="009862FE"/>
    <w:rsid w:val="00986466"/>
    <w:rsid w:val="009866D0"/>
    <w:rsid w:val="00990E52"/>
    <w:rsid w:val="009914B4"/>
    <w:rsid w:val="00991DF3"/>
    <w:rsid w:val="00992A15"/>
    <w:rsid w:val="00993359"/>
    <w:rsid w:val="00993D0B"/>
    <w:rsid w:val="0099514E"/>
    <w:rsid w:val="00995500"/>
    <w:rsid w:val="009956CB"/>
    <w:rsid w:val="00996978"/>
    <w:rsid w:val="00997536"/>
    <w:rsid w:val="00997CEB"/>
    <w:rsid w:val="009A1401"/>
    <w:rsid w:val="009A2A3D"/>
    <w:rsid w:val="009A44B3"/>
    <w:rsid w:val="009A50B4"/>
    <w:rsid w:val="009A5289"/>
    <w:rsid w:val="009A5E48"/>
    <w:rsid w:val="009A6E28"/>
    <w:rsid w:val="009B0E55"/>
    <w:rsid w:val="009B4064"/>
    <w:rsid w:val="009B42DE"/>
    <w:rsid w:val="009B4FB9"/>
    <w:rsid w:val="009B505B"/>
    <w:rsid w:val="009B68EE"/>
    <w:rsid w:val="009C03FF"/>
    <w:rsid w:val="009C0508"/>
    <w:rsid w:val="009C07B4"/>
    <w:rsid w:val="009C2763"/>
    <w:rsid w:val="009C29D3"/>
    <w:rsid w:val="009C2A86"/>
    <w:rsid w:val="009C3DEC"/>
    <w:rsid w:val="009C4853"/>
    <w:rsid w:val="009C5417"/>
    <w:rsid w:val="009C5B91"/>
    <w:rsid w:val="009C6262"/>
    <w:rsid w:val="009C69C9"/>
    <w:rsid w:val="009C6E36"/>
    <w:rsid w:val="009C7B26"/>
    <w:rsid w:val="009D2BBE"/>
    <w:rsid w:val="009D3C21"/>
    <w:rsid w:val="009D7620"/>
    <w:rsid w:val="009D7A7E"/>
    <w:rsid w:val="009E038E"/>
    <w:rsid w:val="009E0CD9"/>
    <w:rsid w:val="009E12F7"/>
    <w:rsid w:val="009E4628"/>
    <w:rsid w:val="009E4DA5"/>
    <w:rsid w:val="009E5941"/>
    <w:rsid w:val="009E59FD"/>
    <w:rsid w:val="009E5D94"/>
    <w:rsid w:val="009E726D"/>
    <w:rsid w:val="009F001B"/>
    <w:rsid w:val="009F1C71"/>
    <w:rsid w:val="009F2032"/>
    <w:rsid w:val="009F2343"/>
    <w:rsid w:val="009F264B"/>
    <w:rsid w:val="009F3508"/>
    <w:rsid w:val="009F63FA"/>
    <w:rsid w:val="009F63FE"/>
    <w:rsid w:val="009F64B2"/>
    <w:rsid w:val="009F7AF4"/>
    <w:rsid w:val="00A001BE"/>
    <w:rsid w:val="00A0069A"/>
    <w:rsid w:val="00A008EF"/>
    <w:rsid w:val="00A02564"/>
    <w:rsid w:val="00A0417D"/>
    <w:rsid w:val="00A05272"/>
    <w:rsid w:val="00A05BE1"/>
    <w:rsid w:val="00A062CB"/>
    <w:rsid w:val="00A10FB9"/>
    <w:rsid w:val="00A11917"/>
    <w:rsid w:val="00A12F06"/>
    <w:rsid w:val="00A138D1"/>
    <w:rsid w:val="00A15702"/>
    <w:rsid w:val="00A1644F"/>
    <w:rsid w:val="00A16784"/>
    <w:rsid w:val="00A17898"/>
    <w:rsid w:val="00A201CC"/>
    <w:rsid w:val="00A20474"/>
    <w:rsid w:val="00A20B16"/>
    <w:rsid w:val="00A20BE6"/>
    <w:rsid w:val="00A20CA7"/>
    <w:rsid w:val="00A23708"/>
    <w:rsid w:val="00A248D7"/>
    <w:rsid w:val="00A268D3"/>
    <w:rsid w:val="00A26E4E"/>
    <w:rsid w:val="00A30C84"/>
    <w:rsid w:val="00A31F6E"/>
    <w:rsid w:val="00A3465D"/>
    <w:rsid w:val="00A346BD"/>
    <w:rsid w:val="00A34785"/>
    <w:rsid w:val="00A34CDA"/>
    <w:rsid w:val="00A37E41"/>
    <w:rsid w:val="00A37F3B"/>
    <w:rsid w:val="00A4073C"/>
    <w:rsid w:val="00A40E46"/>
    <w:rsid w:val="00A4327B"/>
    <w:rsid w:val="00A4356F"/>
    <w:rsid w:val="00A438EF"/>
    <w:rsid w:val="00A43DCA"/>
    <w:rsid w:val="00A44DB4"/>
    <w:rsid w:val="00A45303"/>
    <w:rsid w:val="00A46410"/>
    <w:rsid w:val="00A4670D"/>
    <w:rsid w:val="00A47963"/>
    <w:rsid w:val="00A479B8"/>
    <w:rsid w:val="00A479CD"/>
    <w:rsid w:val="00A512F0"/>
    <w:rsid w:val="00A52348"/>
    <w:rsid w:val="00A5326C"/>
    <w:rsid w:val="00A552F0"/>
    <w:rsid w:val="00A55765"/>
    <w:rsid w:val="00A56957"/>
    <w:rsid w:val="00A61584"/>
    <w:rsid w:val="00A6293E"/>
    <w:rsid w:val="00A63B5A"/>
    <w:rsid w:val="00A655F5"/>
    <w:rsid w:val="00A659E1"/>
    <w:rsid w:val="00A6616B"/>
    <w:rsid w:val="00A66844"/>
    <w:rsid w:val="00A710D9"/>
    <w:rsid w:val="00A7220D"/>
    <w:rsid w:val="00A723E1"/>
    <w:rsid w:val="00A73463"/>
    <w:rsid w:val="00A73C88"/>
    <w:rsid w:val="00A7474F"/>
    <w:rsid w:val="00A747A7"/>
    <w:rsid w:val="00A75367"/>
    <w:rsid w:val="00A7555B"/>
    <w:rsid w:val="00A75984"/>
    <w:rsid w:val="00A7614E"/>
    <w:rsid w:val="00A7624C"/>
    <w:rsid w:val="00A7670F"/>
    <w:rsid w:val="00A76934"/>
    <w:rsid w:val="00A8023A"/>
    <w:rsid w:val="00A82601"/>
    <w:rsid w:val="00A846FB"/>
    <w:rsid w:val="00A85A4F"/>
    <w:rsid w:val="00A876FE"/>
    <w:rsid w:val="00A905E3"/>
    <w:rsid w:val="00A91050"/>
    <w:rsid w:val="00A91595"/>
    <w:rsid w:val="00A91E80"/>
    <w:rsid w:val="00A928F7"/>
    <w:rsid w:val="00A93BBD"/>
    <w:rsid w:val="00A94215"/>
    <w:rsid w:val="00A95B51"/>
    <w:rsid w:val="00A967FB"/>
    <w:rsid w:val="00A97497"/>
    <w:rsid w:val="00AA0588"/>
    <w:rsid w:val="00AA1C74"/>
    <w:rsid w:val="00AA2873"/>
    <w:rsid w:val="00AA492E"/>
    <w:rsid w:val="00AA5F22"/>
    <w:rsid w:val="00AA62DE"/>
    <w:rsid w:val="00AA63DF"/>
    <w:rsid w:val="00AB05E1"/>
    <w:rsid w:val="00AB1D6F"/>
    <w:rsid w:val="00AB1EDC"/>
    <w:rsid w:val="00AB21F7"/>
    <w:rsid w:val="00AB2665"/>
    <w:rsid w:val="00AB2DEE"/>
    <w:rsid w:val="00AB35B8"/>
    <w:rsid w:val="00AB3A25"/>
    <w:rsid w:val="00AB3BC9"/>
    <w:rsid w:val="00AB493E"/>
    <w:rsid w:val="00AB577A"/>
    <w:rsid w:val="00AB599C"/>
    <w:rsid w:val="00AB5E44"/>
    <w:rsid w:val="00AB6804"/>
    <w:rsid w:val="00AB68FB"/>
    <w:rsid w:val="00AB6B55"/>
    <w:rsid w:val="00AB7370"/>
    <w:rsid w:val="00AB7482"/>
    <w:rsid w:val="00AC2CFC"/>
    <w:rsid w:val="00AC2D4E"/>
    <w:rsid w:val="00AC2F7A"/>
    <w:rsid w:val="00AC3F4F"/>
    <w:rsid w:val="00AC3F58"/>
    <w:rsid w:val="00AC5170"/>
    <w:rsid w:val="00AC6304"/>
    <w:rsid w:val="00AC6C5B"/>
    <w:rsid w:val="00AD0DDF"/>
    <w:rsid w:val="00AD10D9"/>
    <w:rsid w:val="00AD3237"/>
    <w:rsid w:val="00AD3584"/>
    <w:rsid w:val="00AD5590"/>
    <w:rsid w:val="00AD6307"/>
    <w:rsid w:val="00AD6A52"/>
    <w:rsid w:val="00AE009D"/>
    <w:rsid w:val="00AE2B14"/>
    <w:rsid w:val="00AE3938"/>
    <w:rsid w:val="00AE4F18"/>
    <w:rsid w:val="00AE5D69"/>
    <w:rsid w:val="00AE744B"/>
    <w:rsid w:val="00AE7A42"/>
    <w:rsid w:val="00AF0599"/>
    <w:rsid w:val="00AF0B86"/>
    <w:rsid w:val="00AF0C32"/>
    <w:rsid w:val="00AF1F29"/>
    <w:rsid w:val="00AF3462"/>
    <w:rsid w:val="00AF34BE"/>
    <w:rsid w:val="00AF4240"/>
    <w:rsid w:val="00AF5CFE"/>
    <w:rsid w:val="00AF6507"/>
    <w:rsid w:val="00AF6827"/>
    <w:rsid w:val="00AF694E"/>
    <w:rsid w:val="00AF6ACF"/>
    <w:rsid w:val="00AF6F0E"/>
    <w:rsid w:val="00AF77C6"/>
    <w:rsid w:val="00B01767"/>
    <w:rsid w:val="00B031A6"/>
    <w:rsid w:val="00B0372F"/>
    <w:rsid w:val="00B03A69"/>
    <w:rsid w:val="00B058CC"/>
    <w:rsid w:val="00B06340"/>
    <w:rsid w:val="00B06B4D"/>
    <w:rsid w:val="00B07D35"/>
    <w:rsid w:val="00B1245B"/>
    <w:rsid w:val="00B1294C"/>
    <w:rsid w:val="00B1564F"/>
    <w:rsid w:val="00B17CC5"/>
    <w:rsid w:val="00B201C3"/>
    <w:rsid w:val="00B2159B"/>
    <w:rsid w:val="00B21BDE"/>
    <w:rsid w:val="00B223E4"/>
    <w:rsid w:val="00B22E8D"/>
    <w:rsid w:val="00B238BF"/>
    <w:rsid w:val="00B24045"/>
    <w:rsid w:val="00B246F9"/>
    <w:rsid w:val="00B25C02"/>
    <w:rsid w:val="00B25C88"/>
    <w:rsid w:val="00B25D28"/>
    <w:rsid w:val="00B26230"/>
    <w:rsid w:val="00B262C3"/>
    <w:rsid w:val="00B27143"/>
    <w:rsid w:val="00B2722F"/>
    <w:rsid w:val="00B3020A"/>
    <w:rsid w:val="00B30CFA"/>
    <w:rsid w:val="00B32E9F"/>
    <w:rsid w:val="00B33EAF"/>
    <w:rsid w:val="00B34069"/>
    <w:rsid w:val="00B343F1"/>
    <w:rsid w:val="00B34F70"/>
    <w:rsid w:val="00B350EA"/>
    <w:rsid w:val="00B3518C"/>
    <w:rsid w:val="00B35193"/>
    <w:rsid w:val="00B35780"/>
    <w:rsid w:val="00B3578F"/>
    <w:rsid w:val="00B36E5F"/>
    <w:rsid w:val="00B379B9"/>
    <w:rsid w:val="00B41329"/>
    <w:rsid w:val="00B41D01"/>
    <w:rsid w:val="00B4346F"/>
    <w:rsid w:val="00B43F3D"/>
    <w:rsid w:val="00B45294"/>
    <w:rsid w:val="00B45967"/>
    <w:rsid w:val="00B45BCD"/>
    <w:rsid w:val="00B46127"/>
    <w:rsid w:val="00B47AFE"/>
    <w:rsid w:val="00B507BD"/>
    <w:rsid w:val="00B517BA"/>
    <w:rsid w:val="00B52170"/>
    <w:rsid w:val="00B52E2C"/>
    <w:rsid w:val="00B52EFF"/>
    <w:rsid w:val="00B531D1"/>
    <w:rsid w:val="00B546CC"/>
    <w:rsid w:val="00B54F8B"/>
    <w:rsid w:val="00B5547E"/>
    <w:rsid w:val="00B5687C"/>
    <w:rsid w:val="00B6011D"/>
    <w:rsid w:val="00B6160B"/>
    <w:rsid w:val="00B61A48"/>
    <w:rsid w:val="00B61C00"/>
    <w:rsid w:val="00B6242E"/>
    <w:rsid w:val="00B64F5D"/>
    <w:rsid w:val="00B661D2"/>
    <w:rsid w:val="00B67FC2"/>
    <w:rsid w:val="00B71E5F"/>
    <w:rsid w:val="00B72802"/>
    <w:rsid w:val="00B74C86"/>
    <w:rsid w:val="00B77316"/>
    <w:rsid w:val="00B77FDD"/>
    <w:rsid w:val="00B806C7"/>
    <w:rsid w:val="00B80E16"/>
    <w:rsid w:val="00B821CA"/>
    <w:rsid w:val="00B83FC0"/>
    <w:rsid w:val="00B84E26"/>
    <w:rsid w:val="00B85292"/>
    <w:rsid w:val="00B85C2F"/>
    <w:rsid w:val="00B8683E"/>
    <w:rsid w:val="00B87479"/>
    <w:rsid w:val="00B87869"/>
    <w:rsid w:val="00B9287B"/>
    <w:rsid w:val="00B9383F"/>
    <w:rsid w:val="00B938AB"/>
    <w:rsid w:val="00B9429D"/>
    <w:rsid w:val="00B95AB7"/>
    <w:rsid w:val="00B96ADE"/>
    <w:rsid w:val="00B96F02"/>
    <w:rsid w:val="00B97830"/>
    <w:rsid w:val="00BA199A"/>
    <w:rsid w:val="00BA1B2A"/>
    <w:rsid w:val="00BA28FE"/>
    <w:rsid w:val="00BA2F65"/>
    <w:rsid w:val="00BA61FE"/>
    <w:rsid w:val="00BA6C9E"/>
    <w:rsid w:val="00BA731E"/>
    <w:rsid w:val="00BB1ACB"/>
    <w:rsid w:val="00BB2624"/>
    <w:rsid w:val="00BB3A99"/>
    <w:rsid w:val="00BB3CB5"/>
    <w:rsid w:val="00BB5274"/>
    <w:rsid w:val="00BB57E3"/>
    <w:rsid w:val="00BB5B9F"/>
    <w:rsid w:val="00BB6CA8"/>
    <w:rsid w:val="00BB6E9C"/>
    <w:rsid w:val="00BB7CCA"/>
    <w:rsid w:val="00BC1843"/>
    <w:rsid w:val="00BC1CD4"/>
    <w:rsid w:val="00BC244F"/>
    <w:rsid w:val="00BC34B1"/>
    <w:rsid w:val="00BC3CFD"/>
    <w:rsid w:val="00BC3E6A"/>
    <w:rsid w:val="00BC4C73"/>
    <w:rsid w:val="00BC7001"/>
    <w:rsid w:val="00BC7829"/>
    <w:rsid w:val="00BD0ED1"/>
    <w:rsid w:val="00BD106D"/>
    <w:rsid w:val="00BD117F"/>
    <w:rsid w:val="00BD2D04"/>
    <w:rsid w:val="00BD2ECB"/>
    <w:rsid w:val="00BD6353"/>
    <w:rsid w:val="00BD6E92"/>
    <w:rsid w:val="00BD7143"/>
    <w:rsid w:val="00BD79FB"/>
    <w:rsid w:val="00BD7FE6"/>
    <w:rsid w:val="00BE1BC8"/>
    <w:rsid w:val="00BE2062"/>
    <w:rsid w:val="00BE3073"/>
    <w:rsid w:val="00BE3914"/>
    <w:rsid w:val="00BE4BA2"/>
    <w:rsid w:val="00BE5926"/>
    <w:rsid w:val="00BE6B33"/>
    <w:rsid w:val="00BF03D1"/>
    <w:rsid w:val="00BF0A6E"/>
    <w:rsid w:val="00BF3E12"/>
    <w:rsid w:val="00BF4384"/>
    <w:rsid w:val="00BF652B"/>
    <w:rsid w:val="00BF6D4F"/>
    <w:rsid w:val="00BF75F8"/>
    <w:rsid w:val="00C009EC"/>
    <w:rsid w:val="00C01814"/>
    <w:rsid w:val="00C01F01"/>
    <w:rsid w:val="00C02189"/>
    <w:rsid w:val="00C0307D"/>
    <w:rsid w:val="00C0344B"/>
    <w:rsid w:val="00C03ECE"/>
    <w:rsid w:val="00C0510B"/>
    <w:rsid w:val="00C0610E"/>
    <w:rsid w:val="00C064AB"/>
    <w:rsid w:val="00C06C70"/>
    <w:rsid w:val="00C06E26"/>
    <w:rsid w:val="00C105B0"/>
    <w:rsid w:val="00C11B21"/>
    <w:rsid w:val="00C15BC4"/>
    <w:rsid w:val="00C160E6"/>
    <w:rsid w:val="00C16AAC"/>
    <w:rsid w:val="00C16EF4"/>
    <w:rsid w:val="00C17342"/>
    <w:rsid w:val="00C17836"/>
    <w:rsid w:val="00C21ABE"/>
    <w:rsid w:val="00C22727"/>
    <w:rsid w:val="00C2657B"/>
    <w:rsid w:val="00C26667"/>
    <w:rsid w:val="00C26CBA"/>
    <w:rsid w:val="00C30484"/>
    <w:rsid w:val="00C31069"/>
    <w:rsid w:val="00C31130"/>
    <w:rsid w:val="00C31A3E"/>
    <w:rsid w:val="00C40081"/>
    <w:rsid w:val="00C40CD2"/>
    <w:rsid w:val="00C416E5"/>
    <w:rsid w:val="00C42D88"/>
    <w:rsid w:val="00C43FD8"/>
    <w:rsid w:val="00C440E6"/>
    <w:rsid w:val="00C459F1"/>
    <w:rsid w:val="00C45B40"/>
    <w:rsid w:val="00C47D1B"/>
    <w:rsid w:val="00C50997"/>
    <w:rsid w:val="00C50C2F"/>
    <w:rsid w:val="00C51270"/>
    <w:rsid w:val="00C5295E"/>
    <w:rsid w:val="00C52DC5"/>
    <w:rsid w:val="00C5398F"/>
    <w:rsid w:val="00C54260"/>
    <w:rsid w:val="00C54FA8"/>
    <w:rsid w:val="00C57285"/>
    <w:rsid w:val="00C57B2B"/>
    <w:rsid w:val="00C57C7B"/>
    <w:rsid w:val="00C57C7F"/>
    <w:rsid w:val="00C57CA2"/>
    <w:rsid w:val="00C601A3"/>
    <w:rsid w:val="00C6107D"/>
    <w:rsid w:val="00C617A6"/>
    <w:rsid w:val="00C62362"/>
    <w:rsid w:val="00C6370F"/>
    <w:rsid w:val="00C6498D"/>
    <w:rsid w:val="00C65A65"/>
    <w:rsid w:val="00C66CD1"/>
    <w:rsid w:val="00C70386"/>
    <w:rsid w:val="00C703A1"/>
    <w:rsid w:val="00C70E7F"/>
    <w:rsid w:val="00C716BD"/>
    <w:rsid w:val="00C71901"/>
    <w:rsid w:val="00C71994"/>
    <w:rsid w:val="00C71D35"/>
    <w:rsid w:val="00C71D6E"/>
    <w:rsid w:val="00C71E67"/>
    <w:rsid w:val="00C7307E"/>
    <w:rsid w:val="00C73236"/>
    <w:rsid w:val="00C735DF"/>
    <w:rsid w:val="00C74B85"/>
    <w:rsid w:val="00C75706"/>
    <w:rsid w:val="00C76410"/>
    <w:rsid w:val="00C807BA"/>
    <w:rsid w:val="00C81186"/>
    <w:rsid w:val="00C82341"/>
    <w:rsid w:val="00C82437"/>
    <w:rsid w:val="00C82E3E"/>
    <w:rsid w:val="00C84C9B"/>
    <w:rsid w:val="00C85611"/>
    <w:rsid w:val="00C85DF7"/>
    <w:rsid w:val="00C85E69"/>
    <w:rsid w:val="00C86652"/>
    <w:rsid w:val="00C86996"/>
    <w:rsid w:val="00C87181"/>
    <w:rsid w:val="00C87BC9"/>
    <w:rsid w:val="00C87D09"/>
    <w:rsid w:val="00C91633"/>
    <w:rsid w:val="00C922CB"/>
    <w:rsid w:val="00C93953"/>
    <w:rsid w:val="00C95D2C"/>
    <w:rsid w:val="00C96A7D"/>
    <w:rsid w:val="00C96D57"/>
    <w:rsid w:val="00CA0BB7"/>
    <w:rsid w:val="00CA0D2F"/>
    <w:rsid w:val="00CA0E83"/>
    <w:rsid w:val="00CA228A"/>
    <w:rsid w:val="00CA23C6"/>
    <w:rsid w:val="00CA2755"/>
    <w:rsid w:val="00CA5A98"/>
    <w:rsid w:val="00CA5BAA"/>
    <w:rsid w:val="00CA5D15"/>
    <w:rsid w:val="00CA606C"/>
    <w:rsid w:val="00CA65BC"/>
    <w:rsid w:val="00CA6E89"/>
    <w:rsid w:val="00CA72B2"/>
    <w:rsid w:val="00CA7367"/>
    <w:rsid w:val="00CA76E1"/>
    <w:rsid w:val="00CB0604"/>
    <w:rsid w:val="00CB0F5F"/>
    <w:rsid w:val="00CB1095"/>
    <w:rsid w:val="00CB4B35"/>
    <w:rsid w:val="00CB611A"/>
    <w:rsid w:val="00CB64FF"/>
    <w:rsid w:val="00CB74EB"/>
    <w:rsid w:val="00CC0078"/>
    <w:rsid w:val="00CC0CD7"/>
    <w:rsid w:val="00CC20A0"/>
    <w:rsid w:val="00CC308D"/>
    <w:rsid w:val="00CC37B0"/>
    <w:rsid w:val="00CC37BF"/>
    <w:rsid w:val="00CC4358"/>
    <w:rsid w:val="00CC5225"/>
    <w:rsid w:val="00CC5D60"/>
    <w:rsid w:val="00CC6714"/>
    <w:rsid w:val="00CC7ED4"/>
    <w:rsid w:val="00CD08E4"/>
    <w:rsid w:val="00CD2006"/>
    <w:rsid w:val="00CD2EA9"/>
    <w:rsid w:val="00CD2FD6"/>
    <w:rsid w:val="00CD33D9"/>
    <w:rsid w:val="00CD429A"/>
    <w:rsid w:val="00CD484F"/>
    <w:rsid w:val="00CD6613"/>
    <w:rsid w:val="00CD708D"/>
    <w:rsid w:val="00CE0F81"/>
    <w:rsid w:val="00CE1B10"/>
    <w:rsid w:val="00CE2009"/>
    <w:rsid w:val="00CE2AFC"/>
    <w:rsid w:val="00CE30B4"/>
    <w:rsid w:val="00CE3A20"/>
    <w:rsid w:val="00CE40FD"/>
    <w:rsid w:val="00CE4F51"/>
    <w:rsid w:val="00CE516A"/>
    <w:rsid w:val="00CE562B"/>
    <w:rsid w:val="00CE5C0C"/>
    <w:rsid w:val="00CE7875"/>
    <w:rsid w:val="00CF0B6B"/>
    <w:rsid w:val="00CF1407"/>
    <w:rsid w:val="00CF2AAA"/>
    <w:rsid w:val="00CF2EA1"/>
    <w:rsid w:val="00CF3928"/>
    <w:rsid w:val="00CF54FF"/>
    <w:rsid w:val="00CF7108"/>
    <w:rsid w:val="00CF7290"/>
    <w:rsid w:val="00D00ABA"/>
    <w:rsid w:val="00D01140"/>
    <w:rsid w:val="00D0134E"/>
    <w:rsid w:val="00D01847"/>
    <w:rsid w:val="00D02B6B"/>
    <w:rsid w:val="00D03019"/>
    <w:rsid w:val="00D0366F"/>
    <w:rsid w:val="00D03BD4"/>
    <w:rsid w:val="00D05154"/>
    <w:rsid w:val="00D05896"/>
    <w:rsid w:val="00D05E4E"/>
    <w:rsid w:val="00D06AF5"/>
    <w:rsid w:val="00D06D49"/>
    <w:rsid w:val="00D07783"/>
    <w:rsid w:val="00D0785F"/>
    <w:rsid w:val="00D10BC2"/>
    <w:rsid w:val="00D10FBC"/>
    <w:rsid w:val="00D12F71"/>
    <w:rsid w:val="00D1398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7348"/>
    <w:rsid w:val="00D277F6"/>
    <w:rsid w:val="00D30098"/>
    <w:rsid w:val="00D30928"/>
    <w:rsid w:val="00D30CFB"/>
    <w:rsid w:val="00D31E7D"/>
    <w:rsid w:val="00D343E4"/>
    <w:rsid w:val="00D353A1"/>
    <w:rsid w:val="00D35934"/>
    <w:rsid w:val="00D37B10"/>
    <w:rsid w:val="00D4218F"/>
    <w:rsid w:val="00D4235E"/>
    <w:rsid w:val="00D424BC"/>
    <w:rsid w:val="00D42AA6"/>
    <w:rsid w:val="00D4350A"/>
    <w:rsid w:val="00D4351F"/>
    <w:rsid w:val="00D459CA"/>
    <w:rsid w:val="00D45A94"/>
    <w:rsid w:val="00D50C09"/>
    <w:rsid w:val="00D51516"/>
    <w:rsid w:val="00D52A7E"/>
    <w:rsid w:val="00D53090"/>
    <w:rsid w:val="00D53381"/>
    <w:rsid w:val="00D540C4"/>
    <w:rsid w:val="00D60A8E"/>
    <w:rsid w:val="00D610BD"/>
    <w:rsid w:val="00D615F8"/>
    <w:rsid w:val="00D6227D"/>
    <w:rsid w:val="00D62BD6"/>
    <w:rsid w:val="00D63117"/>
    <w:rsid w:val="00D631A5"/>
    <w:rsid w:val="00D63277"/>
    <w:rsid w:val="00D63281"/>
    <w:rsid w:val="00D65CCE"/>
    <w:rsid w:val="00D66BE9"/>
    <w:rsid w:val="00D67615"/>
    <w:rsid w:val="00D67D3C"/>
    <w:rsid w:val="00D7126E"/>
    <w:rsid w:val="00D722C4"/>
    <w:rsid w:val="00D7288D"/>
    <w:rsid w:val="00D72A67"/>
    <w:rsid w:val="00D731DC"/>
    <w:rsid w:val="00D738C2"/>
    <w:rsid w:val="00D73E3D"/>
    <w:rsid w:val="00D7575C"/>
    <w:rsid w:val="00D769B6"/>
    <w:rsid w:val="00D76CDE"/>
    <w:rsid w:val="00D76DBE"/>
    <w:rsid w:val="00D775B7"/>
    <w:rsid w:val="00D808C8"/>
    <w:rsid w:val="00D80960"/>
    <w:rsid w:val="00D80BA9"/>
    <w:rsid w:val="00D80F83"/>
    <w:rsid w:val="00D811F3"/>
    <w:rsid w:val="00D8121E"/>
    <w:rsid w:val="00D82C44"/>
    <w:rsid w:val="00D8322B"/>
    <w:rsid w:val="00D8388B"/>
    <w:rsid w:val="00D83F2F"/>
    <w:rsid w:val="00D87FEC"/>
    <w:rsid w:val="00D908AA"/>
    <w:rsid w:val="00D90BB3"/>
    <w:rsid w:val="00D911DA"/>
    <w:rsid w:val="00D91F4B"/>
    <w:rsid w:val="00D92CDA"/>
    <w:rsid w:val="00D933D9"/>
    <w:rsid w:val="00D941AD"/>
    <w:rsid w:val="00D96769"/>
    <w:rsid w:val="00D96A93"/>
    <w:rsid w:val="00D9718E"/>
    <w:rsid w:val="00D9772B"/>
    <w:rsid w:val="00DA0654"/>
    <w:rsid w:val="00DA0D90"/>
    <w:rsid w:val="00DA10AB"/>
    <w:rsid w:val="00DA3123"/>
    <w:rsid w:val="00DA3424"/>
    <w:rsid w:val="00DA3D63"/>
    <w:rsid w:val="00DA4A47"/>
    <w:rsid w:val="00DA5CD6"/>
    <w:rsid w:val="00DA71C9"/>
    <w:rsid w:val="00DB0014"/>
    <w:rsid w:val="00DB05E0"/>
    <w:rsid w:val="00DB14BF"/>
    <w:rsid w:val="00DB2462"/>
    <w:rsid w:val="00DB3B81"/>
    <w:rsid w:val="00DB4315"/>
    <w:rsid w:val="00DB4A2F"/>
    <w:rsid w:val="00DB5C28"/>
    <w:rsid w:val="00DB7279"/>
    <w:rsid w:val="00DC06FC"/>
    <w:rsid w:val="00DC1868"/>
    <w:rsid w:val="00DC2476"/>
    <w:rsid w:val="00DC25DD"/>
    <w:rsid w:val="00DC37D0"/>
    <w:rsid w:val="00DC42C8"/>
    <w:rsid w:val="00DC5252"/>
    <w:rsid w:val="00DD0819"/>
    <w:rsid w:val="00DD0A6C"/>
    <w:rsid w:val="00DD1337"/>
    <w:rsid w:val="00DD3197"/>
    <w:rsid w:val="00DD31F2"/>
    <w:rsid w:val="00DD4025"/>
    <w:rsid w:val="00DD4389"/>
    <w:rsid w:val="00DD5293"/>
    <w:rsid w:val="00DD5BE2"/>
    <w:rsid w:val="00DD668C"/>
    <w:rsid w:val="00DD7B31"/>
    <w:rsid w:val="00DD7E12"/>
    <w:rsid w:val="00DD7FF1"/>
    <w:rsid w:val="00DE1245"/>
    <w:rsid w:val="00DE280E"/>
    <w:rsid w:val="00DE2B0D"/>
    <w:rsid w:val="00DE3B60"/>
    <w:rsid w:val="00DE4EC6"/>
    <w:rsid w:val="00DE59D2"/>
    <w:rsid w:val="00DE5CCF"/>
    <w:rsid w:val="00DE5FDE"/>
    <w:rsid w:val="00DE71D8"/>
    <w:rsid w:val="00DF0B12"/>
    <w:rsid w:val="00DF1AE1"/>
    <w:rsid w:val="00DF1CBD"/>
    <w:rsid w:val="00DF2925"/>
    <w:rsid w:val="00DF3714"/>
    <w:rsid w:val="00DF372F"/>
    <w:rsid w:val="00DF3CF4"/>
    <w:rsid w:val="00DF489E"/>
    <w:rsid w:val="00DF5E4F"/>
    <w:rsid w:val="00DF713C"/>
    <w:rsid w:val="00DF7FF7"/>
    <w:rsid w:val="00E01B53"/>
    <w:rsid w:val="00E01E89"/>
    <w:rsid w:val="00E01F6F"/>
    <w:rsid w:val="00E0225A"/>
    <w:rsid w:val="00E02463"/>
    <w:rsid w:val="00E0288A"/>
    <w:rsid w:val="00E02BDE"/>
    <w:rsid w:val="00E05D65"/>
    <w:rsid w:val="00E101F7"/>
    <w:rsid w:val="00E12389"/>
    <w:rsid w:val="00E13C8A"/>
    <w:rsid w:val="00E20336"/>
    <w:rsid w:val="00E204AA"/>
    <w:rsid w:val="00E20C93"/>
    <w:rsid w:val="00E21086"/>
    <w:rsid w:val="00E21FF4"/>
    <w:rsid w:val="00E224B2"/>
    <w:rsid w:val="00E226B3"/>
    <w:rsid w:val="00E22DB2"/>
    <w:rsid w:val="00E23592"/>
    <w:rsid w:val="00E23E14"/>
    <w:rsid w:val="00E2404E"/>
    <w:rsid w:val="00E249CB"/>
    <w:rsid w:val="00E25139"/>
    <w:rsid w:val="00E2658E"/>
    <w:rsid w:val="00E2783D"/>
    <w:rsid w:val="00E27EA5"/>
    <w:rsid w:val="00E301CE"/>
    <w:rsid w:val="00E3154A"/>
    <w:rsid w:val="00E31E04"/>
    <w:rsid w:val="00E3246F"/>
    <w:rsid w:val="00E33CD7"/>
    <w:rsid w:val="00E34380"/>
    <w:rsid w:val="00E34803"/>
    <w:rsid w:val="00E34F5C"/>
    <w:rsid w:val="00E36914"/>
    <w:rsid w:val="00E374AB"/>
    <w:rsid w:val="00E37E7F"/>
    <w:rsid w:val="00E4178F"/>
    <w:rsid w:val="00E41A80"/>
    <w:rsid w:val="00E41B51"/>
    <w:rsid w:val="00E41EED"/>
    <w:rsid w:val="00E423DA"/>
    <w:rsid w:val="00E43226"/>
    <w:rsid w:val="00E45D1C"/>
    <w:rsid w:val="00E47077"/>
    <w:rsid w:val="00E50209"/>
    <w:rsid w:val="00E5029C"/>
    <w:rsid w:val="00E5148A"/>
    <w:rsid w:val="00E5184F"/>
    <w:rsid w:val="00E51DB5"/>
    <w:rsid w:val="00E52E59"/>
    <w:rsid w:val="00E53276"/>
    <w:rsid w:val="00E53D69"/>
    <w:rsid w:val="00E540BC"/>
    <w:rsid w:val="00E54150"/>
    <w:rsid w:val="00E54CDF"/>
    <w:rsid w:val="00E552DC"/>
    <w:rsid w:val="00E61630"/>
    <w:rsid w:val="00E62AEC"/>
    <w:rsid w:val="00E62D3B"/>
    <w:rsid w:val="00E62EC4"/>
    <w:rsid w:val="00E63DE7"/>
    <w:rsid w:val="00E65B43"/>
    <w:rsid w:val="00E65C14"/>
    <w:rsid w:val="00E667B4"/>
    <w:rsid w:val="00E677D5"/>
    <w:rsid w:val="00E67AAB"/>
    <w:rsid w:val="00E702D0"/>
    <w:rsid w:val="00E7099C"/>
    <w:rsid w:val="00E70A67"/>
    <w:rsid w:val="00E7269E"/>
    <w:rsid w:val="00E732A5"/>
    <w:rsid w:val="00E7378D"/>
    <w:rsid w:val="00E74718"/>
    <w:rsid w:val="00E7570E"/>
    <w:rsid w:val="00E75A26"/>
    <w:rsid w:val="00E800CA"/>
    <w:rsid w:val="00E805AF"/>
    <w:rsid w:val="00E81635"/>
    <w:rsid w:val="00E81A9A"/>
    <w:rsid w:val="00E82868"/>
    <w:rsid w:val="00E83962"/>
    <w:rsid w:val="00E85416"/>
    <w:rsid w:val="00E856F0"/>
    <w:rsid w:val="00E86B83"/>
    <w:rsid w:val="00E87F55"/>
    <w:rsid w:val="00E9119F"/>
    <w:rsid w:val="00E9236D"/>
    <w:rsid w:val="00E933D3"/>
    <w:rsid w:val="00E939A5"/>
    <w:rsid w:val="00E950F4"/>
    <w:rsid w:val="00E95F13"/>
    <w:rsid w:val="00E96D61"/>
    <w:rsid w:val="00E972D6"/>
    <w:rsid w:val="00E97673"/>
    <w:rsid w:val="00EA0799"/>
    <w:rsid w:val="00EA102C"/>
    <w:rsid w:val="00EA3098"/>
    <w:rsid w:val="00EA31D2"/>
    <w:rsid w:val="00EA40F4"/>
    <w:rsid w:val="00EA5A7B"/>
    <w:rsid w:val="00EA7179"/>
    <w:rsid w:val="00EA779C"/>
    <w:rsid w:val="00EA7CB6"/>
    <w:rsid w:val="00EA7D6F"/>
    <w:rsid w:val="00EB404C"/>
    <w:rsid w:val="00EB47D7"/>
    <w:rsid w:val="00EB4FC0"/>
    <w:rsid w:val="00EB57AD"/>
    <w:rsid w:val="00EB5934"/>
    <w:rsid w:val="00EB5D9A"/>
    <w:rsid w:val="00EB6CF8"/>
    <w:rsid w:val="00EB76EC"/>
    <w:rsid w:val="00EC0020"/>
    <w:rsid w:val="00EC33BB"/>
    <w:rsid w:val="00EC402D"/>
    <w:rsid w:val="00EC439F"/>
    <w:rsid w:val="00EC4FFC"/>
    <w:rsid w:val="00EC692F"/>
    <w:rsid w:val="00EC6985"/>
    <w:rsid w:val="00EC7B52"/>
    <w:rsid w:val="00ED24CC"/>
    <w:rsid w:val="00ED275C"/>
    <w:rsid w:val="00ED39AC"/>
    <w:rsid w:val="00ED3A06"/>
    <w:rsid w:val="00ED3B12"/>
    <w:rsid w:val="00ED3E05"/>
    <w:rsid w:val="00ED56A5"/>
    <w:rsid w:val="00ED5A4F"/>
    <w:rsid w:val="00ED6FE4"/>
    <w:rsid w:val="00EE034D"/>
    <w:rsid w:val="00EE0DA0"/>
    <w:rsid w:val="00EE3E6A"/>
    <w:rsid w:val="00EE4045"/>
    <w:rsid w:val="00EE6867"/>
    <w:rsid w:val="00EE6FE0"/>
    <w:rsid w:val="00EE719A"/>
    <w:rsid w:val="00EF00DB"/>
    <w:rsid w:val="00EF1095"/>
    <w:rsid w:val="00EF2CD7"/>
    <w:rsid w:val="00EF2E60"/>
    <w:rsid w:val="00EF3383"/>
    <w:rsid w:val="00EF3908"/>
    <w:rsid w:val="00EF5C4D"/>
    <w:rsid w:val="00EF600B"/>
    <w:rsid w:val="00EF663A"/>
    <w:rsid w:val="00F0003C"/>
    <w:rsid w:val="00F028DB"/>
    <w:rsid w:val="00F02DE3"/>
    <w:rsid w:val="00F0354E"/>
    <w:rsid w:val="00F03ED6"/>
    <w:rsid w:val="00F04555"/>
    <w:rsid w:val="00F05FF6"/>
    <w:rsid w:val="00F06BEF"/>
    <w:rsid w:val="00F07F3F"/>
    <w:rsid w:val="00F102CD"/>
    <w:rsid w:val="00F10469"/>
    <w:rsid w:val="00F1199E"/>
    <w:rsid w:val="00F11E47"/>
    <w:rsid w:val="00F12635"/>
    <w:rsid w:val="00F136C7"/>
    <w:rsid w:val="00F136D7"/>
    <w:rsid w:val="00F1516F"/>
    <w:rsid w:val="00F1604D"/>
    <w:rsid w:val="00F176B4"/>
    <w:rsid w:val="00F17D39"/>
    <w:rsid w:val="00F222FE"/>
    <w:rsid w:val="00F25AB5"/>
    <w:rsid w:val="00F25F02"/>
    <w:rsid w:val="00F27204"/>
    <w:rsid w:val="00F279EC"/>
    <w:rsid w:val="00F303C4"/>
    <w:rsid w:val="00F3160C"/>
    <w:rsid w:val="00F31A7B"/>
    <w:rsid w:val="00F32029"/>
    <w:rsid w:val="00F32DE5"/>
    <w:rsid w:val="00F3347A"/>
    <w:rsid w:val="00F34A43"/>
    <w:rsid w:val="00F3521A"/>
    <w:rsid w:val="00F35F0F"/>
    <w:rsid w:val="00F375C3"/>
    <w:rsid w:val="00F40023"/>
    <w:rsid w:val="00F40393"/>
    <w:rsid w:val="00F40A2C"/>
    <w:rsid w:val="00F415E1"/>
    <w:rsid w:val="00F41743"/>
    <w:rsid w:val="00F4263E"/>
    <w:rsid w:val="00F42C4C"/>
    <w:rsid w:val="00F440C3"/>
    <w:rsid w:val="00F469BB"/>
    <w:rsid w:val="00F46FE0"/>
    <w:rsid w:val="00F51851"/>
    <w:rsid w:val="00F53124"/>
    <w:rsid w:val="00F53ABB"/>
    <w:rsid w:val="00F53FDD"/>
    <w:rsid w:val="00F602FF"/>
    <w:rsid w:val="00F62443"/>
    <w:rsid w:val="00F62B6F"/>
    <w:rsid w:val="00F64228"/>
    <w:rsid w:val="00F64D87"/>
    <w:rsid w:val="00F6611A"/>
    <w:rsid w:val="00F70AA4"/>
    <w:rsid w:val="00F71130"/>
    <w:rsid w:val="00F726AE"/>
    <w:rsid w:val="00F73CAD"/>
    <w:rsid w:val="00F74146"/>
    <w:rsid w:val="00F74FFF"/>
    <w:rsid w:val="00F75C67"/>
    <w:rsid w:val="00F77F65"/>
    <w:rsid w:val="00F807FD"/>
    <w:rsid w:val="00F8186B"/>
    <w:rsid w:val="00F824E9"/>
    <w:rsid w:val="00F82EA1"/>
    <w:rsid w:val="00F83488"/>
    <w:rsid w:val="00F845C5"/>
    <w:rsid w:val="00F84FBC"/>
    <w:rsid w:val="00F852F2"/>
    <w:rsid w:val="00F854F1"/>
    <w:rsid w:val="00F87BDE"/>
    <w:rsid w:val="00F9062B"/>
    <w:rsid w:val="00F909FE"/>
    <w:rsid w:val="00F90E3A"/>
    <w:rsid w:val="00F90FF3"/>
    <w:rsid w:val="00F912D4"/>
    <w:rsid w:val="00F926E3"/>
    <w:rsid w:val="00F93D98"/>
    <w:rsid w:val="00F941A5"/>
    <w:rsid w:val="00F94A96"/>
    <w:rsid w:val="00F95DD8"/>
    <w:rsid w:val="00FA0527"/>
    <w:rsid w:val="00FA0E85"/>
    <w:rsid w:val="00FA1E6A"/>
    <w:rsid w:val="00FA3342"/>
    <w:rsid w:val="00FA437E"/>
    <w:rsid w:val="00FA4430"/>
    <w:rsid w:val="00FA60BF"/>
    <w:rsid w:val="00FA662B"/>
    <w:rsid w:val="00FA6FC3"/>
    <w:rsid w:val="00FA7762"/>
    <w:rsid w:val="00FA7C67"/>
    <w:rsid w:val="00FA7CE4"/>
    <w:rsid w:val="00FB0D93"/>
    <w:rsid w:val="00FB21DA"/>
    <w:rsid w:val="00FB27D0"/>
    <w:rsid w:val="00FB281E"/>
    <w:rsid w:val="00FB287E"/>
    <w:rsid w:val="00FB2BF8"/>
    <w:rsid w:val="00FB3187"/>
    <w:rsid w:val="00FB3930"/>
    <w:rsid w:val="00FB3F30"/>
    <w:rsid w:val="00FB5D12"/>
    <w:rsid w:val="00FB6086"/>
    <w:rsid w:val="00FB63F6"/>
    <w:rsid w:val="00FB7274"/>
    <w:rsid w:val="00FC01BD"/>
    <w:rsid w:val="00FC0C22"/>
    <w:rsid w:val="00FC2587"/>
    <w:rsid w:val="00FC35D2"/>
    <w:rsid w:val="00FC556A"/>
    <w:rsid w:val="00FC5D96"/>
    <w:rsid w:val="00FC7ED1"/>
    <w:rsid w:val="00FD0DD4"/>
    <w:rsid w:val="00FD29FB"/>
    <w:rsid w:val="00FD2B49"/>
    <w:rsid w:val="00FD5988"/>
    <w:rsid w:val="00FD6DA7"/>
    <w:rsid w:val="00FD6F15"/>
    <w:rsid w:val="00FD7496"/>
    <w:rsid w:val="00FE06D9"/>
    <w:rsid w:val="00FE1169"/>
    <w:rsid w:val="00FE11F8"/>
    <w:rsid w:val="00FE2F4D"/>
    <w:rsid w:val="00FE42ED"/>
    <w:rsid w:val="00FE4949"/>
    <w:rsid w:val="00FE5744"/>
    <w:rsid w:val="00FE700A"/>
    <w:rsid w:val="00FE708A"/>
    <w:rsid w:val="00FF0A59"/>
    <w:rsid w:val="00FF0D5F"/>
    <w:rsid w:val="00FF1182"/>
    <w:rsid w:val="00FF2FD4"/>
    <w:rsid w:val="00FF3007"/>
    <w:rsid w:val="00FF402F"/>
    <w:rsid w:val="00FF4E2E"/>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ED38E"/>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E301CE"/>
    <w:pPr>
      <w:spacing w:after="120"/>
    </w:pPr>
  </w:style>
  <w:style w:type="character" w:customStyle="1" w:styleId="TextoindependienteCar">
    <w:name w:val="Texto independiente Car"/>
    <w:basedOn w:val="Fuentedeprrafopredeter"/>
    <w:link w:val="Textoindependiente"/>
    <w:semiHidden/>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E301CE"/>
    <w:pPr>
      <w:spacing w:after="120"/>
      <w:ind w:left="283"/>
    </w:pPr>
  </w:style>
  <w:style w:type="character" w:customStyle="1" w:styleId="SangradetextonormalCar">
    <w:name w:val="Sangría de texto normal Car"/>
    <w:basedOn w:val="Fuentedeprrafopredeter"/>
    <w:link w:val="Sangradetextonormal"/>
    <w:semiHidden/>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59"/>
    <w:rsid w:val="00153A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D97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6">
    <w:name w:val="Tabla con cuadrícula516"/>
    <w:basedOn w:val="Tablanormal"/>
    <w:next w:val="Tablaconcuadrcula"/>
    <w:uiPriority w:val="3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D97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D9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D97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5B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5B5F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5B5FE5"/>
    <w:rPr>
      <w:rFonts w:ascii="Arial" w:eastAsia="Calibri"/>
      <w:sz w:val="26"/>
    </w:rPr>
  </w:style>
  <w:style w:type="table" w:customStyle="1" w:styleId="Tablaconcuadrcula135">
    <w:name w:val="Tabla con cuadrícula135"/>
    <w:basedOn w:val="Tablanormal"/>
    <w:next w:val="Tablaconcuadrcula"/>
    <w:uiPriority w:val="59"/>
    <w:rsid w:val="00F602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F602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22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2CD3"/>
    <w:rPr>
      <w:i/>
      <w:iCs/>
    </w:rPr>
  </w:style>
  <w:style w:type="table" w:customStyle="1" w:styleId="Tablaconcuadrcula138">
    <w:name w:val="Tabla con cuadrícula138"/>
    <w:basedOn w:val="Tablanormal"/>
    <w:next w:val="Tablaconcuadrcula"/>
    <w:uiPriority w:val="39"/>
    <w:rsid w:val="008E79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361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0449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D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DF37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1436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CA0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B25C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FC556A"/>
  </w:style>
  <w:style w:type="character" w:customStyle="1" w:styleId="TextocomentarioCar">
    <w:name w:val="Texto comentario Car"/>
    <w:basedOn w:val="Fuentedeprrafopredeter"/>
    <w:link w:val="Textocomentario"/>
    <w:uiPriority w:val="99"/>
    <w:semiHidden/>
    <w:rsid w:val="00FC556A"/>
    <w:rPr>
      <w:rFonts w:ascii="Arial" w:hAnsi="Arial"/>
      <w:lang w:eastAsia="es-ES"/>
    </w:rPr>
  </w:style>
  <w:style w:type="character" w:styleId="Refdecomentario">
    <w:name w:val="annotation reference"/>
    <w:basedOn w:val="Fuentedeprrafopredeter"/>
    <w:uiPriority w:val="99"/>
    <w:semiHidden/>
    <w:unhideWhenUsed/>
    <w:rsid w:val="00FC556A"/>
    <w:rPr>
      <w:sz w:val="16"/>
      <w:szCs w:val="16"/>
    </w:rPr>
  </w:style>
  <w:style w:type="table" w:customStyle="1" w:styleId="Tablaconcuadrcula146">
    <w:name w:val="Tabla con cuadrícula146"/>
    <w:basedOn w:val="Tablanormal"/>
    <w:next w:val="Tablaconcuadrcula"/>
    <w:uiPriority w:val="39"/>
    <w:rsid w:val="00671C0B"/>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44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030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A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E62D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7269E"/>
  </w:style>
  <w:style w:type="table" w:customStyle="1" w:styleId="TableNormal1">
    <w:name w:val="Table Normal1"/>
    <w:rsid w:val="00E7269E"/>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rsid w:val="00E7269E"/>
    <w:pPr>
      <w:keepNext/>
      <w:keepLines/>
      <w:spacing w:before="480" w:after="120"/>
    </w:pPr>
    <w:rPr>
      <w:rFonts w:eastAsia="Arial" w:cs="Arial"/>
      <w:b/>
      <w:sz w:val="72"/>
      <w:szCs w:val="72"/>
    </w:rPr>
  </w:style>
  <w:style w:type="character" w:customStyle="1" w:styleId="TtuloCar">
    <w:name w:val="Título Car"/>
    <w:basedOn w:val="Fuentedeprrafopredeter"/>
    <w:link w:val="Ttulo"/>
    <w:rsid w:val="00E7269E"/>
    <w:rPr>
      <w:rFonts w:ascii="Arial" w:eastAsia="Arial" w:hAnsi="Arial" w:cs="Arial"/>
      <w:b/>
      <w:sz w:val="72"/>
      <w:szCs w:val="72"/>
      <w:lang w:eastAsia="es-ES"/>
    </w:rPr>
  </w:style>
  <w:style w:type="paragraph" w:styleId="Asuntodelcomentario">
    <w:name w:val="annotation subject"/>
    <w:basedOn w:val="Textocomentario"/>
    <w:next w:val="Textocomentario"/>
    <w:link w:val="AsuntodelcomentarioCar"/>
    <w:uiPriority w:val="99"/>
    <w:semiHidden/>
    <w:unhideWhenUsed/>
    <w:rsid w:val="00E7269E"/>
    <w:rPr>
      <w:rFonts w:eastAsia="Arial" w:cs="Arial"/>
      <w:b/>
      <w:bCs/>
    </w:rPr>
  </w:style>
  <w:style w:type="character" w:customStyle="1" w:styleId="AsuntodelcomentarioCar">
    <w:name w:val="Asunto del comentario Car"/>
    <w:basedOn w:val="TextocomentarioCar"/>
    <w:link w:val="Asuntodelcomentario"/>
    <w:uiPriority w:val="99"/>
    <w:semiHidden/>
    <w:rsid w:val="00E7269E"/>
    <w:rPr>
      <w:rFonts w:ascii="Arial" w:eastAsia="Arial" w:hAnsi="Arial" w:cs="Arial"/>
      <w:b/>
      <w:bCs/>
      <w:lang w:eastAsia="es-ES"/>
    </w:rPr>
  </w:style>
  <w:style w:type="paragraph" w:styleId="Subttulo">
    <w:name w:val="Subtitle"/>
    <w:basedOn w:val="Normal"/>
    <w:next w:val="Normal"/>
    <w:link w:val="SubttuloCar"/>
    <w:rsid w:val="00E7269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7269E"/>
    <w:rPr>
      <w:rFonts w:ascii="Georgia" w:eastAsia="Georgia" w:hAnsi="Georgia" w:cs="Georgia"/>
      <w:i/>
      <w:color w:val="666666"/>
      <w:sz w:val="48"/>
      <w:szCs w:val="48"/>
      <w:lang w:eastAsia="es-ES"/>
    </w:rPr>
  </w:style>
  <w:style w:type="table" w:customStyle="1" w:styleId="Tablaconcuadrcula151">
    <w:name w:val="Tabla con cuadrícula151"/>
    <w:basedOn w:val="Tablanormal"/>
    <w:next w:val="Tablaconcuadrcula"/>
    <w:uiPriority w:val="39"/>
    <w:rsid w:val="00E726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E7269E"/>
  </w:style>
  <w:style w:type="table" w:customStyle="1" w:styleId="Tablaconcuadrcula152">
    <w:name w:val="Tabla con cuadrícula152"/>
    <w:basedOn w:val="Tablanormal"/>
    <w:next w:val="Tablaconcuadrcula"/>
    <w:uiPriority w:val="39"/>
    <w:rsid w:val="00E7269E"/>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E7269E"/>
  </w:style>
  <w:style w:type="table" w:customStyle="1" w:styleId="Tablaconcuadrcula211">
    <w:name w:val="Tabla con cuadrícula211"/>
    <w:basedOn w:val="Tablanormal"/>
    <w:next w:val="Tablaconcuadrcula"/>
    <w:uiPriority w:val="39"/>
    <w:rsid w:val="00E7269E"/>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E7269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39"/>
    <w:rsid w:val="00EC4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39"/>
    <w:rsid w:val="00B77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6">
    <w:name w:val="Tabla con cuadrícula156"/>
    <w:basedOn w:val="Tablanormal"/>
    <w:next w:val="Tablaconcuadrcula"/>
    <w:uiPriority w:val="59"/>
    <w:rsid w:val="00B773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39"/>
    <w:rsid w:val="00854C8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8">
    <w:name w:val="Tabla con cuadrícula158"/>
    <w:basedOn w:val="Tablanormal"/>
    <w:next w:val="Tablaconcuadrcula"/>
    <w:uiPriority w:val="39"/>
    <w:rsid w:val="00854C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05E4E"/>
    <w:rPr>
      <w:color w:val="954F72" w:themeColor="followedHyperlink"/>
      <w:u w:val="single"/>
    </w:rPr>
  </w:style>
  <w:style w:type="table" w:customStyle="1" w:styleId="Tablaconcuadrcula159">
    <w:name w:val="Tabla con cuadrícula159"/>
    <w:basedOn w:val="Tablanormal"/>
    <w:next w:val="Tablaconcuadrcula"/>
    <w:uiPriority w:val="59"/>
    <w:rsid w:val="00165C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165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5BF9-807D-43C8-9E7E-766DF969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Lumbreras</cp:lastModifiedBy>
  <cp:revision>3</cp:revision>
  <cp:lastPrinted>2020-04-02T17:50:00Z</cp:lastPrinted>
  <dcterms:created xsi:type="dcterms:W3CDTF">2020-04-19T22:48:00Z</dcterms:created>
  <dcterms:modified xsi:type="dcterms:W3CDTF">2020-04-19T22:50:00Z</dcterms:modified>
</cp:coreProperties>
</file>