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FE" w:rsidRPr="00AE29FE" w:rsidRDefault="00AE29FE" w:rsidP="00AE29FE">
      <w:pPr>
        <w:rPr>
          <w:rFonts w:ascii="Arial Narrow" w:hAnsi="Arial Narrow"/>
          <w:color w:val="000000"/>
          <w:sz w:val="26"/>
          <w:szCs w:val="26"/>
        </w:rPr>
      </w:pPr>
    </w:p>
    <w:p w:rsidR="00AE29FE" w:rsidRPr="00AE29FE" w:rsidRDefault="00AE29FE" w:rsidP="00AE29FE">
      <w:pPr>
        <w:rPr>
          <w:rFonts w:ascii="Arial Narrow" w:hAnsi="Arial Narrow"/>
          <w:color w:val="000000"/>
          <w:sz w:val="26"/>
          <w:szCs w:val="26"/>
        </w:rPr>
      </w:pPr>
    </w:p>
    <w:p w:rsidR="00AE29FE" w:rsidRPr="00AE29FE" w:rsidRDefault="00AE29FE" w:rsidP="00AE29FE">
      <w:pPr>
        <w:rPr>
          <w:rFonts w:ascii="Arial Narrow" w:hAnsi="Arial Narrow"/>
          <w:b/>
          <w:color w:val="000000"/>
          <w:sz w:val="26"/>
          <w:szCs w:val="26"/>
        </w:rPr>
      </w:pPr>
      <w:r w:rsidRPr="00AE29FE">
        <w:rPr>
          <w:rFonts w:ascii="Arial Narrow" w:hAnsi="Arial Narrow"/>
          <w:color w:val="000000"/>
          <w:sz w:val="26"/>
          <w:szCs w:val="26"/>
        </w:rPr>
        <w:t xml:space="preserve">Iniciativa con Proyecto de Decreto mediante la cual se </w:t>
      </w:r>
      <w:r w:rsidRPr="00AE29FE">
        <w:rPr>
          <w:rFonts w:ascii="Arial Narrow" w:hAnsi="Arial Narrow"/>
          <w:b/>
          <w:color w:val="000000"/>
          <w:sz w:val="26"/>
          <w:szCs w:val="26"/>
        </w:rPr>
        <w:t>crea la Ley para la Protección, Apoyo y Promoción de la Lactancia Materna para el Estado de Coahuila</w:t>
      </w:r>
      <w:r w:rsidRPr="00AE29FE">
        <w:rPr>
          <w:rFonts w:ascii="Arial Narrow" w:hAnsi="Arial Narrow"/>
          <w:b/>
          <w:color w:val="000000"/>
          <w:sz w:val="26"/>
          <w:szCs w:val="26"/>
        </w:rPr>
        <w:t>.</w:t>
      </w:r>
    </w:p>
    <w:p w:rsidR="00AE29FE" w:rsidRDefault="00AE29FE" w:rsidP="00AE29FE">
      <w:pPr>
        <w:rPr>
          <w:rFonts w:ascii="Arial Narrow" w:hAnsi="Arial Narrow"/>
          <w:color w:val="000000"/>
          <w:sz w:val="26"/>
          <w:szCs w:val="26"/>
        </w:rPr>
      </w:pPr>
    </w:p>
    <w:p w:rsidR="00AE29FE" w:rsidRPr="00AE29FE" w:rsidRDefault="00AE29FE" w:rsidP="00AE29FE">
      <w:pPr>
        <w:rPr>
          <w:rFonts w:ascii="Arial Narrow" w:hAnsi="Arial Narrow"/>
          <w:color w:val="000000"/>
          <w:sz w:val="26"/>
          <w:szCs w:val="26"/>
          <w:lang w:val="es-ES"/>
        </w:rPr>
      </w:pPr>
      <w:r w:rsidRPr="00AE29FE">
        <w:rPr>
          <w:rFonts w:ascii="Arial Narrow" w:hAnsi="Arial Narrow"/>
          <w:color w:val="000000"/>
          <w:sz w:val="26"/>
          <w:szCs w:val="26"/>
        </w:rPr>
        <w:t xml:space="preserve">Planteada por la </w:t>
      </w:r>
      <w:r w:rsidRPr="00AE29FE">
        <w:rPr>
          <w:rFonts w:ascii="Arial Narrow" w:hAnsi="Arial Narrow"/>
          <w:b/>
          <w:color w:val="000000"/>
          <w:sz w:val="26"/>
          <w:szCs w:val="26"/>
        </w:rPr>
        <w:t>Diputada Josefina Garza Barrera</w:t>
      </w:r>
      <w:r w:rsidRPr="00AE29FE">
        <w:rPr>
          <w:rFonts w:ascii="Arial Narrow" w:hAnsi="Arial Narrow"/>
          <w:color w:val="000000"/>
          <w:sz w:val="26"/>
          <w:szCs w:val="26"/>
        </w:rPr>
        <w:t>,</w:t>
      </w:r>
      <w:r w:rsidRPr="00AE29FE">
        <w:rPr>
          <w:rFonts w:ascii="Arial Narrow" w:hAnsi="Arial Narrow"/>
          <w:b/>
          <w:color w:val="000000"/>
          <w:sz w:val="26"/>
          <w:szCs w:val="26"/>
        </w:rPr>
        <w:t xml:space="preserve"> </w:t>
      </w:r>
      <w:r w:rsidRPr="00AE29FE">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rsidR="00AE29FE" w:rsidRPr="00AE29FE" w:rsidRDefault="00AE29FE" w:rsidP="00AE29FE">
      <w:pPr>
        <w:tabs>
          <w:tab w:val="left" w:pos="5056"/>
        </w:tabs>
        <w:rPr>
          <w:rFonts w:ascii="Arial Narrow" w:hAnsi="Arial Narrow"/>
          <w:color w:val="000000"/>
          <w:sz w:val="26"/>
          <w:szCs w:val="26"/>
          <w:lang w:val="es-ES"/>
        </w:rPr>
      </w:pPr>
    </w:p>
    <w:p w:rsidR="00AE29FE" w:rsidRPr="00AE29FE" w:rsidRDefault="00AE29FE" w:rsidP="00AE29FE">
      <w:pPr>
        <w:rPr>
          <w:rFonts w:ascii="Arial Narrow" w:hAnsi="Arial Narrow"/>
          <w:b/>
          <w:color w:val="000000"/>
          <w:sz w:val="26"/>
          <w:szCs w:val="26"/>
        </w:rPr>
      </w:pPr>
      <w:r w:rsidRPr="00AE29FE">
        <w:rPr>
          <w:rFonts w:ascii="Arial Narrow" w:hAnsi="Arial Narrow"/>
          <w:color w:val="000000"/>
          <w:sz w:val="26"/>
          <w:szCs w:val="26"/>
        </w:rPr>
        <w:t xml:space="preserve">Fecha de Lectura de la Iniciativa: </w:t>
      </w:r>
      <w:r w:rsidRPr="00AE29FE">
        <w:rPr>
          <w:rFonts w:ascii="Arial Narrow" w:hAnsi="Arial Narrow"/>
          <w:b/>
          <w:color w:val="000000"/>
          <w:sz w:val="26"/>
          <w:szCs w:val="26"/>
        </w:rPr>
        <w:t>1</w:t>
      </w:r>
      <w:r>
        <w:rPr>
          <w:rFonts w:ascii="Arial Narrow" w:hAnsi="Arial Narrow"/>
          <w:b/>
          <w:color w:val="000000"/>
          <w:sz w:val="26"/>
          <w:szCs w:val="26"/>
        </w:rPr>
        <w:t>8</w:t>
      </w:r>
      <w:r w:rsidRPr="00AE29FE">
        <w:rPr>
          <w:rFonts w:ascii="Arial Narrow" w:hAnsi="Arial Narrow"/>
          <w:b/>
          <w:color w:val="000000"/>
          <w:sz w:val="26"/>
          <w:szCs w:val="26"/>
        </w:rPr>
        <w:t xml:space="preserve"> de </w:t>
      </w:r>
      <w:proofErr w:type="gramStart"/>
      <w:r w:rsidRPr="00AE29FE">
        <w:rPr>
          <w:rFonts w:ascii="Arial Narrow" w:hAnsi="Arial Narrow"/>
          <w:b/>
          <w:color w:val="000000"/>
          <w:sz w:val="26"/>
          <w:szCs w:val="26"/>
        </w:rPr>
        <w:t>Diciembre</w:t>
      </w:r>
      <w:proofErr w:type="gramEnd"/>
      <w:r w:rsidRPr="00AE29FE">
        <w:rPr>
          <w:rFonts w:ascii="Arial Narrow" w:hAnsi="Arial Narrow"/>
          <w:b/>
          <w:color w:val="000000"/>
          <w:sz w:val="26"/>
          <w:szCs w:val="26"/>
        </w:rPr>
        <w:t xml:space="preserve"> de 2019.</w:t>
      </w:r>
    </w:p>
    <w:p w:rsidR="00AE29FE" w:rsidRPr="00AE29FE" w:rsidRDefault="00AE29FE" w:rsidP="00AE29FE">
      <w:pPr>
        <w:rPr>
          <w:rFonts w:ascii="Arial Narrow" w:hAnsi="Arial Narrow"/>
          <w:sz w:val="26"/>
          <w:szCs w:val="26"/>
        </w:rPr>
      </w:pPr>
    </w:p>
    <w:p w:rsidR="00AE29FE" w:rsidRPr="00AE29FE" w:rsidRDefault="00AE29FE" w:rsidP="00AE29FE">
      <w:pPr>
        <w:rPr>
          <w:rFonts w:ascii="Arial Narrow" w:hAnsi="Arial Narrow"/>
          <w:b/>
          <w:color w:val="000000"/>
          <w:sz w:val="26"/>
          <w:szCs w:val="26"/>
        </w:rPr>
      </w:pPr>
      <w:r w:rsidRPr="00AE29FE">
        <w:rPr>
          <w:rFonts w:ascii="Arial Narrow" w:hAnsi="Arial Narrow"/>
          <w:color w:val="000000"/>
          <w:sz w:val="26"/>
          <w:szCs w:val="26"/>
        </w:rPr>
        <w:t xml:space="preserve">Turnada a la </w:t>
      </w:r>
      <w:r w:rsidRPr="00AE29FE">
        <w:rPr>
          <w:rFonts w:ascii="Arial Narrow" w:hAnsi="Arial Narrow"/>
          <w:b/>
          <w:color w:val="000000"/>
          <w:sz w:val="26"/>
          <w:szCs w:val="26"/>
        </w:rPr>
        <w:t>Comisión de Gobernación, Puntos Constitucionales y Justicia.</w:t>
      </w:r>
    </w:p>
    <w:p w:rsidR="00AE29FE" w:rsidRPr="00AE29FE" w:rsidRDefault="00AE29FE" w:rsidP="00AE29FE">
      <w:pPr>
        <w:rPr>
          <w:rFonts w:ascii="Arial Narrow" w:hAnsi="Arial Narrow"/>
          <w:color w:val="000000"/>
          <w:sz w:val="26"/>
          <w:szCs w:val="26"/>
        </w:rPr>
      </w:pPr>
    </w:p>
    <w:p w:rsidR="00AE29FE" w:rsidRPr="00AE29FE" w:rsidRDefault="00AE29FE" w:rsidP="00AE29FE">
      <w:pPr>
        <w:rPr>
          <w:rFonts w:ascii="Arial Narrow" w:hAnsi="Arial Narrow"/>
          <w:b/>
          <w:color w:val="000000"/>
          <w:sz w:val="26"/>
          <w:szCs w:val="26"/>
        </w:rPr>
      </w:pPr>
      <w:r w:rsidRPr="00AE29FE">
        <w:rPr>
          <w:rFonts w:ascii="Arial Narrow" w:hAnsi="Arial Narrow"/>
          <w:b/>
          <w:color w:val="000000"/>
          <w:sz w:val="26"/>
          <w:szCs w:val="26"/>
        </w:rPr>
        <w:t xml:space="preserve">Lectura del Dictamen: </w:t>
      </w:r>
    </w:p>
    <w:p w:rsidR="00AE29FE" w:rsidRPr="00AE29FE" w:rsidRDefault="00AE29FE" w:rsidP="00AE29FE">
      <w:pPr>
        <w:rPr>
          <w:rFonts w:ascii="Arial Narrow" w:hAnsi="Arial Narrow"/>
          <w:b/>
          <w:color w:val="000000"/>
          <w:sz w:val="26"/>
          <w:szCs w:val="26"/>
        </w:rPr>
      </w:pPr>
    </w:p>
    <w:p w:rsidR="00AE29FE" w:rsidRPr="00AE29FE" w:rsidRDefault="00AE29FE" w:rsidP="00AE29FE">
      <w:pPr>
        <w:rPr>
          <w:rFonts w:ascii="Arial Narrow" w:hAnsi="Arial Narrow"/>
          <w:b/>
          <w:color w:val="000000"/>
          <w:sz w:val="26"/>
          <w:szCs w:val="26"/>
        </w:rPr>
      </w:pPr>
      <w:r w:rsidRPr="00AE29FE">
        <w:rPr>
          <w:rFonts w:ascii="Arial Narrow" w:hAnsi="Arial Narrow"/>
          <w:b/>
          <w:color w:val="000000"/>
          <w:sz w:val="26"/>
          <w:szCs w:val="26"/>
        </w:rPr>
        <w:t xml:space="preserve">Decreto No. </w:t>
      </w:r>
    </w:p>
    <w:p w:rsidR="00AE29FE" w:rsidRPr="00AE29FE" w:rsidRDefault="00AE29FE" w:rsidP="00AE29FE">
      <w:pPr>
        <w:rPr>
          <w:rFonts w:ascii="Arial Narrow" w:hAnsi="Arial Narrow"/>
          <w:b/>
          <w:color w:val="000000"/>
          <w:sz w:val="26"/>
          <w:szCs w:val="26"/>
        </w:rPr>
      </w:pPr>
    </w:p>
    <w:p w:rsidR="00AE29FE" w:rsidRPr="00AE29FE" w:rsidRDefault="00AE29FE" w:rsidP="00AE29FE">
      <w:pPr>
        <w:rPr>
          <w:rFonts w:ascii="Arial Narrow" w:hAnsi="Arial Narrow"/>
          <w:b/>
          <w:color w:val="000000"/>
          <w:sz w:val="26"/>
          <w:szCs w:val="26"/>
        </w:rPr>
      </w:pPr>
      <w:r w:rsidRPr="00AE29FE">
        <w:rPr>
          <w:rFonts w:ascii="Arial Narrow" w:hAnsi="Arial Narrow"/>
          <w:color w:val="000000"/>
          <w:sz w:val="26"/>
          <w:szCs w:val="26"/>
        </w:rPr>
        <w:t>Publicación en el Periódico Oficial del Gobierno del Estado:</w:t>
      </w:r>
      <w:r w:rsidRPr="00AE29FE">
        <w:rPr>
          <w:rFonts w:ascii="Arial Narrow" w:hAnsi="Arial Narrow"/>
          <w:b/>
          <w:color w:val="000000"/>
          <w:sz w:val="26"/>
          <w:szCs w:val="26"/>
        </w:rPr>
        <w:t xml:space="preserve"> </w:t>
      </w:r>
    </w:p>
    <w:p w:rsidR="00AE29FE" w:rsidRPr="00AE29FE" w:rsidRDefault="00AE29FE" w:rsidP="00AE29FE">
      <w:pPr>
        <w:rPr>
          <w:rFonts w:ascii="Arial Narrow" w:hAnsi="Arial Narrow"/>
          <w:color w:val="000000"/>
          <w:sz w:val="26"/>
          <w:szCs w:val="26"/>
        </w:rPr>
      </w:pPr>
    </w:p>
    <w:p w:rsidR="00AE29FE" w:rsidRPr="00AE29FE" w:rsidRDefault="00AE29FE" w:rsidP="00AE29FE">
      <w:pPr>
        <w:rPr>
          <w:rFonts w:eastAsia="Arial" w:cs="Arial"/>
          <w:b/>
          <w:bCs/>
          <w:sz w:val="28"/>
          <w:szCs w:val="28"/>
        </w:rPr>
      </w:pPr>
    </w:p>
    <w:p w:rsidR="00AE29FE" w:rsidRPr="00AE29FE" w:rsidRDefault="00AE29FE" w:rsidP="00AE29FE">
      <w:pPr>
        <w:spacing w:line="276" w:lineRule="auto"/>
        <w:rPr>
          <w:rFonts w:cs="Arial"/>
          <w:b/>
          <w:bCs/>
          <w:sz w:val="28"/>
          <w:szCs w:val="28"/>
        </w:rPr>
      </w:pPr>
    </w:p>
    <w:p w:rsidR="00AE29FE" w:rsidRDefault="00AE29FE" w:rsidP="00E248CC">
      <w:pPr>
        <w:spacing w:line="276" w:lineRule="auto"/>
        <w:rPr>
          <w:rFonts w:cs="Arial"/>
          <w:b/>
          <w:sz w:val="24"/>
          <w:szCs w:val="24"/>
        </w:rPr>
      </w:pPr>
    </w:p>
    <w:p w:rsidR="00AE29FE" w:rsidRDefault="00AE29FE" w:rsidP="00E248CC">
      <w:pPr>
        <w:spacing w:line="276" w:lineRule="auto"/>
        <w:rPr>
          <w:rFonts w:cs="Arial"/>
          <w:b/>
          <w:sz w:val="24"/>
          <w:szCs w:val="24"/>
        </w:rPr>
      </w:pPr>
    </w:p>
    <w:p w:rsidR="00AE29FE" w:rsidRDefault="00AE29FE">
      <w:pPr>
        <w:jc w:val="left"/>
        <w:rPr>
          <w:rFonts w:cs="Arial"/>
          <w:b/>
          <w:sz w:val="24"/>
          <w:szCs w:val="24"/>
        </w:rPr>
      </w:pPr>
      <w:r>
        <w:rPr>
          <w:rFonts w:cs="Arial"/>
          <w:b/>
          <w:sz w:val="24"/>
          <w:szCs w:val="24"/>
        </w:rPr>
        <w:br w:type="page"/>
      </w:r>
    </w:p>
    <w:p w:rsidR="006F18B9" w:rsidRPr="0065386E" w:rsidRDefault="00F77C3D" w:rsidP="00E248CC">
      <w:pPr>
        <w:spacing w:line="276" w:lineRule="auto"/>
        <w:rPr>
          <w:rFonts w:cs="Arial"/>
          <w:b/>
          <w:sz w:val="24"/>
          <w:szCs w:val="24"/>
        </w:rPr>
      </w:pPr>
      <w:r w:rsidRPr="0065386E">
        <w:rPr>
          <w:rFonts w:cs="Arial"/>
          <w:b/>
          <w:sz w:val="24"/>
          <w:szCs w:val="24"/>
        </w:rPr>
        <w:lastRenderedPageBreak/>
        <w:t xml:space="preserve">INICIATIVA CON PROYECTO DE DECRETO </w:t>
      </w:r>
      <w:r w:rsidR="0065249E" w:rsidRPr="0065386E">
        <w:rPr>
          <w:rFonts w:cs="Arial"/>
          <w:b/>
          <w:sz w:val="24"/>
          <w:szCs w:val="24"/>
        </w:rPr>
        <w:t>QUE PRESENTA</w:t>
      </w:r>
      <w:r w:rsidR="007D7E67" w:rsidRPr="0065386E">
        <w:rPr>
          <w:rFonts w:cs="Arial"/>
          <w:b/>
          <w:sz w:val="24"/>
          <w:szCs w:val="24"/>
        </w:rPr>
        <w:t>N LAS DIPUTADAS Y</w:t>
      </w:r>
      <w:r w:rsidR="007363FD">
        <w:rPr>
          <w:rFonts w:cs="Arial"/>
          <w:b/>
          <w:sz w:val="24"/>
          <w:szCs w:val="24"/>
        </w:rPr>
        <w:t xml:space="preserve"> LOS </w:t>
      </w:r>
      <w:r w:rsidR="007D7E67" w:rsidRPr="0065386E">
        <w:rPr>
          <w:rFonts w:cs="Arial"/>
          <w:b/>
          <w:sz w:val="24"/>
          <w:szCs w:val="24"/>
        </w:rPr>
        <w:t xml:space="preserve">DIPUTADOS INTEGRANTES DEL GRUPO PARLAMENTARIO “GRAL. ANDRÉS S. VIESCA”, DEL PARTIDO REVOLUCIONARIO INSTITUCIONAL, POR CONDUCTO DE LA </w:t>
      </w:r>
      <w:r w:rsidR="0065249E" w:rsidRPr="0065386E">
        <w:rPr>
          <w:rFonts w:cs="Arial"/>
          <w:b/>
          <w:sz w:val="24"/>
          <w:szCs w:val="24"/>
        </w:rPr>
        <w:t>DIPUTADA JOSEFINA GARZA BARRERA</w:t>
      </w:r>
      <w:r w:rsidR="007D7E67" w:rsidRPr="0065386E">
        <w:rPr>
          <w:rFonts w:cs="Arial"/>
          <w:b/>
          <w:sz w:val="24"/>
          <w:szCs w:val="24"/>
        </w:rPr>
        <w:t xml:space="preserve">, MEDIANTE LA CUAL </w:t>
      </w:r>
      <w:r w:rsidR="00B7152A" w:rsidRPr="0065386E">
        <w:rPr>
          <w:rFonts w:cs="Arial"/>
          <w:b/>
          <w:sz w:val="24"/>
          <w:szCs w:val="24"/>
        </w:rPr>
        <w:t>SE</w:t>
      </w:r>
      <w:r w:rsidR="00DC655F" w:rsidRPr="0065386E">
        <w:rPr>
          <w:rFonts w:cs="Arial"/>
          <w:b/>
          <w:sz w:val="24"/>
          <w:szCs w:val="24"/>
        </w:rPr>
        <w:t xml:space="preserve"> CREA LA LEY PARA LA PROTECCIÓN, APOYO Y PROMOCIÓN DE LA LACTANCIA MATERNA</w:t>
      </w:r>
      <w:r w:rsidR="00DC655F" w:rsidRPr="0065386E">
        <w:rPr>
          <w:rFonts w:cs="Arial"/>
          <w:b/>
          <w:bCs/>
          <w:sz w:val="24"/>
          <w:szCs w:val="24"/>
          <w:lang w:val="es-ES"/>
        </w:rPr>
        <w:t xml:space="preserve"> PARA EL ESTADO DE</w:t>
      </w:r>
      <w:r w:rsidR="00E248CC" w:rsidRPr="0065386E">
        <w:rPr>
          <w:rFonts w:cs="Arial"/>
          <w:b/>
          <w:sz w:val="24"/>
          <w:szCs w:val="24"/>
        </w:rPr>
        <w:t xml:space="preserve"> COAHUILA DE ZARAGOZA</w:t>
      </w:r>
      <w:r w:rsidR="00DC655F" w:rsidRPr="0065386E">
        <w:rPr>
          <w:rFonts w:cs="Arial"/>
          <w:b/>
          <w:sz w:val="24"/>
          <w:szCs w:val="24"/>
        </w:rPr>
        <w:t>.</w:t>
      </w:r>
      <w:r w:rsidR="00E248CC" w:rsidRPr="0065386E">
        <w:rPr>
          <w:rFonts w:cs="Arial"/>
          <w:b/>
          <w:sz w:val="24"/>
          <w:szCs w:val="24"/>
        </w:rPr>
        <w:t xml:space="preserve"> </w:t>
      </w:r>
    </w:p>
    <w:p w:rsidR="009A0D47" w:rsidRPr="00023E4E" w:rsidRDefault="009A0D47" w:rsidP="00023E4E">
      <w:pPr>
        <w:spacing w:line="276" w:lineRule="auto"/>
        <w:rPr>
          <w:rFonts w:cs="Arial"/>
          <w:b/>
          <w:sz w:val="24"/>
          <w:szCs w:val="24"/>
        </w:rPr>
      </w:pPr>
    </w:p>
    <w:p w:rsidR="00DC655F" w:rsidRDefault="00DC655F" w:rsidP="00023E4E">
      <w:pPr>
        <w:spacing w:line="276" w:lineRule="auto"/>
        <w:rPr>
          <w:rFonts w:cs="Arial"/>
          <w:b/>
          <w:sz w:val="24"/>
          <w:szCs w:val="24"/>
        </w:rPr>
      </w:pPr>
    </w:p>
    <w:p w:rsidR="0033504E" w:rsidRPr="00023E4E" w:rsidRDefault="000D266D" w:rsidP="00023E4E">
      <w:pPr>
        <w:spacing w:line="276" w:lineRule="auto"/>
        <w:rPr>
          <w:rFonts w:cs="Arial"/>
          <w:b/>
          <w:sz w:val="24"/>
          <w:szCs w:val="24"/>
        </w:rPr>
      </w:pPr>
      <w:r w:rsidRPr="00023E4E">
        <w:rPr>
          <w:rFonts w:cs="Arial"/>
          <w:b/>
          <w:sz w:val="24"/>
          <w:szCs w:val="24"/>
        </w:rPr>
        <w:t>H. PLENO DEL CONGRESO DEL ESTADO</w:t>
      </w:r>
    </w:p>
    <w:p w:rsidR="000D266D" w:rsidRPr="00023E4E" w:rsidRDefault="000D266D" w:rsidP="00023E4E">
      <w:pPr>
        <w:spacing w:line="276" w:lineRule="auto"/>
        <w:rPr>
          <w:rFonts w:cs="Arial"/>
          <w:b/>
          <w:sz w:val="24"/>
          <w:szCs w:val="24"/>
        </w:rPr>
      </w:pPr>
      <w:r w:rsidRPr="00023E4E">
        <w:rPr>
          <w:rFonts w:cs="Arial"/>
          <w:b/>
          <w:sz w:val="24"/>
          <w:szCs w:val="24"/>
        </w:rPr>
        <w:t>DE COAHUILA DE ZARAGOZA.</w:t>
      </w:r>
    </w:p>
    <w:p w:rsidR="000D266D" w:rsidRPr="00023E4E" w:rsidRDefault="000D266D" w:rsidP="00023E4E">
      <w:pPr>
        <w:spacing w:line="276" w:lineRule="auto"/>
        <w:rPr>
          <w:rFonts w:cs="Arial"/>
          <w:b/>
          <w:sz w:val="24"/>
          <w:szCs w:val="24"/>
        </w:rPr>
      </w:pPr>
      <w:r w:rsidRPr="00023E4E">
        <w:rPr>
          <w:rFonts w:cs="Arial"/>
          <w:b/>
          <w:sz w:val="24"/>
          <w:szCs w:val="24"/>
        </w:rPr>
        <w:t>P R E S E N T E.-</w:t>
      </w:r>
    </w:p>
    <w:p w:rsidR="000D266D" w:rsidRPr="00023E4E" w:rsidRDefault="000D266D" w:rsidP="00023E4E">
      <w:pPr>
        <w:spacing w:line="276" w:lineRule="auto"/>
        <w:rPr>
          <w:rFonts w:cs="Arial"/>
          <w:sz w:val="24"/>
          <w:szCs w:val="24"/>
        </w:rPr>
      </w:pPr>
    </w:p>
    <w:p w:rsidR="0032568D" w:rsidRPr="00023E4E" w:rsidRDefault="00C3186D" w:rsidP="002314E1">
      <w:pPr>
        <w:spacing w:line="276" w:lineRule="auto"/>
        <w:rPr>
          <w:rFonts w:cs="Arial"/>
          <w:sz w:val="24"/>
          <w:szCs w:val="24"/>
        </w:rPr>
      </w:pPr>
      <w:r w:rsidRPr="00023E4E">
        <w:rPr>
          <w:rFonts w:cs="Arial"/>
          <w:sz w:val="24"/>
          <w:szCs w:val="24"/>
        </w:rPr>
        <w:t xml:space="preserve">La </w:t>
      </w:r>
      <w:r w:rsidR="000D266D" w:rsidRPr="00023E4E">
        <w:rPr>
          <w:rFonts w:cs="Arial"/>
          <w:sz w:val="24"/>
          <w:szCs w:val="24"/>
        </w:rPr>
        <w:t>suscrit</w:t>
      </w:r>
      <w:r w:rsidRPr="00023E4E">
        <w:rPr>
          <w:rFonts w:cs="Arial"/>
          <w:sz w:val="24"/>
          <w:szCs w:val="24"/>
        </w:rPr>
        <w:t>a</w:t>
      </w:r>
      <w:r w:rsidR="000D266D" w:rsidRPr="00023E4E">
        <w:rPr>
          <w:rFonts w:cs="Arial"/>
          <w:sz w:val="24"/>
          <w:szCs w:val="24"/>
        </w:rPr>
        <w:t xml:space="preserve"> Diputad</w:t>
      </w:r>
      <w:r w:rsidRPr="00023E4E">
        <w:rPr>
          <w:rFonts w:cs="Arial"/>
          <w:sz w:val="24"/>
          <w:szCs w:val="24"/>
        </w:rPr>
        <w:t>a</w:t>
      </w:r>
      <w:r w:rsidR="000D266D" w:rsidRPr="00023E4E">
        <w:rPr>
          <w:rFonts w:cs="Arial"/>
          <w:sz w:val="24"/>
          <w:szCs w:val="24"/>
        </w:rPr>
        <w:t xml:space="preserve"> </w:t>
      </w:r>
      <w:r w:rsidRPr="00023E4E">
        <w:rPr>
          <w:rFonts w:cs="Arial"/>
          <w:sz w:val="24"/>
          <w:szCs w:val="24"/>
        </w:rPr>
        <w:t>Josefina Garza Barrera</w:t>
      </w:r>
      <w:r w:rsidR="000D266D" w:rsidRPr="00023E4E">
        <w:rPr>
          <w:rFonts w:cs="Arial"/>
          <w:sz w:val="24"/>
          <w:szCs w:val="24"/>
        </w:rPr>
        <w:t xml:space="preserve"> conjuntamente con las </w:t>
      </w:r>
      <w:r w:rsidRPr="00023E4E">
        <w:rPr>
          <w:rFonts w:cs="Arial"/>
          <w:sz w:val="24"/>
          <w:szCs w:val="24"/>
        </w:rPr>
        <w:t xml:space="preserve">demás </w:t>
      </w:r>
      <w:r w:rsidR="000D266D" w:rsidRPr="00023E4E">
        <w:rPr>
          <w:rFonts w:cs="Arial"/>
          <w:sz w:val="24"/>
          <w:szCs w:val="24"/>
        </w:rPr>
        <w:t>diputadas y diputados integrantes del Grupo Parlamentario “Gral. Andrés S. Viesca” del Partido Revolucionario Institucional, en ejercicio de las facultades que nos otorga la fracción I del artículo 59 fracción I de la Constitución Política del Esta</w:t>
      </w:r>
      <w:r w:rsidR="00726FC4">
        <w:rPr>
          <w:rFonts w:cs="Arial"/>
          <w:sz w:val="24"/>
          <w:szCs w:val="24"/>
        </w:rPr>
        <w:t xml:space="preserve">do de Coahuila de Zaragoza, así </w:t>
      </w:r>
      <w:r w:rsidR="000D266D" w:rsidRPr="00023E4E">
        <w:rPr>
          <w:rFonts w:cs="Arial"/>
          <w:sz w:val="24"/>
          <w:szCs w:val="24"/>
        </w:rPr>
        <w:t>como los artículos 21 fracción IV, 152 fracción I y 167 de la Ley Orgánica del Congreso del Estado Independiente, Libre y Soberano de Coahuila de Zaragoza, nos permitimos someter a este H. Pleno del Congreso, la presente</w:t>
      </w:r>
      <w:r w:rsidR="00F42CB5" w:rsidRPr="00023E4E">
        <w:rPr>
          <w:rFonts w:cs="Arial"/>
          <w:sz w:val="24"/>
          <w:szCs w:val="24"/>
        </w:rPr>
        <w:t xml:space="preserve"> </w:t>
      </w:r>
      <w:r w:rsidRPr="00023E4E">
        <w:rPr>
          <w:rFonts w:cs="Arial"/>
          <w:sz w:val="24"/>
          <w:szCs w:val="24"/>
        </w:rPr>
        <w:t xml:space="preserve">Iniciativa con Proyecto de Decreto </w:t>
      </w:r>
      <w:r w:rsidR="00B7152A" w:rsidRPr="00023E4E">
        <w:rPr>
          <w:rFonts w:cs="Arial"/>
          <w:bCs/>
          <w:sz w:val="24"/>
          <w:szCs w:val="24"/>
          <w:lang w:val="es-ES"/>
        </w:rPr>
        <w:t>mediante la cual</w:t>
      </w:r>
      <w:r w:rsidRPr="00023E4E">
        <w:rPr>
          <w:rFonts w:cs="Arial"/>
          <w:bCs/>
          <w:sz w:val="24"/>
          <w:szCs w:val="24"/>
          <w:lang w:val="es-ES"/>
        </w:rPr>
        <w:t xml:space="preserve"> </w:t>
      </w:r>
      <w:r w:rsidR="00B7152A" w:rsidRPr="00023E4E">
        <w:rPr>
          <w:rFonts w:cs="Arial"/>
          <w:bCs/>
          <w:sz w:val="24"/>
          <w:szCs w:val="24"/>
          <w:lang w:val="es-ES"/>
        </w:rPr>
        <w:t xml:space="preserve">se </w:t>
      </w:r>
      <w:r w:rsidR="00DC655F">
        <w:rPr>
          <w:rFonts w:cs="Arial"/>
          <w:bCs/>
          <w:sz w:val="24"/>
          <w:szCs w:val="24"/>
          <w:lang w:val="es-ES"/>
        </w:rPr>
        <w:t>crea la Ley para la Protección, Apoyo y Promoción de la Lactancia Materna para el</w:t>
      </w:r>
      <w:r w:rsidR="00E248CC">
        <w:rPr>
          <w:rFonts w:cs="Arial"/>
          <w:sz w:val="24"/>
          <w:szCs w:val="24"/>
        </w:rPr>
        <w:t xml:space="preserve"> Estado de Coahuila de Zaragoza,</w:t>
      </w:r>
      <w:r w:rsidR="000D266D" w:rsidRPr="00023E4E">
        <w:rPr>
          <w:rFonts w:cs="Arial"/>
          <w:sz w:val="24"/>
          <w:szCs w:val="24"/>
        </w:rPr>
        <w:t xml:space="preserve"> misma que se presenta bajo la siguiente:</w:t>
      </w:r>
    </w:p>
    <w:p w:rsidR="00E56C25" w:rsidRPr="00023E4E" w:rsidRDefault="00E56C25" w:rsidP="002314E1">
      <w:pPr>
        <w:spacing w:line="276" w:lineRule="auto"/>
        <w:jc w:val="center"/>
        <w:rPr>
          <w:rFonts w:cs="Arial"/>
          <w:b/>
          <w:sz w:val="24"/>
          <w:szCs w:val="24"/>
        </w:rPr>
      </w:pPr>
      <w:r w:rsidRPr="00023E4E">
        <w:rPr>
          <w:rFonts w:cs="Arial"/>
          <w:b/>
          <w:sz w:val="24"/>
          <w:szCs w:val="24"/>
        </w:rPr>
        <w:t>EXPOSICIÓN DE MOTIVOS</w:t>
      </w:r>
    </w:p>
    <w:p w:rsidR="00C21B38" w:rsidRPr="00023E4E" w:rsidRDefault="00C21B38" w:rsidP="002314E1">
      <w:pPr>
        <w:spacing w:line="276" w:lineRule="auto"/>
        <w:rPr>
          <w:rFonts w:cs="Arial"/>
          <w:b/>
          <w:bCs/>
          <w:sz w:val="24"/>
          <w:szCs w:val="24"/>
        </w:rPr>
      </w:pPr>
    </w:p>
    <w:p w:rsidR="00CA5DB7" w:rsidRDefault="00CA5DB7" w:rsidP="002314E1">
      <w:pPr>
        <w:spacing w:line="276" w:lineRule="auto"/>
        <w:rPr>
          <w:rFonts w:cs="Arial"/>
          <w:bCs/>
          <w:sz w:val="24"/>
          <w:szCs w:val="24"/>
        </w:rPr>
      </w:pPr>
      <w:r>
        <w:rPr>
          <w:rFonts w:cs="Arial"/>
          <w:bCs/>
          <w:sz w:val="24"/>
          <w:szCs w:val="24"/>
        </w:rPr>
        <w:t>Ya hemos hecho referencia de la importancia de l</w:t>
      </w:r>
      <w:r w:rsidRPr="00CA5DB7">
        <w:rPr>
          <w:rFonts w:cs="Arial"/>
          <w:bCs/>
          <w:sz w:val="24"/>
          <w:szCs w:val="24"/>
        </w:rPr>
        <w:t xml:space="preserve">a lactancia materna </w:t>
      </w:r>
      <w:r>
        <w:rPr>
          <w:rFonts w:cs="Arial"/>
          <w:bCs/>
          <w:sz w:val="24"/>
          <w:szCs w:val="24"/>
        </w:rPr>
        <w:t xml:space="preserve">como la forma </w:t>
      </w:r>
      <w:r w:rsidRPr="00CA5DB7">
        <w:rPr>
          <w:rFonts w:cs="Arial"/>
          <w:bCs/>
          <w:sz w:val="24"/>
          <w:szCs w:val="24"/>
        </w:rPr>
        <w:t>idónea de aportar a los niños pequeños todos los nutrientes que necesitan para un crecimiento y desarrollo saludabl</w:t>
      </w:r>
      <w:r>
        <w:rPr>
          <w:rFonts w:cs="Arial"/>
          <w:bCs/>
          <w:sz w:val="24"/>
          <w:szCs w:val="24"/>
        </w:rPr>
        <w:t>es, y que g</w:t>
      </w:r>
      <w:r w:rsidRPr="00CA5DB7">
        <w:rPr>
          <w:rFonts w:cs="Arial"/>
          <w:bCs/>
          <w:sz w:val="24"/>
          <w:szCs w:val="24"/>
        </w:rPr>
        <w:t>eneralmente todas las mujeres tienen la posibilidad de amamantar,</w:t>
      </w:r>
      <w:r>
        <w:rPr>
          <w:rFonts w:cs="Arial"/>
          <w:bCs/>
          <w:sz w:val="24"/>
          <w:szCs w:val="24"/>
        </w:rPr>
        <w:t xml:space="preserve"> por ello reiteramos en la importancia de que </w:t>
      </w:r>
      <w:r w:rsidRPr="00CA5DB7">
        <w:rPr>
          <w:rFonts w:cs="Arial"/>
          <w:bCs/>
          <w:sz w:val="24"/>
          <w:szCs w:val="24"/>
        </w:rPr>
        <w:t xml:space="preserve">cuenten con la información necesaria y </w:t>
      </w:r>
      <w:r>
        <w:rPr>
          <w:rFonts w:cs="Arial"/>
          <w:bCs/>
          <w:sz w:val="24"/>
          <w:szCs w:val="24"/>
        </w:rPr>
        <w:t xml:space="preserve">el apoyo </w:t>
      </w:r>
      <w:r w:rsidRPr="00CA5DB7">
        <w:rPr>
          <w:rFonts w:cs="Arial"/>
          <w:bCs/>
          <w:sz w:val="24"/>
          <w:szCs w:val="24"/>
        </w:rPr>
        <w:t>del sistema de atención de salud</w:t>
      </w:r>
      <w:r>
        <w:rPr>
          <w:rFonts w:cs="Arial"/>
          <w:bCs/>
          <w:sz w:val="24"/>
          <w:szCs w:val="24"/>
        </w:rPr>
        <w:t>.</w:t>
      </w:r>
    </w:p>
    <w:p w:rsidR="00CA5DB7" w:rsidRDefault="00CA5DB7" w:rsidP="002314E1">
      <w:pPr>
        <w:spacing w:line="276" w:lineRule="auto"/>
        <w:rPr>
          <w:rFonts w:cs="Arial"/>
          <w:bCs/>
          <w:sz w:val="24"/>
          <w:szCs w:val="24"/>
        </w:rPr>
      </w:pPr>
    </w:p>
    <w:p w:rsidR="0065386E" w:rsidRDefault="007747AF" w:rsidP="002314E1">
      <w:pPr>
        <w:spacing w:line="276" w:lineRule="auto"/>
        <w:rPr>
          <w:rFonts w:cs="Arial"/>
          <w:bCs/>
          <w:sz w:val="24"/>
          <w:szCs w:val="24"/>
        </w:rPr>
      </w:pPr>
      <w:r w:rsidRPr="007747AF">
        <w:rPr>
          <w:rFonts w:cs="Arial"/>
          <w:bCs/>
          <w:sz w:val="24"/>
          <w:szCs w:val="24"/>
        </w:rPr>
        <w:t>La lactancia materna podemos definirla como el acto que realiza la madre para alimentar al bebé con leche proveniente del seno. Las cifras de esta práctica son preocupantes a nivel nacional, ya que en la Encuesta Nacional de Salud y Nutrición (</w:t>
      </w:r>
      <w:proofErr w:type="spellStart"/>
      <w:r w:rsidRPr="007747AF">
        <w:rPr>
          <w:rFonts w:cs="Arial"/>
          <w:bCs/>
          <w:sz w:val="24"/>
          <w:szCs w:val="24"/>
        </w:rPr>
        <w:t>Ensanut</w:t>
      </w:r>
      <w:proofErr w:type="spellEnd"/>
      <w:r w:rsidRPr="007747AF">
        <w:rPr>
          <w:rFonts w:cs="Arial"/>
          <w:bCs/>
          <w:sz w:val="24"/>
          <w:szCs w:val="24"/>
        </w:rPr>
        <w:t>) del 2012, se detectó que en promedio solo 14,4 % de las mujeres amamantan a sus hijos”, siendo uno de los “índices más bajos en América Latina, junto con República Dominicana”</w:t>
      </w:r>
      <w:r w:rsidR="00965CC3" w:rsidRPr="007747AF">
        <w:rPr>
          <w:rFonts w:cs="Arial"/>
          <w:bCs/>
          <w:sz w:val="24"/>
          <w:szCs w:val="24"/>
        </w:rPr>
        <w:t>,</w:t>
      </w:r>
      <w:r w:rsidR="00965CC3">
        <w:rPr>
          <w:rFonts w:cs="Arial"/>
          <w:bCs/>
          <w:sz w:val="24"/>
          <w:szCs w:val="24"/>
        </w:rPr>
        <w:t xml:space="preserve"> </w:t>
      </w:r>
      <w:r w:rsidR="00965CC3">
        <w:rPr>
          <w:rStyle w:val="Refdenotaalpie"/>
          <w:rFonts w:cs="Arial"/>
          <w:bCs/>
          <w:sz w:val="24"/>
          <w:szCs w:val="24"/>
        </w:rPr>
        <w:footnoteReference w:id="1"/>
      </w:r>
      <w:r w:rsidR="0055513B">
        <w:rPr>
          <w:rFonts w:cs="Arial"/>
          <w:bCs/>
          <w:sz w:val="24"/>
          <w:szCs w:val="24"/>
        </w:rPr>
        <w:t xml:space="preserve"> </w:t>
      </w:r>
    </w:p>
    <w:p w:rsidR="0065386E" w:rsidRDefault="0080694E" w:rsidP="002314E1">
      <w:pPr>
        <w:spacing w:line="276" w:lineRule="auto"/>
        <w:rPr>
          <w:rFonts w:cs="Arial"/>
          <w:bCs/>
          <w:sz w:val="24"/>
          <w:szCs w:val="24"/>
        </w:rPr>
      </w:pPr>
      <w:r>
        <w:rPr>
          <w:rFonts w:cs="Arial"/>
          <w:bCs/>
          <w:sz w:val="24"/>
          <w:szCs w:val="24"/>
        </w:rPr>
        <w:lastRenderedPageBreak/>
        <w:t>Así mismo, l</w:t>
      </w:r>
      <w:r w:rsidR="00CA5DB7">
        <w:rPr>
          <w:rFonts w:cs="Arial"/>
          <w:bCs/>
          <w:sz w:val="24"/>
          <w:szCs w:val="24"/>
        </w:rPr>
        <w:t xml:space="preserve">a </w:t>
      </w:r>
      <w:r w:rsidR="00CA5DB7" w:rsidRPr="00CA5DB7">
        <w:rPr>
          <w:rFonts w:cs="Arial"/>
          <w:bCs/>
          <w:sz w:val="24"/>
          <w:szCs w:val="24"/>
        </w:rPr>
        <w:t>Encuesta Nacional de la Dinámica Demográfica (</w:t>
      </w:r>
      <w:r w:rsidR="00CA5DB7" w:rsidRPr="00CA5DB7">
        <w:rPr>
          <w:rFonts w:cs="Arial"/>
          <w:b/>
          <w:bCs/>
          <w:sz w:val="24"/>
          <w:szCs w:val="24"/>
        </w:rPr>
        <w:t>ENADID</w:t>
      </w:r>
      <w:r w:rsidR="00CA5DB7" w:rsidRPr="00CA5DB7">
        <w:rPr>
          <w:rFonts w:cs="Arial"/>
          <w:bCs/>
          <w:sz w:val="24"/>
          <w:szCs w:val="24"/>
        </w:rPr>
        <w:t xml:space="preserve">) </w:t>
      </w:r>
      <w:r w:rsidR="00CA5DB7">
        <w:rPr>
          <w:rFonts w:cs="Arial"/>
          <w:bCs/>
          <w:sz w:val="24"/>
          <w:szCs w:val="24"/>
        </w:rPr>
        <w:t xml:space="preserve">2014 </w:t>
      </w:r>
      <w:r w:rsidR="00CA5DB7" w:rsidRPr="00CA5DB7">
        <w:rPr>
          <w:rFonts w:cs="Arial"/>
          <w:bCs/>
          <w:sz w:val="24"/>
          <w:szCs w:val="24"/>
        </w:rPr>
        <w:t xml:space="preserve">está compuesta por dos instrumentos, el </w:t>
      </w:r>
      <w:r w:rsidR="00CA5DB7" w:rsidRPr="00CA5DB7">
        <w:rPr>
          <w:rFonts w:cs="Arial"/>
          <w:bCs/>
          <w:i/>
          <w:iCs/>
          <w:sz w:val="24"/>
          <w:szCs w:val="24"/>
        </w:rPr>
        <w:t xml:space="preserve">Cuestionario para el hogar </w:t>
      </w:r>
      <w:r w:rsidR="00CA5DB7" w:rsidRPr="00CA5DB7">
        <w:rPr>
          <w:rFonts w:cs="Arial"/>
          <w:bCs/>
          <w:sz w:val="24"/>
          <w:szCs w:val="24"/>
        </w:rPr>
        <w:t xml:space="preserve">y el </w:t>
      </w:r>
      <w:r w:rsidR="00CA5DB7" w:rsidRPr="00CA5DB7">
        <w:rPr>
          <w:rFonts w:cs="Arial"/>
          <w:bCs/>
          <w:i/>
          <w:iCs/>
          <w:sz w:val="24"/>
          <w:szCs w:val="24"/>
        </w:rPr>
        <w:t>Módulo para la Mujer</w:t>
      </w:r>
      <w:r w:rsidR="00481249">
        <w:rPr>
          <w:rFonts w:cs="Arial"/>
          <w:bCs/>
          <w:sz w:val="24"/>
          <w:szCs w:val="24"/>
        </w:rPr>
        <w:t>.</w:t>
      </w:r>
      <w:r w:rsidR="00CA5DB7" w:rsidRPr="00CA5DB7">
        <w:rPr>
          <w:rFonts w:cs="Arial"/>
          <w:bCs/>
          <w:sz w:val="24"/>
          <w:szCs w:val="24"/>
        </w:rPr>
        <w:t xml:space="preserve"> </w:t>
      </w:r>
    </w:p>
    <w:p w:rsidR="0065386E" w:rsidRDefault="0065386E" w:rsidP="002314E1">
      <w:pPr>
        <w:spacing w:line="276" w:lineRule="auto"/>
        <w:rPr>
          <w:rFonts w:cs="Arial"/>
          <w:bCs/>
          <w:sz w:val="24"/>
          <w:szCs w:val="24"/>
        </w:rPr>
      </w:pPr>
    </w:p>
    <w:p w:rsidR="00CA5DB7" w:rsidRDefault="00965CC3" w:rsidP="002314E1">
      <w:pPr>
        <w:spacing w:line="276" w:lineRule="auto"/>
        <w:rPr>
          <w:rFonts w:cs="Arial"/>
          <w:bCs/>
          <w:sz w:val="24"/>
          <w:szCs w:val="24"/>
        </w:rPr>
      </w:pPr>
      <w:r>
        <w:rPr>
          <w:rFonts w:cs="Arial"/>
          <w:bCs/>
          <w:sz w:val="24"/>
          <w:szCs w:val="24"/>
        </w:rPr>
        <w:t>E</w:t>
      </w:r>
      <w:r w:rsidR="00CA5DB7" w:rsidRPr="00CA5DB7">
        <w:rPr>
          <w:rFonts w:cs="Arial"/>
          <w:bCs/>
          <w:sz w:val="24"/>
          <w:szCs w:val="24"/>
        </w:rPr>
        <w:t xml:space="preserve">ste último se aplica a población femenina de 15 a 54 años de edad residente habitual de la vivienda. Una de las secciones que componen el </w:t>
      </w:r>
      <w:r w:rsidR="00CA5DB7" w:rsidRPr="00CA5DB7">
        <w:rPr>
          <w:rFonts w:cs="Arial"/>
          <w:bCs/>
          <w:i/>
          <w:iCs/>
          <w:sz w:val="24"/>
          <w:szCs w:val="24"/>
        </w:rPr>
        <w:t>Módulo</w:t>
      </w:r>
      <w:r w:rsidR="00CA5DB7" w:rsidRPr="00CA5DB7">
        <w:rPr>
          <w:rFonts w:cs="Arial"/>
          <w:bCs/>
          <w:sz w:val="24"/>
          <w:szCs w:val="24"/>
        </w:rPr>
        <w:t xml:space="preserve"> es </w:t>
      </w:r>
      <w:r w:rsidR="00CA5DB7" w:rsidRPr="00CA5DB7">
        <w:rPr>
          <w:rFonts w:cs="Arial"/>
          <w:bCs/>
          <w:i/>
          <w:iCs/>
          <w:sz w:val="24"/>
          <w:szCs w:val="24"/>
        </w:rPr>
        <w:t xml:space="preserve">Salud materno infantil </w:t>
      </w:r>
      <w:r w:rsidR="00CA5DB7" w:rsidRPr="00CA5DB7">
        <w:rPr>
          <w:rFonts w:cs="Arial"/>
          <w:bCs/>
          <w:sz w:val="24"/>
          <w:szCs w:val="24"/>
        </w:rPr>
        <w:t>en la cual se indaga sobre la práctica de la lactancia materna entre quienes, de enero del 2009 a s</w:t>
      </w:r>
      <w:r w:rsidR="006305EE">
        <w:rPr>
          <w:rFonts w:cs="Arial"/>
          <w:bCs/>
          <w:sz w:val="24"/>
          <w:szCs w:val="24"/>
        </w:rPr>
        <w:t>eptiembre del 2014, tuvieron un</w:t>
      </w:r>
      <w:r w:rsidR="00CA5DB7" w:rsidRPr="00CA5DB7">
        <w:rPr>
          <w:rFonts w:cs="Arial"/>
          <w:bCs/>
          <w:sz w:val="24"/>
          <w:szCs w:val="24"/>
        </w:rPr>
        <w:t xml:space="preserve"> hijo</w:t>
      </w:r>
      <w:r w:rsidR="006305EE">
        <w:rPr>
          <w:rFonts w:cs="Arial"/>
          <w:bCs/>
          <w:sz w:val="24"/>
          <w:szCs w:val="24"/>
        </w:rPr>
        <w:t xml:space="preserve"> o hija</w:t>
      </w:r>
      <w:r w:rsidR="00CA5DB7" w:rsidRPr="00CA5DB7">
        <w:rPr>
          <w:rFonts w:cs="Arial"/>
          <w:bCs/>
          <w:sz w:val="24"/>
          <w:szCs w:val="24"/>
        </w:rPr>
        <w:t xml:space="preserve"> nacido vivo.</w:t>
      </w:r>
    </w:p>
    <w:p w:rsidR="0055513B" w:rsidRPr="00CA5DB7" w:rsidRDefault="0055513B" w:rsidP="002314E1">
      <w:pPr>
        <w:spacing w:line="276" w:lineRule="auto"/>
        <w:rPr>
          <w:rFonts w:cs="Arial"/>
          <w:bCs/>
          <w:sz w:val="24"/>
          <w:szCs w:val="24"/>
        </w:rPr>
      </w:pPr>
    </w:p>
    <w:p w:rsidR="00CA5DB7" w:rsidRDefault="00CA5DB7" w:rsidP="002314E1">
      <w:pPr>
        <w:spacing w:line="276" w:lineRule="auto"/>
        <w:rPr>
          <w:rFonts w:cs="Arial"/>
          <w:bCs/>
          <w:sz w:val="24"/>
          <w:szCs w:val="24"/>
        </w:rPr>
      </w:pPr>
      <w:r w:rsidRPr="00CA5DB7">
        <w:rPr>
          <w:rFonts w:cs="Arial"/>
          <w:bCs/>
          <w:sz w:val="24"/>
          <w:szCs w:val="24"/>
        </w:rPr>
        <w:t>En los análisis de este documento se considera solo a las mujeres de 15 a 49 años de edad, atendiendo que desde los 45 años su fertilidad desciende de forma abrupta y hay pocas probabilidades de un embarazo exitoso en el grupo quinquenal de 51 a 54 años</w:t>
      </w:r>
      <w:r w:rsidR="00481249">
        <w:rPr>
          <w:rFonts w:cs="Arial"/>
          <w:bCs/>
          <w:sz w:val="24"/>
          <w:szCs w:val="24"/>
        </w:rPr>
        <w:t>.</w:t>
      </w:r>
      <w:r w:rsidRPr="00CA5DB7">
        <w:rPr>
          <w:rFonts w:cs="Arial"/>
          <w:bCs/>
          <w:sz w:val="24"/>
          <w:szCs w:val="24"/>
        </w:rPr>
        <w:t xml:space="preserve"> </w:t>
      </w:r>
    </w:p>
    <w:p w:rsidR="00CA5DB7" w:rsidRDefault="00CA5DB7" w:rsidP="002314E1">
      <w:pPr>
        <w:spacing w:line="276" w:lineRule="auto"/>
        <w:rPr>
          <w:rFonts w:cs="Arial"/>
          <w:bCs/>
          <w:sz w:val="24"/>
          <w:szCs w:val="24"/>
        </w:rPr>
      </w:pPr>
    </w:p>
    <w:p w:rsidR="00CA5DB7" w:rsidRDefault="0055513B" w:rsidP="002314E1">
      <w:pPr>
        <w:spacing w:line="276" w:lineRule="auto"/>
        <w:rPr>
          <w:rFonts w:cs="Arial"/>
          <w:bCs/>
          <w:sz w:val="24"/>
          <w:szCs w:val="24"/>
        </w:rPr>
      </w:pPr>
      <w:r>
        <w:rPr>
          <w:rFonts w:cs="Arial"/>
          <w:bCs/>
          <w:sz w:val="24"/>
          <w:szCs w:val="24"/>
        </w:rPr>
        <w:t>Los resultados de dicha encuesta arrojan que, p</w:t>
      </w:r>
      <w:r w:rsidR="00CA5DB7" w:rsidRPr="00CA5DB7">
        <w:rPr>
          <w:rFonts w:cs="Arial"/>
          <w:bCs/>
          <w:sz w:val="24"/>
          <w:szCs w:val="24"/>
        </w:rPr>
        <w:t xml:space="preserve">or entidad federativa, Tlaxcala, Yucatán y Puebla son los que reportan los porcentajes más altos de lactancia materna; </w:t>
      </w:r>
      <w:r>
        <w:rPr>
          <w:rFonts w:cs="Arial"/>
          <w:bCs/>
          <w:sz w:val="24"/>
          <w:szCs w:val="24"/>
        </w:rPr>
        <w:t>contrario a los estados de Aguascalientes, Coahuila de Zaragoza</w:t>
      </w:r>
      <w:r w:rsidR="00CA5DB7" w:rsidRPr="00CA5DB7">
        <w:rPr>
          <w:rFonts w:cs="Arial"/>
          <w:bCs/>
          <w:sz w:val="24"/>
          <w:szCs w:val="24"/>
        </w:rPr>
        <w:t xml:space="preserve"> y Durango </w:t>
      </w:r>
      <w:r>
        <w:rPr>
          <w:rFonts w:cs="Arial"/>
          <w:bCs/>
          <w:sz w:val="24"/>
          <w:szCs w:val="24"/>
        </w:rPr>
        <w:t>que</w:t>
      </w:r>
      <w:r w:rsidR="00CA5DB7" w:rsidRPr="00CA5DB7">
        <w:rPr>
          <w:rFonts w:cs="Arial"/>
          <w:bCs/>
          <w:sz w:val="24"/>
          <w:szCs w:val="24"/>
        </w:rPr>
        <w:t xml:space="preserve"> tiene</w:t>
      </w:r>
      <w:r>
        <w:rPr>
          <w:rFonts w:cs="Arial"/>
          <w:bCs/>
          <w:sz w:val="24"/>
          <w:szCs w:val="24"/>
        </w:rPr>
        <w:t xml:space="preserve">n los más bajos. </w:t>
      </w:r>
      <w:r w:rsidR="00965CC3">
        <w:rPr>
          <w:rStyle w:val="Refdenotaalpie"/>
          <w:rFonts w:cs="Arial"/>
          <w:bCs/>
          <w:sz w:val="24"/>
          <w:szCs w:val="24"/>
        </w:rPr>
        <w:footnoteReference w:id="2"/>
      </w:r>
    </w:p>
    <w:p w:rsidR="007747AF" w:rsidRDefault="007747AF" w:rsidP="002314E1">
      <w:pPr>
        <w:spacing w:line="276" w:lineRule="auto"/>
        <w:rPr>
          <w:rFonts w:cs="Arial"/>
          <w:bCs/>
          <w:sz w:val="24"/>
          <w:szCs w:val="24"/>
        </w:rPr>
      </w:pPr>
    </w:p>
    <w:p w:rsidR="007747AF" w:rsidRDefault="007747AF" w:rsidP="002314E1">
      <w:pPr>
        <w:spacing w:line="276" w:lineRule="auto"/>
        <w:rPr>
          <w:rFonts w:cs="Arial"/>
          <w:bCs/>
          <w:sz w:val="24"/>
          <w:szCs w:val="24"/>
        </w:rPr>
      </w:pPr>
      <w:r w:rsidRPr="007747AF">
        <w:rPr>
          <w:rFonts w:cs="Arial"/>
          <w:bCs/>
          <w:sz w:val="24"/>
          <w:szCs w:val="24"/>
        </w:rPr>
        <w:t>Por ello, algunas Entidades Federativas han implementado medidas de prevención y difusión a la lactancia materna, tal es el caso de la Ciudad de México, Nuevo León</w:t>
      </w:r>
      <w:r w:rsidR="0055513B">
        <w:rPr>
          <w:rFonts w:cs="Arial"/>
          <w:bCs/>
          <w:sz w:val="24"/>
          <w:szCs w:val="24"/>
        </w:rPr>
        <w:t>, Tlaxcala</w:t>
      </w:r>
      <w:r w:rsidRPr="007747AF">
        <w:rPr>
          <w:rFonts w:cs="Arial"/>
          <w:bCs/>
          <w:sz w:val="24"/>
          <w:szCs w:val="24"/>
        </w:rPr>
        <w:t xml:space="preserve"> y el Estado de México, por mencionar algunos; que cuenta con una Ley para la Protección, apoyo y promoción de la lactancia materna.</w:t>
      </w:r>
    </w:p>
    <w:p w:rsidR="007747AF" w:rsidRPr="007747AF" w:rsidRDefault="007747AF" w:rsidP="002314E1">
      <w:pPr>
        <w:spacing w:line="276" w:lineRule="auto"/>
        <w:rPr>
          <w:rFonts w:cs="Arial"/>
          <w:bCs/>
          <w:sz w:val="24"/>
          <w:szCs w:val="24"/>
        </w:rPr>
      </w:pPr>
    </w:p>
    <w:p w:rsidR="007747AF" w:rsidRDefault="007747AF" w:rsidP="002314E1">
      <w:pPr>
        <w:spacing w:line="276" w:lineRule="auto"/>
        <w:rPr>
          <w:rFonts w:cs="Arial"/>
          <w:bCs/>
          <w:sz w:val="24"/>
          <w:szCs w:val="24"/>
        </w:rPr>
      </w:pPr>
      <w:r w:rsidRPr="007747AF">
        <w:rPr>
          <w:rFonts w:cs="Arial"/>
          <w:bCs/>
          <w:sz w:val="24"/>
          <w:szCs w:val="24"/>
        </w:rPr>
        <w:t xml:space="preserve">En el ámbito internacional, </w:t>
      </w:r>
      <w:r w:rsidR="0055513B">
        <w:rPr>
          <w:rFonts w:cs="Arial"/>
          <w:bCs/>
          <w:sz w:val="24"/>
          <w:szCs w:val="24"/>
        </w:rPr>
        <w:t xml:space="preserve">han surgido diversas </w:t>
      </w:r>
      <w:r w:rsidRPr="007747AF">
        <w:rPr>
          <w:rFonts w:cs="Arial"/>
          <w:bCs/>
          <w:sz w:val="24"/>
          <w:szCs w:val="24"/>
        </w:rPr>
        <w:t>estrategias que</w:t>
      </w:r>
      <w:r w:rsidR="0055513B">
        <w:rPr>
          <w:rFonts w:cs="Arial"/>
          <w:bCs/>
          <w:sz w:val="24"/>
          <w:szCs w:val="24"/>
        </w:rPr>
        <w:t xml:space="preserve"> tienen la finalidad de </w:t>
      </w:r>
      <w:r w:rsidRPr="007747AF">
        <w:rPr>
          <w:rFonts w:cs="Arial"/>
          <w:bCs/>
          <w:sz w:val="24"/>
          <w:szCs w:val="24"/>
        </w:rPr>
        <w:t>fomentar la lactancia</w:t>
      </w:r>
      <w:r w:rsidR="0055513B">
        <w:rPr>
          <w:rFonts w:cs="Arial"/>
          <w:bCs/>
          <w:sz w:val="24"/>
          <w:szCs w:val="24"/>
        </w:rPr>
        <w:t xml:space="preserve"> materna </w:t>
      </w:r>
      <w:r w:rsidRPr="007747AF">
        <w:rPr>
          <w:rFonts w:cs="Arial"/>
          <w:bCs/>
          <w:sz w:val="24"/>
          <w:szCs w:val="24"/>
        </w:rPr>
        <w:t>basadas en pruebas científicas sobre la importancia de la nutrición en los primeros meses y años de vida y del papel fundamental que juegan las prácticas de alimentación correctas para lograr un estado de salud óptimo.</w:t>
      </w:r>
    </w:p>
    <w:p w:rsidR="0080694E" w:rsidRPr="007747AF" w:rsidRDefault="0080694E" w:rsidP="002314E1">
      <w:pPr>
        <w:spacing w:line="276" w:lineRule="auto"/>
        <w:rPr>
          <w:rFonts w:cs="Arial"/>
          <w:bCs/>
          <w:sz w:val="24"/>
          <w:szCs w:val="24"/>
        </w:rPr>
      </w:pPr>
    </w:p>
    <w:p w:rsidR="0065386E" w:rsidRDefault="007747AF" w:rsidP="002314E1">
      <w:pPr>
        <w:spacing w:line="276" w:lineRule="auto"/>
        <w:rPr>
          <w:rFonts w:cs="Arial"/>
          <w:bCs/>
          <w:sz w:val="24"/>
          <w:szCs w:val="24"/>
        </w:rPr>
      </w:pPr>
      <w:r w:rsidRPr="007747AF">
        <w:rPr>
          <w:rFonts w:cs="Arial"/>
          <w:bCs/>
          <w:sz w:val="24"/>
          <w:szCs w:val="24"/>
        </w:rPr>
        <w:t>Una de ellas, es la Estrategia Mundial para la Alimentación del Lactante y el Niño Pequeño, formulada conjuntamente por la Organización Mundial de la Salud (OMS) y el Fondo de las Naciones Unidas para la Infancia (UNICEF)</w:t>
      </w:r>
      <w:r w:rsidR="002314E1">
        <w:rPr>
          <w:rFonts w:cs="Arial"/>
          <w:bCs/>
          <w:sz w:val="24"/>
          <w:szCs w:val="24"/>
        </w:rPr>
        <w:t xml:space="preserve"> </w:t>
      </w:r>
      <w:r w:rsidR="00965CC3">
        <w:rPr>
          <w:rStyle w:val="Refdenotaalpie"/>
          <w:rFonts w:cs="Arial"/>
          <w:bCs/>
          <w:sz w:val="24"/>
          <w:szCs w:val="24"/>
        </w:rPr>
        <w:footnoteReference w:id="3"/>
      </w:r>
      <w:r w:rsidR="006305EE">
        <w:rPr>
          <w:rFonts w:cs="Arial"/>
          <w:bCs/>
          <w:sz w:val="24"/>
          <w:szCs w:val="24"/>
        </w:rPr>
        <w:t>, a fin de reactivar</w:t>
      </w:r>
      <w:r w:rsidRPr="007747AF">
        <w:rPr>
          <w:rFonts w:cs="Arial"/>
          <w:bCs/>
          <w:sz w:val="24"/>
          <w:szCs w:val="24"/>
        </w:rPr>
        <w:t xml:space="preserve"> la atención que el mundo presta a las repercusiones de las prácticas de alimentación en el estado de nutrición, el crecimiento y el desarrollo, la salud, en suma, en la propia supervivencia de los lactantes y los niños pequeños.</w:t>
      </w:r>
    </w:p>
    <w:p w:rsidR="0065386E" w:rsidRDefault="0065386E" w:rsidP="002314E1">
      <w:pPr>
        <w:spacing w:line="276" w:lineRule="auto"/>
        <w:rPr>
          <w:rFonts w:cs="Arial"/>
          <w:bCs/>
          <w:sz w:val="18"/>
          <w:szCs w:val="18"/>
        </w:rPr>
      </w:pPr>
    </w:p>
    <w:p w:rsidR="00965CC3" w:rsidRDefault="00965CC3" w:rsidP="002314E1">
      <w:pPr>
        <w:spacing w:line="276" w:lineRule="auto"/>
        <w:rPr>
          <w:rFonts w:cs="Arial"/>
          <w:bCs/>
          <w:sz w:val="18"/>
          <w:szCs w:val="18"/>
        </w:rPr>
      </w:pPr>
    </w:p>
    <w:p w:rsidR="007747AF" w:rsidRPr="002314E1" w:rsidRDefault="007747AF" w:rsidP="002314E1">
      <w:pPr>
        <w:spacing w:line="276" w:lineRule="auto"/>
        <w:rPr>
          <w:rFonts w:cs="Arial"/>
          <w:bCs/>
          <w:sz w:val="16"/>
          <w:szCs w:val="16"/>
        </w:rPr>
      </w:pPr>
      <w:r w:rsidRPr="007747AF">
        <w:rPr>
          <w:rFonts w:cs="Arial"/>
          <w:bCs/>
          <w:sz w:val="24"/>
          <w:szCs w:val="24"/>
        </w:rPr>
        <w:lastRenderedPageBreak/>
        <w:t>En la Estrategia Mundial se hace un llamamiento a los Estados parte, a que implementen las acciones siguientes:</w:t>
      </w:r>
    </w:p>
    <w:p w:rsidR="007747AF" w:rsidRPr="007747AF" w:rsidRDefault="007747AF" w:rsidP="002314E1">
      <w:pPr>
        <w:spacing w:line="276" w:lineRule="auto"/>
        <w:rPr>
          <w:rFonts w:cs="Arial"/>
          <w:bCs/>
          <w:sz w:val="24"/>
          <w:szCs w:val="24"/>
        </w:rPr>
      </w:pPr>
    </w:p>
    <w:p w:rsidR="007747AF" w:rsidRDefault="007747AF" w:rsidP="002314E1">
      <w:pPr>
        <w:spacing w:line="276" w:lineRule="auto"/>
        <w:rPr>
          <w:rFonts w:cs="Arial"/>
          <w:bCs/>
          <w:sz w:val="24"/>
          <w:szCs w:val="24"/>
        </w:rPr>
      </w:pPr>
      <w:r w:rsidRPr="007747AF">
        <w:rPr>
          <w:rFonts w:cs="Arial"/>
          <w:bCs/>
          <w:sz w:val="24"/>
          <w:szCs w:val="24"/>
        </w:rPr>
        <w:t xml:space="preserve">1. Todos los gobiernos deberían formular y aplicar una política integral sobre alimentación del lactante y del niño pequeño, en el contexto de las políticas nacionales de nutrición, salud infantil y reproductiva, y reducción de la pobreza. </w:t>
      </w:r>
    </w:p>
    <w:p w:rsidR="007747AF" w:rsidRDefault="007747AF" w:rsidP="002314E1">
      <w:pPr>
        <w:spacing w:line="276" w:lineRule="auto"/>
        <w:rPr>
          <w:rFonts w:cs="Arial"/>
          <w:bCs/>
          <w:sz w:val="24"/>
          <w:szCs w:val="24"/>
        </w:rPr>
      </w:pPr>
    </w:p>
    <w:p w:rsidR="007747AF" w:rsidRDefault="007747AF" w:rsidP="002314E1">
      <w:pPr>
        <w:spacing w:line="276" w:lineRule="auto"/>
        <w:rPr>
          <w:rFonts w:cs="Arial"/>
          <w:bCs/>
          <w:sz w:val="24"/>
          <w:szCs w:val="24"/>
        </w:rPr>
      </w:pPr>
      <w:r w:rsidRPr="007747AF">
        <w:rPr>
          <w:rFonts w:cs="Arial"/>
          <w:bCs/>
          <w:sz w:val="24"/>
          <w:szCs w:val="24"/>
        </w:rPr>
        <w:t>2. Todas las madres deberían tener acceso a un apoyo especializado para iniciar y mantener la lactancia exclusivamente materna durante 6 meses e introducir en la dieta del niño alimentos complementarios adecuados e inocuos en el momento oportuno, sin abandonar la lactancia materna hasta los dos años de edad o más.</w:t>
      </w:r>
    </w:p>
    <w:p w:rsidR="004145DD" w:rsidRPr="007747AF"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3. Los profesionales sanitarios deberían estar capacitados para proporcionar asesoramiento eficaz sobre la alimentación, y sus servicios deberían extenderse a la comunidad a través de asesores capacitados o profesionales.</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4. Los gobiernos deberían examinar los progresos de la aplicación nacional del Código Internacional de Comercialización de Sucedáneos de la Leche Materna, y considerar la posibilidad de promulgar nuevas leyes o medidas adicionales para proteger a las familias de las influencias comerciales negativas.</w:t>
      </w:r>
    </w:p>
    <w:p w:rsidR="004145DD" w:rsidRDefault="004145DD" w:rsidP="002314E1">
      <w:pPr>
        <w:spacing w:line="276" w:lineRule="auto"/>
        <w:rPr>
          <w:rFonts w:cs="Arial"/>
          <w:bCs/>
          <w:sz w:val="24"/>
          <w:szCs w:val="24"/>
        </w:rPr>
      </w:pPr>
    </w:p>
    <w:p w:rsidR="0080694E" w:rsidRDefault="007747AF" w:rsidP="002314E1">
      <w:pPr>
        <w:spacing w:line="276" w:lineRule="auto"/>
        <w:rPr>
          <w:rFonts w:cs="Arial"/>
          <w:bCs/>
          <w:sz w:val="24"/>
          <w:szCs w:val="24"/>
        </w:rPr>
      </w:pPr>
      <w:r w:rsidRPr="007747AF">
        <w:rPr>
          <w:rFonts w:cs="Arial"/>
          <w:bCs/>
          <w:sz w:val="24"/>
          <w:szCs w:val="24"/>
        </w:rPr>
        <w:t>5. Los gobiernos deberían promulgar leyes imaginativas para proteger el derecho a la lactancia materna de las mujeres trabajadoras u establecer medios para aplicar esas leyes de conformidad con las normas laborales internacionales.</w:t>
      </w:r>
    </w:p>
    <w:p w:rsidR="00843C27" w:rsidRDefault="00843C27"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Otra de las estrategias internacionales para el cuidado del lactante y el fomento a la lactancia materna es la Iniciativa Hospital Amigo del Niño y de la Niña, como un esfuerzo mundial lanzado entre 1991 y 1992 por la Organización Mundial de la Salud (OMS) y el Fondo de las Naciones Unidas para la Infancia (UNICEF), con el fin de promover, proteger y apoyar la lactancia materna a partir de cumplir con diez pasos. Desde entonces, esta iniciativa ha crecido alrededor del mundo, contando con más de 20,000 hospitales designados a través de 156 países.</w:t>
      </w:r>
    </w:p>
    <w:p w:rsidR="004145DD" w:rsidRDefault="004145DD" w:rsidP="002314E1">
      <w:pPr>
        <w:spacing w:line="276" w:lineRule="auto"/>
        <w:rPr>
          <w:rFonts w:cs="Arial"/>
          <w:bCs/>
          <w:sz w:val="24"/>
          <w:szCs w:val="24"/>
        </w:rPr>
      </w:pPr>
    </w:p>
    <w:p w:rsidR="00DD4DB9" w:rsidRDefault="007747AF" w:rsidP="002314E1">
      <w:pPr>
        <w:spacing w:line="276" w:lineRule="auto"/>
        <w:rPr>
          <w:rFonts w:cs="Arial"/>
          <w:bCs/>
          <w:sz w:val="24"/>
          <w:szCs w:val="24"/>
        </w:rPr>
      </w:pPr>
      <w:r w:rsidRPr="007747AF">
        <w:rPr>
          <w:rFonts w:cs="Arial"/>
          <w:bCs/>
          <w:sz w:val="24"/>
          <w:szCs w:val="24"/>
        </w:rPr>
        <w:t>La Iniciativa Hospital Amigo del Niño y de la Niña es una realidad en nuestra entidad a través de políticas públicas en la materia, empleadas por la Secretaria de Salud</w:t>
      </w:r>
      <w:r w:rsidR="00B55DB0">
        <w:rPr>
          <w:rFonts w:cs="Arial"/>
          <w:bCs/>
          <w:sz w:val="24"/>
          <w:szCs w:val="24"/>
        </w:rPr>
        <w:t xml:space="preserve"> del Estado</w:t>
      </w:r>
      <w:r w:rsidRPr="007747AF">
        <w:rPr>
          <w:rFonts w:cs="Arial"/>
          <w:bCs/>
          <w:sz w:val="24"/>
          <w:szCs w:val="24"/>
        </w:rPr>
        <w:t>,</w:t>
      </w:r>
      <w:r w:rsidR="00B55DB0">
        <w:rPr>
          <w:rFonts w:cs="Arial"/>
          <w:bCs/>
          <w:sz w:val="24"/>
          <w:szCs w:val="24"/>
        </w:rPr>
        <w:t xml:space="preserve"> como ejemplo de esto se encuentra el Hospital Amparo Pape de Benavides del Municipio de Monclova que recientemente</w:t>
      </w:r>
      <w:r w:rsidR="00DD4DB9">
        <w:rPr>
          <w:rFonts w:cs="Arial"/>
          <w:bCs/>
          <w:sz w:val="24"/>
          <w:szCs w:val="24"/>
        </w:rPr>
        <w:t xml:space="preserve"> se está certificando como </w:t>
      </w:r>
      <w:r w:rsidR="00DD4DB9" w:rsidRPr="007747AF">
        <w:rPr>
          <w:rFonts w:cs="Arial"/>
          <w:bCs/>
          <w:sz w:val="24"/>
          <w:szCs w:val="24"/>
        </w:rPr>
        <w:t>Hospital Amigo del Niño y de la Niña</w:t>
      </w:r>
      <w:r w:rsidR="00DD4DB9">
        <w:rPr>
          <w:rFonts w:cs="Arial"/>
          <w:bCs/>
          <w:sz w:val="24"/>
          <w:szCs w:val="24"/>
        </w:rPr>
        <w:t>, siendo el primero a nivel Secretaría de Salud de Coahuila.</w:t>
      </w:r>
    </w:p>
    <w:p w:rsidR="00DD4DB9" w:rsidRDefault="00DD4DB9" w:rsidP="002314E1">
      <w:pPr>
        <w:spacing w:line="276" w:lineRule="auto"/>
        <w:rPr>
          <w:rFonts w:cs="Arial"/>
          <w:bCs/>
          <w:sz w:val="24"/>
          <w:szCs w:val="24"/>
        </w:rPr>
      </w:pPr>
    </w:p>
    <w:p w:rsidR="00481249" w:rsidRDefault="00DD4DB9" w:rsidP="002314E1">
      <w:pPr>
        <w:spacing w:line="276" w:lineRule="auto"/>
        <w:rPr>
          <w:rFonts w:cs="Arial"/>
          <w:bCs/>
          <w:sz w:val="24"/>
          <w:szCs w:val="24"/>
        </w:rPr>
      </w:pPr>
      <w:r>
        <w:rPr>
          <w:rFonts w:cs="Arial"/>
          <w:bCs/>
          <w:sz w:val="24"/>
          <w:szCs w:val="24"/>
        </w:rPr>
        <w:t>S</w:t>
      </w:r>
      <w:r w:rsidR="007747AF" w:rsidRPr="007747AF">
        <w:rPr>
          <w:rFonts w:cs="Arial"/>
          <w:bCs/>
          <w:sz w:val="24"/>
          <w:szCs w:val="24"/>
        </w:rPr>
        <w:t>in embargo, a fin de garantizar el respaldo a estas acciones, es recomendable establecerlas en el marco jurídico, que permita su subsistencia y</w:t>
      </w:r>
      <w:r w:rsidR="004145DD">
        <w:rPr>
          <w:rFonts w:cs="Arial"/>
          <w:bCs/>
          <w:sz w:val="24"/>
          <w:szCs w:val="24"/>
        </w:rPr>
        <w:t xml:space="preserve"> </w:t>
      </w:r>
      <w:r w:rsidR="007747AF" w:rsidRPr="007747AF">
        <w:rPr>
          <w:rFonts w:cs="Arial"/>
          <w:bCs/>
          <w:sz w:val="24"/>
          <w:szCs w:val="24"/>
        </w:rPr>
        <w:t xml:space="preserve">observancia general. </w:t>
      </w:r>
    </w:p>
    <w:p w:rsidR="00481249" w:rsidRDefault="00481249" w:rsidP="002314E1">
      <w:pPr>
        <w:spacing w:line="276" w:lineRule="auto"/>
        <w:rPr>
          <w:rFonts w:cs="Arial"/>
          <w:bCs/>
          <w:sz w:val="24"/>
          <w:szCs w:val="24"/>
        </w:rPr>
      </w:pPr>
    </w:p>
    <w:p w:rsidR="007747AF" w:rsidRDefault="007747AF" w:rsidP="002314E1">
      <w:pPr>
        <w:spacing w:line="276" w:lineRule="auto"/>
        <w:rPr>
          <w:rFonts w:cs="Arial"/>
          <w:bCs/>
          <w:sz w:val="24"/>
          <w:szCs w:val="24"/>
        </w:rPr>
      </w:pPr>
      <w:r w:rsidRPr="007747AF">
        <w:rPr>
          <w:rFonts w:cs="Arial"/>
          <w:bCs/>
          <w:sz w:val="24"/>
          <w:szCs w:val="24"/>
        </w:rPr>
        <w:t>Para ello, a part</w:t>
      </w:r>
      <w:r w:rsidR="00DD4DB9">
        <w:rPr>
          <w:rFonts w:cs="Arial"/>
          <w:bCs/>
          <w:sz w:val="24"/>
          <w:szCs w:val="24"/>
        </w:rPr>
        <w:t>ir de la iniciativa que proponemos</w:t>
      </w:r>
      <w:r w:rsidRPr="007747AF">
        <w:rPr>
          <w:rFonts w:cs="Arial"/>
          <w:bCs/>
          <w:sz w:val="24"/>
          <w:szCs w:val="24"/>
        </w:rPr>
        <w:t>, la Secretaría de Salud del Estado emitirá el Certificado correspondiente a aquellos hospitales que cumplan con Los Diez Pasos para una Lactancia Exitosa, siendo los siguientes:</w:t>
      </w:r>
    </w:p>
    <w:p w:rsidR="004145DD" w:rsidRPr="007747AF"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1. Tener una política de lactancia materna por escrito y que se comunique periódicamente a todo el personal de salud.</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2. Capacitar en la materia a todo el personal de lactancia materna, empleando una metodología vivencial y participativa.</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3. Proporcionar información a todas las mujeres embarazadas sobre los beneficios y el manejo de la lactancia.</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4. Ayudar a las madres para que inicien la lactancia materna dentro de la primera media hora después del parto.</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5. Enseñar a las madres la técnica y cómo mantenerla incluso si se tienen que separar del niño.</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6. No proporcionar al recién nacido alimentos líquidos ni sólidos, ajenos a la lactancia materna, a menos que el médico lo indique.</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7. Practicar el alojamiento conjunto, permitir que la madre y el hijo permanezcan juntos todo el día.</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8. Fomentar la lactancia materna a libre demanda, sin establecer horarios rígidos.</w:t>
      </w:r>
    </w:p>
    <w:p w:rsidR="004145DD" w:rsidRDefault="004145DD" w:rsidP="002314E1">
      <w:pPr>
        <w:spacing w:line="276" w:lineRule="auto"/>
        <w:rPr>
          <w:rFonts w:cs="Arial"/>
          <w:bCs/>
          <w:sz w:val="24"/>
          <w:szCs w:val="24"/>
        </w:rPr>
      </w:pPr>
    </w:p>
    <w:p w:rsidR="007747AF" w:rsidRPr="007747AF" w:rsidRDefault="007747AF" w:rsidP="002314E1">
      <w:pPr>
        <w:spacing w:line="276" w:lineRule="auto"/>
        <w:rPr>
          <w:rFonts w:cs="Arial"/>
          <w:bCs/>
          <w:sz w:val="24"/>
          <w:szCs w:val="24"/>
        </w:rPr>
      </w:pPr>
      <w:r w:rsidRPr="007747AF">
        <w:rPr>
          <w:rFonts w:cs="Arial"/>
          <w:bCs/>
          <w:sz w:val="24"/>
          <w:szCs w:val="24"/>
        </w:rPr>
        <w:t>9. Evitar el uso de biberones ni chupones.</w:t>
      </w:r>
    </w:p>
    <w:p w:rsidR="004145DD" w:rsidRDefault="004145DD" w:rsidP="002314E1">
      <w:pPr>
        <w:spacing w:line="276" w:lineRule="auto"/>
        <w:rPr>
          <w:rFonts w:cs="Arial"/>
          <w:bCs/>
          <w:sz w:val="24"/>
          <w:szCs w:val="24"/>
        </w:rPr>
      </w:pPr>
    </w:p>
    <w:p w:rsidR="007747AF" w:rsidRPr="007747AF" w:rsidRDefault="002314E1" w:rsidP="002314E1">
      <w:pPr>
        <w:spacing w:line="276" w:lineRule="auto"/>
        <w:rPr>
          <w:rFonts w:cs="Arial"/>
          <w:bCs/>
          <w:sz w:val="24"/>
          <w:szCs w:val="24"/>
        </w:rPr>
      </w:pPr>
      <w:r w:rsidRPr="007747AF">
        <w:rPr>
          <w:rFonts w:cs="Arial"/>
          <w:bCs/>
          <w:sz w:val="24"/>
          <w:szCs w:val="24"/>
        </w:rPr>
        <w:t>10 Formar</w:t>
      </w:r>
      <w:r w:rsidR="007747AF" w:rsidRPr="007747AF">
        <w:rPr>
          <w:rFonts w:cs="Arial"/>
          <w:bCs/>
          <w:sz w:val="24"/>
          <w:szCs w:val="24"/>
        </w:rPr>
        <w:t xml:space="preserve"> grupos de apoyo en la materia y referir a las madres a estos grupos al momento de ser dadas de alta.</w:t>
      </w:r>
    </w:p>
    <w:p w:rsidR="004145DD" w:rsidRDefault="004145DD" w:rsidP="002314E1">
      <w:pPr>
        <w:spacing w:line="276" w:lineRule="auto"/>
        <w:rPr>
          <w:rFonts w:cs="Arial"/>
          <w:bCs/>
          <w:sz w:val="24"/>
          <w:szCs w:val="24"/>
        </w:rPr>
      </w:pPr>
    </w:p>
    <w:p w:rsidR="00481249" w:rsidRDefault="00481249" w:rsidP="002314E1">
      <w:pPr>
        <w:spacing w:line="276" w:lineRule="auto"/>
        <w:rPr>
          <w:rFonts w:cs="Arial"/>
          <w:bCs/>
          <w:sz w:val="24"/>
          <w:szCs w:val="24"/>
        </w:rPr>
      </w:pPr>
    </w:p>
    <w:p w:rsidR="007747AF" w:rsidRDefault="007747AF" w:rsidP="002314E1">
      <w:pPr>
        <w:spacing w:line="276" w:lineRule="auto"/>
        <w:rPr>
          <w:rFonts w:cs="Arial"/>
          <w:bCs/>
          <w:sz w:val="24"/>
          <w:szCs w:val="24"/>
        </w:rPr>
      </w:pPr>
      <w:r w:rsidRPr="007747AF">
        <w:rPr>
          <w:rFonts w:cs="Arial"/>
          <w:bCs/>
          <w:sz w:val="24"/>
          <w:szCs w:val="24"/>
        </w:rPr>
        <w:lastRenderedPageBreak/>
        <w:t>Ahora bien, a la par de las medidas mencionadas, debe garantizarse la aplicación del Código Internacional de Comer</w:t>
      </w:r>
      <w:r w:rsidR="004145DD">
        <w:rPr>
          <w:rFonts w:cs="Arial"/>
          <w:bCs/>
          <w:sz w:val="24"/>
          <w:szCs w:val="24"/>
        </w:rPr>
        <w:t xml:space="preserve">cialización de Sucedáneos de la </w:t>
      </w:r>
      <w:r w:rsidRPr="007747AF">
        <w:rPr>
          <w:rFonts w:cs="Arial"/>
          <w:bCs/>
          <w:sz w:val="24"/>
          <w:szCs w:val="24"/>
        </w:rPr>
        <w:t xml:space="preserve">Leche Materna, adoptado por los Estados miembros de la OMS en la Asamblea Mundial de la Salud de 1981, el cual busca proteger a todas las madres y a sus bebés de las prácticas inapropiadas de comercialización de sustitutos de leche materna y asegurar que las madres reciban información adecuada por parte del personal de salud sobre los beneficios de que los menores sean amamantados durante sus primeros meses de vida. </w:t>
      </w:r>
    </w:p>
    <w:p w:rsidR="004145DD" w:rsidRPr="007747AF" w:rsidRDefault="004145DD" w:rsidP="002314E1">
      <w:pPr>
        <w:spacing w:line="276" w:lineRule="auto"/>
        <w:rPr>
          <w:rFonts w:cs="Arial"/>
          <w:bCs/>
          <w:sz w:val="24"/>
          <w:szCs w:val="24"/>
        </w:rPr>
      </w:pPr>
    </w:p>
    <w:p w:rsidR="000A69C8" w:rsidRPr="000A69C8" w:rsidRDefault="007747AF" w:rsidP="002314E1">
      <w:pPr>
        <w:spacing w:line="276" w:lineRule="auto"/>
        <w:rPr>
          <w:rFonts w:cs="Arial"/>
          <w:bCs/>
          <w:sz w:val="24"/>
          <w:szCs w:val="24"/>
          <w:lang w:val="es-ES"/>
        </w:rPr>
      </w:pPr>
      <w:r w:rsidRPr="007747AF">
        <w:rPr>
          <w:rFonts w:cs="Arial"/>
          <w:bCs/>
          <w:sz w:val="24"/>
          <w:szCs w:val="24"/>
        </w:rPr>
        <w:t>Es importante mencion</w:t>
      </w:r>
      <w:r w:rsidR="004145DD">
        <w:rPr>
          <w:rFonts w:cs="Arial"/>
          <w:bCs/>
          <w:sz w:val="24"/>
          <w:szCs w:val="24"/>
        </w:rPr>
        <w:t>ar que, en el Estado de Coahuila</w:t>
      </w:r>
      <w:r w:rsidRPr="007747AF">
        <w:rPr>
          <w:rFonts w:cs="Arial"/>
          <w:bCs/>
          <w:sz w:val="24"/>
          <w:szCs w:val="24"/>
        </w:rPr>
        <w:t xml:space="preserve"> existen avances para la protección y difusión de esta práctica como lo es el lactario de la </w:t>
      </w:r>
      <w:r w:rsidR="00DD4DB9">
        <w:rPr>
          <w:rFonts w:cs="Arial"/>
          <w:bCs/>
          <w:sz w:val="24"/>
          <w:szCs w:val="24"/>
        </w:rPr>
        <w:t>Presidencia Municipal de Saltillo</w:t>
      </w:r>
      <w:r w:rsidR="000A69C8">
        <w:rPr>
          <w:rFonts w:cs="Arial"/>
          <w:bCs/>
          <w:sz w:val="24"/>
          <w:szCs w:val="24"/>
        </w:rPr>
        <w:t xml:space="preserve"> que cuenta con una sala </w:t>
      </w:r>
      <w:r w:rsidR="000A69C8" w:rsidRPr="000A69C8">
        <w:rPr>
          <w:rFonts w:cs="Arial"/>
          <w:bCs/>
          <w:sz w:val="24"/>
          <w:szCs w:val="24"/>
          <w:lang w:val="es-ES"/>
        </w:rPr>
        <w:t>higiénica con un refrigerador exclusivo para almacenar la leche de las trabajadoras, el registro de las usuarias, agua potable para la hidratación de las madres, una conexión de tira leche extra, así como un sillón individual, una decoración y un reglamento donde indica que no se pueden dejar las tomas, comidas, refrescos ni ningún otro producto que no sea la leche materna.</w:t>
      </w:r>
    </w:p>
    <w:p w:rsidR="000A69C8" w:rsidRDefault="000A69C8" w:rsidP="002314E1">
      <w:pPr>
        <w:spacing w:line="276" w:lineRule="auto"/>
        <w:rPr>
          <w:rFonts w:cs="Arial"/>
          <w:bCs/>
          <w:sz w:val="24"/>
          <w:szCs w:val="24"/>
          <w:lang w:val="es-ES"/>
        </w:rPr>
      </w:pPr>
    </w:p>
    <w:p w:rsidR="007747AF" w:rsidRDefault="007747AF" w:rsidP="002314E1">
      <w:pPr>
        <w:spacing w:line="276" w:lineRule="auto"/>
        <w:rPr>
          <w:rFonts w:cs="Arial"/>
          <w:bCs/>
          <w:sz w:val="24"/>
          <w:szCs w:val="24"/>
        </w:rPr>
      </w:pPr>
      <w:r w:rsidRPr="007747AF">
        <w:rPr>
          <w:rFonts w:cs="Arial"/>
          <w:bCs/>
          <w:sz w:val="24"/>
          <w:szCs w:val="24"/>
        </w:rPr>
        <w:t>De esta manera, para garantizar la subsistencia de políticas públicas que den respaldo al cuidado de</w:t>
      </w:r>
      <w:r w:rsidR="000A69C8">
        <w:rPr>
          <w:rFonts w:cs="Arial"/>
          <w:bCs/>
          <w:sz w:val="24"/>
          <w:szCs w:val="24"/>
        </w:rPr>
        <w:t xml:space="preserve"> la lactancia materna y que</w:t>
      </w:r>
      <w:r w:rsidRPr="007747AF">
        <w:rPr>
          <w:rFonts w:cs="Arial"/>
          <w:bCs/>
          <w:sz w:val="24"/>
          <w:szCs w:val="24"/>
        </w:rPr>
        <w:t xml:space="preserve"> ref</w:t>
      </w:r>
      <w:r w:rsidR="000A69C8">
        <w:rPr>
          <w:rFonts w:cs="Arial"/>
          <w:bCs/>
          <w:sz w:val="24"/>
          <w:szCs w:val="24"/>
        </w:rPr>
        <w:t>uerce</w:t>
      </w:r>
      <w:r w:rsidRPr="007747AF">
        <w:rPr>
          <w:rFonts w:cs="Arial"/>
          <w:bCs/>
          <w:sz w:val="24"/>
          <w:szCs w:val="24"/>
        </w:rPr>
        <w:t xml:space="preserve"> las campañas para erradicar la discriminación a mujeres que amamant</w:t>
      </w:r>
      <w:r w:rsidR="000A69C8">
        <w:rPr>
          <w:rFonts w:cs="Arial"/>
          <w:bCs/>
          <w:sz w:val="24"/>
          <w:szCs w:val="24"/>
        </w:rPr>
        <w:t>an en lugares públicos, proponemos</w:t>
      </w:r>
      <w:r w:rsidRPr="007747AF">
        <w:rPr>
          <w:rFonts w:cs="Arial"/>
          <w:bCs/>
          <w:sz w:val="24"/>
          <w:szCs w:val="24"/>
        </w:rPr>
        <w:t xml:space="preserve"> la creación de esta ley en la materia, que constará de 33 artículos, distribuidos en seis capítulos, que preverán las Disposiciones Generales; los Derechos de las madres y los menores lactantes, así como las Obligaciones inherentes a la Lactancia Materna de las instituciones públicas y privadas que presten servicios de atención materno infantil; el establecimiento de condiciones mínimas de los lactarios o salas de lactancia y bancos de leche; de la Certificación “Hospital Amigo del Niño y de la Niña”; la creación de la Coordinación Estatal de Lactancia Materna y Bancos de Leche como unidad administrativa adscrita a la Secretaría de Salud; y las Infracciones y Sanciones por el incumplimiento de la Ley.</w:t>
      </w:r>
    </w:p>
    <w:p w:rsidR="007747AF" w:rsidRDefault="007747AF" w:rsidP="002314E1">
      <w:pPr>
        <w:spacing w:line="276" w:lineRule="auto"/>
        <w:rPr>
          <w:rFonts w:cs="Arial"/>
          <w:bCs/>
          <w:sz w:val="24"/>
          <w:szCs w:val="24"/>
        </w:rPr>
      </w:pPr>
    </w:p>
    <w:p w:rsidR="00E56C25" w:rsidRPr="00023E4E" w:rsidRDefault="00D15F57" w:rsidP="002314E1">
      <w:pPr>
        <w:spacing w:line="276" w:lineRule="auto"/>
        <w:rPr>
          <w:rFonts w:cs="Arial"/>
          <w:sz w:val="24"/>
          <w:szCs w:val="24"/>
        </w:rPr>
      </w:pPr>
      <w:r w:rsidRPr="00023E4E">
        <w:rPr>
          <w:rFonts w:cs="Arial"/>
          <w:sz w:val="24"/>
          <w:szCs w:val="24"/>
        </w:rPr>
        <w:t xml:space="preserve">En virtud de lo anterior, </w:t>
      </w:r>
      <w:r w:rsidR="00CE7CD6" w:rsidRPr="00023E4E">
        <w:rPr>
          <w:rFonts w:cs="Arial"/>
          <w:sz w:val="24"/>
          <w:szCs w:val="24"/>
        </w:rPr>
        <w:t>quienes integramos</w:t>
      </w:r>
      <w:r w:rsidR="000D266D" w:rsidRPr="00023E4E">
        <w:rPr>
          <w:rFonts w:cs="Arial"/>
          <w:sz w:val="24"/>
          <w:szCs w:val="24"/>
        </w:rPr>
        <w:t xml:space="preserve"> el Grupo Parlamentario “Gral. Andrés S. Viesca” del Partido Revolucionario Institucional</w:t>
      </w:r>
      <w:r w:rsidR="00CE7CD6" w:rsidRPr="00023E4E">
        <w:rPr>
          <w:rFonts w:cs="Arial"/>
          <w:sz w:val="24"/>
          <w:szCs w:val="24"/>
        </w:rPr>
        <w:t xml:space="preserve">, </w:t>
      </w:r>
      <w:r w:rsidR="000D266D" w:rsidRPr="00023E4E">
        <w:rPr>
          <w:rFonts w:cs="Arial"/>
          <w:sz w:val="24"/>
          <w:szCs w:val="24"/>
        </w:rPr>
        <w:t xml:space="preserve">ponemos a </w:t>
      </w:r>
      <w:r w:rsidR="00E56C25" w:rsidRPr="00023E4E">
        <w:rPr>
          <w:rFonts w:cs="Arial"/>
          <w:sz w:val="24"/>
          <w:szCs w:val="24"/>
        </w:rPr>
        <w:t xml:space="preserve">la consideración de </w:t>
      </w:r>
      <w:r w:rsidR="008B59F7" w:rsidRPr="00023E4E">
        <w:rPr>
          <w:rFonts w:cs="Arial"/>
          <w:sz w:val="24"/>
          <w:szCs w:val="24"/>
        </w:rPr>
        <w:t xml:space="preserve">este H. Pleno del Congreso, la </w:t>
      </w:r>
      <w:r w:rsidR="00E56C25" w:rsidRPr="00023E4E">
        <w:rPr>
          <w:rFonts w:cs="Arial"/>
          <w:sz w:val="24"/>
          <w:szCs w:val="24"/>
        </w:rPr>
        <w:t>siguiente:</w:t>
      </w:r>
    </w:p>
    <w:p w:rsidR="00CE123D" w:rsidRDefault="00CE123D" w:rsidP="002314E1">
      <w:pPr>
        <w:spacing w:line="276" w:lineRule="auto"/>
        <w:rPr>
          <w:rFonts w:cs="Arial"/>
          <w:sz w:val="24"/>
          <w:szCs w:val="24"/>
        </w:rPr>
      </w:pPr>
    </w:p>
    <w:p w:rsidR="00481249" w:rsidRDefault="00481249" w:rsidP="002314E1">
      <w:pPr>
        <w:spacing w:line="276" w:lineRule="auto"/>
        <w:rPr>
          <w:rFonts w:cs="Arial"/>
          <w:sz w:val="24"/>
          <w:szCs w:val="24"/>
        </w:rPr>
      </w:pPr>
    </w:p>
    <w:p w:rsidR="00481249" w:rsidRDefault="00481249" w:rsidP="002314E1">
      <w:pPr>
        <w:spacing w:line="276" w:lineRule="auto"/>
        <w:rPr>
          <w:rFonts w:cs="Arial"/>
          <w:sz w:val="24"/>
          <w:szCs w:val="24"/>
        </w:rPr>
      </w:pPr>
    </w:p>
    <w:p w:rsidR="00481249" w:rsidRDefault="00481249" w:rsidP="002314E1">
      <w:pPr>
        <w:spacing w:line="276" w:lineRule="auto"/>
        <w:rPr>
          <w:rFonts w:cs="Arial"/>
          <w:sz w:val="24"/>
          <w:szCs w:val="24"/>
        </w:rPr>
      </w:pPr>
    </w:p>
    <w:p w:rsidR="00481249" w:rsidRDefault="00481249" w:rsidP="002314E1">
      <w:pPr>
        <w:spacing w:line="276" w:lineRule="auto"/>
        <w:rPr>
          <w:rFonts w:cs="Arial"/>
          <w:sz w:val="24"/>
          <w:szCs w:val="24"/>
        </w:rPr>
      </w:pPr>
    </w:p>
    <w:p w:rsidR="00481249" w:rsidRDefault="00481249" w:rsidP="002314E1">
      <w:pPr>
        <w:spacing w:line="276" w:lineRule="auto"/>
        <w:rPr>
          <w:rFonts w:cs="Arial"/>
          <w:sz w:val="24"/>
          <w:szCs w:val="24"/>
        </w:rPr>
      </w:pPr>
    </w:p>
    <w:p w:rsidR="00481249" w:rsidRPr="00023E4E" w:rsidRDefault="00481249" w:rsidP="002314E1">
      <w:pPr>
        <w:spacing w:line="276" w:lineRule="auto"/>
        <w:rPr>
          <w:rFonts w:cs="Arial"/>
          <w:sz w:val="24"/>
          <w:szCs w:val="24"/>
        </w:rPr>
      </w:pPr>
    </w:p>
    <w:p w:rsidR="00E56C25" w:rsidRPr="00023E4E" w:rsidRDefault="00E56C25" w:rsidP="002314E1">
      <w:pPr>
        <w:spacing w:line="276" w:lineRule="auto"/>
        <w:jc w:val="center"/>
        <w:rPr>
          <w:rFonts w:cs="Arial"/>
          <w:b/>
          <w:sz w:val="24"/>
          <w:szCs w:val="24"/>
        </w:rPr>
      </w:pPr>
      <w:r w:rsidRPr="00023E4E">
        <w:rPr>
          <w:rFonts w:cs="Arial"/>
          <w:b/>
          <w:sz w:val="24"/>
          <w:szCs w:val="24"/>
        </w:rPr>
        <w:t>INICIATIVA CON PROYECTO DE DECRETO</w:t>
      </w:r>
    </w:p>
    <w:p w:rsidR="00140E02" w:rsidRPr="00023E4E" w:rsidRDefault="00140E02" w:rsidP="002314E1">
      <w:pPr>
        <w:spacing w:line="276" w:lineRule="auto"/>
        <w:rPr>
          <w:rFonts w:cs="Arial"/>
          <w:b/>
          <w:sz w:val="24"/>
          <w:szCs w:val="24"/>
        </w:rPr>
      </w:pPr>
    </w:p>
    <w:p w:rsidR="00A60606" w:rsidRPr="00023E4E" w:rsidRDefault="00726FC4" w:rsidP="002314E1">
      <w:pPr>
        <w:spacing w:line="276" w:lineRule="auto"/>
        <w:rPr>
          <w:rFonts w:cs="Arial"/>
          <w:sz w:val="24"/>
          <w:szCs w:val="24"/>
        </w:rPr>
      </w:pPr>
      <w:r>
        <w:rPr>
          <w:rFonts w:cs="Arial"/>
          <w:b/>
          <w:bCs/>
          <w:sz w:val="24"/>
          <w:szCs w:val="24"/>
        </w:rPr>
        <w:t>ARTÍCULO PRIMERO</w:t>
      </w:r>
      <w:r w:rsidR="00A60606" w:rsidRPr="00023E4E">
        <w:rPr>
          <w:rFonts w:cs="Arial"/>
          <w:b/>
          <w:sz w:val="24"/>
          <w:szCs w:val="24"/>
        </w:rPr>
        <w:t xml:space="preserve">.- </w:t>
      </w:r>
      <w:r w:rsidR="00A60606" w:rsidRPr="00023E4E">
        <w:rPr>
          <w:rFonts w:cs="Arial"/>
          <w:sz w:val="24"/>
          <w:szCs w:val="24"/>
        </w:rPr>
        <w:t xml:space="preserve">Se </w:t>
      </w:r>
      <w:r w:rsidR="007747AF">
        <w:rPr>
          <w:rFonts w:cs="Arial"/>
          <w:sz w:val="24"/>
          <w:szCs w:val="24"/>
        </w:rPr>
        <w:t xml:space="preserve">crea la Ley para la Protección, Apoyo y Promoción de la Lactancia Materna para el Estado de </w:t>
      </w:r>
      <w:r w:rsidR="00F9484D" w:rsidRPr="00023E4E">
        <w:rPr>
          <w:rFonts w:cs="Arial"/>
          <w:sz w:val="24"/>
          <w:szCs w:val="24"/>
        </w:rPr>
        <w:t>Coahuila de Zaragoza,</w:t>
      </w:r>
      <w:r w:rsidR="00A60606" w:rsidRPr="00023E4E">
        <w:rPr>
          <w:rFonts w:cs="Arial"/>
          <w:sz w:val="24"/>
          <w:szCs w:val="24"/>
        </w:rPr>
        <w:t xml:space="preserve"> para quedar como sigue:</w:t>
      </w:r>
    </w:p>
    <w:p w:rsidR="00726FC4" w:rsidRPr="00726FC4" w:rsidRDefault="00726FC4" w:rsidP="002314E1">
      <w:pPr>
        <w:spacing w:line="276" w:lineRule="auto"/>
        <w:jc w:val="left"/>
        <w:rPr>
          <w:rFonts w:eastAsia="Calibri" w:cs="Arial"/>
          <w:b/>
          <w:bCs/>
          <w:sz w:val="22"/>
          <w:szCs w:val="22"/>
          <w:lang w:val="es-ES_tradnl" w:eastAsia="en-US"/>
        </w:rPr>
      </w:pPr>
    </w:p>
    <w:p w:rsidR="000A69C8" w:rsidRDefault="000A69C8" w:rsidP="002314E1">
      <w:pPr>
        <w:spacing w:line="276" w:lineRule="auto"/>
        <w:jc w:val="center"/>
        <w:rPr>
          <w:rFonts w:eastAsia="Calibri" w:cs="Arial"/>
          <w:b/>
          <w:bCs/>
          <w:sz w:val="24"/>
          <w:szCs w:val="24"/>
          <w:lang w:val="es-ES" w:eastAsia="en-US"/>
        </w:rPr>
      </w:pPr>
    </w:p>
    <w:p w:rsidR="00DC655F" w:rsidRP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LEY PARA LA PROTECCIÓN, APOYO Y PROMOCIÓN DE LA LACTANCIA MATERNA PARA EL ESTADO DE COAHUILA DE ZARAGOZA</w:t>
      </w:r>
    </w:p>
    <w:p w:rsidR="00DC655F" w:rsidRPr="00DC655F" w:rsidRDefault="00DC655F" w:rsidP="002314E1">
      <w:pPr>
        <w:spacing w:line="276" w:lineRule="auto"/>
        <w:jc w:val="center"/>
        <w:rPr>
          <w:rFonts w:eastAsia="Calibri" w:cs="Arial"/>
          <w:b/>
          <w:bCs/>
          <w:sz w:val="24"/>
          <w:szCs w:val="24"/>
          <w:lang w:val="es-ES" w:eastAsia="en-US"/>
        </w:rPr>
      </w:pPr>
    </w:p>
    <w:p w:rsidR="000A69C8" w:rsidRDefault="000A69C8" w:rsidP="002314E1">
      <w:pPr>
        <w:spacing w:line="276" w:lineRule="auto"/>
        <w:jc w:val="center"/>
        <w:rPr>
          <w:rFonts w:eastAsia="Calibri" w:cs="Arial"/>
          <w:b/>
          <w:bCs/>
          <w:sz w:val="24"/>
          <w:szCs w:val="24"/>
          <w:lang w:val="es-ES" w:eastAsia="en-US"/>
        </w:rPr>
      </w:pPr>
    </w:p>
    <w:p w:rsidR="00184F1D"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 xml:space="preserve">CAPÍTULO I </w:t>
      </w:r>
    </w:p>
    <w:p w:rsidR="00DC655F" w:rsidRP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DISPOSICIONES GENERALES</w:t>
      </w:r>
    </w:p>
    <w:p w:rsidR="00DC655F" w:rsidRPr="00DC655F" w:rsidRDefault="00DC655F" w:rsidP="002314E1">
      <w:pPr>
        <w:spacing w:line="276" w:lineRule="auto"/>
        <w:jc w:val="center"/>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1. </w:t>
      </w:r>
      <w:r w:rsidRPr="00DC655F">
        <w:rPr>
          <w:rFonts w:eastAsia="Calibri" w:cs="Arial"/>
          <w:bCs/>
          <w:sz w:val="24"/>
          <w:szCs w:val="24"/>
          <w:lang w:val="es-ES" w:eastAsia="en-US"/>
        </w:rPr>
        <w:t>Esta Ley es de orden público, interés social, de aplicación obligatoria y observancia general en el Estado de Coahuila, su objeto es proteger, apoyar y promover la lactancia materna y las prácticas óptimas de alimentación de lactantes y niños pequeños, a fin de establecer las condiciones para garantizar su salud, crecimiento y desarrollo integral, con base en el interés superior de la niñez, que es la prioridad que ha de otorgarse a los derechos de los lactantes y niños pequeños, respecto de cualquier otro derecho.</w:t>
      </w:r>
    </w:p>
    <w:p w:rsidR="00DC655F" w:rsidRPr="00DC655F" w:rsidRDefault="00DC655F" w:rsidP="002314E1">
      <w:pPr>
        <w:spacing w:line="276" w:lineRule="auto"/>
        <w:rPr>
          <w:rFonts w:eastAsia="Calibri" w:cs="Arial"/>
          <w:bCs/>
          <w:sz w:val="24"/>
          <w:szCs w:val="24"/>
          <w:lang w:val="es-ES" w:eastAsia="en-US"/>
        </w:rPr>
      </w:pPr>
    </w:p>
    <w:p w:rsidR="00DC655F" w:rsidRP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 </w:t>
      </w:r>
      <w:r w:rsidRPr="00DC655F">
        <w:rPr>
          <w:rFonts w:eastAsia="Calibri" w:cs="Arial"/>
          <w:bCs/>
          <w:sz w:val="24"/>
          <w:szCs w:val="24"/>
          <w:lang w:val="es-ES" w:eastAsia="en-US"/>
        </w:rPr>
        <w:t>La protección, apoyo y promoción a la lactancia materna es corresponsabilidad de padres o quienes ejerzan la patria potestad, tutela, guarda o custodia. El Estado garantizará el cumplimiento del objeto de la presente Ley en coordinación con los sectores privado y social.</w:t>
      </w:r>
    </w:p>
    <w:p w:rsidR="00DC655F" w:rsidRDefault="00DC655F" w:rsidP="002314E1">
      <w:pPr>
        <w:spacing w:line="276" w:lineRule="auto"/>
        <w:rPr>
          <w:rFonts w:eastAsia="Calibri" w:cs="Arial"/>
          <w:b/>
          <w:bCs/>
          <w:sz w:val="24"/>
          <w:szCs w:val="24"/>
          <w:lang w:val="es-ES" w:eastAsia="en-US"/>
        </w:rPr>
      </w:pPr>
    </w:p>
    <w:p w:rsidR="00DC655F" w:rsidRP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3. </w:t>
      </w:r>
      <w:r w:rsidRPr="00DC655F">
        <w:rPr>
          <w:rFonts w:eastAsia="Calibri" w:cs="Arial"/>
          <w:bCs/>
          <w:sz w:val="24"/>
          <w:szCs w:val="24"/>
          <w:lang w:val="es-ES" w:eastAsia="en-US"/>
        </w:rPr>
        <w:t>La presente Ley se aplicará a las personas en los ámbitos relacionados con la lactancia materna y la alimentación óptima de los lactantes y niños pequeños.</w:t>
      </w:r>
    </w:p>
    <w:p w:rsidR="00DC655F" w:rsidRDefault="00DC655F"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4. </w:t>
      </w:r>
      <w:r w:rsidRPr="00DC655F">
        <w:rPr>
          <w:rFonts w:eastAsia="Calibri" w:cs="Arial"/>
          <w:bCs/>
          <w:sz w:val="24"/>
          <w:szCs w:val="24"/>
          <w:lang w:val="es-ES" w:eastAsia="en-US"/>
        </w:rPr>
        <w:t>Para efectos de la presente Ley se entenderá por:</w:t>
      </w:r>
    </w:p>
    <w:p w:rsidR="00DC655F" w:rsidRPr="00DC655F" w:rsidRDefault="00DC655F" w:rsidP="002314E1">
      <w:pPr>
        <w:spacing w:line="276" w:lineRule="auto"/>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bookmarkStart w:id="0" w:name="_Ref27139551"/>
      <w:r w:rsidRPr="00DC655F">
        <w:rPr>
          <w:rFonts w:eastAsia="Calibri" w:cs="Arial"/>
          <w:bCs/>
          <w:sz w:val="24"/>
          <w:szCs w:val="24"/>
          <w:lang w:val="es-ES" w:eastAsia="en-US"/>
        </w:rPr>
        <w:t>Alimento complementario: al alimento adicional a la leche materna o a la fórmula infantil;</w:t>
      </w:r>
      <w:bookmarkEnd w:id="0"/>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Ayuda alimentaria directa: a la provisión de alimento complementario a los lactantes y niños pequeños, que no satisfacen sus necesidades alimentarias en cantidad y calidad, bajo prescripción médica;</w:t>
      </w:r>
    </w:p>
    <w:p w:rsidR="00DC655F" w:rsidRPr="00DC655F" w:rsidRDefault="00DC655F" w:rsidP="002314E1">
      <w:pPr>
        <w:spacing w:line="276" w:lineRule="auto"/>
        <w:ind w:left="720"/>
        <w:rPr>
          <w:rFonts w:eastAsia="Calibri" w:cs="Arial"/>
          <w:bCs/>
          <w:sz w:val="24"/>
          <w:szCs w:val="24"/>
          <w:lang w:val="es-ES" w:eastAsia="en-US"/>
        </w:rPr>
      </w:pPr>
      <w:r w:rsidRPr="00DC655F">
        <w:rPr>
          <w:rFonts w:eastAsia="Calibri" w:cs="Arial"/>
          <w:bCs/>
          <w:sz w:val="24"/>
          <w:szCs w:val="24"/>
          <w:lang w:val="es-ES" w:eastAsia="en-US"/>
        </w:rPr>
        <w:lastRenderedPageBreak/>
        <w:t xml:space="preserve"> </w:t>
      </w: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Banco de leche: al establecimiento para recolectar, almacenar, conservar y suministrar la leche materna extraída o donada;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Código de Sucedáneos: al Código Internacional de Comercialización de Sucedáneos de la Leche Materna, expedido por la Organización Mundial de la Salud, y el Fondo para la Infancia de las Naciones Unidas;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Comercialización: a cualquier forma de presentar o vender un producto designado, incluyendo actividades de promoción, distribución, publicidad y de servicios de información;</w:t>
      </w:r>
    </w:p>
    <w:p w:rsidR="00DC655F" w:rsidRPr="00DC655F" w:rsidRDefault="00DC655F" w:rsidP="002314E1">
      <w:p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 </w:t>
      </w: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Comercialización de sucedáneos de la leche materna: a las actividades que induzcan directa o indirectamente a sustituir la leche materna;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Instituciones privadas: a las personas jurídicas colectivas constituidas conforme a las disposiciones jurídicas aplicables, conformadas por grupos de individuos a las cuales el derecho considera como una sola entidad para ejercer derechos y asumir obligaciones;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Lactancia Materna: a la alimentación con leche del seno materno;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Lactancia materna exclusiva: a la alimentación de un lactante exclusivamente con leche materna, sin el agregado de otros líquidos o alimentos;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Lactancia materna óptima: a la práctica de la lactancia materna exclusiva durante los primeros seis meses de edad, seguido de la provisión de alimentos complementarios hasta los dos años de edad;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Lactante: a la niña o niño de cero a dos años de edad; </w:t>
      </w:r>
    </w:p>
    <w:p w:rsidR="000A69C8" w:rsidRPr="00DC655F" w:rsidRDefault="000A69C8"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Lactario o Sala de Lactancia: al espacio con el ambiente y las condiciones idóneas, en el cual las madres pueden amamantar, extraer su leche y conservarla;</w:t>
      </w:r>
    </w:p>
    <w:p w:rsidR="00DC655F" w:rsidRPr="00DC655F" w:rsidRDefault="00DC655F" w:rsidP="002314E1">
      <w:p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 </w:t>
      </w: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Ley: Ley para la Protección, Apoyo y Promoción de la Lactancia Ma</w:t>
      </w:r>
      <w:r>
        <w:rPr>
          <w:rFonts w:eastAsia="Calibri" w:cs="Arial"/>
          <w:bCs/>
          <w:sz w:val="24"/>
          <w:szCs w:val="24"/>
          <w:lang w:val="es-ES" w:eastAsia="en-US"/>
        </w:rPr>
        <w:t>terna para el Estado de Coahuila</w:t>
      </w:r>
      <w:r w:rsidR="000A69C8">
        <w:rPr>
          <w:rFonts w:eastAsia="Calibri" w:cs="Arial"/>
          <w:bCs/>
          <w:sz w:val="24"/>
          <w:szCs w:val="24"/>
          <w:lang w:val="es-ES" w:eastAsia="en-US"/>
        </w:rPr>
        <w:t xml:space="preserve"> de Zaragoza</w:t>
      </w:r>
      <w:r w:rsidRPr="00DC655F">
        <w:rPr>
          <w:rFonts w:eastAsia="Calibri" w:cs="Arial"/>
          <w:bCs/>
          <w:sz w:val="24"/>
          <w:szCs w:val="24"/>
          <w:lang w:val="es-ES" w:eastAsia="en-US"/>
        </w:rPr>
        <w:t>.</w:t>
      </w:r>
    </w:p>
    <w:p w:rsidR="00DC655F" w:rsidRPr="00DC655F" w:rsidRDefault="00DC655F" w:rsidP="002314E1">
      <w:p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 </w:t>
      </w: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Niño pequeño: a la niña o niño desde la edad de los dos hasta los tres años;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Producto designado: a la fórmula infantil, fórmula de seguimiento, leches denominadas de crecimiento, cualquier alimento complementario u</w:t>
      </w:r>
      <w:r>
        <w:rPr>
          <w:rFonts w:eastAsia="Calibri" w:cs="Arial"/>
          <w:bCs/>
          <w:sz w:val="24"/>
          <w:szCs w:val="24"/>
          <w:lang w:val="es-ES" w:eastAsia="en-US"/>
        </w:rPr>
        <w:t xml:space="preserve"> </w:t>
      </w:r>
      <w:r w:rsidRPr="00DC655F">
        <w:rPr>
          <w:rFonts w:eastAsia="Calibri" w:cs="Arial"/>
          <w:bCs/>
          <w:sz w:val="24"/>
          <w:szCs w:val="24"/>
          <w:lang w:val="es-ES" w:eastAsia="en-US"/>
        </w:rPr>
        <w:t xml:space="preserve">otro alimento o bebida comercializada, suministrada, presentada o usada para alimentar a lactantes y niños pequeños, incluyendo los agregados nutricionales, los biberones, chupones y todo material relacionado a la preparación e higiene de biberones; </w:t>
      </w:r>
    </w:p>
    <w:p w:rsidR="00DC655F" w:rsidRPr="00DC655F" w:rsidRDefault="00DC655F" w:rsidP="002314E1">
      <w:pPr>
        <w:spacing w:line="276" w:lineRule="auto"/>
        <w:ind w:left="720"/>
        <w:rPr>
          <w:rFonts w:eastAsia="Calibri" w:cs="Arial"/>
          <w:bCs/>
          <w:sz w:val="24"/>
          <w:szCs w:val="24"/>
          <w:lang w:val="es-ES" w:eastAsia="en-US"/>
        </w:rPr>
      </w:pP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Reglamento: el Reglamento de la presente Ley, que al efecto expida el Ejecutivo del Estado</w:t>
      </w:r>
      <w:r>
        <w:rPr>
          <w:rFonts w:eastAsia="Calibri" w:cs="Arial"/>
          <w:bCs/>
          <w:sz w:val="24"/>
          <w:szCs w:val="24"/>
          <w:lang w:val="es-ES" w:eastAsia="en-US"/>
        </w:rPr>
        <w:t>, a través de la Secretaría de Salud del Estado de Coahuila</w:t>
      </w:r>
      <w:r w:rsidRPr="00DC655F">
        <w:rPr>
          <w:rFonts w:eastAsia="Calibri" w:cs="Arial"/>
          <w:bCs/>
          <w:sz w:val="24"/>
          <w:szCs w:val="24"/>
          <w:lang w:val="es-ES" w:eastAsia="en-US"/>
        </w:rPr>
        <w:t>.</w:t>
      </w:r>
    </w:p>
    <w:p w:rsidR="00DC655F" w:rsidRPr="00DC655F" w:rsidRDefault="00DC655F" w:rsidP="002314E1">
      <w:p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 </w:t>
      </w: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Secretaría: a la Secretaría de Salud del Estado</w:t>
      </w:r>
      <w:r>
        <w:rPr>
          <w:rFonts w:eastAsia="Calibri" w:cs="Arial"/>
          <w:bCs/>
          <w:sz w:val="24"/>
          <w:szCs w:val="24"/>
          <w:lang w:val="es-ES" w:eastAsia="en-US"/>
        </w:rPr>
        <w:t xml:space="preserve"> de Coahuila</w:t>
      </w:r>
      <w:r w:rsidRPr="00DC655F">
        <w:rPr>
          <w:rFonts w:eastAsia="Calibri" w:cs="Arial"/>
          <w:bCs/>
          <w:sz w:val="24"/>
          <w:szCs w:val="24"/>
          <w:lang w:val="es-ES" w:eastAsia="en-US"/>
        </w:rPr>
        <w:t>; y</w:t>
      </w:r>
    </w:p>
    <w:p w:rsidR="00DC655F" w:rsidRPr="00DC655F" w:rsidRDefault="00DC655F" w:rsidP="002314E1">
      <w:p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 xml:space="preserve"> </w:t>
      </w:r>
    </w:p>
    <w:p w:rsidR="00DC655F" w:rsidRDefault="00DC655F" w:rsidP="002314E1">
      <w:pPr>
        <w:numPr>
          <w:ilvl w:val="0"/>
          <w:numId w:val="2"/>
        </w:numPr>
        <w:spacing w:line="276" w:lineRule="auto"/>
        <w:ind w:left="720"/>
        <w:rPr>
          <w:rFonts w:eastAsia="Calibri" w:cs="Arial"/>
          <w:bCs/>
          <w:sz w:val="24"/>
          <w:szCs w:val="24"/>
          <w:lang w:val="es-ES" w:eastAsia="en-US"/>
        </w:rPr>
      </w:pPr>
      <w:r w:rsidRPr="00DC655F">
        <w:rPr>
          <w:rFonts w:eastAsia="Calibri" w:cs="Arial"/>
          <w:bCs/>
          <w:sz w:val="24"/>
          <w:szCs w:val="24"/>
          <w:lang w:val="es-ES" w:eastAsia="en-US"/>
        </w:rPr>
        <w:t>Sucedáneo de la leche materna: al alimento comercializado como sustituto parcial o total de la leche materna.</w:t>
      </w:r>
    </w:p>
    <w:p w:rsidR="00DC655F" w:rsidRPr="00DC655F" w:rsidRDefault="00DC655F" w:rsidP="002314E1">
      <w:pPr>
        <w:spacing w:line="276" w:lineRule="auto"/>
        <w:ind w:left="1080"/>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5. </w:t>
      </w:r>
      <w:r w:rsidRPr="00DC655F">
        <w:rPr>
          <w:rFonts w:eastAsia="Calibri" w:cs="Arial"/>
          <w:bCs/>
          <w:sz w:val="24"/>
          <w:szCs w:val="24"/>
          <w:lang w:val="es-ES" w:eastAsia="en-US"/>
        </w:rPr>
        <w:t>Corresponde a la Secretaría vigilar el cumplimiento de las disposiciones de la presente Ley, para lo cual deberá coordinarse con las dependencias del Ejecutivo del Estado y demás instancias del sector público y privado que se requieran.</w:t>
      </w:r>
    </w:p>
    <w:p w:rsidR="007747AF" w:rsidRPr="00DC655F" w:rsidRDefault="007747AF"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6. </w:t>
      </w:r>
      <w:r w:rsidRPr="007747AF">
        <w:rPr>
          <w:rFonts w:eastAsia="Calibri" w:cs="Arial"/>
          <w:bCs/>
          <w:sz w:val="24"/>
          <w:szCs w:val="24"/>
          <w:lang w:val="es-ES" w:eastAsia="en-US"/>
        </w:rPr>
        <w:t>Para la aplicación de la presente Ley, la Secretaría tendrá las siguientes atribuciones:</w:t>
      </w:r>
    </w:p>
    <w:p w:rsidR="007747AF" w:rsidRPr="00DC655F" w:rsidRDefault="007747AF" w:rsidP="002314E1">
      <w:pPr>
        <w:spacing w:line="276" w:lineRule="auto"/>
        <w:rPr>
          <w:rFonts w:eastAsia="Calibri" w:cs="Arial"/>
          <w:b/>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Conducir la política estatal en materia de lactancia materna;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Elaborar el Programa Estatal de Lactancia Mater</w:t>
      </w:r>
      <w:r w:rsidR="000A69C8">
        <w:rPr>
          <w:rFonts w:eastAsia="Calibri" w:cs="Arial"/>
          <w:bCs/>
          <w:sz w:val="24"/>
          <w:szCs w:val="24"/>
          <w:lang w:val="es-ES" w:eastAsia="en-US"/>
        </w:rPr>
        <w:t xml:space="preserve">na, en cumplimiento a las leyes </w:t>
      </w:r>
      <w:r w:rsidRPr="007747AF">
        <w:rPr>
          <w:rFonts w:eastAsia="Calibri" w:cs="Arial"/>
          <w:bCs/>
          <w:sz w:val="24"/>
          <w:szCs w:val="24"/>
          <w:lang w:val="es-ES" w:eastAsia="en-US"/>
        </w:rPr>
        <w:t xml:space="preserve">y disposiciones aplicables;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Coordinar la concurrencia de los sectores público, privado y social en la ejecución de las políticas de lactancia materna;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Proponer, implementar y, en su caso, supervisar la infraestructura necesaria en los establecimientos de salud destinados a la atención materno-infantil y centros de trabajo;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Impulsar y vigilar el cumplimiento de la certificación "Hospital Amigo del Niño y de la Niña";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lastRenderedPageBreak/>
        <w:t xml:space="preserve">Promover y coordinar la realización de campañas de difusión para dar cumplimiento al objeto de la presente Ley;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Vigilar la observancia de las disposiciones relativas a la lactancia materna;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Celebrar acuerdos y convenios de coordinación y colaboración con el sector público y privado, en materia de lactancia materna;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Vigilar y supervisar la operación de clínicas, hospitales y consultorios de los sectores público y privado, a fin de verificar que operen en los términos de la presente Ley;</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Formular las disposiciones reglamentarias de la presente Ley y someterlas a consideración del Titular del Ejecutivo para los efectos conducentes;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Expedir la normatividad en materia de lactancia materna;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Llevar a cabo, en coordinación con la Secretaría de Educación, Pública, la capacitación permanente y obligatoria relativa a la lactancia materna en las instituciones educativas de formación de profesionales de la salud y en coordinación con las instituciones de nivel superior en la formación de profesionales de la Salud;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Promover en coordinación con la Secretaría de Educación Pública, la incorporación en los planes y programas de educación básica, de contenidos relativos a la lactancia materna;  </w:t>
      </w:r>
    </w:p>
    <w:p w:rsidR="00DC655F" w:rsidRPr="007747AF" w:rsidRDefault="00DC655F" w:rsidP="002314E1">
      <w:pPr>
        <w:spacing w:line="276" w:lineRule="auto"/>
        <w:ind w:left="-142"/>
        <w:rPr>
          <w:rFonts w:eastAsia="Calibri" w:cs="Arial"/>
          <w:bCs/>
          <w:sz w:val="24"/>
          <w:szCs w:val="24"/>
          <w:lang w:val="es-ES" w:eastAsia="en-US"/>
        </w:rPr>
      </w:pPr>
    </w:p>
    <w:p w:rsidR="00DC655F" w:rsidRPr="007747AF" w:rsidRDefault="00DC655F" w:rsidP="002314E1">
      <w:pPr>
        <w:numPr>
          <w:ilvl w:val="0"/>
          <w:numId w:val="3"/>
        </w:numPr>
        <w:spacing w:line="276" w:lineRule="auto"/>
        <w:ind w:left="720"/>
        <w:rPr>
          <w:rFonts w:eastAsia="Calibri" w:cs="Arial"/>
          <w:bCs/>
          <w:sz w:val="24"/>
          <w:szCs w:val="24"/>
          <w:lang w:val="es-ES" w:eastAsia="en-US"/>
        </w:rPr>
      </w:pPr>
      <w:r w:rsidRPr="007747AF">
        <w:rPr>
          <w:rFonts w:eastAsia="Calibri" w:cs="Arial"/>
          <w:bCs/>
          <w:sz w:val="24"/>
          <w:szCs w:val="24"/>
          <w:lang w:val="es-ES" w:eastAsia="en-US"/>
        </w:rPr>
        <w:t xml:space="preserve">Conocer de las infracciones e imponer las sanciones correspondientes de conformidad con lo establecido en la presente Ley. </w:t>
      </w:r>
    </w:p>
    <w:p w:rsidR="00DC655F" w:rsidRPr="007747AF" w:rsidRDefault="00DC655F" w:rsidP="002314E1">
      <w:pPr>
        <w:spacing w:line="276" w:lineRule="auto"/>
        <w:ind w:left="-142"/>
        <w:rPr>
          <w:rFonts w:eastAsia="Calibri" w:cs="Arial"/>
          <w:bCs/>
          <w:sz w:val="24"/>
          <w:szCs w:val="24"/>
          <w:lang w:val="es-ES" w:eastAsia="en-US"/>
        </w:rPr>
      </w:pPr>
    </w:p>
    <w:p w:rsidR="00DC655F" w:rsidRPr="00DC655F" w:rsidRDefault="00DC655F" w:rsidP="002314E1">
      <w:pPr>
        <w:numPr>
          <w:ilvl w:val="0"/>
          <w:numId w:val="3"/>
        </w:numPr>
        <w:spacing w:line="276" w:lineRule="auto"/>
        <w:ind w:left="720"/>
        <w:rPr>
          <w:rFonts w:eastAsia="Calibri" w:cs="Arial"/>
          <w:b/>
          <w:bCs/>
          <w:sz w:val="24"/>
          <w:szCs w:val="24"/>
          <w:lang w:val="es-ES" w:eastAsia="en-US"/>
        </w:rPr>
      </w:pPr>
      <w:r w:rsidRPr="007747AF">
        <w:rPr>
          <w:rFonts w:eastAsia="Calibri" w:cs="Arial"/>
          <w:bCs/>
          <w:sz w:val="24"/>
          <w:szCs w:val="24"/>
          <w:lang w:val="es-ES" w:eastAsia="en-US"/>
        </w:rPr>
        <w:t>Las demás que señale la presente Ley y su Reglamento.</w:t>
      </w:r>
      <w:r w:rsidRPr="00DC655F">
        <w:rPr>
          <w:rFonts w:eastAsia="Calibri" w:cs="Arial"/>
          <w:b/>
          <w:bCs/>
          <w:sz w:val="24"/>
          <w:szCs w:val="24"/>
          <w:lang w:val="es-ES" w:eastAsia="en-US"/>
        </w:rPr>
        <w:t xml:space="preserve"> </w:t>
      </w:r>
    </w:p>
    <w:p w:rsidR="00DC655F" w:rsidRPr="00DC655F" w:rsidRDefault="00DC655F" w:rsidP="002314E1">
      <w:pPr>
        <w:spacing w:line="276" w:lineRule="auto"/>
        <w:rPr>
          <w:rFonts w:eastAsia="Calibri" w:cs="Arial"/>
          <w:b/>
          <w:bCs/>
          <w:sz w:val="24"/>
          <w:szCs w:val="24"/>
          <w:lang w:val="es-ES" w:eastAsia="en-US"/>
        </w:rPr>
      </w:pPr>
    </w:p>
    <w:p w:rsidR="00DC655F" w:rsidRPr="00DC655F" w:rsidRDefault="00DC655F" w:rsidP="002314E1">
      <w:pPr>
        <w:spacing w:line="276" w:lineRule="auto"/>
        <w:rPr>
          <w:rFonts w:eastAsia="Calibri" w:cs="Arial"/>
          <w:b/>
          <w:bCs/>
          <w:sz w:val="24"/>
          <w:szCs w:val="24"/>
          <w:lang w:val="es-ES" w:eastAsia="en-US"/>
        </w:rPr>
      </w:pPr>
    </w:p>
    <w:p w:rsidR="00DC655F" w:rsidRPr="007747AF" w:rsidRDefault="00DC655F" w:rsidP="002314E1">
      <w:pPr>
        <w:spacing w:line="276" w:lineRule="auto"/>
        <w:rPr>
          <w:rFonts w:eastAsia="Calibri" w:cs="Arial"/>
          <w:bCs/>
          <w:sz w:val="24"/>
          <w:szCs w:val="24"/>
          <w:lang w:val="es-ES" w:eastAsia="en-US"/>
        </w:rPr>
      </w:pPr>
      <w:r w:rsidRPr="000A69C8">
        <w:rPr>
          <w:rFonts w:eastAsia="Calibri" w:cs="Arial"/>
          <w:b/>
          <w:bCs/>
          <w:sz w:val="24"/>
          <w:szCs w:val="24"/>
          <w:lang w:val="es-ES" w:eastAsia="en-US"/>
        </w:rPr>
        <w:t>Artículo 7.</w:t>
      </w:r>
      <w:r w:rsidRPr="007747AF">
        <w:rPr>
          <w:rFonts w:eastAsia="Calibri" w:cs="Arial"/>
          <w:bCs/>
          <w:sz w:val="24"/>
          <w:szCs w:val="24"/>
          <w:lang w:val="es-ES" w:eastAsia="en-US"/>
        </w:rPr>
        <w:t xml:space="preserve"> En situaciones de emergencia y desastres debe asegurarse la lactancia materna como medio idóneo para garantizar la vida, salud y desarrollo integral de los lactantes y niños pequeños. Se podrán distribuir sucedáneos de la leche materna para el consumo de los lactantes y niños pequeños cuando la lactancia materna sea imposible, para lo cual será necesaria la supervisión de la Secretaría.</w:t>
      </w:r>
    </w:p>
    <w:p w:rsidR="007747AF" w:rsidRDefault="007747AF" w:rsidP="002314E1">
      <w:pPr>
        <w:spacing w:line="276" w:lineRule="auto"/>
        <w:rPr>
          <w:rFonts w:eastAsia="Calibri" w:cs="Arial"/>
          <w:b/>
          <w:bCs/>
          <w:sz w:val="24"/>
          <w:szCs w:val="24"/>
          <w:lang w:val="es-ES" w:eastAsia="en-US"/>
        </w:rPr>
      </w:pPr>
    </w:p>
    <w:p w:rsidR="00184F1D"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 xml:space="preserve">CAPÍTULO II </w:t>
      </w:r>
    </w:p>
    <w:p w:rsid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DE LOS DERECHOS Y OBLIGACIONES INHERENTES A LA LACTANCIA MATERNA</w:t>
      </w:r>
    </w:p>
    <w:p w:rsidR="002314E1" w:rsidRDefault="002314E1" w:rsidP="002314E1">
      <w:pPr>
        <w:spacing w:line="276" w:lineRule="auto"/>
        <w:jc w:val="center"/>
        <w:rPr>
          <w:rFonts w:eastAsia="Calibri" w:cs="Arial"/>
          <w:b/>
          <w:bCs/>
          <w:sz w:val="24"/>
          <w:szCs w:val="24"/>
          <w:lang w:val="es-ES" w:eastAsia="en-US"/>
        </w:rPr>
      </w:pPr>
    </w:p>
    <w:p w:rsidR="00DC655F" w:rsidRP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SECCIÓN I DE LOS DERECHOS</w:t>
      </w:r>
    </w:p>
    <w:p w:rsidR="00DC655F" w:rsidRPr="00DC655F" w:rsidRDefault="00DC655F" w:rsidP="002314E1">
      <w:pPr>
        <w:spacing w:line="276" w:lineRule="auto"/>
        <w:rPr>
          <w:rFonts w:eastAsia="Calibri" w:cs="Arial"/>
          <w:b/>
          <w:bCs/>
          <w:sz w:val="24"/>
          <w:szCs w:val="24"/>
          <w:lang w:val="es-ES" w:eastAsia="en-US"/>
        </w:rPr>
      </w:pPr>
    </w:p>
    <w:p w:rsidR="00DC655F" w:rsidRPr="000A69C8" w:rsidRDefault="00DC655F" w:rsidP="002314E1">
      <w:pPr>
        <w:spacing w:line="276" w:lineRule="auto"/>
        <w:rPr>
          <w:rFonts w:eastAsia="Calibri" w:cs="Arial"/>
          <w:bCs/>
          <w:sz w:val="24"/>
          <w:szCs w:val="24"/>
          <w:lang w:val="es-ES" w:eastAsia="en-US"/>
        </w:rPr>
      </w:pPr>
      <w:r w:rsidRPr="000A69C8">
        <w:rPr>
          <w:rFonts w:eastAsia="Calibri" w:cs="Arial"/>
          <w:b/>
          <w:bCs/>
          <w:sz w:val="24"/>
          <w:szCs w:val="24"/>
          <w:lang w:val="es-ES" w:eastAsia="en-US"/>
        </w:rPr>
        <w:t>Artículo 8.</w:t>
      </w:r>
      <w:r w:rsidRPr="000A69C8">
        <w:rPr>
          <w:rFonts w:eastAsia="Calibri" w:cs="Arial"/>
          <w:bCs/>
          <w:sz w:val="24"/>
          <w:szCs w:val="24"/>
          <w:lang w:val="es-ES" w:eastAsia="en-US"/>
        </w:rPr>
        <w:t xml:space="preserve"> La lactancia materna es un derecho fundamental, universal, imprescriptible e inalienable de las niñas, niños y mujeres. Constituye un proceso, en el cual el Estado y los sectores público, privado y social tienen la obligación de proveer su protección, apoyo y promoción, a efecto de garantizar la alimentación adecuada, la salud, el crecimiento y el desarrollo integral de los lactantes, niños pequeños y de las propias madres.</w:t>
      </w:r>
    </w:p>
    <w:p w:rsidR="00481249" w:rsidRDefault="00481249"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9. </w:t>
      </w:r>
      <w:r w:rsidRPr="000A69C8">
        <w:rPr>
          <w:rFonts w:eastAsia="Calibri" w:cs="Arial"/>
          <w:bCs/>
          <w:sz w:val="24"/>
          <w:szCs w:val="24"/>
          <w:lang w:val="es-ES" w:eastAsia="en-US"/>
        </w:rPr>
        <w:t>Es derecho de los lactantes y niños pequeños, acceder a una alimentación nutricionalmente adecuada que les asegure un crecimiento saludable con base en la lactancia materna.</w:t>
      </w:r>
    </w:p>
    <w:p w:rsidR="000A69C8" w:rsidRPr="000A69C8" w:rsidRDefault="000A69C8" w:rsidP="002314E1">
      <w:pPr>
        <w:spacing w:line="276" w:lineRule="auto"/>
        <w:rPr>
          <w:rFonts w:eastAsia="Calibri" w:cs="Arial"/>
          <w:bCs/>
          <w:sz w:val="24"/>
          <w:szCs w:val="24"/>
          <w:lang w:val="es-ES" w:eastAsia="en-US"/>
        </w:rPr>
      </w:pPr>
    </w:p>
    <w:p w:rsidR="000A69C8" w:rsidRPr="000A69C8"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10. </w:t>
      </w:r>
      <w:r w:rsidRPr="000A69C8">
        <w:rPr>
          <w:rFonts w:eastAsia="Calibri" w:cs="Arial"/>
          <w:bCs/>
          <w:sz w:val="24"/>
          <w:szCs w:val="24"/>
          <w:lang w:val="es-ES" w:eastAsia="en-US"/>
        </w:rPr>
        <w:t>Son derechos de las madres, los siguientes:</w:t>
      </w:r>
    </w:p>
    <w:p w:rsidR="000A69C8" w:rsidRPr="000A69C8" w:rsidRDefault="000A69C8" w:rsidP="002314E1">
      <w:pPr>
        <w:spacing w:line="276" w:lineRule="auto"/>
        <w:rPr>
          <w:rFonts w:eastAsia="Calibri" w:cs="Arial"/>
          <w:bCs/>
          <w:sz w:val="24"/>
          <w:szCs w:val="24"/>
          <w:lang w:val="es-ES" w:eastAsia="en-US"/>
        </w:rPr>
      </w:pPr>
    </w:p>
    <w:p w:rsidR="00DC655F" w:rsidRDefault="00DC655F" w:rsidP="002314E1">
      <w:pPr>
        <w:numPr>
          <w:ilvl w:val="0"/>
          <w:numId w:val="4"/>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Ejercer la lactancia materna plenamente en cualquier ámbito, incluido su centro de trabajo público o privado, en las mejores condiciones; </w:t>
      </w:r>
    </w:p>
    <w:p w:rsidR="000A69C8" w:rsidRPr="000A69C8" w:rsidRDefault="000A69C8" w:rsidP="002314E1">
      <w:pPr>
        <w:spacing w:line="276" w:lineRule="auto"/>
        <w:ind w:left="720"/>
        <w:rPr>
          <w:rFonts w:eastAsia="Calibri" w:cs="Arial"/>
          <w:bCs/>
          <w:sz w:val="24"/>
          <w:szCs w:val="24"/>
          <w:lang w:val="es-ES" w:eastAsia="en-US"/>
        </w:rPr>
      </w:pPr>
    </w:p>
    <w:p w:rsidR="00DC655F" w:rsidRDefault="00DC655F" w:rsidP="002314E1">
      <w:pPr>
        <w:numPr>
          <w:ilvl w:val="0"/>
          <w:numId w:val="4"/>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Acceder de manera gratuita a los bancos de leche, en su caso; </w:t>
      </w:r>
    </w:p>
    <w:p w:rsidR="000A69C8" w:rsidRPr="000A69C8" w:rsidRDefault="000A69C8" w:rsidP="002314E1">
      <w:pPr>
        <w:spacing w:line="276" w:lineRule="auto"/>
        <w:ind w:left="720"/>
        <w:rPr>
          <w:rFonts w:eastAsia="Calibri" w:cs="Arial"/>
          <w:bCs/>
          <w:sz w:val="24"/>
          <w:szCs w:val="24"/>
          <w:lang w:val="es-ES" w:eastAsia="en-US"/>
        </w:rPr>
      </w:pPr>
    </w:p>
    <w:p w:rsidR="000A69C8" w:rsidRDefault="00DC655F" w:rsidP="002314E1">
      <w:pPr>
        <w:numPr>
          <w:ilvl w:val="0"/>
          <w:numId w:val="4"/>
        </w:numPr>
        <w:spacing w:line="276" w:lineRule="auto"/>
        <w:rPr>
          <w:rFonts w:eastAsia="Calibri" w:cs="Arial"/>
          <w:bCs/>
          <w:sz w:val="24"/>
          <w:szCs w:val="24"/>
          <w:lang w:val="es-ES" w:eastAsia="en-US"/>
        </w:rPr>
      </w:pPr>
      <w:r w:rsidRPr="000A69C8">
        <w:rPr>
          <w:rFonts w:eastAsia="Calibri" w:cs="Arial"/>
          <w:bCs/>
          <w:sz w:val="24"/>
          <w:szCs w:val="24"/>
          <w:lang w:val="es-ES" w:eastAsia="en-US"/>
        </w:rPr>
        <w:t>Recibir educación e información oportuna, veraz y comprensible sobre los beneficios de la lactancia materna, las técnicas para el amamantamiento, posibles dificultades y medios de solución; y</w:t>
      </w:r>
    </w:p>
    <w:p w:rsidR="00DC655F" w:rsidRPr="000A69C8" w:rsidRDefault="00DC655F" w:rsidP="002314E1">
      <w:pPr>
        <w:spacing w:line="276" w:lineRule="auto"/>
        <w:ind w:left="720"/>
        <w:rPr>
          <w:rFonts w:eastAsia="Calibri" w:cs="Arial"/>
          <w:bCs/>
          <w:sz w:val="24"/>
          <w:szCs w:val="24"/>
          <w:lang w:val="es-ES" w:eastAsia="en-US"/>
        </w:rPr>
      </w:pPr>
      <w:r w:rsidRPr="000A69C8">
        <w:rPr>
          <w:rFonts w:eastAsia="Calibri" w:cs="Arial"/>
          <w:bCs/>
          <w:sz w:val="24"/>
          <w:szCs w:val="24"/>
          <w:lang w:val="es-ES" w:eastAsia="en-US"/>
        </w:rPr>
        <w:t xml:space="preserve"> </w:t>
      </w:r>
    </w:p>
    <w:p w:rsidR="00DC655F" w:rsidRPr="000A69C8" w:rsidRDefault="00DC655F" w:rsidP="002314E1">
      <w:pPr>
        <w:numPr>
          <w:ilvl w:val="0"/>
          <w:numId w:val="4"/>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Las demás que señale la presente Ley y su Reglamento. </w:t>
      </w:r>
    </w:p>
    <w:p w:rsidR="00DC655F" w:rsidRPr="00DC655F" w:rsidRDefault="00DC655F" w:rsidP="002314E1">
      <w:pPr>
        <w:spacing w:line="276" w:lineRule="auto"/>
        <w:rPr>
          <w:rFonts w:eastAsia="Calibri" w:cs="Arial"/>
          <w:b/>
          <w:bCs/>
          <w:sz w:val="24"/>
          <w:szCs w:val="24"/>
          <w:lang w:val="es-ES" w:eastAsia="en-US"/>
        </w:rPr>
      </w:pPr>
    </w:p>
    <w:p w:rsidR="00DC655F" w:rsidRPr="000A69C8"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11. </w:t>
      </w:r>
      <w:r w:rsidRPr="000A69C8">
        <w:rPr>
          <w:rFonts w:eastAsia="Calibri" w:cs="Arial"/>
          <w:bCs/>
          <w:sz w:val="24"/>
          <w:szCs w:val="24"/>
          <w:lang w:val="es-ES" w:eastAsia="en-US"/>
        </w:rPr>
        <w:t>Los derechos se ejercerán a través de las medidas de protección, apoyo y promoción previstas en la presente Ley y su Reglamento.</w:t>
      </w:r>
    </w:p>
    <w:p w:rsidR="00DC655F" w:rsidRDefault="00DC655F" w:rsidP="002314E1">
      <w:pPr>
        <w:spacing w:line="276" w:lineRule="auto"/>
        <w:rPr>
          <w:rFonts w:eastAsia="Calibri" w:cs="Arial"/>
          <w:bCs/>
          <w:sz w:val="24"/>
          <w:szCs w:val="24"/>
          <w:lang w:val="es-ES" w:eastAsia="en-US"/>
        </w:rPr>
      </w:pPr>
    </w:p>
    <w:p w:rsidR="000A69C8" w:rsidRDefault="000A69C8" w:rsidP="002314E1">
      <w:pPr>
        <w:spacing w:line="276" w:lineRule="auto"/>
        <w:rPr>
          <w:rFonts w:eastAsia="Calibri" w:cs="Arial"/>
          <w:bCs/>
          <w:sz w:val="24"/>
          <w:szCs w:val="24"/>
          <w:lang w:val="es-ES" w:eastAsia="en-US"/>
        </w:rPr>
      </w:pPr>
    </w:p>
    <w:p w:rsidR="00481249" w:rsidRDefault="00481249" w:rsidP="002314E1">
      <w:pPr>
        <w:spacing w:line="276" w:lineRule="auto"/>
        <w:rPr>
          <w:rFonts w:eastAsia="Calibri" w:cs="Arial"/>
          <w:bCs/>
          <w:sz w:val="24"/>
          <w:szCs w:val="24"/>
          <w:lang w:val="es-ES" w:eastAsia="en-US"/>
        </w:rPr>
      </w:pPr>
    </w:p>
    <w:p w:rsidR="00481249" w:rsidRDefault="00481249" w:rsidP="002314E1">
      <w:pPr>
        <w:spacing w:line="276" w:lineRule="auto"/>
        <w:rPr>
          <w:rFonts w:eastAsia="Calibri" w:cs="Arial"/>
          <w:bCs/>
          <w:sz w:val="24"/>
          <w:szCs w:val="24"/>
          <w:lang w:val="es-ES" w:eastAsia="en-US"/>
        </w:rPr>
      </w:pPr>
    </w:p>
    <w:p w:rsidR="00481249" w:rsidRDefault="00481249" w:rsidP="002314E1">
      <w:pPr>
        <w:spacing w:line="276" w:lineRule="auto"/>
        <w:rPr>
          <w:rFonts w:eastAsia="Calibri" w:cs="Arial"/>
          <w:bCs/>
          <w:sz w:val="24"/>
          <w:szCs w:val="24"/>
          <w:lang w:val="es-ES" w:eastAsia="en-US"/>
        </w:rPr>
      </w:pPr>
    </w:p>
    <w:p w:rsidR="00481249" w:rsidRPr="000A69C8" w:rsidRDefault="00481249" w:rsidP="002314E1">
      <w:pPr>
        <w:spacing w:line="276" w:lineRule="auto"/>
        <w:rPr>
          <w:rFonts w:eastAsia="Calibri" w:cs="Arial"/>
          <w:bCs/>
          <w:sz w:val="24"/>
          <w:szCs w:val="24"/>
          <w:lang w:val="es-ES" w:eastAsia="en-US"/>
        </w:rPr>
      </w:pPr>
    </w:p>
    <w:p w:rsidR="00184F1D"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lastRenderedPageBreak/>
        <w:t xml:space="preserve">SECCIÓN II </w:t>
      </w:r>
    </w:p>
    <w:p w:rsidR="00DC655F" w:rsidRP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DE LAS OBLIGACIONES</w:t>
      </w:r>
    </w:p>
    <w:p w:rsidR="000A69C8" w:rsidRDefault="000A69C8"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
          <w:bCs/>
          <w:sz w:val="24"/>
          <w:szCs w:val="24"/>
          <w:lang w:val="es-ES" w:eastAsia="en-US"/>
        </w:rPr>
      </w:pPr>
      <w:r w:rsidRPr="00DC655F">
        <w:rPr>
          <w:rFonts w:eastAsia="Calibri" w:cs="Arial"/>
          <w:b/>
          <w:bCs/>
          <w:sz w:val="24"/>
          <w:szCs w:val="24"/>
          <w:lang w:val="es-ES" w:eastAsia="en-US"/>
        </w:rPr>
        <w:t xml:space="preserve">Artículo 12. </w:t>
      </w:r>
      <w:r w:rsidRPr="000A69C8">
        <w:rPr>
          <w:rFonts w:eastAsia="Calibri" w:cs="Arial"/>
          <w:bCs/>
          <w:sz w:val="24"/>
          <w:szCs w:val="24"/>
          <w:lang w:val="es-ES" w:eastAsia="en-US"/>
        </w:rPr>
        <w:t>Son obligaciones de las instituciones públicas y privadas que prestan servicios de salud destinados a la atención materno-infantil, las siguientes:</w:t>
      </w:r>
      <w:r w:rsidRPr="00DC655F">
        <w:rPr>
          <w:rFonts w:eastAsia="Calibri" w:cs="Arial"/>
          <w:b/>
          <w:bCs/>
          <w:sz w:val="24"/>
          <w:szCs w:val="24"/>
          <w:lang w:val="es-ES" w:eastAsia="en-US"/>
        </w:rPr>
        <w:t xml:space="preserve"> </w:t>
      </w:r>
    </w:p>
    <w:p w:rsidR="000A69C8" w:rsidRPr="00DC655F" w:rsidRDefault="000A69C8" w:rsidP="002314E1">
      <w:pPr>
        <w:spacing w:line="276" w:lineRule="auto"/>
        <w:rPr>
          <w:rFonts w:eastAsia="Calibri" w:cs="Arial"/>
          <w:b/>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Capacitar al personal para orientar a las madres sobre la técnica de lactancia materna óptima, para que dicho proceso sea continuo, hasta que el lactante o niño pequeño cumpla dos años; </w:t>
      </w:r>
    </w:p>
    <w:p w:rsidR="000A69C8" w:rsidRPr="000A69C8" w:rsidRDefault="000A69C8"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Promover la lactancia materna como un medio idóneo para la alimentación de los lactantes y niños pequeños, desde la primera consulta prenatal; </w:t>
      </w:r>
    </w:p>
    <w:p w:rsidR="000A69C8" w:rsidRPr="000A69C8" w:rsidRDefault="000A69C8"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Establecer la técnica que propicie el contacto piel a piel de la madre con su hija o hijo, proveyendo sólo el alojamiento conjunto, salvo que por cuestiones graves de salud sea imposible; </w:t>
      </w:r>
    </w:p>
    <w:p w:rsidR="000A69C8" w:rsidRPr="000A69C8" w:rsidRDefault="000A69C8"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Promover y obtener la certificación de "Hospital Amigo del Niño y de la Niña"; </w:t>
      </w:r>
    </w:p>
    <w:p w:rsidR="00184F1D" w:rsidRPr="000A69C8" w:rsidRDefault="00184F1D" w:rsidP="002314E1">
      <w:pPr>
        <w:spacing w:line="276" w:lineRule="auto"/>
        <w:ind w:left="720"/>
        <w:rPr>
          <w:rFonts w:eastAsia="Calibri" w:cs="Arial"/>
          <w:bCs/>
          <w:sz w:val="24"/>
          <w:szCs w:val="24"/>
          <w:lang w:val="es-ES" w:eastAsia="en-US"/>
        </w:rPr>
      </w:pPr>
    </w:p>
    <w:p w:rsidR="00184F1D" w:rsidRPr="00481249"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Cumplir con las disposiciones jurídicas aplicables a la comercialización de sucedáneos de la leche materna; </w:t>
      </w:r>
    </w:p>
    <w:p w:rsidR="00184F1D" w:rsidRPr="000A69C8" w:rsidRDefault="00184F1D"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Evitar el uso de sucedáneos de la leche materna en base al Código de Sucedáneos y demás disposiciones jurídicas aplicables; </w:t>
      </w:r>
    </w:p>
    <w:p w:rsidR="00184F1D" w:rsidRPr="000A69C8" w:rsidRDefault="00184F1D"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Fomentar y vigilar que la lactancia materna y la alimentación complementaria sean nutricionalmente adecuadas, en términos de los estándares establecidos; </w:t>
      </w:r>
    </w:p>
    <w:p w:rsidR="00184F1D" w:rsidRPr="000A69C8" w:rsidRDefault="00184F1D"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Proveer en su caso, la ayuda alimentaria directa tendiente a mejorar el estado nutricional del grupo materno-infantil, cuando existan condiciones que impidan la lactancia materna, indicadas por el médico;</w:t>
      </w:r>
    </w:p>
    <w:p w:rsidR="00184F1D" w:rsidRPr="000A69C8" w:rsidRDefault="00184F1D"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Establecer bancos de leche y lactarios o salas de lactancia en los establecimientos de salud que cuenten con servicios neonatales; </w:t>
      </w:r>
    </w:p>
    <w:p w:rsidR="00184F1D" w:rsidRPr="000A69C8" w:rsidRDefault="00184F1D"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Promover la donación de leche humana para abastecer los bancos de leche; </w:t>
      </w:r>
    </w:p>
    <w:p w:rsidR="00184F1D" w:rsidRPr="000A69C8" w:rsidRDefault="00184F1D" w:rsidP="002314E1">
      <w:pPr>
        <w:spacing w:line="276" w:lineRule="auto"/>
        <w:ind w:left="720"/>
        <w:rPr>
          <w:rFonts w:eastAsia="Calibri" w:cs="Arial"/>
          <w:bCs/>
          <w:sz w:val="24"/>
          <w:szCs w:val="24"/>
          <w:lang w:val="es-ES" w:eastAsia="en-US"/>
        </w:rPr>
      </w:pPr>
    </w:p>
    <w:p w:rsidR="00DC655F"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lastRenderedPageBreak/>
        <w:t xml:space="preserve">Fomentar y vigilar que las instituciones públicas y privadas y los profesionales de la salud cumplan con las disposiciones de la presente Ley y su reglamento; </w:t>
      </w:r>
    </w:p>
    <w:p w:rsidR="00184F1D" w:rsidRPr="000A69C8" w:rsidRDefault="00184F1D" w:rsidP="002314E1">
      <w:pPr>
        <w:spacing w:line="276" w:lineRule="auto"/>
        <w:ind w:left="720"/>
        <w:rPr>
          <w:rFonts w:eastAsia="Calibri" w:cs="Arial"/>
          <w:bCs/>
          <w:sz w:val="24"/>
          <w:szCs w:val="24"/>
          <w:lang w:val="es-ES" w:eastAsia="en-US"/>
        </w:rPr>
      </w:pPr>
    </w:p>
    <w:p w:rsidR="00DC655F" w:rsidRPr="000A69C8" w:rsidRDefault="00DC655F" w:rsidP="002314E1">
      <w:pPr>
        <w:numPr>
          <w:ilvl w:val="0"/>
          <w:numId w:val="5"/>
        </w:numPr>
        <w:spacing w:line="276" w:lineRule="auto"/>
        <w:rPr>
          <w:rFonts w:eastAsia="Calibri" w:cs="Arial"/>
          <w:bCs/>
          <w:sz w:val="24"/>
          <w:szCs w:val="24"/>
          <w:lang w:val="es-ES" w:eastAsia="en-US"/>
        </w:rPr>
      </w:pPr>
      <w:r w:rsidRPr="000A69C8">
        <w:rPr>
          <w:rFonts w:eastAsia="Calibri" w:cs="Arial"/>
          <w:bCs/>
          <w:sz w:val="24"/>
          <w:szCs w:val="24"/>
          <w:lang w:val="es-ES" w:eastAsia="en-US"/>
        </w:rPr>
        <w:t xml:space="preserve">Incluir en los materiales informativos y educativos relativos a la alimentación de lactantes y niños pequeños, los aspectos siguientes: </w:t>
      </w:r>
    </w:p>
    <w:p w:rsidR="00DC655F" w:rsidRPr="00DC655F" w:rsidRDefault="00DC655F" w:rsidP="002314E1">
      <w:pPr>
        <w:spacing w:line="276" w:lineRule="auto"/>
        <w:rPr>
          <w:rFonts w:eastAsia="Calibri" w:cs="Arial"/>
          <w:b/>
          <w:bCs/>
          <w:sz w:val="24"/>
          <w:szCs w:val="24"/>
          <w:lang w:val="es-ES" w:eastAsia="en-US"/>
        </w:rPr>
      </w:pP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a) Ventajas y superioridad de la lactancia materna; </w:t>
      </w:r>
    </w:p>
    <w:p w:rsidR="00184F1D"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b) Información sobre la alimentación adecuada del grupo materno</w:t>
      </w:r>
      <w:r w:rsidR="00184F1D" w:rsidRPr="00184F1D">
        <w:rPr>
          <w:rFonts w:eastAsia="Calibri" w:cs="Arial"/>
          <w:bCs/>
          <w:sz w:val="24"/>
          <w:szCs w:val="24"/>
          <w:lang w:val="es-ES" w:eastAsia="en-US"/>
        </w:rPr>
        <w:t>-</w:t>
      </w:r>
      <w:r w:rsidRPr="00184F1D">
        <w:rPr>
          <w:rFonts w:eastAsia="Calibri" w:cs="Arial"/>
          <w:bCs/>
          <w:sz w:val="24"/>
          <w:szCs w:val="24"/>
          <w:lang w:val="es-ES" w:eastAsia="en-US"/>
        </w:rPr>
        <w:t>infantil;</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c) Importancia de la lactancia materna exclusiva durante los primeros seis meses y continúa hasta los dos años; </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d) Recomendaciones para revertir la decisión de no amamantar; </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e) Información del uso de alimentos complementarios y prácticas de higiene; y </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f) La importancia de introducir alimentos complementarios alrededor del sexto mes y riesgos sobre el uso del biberón. </w:t>
      </w:r>
    </w:p>
    <w:p w:rsidR="00DC655F" w:rsidRPr="00DC655F" w:rsidRDefault="00DC655F" w:rsidP="002314E1">
      <w:pPr>
        <w:spacing w:line="276" w:lineRule="auto"/>
        <w:rPr>
          <w:rFonts w:eastAsia="Calibri" w:cs="Arial"/>
          <w:b/>
          <w:bCs/>
          <w:sz w:val="24"/>
          <w:szCs w:val="24"/>
          <w:lang w:val="es-ES" w:eastAsia="en-US"/>
        </w:rPr>
      </w:pPr>
      <w:r w:rsidRPr="00DC655F">
        <w:rPr>
          <w:rFonts w:eastAsia="Calibri" w:cs="Arial"/>
          <w:b/>
          <w:bCs/>
          <w:sz w:val="24"/>
          <w:szCs w:val="24"/>
          <w:lang w:val="es-ES" w:eastAsia="en-US"/>
        </w:rPr>
        <w:t xml:space="preserve">    </w:t>
      </w:r>
    </w:p>
    <w:p w:rsidR="00DC655F" w:rsidRDefault="00DC655F" w:rsidP="002314E1">
      <w:pPr>
        <w:numPr>
          <w:ilvl w:val="0"/>
          <w:numId w:val="5"/>
        </w:num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Incluir en los materiales informativos y educativos relativos a la alimentación            de lactantes y niños pequeños con formula infantil, fórmulas de seguimiento o cualquier otro alimento o bebida suministrada con cuchara o taza, además de los previstos en la fracción anterior, los siguientes: </w:t>
      </w:r>
    </w:p>
    <w:p w:rsidR="00184F1D" w:rsidRPr="00184F1D" w:rsidRDefault="00184F1D" w:rsidP="002314E1">
      <w:pPr>
        <w:spacing w:line="276" w:lineRule="auto"/>
        <w:ind w:left="720"/>
        <w:rPr>
          <w:rFonts w:eastAsia="Calibri" w:cs="Arial"/>
          <w:bCs/>
          <w:sz w:val="24"/>
          <w:szCs w:val="24"/>
          <w:lang w:val="es-ES" w:eastAsia="en-US"/>
        </w:rPr>
      </w:pP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a) Instrucciones para la preparación y uso correcto del producto, incluidas la limpieza y esterilización de los utensilios; </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b) Indicaciones para alimentar a los lactantes con vaso o taza; </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c) Riesgos que representa para la salud la alimentación con biberón y la preparación incorrecta del producto; y </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d) Costo aproximado de alimentar al lactante y niño pequeño, exclusivamente con sucedáneos de la leche materna. </w:t>
      </w:r>
    </w:p>
    <w:p w:rsidR="00DC655F" w:rsidRPr="00184F1D" w:rsidRDefault="00DC655F" w:rsidP="002314E1">
      <w:pPr>
        <w:spacing w:line="276" w:lineRule="auto"/>
        <w:ind w:left="709"/>
        <w:rPr>
          <w:rFonts w:eastAsia="Calibri" w:cs="Arial"/>
          <w:bCs/>
          <w:sz w:val="24"/>
          <w:szCs w:val="24"/>
          <w:lang w:val="es-ES" w:eastAsia="en-US"/>
        </w:rPr>
      </w:pPr>
    </w:p>
    <w:p w:rsidR="00DC655F" w:rsidRPr="00184F1D"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XIV. Evitar que los materiales informativos y educativos, relativos a la alimentación de lactantes y niños pequeños: </w:t>
      </w:r>
    </w:p>
    <w:p w:rsidR="00DC655F" w:rsidRPr="00DC655F" w:rsidRDefault="00DC655F" w:rsidP="002314E1">
      <w:pPr>
        <w:spacing w:line="276" w:lineRule="auto"/>
        <w:rPr>
          <w:rFonts w:eastAsia="Calibri" w:cs="Arial"/>
          <w:b/>
          <w:bCs/>
          <w:sz w:val="24"/>
          <w:szCs w:val="24"/>
          <w:lang w:val="es-ES" w:eastAsia="en-US"/>
        </w:rPr>
      </w:pP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a) Inhiban directa o indirectamente la práctica de la lactancia materna; </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b) Den la impresión de que un producto determinado es equivalente o superior a la leche materna;</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c) Contengan el nombre o logotipo de cualquier producto determinado o de un fabricante o distribuidor específico; </w:t>
      </w:r>
    </w:p>
    <w:p w:rsidR="00DC655F" w:rsidRPr="00184F1D" w:rsidRDefault="00DC655F" w:rsidP="002314E1">
      <w:pPr>
        <w:spacing w:line="276" w:lineRule="auto"/>
        <w:ind w:left="709"/>
        <w:rPr>
          <w:rFonts w:eastAsia="Calibri" w:cs="Arial"/>
          <w:bCs/>
          <w:sz w:val="24"/>
          <w:szCs w:val="24"/>
          <w:lang w:val="es-ES" w:eastAsia="en-US"/>
        </w:rPr>
      </w:pPr>
      <w:r w:rsidRPr="00184F1D">
        <w:rPr>
          <w:rFonts w:eastAsia="Calibri" w:cs="Arial"/>
          <w:bCs/>
          <w:sz w:val="24"/>
          <w:szCs w:val="24"/>
          <w:lang w:val="es-ES" w:eastAsia="en-US"/>
        </w:rPr>
        <w:t xml:space="preserve">d) Incluyan imágenes o textos que estimulen el uso del biberón o desestimulen la lactancia materna; </w:t>
      </w:r>
    </w:p>
    <w:p w:rsidR="00DC655F" w:rsidRPr="00DC655F" w:rsidRDefault="00DC655F" w:rsidP="002314E1">
      <w:pPr>
        <w:spacing w:line="276" w:lineRule="auto"/>
        <w:rPr>
          <w:rFonts w:eastAsia="Calibri" w:cs="Arial"/>
          <w:b/>
          <w:bCs/>
          <w:sz w:val="24"/>
          <w:szCs w:val="24"/>
          <w:lang w:val="es-ES" w:eastAsia="en-US"/>
        </w:rPr>
      </w:pPr>
    </w:p>
    <w:p w:rsidR="00DC655F" w:rsidRPr="00184F1D"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XV. Las demás previstas en el Código de Sucedáneos y en las demás disposiciones jurídicas aplicables.</w:t>
      </w:r>
    </w:p>
    <w:p w:rsidR="00DC655F" w:rsidRPr="00DC655F" w:rsidRDefault="00DC655F" w:rsidP="002314E1">
      <w:pPr>
        <w:spacing w:line="276" w:lineRule="auto"/>
        <w:rPr>
          <w:rFonts w:eastAsia="Calibri" w:cs="Arial"/>
          <w:b/>
          <w:bCs/>
          <w:sz w:val="24"/>
          <w:szCs w:val="24"/>
          <w:lang w:val="es-ES" w:eastAsia="en-US"/>
        </w:rPr>
      </w:pPr>
    </w:p>
    <w:p w:rsidR="00DC655F" w:rsidRPr="00184F1D"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13. </w:t>
      </w:r>
      <w:r w:rsidRPr="00184F1D">
        <w:rPr>
          <w:rFonts w:eastAsia="Calibri" w:cs="Arial"/>
          <w:bCs/>
          <w:sz w:val="24"/>
          <w:szCs w:val="24"/>
          <w:lang w:val="es-ES" w:eastAsia="en-US"/>
        </w:rPr>
        <w:t>Son obligaciones de las instituciones públicas y privadas, las siguientes:</w:t>
      </w:r>
    </w:p>
    <w:p w:rsidR="00184F1D" w:rsidRPr="00DC655F" w:rsidRDefault="00184F1D" w:rsidP="002314E1">
      <w:pPr>
        <w:spacing w:line="276" w:lineRule="auto"/>
        <w:rPr>
          <w:rFonts w:eastAsia="Calibri" w:cs="Arial"/>
          <w:b/>
          <w:bCs/>
          <w:sz w:val="24"/>
          <w:szCs w:val="24"/>
          <w:lang w:val="es-ES" w:eastAsia="en-US"/>
        </w:rPr>
      </w:pPr>
    </w:p>
    <w:p w:rsidR="00DC655F" w:rsidRDefault="00DC655F" w:rsidP="002314E1">
      <w:pPr>
        <w:numPr>
          <w:ilvl w:val="0"/>
          <w:numId w:val="6"/>
        </w:num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Vigilar el ejercicio efectivo de los derechos de las madres lactantes, los lactantes y niños pequeños; </w:t>
      </w:r>
    </w:p>
    <w:p w:rsidR="00184F1D" w:rsidRPr="00184F1D" w:rsidRDefault="00184F1D" w:rsidP="002314E1">
      <w:pPr>
        <w:spacing w:line="276" w:lineRule="auto"/>
        <w:ind w:left="720"/>
        <w:rPr>
          <w:rFonts w:eastAsia="Calibri" w:cs="Arial"/>
          <w:bCs/>
          <w:sz w:val="24"/>
          <w:szCs w:val="24"/>
          <w:lang w:val="es-ES" w:eastAsia="en-US"/>
        </w:rPr>
      </w:pPr>
    </w:p>
    <w:p w:rsidR="00184F1D" w:rsidRDefault="00DC655F" w:rsidP="002314E1">
      <w:pPr>
        <w:numPr>
          <w:ilvl w:val="0"/>
          <w:numId w:val="6"/>
        </w:num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Establecer lactarios o salas de lactancia en los centros de trabajo; </w:t>
      </w:r>
    </w:p>
    <w:p w:rsidR="00184F1D" w:rsidRPr="00184F1D" w:rsidRDefault="00184F1D" w:rsidP="002314E1">
      <w:pPr>
        <w:spacing w:line="276" w:lineRule="auto"/>
        <w:ind w:left="720"/>
        <w:rPr>
          <w:rFonts w:eastAsia="Calibri" w:cs="Arial"/>
          <w:bCs/>
          <w:sz w:val="24"/>
          <w:szCs w:val="24"/>
          <w:lang w:val="es-ES" w:eastAsia="en-US"/>
        </w:rPr>
      </w:pPr>
    </w:p>
    <w:p w:rsidR="00184F1D" w:rsidRDefault="00DC655F" w:rsidP="002314E1">
      <w:pPr>
        <w:numPr>
          <w:ilvl w:val="0"/>
          <w:numId w:val="6"/>
        </w:numPr>
        <w:spacing w:line="276" w:lineRule="auto"/>
        <w:rPr>
          <w:rFonts w:eastAsia="Calibri" w:cs="Arial"/>
          <w:bCs/>
          <w:sz w:val="24"/>
          <w:szCs w:val="24"/>
          <w:lang w:val="es-ES" w:eastAsia="en-US"/>
        </w:rPr>
      </w:pPr>
      <w:r w:rsidRPr="00184F1D">
        <w:rPr>
          <w:rFonts w:eastAsia="Calibri" w:cs="Arial"/>
          <w:bCs/>
          <w:sz w:val="24"/>
          <w:szCs w:val="24"/>
          <w:lang w:val="es-ES" w:eastAsia="en-US"/>
        </w:rPr>
        <w:t>Propiciar el establecimiento de guarderías en los centros de trabajo o cerca de ellos;</w:t>
      </w:r>
    </w:p>
    <w:p w:rsidR="00DC655F" w:rsidRPr="00184F1D" w:rsidRDefault="00DC655F" w:rsidP="002314E1">
      <w:pPr>
        <w:spacing w:line="276" w:lineRule="auto"/>
        <w:ind w:left="720"/>
        <w:rPr>
          <w:rFonts w:eastAsia="Calibri" w:cs="Arial"/>
          <w:bCs/>
          <w:sz w:val="24"/>
          <w:szCs w:val="24"/>
          <w:lang w:val="es-ES" w:eastAsia="en-US"/>
        </w:rPr>
      </w:pPr>
      <w:r w:rsidRPr="00184F1D">
        <w:rPr>
          <w:rFonts w:eastAsia="Calibri" w:cs="Arial"/>
          <w:bCs/>
          <w:sz w:val="24"/>
          <w:szCs w:val="24"/>
          <w:lang w:val="es-ES" w:eastAsia="en-US"/>
        </w:rPr>
        <w:t xml:space="preserve"> </w:t>
      </w:r>
    </w:p>
    <w:p w:rsidR="00184F1D" w:rsidRDefault="00DC655F" w:rsidP="002314E1">
      <w:pPr>
        <w:numPr>
          <w:ilvl w:val="0"/>
          <w:numId w:val="6"/>
        </w:numPr>
        <w:spacing w:line="276" w:lineRule="auto"/>
        <w:rPr>
          <w:rFonts w:eastAsia="Calibri" w:cs="Arial"/>
          <w:bCs/>
          <w:sz w:val="24"/>
          <w:szCs w:val="24"/>
          <w:lang w:val="es-ES" w:eastAsia="en-US"/>
        </w:rPr>
      </w:pPr>
      <w:r w:rsidRPr="00184F1D">
        <w:rPr>
          <w:rFonts w:eastAsia="Calibri" w:cs="Arial"/>
          <w:bCs/>
          <w:sz w:val="24"/>
          <w:szCs w:val="24"/>
          <w:lang w:val="es-ES" w:eastAsia="en-US"/>
        </w:rPr>
        <w:t>Favorecer en su caso, el establecimiento de transporte que facilite el traslado de las trabajadoras, cuando el periodo de lactancia se ejerza dentro de la jornada laboral; y</w:t>
      </w:r>
    </w:p>
    <w:p w:rsidR="00DC655F" w:rsidRPr="00184F1D" w:rsidRDefault="00DC655F" w:rsidP="002314E1">
      <w:pPr>
        <w:spacing w:line="276" w:lineRule="auto"/>
        <w:ind w:left="720"/>
        <w:rPr>
          <w:rFonts w:eastAsia="Calibri" w:cs="Arial"/>
          <w:bCs/>
          <w:sz w:val="24"/>
          <w:szCs w:val="24"/>
          <w:lang w:val="es-ES" w:eastAsia="en-US"/>
        </w:rPr>
      </w:pPr>
      <w:r w:rsidRPr="00184F1D">
        <w:rPr>
          <w:rFonts w:eastAsia="Calibri" w:cs="Arial"/>
          <w:bCs/>
          <w:sz w:val="24"/>
          <w:szCs w:val="24"/>
          <w:lang w:val="es-ES" w:eastAsia="en-US"/>
        </w:rPr>
        <w:t xml:space="preserve"> </w:t>
      </w:r>
    </w:p>
    <w:p w:rsidR="00DC655F" w:rsidRPr="002314E1" w:rsidRDefault="00DC655F" w:rsidP="002314E1">
      <w:pPr>
        <w:numPr>
          <w:ilvl w:val="0"/>
          <w:numId w:val="6"/>
        </w:numPr>
        <w:spacing w:line="276" w:lineRule="auto"/>
        <w:rPr>
          <w:rFonts w:eastAsia="Calibri" w:cs="Arial"/>
          <w:bCs/>
          <w:sz w:val="24"/>
          <w:szCs w:val="24"/>
          <w:lang w:val="es-ES" w:eastAsia="en-US"/>
        </w:rPr>
      </w:pPr>
      <w:r w:rsidRPr="00184F1D">
        <w:rPr>
          <w:rFonts w:eastAsia="Calibri" w:cs="Arial"/>
          <w:bCs/>
          <w:sz w:val="24"/>
          <w:szCs w:val="24"/>
          <w:lang w:val="es-ES" w:eastAsia="en-US"/>
        </w:rPr>
        <w:t>Las demás previstas en otras disposiciones jurídicas y las que determine la Secretaría. Para favorecer el cumplimiento de las obligaciones contenidas en el presente artículo, la Secretaría deberá promover la celebración de convenios con el sector público y privado.</w:t>
      </w:r>
    </w:p>
    <w:p w:rsidR="00184F1D" w:rsidRPr="00DC655F" w:rsidRDefault="00184F1D" w:rsidP="002314E1">
      <w:pPr>
        <w:spacing w:line="276" w:lineRule="auto"/>
        <w:rPr>
          <w:rFonts w:eastAsia="Calibri" w:cs="Arial"/>
          <w:b/>
          <w:bCs/>
          <w:sz w:val="24"/>
          <w:szCs w:val="24"/>
          <w:lang w:val="es-ES" w:eastAsia="en-US"/>
        </w:rPr>
      </w:pPr>
    </w:p>
    <w:p w:rsidR="00184F1D"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 xml:space="preserve">CAPÍTULO III </w:t>
      </w:r>
    </w:p>
    <w:p w:rsidR="00184F1D"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 xml:space="preserve">ESTABLECIMIENTOS DE PROTECCIÓN, APOYO Y PROMOCIÓN A </w:t>
      </w:r>
    </w:p>
    <w:p w:rsidR="00DC655F" w:rsidRP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LA LACTANCIA MATERNA</w:t>
      </w:r>
    </w:p>
    <w:p w:rsidR="00DC655F" w:rsidRPr="00DC655F" w:rsidRDefault="00DC655F"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Artículo 14. Son establecimientos de protección, apoyo y promoción a la lactancia materna, los siguientes:</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numPr>
          <w:ilvl w:val="0"/>
          <w:numId w:val="7"/>
        </w:num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Lactarios o Salas de Lactancia; y </w:t>
      </w:r>
    </w:p>
    <w:p w:rsidR="00184F1D" w:rsidRPr="00184F1D" w:rsidRDefault="00184F1D" w:rsidP="002314E1">
      <w:pPr>
        <w:spacing w:line="276" w:lineRule="auto"/>
        <w:ind w:left="780"/>
        <w:rPr>
          <w:rFonts w:eastAsia="Calibri" w:cs="Arial"/>
          <w:bCs/>
          <w:sz w:val="24"/>
          <w:szCs w:val="24"/>
          <w:lang w:val="es-ES" w:eastAsia="en-US"/>
        </w:rPr>
      </w:pPr>
    </w:p>
    <w:p w:rsidR="00DC655F" w:rsidRDefault="00DC655F" w:rsidP="002314E1">
      <w:pPr>
        <w:numPr>
          <w:ilvl w:val="0"/>
          <w:numId w:val="7"/>
        </w:numPr>
        <w:spacing w:line="276" w:lineRule="auto"/>
        <w:rPr>
          <w:rFonts w:eastAsia="Calibri" w:cs="Arial"/>
          <w:bCs/>
          <w:sz w:val="24"/>
          <w:szCs w:val="24"/>
          <w:lang w:val="es-ES" w:eastAsia="en-US"/>
        </w:rPr>
      </w:pPr>
      <w:r w:rsidRPr="00184F1D">
        <w:rPr>
          <w:rFonts w:eastAsia="Calibri" w:cs="Arial"/>
          <w:bCs/>
          <w:sz w:val="24"/>
          <w:szCs w:val="24"/>
          <w:lang w:val="es-ES" w:eastAsia="en-US"/>
        </w:rPr>
        <w:t>Bancos de leche.</w:t>
      </w:r>
    </w:p>
    <w:p w:rsidR="00184F1D" w:rsidRPr="00184F1D" w:rsidRDefault="00184F1D" w:rsidP="002314E1">
      <w:pPr>
        <w:spacing w:line="276" w:lineRule="auto"/>
        <w:ind w:left="780"/>
        <w:rPr>
          <w:rFonts w:eastAsia="Calibri" w:cs="Arial"/>
          <w:bCs/>
          <w:sz w:val="24"/>
          <w:szCs w:val="24"/>
          <w:lang w:val="es-ES" w:eastAsia="en-US"/>
        </w:rPr>
      </w:pPr>
    </w:p>
    <w:p w:rsidR="00DC655F" w:rsidRDefault="00DC655F" w:rsidP="002314E1">
      <w:pPr>
        <w:spacing w:line="276" w:lineRule="auto"/>
        <w:rPr>
          <w:rFonts w:eastAsia="Calibri" w:cs="Arial"/>
          <w:b/>
          <w:bCs/>
          <w:sz w:val="24"/>
          <w:szCs w:val="24"/>
          <w:lang w:val="es-ES" w:eastAsia="en-US"/>
        </w:rPr>
      </w:pPr>
      <w:r w:rsidRPr="00DC655F">
        <w:rPr>
          <w:rFonts w:eastAsia="Calibri" w:cs="Arial"/>
          <w:b/>
          <w:bCs/>
          <w:sz w:val="24"/>
          <w:szCs w:val="24"/>
          <w:lang w:val="es-ES" w:eastAsia="en-US"/>
        </w:rPr>
        <w:t xml:space="preserve">Artículo 15. </w:t>
      </w:r>
      <w:r w:rsidRPr="00184F1D">
        <w:rPr>
          <w:rFonts w:eastAsia="Calibri" w:cs="Arial"/>
          <w:bCs/>
          <w:sz w:val="24"/>
          <w:szCs w:val="24"/>
          <w:lang w:val="es-ES" w:eastAsia="en-US"/>
        </w:rPr>
        <w:t>Los lactarios o salas de lactancia son los espacios privados, dignos, higiénicos y cálidos en los cuales las madres pueden amamantar, extraer su leche y conservarla, en términos de la normatividad que al efecto se expida</w:t>
      </w:r>
      <w:r w:rsidRPr="00DC655F">
        <w:rPr>
          <w:rFonts w:eastAsia="Calibri" w:cs="Arial"/>
          <w:b/>
          <w:bCs/>
          <w:sz w:val="24"/>
          <w:szCs w:val="24"/>
          <w:lang w:val="es-ES" w:eastAsia="en-US"/>
        </w:rPr>
        <w:t>.</w:t>
      </w:r>
    </w:p>
    <w:p w:rsidR="00184F1D" w:rsidRPr="00DC655F" w:rsidRDefault="00184F1D"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lastRenderedPageBreak/>
        <w:t xml:space="preserve">Artículo 16. </w:t>
      </w:r>
      <w:r w:rsidRPr="00184F1D">
        <w:rPr>
          <w:rFonts w:eastAsia="Calibri" w:cs="Arial"/>
          <w:bCs/>
          <w:sz w:val="24"/>
          <w:szCs w:val="24"/>
          <w:lang w:val="es-ES" w:eastAsia="en-US"/>
        </w:rPr>
        <w:t>Los requisitos mínimos necesarios para el establecimiento de lactarios o salas de lactancia son los siguientes:</w:t>
      </w:r>
    </w:p>
    <w:p w:rsidR="00184F1D" w:rsidRPr="00184F1D" w:rsidRDefault="00184F1D" w:rsidP="002314E1">
      <w:pPr>
        <w:spacing w:line="276" w:lineRule="auto"/>
        <w:rPr>
          <w:rFonts w:eastAsia="Calibri" w:cs="Arial"/>
          <w:bCs/>
          <w:sz w:val="24"/>
          <w:szCs w:val="24"/>
          <w:lang w:val="es-ES" w:eastAsia="en-US"/>
        </w:rPr>
      </w:pPr>
    </w:p>
    <w:p w:rsidR="00DC655F" w:rsidRPr="00184F1D" w:rsidRDefault="00DC655F" w:rsidP="002314E1">
      <w:pPr>
        <w:numPr>
          <w:ilvl w:val="0"/>
          <w:numId w:val="8"/>
        </w:num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Refrigerador; </w:t>
      </w:r>
    </w:p>
    <w:p w:rsidR="00DC655F" w:rsidRPr="00184F1D" w:rsidRDefault="00DC655F" w:rsidP="002314E1">
      <w:pPr>
        <w:numPr>
          <w:ilvl w:val="0"/>
          <w:numId w:val="8"/>
        </w:num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Mesa; </w:t>
      </w:r>
    </w:p>
    <w:p w:rsidR="00DC655F" w:rsidRPr="00184F1D" w:rsidRDefault="00DC655F" w:rsidP="002314E1">
      <w:pPr>
        <w:numPr>
          <w:ilvl w:val="0"/>
          <w:numId w:val="8"/>
        </w:num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Sillón; y </w:t>
      </w:r>
    </w:p>
    <w:p w:rsidR="00DC655F" w:rsidRPr="00184F1D" w:rsidRDefault="00DC655F" w:rsidP="002314E1">
      <w:pPr>
        <w:numPr>
          <w:ilvl w:val="0"/>
          <w:numId w:val="8"/>
        </w:numPr>
        <w:spacing w:line="276" w:lineRule="auto"/>
        <w:rPr>
          <w:rFonts w:eastAsia="Calibri" w:cs="Arial"/>
          <w:bCs/>
          <w:sz w:val="24"/>
          <w:szCs w:val="24"/>
          <w:lang w:val="es-ES" w:eastAsia="en-US"/>
        </w:rPr>
      </w:pPr>
      <w:r w:rsidRPr="00184F1D">
        <w:rPr>
          <w:rFonts w:eastAsia="Calibri" w:cs="Arial"/>
          <w:bCs/>
          <w:sz w:val="24"/>
          <w:szCs w:val="24"/>
          <w:lang w:val="es-ES" w:eastAsia="en-US"/>
        </w:rPr>
        <w:t xml:space="preserve">Lavabos. </w:t>
      </w:r>
    </w:p>
    <w:p w:rsidR="00DC655F" w:rsidRPr="00DC655F" w:rsidRDefault="00DC655F"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17. </w:t>
      </w:r>
      <w:r w:rsidRPr="00184F1D">
        <w:rPr>
          <w:rFonts w:eastAsia="Calibri" w:cs="Arial"/>
          <w:bCs/>
          <w:sz w:val="24"/>
          <w:szCs w:val="24"/>
          <w:lang w:val="es-ES" w:eastAsia="en-US"/>
        </w:rPr>
        <w:t>Los bancos de leche son establecimientos para recolectar, almacenar, conservar y suministrar la leche materna extraída o donada, en términos de la normatividad que al efecto se expida.</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18. </w:t>
      </w:r>
      <w:r w:rsidRPr="00184F1D">
        <w:rPr>
          <w:rFonts w:eastAsia="Calibri" w:cs="Arial"/>
          <w:bCs/>
          <w:sz w:val="24"/>
          <w:szCs w:val="24"/>
          <w:lang w:val="es-ES" w:eastAsia="en-US"/>
        </w:rPr>
        <w:t>La alimentación de los lactantes y niños pequeños a través de bancos de leche o con sucedáneos, será posible únicamente en los casos siguientes:</w:t>
      </w:r>
    </w:p>
    <w:p w:rsidR="00184F1D" w:rsidRPr="00DC655F" w:rsidRDefault="00184F1D" w:rsidP="002314E1">
      <w:pPr>
        <w:spacing w:line="276" w:lineRule="auto"/>
        <w:rPr>
          <w:rFonts w:eastAsia="Calibri" w:cs="Arial"/>
          <w:b/>
          <w:bCs/>
          <w:sz w:val="24"/>
          <w:szCs w:val="24"/>
          <w:lang w:val="es-ES" w:eastAsia="en-US"/>
        </w:rPr>
      </w:pPr>
    </w:p>
    <w:p w:rsidR="00DC655F" w:rsidRDefault="00DC655F" w:rsidP="002314E1">
      <w:pPr>
        <w:numPr>
          <w:ilvl w:val="0"/>
          <w:numId w:val="9"/>
        </w:numPr>
        <w:spacing w:line="276" w:lineRule="auto"/>
        <w:ind w:left="720"/>
        <w:rPr>
          <w:rFonts w:eastAsia="Calibri" w:cs="Arial"/>
          <w:bCs/>
          <w:sz w:val="24"/>
          <w:szCs w:val="24"/>
          <w:lang w:val="es-ES" w:eastAsia="en-US"/>
        </w:rPr>
      </w:pPr>
      <w:r w:rsidRPr="00184F1D">
        <w:rPr>
          <w:rFonts w:eastAsia="Calibri" w:cs="Arial"/>
          <w:bCs/>
          <w:sz w:val="24"/>
          <w:szCs w:val="24"/>
          <w:lang w:val="es-ES" w:eastAsia="en-US"/>
        </w:rPr>
        <w:t xml:space="preserve">Cuando por enfermedad sea médicamente prescrito; </w:t>
      </w:r>
    </w:p>
    <w:p w:rsidR="00184F1D" w:rsidRPr="00184F1D" w:rsidRDefault="00184F1D" w:rsidP="002314E1">
      <w:pPr>
        <w:spacing w:line="276" w:lineRule="auto"/>
        <w:ind w:left="720"/>
        <w:rPr>
          <w:rFonts w:eastAsia="Calibri" w:cs="Arial"/>
          <w:bCs/>
          <w:sz w:val="24"/>
          <w:szCs w:val="24"/>
          <w:lang w:val="es-ES" w:eastAsia="en-US"/>
        </w:rPr>
      </w:pPr>
    </w:p>
    <w:p w:rsidR="00DC655F" w:rsidRDefault="00DC655F" w:rsidP="002314E1">
      <w:pPr>
        <w:numPr>
          <w:ilvl w:val="0"/>
          <w:numId w:val="9"/>
        </w:numPr>
        <w:spacing w:line="276" w:lineRule="auto"/>
        <w:ind w:left="720"/>
        <w:rPr>
          <w:rFonts w:eastAsia="Calibri" w:cs="Arial"/>
          <w:bCs/>
          <w:sz w:val="24"/>
          <w:szCs w:val="24"/>
          <w:lang w:val="es-ES" w:eastAsia="en-US"/>
        </w:rPr>
      </w:pPr>
      <w:r w:rsidRPr="00184F1D">
        <w:rPr>
          <w:rFonts w:eastAsia="Calibri" w:cs="Arial"/>
          <w:bCs/>
          <w:sz w:val="24"/>
          <w:szCs w:val="24"/>
          <w:lang w:val="es-ES" w:eastAsia="en-US"/>
        </w:rPr>
        <w:t xml:space="preserve">Por muerte de la madre; </w:t>
      </w:r>
    </w:p>
    <w:p w:rsidR="00184F1D" w:rsidRPr="00184F1D" w:rsidRDefault="00184F1D" w:rsidP="002314E1">
      <w:pPr>
        <w:spacing w:line="276" w:lineRule="auto"/>
        <w:ind w:left="720"/>
        <w:rPr>
          <w:rFonts w:eastAsia="Calibri" w:cs="Arial"/>
          <w:bCs/>
          <w:sz w:val="24"/>
          <w:szCs w:val="24"/>
          <w:lang w:val="es-ES" w:eastAsia="en-US"/>
        </w:rPr>
      </w:pPr>
    </w:p>
    <w:p w:rsidR="00DC655F" w:rsidRDefault="00DC655F" w:rsidP="002314E1">
      <w:pPr>
        <w:numPr>
          <w:ilvl w:val="0"/>
          <w:numId w:val="9"/>
        </w:numPr>
        <w:spacing w:line="276" w:lineRule="auto"/>
        <w:ind w:left="720"/>
        <w:rPr>
          <w:rFonts w:eastAsia="Calibri" w:cs="Arial"/>
          <w:bCs/>
          <w:sz w:val="24"/>
          <w:szCs w:val="24"/>
          <w:lang w:val="es-ES" w:eastAsia="en-US"/>
        </w:rPr>
      </w:pPr>
      <w:r w:rsidRPr="00184F1D">
        <w:rPr>
          <w:rFonts w:eastAsia="Calibri" w:cs="Arial"/>
          <w:bCs/>
          <w:sz w:val="24"/>
          <w:szCs w:val="24"/>
          <w:lang w:val="es-ES" w:eastAsia="en-US"/>
        </w:rPr>
        <w:t xml:space="preserve">Abandono del lactante o niño pequeño; y </w:t>
      </w:r>
    </w:p>
    <w:p w:rsidR="00184F1D" w:rsidRPr="00184F1D" w:rsidRDefault="00184F1D" w:rsidP="002314E1">
      <w:pPr>
        <w:spacing w:line="276" w:lineRule="auto"/>
        <w:ind w:left="720"/>
        <w:rPr>
          <w:rFonts w:eastAsia="Calibri" w:cs="Arial"/>
          <w:bCs/>
          <w:sz w:val="24"/>
          <w:szCs w:val="24"/>
          <w:lang w:val="es-ES" w:eastAsia="en-US"/>
        </w:rPr>
      </w:pPr>
    </w:p>
    <w:p w:rsidR="00DC655F" w:rsidRPr="00184F1D" w:rsidRDefault="00DC655F" w:rsidP="002314E1">
      <w:pPr>
        <w:numPr>
          <w:ilvl w:val="0"/>
          <w:numId w:val="9"/>
        </w:numPr>
        <w:spacing w:line="276" w:lineRule="auto"/>
        <w:ind w:left="720"/>
        <w:rPr>
          <w:rFonts w:eastAsia="Calibri" w:cs="Arial"/>
          <w:bCs/>
          <w:sz w:val="24"/>
          <w:szCs w:val="24"/>
          <w:lang w:val="es-ES" w:eastAsia="en-US"/>
        </w:rPr>
      </w:pPr>
      <w:r w:rsidRPr="00184F1D">
        <w:rPr>
          <w:rFonts w:eastAsia="Calibri" w:cs="Arial"/>
          <w:bCs/>
          <w:sz w:val="24"/>
          <w:szCs w:val="24"/>
          <w:lang w:val="es-ES" w:eastAsia="en-US"/>
        </w:rPr>
        <w:t xml:space="preserve">Las demás que resulten procedentes, atendiendo el interés superior del menor. </w:t>
      </w:r>
    </w:p>
    <w:p w:rsidR="00DC655F" w:rsidRPr="00184F1D" w:rsidRDefault="00DC655F" w:rsidP="002314E1">
      <w:pPr>
        <w:spacing w:line="276" w:lineRule="auto"/>
        <w:ind w:left="-360"/>
        <w:rPr>
          <w:rFonts w:eastAsia="Calibri" w:cs="Arial"/>
          <w:bCs/>
          <w:sz w:val="24"/>
          <w:szCs w:val="24"/>
          <w:lang w:val="es-ES" w:eastAsia="en-US"/>
        </w:rPr>
      </w:pPr>
    </w:p>
    <w:p w:rsidR="00DC655F" w:rsidRPr="00184F1D"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19. </w:t>
      </w:r>
      <w:r w:rsidRPr="00184F1D">
        <w:rPr>
          <w:rFonts w:eastAsia="Calibri" w:cs="Arial"/>
          <w:bCs/>
          <w:sz w:val="24"/>
          <w:szCs w:val="24"/>
          <w:lang w:val="es-ES" w:eastAsia="en-US"/>
        </w:rPr>
        <w:t>Los servicios que prestan los bancos de leche serán gratuitos y accederán a dichos servicios la madre, el padre, el tutor o quienes ejerzan la patria potestad.</w:t>
      </w:r>
    </w:p>
    <w:p w:rsidR="00184F1D" w:rsidRPr="00DC655F" w:rsidRDefault="00184F1D" w:rsidP="002314E1">
      <w:pPr>
        <w:spacing w:line="276" w:lineRule="auto"/>
        <w:rPr>
          <w:rFonts w:eastAsia="Calibri" w:cs="Arial"/>
          <w:b/>
          <w:bCs/>
          <w:sz w:val="24"/>
          <w:szCs w:val="24"/>
          <w:lang w:val="es-ES" w:eastAsia="en-US"/>
        </w:rPr>
      </w:pPr>
    </w:p>
    <w:p w:rsidR="00184F1D"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 xml:space="preserve">CAPÍTULO IV </w:t>
      </w:r>
    </w:p>
    <w:p w:rsidR="00DC655F" w:rsidRP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CERTIFICACIÓN “HOSPITAL AMIGO DEL NIÑO Y DE LA NIÑA”</w:t>
      </w:r>
    </w:p>
    <w:p w:rsidR="00184F1D" w:rsidRDefault="00184F1D"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20. </w:t>
      </w:r>
      <w:r w:rsidRPr="00184F1D">
        <w:rPr>
          <w:rFonts w:eastAsia="Calibri" w:cs="Arial"/>
          <w:bCs/>
          <w:sz w:val="24"/>
          <w:szCs w:val="24"/>
          <w:lang w:val="es-ES" w:eastAsia="en-US"/>
        </w:rPr>
        <w:t>La certificación "Hospital Amigo del Niño y de la Niña" es un instrumento, resultado de procesos de evaluación, que determina que las instituciones públicas y privadas que prestan servicios de salud destinados a la atención materno-infantil satisfacen los "Diez pasos para una lactancia exitosa", emitida por la Secretaría en coordinación con la Secretaría de Salud Federal.</w:t>
      </w:r>
    </w:p>
    <w:p w:rsidR="00184F1D" w:rsidRPr="00DC655F" w:rsidRDefault="00184F1D" w:rsidP="002314E1">
      <w:pPr>
        <w:spacing w:line="276" w:lineRule="auto"/>
        <w:rPr>
          <w:rFonts w:eastAsia="Calibri" w:cs="Arial"/>
          <w:b/>
          <w:bCs/>
          <w:sz w:val="24"/>
          <w:szCs w:val="24"/>
          <w:lang w:val="es-ES" w:eastAsia="en-US"/>
        </w:rPr>
      </w:pPr>
    </w:p>
    <w:p w:rsidR="00DC655F" w:rsidRPr="00184F1D"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21. </w:t>
      </w:r>
      <w:r w:rsidRPr="00184F1D">
        <w:rPr>
          <w:rFonts w:eastAsia="Calibri" w:cs="Arial"/>
          <w:bCs/>
          <w:sz w:val="24"/>
          <w:szCs w:val="24"/>
          <w:lang w:val="es-ES" w:eastAsia="en-US"/>
        </w:rPr>
        <w:t>Para obtener la certificación "Hospital Amigo del Niño y de la Niña", las instituciones públicas y privadas que prestan servicios de salud destinados a la atención materno-infantil deben cumplir con los "Diez pasos para la lactancia exitosa" siguientes:</w:t>
      </w:r>
    </w:p>
    <w:p w:rsidR="00184F1D" w:rsidRDefault="00184F1D" w:rsidP="002314E1">
      <w:pPr>
        <w:spacing w:line="276" w:lineRule="auto"/>
        <w:rPr>
          <w:rFonts w:eastAsia="Calibri" w:cs="Arial"/>
          <w:b/>
          <w:bCs/>
          <w:sz w:val="24"/>
          <w:szCs w:val="24"/>
          <w:lang w:val="es-ES" w:eastAsia="en-US"/>
        </w:rPr>
      </w:pPr>
    </w:p>
    <w:p w:rsidR="00DC655F" w:rsidRDefault="00184F1D"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I.</w:t>
      </w:r>
      <w:r>
        <w:rPr>
          <w:rFonts w:eastAsia="Calibri" w:cs="Arial"/>
          <w:bCs/>
          <w:sz w:val="24"/>
          <w:szCs w:val="24"/>
          <w:lang w:val="es-ES" w:eastAsia="en-US"/>
        </w:rPr>
        <w:t xml:space="preserve"> </w:t>
      </w:r>
      <w:r w:rsidR="00DC655F" w:rsidRPr="00184F1D">
        <w:rPr>
          <w:rFonts w:eastAsia="Calibri" w:cs="Arial"/>
          <w:bCs/>
          <w:sz w:val="24"/>
          <w:szCs w:val="24"/>
          <w:lang w:val="es-ES" w:eastAsia="en-US"/>
        </w:rPr>
        <w:t>Contar con una política por escrito sobre lactancia que informe a todo el personal de la institución de salud;</w:t>
      </w:r>
    </w:p>
    <w:p w:rsidR="00184F1D" w:rsidRPr="00184F1D" w:rsidRDefault="00184F1D" w:rsidP="002314E1">
      <w:pPr>
        <w:spacing w:line="276" w:lineRule="auto"/>
        <w:rPr>
          <w:rFonts w:eastAsia="Calibri" w:cs="Arial"/>
          <w:bCs/>
          <w:sz w:val="24"/>
          <w:szCs w:val="24"/>
          <w:lang w:val="es-ES" w:eastAsia="en-US"/>
        </w:rPr>
      </w:pPr>
    </w:p>
    <w:p w:rsidR="00DC655F" w:rsidRDefault="00184F1D"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II.</w:t>
      </w:r>
      <w:r>
        <w:rPr>
          <w:rFonts w:eastAsia="Calibri" w:cs="Arial"/>
          <w:bCs/>
          <w:sz w:val="24"/>
          <w:szCs w:val="24"/>
          <w:lang w:val="es-ES" w:eastAsia="en-US"/>
        </w:rPr>
        <w:t xml:space="preserve"> </w:t>
      </w:r>
      <w:r w:rsidR="00DC655F" w:rsidRPr="00184F1D">
        <w:rPr>
          <w:rFonts w:eastAsia="Calibri" w:cs="Arial"/>
          <w:bCs/>
          <w:sz w:val="24"/>
          <w:szCs w:val="24"/>
          <w:lang w:val="es-ES" w:eastAsia="en-US"/>
        </w:rPr>
        <w:t>Capacitar al personal de salud, empleando una metodología vivencial y participativa;</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III. Informar a las mujeres embarazadas sobre los beneficios y el manejo de la lactancia;</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IV. Ayudar a las madres a iniciar la lactancia dentro de la media hora siguiente al parto;</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V. Explicar a las madres cómo amamantar y mantener la lactancia, aun en caso de separación de sus bebés;</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VI. Evitar dar al recién nacido alimento o líquido diferente a la leche materna, salvo que sea médicamente indicado;</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VII. Practicar el alojamiento conjunto de madres y recién nacidos las veinticuatro horas del día;</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VIII. Fomentar la lactancia a demanda;</w:t>
      </w:r>
    </w:p>
    <w:p w:rsidR="00184F1D" w:rsidRPr="00184F1D" w:rsidRDefault="00184F1D"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IX. Evitar el uso de biberones y chupones; y</w:t>
      </w:r>
    </w:p>
    <w:p w:rsidR="00184F1D" w:rsidRPr="00184F1D" w:rsidRDefault="00184F1D" w:rsidP="002314E1">
      <w:pPr>
        <w:spacing w:line="276" w:lineRule="auto"/>
        <w:rPr>
          <w:rFonts w:eastAsia="Calibri" w:cs="Arial"/>
          <w:bCs/>
          <w:sz w:val="24"/>
          <w:szCs w:val="24"/>
          <w:lang w:val="es-ES" w:eastAsia="en-US"/>
        </w:rPr>
      </w:pPr>
    </w:p>
    <w:p w:rsidR="00DC655F" w:rsidRPr="00184F1D" w:rsidRDefault="00DC655F" w:rsidP="002314E1">
      <w:pPr>
        <w:spacing w:line="276" w:lineRule="auto"/>
        <w:rPr>
          <w:rFonts w:eastAsia="Calibri" w:cs="Arial"/>
          <w:bCs/>
          <w:sz w:val="24"/>
          <w:szCs w:val="24"/>
          <w:lang w:val="es-ES" w:eastAsia="en-US"/>
        </w:rPr>
      </w:pPr>
      <w:r w:rsidRPr="00184F1D">
        <w:rPr>
          <w:rFonts w:eastAsia="Calibri" w:cs="Arial"/>
          <w:bCs/>
          <w:sz w:val="24"/>
          <w:szCs w:val="24"/>
          <w:lang w:val="es-ES" w:eastAsia="en-US"/>
        </w:rPr>
        <w:t>X. Formar grupos de apoyo a la lactancia materna e informar a las madres al respecto.</w:t>
      </w:r>
    </w:p>
    <w:p w:rsidR="00184F1D" w:rsidRDefault="00184F1D" w:rsidP="002314E1">
      <w:pPr>
        <w:spacing w:line="276" w:lineRule="auto"/>
        <w:rPr>
          <w:rFonts w:eastAsia="Calibri" w:cs="Arial"/>
          <w:b/>
          <w:bCs/>
          <w:sz w:val="24"/>
          <w:szCs w:val="24"/>
          <w:lang w:val="es-ES" w:eastAsia="en-US"/>
        </w:rPr>
      </w:pPr>
    </w:p>
    <w:p w:rsidR="00184F1D" w:rsidRDefault="00184F1D" w:rsidP="002314E1">
      <w:pPr>
        <w:spacing w:line="276" w:lineRule="auto"/>
        <w:rPr>
          <w:rFonts w:eastAsia="Calibri" w:cs="Arial"/>
          <w:b/>
          <w:bCs/>
          <w:sz w:val="24"/>
          <w:szCs w:val="24"/>
          <w:lang w:val="es-ES" w:eastAsia="en-US"/>
        </w:rPr>
      </w:pPr>
    </w:p>
    <w:p w:rsidR="00DC655F" w:rsidRP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CAPÍTULO V</w:t>
      </w:r>
    </w:p>
    <w:p w:rsidR="00DC655F" w:rsidRP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COORDINACIÓN ESTATAL DE LACTANCIA MATERNA Y BANCOS DE LECHE</w:t>
      </w:r>
    </w:p>
    <w:p w:rsidR="00DC655F" w:rsidRPr="00DC655F" w:rsidRDefault="00DC655F" w:rsidP="002314E1">
      <w:pPr>
        <w:spacing w:line="276" w:lineRule="auto"/>
        <w:jc w:val="center"/>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22. </w:t>
      </w:r>
      <w:r w:rsidRPr="00297292">
        <w:rPr>
          <w:rFonts w:eastAsia="Calibri" w:cs="Arial"/>
          <w:bCs/>
          <w:sz w:val="24"/>
          <w:szCs w:val="24"/>
          <w:lang w:val="es-ES" w:eastAsia="en-US"/>
        </w:rPr>
        <w:t>La Coordinación Estatal de Lactancia Materna y Bancos de Leche es la unidad administrativa adscrita a la Secretaría, cuyas atribuciones son las siguientes:</w:t>
      </w:r>
    </w:p>
    <w:p w:rsidR="00297292" w:rsidRPr="00297292" w:rsidRDefault="00297292" w:rsidP="002314E1">
      <w:pPr>
        <w:spacing w:line="276" w:lineRule="auto"/>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Proteger, apoyar y promover la práctica de la lactancia materna;</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 xml:space="preserve">Concentrar, actualizar y difundir la información relacionada con la lactancia materna, para fortalecer la cultura del amamantamiento, así como las acciones que se desarrollan al respecto; </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lastRenderedPageBreak/>
        <w:t>Formular, coordinar, dar seguimiento y evaluar las actividades relacionadas a la protección, apoyo y promoción de la lactancia materna;</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Propiciar adecuaciones normativas para el cumplimiento de la presente Ley;</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 xml:space="preserve">Propiciar la celebración de convenios de coordinación y participación con el sector público y privado, respectivamente, con relación a los programas y proyectos que coadyuven al cumplimiento del objeto de esta Ley; </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 xml:space="preserve">Promover la creación de coordinaciones de lactancia materna regionales y municipales, y monitorear las prácticas adecuadas; </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 xml:space="preserve">Orientar a las autoridades municipales en la elaboración de estrategias de protección a la lactancia materna; </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 xml:space="preserve">Formular programas de lactancia materna, proveyendo la integralidad de acciones; </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 xml:space="preserve">Realizar campañas de protección, promoción y apoyo de la lactancia materna por cualquier medio; </w:t>
      </w:r>
    </w:p>
    <w:p w:rsidR="00297292" w:rsidRPr="00297292" w:rsidRDefault="00297292" w:rsidP="002314E1">
      <w:pPr>
        <w:spacing w:line="276" w:lineRule="auto"/>
        <w:ind w:left="720"/>
        <w:rPr>
          <w:rFonts w:eastAsia="Calibri" w:cs="Arial"/>
          <w:bCs/>
          <w:sz w:val="24"/>
          <w:szCs w:val="24"/>
          <w:lang w:val="es-ES" w:eastAsia="en-US"/>
        </w:rPr>
      </w:pPr>
    </w:p>
    <w:p w:rsidR="00DC655F"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 xml:space="preserve">Recibir, analizar y emitir opinión respecto de los comentarios, estudios y propuestas en la materia; y </w:t>
      </w:r>
    </w:p>
    <w:p w:rsidR="00297292" w:rsidRPr="00297292" w:rsidRDefault="00297292" w:rsidP="002314E1">
      <w:pPr>
        <w:spacing w:line="276" w:lineRule="auto"/>
        <w:ind w:left="720"/>
        <w:rPr>
          <w:rFonts w:eastAsia="Calibri" w:cs="Arial"/>
          <w:bCs/>
          <w:sz w:val="24"/>
          <w:szCs w:val="24"/>
          <w:lang w:val="es-ES" w:eastAsia="en-US"/>
        </w:rPr>
      </w:pPr>
    </w:p>
    <w:p w:rsidR="00DC655F" w:rsidRPr="00297292" w:rsidRDefault="00DC655F" w:rsidP="002314E1">
      <w:pPr>
        <w:numPr>
          <w:ilvl w:val="0"/>
          <w:numId w:val="10"/>
        </w:numPr>
        <w:spacing w:line="276" w:lineRule="auto"/>
        <w:ind w:left="720"/>
        <w:rPr>
          <w:rFonts w:eastAsia="Calibri" w:cs="Arial"/>
          <w:bCs/>
          <w:sz w:val="24"/>
          <w:szCs w:val="24"/>
          <w:lang w:val="es-ES" w:eastAsia="en-US"/>
        </w:rPr>
      </w:pPr>
      <w:r w:rsidRPr="00297292">
        <w:rPr>
          <w:rFonts w:eastAsia="Calibri" w:cs="Arial"/>
          <w:bCs/>
          <w:sz w:val="24"/>
          <w:szCs w:val="24"/>
          <w:lang w:val="es-ES" w:eastAsia="en-US"/>
        </w:rPr>
        <w:t xml:space="preserve">Las demás que establezcan otras disposiciones jurídicas aplicables. </w:t>
      </w:r>
    </w:p>
    <w:p w:rsidR="00DC655F" w:rsidRPr="00297292" w:rsidRDefault="00DC655F" w:rsidP="002314E1">
      <w:pPr>
        <w:spacing w:line="276" w:lineRule="auto"/>
        <w:ind w:left="-360"/>
        <w:rPr>
          <w:rFonts w:eastAsia="Calibri" w:cs="Arial"/>
          <w:bCs/>
          <w:sz w:val="24"/>
          <w:szCs w:val="24"/>
          <w:lang w:val="es-ES" w:eastAsia="en-US"/>
        </w:rPr>
      </w:pPr>
    </w:p>
    <w:p w:rsidR="00DC655F" w:rsidRPr="00DC655F" w:rsidRDefault="00DC655F" w:rsidP="002314E1">
      <w:pPr>
        <w:spacing w:line="276" w:lineRule="auto"/>
        <w:rPr>
          <w:rFonts w:eastAsia="Calibri" w:cs="Arial"/>
          <w:b/>
          <w:bCs/>
          <w:sz w:val="24"/>
          <w:szCs w:val="24"/>
          <w:lang w:val="es-ES" w:eastAsia="en-US"/>
        </w:rPr>
      </w:pPr>
    </w:p>
    <w:p w:rsidR="00DC655F" w:rsidRPr="00297292"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23. </w:t>
      </w:r>
      <w:r w:rsidRPr="00297292">
        <w:rPr>
          <w:rFonts w:eastAsia="Calibri" w:cs="Arial"/>
          <w:bCs/>
          <w:sz w:val="24"/>
          <w:szCs w:val="24"/>
          <w:lang w:val="es-ES" w:eastAsia="en-US"/>
        </w:rPr>
        <w:t>La organización y funcionamiento de la Coordinación Estatal de Lactancia Materna y Bancos de Leche se determinará en el reglamento que para tal efecto se expida.</w:t>
      </w:r>
    </w:p>
    <w:p w:rsidR="00DC655F" w:rsidRPr="00DC655F" w:rsidRDefault="00DC655F" w:rsidP="002314E1">
      <w:pPr>
        <w:spacing w:line="276" w:lineRule="auto"/>
        <w:rPr>
          <w:rFonts w:eastAsia="Calibri" w:cs="Arial"/>
          <w:b/>
          <w:bCs/>
          <w:sz w:val="24"/>
          <w:szCs w:val="24"/>
          <w:lang w:val="es-ES" w:eastAsia="en-US"/>
        </w:rPr>
      </w:pPr>
    </w:p>
    <w:p w:rsidR="00297292"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 xml:space="preserve">CAPÍTULO VI </w:t>
      </w:r>
    </w:p>
    <w:p w:rsidR="00DC655F" w:rsidRDefault="00DC655F" w:rsidP="002314E1">
      <w:pPr>
        <w:spacing w:line="276" w:lineRule="auto"/>
        <w:jc w:val="center"/>
        <w:rPr>
          <w:rFonts w:eastAsia="Calibri" w:cs="Arial"/>
          <w:b/>
          <w:bCs/>
          <w:sz w:val="24"/>
          <w:szCs w:val="24"/>
          <w:lang w:val="es-ES" w:eastAsia="en-US"/>
        </w:rPr>
      </w:pPr>
      <w:r w:rsidRPr="00DC655F">
        <w:rPr>
          <w:rFonts w:eastAsia="Calibri" w:cs="Arial"/>
          <w:b/>
          <w:bCs/>
          <w:sz w:val="24"/>
          <w:szCs w:val="24"/>
          <w:lang w:val="es-ES" w:eastAsia="en-US"/>
        </w:rPr>
        <w:t>INFRACCIONES Y SANCIONES</w:t>
      </w:r>
    </w:p>
    <w:p w:rsidR="00297292" w:rsidRPr="00DC655F" w:rsidRDefault="00297292" w:rsidP="002314E1">
      <w:pPr>
        <w:spacing w:line="276" w:lineRule="auto"/>
        <w:jc w:val="center"/>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24. </w:t>
      </w:r>
      <w:r w:rsidRPr="00297292">
        <w:rPr>
          <w:rFonts w:eastAsia="Calibri" w:cs="Arial"/>
          <w:bCs/>
          <w:sz w:val="24"/>
          <w:szCs w:val="24"/>
          <w:lang w:val="es-ES" w:eastAsia="en-US"/>
        </w:rPr>
        <w:t>El incumplimiento a las disposiciones de la presente Ley será sancionado en sus respectivos ámbitos de competencia por:</w:t>
      </w:r>
    </w:p>
    <w:p w:rsidR="00297292" w:rsidRPr="00297292" w:rsidRDefault="00297292" w:rsidP="002314E1">
      <w:pPr>
        <w:spacing w:line="276" w:lineRule="auto"/>
        <w:rPr>
          <w:rFonts w:eastAsia="Calibri" w:cs="Arial"/>
          <w:bCs/>
          <w:sz w:val="24"/>
          <w:szCs w:val="24"/>
          <w:lang w:val="es-ES" w:eastAsia="en-US"/>
        </w:rPr>
      </w:pPr>
    </w:p>
    <w:p w:rsidR="00DC655F" w:rsidRDefault="00DC655F" w:rsidP="002314E1">
      <w:pPr>
        <w:numPr>
          <w:ilvl w:val="0"/>
          <w:numId w:val="11"/>
        </w:numPr>
        <w:spacing w:line="276" w:lineRule="auto"/>
        <w:rPr>
          <w:rFonts w:eastAsia="Calibri" w:cs="Arial"/>
          <w:bCs/>
          <w:sz w:val="24"/>
          <w:szCs w:val="24"/>
          <w:lang w:val="es-ES" w:eastAsia="en-US"/>
        </w:rPr>
      </w:pPr>
      <w:r w:rsidRPr="00297292">
        <w:rPr>
          <w:rFonts w:eastAsia="Calibri" w:cs="Arial"/>
          <w:bCs/>
          <w:sz w:val="24"/>
          <w:szCs w:val="24"/>
          <w:lang w:val="es-ES" w:eastAsia="en-US"/>
        </w:rPr>
        <w:t xml:space="preserve">La Secretaría; </w:t>
      </w:r>
    </w:p>
    <w:p w:rsidR="00297292" w:rsidRPr="00297292" w:rsidRDefault="00297292" w:rsidP="002314E1">
      <w:pPr>
        <w:spacing w:line="276" w:lineRule="auto"/>
        <w:ind w:left="780"/>
        <w:rPr>
          <w:rFonts w:eastAsia="Calibri" w:cs="Arial"/>
          <w:bCs/>
          <w:sz w:val="24"/>
          <w:szCs w:val="24"/>
          <w:lang w:val="es-ES" w:eastAsia="en-US"/>
        </w:rPr>
      </w:pPr>
    </w:p>
    <w:p w:rsidR="00DC655F" w:rsidRDefault="00A21D1B" w:rsidP="002314E1">
      <w:pPr>
        <w:numPr>
          <w:ilvl w:val="0"/>
          <w:numId w:val="11"/>
        </w:numPr>
        <w:spacing w:line="276" w:lineRule="auto"/>
        <w:rPr>
          <w:rFonts w:eastAsia="Calibri" w:cs="Arial"/>
          <w:bCs/>
          <w:sz w:val="24"/>
          <w:szCs w:val="24"/>
          <w:lang w:val="es-ES" w:eastAsia="en-US"/>
        </w:rPr>
      </w:pPr>
      <w:r>
        <w:rPr>
          <w:rFonts w:eastAsia="Calibri" w:cs="Arial"/>
          <w:bCs/>
          <w:sz w:val="24"/>
          <w:szCs w:val="24"/>
          <w:lang w:val="es-ES" w:eastAsia="en-US"/>
        </w:rPr>
        <w:lastRenderedPageBreak/>
        <w:t>La Secretaría de</w:t>
      </w:r>
      <w:r w:rsidR="00DC655F" w:rsidRPr="00297292">
        <w:rPr>
          <w:rFonts w:eastAsia="Calibri" w:cs="Arial"/>
          <w:bCs/>
          <w:sz w:val="24"/>
          <w:szCs w:val="24"/>
          <w:lang w:val="es-ES" w:eastAsia="en-US"/>
        </w:rPr>
        <w:t xml:space="preserve"> Finanzas; y</w:t>
      </w:r>
    </w:p>
    <w:p w:rsidR="00297292" w:rsidRPr="00297292" w:rsidRDefault="00297292" w:rsidP="002314E1">
      <w:pPr>
        <w:spacing w:line="276" w:lineRule="auto"/>
        <w:ind w:left="780"/>
        <w:rPr>
          <w:rFonts w:eastAsia="Calibri" w:cs="Arial"/>
          <w:bCs/>
          <w:sz w:val="24"/>
          <w:szCs w:val="24"/>
          <w:lang w:val="es-ES" w:eastAsia="en-US"/>
        </w:rPr>
      </w:pPr>
    </w:p>
    <w:p w:rsidR="00DC655F" w:rsidRPr="00297292" w:rsidRDefault="00DC655F" w:rsidP="002314E1">
      <w:pPr>
        <w:numPr>
          <w:ilvl w:val="0"/>
          <w:numId w:val="11"/>
        </w:numPr>
        <w:spacing w:line="276" w:lineRule="auto"/>
        <w:rPr>
          <w:rFonts w:eastAsia="Calibri" w:cs="Arial"/>
          <w:bCs/>
          <w:sz w:val="24"/>
          <w:szCs w:val="24"/>
          <w:lang w:val="es-ES" w:eastAsia="en-US"/>
        </w:rPr>
      </w:pPr>
      <w:r w:rsidRPr="00297292">
        <w:rPr>
          <w:rFonts w:eastAsia="Calibri" w:cs="Arial"/>
          <w:bCs/>
          <w:sz w:val="24"/>
          <w:szCs w:val="24"/>
          <w:lang w:val="es-ES" w:eastAsia="en-US"/>
        </w:rPr>
        <w:t xml:space="preserve">Los órganos internos de control de las dependencias y organismos auxiliares. </w:t>
      </w:r>
    </w:p>
    <w:p w:rsidR="00DC655F" w:rsidRPr="00DC655F" w:rsidRDefault="00DC655F" w:rsidP="002314E1">
      <w:pPr>
        <w:spacing w:line="276" w:lineRule="auto"/>
        <w:rPr>
          <w:rFonts w:eastAsia="Calibri" w:cs="Arial"/>
          <w:b/>
          <w:bCs/>
          <w:sz w:val="24"/>
          <w:szCs w:val="24"/>
          <w:lang w:val="es-ES" w:eastAsia="en-US"/>
        </w:rPr>
      </w:pPr>
    </w:p>
    <w:p w:rsidR="00DC655F" w:rsidRPr="00A21D1B"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25. </w:t>
      </w:r>
      <w:r w:rsidRPr="00A21D1B">
        <w:rPr>
          <w:rFonts w:eastAsia="Calibri" w:cs="Arial"/>
          <w:bCs/>
          <w:sz w:val="24"/>
          <w:szCs w:val="24"/>
          <w:lang w:val="es-ES" w:eastAsia="en-US"/>
        </w:rPr>
        <w:t xml:space="preserve">Son sanciones administrativas: </w:t>
      </w:r>
    </w:p>
    <w:p w:rsidR="00DC655F" w:rsidRPr="00A21D1B" w:rsidRDefault="00DC655F" w:rsidP="002314E1">
      <w:pPr>
        <w:spacing w:line="276" w:lineRule="auto"/>
        <w:rPr>
          <w:rFonts w:eastAsia="Calibri" w:cs="Arial"/>
          <w:bCs/>
          <w:sz w:val="24"/>
          <w:szCs w:val="24"/>
          <w:lang w:val="es-ES" w:eastAsia="en-US"/>
        </w:rPr>
      </w:pPr>
    </w:p>
    <w:p w:rsidR="00DC655F" w:rsidRDefault="00DC655F" w:rsidP="002314E1">
      <w:pPr>
        <w:numPr>
          <w:ilvl w:val="0"/>
          <w:numId w:val="12"/>
        </w:numPr>
        <w:spacing w:line="276" w:lineRule="auto"/>
        <w:rPr>
          <w:rFonts w:eastAsia="Calibri" w:cs="Arial"/>
          <w:bCs/>
          <w:sz w:val="24"/>
          <w:szCs w:val="24"/>
          <w:lang w:val="es-ES" w:eastAsia="en-US"/>
        </w:rPr>
      </w:pPr>
      <w:r w:rsidRPr="00A21D1B">
        <w:rPr>
          <w:rFonts w:eastAsia="Calibri" w:cs="Arial"/>
          <w:bCs/>
          <w:sz w:val="24"/>
          <w:szCs w:val="24"/>
          <w:lang w:val="es-ES" w:eastAsia="en-US"/>
        </w:rPr>
        <w:t>Sanción económica;</w:t>
      </w:r>
    </w:p>
    <w:p w:rsidR="00A21D1B" w:rsidRPr="00A21D1B" w:rsidRDefault="00A21D1B" w:rsidP="002314E1">
      <w:pPr>
        <w:spacing w:line="276" w:lineRule="auto"/>
        <w:ind w:left="780"/>
        <w:rPr>
          <w:rFonts w:eastAsia="Calibri" w:cs="Arial"/>
          <w:bCs/>
          <w:sz w:val="24"/>
          <w:szCs w:val="24"/>
          <w:lang w:val="es-ES" w:eastAsia="en-US"/>
        </w:rPr>
      </w:pPr>
    </w:p>
    <w:p w:rsidR="00DC655F" w:rsidRDefault="00DC655F" w:rsidP="002314E1">
      <w:pPr>
        <w:numPr>
          <w:ilvl w:val="0"/>
          <w:numId w:val="12"/>
        </w:numPr>
        <w:spacing w:line="276" w:lineRule="auto"/>
        <w:rPr>
          <w:rFonts w:eastAsia="Calibri" w:cs="Arial"/>
          <w:bCs/>
          <w:sz w:val="24"/>
          <w:szCs w:val="24"/>
          <w:lang w:val="es-ES" w:eastAsia="en-US"/>
        </w:rPr>
      </w:pPr>
      <w:r w:rsidRPr="00A21D1B">
        <w:rPr>
          <w:rFonts w:eastAsia="Calibri" w:cs="Arial"/>
          <w:bCs/>
          <w:sz w:val="24"/>
          <w:szCs w:val="24"/>
          <w:lang w:val="es-ES" w:eastAsia="en-US"/>
        </w:rPr>
        <w:t xml:space="preserve">Amonestación; </w:t>
      </w:r>
    </w:p>
    <w:p w:rsidR="00A21D1B" w:rsidRPr="00A21D1B" w:rsidRDefault="00A21D1B" w:rsidP="002314E1">
      <w:pPr>
        <w:spacing w:line="276" w:lineRule="auto"/>
        <w:ind w:left="780"/>
        <w:rPr>
          <w:rFonts w:eastAsia="Calibri" w:cs="Arial"/>
          <w:bCs/>
          <w:sz w:val="24"/>
          <w:szCs w:val="24"/>
          <w:lang w:val="es-ES" w:eastAsia="en-US"/>
        </w:rPr>
      </w:pPr>
    </w:p>
    <w:p w:rsidR="00A21D1B" w:rsidRDefault="00DC655F" w:rsidP="002314E1">
      <w:pPr>
        <w:numPr>
          <w:ilvl w:val="0"/>
          <w:numId w:val="12"/>
        </w:numPr>
        <w:spacing w:line="276" w:lineRule="auto"/>
        <w:rPr>
          <w:rFonts w:eastAsia="Calibri" w:cs="Arial"/>
          <w:bCs/>
          <w:sz w:val="24"/>
          <w:szCs w:val="24"/>
          <w:lang w:val="es-ES" w:eastAsia="en-US"/>
        </w:rPr>
      </w:pPr>
      <w:r w:rsidRPr="00A21D1B">
        <w:rPr>
          <w:rFonts w:eastAsia="Calibri" w:cs="Arial"/>
          <w:bCs/>
          <w:sz w:val="24"/>
          <w:szCs w:val="24"/>
          <w:lang w:val="es-ES" w:eastAsia="en-US"/>
        </w:rPr>
        <w:t>Multa;</w:t>
      </w:r>
    </w:p>
    <w:p w:rsidR="00DC655F" w:rsidRPr="00A21D1B" w:rsidRDefault="00DC655F" w:rsidP="002314E1">
      <w:pPr>
        <w:spacing w:line="276" w:lineRule="auto"/>
        <w:ind w:left="780"/>
        <w:rPr>
          <w:rFonts w:eastAsia="Calibri" w:cs="Arial"/>
          <w:bCs/>
          <w:sz w:val="24"/>
          <w:szCs w:val="24"/>
          <w:lang w:val="es-ES" w:eastAsia="en-US"/>
        </w:rPr>
      </w:pPr>
      <w:r w:rsidRPr="00A21D1B">
        <w:rPr>
          <w:rFonts w:eastAsia="Calibri" w:cs="Arial"/>
          <w:bCs/>
          <w:sz w:val="24"/>
          <w:szCs w:val="24"/>
          <w:lang w:val="es-ES" w:eastAsia="en-US"/>
        </w:rPr>
        <w:t xml:space="preserve"> </w:t>
      </w:r>
    </w:p>
    <w:p w:rsidR="00A21D1B" w:rsidRDefault="00DC655F" w:rsidP="002314E1">
      <w:pPr>
        <w:numPr>
          <w:ilvl w:val="0"/>
          <w:numId w:val="12"/>
        </w:numPr>
        <w:spacing w:line="276" w:lineRule="auto"/>
        <w:rPr>
          <w:rFonts w:eastAsia="Calibri" w:cs="Arial"/>
          <w:bCs/>
          <w:sz w:val="24"/>
          <w:szCs w:val="24"/>
          <w:lang w:val="es-ES" w:eastAsia="en-US"/>
        </w:rPr>
      </w:pPr>
      <w:r w:rsidRPr="00A21D1B">
        <w:rPr>
          <w:rFonts w:eastAsia="Calibri" w:cs="Arial"/>
          <w:bCs/>
          <w:sz w:val="24"/>
          <w:szCs w:val="24"/>
          <w:lang w:val="es-ES" w:eastAsia="en-US"/>
        </w:rPr>
        <w:t>Destitución;</w:t>
      </w:r>
    </w:p>
    <w:p w:rsidR="00DC655F" w:rsidRPr="00A21D1B" w:rsidRDefault="00DC655F" w:rsidP="002314E1">
      <w:pPr>
        <w:spacing w:line="276" w:lineRule="auto"/>
        <w:ind w:left="780"/>
        <w:rPr>
          <w:rFonts w:eastAsia="Calibri" w:cs="Arial"/>
          <w:bCs/>
          <w:sz w:val="24"/>
          <w:szCs w:val="24"/>
          <w:lang w:val="es-ES" w:eastAsia="en-US"/>
        </w:rPr>
      </w:pPr>
      <w:r w:rsidRPr="00A21D1B">
        <w:rPr>
          <w:rFonts w:eastAsia="Calibri" w:cs="Arial"/>
          <w:bCs/>
          <w:sz w:val="24"/>
          <w:szCs w:val="24"/>
          <w:lang w:val="es-ES" w:eastAsia="en-US"/>
        </w:rPr>
        <w:t xml:space="preserve"> </w:t>
      </w:r>
    </w:p>
    <w:p w:rsidR="00A21D1B" w:rsidRDefault="00DC655F" w:rsidP="002314E1">
      <w:pPr>
        <w:numPr>
          <w:ilvl w:val="0"/>
          <w:numId w:val="12"/>
        </w:numPr>
        <w:spacing w:line="276" w:lineRule="auto"/>
        <w:rPr>
          <w:rFonts w:eastAsia="Calibri" w:cs="Arial"/>
          <w:bCs/>
          <w:sz w:val="24"/>
          <w:szCs w:val="24"/>
          <w:lang w:val="es-ES" w:eastAsia="en-US"/>
        </w:rPr>
      </w:pPr>
      <w:r w:rsidRPr="00A21D1B">
        <w:rPr>
          <w:rFonts w:eastAsia="Calibri" w:cs="Arial"/>
          <w:bCs/>
          <w:sz w:val="24"/>
          <w:szCs w:val="24"/>
          <w:lang w:val="es-ES" w:eastAsia="en-US"/>
        </w:rPr>
        <w:t>Inhabilitación;</w:t>
      </w:r>
    </w:p>
    <w:p w:rsidR="00DC655F" w:rsidRPr="00A21D1B" w:rsidRDefault="00DC655F" w:rsidP="002314E1">
      <w:pPr>
        <w:spacing w:line="276" w:lineRule="auto"/>
        <w:ind w:left="780"/>
        <w:rPr>
          <w:rFonts w:eastAsia="Calibri" w:cs="Arial"/>
          <w:bCs/>
          <w:sz w:val="24"/>
          <w:szCs w:val="24"/>
          <w:lang w:val="es-ES" w:eastAsia="en-US"/>
        </w:rPr>
      </w:pPr>
      <w:r w:rsidRPr="00A21D1B">
        <w:rPr>
          <w:rFonts w:eastAsia="Calibri" w:cs="Arial"/>
          <w:bCs/>
          <w:sz w:val="24"/>
          <w:szCs w:val="24"/>
          <w:lang w:val="es-ES" w:eastAsia="en-US"/>
        </w:rPr>
        <w:t xml:space="preserve"> </w:t>
      </w:r>
    </w:p>
    <w:p w:rsidR="00DC655F" w:rsidRDefault="00DC655F" w:rsidP="002314E1">
      <w:pPr>
        <w:numPr>
          <w:ilvl w:val="0"/>
          <w:numId w:val="12"/>
        </w:numPr>
        <w:spacing w:line="276" w:lineRule="auto"/>
        <w:rPr>
          <w:rFonts w:eastAsia="Calibri" w:cs="Arial"/>
          <w:bCs/>
          <w:sz w:val="24"/>
          <w:szCs w:val="24"/>
          <w:lang w:val="es-ES" w:eastAsia="en-US"/>
        </w:rPr>
      </w:pPr>
      <w:r w:rsidRPr="00A21D1B">
        <w:rPr>
          <w:rFonts w:eastAsia="Calibri" w:cs="Arial"/>
          <w:bCs/>
          <w:sz w:val="24"/>
          <w:szCs w:val="24"/>
          <w:lang w:val="es-ES" w:eastAsia="en-US"/>
        </w:rPr>
        <w:t>Suspensión; y</w:t>
      </w:r>
    </w:p>
    <w:p w:rsidR="00A21D1B" w:rsidRPr="00A21D1B" w:rsidRDefault="00A21D1B" w:rsidP="002314E1">
      <w:pPr>
        <w:spacing w:line="276" w:lineRule="auto"/>
        <w:ind w:left="780"/>
        <w:rPr>
          <w:rFonts w:eastAsia="Calibri" w:cs="Arial"/>
          <w:bCs/>
          <w:sz w:val="24"/>
          <w:szCs w:val="24"/>
          <w:lang w:val="es-ES" w:eastAsia="en-US"/>
        </w:rPr>
      </w:pPr>
    </w:p>
    <w:p w:rsidR="00DC655F" w:rsidRPr="00A21D1B" w:rsidRDefault="00DC655F" w:rsidP="002314E1">
      <w:pPr>
        <w:numPr>
          <w:ilvl w:val="0"/>
          <w:numId w:val="12"/>
        </w:numPr>
        <w:spacing w:line="276" w:lineRule="auto"/>
        <w:rPr>
          <w:rFonts w:eastAsia="Calibri" w:cs="Arial"/>
          <w:bCs/>
          <w:sz w:val="24"/>
          <w:szCs w:val="24"/>
          <w:lang w:val="es-ES" w:eastAsia="en-US"/>
        </w:rPr>
      </w:pPr>
      <w:r w:rsidRPr="00A21D1B">
        <w:rPr>
          <w:rFonts w:eastAsia="Calibri" w:cs="Arial"/>
          <w:bCs/>
          <w:sz w:val="24"/>
          <w:szCs w:val="24"/>
          <w:lang w:val="es-ES" w:eastAsia="en-US"/>
        </w:rPr>
        <w:t>Clausura.</w:t>
      </w:r>
    </w:p>
    <w:p w:rsidR="00DC655F" w:rsidRPr="00DC655F" w:rsidRDefault="00DC655F"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26. </w:t>
      </w:r>
      <w:r w:rsidRPr="00A21D1B">
        <w:rPr>
          <w:rFonts w:eastAsia="Calibri" w:cs="Arial"/>
          <w:bCs/>
          <w:sz w:val="24"/>
          <w:szCs w:val="24"/>
          <w:lang w:val="es-ES" w:eastAsia="en-US"/>
        </w:rPr>
        <w:t>Las sanciones administrativas previstas en la presente Ley se aplicarán sin menoscabo de la responsabilidad civil, laboral o penal que en su caso se configure.</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27. </w:t>
      </w:r>
      <w:r w:rsidRPr="00A21D1B">
        <w:rPr>
          <w:rFonts w:eastAsia="Calibri" w:cs="Arial"/>
          <w:bCs/>
          <w:sz w:val="24"/>
          <w:szCs w:val="24"/>
          <w:lang w:val="es-ES" w:eastAsia="en-US"/>
        </w:rPr>
        <w:t>En lo no previsto por la presente Ley, serán aplicables la Ley General de Responsabilidades Administrativas y la Ley de Responsabilidades de los Servidores Públicos para el Estado de Coahuila de Zaragoza.</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28. </w:t>
      </w:r>
      <w:r w:rsidRPr="00A21D1B">
        <w:rPr>
          <w:rFonts w:eastAsia="Calibri" w:cs="Arial"/>
          <w:bCs/>
          <w:sz w:val="24"/>
          <w:szCs w:val="24"/>
          <w:lang w:val="es-ES" w:eastAsia="en-US"/>
        </w:rPr>
        <w:t>La sanción económica procederá contra el servidor público que por acción u omisión obtenga un lucro o cause daños y perjuicios a la administración pública o a los sujetos protegidos por la presente Ley y cuando el monto de aquellos no exceda de doscientas veces el valor diario de la unidad de medida y actualización, dicha sanción será equivalente al doble del monto obtenido.</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29. </w:t>
      </w:r>
      <w:r w:rsidRPr="00A21D1B">
        <w:rPr>
          <w:rFonts w:eastAsia="Calibri" w:cs="Arial"/>
          <w:bCs/>
          <w:sz w:val="24"/>
          <w:szCs w:val="24"/>
          <w:lang w:val="es-ES" w:eastAsia="en-US"/>
        </w:rPr>
        <w:t>La destitución del empleo, cargo o comisión procederá contra el servidor público cuando como consecuencia de un acto u omisión obtenga lucro o cause daños y perjuicios a la administración pública o a los sujetos protegidos por la presente Ley, cuando el monto de aquellos no exceda de trescientas veces el valor diario de la unidad de medida y actualización.</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30. </w:t>
      </w:r>
      <w:r w:rsidRPr="00A21D1B">
        <w:rPr>
          <w:rFonts w:eastAsia="Calibri" w:cs="Arial"/>
          <w:bCs/>
          <w:sz w:val="24"/>
          <w:szCs w:val="24"/>
          <w:lang w:val="es-ES" w:eastAsia="en-US"/>
        </w:rPr>
        <w:t>La inhabilitación para desempeñar empleos, cargos o comisiones en el servicio público será por un periodo no menor de seis meses, ni mayor a diez años.</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31. </w:t>
      </w:r>
      <w:r w:rsidRPr="00A21D1B">
        <w:rPr>
          <w:rFonts w:eastAsia="Calibri" w:cs="Arial"/>
          <w:bCs/>
          <w:sz w:val="24"/>
          <w:szCs w:val="24"/>
          <w:lang w:val="es-ES" w:eastAsia="en-US"/>
        </w:rPr>
        <w:t>Cuando la inhabilitación se imponga como consecuencia de un acto u omisión que implique lucro al servidor público o cause daños y perjuicios a la administración pública o a los sujetos protegidos por la presente Ley, será de seis meses a cinco años, si el monto de aquellos no excede de quinientas veces el valor diario de la unidad de medida y actualización y de cinco a diez años si excede dicho límite.</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32. </w:t>
      </w:r>
      <w:r w:rsidRPr="00A21D1B">
        <w:rPr>
          <w:rFonts w:eastAsia="Calibri" w:cs="Arial"/>
          <w:bCs/>
          <w:sz w:val="24"/>
          <w:szCs w:val="24"/>
          <w:lang w:val="es-ES" w:eastAsia="en-US"/>
        </w:rPr>
        <w:t>Las infracciones cometidas por las instituciones privadas que prestan servicios de salud destinados a la atención materno-infantil, serán sancionadas en los términos siguientes:</w:t>
      </w:r>
    </w:p>
    <w:p w:rsidR="00481249" w:rsidRPr="00DC655F" w:rsidRDefault="00481249"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A21D1B">
        <w:rPr>
          <w:rFonts w:eastAsia="Calibri" w:cs="Arial"/>
          <w:bCs/>
          <w:sz w:val="24"/>
          <w:szCs w:val="24"/>
          <w:lang w:val="es-ES" w:eastAsia="en-US"/>
        </w:rPr>
        <w:t>I. Con amonestación y multa equivalente de cincuenta a quinientas veces el valor diario de la unidad de medida y actualización que corresponda al momento de cometer la infracción por incumplir las obligaciones siguientes:</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a) Capacitar al personal para orientar a las madres sobre la técnica de lactancia materna óptima, para que dicho proceso sea continuo hasta que el lactante o niño pequeño cumpla dos años;</w:t>
      </w:r>
    </w:p>
    <w:p w:rsidR="00A21D1B" w:rsidRPr="00A21D1B" w:rsidRDefault="00A21D1B" w:rsidP="002314E1">
      <w:pPr>
        <w:spacing w:line="276" w:lineRule="auto"/>
        <w:ind w:left="709"/>
        <w:rPr>
          <w:rFonts w:eastAsia="Calibri" w:cs="Arial"/>
          <w:bCs/>
          <w:sz w:val="24"/>
          <w:szCs w:val="24"/>
          <w:lang w:val="es-ES" w:eastAsia="en-US"/>
        </w:rPr>
      </w:pP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b) Promover la lactancia materna como un medio idóneo para la alimentación de los lactantes y niños pequeños; </w:t>
      </w:r>
    </w:p>
    <w:p w:rsidR="00A21D1B" w:rsidRDefault="00A21D1B" w:rsidP="002314E1">
      <w:pPr>
        <w:spacing w:line="276" w:lineRule="auto"/>
        <w:ind w:left="709"/>
        <w:rPr>
          <w:rFonts w:eastAsia="Calibri" w:cs="Arial"/>
          <w:bCs/>
          <w:sz w:val="24"/>
          <w:szCs w:val="24"/>
          <w:lang w:val="es-ES" w:eastAsia="en-US"/>
        </w:rPr>
      </w:pP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c) Establecer la técnica que propicie el contacto piel a piel de la madre con su hija o hijo, proveyendo el alojamiento conjunto; y </w:t>
      </w:r>
    </w:p>
    <w:p w:rsidR="00A21D1B" w:rsidRDefault="00A21D1B" w:rsidP="002314E1">
      <w:pPr>
        <w:spacing w:line="276" w:lineRule="auto"/>
        <w:ind w:left="709"/>
        <w:rPr>
          <w:rFonts w:eastAsia="Calibri" w:cs="Arial"/>
          <w:bCs/>
          <w:sz w:val="24"/>
          <w:szCs w:val="24"/>
          <w:lang w:val="es-ES" w:eastAsia="en-US"/>
        </w:rPr>
      </w:pPr>
    </w:p>
    <w:p w:rsidR="00DC655F"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d) Fomentar y vigilar que la lactancia materna y la alimentación complementaria sean nutricionalmente adecuadas en términos de los estándares establecidos. </w:t>
      </w:r>
    </w:p>
    <w:p w:rsidR="00A21D1B" w:rsidRPr="00A21D1B" w:rsidRDefault="00A21D1B" w:rsidP="002314E1">
      <w:pPr>
        <w:spacing w:line="276" w:lineRule="auto"/>
        <w:ind w:left="709"/>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A21D1B">
        <w:rPr>
          <w:rFonts w:eastAsia="Calibri" w:cs="Arial"/>
          <w:bCs/>
          <w:sz w:val="24"/>
          <w:szCs w:val="24"/>
          <w:lang w:val="es-ES" w:eastAsia="en-US"/>
        </w:rPr>
        <w:t xml:space="preserve">II. Con multa equivalente de quinientas a dos mil veces el valor diario de la unidad de medida y actualización que corresponda al momento de cometer la infracción por incumplir las obligaciones siguientes: </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a) Proveer en su caso la ayuda alimentaria directa tendiente a mejorar el estado nutricional del grupo materno-infantil, cuando existan condiciones que impidan la lactancia materna; </w:t>
      </w:r>
    </w:p>
    <w:p w:rsidR="00A21D1B" w:rsidRPr="00A21D1B" w:rsidRDefault="00A21D1B" w:rsidP="002314E1">
      <w:pPr>
        <w:spacing w:line="276" w:lineRule="auto"/>
        <w:ind w:left="709"/>
        <w:rPr>
          <w:rFonts w:eastAsia="Calibri" w:cs="Arial"/>
          <w:bCs/>
          <w:sz w:val="24"/>
          <w:szCs w:val="24"/>
          <w:lang w:val="es-ES" w:eastAsia="en-US"/>
        </w:rPr>
      </w:pP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b) Promover la donación de leche humana para abastecer los bancos de leche; y </w:t>
      </w:r>
    </w:p>
    <w:p w:rsidR="00A21D1B" w:rsidRDefault="00A21D1B" w:rsidP="002314E1">
      <w:pPr>
        <w:spacing w:line="276" w:lineRule="auto"/>
        <w:ind w:left="709"/>
        <w:rPr>
          <w:rFonts w:eastAsia="Calibri" w:cs="Arial"/>
          <w:bCs/>
          <w:sz w:val="24"/>
          <w:szCs w:val="24"/>
          <w:lang w:val="es-ES" w:eastAsia="en-US"/>
        </w:rPr>
      </w:pPr>
    </w:p>
    <w:p w:rsid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c) Incluir en los materiales informativos y educativos relativos a la alimentación de lactantes y niños pequeños, y en los relativos a la alimentación de lactantes y niños pequeños con formula infantil, fórmulas de seguimiento o cualquier otro alimento o bebida suministrada con cuchara o taza, los aspectos contenidos en la presente ley.</w:t>
      </w: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 </w:t>
      </w:r>
    </w:p>
    <w:p w:rsidR="00DC655F" w:rsidRDefault="00DC655F" w:rsidP="002314E1">
      <w:pPr>
        <w:spacing w:line="276" w:lineRule="auto"/>
        <w:rPr>
          <w:rFonts w:eastAsia="Calibri" w:cs="Arial"/>
          <w:bCs/>
          <w:sz w:val="24"/>
          <w:szCs w:val="24"/>
          <w:lang w:val="es-ES" w:eastAsia="en-US"/>
        </w:rPr>
      </w:pPr>
      <w:r w:rsidRPr="00A21D1B">
        <w:rPr>
          <w:rFonts w:eastAsia="Calibri" w:cs="Arial"/>
          <w:bCs/>
          <w:sz w:val="24"/>
          <w:szCs w:val="24"/>
          <w:lang w:val="es-ES" w:eastAsia="en-US"/>
        </w:rPr>
        <w:t xml:space="preserve">IV. Con multa equivalente de dos mil a cinco mil veces el valor diario de la unidad de medida y actualización que corresponda al momento de cometer la infracción por incumplir las obligaciones siguientes: </w:t>
      </w:r>
    </w:p>
    <w:p w:rsidR="00A21D1B" w:rsidRPr="00A21D1B" w:rsidRDefault="00A21D1B" w:rsidP="002314E1">
      <w:pPr>
        <w:spacing w:line="276" w:lineRule="auto"/>
        <w:rPr>
          <w:rFonts w:eastAsia="Calibri" w:cs="Arial"/>
          <w:bCs/>
          <w:sz w:val="24"/>
          <w:szCs w:val="24"/>
          <w:lang w:val="es-ES" w:eastAsia="en-US"/>
        </w:rPr>
      </w:pP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a) Obtener la certificación de "Hospital Amigo del Niño y de la Niña"; </w:t>
      </w:r>
    </w:p>
    <w:p w:rsidR="00A21D1B" w:rsidRDefault="00A21D1B" w:rsidP="002314E1">
      <w:pPr>
        <w:spacing w:line="276" w:lineRule="auto"/>
        <w:ind w:left="709"/>
        <w:rPr>
          <w:rFonts w:eastAsia="Calibri" w:cs="Arial"/>
          <w:bCs/>
          <w:sz w:val="24"/>
          <w:szCs w:val="24"/>
          <w:lang w:val="es-ES" w:eastAsia="en-US"/>
        </w:rPr>
      </w:pP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b) Cumplir con las disposiciones jurídicas aplicables a la comercialización de sucedáneos de la leche materna; </w:t>
      </w:r>
    </w:p>
    <w:p w:rsidR="00A21D1B" w:rsidRDefault="00A21D1B" w:rsidP="002314E1">
      <w:pPr>
        <w:spacing w:line="276" w:lineRule="auto"/>
        <w:ind w:left="709"/>
        <w:rPr>
          <w:rFonts w:eastAsia="Calibri" w:cs="Arial"/>
          <w:bCs/>
          <w:sz w:val="24"/>
          <w:szCs w:val="24"/>
          <w:lang w:val="es-ES" w:eastAsia="en-US"/>
        </w:rPr>
      </w:pP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c) Establecer bancos de leche y lactarios o salas de lactancia en los establecimientos de salud que cuenten con servicios neonatales; </w:t>
      </w: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 xml:space="preserve">d) Fomentar y vigilar que los profesionales de la salud, cumplan con las disposiciones de la presente Ley; y </w:t>
      </w:r>
    </w:p>
    <w:p w:rsidR="00A21D1B" w:rsidRDefault="00A21D1B" w:rsidP="002314E1">
      <w:pPr>
        <w:spacing w:line="276" w:lineRule="auto"/>
        <w:ind w:left="709"/>
        <w:rPr>
          <w:rFonts w:eastAsia="Calibri" w:cs="Arial"/>
          <w:bCs/>
          <w:sz w:val="24"/>
          <w:szCs w:val="24"/>
          <w:lang w:val="es-ES" w:eastAsia="en-US"/>
        </w:rPr>
      </w:pPr>
    </w:p>
    <w:p w:rsidR="00DC655F" w:rsidRPr="00A21D1B" w:rsidRDefault="00DC655F" w:rsidP="002314E1">
      <w:pPr>
        <w:spacing w:line="276" w:lineRule="auto"/>
        <w:ind w:left="709"/>
        <w:rPr>
          <w:rFonts w:eastAsia="Calibri" w:cs="Arial"/>
          <w:bCs/>
          <w:sz w:val="24"/>
          <w:szCs w:val="24"/>
          <w:lang w:val="es-ES" w:eastAsia="en-US"/>
        </w:rPr>
      </w:pPr>
      <w:r w:rsidRPr="00A21D1B">
        <w:rPr>
          <w:rFonts w:eastAsia="Calibri" w:cs="Arial"/>
          <w:bCs/>
          <w:sz w:val="24"/>
          <w:szCs w:val="24"/>
          <w:lang w:val="es-ES" w:eastAsia="en-US"/>
        </w:rPr>
        <w:t>e) Evitar que los materiales informativos y educativos, relativos a la alimentación de lactantes y niños pequeños, inhiban la lactancia en términos de lo dispuesto por la presente Ley. Además de las multas previstas en la fracción anterior, se podrá imponer la suspensión y en su caso, la clausura.</w:t>
      </w:r>
    </w:p>
    <w:p w:rsidR="00A21D1B" w:rsidRDefault="00A21D1B" w:rsidP="002314E1">
      <w:pPr>
        <w:spacing w:line="276" w:lineRule="auto"/>
        <w:rPr>
          <w:rFonts w:eastAsia="Calibri" w:cs="Arial"/>
          <w:bCs/>
          <w:sz w:val="24"/>
          <w:szCs w:val="24"/>
          <w:lang w:val="es-ES" w:eastAsia="en-US"/>
        </w:rPr>
      </w:pPr>
    </w:p>
    <w:p w:rsidR="00DC655F" w:rsidRPr="00A21D1B" w:rsidRDefault="00DC655F" w:rsidP="002314E1">
      <w:pPr>
        <w:spacing w:line="276" w:lineRule="auto"/>
        <w:rPr>
          <w:rFonts w:eastAsia="Calibri" w:cs="Arial"/>
          <w:bCs/>
          <w:sz w:val="24"/>
          <w:szCs w:val="24"/>
          <w:lang w:val="es-ES" w:eastAsia="en-US"/>
        </w:rPr>
      </w:pPr>
      <w:r w:rsidRPr="00A21D1B">
        <w:rPr>
          <w:rFonts w:eastAsia="Calibri" w:cs="Arial"/>
          <w:bCs/>
          <w:sz w:val="24"/>
          <w:szCs w:val="24"/>
          <w:lang w:val="es-ES" w:eastAsia="en-US"/>
        </w:rPr>
        <w:t>V. Con multa equivalente de dos mil a cinco mil veces el valor diario de la Unidad de Medida y Actualización que corresponda al momento de cometer la infracción por impedir el ejercicio efectivo de los derechos de las trabajadoras.</w:t>
      </w:r>
    </w:p>
    <w:p w:rsidR="00DC655F" w:rsidRPr="00DC655F" w:rsidRDefault="00DC655F" w:rsidP="002314E1">
      <w:pPr>
        <w:spacing w:line="276" w:lineRule="auto"/>
        <w:rPr>
          <w:rFonts w:eastAsia="Calibri" w:cs="Arial"/>
          <w:b/>
          <w:bCs/>
          <w:sz w:val="24"/>
          <w:szCs w:val="24"/>
          <w:lang w:val="es-ES" w:eastAsia="en-US"/>
        </w:rPr>
      </w:pPr>
    </w:p>
    <w:p w:rsidR="002314E1" w:rsidRPr="002314E1"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33. </w:t>
      </w:r>
      <w:r w:rsidRPr="00A21D1B">
        <w:rPr>
          <w:rFonts w:eastAsia="Calibri" w:cs="Arial"/>
          <w:bCs/>
          <w:sz w:val="24"/>
          <w:szCs w:val="24"/>
          <w:lang w:val="es-ES" w:eastAsia="en-US"/>
        </w:rPr>
        <w:t>En caso de reincidencia se duplicará el monto de la multa y se podrán aplicar conjuntamente con cualquiera de las sanciones contempladas. Se entiende por reincidencia que el infractor cometa la misma violación a las disposiciones de esta Ley, dos o más veces dentro del periodo de un año contado a partir de la fecha en que se le hubiere notificado la sanción inmediata anterior.</w:t>
      </w:r>
    </w:p>
    <w:p w:rsidR="002314E1" w:rsidRPr="00AE29FE" w:rsidRDefault="002314E1" w:rsidP="002314E1">
      <w:pPr>
        <w:spacing w:line="276" w:lineRule="auto"/>
        <w:jc w:val="center"/>
        <w:rPr>
          <w:rFonts w:eastAsia="Calibri" w:cs="Arial"/>
          <w:b/>
          <w:bCs/>
          <w:sz w:val="24"/>
          <w:szCs w:val="24"/>
          <w:lang w:eastAsia="en-US"/>
        </w:rPr>
      </w:pPr>
    </w:p>
    <w:p w:rsidR="00DC655F" w:rsidRDefault="00DC655F" w:rsidP="002314E1">
      <w:pPr>
        <w:spacing w:line="276" w:lineRule="auto"/>
        <w:jc w:val="center"/>
        <w:rPr>
          <w:rFonts w:eastAsia="Calibri" w:cs="Arial"/>
          <w:b/>
          <w:bCs/>
          <w:sz w:val="24"/>
          <w:szCs w:val="24"/>
          <w:lang w:val="en-US" w:eastAsia="en-US"/>
        </w:rPr>
      </w:pPr>
      <w:r w:rsidRPr="00DC655F">
        <w:rPr>
          <w:rFonts w:eastAsia="Calibri" w:cs="Arial"/>
          <w:b/>
          <w:bCs/>
          <w:sz w:val="24"/>
          <w:szCs w:val="24"/>
          <w:lang w:val="en-US" w:eastAsia="en-US"/>
        </w:rPr>
        <w:lastRenderedPageBreak/>
        <w:t xml:space="preserve">T R </w:t>
      </w:r>
      <w:proofErr w:type="gramStart"/>
      <w:r w:rsidRPr="00DC655F">
        <w:rPr>
          <w:rFonts w:eastAsia="Calibri" w:cs="Arial"/>
          <w:b/>
          <w:bCs/>
          <w:sz w:val="24"/>
          <w:szCs w:val="24"/>
          <w:lang w:val="en-US" w:eastAsia="en-US"/>
        </w:rPr>
        <w:t>A</w:t>
      </w:r>
      <w:proofErr w:type="gramEnd"/>
      <w:r w:rsidRPr="00DC655F">
        <w:rPr>
          <w:rFonts w:eastAsia="Calibri" w:cs="Arial"/>
          <w:b/>
          <w:bCs/>
          <w:sz w:val="24"/>
          <w:szCs w:val="24"/>
          <w:lang w:val="en-US" w:eastAsia="en-US"/>
        </w:rPr>
        <w:t xml:space="preserve"> N S I T O R I O S</w:t>
      </w:r>
    </w:p>
    <w:p w:rsidR="00A21D1B" w:rsidRPr="00DC655F" w:rsidRDefault="00A21D1B" w:rsidP="002314E1">
      <w:pPr>
        <w:spacing w:line="276" w:lineRule="auto"/>
        <w:jc w:val="center"/>
        <w:rPr>
          <w:rFonts w:eastAsia="Calibri" w:cs="Arial"/>
          <w:b/>
          <w:bCs/>
          <w:sz w:val="24"/>
          <w:szCs w:val="24"/>
          <w:lang w:val="en-U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PRIMERO. </w:t>
      </w:r>
      <w:r w:rsidRPr="00A21D1B">
        <w:rPr>
          <w:rFonts w:eastAsia="Calibri" w:cs="Arial"/>
          <w:bCs/>
          <w:sz w:val="24"/>
          <w:szCs w:val="24"/>
          <w:lang w:val="es-ES" w:eastAsia="en-US"/>
        </w:rPr>
        <w:t>El presente Decreto entrará en vigor al día siguiente de su publicación en el Periódico Oficial del Gobierno del Estado de Coahuila.</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SEGUNDO.  </w:t>
      </w:r>
      <w:r w:rsidRPr="00A21D1B">
        <w:rPr>
          <w:rFonts w:eastAsia="Calibri" w:cs="Arial"/>
          <w:bCs/>
          <w:sz w:val="24"/>
          <w:szCs w:val="24"/>
          <w:lang w:val="es-ES" w:eastAsia="en-US"/>
        </w:rPr>
        <w:t>El Ejecutivo del Estado a través de la Secretaria de Salud del Estado expedirá el Reglamento de la presente Ley y demás disposiciones aplicables en un plazo no mayor a noventa días a partir de la entrada en vigor del presente Decreto.</w:t>
      </w:r>
    </w:p>
    <w:p w:rsidR="00A21D1B" w:rsidRPr="00A21D1B" w:rsidRDefault="00A21D1B" w:rsidP="002314E1">
      <w:pPr>
        <w:spacing w:line="276" w:lineRule="auto"/>
        <w:rPr>
          <w:rFonts w:eastAsia="Calibri" w:cs="Arial"/>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TERCERO. </w:t>
      </w:r>
      <w:r w:rsidRPr="00A21D1B">
        <w:rPr>
          <w:rFonts w:eastAsia="Calibri" w:cs="Arial"/>
          <w:bCs/>
          <w:sz w:val="24"/>
          <w:szCs w:val="24"/>
          <w:lang w:val="es-ES" w:eastAsia="en-US"/>
        </w:rPr>
        <w:t>Las instituciones públicas y privadas que prestan los servicios de salud destinados a la atención materno-infantil deberán obtener el certificado "Hospital Amigo del Niño y de la Niña" en un plazo que no deberá exceder de dos años, a partir de la entrada en vigor del presente Decreto, por lo tanto, las sanciones respectivas no serán aplicables dentro de dicho periodo.</w:t>
      </w:r>
    </w:p>
    <w:p w:rsidR="00A21D1B" w:rsidRPr="00DC655F" w:rsidRDefault="00A21D1B" w:rsidP="002314E1">
      <w:pPr>
        <w:spacing w:line="276" w:lineRule="auto"/>
        <w:rPr>
          <w:rFonts w:eastAsia="Calibri" w:cs="Arial"/>
          <w:b/>
          <w:bCs/>
          <w:sz w:val="24"/>
          <w:szCs w:val="24"/>
          <w:lang w:val="es-ES" w:eastAsia="en-US"/>
        </w:rPr>
      </w:pPr>
    </w:p>
    <w:p w:rsidR="00DC655F"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CUARTO. </w:t>
      </w:r>
      <w:r w:rsidRPr="00A21D1B">
        <w:rPr>
          <w:rFonts w:eastAsia="Calibri" w:cs="Arial"/>
          <w:bCs/>
          <w:sz w:val="24"/>
          <w:szCs w:val="24"/>
          <w:lang w:val="es-ES" w:eastAsia="en-US"/>
        </w:rPr>
        <w:t>Las instituciones públicas y privadas deberán cumplir con las obligaciones contenidas en la presente Ley, en un plazo no mayor a un año, a partir de la entrada en vigor del presente Decreto.</w:t>
      </w:r>
    </w:p>
    <w:p w:rsidR="00A21D1B" w:rsidRPr="00A21D1B" w:rsidRDefault="00A21D1B" w:rsidP="002314E1">
      <w:pPr>
        <w:spacing w:line="276" w:lineRule="auto"/>
        <w:rPr>
          <w:rFonts w:eastAsia="Calibri" w:cs="Arial"/>
          <w:bCs/>
          <w:sz w:val="24"/>
          <w:szCs w:val="24"/>
          <w:lang w:val="es-ES" w:eastAsia="en-US"/>
        </w:rPr>
      </w:pPr>
    </w:p>
    <w:p w:rsidR="00DC655F" w:rsidRPr="00A21D1B" w:rsidRDefault="00DC655F" w:rsidP="002314E1">
      <w:pPr>
        <w:spacing w:line="276" w:lineRule="auto"/>
        <w:rPr>
          <w:rFonts w:eastAsia="Calibri" w:cs="Arial"/>
          <w:bCs/>
          <w:sz w:val="24"/>
          <w:szCs w:val="24"/>
          <w:lang w:val="es-ES" w:eastAsia="en-US"/>
        </w:rPr>
      </w:pPr>
      <w:r w:rsidRPr="00DC655F">
        <w:rPr>
          <w:rFonts w:eastAsia="Calibri" w:cs="Arial"/>
          <w:b/>
          <w:bCs/>
          <w:sz w:val="24"/>
          <w:szCs w:val="24"/>
          <w:lang w:val="es-ES" w:eastAsia="en-US"/>
        </w:rPr>
        <w:t xml:space="preserve">ARTÍCULO QUINTO. </w:t>
      </w:r>
      <w:r w:rsidRPr="00A21D1B">
        <w:rPr>
          <w:rFonts w:eastAsia="Calibri" w:cs="Arial"/>
          <w:bCs/>
          <w:sz w:val="24"/>
          <w:szCs w:val="24"/>
          <w:lang w:val="es-ES" w:eastAsia="en-US"/>
        </w:rPr>
        <w:t>Se derogan todas las disposiciones que se opongan a lo establecido por el presente Decreto.</w:t>
      </w:r>
    </w:p>
    <w:p w:rsidR="00AB2A7A" w:rsidRDefault="00AB2A7A" w:rsidP="00023E4E">
      <w:pPr>
        <w:spacing w:line="276" w:lineRule="auto"/>
        <w:rPr>
          <w:rFonts w:cs="Arial"/>
          <w:b/>
          <w:bCs/>
          <w:sz w:val="24"/>
          <w:szCs w:val="24"/>
          <w:lang w:val="es-ES_tradnl"/>
        </w:rPr>
      </w:pPr>
    </w:p>
    <w:p w:rsidR="00726FC4" w:rsidRDefault="00726FC4" w:rsidP="00023E4E">
      <w:pPr>
        <w:spacing w:line="276" w:lineRule="auto"/>
        <w:rPr>
          <w:rFonts w:cs="Arial"/>
          <w:b/>
          <w:bCs/>
          <w:sz w:val="24"/>
          <w:szCs w:val="24"/>
          <w:lang w:val="es-ES_tradnl"/>
        </w:rPr>
      </w:pPr>
    </w:p>
    <w:p w:rsidR="00726FC4" w:rsidRDefault="00726FC4" w:rsidP="00023E4E">
      <w:pPr>
        <w:spacing w:line="276" w:lineRule="auto"/>
        <w:rPr>
          <w:rFonts w:cs="Arial"/>
          <w:b/>
          <w:bCs/>
          <w:sz w:val="24"/>
          <w:szCs w:val="24"/>
          <w:lang w:val="es-ES_tradnl"/>
        </w:rPr>
      </w:pPr>
    </w:p>
    <w:p w:rsidR="00CE123D" w:rsidRPr="00023E4E" w:rsidRDefault="00CE123D" w:rsidP="00023E4E">
      <w:pPr>
        <w:spacing w:line="276" w:lineRule="auto"/>
        <w:rPr>
          <w:rFonts w:cs="Arial"/>
          <w:b/>
          <w:sz w:val="24"/>
          <w:szCs w:val="24"/>
        </w:rPr>
      </w:pPr>
    </w:p>
    <w:p w:rsidR="00023E4E" w:rsidRPr="002314E1" w:rsidRDefault="00023E4E" w:rsidP="00023E4E">
      <w:pPr>
        <w:spacing w:line="360" w:lineRule="auto"/>
        <w:jc w:val="center"/>
        <w:rPr>
          <w:rFonts w:cs="Arial"/>
          <w:b/>
          <w:bCs/>
          <w:sz w:val="28"/>
          <w:szCs w:val="24"/>
        </w:rPr>
      </w:pPr>
      <w:r w:rsidRPr="002314E1">
        <w:rPr>
          <w:rFonts w:cs="Arial"/>
          <w:b/>
          <w:bCs/>
          <w:sz w:val="28"/>
          <w:szCs w:val="24"/>
        </w:rPr>
        <w:t>A T E N T A M E N T E</w:t>
      </w:r>
    </w:p>
    <w:p w:rsidR="00023E4E" w:rsidRPr="002314E1" w:rsidRDefault="00023E4E" w:rsidP="00023E4E">
      <w:pPr>
        <w:spacing w:line="360" w:lineRule="auto"/>
        <w:jc w:val="center"/>
        <w:rPr>
          <w:rFonts w:cs="Arial"/>
          <w:b/>
          <w:bCs/>
          <w:sz w:val="28"/>
          <w:szCs w:val="24"/>
        </w:rPr>
      </w:pPr>
      <w:bookmarkStart w:id="1" w:name="_GoBack"/>
      <w:bookmarkEnd w:id="1"/>
      <w:r w:rsidRPr="002314E1">
        <w:rPr>
          <w:rFonts w:cs="Arial"/>
          <w:b/>
          <w:bCs/>
          <w:sz w:val="28"/>
          <w:szCs w:val="24"/>
        </w:rPr>
        <w:t>S</w:t>
      </w:r>
      <w:r w:rsidR="00726FC4" w:rsidRPr="002314E1">
        <w:rPr>
          <w:rFonts w:cs="Arial"/>
          <w:b/>
          <w:bCs/>
          <w:sz w:val="28"/>
          <w:szCs w:val="24"/>
        </w:rPr>
        <w:t>altillo, Coahuila de Zaragoza, diciembre</w:t>
      </w:r>
      <w:r w:rsidRPr="002314E1">
        <w:rPr>
          <w:rFonts w:cs="Arial"/>
          <w:b/>
          <w:bCs/>
          <w:sz w:val="28"/>
          <w:szCs w:val="24"/>
        </w:rPr>
        <w:t xml:space="preserve"> de 2019</w:t>
      </w:r>
    </w:p>
    <w:tbl>
      <w:tblPr>
        <w:tblW w:w="0" w:type="auto"/>
        <w:tblLook w:val="04A0" w:firstRow="1" w:lastRow="0" w:firstColumn="1" w:lastColumn="0" w:noHBand="0" w:noVBand="1"/>
      </w:tblPr>
      <w:tblGrid>
        <w:gridCol w:w="9396"/>
      </w:tblGrid>
      <w:tr w:rsidR="00023E4E" w:rsidRPr="002314E1" w:rsidTr="00644678">
        <w:tc>
          <w:tcPr>
            <w:tcW w:w="9396" w:type="dxa"/>
            <w:shd w:val="clear" w:color="auto" w:fill="auto"/>
          </w:tcPr>
          <w:p w:rsidR="00023E4E" w:rsidRPr="002314E1" w:rsidRDefault="00023E4E" w:rsidP="00644678">
            <w:pPr>
              <w:spacing w:line="360" w:lineRule="auto"/>
              <w:jc w:val="center"/>
              <w:rPr>
                <w:rFonts w:cs="Arial"/>
                <w:b/>
                <w:sz w:val="28"/>
                <w:szCs w:val="24"/>
              </w:rPr>
            </w:pPr>
          </w:p>
          <w:p w:rsidR="00023E4E" w:rsidRPr="002314E1" w:rsidRDefault="00023E4E" w:rsidP="00644678">
            <w:pPr>
              <w:spacing w:line="360" w:lineRule="auto"/>
              <w:jc w:val="center"/>
              <w:rPr>
                <w:rFonts w:cs="Arial"/>
                <w:b/>
                <w:sz w:val="28"/>
                <w:szCs w:val="24"/>
              </w:rPr>
            </w:pPr>
          </w:p>
        </w:tc>
      </w:tr>
      <w:tr w:rsidR="00023E4E" w:rsidRPr="002314E1" w:rsidTr="00644678">
        <w:tc>
          <w:tcPr>
            <w:tcW w:w="9396" w:type="dxa"/>
            <w:shd w:val="clear" w:color="auto" w:fill="auto"/>
          </w:tcPr>
          <w:p w:rsidR="00023E4E" w:rsidRPr="002314E1" w:rsidRDefault="00023E4E" w:rsidP="00644678">
            <w:pPr>
              <w:spacing w:line="360" w:lineRule="auto"/>
              <w:jc w:val="center"/>
              <w:rPr>
                <w:rFonts w:cs="Arial"/>
                <w:b/>
                <w:sz w:val="28"/>
                <w:szCs w:val="24"/>
              </w:rPr>
            </w:pPr>
            <w:r w:rsidRPr="002314E1">
              <w:rPr>
                <w:rFonts w:cs="Arial"/>
                <w:b/>
                <w:sz w:val="28"/>
                <w:szCs w:val="24"/>
              </w:rPr>
              <w:t xml:space="preserve">DIP. JOSEFINA GARZA BARRERA </w:t>
            </w:r>
          </w:p>
        </w:tc>
      </w:tr>
    </w:tbl>
    <w:p w:rsidR="00023E4E" w:rsidRPr="002314E1" w:rsidRDefault="00023E4E" w:rsidP="002314E1">
      <w:pPr>
        <w:spacing w:line="276" w:lineRule="auto"/>
        <w:jc w:val="center"/>
        <w:rPr>
          <w:rFonts w:cs="Arial"/>
          <w:b/>
          <w:sz w:val="22"/>
        </w:rPr>
      </w:pPr>
    </w:p>
    <w:p w:rsidR="00481249" w:rsidRDefault="00481249" w:rsidP="002314E1">
      <w:pPr>
        <w:spacing w:line="276" w:lineRule="auto"/>
        <w:jc w:val="center"/>
        <w:rPr>
          <w:rFonts w:cs="Arial"/>
          <w:b/>
          <w:sz w:val="22"/>
        </w:rPr>
      </w:pPr>
    </w:p>
    <w:p w:rsidR="00481249" w:rsidRDefault="00481249" w:rsidP="002314E1">
      <w:pPr>
        <w:spacing w:line="276" w:lineRule="auto"/>
        <w:jc w:val="center"/>
        <w:rPr>
          <w:rFonts w:cs="Arial"/>
          <w:b/>
          <w:sz w:val="22"/>
        </w:rPr>
      </w:pPr>
    </w:p>
    <w:p w:rsidR="00481249" w:rsidRDefault="00481249" w:rsidP="002314E1">
      <w:pPr>
        <w:spacing w:line="276" w:lineRule="auto"/>
        <w:jc w:val="center"/>
        <w:rPr>
          <w:rFonts w:cs="Arial"/>
          <w:b/>
          <w:sz w:val="22"/>
        </w:rPr>
      </w:pPr>
    </w:p>
    <w:p w:rsidR="00481249" w:rsidRDefault="00481249" w:rsidP="002314E1">
      <w:pPr>
        <w:spacing w:line="276" w:lineRule="auto"/>
        <w:jc w:val="center"/>
        <w:rPr>
          <w:rFonts w:cs="Arial"/>
          <w:b/>
          <w:sz w:val="22"/>
        </w:rPr>
      </w:pPr>
    </w:p>
    <w:p w:rsidR="00481249" w:rsidRDefault="00481249" w:rsidP="002314E1">
      <w:pPr>
        <w:spacing w:line="276" w:lineRule="auto"/>
        <w:jc w:val="center"/>
        <w:rPr>
          <w:rFonts w:cs="Arial"/>
          <w:b/>
          <w:sz w:val="22"/>
        </w:rPr>
      </w:pPr>
    </w:p>
    <w:p w:rsidR="00023E4E" w:rsidRPr="002314E1" w:rsidRDefault="00023E4E" w:rsidP="002314E1">
      <w:pPr>
        <w:spacing w:line="276" w:lineRule="auto"/>
        <w:jc w:val="center"/>
        <w:rPr>
          <w:rFonts w:cs="Arial"/>
          <w:b/>
          <w:sz w:val="22"/>
        </w:rPr>
      </w:pPr>
      <w:r w:rsidRPr="002314E1">
        <w:rPr>
          <w:rFonts w:cs="Arial"/>
          <w:b/>
          <w:sz w:val="22"/>
        </w:rPr>
        <w:lastRenderedPageBreak/>
        <w:t>CONJUNTAMENTE CON LAS DIPUTADAS Y LOS DIPUTADOS INTEGRANTES</w:t>
      </w:r>
    </w:p>
    <w:p w:rsidR="00023E4E" w:rsidRPr="002314E1" w:rsidRDefault="00023E4E" w:rsidP="002314E1">
      <w:pPr>
        <w:spacing w:line="276" w:lineRule="auto"/>
        <w:jc w:val="center"/>
        <w:rPr>
          <w:rFonts w:cs="Arial"/>
          <w:b/>
          <w:sz w:val="22"/>
        </w:rPr>
      </w:pPr>
      <w:r w:rsidRPr="002314E1">
        <w:rPr>
          <w:rFonts w:cs="Arial"/>
          <w:b/>
          <w:sz w:val="22"/>
        </w:rPr>
        <w:t xml:space="preserve"> DEL GRUPO PARLAMENTARIO “GRAL. ANDRÉS S. VIESCA”, </w:t>
      </w:r>
    </w:p>
    <w:p w:rsidR="002314E1" w:rsidRPr="00481249" w:rsidRDefault="00023E4E" w:rsidP="00481249">
      <w:pPr>
        <w:spacing w:line="276" w:lineRule="auto"/>
        <w:jc w:val="center"/>
        <w:rPr>
          <w:rFonts w:cs="Arial"/>
          <w:b/>
          <w:sz w:val="22"/>
        </w:rPr>
      </w:pPr>
      <w:r w:rsidRPr="002314E1">
        <w:rPr>
          <w:rFonts w:cs="Arial"/>
          <w:b/>
          <w:sz w:val="22"/>
        </w:rPr>
        <w:t>DEL PARTIDO REVOLUCIONARIO INSTITUCIONAL.</w:t>
      </w:r>
    </w:p>
    <w:p w:rsidR="002314E1" w:rsidRPr="00222E9B" w:rsidRDefault="002314E1" w:rsidP="00023E4E">
      <w:pPr>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023E4E" w:rsidRPr="003F63C5" w:rsidTr="00644678">
        <w:tc>
          <w:tcPr>
            <w:tcW w:w="4248" w:type="dxa"/>
            <w:shd w:val="clear" w:color="auto" w:fill="auto"/>
          </w:tcPr>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tc>
        <w:tc>
          <w:tcPr>
            <w:tcW w:w="709" w:type="dxa"/>
            <w:shd w:val="clear" w:color="auto" w:fill="auto"/>
          </w:tcPr>
          <w:p w:rsidR="00023E4E" w:rsidRPr="00644678" w:rsidRDefault="00023E4E" w:rsidP="00644678">
            <w:pPr>
              <w:tabs>
                <w:tab w:val="left" w:pos="5056"/>
              </w:tabs>
              <w:jc w:val="center"/>
              <w:rPr>
                <w:rFonts w:cs="Arial"/>
                <w:b/>
              </w:rPr>
            </w:pPr>
          </w:p>
        </w:tc>
        <w:tc>
          <w:tcPr>
            <w:tcW w:w="4439" w:type="dxa"/>
            <w:shd w:val="clear" w:color="auto" w:fill="auto"/>
          </w:tcPr>
          <w:p w:rsidR="00023E4E" w:rsidRPr="00644678" w:rsidRDefault="00023E4E" w:rsidP="00644678">
            <w:pPr>
              <w:tabs>
                <w:tab w:val="left" w:pos="5056"/>
              </w:tabs>
              <w:jc w:val="center"/>
              <w:rPr>
                <w:rFonts w:cs="Arial"/>
                <w:b/>
              </w:rPr>
            </w:pPr>
          </w:p>
        </w:tc>
      </w:tr>
      <w:tr w:rsidR="00023E4E" w:rsidRPr="003F63C5" w:rsidTr="00644678">
        <w:tc>
          <w:tcPr>
            <w:tcW w:w="4248"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MARÍA ESPERANZA CHAPA GARCÍA</w:t>
            </w: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GRACIELA FERNÁNDEZ ALMARAZ</w:t>
            </w:r>
            <w:r w:rsidRPr="00644678">
              <w:rPr>
                <w:rFonts w:cs="Arial"/>
                <w:b/>
              </w:rPr>
              <w:t xml:space="preserve"> </w:t>
            </w:r>
          </w:p>
        </w:tc>
      </w:tr>
      <w:tr w:rsidR="00023E4E" w:rsidRPr="003F63C5" w:rsidTr="00644678">
        <w:tc>
          <w:tcPr>
            <w:tcW w:w="4248" w:type="dxa"/>
            <w:shd w:val="clear" w:color="auto" w:fill="auto"/>
          </w:tcPr>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p>
        </w:tc>
      </w:tr>
      <w:tr w:rsidR="00023E4E" w:rsidRPr="003F63C5" w:rsidTr="00644678">
        <w:tc>
          <w:tcPr>
            <w:tcW w:w="4248"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LILIA ISABEL GUTIÉRREZ BURCIAGA</w:t>
            </w: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JAIME BUENO ZERTUCHE</w:t>
            </w:r>
            <w:r w:rsidRPr="00644678">
              <w:rPr>
                <w:b/>
                <w:noProof/>
                <w:lang w:eastAsia="es-MX"/>
              </w:rPr>
              <w:t xml:space="preserve"> </w:t>
            </w:r>
          </w:p>
        </w:tc>
      </w:tr>
      <w:tr w:rsidR="00023E4E" w:rsidRPr="003F63C5" w:rsidTr="00644678">
        <w:tc>
          <w:tcPr>
            <w:tcW w:w="4248" w:type="dxa"/>
            <w:shd w:val="clear" w:color="auto" w:fill="auto"/>
          </w:tcPr>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p w:rsidR="00023E4E" w:rsidRPr="00644678" w:rsidRDefault="00023E4E" w:rsidP="00644678">
            <w:pPr>
              <w:tabs>
                <w:tab w:val="left" w:pos="5056"/>
              </w:tabs>
              <w:rPr>
                <w:rFonts w:cs="Arial"/>
                <w:b/>
              </w:rPr>
            </w:pP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p>
        </w:tc>
      </w:tr>
      <w:tr w:rsidR="00023E4E" w:rsidRPr="003F63C5" w:rsidTr="00644678">
        <w:tc>
          <w:tcPr>
            <w:tcW w:w="4248" w:type="dxa"/>
            <w:shd w:val="clear" w:color="auto" w:fill="auto"/>
          </w:tcPr>
          <w:p w:rsidR="00023E4E" w:rsidRPr="00644678" w:rsidRDefault="00023E4E" w:rsidP="00644678">
            <w:pPr>
              <w:tabs>
                <w:tab w:val="left" w:pos="4678"/>
              </w:tabs>
              <w:rPr>
                <w:rFonts w:cs="Arial"/>
                <w:b/>
              </w:rPr>
            </w:pPr>
            <w:r w:rsidRPr="00644678">
              <w:rPr>
                <w:rFonts w:cs="Arial"/>
                <w:b/>
              </w:rPr>
              <w:t xml:space="preserve">DIP. </w:t>
            </w:r>
            <w:r w:rsidRPr="00644678">
              <w:rPr>
                <w:rFonts w:cs="Arial"/>
                <w:b/>
                <w:snapToGrid w:val="0"/>
              </w:rPr>
              <w:t xml:space="preserve">LUCÍA AZUCENA RAMOS </w:t>
            </w:r>
            <w:proofErr w:type="spellStart"/>
            <w:r w:rsidRPr="00644678">
              <w:rPr>
                <w:rFonts w:cs="Arial"/>
                <w:b/>
                <w:snapToGrid w:val="0"/>
              </w:rPr>
              <w:t>RAMOS</w:t>
            </w:r>
            <w:proofErr w:type="spellEnd"/>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r w:rsidRPr="00644678">
              <w:rPr>
                <w:rFonts w:cs="Arial"/>
                <w:b/>
              </w:rPr>
              <w:t xml:space="preserve">DIP.  JESÚS </w:t>
            </w:r>
            <w:r w:rsidRPr="00644678">
              <w:rPr>
                <w:rFonts w:cs="Arial"/>
                <w:b/>
                <w:snapToGrid w:val="0"/>
              </w:rPr>
              <w:t>ANDRÉS LOYA CARDONA</w:t>
            </w:r>
          </w:p>
        </w:tc>
      </w:tr>
      <w:tr w:rsidR="00023E4E" w:rsidRPr="003F63C5" w:rsidTr="00644678">
        <w:tc>
          <w:tcPr>
            <w:tcW w:w="4248" w:type="dxa"/>
            <w:shd w:val="clear" w:color="auto" w:fill="auto"/>
          </w:tcPr>
          <w:p w:rsidR="00023E4E" w:rsidRPr="00644678" w:rsidRDefault="00023E4E" w:rsidP="00644678">
            <w:pPr>
              <w:tabs>
                <w:tab w:val="left" w:pos="4678"/>
              </w:tabs>
              <w:rPr>
                <w:rFonts w:cs="Arial"/>
                <w:b/>
              </w:rPr>
            </w:pPr>
          </w:p>
          <w:p w:rsidR="00023E4E" w:rsidRPr="00644678" w:rsidRDefault="00023E4E" w:rsidP="00644678">
            <w:pPr>
              <w:tabs>
                <w:tab w:val="left" w:pos="4678"/>
              </w:tabs>
              <w:rPr>
                <w:rFonts w:cs="Arial"/>
                <w:b/>
              </w:rPr>
            </w:pPr>
          </w:p>
          <w:p w:rsidR="00023E4E" w:rsidRPr="00644678" w:rsidRDefault="00023E4E" w:rsidP="00644678">
            <w:pPr>
              <w:tabs>
                <w:tab w:val="left" w:pos="4678"/>
              </w:tabs>
              <w:rPr>
                <w:rFonts w:cs="Arial"/>
                <w:b/>
              </w:rPr>
            </w:pPr>
          </w:p>
          <w:p w:rsidR="00023E4E" w:rsidRPr="00644678" w:rsidRDefault="00023E4E" w:rsidP="00644678">
            <w:pPr>
              <w:tabs>
                <w:tab w:val="left" w:pos="4678"/>
              </w:tabs>
              <w:rPr>
                <w:rFonts w:cs="Arial"/>
                <w:b/>
              </w:rPr>
            </w:pPr>
          </w:p>
          <w:p w:rsidR="00023E4E" w:rsidRPr="00644678" w:rsidRDefault="00023E4E" w:rsidP="00644678">
            <w:pPr>
              <w:tabs>
                <w:tab w:val="left" w:pos="4678"/>
              </w:tabs>
              <w:rPr>
                <w:rFonts w:cs="Arial"/>
                <w:b/>
              </w:rPr>
            </w:pP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p>
        </w:tc>
      </w:tr>
      <w:tr w:rsidR="00023E4E" w:rsidRPr="003F63C5" w:rsidTr="00644678">
        <w:tc>
          <w:tcPr>
            <w:tcW w:w="4248" w:type="dxa"/>
            <w:shd w:val="clear" w:color="auto" w:fill="auto"/>
          </w:tcPr>
          <w:p w:rsidR="00023E4E" w:rsidRPr="00644678" w:rsidRDefault="00023E4E" w:rsidP="00644678">
            <w:pPr>
              <w:tabs>
                <w:tab w:val="left" w:pos="4678"/>
              </w:tabs>
              <w:rPr>
                <w:rFonts w:cs="Arial"/>
                <w:b/>
              </w:rPr>
            </w:pPr>
            <w:r w:rsidRPr="00644678">
              <w:rPr>
                <w:rFonts w:cs="Arial"/>
                <w:b/>
              </w:rPr>
              <w:t xml:space="preserve">DIP. </w:t>
            </w:r>
            <w:r w:rsidRPr="00644678">
              <w:rPr>
                <w:rFonts w:cs="Arial"/>
                <w:b/>
                <w:snapToGrid w:val="0"/>
              </w:rPr>
              <w:t>VERÓNICA BOREQUE MARTÍNEZ GONZÁLEZ</w:t>
            </w:r>
          </w:p>
        </w:tc>
        <w:tc>
          <w:tcPr>
            <w:tcW w:w="709" w:type="dxa"/>
            <w:shd w:val="clear" w:color="auto" w:fill="auto"/>
          </w:tcPr>
          <w:p w:rsidR="00023E4E" w:rsidRPr="00644678" w:rsidRDefault="00023E4E" w:rsidP="00644678">
            <w:pPr>
              <w:tabs>
                <w:tab w:val="left" w:pos="5056"/>
              </w:tabs>
              <w:rPr>
                <w:rFonts w:cs="Arial"/>
                <w:b/>
              </w:rPr>
            </w:pPr>
          </w:p>
        </w:tc>
        <w:tc>
          <w:tcPr>
            <w:tcW w:w="4439" w:type="dxa"/>
            <w:shd w:val="clear" w:color="auto" w:fill="auto"/>
          </w:tcPr>
          <w:p w:rsidR="00023E4E" w:rsidRPr="00644678" w:rsidRDefault="00023E4E" w:rsidP="00644678">
            <w:pPr>
              <w:tabs>
                <w:tab w:val="left" w:pos="5056"/>
              </w:tabs>
              <w:rPr>
                <w:rFonts w:cs="Arial"/>
                <w:b/>
              </w:rPr>
            </w:pPr>
            <w:r w:rsidRPr="00644678">
              <w:rPr>
                <w:rFonts w:cs="Arial"/>
                <w:b/>
              </w:rPr>
              <w:t xml:space="preserve">DIP. </w:t>
            </w:r>
            <w:r w:rsidRPr="00644678">
              <w:rPr>
                <w:rFonts w:cs="Arial"/>
                <w:b/>
                <w:snapToGrid w:val="0"/>
              </w:rPr>
              <w:t>JESÚS BERINO GRANADOS</w:t>
            </w:r>
          </w:p>
        </w:tc>
      </w:tr>
      <w:tr w:rsidR="00023E4E" w:rsidRPr="003F63C5" w:rsidTr="00644678">
        <w:tc>
          <w:tcPr>
            <w:tcW w:w="9396" w:type="dxa"/>
            <w:gridSpan w:val="3"/>
            <w:shd w:val="clear" w:color="auto" w:fill="auto"/>
          </w:tcPr>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p w:rsidR="00023E4E" w:rsidRPr="00644678" w:rsidRDefault="00023E4E" w:rsidP="00644678">
            <w:pPr>
              <w:tabs>
                <w:tab w:val="left" w:pos="5056"/>
              </w:tabs>
              <w:jc w:val="center"/>
              <w:rPr>
                <w:rFonts w:cs="Arial"/>
                <w:b/>
              </w:rPr>
            </w:pPr>
          </w:p>
        </w:tc>
      </w:tr>
      <w:tr w:rsidR="00023E4E" w:rsidRPr="003F63C5" w:rsidTr="00644678">
        <w:tc>
          <w:tcPr>
            <w:tcW w:w="9396" w:type="dxa"/>
            <w:gridSpan w:val="3"/>
            <w:shd w:val="clear" w:color="auto" w:fill="auto"/>
          </w:tcPr>
          <w:p w:rsidR="00023E4E" w:rsidRPr="00644678" w:rsidRDefault="00023E4E" w:rsidP="00644678">
            <w:pPr>
              <w:tabs>
                <w:tab w:val="left" w:pos="5056"/>
              </w:tabs>
              <w:jc w:val="center"/>
              <w:rPr>
                <w:rFonts w:cs="Arial"/>
                <w:b/>
              </w:rPr>
            </w:pPr>
            <w:r w:rsidRPr="00644678">
              <w:rPr>
                <w:rFonts w:cs="Arial"/>
                <w:b/>
              </w:rPr>
              <w:t xml:space="preserve">DIP. </w:t>
            </w:r>
            <w:r w:rsidRPr="00644678">
              <w:rPr>
                <w:rFonts w:cs="Arial"/>
                <w:b/>
                <w:snapToGrid w:val="0"/>
              </w:rPr>
              <w:t>DIANA PATRICIA GONZÁLEZ SOTO</w:t>
            </w:r>
          </w:p>
        </w:tc>
      </w:tr>
    </w:tbl>
    <w:p w:rsidR="00567C2A" w:rsidRPr="003C7CCB" w:rsidRDefault="00567C2A" w:rsidP="00023E4E">
      <w:pPr>
        <w:tabs>
          <w:tab w:val="left" w:pos="5056"/>
        </w:tabs>
        <w:jc w:val="center"/>
        <w:rPr>
          <w:rFonts w:cs="Arial"/>
          <w:sz w:val="16"/>
          <w:szCs w:val="16"/>
        </w:rPr>
      </w:pPr>
    </w:p>
    <w:p w:rsidR="00567C2A" w:rsidRPr="003C7CCB" w:rsidRDefault="00567C2A" w:rsidP="00612133">
      <w:pPr>
        <w:spacing w:line="276" w:lineRule="auto"/>
        <w:rPr>
          <w:rFonts w:cs="Arial"/>
          <w:sz w:val="16"/>
          <w:szCs w:val="16"/>
        </w:rPr>
      </w:pPr>
    </w:p>
    <w:p w:rsidR="006305EE" w:rsidRPr="006305EE" w:rsidRDefault="00616F41" w:rsidP="00612133">
      <w:pPr>
        <w:spacing w:line="276" w:lineRule="auto"/>
        <w:rPr>
          <w:rFonts w:cs="Arial"/>
          <w:bCs/>
          <w:sz w:val="16"/>
          <w:szCs w:val="16"/>
          <w:lang w:val="es-ES"/>
        </w:rPr>
      </w:pPr>
      <w:r w:rsidRPr="006305EE">
        <w:rPr>
          <w:rFonts w:cs="Arial"/>
          <w:sz w:val="16"/>
          <w:szCs w:val="16"/>
        </w:rPr>
        <w:t xml:space="preserve">ESTA HOJA DE FIRMAS CORRESPONDE A LA INICIATIVA CON PROYECTO DE DECRETO </w:t>
      </w:r>
      <w:r w:rsidRPr="006305EE">
        <w:rPr>
          <w:rFonts w:cs="Arial"/>
          <w:bCs/>
          <w:sz w:val="16"/>
          <w:szCs w:val="16"/>
          <w:lang w:val="es-ES"/>
        </w:rPr>
        <w:t>POR EL QUE SE</w:t>
      </w:r>
      <w:r w:rsidR="00A21D1B" w:rsidRPr="006305EE">
        <w:rPr>
          <w:rFonts w:cs="Arial"/>
          <w:bCs/>
          <w:sz w:val="16"/>
          <w:szCs w:val="16"/>
          <w:lang w:val="es-ES"/>
        </w:rPr>
        <w:t xml:space="preserve"> CREA LA LEY</w:t>
      </w:r>
      <w:r w:rsidR="006305EE" w:rsidRPr="006305EE">
        <w:rPr>
          <w:rFonts w:cs="Arial"/>
          <w:bCs/>
          <w:sz w:val="16"/>
          <w:szCs w:val="16"/>
          <w:lang w:val="es-ES"/>
        </w:rPr>
        <w:t xml:space="preserve"> </w:t>
      </w:r>
      <w:r w:rsidR="006305EE" w:rsidRPr="006305EE">
        <w:rPr>
          <w:rFonts w:cs="Arial"/>
          <w:bCs/>
          <w:sz w:val="16"/>
          <w:szCs w:val="16"/>
        </w:rPr>
        <w:t>PARA LA PROTECCIÓN, APOYO Y PROMOCIÓN DE LA LACTANCIA MATERNA</w:t>
      </w:r>
      <w:r w:rsidR="006305EE" w:rsidRPr="006305EE">
        <w:rPr>
          <w:rFonts w:cs="Arial"/>
          <w:bCs/>
          <w:sz w:val="16"/>
          <w:szCs w:val="16"/>
          <w:lang w:val="es-ES"/>
        </w:rPr>
        <w:t xml:space="preserve"> PARA EL ESTADO DE</w:t>
      </w:r>
      <w:r w:rsidR="006305EE" w:rsidRPr="006305EE">
        <w:rPr>
          <w:rFonts w:cs="Arial"/>
          <w:bCs/>
          <w:sz w:val="16"/>
          <w:szCs w:val="16"/>
        </w:rPr>
        <w:t xml:space="preserve"> COAHUILA DE ZARAGOZA.</w:t>
      </w:r>
      <w:r w:rsidR="00A21D1B" w:rsidRPr="006305EE">
        <w:rPr>
          <w:rFonts w:cs="Arial"/>
          <w:bCs/>
          <w:sz w:val="16"/>
          <w:szCs w:val="16"/>
          <w:lang w:val="es-ES"/>
        </w:rPr>
        <w:t xml:space="preserve"> </w:t>
      </w:r>
      <w:r w:rsidRPr="006305EE">
        <w:rPr>
          <w:rFonts w:cs="Arial"/>
          <w:bCs/>
          <w:sz w:val="16"/>
          <w:szCs w:val="16"/>
          <w:lang w:val="es-ES"/>
        </w:rPr>
        <w:t xml:space="preserve"> </w:t>
      </w:r>
    </w:p>
    <w:p w:rsidR="00505552" w:rsidRPr="00CE123D" w:rsidRDefault="00505552" w:rsidP="00612133">
      <w:pPr>
        <w:spacing w:line="276" w:lineRule="auto"/>
        <w:rPr>
          <w:rFonts w:cs="Arial"/>
          <w:b/>
          <w:bCs/>
          <w:sz w:val="16"/>
          <w:szCs w:val="16"/>
        </w:rPr>
      </w:pPr>
    </w:p>
    <w:sectPr w:rsidR="00505552" w:rsidRPr="00CE123D" w:rsidSect="007D3497">
      <w:headerReference w:type="default" r:id="rId8"/>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9CF" w:rsidRDefault="00C069CF">
      <w:r>
        <w:separator/>
      </w:r>
    </w:p>
  </w:endnote>
  <w:endnote w:type="continuationSeparator" w:id="0">
    <w:p w:rsidR="00C069CF" w:rsidRDefault="00C0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9CF" w:rsidRDefault="00C069CF">
      <w:r>
        <w:separator/>
      </w:r>
    </w:p>
  </w:footnote>
  <w:footnote w:type="continuationSeparator" w:id="0">
    <w:p w:rsidR="00C069CF" w:rsidRDefault="00C069CF">
      <w:r>
        <w:continuationSeparator/>
      </w:r>
    </w:p>
  </w:footnote>
  <w:footnote w:id="1">
    <w:p w:rsidR="00965CC3" w:rsidRDefault="00965CC3" w:rsidP="00965CC3">
      <w:pPr>
        <w:spacing w:line="276" w:lineRule="auto"/>
        <w:rPr>
          <w:rFonts w:cs="Arial"/>
          <w:bCs/>
          <w:sz w:val="18"/>
          <w:szCs w:val="18"/>
        </w:rPr>
      </w:pPr>
      <w:r>
        <w:rPr>
          <w:rStyle w:val="Refdenotaalpie"/>
        </w:rPr>
        <w:footnoteRef/>
      </w:r>
      <w:r>
        <w:t xml:space="preserve"> </w:t>
      </w:r>
      <w:r w:rsidRPr="0080694E">
        <w:rPr>
          <w:rFonts w:cs="Arial"/>
          <w:bCs/>
          <w:sz w:val="18"/>
          <w:szCs w:val="18"/>
        </w:rPr>
        <w:t>(1</w:t>
      </w:r>
      <w:r>
        <w:rPr>
          <w:rFonts w:cs="Arial"/>
          <w:bCs/>
          <w:sz w:val="18"/>
          <w:szCs w:val="18"/>
        </w:rPr>
        <w:t xml:space="preserve">) </w:t>
      </w:r>
      <w:r w:rsidRPr="0055513B">
        <w:rPr>
          <w:rFonts w:cs="Arial"/>
          <w:bCs/>
          <w:sz w:val="18"/>
          <w:szCs w:val="18"/>
        </w:rPr>
        <w:t>Encuesta Nacional de Salud y Nutrición:</w:t>
      </w:r>
      <w:r w:rsidRPr="0055513B">
        <w:t xml:space="preserve"> </w:t>
      </w:r>
      <w:hyperlink r:id="rId1" w:history="1">
        <w:r w:rsidRPr="004B3790">
          <w:rPr>
            <w:rStyle w:val="Hipervnculo"/>
            <w:rFonts w:cs="Arial"/>
            <w:bCs/>
            <w:sz w:val="18"/>
            <w:szCs w:val="18"/>
          </w:rPr>
          <w:t>https://ensanut.insp.mx/encuestas/ensanut2012/doctos/analiticos/DeterioroPracLactancia.pdf</w:t>
        </w:r>
      </w:hyperlink>
    </w:p>
    <w:p w:rsidR="00965CC3" w:rsidRPr="00965CC3" w:rsidRDefault="00965CC3">
      <w:pPr>
        <w:pStyle w:val="Textonotapie"/>
        <w:rPr>
          <w:lang w:val="es-MX"/>
        </w:rPr>
      </w:pPr>
    </w:p>
  </w:footnote>
  <w:footnote w:id="2">
    <w:p w:rsidR="00965CC3" w:rsidRPr="00965CC3" w:rsidRDefault="00965CC3">
      <w:pPr>
        <w:pStyle w:val="Textonotapie"/>
        <w:rPr>
          <w:lang w:val="es-MX"/>
        </w:rPr>
      </w:pPr>
      <w:r>
        <w:rPr>
          <w:rStyle w:val="Refdenotaalpie"/>
        </w:rPr>
        <w:footnoteRef/>
      </w:r>
      <w:r>
        <w:t xml:space="preserve"> </w:t>
      </w:r>
      <w:r w:rsidRPr="0055513B">
        <w:rPr>
          <w:rFonts w:cs="Arial"/>
          <w:bCs/>
          <w:sz w:val="18"/>
          <w:szCs w:val="18"/>
        </w:rPr>
        <w:t xml:space="preserve"> </w:t>
      </w:r>
      <w:hyperlink r:id="rId2" w:history="1">
        <w:r w:rsidRPr="0055513B">
          <w:rPr>
            <w:rStyle w:val="Hipervnculo"/>
            <w:rFonts w:cs="Arial"/>
            <w:bCs/>
            <w:sz w:val="18"/>
            <w:szCs w:val="18"/>
          </w:rPr>
          <w:t>https://www.inegi.org.mx/rde/2019/04/23/practica-la-lactancia-materna-en-mexico-analisis-datos-la-encuesta-nacional-la-dinamica-demografica-enadid-2014-2/</w:t>
        </w:r>
      </w:hyperlink>
    </w:p>
  </w:footnote>
  <w:footnote w:id="3">
    <w:p w:rsidR="00965CC3" w:rsidRPr="00965CC3" w:rsidRDefault="00965CC3">
      <w:pPr>
        <w:pStyle w:val="Textonotapie"/>
        <w:rPr>
          <w:lang w:val="es-MX"/>
        </w:rPr>
      </w:pPr>
      <w:r>
        <w:rPr>
          <w:rStyle w:val="Refdenotaalpie"/>
        </w:rPr>
        <w:footnoteRef/>
      </w:r>
      <w:r>
        <w:t xml:space="preserve"> </w:t>
      </w:r>
      <w:hyperlink r:id="rId3" w:history="1">
        <w:r w:rsidRPr="0055513B">
          <w:rPr>
            <w:rStyle w:val="Hipervnculo"/>
            <w:rFonts w:cs="Arial"/>
            <w:bCs/>
            <w:sz w:val="18"/>
            <w:szCs w:val="18"/>
          </w:rPr>
          <w:t>https://www.inegi.org.mx/rde/2019/04/23/practica-la-lactancia-materna-en-mexico-analisis-datos-la-encuesta-nacional-la-dinamica-demografica-enadid-2014-2/</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172"/>
      <w:gridCol w:w="8152"/>
      <w:gridCol w:w="1733"/>
    </w:tblGrid>
    <w:tr w:rsidR="001E0E02" w:rsidRPr="00D775E4" w:rsidTr="00AC6304">
      <w:trPr>
        <w:jc w:val="center"/>
      </w:trPr>
      <w:tc>
        <w:tcPr>
          <w:tcW w:w="1253" w:type="dxa"/>
        </w:tcPr>
        <w:p w:rsidR="001E0E02" w:rsidRPr="00D775E4" w:rsidRDefault="00AF20C0" w:rsidP="00AC6304">
          <w:pPr>
            <w:jc w:val="center"/>
            <w:rPr>
              <w:b/>
              <w:bCs/>
              <w:sz w:val="12"/>
            </w:rPr>
          </w:pPr>
          <w:r>
            <w:rPr>
              <w:b/>
              <w:bCs/>
              <w:noProof/>
              <w:sz w:val="12"/>
              <w:lang w:eastAsia="es-MX"/>
            </w:rPr>
            <w:drawing>
              <wp:anchor distT="0" distB="0" distL="114300" distR="114300" simplePos="0" relativeHeight="251657216" behindDoc="0" locked="0" layoutInCell="1" allowOverlap="1">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p w:rsidR="001E0E02" w:rsidRPr="00D775E4" w:rsidRDefault="001E0E02" w:rsidP="00AC6304">
          <w:pPr>
            <w:jc w:val="center"/>
            <w:rPr>
              <w:b/>
              <w:bCs/>
              <w:sz w:val="12"/>
            </w:rPr>
          </w:pPr>
        </w:p>
      </w:tc>
      <w:tc>
        <w:tcPr>
          <w:tcW w:w="8623" w:type="dxa"/>
        </w:tcPr>
        <w:p w:rsidR="001E0E02" w:rsidRPr="00815938" w:rsidRDefault="001E0E02" w:rsidP="00AC6304">
          <w:pPr>
            <w:jc w:val="center"/>
            <w:rPr>
              <w:b/>
              <w:bCs/>
              <w:sz w:val="24"/>
            </w:rPr>
          </w:pPr>
        </w:p>
        <w:p w:rsidR="001E0E02" w:rsidRPr="002E1219" w:rsidRDefault="001E0E02" w:rsidP="002E1219">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1E0E02" w:rsidRDefault="001E0E02" w:rsidP="002E1219">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1E0E02" w:rsidRPr="004D5011" w:rsidRDefault="001E0E02" w:rsidP="004D5011">
          <w:pPr>
            <w:pStyle w:val="Encabezado"/>
            <w:tabs>
              <w:tab w:val="clear" w:pos="4252"/>
              <w:tab w:val="left" w:pos="-1528"/>
              <w:tab w:val="center" w:pos="-1386"/>
            </w:tabs>
            <w:jc w:val="center"/>
            <w:rPr>
              <w:rFonts w:cs="Arial"/>
              <w:bCs/>
              <w:smallCaps/>
              <w:spacing w:val="20"/>
              <w:sz w:val="32"/>
              <w:szCs w:val="32"/>
            </w:rPr>
          </w:pPr>
        </w:p>
        <w:p w:rsidR="003320D8" w:rsidRPr="00A86FAA" w:rsidRDefault="003320D8" w:rsidP="003320D8">
          <w:pPr>
            <w:jc w:val="center"/>
            <w:rPr>
              <w:rFonts w:cs="Arial"/>
              <w:b/>
              <w:sz w:val="16"/>
            </w:rPr>
          </w:pPr>
          <w:r w:rsidRPr="00A86FAA">
            <w:rPr>
              <w:rFonts w:cs="Arial"/>
              <w:b/>
              <w:sz w:val="16"/>
            </w:rPr>
            <w:t>“2019, Año del respeto y protección de los derechos humanos en el Estado de Coahuila de Zaragoza”</w:t>
          </w:r>
        </w:p>
        <w:p w:rsidR="001E0E02" w:rsidRPr="00D775E4" w:rsidRDefault="001E0E02" w:rsidP="003320D8">
          <w:pPr>
            <w:jc w:val="center"/>
            <w:rPr>
              <w:b/>
              <w:bCs/>
              <w:sz w:val="12"/>
            </w:rPr>
          </w:pPr>
        </w:p>
      </w:tc>
      <w:tc>
        <w:tcPr>
          <w:tcW w:w="1181" w:type="dxa"/>
        </w:tcPr>
        <w:p w:rsidR="001E0E02" w:rsidRDefault="001E0E02" w:rsidP="00AC6304">
          <w:pPr>
            <w:jc w:val="center"/>
            <w:rPr>
              <w:b/>
              <w:bCs/>
              <w:sz w:val="12"/>
            </w:rPr>
          </w:pPr>
        </w:p>
        <w:p w:rsidR="001E0E02" w:rsidRDefault="001E0E02" w:rsidP="00AC6304">
          <w:pPr>
            <w:jc w:val="center"/>
            <w:rPr>
              <w:b/>
              <w:bCs/>
              <w:sz w:val="12"/>
            </w:rPr>
          </w:pPr>
        </w:p>
        <w:p w:rsidR="001E0E02" w:rsidRPr="00D775E4" w:rsidRDefault="00AF20C0" w:rsidP="00AC6304">
          <w:pPr>
            <w:jc w:val="center"/>
            <w:rPr>
              <w:b/>
              <w:bCs/>
              <w:sz w:val="12"/>
            </w:rPr>
          </w:pPr>
          <w:r>
            <w:rPr>
              <w:b/>
              <w:bCs/>
              <w:noProof/>
              <w:sz w:val="12"/>
              <w:lang w:eastAsia="es-MX"/>
            </w:rPr>
            <w:drawing>
              <wp:inline distT="0" distB="0" distL="0" distR="0">
                <wp:extent cx="963295" cy="847725"/>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847725"/>
                        </a:xfrm>
                        <a:prstGeom prst="rect">
                          <a:avLst/>
                        </a:prstGeom>
                        <a:noFill/>
                      </pic:spPr>
                    </pic:pic>
                  </a:graphicData>
                </a:graphic>
              </wp:inline>
            </w:drawing>
          </w:r>
        </w:p>
      </w:tc>
    </w:tr>
  </w:tbl>
  <w:p w:rsidR="001E0E02" w:rsidRPr="00030032" w:rsidRDefault="001E0E02"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69632A"/>
    <w:multiLevelType w:val="hybridMultilevel"/>
    <w:tmpl w:val="5628AF74"/>
    <w:lvl w:ilvl="0" w:tplc="B8A884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B53572"/>
    <w:multiLevelType w:val="hybridMultilevel"/>
    <w:tmpl w:val="BFD4A5B2"/>
    <w:lvl w:ilvl="0" w:tplc="FE080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35C5B"/>
    <w:multiLevelType w:val="hybridMultilevel"/>
    <w:tmpl w:val="EA5ECDB0"/>
    <w:lvl w:ilvl="0" w:tplc="7E24961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C5D205C"/>
    <w:multiLevelType w:val="hybridMultilevel"/>
    <w:tmpl w:val="CE8A00E0"/>
    <w:lvl w:ilvl="0" w:tplc="FDEA9B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6C234E"/>
    <w:multiLevelType w:val="hybridMultilevel"/>
    <w:tmpl w:val="9C74AD48"/>
    <w:lvl w:ilvl="0" w:tplc="A216B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31BF9"/>
    <w:multiLevelType w:val="hybridMultilevel"/>
    <w:tmpl w:val="2B90988C"/>
    <w:lvl w:ilvl="0" w:tplc="35F2F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EC67D5"/>
    <w:multiLevelType w:val="hybridMultilevel"/>
    <w:tmpl w:val="8F54EACC"/>
    <w:lvl w:ilvl="0" w:tplc="1248C6E4">
      <w:start w:val="1"/>
      <w:numFmt w:val="upperRoman"/>
      <w:lvlText w:val="%1."/>
      <w:lvlJc w:val="left"/>
      <w:pPr>
        <w:ind w:left="862"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019F3"/>
    <w:multiLevelType w:val="hybridMultilevel"/>
    <w:tmpl w:val="E5E0670A"/>
    <w:lvl w:ilvl="0" w:tplc="E96A155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9C61E29"/>
    <w:multiLevelType w:val="hybridMultilevel"/>
    <w:tmpl w:val="C5828242"/>
    <w:lvl w:ilvl="0" w:tplc="9D32FF3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AFF7BD2"/>
    <w:multiLevelType w:val="hybridMultilevel"/>
    <w:tmpl w:val="25B8869C"/>
    <w:lvl w:ilvl="0" w:tplc="12604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D541C"/>
    <w:multiLevelType w:val="hybridMultilevel"/>
    <w:tmpl w:val="97200CEC"/>
    <w:lvl w:ilvl="0" w:tplc="C6D8D9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8"/>
  </w:num>
  <w:num w:numId="4">
    <w:abstractNumId w:val="12"/>
  </w:num>
  <w:num w:numId="5">
    <w:abstractNumId w:val="4"/>
  </w:num>
  <w:num w:numId="6">
    <w:abstractNumId w:val="1"/>
  </w:num>
  <w:num w:numId="7">
    <w:abstractNumId w:val="9"/>
  </w:num>
  <w:num w:numId="8">
    <w:abstractNumId w:val="11"/>
  </w:num>
  <w:num w:numId="9">
    <w:abstractNumId w:val="6"/>
  </w:num>
  <w:num w:numId="10">
    <w:abstractNumId w:val="5"/>
  </w:num>
  <w:num w:numId="11">
    <w:abstractNumId w:val="3"/>
  </w:num>
  <w:num w:numId="12">
    <w:abstractNumId w:val="10"/>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87E"/>
    <w:rsid w:val="00002DEA"/>
    <w:rsid w:val="000049EA"/>
    <w:rsid w:val="00005B9F"/>
    <w:rsid w:val="00006F1A"/>
    <w:rsid w:val="00007953"/>
    <w:rsid w:val="00007F49"/>
    <w:rsid w:val="00010B24"/>
    <w:rsid w:val="000130F6"/>
    <w:rsid w:val="00013745"/>
    <w:rsid w:val="000138E2"/>
    <w:rsid w:val="00014534"/>
    <w:rsid w:val="00017083"/>
    <w:rsid w:val="0001790E"/>
    <w:rsid w:val="00017D4A"/>
    <w:rsid w:val="00021136"/>
    <w:rsid w:val="00021ECA"/>
    <w:rsid w:val="00023E4E"/>
    <w:rsid w:val="00024A3E"/>
    <w:rsid w:val="0002666F"/>
    <w:rsid w:val="000270B4"/>
    <w:rsid w:val="00030032"/>
    <w:rsid w:val="00030712"/>
    <w:rsid w:val="00030A9C"/>
    <w:rsid w:val="00031ED7"/>
    <w:rsid w:val="00032D0A"/>
    <w:rsid w:val="0003382A"/>
    <w:rsid w:val="00033D5C"/>
    <w:rsid w:val="000357E9"/>
    <w:rsid w:val="00035812"/>
    <w:rsid w:val="00035E9F"/>
    <w:rsid w:val="0003621E"/>
    <w:rsid w:val="00042B8A"/>
    <w:rsid w:val="00042F8D"/>
    <w:rsid w:val="00043BAE"/>
    <w:rsid w:val="0004456C"/>
    <w:rsid w:val="00046BDB"/>
    <w:rsid w:val="00046D2A"/>
    <w:rsid w:val="00046DA1"/>
    <w:rsid w:val="00046F42"/>
    <w:rsid w:val="00047DF8"/>
    <w:rsid w:val="000518E1"/>
    <w:rsid w:val="00057A0E"/>
    <w:rsid w:val="00057CD7"/>
    <w:rsid w:val="00060DEA"/>
    <w:rsid w:val="00060F73"/>
    <w:rsid w:val="00061C58"/>
    <w:rsid w:val="00063589"/>
    <w:rsid w:val="00063F41"/>
    <w:rsid w:val="0006442C"/>
    <w:rsid w:val="0006444F"/>
    <w:rsid w:val="00065CE1"/>
    <w:rsid w:val="000663B7"/>
    <w:rsid w:val="000664E0"/>
    <w:rsid w:val="00070BB7"/>
    <w:rsid w:val="0007359A"/>
    <w:rsid w:val="0007413E"/>
    <w:rsid w:val="00074CC4"/>
    <w:rsid w:val="00075F81"/>
    <w:rsid w:val="00077179"/>
    <w:rsid w:val="00077BE3"/>
    <w:rsid w:val="00081BDC"/>
    <w:rsid w:val="0008220F"/>
    <w:rsid w:val="00083A28"/>
    <w:rsid w:val="00083A6A"/>
    <w:rsid w:val="00084720"/>
    <w:rsid w:val="00085008"/>
    <w:rsid w:val="000851BE"/>
    <w:rsid w:val="00085D7E"/>
    <w:rsid w:val="0008692F"/>
    <w:rsid w:val="00086A2F"/>
    <w:rsid w:val="00086A7C"/>
    <w:rsid w:val="0009120D"/>
    <w:rsid w:val="000947D6"/>
    <w:rsid w:val="000956E7"/>
    <w:rsid w:val="00096F76"/>
    <w:rsid w:val="00097774"/>
    <w:rsid w:val="00097BDE"/>
    <w:rsid w:val="000A003B"/>
    <w:rsid w:val="000A1A7F"/>
    <w:rsid w:val="000A2693"/>
    <w:rsid w:val="000A4207"/>
    <w:rsid w:val="000A4B4D"/>
    <w:rsid w:val="000A4EF4"/>
    <w:rsid w:val="000A66DA"/>
    <w:rsid w:val="000A69C8"/>
    <w:rsid w:val="000A7590"/>
    <w:rsid w:val="000A7BAB"/>
    <w:rsid w:val="000B6F82"/>
    <w:rsid w:val="000B75F9"/>
    <w:rsid w:val="000C03F3"/>
    <w:rsid w:val="000C0BCA"/>
    <w:rsid w:val="000C0F03"/>
    <w:rsid w:val="000C31F6"/>
    <w:rsid w:val="000C501C"/>
    <w:rsid w:val="000C7EC0"/>
    <w:rsid w:val="000D0071"/>
    <w:rsid w:val="000D0B0A"/>
    <w:rsid w:val="000D266D"/>
    <w:rsid w:val="000D4B28"/>
    <w:rsid w:val="000D65B8"/>
    <w:rsid w:val="000D66B7"/>
    <w:rsid w:val="000D7C0B"/>
    <w:rsid w:val="000E0967"/>
    <w:rsid w:val="000E0B4B"/>
    <w:rsid w:val="000E0E9B"/>
    <w:rsid w:val="000E2C92"/>
    <w:rsid w:val="000E469A"/>
    <w:rsid w:val="000E6575"/>
    <w:rsid w:val="000E77A3"/>
    <w:rsid w:val="000F00B9"/>
    <w:rsid w:val="000F096A"/>
    <w:rsid w:val="000F2B23"/>
    <w:rsid w:val="000F3F6B"/>
    <w:rsid w:val="00100C5E"/>
    <w:rsid w:val="001026BE"/>
    <w:rsid w:val="001031C1"/>
    <w:rsid w:val="0010320F"/>
    <w:rsid w:val="00103E2E"/>
    <w:rsid w:val="001058F6"/>
    <w:rsid w:val="00106102"/>
    <w:rsid w:val="0010746B"/>
    <w:rsid w:val="001110E8"/>
    <w:rsid w:val="001126A6"/>
    <w:rsid w:val="0011276A"/>
    <w:rsid w:val="001132C0"/>
    <w:rsid w:val="00113FA3"/>
    <w:rsid w:val="0011439B"/>
    <w:rsid w:val="00114489"/>
    <w:rsid w:val="00115248"/>
    <w:rsid w:val="0011770C"/>
    <w:rsid w:val="00121D4E"/>
    <w:rsid w:val="00123A93"/>
    <w:rsid w:val="0012485C"/>
    <w:rsid w:val="0012673B"/>
    <w:rsid w:val="0012685B"/>
    <w:rsid w:val="00126C16"/>
    <w:rsid w:val="00130A5D"/>
    <w:rsid w:val="00132569"/>
    <w:rsid w:val="00132AD5"/>
    <w:rsid w:val="00133D35"/>
    <w:rsid w:val="001351E9"/>
    <w:rsid w:val="00137FCF"/>
    <w:rsid w:val="001402D7"/>
    <w:rsid w:val="00140E02"/>
    <w:rsid w:val="001412AD"/>
    <w:rsid w:val="00141521"/>
    <w:rsid w:val="00144A6F"/>
    <w:rsid w:val="00144D9B"/>
    <w:rsid w:val="0014710A"/>
    <w:rsid w:val="00147739"/>
    <w:rsid w:val="001503F5"/>
    <w:rsid w:val="001511AA"/>
    <w:rsid w:val="00151453"/>
    <w:rsid w:val="0015174D"/>
    <w:rsid w:val="001549C5"/>
    <w:rsid w:val="00156082"/>
    <w:rsid w:val="0015632E"/>
    <w:rsid w:val="00156A0F"/>
    <w:rsid w:val="001578EC"/>
    <w:rsid w:val="00160510"/>
    <w:rsid w:val="00160773"/>
    <w:rsid w:val="00161EFE"/>
    <w:rsid w:val="0016318A"/>
    <w:rsid w:val="00164227"/>
    <w:rsid w:val="00165153"/>
    <w:rsid w:val="00166B6C"/>
    <w:rsid w:val="001700DE"/>
    <w:rsid w:val="001707CA"/>
    <w:rsid w:val="00171841"/>
    <w:rsid w:val="00171BBB"/>
    <w:rsid w:val="00171F56"/>
    <w:rsid w:val="00172521"/>
    <w:rsid w:val="00173428"/>
    <w:rsid w:val="0017426A"/>
    <w:rsid w:val="00174D9E"/>
    <w:rsid w:val="00175CA5"/>
    <w:rsid w:val="00177302"/>
    <w:rsid w:val="00177538"/>
    <w:rsid w:val="00177AE5"/>
    <w:rsid w:val="00180A21"/>
    <w:rsid w:val="00181CA2"/>
    <w:rsid w:val="00183A98"/>
    <w:rsid w:val="00184619"/>
    <w:rsid w:val="00184F1D"/>
    <w:rsid w:val="00186366"/>
    <w:rsid w:val="0018760D"/>
    <w:rsid w:val="00187AAA"/>
    <w:rsid w:val="0019114E"/>
    <w:rsid w:val="00191A00"/>
    <w:rsid w:val="00193BF9"/>
    <w:rsid w:val="00194B67"/>
    <w:rsid w:val="001957A7"/>
    <w:rsid w:val="001977C1"/>
    <w:rsid w:val="001A00D7"/>
    <w:rsid w:val="001A127E"/>
    <w:rsid w:val="001A12B0"/>
    <w:rsid w:val="001A14CD"/>
    <w:rsid w:val="001A1C8C"/>
    <w:rsid w:val="001A3932"/>
    <w:rsid w:val="001A4450"/>
    <w:rsid w:val="001A62AC"/>
    <w:rsid w:val="001A77E8"/>
    <w:rsid w:val="001A7AA2"/>
    <w:rsid w:val="001A7ABB"/>
    <w:rsid w:val="001B39D8"/>
    <w:rsid w:val="001B4417"/>
    <w:rsid w:val="001B5EDF"/>
    <w:rsid w:val="001C2191"/>
    <w:rsid w:val="001C4701"/>
    <w:rsid w:val="001C550D"/>
    <w:rsid w:val="001C64D6"/>
    <w:rsid w:val="001D1539"/>
    <w:rsid w:val="001D5A04"/>
    <w:rsid w:val="001D6003"/>
    <w:rsid w:val="001D6AF9"/>
    <w:rsid w:val="001D7DFE"/>
    <w:rsid w:val="001E0E02"/>
    <w:rsid w:val="001E0E69"/>
    <w:rsid w:val="001E1128"/>
    <w:rsid w:val="001E1886"/>
    <w:rsid w:val="001E1B53"/>
    <w:rsid w:val="001E399F"/>
    <w:rsid w:val="001E682A"/>
    <w:rsid w:val="001E71B1"/>
    <w:rsid w:val="001F3859"/>
    <w:rsid w:val="001F3DF1"/>
    <w:rsid w:val="001F4427"/>
    <w:rsid w:val="001F4E48"/>
    <w:rsid w:val="001F7C3A"/>
    <w:rsid w:val="00202764"/>
    <w:rsid w:val="00202B28"/>
    <w:rsid w:val="0020327B"/>
    <w:rsid w:val="0020623E"/>
    <w:rsid w:val="00206B31"/>
    <w:rsid w:val="00210128"/>
    <w:rsid w:val="00210E15"/>
    <w:rsid w:val="00211860"/>
    <w:rsid w:val="00212C10"/>
    <w:rsid w:val="0022062F"/>
    <w:rsid w:val="00220ECD"/>
    <w:rsid w:val="002233C4"/>
    <w:rsid w:val="00224333"/>
    <w:rsid w:val="002262B2"/>
    <w:rsid w:val="00230BAC"/>
    <w:rsid w:val="00230CF6"/>
    <w:rsid w:val="002314E1"/>
    <w:rsid w:val="002327B1"/>
    <w:rsid w:val="002332B5"/>
    <w:rsid w:val="002350AD"/>
    <w:rsid w:val="002353DD"/>
    <w:rsid w:val="002356EC"/>
    <w:rsid w:val="0023699F"/>
    <w:rsid w:val="002406DC"/>
    <w:rsid w:val="00241165"/>
    <w:rsid w:val="002428A4"/>
    <w:rsid w:val="00243259"/>
    <w:rsid w:val="002443D0"/>
    <w:rsid w:val="00244A63"/>
    <w:rsid w:val="0024557B"/>
    <w:rsid w:val="0024709B"/>
    <w:rsid w:val="00247D3C"/>
    <w:rsid w:val="002500F1"/>
    <w:rsid w:val="0025083B"/>
    <w:rsid w:val="0025263F"/>
    <w:rsid w:val="00254C1B"/>
    <w:rsid w:val="002569DE"/>
    <w:rsid w:val="00261AB9"/>
    <w:rsid w:val="00261BA9"/>
    <w:rsid w:val="00261DFE"/>
    <w:rsid w:val="00262C1B"/>
    <w:rsid w:val="00263AC5"/>
    <w:rsid w:val="0026531C"/>
    <w:rsid w:val="00267C9C"/>
    <w:rsid w:val="002712D6"/>
    <w:rsid w:val="00273B16"/>
    <w:rsid w:val="002743E1"/>
    <w:rsid w:val="00274DC0"/>
    <w:rsid w:val="00275488"/>
    <w:rsid w:val="0028123E"/>
    <w:rsid w:val="00281CF5"/>
    <w:rsid w:val="002863F9"/>
    <w:rsid w:val="0029042D"/>
    <w:rsid w:val="002907A3"/>
    <w:rsid w:val="00295361"/>
    <w:rsid w:val="00297292"/>
    <w:rsid w:val="00297473"/>
    <w:rsid w:val="002A1BAB"/>
    <w:rsid w:val="002A326B"/>
    <w:rsid w:val="002A3A40"/>
    <w:rsid w:val="002A3B10"/>
    <w:rsid w:val="002A62B9"/>
    <w:rsid w:val="002A7AF4"/>
    <w:rsid w:val="002B08C7"/>
    <w:rsid w:val="002B13E6"/>
    <w:rsid w:val="002B2572"/>
    <w:rsid w:val="002B2C1D"/>
    <w:rsid w:val="002B4DC5"/>
    <w:rsid w:val="002C069A"/>
    <w:rsid w:val="002C17F4"/>
    <w:rsid w:val="002C1B12"/>
    <w:rsid w:val="002C2E19"/>
    <w:rsid w:val="002C5650"/>
    <w:rsid w:val="002C677D"/>
    <w:rsid w:val="002C6E8E"/>
    <w:rsid w:val="002C7277"/>
    <w:rsid w:val="002D11A7"/>
    <w:rsid w:val="002D1893"/>
    <w:rsid w:val="002D3288"/>
    <w:rsid w:val="002D3290"/>
    <w:rsid w:val="002D380F"/>
    <w:rsid w:val="002D3A6C"/>
    <w:rsid w:val="002D3CA0"/>
    <w:rsid w:val="002D6A7E"/>
    <w:rsid w:val="002D6D66"/>
    <w:rsid w:val="002E0052"/>
    <w:rsid w:val="002E06E9"/>
    <w:rsid w:val="002E0DCE"/>
    <w:rsid w:val="002E0ECF"/>
    <w:rsid w:val="002E101B"/>
    <w:rsid w:val="002E1219"/>
    <w:rsid w:val="002E12CB"/>
    <w:rsid w:val="002E4577"/>
    <w:rsid w:val="002E5DE1"/>
    <w:rsid w:val="002F21F9"/>
    <w:rsid w:val="002F4F4A"/>
    <w:rsid w:val="002F5CB5"/>
    <w:rsid w:val="002F6D83"/>
    <w:rsid w:val="00300951"/>
    <w:rsid w:val="0030171D"/>
    <w:rsid w:val="003029AC"/>
    <w:rsid w:val="00302EA9"/>
    <w:rsid w:val="00303494"/>
    <w:rsid w:val="003069E9"/>
    <w:rsid w:val="00307091"/>
    <w:rsid w:val="003079EA"/>
    <w:rsid w:val="003114C4"/>
    <w:rsid w:val="00313EF1"/>
    <w:rsid w:val="0031420F"/>
    <w:rsid w:val="00315866"/>
    <w:rsid w:val="00315E2F"/>
    <w:rsid w:val="00317271"/>
    <w:rsid w:val="003179F8"/>
    <w:rsid w:val="00320263"/>
    <w:rsid w:val="00322034"/>
    <w:rsid w:val="00323762"/>
    <w:rsid w:val="003252CB"/>
    <w:rsid w:val="0032568D"/>
    <w:rsid w:val="0032594D"/>
    <w:rsid w:val="00325DF4"/>
    <w:rsid w:val="00330722"/>
    <w:rsid w:val="00331B6E"/>
    <w:rsid w:val="00331F40"/>
    <w:rsid w:val="003320D8"/>
    <w:rsid w:val="00332FC4"/>
    <w:rsid w:val="003335B5"/>
    <w:rsid w:val="0033496F"/>
    <w:rsid w:val="0033504E"/>
    <w:rsid w:val="003376D1"/>
    <w:rsid w:val="0034075B"/>
    <w:rsid w:val="00341205"/>
    <w:rsid w:val="00342F6B"/>
    <w:rsid w:val="00343450"/>
    <w:rsid w:val="0034449A"/>
    <w:rsid w:val="00344C8B"/>
    <w:rsid w:val="00344E45"/>
    <w:rsid w:val="00345DCF"/>
    <w:rsid w:val="003461CD"/>
    <w:rsid w:val="00346540"/>
    <w:rsid w:val="00346794"/>
    <w:rsid w:val="003476F6"/>
    <w:rsid w:val="003518B8"/>
    <w:rsid w:val="00352F19"/>
    <w:rsid w:val="0035574F"/>
    <w:rsid w:val="003578A9"/>
    <w:rsid w:val="00360AE5"/>
    <w:rsid w:val="00362D9D"/>
    <w:rsid w:val="00363F45"/>
    <w:rsid w:val="00364785"/>
    <w:rsid w:val="00365B83"/>
    <w:rsid w:val="00366BF3"/>
    <w:rsid w:val="00366DBF"/>
    <w:rsid w:val="003676CE"/>
    <w:rsid w:val="00367E6A"/>
    <w:rsid w:val="00371F0D"/>
    <w:rsid w:val="003725C8"/>
    <w:rsid w:val="00373EA9"/>
    <w:rsid w:val="00376654"/>
    <w:rsid w:val="003816CE"/>
    <w:rsid w:val="003828C7"/>
    <w:rsid w:val="003835BF"/>
    <w:rsid w:val="0038388B"/>
    <w:rsid w:val="0038444D"/>
    <w:rsid w:val="00384E51"/>
    <w:rsid w:val="00386C6C"/>
    <w:rsid w:val="00386F45"/>
    <w:rsid w:val="00390747"/>
    <w:rsid w:val="0039246A"/>
    <w:rsid w:val="00392FC3"/>
    <w:rsid w:val="00393531"/>
    <w:rsid w:val="00393C12"/>
    <w:rsid w:val="00394144"/>
    <w:rsid w:val="003965A5"/>
    <w:rsid w:val="00396800"/>
    <w:rsid w:val="00397B8D"/>
    <w:rsid w:val="003A0883"/>
    <w:rsid w:val="003A0EAC"/>
    <w:rsid w:val="003A2093"/>
    <w:rsid w:val="003B0C1A"/>
    <w:rsid w:val="003B4022"/>
    <w:rsid w:val="003B41DD"/>
    <w:rsid w:val="003B4DC8"/>
    <w:rsid w:val="003C0049"/>
    <w:rsid w:val="003C0942"/>
    <w:rsid w:val="003C192F"/>
    <w:rsid w:val="003C21C3"/>
    <w:rsid w:val="003C2204"/>
    <w:rsid w:val="003C2553"/>
    <w:rsid w:val="003C3287"/>
    <w:rsid w:val="003C6C46"/>
    <w:rsid w:val="003C7624"/>
    <w:rsid w:val="003C7CCB"/>
    <w:rsid w:val="003D11C2"/>
    <w:rsid w:val="003D16D0"/>
    <w:rsid w:val="003D1AC2"/>
    <w:rsid w:val="003D27EF"/>
    <w:rsid w:val="003D2AFC"/>
    <w:rsid w:val="003D2B33"/>
    <w:rsid w:val="003D4D45"/>
    <w:rsid w:val="003D51EF"/>
    <w:rsid w:val="003D5243"/>
    <w:rsid w:val="003D74A5"/>
    <w:rsid w:val="003D7B0A"/>
    <w:rsid w:val="003E2A8B"/>
    <w:rsid w:val="003E66A5"/>
    <w:rsid w:val="003F0B94"/>
    <w:rsid w:val="003F1FB6"/>
    <w:rsid w:val="003F2D9B"/>
    <w:rsid w:val="003F6971"/>
    <w:rsid w:val="003F6F7A"/>
    <w:rsid w:val="00401403"/>
    <w:rsid w:val="004018CA"/>
    <w:rsid w:val="00403A46"/>
    <w:rsid w:val="00403E3B"/>
    <w:rsid w:val="00404EFA"/>
    <w:rsid w:val="00412488"/>
    <w:rsid w:val="00412939"/>
    <w:rsid w:val="0041391D"/>
    <w:rsid w:val="004145DD"/>
    <w:rsid w:val="00414A1D"/>
    <w:rsid w:val="00415406"/>
    <w:rsid w:val="004169A9"/>
    <w:rsid w:val="0042162E"/>
    <w:rsid w:val="0042349D"/>
    <w:rsid w:val="0042499A"/>
    <w:rsid w:val="00426159"/>
    <w:rsid w:val="0042728A"/>
    <w:rsid w:val="00427FE8"/>
    <w:rsid w:val="00430C1F"/>
    <w:rsid w:val="00433059"/>
    <w:rsid w:val="00435868"/>
    <w:rsid w:val="00435CF5"/>
    <w:rsid w:val="0043611A"/>
    <w:rsid w:val="00436950"/>
    <w:rsid w:val="004418C4"/>
    <w:rsid w:val="00441E77"/>
    <w:rsid w:val="00442420"/>
    <w:rsid w:val="00443864"/>
    <w:rsid w:val="0044566B"/>
    <w:rsid w:val="004475E8"/>
    <w:rsid w:val="00447670"/>
    <w:rsid w:val="00450840"/>
    <w:rsid w:val="00450B1E"/>
    <w:rsid w:val="004514EE"/>
    <w:rsid w:val="00451646"/>
    <w:rsid w:val="0045382A"/>
    <w:rsid w:val="004543D0"/>
    <w:rsid w:val="00454935"/>
    <w:rsid w:val="0045574E"/>
    <w:rsid w:val="00456097"/>
    <w:rsid w:val="0045623C"/>
    <w:rsid w:val="00460D7F"/>
    <w:rsid w:val="004616AC"/>
    <w:rsid w:val="00461BC9"/>
    <w:rsid w:val="0046205E"/>
    <w:rsid w:val="00462375"/>
    <w:rsid w:val="0046260D"/>
    <w:rsid w:val="0046357B"/>
    <w:rsid w:val="00463737"/>
    <w:rsid w:val="00463A05"/>
    <w:rsid w:val="004654A2"/>
    <w:rsid w:val="00470DDC"/>
    <w:rsid w:val="004711DF"/>
    <w:rsid w:val="0047191A"/>
    <w:rsid w:val="004734F2"/>
    <w:rsid w:val="00476627"/>
    <w:rsid w:val="004775ED"/>
    <w:rsid w:val="00477FAA"/>
    <w:rsid w:val="00480E0D"/>
    <w:rsid w:val="00481249"/>
    <w:rsid w:val="0048209E"/>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2B02"/>
    <w:rsid w:val="004A30B3"/>
    <w:rsid w:val="004A32F8"/>
    <w:rsid w:val="004A3622"/>
    <w:rsid w:val="004A3DE8"/>
    <w:rsid w:val="004A3F17"/>
    <w:rsid w:val="004A4276"/>
    <w:rsid w:val="004A5384"/>
    <w:rsid w:val="004A549D"/>
    <w:rsid w:val="004A6400"/>
    <w:rsid w:val="004B7B37"/>
    <w:rsid w:val="004C17C1"/>
    <w:rsid w:val="004C1E16"/>
    <w:rsid w:val="004C5438"/>
    <w:rsid w:val="004C560F"/>
    <w:rsid w:val="004C5EB9"/>
    <w:rsid w:val="004D11E7"/>
    <w:rsid w:val="004D1B17"/>
    <w:rsid w:val="004D2A1B"/>
    <w:rsid w:val="004D43E3"/>
    <w:rsid w:val="004D47B8"/>
    <w:rsid w:val="004D4E8F"/>
    <w:rsid w:val="004D5011"/>
    <w:rsid w:val="004D77B3"/>
    <w:rsid w:val="004E015C"/>
    <w:rsid w:val="004E05D8"/>
    <w:rsid w:val="004E0BCD"/>
    <w:rsid w:val="004E16AC"/>
    <w:rsid w:val="004E24DE"/>
    <w:rsid w:val="004E2612"/>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05552"/>
    <w:rsid w:val="00506893"/>
    <w:rsid w:val="005103F1"/>
    <w:rsid w:val="005108B4"/>
    <w:rsid w:val="005111FF"/>
    <w:rsid w:val="00514024"/>
    <w:rsid w:val="00514CD9"/>
    <w:rsid w:val="00516D5D"/>
    <w:rsid w:val="00516DBF"/>
    <w:rsid w:val="00522587"/>
    <w:rsid w:val="00523109"/>
    <w:rsid w:val="005259DF"/>
    <w:rsid w:val="00527F36"/>
    <w:rsid w:val="00532687"/>
    <w:rsid w:val="005326C4"/>
    <w:rsid w:val="00536EB9"/>
    <w:rsid w:val="005370A7"/>
    <w:rsid w:val="00537E17"/>
    <w:rsid w:val="0054181F"/>
    <w:rsid w:val="005428C0"/>
    <w:rsid w:val="00544E3F"/>
    <w:rsid w:val="00545379"/>
    <w:rsid w:val="00545B42"/>
    <w:rsid w:val="005478F4"/>
    <w:rsid w:val="00550E5C"/>
    <w:rsid w:val="00553D83"/>
    <w:rsid w:val="00554766"/>
    <w:rsid w:val="0055513B"/>
    <w:rsid w:val="00556599"/>
    <w:rsid w:val="00557ADA"/>
    <w:rsid w:val="0056655D"/>
    <w:rsid w:val="00566608"/>
    <w:rsid w:val="00566824"/>
    <w:rsid w:val="00567C2A"/>
    <w:rsid w:val="00567C47"/>
    <w:rsid w:val="005713A0"/>
    <w:rsid w:val="00571590"/>
    <w:rsid w:val="00571816"/>
    <w:rsid w:val="00571E38"/>
    <w:rsid w:val="005746CF"/>
    <w:rsid w:val="00575D92"/>
    <w:rsid w:val="00576AF4"/>
    <w:rsid w:val="00580F03"/>
    <w:rsid w:val="00582951"/>
    <w:rsid w:val="005829F0"/>
    <w:rsid w:val="005831B4"/>
    <w:rsid w:val="00585B84"/>
    <w:rsid w:val="005876B4"/>
    <w:rsid w:val="00587BD3"/>
    <w:rsid w:val="00595CB8"/>
    <w:rsid w:val="005A0C9F"/>
    <w:rsid w:val="005A2816"/>
    <w:rsid w:val="005A3D60"/>
    <w:rsid w:val="005A3D80"/>
    <w:rsid w:val="005A4340"/>
    <w:rsid w:val="005A4B73"/>
    <w:rsid w:val="005A53BE"/>
    <w:rsid w:val="005A6971"/>
    <w:rsid w:val="005B0C59"/>
    <w:rsid w:val="005B1011"/>
    <w:rsid w:val="005B42A0"/>
    <w:rsid w:val="005B4EF0"/>
    <w:rsid w:val="005B4F8D"/>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6412"/>
    <w:rsid w:val="005D65F1"/>
    <w:rsid w:val="005D7080"/>
    <w:rsid w:val="005E0562"/>
    <w:rsid w:val="005E0EDD"/>
    <w:rsid w:val="005E1F86"/>
    <w:rsid w:val="005E2B03"/>
    <w:rsid w:val="005E500C"/>
    <w:rsid w:val="005F4570"/>
    <w:rsid w:val="005F7289"/>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2133"/>
    <w:rsid w:val="0061381C"/>
    <w:rsid w:val="00614F67"/>
    <w:rsid w:val="0061545A"/>
    <w:rsid w:val="00616835"/>
    <w:rsid w:val="00616CDE"/>
    <w:rsid w:val="00616F41"/>
    <w:rsid w:val="00620D03"/>
    <w:rsid w:val="0062132D"/>
    <w:rsid w:val="006230BD"/>
    <w:rsid w:val="0062680B"/>
    <w:rsid w:val="006275E1"/>
    <w:rsid w:val="006305EE"/>
    <w:rsid w:val="00632E09"/>
    <w:rsid w:val="006354DF"/>
    <w:rsid w:val="006364F7"/>
    <w:rsid w:val="00636AB1"/>
    <w:rsid w:val="006374F1"/>
    <w:rsid w:val="00637A49"/>
    <w:rsid w:val="00640B5C"/>
    <w:rsid w:val="00640DFB"/>
    <w:rsid w:val="0064215C"/>
    <w:rsid w:val="00642473"/>
    <w:rsid w:val="00643E8B"/>
    <w:rsid w:val="00644678"/>
    <w:rsid w:val="00644F48"/>
    <w:rsid w:val="0064537D"/>
    <w:rsid w:val="006456A7"/>
    <w:rsid w:val="00645DAE"/>
    <w:rsid w:val="00647EC2"/>
    <w:rsid w:val="0065249E"/>
    <w:rsid w:val="00652D54"/>
    <w:rsid w:val="0065386E"/>
    <w:rsid w:val="006548E9"/>
    <w:rsid w:val="00655446"/>
    <w:rsid w:val="00655596"/>
    <w:rsid w:val="00660D0A"/>
    <w:rsid w:val="0066309B"/>
    <w:rsid w:val="0066345D"/>
    <w:rsid w:val="006636F3"/>
    <w:rsid w:val="006639A9"/>
    <w:rsid w:val="00664200"/>
    <w:rsid w:val="0066421A"/>
    <w:rsid w:val="00664BBF"/>
    <w:rsid w:val="00665EDD"/>
    <w:rsid w:val="00667AC2"/>
    <w:rsid w:val="00671337"/>
    <w:rsid w:val="0067348B"/>
    <w:rsid w:val="00673A54"/>
    <w:rsid w:val="00673A8A"/>
    <w:rsid w:val="00682812"/>
    <w:rsid w:val="00682918"/>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A3C45"/>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18B9"/>
    <w:rsid w:val="006F2B6B"/>
    <w:rsid w:val="006F6DCB"/>
    <w:rsid w:val="006F736F"/>
    <w:rsid w:val="006F7F18"/>
    <w:rsid w:val="00700B7C"/>
    <w:rsid w:val="00704047"/>
    <w:rsid w:val="0070521D"/>
    <w:rsid w:val="00706782"/>
    <w:rsid w:val="007068B7"/>
    <w:rsid w:val="00706CA1"/>
    <w:rsid w:val="00710BB9"/>
    <w:rsid w:val="00711BE7"/>
    <w:rsid w:val="0072347D"/>
    <w:rsid w:val="00724CDB"/>
    <w:rsid w:val="007254F3"/>
    <w:rsid w:val="00725501"/>
    <w:rsid w:val="00725A5B"/>
    <w:rsid w:val="007264D4"/>
    <w:rsid w:val="00726FC4"/>
    <w:rsid w:val="00727303"/>
    <w:rsid w:val="007363FD"/>
    <w:rsid w:val="00736E2F"/>
    <w:rsid w:val="00737687"/>
    <w:rsid w:val="007378AB"/>
    <w:rsid w:val="00737F69"/>
    <w:rsid w:val="00742AD7"/>
    <w:rsid w:val="00742DED"/>
    <w:rsid w:val="007431CB"/>
    <w:rsid w:val="00747B94"/>
    <w:rsid w:val="00750FAA"/>
    <w:rsid w:val="00752DDD"/>
    <w:rsid w:val="007538A7"/>
    <w:rsid w:val="00754861"/>
    <w:rsid w:val="007636C8"/>
    <w:rsid w:val="007646C7"/>
    <w:rsid w:val="0077041A"/>
    <w:rsid w:val="00770B14"/>
    <w:rsid w:val="00771245"/>
    <w:rsid w:val="00771C7C"/>
    <w:rsid w:val="00772356"/>
    <w:rsid w:val="00773A08"/>
    <w:rsid w:val="007747AF"/>
    <w:rsid w:val="00776787"/>
    <w:rsid w:val="00780154"/>
    <w:rsid w:val="0078149A"/>
    <w:rsid w:val="00782E38"/>
    <w:rsid w:val="007847B2"/>
    <w:rsid w:val="00785288"/>
    <w:rsid w:val="007854B1"/>
    <w:rsid w:val="007861C6"/>
    <w:rsid w:val="00786739"/>
    <w:rsid w:val="0078674B"/>
    <w:rsid w:val="007905F1"/>
    <w:rsid w:val="00790C70"/>
    <w:rsid w:val="00790D2F"/>
    <w:rsid w:val="00792664"/>
    <w:rsid w:val="00794761"/>
    <w:rsid w:val="007950F4"/>
    <w:rsid w:val="0079787C"/>
    <w:rsid w:val="007A10F4"/>
    <w:rsid w:val="007A2693"/>
    <w:rsid w:val="007A5213"/>
    <w:rsid w:val="007A6434"/>
    <w:rsid w:val="007B20C6"/>
    <w:rsid w:val="007B2379"/>
    <w:rsid w:val="007B2859"/>
    <w:rsid w:val="007B2B8D"/>
    <w:rsid w:val="007B30A7"/>
    <w:rsid w:val="007B46DE"/>
    <w:rsid w:val="007B4F62"/>
    <w:rsid w:val="007B63A7"/>
    <w:rsid w:val="007B6C9F"/>
    <w:rsid w:val="007C1087"/>
    <w:rsid w:val="007C3E1B"/>
    <w:rsid w:val="007C3EC7"/>
    <w:rsid w:val="007C42E8"/>
    <w:rsid w:val="007C51BB"/>
    <w:rsid w:val="007C5201"/>
    <w:rsid w:val="007C521B"/>
    <w:rsid w:val="007D0B29"/>
    <w:rsid w:val="007D0D99"/>
    <w:rsid w:val="007D2112"/>
    <w:rsid w:val="007D2678"/>
    <w:rsid w:val="007D3497"/>
    <w:rsid w:val="007D3D60"/>
    <w:rsid w:val="007D3DB0"/>
    <w:rsid w:val="007D45B8"/>
    <w:rsid w:val="007D4762"/>
    <w:rsid w:val="007D696F"/>
    <w:rsid w:val="007D7E67"/>
    <w:rsid w:val="007E2032"/>
    <w:rsid w:val="007E23CA"/>
    <w:rsid w:val="007E4471"/>
    <w:rsid w:val="007E6DF6"/>
    <w:rsid w:val="007E720E"/>
    <w:rsid w:val="007F0603"/>
    <w:rsid w:val="007F0FCB"/>
    <w:rsid w:val="007F2B31"/>
    <w:rsid w:val="007F2B3B"/>
    <w:rsid w:val="007F52ED"/>
    <w:rsid w:val="007F52F9"/>
    <w:rsid w:val="007F5763"/>
    <w:rsid w:val="007F5C26"/>
    <w:rsid w:val="007F74A3"/>
    <w:rsid w:val="008014F2"/>
    <w:rsid w:val="00801E58"/>
    <w:rsid w:val="00802D87"/>
    <w:rsid w:val="00804489"/>
    <w:rsid w:val="00805B91"/>
    <w:rsid w:val="0080694E"/>
    <w:rsid w:val="00810758"/>
    <w:rsid w:val="00810E3A"/>
    <w:rsid w:val="00812E9E"/>
    <w:rsid w:val="008131DC"/>
    <w:rsid w:val="00815938"/>
    <w:rsid w:val="00815AF8"/>
    <w:rsid w:val="00817AAF"/>
    <w:rsid w:val="00817C67"/>
    <w:rsid w:val="0082062D"/>
    <w:rsid w:val="0082240D"/>
    <w:rsid w:val="0082477F"/>
    <w:rsid w:val="00825EA6"/>
    <w:rsid w:val="00827B43"/>
    <w:rsid w:val="00827D1F"/>
    <w:rsid w:val="00831777"/>
    <w:rsid w:val="00831A85"/>
    <w:rsid w:val="00831AE9"/>
    <w:rsid w:val="00831B15"/>
    <w:rsid w:val="00831BFE"/>
    <w:rsid w:val="00831DE4"/>
    <w:rsid w:val="0083254C"/>
    <w:rsid w:val="00832608"/>
    <w:rsid w:val="008328BB"/>
    <w:rsid w:val="00834123"/>
    <w:rsid w:val="00834B66"/>
    <w:rsid w:val="00834E22"/>
    <w:rsid w:val="008430C7"/>
    <w:rsid w:val="008435C3"/>
    <w:rsid w:val="00843C27"/>
    <w:rsid w:val="00847745"/>
    <w:rsid w:val="0085358B"/>
    <w:rsid w:val="008568E4"/>
    <w:rsid w:val="0086135A"/>
    <w:rsid w:val="0086157F"/>
    <w:rsid w:val="00862DC3"/>
    <w:rsid w:val="0086374B"/>
    <w:rsid w:val="008650DE"/>
    <w:rsid w:val="00865B12"/>
    <w:rsid w:val="008667DE"/>
    <w:rsid w:val="008671DD"/>
    <w:rsid w:val="008701CD"/>
    <w:rsid w:val="0087196C"/>
    <w:rsid w:val="00872635"/>
    <w:rsid w:val="00872891"/>
    <w:rsid w:val="00872B8A"/>
    <w:rsid w:val="00873263"/>
    <w:rsid w:val="00873C23"/>
    <w:rsid w:val="00885D29"/>
    <w:rsid w:val="00892CFA"/>
    <w:rsid w:val="00895F16"/>
    <w:rsid w:val="008A017C"/>
    <w:rsid w:val="008A241C"/>
    <w:rsid w:val="008A38AD"/>
    <w:rsid w:val="008A41CC"/>
    <w:rsid w:val="008A4DEE"/>
    <w:rsid w:val="008A71CF"/>
    <w:rsid w:val="008A7311"/>
    <w:rsid w:val="008B0052"/>
    <w:rsid w:val="008B02EB"/>
    <w:rsid w:val="008B0959"/>
    <w:rsid w:val="008B223D"/>
    <w:rsid w:val="008B31B0"/>
    <w:rsid w:val="008B4D64"/>
    <w:rsid w:val="008B59F7"/>
    <w:rsid w:val="008B5BD3"/>
    <w:rsid w:val="008B5FDD"/>
    <w:rsid w:val="008B62E4"/>
    <w:rsid w:val="008B7485"/>
    <w:rsid w:val="008B79CE"/>
    <w:rsid w:val="008C1064"/>
    <w:rsid w:val="008D13ED"/>
    <w:rsid w:val="008D1709"/>
    <w:rsid w:val="008D1E32"/>
    <w:rsid w:val="008D21F7"/>
    <w:rsid w:val="008D23E5"/>
    <w:rsid w:val="008D2BF4"/>
    <w:rsid w:val="008D4667"/>
    <w:rsid w:val="008D53BC"/>
    <w:rsid w:val="008D6A9A"/>
    <w:rsid w:val="008E031D"/>
    <w:rsid w:val="008E0DA1"/>
    <w:rsid w:val="008E2D06"/>
    <w:rsid w:val="008E3B56"/>
    <w:rsid w:val="008E4B91"/>
    <w:rsid w:val="008E58F3"/>
    <w:rsid w:val="008E6649"/>
    <w:rsid w:val="008E6EFB"/>
    <w:rsid w:val="008F1CBA"/>
    <w:rsid w:val="008F3C53"/>
    <w:rsid w:val="008F443D"/>
    <w:rsid w:val="008F4AA8"/>
    <w:rsid w:val="008F634F"/>
    <w:rsid w:val="008F6901"/>
    <w:rsid w:val="008F6D88"/>
    <w:rsid w:val="008F7122"/>
    <w:rsid w:val="009020BE"/>
    <w:rsid w:val="00902F03"/>
    <w:rsid w:val="009039E2"/>
    <w:rsid w:val="00904061"/>
    <w:rsid w:val="00904B09"/>
    <w:rsid w:val="00905F43"/>
    <w:rsid w:val="00910886"/>
    <w:rsid w:val="009124AC"/>
    <w:rsid w:val="00912890"/>
    <w:rsid w:val="009172DE"/>
    <w:rsid w:val="009223EE"/>
    <w:rsid w:val="009268C4"/>
    <w:rsid w:val="00927767"/>
    <w:rsid w:val="0093172D"/>
    <w:rsid w:val="009336FF"/>
    <w:rsid w:val="00933BD0"/>
    <w:rsid w:val="00934721"/>
    <w:rsid w:val="00934FF1"/>
    <w:rsid w:val="00935E89"/>
    <w:rsid w:val="0093604C"/>
    <w:rsid w:val="0093768E"/>
    <w:rsid w:val="009402D1"/>
    <w:rsid w:val="0094133A"/>
    <w:rsid w:val="00941B73"/>
    <w:rsid w:val="0094654E"/>
    <w:rsid w:val="00947FD7"/>
    <w:rsid w:val="00950563"/>
    <w:rsid w:val="009519F7"/>
    <w:rsid w:val="00951F40"/>
    <w:rsid w:val="00954A88"/>
    <w:rsid w:val="00954C97"/>
    <w:rsid w:val="00955EA9"/>
    <w:rsid w:val="00957AB7"/>
    <w:rsid w:val="00957E02"/>
    <w:rsid w:val="00965AAA"/>
    <w:rsid w:val="00965B01"/>
    <w:rsid w:val="00965CC3"/>
    <w:rsid w:val="00965D6C"/>
    <w:rsid w:val="00966230"/>
    <w:rsid w:val="00966D39"/>
    <w:rsid w:val="00971539"/>
    <w:rsid w:val="00972794"/>
    <w:rsid w:val="009732D9"/>
    <w:rsid w:val="0097449E"/>
    <w:rsid w:val="00976B92"/>
    <w:rsid w:val="00980F14"/>
    <w:rsid w:val="009818B4"/>
    <w:rsid w:val="00981BF7"/>
    <w:rsid w:val="009822C8"/>
    <w:rsid w:val="00982E86"/>
    <w:rsid w:val="00983E95"/>
    <w:rsid w:val="009855ED"/>
    <w:rsid w:val="00985A33"/>
    <w:rsid w:val="00986466"/>
    <w:rsid w:val="009866D0"/>
    <w:rsid w:val="00990E52"/>
    <w:rsid w:val="009913D2"/>
    <w:rsid w:val="00993359"/>
    <w:rsid w:val="00993D0B"/>
    <w:rsid w:val="0099514E"/>
    <w:rsid w:val="00995500"/>
    <w:rsid w:val="00996978"/>
    <w:rsid w:val="00997536"/>
    <w:rsid w:val="00997CEB"/>
    <w:rsid w:val="009A0D47"/>
    <w:rsid w:val="009A1401"/>
    <w:rsid w:val="009A2A3D"/>
    <w:rsid w:val="009A44B3"/>
    <w:rsid w:val="009A4B3C"/>
    <w:rsid w:val="009A5E48"/>
    <w:rsid w:val="009A6E28"/>
    <w:rsid w:val="009B4FB9"/>
    <w:rsid w:val="009B68EE"/>
    <w:rsid w:val="009C0508"/>
    <w:rsid w:val="009C07B4"/>
    <w:rsid w:val="009C2763"/>
    <w:rsid w:val="009C29D3"/>
    <w:rsid w:val="009C5417"/>
    <w:rsid w:val="009C5B91"/>
    <w:rsid w:val="009C6262"/>
    <w:rsid w:val="009C6E36"/>
    <w:rsid w:val="009C7B26"/>
    <w:rsid w:val="009D0225"/>
    <w:rsid w:val="009D3C21"/>
    <w:rsid w:val="009D7620"/>
    <w:rsid w:val="009D7A7E"/>
    <w:rsid w:val="009E0CD9"/>
    <w:rsid w:val="009E12F7"/>
    <w:rsid w:val="009E4628"/>
    <w:rsid w:val="009E5247"/>
    <w:rsid w:val="009E5941"/>
    <w:rsid w:val="009E5D94"/>
    <w:rsid w:val="009F1C71"/>
    <w:rsid w:val="009F2343"/>
    <w:rsid w:val="009F264B"/>
    <w:rsid w:val="009F3508"/>
    <w:rsid w:val="009F63FA"/>
    <w:rsid w:val="009F63FE"/>
    <w:rsid w:val="009F64B2"/>
    <w:rsid w:val="00A0069A"/>
    <w:rsid w:val="00A008EF"/>
    <w:rsid w:val="00A0417D"/>
    <w:rsid w:val="00A05272"/>
    <w:rsid w:val="00A05BE1"/>
    <w:rsid w:val="00A062CB"/>
    <w:rsid w:val="00A10FB9"/>
    <w:rsid w:val="00A12F06"/>
    <w:rsid w:val="00A15702"/>
    <w:rsid w:val="00A1644F"/>
    <w:rsid w:val="00A16784"/>
    <w:rsid w:val="00A17898"/>
    <w:rsid w:val="00A17F6B"/>
    <w:rsid w:val="00A201CC"/>
    <w:rsid w:val="00A20474"/>
    <w:rsid w:val="00A20BE6"/>
    <w:rsid w:val="00A20CA7"/>
    <w:rsid w:val="00A20D14"/>
    <w:rsid w:val="00A21D1B"/>
    <w:rsid w:val="00A23708"/>
    <w:rsid w:val="00A268D3"/>
    <w:rsid w:val="00A26E4E"/>
    <w:rsid w:val="00A30C84"/>
    <w:rsid w:val="00A32748"/>
    <w:rsid w:val="00A332EE"/>
    <w:rsid w:val="00A34785"/>
    <w:rsid w:val="00A34CDA"/>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0606"/>
    <w:rsid w:val="00A61584"/>
    <w:rsid w:val="00A6293E"/>
    <w:rsid w:val="00A62DE1"/>
    <w:rsid w:val="00A655F5"/>
    <w:rsid w:val="00A659E1"/>
    <w:rsid w:val="00A7220D"/>
    <w:rsid w:val="00A723E1"/>
    <w:rsid w:val="00A73001"/>
    <w:rsid w:val="00A73463"/>
    <w:rsid w:val="00A7474F"/>
    <w:rsid w:val="00A747A7"/>
    <w:rsid w:val="00A7614E"/>
    <w:rsid w:val="00A7624C"/>
    <w:rsid w:val="00A7670F"/>
    <w:rsid w:val="00A76934"/>
    <w:rsid w:val="00A82601"/>
    <w:rsid w:val="00A83083"/>
    <w:rsid w:val="00A846FB"/>
    <w:rsid w:val="00A876FE"/>
    <w:rsid w:val="00A905E3"/>
    <w:rsid w:val="00A91050"/>
    <w:rsid w:val="00A91595"/>
    <w:rsid w:val="00A928F7"/>
    <w:rsid w:val="00A93BBD"/>
    <w:rsid w:val="00A967FB"/>
    <w:rsid w:val="00AA1C74"/>
    <w:rsid w:val="00AA5F22"/>
    <w:rsid w:val="00AA62DE"/>
    <w:rsid w:val="00AA63DF"/>
    <w:rsid w:val="00AB05E1"/>
    <w:rsid w:val="00AB1D6F"/>
    <w:rsid w:val="00AB21F7"/>
    <w:rsid w:val="00AB2665"/>
    <w:rsid w:val="00AB2A7A"/>
    <w:rsid w:val="00AB2DEE"/>
    <w:rsid w:val="00AB35B8"/>
    <w:rsid w:val="00AB3A25"/>
    <w:rsid w:val="00AB3BC9"/>
    <w:rsid w:val="00AB493E"/>
    <w:rsid w:val="00AB599C"/>
    <w:rsid w:val="00AB6B55"/>
    <w:rsid w:val="00AB7370"/>
    <w:rsid w:val="00AB7482"/>
    <w:rsid w:val="00AC17AF"/>
    <w:rsid w:val="00AC2CFC"/>
    <w:rsid w:val="00AC2F7A"/>
    <w:rsid w:val="00AC3F4F"/>
    <w:rsid w:val="00AC5170"/>
    <w:rsid w:val="00AC6304"/>
    <w:rsid w:val="00AC65EE"/>
    <w:rsid w:val="00AC6C5B"/>
    <w:rsid w:val="00AD0DDF"/>
    <w:rsid w:val="00AD3237"/>
    <w:rsid w:val="00AD3584"/>
    <w:rsid w:val="00AD5590"/>
    <w:rsid w:val="00AD6307"/>
    <w:rsid w:val="00AE009D"/>
    <w:rsid w:val="00AE29FE"/>
    <w:rsid w:val="00AE2B14"/>
    <w:rsid w:val="00AE2D54"/>
    <w:rsid w:val="00AE3938"/>
    <w:rsid w:val="00AE4F18"/>
    <w:rsid w:val="00AE5D69"/>
    <w:rsid w:val="00AE7A42"/>
    <w:rsid w:val="00AF0599"/>
    <w:rsid w:val="00AF0C32"/>
    <w:rsid w:val="00AF1F29"/>
    <w:rsid w:val="00AF20C0"/>
    <w:rsid w:val="00AF3462"/>
    <w:rsid w:val="00AF34BE"/>
    <w:rsid w:val="00AF5CFE"/>
    <w:rsid w:val="00AF6507"/>
    <w:rsid w:val="00AF6827"/>
    <w:rsid w:val="00AF694E"/>
    <w:rsid w:val="00AF6F0E"/>
    <w:rsid w:val="00AF77C6"/>
    <w:rsid w:val="00B0372F"/>
    <w:rsid w:val="00B03A69"/>
    <w:rsid w:val="00B05986"/>
    <w:rsid w:val="00B07D35"/>
    <w:rsid w:val="00B1294C"/>
    <w:rsid w:val="00B1564F"/>
    <w:rsid w:val="00B201C3"/>
    <w:rsid w:val="00B2159B"/>
    <w:rsid w:val="00B21BDE"/>
    <w:rsid w:val="00B22E8D"/>
    <w:rsid w:val="00B238BF"/>
    <w:rsid w:val="00B24045"/>
    <w:rsid w:val="00B246F9"/>
    <w:rsid w:val="00B25C02"/>
    <w:rsid w:val="00B26230"/>
    <w:rsid w:val="00B2722F"/>
    <w:rsid w:val="00B30CFA"/>
    <w:rsid w:val="00B334DC"/>
    <w:rsid w:val="00B33EAF"/>
    <w:rsid w:val="00B34069"/>
    <w:rsid w:val="00B343F1"/>
    <w:rsid w:val="00B350EA"/>
    <w:rsid w:val="00B35193"/>
    <w:rsid w:val="00B35692"/>
    <w:rsid w:val="00B35780"/>
    <w:rsid w:val="00B3578F"/>
    <w:rsid w:val="00B36E5F"/>
    <w:rsid w:val="00B41329"/>
    <w:rsid w:val="00B43F3D"/>
    <w:rsid w:val="00B45967"/>
    <w:rsid w:val="00B46127"/>
    <w:rsid w:val="00B507BD"/>
    <w:rsid w:val="00B517BA"/>
    <w:rsid w:val="00B520E2"/>
    <w:rsid w:val="00B52EFF"/>
    <w:rsid w:val="00B531D1"/>
    <w:rsid w:val="00B546CC"/>
    <w:rsid w:val="00B5547E"/>
    <w:rsid w:val="00B55B70"/>
    <w:rsid w:val="00B55DB0"/>
    <w:rsid w:val="00B55E06"/>
    <w:rsid w:val="00B5687C"/>
    <w:rsid w:val="00B6011D"/>
    <w:rsid w:val="00B6160B"/>
    <w:rsid w:val="00B61A48"/>
    <w:rsid w:val="00B61C00"/>
    <w:rsid w:val="00B6242E"/>
    <w:rsid w:val="00B64F5D"/>
    <w:rsid w:val="00B661D2"/>
    <w:rsid w:val="00B7152A"/>
    <w:rsid w:val="00B72802"/>
    <w:rsid w:val="00B74C86"/>
    <w:rsid w:val="00B77FDD"/>
    <w:rsid w:val="00B806C7"/>
    <w:rsid w:val="00B80E16"/>
    <w:rsid w:val="00B821CA"/>
    <w:rsid w:val="00B85292"/>
    <w:rsid w:val="00B85C2F"/>
    <w:rsid w:val="00B8683E"/>
    <w:rsid w:val="00B87479"/>
    <w:rsid w:val="00B87869"/>
    <w:rsid w:val="00B9287B"/>
    <w:rsid w:val="00B9383F"/>
    <w:rsid w:val="00B938AB"/>
    <w:rsid w:val="00B9429D"/>
    <w:rsid w:val="00B95AB7"/>
    <w:rsid w:val="00B96B53"/>
    <w:rsid w:val="00B96F02"/>
    <w:rsid w:val="00B97830"/>
    <w:rsid w:val="00BA199A"/>
    <w:rsid w:val="00BA1B2A"/>
    <w:rsid w:val="00BA28FE"/>
    <w:rsid w:val="00BA4324"/>
    <w:rsid w:val="00BB1ACB"/>
    <w:rsid w:val="00BB2624"/>
    <w:rsid w:val="00BB2757"/>
    <w:rsid w:val="00BB3A99"/>
    <w:rsid w:val="00BB45AA"/>
    <w:rsid w:val="00BB57E3"/>
    <w:rsid w:val="00BB5B9F"/>
    <w:rsid w:val="00BB7CCA"/>
    <w:rsid w:val="00BC1CD4"/>
    <w:rsid w:val="00BC34B1"/>
    <w:rsid w:val="00BC3E6A"/>
    <w:rsid w:val="00BC4C73"/>
    <w:rsid w:val="00BC7829"/>
    <w:rsid w:val="00BD0ED1"/>
    <w:rsid w:val="00BD106D"/>
    <w:rsid w:val="00BD1151"/>
    <w:rsid w:val="00BD17FA"/>
    <w:rsid w:val="00BD2D04"/>
    <w:rsid w:val="00BD2ECB"/>
    <w:rsid w:val="00BD6353"/>
    <w:rsid w:val="00BD6E92"/>
    <w:rsid w:val="00BD79FB"/>
    <w:rsid w:val="00BD7CB6"/>
    <w:rsid w:val="00BE2062"/>
    <w:rsid w:val="00BE3073"/>
    <w:rsid w:val="00BE4BA2"/>
    <w:rsid w:val="00BE5926"/>
    <w:rsid w:val="00BE62CD"/>
    <w:rsid w:val="00BE6B33"/>
    <w:rsid w:val="00BE7037"/>
    <w:rsid w:val="00BF03D1"/>
    <w:rsid w:val="00BF095E"/>
    <w:rsid w:val="00BF0A6E"/>
    <w:rsid w:val="00BF3E12"/>
    <w:rsid w:val="00C01F01"/>
    <w:rsid w:val="00C02189"/>
    <w:rsid w:val="00C0307D"/>
    <w:rsid w:val="00C0344B"/>
    <w:rsid w:val="00C0610E"/>
    <w:rsid w:val="00C064AB"/>
    <w:rsid w:val="00C069CF"/>
    <w:rsid w:val="00C11B21"/>
    <w:rsid w:val="00C15BC4"/>
    <w:rsid w:val="00C160E6"/>
    <w:rsid w:val="00C16AAC"/>
    <w:rsid w:val="00C16EF4"/>
    <w:rsid w:val="00C17342"/>
    <w:rsid w:val="00C21B38"/>
    <w:rsid w:val="00C26667"/>
    <w:rsid w:val="00C26CBA"/>
    <w:rsid w:val="00C30484"/>
    <w:rsid w:val="00C31069"/>
    <w:rsid w:val="00C3186D"/>
    <w:rsid w:val="00C3607C"/>
    <w:rsid w:val="00C375BF"/>
    <w:rsid w:val="00C40CD2"/>
    <w:rsid w:val="00C43FD8"/>
    <w:rsid w:val="00C45B40"/>
    <w:rsid w:val="00C45C9D"/>
    <w:rsid w:val="00C47D1B"/>
    <w:rsid w:val="00C50C2F"/>
    <w:rsid w:val="00C51270"/>
    <w:rsid w:val="00C5295E"/>
    <w:rsid w:val="00C52DC5"/>
    <w:rsid w:val="00C54260"/>
    <w:rsid w:val="00C54FA8"/>
    <w:rsid w:val="00C57B2B"/>
    <w:rsid w:val="00C57C7B"/>
    <w:rsid w:val="00C57CA2"/>
    <w:rsid w:val="00C601A3"/>
    <w:rsid w:val="00C6107D"/>
    <w:rsid w:val="00C617A6"/>
    <w:rsid w:val="00C6498D"/>
    <w:rsid w:val="00C66CD1"/>
    <w:rsid w:val="00C70386"/>
    <w:rsid w:val="00C703A1"/>
    <w:rsid w:val="00C70E7F"/>
    <w:rsid w:val="00C716BD"/>
    <w:rsid w:val="00C71901"/>
    <w:rsid w:val="00C71994"/>
    <w:rsid w:val="00C71D35"/>
    <w:rsid w:val="00C71E67"/>
    <w:rsid w:val="00C73236"/>
    <w:rsid w:val="00C734BC"/>
    <w:rsid w:val="00C76410"/>
    <w:rsid w:val="00C7677D"/>
    <w:rsid w:val="00C807BA"/>
    <w:rsid w:val="00C82341"/>
    <w:rsid w:val="00C829CF"/>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5DB7"/>
    <w:rsid w:val="00CA76E1"/>
    <w:rsid w:val="00CB47E2"/>
    <w:rsid w:val="00CB4B35"/>
    <w:rsid w:val="00CB611A"/>
    <w:rsid w:val="00CB74EB"/>
    <w:rsid w:val="00CC0078"/>
    <w:rsid w:val="00CC0CD7"/>
    <w:rsid w:val="00CC20A0"/>
    <w:rsid w:val="00CC308D"/>
    <w:rsid w:val="00CC37B0"/>
    <w:rsid w:val="00CC6714"/>
    <w:rsid w:val="00CC6D42"/>
    <w:rsid w:val="00CD08E4"/>
    <w:rsid w:val="00CD1223"/>
    <w:rsid w:val="00CD1F97"/>
    <w:rsid w:val="00CD2006"/>
    <w:rsid w:val="00CD2FD6"/>
    <w:rsid w:val="00CD347A"/>
    <w:rsid w:val="00CD3BB7"/>
    <w:rsid w:val="00CD484F"/>
    <w:rsid w:val="00CD6613"/>
    <w:rsid w:val="00CE0F81"/>
    <w:rsid w:val="00CE123D"/>
    <w:rsid w:val="00CE1B10"/>
    <w:rsid w:val="00CE2009"/>
    <w:rsid w:val="00CE2AFC"/>
    <w:rsid w:val="00CE2D14"/>
    <w:rsid w:val="00CE30B4"/>
    <w:rsid w:val="00CE40FD"/>
    <w:rsid w:val="00CE43D0"/>
    <w:rsid w:val="00CE4F51"/>
    <w:rsid w:val="00CE516A"/>
    <w:rsid w:val="00CE562B"/>
    <w:rsid w:val="00CE7CD6"/>
    <w:rsid w:val="00CF0B6B"/>
    <w:rsid w:val="00CF2AAA"/>
    <w:rsid w:val="00CF2EA1"/>
    <w:rsid w:val="00D01847"/>
    <w:rsid w:val="00D02B6B"/>
    <w:rsid w:val="00D03019"/>
    <w:rsid w:val="00D0366F"/>
    <w:rsid w:val="00D04A2D"/>
    <w:rsid w:val="00D05896"/>
    <w:rsid w:val="00D06AF5"/>
    <w:rsid w:val="00D06D49"/>
    <w:rsid w:val="00D10FBC"/>
    <w:rsid w:val="00D12F71"/>
    <w:rsid w:val="00D13DC0"/>
    <w:rsid w:val="00D14F40"/>
    <w:rsid w:val="00D15562"/>
    <w:rsid w:val="00D15900"/>
    <w:rsid w:val="00D15F57"/>
    <w:rsid w:val="00D16126"/>
    <w:rsid w:val="00D16256"/>
    <w:rsid w:val="00D17546"/>
    <w:rsid w:val="00D2065D"/>
    <w:rsid w:val="00D20FA3"/>
    <w:rsid w:val="00D21151"/>
    <w:rsid w:val="00D21617"/>
    <w:rsid w:val="00D22B2C"/>
    <w:rsid w:val="00D23F9A"/>
    <w:rsid w:val="00D2565B"/>
    <w:rsid w:val="00D25903"/>
    <w:rsid w:val="00D25DA3"/>
    <w:rsid w:val="00D25EF5"/>
    <w:rsid w:val="00D26046"/>
    <w:rsid w:val="00D27348"/>
    <w:rsid w:val="00D277F6"/>
    <w:rsid w:val="00D30098"/>
    <w:rsid w:val="00D30928"/>
    <w:rsid w:val="00D30CFB"/>
    <w:rsid w:val="00D31E7D"/>
    <w:rsid w:val="00D353A1"/>
    <w:rsid w:val="00D35934"/>
    <w:rsid w:val="00D361F8"/>
    <w:rsid w:val="00D37B10"/>
    <w:rsid w:val="00D37C2F"/>
    <w:rsid w:val="00D4218F"/>
    <w:rsid w:val="00D4351F"/>
    <w:rsid w:val="00D45A94"/>
    <w:rsid w:val="00D50C09"/>
    <w:rsid w:val="00D51516"/>
    <w:rsid w:val="00D52A7E"/>
    <w:rsid w:val="00D540C4"/>
    <w:rsid w:val="00D60A8E"/>
    <w:rsid w:val="00D610BD"/>
    <w:rsid w:val="00D61550"/>
    <w:rsid w:val="00D615F8"/>
    <w:rsid w:val="00D62BD6"/>
    <w:rsid w:val="00D63117"/>
    <w:rsid w:val="00D631A5"/>
    <w:rsid w:val="00D66BE9"/>
    <w:rsid w:val="00D7104B"/>
    <w:rsid w:val="00D7126E"/>
    <w:rsid w:val="00D7288D"/>
    <w:rsid w:val="00D72A67"/>
    <w:rsid w:val="00D73DF9"/>
    <w:rsid w:val="00D73E3D"/>
    <w:rsid w:val="00D7575C"/>
    <w:rsid w:val="00D808C8"/>
    <w:rsid w:val="00D80F83"/>
    <w:rsid w:val="00D811F3"/>
    <w:rsid w:val="00D8121E"/>
    <w:rsid w:val="00D82A67"/>
    <w:rsid w:val="00D82C44"/>
    <w:rsid w:val="00D8322B"/>
    <w:rsid w:val="00D8388B"/>
    <w:rsid w:val="00D83F2F"/>
    <w:rsid w:val="00D86990"/>
    <w:rsid w:val="00D87FEC"/>
    <w:rsid w:val="00D908AA"/>
    <w:rsid w:val="00D92CDA"/>
    <w:rsid w:val="00D933D9"/>
    <w:rsid w:val="00D949FE"/>
    <w:rsid w:val="00D96769"/>
    <w:rsid w:val="00D96A93"/>
    <w:rsid w:val="00D9718E"/>
    <w:rsid w:val="00D97511"/>
    <w:rsid w:val="00DA0654"/>
    <w:rsid w:val="00DA0D90"/>
    <w:rsid w:val="00DA3424"/>
    <w:rsid w:val="00DA3A5E"/>
    <w:rsid w:val="00DA4A47"/>
    <w:rsid w:val="00DA5CD6"/>
    <w:rsid w:val="00DA71C9"/>
    <w:rsid w:val="00DB0014"/>
    <w:rsid w:val="00DB14BF"/>
    <w:rsid w:val="00DB3B81"/>
    <w:rsid w:val="00DB5C28"/>
    <w:rsid w:val="00DB7279"/>
    <w:rsid w:val="00DC0797"/>
    <w:rsid w:val="00DC2476"/>
    <w:rsid w:val="00DC25DD"/>
    <w:rsid w:val="00DC42C8"/>
    <w:rsid w:val="00DC5252"/>
    <w:rsid w:val="00DC655F"/>
    <w:rsid w:val="00DC7CA5"/>
    <w:rsid w:val="00DD0819"/>
    <w:rsid w:val="00DD0A6C"/>
    <w:rsid w:val="00DD1337"/>
    <w:rsid w:val="00DD31F2"/>
    <w:rsid w:val="00DD4389"/>
    <w:rsid w:val="00DD4DB9"/>
    <w:rsid w:val="00DD5293"/>
    <w:rsid w:val="00DD5BE2"/>
    <w:rsid w:val="00DD668C"/>
    <w:rsid w:val="00DD7E12"/>
    <w:rsid w:val="00DD7FF1"/>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FF7"/>
    <w:rsid w:val="00E01B53"/>
    <w:rsid w:val="00E01F6F"/>
    <w:rsid w:val="00E0225A"/>
    <w:rsid w:val="00E0288A"/>
    <w:rsid w:val="00E02BDE"/>
    <w:rsid w:val="00E05D65"/>
    <w:rsid w:val="00E101F7"/>
    <w:rsid w:val="00E12389"/>
    <w:rsid w:val="00E1245C"/>
    <w:rsid w:val="00E13C8A"/>
    <w:rsid w:val="00E20336"/>
    <w:rsid w:val="00E204AA"/>
    <w:rsid w:val="00E20C93"/>
    <w:rsid w:val="00E21086"/>
    <w:rsid w:val="00E226B3"/>
    <w:rsid w:val="00E23592"/>
    <w:rsid w:val="00E23E14"/>
    <w:rsid w:val="00E2404E"/>
    <w:rsid w:val="00E248CC"/>
    <w:rsid w:val="00E249CB"/>
    <w:rsid w:val="00E27EA5"/>
    <w:rsid w:val="00E3154A"/>
    <w:rsid w:val="00E3246F"/>
    <w:rsid w:val="00E33CD7"/>
    <w:rsid w:val="00E34803"/>
    <w:rsid w:val="00E34F5C"/>
    <w:rsid w:val="00E355E8"/>
    <w:rsid w:val="00E36914"/>
    <w:rsid w:val="00E374AB"/>
    <w:rsid w:val="00E41A80"/>
    <w:rsid w:val="00E41B51"/>
    <w:rsid w:val="00E43469"/>
    <w:rsid w:val="00E45D1C"/>
    <w:rsid w:val="00E47077"/>
    <w:rsid w:val="00E50209"/>
    <w:rsid w:val="00E5029C"/>
    <w:rsid w:val="00E5148A"/>
    <w:rsid w:val="00E52E59"/>
    <w:rsid w:val="00E53276"/>
    <w:rsid w:val="00E53D69"/>
    <w:rsid w:val="00E54150"/>
    <w:rsid w:val="00E54CDF"/>
    <w:rsid w:val="00E552DC"/>
    <w:rsid w:val="00E55A67"/>
    <w:rsid w:val="00E56C25"/>
    <w:rsid w:val="00E571D7"/>
    <w:rsid w:val="00E61630"/>
    <w:rsid w:val="00E62AEC"/>
    <w:rsid w:val="00E65B43"/>
    <w:rsid w:val="00E65C14"/>
    <w:rsid w:val="00E66B47"/>
    <w:rsid w:val="00E677D5"/>
    <w:rsid w:val="00E67AAB"/>
    <w:rsid w:val="00E74718"/>
    <w:rsid w:val="00E7570E"/>
    <w:rsid w:val="00E75A26"/>
    <w:rsid w:val="00E81A9A"/>
    <w:rsid w:val="00E81E84"/>
    <w:rsid w:val="00E82868"/>
    <w:rsid w:val="00E8690D"/>
    <w:rsid w:val="00E9236D"/>
    <w:rsid w:val="00E939A5"/>
    <w:rsid w:val="00E950F4"/>
    <w:rsid w:val="00E95F13"/>
    <w:rsid w:val="00E96D61"/>
    <w:rsid w:val="00E97673"/>
    <w:rsid w:val="00EA0799"/>
    <w:rsid w:val="00EA2C16"/>
    <w:rsid w:val="00EA3098"/>
    <w:rsid w:val="00EA40F4"/>
    <w:rsid w:val="00EA7CB6"/>
    <w:rsid w:val="00EB1698"/>
    <w:rsid w:val="00EB404C"/>
    <w:rsid w:val="00EB47D7"/>
    <w:rsid w:val="00EB4FC0"/>
    <w:rsid w:val="00EB5D9A"/>
    <w:rsid w:val="00EB6CF8"/>
    <w:rsid w:val="00EB76EC"/>
    <w:rsid w:val="00EC0020"/>
    <w:rsid w:val="00EC33BB"/>
    <w:rsid w:val="00EC40EC"/>
    <w:rsid w:val="00EC4FFC"/>
    <w:rsid w:val="00EC692F"/>
    <w:rsid w:val="00EC7B52"/>
    <w:rsid w:val="00ED39AC"/>
    <w:rsid w:val="00ED3E05"/>
    <w:rsid w:val="00EE034D"/>
    <w:rsid w:val="00EE4045"/>
    <w:rsid w:val="00EE6867"/>
    <w:rsid w:val="00EE719A"/>
    <w:rsid w:val="00EF00DB"/>
    <w:rsid w:val="00EF1095"/>
    <w:rsid w:val="00EF1DE9"/>
    <w:rsid w:val="00EF2CD7"/>
    <w:rsid w:val="00EF2E60"/>
    <w:rsid w:val="00EF600B"/>
    <w:rsid w:val="00F01505"/>
    <w:rsid w:val="00F028DB"/>
    <w:rsid w:val="00F02DE3"/>
    <w:rsid w:val="00F03ED6"/>
    <w:rsid w:val="00F05FF6"/>
    <w:rsid w:val="00F1199E"/>
    <w:rsid w:val="00F11E47"/>
    <w:rsid w:val="00F12635"/>
    <w:rsid w:val="00F136C7"/>
    <w:rsid w:val="00F1516F"/>
    <w:rsid w:val="00F1604D"/>
    <w:rsid w:val="00F17D39"/>
    <w:rsid w:val="00F25AB5"/>
    <w:rsid w:val="00F27204"/>
    <w:rsid w:val="00F279EC"/>
    <w:rsid w:val="00F31A7B"/>
    <w:rsid w:val="00F3347A"/>
    <w:rsid w:val="00F34A43"/>
    <w:rsid w:val="00F40023"/>
    <w:rsid w:val="00F41743"/>
    <w:rsid w:val="00F4263E"/>
    <w:rsid w:val="00F42CB5"/>
    <w:rsid w:val="00F440C3"/>
    <w:rsid w:val="00F502CA"/>
    <w:rsid w:val="00F51851"/>
    <w:rsid w:val="00F53ABB"/>
    <w:rsid w:val="00F53FDD"/>
    <w:rsid w:val="00F605DF"/>
    <w:rsid w:val="00F62443"/>
    <w:rsid w:val="00F64228"/>
    <w:rsid w:val="00F642CB"/>
    <w:rsid w:val="00F65EA2"/>
    <w:rsid w:val="00F6611A"/>
    <w:rsid w:val="00F66631"/>
    <w:rsid w:val="00F70AA4"/>
    <w:rsid w:val="00F731D8"/>
    <w:rsid w:val="00F73CAD"/>
    <w:rsid w:val="00F74146"/>
    <w:rsid w:val="00F74FFF"/>
    <w:rsid w:val="00F75C67"/>
    <w:rsid w:val="00F77C3D"/>
    <w:rsid w:val="00F77F65"/>
    <w:rsid w:val="00F81608"/>
    <w:rsid w:val="00F824E9"/>
    <w:rsid w:val="00F83488"/>
    <w:rsid w:val="00F836FA"/>
    <w:rsid w:val="00F845C5"/>
    <w:rsid w:val="00F84FBC"/>
    <w:rsid w:val="00F852F2"/>
    <w:rsid w:val="00F854F1"/>
    <w:rsid w:val="00F86963"/>
    <w:rsid w:val="00F9062B"/>
    <w:rsid w:val="00F93D98"/>
    <w:rsid w:val="00F941A5"/>
    <w:rsid w:val="00F9484D"/>
    <w:rsid w:val="00F94A96"/>
    <w:rsid w:val="00FA0527"/>
    <w:rsid w:val="00FA2A35"/>
    <w:rsid w:val="00FA60BF"/>
    <w:rsid w:val="00FA6FC3"/>
    <w:rsid w:val="00FB0192"/>
    <w:rsid w:val="00FB0D93"/>
    <w:rsid w:val="00FB27D0"/>
    <w:rsid w:val="00FB281E"/>
    <w:rsid w:val="00FB287E"/>
    <w:rsid w:val="00FB2BF8"/>
    <w:rsid w:val="00FB3187"/>
    <w:rsid w:val="00FB3930"/>
    <w:rsid w:val="00FB3F30"/>
    <w:rsid w:val="00FB4F5E"/>
    <w:rsid w:val="00FB5D12"/>
    <w:rsid w:val="00FB63F6"/>
    <w:rsid w:val="00FB737A"/>
    <w:rsid w:val="00FC0CAD"/>
    <w:rsid w:val="00FC1AC2"/>
    <w:rsid w:val="00FC2587"/>
    <w:rsid w:val="00FC5D96"/>
    <w:rsid w:val="00FD5988"/>
    <w:rsid w:val="00FD6DA7"/>
    <w:rsid w:val="00FD6F15"/>
    <w:rsid w:val="00FE06D9"/>
    <w:rsid w:val="00FE11F8"/>
    <w:rsid w:val="00FE2F4D"/>
    <w:rsid w:val="00FE42ED"/>
    <w:rsid w:val="00FE700A"/>
    <w:rsid w:val="00FE708A"/>
    <w:rsid w:val="00FF0D5F"/>
    <w:rsid w:val="00FF0DAA"/>
    <w:rsid w:val="00FF1182"/>
    <w:rsid w:val="00FF2E81"/>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4C563"/>
  <w15:chartTrackingRefBased/>
  <w15:docId w15:val="{A2570956-4AB3-2345-A85A-5A137807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val="es-MX" w:eastAsia="es-ES"/>
    </w:rPr>
  </w:style>
  <w:style w:type="paragraph" w:styleId="Ttulo1">
    <w:name w:val="heading 1"/>
    <w:basedOn w:val="Normal"/>
    <w:next w:val="Normal"/>
    <w:link w:val="Ttulo1Car"/>
    <w:uiPriority w:val="9"/>
    <w:qFormat/>
    <w:rsid w:val="000A003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4">
    <w:name w:val="heading 4"/>
    <w:basedOn w:val="Normal"/>
    <w:next w:val="Normal"/>
    <w:link w:val="Ttulo4Car"/>
    <w:uiPriority w:val="9"/>
    <w:semiHidden/>
    <w:unhideWhenUsed/>
    <w:qFormat/>
    <w:rsid w:val="007A6434"/>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val="es-MX"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character" w:customStyle="1" w:styleId="CharAttribute14">
    <w:name w:val="CharAttribute14"/>
    <w:rsid w:val="00892CFA"/>
    <w:rPr>
      <w:rFonts w:ascii="Arial" w:eastAsia="Calibri"/>
      <w:sz w:val="26"/>
    </w:rPr>
  </w:style>
  <w:style w:type="paragraph" w:styleId="Textonotapie">
    <w:name w:val="footnote text"/>
    <w:basedOn w:val="Normal"/>
    <w:link w:val="TextonotapieCar"/>
    <w:uiPriority w:val="99"/>
    <w:unhideWhenUsed/>
    <w:rsid w:val="00832608"/>
    <w:pPr>
      <w:jc w:val="left"/>
    </w:pPr>
    <w:rPr>
      <w:sz w:val="24"/>
      <w:szCs w:val="24"/>
      <w:lang w:val="es-ES_tradnl"/>
    </w:rPr>
  </w:style>
  <w:style w:type="character" w:customStyle="1" w:styleId="TextonotapieCar">
    <w:name w:val="Texto nota pie Car"/>
    <w:link w:val="Textonotapie"/>
    <w:uiPriority w:val="99"/>
    <w:rsid w:val="00832608"/>
    <w:rPr>
      <w:rFonts w:ascii="Arial" w:hAnsi="Arial"/>
      <w:sz w:val="24"/>
      <w:szCs w:val="24"/>
      <w:lang w:val="es-ES_tradnl" w:eastAsia="es-ES"/>
    </w:rPr>
  </w:style>
  <w:style w:type="character" w:styleId="Refdenotaalpie">
    <w:name w:val="footnote reference"/>
    <w:uiPriority w:val="99"/>
    <w:unhideWhenUsed/>
    <w:rsid w:val="00832608"/>
    <w:rPr>
      <w:vertAlign w:val="superscript"/>
    </w:rPr>
  </w:style>
  <w:style w:type="paragraph" w:styleId="Prrafodelista">
    <w:name w:val="List Paragraph"/>
    <w:basedOn w:val="Normal"/>
    <w:uiPriority w:val="34"/>
    <w:qFormat/>
    <w:rsid w:val="00832608"/>
    <w:pPr>
      <w:spacing w:after="200" w:line="276" w:lineRule="auto"/>
      <w:ind w:left="720"/>
      <w:contextualSpacing/>
      <w:jc w:val="left"/>
    </w:pPr>
    <w:rPr>
      <w:rFonts w:ascii="Calibri" w:eastAsia="Calibri" w:hAnsi="Calibri"/>
      <w:sz w:val="22"/>
      <w:szCs w:val="22"/>
      <w:lang w:eastAsia="en-US"/>
    </w:rPr>
  </w:style>
  <w:style w:type="character" w:customStyle="1" w:styleId="Ttulo1Car">
    <w:name w:val="Título 1 Car"/>
    <w:link w:val="Ttulo1"/>
    <w:uiPriority w:val="9"/>
    <w:rsid w:val="000A003B"/>
    <w:rPr>
      <w:rFonts w:ascii="Cambria" w:eastAsia="Times New Roman" w:hAnsi="Cambria" w:cs="Times New Roman"/>
      <w:b/>
      <w:bCs/>
      <w:kern w:val="32"/>
      <w:sz w:val="32"/>
      <w:szCs w:val="32"/>
      <w:lang w:eastAsia="es-ES"/>
    </w:rPr>
  </w:style>
  <w:style w:type="paragraph" w:styleId="Textoindependiente">
    <w:name w:val="Body Text"/>
    <w:basedOn w:val="Normal"/>
    <w:link w:val="TextoindependienteCar"/>
    <w:rsid w:val="000A003B"/>
    <w:rPr>
      <w:sz w:val="24"/>
      <w:szCs w:val="24"/>
      <w:lang w:val="es-ES"/>
    </w:rPr>
  </w:style>
  <w:style w:type="character" w:customStyle="1" w:styleId="TextoindependienteCar">
    <w:name w:val="Texto independiente Car"/>
    <w:link w:val="Textoindependiente"/>
    <w:rsid w:val="000A003B"/>
    <w:rPr>
      <w:rFonts w:ascii="Arial" w:hAnsi="Arial"/>
      <w:sz w:val="24"/>
      <w:szCs w:val="24"/>
      <w:lang w:val="es-ES" w:eastAsia="es-ES"/>
    </w:rPr>
  </w:style>
  <w:style w:type="paragraph" w:customStyle="1" w:styleId="ecxmsonormal">
    <w:name w:val="ecxmsonormal"/>
    <w:basedOn w:val="Normal"/>
    <w:rsid w:val="000A003B"/>
    <w:pPr>
      <w:spacing w:before="100" w:beforeAutospacing="1" w:after="100" w:afterAutospacing="1"/>
      <w:jc w:val="left"/>
    </w:pPr>
    <w:rPr>
      <w:rFonts w:ascii="Times" w:hAnsi="Times"/>
      <w:lang w:val="en-US"/>
    </w:rPr>
  </w:style>
  <w:style w:type="paragraph" w:styleId="Textosinformato">
    <w:name w:val="Plain Text"/>
    <w:basedOn w:val="Normal"/>
    <w:link w:val="TextosinformatoCar"/>
    <w:uiPriority w:val="99"/>
    <w:unhideWhenUsed/>
    <w:rsid w:val="00FB737A"/>
    <w:rPr>
      <w:rFonts w:ascii="Consolas" w:hAnsi="Consolas"/>
      <w:sz w:val="21"/>
      <w:szCs w:val="21"/>
      <w:lang w:val="x-none"/>
    </w:rPr>
  </w:style>
  <w:style w:type="character" w:customStyle="1" w:styleId="TextosinformatoCar">
    <w:name w:val="Texto sin formato Car"/>
    <w:link w:val="Textosinformato"/>
    <w:uiPriority w:val="99"/>
    <w:rsid w:val="00FB737A"/>
    <w:rPr>
      <w:rFonts w:ascii="Consolas" w:hAnsi="Consolas"/>
      <w:sz w:val="21"/>
      <w:szCs w:val="21"/>
      <w:lang w:val="x-none" w:eastAsia="es-ES"/>
    </w:rPr>
  </w:style>
  <w:style w:type="paragraph" w:styleId="NormalWeb">
    <w:name w:val="Normal (Web)"/>
    <w:basedOn w:val="Normal"/>
    <w:uiPriority w:val="99"/>
    <w:unhideWhenUsed/>
    <w:rsid w:val="005B4F8D"/>
    <w:pPr>
      <w:spacing w:before="100" w:beforeAutospacing="1" w:after="100" w:afterAutospacing="1"/>
      <w:jc w:val="left"/>
    </w:pPr>
    <w:rPr>
      <w:rFonts w:ascii="Times New Roman" w:hAnsi="Times New Roman"/>
      <w:sz w:val="24"/>
      <w:szCs w:val="24"/>
      <w:lang w:eastAsia="es-MX"/>
    </w:rPr>
  </w:style>
  <w:style w:type="character" w:styleId="Textoennegrita">
    <w:name w:val="Strong"/>
    <w:uiPriority w:val="22"/>
    <w:qFormat/>
    <w:rsid w:val="00E8690D"/>
    <w:rPr>
      <w:b/>
      <w:bCs/>
    </w:rPr>
  </w:style>
  <w:style w:type="paragraph" w:styleId="Textodeglobo">
    <w:name w:val="Balloon Text"/>
    <w:basedOn w:val="Normal"/>
    <w:link w:val="TextodegloboCar"/>
    <w:uiPriority w:val="99"/>
    <w:semiHidden/>
    <w:unhideWhenUsed/>
    <w:rsid w:val="002C6E8E"/>
    <w:rPr>
      <w:rFonts w:ascii="Segoe UI" w:hAnsi="Segoe UI" w:cs="Segoe UI"/>
      <w:sz w:val="18"/>
      <w:szCs w:val="18"/>
    </w:rPr>
  </w:style>
  <w:style w:type="character" w:customStyle="1" w:styleId="TextodegloboCar">
    <w:name w:val="Texto de globo Car"/>
    <w:link w:val="Textodeglobo"/>
    <w:uiPriority w:val="99"/>
    <w:semiHidden/>
    <w:rsid w:val="002C6E8E"/>
    <w:rPr>
      <w:rFonts w:ascii="Segoe UI" w:hAnsi="Segoe UI" w:cs="Segoe UI"/>
      <w:sz w:val="18"/>
      <w:szCs w:val="18"/>
      <w:lang w:eastAsia="es-ES"/>
    </w:rPr>
  </w:style>
  <w:style w:type="paragraph" w:styleId="Sangradetextonormal">
    <w:name w:val="Body Text Indent"/>
    <w:basedOn w:val="Normal"/>
    <w:link w:val="SangradetextonormalCar"/>
    <w:uiPriority w:val="99"/>
    <w:unhideWhenUsed/>
    <w:rsid w:val="00F86963"/>
    <w:pPr>
      <w:spacing w:after="120"/>
      <w:ind w:left="283"/>
    </w:pPr>
  </w:style>
  <w:style w:type="character" w:customStyle="1" w:styleId="SangradetextonormalCar">
    <w:name w:val="Sangría de texto normal Car"/>
    <w:link w:val="Sangradetextonormal"/>
    <w:uiPriority w:val="99"/>
    <w:rsid w:val="00F86963"/>
    <w:rPr>
      <w:rFonts w:ascii="Arial" w:hAnsi="Arial"/>
      <w:lang w:eastAsia="es-ES"/>
    </w:rPr>
  </w:style>
  <w:style w:type="paragraph" w:styleId="Sangra2detindependiente">
    <w:name w:val="Body Text Indent 2"/>
    <w:basedOn w:val="Normal"/>
    <w:link w:val="Sangra2detindependienteCar"/>
    <w:uiPriority w:val="99"/>
    <w:unhideWhenUsed/>
    <w:rsid w:val="00F86963"/>
    <w:pPr>
      <w:spacing w:after="120" w:line="480" w:lineRule="auto"/>
      <w:ind w:left="283"/>
    </w:pPr>
  </w:style>
  <w:style w:type="character" w:customStyle="1" w:styleId="Sangra2detindependienteCar">
    <w:name w:val="Sangría 2 de t. independiente Car"/>
    <w:link w:val="Sangra2detindependiente"/>
    <w:uiPriority w:val="99"/>
    <w:rsid w:val="00F86963"/>
    <w:rPr>
      <w:rFonts w:ascii="Arial" w:hAnsi="Arial"/>
      <w:lang w:eastAsia="es-ES"/>
    </w:rPr>
  </w:style>
  <w:style w:type="paragraph" w:customStyle="1" w:styleId="Texto">
    <w:name w:val="Texto"/>
    <w:basedOn w:val="Normal"/>
    <w:rsid w:val="00506893"/>
    <w:pPr>
      <w:spacing w:after="101" w:line="216" w:lineRule="exact"/>
      <w:ind w:firstLine="288"/>
    </w:pPr>
    <w:rPr>
      <w:rFonts w:cs="Arial"/>
      <w:sz w:val="18"/>
      <w:szCs w:val="18"/>
    </w:rPr>
  </w:style>
  <w:style w:type="character" w:styleId="nfasis">
    <w:name w:val="Emphasis"/>
    <w:uiPriority w:val="20"/>
    <w:qFormat/>
    <w:rsid w:val="00C3186D"/>
    <w:rPr>
      <w:i/>
      <w:iCs/>
    </w:rPr>
  </w:style>
  <w:style w:type="character" w:customStyle="1" w:styleId="Ttulo4Car">
    <w:name w:val="Título 4 Car"/>
    <w:link w:val="Ttulo4"/>
    <w:uiPriority w:val="9"/>
    <w:semiHidden/>
    <w:rsid w:val="007A6434"/>
    <w:rPr>
      <w:rFonts w:ascii="Calibri" w:eastAsia="Times New Roman" w:hAnsi="Calibri" w:cs="Times New Roman"/>
      <w:b/>
      <w:bCs/>
      <w:sz w:val="28"/>
      <w:szCs w:val="28"/>
      <w:lang w:eastAsia="es-ES"/>
    </w:rPr>
  </w:style>
  <w:style w:type="paragraph" w:customStyle="1" w:styleId="element">
    <w:name w:val="element"/>
    <w:basedOn w:val="Normal"/>
    <w:rsid w:val="00106102"/>
    <w:pPr>
      <w:spacing w:before="100" w:beforeAutospacing="1" w:after="100" w:afterAutospacing="1"/>
      <w:jc w:val="left"/>
    </w:pPr>
    <w:rPr>
      <w:rFonts w:ascii="Times New Roman" w:hAnsi="Times New Roman"/>
      <w:sz w:val="24"/>
      <w:szCs w:val="24"/>
      <w:lang w:val="en-US" w:eastAsia="en-US"/>
    </w:rPr>
  </w:style>
  <w:style w:type="paragraph" w:styleId="Textonotaalfinal">
    <w:name w:val="endnote text"/>
    <w:basedOn w:val="Normal"/>
    <w:link w:val="TextonotaalfinalCar"/>
    <w:uiPriority w:val="99"/>
    <w:semiHidden/>
    <w:unhideWhenUsed/>
    <w:rsid w:val="0065386E"/>
  </w:style>
  <w:style w:type="character" w:customStyle="1" w:styleId="TextonotaalfinalCar">
    <w:name w:val="Texto nota al final Car"/>
    <w:basedOn w:val="Fuentedeprrafopredeter"/>
    <w:link w:val="Textonotaalfinal"/>
    <w:uiPriority w:val="99"/>
    <w:semiHidden/>
    <w:rsid w:val="0065386E"/>
    <w:rPr>
      <w:rFonts w:ascii="Arial" w:hAnsi="Arial"/>
      <w:lang w:val="es-MX" w:eastAsia="es-ES"/>
    </w:rPr>
  </w:style>
  <w:style w:type="character" w:styleId="Refdenotaalfinal">
    <w:name w:val="endnote reference"/>
    <w:basedOn w:val="Fuentedeprrafopredeter"/>
    <w:uiPriority w:val="99"/>
    <w:semiHidden/>
    <w:unhideWhenUsed/>
    <w:rsid w:val="00653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3939">
      <w:bodyDiv w:val="1"/>
      <w:marLeft w:val="0"/>
      <w:marRight w:val="0"/>
      <w:marTop w:val="0"/>
      <w:marBottom w:val="0"/>
      <w:divBdr>
        <w:top w:val="none" w:sz="0" w:space="0" w:color="auto"/>
        <w:left w:val="none" w:sz="0" w:space="0" w:color="auto"/>
        <w:bottom w:val="none" w:sz="0" w:space="0" w:color="auto"/>
        <w:right w:val="none" w:sz="0" w:space="0" w:color="auto"/>
      </w:divBdr>
    </w:div>
    <w:div w:id="419183563">
      <w:bodyDiv w:val="1"/>
      <w:marLeft w:val="0"/>
      <w:marRight w:val="0"/>
      <w:marTop w:val="0"/>
      <w:marBottom w:val="0"/>
      <w:divBdr>
        <w:top w:val="none" w:sz="0" w:space="0" w:color="auto"/>
        <w:left w:val="none" w:sz="0" w:space="0" w:color="auto"/>
        <w:bottom w:val="none" w:sz="0" w:space="0" w:color="auto"/>
        <w:right w:val="none" w:sz="0" w:space="0" w:color="auto"/>
      </w:divBdr>
      <w:divsChild>
        <w:div w:id="13692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762524">
      <w:bodyDiv w:val="1"/>
      <w:marLeft w:val="0"/>
      <w:marRight w:val="0"/>
      <w:marTop w:val="0"/>
      <w:marBottom w:val="0"/>
      <w:divBdr>
        <w:top w:val="none" w:sz="0" w:space="0" w:color="auto"/>
        <w:left w:val="none" w:sz="0" w:space="0" w:color="auto"/>
        <w:bottom w:val="none" w:sz="0" w:space="0" w:color="auto"/>
        <w:right w:val="none" w:sz="0" w:space="0" w:color="auto"/>
      </w:divBdr>
      <w:divsChild>
        <w:div w:id="1160729094">
          <w:marLeft w:val="0"/>
          <w:marRight w:val="0"/>
          <w:marTop w:val="0"/>
          <w:marBottom w:val="0"/>
          <w:divBdr>
            <w:top w:val="none" w:sz="0" w:space="0" w:color="auto"/>
            <w:left w:val="none" w:sz="0" w:space="0" w:color="auto"/>
            <w:bottom w:val="none" w:sz="0" w:space="0" w:color="auto"/>
            <w:right w:val="none" w:sz="0" w:space="0" w:color="auto"/>
          </w:divBdr>
        </w:div>
        <w:div w:id="1245263349">
          <w:marLeft w:val="0"/>
          <w:marRight w:val="0"/>
          <w:marTop w:val="0"/>
          <w:marBottom w:val="0"/>
          <w:divBdr>
            <w:top w:val="none" w:sz="0" w:space="0" w:color="auto"/>
            <w:left w:val="none" w:sz="0" w:space="0" w:color="auto"/>
            <w:bottom w:val="none" w:sz="0" w:space="0" w:color="auto"/>
            <w:right w:val="none" w:sz="0" w:space="0" w:color="auto"/>
          </w:divBdr>
        </w:div>
      </w:divsChild>
    </w:div>
    <w:div w:id="505900667">
      <w:bodyDiv w:val="1"/>
      <w:marLeft w:val="0"/>
      <w:marRight w:val="0"/>
      <w:marTop w:val="0"/>
      <w:marBottom w:val="0"/>
      <w:divBdr>
        <w:top w:val="none" w:sz="0" w:space="0" w:color="auto"/>
        <w:left w:val="none" w:sz="0" w:space="0" w:color="auto"/>
        <w:bottom w:val="none" w:sz="0" w:space="0" w:color="auto"/>
        <w:right w:val="none" w:sz="0" w:space="0" w:color="auto"/>
      </w:divBdr>
    </w:div>
    <w:div w:id="594825818">
      <w:bodyDiv w:val="1"/>
      <w:marLeft w:val="0"/>
      <w:marRight w:val="0"/>
      <w:marTop w:val="0"/>
      <w:marBottom w:val="0"/>
      <w:divBdr>
        <w:top w:val="none" w:sz="0" w:space="0" w:color="auto"/>
        <w:left w:val="none" w:sz="0" w:space="0" w:color="auto"/>
        <w:bottom w:val="none" w:sz="0" w:space="0" w:color="auto"/>
        <w:right w:val="none" w:sz="0" w:space="0" w:color="auto"/>
      </w:divBdr>
    </w:div>
    <w:div w:id="669868333">
      <w:bodyDiv w:val="1"/>
      <w:marLeft w:val="0"/>
      <w:marRight w:val="0"/>
      <w:marTop w:val="0"/>
      <w:marBottom w:val="0"/>
      <w:divBdr>
        <w:top w:val="none" w:sz="0" w:space="0" w:color="auto"/>
        <w:left w:val="none" w:sz="0" w:space="0" w:color="auto"/>
        <w:bottom w:val="none" w:sz="0" w:space="0" w:color="auto"/>
        <w:right w:val="none" w:sz="0" w:space="0" w:color="auto"/>
      </w:divBdr>
    </w:div>
    <w:div w:id="683678411">
      <w:bodyDiv w:val="1"/>
      <w:marLeft w:val="0"/>
      <w:marRight w:val="0"/>
      <w:marTop w:val="0"/>
      <w:marBottom w:val="0"/>
      <w:divBdr>
        <w:top w:val="none" w:sz="0" w:space="0" w:color="auto"/>
        <w:left w:val="none" w:sz="0" w:space="0" w:color="auto"/>
        <w:bottom w:val="none" w:sz="0" w:space="0" w:color="auto"/>
        <w:right w:val="none" w:sz="0" w:space="0" w:color="auto"/>
      </w:divBdr>
    </w:div>
    <w:div w:id="942374504">
      <w:bodyDiv w:val="1"/>
      <w:marLeft w:val="0"/>
      <w:marRight w:val="0"/>
      <w:marTop w:val="0"/>
      <w:marBottom w:val="0"/>
      <w:divBdr>
        <w:top w:val="none" w:sz="0" w:space="0" w:color="auto"/>
        <w:left w:val="none" w:sz="0" w:space="0" w:color="auto"/>
        <w:bottom w:val="none" w:sz="0" w:space="0" w:color="auto"/>
        <w:right w:val="none" w:sz="0" w:space="0" w:color="auto"/>
      </w:divBdr>
    </w:div>
    <w:div w:id="996879614">
      <w:bodyDiv w:val="1"/>
      <w:marLeft w:val="0"/>
      <w:marRight w:val="0"/>
      <w:marTop w:val="0"/>
      <w:marBottom w:val="0"/>
      <w:divBdr>
        <w:top w:val="none" w:sz="0" w:space="0" w:color="auto"/>
        <w:left w:val="none" w:sz="0" w:space="0" w:color="auto"/>
        <w:bottom w:val="none" w:sz="0" w:space="0" w:color="auto"/>
        <w:right w:val="none" w:sz="0" w:space="0" w:color="auto"/>
      </w:divBdr>
    </w:div>
    <w:div w:id="1794790659">
      <w:bodyDiv w:val="1"/>
      <w:marLeft w:val="0"/>
      <w:marRight w:val="0"/>
      <w:marTop w:val="0"/>
      <w:marBottom w:val="0"/>
      <w:divBdr>
        <w:top w:val="none" w:sz="0" w:space="0" w:color="auto"/>
        <w:left w:val="none" w:sz="0" w:space="0" w:color="auto"/>
        <w:bottom w:val="none" w:sz="0" w:space="0" w:color="auto"/>
        <w:right w:val="none" w:sz="0" w:space="0" w:color="auto"/>
      </w:divBdr>
    </w:div>
    <w:div w:id="1909727664">
      <w:bodyDiv w:val="1"/>
      <w:marLeft w:val="0"/>
      <w:marRight w:val="0"/>
      <w:marTop w:val="0"/>
      <w:marBottom w:val="0"/>
      <w:divBdr>
        <w:top w:val="none" w:sz="0" w:space="0" w:color="auto"/>
        <w:left w:val="none" w:sz="0" w:space="0" w:color="auto"/>
        <w:bottom w:val="none" w:sz="0" w:space="0" w:color="auto"/>
        <w:right w:val="none" w:sz="0" w:space="0" w:color="auto"/>
      </w:divBdr>
      <w:divsChild>
        <w:div w:id="927232883">
          <w:marLeft w:val="0"/>
          <w:marRight w:val="0"/>
          <w:marTop w:val="0"/>
          <w:marBottom w:val="0"/>
          <w:divBdr>
            <w:top w:val="none" w:sz="0" w:space="0" w:color="auto"/>
            <w:left w:val="none" w:sz="0" w:space="0" w:color="auto"/>
            <w:bottom w:val="none" w:sz="0" w:space="0" w:color="auto"/>
            <w:right w:val="none" w:sz="0" w:space="0" w:color="auto"/>
          </w:divBdr>
        </w:div>
        <w:div w:id="1017005297">
          <w:marLeft w:val="0"/>
          <w:marRight w:val="0"/>
          <w:marTop w:val="0"/>
          <w:marBottom w:val="0"/>
          <w:divBdr>
            <w:top w:val="none" w:sz="0" w:space="0" w:color="auto"/>
            <w:left w:val="none" w:sz="0" w:space="0" w:color="auto"/>
            <w:bottom w:val="none" w:sz="0" w:space="0" w:color="auto"/>
            <w:right w:val="none" w:sz="0" w:space="0" w:color="auto"/>
          </w:divBdr>
        </w:div>
      </w:divsChild>
    </w:div>
    <w:div w:id="2018925527">
      <w:bodyDiv w:val="1"/>
      <w:marLeft w:val="0"/>
      <w:marRight w:val="0"/>
      <w:marTop w:val="0"/>
      <w:marBottom w:val="0"/>
      <w:divBdr>
        <w:top w:val="none" w:sz="0" w:space="0" w:color="auto"/>
        <w:left w:val="none" w:sz="0" w:space="0" w:color="auto"/>
        <w:bottom w:val="none" w:sz="0" w:space="0" w:color="auto"/>
        <w:right w:val="none" w:sz="0" w:space="0" w:color="auto"/>
      </w:divBdr>
    </w:div>
    <w:div w:id="2122794764">
      <w:bodyDiv w:val="1"/>
      <w:marLeft w:val="0"/>
      <w:marRight w:val="0"/>
      <w:marTop w:val="0"/>
      <w:marBottom w:val="0"/>
      <w:divBdr>
        <w:top w:val="none" w:sz="0" w:space="0" w:color="auto"/>
        <w:left w:val="none" w:sz="0" w:space="0" w:color="auto"/>
        <w:bottom w:val="none" w:sz="0" w:space="0" w:color="auto"/>
        <w:right w:val="none" w:sz="0" w:space="0" w:color="auto"/>
      </w:divBdr>
    </w:div>
    <w:div w:id="21466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rde/2019/04/23/practica-la-lactancia-materna-en-mexico-analisis-datos-la-encuesta-nacional-la-dinamica-demografica-enadid-2014-2/" TargetMode="External"/><Relationship Id="rId2" Type="http://schemas.openxmlformats.org/officeDocument/2006/relationships/hyperlink" Target="https://www.inegi.org.mx/rde/2019/04/23/practica-la-lactancia-materna-en-mexico-analisis-datos-la-encuesta-nacional-la-dinamica-demografica-enadid-2014-2/" TargetMode="External"/><Relationship Id="rId1" Type="http://schemas.openxmlformats.org/officeDocument/2006/relationships/hyperlink" Target="https://ensanut.insp.mx/encuestas/ensanut2012/doctos/analiticos/DeterioroPracLactanci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9DFC7-46A8-49C0-8875-A6D87AF4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5541</Words>
  <Characters>30480</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35950</CharactersWithSpaces>
  <SharedDoc>false</SharedDoc>
  <HLinks>
    <vt:vector size="12" baseType="variant">
      <vt:variant>
        <vt:i4>3932265</vt:i4>
      </vt:variant>
      <vt:variant>
        <vt:i4>3</vt:i4>
      </vt:variant>
      <vt:variant>
        <vt:i4>0</vt:i4>
      </vt:variant>
      <vt:variant>
        <vt:i4>5</vt:i4>
      </vt:variant>
      <vt:variant>
        <vt:lpwstr>https://www.inegi.org.mx/rde/2019/04/23/practica-la-lactancia-materna-en-mexico-analisis-datos-la-encuesta-nacional-la-dinamica-demografica-enadid-2014-2/</vt:lpwstr>
      </vt:variant>
      <vt:variant>
        <vt:lpwstr/>
      </vt:variant>
      <vt:variant>
        <vt:i4>3211360</vt:i4>
      </vt:variant>
      <vt:variant>
        <vt:i4>0</vt:i4>
      </vt:variant>
      <vt:variant>
        <vt:i4>0</vt:i4>
      </vt:variant>
      <vt:variant>
        <vt:i4>5</vt:i4>
      </vt:variant>
      <vt:variant>
        <vt:lpwstr>https://ensanut.insp.mx/encuestas/ensanut2012/doctos/analiticos/DeterioroPracLactancia.pdf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3</cp:revision>
  <cp:lastPrinted>2019-03-20T15:21:00Z</cp:lastPrinted>
  <dcterms:created xsi:type="dcterms:W3CDTF">2019-12-18T18:39:00Z</dcterms:created>
  <dcterms:modified xsi:type="dcterms:W3CDTF">2019-12-18T18:39:00Z</dcterms:modified>
</cp:coreProperties>
</file>