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51A" w:rsidRDefault="006D751A" w:rsidP="006D751A">
      <w:pPr>
        <w:rPr>
          <w:rFonts w:ascii="Arial Narrow" w:hAnsi="Arial Narrow"/>
          <w:color w:val="000000"/>
          <w:sz w:val="26"/>
          <w:szCs w:val="26"/>
        </w:rPr>
      </w:pPr>
    </w:p>
    <w:p w:rsidR="006D751A" w:rsidRDefault="006D751A" w:rsidP="006D751A">
      <w:pPr>
        <w:rPr>
          <w:rFonts w:ascii="Arial Narrow" w:hAnsi="Arial Narrow"/>
          <w:color w:val="000000"/>
          <w:sz w:val="26"/>
          <w:szCs w:val="26"/>
        </w:rPr>
      </w:pPr>
    </w:p>
    <w:p w:rsidR="006D751A" w:rsidRPr="006D751A" w:rsidRDefault="006D751A" w:rsidP="006D751A">
      <w:pPr>
        <w:rPr>
          <w:rFonts w:ascii="Arial Narrow" w:hAnsi="Arial Narrow"/>
          <w:b/>
          <w:color w:val="000000"/>
          <w:sz w:val="26"/>
          <w:szCs w:val="26"/>
        </w:rPr>
      </w:pPr>
      <w:r w:rsidRPr="006D751A">
        <w:rPr>
          <w:rFonts w:ascii="Arial Narrow" w:hAnsi="Arial Narrow"/>
          <w:color w:val="000000"/>
          <w:sz w:val="26"/>
          <w:szCs w:val="26"/>
        </w:rPr>
        <w:t xml:space="preserve">Iniciativa con Proyecto de Decreto mediante la cual se reforma la fracción I del artículo 291 del </w:t>
      </w:r>
      <w:r w:rsidRPr="006D751A">
        <w:rPr>
          <w:rFonts w:ascii="Arial Narrow" w:hAnsi="Arial Narrow"/>
          <w:b/>
          <w:color w:val="000000"/>
          <w:sz w:val="26"/>
          <w:szCs w:val="26"/>
        </w:rPr>
        <w:t>Código Penal de Coahuila de Zaragoza.</w:t>
      </w:r>
    </w:p>
    <w:p w:rsidR="006D751A" w:rsidRDefault="006D751A" w:rsidP="006D751A">
      <w:pPr>
        <w:rPr>
          <w:rFonts w:ascii="Arial Narrow" w:hAnsi="Arial Narrow"/>
          <w:color w:val="000000"/>
          <w:sz w:val="26"/>
          <w:szCs w:val="26"/>
        </w:rPr>
      </w:pPr>
    </w:p>
    <w:p w:rsidR="006D751A" w:rsidRPr="006D751A" w:rsidRDefault="006D751A" w:rsidP="0048656E">
      <w:pPr>
        <w:numPr>
          <w:ilvl w:val="0"/>
          <w:numId w:val="5"/>
        </w:numPr>
        <w:ind w:left="714" w:hanging="357"/>
        <w:contextualSpacing/>
        <w:rPr>
          <w:rFonts w:ascii="Arial Narrow" w:hAnsi="Arial Narrow"/>
          <w:b/>
          <w:color w:val="000000"/>
          <w:sz w:val="26"/>
          <w:szCs w:val="26"/>
        </w:rPr>
      </w:pPr>
      <w:r w:rsidRPr="006D751A">
        <w:rPr>
          <w:rFonts w:ascii="Arial Narrow" w:hAnsi="Arial Narrow"/>
          <w:b/>
          <w:color w:val="000000"/>
          <w:sz w:val="26"/>
          <w:szCs w:val="26"/>
        </w:rPr>
        <w:t>Con el objeto de establecer pena de prisión y multa al delito de fraude de cuantía mínima, como en la legislación comparada y evitar que las personas que cometan esa conducta delictiva evadan la aplicación de justicia.</w:t>
      </w:r>
    </w:p>
    <w:p w:rsidR="006D751A" w:rsidRPr="006D751A" w:rsidRDefault="006D751A" w:rsidP="006D751A">
      <w:pPr>
        <w:rPr>
          <w:rFonts w:ascii="Arial Narrow" w:hAnsi="Arial Narrow"/>
          <w:color w:val="000000"/>
          <w:sz w:val="26"/>
          <w:szCs w:val="26"/>
        </w:rPr>
      </w:pPr>
    </w:p>
    <w:p w:rsidR="006D751A" w:rsidRPr="006D751A" w:rsidRDefault="006D751A" w:rsidP="006D751A">
      <w:pPr>
        <w:rPr>
          <w:rFonts w:ascii="Arial Narrow" w:hAnsi="Arial Narrow"/>
          <w:color w:val="000000"/>
          <w:sz w:val="26"/>
          <w:szCs w:val="26"/>
          <w:lang w:val="es-ES"/>
        </w:rPr>
      </w:pPr>
      <w:bookmarkStart w:id="0" w:name="_gjdgxs" w:colFirst="0" w:colLast="0"/>
      <w:bookmarkEnd w:id="0"/>
      <w:r w:rsidRPr="006D751A">
        <w:rPr>
          <w:rFonts w:ascii="Arial Narrow" w:hAnsi="Arial Narrow"/>
          <w:color w:val="000000"/>
          <w:sz w:val="26"/>
          <w:szCs w:val="26"/>
        </w:rPr>
        <w:t xml:space="preserve">Planteada por </w:t>
      </w:r>
      <w:r>
        <w:rPr>
          <w:rFonts w:ascii="Arial Narrow" w:hAnsi="Arial Narrow"/>
          <w:color w:val="000000"/>
          <w:sz w:val="26"/>
          <w:szCs w:val="26"/>
        </w:rPr>
        <w:t xml:space="preserve">la </w:t>
      </w:r>
      <w:r w:rsidRPr="006D751A">
        <w:rPr>
          <w:rFonts w:ascii="Arial Narrow" w:hAnsi="Arial Narrow"/>
          <w:b/>
          <w:color w:val="000000"/>
          <w:sz w:val="26"/>
          <w:szCs w:val="26"/>
        </w:rPr>
        <w:t>Diputad</w:t>
      </w:r>
      <w:r>
        <w:rPr>
          <w:rFonts w:ascii="Arial Narrow" w:hAnsi="Arial Narrow"/>
          <w:b/>
          <w:color w:val="000000"/>
          <w:sz w:val="26"/>
          <w:szCs w:val="26"/>
        </w:rPr>
        <w:t xml:space="preserve">a </w:t>
      </w:r>
      <w:r w:rsidRPr="006D751A">
        <w:rPr>
          <w:rFonts w:ascii="Arial Narrow" w:hAnsi="Arial Narrow"/>
          <w:b/>
          <w:color w:val="000000"/>
          <w:sz w:val="26"/>
          <w:szCs w:val="26"/>
        </w:rPr>
        <w:t>María Esperanza Chapa García</w:t>
      </w:r>
      <w:r w:rsidRPr="006D751A">
        <w:rPr>
          <w:rFonts w:ascii="Arial Narrow" w:hAnsi="Arial Narrow"/>
          <w:color w:val="000000"/>
          <w:sz w:val="26"/>
          <w:szCs w:val="26"/>
        </w:rPr>
        <w:t>,</w:t>
      </w:r>
      <w:r w:rsidRPr="006D751A">
        <w:rPr>
          <w:rFonts w:ascii="Arial Narrow" w:hAnsi="Arial Narrow"/>
          <w:b/>
          <w:color w:val="000000"/>
          <w:sz w:val="26"/>
          <w:szCs w:val="26"/>
        </w:rPr>
        <w:t xml:space="preserve"> </w:t>
      </w:r>
      <w:r w:rsidRPr="006D751A">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rsidR="006D751A" w:rsidRPr="006D751A" w:rsidRDefault="006D751A" w:rsidP="006D751A">
      <w:pPr>
        <w:tabs>
          <w:tab w:val="left" w:pos="5056"/>
        </w:tabs>
        <w:rPr>
          <w:rFonts w:ascii="Arial Narrow" w:hAnsi="Arial Narrow"/>
          <w:color w:val="000000"/>
          <w:sz w:val="26"/>
          <w:szCs w:val="26"/>
          <w:lang w:val="es-ES"/>
        </w:rPr>
      </w:pPr>
    </w:p>
    <w:p w:rsidR="006D751A" w:rsidRPr="006D751A" w:rsidRDefault="006D751A" w:rsidP="006D751A">
      <w:pPr>
        <w:rPr>
          <w:rFonts w:ascii="Arial Narrow" w:hAnsi="Arial Narrow"/>
          <w:b/>
          <w:color w:val="000000"/>
          <w:sz w:val="26"/>
          <w:szCs w:val="26"/>
        </w:rPr>
      </w:pPr>
      <w:r w:rsidRPr="006D751A">
        <w:rPr>
          <w:rFonts w:ascii="Arial Narrow" w:hAnsi="Arial Narrow"/>
          <w:color w:val="000000"/>
          <w:sz w:val="26"/>
          <w:szCs w:val="26"/>
        </w:rPr>
        <w:t xml:space="preserve">Fecha de Lectura de la Iniciativa: </w:t>
      </w:r>
      <w:r w:rsidRPr="006D751A">
        <w:rPr>
          <w:rFonts w:ascii="Arial Narrow" w:hAnsi="Arial Narrow"/>
          <w:b/>
          <w:color w:val="000000"/>
          <w:sz w:val="26"/>
          <w:szCs w:val="26"/>
        </w:rPr>
        <w:t xml:space="preserve">06 de </w:t>
      </w:r>
      <w:proofErr w:type="gramStart"/>
      <w:r w:rsidRPr="006D751A">
        <w:rPr>
          <w:rFonts w:ascii="Arial Narrow" w:hAnsi="Arial Narrow"/>
          <w:b/>
          <w:color w:val="000000"/>
          <w:sz w:val="26"/>
          <w:szCs w:val="26"/>
        </w:rPr>
        <w:t>Mayo</w:t>
      </w:r>
      <w:proofErr w:type="gramEnd"/>
      <w:r w:rsidRPr="006D751A">
        <w:rPr>
          <w:rFonts w:ascii="Arial Narrow" w:hAnsi="Arial Narrow"/>
          <w:b/>
          <w:color w:val="000000"/>
          <w:sz w:val="26"/>
          <w:szCs w:val="26"/>
        </w:rPr>
        <w:t xml:space="preserve"> de 2020.</w:t>
      </w:r>
    </w:p>
    <w:p w:rsidR="006D751A" w:rsidRPr="006D751A" w:rsidRDefault="006D751A" w:rsidP="006D751A">
      <w:pPr>
        <w:rPr>
          <w:rFonts w:ascii="Arial Narrow" w:hAnsi="Arial Narrow"/>
          <w:sz w:val="26"/>
          <w:szCs w:val="26"/>
        </w:rPr>
      </w:pPr>
    </w:p>
    <w:p w:rsidR="006D751A" w:rsidRPr="006D751A" w:rsidRDefault="006D751A" w:rsidP="006D751A">
      <w:pPr>
        <w:rPr>
          <w:rFonts w:ascii="Arial Narrow" w:hAnsi="Arial Narrow"/>
          <w:b/>
          <w:color w:val="000000"/>
          <w:sz w:val="26"/>
          <w:szCs w:val="26"/>
        </w:rPr>
      </w:pPr>
      <w:r w:rsidRPr="006D751A">
        <w:rPr>
          <w:rFonts w:ascii="Arial Narrow" w:hAnsi="Arial Narrow"/>
          <w:color w:val="000000"/>
          <w:sz w:val="26"/>
          <w:szCs w:val="26"/>
        </w:rPr>
        <w:t xml:space="preserve">Turnada a la </w:t>
      </w:r>
      <w:r w:rsidRPr="006D751A">
        <w:rPr>
          <w:rFonts w:ascii="Arial Narrow" w:hAnsi="Arial Narrow"/>
          <w:b/>
          <w:color w:val="000000"/>
          <w:sz w:val="26"/>
          <w:szCs w:val="26"/>
        </w:rPr>
        <w:t>Comisión de Gobernación, Puntos Constitucionales y Justicia.</w:t>
      </w:r>
    </w:p>
    <w:p w:rsidR="006D751A" w:rsidRPr="006D751A" w:rsidRDefault="006D751A" w:rsidP="006D751A">
      <w:pPr>
        <w:rPr>
          <w:rFonts w:ascii="Arial Narrow" w:hAnsi="Arial Narrow"/>
          <w:color w:val="000000"/>
          <w:sz w:val="26"/>
          <w:szCs w:val="26"/>
        </w:rPr>
      </w:pPr>
    </w:p>
    <w:p w:rsidR="00EA05B7" w:rsidRPr="002D7787" w:rsidRDefault="00EA05B7" w:rsidP="00EA05B7">
      <w:pPr>
        <w:rPr>
          <w:rFonts w:ascii="Arial Narrow" w:hAnsi="Arial Narrow"/>
          <w:b/>
          <w:color w:val="000000"/>
          <w:sz w:val="26"/>
          <w:szCs w:val="26"/>
        </w:rPr>
      </w:pPr>
      <w:r w:rsidRPr="002D7787">
        <w:rPr>
          <w:rFonts w:ascii="Arial Narrow" w:hAnsi="Arial Narrow"/>
          <w:b/>
          <w:color w:val="000000"/>
          <w:sz w:val="26"/>
          <w:szCs w:val="26"/>
        </w:rPr>
        <w:t xml:space="preserve">Lectura del Dictamen: 15 de </w:t>
      </w:r>
      <w:proofErr w:type="gramStart"/>
      <w:r w:rsidRPr="002D7787">
        <w:rPr>
          <w:rFonts w:ascii="Arial Narrow" w:hAnsi="Arial Narrow"/>
          <w:b/>
          <w:color w:val="000000"/>
          <w:sz w:val="26"/>
          <w:szCs w:val="26"/>
        </w:rPr>
        <w:t>Octubre</w:t>
      </w:r>
      <w:proofErr w:type="gramEnd"/>
      <w:r w:rsidRPr="002D7787">
        <w:rPr>
          <w:rFonts w:ascii="Arial Narrow" w:hAnsi="Arial Narrow"/>
          <w:b/>
          <w:color w:val="000000"/>
          <w:sz w:val="26"/>
          <w:szCs w:val="26"/>
        </w:rPr>
        <w:t xml:space="preserve"> de 2020.</w:t>
      </w:r>
    </w:p>
    <w:p w:rsidR="00EA05B7" w:rsidRPr="002D7787" w:rsidRDefault="00EA05B7" w:rsidP="00EA05B7">
      <w:pPr>
        <w:rPr>
          <w:rFonts w:ascii="Arial Narrow" w:eastAsia="Arial" w:hAnsi="Arial Narrow" w:cs="Arial"/>
          <w:b/>
          <w:color w:val="000000"/>
          <w:sz w:val="26"/>
          <w:szCs w:val="26"/>
          <w:lang w:eastAsia="es-MX"/>
        </w:rPr>
      </w:pPr>
    </w:p>
    <w:p w:rsidR="00EA05B7" w:rsidRPr="002D7787" w:rsidRDefault="00EA05B7" w:rsidP="00EA05B7">
      <w:pPr>
        <w:rPr>
          <w:rFonts w:ascii="Arial Narrow" w:eastAsia="Arial" w:hAnsi="Arial Narrow" w:cs="Arial"/>
          <w:b/>
          <w:color w:val="000000"/>
          <w:sz w:val="26"/>
          <w:szCs w:val="26"/>
          <w:lang w:eastAsia="es-MX"/>
        </w:rPr>
      </w:pPr>
      <w:r w:rsidRPr="002D7787">
        <w:rPr>
          <w:rFonts w:ascii="Arial Narrow" w:eastAsia="Arial" w:hAnsi="Arial Narrow" w:cs="Arial"/>
          <w:b/>
          <w:color w:val="000000"/>
          <w:sz w:val="26"/>
          <w:szCs w:val="26"/>
          <w:lang w:eastAsia="es-MX"/>
        </w:rPr>
        <w:t>Decreto No. 76</w:t>
      </w:r>
      <w:r>
        <w:rPr>
          <w:rFonts w:ascii="Arial Narrow" w:eastAsia="Arial" w:hAnsi="Arial Narrow" w:cs="Arial"/>
          <w:b/>
          <w:color w:val="000000"/>
          <w:sz w:val="26"/>
          <w:szCs w:val="26"/>
          <w:lang w:eastAsia="es-MX"/>
        </w:rPr>
        <w:t>7</w:t>
      </w:r>
    </w:p>
    <w:p w:rsidR="00EA05B7" w:rsidRPr="002D7787" w:rsidRDefault="00EA05B7" w:rsidP="00EA05B7">
      <w:pPr>
        <w:rPr>
          <w:rFonts w:ascii="Arial Narrow" w:eastAsia="Arial" w:hAnsi="Arial Narrow" w:cs="Arial"/>
          <w:b/>
          <w:color w:val="000000"/>
          <w:sz w:val="26"/>
          <w:szCs w:val="26"/>
          <w:lang w:eastAsia="es-MX"/>
        </w:rPr>
      </w:pPr>
    </w:p>
    <w:p w:rsidR="00D7440E" w:rsidRPr="00EA4CAA" w:rsidRDefault="00D7440E" w:rsidP="00D7440E">
      <w:pPr>
        <w:ind w:right="-376"/>
        <w:rPr>
          <w:rFonts w:ascii="Arial Narrow" w:hAnsi="Arial Narrow" w:cs="Arial"/>
          <w:b/>
          <w:color w:val="000000"/>
          <w:sz w:val="26"/>
          <w:szCs w:val="26"/>
        </w:rPr>
      </w:pPr>
      <w:r w:rsidRPr="00EA4CAA">
        <w:rPr>
          <w:rFonts w:ascii="Arial Narrow" w:hAnsi="Arial Narrow" w:cs="Arial"/>
          <w:color w:val="000000"/>
          <w:sz w:val="26"/>
          <w:szCs w:val="26"/>
        </w:rPr>
        <w:t xml:space="preserve">Publicación en el Periódico Oficial del Gobierno del Estado: </w:t>
      </w:r>
      <w:r w:rsidRPr="00EA4CAA">
        <w:rPr>
          <w:rFonts w:ascii="Arial Narrow" w:hAnsi="Arial Narrow" w:cs="Arial"/>
          <w:b/>
          <w:color w:val="000000"/>
          <w:sz w:val="26"/>
          <w:szCs w:val="26"/>
        </w:rPr>
        <w:t>P.O. 9</w:t>
      </w:r>
      <w:r>
        <w:rPr>
          <w:rFonts w:ascii="Arial Narrow" w:hAnsi="Arial Narrow" w:cs="Arial"/>
          <w:b/>
          <w:color w:val="000000"/>
          <w:sz w:val="26"/>
          <w:szCs w:val="26"/>
        </w:rPr>
        <w:t>7</w:t>
      </w:r>
      <w:r w:rsidRPr="00EA4CAA">
        <w:rPr>
          <w:rFonts w:ascii="Arial Narrow" w:hAnsi="Arial Narrow" w:cs="Arial"/>
          <w:b/>
          <w:color w:val="000000"/>
          <w:sz w:val="26"/>
          <w:szCs w:val="26"/>
        </w:rPr>
        <w:t xml:space="preserve"> - </w:t>
      </w:r>
      <w:r>
        <w:rPr>
          <w:rFonts w:ascii="Arial Narrow" w:hAnsi="Arial Narrow" w:cs="Arial"/>
          <w:b/>
          <w:color w:val="000000"/>
          <w:sz w:val="26"/>
          <w:szCs w:val="26"/>
        </w:rPr>
        <w:t>04</w:t>
      </w:r>
      <w:r w:rsidRPr="00EA4CAA">
        <w:rPr>
          <w:rFonts w:ascii="Arial Narrow" w:hAnsi="Arial Narrow" w:cs="Arial"/>
          <w:b/>
          <w:color w:val="000000"/>
          <w:sz w:val="26"/>
          <w:szCs w:val="26"/>
        </w:rPr>
        <w:t xml:space="preserve"> de </w:t>
      </w:r>
      <w:proofErr w:type="gramStart"/>
      <w:r>
        <w:rPr>
          <w:rFonts w:ascii="Arial Narrow" w:hAnsi="Arial Narrow" w:cs="Arial"/>
          <w:b/>
          <w:color w:val="000000"/>
          <w:sz w:val="26"/>
          <w:szCs w:val="26"/>
        </w:rPr>
        <w:t>Diciem</w:t>
      </w:r>
      <w:r w:rsidRPr="00EA4CAA">
        <w:rPr>
          <w:rFonts w:ascii="Arial Narrow" w:hAnsi="Arial Narrow" w:cs="Arial"/>
          <w:b/>
          <w:color w:val="000000"/>
          <w:sz w:val="26"/>
          <w:szCs w:val="26"/>
        </w:rPr>
        <w:t>bre</w:t>
      </w:r>
      <w:proofErr w:type="gramEnd"/>
      <w:r w:rsidRPr="00EA4CAA">
        <w:rPr>
          <w:rFonts w:ascii="Arial Narrow" w:hAnsi="Arial Narrow" w:cs="Arial"/>
          <w:b/>
          <w:color w:val="000000"/>
          <w:sz w:val="26"/>
          <w:szCs w:val="26"/>
        </w:rPr>
        <w:t xml:space="preserve"> de 2020.</w:t>
      </w:r>
    </w:p>
    <w:p w:rsidR="006D751A" w:rsidRPr="006D751A" w:rsidRDefault="006D751A" w:rsidP="006D751A">
      <w:pPr>
        <w:rPr>
          <w:rFonts w:ascii="Arial Narrow" w:hAnsi="Arial Narrow"/>
          <w:color w:val="000000"/>
          <w:sz w:val="26"/>
          <w:szCs w:val="26"/>
        </w:rPr>
      </w:pPr>
      <w:bookmarkStart w:id="1" w:name="_GoBack"/>
      <w:bookmarkEnd w:id="1"/>
    </w:p>
    <w:p w:rsidR="006D751A" w:rsidRDefault="006D751A" w:rsidP="00D27B89">
      <w:pPr>
        <w:spacing w:line="276" w:lineRule="auto"/>
        <w:rPr>
          <w:rFonts w:cs="Arial"/>
          <w:b/>
          <w:sz w:val="28"/>
          <w:szCs w:val="28"/>
        </w:rPr>
      </w:pPr>
    </w:p>
    <w:p w:rsidR="006D751A" w:rsidRDefault="006D751A" w:rsidP="00D27B89">
      <w:pPr>
        <w:spacing w:line="276" w:lineRule="auto"/>
        <w:rPr>
          <w:rFonts w:cs="Arial"/>
          <w:b/>
          <w:sz w:val="28"/>
          <w:szCs w:val="28"/>
        </w:rPr>
      </w:pPr>
    </w:p>
    <w:p w:rsidR="006D751A" w:rsidRDefault="006D751A">
      <w:pPr>
        <w:jc w:val="left"/>
        <w:rPr>
          <w:rFonts w:cs="Arial"/>
          <w:b/>
          <w:sz w:val="28"/>
          <w:szCs w:val="28"/>
        </w:rPr>
      </w:pPr>
      <w:r>
        <w:rPr>
          <w:rFonts w:cs="Arial"/>
          <w:b/>
          <w:sz w:val="28"/>
          <w:szCs w:val="28"/>
        </w:rPr>
        <w:br w:type="page"/>
      </w:r>
    </w:p>
    <w:p w:rsidR="00AF2EB9" w:rsidRPr="00D27B89" w:rsidRDefault="0016101E" w:rsidP="00D27B89">
      <w:pPr>
        <w:spacing w:line="276" w:lineRule="auto"/>
        <w:rPr>
          <w:rFonts w:cs="Arial"/>
          <w:b/>
          <w:sz w:val="28"/>
          <w:szCs w:val="28"/>
        </w:rPr>
      </w:pPr>
      <w:r w:rsidRPr="00D27B89">
        <w:rPr>
          <w:rFonts w:cs="Arial"/>
          <w:b/>
          <w:sz w:val="28"/>
          <w:szCs w:val="28"/>
        </w:rPr>
        <w:lastRenderedPageBreak/>
        <w:t>INICIATIVA CON PROYECTO DE DECRETO QUE PRESENTAN LAS DIPUTADAS Y DIPUTADOS INTEGRANTES DEL GRUPO PARLAMENTARIO “GRAL. ANDRÉS S. VIESCA”, DEL PARTIDO REVOLUCIONARIO INSTITUCIONAL, POR CONDUCTO DE LA DIPUTADA MARÍA ESPERANZA CHAPA GARCÍA, MEDIANTE LA CUAL SE REFORMA LA FRACCIÓN I DEL ARTÍCULO 291 DEL CÓDIGO PENAL DE COAHUILA DE ZARAGOZA, CON EL OBJETO DE ESTABLECER PENA DE PRISIÓN Y MULTA AL DELITO DE FRAUDE DE CUANTÍA MÍNIMA, COMO EN LA LEGISLACIÓN COMPARADA Y EVITAR QUE LAS PERSONAS QUE COMETAN ESA CONDUCTA DELICTIVA EVADAN LA APLICACIÓN DE JUSTICIA.</w:t>
      </w:r>
    </w:p>
    <w:p w:rsidR="00A417C9" w:rsidRPr="00D27B89" w:rsidRDefault="00FD4904" w:rsidP="00D27B89">
      <w:pPr>
        <w:spacing w:line="276" w:lineRule="auto"/>
        <w:rPr>
          <w:rFonts w:cs="Arial"/>
          <w:b/>
          <w:sz w:val="28"/>
          <w:szCs w:val="28"/>
        </w:rPr>
      </w:pPr>
      <w:r w:rsidRPr="00D27B89">
        <w:rPr>
          <w:rFonts w:cs="Arial"/>
          <w:b/>
          <w:sz w:val="28"/>
          <w:szCs w:val="28"/>
        </w:rPr>
        <w:t xml:space="preserve"> </w:t>
      </w:r>
    </w:p>
    <w:p w:rsidR="003A451E" w:rsidRPr="00D27B89" w:rsidRDefault="003A451E" w:rsidP="00D27B89">
      <w:pPr>
        <w:spacing w:line="276" w:lineRule="auto"/>
        <w:rPr>
          <w:rFonts w:cs="Arial"/>
          <w:b/>
          <w:sz w:val="28"/>
          <w:szCs w:val="28"/>
        </w:rPr>
      </w:pPr>
      <w:r w:rsidRPr="00D27B89">
        <w:rPr>
          <w:rFonts w:cs="Arial"/>
          <w:b/>
          <w:sz w:val="28"/>
          <w:szCs w:val="28"/>
        </w:rPr>
        <w:t>H. PLENO DEL CONGRESO DEL ESTADO</w:t>
      </w:r>
    </w:p>
    <w:p w:rsidR="003A451E" w:rsidRPr="00D27B89" w:rsidRDefault="003A451E" w:rsidP="00D27B89">
      <w:pPr>
        <w:spacing w:line="276" w:lineRule="auto"/>
        <w:rPr>
          <w:rFonts w:cs="Arial"/>
          <w:b/>
          <w:sz w:val="28"/>
          <w:szCs w:val="28"/>
        </w:rPr>
      </w:pPr>
      <w:r w:rsidRPr="00D27B89">
        <w:rPr>
          <w:rFonts w:cs="Arial"/>
          <w:b/>
          <w:sz w:val="28"/>
          <w:szCs w:val="28"/>
        </w:rPr>
        <w:t>DE COAHUILA DE ZARAGOZA.</w:t>
      </w:r>
    </w:p>
    <w:p w:rsidR="003A451E" w:rsidRPr="00D27B89" w:rsidRDefault="003A451E" w:rsidP="00D27B89">
      <w:pPr>
        <w:spacing w:line="276" w:lineRule="auto"/>
        <w:rPr>
          <w:rFonts w:cs="Arial"/>
          <w:b/>
          <w:sz w:val="28"/>
          <w:szCs w:val="28"/>
        </w:rPr>
      </w:pPr>
      <w:r w:rsidRPr="00D27B89">
        <w:rPr>
          <w:rFonts w:cs="Arial"/>
          <w:b/>
          <w:sz w:val="28"/>
          <w:szCs w:val="28"/>
        </w:rPr>
        <w:t>P R E S E N T E.-</w:t>
      </w:r>
    </w:p>
    <w:p w:rsidR="003A451E" w:rsidRPr="00D27B89" w:rsidRDefault="003A451E" w:rsidP="00D27B89">
      <w:pPr>
        <w:spacing w:line="276" w:lineRule="auto"/>
        <w:rPr>
          <w:rFonts w:cs="Arial"/>
          <w:b/>
          <w:sz w:val="28"/>
          <w:szCs w:val="28"/>
        </w:rPr>
      </w:pPr>
    </w:p>
    <w:p w:rsidR="003A451E" w:rsidRPr="00D27B89" w:rsidRDefault="003A451E" w:rsidP="00D27B89">
      <w:pPr>
        <w:spacing w:line="276" w:lineRule="auto"/>
        <w:rPr>
          <w:rFonts w:cs="Arial"/>
          <w:sz w:val="28"/>
          <w:szCs w:val="28"/>
        </w:rPr>
      </w:pPr>
      <w:r w:rsidRPr="00D27B89">
        <w:rPr>
          <w:rFonts w:cs="Arial"/>
          <w:sz w:val="28"/>
          <w:szCs w:val="28"/>
        </w:rPr>
        <w:t>La suscrita</w:t>
      </w:r>
      <w:r w:rsidR="00C431CE" w:rsidRPr="00D27B89">
        <w:rPr>
          <w:rFonts w:cs="Arial"/>
          <w:sz w:val="28"/>
          <w:szCs w:val="28"/>
        </w:rPr>
        <w:t xml:space="preserve"> Diputada María Esperanza Chapa García</w:t>
      </w:r>
      <w:r w:rsidR="00DA4929" w:rsidRPr="00D27B89">
        <w:rPr>
          <w:rFonts w:cs="Arial"/>
          <w:sz w:val="28"/>
          <w:szCs w:val="28"/>
        </w:rPr>
        <w:t>,</w:t>
      </w:r>
      <w:r w:rsidRPr="00D27B89">
        <w:rPr>
          <w:rFonts w:cs="Arial"/>
          <w:sz w:val="28"/>
          <w:szCs w:val="28"/>
        </w:rPr>
        <w:t xml:space="preserve"> conjuntamente con las demás </w:t>
      </w:r>
      <w:r w:rsidR="00DA4929" w:rsidRPr="00D27B89">
        <w:rPr>
          <w:rFonts w:cs="Arial"/>
          <w:sz w:val="28"/>
          <w:szCs w:val="28"/>
        </w:rPr>
        <w:t>D</w:t>
      </w:r>
      <w:r w:rsidRPr="00D27B89">
        <w:rPr>
          <w:rFonts w:cs="Arial"/>
          <w:sz w:val="28"/>
          <w:szCs w:val="28"/>
        </w:rPr>
        <w:t xml:space="preserve">iputadas y </w:t>
      </w:r>
      <w:r w:rsidR="00DA4929" w:rsidRPr="00D27B89">
        <w:rPr>
          <w:rFonts w:cs="Arial"/>
          <w:sz w:val="28"/>
          <w:szCs w:val="28"/>
        </w:rPr>
        <w:t>D</w:t>
      </w:r>
      <w:r w:rsidRPr="00D27B89">
        <w:rPr>
          <w:rFonts w:cs="Arial"/>
          <w:sz w:val="28"/>
          <w:szCs w:val="28"/>
        </w:rPr>
        <w:t xml:space="preserve">iputados integrantes del Grupo Parlamentario “Gral. Andrés S. Viesca”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w:t>
      </w:r>
      <w:r w:rsidRPr="00D27B89">
        <w:rPr>
          <w:rFonts w:cs="Arial"/>
          <w:bCs/>
          <w:sz w:val="28"/>
          <w:szCs w:val="28"/>
          <w:lang w:val="es-ES"/>
        </w:rPr>
        <w:t xml:space="preserve">mediante la cual </w:t>
      </w:r>
      <w:r w:rsidRPr="00D27B89">
        <w:rPr>
          <w:rFonts w:cs="Arial"/>
          <w:sz w:val="28"/>
          <w:szCs w:val="28"/>
        </w:rPr>
        <w:t xml:space="preserve">se </w:t>
      </w:r>
      <w:r w:rsidR="00C431CE" w:rsidRPr="00D27B89">
        <w:rPr>
          <w:rFonts w:cs="Arial"/>
          <w:sz w:val="28"/>
          <w:szCs w:val="28"/>
        </w:rPr>
        <w:t xml:space="preserve">reforma la fracción I del Artículo 291 del Código </w:t>
      </w:r>
      <w:r w:rsidR="00557E92" w:rsidRPr="00D27B89">
        <w:rPr>
          <w:rFonts w:cs="Arial"/>
          <w:sz w:val="28"/>
          <w:szCs w:val="28"/>
        </w:rPr>
        <w:t>Penal de Coahuila de Zaragoza</w:t>
      </w:r>
      <w:r w:rsidRPr="00D27B89">
        <w:rPr>
          <w:rFonts w:cs="Arial"/>
          <w:sz w:val="28"/>
          <w:szCs w:val="28"/>
        </w:rPr>
        <w:t xml:space="preserve">, </w:t>
      </w:r>
      <w:r w:rsidR="00DA4929" w:rsidRPr="00D27B89">
        <w:rPr>
          <w:rFonts w:cs="Arial"/>
          <w:sz w:val="28"/>
          <w:szCs w:val="28"/>
        </w:rPr>
        <w:t xml:space="preserve">conforme a </w:t>
      </w:r>
      <w:r w:rsidRPr="00D27B89">
        <w:rPr>
          <w:rFonts w:cs="Arial"/>
          <w:sz w:val="28"/>
          <w:szCs w:val="28"/>
        </w:rPr>
        <w:t>la siguiente:</w:t>
      </w:r>
    </w:p>
    <w:p w:rsidR="003A451E" w:rsidRPr="00D27B89" w:rsidRDefault="003A451E" w:rsidP="00D27B89">
      <w:pPr>
        <w:spacing w:line="276" w:lineRule="auto"/>
        <w:rPr>
          <w:rFonts w:cs="Arial"/>
          <w:bCs/>
          <w:sz w:val="28"/>
          <w:szCs w:val="28"/>
        </w:rPr>
      </w:pPr>
    </w:p>
    <w:p w:rsidR="002B2524" w:rsidRPr="00D27B89" w:rsidRDefault="003A451E" w:rsidP="00D27B89">
      <w:pPr>
        <w:spacing w:line="276" w:lineRule="auto"/>
        <w:jc w:val="center"/>
        <w:rPr>
          <w:rFonts w:cs="Arial"/>
          <w:b/>
          <w:bCs/>
          <w:sz w:val="28"/>
          <w:szCs w:val="28"/>
        </w:rPr>
      </w:pPr>
      <w:r w:rsidRPr="00D27B89">
        <w:rPr>
          <w:rFonts w:cs="Arial"/>
          <w:b/>
          <w:bCs/>
          <w:sz w:val="28"/>
          <w:szCs w:val="28"/>
        </w:rPr>
        <w:t>EXPOSICIÓN DE MOTIVOS</w:t>
      </w:r>
    </w:p>
    <w:p w:rsidR="00FA6672" w:rsidRPr="00D27B89" w:rsidRDefault="00FA6672" w:rsidP="00D27B89">
      <w:pPr>
        <w:spacing w:line="276" w:lineRule="auto"/>
        <w:jc w:val="center"/>
        <w:rPr>
          <w:rFonts w:cs="Arial"/>
          <w:b/>
          <w:bCs/>
          <w:sz w:val="28"/>
          <w:szCs w:val="28"/>
        </w:rPr>
      </w:pPr>
    </w:p>
    <w:p w:rsidR="00FA6672" w:rsidRPr="00D27B89" w:rsidRDefault="00FA6672" w:rsidP="00D27B89">
      <w:pPr>
        <w:spacing w:line="276" w:lineRule="auto"/>
        <w:rPr>
          <w:rFonts w:cs="Arial"/>
          <w:bCs/>
          <w:sz w:val="28"/>
          <w:szCs w:val="28"/>
          <w:lang w:val="es-ES"/>
        </w:rPr>
      </w:pPr>
      <w:r w:rsidRPr="00D27B89">
        <w:rPr>
          <w:rFonts w:cs="Arial"/>
          <w:bCs/>
          <w:sz w:val="28"/>
          <w:szCs w:val="28"/>
          <w:lang w:val="es-ES"/>
        </w:rPr>
        <w:t>La ley penal establece que comete el delito de fraude el que engañando a uno o aprovechándose del error en que éste se halla se hace ilícitamente de alguna cosa o alcanza un lucro indebido.</w:t>
      </w:r>
    </w:p>
    <w:p w:rsidR="00564009" w:rsidRPr="00D27B89" w:rsidRDefault="00564009" w:rsidP="00D27B89">
      <w:pPr>
        <w:spacing w:line="276" w:lineRule="auto"/>
        <w:rPr>
          <w:rFonts w:cs="Arial"/>
          <w:bCs/>
          <w:sz w:val="28"/>
          <w:szCs w:val="28"/>
          <w:lang w:val="es-ES"/>
        </w:rPr>
      </w:pPr>
    </w:p>
    <w:p w:rsidR="00DE05EB" w:rsidRPr="00D27B89" w:rsidRDefault="00564009" w:rsidP="00D27B89">
      <w:pPr>
        <w:spacing w:line="276" w:lineRule="auto"/>
        <w:rPr>
          <w:rFonts w:cs="Arial"/>
          <w:bCs/>
          <w:sz w:val="28"/>
          <w:szCs w:val="28"/>
        </w:rPr>
      </w:pPr>
      <w:r w:rsidRPr="00D27B89">
        <w:rPr>
          <w:rFonts w:cs="Arial"/>
          <w:bCs/>
          <w:sz w:val="28"/>
          <w:szCs w:val="28"/>
          <w:lang w:val="es-ES"/>
        </w:rPr>
        <w:t xml:space="preserve">En nuestro Estado el </w:t>
      </w:r>
      <w:r w:rsidRPr="00D27B89">
        <w:rPr>
          <w:rFonts w:cs="Arial"/>
          <w:bCs/>
          <w:sz w:val="28"/>
          <w:szCs w:val="28"/>
        </w:rPr>
        <w:t>Código Penal</w:t>
      </w:r>
      <w:r w:rsidRPr="00D27B89">
        <w:rPr>
          <w:rFonts w:cs="Arial"/>
          <w:b/>
          <w:bCs/>
          <w:sz w:val="28"/>
          <w:szCs w:val="28"/>
        </w:rPr>
        <w:t xml:space="preserve"> </w:t>
      </w:r>
      <w:r w:rsidR="00DE05EB" w:rsidRPr="00D27B89">
        <w:rPr>
          <w:rFonts w:cs="Arial"/>
          <w:b/>
          <w:bCs/>
          <w:sz w:val="28"/>
          <w:szCs w:val="28"/>
        </w:rPr>
        <w:t xml:space="preserve">señala que comete </w:t>
      </w:r>
      <w:r w:rsidRPr="00D27B89">
        <w:rPr>
          <w:rFonts w:cs="Arial"/>
          <w:b/>
          <w:bCs/>
          <w:sz w:val="28"/>
          <w:szCs w:val="28"/>
        </w:rPr>
        <w:t xml:space="preserve">fraude </w:t>
      </w:r>
      <w:r w:rsidR="00DE05EB" w:rsidRPr="00D27B89">
        <w:rPr>
          <w:rFonts w:cs="Arial"/>
          <w:b/>
          <w:bCs/>
          <w:sz w:val="28"/>
          <w:szCs w:val="28"/>
        </w:rPr>
        <w:t>“</w:t>
      </w:r>
      <w:r w:rsidRPr="00D27B89">
        <w:rPr>
          <w:rFonts w:cs="Arial"/>
          <w:bCs/>
          <w:i/>
          <w:sz w:val="28"/>
          <w:szCs w:val="28"/>
        </w:rPr>
        <w:t>quien, por medio del engaño, o aprovechándose del error en que una persona se halla, se haga de alguna cosa ajena, mueble o inmueble, u obtenga un lucro, en beneficio propio o de una tercera persona, física o moral</w:t>
      </w:r>
      <w:r w:rsidR="00DE05EB" w:rsidRPr="00D27B89">
        <w:rPr>
          <w:rFonts w:cs="Arial"/>
          <w:bCs/>
          <w:i/>
          <w:sz w:val="28"/>
          <w:szCs w:val="28"/>
        </w:rPr>
        <w:t xml:space="preserve">”. </w:t>
      </w:r>
      <w:r w:rsidR="00DE05EB" w:rsidRPr="00D27B89">
        <w:rPr>
          <w:rFonts w:cs="Arial"/>
          <w:bCs/>
          <w:sz w:val="28"/>
          <w:szCs w:val="28"/>
        </w:rPr>
        <w:t>De este tipo penal se desprenden los elementos como el engaño, el ánimo de lucro y el perjuicio patrimonial.</w:t>
      </w:r>
    </w:p>
    <w:p w:rsidR="00DE05EB" w:rsidRPr="00D27B89" w:rsidRDefault="00DE05EB" w:rsidP="00D27B89">
      <w:pPr>
        <w:spacing w:line="276" w:lineRule="auto"/>
        <w:rPr>
          <w:rFonts w:cs="Arial"/>
          <w:bCs/>
          <w:sz w:val="28"/>
          <w:szCs w:val="28"/>
        </w:rPr>
      </w:pPr>
    </w:p>
    <w:p w:rsidR="00DE05EB" w:rsidRPr="00D27B89" w:rsidRDefault="00DE05EB" w:rsidP="00D27B89">
      <w:pPr>
        <w:spacing w:line="276" w:lineRule="auto"/>
        <w:rPr>
          <w:rFonts w:cs="Arial"/>
          <w:bCs/>
          <w:sz w:val="28"/>
          <w:szCs w:val="28"/>
        </w:rPr>
      </w:pPr>
      <w:r w:rsidRPr="00D27B89">
        <w:rPr>
          <w:rFonts w:cs="Arial"/>
          <w:bCs/>
          <w:sz w:val="28"/>
          <w:szCs w:val="28"/>
        </w:rPr>
        <w:t>La sanción para este delito en general se divide, según el valor de lo defraudado, pero generalmente el castigo es la prisión y multa, dependiendo la legislación de cada Estado.</w:t>
      </w:r>
    </w:p>
    <w:p w:rsidR="00DE05EB" w:rsidRPr="00D27B89" w:rsidRDefault="00DE05EB" w:rsidP="00D27B89">
      <w:pPr>
        <w:spacing w:line="276" w:lineRule="auto"/>
        <w:rPr>
          <w:rFonts w:cs="Arial"/>
          <w:bCs/>
          <w:sz w:val="28"/>
          <w:szCs w:val="28"/>
        </w:rPr>
      </w:pPr>
    </w:p>
    <w:p w:rsidR="00DE05EB" w:rsidRPr="00D27B89" w:rsidRDefault="00DE05EB" w:rsidP="00D27B89">
      <w:pPr>
        <w:spacing w:line="276" w:lineRule="auto"/>
        <w:rPr>
          <w:rFonts w:cs="Arial"/>
          <w:b/>
          <w:bCs/>
          <w:sz w:val="28"/>
          <w:szCs w:val="28"/>
        </w:rPr>
      </w:pPr>
      <w:r w:rsidRPr="00D27B89">
        <w:rPr>
          <w:rFonts w:cs="Arial"/>
          <w:bCs/>
          <w:sz w:val="28"/>
          <w:szCs w:val="28"/>
        </w:rPr>
        <w:t xml:space="preserve">Por ejemplo, el Código Penal Federal establece en el artículo 386 </w:t>
      </w:r>
      <w:r w:rsidR="0016101E" w:rsidRPr="00D27B89">
        <w:rPr>
          <w:rFonts w:cs="Arial"/>
          <w:bCs/>
          <w:sz w:val="28"/>
          <w:szCs w:val="28"/>
        </w:rPr>
        <w:t>como</w:t>
      </w:r>
      <w:r w:rsidRPr="00D27B89">
        <w:rPr>
          <w:rFonts w:cs="Arial"/>
          <w:bCs/>
          <w:sz w:val="28"/>
          <w:szCs w:val="28"/>
        </w:rPr>
        <w:t xml:space="preserve"> penas para castigar el delito de fraude</w:t>
      </w:r>
      <w:r w:rsidR="00D27B89" w:rsidRPr="00D27B89">
        <w:rPr>
          <w:rFonts w:cs="Arial"/>
          <w:bCs/>
          <w:sz w:val="28"/>
          <w:szCs w:val="28"/>
        </w:rPr>
        <w:t>, las siguientes</w:t>
      </w:r>
      <w:r w:rsidR="00BD6839" w:rsidRPr="00D27B89">
        <w:rPr>
          <w:rFonts w:cs="Arial"/>
          <w:bCs/>
          <w:sz w:val="28"/>
          <w:szCs w:val="28"/>
        </w:rPr>
        <w:t>:</w:t>
      </w:r>
    </w:p>
    <w:p w:rsidR="00DE05EB" w:rsidRPr="00D27B89" w:rsidRDefault="00DE05EB" w:rsidP="00D27B89">
      <w:pPr>
        <w:spacing w:line="276" w:lineRule="auto"/>
        <w:rPr>
          <w:rFonts w:cs="Arial"/>
          <w:bCs/>
          <w:sz w:val="28"/>
          <w:szCs w:val="28"/>
        </w:rPr>
      </w:pPr>
    </w:p>
    <w:p w:rsidR="00DE05EB" w:rsidRPr="00D27B89" w:rsidRDefault="00DE05EB" w:rsidP="0048656E">
      <w:pPr>
        <w:numPr>
          <w:ilvl w:val="0"/>
          <w:numId w:val="2"/>
        </w:numPr>
        <w:spacing w:line="276" w:lineRule="auto"/>
        <w:rPr>
          <w:rFonts w:cs="Arial"/>
          <w:bCs/>
          <w:sz w:val="28"/>
          <w:szCs w:val="28"/>
        </w:rPr>
      </w:pPr>
      <w:r w:rsidRPr="00D27B89">
        <w:rPr>
          <w:rFonts w:cs="Arial"/>
          <w:bCs/>
          <w:sz w:val="28"/>
          <w:szCs w:val="28"/>
          <w:u w:val="single"/>
        </w:rPr>
        <w:t>Prisión de 3 días a 6 meses</w:t>
      </w:r>
      <w:r w:rsidRPr="00D27B89">
        <w:rPr>
          <w:rFonts w:cs="Arial"/>
          <w:bCs/>
          <w:sz w:val="28"/>
          <w:szCs w:val="28"/>
        </w:rPr>
        <w:t xml:space="preserve"> o de 30 a 180 días multa, cuando el valor de lo defraudado no exceda de diez veces el salario;</w:t>
      </w:r>
    </w:p>
    <w:p w:rsidR="00D27B89" w:rsidRPr="00D27B89" w:rsidRDefault="00D27B89" w:rsidP="00D27B89">
      <w:pPr>
        <w:spacing w:line="276" w:lineRule="auto"/>
        <w:ind w:left="720"/>
        <w:rPr>
          <w:rFonts w:cs="Arial"/>
          <w:bCs/>
          <w:sz w:val="28"/>
          <w:szCs w:val="28"/>
        </w:rPr>
      </w:pPr>
    </w:p>
    <w:p w:rsidR="00DE05EB" w:rsidRPr="00D27B89" w:rsidRDefault="00DE05EB" w:rsidP="0048656E">
      <w:pPr>
        <w:numPr>
          <w:ilvl w:val="0"/>
          <w:numId w:val="2"/>
        </w:numPr>
        <w:spacing w:line="276" w:lineRule="auto"/>
        <w:rPr>
          <w:rFonts w:cs="Arial"/>
          <w:bCs/>
          <w:sz w:val="28"/>
          <w:szCs w:val="28"/>
        </w:rPr>
      </w:pPr>
      <w:r w:rsidRPr="00D27B89">
        <w:rPr>
          <w:rFonts w:cs="Arial"/>
          <w:bCs/>
          <w:sz w:val="28"/>
          <w:szCs w:val="28"/>
        </w:rPr>
        <w:t>Prisión de 6 meses a 3 años y multa de 10 a 100 veces el salario, cuando el valor de lo defraudado excediera de 10, pero no de 500 veces el salario;</w:t>
      </w:r>
    </w:p>
    <w:p w:rsidR="00D27B89" w:rsidRPr="00D27B89" w:rsidRDefault="00D27B89" w:rsidP="00D27B89">
      <w:pPr>
        <w:spacing w:line="276" w:lineRule="auto"/>
        <w:ind w:left="720"/>
        <w:rPr>
          <w:rFonts w:cs="Arial"/>
          <w:bCs/>
          <w:sz w:val="28"/>
          <w:szCs w:val="28"/>
        </w:rPr>
      </w:pPr>
    </w:p>
    <w:p w:rsidR="00BD6839" w:rsidRPr="00D27B89" w:rsidRDefault="00DE05EB" w:rsidP="0048656E">
      <w:pPr>
        <w:numPr>
          <w:ilvl w:val="0"/>
          <w:numId w:val="2"/>
        </w:numPr>
        <w:spacing w:line="276" w:lineRule="auto"/>
        <w:rPr>
          <w:rFonts w:cs="Arial"/>
          <w:bCs/>
          <w:sz w:val="28"/>
          <w:szCs w:val="28"/>
        </w:rPr>
      </w:pPr>
      <w:r w:rsidRPr="00D27B89">
        <w:rPr>
          <w:rFonts w:cs="Arial"/>
          <w:bCs/>
          <w:sz w:val="28"/>
          <w:szCs w:val="28"/>
        </w:rPr>
        <w:t>Prisión de tres a doce años y multa hasta de ciento veinte veces el salario, si el valor de lo defraudado fuere mayor de quinientas veces el salario.</w:t>
      </w:r>
    </w:p>
    <w:p w:rsidR="00BD6839" w:rsidRPr="00D27B89" w:rsidRDefault="00BD6839" w:rsidP="00D27B89">
      <w:pPr>
        <w:spacing w:line="276" w:lineRule="auto"/>
        <w:rPr>
          <w:rFonts w:cs="Arial"/>
          <w:bCs/>
          <w:sz w:val="28"/>
          <w:szCs w:val="28"/>
        </w:rPr>
      </w:pPr>
    </w:p>
    <w:p w:rsidR="00BD6839" w:rsidRPr="00D27B89" w:rsidRDefault="00BD6839" w:rsidP="00D27B89">
      <w:pPr>
        <w:spacing w:line="276" w:lineRule="auto"/>
        <w:rPr>
          <w:rFonts w:cs="Arial"/>
          <w:bCs/>
          <w:sz w:val="28"/>
          <w:szCs w:val="28"/>
        </w:rPr>
      </w:pPr>
      <w:r w:rsidRPr="00D27B89">
        <w:rPr>
          <w:rFonts w:cs="Arial"/>
          <w:bCs/>
          <w:sz w:val="28"/>
          <w:szCs w:val="28"/>
        </w:rPr>
        <w:t>El Estado de Jalisco en su legislación penal, específicamente en el artículo 251</w:t>
      </w:r>
      <w:r w:rsidR="00D27B89">
        <w:rPr>
          <w:rFonts w:cs="Arial"/>
          <w:bCs/>
          <w:sz w:val="28"/>
          <w:szCs w:val="28"/>
        </w:rPr>
        <w:t>,</w:t>
      </w:r>
      <w:r w:rsidRPr="00D27B89">
        <w:rPr>
          <w:rFonts w:cs="Arial"/>
          <w:bCs/>
          <w:sz w:val="28"/>
          <w:szCs w:val="28"/>
        </w:rPr>
        <w:t xml:space="preserve"> señala las reglas para sancionar al responsable por el delito de fraude</w:t>
      </w:r>
      <w:r w:rsidR="00D27B89">
        <w:rPr>
          <w:rFonts w:cs="Arial"/>
          <w:bCs/>
          <w:sz w:val="28"/>
          <w:szCs w:val="28"/>
        </w:rPr>
        <w:t>,</w:t>
      </w:r>
      <w:r w:rsidRPr="00D27B89">
        <w:rPr>
          <w:rFonts w:cs="Arial"/>
          <w:bCs/>
          <w:sz w:val="28"/>
          <w:szCs w:val="28"/>
        </w:rPr>
        <w:t xml:space="preserve"> siendo estas las siguientes</w:t>
      </w:r>
      <w:r w:rsidR="0016101E" w:rsidRPr="00D27B89">
        <w:rPr>
          <w:rFonts w:cs="Arial"/>
          <w:bCs/>
          <w:sz w:val="28"/>
          <w:szCs w:val="28"/>
        </w:rPr>
        <w:t>:</w:t>
      </w:r>
      <w:r w:rsidRPr="00D27B89">
        <w:rPr>
          <w:rFonts w:cs="Arial"/>
          <w:bCs/>
          <w:sz w:val="28"/>
          <w:szCs w:val="28"/>
        </w:rPr>
        <w:t xml:space="preserve">  </w:t>
      </w:r>
    </w:p>
    <w:p w:rsidR="00DE05EB" w:rsidRPr="00D27B89" w:rsidRDefault="00DE05EB" w:rsidP="00D27B89">
      <w:pPr>
        <w:spacing w:line="276" w:lineRule="auto"/>
        <w:rPr>
          <w:rFonts w:cs="Arial"/>
          <w:bCs/>
          <w:sz w:val="28"/>
          <w:szCs w:val="28"/>
        </w:rPr>
      </w:pPr>
    </w:p>
    <w:p w:rsidR="008D5CA5" w:rsidRPr="00D27B89" w:rsidRDefault="008D5CA5" w:rsidP="0048656E">
      <w:pPr>
        <w:numPr>
          <w:ilvl w:val="0"/>
          <w:numId w:val="3"/>
        </w:numPr>
        <w:spacing w:line="276" w:lineRule="auto"/>
        <w:rPr>
          <w:rFonts w:cs="Arial"/>
          <w:bCs/>
          <w:sz w:val="28"/>
          <w:szCs w:val="28"/>
          <w:lang w:val="es-ES"/>
        </w:rPr>
      </w:pPr>
      <w:r w:rsidRPr="00D27B89">
        <w:rPr>
          <w:rFonts w:cs="Arial"/>
          <w:bCs/>
          <w:sz w:val="28"/>
          <w:szCs w:val="28"/>
          <w:u w:val="single"/>
          <w:lang w:val="es-ES"/>
        </w:rPr>
        <w:t>De seis meses a dos años de prisión y multa</w:t>
      </w:r>
      <w:r w:rsidRPr="00D27B89">
        <w:rPr>
          <w:rFonts w:cs="Arial"/>
          <w:bCs/>
          <w:sz w:val="28"/>
          <w:szCs w:val="28"/>
          <w:lang w:val="es-ES"/>
        </w:rPr>
        <w:t xml:space="preserve"> por el importe de dos a ocho días de salario, cuando el valor de lo defraudado no exceda del </w:t>
      </w:r>
      <w:r w:rsidRPr="00D27B89">
        <w:rPr>
          <w:rFonts w:cs="Arial"/>
          <w:bCs/>
          <w:sz w:val="28"/>
          <w:szCs w:val="28"/>
          <w:lang w:val="es-ES"/>
        </w:rPr>
        <w:lastRenderedPageBreak/>
        <w:t xml:space="preserve">importe de cuatrocientos cincuenta días del salario mínimo, vigente en el lugar de la comisión del delito; </w:t>
      </w:r>
    </w:p>
    <w:p w:rsidR="00D27B89" w:rsidRDefault="00D27B89" w:rsidP="00D27B89">
      <w:pPr>
        <w:spacing w:line="276" w:lineRule="auto"/>
        <w:ind w:left="795"/>
        <w:rPr>
          <w:rFonts w:cs="Arial"/>
          <w:bCs/>
          <w:sz w:val="28"/>
          <w:szCs w:val="28"/>
          <w:lang w:val="es-ES"/>
        </w:rPr>
      </w:pPr>
    </w:p>
    <w:p w:rsidR="00BD6839" w:rsidRPr="00D27B89" w:rsidRDefault="008D5CA5" w:rsidP="0048656E">
      <w:pPr>
        <w:numPr>
          <w:ilvl w:val="0"/>
          <w:numId w:val="3"/>
        </w:numPr>
        <w:spacing w:line="276" w:lineRule="auto"/>
        <w:rPr>
          <w:rFonts w:cs="Arial"/>
          <w:bCs/>
          <w:sz w:val="28"/>
          <w:szCs w:val="28"/>
          <w:lang w:val="es-ES"/>
        </w:rPr>
      </w:pPr>
      <w:r w:rsidRPr="00D27B89">
        <w:rPr>
          <w:rFonts w:cs="Arial"/>
          <w:bCs/>
          <w:sz w:val="28"/>
          <w:szCs w:val="28"/>
          <w:lang w:val="es-ES"/>
        </w:rPr>
        <w:t>Cuando el valor d</w:t>
      </w:r>
      <w:r w:rsidR="00BD6839" w:rsidRPr="00D27B89">
        <w:rPr>
          <w:rFonts w:cs="Arial"/>
          <w:bCs/>
          <w:sz w:val="28"/>
          <w:szCs w:val="28"/>
          <w:lang w:val="es-ES"/>
        </w:rPr>
        <w:t>e lo defraudado exceda de cuatrocientos cincuenta días del salario mínimo</w:t>
      </w:r>
      <w:r w:rsidRPr="00D27B89">
        <w:rPr>
          <w:rFonts w:cs="Arial"/>
          <w:bCs/>
          <w:sz w:val="28"/>
          <w:szCs w:val="28"/>
          <w:lang w:val="es-ES"/>
        </w:rPr>
        <w:t xml:space="preserve">, pero no de </w:t>
      </w:r>
      <w:r w:rsidR="00BD6839" w:rsidRPr="00D27B89">
        <w:rPr>
          <w:rFonts w:cs="Arial"/>
          <w:bCs/>
          <w:sz w:val="28"/>
          <w:szCs w:val="28"/>
          <w:lang w:val="es-ES"/>
        </w:rPr>
        <w:t>dos mil quinientos veinte días de salario mínimo, que rija en el lugar de la comisión del delito,</w:t>
      </w:r>
      <w:r w:rsidRPr="00D27B89">
        <w:rPr>
          <w:rFonts w:cs="Arial"/>
          <w:bCs/>
          <w:sz w:val="28"/>
          <w:szCs w:val="28"/>
          <w:lang w:val="es-ES"/>
        </w:rPr>
        <w:t xml:space="preserve"> la sanción será de dos a siete años de prisión y multa por el importe de cuatro a cuarenta días de salario. </w:t>
      </w:r>
    </w:p>
    <w:p w:rsidR="00D27B89" w:rsidRDefault="00D27B89" w:rsidP="00D27B89">
      <w:pPr>
        <w:spacing w:line="276" w:lineRule="auto"/>
        <w:ind w:left="795"/>
        <w:rPr>
          <w:rFonts w:cs="Arial"/>
          <w:bCs/>
          <w:sz w:val="28"/>
          <w:szCs w:val="28"/>
          <w:lang w:val="es-ES"/>
        </w:rPr>
      </w:pPr>
    </w:p>
    <w:p w:rsidR="008D5CA5" w:rsidRPr="00D27B89" w:rsidRDefault="008D5CA5" w:rsidP="0048656E">
      <w:pPr>
        <w:numPr>
          <w:ilvl w:val="0"/>
          <w:numId w:val="3"/>
        </w:numPr>
        <w:spacing w:line="276" w:lineRule="auto"/>
        <w:rPr>
          <w:rFonts w:cs="Arial"/>
          <w:bCs/>
          <w:sz w:val="28"/>
          <w:szCs w:val="28"/>
          <w:lang w:val="es-ES"/>
        </w:rPr>
      </w:pPr>
      <w:r w:rsidRPr="00D27B89">
        <w:rPr>
          <w:rFonts w:cs="Arial"/>
          <w:bCs/>
          <w:sz w:val="28"/>
          <w:szCs w:val="28"/>
          <w:lang w:val="es-ES"/>
        </w:rPr>
        <w:t xml:space="preserve">De cuatro a diez años de prisión y multa por el importe de veinte a ochenta días de salario, cuando el valor de lo defraudado exceda del importe de dos mil quinientos veinte días de salario mínimo, que rija en el lugar de la comisión del delito.   </w:t>
      </w:r>
    </w:p>
    <w:p w:rsidR="008D5CA5" w:rsidRPr="00D27B89" w:rsidRDefault="008D5CA5" w:rsidP="00D27B89">
      <w:pPr>
        <w:spacing w:line="276" w:lineRule="auto"/>
        <w:rPr>
          <w:rFonts w:cs="Arial"/>
          <w:bCs/>
          <w:sz w:val="28"/>
          <w:szCs w:val="28"/>
          <w:lang w:val="es-ES"/>
        </w:rPr>
      </w:pPr>
    </w:p>
    <w:p w:rsidR="00BD6839" w:rsidRPr="00D27B89" w:rsidRDefault="00BD6839" w:rsidP="00D27B89">
      <w:pPr>
        <w:spacing w:line="276" w:lineRule="auto"/>
        <w:rPr>
          <w:rFonts w:cs="Arial"/>
          <w:bCs/>
          <w:sz w:val="28"/>
          <w:szCs w:val="28"/>
          <w:lang w:val="es-ES"/>
        </w:rPr>
      </w:pPr>
      <w:r w:rsidRPr="00D27B89">
        <w:rPr>
          <w:rFonts w:cs="Arial"/>
          <w:bCs/>
          <w:sz w:val="28"/>
          <w:szCs w:val="28"/>
          <w:lang w:val="es-ES"/>
        </w:rPr>
        <w:t>El Código Penal del Estado de Nuevo León</w:t>
      </w:r>
      <w:r w:rsidR="00D27B89">
        <w:rPr>
          <w:rFonts w:cs="Arial"/>
          <w:bCs/>
          <w:sz w:val="28"/>
          <w:szCs w:val="28"/>
          <w:lang w:val="es-ES"/>
        </w:rPr>
        <w:t>,</w:t>
      </w:r>
      <w:r w:rsidRPr="00D27B89">
        <w:rPr>
          <w:rFonts w:cs="Arial"/>
          <w:bCs/>
          <w:sz w:val="28"/>
          <w:szCs w:val="28"/>
          <w:lang w:val="es-ES"/>
        </w:rPr>
        <w:t xml:space="preserve"> también contempla las sanciones para el delito de fraude y señala en el artículo 385 al igual que las anteriores las siguientes:</w:t>
      </w:r>
    </w:p>
    <w:p w:rsidR="00990AAC" w:rsidRPr="00D27B89" w:rsidRDefault="00990AAC" w:rsidP="00D27B89">
      <w:pPr>
        <w:spacing w:line="276" w:lineRule="auto"/>
        <w:rPr>
          <w:rFonts w:cs="Arial"/>
          <w:bCs/>
          <w:sz w:val="28"/>
          <w:szCs w:val="28"/>
        </w:rPr>
      </w:pPr>
    </w:p>
    <w:p w:rsidR="00990AAC" w:rsidRDefault="00BD6839" w:rsidP="0048656E">
      <w:pPr>
        <w:numPr>
          <w:ilvl w:val="0"/>
          <w:numId w:val="4"/>
        </w:numPr>
        <w:spacing w:line="276" w:lineRule="auto"/>
        <w:rPr>
          <w:rFonts w:cs="Arial"/>
          <w:bCs/>
          <w:sz w:val="28"/>
          <w:szCs w:val="28"/>
          <w:lang w:val="es-ES"/>
        </w:rPr>
      </w:pPr>
      <w:r w:rsidRPr="00D27B89">
        <w:rPr>
          <w:rFonts w:cs="Arial"/>
          <w:bCs/>
          <w:sz w:val="28"/>
          <w:szCs w:val="28"/>
          <w:u w:val="single"/>
        </w:rPr>
        <w:t>D</w:t>
      </w:r>
      <w:proofErr w:type="spellStart"/>
      <w:r w:rsidRPr="00D27B89">
        <w:rPr>
          <w:rFonts w:cs="Arial"/>
          <w:bCs/>
          <w:sz w:val="28"/>
          <w:szCs w:val="28"/>
          <w:u w:val="single"/>
          <w:lang w:val="es-ES"/>
        </w:rPr>
        <w:t>e</w:t>
      </w:r>
      <w:proofErr w:type="spellEnd"/>
      <w:r w:rsidRPr="00D27B89">
        <w:rPr>
          <w:rFonts w:cs="Arial"/>
          <w:bCs/>
          <w:sz w:val="28"/>
          <w:szCs w:val="28"/>
          <w:u w:val="single"/>
          <w:lang w:val="es-ES"/>
        </w:rPr>
        <w:t xml:space="preserve"> seis meses a tres años de prisión y multa</w:t>
      </w:r>
      <w:r w:rsidRPr="00D27B89">
        <w:rPr>
          <w:rFonts w:cs="Arial"/>
          <w:bCs/>
          <w:sz w:val="28"/>
          <w:szCs w:val="28"/>
          <w:lang w:val="es-ES"/>
        </w:rPr>
        <w:t xml:space="preserve"> de cuatro a doce cuotas cuando el valor de lo defraudado no exceda de doscientas cincuenta cuotas;</w:t>
      </w:r>
    </w:p>
    <w:p w:rsidR="00D27B89" w:rsidRPr="00D27B89" w:rsidRDefault="00D27B89" w:rsidP="00D27B89">
      <w:pPr>
        <w:spacing w:line="276" w:lineRule="auto"/>
        <w:ind w:left="720"/>
        <w:rPr>
          <w:rFonts w:cs="Arial"/>
          <w:bCs/>
          <w:sz w:val="28"/>
          <w:szCs w:val="28"/>
          <w:lang w:val="es-ES"/>
        </w:rPr>
      </w:pPr>
    </w:p>
    <w:p w:rsidR="00990AAC" w:rsidRPr="00D27B89" w:rsidRDefault="00BD6839" w:rsidP="0048656E">
      <w:pPr>
        <w:numPr>
          <w:ilvl w:val="0"/>
          <w:numId w:val="4"/>
        </w:numPr>
        <w:spacing w:line="276" w:lineRule="auto"/>
        <w:rPr>
          <w:rFonts w:cs="Arial"/>
          <w:bCs/>
          <w:sz w:val="28"/>
          <w:szCs w:val="28"/>
          <w:lang w:val="es-ES"/>
        </w:rPr>
      </w:pPr>
      <w:r w:rsidRPr="00D27B89">
        <w:rPr>
          <w:rFonts w:cs="Arial"/>
          <w:bCs/>
          <w:sz w:val="28"/>
          <w:szCs w:val="28"/>
          <w:lang w:val="es-ES"/>
        </w:rPr>
        <w:t xml:space="preserve">De tres a ocho años de prisión o multa de veinte a cien cuotas, cuando el valor exceda de doscientas cincuenta cuotas, pero no de seiscientas cuotas, o cuando no se pudiere determinar su monto; y </w:t>
      </w:r>
    </w:p>
    <w:p w:rsidR="00D27B89" w:rsidRDefault="00D27B89" w:rsidP="00D27B89">
      <w:pPr>
        <w:spacing w:line="276" w:lineRule="auto"/>
        <w:ind w:left="720"/>
        <w:rPr>
          <w:rFonts w:cs="Arial"/>
          <w:bCs/>
          <w:sz w:val="28"/>
          <w:szCs w:val="28"/>
          <w:lang w:val="es-ES"/>
        </w:rPr>
      </w:pPr>
    </w:p>
    <w:p w:rsidR="00D96105" w:rsidRPr="00D27B89" w:rsidRDefault="00D96105" w:rsidP="0048656E">
      <w:pPr>
        <w:numPr>
          <w:ilvl w:val="0"/>
          <w:numId w:val="4"/>
        </w:numPr>
        <w:spacing w:line="276" w:lineRule="auto"/>
        <w:rPr>
          <w:rFonts w:cs="Arial"/>
          <w:bCs/>
          <w:sz w:val="28"/>
          <w:szCs w:val="28"/>
          <w:lang w:val="es-ES"/>
        </w:rPr>
      </w:pPr>
      <w:r w:rsidRPr="00D27B89">
        <w:rPr>
          <w:rFonts w:cs="Arial"/>
          <w:bCs/>
          <w:sz w:val="28"/>
          <w:szCs w:val="28"/>
          <w:lang w:val="es-ES"/>
        </w:rPr>
        <w:t>De cinco a doce años de prisión y multa de cincuenta a doscientas cuotas, cuando el valor exceda de seiscientas cuotas.</w:t>
      </w:r>
    </w:p>
    <w:p w:rsidR="00D96105" w:rsidRPr="00D27B89" w:rsidRDefault="00D96105" w:rsidP="00D27B89">
      <w:pPr>
        <w:spacing w:line="276" w:lineRule="auto"/>
        <w:rPr>
          <w:rFonts w:cs="Arial"/>
          <w:bCs/>
          <w:sz w:val="28"/>
          <w:szCs w:val="28"/>
          <w:lang w:val="es-ES"/>
        </w:rPr>
      </w:pPr>
    </w:p>
    <w:p w:rsidR="00496539" w:rsidRPr="00D27B89" w:rsidRDefault="00D96105" w:rsidP="00D27B89">
      <w:pPr>
        <w:spacing w:line="276" w:lineRule="auto"/>
        <w:rPr>
          <w:rFonts w:cs="Arial"/>
          <w:bCs/>
          <w:sz w:val="28"/>
          <w:szCs w:val="28"/>
          <w:lang w:val="es-ES"/>
        </w:rPr>
      </w:pPr>
      <w:r w:rsidRPr="00D27B89">
        <w:rPr>
          <w:rFonts w:cs="Arial"/>
          <w:bCs/>
          <w:sz w:val="28"/>
          <w:szCs w:val="28"/>
          <w:lang w:val="es-ES"/>
        </w:rPr>
        <w:t xml:space="preserve">En el Código Penal del Estado de Coahuila se establecen las sanciones para quien cometa el delito de fraude, sin embargo, a diferencia de las legislaciones de otros Estados de la República Mexicana, en el caso del </w:t>
      </w:r>
      <w:r w:rsidRPr="00D27B89">
        <w:rPr>
          <w:rFonts w:cs="Arial"/>
          <w:bCs/>
          <w:sz w:val="28"/>
          <w:szCs w:val="28"/>
          <w:lang w:val="es-ES"/>
        </w:rPr>
        <w:lastRenderedPageBreak/>
        <w:t>fraude de cuantía mínima</w:t>
      </w:r>
      <w:r w:rsidR="000A69B2" w:rsidRPr="00D27B89">
        <w:rPr>
          <w:rFonts w:cs="Arial"/>
          <w:bCs/>
          <w:sz w:val="28"/>
          <w:szCs w:val="28"/>
          <w:lang w:val="es-ES"/>
        </w:rPr>
        <w:t xml:space="preserve"> la fracción I del Artículo 291,</w:t>
      </w:r>
      <w:r w:rsidRPr="00D27B89">
        <w:rPr>
          <w:rFonts w:cs="Arial"/>
          <w:bCs/>
          <w:sz w:val="28"/>
          <w:szCs w:val="28"/>
          <w:lang w:val="es-ES"/>
        </w:rPr>
        <w:t xml:space="preserve"> solo establece una multa de cincuenta a cien días para el caso de que lo defraudado no exceda de cincuenta veces el importe del valor diario de la unidad de medida y actualización al momento en que se cometió el delito o cuando no sea posible determinar su valor.  </w:t>
      </w:r>
    </w:p>
    <w:p w:rsidR="00496539" w:rsidRPr="00D27B89" w:rsidRDefault="00496539" w:rsidP="00D27B89">
      <w:pPr>
        <w:spacing w:line="276" w:lineRule="auto"/>
        <w:rPr>
          <w:rFonts w:cs="Arial"/>
          <w:bCs/>
          <w:sz w:val="28"/>
          <w:szCs w:val="28"/>
          <w:lang w:val="es-ES"/>
        </w:rPr>
      </w:pPr>
    </w:p>
    <w:p w:rsidR="00496539" w:rsidRDefault="00496539" w:rsidP="00D27B89">
      <w:pPr>
        <w:spacing w:line="276" w:lineRule="auto"/>
        <w:rPr>
          <w:rFonts w:cs="Arial"/>
          <w:bCs/>
          <w:sz w:val="28"/>
          <w:szCs w:val="28"/>
          <w:lang w:val="es-ES"/>
        </w:rPr>
      </w:pPr>
      <w:r w:rsidRPr="00D27B89">
        <w:rPr>
          <w:rFonts w:cs="Arial"/>
          <w:bCs/>
          <w:sz w:val="28"/>
          <w:szCs w:val="28"/>
          <w:lang w:val="es-ES"/>
        </w:rPr>
        <w:t>Es decir</w:t>
      </w:r>
      <w:r w:rsidR="00D27B89">
        <w:rPr>
          <w:rFonts w:cs="Arial"/>
          <w:bCs/>
          <w:sz w:val="28"/>
          <w:szCs w:val="28"/>
          <w:lang w:val="es-ES"/>
        </w:rPr>
        <w:t xml:space="preserve"> que con la legislación actual,</w:t>
      </w:r>
      <w:r w:rsidRPr="00D27B89">
        <w:rPr>
          <w:rFonts w:cs="Arial"/>
          <w:bCs/>
          <w:sz w:val="28"/>
          <w:szCs w:val="28"/>
          <w:lang w:val="es-ES"/>
        </w:rPr>
        <w:t xml:space="preserve"> no es posible que se autorice una orden de aprehensión en este supuesto</w:t>
      </w:r>
      <w:r w:rsidR="00D27B89">
        <w:rPr>
          <w:rFonts w:cs="Arial"/>
          <w:bCs/>
          <w:sz w:val="28"/>
          <w:szCs w:val="28"/>
          <w:lang w:val="es-ES"/>
        </w:rPr>
        <w:t>,</w:t>
      </w:r>
      <w:r w:rsidRPr="00D27B89">
        <w:rPr>
          <w:rFonts w:cs="Arial"/>
          <w:bCs/>
          <w:sz w:val="28"/>
          <w:szCs w:val="28"/>
          <w:lang w:val="es-ES"/>
        </w:rPr>
        <w:t xml:space="preserve"> ya que ni siquiera contempla pena privativa</w:t>
      </w:r>
      <w:r w:rsidR="000A69B2" w:rsidRPr="00D27B89">
        <w:rPr>
          <w:rFonts w:cs="Arial"/>
          <w:bCs/>
          <w:sz w:val="28"/>
          <w:szCs w:val="28"/>
          <w:lang w:val="es-ES"/>
        </w:rPr>
        <w:t>,</w:t>
      </w:r>
      <w:r w:rsidRPr="00D27B89">
        <w:rPr>
          <w:rFonts w:cs="Arial"/>
          <w:bCs/>
          <w:sz w:val="28"/>
          <w:szCs w:val="28"/>
          <w:lang w:val="es-ES"/>
        </w:rPr>
        <w:t xml:space="preserve"> a</w:t>
      </w:r>
      <w:r w:rsidR="00D27B89">
        <w:rPr>
          <w:rFonts w:cs="Arial"/>
          <w:bCs/>
          <w:sz w:val="28"/>
          <w:szCs w:val="28"/>
          <w:lang w:val="es-ES"/>
        </w:rPr>
        <w:t>ú</w:t>
      </w:r>
      <w:r w:rsidRPr="00D27B89">
        <w:rPr>
          <w:rFonts w:cs="Arial"/>
          <w:bCs/>
          <w:sz w:val="28"/>
          <w:szCs w:val="28"/>
          <w:lang w:val="es-ES"/>
        </w:rPr>
        <w:t>n</w:t>
      </w:r>
      <w:r w:rsidR="000A69B2" w:rsidRPr="00D27B89">
        <w:rPr>
          <w:rFonts w:cs="Arial"/>
          <w:bCs/>
          <w:sz w:val="28"/>
          <w:szCs w:val="28"/>
          <w:lang w:val="es-ES"/>
        </w:rPr>
        <w:t xml:space="preserve"> y cuando</w:t>
      </w:r>
      <w:r w:rsidRPr="00D27B89">
        <w:rPr>
          <w:rFonts w:cs="Arial"/>
          <w:bCs/>
          <w:sz w:val="28"/>
          <w:szCs w:val="28"/>
          <w:lang w:val="es-ES"/>
        </w:rPr>
        <w:t xml:space="preserve"> se haya realizado la misma conducta a diferentes personas, por ejemplo cu</w:t>
      </w:r>
      <w:r w:rsidR="0016101E" w:rsidRPr="00D27B89">
        <w:rPr>
          <w:rFonts w:cs="Arial"/>
          <w:bCs/>
          <w:sz w:val="28"/>
          <w:szCs w:val="28"/>
          <w:lang w:val="es-ES"/>
        </w:rPr>
        <w:t>á</w:t>
      </w:r>
      <w:r w:rsidRPr="00D27B89">
        <w:rPr>
          <w:rFonts w:cs="Arial"/>
          <w:bCs/>
          <w:sz w:val="28"/>
          <w:szCs w:val="28"/>
          <w:lang w:val="es-ES"/>
        </w:rPr>
        <w:t xml:space="preserve">ntas veces </w:t>
      </w:r>
      <w:r w:rsidR="0016101E" w:rsidRPr="00D27B89">
        <w:rPr>
          <w:rFonts w:cs="Arial"/>
          <w:bCs/>
          <w:sz w:val="28"/>
          <w:szCs w:val="28"/>
          <w:lang w:val="es-ES"/>
        </w:rPr>
        <w:t xml:space="preserve">la </w:t>
      </w:r>
      <w:r w:rsidRPr="00D27B89">
        <w:rPr>
          <w:rFonts w:cs="Arial"/>
          <w:bCs/>
          <w:sz w:val="28"/>
          <w:szCs w:val="28"/>
          <w:lang w:val="es-ES"/>
        </w:rPr>
        <w:t xml:space="preserve">gente es </w:t>
      </w:r>
      <w:r w:rsidR="000A69B2" w:rsidRPr="00D27B89">
        <w:rPr>
          <w:rFonts w:cs="Arial"/>
          <w:bCs/>
          <w:sz w:val="28"/>
          <w:szCs w:val="28"/>
          <w:lang w:val="es-ES"/>
        </w:rPr>
        <w:t>víctima</w:t>
      </w:r>
      <w:r w:rsidRPr="00D27B89">
        <w:rPr>
          <w:rFonts w:cs="Arial"/>
          <w:bCs/>
          <w:sz w:val="28"/>
          <w:szCs w:val="28"/>
          <w:lang w:val="es-ES"/>
        </w:rPr>
        <w:t xml:space="preserve"> de fraudes al tratar de rentar un inmueble, se les pide el </w:t>
      </w:r>
      <w:r w:rsidR="000A69B2" w:rsidRPr="00D27B89">
        <w:rPr>
          <w:rFonts w:cs="Arial"/>
          <w:bCs/>
          <w:sz w:val="28"/>
          <w:szCs w:val="28"/>
          <w:lang w:val="es-ES"/>
        </w:rPr>
        <w:t>depósito</w:t>
      </w:r>
      <w:r w:rsidRPr="00D27B89">
        <w:rPr>
          <w:rFonts w:cs="Arial"/>
          <w:bCs/>
          <w:sz w:val="28"/>
          <w:szCs w:val="28"/>
          <w:lang w:val="es-ES"/>
        </w:rPr>
        <w:t xml:space="preserve"> y al querer llevar a cabo el contrato se dan cuenta que el bien inmueble ya </w:t>
      </w:r>
      <w:r w:rsidR="000A69B2" w:rsidRPr="00D27B89">
        <w:rPr>
          <w:rFonts w:cs="Arial"/>
          <w:bCs/>
          <w:sz w:val="28"/>
          <w:szCs w:val="28"/>
          <w:lang w:val="es-ES"/>
        </w:rPr>
        <w:t>está</w:t>
      </w:r>
      <w:r w:rsidRPr="00D27B89">
        <w:rPr>
          <w:rFonts w:cs="Arial"/>
          <w:bCs/>
          <w:sz w:val="28"/>
          <w:szCs w:val="28"/>
          <w:lang w:val="es-ES"/>
        </w:rPr>
        <w:t xml:space="preserve"> rentado </w:t>
      </w:r>
      <w:r w:rsidR="0016101E" w:rsidRPr="00D27B89">
        <w:rPr>
          <w:rFonts w:cs="Arial"/>
          <w:bCs/>
          <w:sz w:val="28"/>
          <w:szCs w:val="28"/>
          <w:lang w:val="es-ES"/>
        </w:rPr>
        <w:t>o</w:t>
      </w:r>
      <w:r w:rsidRPr="00D27B89">
        <w:rPr>
          <w:rFonts w:cs="Arial"/>
          <w:bCs/>
          <w:sz w:val="28"/>
          <w:szCs w:val="28"/>
          <w:lang w:val="es-ES"/>
        </w:rPr>
        <w:t xml:space="preserve"> es de otra p</w:t>
      </w:r>
      <w:r w:rsidR="000A69B2" w:rsidRPr="00D27B89">
        <w:rPr>
          <w:rFonts w:cs="Arial"/>
          <w:bCs/>
          <w:sz w:val="28"/>
          <w:szCs w:val="28"/>
          <w:lang w:val="es-ES"/>
        </w:rPr>
        <w:t>ersona, pero como la cantidad defraudada no excede de cuatro mil pesos, el responsable puede sencillamente evadir la justicia y seguir cometiendo el mismo delito a más personas.</w:t>
      </w:r>
      <w:r w:rsidRPr="00D27B89">
        <w:rPr>
          <w:rFonts w:cs="Arial"/>
          <w:bCs/>
          <w:sz w:val="28"/>
          <w:szCs w:val="28"/>
          <w:lang w:val="es-ES"/>
        </w:rPr>
        <w:t xml:space="preserve"> </w:t>
      </w:r>
    </w:p>
    <w:p w:rsidR="00D27B89" w:rsidRDefault="00D27B89" w:rsidP="00D27B89">
      <w:pPr>
        <w:spacing w:line="276" w:lineRule="auto"/>
        <w:rPr>
          <w:rFonts w:cs="Arial"/>
          <w:bCs/>
          <w:sz w:val="28"/>
          <w:szCs w:val="28"/>
          <w:lang w:val="es-ES"/>
        </w:rPr>
      </w:pPr>
    </w:p>
    <w:p w:rsidR="00D67C4B" w:rsidRDefault="00D27B89" w:rsidP="00D27B89">
      <w:pPr>
        <w:spacing w:line="276" w:lineRule="auto"/>
        <w:rPr>
          <w:rFonts w:cs="Arial"/>
          <w:bCs/>
          <w:sz w:val="28"/>
          <w:szCs w:val="28"/>
          <w:lang w:val="es-ES"/>
        </w:rPr>
      </w:pPr>
      <w:r>
        <w:rPr>
          <w:rFonts w:cs="Arial"/>
          <w:bCs/>
          <w:sz w:val="28"/>
          <w:szCs w:val="28"/>
          <w:lang w:val="es-ES"/>
        </w:rPr>
        <w:t xml:space="preserve">Es por ello </w:t>
      </w:r>
      <w:r w:rsidR="00036F12">
        <w:rPr>
          <w:rFonts w:cs="Arial"/>
          <w:bCs/>
          <w:sz w:val="28"/>
          <w:szCs w:val="28"/>
          <w:lang w:val="es-ES"/>
        </w:rPr>
        <w:t>por lo que</w:t>
      </w:r>
      <w:r>
        <w:rPr>
          <w:rFonts w:cs="Arial"/>
          <w:bCs/>
          <w:sz w:val="28"/>
          <w:szCs w:val="28"/>
          <w:lang w:val="es-ES"/>
        </w:rPr>
        <w:t xml:space="preserve"> la presente iniciativa, propone modificar </w:t>
      </w:r>
      <w:r w:rsidR="00D67C4B">
        <w:rPr>
          <w:rFonts w:cs="Arial"/>
          <w:bCs/>
          <w:sz w:val="28"/>
          <w:szCs w:val="28"/>
          <w:lang w:val="es-ES"/>
        </w:rPr>
        <w:t>el texto actual de la fracción I del artículo 291 del Código Penal de nuestro Estado, para establecer pena de prisión y multa al delito de fraude de cuantía mínima, con el objeto de evitar que las personas que lleven a cabo esa conducta delictiva evadan la justicia y sean sancionados no solo con multa sino con pena privativa de libertad, ya que cada vez se hace más común este tipo de conductas delictivas.</w:t>
      </w:r>
    </w:p>
    <w:p w:rsidR="00D67C4B" w:rsidRDefault="00D67C4B" w:rsidP="00D27B89">
      <w:pPr>
        <w:spacing w:line="276" w:lineRule="auto"/>
        <w:rPr>
          <w:rFonts w:cs="Arial"/>
          <w:sz w:val="28"/>
          <w:szCs w:val="28"/>
        </w:rPr>
      </w:pPr>
    </w:p>
    <w:p w:rsidR="003A451E" w:rsidRPr="00D27B89" w:rsidRDefault="003A451E" w:rsidP="00D27B89">
      <w:pPr>
        <w:spacing w:line="276" w:lineRule="auto"/>
        <w:rPr>
          <w:rFonts w:cs="Arial"/>
          <w:sz w:val="28"/>
          <w:szCs w:val="28"/>
        </w:rPr>
      </w:pPr>
      <w:r w:rsidRPr="00D27B89">
        <w:rPr>
          <w:rFonts w:cs="Arial"/>
          <w:sz w:val="28"/>
          <w:szCs w:val="28"/>
        </w:rPr>
        <w:t>En virtud de lo anterior, quienes integramos el Grupo Parlamentario “Gral. Andrés S. Viesca” del Partido Revolucionario Institucional, ponemos a la consideración de este H. Pleno del Congreso, la siguiente:</w:t>
      </w:r>
    </w:p>
    <w:p w:rsidR="00B07EBC" w:rsidRDefault="00B07EBC" w:rsidP="00DA4929">
      <w:pPr>
        <w:spacing w:line="276" w:lineRule="auto"/>
        <w:rPr>
          <w:rFonts w:cs="Arial"/>
          <w:sz w:val="28"/>
          <w:szCs w:val="28"/>
        </w:rPr>
      </w:pPr>
    </w:p>
    <w:p w:rsidR="00D67C4B" w:rsidRDefault="00D67C4B" w:rsidP="00DA4929">
      <w:pPr>
        <w:spacing w:line="276" w:lineRule="auto"/>
        <w:rPr>
          <w:rFonts w:cs="Arial"/>
          <w:sz w:val="28"/>
          <w:szCs w:val="28"/>
        </w:rPr>
      </w:pPr>
    </w:p>
    <w:p w:rsidR="003A451E" w:rsidRPr="00DA4929" w:rsidRDefault="003A451E" w:rsidP="00DA4929">
      <w:pPr>
        <w:spacing w:line="276" w:lineRule="auto"/>
        <w:jc w:val="center"/>
        <w:rPr>
          <w:rFonts w:cs="Arial"/>
          <w:b/>
          <w:sz w:val="28"/>
          <w:szCs w:val="28"/>
        </w:rPr>
      </w:pPr>
      <w:r w:rsidRPr="00DA4929">
        <w:rPr>
          <w:rFonts w:cs="Arial"/>
          <w:b/>
          <w:sz w:val="28"/>
          <w:szCs w:val="28"/>
        </w:rPr>
        <w:t>INICIATIVA CON PROYECTO DE DECRETO</w:t>
      </w:r>
    </w:p>
    <w:p w:rsidR="00216FCA" w:rsidRDefault="00C9506A" w:rsidP="00DA4929">
      <w:pPr>
        <w:spacing w:line="276" w:lineRule="auto"/>
        <w:rPr>
          <w:rFonts w:cs="Arial"/>
          <w:b/>
          <w:bCs/>
          <w:sz w:val="28"/>
          <w:szCs w:val="28"/>
        </w:rPr>
      </w:pPr>
      <w:r w:rsidRPr="00DA4929">
        <w:rPr>
          <w:rFonts w:cs="Arial"/>
          <w:b/>
          <w:bCs/>
          <w:sz w:val="28"/>
          <w:szCs w:val="28"/>
        </w:rPr>
        <w:t xml:space="preserve"> </w:t>
      </w:r>
    </w:p>
    <w:p w:rsidR="003A451E" w:rsidRPr="00DA4929" w:rsidRDefault="003A451E" w:rsidP="00DA4929">
      <w:pPr>
        <w:spacing w:line="276" w:lineRule="auto"/>
        <w:rPr>
          <w:rFonts w:cs="Arial"/>
          <w:sz w:val="28"/>
          <w:szCs w:val="28"/>
        </w:rPr>
      </w:pPr>
      <w:r w:rsidRPr="00DA4929">
        <w:rPr>
          <w:rFonts w:cs="Arial"/>
          <w:b/>
          <w:sz w:val="28"/>
          <w:szCs w:val="28"/>
        </w:rPr>
        <w:lastRenderedPageBreak/>
        <w:t xml:space="preserve">ÚNICO. - </w:t>
      </w:r>
      <w:r w:rsidRPr="00DA4929">
        <w:rPr>
          <w:rFonts w:cs="Arial"/>
          <w:sz w:val="28"/>
          <w:szCs w:val="28"/>
        </w:rPr>
        <w:t xml:space="preserve">Se </w:t>
      </w:r>
      <w:r w:rsidR="00990AAC">
        <w:rPr>
          <w:rFonts w:cs="Arial"/>
          <w:sz w:val="28"/>
          <w:szCs w:val="28"/>
        </w:rPr>
        <w:t>reforma</w:t>
      </w:r>
      <w:r w:rsidR="008C06B6">
        <w:rPr>
          <w:rFonts w:cs="Arial"/>
          <w:sz w:val="28"/>
          <w:szCs w:val="28"/>
        </w:rPr>
        <w:t xml:space="preserve"> </w:t>
      </w:r>
      <w:r w:rsidR="00990AAC">
        <w:rPr>
          <w:rFonts w:cs="Arial"/>
          <w:sz w:val="28"/>
          <w:szCs w:val="28"/>
        </w:rPr>
        <w:t>la Fracción I d</w:t>
      </w:r>
      <w:r w:rsidR="008C06B6">
        <w:rPr>
          <w:rFonts w:cs="Arial"/>
          <w:sz w:val="28"/>
          <w:szCs w:val="28"/>
        </w:rPr>
        <w:t>el Artículo 2</w:t>
      </w:r>
      <w:r w:rsidR="00990AAC">
        <w:rPr>
          <w:rFonts w:cs="Arial"/>
          <w:sz w:val="28"/>
          <w:szCs w:val="28"/>
        </w:rPr>
        <w:t>91 d</w:t>
      </w:r>
      <w:r w:rsidR="009B126C">
        <w:rPr>
          <w:rFonts w:cs="Arial"/>
          <w:sz w:val="28"/>
          <w:szCs w:val="28"/>
        </w:rPr>
        <w:t>el Código Penal de Coahuila de Zaragoza</w:t>
      </w:r>
      <w:r w:rsidR="00652F2D" w:rsidRPr="00DA4929">
        <w:rPr>
          <w:rFonts w:cs="Arial"/>
          <w:sz w:val="28"/>
          <w:szCs w:val="28"/>
        </w:rPr>
        <w:t>,</w:t>
      </w:r>
      <w:r w:rsidRPr="00DA4929">
        <w:rPr>
          <w:rFonts w:cs="Arial"/>
          <w:sz w:val="28"/>
          <w:szCs w:val="28"/>
        </w:rPr>
        <w:t xml:space="preserve"> para quedar como sigue:</w:t>
      </w:r>
    </w:p>
    <w:p w:rsidR="00233ED8" w:rsidRDefault="00233ED8" w:rsidP="00DA4929">
      <w:pPr>
        <w:spacing w:line="276" w:lineRule="auto"/>
        <w:rPr>
          <w:rFonts w:cs="Arial"/>
          <w:sz w:val="28"/>
          <w:szCs w:val="28"/>
        </w:rPr>
      </w:pPr>
    </w:p>
    <w:p w:rsidR="00990AAC" w:rsidRPr="00990AAC" w:rsidRDefault="00990AAC" w:rsidP="00990AAC">
      <w:pPr>
        <w:spacing w:line="276" w:lineRule="auto"/>
        <w:rPr>
          <w:rFonts w:cs="Arial"/>
          <w:sz w:val="28"/>
          <w:szCs w:val="28"/>
        </w:rPr>
      </w:pPr>
      <w:r w:rsidRPr="00990AAC">
        <w:rPr>
          <w:rFonts w:cs="Arial"/>
          <w:sz w:val="28"/>
          <w:szCs w:val="28"/>
        </w:rPr>
        <w:t>Artículo 291 …</w:t>
      </w:r>
    </w:p>
    <w:p w:rsidR="00990AAC" w:rsidRPr="00990AAC" w:rsidRDefault="00990AAC" w:rsidP="00990AAC">
      <w:pPr>
        <w:spacing w:line="276" w:lineRule="auto"/>
        <w:rPr>
          <w:rFonts w:cs="Arial"/>
          <w:sz w:val="28"/>
          <w:szCs w:val="28"/>
        </w:rPr>
      </w:pPr>
    </w:p>
    <w:p w:rsidR="00990AAC" w:rsidRPr="00990AAC" w:rsidRDefault="00990AAC" w:rsidP="00990AAC">
      <w:pPr>
        <w:spacing w:line="276" w:lineRule="auto"/>
        <w:rPr>
          <w:rFonts w:cs="Arial"/>
          <w:sz w:val="28"/>
          <w:szCs w:val="28"/>
        </w:rPr>
      </w:pPr>
      <w:r>
        <w:rPr>
          <w:rFonts w:cs="Arial"/>
          <w:sz w:val="28"/>
          <w:szCs w:val="28"/>
        </w:rPr>
        <w:t>…</w:t>
      </w:r>
    </w:p>
    <w:p w:rsidR="00990AAC" w:rsidRPr="00990AAC" w:rsidRDefault="00990AAC" w:rsidP="00990AAC">
      <w:pPr>
        <w:spacing w:line="276" w:lineRule="auto"/>
        <w:rPr>
          <w:rFonts w:cs="Arial"/>
          <w:sz w:val="28"/>
          <w:szCs w:val="28"/>
        </w:rPr>
      </w:pPr>
    </w:p>
    <w:p w:rsidR="00990AAC" w:rsidRPr="00990AAC" w:rsidRDefault="00990AAC" w:rsidP="00990AAC">
      <w:pPr>
        <w:spacing w:line="276" w:lineRule="auto"/>
        <w:rPr>
          <w:rFonts w:cs="Arial"/>
          <w:sz w:val="28"/>
          <w:szCs w:val="28"/>
        </w:rPr>
      </w:pPr>
      <w:r w:rsidRPr="00990AAC">
        <w:rPr>
          <w:rFonts w:cs="Arial"/>
          <w:b/>
          <w:sz w:val="28"/>
          <w:szCs w:val="28"/>
        </w:rPr>
        <w:t>I.</w:t>
      </w:r>
      <w:r w:rsidRPr="00990AAC">
        <w:rPr>
          <w:rFonts w:cs="Arial"/>
          <w:sz w:val="28"/>
          <w:szCs w:val="28"/>
        </w:rPr>
        <w:tab/>
        <w:t>(Fraude de cuantía mínima)</w:t>
      </w:r>
    </w:p>
    <w:p w:rsidR="00990AAC" w:rsidRPr="00990AAC" w:rsidRDefault="00990AAC" w:rsidP="00990AAC">
      <w:pPr>
        <w:spacing w:line="276" w:lineRule="auto"/>
        <w:rPr>
          <w:rFonts w:cs="Arial"/>
          <w:sz w:val="28"/>
          <w:szCs w:val="28"/>
        </w:rPr>
      </w:pPr>
    </w:p>
    <w:p w:rsidR="00990AAC" w:rsidRPr="00990AAC" w:rsidRDefault="00990AAC" w:rsidP="00990AAC">
      <w:pPr>
        <w:spacing w:line="276" w:lineRule="auto"/>
        <w:rPr>
          <w:rFonts w:cs="Arial"/>
          <w:sz w:val="28"/>
          <w:szCs w:val="28"/>
        </w:rPr>
      </w:pPr>
      <w:r w:rsidRPr="00990AAC">
        <w:rPr>
          <w:rFonts w:cs="Arial"/>
          <w:b/>
          <w:sz w:val="28"/>
          <w:szCs w:val="28"/>
        </w:rPr>
        <w:t>De tres días a seis meses de prisión y</w:t>
      </w:r>
      <w:r>
        <w:rPr>
          <w:rFonts w:cs="Arial"/>
          <w:sz w:val="28"/>
          <w:szCs w:val="28"/>
        </w:rPr>
        <w:t xml:space="preserve"> d</w:t>
      </w:r>
      <w:r w:rsidRPr="00990AAC">
        <w:rPr>
          <w:rFonts w:cs="Arial"/>
          <w:sz w:val="28"/>
          <w:szCs w:val="28"/>
        </w:rPr>
        <w:t>e cincuenta a cien días multa, cuando el valor de lo defraudado no exceda de cincuenta veces el importe del valor diario de la unidad de medida y actualización, al momento en que se cometió el delito, o no sea posible determinar su valor.</w:t>
      </w:r>
    </w:p>
    <w:p w:rsidR="00990AAC" w:rsidRDefault="00990AAC" w:rsidP="00990AAC">
      <w:pPr>
        <w:spacing w:line="276" w:lineRule="auto"/>
        <w:rPr>
          <w:rFonts w:cs="Arial"/>
          <w:sz w:val="28"/>
          <w:szCs w:val="28"/>
        </w:rPr>
      </w:pPr>
    </w:p>
    <w:p w:rsidR="00990AAC" w:rsidRPr="004771EB" w:rsidRDefault="00990AAC" w:rsidP="00560FF3">
      <w:pPr>
        <w:spacing w:line="276" w:lineRule="auto"/>
        <w:rPr>
          <w:rFonts w:cs="Arial"/>
          <w:sz w:val="28"/>
          <w:szCs w:val="28"/>
          <w:lang w:val="en-US"/>
        </w:rPr>
      </w:pPr>
      <w:r w:rsidRPr="004771EB">
        <w:rPr>
          <w:rFonts w:cs="Arial"/>
          <w:sz w:val="28"/>
          <w:szCs w:val="28"/>
          <w:lang w:val="en-US"/>
        </w:rPr>
        <w:t>II. a la V. …</w:t>
      </w:r>
    </w:p>
    <w:p w:rsidR="00216FCA" w:rsidRPr="004771EB" w:rsidRDefault="00216FCA" w:rsidP="00DA4929">
      <w:pPr>
        <w:spacing w:line="276" w:lineRule="auto"/>
        <w:rPr>
          <w:rFonts w:cs="Arial"/>
          <w:sz w:val="28"/>
          <w:szCs w:val="28"/>
          <w:lang w:val="en-US"/>
        </w:rPr>
      </w:pPr>
    </w:p>
    <w:p w:rsidR="003A451E" w:rsidRPr="00AF2EB9" w:rsidRDefault="003A451E" w:rsidP="00DA4929">
      <w:pPr>
        <w:spacing w:line="276" w:lineRule="auto"/>
        <w:jc w:val="center"/>
        <w:rPr>
          <w:rFonts w:cs="Arial"/>
          <w:b/>
          <w:sz w:val="28"/>
          <w:szCs w:val="28"/>
          <w:lang w:val="en-US"/>
        </w:rPr>
      </w:pPr>
      <w:r w:rsidRPr="00AF2EB9">
        <w:rPr>
          <w:rFonts w:cs="Arial"/>
          <w:b/>
          <w:sz w:val="28"/>
          <w:szCs w:val="28"/>
          <w:lang w:val="en-US"/>
        </w:rPr>
        <w:t>T</w:t>
      </w:r>
      <w:r w:rsidR="00C431AA" w:rsidRPr="00AF2EB9">
        <w:rPr>
          <w:rFonts w:cs="Arial"/>
          <w:b/>
          <w:sz w:val="28"/>
          <w:szCs w:val="28"/>
          <w:lang w:val="en-US"/>
        </w:rPr>
        <w:t xml:space="preserve"> </w:t>
      </w:r>
      <w:r w:rsidRPr="00AF2EB9">
        <w:rPr>
          <w:rFonts w:cs="Arial"/>
          <w:b/>
          <w:sz w:val="28"/>
          <w:szCs w:val="28"/>
          <w:lang w:val="en-US"/>
        </w:rPr>
        <w:t>R</w:t>
      </w:r>
      <w:r w:rsidR="00C431AA" w:rsidRPr="00AF2EB9">
        <w:rPr>
          <w:rFonts w:cs="Arial"/>
          <w:b/>
          <w:sz w:val="28"/>
          <w:szCs w:val="28"/>
          <w:lang w:val="en-US"/>
        </w:rPr>
        <w:t xml:space="preserve"> </w:t>
      </w:r>
      <w:r w:rsidRPr="00AF2EB9">
        <w:rPr>
          <w:rFonts w:cs="Arial"/>
          <w:b/>
          <w:sz w:val="28"/>
          <w:szCs w:val="28"/>
          <w:lang w:val="en-US"/>
        </w:rPr>
        <w:t>A</w:t>
      </w:r>
      <w:r w:rsidR="00C431AA" w:rsidRPr="00AF2EB9">
        <w:rPr>
          <w:rFonts w:cs="Arial"/>
          <w:b/>
          <w:sz w:val="28"/>
          <w:szCs w:val="28"/>
          <w:lang w:val="en-US"/>
        </w:rPr>
        <w:t xml:space="preserve"> </w:t>
      </w:r>
      <w:r w:rsidRPr="00AF2EB9">
        <w:rPr>
          <w:rFonts w:cs="Arial"/>
          <w:b/>
          <w:sz w:val="28"/>
          <w:szCs w:val="28"/>
          <w:lang w:val="en-US"/>
        </w:rPr>
        <w:t>N</w:t>
      </w:r>
      <w:r w:rsidR="00C431AA" w:rsidRPr="00AF2EB9">
        <w:rPr>
          <w:rFonts w:cs="Arial"/>
          <w:b/>
          <w:sz w:val="28"/>
          <w:szCs w:val="28"/>
          <w:lang w:val="en-US"/>
        </w:rPr>
        <w:t xml:space="preserve"> </w:t>
      </w:r>
      <w:r w:rsidRPr="00AF2EB9">
        <w:rPr>
          <w:rFonts w:cs="Arial"/>
          <w:b/>
          <w:sz w:val="28"/>
          <w:szCs w:val="28"/>
          <w:lang w:val="en-US"/>
        </w:rPr>
        <w:t>S</w:t>
      </w:r>
      <w:r w:rsidR="00C431AA" w:rsidRPr="00AF2EB9">
        <w:rPr>
          <w:rFonts w:cs="Arial"/>
          <w:b/>
          <w:sz w:val="28"/>
          <w:szCs w:val="28"/>
          <w:lang w:val="en-US"/>
        </w:rPr>
        <w:t xml:space="preserve"> </w:t>
      </w:r>
      <w:r w:rsidRPr="00AF2EB9">
        <w:rPr>
          <w:rFonts w:cs="Arial"/>
          <w:b/>
          <w:sz w:val="28"/>
          <w:szCs w:val="28"/>
          <w:lang w:val="en-US"/>
        </w:rPr>
        <w:t>I</w:t>
      </w:r>
      <w:r w:rsidR="00C431AA" w:rsidRPr="00AF2EB9">
        <w:rPr>
          <w:rFonts w:cs="Arial"/>
          <w:b/>
          <w:sz w:val="28"/>
          <w:szCs w:val="28"/>
          <w:lang w:val="en-US"/>
        </w:rPr>
        <w:t xml:space="preserve"> </w:t>
      </w:r>
      <w:r w:rsidRPr="00AF2EB9">
        <w:rPr>
          <w:rFonts w:cs="Arial"/>
          <w:b/>
          <w:sz w:val="28"/>
          <w:szCs w:val="28"/>
          <w:lang w:val="en-US"/>
        </w:rPr>
        <w:t>T</w:t>
      </w:r>
      <w:r w:rsidR="00C431AA" w:rsidRPr="00AF2EB9">
        <w:rPr>
          <w:rFonts w:cs="Arial"/>
          <w:b/>
          <w:sz w:val="28"/>
          <w:szCs w:val="28"/>
          <w:lang w:val="en-US"/>
        </w:rPr>
        <w:t xml:space="preserve"> </w:t>
      </w:r>
      <w:r w:rsidRPr="00AF2EB9">
        <w:rPr>
          <w:rFonts w:cs="Arial"/>
          <w:b/>
          <w:sz w:val="28"/>
          <w:szCs w:val="28"/>
          <w:lang w:val="en-US"/>
        </w:rPr>
        <w:t>O</w:t>
      </w:r>
      <w:r w:rsidR="00C431AA" w:rsidRPr="00AF2EB9">
        <w:rPr>
          <w:rFonts w:cs="Arial"/>
          <w:b/>
          <w:sz w:val="28"/>
          <w:szCs w:val="28"/>
          <w:lang w:val="en-US"/>
        </w:rPr>
        <w:t xml:space="preserve"> </w:t>
      </w:r>
      <w:r w:rsidRPr="00AF2EB9">
        <w:rPr>
          <w:rFonts w:cs="Arial"/>
          <w:b/>
          <w:sz w:val="28"/>
          <w:szCs w:val="28"/>
          <w:lang w:val="en-US"/>
        </w:rPr>
        <w:t>R</w:t>
      </w:r>
      <w:r w:rsidR="00C431AA" w:rsidRPr="00AF2EB9">
        <w:rPr>
          <w:rFonts w:cs="Arial"/>
          <w:b/>
          <w:sz w:val="28"/>
          <w:szCs w:val="28"/>
          <w:lang w:val="en-US"/>
        </w:rPr>
        <w:t xml:space="preserve"> </w:t>
      </w:r>
      <w:r w:rsidRPr="00AF2EB9">
        <w:rPr>
          <w:rFonts w:cs="Arial"/>
          <w:b/>
          <w:sz w:val="28"/>
          <w:szCs w:val="28"/>
          <w:lang w:val="en-US"/>
        </w:rPr>
        <w:t>I</w:t>
      </w:r>
      <w:r w:rsidR="00C431AA" w:rsidRPr="00AF2EB9">
        <w:rPr>
          <w:rFonts w:cs="Arial"/>
          <w:b/>
          <w:sz w:val="28"/>
          <w:szCs w:val="28"/>
          <w:lang w:val="en-US"/>
        </w:rPr>
        <w:t xml:space="preserve"> </w:t>
      </w:r>
      <w:r w:rsidRPr="00AF2EB9">
        <w:rPr>
          <w:rFonts w:cs="Arial"/>
          <w:b/>
          <w:sz w:val="28"/>
          <w:szCs w:val="28"/>
          <w:lang w:val="en-US"/>
        </w:rPr>
        <w:t>O</w:t>
      </w:r>
      <w:r w:rsidR="00C431AA" w:rsidRPr="00AF2EB9">
        <w:rPr>
          <w:rFonts w:cs="Arial"/>
          <w:b/>
          <w:sz w:val="28"/>
          <w:szCs w:val="28"/>
          <w:lang w:val="en-US"/>
        </w:rPr>
        <w:t xml:space="preserve"> </w:t>
      </w:r>
      <w:r w:rsidRPr="00AF2EB9">
        <w:rPr>
          <w:rFonts w:cs="Arial"/>
          <w:b/>
          <w:sz w:val="28"/>
          <w:szCs w:val="28"/>
          <w:lang w:val="en-US"/>
        </w:rPr>
        <w:t>S</w:t>
      </w:r>
    </w:p>
    <w:p w:rsidR="003A451E" w:rsidRPr="00AF2EB9" w:rsidRDefault="003A451E" w:rsidP="00DA4929">
      <w:pPr>
        <w:spacing w:line="276" w:lineRule="auto"/>
        <w:rPr>
          <w:rFonts w:cs="Arial"/>
          <w:b/>
          <w:sz w:val="28"/>
          <w:szCs w:val="28"/>
          <w:lang w:val="en-US"/>
        </w:rPr>
      </w:pPr>
    </w:p>
    <w:p w:rsidR="003A451E" w:rsidRPr="00DA4929" w:rsidRDefault="00EE7A91" w:rsidP="00DA4929">
      <w:pPr>
        <w:spacing w:line="276" w:lineRule="auto"/>
        <w:rPr>
          <w:rFonts w:cs="Arial"/>
          <w:sz w:val="28"/>
          <w:szCs w:val="28"/>
        </w:rPr>
      </w:pPr>
      <w:r w:rsidRPr="00DA4929">
        <w:rPr>
          <w:rFonts w:cs="Arial"/>
          <w:b/>
          <w:sz w:val="28"/>
          <w:szCs w:val="28"/>
        </w:rPr>
        <w:t xml:space="preserve">ÚNICO. </w:t>
      </w:r>
      <w:r w:rsidRPr="00DA4929">
        <w:rPr>
          <w:rFonts w:cs="Arial"/>
          <w:sz w:val="28"/>
          <w:szCs w:val="28"/>
        </w:rPr>
        <w:t>-</w:t>
      </w:r>
      <w:r w:rsidR="003A451E" w:rsidRPr="00DA4929">
        <w:rPr>
          <w:rFonts w:cs="Arial"/>
          <w:sz w:val="28"/>
          <w:szCs w:val="28"/>
        </w:rPr>
        <w:t xml:space="preserve"> El presente decreto entrará en vigor al día siguiente de su publicación en el Periódico Oficial del Gobierno del Estado.</w:t>
      </w:r>
    </w:p>
    <w:p w:rsidR="003A451E" w:rsidRPr="00DA4929" w:rsidRDefault="003A451E" w:rsidP="00DA4929">
      <w:pPr>
        <w:spacing w:line="276" w:lineRule="auto"/>
        <w:rPr>
          <w:rFonts w:cs="Arial"/>
          <w:sz w:val="28"/>
          <w:szCs w:val="28"/>
        </w:rPr>
      </w:pPr>
    </w:p>
    <w:p w:rsidR="0090050F" w:rsidRPr="00DA4929" w:rsidRDefault="0090050F" w:rsidP="00DA4929">
      <w:pPr>
        <w:spacing w:line="276" w:lineRule="auto"/>
        <w:ind w:right="50"/>
        <w:jc w:val="center"/>
        <w:rPr>
          <w:rFonts w:cs="Arial"/>
          <w:b/>
          <w:bCs/>
          <w:sz w:val="28"/>
          <w:szCs w:val="28"/>
        </w:rPr>
      </w:pPr>
      <w:r w:rsidRPr="00DA4929">
        <w:rPr>
          <w:rFonts w:cs="Arial"/>
          <w:b/>
          <w:bCs/>
          <w:sz w:val="28"/>
          <w:szCs w:val="28"/>
        </w:rPr>
        <w:t>A T E N T A M E N T E</w:t>
      </w:r>
    </w:p>
    <w:p w:rsidR="0090050F" w:rsidRPr="00DA4929" w:rsidRDefault="0090050F" w:rsidP="00DA4929">
      <w:pPr>
        <w:spacing w:line="276" w:lineRule="auto"/>
        <w:jc w:val="center"/>
        <w:rPr>
          <w:rFonts w:cs="Arial"/>
          <w:b/>
          <w:bCs/>
          <w:sz w:val="28"/>
          <w:szCs w:val="28"/>
        </w:rPr>
      </w:pPr>
      <w:r w:rsidRPr="00DA4929">
        <w:rPr>
          <w:rFonts w:cs="Arial"/>
          <w:b/>
          <w:bCs/>
          <w:sz w:val="28"/>
          <w:szCs w:val="28"/>
        </w:rPr>
        <w:t>S</w:t>
      </w:r>
      <w:r w:rsidR="00FA6516" w:rsidRPr="00DA4929">
        <w:rPr>
          <w:rFonts w:cs="Arial"/>
          <w:b/>
          <w:bCs/>
          <w:sz w:val="28"/>
          <w:szCs w:val="28"/>
        </w:rPr>
        <w:t>alt</w:t>
      </w:r>
      <w:r w:rsidR="00BA06CF" w:rsidRPr="00DA4929">
        <w:rPr>
          <w:rFonts w:cs="Arial"/>
          <w:b/>
          <w:bCs/>
          <w:sz w:val="28"/>
          <w:szCs w:val="28"/>
        </w:rPr>
        <w:t>i</w:t>
      </w:r>
      <w:r w:rsidR="00EF14CD" w:rsidRPr="00DA4929">
        <w:rPr>
          <w:rFonts w:cs="Arial"/>
          <w:b/>
          <w:bCs/>
          <w:sz w:val="28"/>
          <w:szCs w:val="28"/>
        </w:rPr>
        <w:t>llo,</w:t>
      </w:r>
      <w:r w:rsidR="00FE293B">
        <w:rPr>
          <w:rFonts w:cs="Arial"/>
          <w:b/>
          <w:bCs/>
          <w:sz w:val="28"/>
          <w:szCs w:val="28"/>
        </w:rPr>
        <w:t xml:space="preserve"> Coahu</w:t>
      </w:r>
      <w:r w:rsidR="003C747B">
        <w:rPr>
          <w:rFonts w:cs="Arial"/>
          <w:b/>
          <w:bCs/>
          <w:sz w:val="28"/>
          <w:szCs w:val="28"/>
        </w:rPr>
        <w:t>ila de Zaragoza, mayo</w:t>
      </w:r>
      <w:r w:rsidR="00FE293B">
        <w:rPr>
          <w:rFonts w:cs="Arial"/>
          <w:b/>
          <w:bCs/>
          <w:sz w:val="28"/>
          <w:szCs w:val="28"/>
        </w:rPr>
        <w:t xml:space="preserve"> de</w:t>
      </w:r>
      <w:r w:rsidR="00705CB2" w:rsidRPr="00DA4929">
        <w:rPr>
          <w:rFonts w:cs="Arial"/>
          <w:b/>
          <w:bCs/>
          <w:sz w:val="28"/>
          <w:szCs w:val="28"/>
        </w:rPr>
        <w:t xml:space="preserve"> 2020</w:t>
      </w:r>
    </w:p>
    <w:tbl>
      <w:tblPr>
        <w:tblW w:w="0" w:type="auto"/>
        <w:tblLook w:val="04A0" w:firstRow="1" w:lastRow="0" w:firstColumn="1" w:lastColumn="0" w:noHBand="0" w:noVBand="1"/>
      </w:tblPr>
      <w:tblGrid>
        <w:gridCol w:w="9396"/>
      </w:tblGrid>
      <w:tr w:rsidR="0090050F" w:rsidRPr="00DA4929" w:rsidTr="00576BCB">
        <w:tc>
          <w:tcPr>
            <w:tcW w:w="9396" w:type="dxa"/>
            <w:shd w:val="clear" w:color="auto" w:fill="auto"/>
          </w:tcPr>
          <w:p w:rsidR="00FA6516" w:rsidRDefault="00FA6516" w:rsidP="00DA4929">
            <w:pPr>
              <w:spacing w:line="276" w:lineRule="auto"/>
              <w:jc w:val="center"/>
              <w:rPr>
                <w:rFonts w:cs="Arial"/>
                <w:b/>
                <w:noProof/>
                <w:sz w:val="28"/>
                <w:szCs w:val="28"/>
                <w:lang w:eastAsia="es-MX"/>
              </w:rPr>
            </w:pPr>
          </w:p>
          <w:p w:rsidR="003F4596" w:rsidRDefault="003F4596" w:rsidP="00DA4929">
            <w:pPr>
              <w:spacing w:line="276" w:lineRule="auto"/>
              <w:jc w:val="center"/>
              <w:rPr>
                <w:rFonts w:cs="Arial"/>
                <w:b/>
                <w:noProof/>
                <w:sz w:val="28"/>
                <w:szCs w:val="28"/>
                <w:lang w:eastAsia="es-MX"/>
              </w:rPr>
            </w:pPr>
          </w:p>
          <w:p w:rsidR="003F4596" w:rsidRPr="00DA4929" w:rsidRDefault="003F4596" w:rsidP="00DA4929">
            <w:pPr>
              <w:spacing w:line="276" w:lineRule="auto"/>
              <w:jc w:val="center"/>
              <w:rPr>
                <w:rFonts w:cs="Arial"/>
                <w:b/>
                <w:sz w:val="28"/>
                <w:szCs w:val="28"/>
              </w:rPr>
            </w:pPr>
          </w:p>
        </w:tc>
      </w:tr>
      <w:tr w:rsidR="0090050F" w:rsidRPr="00DA4929" w:rsidTr="00576BCB">
        <w:tc>
          <w:tcPr>
            <w:tcW w:w="9396" w:type="dxa"/>
            <w:shd w:val="clear" w:color="auto" w:fill="auto"/>
          </w:tcPr>
          <w:p w:rsidR="00093517" w:rsidRPr="00DA4929" w:rsidRDefault="0090050F" w:rsidP="00DA4929">
            <w:pPr>
              <w:spacing w:line="276" w:lineRule="auto"/>
              <w:jc w:val="center"/>
              <w:rPr>
                <w:rFonts w:cs="Arial"/>
                <w:b/>
                <w:sz w:val="28"/>
                <w:szCs w:val="28"/>
              </w:rPr>
            </w:pPr>
            <w:r w:rsidRPr="00DA4929">
              <w:rPr>
                <w:rFonts w:cs="Arial"/>
                <w:b/>
                <w:sz w:val="28"/>
                <w:szCs w:val="28"/>
              </w:rPr>
              <w:t xml:space="preserve">DIP. </w:t>
            </w:r>
            <w:r w:rsidR="003C747B">
              <w:rPr>
                <w:rFonts w:cs="Arial"/>
                <w:b/>
                <w:snapToGrid w:val="0"/>
                <w:sz w:val="28"/>
                <w:szCs w:val="28"/>
              </w:rPr>
              <w:t>MARÍA ESPERANZA CHAPA GARCÍA</w:t>
            </w:r>
          </w:p>
        </w:tc>
      </w:tr>
    </w:tbl>
    <w:p w:rsidR="0008774A" w:rsidRPr="00DA4929" w:rsidRDefault="0008774A" w:rsidP="00DA4929">
      <w:pPr>
        <w:spacing w:line="276" w:lineRule="auto"/>
        <w:jc w:val="center"/>
        <w:rPr>
          <w:rFonts w:cs="Arial"/>
          <w:b/>
          <w:sz w:val="28"/>
          <w:szCs w:val="28"/>
        </w:rPr>
      </w:pPr>
    </w:p>
    <w:p w:rsidR="0090050F" w:rsidRPr="009953C6" w:rsidRDefault="0008774A" w:rsidP="00DA4929">
      <w:pPr>
        <w:spacing w:line="276" w:lineRule="auto"/>
        <w:jc w:val="center"/>
        <w:rPr>
          <w:rFonts w:cs="Arial"/>
          <w:b/>
        </w:rPr>
      </w:pPr>
      <w:r w:rsidRPr="00216FCA">
        <w:rPr>
          <w:rFonts w:cs="Arial"/>
          <w:sz w:val="28"/>
          <w:szCs w:val="28"/>
        </w:rPr>
        <w:br w:type="page"/>
      </w:r>
      <w:r w:rsidR="0090050F" w:rsidRPr="009953C6">
        <w:rPr>
          <w:rFonts w:cs="Arial"/>
          <w:b/>
        </w:rPr>
        <w:lastRenderedPageBreak/>
        <w:t>CONJUNTAMENTE CON LAS DIPUTADAS Y LOS DIPUTADOS INTEGRANTES</w:t>
      </w:r>
    </w:p>
    <w:p w:rsidR="0090050F" w:rsidRPr="009953C6" w:rsidRDefault="0090050F" w:rsidP="0062317A">
      <w:pPr>
        <w:spacing w:line="276" w:lineRule="auto"/>
        <w:jc w:val="center"/>
        <w:rPr>
          <w:rFonts w:cs="Arial"/>
          <w:b/>
        </w:rPr>
      </w:pPr>
      <w:r w:rsidRPr="009953C6">
        <w:rPr>
          <w:rFonts w:cs="Arial"/>
          <w:b/>
        </w:rPr>
        <w:t xml:space="preserve"> DEL GRUPO PARLAMENTARIO “GRAL. ANDRÉS S. VIESCA”, </w:t>
      </w:r>
    </w:p>
    <w:p w:rsidR="0090050F" w:rsidRDefault="0090050F" w:rsidP="0062317A">
      <w:pPr>
        <w:spacing w:line="276" w:lineRule="auto"/>
        <w:jc w:val="center"/>
        <w:rPr>
          <w:rFonts w:cs="Arial"/>
          <w:b/>
        </w:rPr>
      </w:pPr>
      <w:r w:rsidRPr="009953C6">
        <w:rPr>
          <w:rFonts w:cs="Arial"/>
          <w:b/>
        </w:rPr>
        <w:t>DEL PARTIDO REVOLUCIONARIO INSTITUCIONAL.</w:t>
      </w:r>
    </w:p>
    <w:p w:rsidR="003E1819" w:rsidRDefault="003E1819" w:rsidP="0062317A">
      <w:pPr>
        <w:spacing w:line="276" w:lineRule="auto"/>
        <w:jc w:val="center"/>
        <w:rPr>
          <w:rFonts w:cs="Arial"/>
          <w:b/>
          <w:sz w:val="24"/>
          <w:szCs w:val="24"/>
        </w:rPr>
      </w:pPr>
    </w:p>
    <w:p w:rsidR="00FA6516" w:rsidRDefault="00FA6516" w:rsidP="0062317A">
      <w:pPr>
        <w:spacing w:line="276" w:lineRule="auto"/>
        <w:jc w:val="center"/>
        <w:rPr>
          <w:rFonts w:cs="Arial"/>
          <w:b/>
          <w:sz w:val="24"/>
          <w:szCs w:val="24"/>
        </w:rPr>
      </w:pPr>
    </w:p>
    <w:p w:rsidR="00FA6516" w:rsidRDefault="00FA6516" w:rsidP="0062317A">
      <w:pPr>
        <w:spacing w:line="276" w:lineRule="auto"/>
        <w:jc w:val="center"/>
        <w:rPr>
          <w:rFonts w:cs="Arial"/>
          <w:b/>
          <w:sz w:val="24"/>
          <w:szCs w:val="24"/>
        </w:rPr>
      </w:pPr>
    </w:p>
    <w:tbl>
      <w:tblPr>
        <w:tblW w:w="0" w:type="auto"/>
        <w:tblLook w:val="04A0" w:firstRow="1" w:lastRow="0" w:firstColumn="1" w:lastColumn="0" w:noHBand="0" w:noVBand="1"/>
      </w:tblPr>
      <w:tblGrid>
        <w:gridCol w:w="4248"/>
        <w:gridCol w:w="709"/>
        <w:gridCol w:w="4439"/>
      </w:tblGrid>
      <w:tr w:rsidR="0090050F" w:rsidRPr="003F63C5" w:rsidTr="00576BCB">
        <w:tc>
          <w:tcPr>
            <w:tcW w:w="4248" w:type="dxa"/>
            <w:shd w:val="clear" w:color="auto" w:fill="auto"/>
          </w:tcPr>
          <w:p w:rsidR="00FA6516" w:rsidRDefault="00FA6516" w:rsidP="0062317A">
            <w:pPr>
              <w:tabs>
                <w:tab w:val="left" w:pos="5056"/>
              </w:tabs>
              <w:spacing w:line="276" w:lineRule="auto"/>
              <w:jc w:val="center"/>
              <w:rPr>
                <w:rFonts w:cs="Arial"/>
                <w:b/>
              </w:rPr>
            </w:pPr>
          </w:p>
          <w:p w:rsidR="0090050F" w:rsidRPr="00576BCB" w:rsidRDefault="0090050F" w:rsidP="0062317A">
            <w:pPr>
              <w:tabs>
                <w:tab w:val="left" w:pos="5056"/>
              </w:tabs>
              <w:spacing w:line="276" w:lineRule="auto"/>
              <w:jc w:val="center"/>
              <w:rPr>
                <w:rFonts w:cs="Arial"/>
                <w:b/>
              </w:rPr>
            </w:pPr>
          </w:p>
        </w:tc>
        <w:tc>
          <w:tcPr>
            <w:tcW w:w="709" w:type="dxa"/>
            <w:shd w:val="clear" w:color="auto" w:fill="auto"/>
          </w:tcPr>
          <w:p w:rsidR="0090050F" w:rsidRPr="00576BCB" w:rsidRDefault="0090050F" w:rsidP="0062317A">
            <w:pPr>
              <w:tabs>
                <w:tab w:val="left" w:pos="5056"/>
              </w:tabs>
              <w:spacing w:line="276" w:lineRule="auto"/>
              <w:jc w:val="center"/>
              <w:rPr>
                <w:rFonts w:cs="Arial"/>
                <w:b/>
              </w:rPr>
            </w:pPr>
          </w:p>
        </w:tc>
        <w:tc>
          <w:tcPr>
            <w:tcW w:w="4439" w:type="dxa"/>
            <w:shd w:val="clear" w:color="auto" w:fill="auto"/>
          </w:tcPr>
          <w:p w:rsidR="0090050F" w:rsidRPr="00576BCB" w:rsidRDefault="0090050F" w:rsidP="0062317A">
            <w:pPr>
              <w:tabs>
                <w:tab w:val="left" w:pos="5056"/>
              </w:tabs>
              <w:spacing w:line="276" w:lineRule="auto"/>
              <w:jc w:val="center"/>
              <w:rPr>
                <w:rFonts w:cs="Arial"/>
                <w:b/>
              </w:rPr>
            </w:pPr>
          </w:p>
        </w:tc>
      </w:tr>
      <w:tr w:rsidR="0090050F" w:rsidRPr="003F63C5" w:rsidTr="00576BCB">
        <w:tc>
          <w:tcPr>
            <w:tcW w:w="4248" w:type="dxa"/>
            <w:shd w:val="clear" w:color="auto" w:fill="auto"/>
          </w:tcPr>
          <w:p w:rsidR="0090050F" w:rsidRPr="00576BCB" w:rsidRDefault="003C747B" w:rsidP="003A451E">
            <w:pPr>
              <w:tabs>
                <w:tab w:val="left" w:pos="5056"/>
              </w:tabs>
              <w:spacing w:line="276" w:lineRule="auto"/>
              <w:rPr>
                <w:rFonts w:cs="Arial"/>
                <w:b/>
              </w:rPr>
            </w:pPr>
            <w:r>
              <w:rPr>
                <w:rFonts w:cs="Arial"/>
                <w:b/>
              </w:rPr>
              <w:t>DIP. JOSEFINA GARZA BARRERA</w:t>
            </w:r>
          </w:p>
        </w:tc>
        <w:tc>
          <w:tcPr>
            <w:tcW w:w="709" w:type="dxa"/>
            <w:shd w:val="clear" w:color="auto" w:fill="auto"/>
          </w:tcPr>
          <w:p w:rsidR="0090050F" w:rsidRPr="00576BCB" w:rsidRDefault="0090050F" w:rsidP="0062317A">
            <w:pPr>
              <w:tabs>
                <w:tab w:val="left" w:pos="5056"/>
              </w:tabs>
              <w:spacing w:line="276" w:lineRule="auto"/>
              <w:rPr>
                <w:rFonts w:cs="Arial"/>
                <w:b/>
              </w:rPr>
            </w:pPr>
          </w:p>
        </w:tc>
        <w:tc>
          <w:tcPr>
            <w:tcW w:w="4439" w:type="dxa"/>
            <w:shd w:val="clear" w:color="auto" w:fill="auto"/>
          </w:tcPr>
          <w:p w:rsidR="0090050F" w:rsidRPr="00576BCB" w:rsidRDefault="0090050F" w:rsidP="0062317A">
            <w:pPr>
              <w:tabs>
                <w:tab w:val="left" w:pos="5056"/>
              </w:tabs>
              <w:spacing w:line="276" w:lineRule="auto"/>
              <w:rPr>
                <w:rFonts w:cs="Arial"/>
                <w:b/>
              </w:rPr>
            </w:pPr>
            <w:r w:rsidRPr="00576BCB">
              <w:rPr>
                <w:rFonts w:cs="Arial"/>
                <w:b/>
              </w:rPr>
              <w:t xml:space="preserve">DIP. </w:t>
            </w:r>
            <w:r w:rsidRPr="00576BCB">
              <w:rPr>
                <w:rFonts w:cs="Arial"/>
                <w:b/>
                <w:snapToGrid w:val="0"/>
              </w:rPr>
              <w:t>GRACIELA FERNÁNDEZ ALMARAZ</w:t>
            </w:r>
            <w:r w:rsidRPr="00576BCB">
              <w:rPr>
                <w:rFonts w:cs="Arial"/>
                <w:b/>
              </w:rPr>
              <w:t xml:space="preserve"> </w:t>
            </w:r>
          </w:p>
        </w:tc>
      </w:tr>
      <w:tr w:rsidR="0090050F" w:rsidRPr="003F63C5" w:rsidTr="00576BCB">
        <w:tc>
          <w:tcPr>
            <w:tcW w:w="4248" w:type="dxa"/>
            <w:shd w:val="clear" w:color="auto" w:fill="auto"/>
          </w:tcPr>
          <w:p w:rsidR="0090050F" w:rsidRPr="00576BCB" w:rsidRDefault="0090050F" w:rsidP="0062317A">
            <w:pPr>
              <w:tabs>
                <w:tab w:val="left" w:pos="5056"/>
              </w:tabs>
              <w:spacing w:line="276" w:lineRule="auto"/>
              <w:rPr>
                <w:rFonts w:cs="Arial"/>
                <w:b/>
              </w:rPr>
            </w:pPr>
          </w:p>
          <w:p w:rsidR="0090050F" w:rsidRPr="00576BCB" w:rsidRDefault="0090050F" w:rsidP="0062317A">
            <w:pPr>
              <w:tabs>
                <w:tab w:val="left" w:pos="5056"/>
              </w:tabs>
              <w:spacing w:line="276" w:lineRule="auto"/>
              <w:rPr>
                <w:rFonts w:cs="Arial"/>
                <w:b/>
              </w:rPr>
            </w:pPr>
          </w:p>
          <w:p w:rsidR="0090050F" w:rsidRPr="00576BCB" w:rsidRDefault="0090050F" w:rsidP="0062317A">
            <w:pPr>
              <w:tabs>
                <w:tab w:val="left" w:pos="5056"/>
              </w:tabs>
              <w:spacing w:line="276" w:lineRule="auto"/>
              <w:rPr>
                <w:rFonts w:cs="Arial"/>
                <w:b/>
              </w:rPr>
            </w:pPr>
          </w:p>
          <w:p w:rsidR="0090050F" w:rsidRPr="00576BCB" w:rsidRDefault="0090050F" w:rsidP="0062317A">
            <w:pPr>
              <w:tabs>
                <w:tab w:val="left" w:pos="5056"/>
              </w:tabs>
              <w:spacing w:line="276" w:lineRule="auto"/>
              <w:rPr>
                <w:rFonts w:cs="Arial"/>
                <w:b/>
              </w:rPr>
            </w:pPr>
          </w:p>
          <w:p w:rsidR="0090050F" w:rsidRPr="00576BCB" w:rsidRDefault="0090050F" w:rsidP="0062317A">
            <w:pPr>
              <w:tabs>
                <w:tab w:val="left" w:pos="5056"/>
              </w:tabs>
              <w:spacing w:line="276" w:lineRule="auto"/>
              <w:rPr>
                <w:rFonts w:cs="Arial"/>
                <w:b/>
              </w:rPr>
            </w:pPr>
          </w:p>
        </w:tc>
        <w:tc>
          <w:tcPr>
            <w:tcW w:w="709" w:type="dxa"/>
            <w:shd w:val="clear" w:color="auto" w:fill="auto"/>
          </w:tcPr>
          <w:p w:rsidR="0090050F" w:rsidRDefault="0090050F" w:rsidP="0062317A">
            <w:pPr>
              <w:tabs>
                <w:tab w:val="left" w:pos="5056"/>
              </w:tabs>
              <w:spacing w:line="276" w:lineRule="auto"/>
              <w:rPr>
                <w:rFonts w:cs="Arial"/>
                <w:b/>
              </w:rPr>
            </w:pPr>
          </w:p>
          <w:p w:rsidR="00093517" w:rsidRDefault="00093517" w:rsidP="0062317A">
            <w:pPr>
              <w:tabs>
                <w:tab w:val="left" w:pos="5056"/>
              </w:tabs>
              <w:spacing w:line="276" w:lineRule="auto"/>
              <w:rPr>
                <w:rFonts w:cs="Arial"/>
                <w:b/>
              </w:rPr>
            </w:pPr>
          </w:p>
          <w:p w:rsidR="00093517" w:rsidRDefault="00093517" w:rsidP="0062317A">
            <w:pPr>
              <w:tabs>
                <w:tab w:val="left" w:pos="5056"/>
              </w:tabs>
              <w:spacing w:line="276" w:lineRule="auto"/>
              <w:rPr>
                <w:rFonts w:cs="Arial"/>
                <w:b/>
              </w:rPr>
            </w:pPr>
          </w:p>
          <w:p w:rsidR="00093517" w:rsidRDefault="00093517" w:rsidP="0062317A">
            <w:pPr>
              <w:tabs>
                <w:tab w:val="left" w:pos="5056"/>
              </w:tabs>
              <w:spacing w:line="276" w:lineRule="auto"/>
              <w:rPr>
                <w:rFonts w:cs="Arial"/>
                <w:b/>
              </w:rPr>
            </w:pPr>
          </w:p>
          <w:p w:rsidR="00093517" w:rsidRDefault="00093517" w:rsidP="0062317A">
            <w:pPr>
              <w:tabs>
                <w:tab w:val="left" w:pos="5056"/>
              </w:tabs>
              <w:spacing w:line="276" w:lineRule="auto"/>
              <w:rPr>
                <w:rFonts w:cs="Arial"/>
                <w:b/>
              </w:rPr>
            </w:pPr>
          </w:p>
          <w:p w:rsidR="00093517" w:rsidRPr="00576BCB" w:rsidRDefault="00093517" w:rsidP="0062317A">
            <w:pPr>
              <w:tabs>
                <w:tab w:val="left" w:pos="5056"/>
              </w:tabs>
              <w:spacing w:line="276" w:lineRule="auto"/>
              <w:rPr>
                <w:rFonts w:cs="Arial"/>
                <w:b/>
              </w:rPr>
            </w:pPr>
          </w:p>
        </w:tc>
        <w:tc>
          <w:tcPr>
            <w:tcW w:w="4439" w:type="dxa"/>
            <w:shd w:val="clear" w:color="auto" w:fill="auto"/>
          </w:tcPr>
          <w:p w:rsidR="0090050F" w:rsidRPr="00576BCB" w:rsidRDefault="0090050F" w:rsidP="0062317A">
            <w:pPr>
              <w:tabs>
                <w:tab w:val="left" w:pos="5056"/>
              </w:tabs>
              <w:spacing w:line="276" w:lineRule="auto"/>
              <w:rPr>
                <w:rFonts w:cs="Arial"/>
                <w:b/>
              </w:rPr>
            </w:pPr>
          </w:p>
        </w:tc>
      </w:tr>
      <w:tr w:rsidR="001335E1" w:rsidRPr="003F63C5" w:rsidTr="00576BCB">
        <w:tc>
          <w:tcPr>
            <w:tcW w:w="4248" w:type="dxa"/>
            <w:shd w:val="clear" w:color="auto" w:fill="auto"/>
          </w:tcPr>
          <w:p w:rsidR="001335E1" w:rsidRPr="00576BCB" w:rsidRDefault="001335E1" w:rsidP="0062317A">
            <w:pPr>
              <w:tabs>
                <w:tab w:val="left" w:pos="5056"/>
              </w:tabs>
              <w:spacing w:line="276" w:lineRule="auto"/>
              <w:rPr>
                <w:rFonts w:cs="Arial"/>
                <w:b/>
              </w:rPr>
            </w:pPr>
          </w:p>
        </w:tc>
        <w:tc>
          <w:tcPr>
            <w:tcW w:w="709" w:type="dxa"/>
            <w:shd w:val="clear" w:color="auto" w:fill="auto"/>
          </w:tcPr>
          <w:p w:rsidR="001335E1" w:rsidRDefault="001335E1" w:rsidP="0062317A">
            <w:pPr>
              <w:tabs>
                <w:tab w:val="left" w:pos="5056"/>
              </w:tabs>
              <w:spacing w:line="276" w:lineRule="auto"/>
              <w:rPr>
                <w:rFonts w:cs="Arial"/>
                <w:b/>
              </w:rPr>
            </w:pPr>
          </w:p>
        </w:tc>
        <w:tc>
          <w:tcPr>
            <w:tcW w:w="4439" w:type="dxa"/>
            <w:shd w:val="clear" w:color="auto" w:fill="auto"/>
          </w:tcPr>
          <w:p w:rsidR="00FA6516" w:rsidRDefault="00FA6516" w:rsidP="0062317A">
            <w:pPr>
              <w:tabs>
                <w:tab w:val="left" w:pos="5056"/>
              </w:tabs>
              <w:spacing w:line="276" w:lineRule="auto"/>
              <w:rPr>
                <w:noProof/>
              </w:rPr>
            </w:pPr>
          </w:p>
        </w:tc>
      </w:tr>
      <w:tr w:rsidR="0090050F" w:rsidRPr="003F63C5" w:rsidTr="00576BCB">
        <w:tc>
          <w:tcPr>
            <w:tcW w:w="4248" w:type="dxa"/>
            <w:shd w:val="clear" w:color="auto" w:fill="auto"/>
          </w:tcPr>
          <w:p w:rsidR="0090050F" w:rsidRPr="00576BCB" w:rsidRDefault="0090050F" w:rsidP="0062317A">
            <w:pPr>
              <w:tabs>
                <w:tab w:val="left" w:pos="5056"/>
              </w:tabs>
              <w:spacing w:line="276" w:lineRule="auto"/>
              <w:rPr>
                <w:rFonts w:cs="Arial"/>
                <w:b/>
              </w:rPr>
            </w:pPr>
            <w:r w:rsidRPr="00576BCB">
              <w:rPr>
                <w:rFonts w:cs="Arial"/>
                <w:b/>
              </w:rPr>
              <w:t xml:space="preserve">DIP. </w:t>
            </w:r>
            <w:r w:rsidRPr="00576BCB">
              <w:rPr>
                <w:rFonts w:cs="Arial"/>
                <w:b/>
                <w:snapToGrid w:val="0"/>
              </w:rPr>
              <w:t>LILIA ISABEL GUTIÉRREZ BURCIAGA</w:t>
            </w:r>
          </w:p>
        </w:tc>
        <w:tc>
          <w:tcPr>
            <w:tcW w:w="709" w:type="dxa"/>
            <w:shd w:val="clear" w:color="auto" w:fill="auto"/>
          </w:tcPr>
          <w:p w:rsidR="0090050F" w:rsidRPr="00576BCB" w:rsidRDefault="0090050F" w:rsidP="0062317A">
            <w:pPr>
              <w:tabs>
                <w:tab w:val="left" w:pos="5056"/>
              </w:tabs>
              <w:spacing w:line="276" w:lineRule="auto"/>
              <w:rPr>
                <w:rFonts w:cs="Arial"/>
                <w:b/>
              </w:rPr>
            </w:pPr>
          </w:p>
        </w:tc>
        <w:tc>
          <w:tcPr>
            <w:tcW w:w="4439" w:type="dxa"/>
            <w:shd w:val="clear" w:color="auto" w:fill="auto"/>
          </w:tcPr>
          <w:p w:rsidR="001335E1" w:rsidRDefault="0090050F" w:rsidP="0062317A">
            <w:pPr>
              <w:tabs>
                <w:tab w:val="left" w:pos="5056"/>
              </w:tabs>
              <w:spacing w:line="276" w:lineRule="auto"/>
              <w:rPr>
                <w:b/>
                <w:noProof/>
                <w:lang w:eastAsia="es-MX"/>
              </w:rPr>
            </w:pPr>
            <w:r w:rsidRPr="00576BCB">
              <w:rPr>
                <w:rFonts w:cs="Arial"/>
                <w:b/>
              </w:rPr>
              <w:t xml:space="preserve">DIP. </w:t>
            </w:r>
            <w:r w:rsidRPr="00576BCB">
              <w:rPr>
                <w:rFonts w:cs="Arial"/>
                <w:b/>
                <w:snapToGrid w:val="0"/>
              </w:rPr>
              <w:t>JAIME BUENO ZERTUCHE</w:t>
            </w:r>
            <w:r w:rsidRPr="00576BCB">
              <w:rPr>
                <w:b/>
                <w:noProof/>
                <w:lang w:eastAsia="es-MX"/>
              </w:rPr>
              <w:t xml:space="preserve"> </w:t>
            </w:r>
          </w:p>
          <w:p w:rsidR="001335E1" w:rsidRDefault="001335E1" w:rsidP="0062317A">
            <w:pPr>
              <w:tabs>
                <w:tab w:val="left" w:pos="5056"/>
              </w:tabs>
              <w:spacing w:line="276" w:lineRule="auto"/>
              <w:rPr>
                <w:b/>
                <w:noProof/>
                <w:lang w:eastAsia="es-MX"/>
              </w:rPr>
            </w:pPr>
          </w:p>
          <w:p w:rsidR="0090050F" w:rsidRPr="00576BCB" w:rsidRDefault="0090050F" w:rsidP="0062317A">
            <w:pPr>
              <w:tabs>
                <w:tab w:val="left" w:pos="5056"/>
              </w:tabs>
              <w:spacing w:line="276" w:lineRule="auto"/>
              <w:rPr>
                <w:rFonts w:cs="Arial"/>
                <w:b/>
              </w:rPr>
            </w:pPr>
          </w:p>
        </w:tc>
      </w:tr>
      <w:tr w:rsidR="0090050F" w:rsidRPr="003F63C5" w:rsidTr="00576BCB">
        <w:tc>
          <w:tcPr>
            <w:tcW w:w="4248" w:type="dxa"/>
            <w:shd w:val="clear" w:color="auto" w:fill="auto"/>
          </w:tcPr>
          <w:p w:rsidR="0090050F" w:rsidRPr="00576BCB" w:rsidRDefault="0090050F" w:rsidP="0062317A">
            <w:pPr>
              <w:tabs>
                <w:tab w:val="left" w:pos="5056"/>
              </w:tabs>
              <w:spacing w:line="276" w:lineRule="auto"/>
              <w:rPr>
                <w:rFonts w:cs="Arial"/>
                <w:b/>
              </w:rPr>
            </w:pPr>
          </w:p>
          <w:p w:rsidR="0090050F" w:rsidRPr="00576BCB" w:rsidRDefault="0090050F" w:rsidP="0062317A">
            <w:pPr>
              <w:tabs>
                <w:tab w:val="left" w:pos="5056"/>
              </w:tabs>
              <w:spacing w:line="276" w:lineRule="auto"/>
              <w:rPr>
                <w:rFonts w:cs="Arial"/>
                <w:b/>
              </w:rPr>
            </w:pPr>
          </w:p>
          <w:p w:rsidR="0090050F" w:rsidRPr="00576BCB" w:rsidRDefault="0090050F" w:rsidP="0062317A">
            <w:pPr>
              <w:tabs>
                <w:tab w:val="left" w:pos="5056"/>
              </w:tabs>
              <w:spacing w:line="276" w:lineRule="auto"/>
              <w:rPr>
                <w:rFonts w:cs="Arial"/>
                <w:b/>
              </w:rPr>
            </w:pPr>
          </w:p>
          <w:p w:rsidR="0090050F" w:rsidRPr="00576BCB" w:rsidRDefault="0090050F" w:rsidP="0062317A">
            <w:pPr>
              <w:tabs>
                <w:tab w:val="left" w:pos="5056"/>
              </w:tabs>
              <w:spacing w:line="276" w:lineRule="auto"/>
              <w:rPr>
                <w:rFonts w:cs="Arial"/>
                <w:b/>
              </w:rPr>
            </w:pPr>
          </w:p>
        </w:tc>
        <w:tc>
          <w:tcPr>
            <w:tcW w:w="709" w:type="dxa"/>
            <w:shd w:val="clear" w:color="auto" w:fill="auto"/>
          </w:tcPr>
          <w:p w:rsidR="0090050F" w:rsidRPr="00576BCB" w:rsidRDefault="0090050F" w:rsidP="0062317A">
            <w:pPr>
              <w:tabs>
                <w:tab w:val="left" w:pos="5056"/>
              </w:tabs>
              <w:spacing w:line="276" w:lineRule="auto"/>
              <w:rPr>
                <w:rFonts w:cs="Arial"/>
                <w:b/>
              </w:rPr>
            </w:pPr>
          </w:p>
        </w:tc>
        <w:tc>
          <w:tcPr>
            <w:tcW w:w="4439" w:type="dxa"/>
            <w:shd w:val="clear" w:color="auto" w:fill="auto"/>
          </w:tcPr>
          <w:p w:rsidR="0090050F" w:rsidRPr="00576BCB" w:rsidRDefault="0090050F" w:rsidP="0062317A">
            <w:pPr>
              <w:tabs>
                <w:tab w:val="left" w:pos="5056"/>
              </w:tabs>
              <w:spacing w:line="276" w:lineRule="auto"/>
              <w:rPr>
                <w:rFonts w:cs="Arial"/>
                <w:b/>
              </w:rPr>
            </w:pPr>
          </w:p>
        </w:tc>
      </w:tr>
      <w:tr w:rsidR="0090050F" w:rsidRPr="003F63C5" w:rsidTr="00576BCB">
        <w:tc>
          <w:tcPr>
            <w:tcW w:w="4248" w:type="dxa"/>
            <w:shd w:val="clear" w:color="auto" w:fill="auto"/>
          </w:tcPr>
          <w:p w:rsidR="0090050F" w:rsidRPr="00576BCB" w:rsidRDefault="0090050F" w:rsidP="0062317A">
            <w:pPr>
              <w:tabs>
                <w:tab w:val="left" w:pos="4678"/>
              </w:tabs>
              <w:spacing w:line="276" w:lineRule="auto"/>
              <w:rPr>
                <w:rFonts w:cs="Arial"/>
                <w:b/>
              </w:rPr>
            </w:pPr>
            <w:r w:rsidRPr="00576BCB">
              <w:rPr>
                <w:rFonts w:cs="Arial"/>
                <w:b/>
              </w:rPr>
              <w:t xml:space="preserve">DIP. </w:t>
            </w:r>
            <w:r w:rsidR="005D73B3">
              <w:rPr>
                <w:rFonts w:cs="Arial"/>
                <w:b/>
                <w:snapToGrid w:val="0"/>
              </w:rPr>
              <w:t>MARÍA DEL ROSARIO CONTRERAS PÉREZ</w:t>
            </w:r>
          </w:p>
        </w:tc>
        <w:tc>
          <w:tcPr>
            <w:tcW w:w="709" w:type="dxa"/>
            <w:shd w:val="clear" w:color="auto" w:fill="auto"/>
          </w:tcPr>
          <w:p w:rsidR="0090050F" w:rsidRPr="00576BCB" w:rsidRDefault="0090050F" w:rsidP="0062317A">
            <w:pPr>
              <w:tabs>
                <w:tab w:val="left" w:pos="5056"/>
              </w:tabs>
              <w:spacing w:line="276" w:lineRule="auto"/>
              <w:rPr>
                <w:rFonts w:cs="Arial"/>
                <w:b/>
              </w:rPr>
            </w:pPr>
          </w:p>
        </w:tc>
        <w:tc>
          <w:tcPr>
            <w:tcW w:w="4439" w:type="dxa"/>
            <w:shd w:val="clear" w:color="auto" w:fill="auto"/>
          </w:tcPr>
          <w:p w:rsidR="0090050F" w:rsidRDefault="0090050F" w:rsidP="0062317A">
            <w:pPr>
              <w:tabs>
                <w:tab w:val="left" w:pos="5056"/>
              </w:tabs>
              <w:spacing w:line="276" w:lineRule="auto"/>
              <w:rPr>
                <w:rFonts w:cs="Arial"/>
                <w:b/>
                <w:snapToGrid w:val="0"/>
              </w:rPr>
            </w:pPr>
            <w:r w:rsidRPr="00576BCB">
              <w:rPr>
                <w:rFonts w:cs="Arial"/>
                <w:b/>
              </w:rPr>
              <w:t xml:space="preserve">DIP.  JESÚS </w:t>
            </w:r>
            <w:r w:rsidRPr="00576BCB">
              <w:rPr>
                <w:rFonts w:cs="Arial"/>
                <w:b/>
                <w:snapToGrid w:val="0"/>
              </w:rPr>
              <w:t>ANDRÉS LOYA CARDONA</w:t>
            </w:r>
          </w:p>
          <w:p w:rsidR="00FA6516" w:rsidRDefault="00FA6516" w:rsidP="0062317A">
            <w:pPr>
              <w:tabs>
                <w:tab w:val="left" w:pos="5056"/>
              </w:tabs>
              <w:spacing w:line="276" w:lineRule="auto"/>
              <w:rPr>
                <w:rFonts w:cs="Arial"/>
                <w:b/>
                <w:snapToGrid w:val="0"/>
              </w:rPr>
            </w:pPr>
          </w:p>
          <w:p w:rsidR="00FA6516" w:rsidRDefault="00FA6516" w:rsidP="0062317A">
            <w:pPr>
              <w:tabs>
                <w:tab w:val="left" w:pos="5056"/>
              </w:tabs>
              <w:spacing w:line="276" w:lineRule="auto"/>
              <w:rPr>
                <w:rFonts w:cs="Arial"/>
                <w:b/>
                <w:snapToGrid w:val="0"/>
              </w:rPr>
            </w:pPr>
          </w:p>
          <w:p w:rsidR="001335E1" w:rsidRDefault="001335E1" w:rsidP="0062317A">
            <w:pPr>
              <w:tabs>
                <w:tab w:val="left" w:pos="5056"/>
              </w:tabs>
              <w:spacing w:line="276" w:lineRule="auto"/>
              <w:rPr>
                <w:rFonts w:cs="Arial"/>
                <w:b/>
                <w:snapToGrid w:val="0"/>
              </w:rPr>
            </w:pPr>
          </w:p>
          <w:p w:rsidR="001335E1" w:rsidRPr="00576BCB" w:rsidRDefault="001335E1" w:rsidP="0062317A">
            <w:pPr>
              <w:tabs>
                <w:tab w:val="left" w:pos="5056"/>
              </w:tabs>
              <w:spacing w:line="276" w:lineRule="auto"/>
              <w:rPr>
                <w:rFonts w:cs="Arial"/>
                <w:b/>
              </w:rPr>
            </w:pPr>
          </w:p>
        </w:tc>
      </w:tr>
      <w:tr w:rsidR="0090050F" w:rsidRPr="003F63C5" w:rsidTr="00576BCB">
        <w:tc>
          <w:tcPr>
            <w:tcW w:w="4248" w:type="dxa"/>
            <w:shd w:val="clear" w:color="auto" w:fill="auto"/>
          </w:tcPr>
          <w:p w:rsidR="0090050F" w:rsidRPr="00576BCB" w:rsidRDefault="0090050F" w:rsidP="0062317A">
            <w:pPr>
              <w:tabs>
                <w:tab w:val="left" w:pos="4678"/>
              </w:tabs>
              <w:spacing w:line="276" w:lineRule="auto"/>
              <w:rPr>
                <w:rFonts w:cs="Arial"/>
                <w:b/>
              </w:rPr>
            </w:pPr>
          </w:p>
          <w:p w:rsidR="0090050F" w:rsidRPr="00576BCB" w:rsidRDefault="0090050F" w:rsidP="0062317A">
            <w:pPr>
              <w:tabs>
                <w:tab w:val="left" w:pos="4678"/>
              </w:tabs>
              <w:spacing w:line="276" w:lineRule="auto"/>
              <w:rPr>
                <w:rFonts w:cs="Arial"/>
                <w:b/>
              </w:rPr>
            </w:pPr>
          </w:p>
          <w:p w:rsidR="0090050F" w:rsidRPr="00576BCB" w:rsidRDefault="0090050F" w:rsidP="0062317A">
            <w:pPr>
              <w:tabs>
                <w:tab w:val="left" w:pos="4678"/>
              </w:tabs>
              <w:spacing w:line="276" w:lineRule="auto"/>
              <w:rPr>
                <w:rFonts w:cs="Arial"/>
                <w:b/>
              </w:rPr>
            </w:pPr>
          </w:p>
        </w:tc>
        <w:tc>
          <w:tcPr>
            <w:tcW w:w="709" w:type="dxa"/>
            <w:shd w:val="clear" w:color="auto" w:fill="auto"/>
          </w:tcPr>
          <w:p w:rsidR="0090050F" w:rsidRPr="00576BCB" w:rsidRDefault="0090050F" w:rsidP="0062317A">
            <w:pPr>
              <w:tabs>
                <w:tab w:val="left" w:pos="5056"/>
              </w:tabs>
              <w:spacing w:line="276" w:lineRule="auto"/>
              <w:rPr>
                <w:rFonts w:cs="Arial"/>
                <w:b/>
              </w:rPr>
            </w:pPr>
          </w:p>
        </w:tc>
        <w:tc>
          <w:tcPr>
            <w:tcW w:w="4439" w:type="dxa"/>
            <w:shd w:val="clear" w:color="auto" w:fill="auto"/>
          </w:tcPr>
          <w:p w:rsidR="0090050F" w:rsidRPr="00576BCB" w:rsidRDefault="0090050F" w:rsidP="0062317A">
            <w:pPr>
              <w:tabs>
                <w:tab w:val="left" w:pos="5056"/>
              </w:tabs>
              <w:spacing w:line="276" w:lineRule="auto"/>
              <w:rPr>
                <w:rFonts w:cs="Arial"/>
                <w:b/>
              </w:rPr>
            </w:pPr>
          </w:p>
        </w:tc>
      </w:tr>
      <w:tr w:rsidR="0090050F" w:rsidRPr="003F63C5" w:rsidTr="00576BCB">
        <w:tc>
          <w:tcPr>
            <w:tcW w:w="4248" w:type="dxa"/>
            <w:shd w:val="clear" w:color="auto" w:fill="auto"/>
          </w:tcPr>
          <w:p w:rsidR="0090050F" w:rsidRPr="00576BCB" w:rsidRDefault="0090050F" w:rsidP="0062317A">
            <w:pPr>
              <w:tabs>
                <w:tab w:val="left" w:pos="4678"/>
              </w:tabs>
              <w:spacing w:line="276" w:lineRule="auto"/>
              <w:rPr>
                <w:rFonts w:cs="Arial"/>
                <w:b/>
              </w:rPr>
            </w:pPr>
            <w:r w:rsidRPr="00576BCB">
              <w:rPr>
                <w:rFonts w:cs="Arial"/>
                <w:b/>
              </w:rPr>
              <w:t xml:space="preserve">DIP. </w:t>
            </w:r>
            <w:r w:rsidRPr="00576BCB">
              <w:rPr>
                <w:rFonts w:cs="Arial"/>
                <w:b/>
                <w:snapToGrid w:val="0"/>
              </w:rPr>
              <w:t>VERÓNICA BOREQUE MARTÍNEZ GONZÁLEZ</w:t>
            </w:r>
          </w:p>
        </w:tc>
        <w:tc>
          <w:tcPr>
            <w:tcW w:w="709" w:type="dxa"/>
            <w:shd w:val="clear" w:color="auto" w:fill="auto"/>
          </w:tcPr>
          <w:p w:rsidR="0090050F" w:rsidRPr="00576BCB" w:rsidRDefault="0090050F" w:rsidP="0062317A">
            <w:pPr>
              <w:tabs>
                <w:tab w:val="left" w:pos="5056"/>
              </w:tabs>
              <w:spacing w:line="276" w:lineRule="auto"/>
              <w:rPr>
                <w:rFonts w:cs="Arial"/>
                <w:b/>
              </w:rPr>
            </w:pPr>
          </w:p>
        </w:tc>
        <w:tc>
          <w:tcPr>
            <w:tcW w:w="4439" w:type="dxa"/>
            <w:shd w:val="clear" w:color="auto" w:fill="auto"/>
          </w:tcPr>
          <w:p w:rsidR="0090050F" w:rsidRDefault="0090050F" w:rsidP="0062317A">
            <w:pPr>
              <w:tabs>
                <w:tab w:val="left" w:pos="5056"/>
              </w:tabs>
              <w:spacing w:line="276" w:lineRule="auto"/>
              <w:rPr>
                <w:rFonts w:cs="Arial"/>
                <w:b/>
                <w:snapToGrid w:val="0"/>
              </w:rPr>
            </w:pPr>
            <w:r w:rsidRPr="00576BCB">
              <w:rPr>
                <w:rFonts w:cs="Arial"/>
                <w:b/>
              </w:rPr>
              <w:t xml:space="preserve">DIP. </w:t>
            </w:r>
            <w:r w:rsidRPr="00576BCB">
              <w:rPr>
                <w:rFonts w:cs="Arial"/>
                <w:b/>
                <w:snapToGrid w:val="0"/>
              </w:rPr>
              <w:t>JESÚS BERINO GRANADOS</w:t>
            </w:r>
          </w:p>
          <w:p w:rsidR="00FA6516" w:rsidRDefault="00FA6516" w:rsidP="0062317A">
            <w:pPr>
              <w:tabs>
                <w:tab w:val="left" w:pos="5056"/>
              </w:tabs>
              <w:spacing w:line="276" w:lineRule="auto"/>
              <w:rPr>
                <w:rFonts w:cs="Arial"/>
                <w:b/>
                <w:snapToGrid w:val="0"/>
              </w:rPr>
            </w:pPr>
          </w:p>
          <w:p w:rsidR="00FA6516" w:rsidRPr="00576BCB" w:rsidRDefault="00FA6516" w:rsidP="0062317A">
            <w:pPr>
              <w:tabs>
                <w:tab w:val="left" w:pos="5056"/>
              </w:tabs>
              <w:spacing w:line="276" w:lineRule="auto"/>
              <w:rPr>
                <w:rFonts w:cs="Arial"/>
                <w:b/>
              </w:rPr>
            </w:pPr>
          </w:p>
        </w:tc>
      </w:tr>
      <w:tr w:rsidR="0090050F" w:rsidRPr="003F63C5" w:rsidTr="00576BCB">
        <w:tc>
          <w:tcPr>
            <w:tcW w:w="9396" w:type="dxa"/>
            <w:gridSpan w:val="3"/>
            <w:shd w:val="clear" w:color="auto" w:fill="auto"/>
          </w:tcPr>
          <w:p w:rsidR="0090050F" w:rsidRPr="00576BCB" w:rsidRDefault="0090050F" w:rsidP="0062317A">
            <w:pPr>
              <w:tabs>
                <w:tab w:val="left" w:pos="5056"/>
              </w:tabs>
              <w:spacing w:line="276" w:lineRule="auto"/>
              <w:jc w:val="center"/>
              <w:rPr>
                <w:rFonts w:cs="Arial"/>
                <w:b/>
              </w:rPr>
            </w:pPr>
          </w:p>
          <w:p w:rsidR="0090050F" w:rsidRPr="00576BCB" w:rsidRDefault="0090050F" w:rsidP="0062317A">
            <w:pPr>
              <w:tabs>
                <w:tab w:val="left" w:pos="5056"/>
              </w:tabs>
              <w:spacing w:line="276" w:lineRule="auto"/>
              <w:jc w:val="center"/>
              <w:rPr>
                <w:rFonts w:cs="Arial"/>
                <w:b/>
              </w:rPr>
            </w:pPr>
          </w:p>
          <w:p w:rsidR="0090050F" w:rsidRPr="00576BCB" w:rsidRDefault="0090050F" w:rsidP="0062317A">
            <w:pPr>
              <w:tabs>
                <w:tab w:val="left" w:pos="5056"/>
              </w:tabs>
              <w:spacing w:line="276" w:lineRule="auto"/>
              <w:jc w:val="center"/>
              <w:rPr>
                <w:rFonts w:cs="Arial"/>
                <w:b/>
              </w:rPr>
            </w:pPr>
          </w:p>
        </w:tc>
      </w:tr>
      <w:tr w:rsidR="0090050F" w:rsidRPr="003F63C5" w:rsidTr="00576BCB">
        <w:tc>
          <w:tcPr>
            <w:tcW w:w="9396" w:type="dxa"/>
            <w:gridSpan w:val="3"/>
            <w:shd w:val="clear" w:color="auto" w:fill="auto"/>
          </w:tcPr>
          <w:p w:rsidR="001335E1" w:rsidRPr="00576BCB" w:rsidRDefault="0090050F" w:rsidP="0062317A">
            <w:pPr>
              <w:tabs>
                <w:tab w:val="left" w:pos="5056"/>
              </w:tabs>
              <w:spacing w:line="276" w:lineRule="auto"/>
              <w:jc w:val="center"/>
              <w:rPr>
                <w:rFonts w:cs="Arial"/>
                <w:b/>
              </w:rPr>
            </w:pPr>
            <w:r w:rsidRPr="00576BCB">
              <w:rPr>
                <w:rFonts w:cs="Arial"/>
                <w:b/>
              </w:rPr>
              <w:t xml:space="preserve">DIP. </w:t>
            </w:r>
            <w:r w:rsidRPr="00576BCB">
              <w:rPr>
                <w:rFonts w:cs="Arial"/>
                <w:b/>
                <w:snapToGrid w:val="0"/>
              </w:rPr>
              <w:t>DIANA PATRICIA GONZÁLEZ SOTO</w:t>
            </w:r>
          </w:p>
        </w:tc>
      </w:tr>
    </w:tbl>
    <w:p w:rsidR="0008774A" w:rsidRDefault="0008774A" w:rsidP="0062317A">
      <w:pPr>
        <w:spacing w:line="276" w:lineRule="auto"/>
        <w:rPr>
          <w:rFonts w:cs="Arial"/>
          <w:sz w:val="16"/>
          <w:szCs w:val="16"/>
        </w:rPr>
      </w:pPr>
    </w:p>
    <w:p w:rsidR="0008774A" w:rsidRDefault="0008774A" w:rsidP="0062317A">
      <w:pPr>
        <w:spacing w:line="276" w:lineRule="auto"/>
        <w:rPr>
          <w:rFonts w:cs="Arial"/>
          <w:sz w:val="16"/>
          <w:szCs w:val="16"/>
        </w:rPr>
      </w:pPr>
    </w:p>
    <w:p w:rsidR="005D73B3" w:rsidRDefault="005D73B3" w:rsidP="0062317A">
      <w:pPr>
        <w:spacing w:line="276" w:lineRule="auto"/>
        <w:rPr>
          <w:rFonts w:cs="Arial"/>
          <w:sz w:val="16"/>
          <w:szCs w:val="16"/>
        </w:rPr>
      </w:pPr>
    </w:p>
    <w:p w:rsidR="00E56C25" w:rsidRPr="00CD1223" w:rsidRDefault="00616F41" w:rsidP="0062317A">
      <w:pPr>
        <w:spacing w:line="276" w:lineRule="auto"/>
        <w:rPr>
          <w:rFonts w:cs="Arial"/>
          <w:sz w:val="16"/>
          <w:szCs w:val="16"/>
          <w:lang w:val="es-ES"/>
        </w:rPr>
      </w:pPr>
      <w:r w:rsidRPr="00CD1223">
        <w:rPr>
          <w:rFonts w:cs="Arial"/>
          <w:sz w:val="16"/>
          <w:szCs w:val="16"/>
        </w:rPr>
        <w:t xml:space="preserve">ESTA HOJA DE FIRMAS CORRESPONDE A LA INICIATIVA CON PROYECTO DE DECRETO </w:t>
      </w:r>
      <w:r w:rsidRPr="00CD1223">
        <w:rPr>
          <w:rFonts w:cs="Arial"/>
          <w:bCs/>
          <w:sz w:val="16"/>
          <w:szCs w:val="16"/>
          <w:lang w:val="es-ES"/>
        </w:rPr>
        <w:t>POR EL QUE SE</w:t>
      </w:r>
      <w:r w:rsidR="00FE293B">
        <w:rPr>
          <w:rFonts w:cs="Arial"/>
          <w:bCs/>
          <w:sz w:val="16"/>
          <w:szCs w:val="16"/>
          <w:lang w:val="es-ES"/>
        </w:rPr>
        <w:t xml:space="preserve"> </w:t>
      </w:r>
      <w:r w:rsidR="000A69B2">
        <w:rPr>
          <w:rFonts w:cs="Arial"/>
          <w:bCs/>
          <w:sz w:val="16"/>
          <w:szCs w:val="16"/>
          <w:lang w:val="es-ES"/>
        </w:rPr>
        <w:t>REFORMA LA FRACCIÓN I D</w:t>
      </w:r>
      <w:r w:rsidR="00FE293B">
        <w:rPr>
          <w:rFonts w:cs="Arial"/>
          <w:bCs/>
          <w:sz w:val="16"/>
          <w:szCs w:val="16"/>
          <w:lang w:val="es-ES"/>
        </w:rPr>
        <w:t>EL ARTÍCULO 2</w:t>
      </w:r>
      <w:r w:rsidR="000A69B2">
        <w:rPr>
          <w:rFonts w:cs="Arial"/>
          <w:bCs/>
          <w:sz w:val="16"/>
          <w:szCs w:val="16"/>
          <w:lang w:val="es-ES"/>
        </w:rPr>
        <w:t>91</w:t>
      </w:r>
      <w:r w:rsidR="00FE293B">
        <w:rPr>
          <w:rFonts w:cs="Arial"/>
          <w:bCs/>
          <w:sz w:val="16"/>
          <w:szCs w:val="16"/>
          <w:lang w:val="es-ES"/>
        </w:rPr>
        <w:t xml:space="preserve"> </w:t>
      </w:r>
      <w:r w:rsidR="00FE293B">
        <w:rPr>
          <w:rFonts w:cs="Arial"/>
          <w:bCs/>
          <w:sz w:val="16"/>
          <w:szCs w:val="16"/>
        </w:rPr>
        <w:t>DEL CÓDIGO PENAL DE COAHUILA DE ZARAGOZA.</w:t>
      </w:r>
    </w:p>
    <w:sectPr w:rsidR="00E56C25" w:rsidRPr="00CD1223" w:rsidSect="00DA4929">
      <w:headerReference w:type="default" r:id="rId8"/>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F0F" w:rsidRDefault="00847F0F">
      <w:r>
        <w:separator/>
      </w:r>
    </w:p>
  </w:endnote>
  <w:endnote w:type="continuationSeparator" w:id="0">
    <w:p w:rsidR="00847F0F" w:rsidRDefault="0084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Consolas">
    <w:panose1 w:val="020B0609020204030204"/>
    <w:charset w:val="00"/>
    <w:family w:val="modern"/>
    <w:pitch w:val="fixed"/>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F0F" w:rsidRDefault="00847F0F">
      <w:r>
        <w:separator/>
      </w:r>
    </w:p>
  </w:footnote>
  <w:footnote w:type="continuationSeparator" w:id="0">
    <w:p w:rsidR="00847F0F" w:rsidRDefault="0084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DA4929" w:rsidRPr="00B97E14" w:rsidTr="001525D1">
      <w:trPr>
        <w:jc w:val="center"/>
      </w:trPr>
      <w:tc>
        <w:tcPr>
          <w:tcW w:w="1541" w:type="dxa"/>
        </w:tcPr>
        <w:p w:rsidR="00DA4929" w:rsidRPr="00B97E14" w:rsidRDefault="004771EB" w:rsidP="00DA4929">
          <w:pPr>
            <w:jc w:val="center"/>
            <w:rPr>
              <w:b/>
              <w:bCs/>
              <w:sz w:val="12"/>
            </w:rPr>
          </w:pPr>
          <w:r>
            <w:rPr>
              <w:noProof/>
              <w:lang w:eastAsia="es-MX"/>
            </w:rPr>
            <w:drawing>
              <wp:anchor distT="0" distB="0" distL="114300" distR="114300" simplePos="0" relativeHeight="251657216" behindDoc="0" locked="0" layoutInCell="1" allowOverlap="1">
                <wp:simplePos x="0" y="0"/>
                <wp:positionH relativeFrom="column">
                  <wp:posOffset>-48895</wp:posOffset>
                </wp:positionH>
                <wp:positionV relativeFrom="paragraph">
                  <wp:posOffset>45085</wp:posOffset>
                </wp:positionV>
                <wp:extent cx="902335" cy="886460"/>
                <wp:effectExtent l="0" t="0" r="0" b="0"/>
                <wp:wrapNone/>
                <wp:docPr id="20"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929" w:rsidRPr="00B97E14" w:rsidRDefault="00DA4929" w:rsidP="00DA4929">
          <w:pPr>
            <w:jc w:val="center"/>
            <w:rPr>
              <w:b/>
              <w:bCs/>
              <w:sz w:val="12"/>
            </w:rPr>
          </w:pPr>
        </w:p>
        <w:p w:rsidR="00DA4929" w:rsidRPr="00B97E14" w:rsidRDefault="00DA4929" w:rsidP="00DA4929">
          <w:pPr>
            <w:jc w:val="center"/>
            <w:rPr>
              <w:b/>
              <w:bCs/>
              <w:sz w:val="12"/>
            </w:rPr>
          </w:pPr>
        </w:p>
        <w:p w:rsidR="00DA4929" w:rsidRPr="00B97E14" w:rsidRDefault="00DA4929" w:rsidP="00DA4929">
          <w:pPr>
            <w:jc w:val="center"/>
            <w:rPr>
              <w:b/>
              <w:bCs/>
              <w:sz w:val="12"/>
            </w:rPr>
          </w:pPr>
        </w:p>
        <w:p w:rsidR="00DA4929" w:rsidRPr="00B97E14" w:rsidRDefault="00DA4929" w:rsidP="00DA4929">
          <w:pPr>
            <w:jc w:val="center"/>
            <w:rPr>
              <w:b/>
              <w:bCs/>
              <w:sz w:val="12"/>
            </w:rPr>
          </w:pPr>
        </w:p>
        <w:p w:rsidR="00DA4929" w:rsidRPr="00B97E14" w:rsidRDefault="00DA4929" w:rsidP="00DA4929">
          <w:pPr>
            <w:jc w:val="center"/>
            <w:rPr>
              <w:b/>
              <w:bCs/>
              <w:sz w:val="12"/>
            </w:rPr>
          </w:pPr>
        </w:p>
        <w:p w:rsidR="00DA4929" w:rsidRPr="00B97E14" w:rsidRDefault="00DA4929" w:rsidP="00DA4929">
          <w:pPr>
            <w:jc w:val="center"/>
            <w:rPr>
              <w:b/>
              <w:bCs/>
              <w:sz w:val="12"/>
            </w:rPr>
          </w:pPr>
        </w:p>
        <w:p w:rsidR="00DA4929" w:rsidRPr="00B97E14" w:rsidRDefault="00DA4929" w:rsidP="00DA4929">
          <w:pPr>
            <w:jc w:val="center"/>
            <w:rPr>
              <w:b/>
              <w:bCs/>
              <w:sz w:val="12"/>
            </w:rPr>
          </w:pPr>
        </w:p>
        <w:p w:rsidR="00DA4929" w:rsidRPr="00B97E14" w:rsidRDefault="00DA4929" w:rsidP="00DA4929">
          <w:pPr>
            <w:jc w:val="center"/>
            <w:rPr>
              <w:b/>
              <w:bCs/>
              <w:sz w:val="12"/>
            </w:rPr>
          </w:pPr>
        </w:p>
        <w:p w:rsidR="00DA4929" w:rsidRPr="00B97E14" w:rsidRDefault="00DA4929" w:rsidP="00DA4929">
          <w:pPr>
            <w:jc w:val="center"/>
            <w:rPr>
              <w:b/>
              <w:bCs/>
              <w:sz w:val="12"/>
            </w:rPr>
          </w:pPr>
        </w:p>
        <w:p w:rsidR="00DA4929" w:rsidRPr="00B97E14" w:rsidRDefault="00DA4929" w:rsidP="00DA4929">
          <w:pPr>
            <w:jc w:val="center"/>
            <w:rPr>
              <w:b/>
              <w:bCs/>
              <w:sz w:val="12"/>
            </w:rPr>
          </w:pPr>
        </w:p>
        <w:p w:rsidR="00DA4929" w:rsidRPr="00B97E14" w:rsidRDefault="00DA4929" w:rsidP="00DA4929">
          <w:pPr>
            <w:jc w:val="center"/>
            <w:rPr>
              <w:b/>
              <w:bCs/>
              <w:sz w:val="12"/>
            </w:rPr>
          </w:pPr>
        </w:p>
      </w:tc>
      <w:tc>
        <w:tcPr>
          <w:tcW w:w="7975" w:type="dxa"/>
        </w:tcPr>
        <w:p w:rsidR="00DA4929" w:rsidRPr="00455633" w:rsidRDefault="00DA4929" w:rsidP="00DA4929">
          <w:pPr>
            <w:jc w:val="center"/>
            <w:rPr>
              <w:b/>
              <w:bCs/>
              <w:sz w:val="22"/>
            </w:rPr>
          </w:pPr>
        </w:p>
        <w:p w:rsidR="00DA4929" w:rsidRPr="00B97E14" w:rsidRDefault="00DA4929" w:rsidP="00DA4929">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rsidR="00DA4929" w:rsidRDefault="00DA4929" w:rsidP="00DA4929">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rsidR="00DA4929" w:rsidRPr="00780AA4" w:rsidRDefault="00DA4929" w:rsidP="00DA4929">
          <w:pPr>
            <w:tabs>
              <w:tab w:val="center" w:pos="4252"/>
              <w:tab w:val="left" w:pos="5040"/>
              <w:tab w:val="right" w:pos="8504"/>
            </w:tabs>
            <w:ind w:right="-93"/>
            <w:jc w:val="center"/>
            <w:rPr>
              <w:rFonts w:ascii="Times New Roman" w:hAnsi="Times New Roman" w:cs="Arial"/>
              <w:bCs/>
              <w:smallCaps/>
              <w:spacing w:val="20"/>
              <w:sz w:val="18"/>
              <w:szCs w:val="32"/>
            </w:rPr>
          </w:pPr>
        </w:p>
        <w:p w:rsidR="00DA4929" w:rsidRPr="00B97E14" w:rsidRDefault="00DA4929" w:rsidP="00DA4929">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rsidR="00DA4929" w:rsidRPr="00B97E14" w:rsidRDefault="00DA4929" w:rsidP="00DA4929">
          <w:pPr>
            <w:jc w:val="center"/>
            <w:rPr>
              <w:b/>
              <w:bCs/>
              <w:sz w:val="12"/>
            </w:rPr>
          </w:pPr>
        </w:p>
      </w:tc>
      <w:tc>
        <w:tcPr>
          <w:tcW w:w="1541" w:type="dxa"/>
        </w:tcPr>
        <w:p w:rsidR="00DA4929" w:rsidRPr="00B97E14" w:rsidRDefault="004771EB" w:rsidP="00DA4929">
          <w:pPr>
            <w:jc w:val="center"/>
            <w:rPr>
              <w:b/>
              <w:bCs/>
              <w:sz w:val="12"/>
            </w:rPr>
          </w:pPr>
          <w:r>
            <w:rPr>
              <w:noProof/>
              <w:lang w:eastAsia="es-MX"/>
            </w:rPr>
            <w:drawing>
              <wp:anchor distT="0" distB="0" distL="114300" distR="114300" simplePos="0" relativeHeight="251658240" behindDoc="0" locked="0" layoutInCell="1" allowOverlap="1">
                <wp:simplePos x="0" y="0"/>
                <wp:positionH relativeFrom="column">
                  <wp:posOffset>120015</wp:posOffset>
                </wp:positionH>
                <wp:positionV relativeFrom="paragraph">
                  <wp:posOffset>-289560</wp:posOffset>
                </wp:positionV>
                <wp:extent cx="485140" cy="1323975"/>
                <wp:effectExtent l="0" t="0" r="0" b="0"/>
                <wp:wrapNone/>
                <wp:docPr id="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929" w:rsidRPr="00B97E14" w:rsidRDefault="00DA4929" w:rsidP="00DA4929">
          <w:pPr>
            <w:jc w:val="center"/>
            <w:rPr>
              <w:b/>
              <w:bCs/>
              <w:sz w:val="12"/>
            </w:rPr>
          </w:pPr>
        </w:p>
        <w:p w:rsidR="00DA4929" w:rsidRPr="00B97E14" w:rsidRDefault="00DA4929" w:rsidP="00DA4929">
          <w:pPr>
            <w:jc w:val="center"/>
            <w:rPr>
              <w:b/>
              <w:bCs/>
              <w:sz w:val="12"/>
            </w:rPr>
          </w:pPr>
        </w:p>
      </w:tc>
    </w:tr>
  </w:tbl>
  <w:p w:rsidR="003A038E" w:rsidRPr="00DA4929" w:rsidRDefault="003A038E" w:rsidP="00DA49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F28C3"/>
    <w:multiLevelType w:val="hybridMultilevel"/>
    <w:tmpl w:val="831AF94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24963492"/>
    <w:multiLevelType w:val="hybridMultilevel"/>
    <w:tmpl w:val="22EA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144C31"/>
    <w:multiLevelType w:val="hybridMultilevel"/>
    <w:tmpl w:val="4DB6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50359"/>
    <w:multiLevelType w:val="hybridMultilevel"/>
    <w:tmpl w:val="5A64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0A0"/>
    <w:rsid w:val="000011DE"/>
    <w:rsid w:val="0000187E"/>
    <w:rsid w:val="00002DEA"/>
    <w:rsid w:val="000049EA"/>
    <w:rsid w:val="00005B9F"/>
    <w:rsid w:val="00005EE3"/>
    <w:rsid w:val="00006F1A"/>
    <w:rsid w:val="00007953"/>
    <w:rsid w:val="00007F49"/>
    <w:rsid w:val="00010B24"/>
    <w:rsid w:val="000130F6"/>
    <w:rsid w:val="00013745"/>
    <w:rsid w:val="000138E2"/>
    <w:rsid w:val="00014534"/>
    <w:rsid w:val="00016D22"/>
    <w:rsid w:val="00017083"/>
    <w:rsid w:val="0001790E"/>
    <w:rsid w:val="00017D4A"/>
    <w:rsid w:val="00021136"/>
    <w:rsid w:val="00021ECA"/>
    <w:rsid w:val="00024A3E"/>
    <w:rsid w:val="0002666F"/>
    <w:rsid w:val="000270B4"/>
    <w:rsid w:val="00030032"/>
    <w:rsid w:val="00030712"/>
    <w:rsid w:val="00030A9C"/>
    <w:rsid w:val="00031ED7"/>
    <w:rsid w:val="00032D0A"/>
    <w:rsid w:val="0003382A"/>
    <w:rsid w:val="00033D5C"/>
    <w:rsid w:val="000357E9"/>
    <w:rsid w:val="00035812"/>
    <w:rsid w:val="0003621E"/>
    <w:rsid w:val="00036F12"/>
    <w:rsid w:val="00042B8A"/>
    <w:rsid w:val="00042F8D"/>
    <w:rsid w:val="00043BAE"/>
    <w:rsid w:val="0004456C"/>
    <w:rsid w:val="000468C2"/>
    <w:rsid w:val="00046BDB"/>
    <w:rsid w:val="00046D2A"/>
    <w:rsid w:val="00046DA1"/>
    <w:rsid w:val="00046F42"/>
    <w:rsid w:val="00047DF8"/>
    <w:rsid w:val="000518E1"/>
    <w:rsid w:val="00057A0E"/>
    <w:rsid w:val="00057CD7"/>
    <w:rsid w:val="00060DEA"/>
    <w:rsid w:val="00060F73"/>
    <w:rsid w:val="00061C58"/>
    <w:rsid w:val="00063589"/>
    <w:rsid w:val="00063F41"/>
    <w:rsid w:val="0006442C"/>
    <w:rsid w:val="0006444F"/>
    <w:rsid w:val="00065CE1"/>
    <w:rsid w:val="000663B7"/>
    <w:rsid w:val="000664E0"/>
    <w:rsid w:val="00070BB7"/>
    <w:rsid w:val="0007359A"/>
    <w:rsid w:val="0007413E"/>
    <w:rsid w:val="00074CC4"/>
    <w:rsid w:val="00075F81"/>
    <w:rsid w:val="00077179"/>
    <w:rsid w:val="00077BE3"/>
    <w:rsid w:val="00081BDC"/>
    <w:rsid w:val="0008220F"/>
    <w:rsid w:val="00083A28"/>
    <w:rsid w:val="00083A6A"/>
    <w:rsid w:val="00084720"/>
    <w:rsid w:val="00085008"/>
    <w:rsid w:val="000851BE"/>
    <w:rsid w:val="00085D7E"/>
    <w:rsid w:val="0008692F"/>
    <w:rsid w:val="00086A2F"/>
    <w:rsid w:val="00086A7C"/>
    <w:rsid w:val="0008774A"/>
    <w:rsid w:val="0009120D"/>
    <w:rsid w:val="00093517"/>
    <w:rsid w:val="000947D6"/>
    <w:rsid w:val="00096F76"/>
    <w:rsid w:val="00097774"/>
    <w:rsid w:val="00097BDE"/>
    <w:rsid w:val="000A003B"/>
    <w:rsid w:val="000A1A7F"/>
    <w:rsid w:val="000A1E56"/>
    <w:rsid w:val="000A2693"/>
    <w:rsid w:val="000A4207"/>
    <w:rsid w:val="000A4B4D"/>
    <w:rsid w:val="000A4EF4"/>
    <w:rsid w:val="000A66DA"/>
    <w:rsid w:val="000A69B2"/>
    <w:rsid w:val="000A7590"/>
    <w:rsid w:val="000A7BAB"/>
    <w:rsid w:val="000B6F82"/>
    <w:rsid w:val="000B75F9"/>
    <w:rsid w:val="000C03F3"/>
    <w:rsid w:val="000C0BCA"/>
    <w:rsid w:val="000C0F03"/>
    <w:rsid w:val="000C31F6"/>
    <w:rsid w:val="000C501C"/>
    <w:rsid w:val="000C7EC0"/>
    <w:rsid w:val="000D0B0A"/>
    <w:rsid w:val="000D266D"/>
    <w:rsid w:val="000D4B28"/>
    <w:rsid w:val="000D65B8"/>
    <w:rsid w:val="000D66B7"/>
    <w:rsid w:val="000D7C0B"/>
    <w:rsid w:val="000E0967"/>
    <w:rsid w:val="000E0B4B"/>
    <w:rsid w:val="000E0E9B"/>
    <w:rsid w:val="000E2C92"/>
    <w:rsid w:val="000E469A"/>
    <w:rsid w:val="000E6575"/>
    <w:rsid w:val="000E77A3"/>
    <w:rsid w:val="000F00B9"/>
    <w:rsid w:val="000F096A"/>
    <w:rsid w:val="000F28FE"/>
    <w:rsid w:val="000F2B23"/>
    <w:rsid w:val="000F2C6D"/>
    <w:rsid w:val="000F3F6B"/>
    <w:rsid w:val="000F6CFF"/>
    <w:rsid w:val="00100C5E"/>
    <w:rsid w:val="001026BE"/>
    <w:rsid w:val="001031C1"/>
    <w:rsid w:val="0010320F"/>
    <w:rsid w:val="00103E2E"/>
    <w:rsid w:val="001058F6"/>
    <w:rsid w:val="0010746B"/>
    <w:rsid w:val="001110E8"/>
    <w:rsid w:val="001126A6"/>
    <w:rsid w:val="0011276A"/>
    <w:rsid w:val="001132C0"/>
    <w:rsid w:val="0011439B"/>
    <w:rsid w:val="00114489"/>
    <w:rsid w:val="00115248"/>
    <w:rsid w:val="0011770C"/>
    <w:rsid w:val="00121D4E"/>
    <w:rsid w:val="00123A93"/>
    <w:rsid w:val="0012485C"/>
    <w:rsid w:val="0012673B"/>
    <w:rsid w:val="0012685B"/>
    <w:rsid w:val="00126C16"/>
    <w:rsid w:val="00130A5D"/>
    <w:rsid w:val="00132569"/>
    <w:rsid w:val="00132AD5"/>
    <w:rsid w:val="001335E1"/>
    <w:rsid w:val="00133D35"/>
    <w:rsid w:val="001351E9"/>
    <w:rsid w:val="00137FCF"/>
    <w:rsid w:val="001402D7"/>
    <w:rsid w:val="00140E02"/>
    <w:rsid w:val="001412AD"/>
    <w:rsid w:val="00144A6F"/>
    <w:rsid w:val="00144D9B"/>
    <w:rsid w:val="0014710A"/>
    <w:rsid w:val="00147739"/>
    <w:rsid w:val="001503F5"/>
    <w:rsid w:val="001511AA"/>
    <w:rsid w:val="00151453"/>
    <w:rsid w:val="0015174D"/>
    <w:rsid w:val="001525D1"/>
    <w:rsid w:val="001549C5"/>
    <w:rsid w:val="00156082"/>
    <w:rsid w:val="0015632E"/>
    <w:rsid w:val="00156A0F"/>
    <w:rsid w:val="001578EC"/>
    <w:rsid w:val="00160510"/>
    <w:rsid w:val="00160773"/>
    <w:rsid w:val="0016101E"/>
    <w:rsid w:val="00161EFE"/>
    <w:rsid w:val="0016318A"/>
    <w:rsid w:val="001636E3"/>
    <w:rsid w:val="00164227"/>
    <w:rsid w:val="00165153"/>
    <w:rsid w:val="00166923"/>
    <w:rsid w:val="00166B6C"/>
    <w:rsid w:val="001700DE"/>
    <w:rsid w:val="001707CA"/>
    <w:rsid w:val="00171841"/>
    <w:rsid w:val="00171BBB"/>
    <w:rsid w:val="00171F56"/>
    <w:rsid w:val="00172521"/>
    <w:rsid w:val="00173428"/>
    <w:rsid w:val="0017426A"/>
    <w:rsid w:val="00174B0E"/>
    <w:rsid w:val="00174D9E"/>
    <w:rsid w:val="00175CA5"/>
    <w:rsid w:val="00177302"/>
    <w:rsid w:val="00177538"/>
    <w:rsid w:val="00177AE5"/>
    <w:rsid w:val="00180A21"/>
    <w:rsid w:val="00181CA2"/>
    <w:rsid w:val="001823BD"/>
    <w:rsid w:val="00183A98"/>
    <w:rsid w:val="00184619"/>
    <w:rsid w:val="00186366"/>
    <w:rsid w:val="00186735"/>
    <w:rsid w:val="0018760D"/>
    <w:rsid w:val="00187AAA"/>
    <w:rsid w:val="0019114E"/>
    <w:rsid w:val="00191A00"/>
    <w:rsid w:val="00193BF9"/>
    <w:rsid w:val="00194B67"/>
    <w:rsid w:val="001957A7"/>
    <w:rsid w:val="001977C1"/>
    <w:rsid w:val="00197B65"/>
    <w:rsid w:val="001A00D7"/>
    <w:rsid w:val="001A127E"/>
    <w:rsid w:val="001A12B0"/>
    <w:rsid w:val="001A14CD"/>
    <w:rsid w:val="001A1C8C"/>
    <w:rsid w:val="001A3932"/>
    <w:rsid w:val="001A4450"/>
    <w:rsid w:val="001A62AC"/>
    <w:rsid w:val="001A77E8"/>
    <w:rsid w:val="001A7AA2"/>
    <w:rsid w:val="001A7ABB"/>
    <w:rsid w:val="001B39D8"/>
    <w:rsid w:val="001B4417"/>
    <w:rsid w:val="001B5EDF"/>
    <w:rsid w:val="001B6175"/>
    <w:rsid w:val="001C2191"/>
    <w:rsid w:val="001C4701"/>
    <w:rsid w:val="001C550D"/>
    <w:rsid w:val="001C59FE"/>
    <w:rsid w:val="001C64D6"/>
    <w:rsid w:val="001C79F6"/>
    <w:rsid w:val="001D1539"/>
    <w:rsid w:val="001D5A04"/>
    <w:rsid w:val="001D6003"/>
    <w:rsid w:val="001D6AF9"/>
    <w:rsid w:val="001D7DFE"/>
    <w:rsid w:val="001E0E02"/>
    <w:rsid w:val="001E0E69"/>
    <w:rsid w:val="001E0EBE"/>
    <w:rsid w:val="001E1128"/>
    <w:rsid w:val="001E1886"/>
    <w:rsid w:val="001E1B53"/>
    <w:rsid w:val="001E399F"/>
    <w:rsid w:val="001E682A"/>
    <w:rsid w:val="001E71B1"/>
    <w:rsid w:val="001F3859"/>
    <w:rsid w:val="001F3DF1"/>
    <w:rsid w:val="001F4427"/>
    <w:rsid w:val="001F4E48"/>
    <w:rsid w:val="001F7C3A"/>
    <w:rsid w:val="00202764"/>
    <w:rsid w:val="00202B28"/>
    <w:rsid w:val="0020327B"/>
    <w:rsid w:val="0020623E"/>
    <w:rsid w:val="00206B31"/>
    <w:rsid w:val="00210E15"/>
    <w:rsid w:val="00211860"/>
    <w:rsid w:val="00212C10"/>
    <w:rsid w:val="002154E3"/>
    <w:rsid w:val="00216FCA"/>
    <w:rsid w:val="0022062F"/>
    <w:rsid w:val="00220ECD"/>
    <w:rsid w:val="002233C4"/>
    <w:rsid w:val="00224333"/>
    <w:rsid w:val="002262B2"/>
    <w:rsid w:val="00230BAC"/>
    <w:rsid w:val="002327B1"/>
    <w:rsid w:val="002332B5"/>
    <w:rsid w:val="00233ED8"/>
    <w:rsid w:val="002350AD"/>
    <w:rsid w:val="002353DD"/>
    <w:rsid w:val="002356EC"/>
    <w:rsid w:val="0023699F"/>
    <w:rsid w:val="002406DC"/>
    <w:rsid w:val="00241165"/>
    <w:rsid w:val="002428A4"/>
    <w:rsid w:val="00243259"/>
    <w:rsid w:val="002443D0"/>
    <w:rsid w:val="00244A63"/>
    <w:rsid w:val="0024557B"/>
    <w:rsid w:val="0024709B"/>
    <w:rsid w:val="00247D3C"/>
    <w:rsid w:val="002500F1"/>
    <w:rsid w:val="0025083B"/>
    <w:rsid w:val="00250EB9"/>
    <w:rsid w:val="0025263F"/>
    <w:rsid w:val="00254C1B"/>
    <w:rsid w:val="002569DE"/>
    <w:rsid w:val="00261AB9"/>
    <w:rsid w:val="00261BA9"/>
    <w:rsid w:val="00261DFE"/>
    <w:rsid w:val="00262C1B"/>
    <w:rsid w:val="002631CE"/>
    <w:rsid w:val="00263AC5"/>
    <w:rsid w:val="0026531C"/>
    <w:rsid w:val="00267C9C"/>
    <w:rsid w:val="002712D6"/>
    <w:rsid w:val="00273815"/>
    <w:rsid w:val="00273B16"/>
    <w:rsid w:val="002743E1"/>
    <w:rsid w:val="00274DC0"/>
    <w:rsid w:val="00275488"/>
    <w:rsid w:val="0028123E"/>
    <w:rsid w:val="00281CF5"/>
    <w:rsid w:val="00284412"/>
    <w:rsid w:val="002863F9"/>
    <w:rsid w:val="0029042D"/>
    <w:rsid w:val="002907A3"/>
    <w:rsid w:val="00295361"/>
    <w:rsid w:val="00297473"/>
    <w:rsid w:val="00297BFC"/>
    <w:rsid w:val="00297DE2"/>
    <w:rsid w:val="002A1BAB"/>
    <w:rsid w:val="002A326B"/>
    <w:rsid w:val="002A3A40"/>
    <w:rsid w:val="002A3B10"/>
    <w:rsid w:val="002A62B9"/>
    <w:rsid w:val="002A7AF4"/>
    <w:rsid w:val="002B08C7"/>
    <w:rsid w:val="002B0953"/>
    <w:rsid w:val="002B13E6"/>
    <w:rsid w:val="002B2524"/>
    <w:rsid w:val="002B2572"/>
    <w:rsid w:val="002B2C1D"/>
    <w:rsid w:val="002B4DC5"/>
    <w:rsid w:val="002C069A"/>
    <w:rsid w:val="002C17F4"/>
    <w:rsid w:val="002C1B12"/>
    <w:rsid w:val="002C2E19"/>
    <w:rsid w:val="002C451E"/>
    <w:rsid w:val="002C483D"/>
    <w:rsid w:val="002C5650"/>
    <w:rsid w:val="002C677D"/>
    <w:rsid w:val="002C6E8E"/>
    <w:rsid w:val="002C7277"/>
    <w:rsid w:val="002D1893"/>
    <w:rsid w:val="002D3288"/>
    <w:rsid w:val="002D3290"/>
    <w:rsid w:val="002D380F"/>
    <w:rsid w:val="002D3A6C"/>
    <w:rsid w:val="002D3CA0"/>
    <w:rsid w:val="002D6A7E"/>
    <w:rsid w:val="002D6D66"/>
    <w:rsid w:val="002E0052"/>
    <w:rsid w:val="002E06E9"/>
    <w:rsid w:val="002E0DCE"/>
    <w:rsid w:val="002E0ECF"/>
    <w:rsid w:val="002E1219"/>
    <w:rsid w:val="002E12CB"/>
    <w:rsid w:val="002E4577"/>
    <w:rsid w:val="002E5DE1"/>
    <w:rsid w:val="002F4F4A"/>
    <w:rsid w:val="002F5CB5"/>
    <w:rsid w:val="002F6D83"/>
    <w:rsid w:val="00300951"/>
    <w:rsid w:val="0030171D"/>
    <w:rsid w:val="003029AC"/>
    <w:rsid w:val="00302EA9"/>
    <w:rsid w:val="00303494"/>
    <w:rsid w:val="003042CA"/>
    <w:rsid w:val="003069E9"/>
    <w:rsid w:val="00307091"/>
    <w:rsid w:val="00307995"/>
    <w:rsid w:val="003079EA"/>
    <w:rsid w:val="003114C4"/>
    <w:rsid w:val="0031319E"/>
    <w:rsid w:val="00313EF1"/>
    <w:rsid w:val="0031420F"/>
    <w:rsid w:val="00315866"/>
    <w:rsid w:val="00317271"/>
    <w:rsid w:val="003179F8"/>
    <w:rsid w:val="00322034"/>
    <w:rsid w:val="00323762"/>
    <w:rsid w:val="003252CB"/>
    <w:rsid w:val="0032568D"/>
    <w:rsid w:val="0032594D"/>
    <w:rsid w:val="00325DF4"/>
    <w:rsid w:val="00330722"/>
    <w:rsid w:val="00331B6E"/>
    <w:rsid w:val="00331F40"/>
    <w:rsid w:val="003320D8"/>
    <w:rsid w:val="00332FC4"/>
    <w:rsid w:val="003335B5"/>
    <w:rsid w:val="00333896"/>
    <w:rsid w:val="0033496F"/>
    <w:rsid w:val="003376D1"/>
    <w:rsid w:val="0034075B"/>
    <w:rsid w:val="00341205"/>
    <w:rsid w:val="00342F6B"/>
    <w:rsid w:val="00343450"/>
    <w:rsid w:val="00344048"/>
    <w:rsid w:val="0034449A"/>
    <w:rsid w:val="00344C8B"/>
    <w:rsid w:val="00344E45"/>
    <w:rsid w:val="00345DCF"/>
    <w:rsid w:val="003461CD"/>
    <w:rsid w:val="00346540"/>
    <w:rsid w:val="00346794"/>
    <w:rsid w:val="003476F6"/>
    <w:rsid w:val="00347E01"/>
    <w:rsid w:val="003518B8"/>
    <w:rsid w:val="00352F19"/>
    <w:rsid w:val="0035574F"/>
    <w:rsid w:val="00356510"/>
    <w:rsid w:val="003578A9"/>
    <w:rsid w:val="00360AE5"/>
    <w:rsid w:val="00362D9D"/>
    <w:rsid w:val="00363F45"/>
    <w:rsid w:val="00364785"/>
    <w:rsid w:val="003651E0"/>
    <w:rsid w:val="00365431"/>
    <w:rsid w:val="00365B83"/>
    <w:rsid w:val="00366337"/>
    <w:rsid w:val="00366BF3"/>
    <w:rsid w:val="00366DBF"/>
    <w:rsid w:val="00367E6A"/>
    <w:rsid w:val="00371F0D"/>
    <w:rsid w:val="003725C8"/>
    <w:rsid w:val="00373EA9"/>
    <w:rsid w:val="00376654"/>
    <w:rsid w:val="00380771"/>
    <w:rsid w:val="003816CE"/>
    <w:rsid w:val="003828C7"/>
    <w:rsid w:val="003835BF"/>
    <w:rsid w:val="0038388B"/>
    <w:rsid w:val="0038444D"/>
    <w:rsid w:val="00384E51"/>
    <w:rsid w:val="00386C6C"/>
    <w:rsid w:val="00386F45"/>
    <w:rsid w:val="00390747"/>
    <w:rsid w:val="0039246A"/>
    <w:rsid w:val="00392FC3"/>
    <w:rsid w:val="00393531"/>
    <w:rsid w:val="00393C12"/>
    <w:rsid w:val="00394144"/>
    <w:rsid w:val="003965A5"/>
    <w:rsid w:val="00396800"/>
    <w:rsid w:val="00397B8D"/>
    <w:rsid w:val="003A038E"/>
    <w:rsid w:val="003A0883"/>
    <w:rsid w:val="003A0EAC"/>
    <w:rsid w:val="003A2093"/>
    <w:rsid w:val="003A451E"/>
    <w:rsid w:val="003B0C1A"/>
    <w:rsid w:val="003B4022"/>
    <w:rsid w:val="003B41DD"/>
    <w:rsid w:val="003B4DC8"/>
    <w:rsid w:val="003C0049"/>
    <w:rsid w:val="003C192F"/>
    <w:rsid w:val="003C21C3"/>
    <w:rsid w:val="003C2204"/>
    <w:rsid w:val="003C3287"/>
    <w:rsid w:val="003C6C46"/>
    <w:rsid w:val="003C747B"/>
    <w:rsid w:val="003C7624"/>
    <w:rsid w:val="003D11C2"/>
    <w:rsid w:val="003D16D0"/>
    <w:rsid w:val="003D1AC2"/>
    <w:rsid w:val="003D27EF"/>
    <w:rsid w:val="003D2AFC"/>
    <w:rsid w:val="003D2B33"/>
    <w:rsid w:val="003D4D45"/>
    <w:rsid w:val="003D51EF"/>
    <w:rsid w:val="003D74A5"/>
    <w:rsid w:val="003E1819"/>
    <w:rsid w:val="003E2A8B"/>
    <w:rsid w:val="003E2FE4"/>
    <w:rsid w:val="003E66A5"/>
    <w:rsid w:val="003F0B94"/>
    <w:rsid w:val="003F2D9B"/>
    <w:rsid w:val="003F3D22"/>
    <w:rsid w:val="003F4596"/>
    <w:rsid w:val="003F6971"/>
    <w:rsid w:val="003F6F7A"/>
    <w:rsid w:val="00401403"/>
    <w:rsid w:val="004018CA"/>
    <w:rsid w:val="00403A46"/>
    <w:rsid w:val="00403E3B"/>
    <w:rsid w:val="00404EFA"/>
    <w:rsid w:val="00412488"/>
    <w:rsid w:val="004124A9"/>
    <w:rsid w:val="00412939"/>
    <w:rsid w:val="0041391D"/>
    <w:rsid w:val="00413C6D"/>
    <w:rsid w:val="0041449C"/>
    <w:rsid w:val="00414A1D"/>
    <w:rsid w:val="00415406"/>
    <w:rsid w:val="004169A9"/>
    <w:rsid w:val="004208B4"/>
    <w:rsid w:val="0042162E"/>
    <w:rsid w:val="0042349D"/>
    <w:rsid w:val="0042499A"/>
    <w:rsid w:val="00426159"/>
    <w:rsid w:val="0042728A"/>
    <w:rsid w:val="00427FE8"/>
    <w:rsid w:val="00430C1F"/>
    <w:rsid w:val="00430CED"/>
    <w:rsid w:val="00433059"/>
    <w:rsid w:val="00435868"/>
    <w:rsid w:val="00435CF5"/>
    <w:rsid w:val="0043611A"/>
    <w:rsid w:val="00436950"/>
    <w:rsid w:val="004418C4"/>
    <w:rsid w:val="00441E77"/>
    <w:rsid w:val="00442420"/>
    <w:rsid w:val="00443864"/>
    <w:rsid w:val="0044566B"/>
    <w:rsid w:val="004475E8"/>
    <w:rsid w:val="00447670"/>
    <w:rsid w:val="00450840"/>
    <w:rsid w:val="00450B1E"/>
    <w:rsid w:val="004514EE"/>
    <w:rsid w:val="00451646"/>
    <w:rsid w:val="0045382A"/>
    <w:rsid w:val="004543D0"/>
    <w:rsid w:val="00454935"/>
    <w:rsid w:val="0045574E"/>
    <w:rsid w:val="00456097"/>
    <w:rsid w:val="0045623C"/>
    <w:rsid w:val="00456BAB"/>
    <w:rsid w:val="00460D7F"/>
    <w:rsid w:val="004616AC"/>
    <w:rsid w:val="00461BC9"/>
    <w:rsid w:val="0046205E"/>
    <w:rsid w:val="00462375"/>
    <w:rsid w:val="0046260D"/>
    <w:rsid w:val="0046357B"/>
    <w:rsid w:val="00463737"/>
    <w:rsid w:val="00463A05"/>
    <w:rsid w:val="004654A2"/>
    <w:rsid w:val="004711DF"/>
    <w:rsid w:val="0047191A"/>
    <w:rsid w:val="004734F2"/>
    <w:rsid w:val="00476627"/>
    <w:rsid w:val="004771EB"/>
    <w:rsid w:val="004775ED"/>
    <w:rsid w:val="00477FAA"/>
    <w:rsid w:val="00480E0D"/>
    <w:rsid w:val="0048209E"/>
    <w:rsid w:val="004849AF"/>
    <w:rsid w:val="00484CF5"/>
    <w:rsid w:val="004856DC"/>
    <w:rsid w:val="0048656E"/>
    <w:rsid w:val="00487C71"/>
    <w:rsid w:val="004905B0"/>
    <w:rsid w:val="0049288D"/>
    <w:rsid w:val="00493C8E"/>
    <w:rsid w:val="004945E6"/>
    <w:rsid w:val="00494835"/>
    <w:rsid w:val="00494E70"/>
    <w:rsid w:val="004950CF"/>
    <w:rsid w:val="00496539"/>
    <w:rsid w:val="00496CDB"/>
    <w:rsid w:val="00497782"/>
    <w:rsid w:val="004A006E"/>
    <w:rsid w:val="004A255B"/>
    <w:rsid w:val="004A2B02"/>
    <w:rsid w:val="004A30B3"/>
    <w:rsid w:val="004A32F8"/>
    <w:rsid w:val="004A3622"/>
    <w:rsid w:val="004A3DE8"/>
    <w:rsid w:val="004A3F17"/>
    <w:rsid w:val="004A4276"/>
    <w:rsid w:val="004A5384"/>
    <w:rsid w:val="004A549D"/>
    <w:rsid w:val="004A6400"/>
    <w:rsid w:val="004B237E"/>
    <w:rsid w:val="004B7B37"/>
    <w:rsid w:val="004C17C1"/>
    <w:rsid w:val="004C1E16"/>
    <w:rsid w:val="004C5438"/>
    <w:rsid w:val="004C560F"/>
    <w:rsid w:val="004C5EB9"/>
    <w:rsid w:val="004D11E7"/>
    <w:rsid w:val="004D1B17"/>
    <w:rsid w:val="004D2A1B"/>
    <w:rsid w:val="004D43E3"/>
    <w:rsid w:val="004D47B8"/>
    <w:rsid w:val="004D4E8F"/>
    <w:rsid w:val="004D5011"/>
    <w:rsid w:val="004D77B3"/>
    <w:rsid w:val="004E015C"/>
    <w:rsid w:val="004E05D8"/>
    <w:rsid w:val="004E16AC"/>
    <w:rsid w:val="004E24DE"/>
    <w:rsid w:val="004E2612"/>
    <w:rsid w:val="004E3889"/>
    <w:rsid w:val="004E5CD0"/>
    <w:rsid w:val="004F0705"/>
    <w:rsid w:val="004F0AB1"/>
    <w:rsid w:val="004F18E2"/>
    <w:rsid w:val="004F24B9"/>
    <w:rsid w:val="004F293D"/>
    <w:rsid w:val="004F5BA9"/>
    <w:rsid w:val="004F5C3A"/>
    <w:rsid w:val="004F6D72"/>
    <w:rsid w:val="005001DA"/>
    <w:rsid w:val="00501A0D"/>
    <w:rsid w:val="00502585"/>
    <w:rsid w:val="00503372"/>
    <w:rsid w:val="00504184"/>
    <w:rsid w:val="0050425F"/>
    <w:rsid w:val="00506893"/>
    <w:rsid w:val="005103F1"/>
    <w:rsid w:val="005108B4"/>
    <w:rsid w:val="005111FF"/>
    <w:rsid w:val="00514024"/>
    <w:rsid w:val="00514CD9"/>
    <w:rsid w:val="00516D5D"/>
    <w:rsid w:val="00516DBF"/>
    <w:rsid w:val="00517344"/>
    <w:rsid w:val="00522587"/>
    <w:rsid w:val="00523109"/>
    <w:rsid w:val="00523920"/>
    <w:rsid w:val="005259DF"/>
    <w:rsid w:val="005271D8"/>
    <w:rsid w:val="00527F36"/>
    <w:rsid w:val="00532687"/>
    <w:rsid w:val="005326C4"/>
    <w:rsid w:val="00536EB9"/>
    <w:rsid w:val="005370A7"/>
    <w:rsid w:val="00537E17"/>
    <w:rsid w:val="0054181F"/>
    <w:rsid w:val="005428C0"/>
    <w:rsid w:val="00544E3F"/>
    <w:rsid w:val="00545379"/>
    <w:rsid w:val="00545B42"/>
    <w:rsid w:val="005478F4"/>
    <w:rsid w:val="00550643"/>
    <w:rsid w:val="00550E5C"/>
    <w:rsid w:val="00553D83"/>
    <w:rsid w:val="00554766"/>
    <w:rsid w:val="00557ADA"/>
    <w:rsid w:val="00557E92"/>
    <w:rsid w:val="00560FF3"/>
    <w:rsid w:val="00564009"/>
    <w:rsid w:val="0056655D"/>
    <w:rsid w:val="00566608"/>
    <w:rsid w:val="00566824"/>
    <w:rsid w:val="00567C47"/>
    <w:rsid w:val="005713A0"/>
    <w:rsid w:val="00571590"/>
    <w:rsid w:val="00571816"/>
    <w:rsid w:val="00571E38"/>
    <w:rsid w:val="005736D4"/>
    <w:rsid w:val="005746CF"/>
    <w:rsid w:val="00575D92"/>
    <w:rsid w:val="00576AF4"/>
    <w:rsid w:val="00576BCB"/>
    <w:rsid w:val="00577CA3"/>
    <w:rsid w:val="00580F03"/>
    <w:rsid w:val="00582951"/>
    <w:rsid w:val="005829F0"/>
    <w:rsid w:val="005831B4"/>
    <w:rsid w:val="005836E5"/>
    <w:rsid w:val="00585B84"/>
    <w:rsid w:val="005876B4"/>
    <w:rsid w:val="00587BD3"/>
    <w:rsid w:val="00593229"/>
    <w:rsid w:val="00595CB8"/>
    <w:rsid w:val="005A0C9F"/>
    <w:rsid w:val="005A2816"/>
    <w:rsid w:val="005A3D60"/>
    <w:rsid w:val="005A3D80"/>
    <w:rsid w:val="005A4340"/>
    <w:rsid w:val="005A4B73"/>
    <w:rsid w:val="005A53BE"/>
    <w:rsid w:val="005A6971"/>
    <w:rsid w:val="005B0C59"/>
    <w:rsid w:val="005B1011"/>
    <w:rsid w:val="005B185B"/>
    <w:rsid w:val="005B3B7D"/>
    <w:rsid w:val="005B42A0"/>
    <w:rsid w:val="005B4EF0"/>
    <w:rsid w:val="005B4F8D"/>
    <w:rsid w:val="005B5D3D"/>
    <w:rsid w:val="005B6FB1"/>
    <w:rsid w:val="005C05F9"/>
    <w:rsid w:val="005C099E"/>
    <w:rsid w:val="005C183F"/>
    <w:rsid w:val="005C1DDC"/>
    <w:rsid w:val="005C2185"/>
    <w:rsid w:val="005C6DF1"/>
    <w:rsid w:val="005C7652"/>
    <w:rsid w:val="005C7668"/>
    <w:rsid w:val="005D02CA"/>
    <w:rsid w:val="005D0FC3"/>
    <w:rsid w:val="005D1FB6"/>
    <w:rsid w:val="005D2667"/>
    <w:rsid w:val="005D27BB"/>
    <w:rsid w:val="005D370E"/>
    <w:rsid w:val="005D3D1A"/>
    <w:rsid w:val="005D6412"/>
    <w:rsid w:val="005D65F1"/>
    <w:rsid w:val="005D7080"/>
    <w:rsid w:val="005D73B3"/>
    <w:rsid w:val="005E0562"/>
    <w:rsid w:val="005E0EDD"/>
    <w:rsid w:val="005E1F86"/>
    <w:rsid w:val="005E2B03"/>
    <w:rsid w:val="005E500C"/>
    <w:rsid w:val="005F2BB0"/>
    <w:rsid w:val="005F4570"/>
    <w:rsid w:val="005F54A9"/>
    <w:rsid w:val="005F7289"/>
    <w:rsid w:val="005F7F6C"/>
    <w:rsid w:val="00601F2C"/>
    <w:rsid w:val="00602186"/>
    <w:rsid w:val="00602D9F"/>
    <w:rsid w:val="00603012"/>
    <w:rsid w:val="006033AE"/>
    <w:rsid w:val="00603987"/>
    <w:rsid w:val="00603E07"/>
    <w:rsid w:val="00605C28"/>
    <w:rsid w:val="00606AB0"/>
    <w:rsid w:val="00606C53"/>
    <w:rsid w:val="00607F20"/>
    <w:rsid w:val="006101DB"/>
    <w:rsid w:val="00610E0A"/>
    <w:rsid w:val="006118A2"/>
    <w:rsid w:val="00611AA9"/>
    <w:rsid w:val="00611ECB"/>
    <w:rsid w:val="00612133"/>
    <w:rsid w:val="00613779"/>
    <w:rsid w:val="0061381C"/>
    <w:rsid w:val="00613F05"/>
    <w:rsid w:val="00614F67"/>
    <w:rsid w:val="0061545A"/>
    <w:rsid w:val="00616835"/>
    <w:rsid w:val="00616CDE"/>
    <w:rsid w:val="00616F41"/>
    <w:rsid w:val="00620D03"/>
    <w:rsid w:val="0062132D"/>
    <w:rsid w:val="00622A46"/>
    <w:rsid w:val="006230BD"/>
    <w:rsid w:val="0062317A"/>
    <w:rsid w:val="0062680B"/>
    <w:rsid w:val="006275E1"/>
    <w:rsid w:val="00632E09"/>
    <w:rsid w:val="006354DF"/>
    <w:rsid w:val="006364F7"/>
    <w:rsid w:val="00636AB1"/>
    <w:rsid w:val="006374F1"/>
    <w:rsid w:val="00637A49"/>
    <w:rsid w:val="00640B5C"/>
    <w:rsid w:val="00640DFB"/>
    <w:rsid w:val="0064215C"/>
    <w:rsid w:val="00642473"/>
    <w:rsid w:val="00643E8B"/>
    <w:rsid w:val="00644F48"/>
    <w:rsid w:val="0064537D"/>
    <w:rsid w:val="006456A7"/>
    <w:rsid w:val="00645DAE"/>
    <w:rsid w:val="00647EC2"/>
    <w:rsid w:val="00650AE9"/>
    <w:rsid w:val="0065249E"/>
    <w:rsid w:val="006526E1"/>
    <w:rsid w:val="00652D54"/>
    <w:rsid w:val="00652F2D"/>
    <w:rsid w:val="006548E9"/>
    <w:rsid w:val="00655446"/>
    <w:rsid w:val="00655596"/>
    <w:rsid w:val="0065793A"/>
    <w:rsid w:val="00660D0A"/>
    <w:rsid w:val="0066309B"/>
    <w:rsid w:val="0066345D"/>
    <w:rsid w:val="006636F3"/>
    <w:rsid w:val="006639A9"/>
    <w:rsid w:val="00664200"/>
    <w:rsid w:val="0066421A"/>
    <w:rsid w:val="00664BBF"/>
    <w:rsid w:val="00665EDD"/>
    <w:rsid w:val="00667AC2"/>
    <w:rsid w:val="00671337"/>
    <w:rsid w:val="0067348B"/>
    <w:rsid w:val="00673A54"/>
    <w:rsid w:val="00673A8A"/>
    <w:rsid w:val="006753A3"/>
    <w:rsid w:val="00682812"/>
    <w:rsid w:val="00682918"/>
    <w:rsid w:val="00682FD5"/>
    <w:rsid w:val="0068330E"/>
    <w:rsid w:val="00683FF0"/>
    <w:rsid w:val="00684B57"/>
    <w:rsid w:val="00684C8C"/>
    <w:rsid w:val="00684D01"/>
    <w:rsid w:val="00685042"/>
    <w:rsid w:val="00685B8B"/>
    <w:rsid w:val="00685D2A"/>
    <w:rsid w:val="006904D5"/>
    <w:rsid w:val="00690A71"/>
    <w:rsid w:val="0069153B"/>
    <w:rsid w:val="006918FA"/>
    <w:rsid w:val="00693D13"/>
    <w:rsid w:val="00695421"/>
    <w:rsid w:val="00696B98"/>
    <w:rsid w:val="00697946"/>
    <w:rsid w:val="006A01B1"/>
    <w:rsid w:val="006A0E0D"/>
    <w:rsid w:val="006A12A1"/>
    <w:rsid w:val="006A14CA"/>
    <w:rsid w:val="006A192C"/>
    <w:rsid w:val="006B13E7"/>
    <w:rsid w:val="006B24CB"/>
    <w:rsid w:val="006B5444"/>
    <w:rsid w:val="006B552F"/>
    <w:rsid w:val="006B682D"/>
    <w:rsid w:val="006B6F72"/>
    <w:rsid w:val="006B74F8"/>
    <w:rsid w:val="006C06B6"/>
    <w:rsid w:val="006C0E8C"/>
    <w:rsid w:val="006C1D00"/>
    <w:rsid w:val="006C2711"/>
    <w:rsid w:val="006C3FC9"/>
    <w:rsid w:val="006C4C9B"/>
    <w:rsid w:val="006C710A"/>
    <w:rsid w:val="006D00EB"/>
    <w:rsid w:val="006D2673"/>
    <w:rsid w:val="006D2B33"/>
    <w:rsid w:val="006D31C6"/>
    <w:rsid w:val="006D58E8"/>
    <w:rsid w:val="006D5970"/>
    <w:rsid w:val="006D7110"/>
    <w:rsid w:val="006D751A"/>
    <w:rsid w:val="006D78A0"/>
    <w:rsid w:val="006E013B"/>
    <w:rsid w:val="006E05B4"/>
    <w:rsid w:val="006E0E87"/>
    <w:rsid w:val="006E1A59"/>
    <w:rsid w:val="006E23F3"/>
    <w:rsid w:val="006E277E"/>
    <w:rsid w:val="006E3673"/>
    <w:rsid w:val="006E50AB"/>
    <w:rsid w:val="006E6D4D"/>
    <w:rsid w:val="006E730D"/>
    <w:rsid w:val="006E7FC0"/>
    <w:rsid w:val="006F18B9"/>
    <w:rsid w:val="006F2B6B"/>
    <w:rsid w:val="006F6DCB"/>
    <w:rsid w:val="006F736F"/>
    <w:rsid w:val="006F7F18"/>
    <w:rsid w:val="00700B7C"/>
    <w:rsid w:val="00704047"/>
    <w:rsid w:val="0070521D"/>
    <w:rsid w:val="0070580D"/>
    <w:rsid w:val="00705CB2"/>
    <w:rsid w:val="00706782"/>
    <w:rsid w:val="007068B7"/>
    <w:rsid w:val="00706CA1"/>
    <w:rsid w:val="00710BB9"/>
    <w:rsid w:val="00711BE7"/>
    <w:rsid w:val="00723376"/>
    <w:rsid w:val="0072347D"/>
    <w:rsid w:val="00724CDB"/>
    <w:rsid w:val="007254F3"/>
    <w:rsid w:val="00725501"/>
    <w:rsid w:val="00725A5B"/>
    <w:rsid w:val="007264D4"/>
    <w:rsid w:val="00727303"/>
    <w:rsid w:val="00737687"/>
    <w:rsid w:val="007378AB"/>
    <w:rsid w:val="00737F69"/>
    <w:rsid w:val="00742AD7"/>
    <w:rsid w:val="00742DED"/>
    <w:rsid w:val="007431CB"/>
    <w:rsid w:val="00747B94"/>
    <w:rsid w:val="00750FAA"/>
    <w:rsid w:val="00752DDD"/>
    <w:rsid w:val="007538A7"/>
    <w:rsid w:val="00754861"/>
    <w:rsid w:val="007636C8"/>
    <w:rsid w:val="00763EEF"/>
    <w:rsid w:val="007646C7"/>
    <w:rsid w:val="0077041A"/>
    <w:rsid w:val="00770B14"/>
    <w:rsid w:val="00771245"/>
    <w:rsid w:val="00771C7C"/>
    <w:rsid w:val="00773A08"/>
    <w:rsid w:val="0077520C"/>
    <w:rsid w:val="00775793"/>
    <w:rsid w:val="00776787"/>
    <w:rsid w:val="00780154"/>
    <w:rsid w:val="0078149A"/>
    <w:rsid w:val="00782E38"/>
    <w:rsid w:val="007847B2"/>
    <w:rsid w:val="00785288"/>
    <w:rsid w:val="007854B1"/>
    <w:rsid w:val="007861C6"/>
    <w:rsid w:val="00786739"/>
    <w:rsid w:val="0078674B"/>
    <w:rsid w:val="007905F1"/>
    <w:rsid w:val="00790C70"/>
    <w:rsid w:val="00790D2F"/>
    <w:rsid w:val="00792664"/>
    <w:rsid w:val="00794761"/>
    <w:rsid w:val="007950F4"/>
    <w:rsid w:val="0079787C"/>
    <w:rsid w:val="007A10F4"/>
    <w:rsid w:val="007A2693"/>
    <w:rsid w:val="007A5213"/>
    <w:rsid w:val="007A6434"/>
    <w:rsid w:val="007B20C6"/>
    <w:rsid w:val="007B2379"/>
    <w:rsid w:val="007B2859"/>
    <w:rsid w:val="007B2B8D"/>
    <w:rsid w:val="007B30A7"/>
    <w:rsid w:val="007B46DE"/>
    <w:rsid w:val="007B4F62"/>
    <w:rsid w:val="007B63A7"/>
    <w:rsid w:val="007B6C9F"/>
    <w:rsid w:val="007C1087"/>
    <w:rsid w:val="007C3E1B"/>
    <w:rsid w:val="007C42E8"/>
    <w:rsid w:val="007C51BB"/>
    <w:rsid w:val="007C5201"/>
    <w:rsid w:val="007C521B"/>
    <w:rsid w:val="007D0B29"/>
    <w:rsid w:val="007D2112"/>
    <w:rsid w:val="007D2678"/>
    <w:rsid w:val="007D3497"/>
    <w:rsid w:val="007D3D60"/>
    <w:rsid w:val="007D3DB0"/>
    <w:rsid w:val="007D45B8"/>
    <w:rsid w:val="007D4762"/>
    <w:rsid w:val="007D55E2"/>
    <w:rsid w:val="007D696F"/>
    <w:rsid w:val="007E2032"/>
    <w:rsid w:val="007E23CA"/>
    <w:rsid w:val="007E3787"/>
    <w:rsid w:val="007E4471"/>
    <w:rsid w:val="007E6DF6"/>
    <w:rsid w:val="007E720E"/>
    <w:rsid w:val="007F0603"/>
    <w:rsid w:val="007F0FCB"/>
    <w:rsid w:val="007F1675"/>
    <w:rsid w:val="007F2B31"/>
    <w:rsid w:val="007F2B3B"/>
    <w:rsid w:val="007F52ED"/>
    <w:rsid w:val="007F52F9"/>
    <w:rsid w:val="007F5763"/>
    <w:rsid w:val="007F5C26"/>
    <w:rsid w:val="007F74A3"/>
    <w:rsid w:val="008014F2"/>
    <w:rsid w:val="00801E58"/>
    <w:rsid w:val="00802D87"/>
    <w:rsid w:val="00804489"/>
    <w:rsid w:val="00805B91"/>
    <w:rsid w:val="008066DC"/>
    <w:rsid w:val="00810758"/>
    <w:rsid w:val="00810E3A"/>
    <w:rsid w:val="00812E9E"/>
    <w:rsid w:val="008131DC"/>
    <w:rsid w:val="00815938"/>
    <w:rsid w:val="00815AF8"/>
    <w:rsid w:val="00817AAF"/>
    <w:rsid w:val="00817C67"/>
    <w:rsid w:val="0082062D"/>
    <w:rsid w:val="0082240D"/>
    <w:rsid w:val="0082477F"/>
    <w:rsid w:val="00825EA6"/>
    <w:rsid w:val="00827B43"/>
    <w:rsid w:val="00827BB7"/>
    <w:rsid w:val="00831777"/>
    <w:rsid w:val="00831A85"/>
    <w:rsid w:val="00831AE9"/>
    <w:rsid w:val="00831B15"/>
    <w:rsid w:val="00831BFE"/>
    <w:rsid w:val="00831DE4"/>
    <w:rsid w:val="0083254C"/>
    <w:rsid w:val="00832608"/>
    <w:rsid w:val="008328BB"/>
    <w:rsid w:val="00834123"/>
    <w:rsid w:val="00834B66"/>
    <w:rsid w:val="00834E22"/>
    <w:rsid w:val="008430C7"/>
    <w:rsid w:val="008435C3"/>
    <w:rsid w:val="00847745"/>
    <w:rsid w:val="00847F0F"/>
    <w:rsid w:val="0085358B"/>
    <w:rsid w:val="008568E4"/>
    <w:rsid w:val="0086135A"/>
    <w:rsid w:val="0086157F"/>
    <w:rsid w:val="00862DC3"/>
    <w:rsid w:val="0086374B"/>
    <w:rsid w:val="008650DE"/>
    <w:rsid w:val="00865B12"/>
    <w:rsid w:val="008667DE"/>
    <w:rsid w:val="008671DD"/>
    <w:rsid w:val="008701CD"/>
    <w:rsid w:val="0087196C"/>
    <w:rsid w:val="00872891"/>
    <w:rsid w:val="00872B8A"/>
    <w:rsid w:val="00873263"/>
    <w:rsid w:val="00873C23"/>
    <w:rsid w:val="008743F1"/>
    <w:rsid w:val="00890EBD"/>
    <w:rsid w:val="00890F63"/>
    <w:rsid w:val="00892CFA"/>
    <w:rsid w:val="00895F16"/>
    <w:rsid w:val="008A017C"/>
    <w:rsid w:val="008A241C"/>
    <w:rsid w:val="008A38AD"/>
    <w:rsid w:val="008A41CC"/>
    <w:rsid w:val="008A4DEE"/>
    <w:rsid w:val="008A71CF"/>
    <w:rsid w:val="008A7311"/>
    <w:rsid w:val="008B0052"/>
    <w:rsid w:val="008B02EB"/>
    <w:rsid w:val="008B0959"/>
    <w:rsid w:val="008B223D"/>
    <w:rsid w:val="008B31B0"/>
    <w:rsid w:val="008B4D64"/>
    <w:rsid w:val="008B59F7"/>
    <w:rsid w:val="008B5BD3"/>
    <w:rsid w:val="008B5FDD"/>
    <w:rsid w:val="008B62E4"/>
    <w:rsid w:val="008B6753"/>
    <w:rsid w:val="008B7485"/>
    <w:rsid w:val="008B79CE"/>
    <w:rsid w:val="008C06B6"/>
    <w:rsid w:val="008D13ED"/>
    <w:rsid w:val="008D1709"/>
    <w:rsid w:val="008D1E32"/>
    <w:rsid w:val="008D21BA"/>
    <w:rsid w:val="008D21F7"/>
    <w:rsid w:val="008D23E5"/>
    <w:rsid w:val="008D2BF4"/>
    <w:rsid w:val="008D4667"/>
    <w:rsid w:val="008D53BC"/>
    <w:rsid w:val="008D5CA5"/>
    <w:rsid w:val="008D6A9A"/>
    <w:rsid w:val="008E031D"/>
    <w:rsid w:val="008E0DA1"/>
    <w:rsid w:val="008E2D06"/>
    <w:rsid w:val="008E3B56"/>
    <w:rsid w:val="008E4B91"/>
    <w:rsid w:val="008E58F3"/>
    <w:rsid w:val="008E6649"/>
    <w:rsid w:val="008E6EFB"/>
    <w:rsid w:val="008F1CBA"/>
    <w:rsid w:val="008F3C53"/>
    <w:rsid w:val="008F443D"/>
    <w:rsid w:val="008F4AA8"/>
    <w:rsid w:val="008F634F"/>
    <w:rsid w:val="008F6901"/>
    <w:rsid w:val="008F6D88"/>
    <w:rsid w:val="008F7122"/>
    <w:rsid w:val="0090050F"/>
    <w:rsid w:val="009020BE"/>
    <w:rsid w:val="00902F03"/>
    <w:rsid w:val="009039E2"/>
    <w:rsid w:val="0090457C"/>
    <w:rsid w:val="00904B09"/>
    <w:rsid w:val="00905F43"/>
    <w:rsid w:val="00910886"/>
    <w:rsid w:val="009124AC"/>
    <w:rsid w:val="00912890"/>
    <w:rsid w:val="009172DE"/>
    <w:rsid w:val="00920DAD"/>
    <w:rsid w:val="009223EE"/>
    <w:rsid w:val="009268C4"/>
    <w:rsid w:val="00927767"/>
    <w:rsid w:val="0093172D"/>
    <w:rsid w:val="009336FF"/>
    <w:rsid w:val="00933BD0"/>
    <w:rsid w:val="00934721"/>
    <w:rsid w:val="00934FF1"/>
    <w:rsid w:val="00935E89"/>
    <w:rsid w:val="0093604C"/>
    <w:rsid w:val="0093768E"/>
    <w:rsid w:val="009402D1"/>
    <w:rsid w:val="0094133A"/>
    <w:rsid w:val="00941B73"/>
    <w:rsid w:val="00943DDD"/>
    <w:rsid w:val="00944B4F"/>
    <w:rsid w:val="0094654E"/>
    <w:rsid w:val="009478A4"/>
    <w:rsid w:val="00947FD7"/>
    <w:rsid w:val="00950563"/>
    <w:rsid w:val="009519F7"/>
    <w:rsid w:val="00951F40"/>
    <w:rsid w:val="00954A88"/>
    <w:rsid w:val="00954C97"/>
    <w:rsid w:val="00955A2F"/>
    <w:rsid w:val="00955EA9"/>
    <w:rsid w:val="00957AB7"/>
    <w:rsid w:val="00957E02"/>
    <w:rsid w:val="00962492"/>
    <w:rsid w:val="00965AAA"/>
    <w:rsid w:val="00965B01"/>
    <w:rsid w:val="00965D6C"/>
    <w:rsid w:val="00966230"/>
    <w:rsid w:val="00966D39"/>
    <w:rsid w:val="00971539"/>
    <w:rsid w:val="00972794"/>
    <w:rsid w:val="0097319D"/>
    <w:rsid w:val="009732D9"/>
    <w:rsid w:val="0097449E"/>
    <w:rsid w:val="00976B92"/>
    <w:rsid w:val="00981875"/>
    <w:rsid w:val="009818B4"/>
    <w:rsid w:val="00981BF7"/>
    <w:rsid w:val="009822C8"/>
    <w:rsid w:val="00982E86"/>
    <w:rsid w:val="00983E95"/>
    <w:rsid w:val="009855ED"/>
    <w:rsid w:val="00985A33"/>
    <w:rsid w:val="00986466"/>
    <w:rsid w:val="009866D0"/>
    <w:rsid w:val="00990AAC"/>
    <w:rsid w:val="00990E52"/>
    <w:rsid w:val="00993359"/>
    <w:rsid w:val="00993D0B"/>
    <w:rsid w:val="0099514E"/>
    <w:rsid w:val="00995500"/>
    <w:rsid w:val="00996978"/>
    <w:rsid w:val="00997536"/>
    <w:rsid w:val="00997CEB"/>
    <w:rsid w:val="009A0D47"/>
    <w:rsid w:val="009A1401"/>
    <w:rsid w:val="009A2A3D"/>
    <w:rsid w:val="009A44B3"/>
    <w:rsid w:val="009A4B3C"/>
    <w:rsid w:val="009A5E48"/>
    <w:rsid w:val="009A6E28"/>
    <w:rsid w:val="009B126C"/>
    <w:rsid w:val="009B4FB9"/>
    <w:rsid w:val="009B68EE"/>
    <w:rsid w:val="009B7CFE"/>
    <w:rsid w:val="009C0508"/>
    <w:rsid w:val="009C07B4"/>
    <w:rsid w:val="009C2763"/>
    <w:rsid w:val="009C29D3"/>
    <w:rsid w:val="009C5417"/>
    <w:rsid w:val="009C5B91"/>
    <w:rsid w:val="009C6262"/>
    <w:rsid w:val="009C6A8F"/>
    <w:rsid w:val="009C6E36"/>
    <w:rsid w:val="009C7B26"/>
    <w:rsid w:val="009D0225"/>
    <w:rsid w:val="009D3C21"/>
    <w:rsid w:val="009D7620"/>
    <w:rsid w:val="009D7A7E"/>
    <w:rsid w:val="009E07E0"/>
    <w:rsid w:val="009E0CD9"/>
    <w:rsid w:val="009E12F7"/>
    <w:rsid w:val="009E4628"/>
    <w:rsid w:val="009E5247"/>
    <w:rsid w:val="009E5941"/>
    <w:rsid w:val="009E5D94"/>
    <w:rsid w:val="009F1C71"/>
    <w:rsid w:val="009F2343"/>
    <w:rsid w:val="009F264B"/>
    <w:rsid w:val="009F3508"/>
    <w:rsid w:val="009F36AA"/>
    <w:rsid w:val="009F63FA"/>
    <w:rsid w:val="009F63FE"/>
    <w:rsid w:val="009F64B2"/>
    <w:rsid w:val="00A0069A"/>
    <w:rsid w:val="00A008EF"/>
    <w:rsid w:val="00A0132B"/>
    <w:rsid w:val="00A0417D"/>
    <w:rsid w:val="00A05272"/>
    <w:rsid w:val="00A05BE1"/>
    <w:rsid w:val="00A062CB"/>
    <w:rsid w:val="00A06700"/>
    <w:rsid w:val="00A10FB9"/>
    <w:rsid w:val="00A11D78"/>
    <w:rsid w:val="00A12F06"/>
    <w:rsid w:val="00A15702"/>
    <w:rsid w:val="00A1644F"/>
    <w:rsid w:val="00A16784"/>
    <w:rsid w:val="00A17898"/>
    <w:rsid w:val="00A17F6B"/>
    <w:rsid w:val="00A201CC"/>
    <w:rsid w:val="00A20474"/>
    <w:rsid w:val="00A20BE6"/>
    <w:rsid w:val="00A20CA7"/>
    <w:rsid w:val="00A20D14"/>
    <w:rsid w:val="00A23137"/>
    <w:rsid w:val="00A23708"/>
    <w:rsid w:val="00A268D3"/>
    <w:rsid w:val="00A26E4E"/>
    <w:rsid w:val="00A30C84"/>
    <w:rsid w:val="00A32748"/>
    <w:rsid w:val="00A332EE"/>
    <w:rsid w:val="00A34785"/>
    <w:rsid w:val="00A34CDA"/>
    <w:rsid w:val="00A36BF1"/>
    <w:rsid w:val="00A4073C"/>
    <w:rsid w:val="00A40E46"/>
    <w:rsid w:val="00A417C9"/>
    <w:rsid w:val="00A4327B"/>
    <w:rsid w:val="00A4356F"/>
    <w:rsid w:val="00A438EF"/>
    <w:rsid w:val="00A43DCA"/>
    <w:rsid w:val="00A45303"/>
    <w:rsid w:val="00A4670D"/>
    <w:rsid w:val="00A479B8"/>
    <w:rsid w:val="00A479CD"/>
    <w:rsid w:val="00A512F0"/>
    <w:rsid w:val="00A52348"/>
    <w:rsid w:val="00A5326C"/>
    <w:rsid w:val="00A552F0"/>
    <w:rsid w:val="00A55765"/>
    <w:rsid w:val="00A55DDB"/>
    <w:rsid w:val="00A60606"/>
    <w:rsid w:val="00A61584"/>
    <w:rsid w:val="00A6293E"/>
    <w:rsid w:val="00A62DE1"/>
    <w:rsid w:val="00A655F5"/>
    <w:rsid w:val="00A659E1"/>
    <w:rsid w:val="00A7220D"/>
    <w:rsid w:val="00A723E1"/>
    <w:rsid w:val="00A73001"/>
    <w:rsid w:val="00A73463"/>
    <w:rsid w:val="00A74547"/>
    <w:rsid w:val="00A7474F"/>
    <w:rsid w:val="00A747A7"/>
    <w:rsid w:val="00A7614E"/>
    <w:rsid w:val="00A7624C"/>
    <w:rsid w:val="00A7670F"/>
    <w:rsid w:val="00A76934"/>
    <w:rsid w:val="00A82601"/>
    <w:rsid w:val="00A846FB"/>
    <w:rsid w:val="00A876FE"/>
    <w:rsid w:val="00A905E3"/>
    <w:rsid w:val="00A91050"/>
    <w:rsid w:val="00A91595"/>
    <w:rsid w:val="00A928F7"/>
    <w:rsid w:val="00A93BBD"/>
    <w:rsid w:val="00A967FB"/>
    <w:rsid w:val="00AA1C74"/>
    <w:rsid w:val="00AA39FD"/>
    <w:rsid w:val="00AA5F22"/>
    <w:rsid w:val="00AA62DE"/>
    <w:rsid w:val="00AA63DF"/>
    <w:rsid w:val="00AB05E1"/>
    <w:rsid w:val="00AB1373"/>
    <w:rsid w:val="00AB1D6F"/>
    <w:rsid w:val="00AB21F7"/>
    <w:rsid w:val="00AB2665"/>
    <w:rsid w:val="00AB2DEE"/>
    <w:rsid w:val="00AB35B8"/>
    <w:rsid w:val="00AB3A25"/>
    <w:rsid w:val="00AB3BC9"/>
    <w:rsid w:val="00AB493E"/>
    <w:rsid w:val="00AB599C"/>
    <w:rsid w:val="00AB6B55"/>
    <w:rsid w:val="00AB7370"/>
    <w:rsid w:val="00AB7482"/>
    <w:rsid w:val="00AC17AF"/>
    <w:rsid w:val="00AC2CFC"/>
    <w:rsid w:val="00AC2F7A"/>
    <w:rsid w:val="00AC3F4F"/>
    <w:rsid w:val="00AC5170"/>
    <w:rsid w:val="00AC6304"/>
    <w:rsid w:val="00AC65EE"/>
    <w:rsid w:val="00AC6C5B"/>
    <w:rsid w:val="00AC766C"/>
    <w:rsid w:val="00AD0DDF"/>
    <w:rsid w:val="00AD3237"/>
    <w:rsid w:val="00AD3584"/>
    <w:rsid w:val="00AD5590"/>
    <w:rsid w:val="00AD6307"/>
    <w:rsid w:val="00AE009D"/>
    <w:rsid w:val="00AE2B14"/>
    <w:rsid w:val="00AE2D54"/>
    <w:rsid w:val="00AE3571"/>
    <w:rsid w:val="00AE3938"/>
    <w:rsid w:val="00AE4F18"/>
    <w:rsid w:val="00AE5D69"/>
    <w:rsid w:val="00AE7A42"/>
    <w:rsid w:val="00AF0599"/>
    <w:rsid w:val="00AF0C32"/>
    <w:rsid w:val="00AF1F29"/>
    <w:rsid w:val="00AF2EB9"/>
    <w:rsid w:val="00AF3462"/>
    <w:rsid w:val="00AF34BE"/>
    <w:rsid w:val="00AF5CFE"/>
    <w:rsid w:val="00AF6507"/>
    <w:rsid w:val="00AF6827"/>
    <w:rsid w:val="00AF694E"/>
    <w:rsid w:val="00AF6F0E"/>
    <w:rsid w:val="00AF77C6"/>
    <w:rsid w:val="00B02FB9"/>
    <w:rsid w:val="00B0372F"/>
    <w:rsid w:val="00B03A69"/>
    <w:rsid w:val="00B07D35"/>
    <w:rsid w:val="00B07EBC"/>
    <w:rsid w:val="00B11C87"/>
    <w:rsid w:val="00B1294C"/>
    <w:rsid w:val="00B14BA0"/>
    <w:rsid w:val="00B1564F"/>
    <w:rsid w:val="00B16937"/>
    <w:rsid w:val="00B16C79"/>
    <w:rsid w:val="00B201C3"/>
    <w:rsid w:val="00B2159B"/>
    <w:rsid w:val="00B21BDE"/>
    <w:rsid w:val="00B22E8D"/>
    <w:rsid w:val="00B238BF"/>
    <w:rsid w:val="00B24045"/>
    <w:rsid w:val="00B246F9"/>
    <w:rsid w:val="00B25C02"/>
    <w:rsid w:val="00B26230"/>
    <w:rsid w:val="00B2722F"/>
    <w:rsid w:val="00B30CFA"/>
    <w:rsid w:val="00B30F09"/>
    <w:rsid w:val="00B334DC"/>
    <w:rsid w:val="00B33EAF"/>
    <w:rsid w:val="00B34069"/>
    <w:rsid w:val="00B343F1"/>
    <w:rsid w:val="00B350EA"/>
    <w:rsid w:val="00B35193"/>
    <w:rsid w:val="00B35692"/>
    <w:rsid w:val="00B35780"/>
    <w:rsid w:val="00B3578F"/>
    <w:rsid w:val="00B36E5F"/>
    <w:rsid w:val="00B41329"/>
    <w:rsid w:val="00B414AE"/>
    <w:rsid w:val="00B43F3D"/>
    <w:rsid w:val="00B45967"/>
    <w:rsid w:val="00B46127"/>
    <w:rsid w:val="00B4645B"/>
    <w:rsid w:val="00B507BD"/>
    <w:rsid w:val="00B517BA"/>
    <w:rsid w:val="00B52EFF"/>
    <w:rsid w:val="00B531D1"/>
    <w:rsid w:val="00B546CC"/>
    <w:rsid w:val="00B5547E"/>
    <w:rsid w:val="00B55B70"/>
    <w:rsid w:val="00B5687C"/>
    <w:rsid w:val="00B6011D"/>
    <w:rsid w:val="00B6160B"/>
    <w:rsid w:val="00B61A48"/>
    <w:rsid w:val="00B61C00"/>
    <w:rsid w:val="00B6242E"/>
    <w:rsid w:val="00B64F5D"/>
    <w:rsid w:val="00B661D2"/>
    <w:rsid w:val="00B7152A"/>
    <w:rsid w:val="00B72802"/>
    <w:rsid w:val="00B74C86"/>
    <w:rsid w:val="00B77FDD"/>
    <w:rsid w:val="00B806C7"/>
    <w:rsid w:val="00B80909"/>
    <w:rsid w:val="00B80E16"/>
    <w:rsid w:val="00B821CA"/>
    <w:rsid w:val="00B85292"/>
    <w:rsid w:val="00B85C2F"/>
    <w:rsid w:val="00B8683E"/>
    <w:rsid w:val="00B87479"/>
    <w:rsid w:val="00B87869"/>
    <w:rsid w:val="00B90FE8"/>
    <w:rsid w:val="00B9287B"/>
    <w:rsid w:val="00B9383F"/>
    <w:rsid w:val="00B938AB"/>
    <w:rsid w:val="00B9429D"/>
    <w:rsid w:val="00B95AB7"/>
    <w:rsid w:val="00B96B53"/>
    <w:rsid w:val="00B96F02"/>
    <w:rsid w:val="00B97830"/>
    <w:rsid w:val="00BA06CF"/>
    <w:rsid w:val="00BA199A"/>
    <w:rsid w:val="00BA1B2A"/>
    <w:rsid w:val="00BA28FE"/>
    <w:rsid w:val="00BA4324"/>
    <w:rsid w:val="00BB1ACB"/>
    <w:rsid w:val="00BB2624"/>
    <w:rsid w:val="00BB2757"/>
    <w:rsid w:val="00BB3A99"/>
    <w:rsid w:val="00BB45AA"/>
    <w:rsid w:val="00BB57E3"/>
    <w:rsid w:val="00BB5B9F"/>
    <w:rsid w:val="00BB71BC"/>
    <w:rsid w:val="00BB7CCA"/>
    <w:rsid w:val="00BC1CD4"/>
    <w:rsid w:val="00BC34B1"/>
    <w:rsid w:val="00BC3E6A"/>
    <w:rsid w:val="00BC4C73"/>
    <w:rsid w:val="00BC7829"/>
    <w:rsid w:val="00BD0ED1"/>
    <w:rsid w:val="00BD106D"/>
    <w:rsid w:val="00BD1689"/>
    <w:rsid w:val="00BD17FA"/>
    <w:rsid w:val="00BD2D04"/>
    <w:rsid w:val="00BD2ECB"/>
    <w:rsid w:val="00BD6353"/>
    <w:rsid w:val="00BD6839"/>
    <w:rsid w:val="00BD6E92"/>
    <w:rsid w:val="00BD79FB"/>
    <w:rsid w:val="00BD7CB6"/>
    <w:rsid w:val="00BE0BCA"/>
    <w:rsid w:val="00BE2062"/>
    <w:rsid w:val="00BE3073"/>
    <w:rsid w:val="00BE4BA2"/>
    <w:rsid w:val="00BE5926"/>
    <w:rsid w:val="00BE6B33"/>
    <w:rsid w:val="00BF03D1"/>
    <w:rsid w:val="00BF0871"/>
    <w:rsid w:val="00BF0A6E"/>
    <w:rsid w:val="00BF3E12"/>
    <w:rsid w:val="00BF5EBB"/>
    <w:rsid w:val="00C01F01"/>
    <w:rsid w:val="00C02189"/>
    <w:rsid w:val="00C0307D"/>
    <w:rsid w:val="00C0344B"/>
    <w:rsid w:val="00C0610E"/>
    <w:rsid w:val="00C064AB"/>
    <w:rsid w:val="00C114F7"/>
    <w:rsid w:val="00C11B21"/>
    <w:rsid w:val="00C15BC4"/>
    <w:rsid w:val="00C160E6"/>
    <w:rsid w:val="00C16AAC"/>
    <w:rsid w:val="00C16EF4"/>
    <w:rsid w:val="00C17342"/>
    <w:rsid w:val="00C202B0"/>
    <w:rsid w:val="00C26667"/>
    <w:rsid w:val="00C26CBA"/>
    <w:rsid w:val="00C30484"/>
    <w:rsid w:val="00C31069"/>
    <w:rsid w:val="00C3186D"/>
    <w:rsid w:val="00C32542"/>
    <w:rsid w:val="00C3607C"/>
    <w:rsid w:val="00C375BF"/>
    <w:rsid w:val="00C40CD2"/>
    <w:rsid w:val="00C431AA"/>
    <w:rsid w:val="00C431CE"/>
    <w:rsid w:val="00C43FD8"/>
    <w:rsid w:val="00C45B40"/>
    <w:rsid w:val="00C45C9D"/>
    <w:rsid w:val="00C47D1B"/>
    <w:rsid w:val="00C50C2F"/>
    <w:rsid w:val="00C51270"/>
    <w:rsid w:val="00C5295E"/>
    <w:rsid w:val="00C52DC5"/>
    <w:rsid w:val="00C54260"/>
    <w:rsid w:val="00C54FA8"/>
    <w:rsid w:val="00C57B2B"/>
    <w:rsid w:val="00C57C7B"/>
    <w:rsid w:val="00C57CA2"/>
    <w:rsid w:val="00C601A3"/>
    <w:rsid w:val="00C6107D"/>
    <w:rsid w:val="00C617A6"/>
    <w:rsid w:val="00C6498D"/>
    <w:rsid w:val="00C66CD1"/>
    <w:rsid w:val="00C70386"/>
    <w:rsid w:val="00C703A1"/>
    <w:rsid w:val="00C70E7F"/>
    <w:rsid w:val="00C716BD"/>
    <w:rsid w:val="00C71901"/>
    <w:rsid w:val="00C71994"/>
    <w:rsid w:val="00C71D35"/>
    <w:rsid w:val="00C71E67"/>
    <w:rsid w:val="00C73236"/>
    <w:rsid w:val="00C76410"/>
    <w:rsid w:val="00C807BA"/>
    <w:rsid w:val="00C81632"/>
    <w:rsid w:val="00C82341"/>
    <w:rsid w:val="00C85E69"/>
    <w:rsid w:val="00C86652"/>
    <w:rsid w:val="00C86724"/>
    <w:rsid w:val="00C87181"/>
    <w:rsid w:val="00C87BC9"/>
    <w:rsid w:val="00C87D09"/>
    <w:rsid w:val="00C922CB"/>
    <w:rsid w:val="00C93953"/>
    <w:rsid w:val="00C9506A"/>
    <w:rsid w:val="00C96A7D"/>
    <w:rsid w:val="00C96D57"/>
    <w:rsid w:val="00CA0D2F"/>
    <w:rsid w:val="00CA0E83"/>
    <w:rsid w:val="00CA228A"/>
    <w:rsid w:val="00CA23C6"/>
    <w:rsid w:val="00CA2755"/>
    <w:rsid w:val="00CA5A98"/>
    <w:rsid w:val="00CA5BAA"/>
    <w:rsid w:val="00CA5D15"/>
    <w:rsid w:val="00CA76E1"/>
    <w:rsid w:val="00CB4B35"/>
    <w:rsid w:val="00CB611A"/>
    <w:rsid w:val="00CB74EB"/>
    <w:rsid w:val="00CC0078"/>
    <w:rsid w:val="00CC0CD7"/>
    <w:rsid w:val="00CC20A0"/>
    <w:rsid w:val="00CC308D"/>
    <w:rsid w:val="00CC37B0"/>
    <w:rsid w:val="00CC6714"/>
    <w:rsid w:val="00CD08E4"/>
    <w:rsid w:val="00CD1223"/>
    <w:rsid w:val="00CD2006"/>
    <w:rsid w:val="00CD2FD6"/>
    <w:rsid w:val="00CD3BB7"/>
    <w:rsid w:val="00CD484F"/>
    <w:rsid w:val="00CD6613"/>
    <w:rsid w:val="00CE0F81"/>
    <w:rsid w:val="00CE1B10"/>
    <w:rsid w:val="00CE2009"/>
    <w:rsid w:val="00CE2AFC"/>
    <w:rsid w:val="00CE2D14"/>
    <w:rsid w:val="00CE30B4"/>
    <w:rsid w:val="00CE40FD"/>
    <w:rsid w:val="00CE43D0"/>
    <w:rsid w:val="00CE4F51"/>
    <w:rsid w:val="00CE516A"/>
    <w:rsid w:val="00CE562B"/>
    <w:rsid w:val="00CE7CD6"/>
    <w:rsid w:val="00CF0B6B"/>
    <w:rsid w:val="00CF12DE"/>
    <w:rsid w:val="00CF2AAA"/>
    <w:rsid w:val="00CF2DE4"/>
    <w:rsid w:val="00CF2EA1"/>
    <w:rsid w:val="00D01847"/>
    <w:rsid w:val="00D02B6B"/>
    <w:rsid w:val="00D03019"/>
    <w:rsid w:val="00D035C4"/>
    <w:rsid w:val="00D0366F"/>
    <w:rsid w:val="00D05896"/>
    <w:rsid w:val="00D06AF5"/>
    <w:rsid w:val="00D06D49"/>
    <w:rsid w:val="00D10FBC"/>
    <w:rsid w:val="00D12F71"/>
    <w:rsid w:val="00D13DC0"/>
    <w:rsid w:val="00D14F40"/>
    <w:rsid w:val="00D15562"/>
    <w:rsid w:val="00D15900"/>
    <w:rsid w:val="00D15F57"/>
    <w:rsid w:val="00D16126"/>
    <w:rsid w:val="00D16256"/>
    <w:rsid w:val="00D17546"/>
    <w:rsid w:val="00D2017F"/>
    <w:rsid w:val="00D2065D"/>
    <w:rsid w:val="00D20FA3"/>
    <w:rsid w:val="00D21151"/>
    <w:rsid w:val="00D21617"/>
    <w:rsid w:val="00D22B2C"/>
    <w:rsid w:val="00D23F9A"/>
    <w:rsid w:val="00D2565B"/>
    <w:rsid w:val="00D25903"/>
    <w:rsid w:val="00D25DA3"/>
    <w:rsid w:val="00D25EF5"/>
    <w:rsid w:val="00D26046"/>
    <w:rsid w:val="00D27348"/>
    <w:rsid w:val="00D277F6"/>
    <w:rsid w:val="00D27B89"/>
    <w:rsid w:val="00D30098"/>
    <w:rsid w:val="00D30928"/>
    <w:rsid w:val="00D30CFB"/>
    <w:rsid w:val="00D31E7D"/>
    <w:rsid w:val="00D353A1"/>
    <w:rsid w:val="00D35934"/>
    <w:rsid w:val="00D361F8"/>
    <w:rsid w:val="00D37B10"/>
    <w:rsid w:val="00D37C2F"/>
    <w:rsid w:val="00D4218F"/>
    <w:rsid w:val="00D4351F"/>
    <w:rsid w:val="00D45A94"/>
    <w:rsid w:val="00D50C09"/>
    <w:rsid w:val="00D51516"/>
    <w:rsid w:val="00D52A7E"/>
    <w:rsid w:val="00D53153"/>
    <w:rsid w:val="00D540C4"/>
    <w:rsid w:val="00D60A8E"/>
    <w:rsid w:val="00D610BD"/>
    <w:rsid w:val="00D61550"/>
    <w:rsid w:val="00D615F8"/>
    <w:rsid w:val="00D62BD6"/>
    <w:rsid w:val="00D63117"/>
    <w:rsid w:val="00D631A5"/>
    <w:rsid w:val="00D66BE9"/>
    <w:rsid w:val="00D67C4B"/>
    <w:rsid w:val="00D7104B"/>
    <w:rsid w:val="00D7126E"/>
    <w:rsid w:val="00D7288D"/>
    <w:rsid w:val="00D72A67"/>
    <w:rsid w:val="00D73E3D"/>
    <w:rsid w:val="00D7440E"/>
    <w:rsid w:val="00D7575C"/>
    <w:rsid w:val="00D808C8"/>
    <w:rsid w:val="00D80F83"/>
    <w:rsid w:val="00D811F3"/>
    <w:rsid w:val="00D8121E"/>
    <w:rsid w:val="00D8167C"/>
    <w:rsid w:val="00D82A67"/>
    <w:rsid w:val="00D82C44"/>
    <w:rsid w:val="00D8322B"/>
    <w:rsid w:val="00D8388B"/>
    <w:rsid w:val="00D83F2F"/>
    <w:rsid w:val="00D87FEC"/>
    <w:rsid w:val="00D908AA"/>
    <w:rsid w:val="00D92CDA"/>
    <w:rsid w:val="00D933D9"/>
    <w:rsid w:val="00D949FE"/>
    <w:rsid w:val="00D96105"/>
    <w:rsid w:val="00D96769"/>
    <w:rsid w:val="00D96A93"/>
    <w:rsid w:val="00D9718E"/>
    <w:rsid w:val="00D97511"/>
    <w:rsid w:val="00DA0654"/>
    <w:rsid w:val="00DA0D90"/>
    <w:rsid w:val="00DA3424"/>
    <w:rsid w:val="00DA3A5E"/>
    <w:rsid w:val="00DA4929"/>
    <w:rsid w:val="00DA4A47"/>
    <w:rsid w:val="00DA5CD6"/>
    <w:rsid w:val="00DA71C9"/>
    <w:rsid w:val="00DB0014"/>
    <w:rsid w:val="00DB14BF"/>
    <w:rsid w:val="00DB3B81"/>
    <w:rsid w:val="00DB5C28"/>
    <w:rsid w:val="00DB7279"/>
    <w:rsid w:val="00DC0797"/>
    <w:rsid w:val="00DC1F78"/>
    <w:rsid w:val="00DC2476"/>
    <w:rsid w:val="00DC25DD"/>
    <w:rsid w:val="00DC42C8"/>
    <w:rsid w:val="00DC5252"/>
    <w:rsid w:val="00DC6DE0"/>
    <w:rsid w:val="00DC7CA5"/>
    <w:rsid w:val="00DD0819"/>
    <w:rsid w:val="00DD0A6C"/>
    <w:rsid w:val="00DD1337"/>
    <w:rsid w:val="00DD31F2"/>
    <w:rsid w:val="00DD4389"/>
    <w:rsid w:val="00DD5293"/>
    <w:rsid w:val="00DD5BE2"/>
    <w:rsid w:val="00DD668C"/>
    <w:rsid w:val="00DD7E12"/>
    <w:rsid w:val="00DD7FF1"/>
    <w:rsid w:val="00DE05EB"/>
    <w:rsid w:val="00DE280E"/>
    <w:rsid w:val="00DE2B0D"/>
    <w:rsid w:val="00DE3B60"/>
    <w:rsid w:val="00DE59D2"/>
    <w:rsid w:val="00DE5FDE"/>
    <w:rsid w:val="00DE71D8"/>
    <w:rsid w:val="00DF0B12"/>
    <w:rsid w:val="00DF1AE1"/>
    <w:rsid w:val="00DF1CBD"/>
    <w:rsid w:val="00DF2925"/>
    <w:rsid w:val="00DF3CF4"/>
    <w:rsid w:val="00DF489E"/>
    <w:rsid w:val="00DF5E4F"/>
    <w:rsid w:val="00DF713C"/>
    <w:rsid w:val="00DF7B4C"/>
    <w:rsid w:val="00DF7FF7"/>
    <w:rsid w:val="00E01B53"/>
    <w:rsid w:val="00E01F6F"/>
    <w:rsid w:val="00E0225A"/>
    <w:rsid w:val="00E0288A"/>
    <w:rsid w:val="00E02BDE"/>
    <w:rsid w:val="00E04B21"/>
    <w:rsid w:val="00E05D65"/>
    <w:rsid w:val="00E101F7"/>
    <w:rsid w:val="00E12389"/>
    <w:rsid w:val="00E1245C"/>
    <w:rsid w:val="00E13C8A"/>
    <w:rsid w:val="00E168E9"/>
    <w:rsid w:val="00E20336"/>
    <w:rsid w:val="00E204AA"/>
    <w:rsid w:val="00E20C93"/>
    <w:rsid w:val="00E21086"/>
    <w:rsid w:val="00E226B3"/>
    <w:rsid w:val="00E23592"/>
    <w:rsid w:val="00E23E14"/>
    <w:rsid w:val="00E2404E"/>
    <w:rsid w:val="00E249CB"/>
    <w:rsid w:val="00E26859"/>
    <w:rsid w:val="00E27EA5"/>
    <w:rsid w:val="00E3154A"/>
    <w:rsid w:val="00E3246F"/>
    <w:rsid w:val="00E33CD7"/>
    <w:rsid w:val="00E34803"/>
    <w:rsid w:val="00E34F5C"/>
    <w:rsid w:val="00E36914"/>
    <w:rsid w:val="00E374AB"/>
    <w:rsid w:val="00E41A80"/>
    <w:rsid w:val="00E41B51"/>
    <w:rsid w:val="00E43469"/>
    <w:rsid w:val="00E45D1C"/>
    <w:rsid w:val="00E47077"/>
    <w:rsid w:val="00E50209"/>
    <w:rsid w:val="00E5029C"/>
    <w:rsid w:val="00E5148A"/>
    <w:rsid w:val="00E52E59"/>
    <w:rsid w:val="00E53276"/>
    <w:rsid w:val="00E53D69"/>
    <w:rsid w:val="00E54150"/>
    <w:rsid w:val="00E54CDF"/>
    <w:rsid w:val="00E552DC"/>
    <w:rsid w:val="00E55A67"/>
    <w:rsid w:val="00E56C25"/>
    <w:rsid w:val="00E571D7"/>
    <w:rsid w:val="00E61630"/>
    <w:rsid w:val="00E62AEC"/>
    <w:rsid w:val="00E650E5"/>
    <w:rsid w:val="00E65B43"/>
    <w:rsid w:val="00E65C14"/>
    <w:rsid w:val="00E66B47"/>
    <w:rsid w:val="00E677D5"/>
    <w:rsid w:val="00E67AAB"/>
    <w:rsid w:val="00E74718"/>
    <w:rsid w:val="00E7570E"/>
    <w:rsid w:val="00E75A26"/>
    <w:rsid w:val="00E81A9A"/>
    <w:rsid w:val="00E81E84"/>
    <w:rsid w:val="00E82868"/>
    <w:rsid w:val="00E8690D"/>
    <w:rsid w:val="00E9236D"/>
    <w:rsid w:val="00E939A5"/>
    <w:rsid w:val="00E950F4"/>
    <w:rsid w:val="00E95F13"/>
    <w:rsid w:val="00E9651C"/>
    <w:rsid w:val="00E96D61"/>
    <w:rsid w:val="00E97673"/>
    <w:rsid w:val="00EA05B7"/>
    <w:rsid w:val="00EA0799"/>
    <w:rsid w:val="00EA2C16"/>
    <w:rsid w:val="00EA3098"/>
    <w:rsid w:val="00EA40F4"/>
    <w:rsid w:val="00EA4438"/>
    <w:rsid w:val="00EA7CB6"/>
    <w:rsid w:val="00EB1698"/>
    <w:rsid w:val="00EB404C"/>
    <w:rsid w:val="00EB47D7"/>
    <w:rsid w:val="00EB4FC0"/>
    <w:rsid w:val="00EB5D9A"/>
    <w:rsid w:val="00EB6CF8"/>
    <w:rsid w:val="00EB76EC"/>
    <w:rsid w:val="00EC0020"/>
    <w:rsid w:val="00EC219E"/>
    <w:rsid w:val="00EC33BB"/>
    <w:rsid w:val="00EC40EC"/>
    <w:rsid w:val="00EC4FFC"/>
    <w:rsid w:val="00EC692F"/>
    <w:rsid w:val="00EC70F6"/>
    <w:rsid w:val="00EC7B52"/>
    <w:rsid w:val="00ED2D16"/>
    <w:rsid w:val="00ED39AC"/>
    <w:rsid w:val="00ED3E05"/>
    <w:rsid w:val="00EE034D"/>
    <w:rsid w:val="00EE4045"/>
    <w:rsid w:val="00EE6867"/>
    <w:rsid w:val="00EE719A"/>
    <w:rsid w:val="00EE7A91"/>
    <w:rsid w:val="00EF00DB"/>
    <w:rsid w:val="00EF1095"/>
    <w:rsid w:val="00EF14CD"/>
    <w:rsid w:val="00EF180F"/>
    <w:rsid w:val="00EF1DE9"/>
    <w:rsid w:val="00EF2CD7"/>
    <w:rsid w:val="00EF2E60"/>
    <w:rsid w:val="00EF600B"/>
    <w:rsid w:val="00F028DB"/>
    <w:rsid w:val="00F02DE3"/>
    <w:rsid w:val="00F03ED6"/>
    <w:rsid w:val="00F05FF6"/>
    <w:rsid w:val="00F1199E"/>
    <w:rsid w:val="00F11E47"/>
    <w:rsid w:val="00F12635"/>
    <w:rsid w:val="00F136C7"/>
    <w:rsid w:val="00F1516F"/>
    <w:rsid w:val="00F1604D"/>
    <w:rsid w:val="00F17D39"/>
    <w:rsid w:val="00F221A1"/>
    <w:rsid w:val="00F25AB5"/>
    <w:rsid w:val="00F27204"/>
    <w:rsid w:val="00F279EC"/>
    <w:rsid w:val="00F31A7B"/>
    <w:rsid w:val="00F3347A"/>
    <w:rsid w:val="00F34A43"/>
    <w:rsid w:val="00F34C93"/>
    <w:rsid w:val="00F40023"/>
    <w:rsid w:val="00F41743"/>
    <w:rsid w:val="00F4263E"/>
    <w:rsid w:val="00F42CB5"/>
    <w:rsid w:val="00F440C3"/>
    <w:rsid w:val="00F502CA"/>
    <w:rsid w:val="00F51706"/>
    <w:rsid w:val="00F51851"/>
    <w:rsid w:val="00F53ABB"/>
    <w:rsid w:val="00F53FDD"/>
    <w:rsid w:val="00F605DF"/>
    <w:rsid w:val="00F62443"/>
    <w:rsid w:val="00F64228"/>
    <w:rsid w:val="00F642CB"/>
    <w:rsid w:val="00F6611A"/>
    <w:rsid w:val="00F66631"/>
    <w:rsid w:val="00F70AA4"/>
    <w:rsid w:val="00F731D8"/>
    <w:rsid w:val="00F73CAD"/>
    <w:rsid w:val="00F74146"/>
    <w:rsid w:val="00F74FFF"/>
    <w:rsid w:val="00F75C67"/>
    <w:rsid w:val="00F77C3D"/>
    <w:rsid w:val="00F77F65"/>
    <w:rsid w:val="00F80EA1"/>
    <w:rsid w:val="00F81608"/>
    <w:rsid w:val="00F824E9"/>
    <w:rsid w:val="00F83488"/>
    <w:rsid w:val="00F836FA"/>
    <w:rsid w:val="00F845C5"/>
    <w:rsid w:val="00F84FBC"/>
    <w:rsid w:val="00F852F2"/>
    <w:rsid w:val="00F854F1"/>
    <w:rsid w:val="00F86963"/>
    <w:rsid w:val="00F9062B"/>
    <w:rsid w:val="00F93D98"/>
    <w:rsid w:val="00F941A5"/>
    <w:rsid w:val="00F94A96"/>
    <w:rsid w:val="00FA0527"/>
    <w:rsid w:val="00FA2A35"/>
    <w:rsid w:val="00FA60BF"/>
    <w:rsid w:val="00FA6516"/>
    <w:rsid w:val="00FA6672"/>
    <w:rsid w:val="00FA6FC3"/>
    <w:rsid w:val="00FB0D93"/>
    <w:rsid w:val="00FB1CDE"/>
    <w:rsid w:val="00FB27D0"/>
    <w:rsid w:val="00FB281E"/>
    <w:rsid w:val="00FB287E"/>
    <w:rsid w:val="00FB2BF8"/>
    <w:rsid w:val="00FB3187"/>
    <w:rsid w:val="00FB3930"/>
    <w:rsid w:val="00FB3F30"/>
    <w:rsid w:val="00FB4F5E"/>
    <w:rsid w:val="00FB5D12"/>
    <w:rsid w:val="00FB63F6"/>
    <w:rsid w:val="00FB737A"/>
    <w:rsid w:val="00FC0CAD"/>
    <w:rsid w:val="00FC220C"/>
    <w:rsid w:val="00FC2587"/>
    <w:rsid w:val="00FC5D96"/>
    <w:rsid w:val="00FD0061"/>
    <w:rsid w:val="00FD4904"/>
    <w:rsid w:val="00FD4EF7"/>
    <w:rsid w:val="00FD5988"/>
    <w:rsid w:val="00FD6DA7"/>
    <w:rsid w:val="00FD6F15"/>
    <w:rsid w:val="00FE06D9"/>
    <w:rsid w:val="00FE11F8"/>
    <w:rsid w:val="00FE293B"/>
    <w:rsid w:val="00FE2F4D"/>
    <w:rsid w:val="00FE42ED"/>
    <w:rsid w:val="00FE700A"/>
    <w:rsid w:val="00FE708A"/>
    <w:rsid w:val="00FF0D5F"/>
    <w:rsid w:val="00FF1182"/>
    <w:rsid w:val="00FF2E81"/>
    <w:rsid w:val="00FF2FD4"/>
    <w:rsid w:val="00FF402F"/>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789547-EA3B-43F6-9785-8FA4FBD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uiPriority w:val="9"/>
    <w:qFormat/>
    <w:rsid w:val="000A003B"/>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4">
    <w:name w:val="heading 4"/>
    <w:basedOn w:val="Normal"/>
    <w:next w:val="Normal"/>
    <w:link w:val="Ttulo4Car"/>
    <w:uiPriority w:val="9"/>
    <w:semiHidden/>
    <w:unhideWhenUsed/>
    <w:qFormat/>
    <w:rsid w:val="007A6434"/>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character" w:customStyle="1" w:styleId="CharAttribute14">
    <w:name w:val="CharAttribute14"/>
    <w:rsid w:val="00892CFA"/>
    <w:rPr>
      <w:rFonts w:ascii="Arial" w:eastAsia="Calibri"/>
      <w:sz w:val="26"/>
    </w:rPr>
  </w:style>
  <w:style w:type="paragraph" w:styleId="Textonotapie">
    <w:name w:val="footnote text"/>
    <w:basedOn w:val="Normal"/>
    <w:link w:val="TextonotapieCar"/>
    <w:uiPriority w:val="99"/>
    <w:unhideWhenUsed/>
    <w:rsid w:val="00832608"/>
    <w:pPr>
      <w:jc w:val="left"/>
    </w:pPr>
    <w:rPr>
      <w:sz w:val="24"/>
      <w:szCs w:val="24"/>
      <w:lang w:val="es-ES_tradnl"/>
    </w:rPr>
  </w:style>
  <w:style w:type="character" w:customStyle="1" w:styleId="TextonotapieCar">
    <w:name w:val="Texto nota pie Car"/>
    <w:link w:val="Textonotapie"/>
    <w:uiPriority w:val="99"/>
    <w:rsid w:val="00832608"/>
    <w:rPr>
      <w:rFonts w:ascii="Arial" w:hAnsi="Arial"/>
      <w:sz w:val="24"/>
      <w:szCs w:val="24"/>
      <w:lang w:val="es-ES_tradnl" w:eastAsia="es-ES"/>
    </w:rPr>
  </w:style>
  <w:style w:type="character" w:styleId="Refdenotaalpie">
    <w:name w:val="footnote reference"/>
    <w:uiPriority w:val="99"/>
    <w:unhideWhenUsed/>
    <w:rsid w:val="00832608"/>
    <w:rPr>
      <w:vertAlign w:val="superscript"/>
    </w:rPr>
  </w:style>
  <w:style w:type="paragraph" w:styleId="Prrafodelista">
    <w:name w:val="List Paragraph"/>
    <w:basedOn w:val="Normal"/>
    <w:uiPriority w:val="34"/>
    <w:qFormat/>
    <w:rsid w:val="00832608"/>
    <w:pPr>
      <w:spacing w:after="200" w:line="276" w:lineRule="auto"/>
      <w:ind w:left="720"/>
      <w:contextualSpacing/>
      <w:jc w:val="left"/>
    </w:pPr>
    <w:rPr>
      <w:rFonts w:ascii="Calibri" w:eastAsia="Calibri" w:hAnsi="Calibri"/>
      <w:sz w:val="22"/>
      <w:szCs w:val="22"/>
      <w:lang w:eastAsia="en-US"/>
    </w:rPr>
  </w:style>
  <w:style w:type="character" w:customStyle="1" w:styleId="Ttulo1Car">
    <w:name w:val="Título 1 Car"/>
    <w:link w:val="Ttulo1"/>
    <w:uiPriority w:val="9"/>
    <w:rsid w:val="000A003B"/>
    <w:rPr>
      <w:rFonts w:ascii="Cambria" w:eastAsia="Times New Roman" w:hAnsi="Cambria" w:cs="Times New Roman"/>
      <w:b/>
      <w:bCs/>
      <w:kern w:val="32"/>
      <w:sz w:val="32"/>
      <w:szCs w:val="32"/>
      <w:lang w:eastAsia="es-ES"/>
    </w:rPr>
  </w:style>
  <w:style w:type="paragraph" w:styleId="Textoindependiente">
    <w:name w:val="Body Text"/>
    <w:basedOn w:val="Normal"/>
    <w:link w:val="TextoindependienteCar"/>
    <w:rsid w:val="000A003B"/>
    <w:rPr>
      <w:sz w:val="24"/>
      <w:szCs w:val="24"/>
      <w:lang w:val="es-ES"/>
    </w:rPr>
  </w:style>
  <w:style w:type="character" w:customStyle="1" w:styleId="TextoindependienteCar">
    <w:name w:val="Texto independiente Car"/>
    <w:link w:val="Textoindependiente"/>
    <w:rsid w:val="000A003B"/>
    <w:rPr>
      <w:rFonts w:ascii="Arial" w:hAnsi="Arial"/>
      <w:sz w:val="24"/>
      <w:szCs w:val="24"/>
      <w:lang w:val="es-ES" w:eastAsia="es-ES"/>
    </w:rPr>
  </w:style>
  <w:style w:type="paragraph" w:customStyle="1" w:styleId="ecxmsonormal">
    <w:name w:val="ecxmsonormal"/>
    <w:basedOn w:val="Normal"/>
    <w:rsid w:val="000A003B"/>
    <w:pPr>
      <w:spacing w:before="100" w:beforeAutospacing="1" w:after="100" w:afterAutospacing="1"/>
      <w:jc w:val="left"/>
    </w:pPr>
    <w:rPr>
      <w:rFonts w:ascii="Times" w:hAnsi="Times"/>
      <w:lang w:val="en-US"/>
    </w:rPr>
  </w:style>
  <w:style w:type="paragraph" w:styleId="Textosinformato">
    <w:name w:val="Plain Text"/>
    <w:basedOn w:val="Normal"/>
    <w:link w:val="TextosinformatoCar"/>
    <w:uiPriority w:val="99"/>
    <w:unhideWhenUsed/>
    <w:rsid w:val="00FB737A"/>
    <w:rPr>
      <w:rFonts w:ascii="Consolas" w:hAnsi="Consolas"/>
      <w:sz w:val="21"/>
      <w:szCs w:val="21"/>
      <w:lang w:val="x-none"/>
    </w:rPr>
  </w:style>
  <w:style w:type="character" w:customStyle="1" w:styleId="TextosinformatoCar">
    <w:name w:val="Texto sin formato Car"/>
    <w:link w:val="Textosinformato"/>
    <w:uiPriority w:val="99"/>
    <w:rsid w:val="00FB737A"/>
    <w:rPr>
      <w:rFonts w:ascii="Consolas" w:hAnsi="Consolas"/>
      <w:sz w:val="21"/>
      <w:szCs w:val="21"/>
      <w:lang w:val="x-none" w:eastAsia="es-ES"/>
    </w:rPr>
  </w:style>
  <w:style w:type="paragraph" w:styleId="NormalWeb">
    <w:name w:val="Normal (Web)"/>
    <w:basedOn w:val="Normal"/>
    <w:uiPriority w:val="99"/>
    <w:unhideWhenUsed/>
    <w:rsid w:val="005B4F8D"/>
    <w:pPr>
      <w:spacing w:before="100" w:beforeAutospacing="1" w:after="100" w:afterAutospacing="1"/>
      <w:jc w:val="left"/>
    </w:pPr>
    <w:rPr>
      <w:rFonts w:ascii="Times New Roman" w:hAnsi="Times New Roman"/>
      <w:sz w:val="24"/>
      <w:szCs w:val="24"/>
      <w:lang w:eastAsia="es-MX"/>
    </w:rPr>
  </w:style>
  <w:style w:type="character" w:styleId="Textoennegrita">
    <w:name w:val="Strong"/>
    <w:uiPriority w:val="22"/>
    <w:qFormat/>
    <w:rsid w:val="00E8690D"/>
    <w:rPr>
      <w:b/>
      <w:bCs/>
    </w:rPr>
  </w:style>
  <w:style w:type="paragraph" w:styleId="Textodeglobo">
    <w:name w:val="Balloon Text"/>
    <w:basedOn w:val="Normal"/>
    <w:link w:val="TextodegloboCar"/>
    <w:uiPriority w:val="99"/>
    <w:semiHidden/>
    <w:unhideWhenUsed/>
    <w:rsid w:val="002C6E8E"/>
    <w:rPr>
      <w:rFonts w:ascii="Segoe UI" w:hAnsi="Segoe UI" w:cs="Segoe UI"/>
      <w:sz w:val="18"/>
      <w:szCs w:val="18"/>
    </w:rPr>
  </w:style>
  <w:style w:type="character" w:customStyle="1" w:styleId="TextodegloboCar">
    <w:name w:val="Texto de globo Car"/>
    <w:link w:val="Textodeglobo"/>
    <w:uiPriority w:val="99"/>
    <w:semiHidden/>
    <w:rsid w:val="002C6E8E"/>
    <w:rPr>
      <w:rFonts w:ascii="Segoe UI" w:hAnsi="Segoe UI" w:cs="Segoe UI"/>
      <w:sz w:val="18"/>
      <w:szCs w:val="18"/>
      <w:lang w:eastAsia="es-ES"/>
    </w:rPr>
  </w:style>
  <w:style w:type="paragraph" w:styleId="Sangradetextonormal">
    <w:name w:val="Body Text Indent"/>
    <w:basedOn w:val="Normal"/>
    <w:link w:val="SangradetextonormalCar"/>
    <w:uiPriority w:val="99"/>
    <w:unhideWhenUsed/>
    <w:rsid w:val="00F86963"/>
    <w:pPr>
      <w:spacing w:after="120"/>
      <w:ind w:left="283"/>
    </w:pPr>
  </w:style>
  <w:style w:type="character" w:customStyle="1" w:styleId="SangradetextonormalCar">
    <w:name w:val="Sangría de texto normal Car"/>
    <w:link w:val="Sangradetextonormal"/>
    <w:uiPriority w:val="99"/>
    <w:rsid w:val="00F86963"/>
    <w:rPr>
      <w:rFonts w:ascii="Arial" w:hAnsi="Arial"/>
      <w:lang w:eastAsia="es-ES"/>
    </w:rPr>
  </w:style>
  <w:style w:type="paragraph" w:styleId="Sangra2detindependiente">
    <w:name w:val="Body Text Indent 2"/>
    <w:basedOn w:val="Normal"/>
    <w:link w:val="Sangra2detindependienteCar"/>
    <w:uiPriority w:val="99"/>
    <w:unhideWhenUsed/>
    <w:rsid w:val="00F86963"/>
    <w:pPr>
      <w:spacing w:after="120" w:line="480" w:lineRule="auto"/>
      <w:ind w:left="283"/>
    </w:pPr>
  </w:style>
  <w:style w:type="character" w:customStyle="1" w:styleId="Sangra2detindependienteCar">
    <w:name w:val="Sangría 2 de t. independiente Car"/>
    <w:link w:val="Sangra2detindependiente"/>
    <w:uiPriority w:val="99"/>
    <w:rsid w:val="00F86963"/>
    <w:rPr>
      <w:rFonts w:ascii="Arial" w:hAnsi="Arial"/>
      <w:lang w:eastAsia="es-ES"/>
    </w:rPr>
  </w:style>
  <w:style w:type="paragraph" w:customStyle="1" w:styleId="Texto">
    <w:name w:val="Texto"/>
    <w:basedOn w:val="Normal"/>
    <w:rsid w:val="00506893"/>
    <w:pPr>
      <w:spacing w:after="101" w:line="216" w:lineRule="exact"/>
      <w:ind w:firstLine="288"/>
    </w:pPr>
    <w:rPr>
      <w:rFonts w:cs="Arial"/>
      <w:sz w:val="18"/>
      <w:szCs w:val="18"/>
    </w:rPr>
  </w:style>
  <w:style w:type="character" w:styleId="nfasis">
    <w:name w:val="Emphasis"/>
    <w:uiPriority w:val="20"/>
    <w:qFormat/>
    <w:rsid w:val="00C3186D"/>
    <w:rPr>
      <w:i/>
      <w:iCs/>
    </w:rPr>
  </w:style>
  <w:style w:type="character" w:customStyle="1" w:styleId="Ttulo4Car">
    <w:name w:val="Título 4 Car"/>
    <w:link w:val="Ttulo4"/>
    <w:uiPriority w:val="9"/>
    <w:semiHidden/>
    <w:rsid w:val="007A6434"/>
    <w:rPr>
      <w:rFonts w:ascii="Calibri" w:eastAsia="Times New Roman" w:hAnsi="Calibri" w:cs="Times New Roman"/>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3939">
      <w:bodyDiv w:val="1"/>
      <w:marLeft w:val="0"/>
      <w:marRight w:val="0"/>
      <w:marTop w:val="0"/>
      <w:marBottom w:val="0"/>
      <w:divBdr>
        <w:top w:val="none" w:sz="0" w:space="0" w:color="auto"/>
        <w:left w:val="none" w:sz="0" w:space="0" w:color="auto"/>
        <w:bottom w:val="none" w:sz="0" w:space="0" w:color="auto"/>
        <w:right w:val="none" w:sz="0" w:space="0" w:color="auto"/>
      </w:divBdr>
    </w:div>
    <w:div w:id="256909915">
      <w:bodyDiv w:val="1"/>
      <w:marLeft w:val="0"/>
      <w:marRight w:val="0"/>
      <w:marTop w:val="0"/>
      <w:marBottom w:val="0"/>
      <w:divBdr>
        <w:top w:val="none" w:sz="0" w:space="0" w:color="auto"/>
        <w:left w:val="none" w:sz="0" w:space="0" w:color="auto"/>
        <w:bottom w:val="none" w:sz="0" w:space="0" w:color="auto"/>
        <w:right w:val="none" w:sz="0" w:space="0" w:color="auto"/>
      </w:divBdr>
    </w:div>
    <w:div w:id="419183563">
      <w:bodyDiv w:val="1"/>
      <w:marLeft w:val="0"/>
      <w:marRight w:val="0"/>
      <w:marTop w:val="0"/>
      <w:marBottom w:val="0"/>
      <w:divBdr>
        <w:top w:val="none" w:sz="0" w:space="0" w:color="auto"/>
        <w:left w:val="none" w:sz="0" w:space="0" w:color="auto"/>
        <w:bottom w:val="none" w:sz="0" w:space="0" w:color="auto"/>
        <w:right w:val="none" w:sz="0" w:space="0" w:color="auto"/>
      </w:divBdr>
      <w:divsChild>
        <w:div w:id="136925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900667">
      <w:bodyDiv w:val="1"/>
      <w:marLeft w:val="0"/>
      <w:marRight w:val="0"/>
      <w:marTop w:val="0"/>
      <w:marBottom w:val="0"/>
      <w:divBdr>
        <w:top w:val="none" w:sz="0" w:space="0" w:color="auto"/>
        <w:left w:val="none" w:sz="0" w:space="0" w:color="auto"/>
        <w:bottom w:val="none" w:sz="0" w:space="0" w:color="auto"/>
        <w:right w:val="none" w:sz="0" w:space="0" w:color="auto"/>
      </w:divBdr>
    </w:div>
    <w:div w:id="669868333">
      <w:bodyDiv w:val="1"/>
      <w:marLeft w:val="0"/>
      <w:marRight w:val="0"/>
      <w:marTop w:val="0"/>
      <w:marBottom w:val="0"/>
      <w:divBdr>
        <w:top w:val="none" w:sz="0" w:space="0" w:color="auto"/>
        <w:left w:val="none" w:sz="0" w:space="0" w:color="auto"/>
        <w:bottom w:val="none" w:sz="0" w:space="0" w:color="auto"/>
        <w:right w:val="none" w:sz="0" w:space="0" w:color="auto"/>
      </w:divBdr>
    </w:div>
    <w:div w:id="683678411">
      <w:bodyDiv w:val="1"/>
      <w:marLeft w:val="0"/>
      <w:marRight w:val="0"/>
      <w:marTop w:val="0"/>
      <w:marBottom w:val="0"/>
      <w:divBdr>
        <w:top w:val="none" w:sz="0" w:space="0" w:color="auto"/>
        <w:left w:val="none" w:sz="0" w:space="0" w:color="auto"/>
        <w:bottom w:val="none" w:sz="0" w:space="0" w:color="auto"/>
        <w:right w:val="none" w:sz="0" w:space="0" w:color="auto"/>
      </w:divBdr>
    </w:div>
    <w:div w:id="996879614">
      <w:bodyDiv w:val="1"/>
      <w:marLeft w:val="0"/>
      <w:marRight w:val="0"/>
      <w:marTop w:val="0"/>
      <w:marBottom w:val="0"/>
      <w:divBdr>
        <w:top w:val="none" w:sz="0" w:space="0" w:color="auto"/>
        <w:left w:val="none" w:sz="0" w:space="0" w:color="auto"/>
        <w:bottom w:val="none" w:sz="0" w:space="0" w:color="auto"/>
        <w:right w:val="none" w:sz="0" w:space="0" w:color="auto"/>
      </w:divBdr>
    </w:div>
    <w:div w:id="1049840779">
      <w:bodyDiv w:val="1"/>
      <w:marLeft w:val="0"/>
      <w:marRight w:val="0"/>
      <w:marTop w:val="0"/>
      <w:marBottom w:val="0"/>
      <w:divBdr>
        <w:top w:val="none" w:sz="0" w:space="0" w:color="auto"/>
        <w:left w:val="none" w:sz="0" w:space="0" w:color="auto"/>
        <w:bottom w:val="none" w:sz="0" w:space="0" w:color="auto"/>
        <w:right w:val="none" w:sz="0" w:space="0" w:color="auto"/>
      </w:divBdr>
      <w:divsChild>
        <w:div w:id="279529162">
          <w:marLeft w:val="0"/>
          <w:marRight w:val="0"/>
          <w:marTop w:val="450"/>
          <w:marBottom w:val="450"/>
          <w:divBdr>
            <w:top w:val="none" w:sz="0" w:space="0" w:color="auto"/>
            <w:left w:val="none" w:sz="0" w:space="0" w:color="auto"/>
            <w:bottom w:val="none" w:sz="0" w:space="0" w:color="auto"/>
            <w:right w:val="none" w:sz="0" w:space="0" w:color="auto"/>
          </w:divBdr>
          <w:divsChild>
            <w:div w:id="215358226">
              <w:marLeft w:val="0"/>
              <w:marRight w:val="0"/>
              <w:marTop w:val="0"/>
              <w:marBottom w:val="0"/>
              <w:divBdr>
                <w:top w:val="none" w:sz="0" w:space="0" w:color="auto"/>
                <w:left w:val="none" w:sz="0" w:space="0" w:color="auto"/>
                <w:bottom w:val="none" w:sz="0" w:space="0" w:color="auto"/>
                <w:right w:val="none" w:sz="0" w:space="0" w:color="auto"/>
              </w:divBdr>
            </w:div>
          </w:divsChild>
        </w:div>
        <w:div w:id="1349411418">
          <w:marLeft w:val="0"/>
          <w:marRight w:val="0"/>
          <w:marTop w:val="0"/>
          <w:marBottom w:val="0"/>
          <w:divBdr>
            <w:top w:val="none" w:sz="0" w:space="0" w:color="auto"/>
            <w:left w:val="none" w:sz="0" w:space="0" w:color="auto"/>
            <w:bottom w:val="none" w:sz="0" w:space="0" w:color="auto"/>
            <w:right w:val="none" w:sz="0" w:space="0" w:color="auto"/>
          </w:divBdr>
        </w:div>
      </w:divsChild>
    </w:div>
    <w:div w:id="1554998995">
      <w:bodyDiv w:val="1"/>
      <w:marLeft w:val="0"/>
      <w:marRight w:val="0"/>
      <w:marTop w:val="0"/>
      <w:marBottom w:val="0"/>
      <w:divBdr>
        <w:top w:val="none" w:sz="0" w:space="0" w:color="auto"/>
        <w:left w:val="none" w:sz="0" w:space="0" w:color="auto"/>
        <w:bottom w:val="none" w:sz="0" w:space="0" w:color="auto"/>
        <w:right w:val="none" w:sz="0" w:space="0" w:color="auto"/>
      </w:divBdr>
    </w:div>
    <w:div w:id="1794790659">
      <w:bodyDiv w:val="1"/>
      <w:marLeft w:val="0"/>
      <w:marRight w:val="0"/>
      <w:marTop w:val="0"/>
      <w:marBottom w:val="0"/>
      <w:divBdr>
        <w:top w:val="none" w:sz="0" w:space="0" w:color="auto"/>
        <w:left w:val="none" w:sz="0" w:space="0" w:color="auto"/>
        <w:bottom w:val="none" w:sz="0" w:space="0" w:color="auto"/>
        <w:right w:val="none" w:sz="0" w:space="0" w:color="auto"/>
      </w:divBdr>
    </w:div>
    <w:div w:id="1848784572">
      <w:bodyDiv w:val="1"/>
      <w:marLeft w:val="0"/>
      <w:marRight w:val="0"/>
      <w:marTop w:val="0"/>
      <w:marBottom w:val="0"/>
      <w:divBdr>
        <w:top w:val="none" w:sz="0" w:space="0" w:color="auto"/>
        <w:left w:val="none" w:sz="0" w:space="0" w:color="auto"/>
        <w:bottom w:val="none" w:sz="0" w:space="0" w:color="auto"/>
        <w:right w:val="none" w:sz="0" w:space="0" w:color="auto"/>
      </w:divBdr>
    </w:div>
    <w:div w:id="2018925527">
      <w:bodyDiv w:val="1"/>
      <w:marLeft w:val="0"/>
      <w:marRight w:val="0"/>
      <w:marTop w:val="0"/>
      <w:marBottom w:val="0"/>
      <w:divBdr>
        <w:top w:val="none" w:sz="0" w:space="0" w:color="auto"/>
        <w:left w:val="none" w:sz="0" w:space="0" w:color="auto"/>
        <w:bottom w:val="none" w:sz="0" w:space="0" w:color="auto"/>
        <w:right w:val="none" w:sz="0" w:space="0" w:color="auto"/>
      </w:divBdr>
    </w:div>
    <w:div w:id="21466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16277-A696-43BB-9E60-0C160DD6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1306</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dc:description/>
  <cp:lastModifiedBy>Juan Lumbreras Teniente</cp:lastModifiedBy>
  <cp:revision>7</cp:revision>
  <cp:lastPrinted>2020-03-05T17:39:00Z</cp:lastPrinted>
  <dcterms:created xsi:type="dcterms:W3CDTF">2020-05-06T18:45:00Z</dcterms:created>
  <dcterms:modified xsi:type="dcterms:W3CDTF">2020-12-19T05:46:00Z</dcterms:modified>
</cp:coreProperties>
</file>