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10B" w:rsidRPr="006B0460" w:rsidRDefault="00CC510B" w:rsidP="006B0460">
      <w:pPr>
        <w:widowControl w:val="0"/>
        <w:jc w:val="center"/>
        <w:rPr>
          <w:rFonts w:cs="Arial"/>
          <w:b/>
          <w:snapToGrid w:val="0"/>
        </w:rPr>
      </w:pPr>
      <w:bookmarkStart w:id="0" w:name="_GoBack"/>
      <w:bookmarkEnd w:id="0"/>
      <w:r w:rsidRPr="006B0460">
        <w:rPr>
          <w:rFonts w:cs="Arial"/>
          <w:b/>
          <w:snapToGrid w:val="0"/>
        </w:rPr>
        <w:t>TERCERA SESIÓN DEL PRIMER PERÍODO ORDINARIO DE SESIONES,</w:t>
      </w:r>
    </w:p>
    <w:p w:rsidR="00CC510B" w:rsidRPr="006B0460" w:rsidRDefault="00CC510B" w:rsidP="006B0460">
      <w:pPr>
        <w:widowControl w:val="0"/>
        <w:jc w:val="center"/>
        <w:rPr>
          <w:rFonts w:cs="Arial"/>
          <w:b/>
          <w:snapToGrid w:val="0"/>
        </w:rPr>
      </w:pPr>
      <w:r w:rsidRPr="006B0460">
        <w:rPr>
          <w:rFonts w:cs="Arial"/>
          <w:b/>
          <w:snapToGrid w:val="0"/>
        </w:rPr>
        <w:t>SEGUNDO AÑO DE EJERCICIO CONSTITUCIONAL DE LA SEXAGÈSIMA</w:t>
      </w:r>
      <w:r w:rsidR="00DB6116" w:rsidRPr="006B0460">
        <w:rPr>
          <w:rFonts w:cs="Arial"/>
          <w:b/>
          <w:snapToGrid w:val="0"/>
        </w:rPr>
        <w:t xml:space="preserve"> </w:t>
      </w:r>
      <w:r w:rsidRPr="006B0460">
        <w:rPr>
          <w:rFonts w:cs="Arial"/>
          <w:b/>
          <w:snapToGrid w:val="0"/>
        </w:rPr>
        <w:t>PRIMERA LEGISLATURA DEL CONGRESO DEL ESTADO DE COAHUILA DE ZARAGOZA.</w:t>
      </w:r>
    </w:p>
    <w:p w:rsidR="006B0460" w:rsidRPr="006B0460" w:rsidRDefault="006B0460" w:rsidP="006B0460">
      <w:pPr>
        <w:widowControl w:val="0"/>
        <w:jc w:val="center"/>
        <w:rPr>
          <w:rFonts w:cs="Arial"/>
          <w:snapToGrid w:val="0"/>
        </w:rPr>
      </w:pPr>
    </w:p>
    <w:p w:rsidR="006B0460" w:rsidRPr="006B0460" w:rsidRDefault="006B0460" w:rsidP="006B0460">
      <w:pPr>
        <w:widowControl w:val="0"/>
        <w:jc w:val="center"/>
        <w:rPr>
          <w:rFonts w:cs="Arial"/>
          <w:b/>
          <w:snapToGrid w:val="0"/>
          <w:lang w:val="es-ES"/>
        </w:rPr>
      </w:pPr>
      <w:r>
        <w:rPr>
          <w:rFonts w:cs="Arial"/>
          <w:b/>
          <w:snapToGrid w:val="0"/>
          <w:lang w:val="es-ES"/>
        </w:rPr>
        <w:t>7 de marzo del año 2019</w:t>
      </w:r>
    </w:p>
    <w:p w:rsidR="00CC510B" w:rsidRPr="006B0460" w:rsidRDefault="00CC510B" w:rsidP="00CC510B">
      <w:pPr>
        <w:autoSpaceDE w:val="0"/>
        <w:autoSpaceDN w:val="0"/>
        <w:adjustRightInd w:val="0"/>
        <w:rPr>
          <w:rFonts w:cs="Arial"/>
        </w:rPr>
      </w:pPr>
    </w:p>
    <w:p w:rsidR="00CC510B" w:rsidRPr="006B0460" w:rsidRDefault="00CC510B" w:rsidP="00CC510B">
      <w:pPr>
        <w:autoSpaceDE w:val="0"/>
        <w:autoSpaceDN w:val="0"/>
        <w:adjustRightInd w:val="0"/>
        <w:rPr>
          <w:rFonts w:cs="Arial"/>
          <w:b/>
          <w:snapToGrid w:val="0"/>
        </w:rPr>
      </w:pPr>
      <w:r w:rsidRPr="006B0460">
        <w:rPr>
          <w:rFonts w:cs="Arial"/>
          <w:b/>
          <w:snapToGrid w:val="0"/>
        </w:rPr>
        <w:t xml:space="preserve">Diputado Presidente  Jaime Bueno Zertuche: </w:t>
      </w:r>
    </w:p>
    <w:p w:rsidR="00CC510B" w:rsidRPr="006B0460" w:rsidRDefault="00CC510B" w:rsidP="00CC510B">
      <w:pPr>
        <w:autoSpaceDE w:val="0"/>
        <w:autoSpaceDN w:val="0"/>
        <w:adjustRightInd w:val="0"/>
        <w:rPr>
          <w:rFonts w:cs="Arial"/>
          <w:snapToGrid w:val="0"/>
        </w:rPr>
      </w:pPr>
      <w:r w:rsidRPr="006B0460">
        <w:rPr>
          <w:rFonts w:cs="Arial"/>
          <w:snapToGrid w:val="0"/>
        </w:rPr>
        <w:t xml:space="preserve">Muy buenas tardes tengan todas y todos ustedes. </w:t>
      </w:r>
    </w:p>
    <w:p w:rsidR="00CC510B" w:rsidRPr="006B0460" w:rsidRDefault="00CC510B" w:rsidP="00CC510B">
      <w:pPr>
        <w:autoSpaceDE w:val="0"/>
        <w:autoSpaceDN w:val="0"/>
        <w:adjustRightInd w:val="0"/>
        <w:rPr>
          <w:rFonts w:cs="Arial"/>
          <w:b/>
          <w:snapToGrid w:val="0"/>
        </w:rPr>
      </w:pPr>
    </w:p>
    <w:p w:rsidR="00CC510B" w:rsidRPr="006B0460" w:rsidRDefault="00CC510B" w:rsidP="00CC510B">
      <w:pPr>
        <w:widowControl w:val="0"/>
        <w:rPr>
          <w:rFonts w:cs="Arial"/>
          <w:snapToGrid w:val="0"/>
        </w:rPr>
      </w:pPr>
      <w:r w:rsidRPr="006B0460">
        <w:rPr>
          <w:rFonts w:cs="Arial"/>
          <w:snapToGrid w:val="0"/>
        </w:rPr>
        <w:t xml:space="preserve">Vamos a comenzar con la Tercera Sesión del Primer Período Ordinario de Sesiones del Segundo Año de Ejercicio Constitucional de la Sexagésima Primera Legislatura del Congreso del Estado Independiente, Libre y Soberano de Coahuila de Zaragoza. </w:t>
      </w:r>
    </w:p>
    <w:p w:rsidR="00CC510B" w:rsidRPr="006B0460" w:rsidRDefault="00CC510B" w:rsidP="00CC510B">
      <w:pPr>
        <w:widowControl w:val="0"/>
        <w:rPr>
          <w:rFonts w:cs="Arial"/>
          <w:snapToGrid w:val="0"/>
        </w:rPr>
      </w:pPr>
    </w:p>
    <w:p w:rsidR="00CC510B" w:rsidRPr="006B0460" w:rsidRDefault="00CC510B" w:rsidP="00CC510B">
      <w:pPr>
        <w:widowControl w:val="0"/>
        <w:rPr>
          <w:rFonts w:cs="Arial"/>
          <w:snapToGrid w:val="0"/>
        </w:rPr>
      </w:pPr>
      <w:r w:rsidRPr="006B0460">
        <w:rPr>
          <w:rFonts w:cs="Arial"/>
          <w:snapToGrid w:val="0"/>
        </w:rPr>
        <w:t xml:space="preserve">Se solicita a las Diputadas y Diputados que registremos nuestra asistencia </w:t>
      </w:r>
      <w:r w:rsidR="005A669B" w:rsidRPr="006B0460">
        <w:rPr>
          <w:rFonts w:cs="Arial"/>
          <w:snapToGrid w:val="0"/>
        </w:rPr>
        <w:t xml:space="preserve"> </w:t>
      </w:r>
      <w:r w:rsidRPr="006B0460">
        <w:rPr>
          <w:rFonts w:cs="Arial"/>
          <w:snapToGrid w:val="0"/>
        </w:rPr>
        <w:t>mediante el sistema electrónico.  Diputado Secretario Jesús Andrés Loya Cardona, sírvase informar sobre el número de integrantes del Pleno que estén presentes y si existe quórum para el desarrollo de la sesión</w:t>
      </w:r>
      <w:r w:rsidR="005A669B" w:rsidRPr="006B0460">
        <w:rPr>
          <w:rFonts w:cs="Arial"/>
          <w:snapToGrid w:val="0"/>
        </w:rPr>
        <w:t>, n</w:t>
      </w:r>
      <w:r w:rsidRPr="006B0460">
        <w:rPr>
          <w:rFonts w:cs="Arial"/>
          <w:snapToGrid w:val="0"/>
        </w:rPr>
        <w:t>o sin antes informar</w:t>
      </w:r>
      <w:r w:rsidR="005A669B" w:rsidRPr="006B0460">
        <w:rPr>
          <w:rFonts w:cs="Arial"/>
          <w:snapToGrid w:val="0"/>
        </w:rPr>
        <w:t xml:space="preserve"> </w:t>
      </w:r>
      <w:r w:rsidRPr="006B0460">
        <w:rPr>
          <w:rFonts w:cs="Arial"/>
          <w:snapToGrid w:val="0"/>
        </w:rPr>
        <w:t xml:space="preserve"> que la Diputada María Eugenia Cázares Martínez no asiste a la presente sesión por causa justificada. </w:t>
      </w:r>
    </w:p>
    <w:p w:rsidR="00CC510B" w:rsidRPr="006B0460" w:rsidRDefault="00CC510B" w:rsidP="00CC510B">
      <w:pPr>
        <w:widowControl w:val="0"/>
        <w:rPr>
          <w:rFonts w:cs="Arial"/>
          <w:snapToGrid w:val="0"/>
        </w:rPr>
      </w:pPr>
    </w:p>
    <w:p w:rsidR="00CC510B" w:rsidRPr="006B0460" w:rsidRDefault="00CC510B" w:rsidP="00CC510B">
      <w:pPr>
        <w:widowControl w:val="0"/>
        <w:rPr>
          <w:rFonts w:cs="Arial"/>
          <w:snapToGrid w:val="0"/>
        </w:rPr>
      </w:pPr>
      <w:r w:rsidRPr="006B0460">
        <w:rPr>
          <w:rFonts w:cs="Arial"/>
          <w:snapToGrid w:val="0"/>
        </w:rPr>
        <w:t xml:space="preserve">Se cierra el sistema. </w:t>
      </w:r>
    </w:p>
    <w:p w:rsidR="00CC510B" w:rsidRPr="006B0460" w:rsidRDefault="00CC510B" w:rsidP="00CC510B">
      <w:pPr>
        <w:widowControl w:val="0"/>
        <w:rPr>
          <w:rFonts w:cs="Arial"/>
          <w:snapToGrid w:val="0"/>
        </w:rPr>
      </w:pPr>
    </w:p>
    <w:p w:rsidR="00CC510B" w:rsidRPr="006B0460" w:rsidRDefault="00CC510B" w:rsidP="00CC510B">
      <w:pPr>
        <w:widowControl w:val="0"/>
        <w:rPr>
          <w:rFonts w:cs="Arial"/>
          <w:b/>
          <w:snapToGrid w:val="0"/>
        </w:rPr>
      </w:pPr>
      <w:r w:rsidRPr="006B0460">
        <w:rPr>
          <w:rFonts w:cs="Arial"/>
          <w:b/>
          <w:snapToGrid w:val="0"/>
        </w:rPr>
        <w:t xml:space="preserve">Diputado Secretario Jesús Andrés Loya Cardona: </w:t>
      </w:r>
    </w:p>
    <w:p w:rsidR="00CC510B" w:rsidRPr="006B0460" w:rsidRDefault="00CC510B" w:rsidP="00CC510B">
      <w:pPr>
        <w:widowControl w:val="0"/>
        <w:rPr>
          <w:rFonts w:cs="Arial"/>
          <w:snapToGrid w:val="0"/>
        </w:rPr>
      </w:pPr>
      <w:r w:rsidRPr="006B0460">
        <w:rPr>
          <w:rFonts w:cs="Arial"/>
          <w:snapToGrid w:val="0"/>
        </w:rPr>
        <w:t xml:space="preserve">Diputado Presidente, se informa que estamos presentes 23 Diputados y Diputadas, que somos la mayoría  de los integrantes del Pleno, por lo que existe  el quórum legal para  desarrollar la sesión. </w:t>
      </w:r>
    </w:p>
    <w:p w:rsidR="00CC510B" w:rsidRPr="006B0460" w:rsidRDefault="00CC510B" w:rsidP="00CC510B">
      <w:pPr>
        <w:widowControl w:val="0"/>
        <w:rPr>
          <w:rFonts w:cs="Arial"/>
          <w:snapToGrid w:val="0"/>
        </w:rPr>
      </w:pPr>
    </w:p>
    <w:p w:rsidR="00CC510B" w:rsidRPr="006B0460" w:rsidRDefault="00CC510B" w:rsidP="00CC510B">
      <w:pPr>
        <w:autoSpaceDE w:val="0"/>
        <w:autoSpaceDN w:val="0"/>
        <w:adjustRightInd w:val="0"/>
        <w:rPr>
          <w:rFonts w:cs="Arial"/>
          <w:b/>
          <w:snapToGrid w:val="0"/>
        </w:rPr>
      </w:pPr>
      <w:r w:rsidRPr="006B0460">
        <w:rPr>
          <w:rFonts w:cs="Arial"/>
          <w:b/>
          <w:snapToGrid w:val="0"/>
        </w:rPr>
        <w:t xml:space="preserve">Diputado Presidente  Jaime Bueno Zertuche: </w:t>
      </w:r>
    </w:p>
    <w:p w:rsidR="00CC510B" w:rsidRPr="006B0460" w:rsidRDefault="00CC510B" w:rsidP="00CC510B">
      <w:pPr>
        <w:autoSpaceDE w:val="0"/>
        <w:autoSpaceDN w:val="0"/>
        <w:adjustRightInd w:val="0"/>
        <w:rPr>
          <w:rFonts w:cs="Arial"/>
          <w:snapToGrid w:val="0"/>
        </w:rPr>
      </w:pPr>
      <w:r w:rsidRPr="006B0460">
        <w:rPr>
          <w:rFonts w:cs="Arial"/>
          <w:snapToGrid w:val="0"/>
        </w:rPr>
        <w:t>Muchas gracias</w:t>
      </w:r>
      <w:r w:rsidR="005A669B" w:rsidRPr="006B0460">
        <w:rPr>
          <w:rFonts w:cs="Arial"/>
          <w:snapToGrid w:val="0"/>
        </w:rPr>
        <w:t>,</w:t>
      </w:r>
      <w:r w:rsidRPr="006B0460">
        <w:rPr>
          <w:rFonts w:cs="Arial"/>
          <w:snapToGrid w:val="0"/>
        </w:rPr>
        <w:t xml:space="preserve"> Diputado. </w:t>
      </w:r>
    </w:p>
    <w:p w:rsidR="00CC510B" w:rsidRPr="006B0460" w:rsidRDefault="00CC510B" w:rsidP="00CC510B">
      <w:pPr>
        <w:autoSpaceDE w:val="0"/>
        <w:autoSpaceDN w:val="0"/>
        <w:adjustRightInd w:val="0"/>
        <w:rPr>
          <w:rFonts w:cs="Arial"/>
          <w:b/>
          <w:snapToGrid w:val="0"/>
        </w:rPr>
      </w:pPr>
    </w:p>
    <w:p w:rsidR="00CC510B" w:rsidRPr="006B0460" w:rsidRDefault="00CC510B" w:rsidP="00CC510B">
      <w:pPr>
        <w:widowControl w:val="0"/>
        <w:rPr>
          <w:rFonts w:cs="Arial"/>
          <w:snapToGrid w:val="0"/>
        </w:rPr>
      </w:pPr>
      <w:r w:rsidRPr="006B0460">
        <w:rPr>
          <w:rFonts w:cs="Arial"/>
          <w:snapToGrid w:val="0"/>
        </w:rPr>
        <w:t xml:space="preserve">Habiendo quórum, se declara abierta la sesión y válidos los acuerdos que se aprueben en la misma. </w:t>
      </w:r>
    </w:p>
    <w:p w:rsidR="00CC510B" w:rsidRPr="006B0460" w:rsidRDefault="00CC510B" w:rsidP="00CC510B">
      <w:pPr>
        <w:widowControl w:val="0"/>
        <w:rPr>
          <w:rFonts w:cs="Arial"/>
          <w:snapToGrid w:val="0"/>
        </w:rPr>
      </w:pPr>
    </w:p>
    <w:p w:rsidR="00CC510B" w:rsidRPr="006B0460" w:rsidRDefault="00CC510B" w:rsidP="00CC510B">
      <w:pPr>
        <w:widowControl w:val="0"/>
        <w:rPr>
          <w:rFonts w:cs="Arial"/>
          <w:snapToGrid w:val="0"/>
        </w:rPr>
      </w:pPr>
      <w:r w:rsidRPr="006B0460">
        <w:rPr>
          <w:rFonts w:cs="Arial"/>
          <w:snapToGrid w:val="0"/>
        </w:rPr>
        <w:t xml:space="preserve">Diputado Secretario Edgar Gerardo Sánchez Garza, sírvase dar lectura al Orden del Día propuesto para el desarrollo de esta sesión. </w:t>
      </w:r>
    </w:p>
    <w:p w:rsidR="00CC510B" w:rsidRPr="006B0460" w:rsidRDefault="00CC510B" w:rsidP="00CC510B">
      <w:pPr>
        <w:widowControl w:val="0"/>
        <w:rPr>
          <w:rFonts w:cs="Arial"/>
          <w:snapToGrid w:val="0"/>
        </w:rPr>
      </w:pPr>
    </w:p>
    <w:p w:rsidR="00CC510B" w:rsidRDefault="00CC510B" w:rsidP="00CC510B">
      <w:pPr>
        <w:widowControl w:val="0"/>
        <w:rPr>
          <w:rFonts w:cs="Arial"/>
          <w:b/>
          <w:snapToGrid w:val="0"/>
        </w:rPr>
      </w:pPr>
      <w:r w:rsidRPr="006B0460">
        <w:rPr>
          <w:rFonts w:cs="Arial"/>
          <w:b/>
          <w:snapToGrid w:val="0"/>
        </w:rPr>
        <w:t>Diputado Secretario Edgar Gerardo Sánchez Garza:</w:t>
      </w:r>
    </w:p>
    <w:p w:rsidR="006B0460" w:rsidRPr="006B0460" w:rsidRDefault="006B0460" w:rsidP="00CC510B">
      <w:pPr>
        <w:widowControl w:val="0"/>
        <w:rPr>
          <w:rFonts w:cs="Arial"/>
          <w:b/>
          <w:snapToGrid w:val="0"/>
        </w:rPr>
      </w:pPr>
    </w:p>
    <w:p w:rsidR="00CC510B" w:rsidRPr="006B0460" w:rsidRDefault="00CC510B" w:rsidP="00CC510B">
      <w:pPr>
        <w:widowControl w:val="0"/>
        <w:rPr>
          <w:rFonts w:cs="Arial"/>
          <w:b/>
          <w:snapToGrid w:val="0"/>
          <w:lang w:val="es-ES"/>
        </w:rPr>
      </w:pPr>
      <w:r w:rsidRPr="006B0460">
        <w:rPr>
          <w:rFonts w:cs="Arial"/>
          <w:b/>
          <w:snapToGrid w:val="0"/>
          <w:lang w:val="es-ES"/>
        </w:rPr>
        <w:t>Orden del Día de la Tercera Sesión del Primer Período Ordinario de Sesiones, del Segundo Año de Ejercicio Constitucional de la Sexagésima Primera Legislatura del Congreso del Estado Independiente, Libre y Soberano de Coahuila de Zaragoza.</w:t>
      </w:r>
    </w:p>
    <w:p w:rsidR="00CC510B" w:rsidRPr="006B0460" w:rsidRDefault="00CC510B" w:rsidP="00CC510B">
      <w:pPr>
        <w:widowControl w:val="0"/>
        <w:rPr>
          <w:rFonts w:cs="Arial"/>
          <w:b/>
          <w:snapToGrid w:val="0"/>
          <w:lang w:val="es-ES"/>
        </w:rPr>
      </w:pPr>
    </w:p>
    <w:p w:rsidR="00CC510B" w:rsidRPr="006B0460" w:rsidRDefault="00CC510B" w:rsidP="00CC510B">
      <w:pPr>
        <w:widowControl w:val="0"/>
        <w:jc w:val="center"/>
        <w:rPr>
          <w:rFonts w:cs="Arial"/>
          <w:b/>
          <w:snapToGrid w:val="0"/>
          <w:lang w:val="es-ES"/>
        </w:rPr>
      </w:pPr>
      <w:r w:rsidRPr="006B0460">
        <w:rPr>
          <w:rFonts w:cs="Arial"/>
          <w:snapToGrid w:val="0"/>
          <w:lang w:val="es-ES"/>
        </w:rPr>
        <w:t xml:space="preserve"> </w:t>
      </w:r>
      <w:r w:rsidR="006B0460">
        <w:rPr>
          <w:rFonts w:cs="Arial"/>
          <w:b/>
          <w:snapToGrid w:val="0"/>
          <w:lang w:val="es-ES"/>
        </w:rPr>
        <w:t xml:space="preserve"> 7 de marzo del año 2019</w:t>
      </w:r>
    </w:p>
    <w:p w:rsidR="00CC510B" w:rsidRPr="006B0460" w:rsidRDefault="00CC510B" w:rsidP="00CC510B">
      <w:pPr>
        <w:widowControl w:val="0"/>
        <w:rPr>
          <w:rFonts w:cs="Arial"/>
          <w:snapToGrid w:val="0"/>
          <w:lang w:val="es-ES"/>
        </w:rPr>
      </w:pPr>
      <w:r w:rsidRPr="006B0460">
        <w:rPr>
          <w:rFonts w:cs="Arial"/>
          <w:snapToGrid w:val="0"/>
          <w:lang w:val="es-ES"/>
        </w:rPr>
        <w:t xml:space="preserve"> </w:t>
      </w:r>
    </w:p>
    <w:p w:rsidR="00CC510B" w:rsidRPr="006B0460" w:rsidRDefault="00CC510B" w:rsidP="006B0460">
      <w:pPr>
        <w:widowControl w:val="0"/>
        <w:ind w:firstLine="708"/>
        <w:rPr>
          <w:rFonts w:cs="Arial"/>
          <w:snapToGrid w:val="0"/>
          <w:lang w:val="es-ES"/>
        </w:rPr>
      </w:pPr>
      <w:r w:rsidRPr="006B0460">
        <w:rPr>
          <w:rFonts w:cs="Arial"/>
          <w:b/>
          <w:snapToGrid w:val="0"/>
          <w:lang w:val="es-ES"/>
        </w:rPr>
        <w:t>1.-</w:t>
      </w:r>
      <w:r w:rsidRPr="006B0460">
        <w:rPr>
          <w:rFonts w:cs="Arial"/>
          <w:snapToGrid w:val="0"/>
          <w:lang w:val="es-ES"/>
        </w:rPr>
        <w:t xml:space="preserve"> Lista de asistencia de las Diputadas y Diputados de la Sexagésima Primera Legislatura del Congreso del Estado.</w:t>
      </w:r>
    </w:p>
    <w:p w:rsidR="00CC510B" w:rsidRPr="006B0460" w:rsidRDefault="00CC510B" w:rsidP="006B0460">
      <w:pPr>
        <w:widowControl w:val="0"/>
        <w:ind w:firstLine="708"/>
        <w:rPr>
          <w:rFonts w:cs="Arial"/>
          <w:snapToGrid w:val="0"/>
          <w:lang w:val="es-ES"/>
        </w:rPr>
      </w:pPr>
    </w:p>
    <w:p w:rsidR="00CC510B" w:rsidRPr="006B0460" w:rsidRDefault="00CC510B" w:rsidP="006B0460">
      <w:pPr>
        <w:widowControl w:val="0"/>
        <w:ind w:firstLine="708"/>
        <w:rPr>
          <w:rFonts w:cs="Arial"/>
          <w:snapToGrid w:val="0"/>
          <w:lang w:val="es-ES"/>
        </w:rPr>
      </w:pPr>
      <w:r w:rsidRPr="006B0460">
        <w:rPr>
          <w:rFonts w:cs="Arial"/>
          <w:b/>
          <w:snapToGrid w:val="0"/>
          <w:lang w:val="es-ES"/>
        </w:rPr>
        <w:t>2.-</w:t>
      </w:r>
      <w:r w:rsidRPr="006B0460">
        <w:rPr>
          <w:rFonts w:cs="Arial"/>
          <w:snapToGrid w:val="0"/>
          <w:lang w:val="es-ES"/>
        </w:rPr>
        <w:t xml:space="preserve"> Declaratoria de apertura de la sesión.</w:t>
      </w:r>
    </w:p>
    <w:p w:rsidR="00CC510B" w:rsidRPr="006B0460" w:rsidRDefault="00CC510B" w:rsidP="006B0460">
      <w:pPr>
        <w:widowControl w:val="0"/>
        <w:ind w:firstLine="708"/>
        <w:rPr>
          <w:rFonts w:cs="Arial"/>
          <w:snapToGrid w:val="0"/>
          <w:lang w:val="es-ES"/>
        </w:rPr>
      </w:pPr>
    </w:p>
    <w:p w:rsidR="00CC510B" w:rsidRPr="006B0460" w:rsidRDefault="00CC510B" w:rsidP="006B0460">
      <w:pPr>
        <w:widowControl w:val="0"/>
        <w:rPr>
          <w:rFonts w:cs="Arial"/>
          <w:snapToGrid w:val="0"/>
          <w:lang w:val="es-ES"/>
        </w:rPr>
      </w:pPr>
      <w:r w:rsidRPr="006B0460">
        <w:rPr>
          <w:rFonts w:cs="Arial"/>
          <w:snapToGrid w:val="0"/>
          <w:lang w:val="es-ES"/>
        </w:rPr>
        <w:t xml:space="preserve"> </w:t>
      </w:r>
      <w:r w:rsidRPr="006B0460">
        <w:rPr>
          <w:rFonts w:cs="Arial"/>
          <w:snapToGrid w:val="0"/>
          <w:lang w:val="es-ES"/>
        </w:rPr>
        <w:tab/>
      </w:r>
      <w:r w:rsidRPr="006B0460">
        <w:rPr>
          <w:rFonts w:cs="Arial"/>
          <w:b/>
          <w:snapToGrid w:val="0"/>
          <w:lang w:val="es-ES"/>
        </w:rPr>
        <w:t>3.-</w:t>
      </w:r>
      <w:r w:rsidRPr="006B0460">
        <w:rPr>
          <w:rFonts w:cs="Arial"/>
          <w:snapToGrid w:val="0"/>
          <w:lang w:val="es-ES"/>
        </w:rPr>
        <w:t xml:space="preserve"> Lectura, discusión y, en su caso, aprobación del Orden del Día propuesto para el desarrollo de la sesión. </w:t>
      </w:r>
    </w:p>
    <w:p w:rsidR="00CC510B" w:rsidRPr="006B0460" w:rsidRDefault="00CC510B" w:rsidP="006B0460">
      <w:pPr>
        <w:widowControl w:val="0"/>
        <w:rPr>
          <w:rFonts w:cs="Arial"/>
          <w:snapToGrid w:val="0"/>
          <w:lang w:val="es-ES"/>
        </w:rPr>
      </w:pPr>
    </w:p>
    <w:p w:rsidR="00CC510B" w:rsidRPr="006B0460" w:rsidRDefault="00CC510B" w:rsidP="006B0460">
      <w:pPr>
        <w:widowControl w:val="0"/>
        <w:ind w:firstLine="708"/>
        <w:rPr>
          <w:rFonts w:cs="Arial"/>
          <w:snapToGrid w:val="0"/>
          <w:lang w:val="es-ES"/>
        </w:rPr>
      </w:pPr>
      <w:r w:rsidRPr="006B0460">
        <w:rPr>
          <w:rFonts w:cs="Arial"/>
          <w:b/>
          <w:snapToGrid w:val="0"/>
        </w:rPr>
        <w:t>4.-</w:t>
      </w:r>
      <w:r w:rsidRPr="006B0460">
        <w:rPr>
          <w:rFonts w:cs="Arial"/>
          <w:snapToGrid w:val="0"/>
        </w:rPr>
        <w:t xml:space="preserve"> Lectura, discusión y, en su caso, aprobación de la Minuta de la sesión anterior.</w:t>
      </w:r>
    </w:p>
    <w:p w:rsidR="00CC510B" w:rsidRPr="006B0460" w:rsidRDefault="00CC510B" w:rsidP="006B0460">
      <w:pPr>
        <w:widowControl w:val="0"/>
        <w:rPr>
          <w:rFonts w:cs="Arial"/>
          <w:snapToGrid w:val="0"/>
          <w:lang w:val="es-ES"/>
        </w:rPr>
      </w:pPr>
    </w:p>
    <w:p w:rsidR="00CC510B" w:rsidRPr="006B0460" w:rsidRDefault="00CC510B" w:rsidP="006B0460">
      <w:pPr>
        <w:widowControl w:val="0"/>
        <w:rPr>
          <w:rFonts w:cs="Arial"/>
          <w:lang w:val="es-ES"/>
        </w:rPr>
      </w:pPr>
      <w:r w:rsidRPr="006B0460">
        <w:rPr>
          <w:rFonts w:cs="Arial"/>
          <w:lang w:val="es-ES"/>
        </w:rPr>
        <w:tab/>
      </w:r>
      <w:r w:rsidRPr="006B0460">
        <w:rPr>
          <w:rFonts w:cs="Arial"/>
          <w:b/>
          <w:lang w:val="es-ES"/>
        </w:rPr>
        <w:t>5.-</w:t>
      </w:r>
      <w:r w:rsidRPr="006B0460">
        <w:rPr>
          <w:rFonts w:cs="Arial"/>
          <w:lang w:val="es-ES"/>
        </w:rPr>
        <w:t xml:space="preserve"> Lectura, discusión y, en su caso, aprobación del </w:t>
      </w:r>
      <w:r w:rsidRPr="006B0460">
        <w:rPr>
          <w:rFonts w:cs="Arial"/>
        </w:rPr>
        <w:t xml:space="preserve">Dictamen presentado por la Comisión de </w:t>
      </w:r>
      <w:r w:rsidRPr="006B0460">
        <w:rPr>
          <w:rFonts w:cs="Arial"/>
        </w:rPr>
        <w:lastRenderedPageBreak/>
        <w:t xml:space="preserve">Gobernación, Puntos Constitucionales y Justicia, relativo al oficio de la Secretaria de la Mesa Directiva de la Cámara de Diputados del Congreso de la Unión, mediante el cual envía expediente que contiene la Minuta con Proyecto de Decreto por el que se reforman, adicionan y derogan diversas disposiciones de la Constitución Política de los Estados Unidos Mexicanos, en materia de Guardia Nacional. </w:t>
      </w:r>
    </w:p>
    <w:p w:rsidR="00CC510B" w:rsidRPr="006B0460" w:rsidRDefault="00CC510B" w:rsidP="006B0460">
      <w:pPr>
        <w:widowControl w:val="0"/>
        <w:rPr>
          <w:rFonts w:cs="Arial"/>
          <w:lang w:val="es-ES"/>
        </w:rPr>
      </w:pPr>
    </w:p>
    <w:p w:rsidR="00CC510B" w:rsidRPr="006B0460" w:rsidRDefault="00CC510B" w:rsidP="006B0460">
      <w:pPr>
        <w:widowControl w:val="0"/>
        <w:rPr>
          <w:rFonts w:cs="Arial"/>
          <w:snapToGrid w:val="0"/>
          <w:lang w:val="es-ES"/>
        </w:rPr>
      </w:pPr>
      <w:r w:rsidRPr="006B0460">
        <w:rPr>
          <w:rFonts w:cs="Arial"/>
          <w:snapToGrid w:val="0"/>
          <w:lang w:val="es-ES"/>
        </w:rPr>
        <w:tab/>
      </w:r>
      <w:r w:rsidRPr="006B0460">
        <w:rPr>
          <w:rFonts w:cs="Arial"/>
          <w:b/>
          <w:snapToGrid w:val="0"/>
          <w:lang w:val="es-ES"/>
        </w:rPr>
        <w:t>6.-</w:t>
      </w:r>
      <w:r w:rsidRPr="006B0460">
        <w:rPr>
          <w:rFonts w:cs="Arial"/>
          <w:snapToGrid w:val="0"/>
          <w:lang w:val="es-ES"/>
        </w:rPr>
        <w:t xml:space="preserve"> Clausura de la sesión y citatorio para la próxima sesión.</w:t>
      </w:r>
    </w:p>
    <w:p w:rsidR="00CC510B" w:rsidRPr="006B0460" w:rsidRDefault="00CC510B" w:rsidP="00CC510B">
      <w:pPr>
        <w:widowControl w:val="0"/>
        <w:rPr>
          <w:rFonts w:cs="Arial"/>
          <w:snapToGrid w:val="0"/>
        </w:rPr>
      </w:pPr>
    </w:p>
    <w:p w:rsidR="00CC510B" w:rsidRPr="006B0460" w:rsidRDefault="00CC510B" w:rsidP="00CC510B">
      <w:pPr>
        <w:widowControl w:val="0"/>
        <w:rPr>
          <w:rFonts w:cs="Arial"/>
          <w:snapToGrid w:val="0"/>
        </w:rPr>
      </w:pPr>
      <w:r w:rsidRPr="006B0460">
        <w:rPr>
          <w:rFonts w:cs="Arial"/>
          <w:snapToGrid w:val="0"/>
        </w:rPr>
        <w:t xml:space="preserve">Diputado Presidente, cumplida la lectura del Orden del Día. </w:t>
      </w:r>
    </w:p>
    <w:p w:rsidR="00CC510B" w:rsidRPr="006B0460" w:rsidRDefault="00CC510B" w:rsidP="00CC510B">
      <w:pPr>
        <w:autoSpaceDE w:val="0"/>
        <w:autoSpaceDN w:val="0"/>
        <w:adjustRightInd w:val="0"/>
        <w:rPr>
          <w:rFonts w:cs="Arial"/>
          <w:b/>
          <w:snapToGrid w:val="0"/>
        </w:rPr>
      </w:pPr>
    </w:p>
    <w:p w:rsidR="00CC510B" w:rsidRPr="006B0460" w:rsidRDefault="00CC510B" w:rsidP="00CC510B">
      <w:pPr>
        <w:autoSpaceDE w:val="0"/>
        <w:autoSpaceDN w:val="0"/>
        <w:adjustRightInd w:val="0"/>
        <w:rPr>
          <w:rFonts w:cs="Arial"/>
          <w:b/>
          <w:snapToGrid w:val="0"/>
        </w:rPr>
      </w:pPr>
      <w:r w:rsidRPr="006B0460">
        <w:rPr>
          <w:rFonts w:cs="Arial"/>
          <w:b/>
          <w:snapToGrid w:val="0"/>
        </w:rPr>
        <w:t>Diputado Presidente Jaime Bueno Zertuche:</w:t>
      </w:r>
    </w:p>
    <w:p w:rsidR="00CC510B" w:rsidRPr="006B0460" w:rsidRDefault="00CC510B" w:rsidP="00CC510B">
      <w:pPr>
        <w:autoSpaceDE w:val="0"/>
        <w:autoSpaceDN w:val="0"/>
        <w:adjustRightInd w:val="0"/>
        <w:rPr>
          <w:rFonts w:cs="Arial"/>
          <w:snapToGrid w:val="0"/>
        </w:rPr>
      </w:pPr>
      <w:r w:rsidRPr="006B0460">
        <w:rPr>
          <w:rFonts w:cs="Arial"/>
          <w:snapToGrid w:val="0"/>
        </w:rPr>
        <w:t>Muchas gracias</w:t>
      </w:r>
      <w:r w:rsidR="005A669B" w:rsidRPr="006B0460">
        <w:rPr>
          <w:rFonts w:cs="Arial"/>
          <w:snapToGrid w:val="0"/>
        </w:rPr>
        <w:t>,</w:t>
      </w:r>
      <w:r w:rsidRPr="006B0460">
        <w:rPr>
          <w:rFonts w:cs="Arial"/>
          <w:snapToGrid w:val="0"/>
        </w:rPr>
        <w:t xml:space="preserve"> Diputado. </w:t>
      </w:r>
    </w:p>
    <w:p w:rsidR="00CC510B" w:rsidRPr="006B0460" w:rsidRDefault="00CC510B" w:rsidP="00CC510B">
      <w:pPr>
        <w:autoSpaceDE w:val="0"/>
        <w:autoSpaceDN w:val="0"/>
        <w:adjustRightInd w:val="0"/>
        <w:rPr>
          <w:rFonts w:cs="Arial"/>
          <w:snapToGrid w:val="0"/>
        </w:rPr>
      </w:pPr>
    </w:p>
    <w:p w:rsidR="00CC510B" w:rsidRPr="006B0460" w:rsidRDefault="00CC510B" w:rsidP="00CC510B">
      <w:pPr>
        <w:autoSpaceDE w:val="0"/>
        <w:autoSpaceDN w:val="0"/>
        <w:adjustRightInd w:val="0"/>
        <w:rPr>
          <w:rFonts w:cs="Arial"/>
          <w:snapToGrid w:val="0"/>
        </w:rPr>
      </w:pPr>
      <w:r w:rsidRPr="006B0460">
        <w:rPr>
          <w:rFonts w:cs="Arial"/>
          <w:snapToGrid w:val="0"/>
        </w:rPr>
        <w:t xml:space="preserve">Se somete a consideración el Orden del Día.  </w:t>
      </w:r>
    </w:p>
    <w:p w:rsidR="00CC510B" w:rsidRPr="006B0460" w:rsidRDefault="00CC510B" w:rsidP="00CC510B">
      <w:pPr>
        <w:autoSpaceDE w:val="0"/>
        <w:autoSpaceDN w:val="0"/>
        <w:adjustRightInd w:val="0"/>
        <w:rPr>
          <w:rFonts w:cs="Arial"/>
          <w:snapToGrid w:val="0"/>
        </w:rPr>
      </w:pPr>
    </w:p>
    <w:p w:rsidR="00CC510B" w:rsidRPr="006B0460" w:rsidRDefault="00CC510B" w:rsidP="00CC510B">
      <w:pPr>
        <w:autoSpaceDE w:val="0"/>
        <w:autoSpaceDN w:val="0"/>
        <w:adjustRightInd w:val="0"/>
        <w:rPr>
          <w:rFonts w:cs="Arial"/>
          <w:snapToGrid w:val="0"/>
        </w:rPr>
      </w:pPr>
      <w:r w:rsidRPr="006B0460">
        <w:rPr>
          <w:rFonts w:cs="Arial"/>
          <w:snapToGrid w:val="0"/>
        </w:rPr>
        <w:t>Si alguien desea intervenir, sírvase indicarlo mediante el sistema electrónico.</w:t>
      </w:r>
    </w:p>
    <w:p w:rsidR="00CC510B" w:rsidRPr="006B0460" w:rsidRDefault="00CC510B" w:rsidP="00CC510B">
      <w:pPr>
        <w:autoSpaceDE w:val="0"/>
        <w:autoSpaceDN w:val="0"/>
        <w:adjustRightInd w:val="0"/>
        <w:rPr>
          <w:rFonts w:cs="Arial"/>
          <w:snapToGrid w:val="0"/>
        </w:rPr>
      </w:pPr>
    </w:p>
    <w:p w:rsidR="00CC510B" w:rsidRPr="006B0460" w:rsidRDefault="00CC510B" w:rsidP="00CC510B">
      <w:pPr>
        <w:autoSpaceDE w:val="0"/>
        <w:autoSpaceDN w:val="0"/>
        <w:adjustRightInd w:val="0"/>
        <w:rPr>
          <w:rFonts w:cs="Arial"/>
          <w:snapToGrid w:val="0"/>
        </w:rPr>
      </w:pPr>
      <w:r w:rsidRPr="006B0460">
        <w:rPr>
          <w:rFonts w:cs="Arial"/>
          <w:snapToGrid w:val="0"/>
        </w:rPr>
        <w:t xml:space="preserve">No habiendo intervenciones, se somete a votación el Orden del Día, pidiéndose a las Diputadas y Diputados presentes que mediante el sistema electrónico emitamos nuestro voto y al Diputado Secretario Edgar Gerardo Sánchez Garza, que tome nota de la votación e informe sobre el resultado. </w:t>
      </w:r>
    </w:p>
    <w:p w:rsidR="00CC510B" w:rsidRPr="006B0460" w:rsidRDefault="00CC510B" w:rsidP="00CC510B">
      <w:pPr>
        <w:autoSpaceDE w:val="0"/>
        <w:autoSpaceDN w:val="0"/>
        <w:adjustRightInd w:val="0"/>
        <w:rPr>
          <w:rFonts w:cs="Arial"/>
          <w:snapToGrid w:val="0"/>
        </w:rPr>
      </w:pPr>
    </w:p>
    <w:p w:rsidR="00CC510B" w:rsidRPr="006B0460" w:rsidRDefault="00CC510B" w:rsidP="00CC510B">
      <w:pPr>
        <w:autoSpaceDE w:val="0"/>
        <w:autoSpaceDN w:val="0"/>
        <w:adjustRightInd w:val="0"/>
        <w:rPr>
          <w:rFonts w:cs="Arial"/>
          <w:snapToGrid w:val="0"/>
        </w:rPr>
      </w:pPr>
      <w:r w:rsidRPr="006B0460">
        <w:rPr>
          <w:rFonts w:cs="Arial"/>
          <w:snapToGrid w:val="0"/>
        </w:rPr>
        <w:t xml:space="preserve">Se abre el sistema. Se cierra el sistema. </w:t>
      </w:r>
    </w:p>
    <w:p w:rsidR="00CC510B" w:rsidRPr="006B0460" w:rsidRDefault="00CC510B" w:rsidP="00CC510B">
      <w:pPr>
        <w:autoSpaceDE w:val="0"/>
        <w:autoSpaceDN w:val="0"/>
        <w:adjustRightInd w:val="0"/>
        <w:rPr>
          <w:rFonts w:cs="Arial"/>
          <w:b/>
          <w:snapToGrid w:val="0"/>
        </w:rPr>
      </w:pPr>
    </w:p>
    <w:p w:rsidR="00CC510B" w:rsidRPr="006B0460" w:rsidRDefault="00CC510B" w:rsidP="00CC510B">
      <w:pPr>
        <w:autoSpaceDE w:val="0"/>
        <w:autoSpaceDN w:val="0"/>
        <w:adjustRightInd w:val="0"/>
        <w:rPr>
          <w:rFonts w:cs="Arial"/>
          <w:b/>
          <w:snapToGrid w:val="0"/>
        </w:rPr>
      </w:pPr>
      <w:r w:rsidRPr="006B0460">
        <w:rPr>
          <w:rFonts w:cs="Arial"/>
          <w:b/>
          <w:snapToGrid w:val="0"/>
        </w:rPr>
        <w:t>Diputado Secretario Edgar Gerardo Sánchez Garza:</w:t>
      </w:r>
    </w:p>
    <w:p w:rsidR="00CC510B" w:rsidRPr="002A3B4B" w:rsidRDefault="00CC510B" w:rsidP="00CC510B">
      <w:pPr>
        <w:autoSpaceDE w:val="0"/>
        <w:autoSpaceDN w:val="0"/>
        <w:adjustRightInd w:val="0"/>
        <w:rPr>
          <w:rFonts w:cs="Arial"/>
          <w:b/>
          <w:snapToGrid w:val="0"/>
        </w:rPr>
      </w:pPr>
      <w:r w:rsidRPr="002A3B4B">
        <w:rPr>
          <w:rFonts w:cs="Arial"/>
          <w:b/>
          <w:snapToGrid w:val="0"/>
        </w:rPr>
        <w:t xml:space="preserve">Diputado Presidente, se informa que el resultado de la votación es el siguiente: 22 votos a favor; 0 votos en contra y 0 abstenciones. </w:t>
      </w:r>
    </w:p>
    <w:p w:rsidR="00CC510B" w:rsidRPr="006B0460" w:rsidRDefault="00CC510B" w:rsidP="00CC510B">
      <w:pPr>
        <w:autoSpaceDE w:val="0"/>
        <w:autoSpaceDN w:val="0"/>
        <w:adjustRightInd w:val="0"/>
        <w:rPr>
          <w:rFonts w:cs="Arial"/>
          <w:snapToGrid w:val="0"/>
        </w:rPr>
      </w:pPr>
    </w:p>
    <w:p w:rsidR="00CC510B" w:rsidRPr="006B0460" w:rsidRDefault="00CC510B" w:rsidP="00CC510B">
      <w:pPr>
        <w:autoSpaceDE w:val="0"/>
        <w:autoSpaceDN w:val="0"/>
        <w:adjustRightInd w:val="0"/>
        <w:rPr>
          <w:rFonts w:cs="Arial"/>
          <w:b/>
          <w:snapToGrid w:val="0"/>
        </w:rPr>
      </w:pPr>
      <w:r w:rsidRPr="006B0460">
        <w:rPr>
          <w:rFonts w:cs="Arial"/>
          <w:b/>
          <w:snapToGrid w:val="0"/>
        </w:rPr>
        <w:t xml:space="preserve">Diputado Presidente Jaime Bueno Zertuche: </w:t>
      </w:r>
    </w:p>
    <w:p w:rsidR="00CC510B" w:rsidRPr="006B0460" w:rsidRDefault="00CC510B" w:rsidP="00CC510B">
      <w:pPr>
        <w:autoSpaceDE w:val="0"/>
        <w:autoSpaceDN w:val="0"/>
        <w:adjustRightInd w:val="0"/>
        <w:rPr>
          <w:rFonts w:cs="Arial"/>
          <w:snapToGrid w:val="0"/>
        </w:rPr>
      </w:pPr>
      <w:r w:rsidRPr="006B0460">
        <w:rPr>
          <w:rFonts w:cs="Arial"/>
          <w:snapToGrid w:val="0"/>
        </w:rPr>
        <w:t xml:space="preserve">Conforme al resultado de la votación, se aprueba por unanimidad el Orden del Día propuesto para el desarrollo de esta sesión en los términos en que fue presentado. </w:t>
      </w:r>
    </w:p>
    <w:p w:rsidR="00CC510B" w:rsidRPr="006B0460" w:rsidRDefault="00CC510B" w:rsidP="00CC510B">
      <w:pPr>
        <w:autoSpaceDE w:val="0"/>
        <w:autoSpaceDN w:val="0"/>
        <w:adjustRightInd w:val="0"/>
        <w:rPr>
          <w:rFonts w:cs="Arial"/>
          <w:snapToGrid w:val="0"/>
        </w:rPr>
      </w:pPr>
    </w:p>
    <w:p w:rsidR="00CC510B" w:rsidRPr="006B0460" w:rsidRDefault="00CC510B" w:rsidP="00CC510B">
      <w:pPr>
        <w:autoSpaceDE w:val="0"/>
        <w:autoSpaceDN w:val="0"/>
        <w:adjustRightInd w:val="0"/>
        <w:rPr>
          <w:rFonts w:cs="Arial"/>
          <w:snapToGrid w:val="0"/>
        </w:rPr>
      </w:pPr>
      <w:r w:rsidRPr="006B0460">
        <w:rPr>
          <w:rFonts w:cs="Arial"/>
          <w:snapToGrid w:val="0"/>
        </w:rPr>
        <w:t xml:space="preserve">Se informa que por acuerdo de los integrantes de la Junta de Gobierno se solicita la dispensa de la lectura de la Minuta de la sesión anterior, lo cual se somete a su consideración. </w:t>
      </w:r>
    </w:p>
    <w:p w:rsidR="00CC510B" w:rsidRPr="006B0460" w:rsidRDefault="00CC510B" w:rsidP="00CC510B">
      <w:pPr>
        <w:autoSpaceDE w:val="0"/>
        <w:autoSpaceDN w:val="0"/>
        <w:adjustRightInd w:val="0"/>
        <w:rPr>
          <w:rFonts w:cs="Arial"/>
          <w:snapToGrid w:val="0"/>
        </w:rPr>
      </w:pPr>
    </w:p>
    <w:p w:rsidR="00CC510B" w:rsidRPr="006B0460" w:rsidRDefault="00CC510B" w:rsidP="00CC510B">
      <w:pPr>
        <w:autoSpaceDE w:val="0"/>
        <w:autoSpaceDN w:val="0"/>
        <w:adjustRightInd w:val="0"/>
        <w:rPr>
          <w:rFonts w:cs="Arial"/>
          <w:snapToGrid w:val="0"/>
        </w:rPr>
      </w:pPr>
      <w:r w:rsidRPr="006B0460">
        <w:rPr>
          <w:rFonts w:cs="Arial"/>
          <w:snapToGrid w:val="0"/>
        </w:rPr>
        <w:t>No habiendo intervenciones, se somete a votación la referida propuesta de dispensa</w:t>
      </w:r>
      <w:r w:rsidR="005A669B" w:rsidRPr="006B0460">
        <w:rPr>
          <w:rFonts w:cs="Arial"/>
          <w:snapToGrid w:val="0"/>
        </w:rPr>
        <w:t>.  L</w:t>
      </w:r>
      <w:r w:rsidRPr="006B0460">
        <w:rPr>
          <w:rFonts w:cs="Arial"/>
          <w:snapToGrid w:val="0"/>
        </w:rPr>
        <w:t xml:space="preserve">e solicito al Diputado Secretario Jesús Andrés Loya Cardona tome nota de la votación e informe sobre el resultado. </w:t>
      </w:r>
    </w:p>
    <w:p w:rsidR="00CC510B" w:rsidRPr="006B0460" w:rsidRDefault="00CC510B" w:rsidP="00CC510B">
      <w:pPr>
        <w:autoSpaceDE w:val="0"/>
        <w:autoSpaceDN w:val="0"/>
        <w:adjustRightInd w:val="0"/>
        <w:rPr>
          <w:rFonts w:cs="Arial"/>
          <w:snapToGrid w:val="0"/>
        </w:rPr>
      </w:pPr>
    </w:p>
    <w:p w:rsidR="00CC510B" w:rsidRPr="006B0460" w:rsidRDefault="00CC510B" w:rsidP="00CC510B">
      <w:pPr>
        <w:autoSpaceDE w:val="0"/>
        <w:autoSpaceDN w:val="0"/>
        <w:adjustRightInd w:val="0"/>
        <w:rPr>
          <w:rFonts w:cs="Arial"/>
          <w:snapToGrid w:val="0"/>
        </w:rPr>
      </w:pPr>
      <w:r w:rsidRPr="006B0460">
        <w:rPr>
          <w:rFonts w:cs="Arial"/>
          <w:snapToGrid w:val="0"/>
        </w:rPr>
        <w:t xml:space="preserve">Se abre el sistema.   Se cierra el sistema. </w:t>
      </w:r>
    </w:p>
    <w:p w:rsidR="00CC510B" w:rsidRPr="006B0460" w:rsidRDefault="00CC510B" w:rsidP="00CC510B">
      <w:pPr>
        <w:autoSpaceDE w:val="0"/>
        <w:autoSpaceDN w:val="0"/>
        <w:adjustRightInd w:val="0"/>
        <w:rPr>
          <w:rFonts w:cs="Arial"/>
          <w:snapToGrid w:val="0"/>
        </w:rPr>
      </w:pPr>
    </w:p>
    <w:p w:rsidR="00CC510B" w:rsidRPr="006B0460" w:rsidRDefault="00CC510B" w:rsidP="00CC510B">
      <w:pPr>
        <w:autoSpaceDE w:val="0"/>
        <w:autoSpaceDN w:val="0"/>
        <w:adjustRightInd w:val="0"/>
        <w:rPr>
          <w:rFonts w:cs="Arial"/>
          <w:b/>
          <w:snapToGrid w:val="0"/>
        </w:rPr>
      </w:pPr>
      <w:r w:rsidRPr="006B0460">
        <w:rPr>
          <w:rFonts w:cs="Arial"/>
          <w:b/>
          <w:snapToGrid w:val="0"/>
        </w:rPr>
        <w:t>Diputado Secretario Jesús Andrés Loya Cardona:</w:t>
      </w:r>
    </w:p>
    <w:p w:rsidR="00CC510B" w:rsidRPr="002A3B4B" w:rsidRDefault="00CC510B" w:rsidP="00CC510B">
      <w:pPr>
        <w:autoSpaceDE w:val="0"/>
        <w:autoSpaceDN w:val="0"/>
        <w:adjustRightInd w:val="0"/>
        <w:rPr>
          <w:rFonts w:cs="Arial"/>
          <w:b/>
          <w:snapToGrid w:val="0"/>
        </w:rPr>
      </w:pPr>
      <w:r w:rsidRPr="002A3B4B">
        <w:rPr>
          <w:rFonts w:cs="Arial"/>
          <w:b/>
          <w:snapToGrid w:val="0"/>
        </w:rPr>
        <w:t xml:space="preserve">Diputado Presidente, se informa que el resultado de la votación es el siguiente: 23 votos a favor; 0 votos en contra y 0 abstenciones. </w:t>
      </w:r>
    </w:p>
    <w:p w:rsidR="00CC510B" w:rsidRPr="006B0460" w:rsidRDefault="00CC510B" w:rsidP="00CC510B">
      <w:pPr>
        <w:autoSpaceDE w:val="0"/>
        <w:autoSpaceDN w:val="0"/>
        <w:adjustRightInd w:val="0"/>
        <w:rPr>
          <w:rFonts w:cs="Arial"/>
          <w:snapToGrid w:val="0"/>
        </w:rPr>
      </w:pPr>
    </w:p>
    <w:p w:rsidR="00CC510B" w:rsidRPr="006B0460" w:rsidRDefault="00CC510B" w:rsidP="00CC510B">
      <w:pPr>
        <w:autoSpaceDE w:val="0"/>
        <w:autoSpaceDN w:val="0"/>
        <w:adjustRightInd w:val="0"/>
        <w:rPr>
          <w:rFonts w:cs="Arial"/>
          <w:b/>
          <w:snapToGrid w:val="0"/>
        </w:rPr>
      </w:pPr>
      <w:r w:rsidRPr="006B0460">
        <w:rPr>
          <w:rFonts w:cs="Arial"/>
          <w:b/>
          <w:snapToGrid w:val="0"/>
        </w:rPr>
        <w:t xml:space="preserve">Diputado Presidente Jaime Bueno Zertuche: </w:t>
      </w:r>
    </w:p>
    <w:p w:rsidR="00CC510B" w:rsidRPr="006B0460" w:rsidRDefault="00CC510B" w:rsidP="00CC510B">
      <w:pPr>
        <w:autoSpaceDE w:val="0"/>
        <w:autoSpaceDN w:val="0"/>
        <w:adjustRightInd w:val="0"/>
        <w:rPr>
          <w:rFonts w:cs="Arial"/>
          <w:snapToGrid w:val="0"/>
        </w:rPr>
      </w:pPr>
      <w:r w:rsidRPr="006B0460">
        <w:rPr>
          <w:rFonts w:cs="Arial"/>
          <w:snapToGrid w:val="0"/>
        </w:rPr>
        <w:t xml:space="preserve">Se aprueba por unanimidad la propuesta para la dispensa de la lectura del asunto antes mencionado, por lo que se somete a consideración la Minuta de la sesión anterior.   Si alguien desea intervenir, sírvase manifestarlo en este momento. </w:t>
      </w:r>
    </w:p>
    <w:p w:rsidR="00CC510B" w:rsidRPr="006B0460" w:rsidRDefault="00CC510B" w:rsidP="00CC510B">
      <w:pPr>
        <w:autoSpaceDE w:val="0"/>
        <w:autoSpaceDN w:val="0"/>
        <w:adjustRightInd w:val="0"/>
        <w:rPr>
          <w:rFonts w:cs="Arial"/>
          <w:snapToGrid w:val="0"/>
        </w:rPr>
      </w:pPr>
    </w:p>
    <w:p w:rsidR="00CC510B" w:rsidRPr="006B0460" w:rsidRDefault="00CC510B" w:rsidP="00CC510B">
      <w:pPr>
        <w:autoSpaceDE w:val="0"/>
        <w:autoSpaceDN w:val="0"/>
        <w:adjustRightInd w:val="0"/>
        <w:rPr>
          <w:rFonts w:cs="Arial"/>
          <w:snapToGrid w:val="0"/>
        </w:rPr>
      </w:pPr>
      <w:r w:rsidRPr="006B0460">
        <w:rPr>
          <w:rFonts w:cs="Arial"/>
          <w:snapToGrid w:val="0"/>
        </w:rPr>
        <w:t xml:space="preserve">No hay registro de intervenciones, por lo que se somete a votación la Minuta de la sesión anterior. Diputado Secretario Andrés Loya, sírvase tomar nota de la votación e informe sobre el resultado. </w:t>
      </w:r>
    </w:p>
    <w:p w:rsidR="00CC510B" w:rsidRPr="006B0460" w:rsidRDefault="00CC510B" w:rsidP="00CC510B">
      <w:pPr>
        <w:autoSpaceDE w:val="0"/>
        <w:autoSpaceDN w:val="0"/>
        <w:adjustRightInd w:val="0"/>
        <w:rPr>
          <w:rFonts w:cs="Arial"/>
          <w:snapToGrid w:val="0"/>
        </w:rPr>
      </w:pPr>
    </w:p>
    <w:p w:rsidR="00CC510B" w:rsidRPr="006B0460" w:rsidRDefault="00CC510B" w:rsidP="00CC510B">
      <w:pPr>
        <w:autoSpaceDE w:val="0"/>
        <w:autoSpaceDN w:val="0"/>
        <w:adjustRightInd w:val="0"/>
        <w:rPr>
          <w:rFonts w:cs="Arial"/>
          <w:snapToGrid w:val="0"/>
        </w:rPr>
      </w:pPr>
      <w:r w:rsidRPr="006B0460">
        <w:rPr>
          <w:rFonts w:cs="Arial"/>
          <w:snapToGrid w:val="0"/>
        </w:rPr>
        <w:t xml:space="preserve">Se abre el sistema.  Se cierra el sistema. </w:t>
      </w:r>
      <w:r w:rsidR="00B85C3B" w:rsidRPr="006B0460">
        <w:rPr>
          <w:rFonts w:cs="Arial"/>
          <w:snapToGrid w:val="0"/>
        </w:rPr>
        <w:t xml:space="preserve"> </w:t>
      </w:r>
    </w:p>
    <w:p w:rsidR="005A669B" w:rsidRPr="006B0460" w:rsidRDefault="005A669B" w:rsidP="00CC510B">
      <w:pPr>
        <w:autoSpaceDE w:val="0"/>
        <w:autoSpaceDN w:val="0"/>
        <w:adjustRightInd w:val="0"/>
        <w:rPr>
          <w:rFonts w:cs="Arial"/>
          <w:b/>
          <w:snapToGrid w:val="0"/>
        </w:rPr>
      </w:pPr>
    </w:p>
    <w:p w:rsidR="00CC510B" w:rsidRPr="006B0460" w:rsidRDefault="00CC510B" w:rsidP="00CC510B">
      <w:pPr>
        <w:autoSpaceDE w:val="0"/>
        <w:autoSpaceDN w:val="0"/>
        <w:adjustRightInd w:val="0"/>
        <w:rPr>
          <w:rFonts w:cs="Arial"/>
          <w:b/>
          <w:snapToGrid w:val="0"/>
        </w:rPr>
      </w:pPr>
      <w:r w:rsidRPr="006B0460">
        <w:rPr>
          <w:rFonts w:cs="Arial"/>
          <w:b/>
          <w:snapToGrid w:val="0"/>
        </w:rPr>
        <w:t>Diputado Secretario Jesús Andrés Loya Cardona:</w:t>
      </w:r>
    </w:p>
    <w:p w:rsidR="00CC510B" w:rsidRPr="002A3B4B" w:rsidRDefault="00CC510B" w:rsidP="00CC510B">
      <w:pPr>
        <w:autoSpaceDE w:val="0"/>
        <w:autoSpaceDN w:val="0"/>
        <w:adjustRightInd w:val="0"/>
        <w:rPr>
          <w:rFonts w:cs="Arial"/>
          <w:b/>
          <w:snapToGrid w:val="0"/>
        </w:rPr>
      </w:pPr>
      <w:r w:rsidRPr="002A3B4B">
        <w:rPr>
          <w:rFonts w:cs="Arial"/>
          <w:b/>
          <w:snapToGrid w:val="0"/>
        </w:rPr>
        <w:t xml:space="preserve">Diputado Presidente, el resultado de la votación es el siguiente: 23 votos a favor; 0 votos en contra y 0 abstenciones. </w:t>
      </w:r>
    </w:p>
    <w:p w:rsidR="005A669B" w:rsidRPr="006B0460" w:rsidRDefault="005A669B" w:rsidP="00CC510B">
      <w:pPr>
        <w:autoSpaceDE w:val="0"/>
        <w:autoSpaceDN w:val="0"/>
        <w:adjustRightInd w:val="0"/>
        <w:rPr>
          <w:rFonts w:cs="Arial"/>
          <w:b/>
          <w:snapToGrid w:val="0"/>
        </w:rPr>
      </w:pPr>
    </w:p>
    <w:p w:rsidR="00CC510B" w:rsidRPr="006B0460" w:rsidRDefault="00CC510B" w:rsidP="00CC510B">
      <w:pPr>
        <w:autoSpaceDE w:val="0"/>
        <w:autoSpaceDN w:val="0"/>
        <w:adjustRightInd w:val="0"/>
        <w:rPr>
          <w:rFonts w:cs="Arial"/>
          <w:b/>
          <w:snapToGrid w:val="0"/>
        </w:rPr>
      </w:pPr>
      <w:r w:rsidRPr="006B0460">
        <w:rPr>
          <w:rFonts w:cs="Arial"/>
          <w:b/>
          <w:snapToGrid w:val="0"/>
        </w:rPr>
        <w:t>Diputado Presidente Jaime Bueno Zertuche:</w:t>
      </w:r>
    </w:p>
    <w:p w:rsidR="00CC510B" w:rsidRPr="006B0460" w:rsidRDefault="00CC510B" w:rsidP="00CC510B">
      <w:pPr>
        <w:autoSpaceDE w:val="0"/>
        <w:autoSpaceDN w:val="0"/>
        <w:adjustRightInd w:val="0"/>
        <w:rPr>
          <w:rFonts w:cs="Arial"/>
          <w:snapToGrid w:val="0"/>
        </w:rPr>
      </w:pPr>
      <w:r w:rsidRPr="006B0460">
        <w:rPr>
          <w:rFonts w:cs="Arial"/>
          <w:snapToGrid w:val="0"/>
        </w:rPr>
        <w:t xml:space="preserve">Se aprueba por unanimidad la Minuta de la sesión anterior en los términos en que fue presentada. </w:t>
      </w:r>
    </w:p>
    <w:p w:rsidR="00CC510B" w:rsidRPr="006B0460" w:rsidRDefault="00CC510B" w:rsidP="00CC510B">
      <w:pPr>
        <w:autoSpaceDE w:val="0"/>
        <w:autoSpaceDN w:val="0"/>
        <w:adjustRightInd w:val="0"/>
        <w:rPr>
          <w:rFonts w:cs="Arial"/>
          <w:snapToGrid w:val="0"/>
        </w:rPr>
      </w:pPr>
    </w:p>
    <w:p w:rsidR="002A3B4B" w:rsidRPr="00082D9F" w:rsidRDefault="002A3B4B" w:rsidP="002A3B4B">
      <w:pPr>
        <w:rPr>
          <w:rFonts w:ascii="Tahoma" w:eastAsia="Calibri" w:hAnsi="Tahoma" w:cs="Tahoma"/>
          <w:b/>
          <w:sz w:val="18"/>
          <w:szCs w:val="18"/>
          <w:lang w:val="es-ES"/>
        </w:rPr>
      </w:pPr>
      <w:r w:rsidRPr="00082D9F">
        <w:rPr>
          <w:rFonts w:ascii="Tahoma" w:eastAsia="Calibri" w:hAnsi="Tahoma" w:cs="Tahoma"/>
          <w:b/>
          <w:sz w:val="18"/>
          <w:szCs w:val="18"/>
          <w:lang w:val="es-ES"/>
        </w:rPr>
        <w:t>MINUTA DE LA SEGUNDA SESIÓN DEL PRIMER PERÍODO ORDINARIO DE SESIONES, DEL SEGUNDO AÑO DE EJERCICIO CONSTITUCIONAL DE LA SEXAGÉSIMA PRIMERA LEGISLATURA DEL CONGRESO DEL ESTADO, INDEPENDIENTE, LIBRE Y SOBERANO DE COAHUILA DE ZARAGOZA.</w:t>
      </w:r>
    </w:p>
    <w:p w:rsidR="002A3B4B" w:rsidRPr="00082D9F" w:rsidRDefault="002A3B4B" w:rsidP="002A3B4B">
      <w:pPr>
        <w:rPr>
          <w:rFonts w:ascii="Tahoma" w:eastAsia="Calibri" w:hAnsi="Tahoma" w:cs="Tahoma"/>
          <w:b/>
          <w:sz w:val="18"/>
          <w:szCs w:val="18"/>
          <w:lang w:val="es-ES"/>
        </w:rPr>
      </w:pPr>
    </w:p>
    <w:p w:rsidR="002A3B4B" w:rsidRPr="00082D9F" w:rsidRDefault="002A3B4B" w:rsidP="002A3B4B">
      <w:pPr>
        <w:rPr>
          <w:rFonts w:ascii="Tahoma" w:eastAsia="Calibri" w:hAnsi="Tahoma" w:cs="Tahoma"/>
          <w:sz w:val="18"/>
          <w:szCs w:val="18"/>
          <w:lang w:val="es-ES"/>
        </w:rPr>
      </w:pPr>
      <w:r w:rsidRPr="00082D9F">
        <w:rPr>
          <w:rFonts w:ascii="Tahoma" w:eastAsia="Calibri" w:hAnsi="Tahoma" w:cs="Tahoma"/>
          <w:sz w:val="18"/>
          <w:szCs w:val="18"/>
          <w:lang w:val="es-ES"/>
        </w:rPr>
        <w:t>EN LA CIUDAD DE SALTILLO, COAHUILA DE  ZARAGOZA, EN EL SALÓN DE SESIONES DEL CONGRESO DEL ESTADO INDEPENDIENTE, LIBRE Y SOBERANO DE COAHUILA DE ZARAGOZA,  SIENDO LAS 10 HORAS, CON 37 MINUTOS, DEL DÍA 5 DE MARZO DEL AÑO 2019, DIO INICIO LA SESIÓN ESTANDO PRESENTES LA TOTALIDAD DE LA LEGISLATURA.</w:t>
      </w:r>
    </w:p>
    <w:p w:rsidR="002A3B4B" w:rsidRPr="00082D9F" w:rsidRDefault="002A3B4B" w:rsidP="002A3B4B">
      <w:pPr>
        <w:rPr>
          <w:rFonts w:ascii="Tahoma" w:eastAsia="Calibri" w:hAnsi="Tahoma" w:cs="Tahoma"/>
          <w:sz w:val="18"/>
          <w:szCs w:val="18"/>
          <w:lang w:val="es-ES"/>
        </w:rPr>
      </w:pPr>
    </w:p>
    <w:p w:rsidR="002A3B4B" w:rsidRPr="00082D9F" w:rsidRDefault="002A3B4B" w:rsidP="002A3B4B">
      <w:pPr>
        <w:rPr>
          <w:rFonts w:ascii="Tahoma" w:eastAsia="Arial" w:hAnsi="Tahoma" w:cs="Tahoma"/>
          <w:snapToGrid w:val="0"/>
          <w:sz w:val="18"/>
          <w:szCs w:val="18"/>
          <w:lang w:val="es-ES"/>
        </w:rPr>
      </w:pPr>
      <w:r w:rsidRPr="00082D9F">
        <w:rPr>
          <w:rFonts w:ascii="Tahoma" w:eastAsia="Arial" w:hAnsi="Tahoma" w:cs="Tahoma"/>
          <w:snapToGrid w:val="0"/>
          <w:sz w:val="18"/>
          <w:szCs w:val="18"/>
          <w:lang w:val="es-ES"/>
        </w:rPr>
        <w:t xml:space="preserve">PASADO LO ANTERIOR, LA PRESIDENCIA DECLARÓ VÁLIDO LOS ACUERDOS QUE EN LA MISMA SE TRATARAN. </w:t>
      </w:r>
    </w:p>
    <w:p w:rsidR="002A3B4B" w:rsidRPr="00082D9F" w:rsidRDefault="002A3B4B" w:rsidP="002A3B4B">
      <w:pPr>
        <w:rPr>
          <w:rFonts w:ascii="Tahoma" w:eastAsia="Calibri" w:hAnsi="Tahoma" w:cs="Tahoma"/>
          <w:sz w:val="18"/>
          <w:szCs w:val="18"/>
          <w:lang w:val="es-ES"/>
        </w:rPr>
      </w:pPr>
    </w:p>
    <w:p w:rsidR="002A3B4B" w:rsidRPr="00082D9F" w:rsidRDefault="002A3B4B" w:rsidP="002A3B4B">
      <w:pPr>
        <w:autoSpaceDE w:val="0"/>
        <w:autoSpaceDN w:val="0"/>
        <w:adjustRightInd w:val="0"/>
        <w:rPr>
          <w:rFonts w:ascii="Tahoma" w:hAnsi="Tahoma" w:cs="Tahoma"/>
          <w:snapToGrid w:val="0"/>
          <w:sz w:val="18"/>
          <w:szCs w:val="18"/>
          <w:lang w:val="es-ES"/>
        </w:rPr>
      </w:pPr>
      <w:r w:rsidRPr="00082D9F">
        <w:rPr>
          <w:rFonts w:ascii="Tahoma" w:hAnsi="Tahoma" w:cs="Tahoma"/>
          <w:b/>
          <w:snapToGrid w:val="0"/>
          <w:sz w:val="18"/>
          <w:szCs w:val="18"/>
          <w:lang w:val="es-ES"/>
        </w:rPr>
        <w:t xml:space="preserve">1.- </w:t>
      </w:r>
      <w:r w:rsidRPr="00082D9F">
        <w:rPr>
          <w:rFonts w:ascii="Tahoma" w:hAnsi="Tahoma" w:cs="Tahoma"/>
          <w:snapToGrid w:val="0"/>
          <w:sz w:val="18"/>
          <w:szCs w:val="18"/>
          <w:lang w:val="es-ES"/>
        </w:rPr>
        <w:t>SE DIO LECTURA AL ORDEN DEL DÍA, APROBÁNDOSE POR UNANIMIDAD DE VOTOS, EN LOS TÉRMINOS QUE FUE LEÍDA.</w:t>
      </w:r>
    </w:p>
    <w:p w:rsidR="002A3B4B" w:rsidRPr="00082D9F" w:rsidRDefault="002A3B4B" w:rsidP="002A3B4B">
      <w:pPr>
        <w:autoSpaceDE w:val="0"/>
        <w:autoSpaceDN w:val="0"/>
        <w:adjustRightInd w:val="0"/>
        <w:rPr>
          <w:rFonts w:ascii="Tahoma" w:hAnsi="Tahoma" w:cs="Tahoma"/>
          <w:snapToGrid w:val="0"/>
          <w:sz w:val="18"/>
          <w:szCs w:val="18"/>
          <w:lang w:val="es-ES"/>
        </w:rPr>
      </w:pPr>
    </w:p>
    <w:p w:rsidR="002A3B4B" w:rsidRPr="00082D9F" w:rsidRDefault="002A3B4B" w:rsidP="002A3B4B">
      <w:pPr>
        <w:widowControl w:val="0"/>
        <w:rPr>
          <w:rFonts w:ascii="Tahoma" w:hAnsi="Tahoma" w:cs="Tahoma"/>
          <w:snapToGrid w:val="0"/>
          <w:sz w:val="18"/>
          <w:szCs w:val="18"/>
          <w:lang w:val="es-ES"/>
        </w:rPr>
      </w:pPr>
      <w:r w:rsidRPr="00082D9F">
        <w:rPr>
          <w:rFonts w:ascii="Tahoma" w:hAnsi="Tahoma" w:cs="Tahoma"/>
          <w:b/>
          <w:snapToGrid w:val="0"/>
          <w:sz w:val="18"/>
          <w:szCs w:val="18"/>
          <w:lang w:val="es-ES"/>
        </w:rPr>
        <w:t xml:space="preserve">2.- </w:t>
      </w:r>
      <w:r w:rsidRPr="00082D9F">
        <w:rPr>
          <w:rFonts w:ascii="Tahoma" w:hAnsi="Tahoma" w:cs="Tahoma"/>
          <w:snapToGrid w:val="0"/>
          <w:sz w:val="18"/>
          <w:szCs w:val="18"/>
          <w:lang w:val="es-ES"/>
        </w:rPr>
        <w:t>SE APROBÓ POR UNANIMIDAD DE VOTOS Y LOS TÉRMINOS QUE FUE PRESENTADA LA MINUTA DE LA SESIÓN ANTERIOR, DISPENSÁNDOSE SU LECTURA.</w:t>
      </w:r>
    </w:p>
    <w:p w:rsidR="002A3B4B" w:rsidRPr="00082D9F" w:rsidRDefault="002A3B4B" w:rsidP="002A3B4B">
      <w:pPr>
        <w:widowControl w:val="0"/>
        <w:rPr>
          <w:rFonts w:ascii="Tahoma" w:hAnsi="Tahoma" w:cs="Tahoma"/>
          <w:snapToGrid w:val="0"/>
          <w:sz w:val="18"/>
          <w:szCs w:val="18"/>
          <w:lang w:val="es-ES"/>
        </w:rPr>
      </w:pPr>
    </w:p>
    <w:p w:rsidR="002A3B4B" w:rsidRPr="00082D9F" w:rsidRDefault="002A3B4B" w:rsidP="002A3B4B">
      <w:pPr>
        <w:widowControl w:val="0"/>
        <w:rPr>
          <w:rFonts w:ascii="Tahoma" w:hAnsi="Tahoma" w:cs="Tahoma"/>
          <w:snapToGrid w:val="0"/>
          <w:sz w:val="18"/>
          <w:szCs w:val="18"/>
          <w:lang w:val="es-ES"/>
        </w:rPr>
      </w:pPr>
      <w:r w:rsidRPr="00082D9F">
        <w:rPr>
          <w:rFonts w:ascii="Tahoma" w:hAnsi="Tahoma" w:cs="Tahoma"/>
          <w:b/>
          <w:snapToGrid w:val="0"/>
          <w:sz w:val="18"/>
          <w:szCs w:val="18"/>
          <w:lang w:val="es-ES"/>
        </w:rPr>
        <w:t xml:space="preserve">3.- </w:t>
      </w:r>
      <w:r w:rsidRPr="00082D9F">
        <w:rPr>
          <w:rFonts w:ascii="Tahoma" w:hAnsi="Tahoma" w:cs="Tahoma"/>
          <w:snapToGrid w:val="0"/>
          <w:sz w:val="18"/>
          <w:szCs w:val="18"/>
          <w:lang w:val="es-ES"/>
        </w:rPr>
        <w:t>SE DIO LECTURA DEL INFORME DE CORRESPONDENCIA Y DOCUMENTACIÓN RECIBIDA POR EL CONGRESO DEL ESTADO.</w:t>
      </w:r>
    </w:p>
    <w:p w:rsidR="002A3B4B" w:rsidRPr="00082D9F" w:rsidRDefault="002A3B4B" w:rsidP="002A3B4B">
      <w:pPr>
        <w:widowControl w:val="0"/>
        <w:rPr>
          <w:rFonts w:ascii="Tahoma" w:hAnsi="Tahoma" w:cs="Tahoma"/>
          <w:snapToGrid w:val="0"/>
          <w:sz w:val="18"/>
          <w:szCs w:val="18"/>
        </w:rPr>
      </w:pPr>
    </w:p>
    <w:p w:rsidR="002A3B4B" w:rsidRPr="00082D9F" w:rsidRDefault="002A3B4B" w:rsidP="002A3B4B">
      <w:pPr>
        <w:rPr>
          <w:rFonts w:ascii="Tahoma" w:eastAsia="Calibri" w:hAnsi="Tahoma" w:cs="Tahoma"/>
          <w:sz w:val="18"/>
          <w:szCs w:val="18"/>
        </w:rPr>
      </w:pPr>
      <w:r w:rsidRPr="00082D9F">
        <w:rPr>
          <w:rFonts w:ascii="Tahoma" w:eastAsia="Calibri" w:hAnsi="Tahoma" w:cs="Tahoma"/>
          <w:b/>
          <w:sz w:val="18"/>
          <w:szCs w:val="18"/>
        </w:rPr>
        <w:t xml:space="preserve">4.- </w:t>
      </w:r>
      <w:r w:rsidRPr="00082D9F">
        <w:rPr>
          <w:rFonts w:ascii="Tahoma" w:eastAsia="Calibri" w:hAnsi="Tahoma" w:cs="Tahoma"/>
          <w:sz w:val="18"/>
          <w:szCs w:val="18"/>
        </w:rPr>
        <w:t>SE DIO LECTURA A LA INICIATIVA CON PROYECTO DE DECRETO POR EL QUE SE REFORMA LA FRACCIÓN II DEL ARTÍCULO 36 DE LA CONSTITUCIÓN POLÍTICA DEL ESTADO DE COAHUILA DE ZARAGOZA, QUE PRESENTÓ EL GRUPO PARLAMENTARIO “GRAL. ANDRÉS S. VIESCA”, DEL PARTIDO REVOLUCIONARIO INSTITUCIONAL, CON EL OBJETO DE DISMINUIR DE 21 A 18 AÑOS EL REQUISITO PARA OCUPAR EL CARGO DE DIPUTADA O DIPUTADO LOCAL EN COAHUILA, EN VOZ DE LA DIPUTADA VERÓNICA BOREQUE MARTÍNEZ GONZALES, Y FUE TURNADA A LA COMISIÓN DE GOBERNACIÓN, PUNTOS CONSTRUCCIONALES Y JUSTICIA PARA LOS EFECTOS DE ESTUDIO Y DICTAMEN.</w:t>
      </w:r>
    </w:p>
    <w:p w:rsidR="002A3B4B" w:rsidRPr="00082D9F" w:rsidRDefault="002A3B4B" w:rsidP="002A3B4B">
      <w:pPr>
        <w:widowControl w:val="0"/>
        <w:rPr>
          <w:rFonts w:ascii="Tahoma" w:hAnsi="Tahoma" w:cs="Tahoma"/>
          <w:snapToGrid w:val="0"/>
          <w:sz w:val="18"/>
          <w:szCs w:val="18"/>
        </w:rPr>
      </w:pPr>
    </w:p>
    <w:p w:rsidR="002A3B4B" w:rsidRPr="00082D9F" w:rsidRDefault="002A3B4B" w:rsidP="002A3B4B">
      <w:pPr>
        <w:widowControl w:val="0"/>
        <w:rPr>
          <w:rFonts w:ascii="Tahoma" w:hAnsi="Tahoma" w:cs="Tahoma"/>
          <w:sz w:val="18"/>
          <w:szCs w:val="18"/>
          <w:lang w:val="es-ES"/>
        </w:rPr>
      </w:pPr>
      <w:r w:rsidRPr="00082D9F">
        <w:rPr>
          <w:rFonts w:ascii="Tahoma" w:hAnsi="Tahoma" w:cs="Tahoma"/>
          <w:b/>
          <w:sz w:val="18"/>
          <w:szCs w:val="18"/>
          <w:lang w:val="es-ES"/>
        </w:rPr>
        <w:t xml:space="preserve">5.- </w:t>
      </w:r>
      <w:r w:rsidRPr="00082D9F">
        <w:rPr>
          <w:rFonts w:ascii="Tahoma" w:hAnsi="Tahoma" w:cs="Tahoma"/>
          <w:sz w:val="18"/>
          <w:szCs w:val="18"/>
          <w:lang w:val="es-ES"/>
        </w:rPr>
        <w:t xml:space="preserve">SE DIO LECTURA A LA INICIATIVA DE DECRETO POR EL QUE SE PROPONE ADICIONAR UN NUEVO PÁRRAFO CUARTO AL ARTÍCULO 173 DE LA CONSTITUCIÓN POLÍTICA DEL ESTADO, RECORRIÉNDOSE EL QUE ACTUALMENTE OCUPA ESE LUGAR A LA QUINTA POSICIÓN Y HACIÉNDOSE LO PROPIO CON LOS SUBSECUENTES PÁRRAFOS, PARA EL EFECTO DE ESTABLECER EXPRESAMENTE EN DICHO ORDENAMIENTO, EL DERECHO AL EJERCICIO DE LA PATRIA POTESTAD, COMO LA PRERROGATIVA ORIGINAL Y NATURAL QUE SE CREA ENTRE ASCENDIENTES Y DESCENDIENTES Y QUE INVOLUCRA EL DERECHO PRIORITARIO  E INELUDIBLE QUE TIENEN LOS PROGENITORES PARA DECIDIR SOBRE LA EDUCACIÓN, CUIDADO, CUSTODIA, CONTROL Y FORMACIÓN DE SUS MENORES HIJOS, BAJO LA PREMISA FUNDAMENTAL DE LOGRAR EL DESARROLLO HUMANO INTEGRAL DE ÉSTOS, CONFORME AL INTERÉS SUPERIOR DE LA NIÑEZ, </w:t>
      </w:r>
      <w:r w:rsidRPr="00082D9F">
        <w:rPr>
          <w:rFonts w:ascii="Tahoma" w:hAnsi="Tahoma" w:cs="Tahoma"/>
          <w:snapToGrid w:val="0"/>
          <w:sz w:val="18"/>
          <w:szCs w:val="18"/>
        </w:rPr>
        <w:t xml:space="preserve">QUE PRESENTÓ EL DIPUTADO MARCELO DE JESÚS TORRES COFIÑO, CONJUNTAMENTE CON LAS Y LOS DIPUTADOS DEL GRUPO PARLAMENTARIO “DEL PARTIDO ACCIÓN NACIONAL”, </w:t>
      </w:r>
      <w:r w:rsidRPr="00082D9F">
        <w:rPr>
          <w:rFonts w:ascii="Tahoma" w:eastAsia="Calibri" w:hAnsi="Tahoma" w:cs="Tahoma"/>
          <w:sz w:val="18"/>
          <w:szCs w:val="18"/>
        </w:rPr>
        <w:t>Y FUE TURNADA A LA COMISIÓN DE GOBERNACIÓN, PUNTOS CONSTRUCCIONALES Y JUSTICIA PARA LOS EFECTOS DE ESTUDIO Y DICTAMEN.</w:t>
      </w:r>
    </w:p>
    <w:p w:rsidR="002A3B4B" w:rsidRPr="00082D9F" w:rsidRDefault="002A3B4B" w:rsidP="002A3B4B">
      <w:pPr>
        <w:rPr>
          <w:rFonts w:ascii="Tahoma" w:hAnsi="Tahoma" w:cs="Tahoma"/>
          <w:snapToGrid w:val="0"/>
          <w:sz w:val="18"/>
          <w:szCs w:val="18"/>
        </w:rPr>
      </w:pPr>
    </w:p>
    <w:p w:rsidR="002A3B4B" w:rsidRPr="00082D9F" w:rsidRDefault="002A3B4B" w:rsidP="002A3B4B">
      <w:pPr>
        <w:rPr>
          <w:rFonts w:ascii="Tahoma" w:eastAsia="Calibri" w:hAnsi="Tahoma" w:cs="Tahoma"/>
          <w:sz w:val="18"/>
          <w:szCs w:val="18"/>
        </w:rPr>
      </w:pPr>
      <w:r w:rsidRPr="00082D9F">
        <w:rPr>
          <w:rFonts w:ascii="Tahoma" w:hAnsi="Tahoma" w:cs="Tahoma"/>
          <w:b/>
          <w:snapToGrid w:val="0"/>
          <w:sz w:val="18"/>
          <w:szCs w:val="18"/>
        </w:rPr>
        <w:t xml:space="preserve">6.- </w:t>
      </w:r>
      <w:r w:rsidRPr="00082D9F">
        <w:rPr>
          <w:rFonts w:ascii="Tahoma" w:hAnsi="Tahoma" w:cs="Tahoma"/>
          <w:sz w:val="18"/>
          <w:szCs w:val="18"/>
        </w:rPr>
        <w:t xml:space="preserve">SE DIO LECTURA A LA </w:t>
      </w:r>
      <w:r w:rsidRPr="00082D9F">
        <w:rPr>
          <w:rFonts w:ascii="Tahoma" w:hAnsi="Tahoma" w:cs="Tahoma"/>
          <w:sz w:val="18"/>
          <w:szCs w:val="18"/>
          <w:lang w:val="es-ES"/>
        </w:rPr>
        <w:t xml:space="preserve">INICIATIVA CON PROYECTO DE DECRETO PARA REFORMAR EL TERCER PÁRRAFO DEL ARTÍCULO 143 DE LA CONSTITUCIÓN POLÍTICA DEL ESTADO DE COAHUILA DE ZARAGOZA, EN RELACIÓN A LOS REQUISITOS QUE DEBEN ACREDITAR LOS INTEGRANTES DEL CONSEJO DE LA JUDICATURA, QUE PRESENTÓ LA DIPUTADA ELISA CATALINA VILLALOBOS HERNÁNDEZ, DEL GRUPO PARLAMENTARIO PRESIDENTE BENITO JUÁREZ GARCÍA, DEL PARTIDO MOVIMIENTO DE REGENERACIÓN NACIONAL, </w:t>
      </w:r>
      <w:r w:rsidRPr="00082D9F">
        <w:rPr>
          <w:rFonts w:ascii="Tahoma" w:eastAsia="Calibri" w:hAnsi="Tahoma" w:cs="Tahoma"/>
          <w:sz w:val="18"/>
          <w:szCs w:val="18"/>
        </w:rPr>
        <w:t>Y FUE TURNADA A LA COMISIÓN DE GOBERNACIÓN, PUNTOS CONSTRUCCIONALES Y JUSTICIA PARA LOS EFECTOS DE ESTUDIO Y DICTAMEN.</w:t>
      </w:r>
    </w:p>
    <w:p w:rsidR="002A3B4B" w:rsidRPr="00082D9F" w:rsidRDefault="002A3B4B" w:rsidP="002A3B4B">
      <w:pPr>
        <w:widowControl w:val="0"/>
        <w:rPr>
          <w:rFonts w:ascii="Tahoma" w:hAnsi="Tahoma" w:cs="Tahoma"/>
          <w:snapToGrid w:val="0"/>
          <w:sz w:val="18"/>
          <w:szCs w:val="18"/>
        </w:rPr>
      </w:pPr>
    </w:p>
    <w:p w:rsidR="002A3B4B" w:rsidRPr="00082D9F" w:rsidRDefault="002A3B4B" w:rsidP="002A3B4B">
      <w:pPr>
        <w:widowControl w:val="0"/>
        <w:rPr>
          <w:rFonts w:ascii="Tahoma" w:hAnsi="Tahoma" w:cs="Tahoma"/>
          <w:sz w:val="18"/>
          <w:szCs w:val="18"/>
          <w:lang w:val="es-ES"/>
        </w:rPr>
      </w:pPr>
      <w:r w:rsidRPr="00082D9F">
        <w:rPr>
          <w:rFonts w:ascii="Tahoma" w:hAnsi="Tahoma" w:cs="Tahoma"/>
          <w:b/>
          <w:sz w:val="18"/>
          <w:szCs w:val="18"/>
        </w:rPr>
        <w:t xml:space="preserve">7.- </w:t>
      </w:r>
      <w:r w:rsidRPr="00082D9F">
        <w:rPr>
          <w:rFonts w:ascii="Tahoma" w:hAnsi="Tahoma" w:cs="Tahoma"/>
          <w:sz w:val="18"/>
          <w:szCs w:val="18"/>
        </w:rPr>
        <w:t xml:space="preserve">SE HIZO UNA EXPOSICIÓN GENERAL DE LA </w:t>
      </w:r>
      <w:r w:rsidRPr="00082D9F">
        <w:rPr>
          <w:rFonts w:ascii="Tahoma" w:hAnsi="Tahoma" w:cs="Tahoma"/>
          <w:snapToGrid w:val="0"/>
          <w:sz w:val="18"/>
          <w:szCs w:val="18"/>
        </w:rPr>
        <w:t xml:space="preserve">INICIATIVA CON PROYECTO DE DECRETO POR LA QUE SE MODIFICA </w:t>
      </w:r>
      <w:r w:rsidRPr="00082D9F">
        <w:rPr>
          <w:rFonts w:ascii="Tahoma" w:hAnsi="Tahoma" w:cs="Tahoma"/>
          <w:snapToGrid w:val="0"/>
          <w:sz w:val="18"/>
          <w:szCs w:val="18"/>
        </w:rPr>
        <w:lastRenderedPageBreak/>
        <w:t>EL PÁRRAFO SEGUNDO DE LA FRACCIÓN VI DEL ARTÍCULO 72, DE LA LEY ORGÁNICA DEL CONGRESO DEL ESTADO, A FIN DE ESTABLECER LOS PLAZOS PARA QUE SE LLEVEN A CABO LAS COMPARECENCIAS DE LOS SERVIDORES PÚBLICOS DEL ESTADO, QUE PRESENTÓ EL DIPUTADO FERNANDO IZAGUIRRE VALDÉS, CONJUNTAMENTE CON LAS Y LOS DIPUTADOS DEL GRUPO PARLAMENTARIO “DEL PARTIDO ACCIÓN NACIONAL”, Y FUE TURNADA A LA COMISIÓN DE REGLAMENTOS Y PRACTICAS PARLAMENTARIAS PARA LOS EFECTOS DE ESTUDIO Y DICTAMEN.</w:t>
      </w:r>
    </w:p>
    <w:p w:rsidR="002A3B4B" w:rsidRPr="00082D9F" w:rsidRDefault="002A3B4B" w:rsidP="002A3B4B">
      <w:pPr>
        <w:widowControl w:val="0"/>
        <w:rPr>
          <w:rFonts w:ascii="Tahoma" w:hAnsi="Tahoma" w:cs="Tahoma"/>
          <w:sz w:val="18"/>
          <w:szCs w:val="18"/>
          <w:lang w:val="es-ES"/>
        </w:rPr>
      </w:pPr>
    </w:p>
    <w:p w:rsidR="002A3B4B" w:rsidRPr="00082D9F" w:rsidRDefault="002A3B4B" w:rsidP="002A3B4B">
      <w:pPr>
        <w:rPr>
          <w:rFonts w:ascii="Tahoma" w:eastAsia="Calibri" w:hAnsi="Tahoma" w:cs="Tahoma"/>
          <w:sz w:val="18"/>
          <w:szCs w:val="18"/>
        </w:rPr>
      </w:pPr>
      <w:r w:rsidRPr="00082D9F">
        <w:rPr>
          <w:rFonts w:ascii="Tahoma" w:hAnsi="Tahoma" w:cs="Tahoma"/>
          <w:b/>
          <w:sz w:val="18"/>
          <w:szCs w:val="18"/>
        </w:rPr>
        <w:t xml:space="preserve">8.- </w:t>
      </w:r>
      <w:r w:rsidRPr="00082D9F">
        <w:rPr>
          <w:rFonts w:ascii="Tahoma" w:hAnsi="Tahoma" w:cs="Tahoma"/>
          <w:sz w:val="18"/>
          <w:szCs w:val="18"/>
        </w:rPr>
        <w:t xml:space="preserve">SE HIZO UNA EXPOSICIÓN GENERAL DE LA </w:t>
      </w:r>
      <w:r w:rsidRPr="00082D9F">
        <w:rPr>
          <w:rFonts w:ascii="Tahoma" w:hAnsi="Tahoma" w:cs="Tahoma"/>
          <w:snapToGrid w:val="0"/>
          <w:sz w:val="18"/>
          <w:szCs w:val="18"/>
        </w:rPr>
        <w:t xml:space="preserve"> INICIATIVA CON PROYECTO DE DECRETO POR LA QUE SE REFORMA EL ARTÍCULO 1° DE LA LEY PARA LA PROTECCIÓN DE LAS Y LOS PERIODISTAS, QUE PRESENTÓ LA DIPUTADA CLAUDIA ISELA RAMÍREZ PINEDA, DE LA FRACCIÓN PARLAMENTARIA “ELVIA CARRILLO PUERTO”, DEL PARTIDO DE LA REVOLUCIÓN DEMOCRÁTICA, EN MATERIA DE LIBERTAD DE EXPRESIÓN E INFORMACIÓN,</w:t>
      </w:r>
      <w:r w:rsidRPr="00082D9F">
        <w:rPr>
          <w:rFonts w:ascii="Tahoma" w:eastAsia="Calibri" w:hAnsi="Tahoma" w:cs="Tahoma"/>
          <w:sz w:val="18"/>
          <w:szCs w:val="18"/>
        </w:rPr>
        <w:t xml:space="preserve"> Y FUE TURNADA A LA COMISIÓN DE GOBERNACIÓN, PUNTOS CONSTRUCCIONALES Y JUSTICIA PARA LOS EFECTOS DE ESTUDIO Y DICTAMEN.</w:t>
      </w:r>
    </w:p>
    <w:p w:rsidR="002A3B4B" w:rsidRPr="00082D9F" w:rsidRDefault="002A3B4B" w:rsidP="002A3B4B">
      <w:pPr>
        <w:widowControl w:val="0"/>
        <w:rPr>
          <w:rFonts w:ascii="Tahoma" w:hAnsi="Tahoma" w:cs="Tahoma"/>
          <w:snapToGrid w:val="0"/>
          <w:sz w:val="18"/>
          <w:szCs w:val="18"/>
        </w:rPr>
      </w:pPr>
    </w:p>
    <w:p w:rsidR="002A3B4B" w:rsidRPr="00082D9F" w:rsidRDefault="002A3B4B" w:rsidP="002A3B4B">
      <w:pPr>
        <w:widowControl w:val="0"/>
        <w:rPr>
          <w:rFonts w:ascii="Tahoma" w:hAnsi="Tahoma" w:cs="Tahoma"/>
          <w:b/>
          <w:snapToGrid w:val="0"/>
          <w:sz w:val="18"/>
          <w:szCs w:val="18"/>
        </w:rPr>
      </w:pPr>
      <w:r w:rsidRPr="00082D9F">
        <w:rPr>
          <w:rFonts w:ascii="Tahoma" w:hAnsi="Tahoma" w:cs="Tahoma"/>
          <w:b/>
          <w:sz w:val="18"/>
          <w:szCs w:val="18"/>
        </w:rPr>
        <w:t xml:space="preserve">9.- </w:t>
      </w:r>
      <w:r w:rsidRPr="00082D9F">
        <w:rPr>
          <w:rFonts w:ascii="Tahoma" w:hAnsi="Tahoma" w:cs="Tahoma"/>
          <w:sz w:val="18"/>
          <w:szCs w:val="18"/>
        </w:rPr>
        <w:t xml:space="preserve">SE HIZO UNA EXPOSICIÓN GENERAL DE LA </w:t>
      </w:r>
      <w:r w:rsidRPr="00082D9F">
        <w:rPr>
          <w:rFonts w:ascii="Tahoma" w:hAnsi="Tahoma" w:cs="Tahoma"/>
          <w:snapToGrid w:val="0"/>
          <w:sz w:val="18"/>
          <w:szCs w:val="18"/>
        </w:rPr>
        <w:t>INICIATIVA CON PROYECTO DE DECRETO POR LA QUE SE MODIFICA EL CONTENIDO DEL PÁRRAFO SEGUNDO DEL ARTÍCULO 42 DE LA LEY REGLAMENTARIA DEL PRESUPUESTO DE EGRESOS DEL ESTADO DE COAHUILA, QUE PRESENTÓ LA DIPUTADA MARÍA EUGENIA CÁZARES MARTÍNEZ, CONJUNTAMENTE CON LAS Y LOS DIPUTADOS DEL GRUPO PARLAMENTARIO “DEL PARTIDO ACCIÓN NACIONAL”, Y FUE TURNADA A LA COMISIÓN DE PRESUPUESTO PARA LOS EFECTOS DE ESTUDIO Y DICTAMEN.</w:t>
      </w:r>
    </w:p>
    <w:p w:rsidR="002A3B4B" w:rsidRPr="00082D9F" w:rsidRDefault="002A3B4B" w:rsidP="002A3B4B">
      <w:pPr>
        <w:widowControl w:val="0"/>
        <w:rPr>
          <w:rFonts w:ascii="Tahoma" w:hAnsi="Tahoma" w:cs="Tahoma"/>
          <w:b/>
          <w:snapToGrid w:val="0"/>
          <w:sz w:val="18"/>
          <w:szCs w:val="18"/>
        </w:rPr>
      </w:pPr>
      <w:r w:rsidRPr="00082D9F">
        <w:rPr>
          <w:rFonts w:ascii="Tahoma" w:hAnsi="Tahoma" w:cs="Tahoma"/>
          <w:b/>
          <w:snapToGrid w:val="0"/>
          <w:sz w:val="18"/>
          <w:szCs w:val="18"/>
        </w:rPr>
        <w:tab/>
      </w:r>
    </w:p>
    <w:p w:rsidR="002A3B4B" w:rsidRPr="00082D9F" w:rsidRDefault="002A3B4B" w:rsidP="002A3B4B">
      <w:pPr>
        <w:rPr>
          <w:rFonts w:ascii="Tahoma" w:eastAsia="Calibri" w:hAnsi="Tahoma" w:cs="Tahoma"/>
          <w:sz w:val="18"/>
          <w:szCs w:val="18"/>
        </w:rPr>
      </w:pPr>
      <w:r w:rsidRPr="00082D9F">
        <w:rPr>
          <w:rFonts w:ascii="Tahoma" w:hAnsi="Tahoma" w:cs="Tahoma"/>
          <w:b/>
          <w:sz w:val="18"/>
          <w:szCs w:val="18"/>
        </w:rPr>
        <w:t xml:space="preserve">10.- </w:t>
      </w:r>
      <w:r w:rsidRPr="00082D9F">
        <w:rPr>
          <w:rFonts w:ascii="Tahoma" w:hAnsi="Tahoma" w:cs="Tahoma"/>
          <w:sz w:val="18"/>
          <w:szCs w:val="18"/>
        </w:rPr>
        <w:t xml:space="preserve">SE HIZO UNA EXPOSICIÓN GENERAL DE LA </w:t>
      </w:r>
      <w:r w:rsidRPr="00082D9F">
        <w:rPr>
          <w:rFonts w:ascii="Tahoma" w:hAnsi="Tahoma" w:cs="Tahoma"/>
          <w:snapToGrid w:val="0"/>
          <w:sz w:val="18"/>
          <w:szCs w:val="18"/>
        </w:rPr>
        <w:t xml:space="preserve">INICIATIVA CON PROYECTO DE DECRETO POR LA QUE SE CREA LA LEY DE ATENCIÓN Y PROTECCIÓN A MIGRANTES Y MOVILIDAD HUMANA PARA EL ESTADO DE COAHUILA DE ZARAGOZA, QUE PRESENTÓ EL DIPUTADO EMILIO ALEJANDRO DE HOYOS MONTEMAYOR, CONJUNTAMENTE CON LA DIPUTADA ZULMMA VERENICE GUERRERO CÁZARES, DEL GRUPO PARLAMENTARIO “BRÍGIDO RAMIRO MORENO HERNÁNDEZ”, DEL PARTIDO UNIDAD DEMOCRÁTICA DE COAHUILA, </w:t>
      </w:r>
      <w:r w:rsidRPr="00082D9F">
        <w:rPr>
          <w:rFonts w:ascii="Tahoma" w:eastAsia="Calibri" w:hAnsi="Tahoma" w:cs="Tahoma"/>
          <w:sz w:val="18"/>
          <w:szCs w:val="18"/>
        </w:rPr>
        <w:t>Y FUE TURNADA A LA COMISIÓN DE GOBERNACIÓN, PUNTOS CONSTRUCCIONALES Y JUSTICIA PARA LOS EFECTOS DE ESTUDIO Y DICTAMEN.</w:t>
      </w:r>
    </w:p>
    <w:p w:rsidR="002A3B4B" w:rsidRPr="00082D9F" w:rsidRDefault="002A3B4B" w:rsidP="002A3B4B">
      <w:pPr>
        <w:widowControl w:val="0"/>
        <w:rPr>
          <w:rFonts w:ascii="Tahoma" w:hAnsi="Tahoma" w:cs="Tahoma"/>
          <w:snapToGrid w:val="0"/>
          <w:sz w:val="18"/>
          <w:szCs w:val="18"/>
        </w:rPr>
      </w:pPr>
    </w:p>
    <w:p w:rsidR="002A3B4B" w:rsidRPr="00082D9F" w:rsidRDefault="002A3B4B" w:rsidP="002A3B4B">
      <w:pPr>
        <w:rPr>
          <w:rFonts w:ascii="Tahoma" w:eastAsia="Calibri" w:hAnsi="Tahoma" w:cs="Tahoma"/>
          <w:sz w:val="18"/>
          <w:szCs w:val="18"/>
        </w:rPr>
      </w:pPr>
      <w:r w:rsidRPr="00082D9F">
        <w:rPr>
          <w:rFonts w:ascii="Tahoma" w:hAnsi="Tahoma" w:cs="Tahoma"/>
          <w:b/>
          <w:snapToGrid w:val="0"/>
          <w:sz w:val="18"/>
          <w:szCs w:val="18"/>
        </w:rPr>
        <w:t xml:space="preserve">11.- </w:t>
      </w:r>
      <w:r w:rsidRPr="00082D9F">
        <w:rPr>
          <w:rFonts w:ascii="Tahoma" w:hAnsi="Tahoma" w:cs="Tahoma"/>
          <w:sz w:val="18"/>
          <w:szCs w:val="18"/>
        </w:rPr>
        <w:t>SE HIZO UNA EXPOSICIÓN GENERAL DE LA</w:t>
      </w:r>
      <w:r w:rsidRPr="00082D9F">
        <w:rPr>
          <w:rFonts w:ascii="Tahoma" w:hAnsi="Tahoma" w:cs="Tahoma"/>
          <w:snapToGrid w:val="0"/>
          <w:sz w:val="18"/>
          <w:szCs w:val="18"/>
        </w:rPr>
        <w:t xml:space="preserve"> INICIATIVA CON PROYECTO DE DECRETO POR LA QUE SE MODIFICAN DIVERSAS DISPOSICIONES DEL CÓDIGO PENAL DE COAHUILA DE ZARAGOZA, QUE PRESENTÓ LA DIPUTADA BLANCA EPPEN CANALES, CONJUNTAMENTE CON LAS Y LOS DIPUTADOS DEL GRUPO PARLAMENTARIO “DEL PARTIDO ACCIÓN NACIONAL”, </w:t>
      </w:r>
      <w:r w:rsidRPr="00082D9F">
        <w:rPr>
          <w:rFonts w:ascii="Tahoma" w:eastAsia="Calibri" w:hAnsi="Tahoma" w:cs="Tahoma"/>
          <w:sz w:val="18"/>
          <w:szCs w:val="18"/>
        </w:rPr>
        <w:t>Y FUE TURNADA A LA COMISIÓN DE GOBERNACIÓN, PUNTOS CONSTRUCCIONALES Y JUSTICIA PARA LOS EFECTOS DE ESTUDIO Y DICTAMEN.</w:t>
      </w:r>
    </w:p>
    <w:p w:rsidR="002A3B4B" w:rsidRPr="00082D9F" w:rsidRDefault="002A3B4B" w:rsidP="002A3B4B">
      <w:pPr>
        <w:widowControl w:val="0"/>
        <w:rPr>
          <w:rFonts w:ascii="Tahoma" w:hAnsi="Tahoma" w:cs="Tahoma"/>
          <w:snapToGrid w:val="0"/>
          <w:sz w:val="18"/>
          <w:szCs w:val="18"/>
        </w:rPr>
      </w:pPr>
    </w:p>
    <w:p w:rsidR="002A3B4B" w:rsidRPr="00082D9F" w:rsidRDefault="002A3B4B" w:rsidP="002A3B4B">
      <w:pPr>
        <w:widowControl w:val="0"/>
        <w:rPr>
          <w:rFonts w:ascii="Tahoma" w:hAnsi="Tahoma" w:cs="Tahoma"/>
          <w:snapToGrid w:val="0"/>
          <w:sz w:val="18"/>
          <w:szCs w:val="18"/>
        </w:rPr>
      </w:pPr>
      <w:r w:rsidRPr="00082D9F">
        <w:rPr>
          <w:rFonts w:ascii="Tahoma" w:hAnsi="Tahoma" w:cs="Tahoma"/>
          <w:b/>
          <w:snapToGrid w:val="0"/>
          <w:sz w:val="18"/>
          <w:szCs w:val="18"/>
        </w:rPr>
        <w:t xml:space="preserve">12.- </w:t>
      </w:r>
      <w:r w:rsidRPr="00082D9F">
        <w:rPr>
          <w:rFonts w:ascii="Tahoma" w:eastAsia="Calibri" w:hAnsi="Tahoma" w:cs="Tahoma"/>
          <w:color w:val="000000"/>
          <w:sz w:val="18"/>
          <w:szCs w:val="18"/>
        </w:rPr>
        <w:t>SE APROBÓ POR UNANIMIDAD DE VOTOS Y EN LOS TÉRMINOS QUE FUE PRESENTADO EL DICTAMEN DE LA COMISIÓN DE GOBERNACIÓN, PUNTOS CONSTITUCIONALES Y JUSTICIA, RELATIVO A LA</w:t>
      </w:r>
      <w:r w:rsidRPr="00082D9F">
        <w:rPr>
          <w:rFonts w:ascii="Tahoma" w:eastAsia="Calibri" w:hAnsi="Tahoma" w:cs="Tahoma"/>
          <w:bCs/>
          <w:color w:val="000000"/>
          <w:sz w:val="18"/>
          <w:szCs w:val="18"/>
        </w:rPr>
        <w:t xml:space="preserve"> </w:t>
      </w:r>
      <w:r w:rsidRPr="00082D9F">
        <w:rPr>
          <w:rFonts w:ascii="Tahoma" w:eastAsia="Calibri" w:hAnsi="Tahoma" w:cs="Tahoma"/>
          <w:color w:val="000000"/>
          <w:sz w:val="18"/>
          <w:szCs w:val="18"/>
        </w:rPr>
        <w:t xml:space="preserve">INICIATIVA CON PROYECTO DE DECRETO POR EL QUE SE </w:t>
      </w:r>
      <w:r w:rsidRPr="00082D9F">
        <w:rPr>
          <w:rFonts w:ascii="Tahoma" w:eastAsia="Calibri" w:hAnsi="Tahoma" w:cs="Tahoma"/>
          <w:sz w:val="18"/>
          <w:szCs w:val="18"/>
        </w:rPr>
        <w:t>REFORMA LA CONSTITUCIÓN POLÍTICA DEL ESTADO DE COAHUILA DE ZARAGOZA</w:t>
      </w:r>
      <w:r w:rsidRPr="00082D9F">
        <w:rPr>
          <w:rFonts w:ascii="Tahoma" w:eastAsia="Calibri" w:hAnsi="Tahoma" w:cs="Tahoma"/>
          <w:color w:val="000000"/>
          <w:sz w:val="18"/>
          <w:szCs w:val="18"/>
        </w:rPr>
        <w:t>, EN MATERIA DE JUSTICIA LABORAL, QUE PRESENTÓ EL GOBERNADOR CONSTITUCIONAL DEL ESTADO DE COAHUILA DE ZARAGOZA, ING. MIGUEL ÁNGEL RIQUELME SOLÍS, APROBADO LO ANTERIOR, LA PRESIDENCIA ORDENÓ SE PROCEDIERA A LA PUBLICACIÓN DE ESTA REFORMA CONSTITUCIONAL, ASÍ COMO SU ENVIÓ A LOS AYUNTAMIENTOS DEL ESTADO PARA QUE RESUELVAN SOBRE SU APROBACIÓN.</w:t>
      </w:r>
    </w:p>
    <w:p w:rsidR="002A3B4B" w:rsidRPr="00082D9F" w:rsidRDefault="002A3B4B" w:rsidP="002A3B4B">
      <w:pPr>
        <w:widowControl w:val="0"/>
        <w:rPr>
          <w:rFonts w:ascii="Tahoma" w:hAnsi="Tahoma" w:cs="Tahoma"/>
          <w:snapToGrid w:val="0"/>
          <w:sz w:val="18"/>
          <w:szCs w:val="18"/>
        </w:rPr>
      </w:pPr>
    </w:p>
    <w:p w:rsidR="002A3B4B" w:rsidRPr="00082D9F" w:rsidRDefault="002A3B4B" w:rsidP="002A3B4B">
      <w:pPr>
        <w:rPr>
          <w:rFonts w:ascii="Tahoma" w:hAnsi="Tahoma" w:cs="Tahoma"/>
          <w:sz w:val="18"/>
          <w:szCs w:val="18"/>
        </w:rPr>
      </w:pPr>
      <w:r w:rsidRPr="00082D9F">
        <w:rPr>
          <w:rFonts w:ascii="Tahoma" w:eastAsia="Calibri" w:hAnsi="Tahoma" w:cs="Tahoma"/>
          <w:b/>
          <w:color w:val="000000"/>
          <w:sz w:val="18"/>
          <w:szCs w:val="18"/>
        </w:rPr>
        <w:t xml:space="preserve">13.- </w:t>
      </w:r>
      <w:r w:rsidRPr="00082D9F">
        <w:rPr>
          <w:rFonts w:ascii="Tahoma" w:hAnsi="Tahoma" w:cs="Tahoma"/>
          <w:sz w:val="18"/>
          <w:szCs w:val="18"/>
        </w:rPr>
        <w:t>SE APROBÓ POR UNANIMIDAD DE VOTOS Y EN LOS TÉRMINOS QUE FUE LEÍDO, EL DICTAMEN RELATIVO AL OFICIO DE LA DIPUTADA LIZET SÁNCHEZ GARCÍA, SECRETARIA DE LA MESA DIRECTIVA DE LA CÁMARA DE DIPUTADOS DEL CONGRESO DE LA UNIÓN, MEDIANTE EL CUAL ENVÍA UNA MINUTA CON PROYECTO DE DECRETO POR EL QUE SE REFORMAN EL ARTÍCULO 22 Y LA FRACCIÓN XXX DEL ARTÍCULO 73 DE LA CONSTITUCIÓN POLÍTICA DE LOS ESTADOS UNIDOS MEXICANOS, EN MATERIA DE EXTINCIÓN DE DOMINIO.</w:t>
      </w:r>
    </w:p>
    <w:p w:rsidR="002A3B4B" w:rsidRPr="00082D9F" w:rsidRDefault="002A3B4B" w:rsidP="002A3B4B">
      <w:pPr>
        <w:ind w:firstLine="709"/>
        <w:rPr>
          <w:rFonts w:ascii="Tahoma" w:eastAsia="Calibri" w:hAnsi="Tahoma" w:cs="Tahoma"/>
          <w:color w:val="000000"/>
          <w:sz w:val="18"/>
          <w:szCs w:val="18"/>
        </w:rPr>
      </w:pPr>
    </w:p>
    <w:p w:rsidR="002A3B4B" w:rsidRPr="00082D9F" w:rsidRDefault="002A3B4B" w:rsidP="002A3B4B">
      <w:pPr>
        <w:rPr>
          <w:rFonts w:ascii="Tahoma" w:hAnsi="Tahoma" w:cs="Tahoma"/>
          <w:sz w:val="18"/>
          <w:szCs w:val="18"/>
        </w:rPr>
      </w:pPr>
      <w:r w:rsidRPr="00082D9F">
        <w:rPr>
          <w:rFonts w:ascii="Tahoma" w:hAnsi="Tahoma" w:cs="Tahoma"/>
          <w:b/>
          <w:sz w:val="18"/>
          <w:szCs w:val="18"/>
        </w:rPr>
        <w:t xml:space="preserve">14.- </w:t>
      </w:r>
      <w:r w:rsidRPr="00082D9F">
        <w:rPr>
          <w:rFonts w:ascii="Tahoma" w:hAnsi="Tahoma" w:cs="Tahoma"/>
          <w:sz w:val="18"/>
          <w:szCs w:val="18"/>
        </w:rPr>
        <w:t xml:space="preserve">SE APROBÓ POR UNANIMIDAD DE VOTOS Y EN LOS TÉRMINOS QUE FUE LEÍDO, EL DICTAMEN DE LA COMISIÓN DE GOBERNACIÓN, PUNTOS CONSTITUCIONALES Y JUSTICIA, RELATIVO A LA INICIATIVA CON PROYECTO DE DECRETO POR EL QUE SE REFORMAN LAS FRACCIONES III Y IV DEL ARTÍCULO 34 DE LA LEY DEL SISTEMA ANTICORRUPCIÓN DEL ESTADO DE COAHUILA DE ZARAGOZA, PLANTEADA POR EL DIP. MARCELO TORRES COFIÑO, DEL PARTIDO ACCIÓN NACIONAL. </w:t>
      </w:r>
    </w:p>
    <w:p w:rsidR="002A3B4B" w:rsidRPr="00082D9F" w:rsidRDefault="002A3B4B" w:rsidP="002A3B4B">
      <w:pPr>
        <w:ind w:firstLine="709"/>
        <w:rPr>
          <w:rFonts w:ascii="Tahoma" w:hAnsi="Tahoma" w:cs="Tahoma"/>
          <w:b/>
          <w:sz w:val="18"/>
          <w:szCs w:val="18"/>
        </w:rPr>
      </w:pPr>
    </w:p>
    <w:p w:rsidR="002A3B4B" w:rsidRPr="00082D9F" w:rsidRDefault="002A3B4B" w:rsidP="002A3B4B">
      <w:pPr>
        <w:rPr>
          <w:rFonts w:ascii="Tahoma" w:hAnsi="Tahoma" w:cs="Tahoma"/>
          <w:sz w:val="18"/>
          <w:szCs w:val="18"/>
        </w:rPr>
      </w:pPr>
      <w:r w:rsidRPr="00082D9F">
        <w:rPr>
          <w:rFonts w:ascii="Tahoma" w:hAnsi="Tahoma" w:cs="Tahoma"/>
          <w:b/>
          <w:sz w:val="18"/>
          <w:szCs w:val="18"/>
        </w:rPr>
        <w:t xml:space="preserve">15.- </w:t>
      </w:r>
      <w:r w:rsidRPr="00082D9F">
        <w:rPr>
          <w:rFonts w:ascii="Tahoma" w:hAnsi="Tahoma" w:cs="Tahoma"/>
          <w:sz w:val="18"/>
          <w:szCs w:val="18"/>
        </w:rPr>
        <w:t xml:space="preserve">SE APROBÓ POR UNANIMIDAD DE VOTOS Y EN LOS TÉRMINOS QUE FUE LEÍDO, EL DICTAMEN DE LAS COMISIONES UNIDAS DE GOBERNACIÓN, PUNTOS CONSTITUCIONALES Y JUSTICIA, Y DE DESARROLLO ECONÓMICO, </w:t>
      </w:r>
      <w:r w:rsidRPr="00082D9F">
        <w:rPr>
          <w:rFonts w:ascii="Tahoma" w:hAnsi="Tahoma" w:cs="Tahoma"/>
          <w:sz w:val="18"/>
          <w:szCs w:val="18"/>
        </w:rPr>
        <w:lastRenderedPageBreak/>
        <w:t>COMPETITIVIDAD Y TURISMO, RELATIVO A LA INICIATIVA CON PROYECTO DE DECRETO POR EL QUE SE REFORMAN DIVERSAS DISPOSICIONES A LA LEY DE DESARROLLO ECONÓMICO, PRESENTADA POR EL EJECUTIVO</w:t>
      </w:r>
      <w:r w:rsidRPr="00082D9F">
        <w:rPr>
          <w:rFonts w:ascii="Tahoma" w:hAnsi="Tahoma" w:cs="Tahoma"/>
          <w:b/>
          <w:sz w:val="18"/>
          <w:szCs w:val="18"/>
        </w:rPr>
        <w:t xml:space="preserve"> </w:t>
      </w:r>
      <w:r w:rsidRPr="00082D9F">
        <w:rPr>
          <w:rFonts w:ascii="Tahoma" w:hAnsi="Tahoma" w:cs="Tahoma"/>
          <w:sz w:val="18"/>
          <w:szCs w:val="18"/>
        </w:rPr>
        <w:t>ESTATAL.</w:t>
      </w:r>
    </w:p>
    <w:p w:rsidR="002A3B4B" w:rsidRPr="00082D9F" w:rsidRDefault="002A3B4B" w:rsidP="002A3B4B">
      <w:pPr>
        <w:rPr>
          <w:rFonts w:ascii="Tahoma" w:hAnsi="Tahoma" w:cs="Tahoma"/>
          <w:sz w:val="18"/>
          <w:szCs w:val="18"/>
        </w:rPr>
      </w:pPr>
    </w:p>
    <w:p w:rsidR="002A3B4B" w:rsidRPr="00082D9F" w:rsidRDefault="002A3B4B" w:rsidP="002A3B4B">
      <w:pPr>
        <w:rPr>
          <w:rFonts w:ascii="Tahoma" w:hAnsi="Tahoma" w:cs="Tahoma"/>
          <w:sz w:val="18"/>
          <w:szCs w:val="18"/>
        </w:rPr>
      </w:pPr>
      <w:r w:rsidRPr="00082D9F">
        <w:rPr>
          <w:rFonts w:ascii="Tahoma" w:hAnsi="Tahoma" w:cs="Tahoma"/>
          <w:b/>
          <w:sz w:val="18"/>
          <w:szCs w:val="18"/>
        </w:rPr>
        <w:t xml:space="preserve">16.- </w:t>
      </w:r>
      <w:r w:rsidRPr="00082D9F">
        <w:rPr>
          <w:rFonts w:ascii="Tahoma" w:hAnsi="Tahoma" w:cs="Tahoma"/>
          <w:sz w:val="18"/>
          <w:szCs w:val="18"/>
        </w:rPr>
        <w:t>SE APROBÓ POR UNANIMIDAD DE VOTOS Y EN LOS TÉRMINOS QUE FUE LEÍDO, EL DICTAMEN DE LA COMISIÓN DE REGLAMENTOS Y PRÁCTICAS PARLAMENTARIAS, CON RELACIÓN A LA INICIATIVA CON PROYECTO DE DECRETO PRESENTADA POR LA DIPUTADA ELISA CATALINA VILLALOBOS HERNÁNDEZ, DEL GRUPO PARLAMENTARIO PRESIDENTE BENITO JUÁREZ GARCÍA, DEL PARTIDO MOVIMIENTO DE REGENERACIÓN NACIONAL (MORENA), MEDIANTE LA CUAL SE PROPONE ARMONIZAR LA LEY ORGÁNICA DEL CONGRESO CON LO DISPUESTO EN LA CONSTITUCIÓN POLÍTICA DEL ESTADO DE COAHUILA DE ZARAGOZA.</w:t>
      </w:r>
    </w:p>
    <w:p w:rsidR="002A3B4B" w:rsidRPr="00082D9F" w:rsidRDefault="002A3B4B" w:rsidP="002A3B4B">
      <w:pPr>
        <w:shd w:val="clear" w:color="auto" w:fill="FFFFFF"/>
        <w:rPr>
          <w:rFonts w:ascii="Tahoma" w:hAnsi="Tahoma" w:cs="Tahoma"/>
          <w:sz w:val="18"/>
          <w:szCs w:val="18"/>
          <w:lang w:val="es-ES_tradnl"/>
        </w:rPr>
      </w:pPr>
    </w:p>
    <w:p w:rsidR="002A3B4B" w:rsidRPr="00082D9F" w:rsidRDefault="002A3B4B" w:rsidP="002A3B4B">
      <w:pPr>
        <w:shd w:val="clear" w:color="auto" w:fill="FFFFFF"/>
        <w:rPr>
          <w:rFonts w:ascii="Tahoma" w:hAnsi="Tahoma" w:cs="Tahoma"/>
          <w:sz w:val="18"/>
          <w:szCs w:val="18"/>
        </w:rPr>
      </w:pPr>
      <w:r w:rsidRPr="00082D9F">
        <w:rPr>
          <w:rFonts w:ascii="Tahoma" w:hAnsi="Tahoma" w:cs="Tahoma"/>
          <w:b/>
          <w:sz w:val="18"/>
          <w:szCs w:val="18"/>
        </w:rPr>
        <w:t xml:space="preserve">17.- </w:t>
      </w:r>
      <w:r w:rsidRPr="00082D9F">
        <w:rPr>
          <w:rFonts w:ascii="Tahoma" w:hAnsi="Tahoma" w:cs="Tahoma"/>
          <w:sz w:val="18"/>
          <w:szCs w:val="18"/>
        </w:rPr>
        <w:t xml:space="preserve">SE APROBÓ POR UNANIMIDAD DE VOTOS Y EN LOS TÉRMINOS QUE FUE LEÍDO, EL </w:t>
      </w:r>
      <w:r w:rsidRPr="00082D9F">
        <w:rPr>
          <w:rFonts w:ascii="Tahoma" w:hAnsi="Tahoma" w:cs="Tahoma"/>
          <w:sz w:val="18"/>
          <w:szCs w:val="18"/>
          <w:lang w:val="es-ES_tradnl"/>
        </w:rPr>
        <w:t xml:space="preserve">DICTAMEN DE LA COMISIÓN DE REGLAMENTOS Y PRÁCTICAS, RELATIVO AL </w:t>
      </w:r>
      <w:r w:rsidRPr="00082D9F">
        <w:rPr>
          <w:rFonts w:ascii="Tahoma" w:eastAsia="Calibri" w:hAnsi="Tahoma" w:cs="Tahoma"/>
          <w:snapToGrid w:val="0"/>
          <w:sz w:val="18"/>
          <w:szCs w:val="18"/>
          <w:lang w:val="es-ES_tradnl"/>
        </w:rPr>
        <w:t xml:space="preserve">PROYECTO DE DECRETO POR EL QUE SE REFORMAN LOS ARTÍCULOS 21 FRACCIÓN II; 82; 88 FRACCIÓN IX; 97 FRACCIONES VI, VII, VIII Y 132 DE LA LEY ORGÁNICA DEL CONGRESO DEL ESTADO INDEPENDIENTE, LIBRE Y SOBERANO DE COAHUILA DE ZARAGOZA, CON RELACIÓN A LAS INICIATIVAS PRESENTADAS TANTO POR LA DIPUTADA VERÓNICA BOREQUE MARTÍNEZ GONZÁLEZ, DEL GRUPO PARLAMENTARIO GENERAL ANDRÉS S. VIESCA”, DEL PARTIDO REVOLUCIONARIO INSTITUCIONAL, </w:t>
      </w:r>
      <w:r w:rsidRPr="00082D9F">
        <w:rPr>
          <w:rFonts w:ascii="Tahoma" w:hAnsi="Tahoma" w:cs="Tahoma"/>
          <w:sz w:val="18"/>
          <w:szCs w:val="18"/>
        </w:rPr>
        <w:t>COMO POR EL DIPUTADO FERNANDO IZAGUIRRE VALDÉS DEL GRUPO PARLAMENTARIO “DEL PARTIDO ACCIÓN NACIONAL”.</w:t>
      </w:r>
    </w:p>
    <w:p w:rsidR="002A3B4B" w:rsidRPr="00082D9F" w:rsidRDefault="002A3B4B" w:rsidP="002A3B4B">
      <w:pPr>
        <w:shd w:val="clear" w:color="auto" w:fill="FFFFFF"/>
        <w:rPr>
          <w:rFonts w:ascii="Tahoma" w:hAnsi="Tahoma" w:cs="Tahoma"/>
          <w:sz w:val="18"/>
          <w:szCs w:val="18"/>
        </w:rPr>
      </w:pPr>
    </w:p>
    <w:p w:rsidR="002A3B4B" w:rsidRPr="00082D9F" w:rsidRDefault="002A3B4B" w:rsidP="002A3B4B">
      <w:pPr>
        <w:shd w:val="clear" w:color="auto" w:fill="FFFFFF"/>
        <w:rPr>
          <w:rFonts w:ascii="Tahoma" w:hAnsi="Tahoma" w:cs="Tahoma"/>
          <w:b/>
          <w:sz w:val="18"/>
          <w:szCs w:val="18"/>
        </w:rPr>
      </w:pPr>
      <w:r w:rsidRPr="00082D9F">
        <w:rPr>
          <w:rFonts w:ascii="Tahoma" w:hAnsi="Tahoma" w:cs="Tahoma"/>
          <w:b/>
          <w:sz w:val="18"/>
          <w:szCs w:val="18"/>
        </w:rPr>
        <w:t>SE CONOCIÓ Y RESOLVIÓ SOBRE LAS SIGUIENTE PROPOSICIONES CON PUNTO DE ACURDO:</w:t>
      </w:r>
    </w:p>
    <w:p w:rsidR="002A3B4B" w:rsidRPr="00082D9F" w:rsidRDefault="002A3B4B" w:rsidP="002A3B4B">
      <w:pPr>
        <w:widowControl w:val="0"/>
        <w:rPr>
          <w:rFonts w:ascii="Tahoma" w:hAnsi="Tahoma" w:cs="Tahoma"/>
          <w:b/>
          <w:sz w:val="18"/>
          <w:szCs w:val="18"/>
          <w:lang w:val="es-ES"/>
        </w:rPr>
      </w:pPr>
    </w:p>
    <w:p w:rsidR="002A3B4B" w:rsidRPr="00082D9F" w:rsidRDefault="002A3B4B" w:rsidP="002A3B4B">
      <w:pPr>
        <w:widowControl w:val="0"/>
        <w:rPr>
          <w:rFonts w:ascii="Tahoma" w:hAnsi="Tahoma" w:cs="Tahoma"/>
          <w:sz w:val="18"/>
          <w:szCs w:val="18"/>
          <w:lang w:val="es-ES"/>
        </w:rPr>
      </w:pPr>
      <w:r w:rsidRPr="00082D9F">
        <w:rPr>
          <w:rFonts w:ascii="Tahoma" w:hAnsi="Tahoma" w:cs="Tahoma"/>
          <w:b/>
          <w:sz w:val="18"/>
          <w:szCs w:val="18"/>
          <w:lang w:val="es-ES"/>
        </w:rPr>
        <w:t xml:space="preserve">18.- </w:t>
      </w:r>
      <w:r w:rsidRPr="00082D9F">
        <w:rPr>
          <w:rFonts w:ascii="Tahoma" w:hAnsi="Tahoma" w:cs="Tahoma"/>
          <w:sz w:val="18"/>
          <w:szCs w:val="18"/>
          <w:lang w:val="es-ES"/>
        </w:rPr>
        <w:t xml:space="preserve">SE APROBÓ POR UNANIMIDAD DE VOTOS </w:t>
      </w:r>
      <w:r w:rsidRPr="00082D9F">
        <w:rPr>
          <w:rFonts w:ascii="Tahoma" w:hAnsi="Tahoma" w:cs="Tahoma"/>
          <w:snapToGrid w:val="0"/>
          <w:sz w:val="18"/>
          <w:szCs w:val="18"/>
        </w:rPr>
        <w:t xml:space="preserve">“EXHORTAR A LA SECRETARÍA DE SALUD DEL ESTADO, A INTENSIFICAR LAS CAMPAÑAS DE DONACIÓN VOLUNTARIA DE SANGRE EN TODO EL ESTADO”, QUE PRESENTÓ </w:t>
      </w:r>
      <w:r w:rsidRPr="00082D9F">
        <w:rPr>
          <w:rFonts w:ascii="Tahoma" w:hAnsi="Tahoma" w:cs="Tahoma"/>
          <w:sz w:val="18"/>
          <w:szCs w:val="18"/>
          <w:lang w:val="es-ES"/>
        </w:rPr>
        <w:t>EL DIPUTADO JESÚS ANDRÉS LOYA CARDONA, CONJUNTAMENTE CON LAS DIPUTADAS Y DIPUTADOS DEL</w:t>
      </w:r>
      <w:r w:rsidRPr="00082D9F">
        <w:rPr>
          <w:rFonts w:ascii="Tahoma" w:hAnsi="Tahoma" w:cs="Tahoma"/>
          <w:snapToGrid w:val="0"/>
          <w:sz w:val="18"/>
          <w:szCs w:val="18"/>
        </w:rPr>
        <w:t xml:space="preserve"> GRUPO PARLAMENTARIO “GRAL. ANDRÉS S. VIESCA”, DEL PARTIDO REVOLUCIONARIO INSTITUCIONAL.</w:t>
      </w:r>
    </w:p>
    <w:p w:rsidR="002A3B4B" w:rsidRPr="00082D9F" w:rsidRDefault="002A3B4B" w:rsidP="002A3B4B">
      <w:pPr>
        <w:widowControl w:val="0"/>
        <w:rPr>
          <w:rFonts w:ascii="Tahoma" w:hAnsi="Tahoma" w:cs="Tahoma"/>
          <w:sz w:val="18"/>
          <w:szCs w:val="18"/>
          <w:lang w:val="es-ES"/>
        </w:rPr>
      </w:pPr>
    </w:p>
    <w:p w:rsidR="002A3B4B" w:rsidRPr="00082D9F" w:rsidRDefault="002A3B4B" w:rsidP="002A3B4B">
      <w:pPr>
        <w:widowControl w:val="0"/>
        <w:rPr>
          <w:rFonts w:ascii="Tahoma" w:hAnsi="Tahoma" w:cs="Tahoma"/>
          <w:snapToGrid w:val="0"/>
          <w:sz w:val="18"/>
          <w:szCs w:val="18"/>
        </w:rPr>
      </w:pPr>
      <w:r w:rsidRPr="00082D9F">
        <w:rPr>
          <w:rFonts w:ascii="Tahoma" w:hAnsi="Tahoma" w:cs="Tahoma"/>
          <w:b/>
          <w:sz w:val="18"/>
          <w:szCs w:val="18"/>
          <w:lang w:val="es-ES"/>
        </w:rPr>
        <w:t xml:space="preserve">19.- </w:t>
      </w:r>
      <w:r w:rsidRPr="00082D9F">
        <w:rPr>
          <w:rFonts w:ascii="Tahoma" w:hAnsi="Tahoma" w:cs="Tahoma"/>
          <w:sz w:val="18"/>
          <w:szCs w:val="18"/>
          <w:lang w:val="es-ES"/>
        </w:rPr>
        <w:t xml:space="preserve">SE APROBÓ POR UNANIMIDAD DE VOTOS </w:t>
      </w:r>
      <w:r w:rsidRPr="00082D9F">
        <w:rPr>
          <w:rFonts w:ascii="Tahoma" w:hAnsi="Tahoma" w:cs="Tahoma"/>
          <w:snapToGrid w:val="0"/>
          <w:sz w:val="18"/>
          <w:szCs w:val="18"/>
        </w:rPr>
        <w:t xml:space="preserve">“SOLICITAR AL AYUNTAMIENTO DE FRONTERA, COAHUILA DE ZARAGOZA, ANALICE E INVESTIGUE A LA BREVEDAD, A TRAVÉS DE SU ÓRGANO INTERNO DE CONTROL, LAS POSIBLES VIOLACIONES GRAVES AL DERECHO HUMANO DE LA LIBERTAD DE EXPRESIÓN, COMETIDA POR EL DIRECTOR JURÍDICO ALAIN OBED MENDOZA, Y EN SU CASO, APLIQUE LAS SANCIONES CORRESPONDIENTES”, QUE PRESENTÓ EL  DIPUTADO MARCELO DE JESÚS TORRES COFIÑO, CONJUNTAMENTE CON LAS Y LOS DIPUTADOS DEL GRUPO PARLAMENTARIO “DEL PARTIDO ACCIÓN NACIONAL”, CON LA PROPUESTA DE MODIFICACIÓN DE LA DIPUTADA JOSEFINA GARZA BARRERA, YA INCLUIDA EN LA SOLICITUD MENCIONADA. </w:t>
      </w:r>
    </w:p>
    <w:p w:rsidR="002A3B4B" w:rsidRPr="00082D9F" w:rsidRDefault="002A3B4B" w:rsidP="002A3B4B">
      <w:pPr>
        <w:widowControl w:val="0"/>
        <w:rPr>
          <w:rFonts w:ascii="Tahoma" w:hAnsi="Tahoma" w:cs="Tahoma"/>
          <w:sz w:val="18"/>
          <w:szCs w:val="18"/>
          <w:lang w:val="es-ES"/>
        </w:rPr>
      </w:pPr>
    </w:p>
    <w:p w:rsidR="002A3B4B" w:rsidRPr="00082D9F" w:rsidRDefault="002A3B4B" w:rsidP="002A3B4B">
      <w:pPr>
        <w:widowControl w:val="0"/>
        <w:rPr>
          <w:rFonts w:ascii="Tahoma" w:hAnsi="Tahoma" w:cs="Tahoma"/>
          <w:sz w:val="18"/>
          <w:szCs w:val="18"/>
          <w:lang w:val="es-ES"/>
        </w:rPr>
      </w:pPr>
      <w:r w:rsidRPr="00082D9F">
        <w:rPr>
          <w:rFonts w:ascii="Tahoma" w:hAnsi="Tahoma" w:cs="Tahoma"/>
          <w:b/>
          <w:sz w:val="18"/>
          <w:szCs w:val="18"/>
          <w:lang w:val="es-ES"/>
        </w:rPr>
        <w:t xml:space="preserve">20.- </w:t>
      </w:r>
      <w:r w:rsidRPr="00082D9F">
        <w:rPr>
          <w:rFonts w:ascii="Tahoma" w:hAnsi="Tahoma" w:cs="Tahoma"/>
          <w:sz w:val="18"/>
          <w:szCs w:val="18"/>
          <w:lang w:val="es-ES"/>
        </w:rPr>
        <w:t>SE APROBÓ POR UNANIMIDAD DE VOTOS “SOLICITAR AL EJECUTIVO FEDERAL, A FIN DE QUE, A TRAVÉS DE LAS SECRETARIAS Y DEPENDENCIAS CORRESPONDIENTES, SE ESTABLEZCA UN PROGRAMA DE REGULARIZACIÓN A BAJO COSTO, DE VEHÍCULOS DE PROCEDENCIA EXTRANJERA QUE CIRCULAN EN NUESTRO ESTADO Y EN EL RESTO DEL PAÍS”, QUE PRESENTÓ EL DIPUTADO EMILIO ALEJANDRO DE HOYOS MONTEMAYOR, CONJUNTAMENTE CON LA DIPUTADA ZULMMA VERENICE GUERRERO CÁZARES, DEL GRUPO PARLAMENTARIO “BRÍGIDO RAMIRO MORENO HERNÁNDEZ”, DEL PARTIDO UNIDAD DEMOCRÁTICA DE COAHUILA.</w:t>
      </w:r>
    </w:p>
    <w:p w:rsidR="002A3B4B" w:rsidRPr="00082D9F" w:rsidRDefault="002A3B4B" w:rsidP="002A3B4B">
      <w:pPr>
        <w:widowControl w:val="0"/>
        <w:rPr>
          <w:rFonts w:ascii="Tahoma" w:hAnsi="Tahoma" w:cs="Tahoma"/>
          <w:b/>
          <w:sz w:val="18"/>
          <w:szCs w:val="18"/>
          <w:lang w:val="es-ES"/>
        </w:rPr>
      </w:pPr>
      <w:r w:rsidRPr="00082D9F">
        <w:rPr>
          <w:rFonts w:ascii="Tahoma" w:hAnsi="Tahoma" w:cs="Tahoma"/>
          <w:b/>
          <w:sz w:val="18"/>
          <w:szCs w:val="18"/>
          <w:lang w:val="es-ES"/>
        </w:rPr>
        <w:tab/>
      </w:r>
    </w:p>
    <w:p w:rsidR="002A3B4B" w:rsidRPr="00082D9F" w:rsidRDefault="002A3B4B" w:rsidP="002A3B4B">
      <w:pPr>
        <w:widowControl w:val="0"/>
        <w:rPr>
          <w:rFonts w:ascii="Tahoma" w:hAnsi="Tahoma" w:cs="Tahoma"/>
          <w:sz w:val="18"/>
          <w:szCs w:val="18"/>
          <w:lang w:val="es-ES"/>
        </w:rPr>
      </w:pPr>
      <w:r w:rsidRPr="00082D9F">
        <w:rPr>
          <w:rFonts w:ascii="Tahoma" w:hAnsi="Tahoma" w:cs="Tahoma"/>
          <w:b/>
          <w:sz w:val="18"/>
          <w:szCs w:val="18"/>
          <w:lang w:val="es-ES"/>
        </w:rPr>
        <w:t xml:space="preserve">21.- </w:t>
      </w:r>
      <w:r w:rsidRPr="00082D9F">
        <w:rPr>
          <w:rFonts w:ascii="Tahoma" w:hAnsi="Tahoma" w:cs="Tahoma"/>
          <w:sz w:val="18"/>
          <w:szCs w:val="18"/>
          <w:lang w:val="es-ES"/>
        </w:rPr>
        <w:t>SE DESECHÓ POR MAYORÍA DE VOTOS “SOLICITAR, TANTO A LA SECRETARÍA DE FISCALIZACIÓN Y RENDICIÓN DE CUENTAS, TERESA GUAJARDO BERLANGA, COMO AL DIRECTOR DEL CECYTEC, FRANCISCO TOBÍAS HERNÁNDEZ, QUE INFORMEN A ESTA SOBERANÍA EN TORNO A LA VENTA INDEBIDA QUE HIZO A LOS ALUMNOS DE ESA INSTITUCIÓN, DE LIBROS DE TEXTO QUE PREVIAMENTE EL GOBIERNO DE MIGUEL ÁNGEL RIQUELME SOLÍS, HABÍA OTORGADO DE MANERA GRATUITA A ESA POBLACIÓN ESTUDIANTIL, ASIMISMO,  EXPLIQUE TOBÍAS HERNÁNDEZ, LOS MOTIVOS Y, EN SU CASO, FUNDAMENTE EL COBRO DE CUOTAS DE INSCRIPCIÓN A LOS ALUMNOS DE LOS PLANTELES DE ESE ORGANISMO, DE IGUAL MODO, SE SOLICITE A LA SEFIR Y AUDITORÍA SUPERIOR DEL ESTADO, QUE INFORMEN SOBRE SUS INVESTIGACIONES EN TORNO A LOS GASTOS SIN COMPROBAR, EFECTUADOS  POR EL CECYTEC EN 2017”, QUE PRESENTÓ EL DIPUTADO JOSÉ BENITO RAMÍREZ ROSAS, COORDINADOR DEL GRUPO PARLAMENTARIO PRESIDENTE BENITO JUÁREZ GARCÍA, DEL PARTIDO MOVIMIENTO DE REGENERACIÓN NACIONAL.</w:t>
      </w:r>
    </w:p>
    <w:p w:rsidR="002A3B4B" w:rsidRPr="00082D9F" w:rsidRDefault="002A3B4B" w:rsidP="002A3B4B">
      <w:pPr>
        <w:widowControl w:val="0"/>
        <w:rPr>
          <w:rFonts w:ascii="Tahoma" w:hAnsi="Tahoma" w:cs="Tahoma"/>
          <w:b/>
          <w:sz w:val="18"/>
          <w:szCs w:val="18"/>
          <w:lang w:val="es-ES"/>
        </w:rPr>
      </w:pPr>
    </w:p>
    <w:p w:rsidR="002A3B4B" w:rsidRPr="00082D9F" w:rsidRDefault="002A3B4B" w:rsidP="002A3B4B">
      <w:pPr>
        <w:rPr>
          <w:rFonts w:ascii="Tahoma" w:hAnsi="Tahoma" w:cs="Tahoma"/>
          <w:sz w:val="18"/>
          <w:szCs w:val="18"/>
          <w:lang w:val="es-ES"/>
        </w:rPr>
      </w:pPr>
      <w:r w:rsidRPr="00082D9F">
        <w:rPr>
          <w:rFonts w:ascii="Tahoma" w:hAnsi="Tahoma" w:cs="Tahoma"/>
          <w:b/>
          <w:sz w:val="18"/>
          <w:szCs w:val="18"/>
          <w:lang w:val="es-ES"/>
        </w:rPr>
        <w:t xml:space="preserve">22.- </w:t>
      </w:r>
      <w:r w:rsidRPr="00082D9F">
        <w:rPr>
          <w:rFonts w:ascii="Tahoma" w:hAnsi="Tahoma" w:cs="Tahoma"/>
          <w:sz w:val="18"/>
          <w:szCs w:val="18"/>
          <w:lang w:val="es-ES"/>
        </w:rPr>
        <w:t xml:space="preserve">SE APROBÓ POR MAYORÍA DE VOTOS </w:t>
      </w:r>
      <w:r w:rsidRPr="00082D9F">
        <w:rPr>
          <w:rFonts w:ascii="Tahoma" w:hAnsi="Tahoma" w:cs="Tahoma"/>
          <w:sz w:val="18"/>
          <w:szCs w:val="18"/>
          <w:lang w:eastAsia="es-MX"/>
        </w:rPr>
        <w:t>“</w:t>
      </w:r>
      <w:r w:rsidRPr="00082D9F">
        <w:rPr>
          <w:rFonts w:ascii="Tahoma" w:hAnsi="Tahoma" w:cs="Tahoma"/>
          <w:sz w:val="18"/>
          <w:szCs w:val="18"/>
          <w:lang w:val="es-ES_tradnl"/>
        </w:rPr>
        <w:t xml:space="preserve">ENVIAR UN EXHORTO TANTO A LA FISCALÍA ESTATAL ANTICORRUPCIÓN, ASÍ COMO A LA SECRETARÍA DE FISCALIZACIÓN Y RENDICIÓN DE CUENTAS A EFECTO DE QUE INICIEN LAS DENUNCIAS ASÍ COMO LOS PROCEDIMIENTOS ADMINISTRATIVOS, QUE CONFORME A DERECHO CORRESPONDEN Y </w:t>
      </w:r>
      <w:r w:rsidRPr="00082D9F">
        <w:rPr>
          <w:rFonts w:ascii="Tahoma" w:hAnsi="Tahoma" w:cs="Tahoma"/>
          <w:sz w:val="18"/>
          <w:szCs w:val="18"/>
          <w:lang w:val="es-ES_tradnl"/>
        </w:rPr>
        <w:lastRenderedPageBreak/>
        <w:t xml:space="preserve">PROCEDAN A INVESTIGAR Y EN SU CASO SANCIONAR, LOS ACTOS DE NEPOTISMO, FAVORITISMO Y CONFLICTO DE INTERESES, SEÑALADOS EN EL PROEMIO DE ESTE PUNTO DE ACUERDO. ASÍ COMO, QUE LA PRESENTE PROPOSICIÓN CON PUNTO DE ACUERDO, SEA TURNADA A LA COMISIÓN DE ASUNTOS MUNICIPALES DE ESTE H. CONGRESO, PARA QUE LE DEN EL MISMO SEGUIMIENTO QUE A LAS OTRAS PROPOSICIONES CON PUNTO DE ACUERDO, QUE LE HAN SIDO TURNADAS Y QUE TIENEN QUE VER CON ACTOS DE NEPOTISMO Y CORRUPCIÓN EN EL MUNICIPIO DE SAN PEDRO, COAHUILA, CON EL FIN DE QUE EN SU MOMENTO EMITA UN DICTAMEN CON RELACIÓN A ESTE TEMA EN PARTICULAR”, QUE PRESENTÓ EL </w:t>
      </w:r>
      <w:r w:rsidRPr="00082D9F">
        <w:rPr>
          <w:rFonts w:ascii="Tahoma" w:hAnsi="Tahoma" w:cs="Tahoma"/>
          <w:sz w:val="18"/>
          <w:szCs w:val="18"/>
          <w:lang w:val="es-ES"/>
        </w:rPr>
        <w:t>DIPUTADO EDGAR SÁNCHEZ GARZA, DE LA FRACCIÓN PARLAMENTARIA “GENERAL FRANCISCO L. URQUIZO”.</w:t>
      </w:r>
    </w:p>
    <w:p w:rsidR="002A3B4B" w:rsidRPr="00082D9F" w:rsidRDefault="002A3B4B" w:rsidP="002A3B4B">
      <w:pPr>
        <w:rPr>
          <w:rFonts w:ascii="Tahoma" w:hAnsi="Tahoma" w:cs="Tahoma"/>
          <w:sz w:val="18"/>
          <w:szCs w:val="18"/>
          <w:lang w:val="es-ES_tradnl"/>
        </w:rPr>
      </w:pPr>
    </w:p>
    <w:p w:rsidR="002A3B4B" w:rsidRPr="00082D9F" w:rsidRDefault="002A3B4B" w:rsidP="002A3B4B">
      <w:pPr>
        <w:rPr>
          <w:rFonts w:ascii="Tahoma" w:hAnsi="Tahoma" w:cs="Tahoma"/>
          <w:sz w:val="18"/>
          <w:szCs w:val="18"/>
          <w:lang w:val="es-ES"/>
        </w:rPr>
      </w:pPr>
      <w:r w:rsidRPr="00082D9F">
        <w:rPr>
          <w:rFonts w:ascii="Tahoma" w:hAnsi="Tahoma" w:cs="Tahoma"/>
          <w:b/>
          <w:sz w:val="18"/>
          <w:szCs w:val="18"/>
          <w:lang w:val="es-ES_tradnl"/>
        </w:rPr>
        <w:t xml:space="preserve">23.- </w:t>
      </w:r>
      <w:r w:rsidRPr="00082D9F">
        <w:rPr>
          <w:rFonts w:ascii="Tahoma" w:hAnsi="Tahoma" w:cs="Tahoma"/>
          <w:sz w:val="18"/>
          <w:szCs w:val="18"/>
          <w:lang w:val="es-ES_tradnl"/>
        </w:rPr>
        <w:t xml:space="preserve">LA DIPUTADA ELISA CATALINA DIO LECTURA A LA PROPOSICIÓN CON PUNTO DE ACUERDO, “PARA </w:t>
      </w:r>
      <w:r w:rsidRPr="00082D9F">
        <w:rPr>
          <w:rFonts w:ascii="Tahoma" w:hAnsi="Tahoma" w:cs="Tahoma"/>
          <w:sz w:val="18"/>
          <w:szCs w:val="18"/>
          <w:lang w:val="es-ES"/>
        </w:rPr>
        <w:t>ACORDAR LA INMEDIATA REMOCIÓN DEL DIPUTADO JUAN ANTONIO GARCÍA VILLA, COMO COORDINADOR DE LA COMISIÓN DE AUDITORÍA GUBERNAMENTAL Y CUENTA PÚBLICA DE LA SEXAGÉSIMA PRIMERA LEGISLATURA, POR SU CONDUCTA ILEGAL, CONTRARIA A LA ÉTICA PARLAMENTARIA, DESHONESTA Y ANTIDEMOCRÁTICA MANIFESTADA DURANTE LA DISCUSIÓN DEL PROYECTO DE DICTAMEN RELATIVO A LAS CUENTAS PÚBLICAS 2017, CONDUCTAS QUE QUEDARÁN ACREDITADAS CON LAS PRUEBAS QUE SE PRESENTEN”, AL TÉRMINO DE LA LECTURA SOLICITÓ SE TURNARA A LA COMISIÓN DE GOBERNACIÓN PUNTOS CONSTITUCIONALES Y JUSTICIA, POR LO QUE LA PRESIDENCIA DECRETO UN RECESO QUE INICIO A LAS 14:OO HORAS CON 43 MINUTOS, Y CONCLUYÓ A LAS 15:00 HORAS CON 56 MINUTOS, Y CONTINUO CON LOS TRABAJOS.</w:t>
      </w:r>
    </w:p>
    <w:p w:rsidR="002A3B4B" w:rsidRPr="00082D9F" w:rsidRDefault="002A3B4B" w:rsidP="002A3B4B">
      <w:pPr>
        <w:rPr>
          <w:rFonts w:ascii="Tahoma" w:hAnsi="Tahoma" w:cs="Tahoma"/>
          <w:sz w:val="18"/>
          <w:szCs w:val="18"/>
          <w:lang w:val="es-ES"/>
        </w:rPr>
      </w:pPr>
    </w:p>
    <w:p w:rsidR="002A3B4B" w:rsidRPr="00082D9F" w:rsidRDefault="002A3B4B" w:rsidP="002A3B4B">
      <w:pPr>
        <w:widowControl w:val="0"/>
        <w:rPr>
          <w:rFonts w:ascii="Tahoma" w:hAnsi="Tahoma" w:cs="Tahoma"/>
          <w:sz w:val="18"/>
          <w:szCs w:val="18"/>
          <w:lang w:val="es-ES"/>
        </w:rPr>
      </w:pPr>
      <w:r w:rsidRPr="00082D9F">
        <w:rPr>
          <w:rFonts w:ascii="Tahoma" w:hAnsi="Tahoma" w:cs="Tahoma"/>
          <w:b/>
          <w:sz w:val="18"/>
          <w:szCs w:val="18"/>
          <w:lang w:val="es-ES"/>
        </w:rPr>
        <w:t xml:space="preserve">24.- </w:t>
      </w:r>
      <w:r w:rsidRPr="00082D9F">
        <w:rPr>
          <w:rFonts w:ascii="Tahoma" w:hAnsi="Tahoma" w:cs="Tahoma"/>
          <w:sz w:val="18"/>
          <w:szCs w:val="18"/>
          <w:lang w:val="es-ES"/>
        </w:rPr>
        <w:t xml:space="preserve">SE APROBÓ POR UNANIMIDAD DE VOTOS </w:t>
      </w:r>
      <w:r w:rsidRPr="00082D9F">
        <w:rPr>
          <w:rFonts w:ascii="Tahoma" w:hAnsi="Tahoma" w:cs="Tahoma"/>
          <w:snapToGrid w:val="0"/>
          <w:sz w:val="18"/>
          <w:szCs w:val="18"/>
        </w:rPr>
        <w:t>“EXHORTAR A LA SECRETARÍA DE FINANZAS, PARA QUE AJUSTE Y MODIFIQUE LA LEY DE INGRESOS DE 2019 Y EL PRESUPUESTO DE EGRESOS DEL MISMO AÑO, ASIMISMO, EXHORTAR A LOS 38 MUNICIPIOS DEL ESTADO DE COAHUILA, PARA QUE, DE IGUAL FORMA, REALICEN LOS AJUSTES Y MODIFICACIONES A SUS LEYES DE INGRESOS Y PRESUPUESTO DE EGRESOS Y SEAN ENVIADOS ANTE LAS COMISIONES DE HACIENDA Y FINANZAS, PARA SER DICTAMINADAS EN EL ÁMBITO DE SUS COMPETENCIAS Y ENVIADAS A ESTE PLENO, PARA EN SU CASO, AVALAR LAS REFORMAS DE LAS LEYES DE INGRESOS  2019, LO ANTERIOR DERIVADO DE LA INFORMACIÓN EMANADA Y PUBLICADA POR LA SECRETARÍA DE HACIENDA Y CRÉDITO PÚBLICO DE LAS PARTICIPACIONES Y APORTACIONES FEDERALES DE LOS RAMOS 28 Y 33, ESTABLECIENDO MONTOS E INCREMENTOS SUPERIORES PLASMADOS EN LAS LEYES DE INGRESOS DEL ESTADO Y LOS 38 MUNICIPIOS ”, QUE PRESENTÓ LA DIPUTADA GABRIELA ZAPOPAN GARZA GALVÁN, CONJUNTAMENTE CON LAS Y LOS DIPUTADOS DEL GRUPO PARLAMENTARIO “DEL PARTIDO ACCIÓN NACIONAL”.</w:t>
      </w:r>
    </w:p>
    <w:p w:rsidR="002A3B4B" w:rsidRPr="00082D9F" w:rsidRDefault="002A3B4B" w:rsidP="002A3B4B">
      <w:pPr>
        <w:widowControl w:val="0"/>
        <w:rPr>
          <w:rFonts w:ascii="Tahoma" w:hAnsi="Tahoma" w:cs="Tahoma"/>
          <w:b/>
          <w:sz w:val="18"/>
          <w:szCs w:val="18"/>
          <w:lang w:val="es-ES"/>
        </w:rPr>
      </w:pPr>
    </w:p>
    <w:p w:rsidR="002A3B4B" w:rsidRPr="00082D9F" w:rsidRDefault="002A3B4B" w:rsidP="002A3B4B">
      <w:pPr>
        <w:widowControl w:val="0"/>
        <w:rPr>
          <w:rFonts w:ascii="Tahoma" w:hAnsi="Tahoma" w:cs="Tahoma"/>
          <w:sz w:val="18"/>
          <w:szCs w:val="18"/>
          <w:lang w:val="es-ES"/>
        </w:rPr>
      </w:pPr>
      <w:r w:rsidRPr="00082D9F">
        <w:rPr>
          <w:rFonts w:ascii="Tahoma" w:hAnsi="Tahoma" w:cs="Tahoma"/>
          <w:b/>
          <w:sz w:val="18"/>
          <w:szCs w:val="18"/>
          <w:lang w:val="es-ES"/>
        </w:rPr>
        <w:t xml:space="preserve">25.- </w:t>
      </w:r>
      <w:r w:rsidRPr="00082D9F">
        <w:rPr>
          <w:rFonts w:ascii="Tahoma" w:hAnsi="Tahoma" w:cs="Tahoma"/>
          <w:sz w:val="18"/>
          <w:szCs w:val="18"/>
          <w:lang w:val="es-ES"/>
        </w:rPr>
        <w:t>SE APROBÓ POR UNANIMIDAD DE VOTOS “SOLICITAR A LA SECRETARÍA DE SALUD, AMPLIÉ LOS CENTROS DE ATENCIÓN PRIMARIA DE ADICCIÓN EN LOS MUNICIPIOS DE SABINAS, MÚZQUIZ Y ALLENDE, Y SOLICITAR UNA CAMPAÑA ESTATAL CONTRA LAS ADICCIONES Y EL PLAN DE TRABAJO DEL CONSEJO ESTATAL DE ADICCIONES”, QUE PRESENTÓ LA DIPUTADA ZULMMA VERENICE GUERRERO CÁZARES, CONJUNTAMENTE CON EL DIPUTADO EMILIO ALEJANDRO DE HOYOS MONTEMAYOR, CON DEL GRUPO PARLAMENTARIO “BRÍGIDO RAMIRO MORENO HERNÁNDEZ”, DEL PARTIDO UNIDAD DEMOCRÁTICA DE COAHUILA”.</w:t>
      </w:r>
    </w:p>
    <w:p w:rsidR="002A3B4B" w:rsidRPr="00082D9F" w:rsidRDefault="002A3B4B" w:rsidP="002A3B4B">
      <w:pPr>
        <w:widowControl w:val="0"/>
        <w:rPr>
          <w:rFonts w:ascii="Tahoma" w:hAnsi="Tahoma" w:cs="Tahoma"/>
          <w:b/>
          <w:sz w:val="18"/>
          <w:szCs w:val="18"/>
          <w:lang w:val="es-ES"/>
        </w:rPr>
      </w:pPr>
    </w:p>
    <w:p w:rsidR="002A3B4B" w:rsidRPr="00082D9F" w:rsidRDefault="002A3B4B" w:rsidP="002A3B4B">
      <w:pPr>
        <w:widowControl w:val="0"/>
        <w:rPr>
          <w:rFonts w:ascii="Tahoma" w:hAnsi="Tahoma" w:cs="Tahoma"/>
          <w:sz w:val="18"/>
          <w:szCs w:val="18"/>
          <w:lang w:val="es-ES"/>
        </w:rPr>
      </w:pPr>
      <w:r w:rsidRPr="00082D9F">
        <w:rPr>
          <w:rFonts w:ascii="Tahoma" w:hAnsi="Tahoma" w:cs="Tahoma"/>
          <w:b/>
          <w:sz w:val="18"/>
          <w:szCs w:val="18"/>
          <w:lang w:val="es-ES"/>
        </w:rPr>
        <w:t xml:space="preserve">26.- </w:t>
      </w:r>
      <w:r w:rsidRPr="00082D9F">
        <w:rPr>
          <w:rFonts w:ascii="Tahoma" w:hAnsi="Tahoma" w:cs="Tahoma"/>
          <w:sz w:val="18"/>
          <w:szCs w:val="18"/>
          <w:lang w:val="es-ES"/>
        </w:rPr>
        <w:t>SE APROBÓ POR UNANIMIDAD DE VOTOS “SOLICITAR LA INTERVENCIÓN DIRECTA DE LA ORGANIZACIÓN DE LAS NACIONES UNIDAS Y DE LA COMISIÓN NACIONAL DE LOS DERECHOS HUMANOS, EN LA ATENCIÓN AL PROBLEMA MIGRATORIO QUE, CON LA LLEGADA DE CARAVANAS DE MIGRANTES A COAHUILA, HA ESTADO A PUNTO DE GENERAR CRISIS, TANTO DE CARÁCTER HUMANITARIO, COMO DIPLOMÁTICO, CON ESTADOS UNIDOS, Y, EN FUNCIÓN DE SUS INDAGACIONES, EMITAN SUS RESPECTIVAS CONCLUSIONES Y RECOMENDACIONES, A FIN DE ASEGURAR UN TRATO DIGNO HACIA LOS MIGRANTES QUE ARRIBAN A ESTA ENTIDAD Y PREVENIR CUALQUIER  VIOLACIÓN EN MATERIA DE DERECHO INTERNACIONAL, ASÍ MISMO, SOLICITAR AL SECRETARIO DE GOBIERNO, JOSÉ MARÍA FRAUSTRO SILLER, DÉ A CONOCER A ESTA SOBERANÍA LOS PORMENORES DE LA POLÍTICA MIGRATORIA ESTABLECIDA POR LA ADMINISTRACIÓN DE MIGUEL ÁNGEL RIQUELME SOLÍS”, QUE PRESENTÓ EL DIPUTADO JOSÉ BENITO RAMÍREZ ROSAS, COORDINADOR DEL GRUPO PARLAMENTARIO PRESIDENTE BENITO JUÁREZ GARCÍA, DEL PARTIDO MOVIMIENTO DE REGENERACIÓN NACIONAL</w:t>
      </w:r>
    </w:p>
    <w:p w:rsidR="002A3B4B" w:rsidRPr="00082D9F" w:rsidRDefault="002A3B4B" w:rsidP="002A3B4B">
      <w:pPr>
        <w:widowControl w:val="0"/>
        <w:rPr>
          <w:rFonts w:ascii="Tahoma" w:hAnsi="Tahoma" w:cs="Tahoma"/>
          <w:sz w:val="18"/>
          <w:szCs w:val="18"/>
          <w:lang w:val="es-ES"/>
        </w:rPr>
      </w:pPr>
    </w:p>
    <w:p w:rsidR="002A3B4B" w:rsidRPr="00082D9F" w:rsidRDefault="002A3B4B" w:rsidP="002A3B4B">
      <w:pPr>
        <w:widowControl w:val="0"/>
        <w:rPr>
          <w:rFonts w:ascii="Tahoma" w:hAnsi="Tahoma" w:cs="Tahoma"/>
          <w:sz w:val="18"/>
          <w:szCs w:val="18"/>
          <w:lang w:val="es-ES"/>
        </w:rPr>
      </w:pPr>
      <w:r w:rsidRPr="00082D9F">
        <w:rPr>
          <w:rFonts w:ascii="Tahoma" w:hAnsi="Tahoma" w:cs="Tahoma"/>
          <w:b/>
          <w:sz w:val="18"/>
          <w:szCs w:val="18"/>
          <w:lang w:val="es-ES"/>
        </w:rPr>
        <w:t xml:space="preserve">27.- </w:t>
      </w:r>
      <w:r w:rsidRPr="00082D9F">
        <w:rPr>
          <w:rFonts w:ascii="Tahoma" w:hAnsi="Tahoma" w:cs="Tahoma"/>
          <w:sz w:val="18"/>
          <w:szCs w:val="18"/>
          <w:lang w:val="es-ES"/>
        </w:rPr>
        <w:t xml:space="preserve">SE APROBÓ POR UNANIMIDAD DE VOTOS </w:t>
      </w:r>
      <w:r w:rsidRPr="00082D9F">
        <w:rPr>
          <w:rFonts w:ascii="Tahoma" w:hAnsi="Tahoma" w:cs="Tahoma"/>
          <w:snapToGrid w:val="0"/>
          <w:sz w:val="18"/>
          <w:szCs w:val="18"/>
        </w:rPr>
        <w:t xml:space="preserve">“DE HACER UN LLAMADO A LAS AUTORIDADES FEDERALES, PARA QUE RECONSIDEREN EL MECANISMO DE APOYO A MUJERES EN SITUACIÓN DE VIOLENCIA QUE PRETENDEN EMPLEAR Y PREVALEZCA LA CONVOCATORIA PÚBLICA PARA LA ASIGNACIÓN DE SUBSIDIOS PARA LA PRESTACIÓN DE SERVICIOS DE REFUGIO PARA MUJERES, SUS HIJAS E HIJOS, QUE VIVEN VIOLENCIA EXTREMA, COMO EN AÑOS </w:t>
      </w:r>
      <w:r w:rsidRPr="00082D9F">
        <w:rPr>
          <w:rFonts w:ascii="Tahoma" w:hAnsi="Tahoma" w:cs="Tahoma"/>
          <w:snapToGrid w:val="0"/>
          <w:sz w:val="18"/>
          <w:szCs w:val="18"/>
        </w:rPr>
        <w:lastRenderedPageBreak/>
        <w:t xml:space="preserve">ANTERIORES”, QUE PRESENTÓ LA </w:t>
      </w:r>
      <w:r w:rsidRPr="00082D9F">
        <w:rPr>
          <w:rFonts w:ascii="Tahoma" w:hAnsi="Tahoma" w:cs="Tahoma"/>
          <w:sz w:val="18"/>
          <w:szCs w:val="18"/>
          <w:lang w:val="es-ES"/>
        </w:rPr>
        <w:t>DIPUTADA DIANA PATRICIA GONZÁLEZ SOTO, CONJUNTAMENTE CON LAS DIPUTADAS Y DIPUTADOS DEL</w:t>
      </w:r>
      <w:r w:rsidRPr="00082D9F">
        <w:rPr>
          <w:rFonts w:ascii="Tahoma" w:hAnsi="Tahoma" w:cs="Tahoma"/>
          <w:snapToGrid w:val="0"/>
          <w:sz w:val="18"/>
          <w:szCs w:val="18"/>
        </w:rPr>
        <w:t xml:space="preserve"> GRUPO PARLAMENTARIO “GRAL. ANDRÉS S. VIESCA”, DEL PARTIDO REVOLUCIONARIO INSTITUCIONAL.</w:t>
      </w:r>
    </w:p>
    <w:p w:rsidR="002A3B4B" w:rsidRPr="00082D9F" w:rsidRDefault="002A3B4B" w:rsidP="002A3B4B">
      <w:pPr>
        <w:widowControl w:val="0"/>
        <w:rPr>
          <w:rFonts w:ascii="Tahoma" w:hAnsi="Tahoma" w:cs="Tahoma"/>
          <w:sz w:val="18"/>
          <w:szCs w:val="18"/>
          <w:lang w:val="es-ES"/>
        </w:rPr>
      </w:pPr>
    </w:p>
    <w:p w:rsidR="002A3B4B" w:rsidRPr="00082D9F" w:rsidRDefault="002A3B4B" w:rsidP="002A3B4B">
      <w:pPr>
        <w:widowControl w:val="0"/>
        <w:rPr>
          <w:rFonts w:ascii="Tahoma" w:hAnsi="Tahoma" w:cs="Tahoma"/>
          <w:sz w:val="18"/>
          <w:szCs w:val="18"/>
          <w:lang w:val="es-ES"/>
        </w:rPr>
      </w:pPr>
      <w:r w:rsidRPr="00082D9F">
        <w:rPr>
          <w:rFonts w:ascii="Tahoma" w:hAnsi="Tahoma" w:cs="Tahoma"/>
          <w:b/>
          <w:sz w:val="18"/>
          <w:szCs w:val="18"/>
          <w:lang w:val="es-ES"/>
        </w:rPr>
        <w:t xml:space="preserve">28.- </w:t>
      </w:r>
      <w:r w:rsidRPr="00082D9F">
        <w:rPr>
          <w:rFonts w:ascii="Tahoma" w:hAnsi="Tahoma" w:cs="Tahoma"/>
          <w:sz w:val="18"/>
          <w:szCs w:val="18"/>
          <w:lang w:val="es-ES"/>
        </w:rPr>
        <w:t>EN VIRTUD, DE QUE NO FUE PRESENTADA DE URGENTE Y OBVIA “</w:t>
      </w:r>
      <w:r w:rsidRPr="00082D9F">
        <w:rPr>
          <w:rFonts w:ascii="Tahoma" w:hAnsi="Tahoma" w:cs="Tahoma"/>
          <w:snapToGrid w:val="0"/>
          <w:sz w:val="18"/>
          <w:szCs w:val="18"/>
        </w:rPr>
        <w:t>EXHORTAR AL PRESIDENTE MUNICIPAL DE FRONTERA, FLORENCIO SILLER LINAJE, ASÍ COMO AL C. ALAIN OBED MENDOZA JURÍDICO DEL AYUNTAMIENTO DE ESA CIUDAD, A DAR CUMPLIMIENTO IRRESTRICTO DE LOS ARTÍCULOS 1, 6 Y 7 DE LA CONSTITUCIÓN POLÍTICA DE LOS ESTADOS UNIDOS MEXICANOS Y LA PARTICULAR DEL ESTADO DE COAHUILA, EN SUS ARTÍCULOS 7 Y 8 , ASIMISMO, EXPLIQUE Y OTORGUE EN SU CASO, ANTE LOS DIPUTADOS INTEGRANTES DE LA COMISIÓN DE ASUNTOS MUNICIPALES, LA JUSTIFICACIÓN QUE ACREDITE EL MOTIVO DE SUS DESAFORTUNADAS DECLARACIONES Y EN SU CASO, SE DESLINDEN O FINQUEN LAS RESPONSABILIDADES CORRESPONDIENTES”</w:t>
      </w:r>
      <w:r w:rsidRPr="00082D9F">
        <w:rPr>
          <w:rFonts w:ascii="Tahoma" w:hAnsi="Tahoma" w:cs="Tahoma"/>
          <w:sz w:val="18"/>
          <w:szCs w:val="18"/>
          <w:lang w:val="es-ES"/>
        </w:rPr>
        <w:t xml:space="preserve">, QUE PRESENTÓ LA </w:t>
      </w:r>
      <w:r w:rsidRPr="00082D9F">
        <w:rPr>
          <w:rFonts w:ascii="Tahoma" w:hAnsi="Tahoma" w:cs="Tahoma"/>
          <w:snapToGrid w:val="0"/>
          <w:sz w:val="18"/>
          <w:szCs w:val="18"/>
        </w:rPr>
        <w:t>DIPUTADA GABRIELA ZAPOPAN GARZA GALVÁN, CONJUNTAMENTE CON LAS Y LOS DIPUTADOS DEL GRUPO PARLAMENTARIO “DEL PARTIDO ACCIÓN NACIONAL”, LA PRESIDENCIA LA TURNÓ PARA LOS EFECTOS PROCEDENTES A LA COMISIÓN DE ASUNTOS MUNICIPALES Y ZONAS METROPOLITANAS.</w:t>
      </w:r>
    </w:p>
    <w:p w:rsidR="002A3B4B" w:rsidRPr="00082D9F" w:rsidRDefault="002A3B4B" w:rsidP="002A3B4B">
      <w:pPr>
        <w:widowControl w:val="0"/>
        <w:rPr>
          <w:rFonts w:ascii="Tahoma" w:hAnsi="Tahoma" w:cs="Tahoma"/>
          <w:b/>
          <w:snapToGrid w:val="0"/>
          <w:sz w:val="18"/>
          <w:szCs w:val="18"/>
          <w:lang w:val="es-ES"/>
        </w:rPr>
      </w:pPr>
    </w:p>
    <w:p w:rsidR="002A3B4B" w:rsidRPr="00082D9F" w:rsidRDefault="002A3B4B" w:rsidP="002A3B4B">
      <w:pPr>
        <w:widowControl w:val="0"/>
        <w:rPr>
          <w:rFonts w:ascii="Tahoma" w:hAnsi="Tahoma" w:cs="Tahoma"/>
          <w:snapToGrid w:val="0"/>
          <w:sz w:val="18"/>
          <w:szCs w:val="18"/>
          <w:lang w:val="es-ES"/>
        </w:rPr>
      </w:pPr>
      <w:r w:rsidRPr="00082D9F">
        <w:rPr>
          <w:rFonts w:ascii="Tahoma" w:hAnsi="Tahoma" w:cs="Tahoma"/>
          <w:b/>
          <w:snapToGrid w:val="0"/>
          <w:sz w:val="18"/>
          <w:szCs w:val="18"/>
          <w:lang w:val="es-ES"/>
        </w:rPr>
        <w:t xml:space="preserve">29.- </w:t>
      </w:r>
      <w:r w:rsidRPr="00082D9F">
        <w:rPr>
          <w:rFonts w:ascii="Tahoma" w:hAnsi="Tahoma" w:cs="Tahoma"/>
          <w:snapToGrid w:val="0"/>
          <w:sz w:val="18"/>
          <w:szCs w:val="18"/>
          <w:lang w:val="es-ES"/>
        </w:rPr>
        <w:t xml:space="preserve">LA PRESIDENCIA INFORMÓ AL PLENO QUE LA </w:t>
      </w:r>
      <w:r w:rsidRPr="00082D9F">
        <w:rPr>
          <w:rFonts w:ascii="Tahoma" w:hAnsi="Tahoma" w:cs="Tahoma"/>
          <w:snapToGrid w:val="0"/>
          <w:sz w:val="18"/>
          <w:szCs w:val="18"/>
        </w:rPr>
        <w:t xml:space="preserve">DIPUTADA </w:t>
      </w:r>
      <w:r w:rsidRPr="00082D9F">
        <w:rPr>
          <w:rFonts w:ascii="Tahoma" w:hAnsi="Tahoma" w:cs="Tahoma"/>
          <w:sz w:val="18"/>
          <w:szCs w:val="18"/>
          <w:lang w:val="es-ES"/>
        </w:rPr>
        <w:t xml:space="preserve">JOSEFINA GARZA BARRERA RETIRABA DEL ORDEN DEL DÍA SU </w:t>
      </w:r>
      <w:r w:rsidRPr="00082D9F">
        <w:rPr>
          <w:rFonts w:ascii="Tahoma" w:hAnsi="Tahoma" w:cs="Tahoma"/>
          <w:snapToGrid w:val="0"/>
          <w:sz w:val="18"/>
          <w:szCs w:val="18"/>
          <w:lang w:val="es-ES"/>
        </w:rPr>
        <w:t xml:space="preserve">PROPOSICIÓN CON PUNTO DE ACUERDO, SOBRE </w:t>
      </w:r>
      <w:r w:rsidRPr="00082D9F">
        <w:rPr>
          <w:rFonts w:ascii="Tahoma" w:hAnsi="Tahoma" w:cs="Tahoma"/>
          <w:snapToGrid w:val="0"/>
          <w:sz w:val="18"/>
          <w:szCs w:val="18"/>
        </w:rPr>
        <w:t>“EXHORTAR A LOS 38 MUNICIPIOS DEL ESTADO, LA UTILIZACIÓN DE PLANTAS ENDÉMICAS EN LOS JARDINES Y ÁREAS VERDES DE CADA MUNICIPIO, CON LA FINALIDAD DE DAR IDENTIDAD REGIONAL A NUESTRO ESTADO Y EVITAR MANTENIMIENTOS COSTOSOS A DICHOS LUGARES”.</w:t>
      </w:r>
    </w:p>
    <w:p w:rsidR="002A3B4B" w:rsidRPr="00082D9F" w:rsidRDefault="002A3B4B" w:rsidP="002A3B4B">
      <w:pPr>
        <w:widowControl w:val="0"/>
        <w:rPr>
          <w:rFonts w:ascii="Tahoma" w:hAnsi="Tahoma" w:cs="Tahoma"/>
          <w:b/>
          <w:sz w:val="18"/>
          <w:szCs w:val="18"/>
          <w:lang w:val="es-ES"/>
        </w:rPr>
      </w:pPr>
    </w:p>
    <w:p w:rsidR="002A3B4B" w:rsidRPr="00082D9F" w:rsidRDefault="002A3B4B" w:rsidP="002A3B4B">
      <w:pPr>
        <w:widowControl w:val="0"/>
        <w:rPr>
          <w:rFonts w:ascii="Tahoma" w:hAnsi="Tahoma" w:cs="Tahoma"/>
          <w:sz w:val="18"/>
          <w:szCs w:val="18"/>
          <w:lang w:val="es-ES"/>
        </w:rPr>
      </w:pPr>
      <w:r w:rsidRPr="00082D9F">
        <w:rPr>
          <w:rFonts w:ascii="Tahoma" w:hAnsi="Tahoma" w:cs="Tahoma"/>
          <w:b/>
          <w:sz w:val="18"/>
          <w:szCs w:val="18"/>
          <w:lang w:val="es-ES"/>
        </w:rPr>
        <w:t xml:space="preserve">30.- </w:t>
      </w:r>
      <w:r w:rsidRPr="00082D9F">
        <w:rPr>
          <w:rFonts w:ascii="Tahoma" w:hAnsi="Tahoma" w:cs="Tahoma"/>
          <w:sz w:val="18"/>
          <w:szCs w:val="18"/>
          <w:lang w:val="es-ES"/>
        </w:rPr>
        <w:t xml:space="preserve">SE APROBÓ POR UNANIMIDAD DE VOTOS </w:t>
      </w:r>
      <w:r w:rsidRPr="00082D9F">
        <w:rPr>
          <w:rFonts w:ascii="Tahoma" w:hAnsi="Tahoma" w:cs="Tahoma"/>
          <w:snapToGrid w:val="0"/>
          <w:sz w:val="18"/>
          <w:szCs w:val="18"/>
        </w:rPr>
        <w:t>“SOLICITAR A LA SECRETARÍA DE FINANZAS, UN INFORME DETALLADO SOBRE LA LEGALIDAD DEL COBRO ANTICIPADO, CON CARGO AL EJERCICIO FISCAL 2019, DE LOS DERECHOS DE CONTROL VEHICULAR COBRADOS EN 2018”, QUE PRESENTÓ LA DIPUTADA MARÍA EUGENIA CÁZARES MARTÍNEZ, CONJUNTAMENTE CON LAS Y LOS DIPUTADOS DEL GRUPO PARLAMENTARIO “DEL PARTIDO ACCIÓN NACIONAL”.</w:t>
      </w:r>
    </w:p>
    <w:p w:rsidR="002A3B4B" w:rsidRPr="00082D9F" w:rsidRDefault="002A3B4B" w:rsidP="002A3B4B">
      <w:pPr>
        <w:widowControl w:val="0"/>
        <w:rPr>
          <w:rFonts w:ascii="Tahoma" w:hAnsi="Tahoma" w:cs="Tahoma"/>
          <w:b/>
          <w:sz w:val="18"/>
          <w:szCs w:val="18"/>
          <w:lang w:val="es-ES"/>
        </w:rPr>
      </w:pPr>
    </w:p>
    <w:p w:rsidR="002A3B4B" w:rsidRPr="00082D9F" w:rsidRDefault="002A3B4B" w:rsidP="002A3B4B">
      <w:pPr>
        <w:widowControl w:val="0"/>
        <w:rPr>
          <w:rFonts w:ascii="Tahoma" w:hAnsi="Tahoma" w:cs="Tahoma"/>
          <w:sz w:val="18"/>
          <w:szCs w:val="18"/>
          <w:lang w:val="es-ES"/>
        </w:rPr>
      </w:pPr>
      <w:r w:rsidRPr="00082D9F">
        <w:rPr>
          <w:rFonts w:ascii="Tahoma" w:hAnsi="Tahoma" w:cs="Tahoma"/>
          <w:b/>
          <w:sz w:val="18"/>
          <w:szCs w:val="18"/>
          <w:lang w:val="es-ES"/>
        </w:rPr>
        <w:t xml:space="preserve">31.- </w:t>
      </w:r>
      <w:r w:rsidRPr="00082D9F">
        <w:rPr>
          <w:rFonts w:ascii="Tahoma" w:hAnsi="Tahoma" w:cs="Tahoma"/>
          <w:sz w:val="18"/>
          <w:szCs w:val="18"/>
          <w:lang w:val="es-ES"/>
        </w:rPr>
        <w:t xml:space="preserve">SE APROBÓ POR UNANIMIDAD DE VOTOS </w:t>
      </w:r>
      <w:r w:rsidRPr="00082D9F">
        <w:rPr>
          <w:rFonts w:ascii="Tahoma" w:hAnsi="Tahoma" w:cs="Tahoma"/>
          <w:snapToGrid w:val="0"/>
          <w:sz w:val="18"/>
          <w:szCs w:val="18"/>
        </w:rPr>
        <w:t xml:space="preserve">“SOLICITAR A LA COMISIÓN NACIONAL BANCARIA Y DE VALORES, IMPLEMENTE ACCIONES ENCAMINADAS A BRINDAR UNA ÓPTIMA ATENCIÓN EN LOS ESTABLECIMIENTOS BANCARIOS A LA POBLACIÓN DE ADULTOS MAYORES, QUE CADA MES REQUIEREN LOS SERVICIOS BANCARIOS PARA EL COBRO DE SUS PENSIONES”, QUE PRESENTÓ </w:t>
      </w:r>
      <w:r w:rsidRPr="00082D9F">
        <w:rPr>
          <w:rFonts w:ascii="Tahoma" w:hAnsi="Tahoma" w:cs="Tahoma"/>
          <w:sz w:val="18"/>
          <w:szCs w:val="18"/>
          <w:lang w:val="es-ES"/>
        </w:rPr>
        <w:t>LA DIPUTADA MARÍA ESPERANZA CHAPA GARCÍA, CONJUNTAMENTE CON LAS DIPUTADAS Y DIPUTADOS DEL</w:t>
      </w:r>
      <w:r w:rsidRPr="00082D9F">
        <w:rPr>
          <w:rFonts w:ascii="Tahoma" w:hAnsi="Tahoma" w:cs="Tahoma"/>
          <w:snapToGrid w:val="0"/>
          <w:sz w:val="18"/>
          <w:szCs w:val="18"/>
        </w:rPr>
        <w:t xml:space="preserve"> GRUPO PARLAMENTARIO “GRAL. ANDRÉS S. VIESCA”, DEL PARTIDO REVOLUCIONARIO INSTITUCIONAL.</w:t>
      </w:r>
    </w:p>
    <w:p w:rsidR="002A3B4B" w:rsidRPr="00082D9F" w:rsidRDefault="002A3B4B" w:rsidP="002A3B4B">
      <w:pPr>
        <w:widowControl w:val="0"/>
        <w:rPr>
          <w:rFonts w:ascii="Tahoma" w:hAnsi="Tahoma" w:cs="Tahoma"/>
          <w:b/>
          <w:sz w:val="18"/>
          <w:szCs w:val="18"/>
          <w:lang w:val="es-ES"/>
        </w:rPr>
      </w:pPr>
    </w:p>
    <w:p w:rsidR="002A3B4B" w:rsidRPr="00082D9F" w:rsidRDefault="002A3B4B" w:rsidP="002A3B4B">
      <w:pPr>
        <w:widowControl w:val="0"/>
        <w:rPr>
          <w:rFonts w:ascii="Tahoma" w:hAnsi="Tahoma" w:cs="Tahoma"/>
          <w:sz w:val="18"/>
          <w:szCs w:val="18"/>
          <w:lang w:val="es-ES"/>
        </w:rPr>
      </w:pPr>
      <w:r w:rsidRPr="00082D9F">
        <w:rPr>
          <w:rFonts w:ascii="Tahoma" w:hAnsi="Tahoma" w:cs="Tahoma"/>
          <w:b/>
          <w:sz w:val="18"/>
          <w:szCs w:val="18"/>
          <w:lang w:val="es-ES"/>
        </w:rPr>
        <w:t xml:space="preserve">32.- </w:t>
      </w:r>
      <w:r w:rsidRPr="00082D9F">
        <w:rPr>
          <w:rFonts w:ascii="Tahoma" w:hAnsi="Tahoma" w:cs="Tahoma"/>
          <w:sz w:val="18"/>
          <w:szCs w:val="18"/>
          <w:lang w:val="es-ES"/>
        </w:rPr>
        <w:t xml:space="preserve">SE APROBÓ POR UNANIMIDAD DE VOTOS </w:t>
      </w:r>
      <w:r w:rsidRPr="00082D9F">
        <w:rPr>
          <w:rFonts w:ascii="Tahoma" w:hAnsi="Tahoma" w:cs="Tahoma"/>
          <w:sz w:val="18"/>
          <w:szCs w:val="18"/>
          <w:lang w:val="es-ES_tradnl" w:eastAsia="es-ES_tradnl"/>
        </w:rPr>
        <w:t>“PARA QUE LA CONAGUA, LA SECRETARÍA DE SALUD FEDERAL COMO DE COAHUILA Y EL JEFE DEL EJECUTIVO ESTATAL, TOMEN LAS MEDIDAS NECESARIAS PARA PONER FIN, DE UNA VEZ POR TODAS, A LAS EVIDENTES IRREGULARIDADES BAJO LA CUAL OPERA EL CIMARI, UBICADO EN EL MUNICIPIO DE GENERAL CEPEDA, CAUSANDO UN LAMENTABLE DETERIORO AL MEDIO AMBIENTE Y PONIENDO EN GRAVE RIESGO LA SALUD DE LOS POBLADOS CERCANOS A DICHO DEPÓSITO DE RESIDUOS TÓXICOS”, QUE PRESENTÓ EL DIPUTADO JOSÉ BENITO RAMÍREZ ROSAS, COORDINADOR DEL GRUPO PARLAMENTARIO PRESIDENTE BENITO JUÁREZ GARCÍA, DEL PARTIDO MOVIMIENTO DE REGENERACIÓN NACIONAL.</w:t>
      </w:r>
    </w:p>
    <w:p w:rsidR="002A3B4B" w:rsidRPr="00082D9F" w:rsidRDefault="002A3B4B" w:rsidP="002A3B4B">
      <w:pPr>
        <w:widowControl w:val="0"/>
        <w:rPr>
          <w:rFonts w:ascii="Tahoma" w:hAnsi="Tahoma" w:cs="Tahoma"/>
          <w:b/>
          <w:sz w:val="18"/>
          <w:szCs w:val="18"/>
          <w:lang w:val="es-ES"/>
        </w:rPr>
      </w:pPr>
    </w:p>
    <w:p w:rsidR="002A3B4B" w:rsidRPr="00082D9F" w:rsidRDefault="002A3B4B" w:rsidP="002A3B4B">
      <w:pPr>
        <w:widowControl w:val="0"/>
        <w:rPr>
          <w:rFonts w:ascii="Tahoma" w:hAnsi="Tahoma" w:cs="Tahoma"/>
          <w:sz w:val="18"/>
          <w:szCs w:val="18"/>
        </w:rPr>
      </w:pPr>
      <w:r w:rsidRPr="00082D9F">
        <w:rPr>
          <w:rFonts w:ascii="Tahoma" w:hAnsi="Tahoma" w:cs="Tahoma"/>
          <w:b/>
          <w:sz w:val="18"/>
          <w:szCs w:val="18"/>
        </w:rPr>
        <w:t xml:space="preserve">33.- </w:t>
      </w:r>
      <w:r w:rsidRPr="00082D9F">
        <w:rPr>
          <w:rFonts w:ascii="Tahoma" w:hAnsi="Tahoma" w:cs="Tahoma"/>
          <w:sz w:val="18"/>
          <w:szCs w:val="18"/>
        </w:rPr>
        <w:t xml:space="preserve">SE APROBÓ POR UNANIMIDAD DE VOTOS </w:t>
      </w:r>
      <w:r w:rsidRPr="00082D9F">
        <w:rPr>
          <w:rFonts w:ascii="Tahoma" w:hAnsi="Tahoma" w:cs="Tahoma"/>
          <w:sz w:val="18"/>
          <w:szCs w:val="18"/>
          <w:lang w:val="es-ES_tradnl" w:eastAsia="es-ES_tradnl"/>
        </w:rPr>
        <w:t>“</w:t>
      </w:r>
      <w:r w:rsidRPr="00082D9F">
        <w:rPr>
          <w:rFonts w:ascii="Tahoma" w:hAnsi="Tahoma" w:cs="Tahoma"/>
          <w:sz w:val="18"/>
          <w:szCs w:val="18"/>
        </w:rPr>
        <w:t xml:space="preserve">HACER UN LLAMADO A LAS AUTORIDADES ESTATALES Y MUNICIPALES COMPETENTES EN MATERIA DE SEGURIDAD PÚBLICA Y DE PROCURACIÓN DE JUSTICIA, PARA EVITAR EL ROBO A CASA HABITACIÓN EN POBLACIONES DEL MUNICIPIO DE MATAMOROS, COAHUILA”, QUE PRESENTÓ </w:t>
      </w:r>
      <w:r w:rsidRPr="00082D9F">
        <w:rPr>
          <w:rFonts w:ascii="Tahoma" w:hAnsi="Tahoma" w:cs="Tahoma"/>
          <w:sz w:val="18"/>
          <w:szCs w:val="18"/>
          <w:lang w:val="es-ES_tradnl" w:eastAsia="es-ES_tradnl"/>
        </w:rPr>
        <w:t>LA DIPUTADA GRACIELA FERNÁNDEZ ALMARAZ, CONJUNTAMENTE CON LAS DEMÁS DIPUTADAS Y DIPUTADOS INTEGRANTES DEL GRUPO PARLAMENTARIO “GRAL. ANDRÉS S. VIESCA” DEL PARTIDO REVOLUCIONARIO INSTITUCIONAL.</w:t>
      </w:r>
    </w:p>
    <w:p w:rsidR="002A3B4B" w:rsidRPr="00082D9F" w:rsidRDefault="002A3B4B" w:rsidP="002A3B4B">
      <w:pPr>
        <w:widowControl w:val="0"/>
        <w:rPr>
          <w:rFonts w:ascii="Tahoma" w:hAnsi="Tahoma" w:cs="Tahoma"/>
          <w:b/>
          <w:sz w:val="18"/>
          <w:szCs w:val="18"/>
          <w:lang w:val="es-ES"/>
        </w:rPr>
      </w:pPr>
    </w:p>
    <w:p w:rsidR="002A3B4B" w:rsidRPr="00082D9F" w:rsidRDefault="002A3B4B" w:rsidP="002A3B4B">
      <w:pPr>
        <w:widowControl w:val="0"/>
        <w:rPr>
          <w:rFonts w:ascii="Tahoma" w:hAnsi="Tahoma" w:cs="Tahoma"/>
          <w:b/>
          <w:snapToGrid w:val="0"/>
          <w:sz w:val="18"/>
          <w:szCs w:val="18"/>
          <w:lang w:val="es-ES"/>
        </w:rPr>
      </w:pPr>
      <w:r w:rsidRPr="00082D9F">
        <w:rPr>
          <w:rFonts w:ascii="Tahoma" w:hAnsi="Tahoma" w:cs="Tahoma"/>
          <w:b/>
          <w:snapToGrid w:val="0"/>
          <w:sz w:val="18"/>
          <w:szCs w:val="18"/>
          <w:lang w:val="es-ES"/>
        </w:rPr>
        <w:t>AGENDA POLÍTICA:</w:t>
      </w:r>
    </w:p>
    <w:p w:rsidR="002A3B4B" w:rsidRPr="00082D9F" w:rsidRDefault="002A3B4B" w:rsidP="002A3B4B">
      <w:pPr>
        <w:widowControl w:val="0"/>
        <w:rPr>
          <w:rFonts w:ascii="Tahoma" w:hAnsi="Tahoma" w:cs="Tahoma"/>
          <w:snapToGrid w:val="0"/>
          <w:sz w:val="18"/>
          <w:szCs w:val="18"/>
        </w:rPr>
      </w:pPr>
      <w:r w:rsidRPr="00082D9F">
        <w:rPr>
          <w:rFonts w:ascii="Tahoma" w:hAnsi="Tahoma" w:cs="Tahoma"/>
          <w:snapToGrid w:val="0"/>
          <w:sz w:val="18"/>
          <w:szCs w:val="18"/>
          <w:lang w:val="es-ES"/>
        </w:rPr>
        <w:tab/>
      </w:r>
    </w:p>
    <w:p w:rsidR="002A3B4B" w:rsidRPr="00082D9F" w:rsidRDefault="002A3B4B" w:rsidP="002A3B4B">
      <w:pPr>
        <w:widowControl w:val="0"/>
        <w:rPr>
          <w:rFonts w:ascii="Tahoma" w:hAnsi="Tahoma" w:cs="Tahoma"/>
          <w:snapToGrid w:val="0"/>
          <w:sz w:val="18"/>
          <w:szCs w:val="18"/>
        </w:rPr>
      </w:pPr>
      <w:r w:rsidRPr="00082D9F">
        <w:rPr>
          <w:rFonts w:ascii="Tahoma" w:hAnsi="Tahoma" w:cs="Tahoma"/>
          <w:b/>
          <w:snapToGrid w:val="0"/>
          <w:sz w:val="18"/>
          <w:szCs w:val="18"/>
        </w:rPr>
        <w:t xml:space="preserve">34.- </w:t>
      </w:r>
      <w:r w:rsidRPr="00082D9F">
        <w:rPr>
          <w:rFonts w:ascii="Tahoma" w:hAnsi="Tahoma" w:cs="Tahoma"/>
          <w:snapToGrid w:val="0"/>
          <w:sz w:val="18"/>
          <w:szCs w:val="18"/>
        </w:rPr>
        <w:t xml:space="preserve">SE DIO LECTURA A UN PRONUNCIAMIENTO QUE PRESENTÓ EL DIPUTADO GERARDO ABRAHAM AGUADO GÓMEZ, CONJUNTAMENTE CON LAS Y LOS DIPUTADOS DEL GRUPO PARLAMENTARIO “DEL PARTIDO ACCIÓN NACIONAL”, “CON MOTIVO DE LAS INVESTIGACIONES EN ESPAÑA Y ESTADOS UNIDOS, QUE HAN INVOLUCRADO A HUMBERTO MOREIRA EN LOS HECHOS YA CONOCIDOS POR TODOS”. </w:t>
      </w:r>
    </w:p>
    <w:p w:rsidR="002A3B4B" w:rsidRPr="00082D9F" w:rsidRDefault="002A3B4B" w:rsidP="002A3B4B">
      <w:pPr>
        <w:widowControl w:val="0"/>
        <w:rPr>
          <w:rFonts w:ascii="Tahoma" w:hAnsi="Tahoma" w:cs="Tahoma"/>
          <w:b/>
          <w:snapToGrid w:val="0"/>
          <w:sz w:val="18"/>
          <w:szCs w:val="18"/>
        </w:rPr>
      </w:pPr>
    </w:p>
    <w:p w:rsidR="002A3B4B" w:rsidRPr="00082D9F" w:rsidRDefault="002A3B4B" w:rsidP="002A3B4B">
      <w:pPr>
        <w:widowControl w:val="0"/>
        <w:rPr>
          <w:rFonts w:ascii="Tahoma" w:hAnsi="Tahoma" w:cs="Tahoma"/>
          <w:snapToGrid w:val="0"/>
          <w:sz w:val="18"/>
          <w:szCs w:val="18"/>
        </w:rPr>
      </w:pPr>
      <w:r w:rsidRPr="00082D9F">
        <w:rPr>
          <w:rFonts w:ascii="Tahoma" w:hAnsi="Tahoma" w:cs="Tahoma"/>
          <w:snapToGrid w:val="0"/>
          <w:sz w:val="18"/>
          <w:szCs w:val="18"/>
        </w:rPr>
        <w:t>LA PRESIDENCIA INFORMÓ QUE NO HABIENDO OTRO ASUNTO QUE TRATAR DIÓ POR CONCLUIDA LA SESIÓN,  SIENDO LAS 17:00 HORAS, CON 49 MINUTOS DEL MISMO DÍA, CITANDO A LAS DIPUTADAS Y DIPUTADOS A SESIONAR A LAS 10:00 HORAS DEL DÍA MARTES 12 DE MARZO, EN EL MARCO DE LA SESIÓN SOLEMNE, PARA CONMEMORAR EL DÍA INTERNACIONAL DE LA MUJER.</w:t>
      </w:r>
    </w:p>
    <w:p w:rsidR="002A3B4B" w:rsidRPr="00082D9F" w:rsidRDefault="002A3B4B" w:rsidP="002A3B4B">
      <w:pPr>
        <w:rPr>
          <w:rFonts w:ascii="Tahoma" w:eastAsia="Calibri" w:hAnsi="Tahoma" w:cs="Tahoma"/>
          <w:b/>
          <w:sz w:val="18"/>
          <w:szCs w:val="18"/>
        </w:rPr>
      </w:pPr>
    </w:p>
    <w:p w:rsidR="002A3B4B" w:rsidRPr="00082D9F" w:rsidRDefault="002A3B4B" w:rsidP="002A3B4B">
      <w:pPr>
        <w:jc w:val="center"/>
        <w:rPr>
          <w:rFonts w:ascii="Tahoma" w:eastAsia="Calibri" w:hAnsi="Tahoma" w:cs="Tahoma"/>
          <w:b/>
          <w:sz w:val="18"/>
          <w:szCs w:val="18"/>
          <w:lang w:val="es-ES"/>
        </w:rPr>
      </w:pPr>
    </w:p>
    <w:p w:rsidR="002A3B4B" w:rsidRPr="00082D9F" w:rsidRDefault="002A3B4B" w:rsidP="002A3B4B">
      <w:pPr>
        <w:jc w:val="center"/>
        <w:rPr>
          <w:rFonts w:ascii="Tahoma" w:eastAsia="Calibri" w:hAnsi="Tahoma" w:cs="Tahoma"/>
          <w:b/>
          <w:sz w:val="18"/>
          <w:szCs w:val="18"/>
          <w:lang w:val="es-ES"/>
        </w:rPr>
      </w:pPr>
      <w:r w:rsidRPr="00082D9F">
        <w:rPr>
          <w:rFonts w:ascii="Tahoma" w:eastAsia="Calibri" w:hAnsi="Tahoma" w:cs="Tahoma"/>
          <w:b/>
          <w:sz w:val="18"/>
          <w:szCs w:val="18"/>
          <w:lang w:val="es-ES"/>
        </w:rPr>
        <w:t>DIP. JAIME BUENO ZERTUCHE.</w:t>
      </w:r>
    </w:p>
    <w:p w:rsidR="002A3B4B" w:rsidRPr="00082D9F" w:rsidRDefault="002A3B4B" w:rsidP="002A3B4B">
      <w:pPr>
        <w:jc w:val="center"/>
        <w:rPr>
          <w:rFonts w:ascii="Tahoma" w:eastAsia="Calibri" w:hAnsi="Tahoma" w:cs="Tahoma"/>
          <w:b/>
          <w:sz w:val="18"/>
          <w:szCs w:val="18"/>
          <w:lang w:val="es-ES"/>
        </w:rPr>
      </w:pPr>
      <w:r w:rsidRPr="00082D9F">
        <w:rPr>
          <w:rFonts w:ascii="Tahoma" w:eastAsia="Calibri" w:hAnsi="Tahoma" w:cs="Tahoma"/>
          <w:b/>
          <w:sz w:val="18"/>
          <w:szCs w:val="18"/>
          <w:lang w:val="es-ES"/>
        </w:rPr>
        <w:t>PRESIDENTE DE LA MESA DIRECTIVA.</w:t>
      </w:r>
    </w:p>
    <w:p w:rsidR="002A3B4B" w:rsidRPr="00082D9F" w:rsidRDefault="002A3B4B" w:rsidP="002A3B4B">
      <w:pPr>
        <w:jc w:val="center"/>
        <w:rPr>
          <w:rFonts w:ascii="Tahoma" w:eastAsia="Calibri" w:hAnsi="Tahoma" w:cs="Tahoma"/>
          <w:b/>
          <w:sz w:val="18"/>
          <w:szCs w:val="18"/>
          <w:lang w:val="es-ES"/>
        </w:rPr>
      </w:pPr>
    </w:p>
    <w:p w:rsidR="002A3B4B" w:rsidRPr="00082D9F" w:rsidRDefault="002A3B4B" w:rsidP="002A3B4B">
      <w:pPr>
        <w:jc w:val="center"/>
        <w:rPr>
          <w:rFonts w:ascii="Tahoma" w:eastAsia="Calibri" w:hAnsi="Tahoma" w:cs="Tahoma"/>
          <w:b/>
          <w:sz w:val="18"/>
          <w:szCs w:val="18"/>
          <w:lang w:val="es-ES"/>
        </w:rPr>
      </w:pPr>
    </w:p>
    <w:tbl>
      <w:tblPr>
        <w:tblW w:w="10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3"/>
        <w:gridCol w:w="5053"/>
      </w:tblGrid>
      <w:tr w:rsidR="002A3B4B" w:rsidRPr="00082D9F" w:rsidTr="002A3B4B">
        <w:trPr>
          <w:trHeight w:val="894"/>
        </w:trPr>
        <w:tc>
          <w:tcPr>
            <w:tcW w:w="5053" w:type="dxa"/>
            <w:tcBorders>
              <w:top w:val="nil"/>
              <w:left w:val="nil"/>
              <w:bottom w:val="nil"/>
              <w:right w:val="nil"/>
            </w:tcBorders>
          </w:tcPr>
          <w:p w:rsidR="002A3B4B" w:rsidRPr="00082D9F" w:rsidRDefault="002A3B4B" w:rsidP="002A3B4B">
            <w:pPr>
              <w:jc w:val="center"/>
              <w:rPr>
                <w:rFonts w:ascii="Tahoma" w:eastAsia="Arial" w:hAnsi="Tahoma" w:cs="Tahoma"/>
                <w:b/>
                <w:sz w:val="18"/>
                <w:szCs w:val="18"/>
              </w:rPr>
            </w:pPr>
            <w:r w:rsidRPr="00082D9F">
              <w:rPr>
                <w:rFonts w:ascii="Tahoma" w:eastAsia="Calibri" w:hAnsi="Tahoma" w:cs="Tahoma"/>
                <w:b/>
                <w:sz w:val="18"/>
                <w:szCs w:val="18"/>
                <w:lang w:val="es-ES"/>
              </w:rPr>
              <w:t xml:space="preserve">DIP. </w:t>
            </w:r>
            <w:r w:rsidRPr="00082D9F">
              <w:rPr>
                <w:rFonts w:ascii="Tahoma" w:eastAsia="Arial" w:hAnsi="Tahoma" w:cs="Tahoma"/>
                <w:b/>
                <w:sz w:val="18"/>
                <w:szCs w:val="18"/>
              </w:rPr>
              <w:t>ZULMMA VERENICE GUERRERO CÁZARES.</w:t>
            </w:r>
          </w:p>
          <w:p w:rsidR="002A3B4B" w:rsidRPr="00082D9F" w:rsidRDefault="002A3B4B" w:rsidP="002A3B4B">
            <w:pPr>
              <w:jc w:val="center"/>
              <w:rPr>
                <w:rFonts w:ascii="Tahoma" w:eastAsia="Arial" w:hAnsi="Tahoma" w:cs="Tahoma"/>
                <w:b/>
                <w:sz w:val="18"/>
                <w:szCs w:val="18"/>
              </w:rPr>
            </w:pPr>
            <w:r w:rsidRPr="00082D9F">
              <w:rPr>
                <w:rFonts w:ascii="Tahoma" w:eastAsia="Arial" w:hAnsi="Tahoma" w:cs="Tahoma"/>
                <w:b/>
                <w:sz w:val="18"/>
                <w:szCs w:val="18"/>
              </w:rPr>
              <w:t xml:space="preserve">SECRETARIA </w:t>
            </w:r>
          </w:p>
        </w:tc>
        <w:tc>
          <w:tcPr>
            <w:tcW w:w="5053" w:type="dxa"/>
            <w:tcBorders>
              <w:top w:val="nil"/>
              <w:left w:val="nil"/>
              <w:bottom w:val="nil"/>
              <w:right w:val="nil"/>
            </w:tcBorders>
          </w:tcPr>
          <w:p w:rsidR="002A3B4B" w:rsidRPr="00082D9F" w:rsidRDefault="002A3B4B" w:rsidP="002A3B4B">
            <w:pPr>
              <w:jc w:val="center"/>
              <w:rPr>
                <w:rFonts w:ascii="Tahoma" w:eastAsia="Arial" w:hAnsi="Tahoma" w:cs="Tahoma"/>
                <w:b/>
                <w:sz w:val="18"/>
                <w:szCs w:val="18"/>
              </w:rPr>
            </w:pPr>
            <w:r w:rsidRPr="00082D9F">
              <w:rPr>
                <w:rFonts w:ascii="Tahoma" w:eastAsia="Calibri" w:hAnsi="Tahoma" w:cs="Tahoma"/>
                <w:b/>
                <w:sz w:val="18"/>
                <w:szCs w:val="18"/>
                <w:lang w:val="es-ES"/>
              </w:rPr>
              <w:t xml:space="preserve">DIP. </w:t>
            </w:r>
            <w:r w:rsidRPr="00082D9F">
              <w:rPr>
                <w:rFonts w:ascii="Tahoma" w:eastAsia="Arial" w:hAnsi="Tahoma" w:cs="Tahoma"/>
                <w:b/>
                <w:sz w:val="18"/>
                <w:szCs w:val="18"/>
              </w:rPr>
              <w:t>JUAN CARLOS GUERRA LÓPEZ NEGRETE.</w:t>
            </w:r>
          </w:p>
          <w:p w:rsidR="002A3B4B" w:rsidRPr="00082D9F" w:rsidRDefault="002A3B4B" w:rsidP="002A3B4B">
            <w:pPr>
              <w:jc w:val="center"/>
              <w:rPr>
                <w:rFonts w:ascii="Tahoma" w:eastAsia="Calibri" w:hAnsi="Tahoma" w:cs="Tahoma"/>
                <w:b/>
                <w:sz w:val="18"/>
                <w:szCs w:val="18"/>
                <w:lang w:val="es-ES"/>
              </w:rPr>
            </w:pPr>
            <w:r w:rsidRPr="00082D9F">
              <w:rPr>
                <w:rFonts w:ascii="Tahoma" w:eastAsia="Arial" w:hAnsi="Tahoma" w:cs="Tahoma"/>
                <w:b/>
                <w:sz w:val="18"/>
                <w:szCs w:val="18"/>
              </w:rPr>
              <w:t>SECRETARIO</w:t>
            </w:r>
          </w:p>
        </w:tc>
      </w:tr>
    </w:tbl>
    <w:p w:rsidR="00CC510B" w:rsidRPr="006B0460" w:rsidRDefault="00CC510B" w:rsidP="00CC510B">
      <w:pPr>
        <w:autoSpaceDE w:val="0"/>
        <w:autoSpaceDN w:val="0"/>
        <w:adjustRightInd w:val="0"/>
        <w:rPr>
          <w:rFonts w:cs="Arial"/>
          <w:b/>
          <w:snapToGrid w:val="0"/>
        </w:rPr>
      </w:pPr>
    </w:p>
    <w:p w:rsidR="00CC510B" w:rsidRPr="006B0460" w:rsidRDefault="00CC510B" w:rsidP="00CC510B">
      <w:pPr>
        <w:autoSpaceDE w:val="0"/>
        <w:autoSpaceDN w:val="0"/>
        <w:adjustRightInd w:val="0"/>
        <w:rPr>
          <w:rFonts w:cs="Arial"/>
          <w:b/>
          <w:snapToGrid w:val="0"/>
        </w:rPr>
      </w:pPr>
      <w:r w:rsidRPr="006B0460">
        <w:rPr>
          <w:rFonts w:cs="Arial"/>
          <w:b/>
          <w:snapToGrid w:val="0"/>
        </w:rPr>
        <w:t>Diputado Presidente Jaime Bueno Zertuche:</w:t>
      </w:r>
    </w:p>
    <w:p w:rsidR="00CC510B" w:rsidRPr="006B0460" w:rsidRDefault="00CC510B" w:rsidP="00CC510B">
      <w:pPr>
        <w:autoSpaceDE w:val="0"/>
        <w:autoSpaceDN w:val="0"/>
        <w:adjustRightInd w:val="0"/>
        <w:rPr>
          <w:rFonts w:cs="Arial"/>
          <w:snapToGrid w:val="0"/>
        </w:rPr>
      </w:pPr>
      <w:r w:rsidRPr="006B0460">
        <w:rPr>
          <w:rFonts w:cs="Arial"/>
          <w:snapToGrid w:val="0"/>
        </w:rPr>
        <w:t xml:space="preserve">A continuación, esta Presidencia informa que por acuerdo de los integrantes de la Junta de Gobierno, se ha solicitado que se dé lectura al dictamen consignado en el Punto 5 del Orden del Día previamente aprobado, con excepción del cuadro comparativo que se describe en el mismo, toda vez que el referido dictamen ya se encuentra íntegramente en la Gaceta Parlamentaria de la página del Congreso, por lo que dicha solicitud se somete a consideración. </w:t>
      </w:r>
    </w:p>
    <w:p w:rsidR="00CC510B" w:rsidRPr="006B0460" w:rsidRDefault="00CC510B" w:rsidP="00CC510B">
      <w:pPr>
        <w:autoSpaceDE w:val="0"/>
        <w:autoSpaceDN w:val="0"/>
        <w:adjustRightInd w:val="0"/>
        <w:rPr>
          <w:rFonts w:cs="Arial"/>
          <w:snapToGrid w:val="0"/>
        </w:rPr>
      </w:pPr>
    </w:p>
    <w:p w:rsidR="00CC510B" w:rsidRPr="006B0460" w:rsidRDefault="00CC510B" w:rsidP="00CC510B">
      <w:pPr>
        <w:autoSpaceDE w:val="0"/>
        <w:autoSpaceDN w:val="0"/>
        <w:adjustRightInd w:val="0"/>
        <w:rPr>
          <w:rFonts w:cs="Arial"/>
          <w:snapToGrid w:val="0"/>
        </w:rPr>
      </w:pPr>
      <w:r w:rsidRPr="006B0460">
        <w:rPr>
          <w:rFonts w:cs="Arial"/>
          <w:snapToGrid w:val="0"/>
        </w:rPr>
        <w:t>No habiendo consideraciones, se somete a votación la referida propuesta de dispensa, pidiéndose a los Diputados y Diputadas que mediante el sistema electrónico emitamos nuestro voto y al Diputado Secretario Edgar Sánchez</w:t>
      </w:r>
      <w:r w:rsidR="005A669B" w:rsidRPr="006B0460">
        <w:rPr>
          <w:rFonts w:cs="Arial"/>
          <w:snapToGrid w:val="0"/>
        </w:rPr>
        <w:t>,</w:t>
      </w:r>
      <w:r w:rsidRPr="006B0460">
        <w:rPr>
          <w:rFonts w:cs="Arial"/>
          <w:snapToGrid w:val="0"/>
        </w:rPr>
        <w:t xml:space="preserve"> que tome nota de la votación e informe sobre el resultado. </w:t>
      </w:r>
    </w:p>
    <w:p w:rsidR="00CC510B" w:rsidRPr="006B0460" w:rsidRDefault="00CC510B" w:rsidP="00CC510B">
      <w:pPr>
        <w:autoSpaceDE w:val="0"/>
        <w:autoSpaceDN w:val="0"/>
        <w:adjustRightInd w:val="0"/>
        <w:rPr>
          <w:rFonts w:cs="Arial"/>
          <w:snapToGrid w:val="0"/>
        </w:rPr>
      </w:pPr>
    </w:p>
    <w:p w:rsidR="00CC510B" w:rsidRPr="006B0460" w:rsidRDefault="00CC510B" w:rsidP="00CC510B">
      <w:pPr>
        <w:autoSpaceDE w:val="0"/>
        <w:autoSpaceDN w:val="0"/>
        <w:adjustRightInd w:val="0"/>
        <w:rPr>
          <w:rFonts w:cs="Arial"/>
          <w:snapToGrid w:val="0"/>
        </w:rPr>
      </w:pPr>
      <w:r w:rsidRPr="006B0460">
        <w:rPr>
          <w:rFonts w:cs="Arial"/>
          <w:snapToGrid w:val="0"/>
        </w:rPr>
        <w:t xml:space="preserve">Se abre el sistema.  Se cierra el sistema. </w:t>
      </w:r>
    </w:p>
    <w:p w:rsidR="00CC510B" w:rsidRPr="006B0460" w:rsidRDefault="00CC510B" w:rsidP="00CC510B">
      <w:pPr>
        <w:autoSpaceDE w:val="0"/>
        <w:autoSpaceDN w:val="0"/>
        <w:adjustRightInd w:val="0"/>
        <w:rPr>
          <w:rFonts w:cs="Arial"/>
          <w:snapToGrid w:val="0"/>
        </w:rPr>
      </w:pPr>
    </w:p>
    <w:p w:rsidR="00CC510B" w:rsidRPr="006B0460" w:rsidRDefault="00CC510B" w:rsidP="00CC510B">
      <w:pPr>
        <w:autoSpaceDE w:val="0"/>
        <w:autoSpaceDN w:val="0"/>
        <w:adjustRightInd w:val="0"/>
        <w:rPr>
          <w:rFonts w:cs="Arial"/>
          <w:b/>
          <w:snapToGrid w:val="0"/>
        </w:rPr>
      </w:pPr>
      <w:r w:rsidRPr="006B0460">
        <w:rPr>
          <w:rFonts w:cs="Arial"/>
          <w:b/>
          <w:snapToGrid w:val="0"/>
        </w:rPr>
        <w:t>Diputado Secretario Edgar Gerardo Sánchez Garza:</w:t>
      </w:r>
    </w:p>
    <w:p w:rsidR="00CC510B" w:rsidRPr="002A3B4B" w:rsidRDefault="00CC510B" w:rsidP="00CC510B">
      <w:pPr>
        <w:autoSpaceDE w:val="0"/>
        <w:autoSpaceDN w:val="0"/>
        <w:adjustRightInd w:val="0"/>
        <w:rPr>
          <w:rFonts w:cs="Arial"/>
          <w:b/>
          <w:snapToGrid w:val="0"/>
        </w:rPr>
      </w:pPr>
      <w:r w:rsidRPr="002A3B4B">
        <w:rPr>
          <w:rFonts w:cs="Arial"/>
          <w:b/>
          <w:snapToGrid w:val="0"/>
        </w:rPr>
        <w:t xml:space="preserve">Diputado Presidente, se informa que el resultado de la votación es el siguiente: 24 votos a favor; 0 votos en contra y 0 abstenciones. </w:t>
      </w:r>
    </w:p>
    <w:p w:rsidR="00CC510B" w:rsidRPr="006B0460" w:rsidRDefault="00CC510B" w:rsidP="00CC510B">
      <w:pPr>
        <w:autoSpaceDE w:val="0"/>
        <w:autoSpaceDN w:val="0"/>
        <w:adjustRightInd w:val="0"/>
        <w:rPr>
          <w:rFonts w:cs="Arial"/>
          <w:snapToGrid w:val="0"/>
        </w:rPr>
      </w:pPr>
    </w:p>
    <w:p w:rsidR="00CC510B" w:rsidRPr="006B0460" w:rsidRDefault="00CC510B" w:rsidP="00CC510B">
      <w:pPr>
        <w:autoSpaceDE w:val="0"/>
        <w:autoSpaceDN w:val="0"/>
        <w:adjustRightInd w:val="0"/>
        <w:rPr>
          <w:rFonts w:cs="Arial"/>
          <w:b/>
          <w:snapToGrid w:val="0"/>
        </w:rPr>
      </w:pPr>
      <w:r w:rsidRPr="006B0460">
        <w:rPr>
          <w:rFonts w:cs="Arial"/>
          <w:b/>
          <w:snapToGrid w:val="0"/>
        </w:rPr>
        <w:t xml:space="preserve">Diputado Presidente Jaime Bueno Zertuche: </w:t>
      </w:r>
    </w:p>
    <w:p w:rsidR="00CC510B" w:rsidRPr="006B0460" w:rsidRDefault="00CC510B" w:rsidP="00CC510B">
      <w:pPr>
        <w:autoSpaceDE w:val="0"/>
        <w:autoSpaceDN w:val="0"/>
        <w:adjustRightInd w:val="0"/>
        <w:rPr>
          <w:rFonts w:cs="Arial"/>
          <w:snapToGrid w:val="0"/>
        </w:rPr>
      </w:pPr>
      <w:r w:rsidRPr="006B0460">
        <w:rPr>
          <w:rFonts w:cs="Arial"/>
          <w:snapToGrid w:val="0"/>
        </w:rPr>
        <w:t xml:space="preserve">Conforme al resultado de la votación, se aprueba por unanimidad la propuesta para la dispensa de la lectura del dictamen antes mencionado, para que en su caso sea leído en los términos señalados anteriormente. </w:t>
      </w:r>
    </w:p>
    <w:p w:rsidR="00CC510B" w:rsidRPr="006B0460" w:rsidRDefault="00CC510B" w:rsidP="00CC510B">
      <w:pPr>
        <w:autoSpaceDE w:val="0"/>
        <w:autoSpaceDN w:val="0"/>
        <w:adjustRightInd w:val="0"/>
        <w:rPr>
          <w:rFonts w:cs="Arial"/>
          <w:snapToGrid w:val="0"/>
        </w:rPr>
      </w:pPr>
    </w:p>
    <w:p w:rsidR="00CC510B" w:rsidRPr="006B0460" w:rsidRDefault="00CC510B" w:rsidP="00CC510B">
      <w:pPr>
        <w:autoSpaceDE w:val="0"/>
        <w:autoSpaceDN w:val="0"/>
        <w:adjustRightInd w:val="0"/>
        <w:rPr>
          <w:rFonts w:cs="Arial"/>
          <w:snapToGrid w:val="0"/>
        </w:rPr>
      </w:pPr>
      <w:r w:rsidRPr="006B0460">
        <w:rPr>
          <w:rFonts w:cs="Arial"/>
          <w:snapToGrid w:val="0"/>
        </w:rPr>
        <w:t xml:space="preserve">Antes de continuar, informamos la incorporación de la Diputada Gabriela Garza Zapopan en los trabajos de esta sesión. </w:t>
      </w:r>
    </w:p>
    <w:p w:rsidR="00CC510B" w:rsidRPr="006B0460" w:rsidRDefault="00CC510B" w:rsidP="00CC510B">
      <w:pPr>
        <w:autoSpaceDE w:val="0"/>
        <w:autoSpaceDN w:val="0"/>
        <w:adjustRightInd w:val="0"/>
        <w:rPr>
          <w:rFonts w:cs="Arial"/>
          <w:snapToGrid w:val="0"/>
        </w:rPr>
      </w:pPr>
    </w:p>
    <w:p w:rsidR="00CC510B" w:rsidRPr="006B0460" w:rsidRDefault="00CC510B" w:rsidP="00CC510B">
      <w:pPr>
        <w:autoSpaceDE w:val="0"/>
        <w:autoSpaceDN w:val="0"/>
        <w:adjustRightInd w:val="0"/>
        <w:rPr>
          <w:rFonts w:cs="Arial"/>
          <w:snapToGrid w:val="0"/>
        </w:rPr>
      </w:pPr>
      <w:r w:rsidRPr="006B0460">
        <w:rPr>
          <w:rFonts w:cs="Arial"/>
          <w:snapToGrid w:val="0"/>
        </w:rPr>
        <w:t xml:space="preserve">Le solicito al Diputado Secretario Jesús Andrés Loya Cardona, que en la forma aprobada se sirva dar lectura al dictamen consignado en el Punto 5 del Orden del Día. </w:t>
      </w:r>
    </w:p>
    <w:p w:rsidR="00CC510B" w:rsidRPr="006B0460" w:rsidRDefault="00CC510B" w:rsidP="00CC510B">
      <w:pPr>
        <w:autoSpaceDE w:val="0"/>
        <w:autoSpaceDN w:val="0"/>
        <w:adjustRightInd w:val="0"/>
        <w:rPr>
          <w:rFonts w:cs="Arial"/>
          <w:snapToGrid w:val="0"/>
        </w:rPr>
      </w:pPr>
    </w:p>
    <w:p w:rsidR="00CC510B" w:rsidRPr="006B0460" w:rsidRDefault="00CC510B" w:rsidP="00CC510B">
      <w:pPr>
        <w:autoSpaceDE w:val="0"/>
        <w:autoSpaceDN w:val="0"/>
        <w:adjustRightInd w:val="0"/>
        <w:rPr>
          <w:rFonts w:cs="Arial"/>
          <w:snapToGrid w:val="0"/>
        </w:rPr>
      </w:pPr>
      <w:r w:rsidRPr="006B0460">
        <w:rPr>
          <w:rFonts w:cs="Arial"/>
          <w:snapToGrid w:val="0"/>
        </w:rPr>
        <w:t xml:space="preserve">Adelante Diputado. </w:t>
      </w:r>
    </w:p>
    <w:p w:rsidR="00CC510B" w:rsidRPr="006B0460" w:rsidRDefault="00CC510B" w:rsidP="00CC510B">
      <w:pPr>
        <w:autoSpaceDE w:val="0"/>
        <w:autoSpaceDN w:val="0"/>
        <w:adjustRightInd w:val="0"/>
        <w:rPr>
          <w:rFonts w:cs="Arial"/>
          <w:snapToGrid w:val="0"/>
        </w:rPr>
      </w:pPr>
    </w:p>
    <w:p w:rsidR="00CC510B" w:rsidRPr="006B0460" w:rsidRDefault="00CC510B" w:rsidP="00CC510B">
      <w:pPr>
        <w:autoSpaceDE w:val="0"/>
        <w:autoSpaceDN w:val="0"/>
        <w:adjustRightInd w:val="0"/>
        <w:rPr>
          <w:rFonts w:cs="Arial"/>
          <w:b/>
          <w:snapToGrid w:val="0"/>
        </w:rPr>
      </w:pPr>
      <w:r w:rsidRPr="006B0460">
        <w:rPr>
          <w:rFonts w:cs="Arial"/>
          <w:b/>
          <w:snapToGrid w:val="0"/>
        </w:rPr>
        <w:t>Diputado Secretario Jesús Andrés Loya Cardona:</w:t>
      </w:r>
    </w:p>
    <w:p w:rsidR="00CC510B" w:rsidRPr="006B0460" w:rsidRDefault="00CC510B" w:rsidP="00CC510B">
      <w:pPr>
        <w:autoSpaceDE w:val="0"/>
        <w:autoSpaceDN w:val="0"/>
        <w:adjustRightInd w:val="0"/>
        <w:rPr>
          <w:rFonts w:cs="Arial"/>
          <w:snapToGrid w:val="0"/>
        </w:rPr>
      </w:pPr>
      <w:r w:rsidRPr="006B0460">
        <w:rPr>
          <w:rFonts w:cs="Arial"/>
          <w:snapToGrid w:val="0"/>
        </w:rPr>
        <w:t xml:space="preserve">Claro, Diputado Presidente. </w:t>
      </w:r>
    </w:p>
    <w:p w:rsidR="00CC510B" w:rsidRPr="006B0460" w:rsidRDefault="00CC510B" w:rsidP="00CC510B">
      <w:pPr>
        <w:autoSpaceDE w:val="0"/>
        <w:autoSpaceDN w:val="0"/>
        <w:adjustRightInd w:val="0"/>
        <w:rPr>
          <w:rFonts w:cs="Arial"/>
          <w:snapToGrid w:val="0"/>
        </w:rPr>
      </w:pPr>
    </w:p>
    <w:p w:rsidR="00294F61" w:rsidRPr="00C40651" w:rsidRDefault="00294F61" w:rsidP="00294F61">
      <w:pPr>
        <w:spacing w:line="360" w:lineRule="auto"/>
        <w:rPr>
          <w:rFonts w:cs="Arial"/>
        </w:rPr>
      </w:pPr>
      <w:r w:rsidRPr="00C40651">
        <w:rPr>
          <w:rFonts w:cs="Arial"/>
          <w:b/>
        </w:rPr>
        <w:t xml:space="preserve">DICTAMEN </w:t>
      </w:r>
      <w:r w:rsidRPr="00C40651">
        <w:rPr>
          <w:rFonts w:cs="Arial"/>
        </w:rPr>
        <w:t xml:space="preserve">de la Comisión de Gobernación, Puntos Constitucionales y Justicia de la Sexagésima Primera Legislatura del Congreso del Estado Independiente, Libre y Soberano de Coahuila de Zaragoza, relativo al oficio de la Secretaria de la Mesa Directiva de la Cámara de Diputados del Congreso de la Unión, mediante </w:t>
      </w:r>
      <w:r w:rsidRPr="00C40651">
        <w:rPr>
          <w:rFonts w:cs="Arial"/>
        </w:rPr>
        <w:lastRenderedPageBreak/>
        <w:t xml:space="preserve">el cual envía expediente que contiene la Minuta con Proyecto de Decreto por el que se reforman, adicionan y derogan diversas disposiciones de la Constitución Política de los Estados Unidos Mexicanos, en materia de Guardia Nacional; y, </w:t>
      </w:r>
    </w:p>
    <w:p w:rsidR="00294F61" w:rsidRPr="00C40651" w:rsidRDefault="00294F61" w:rsidP="00294F61">
      <w:pPr>
        <w:spacing w:line="360" w:lineRule="auto"/>
        <w:rPr>
          <w:rFonts w:cs="Arial"/>
        </w:rPr>
      </w:pPr>
    </w:p>
    <w:p w:rsidR="00294F61" w:rsidRPr="00C40651" w:rsidRDefault="00294F61" w:rsidP="00294F61">
      <w:pPr>
        <w:keepNext/>
        <w:spacing w:before="240" w:after="60"/>
        <w:jc w:val="center"/>
        <w:outlineLvl w:val="3"/>
        <w:rPr>
          <w:rFonts w:cs="Arial"/>
          <w:b/>
          <w:bCs/>
        </w:rPr>
      </w:pPr>
      <w:r w:rsidRPr="00C40651">
        <w:rPr>
          <w:rFonts w:cs="Arial"/>
          <w:b/>
          <w:bCs/>
        </w:rPr>
        <w:t>R E S U L T A N D O</w:t>
      </w:r>
    </w:p>
    <w:p w:rsidR="00294F61" w:rsidRPr="00C40651" w:rsidRDefault="00294F61" w:rsidP="00294F61">
      <w:pPr>
        <w:spacing w:line="360" w:lineRule="auto"/>
        <w:rPr>
          <w:rFonts w:cs="Arial"/>
        </w:rPr>
      </w:pPr>
    </w:p>
    <w:p w:rsidR="00294F61" w:rsidRPr="00C40651" w:rsidRDefault="00294F61" w:rsidP="00294F61">
      <w:pPr>
        <w:spacing w:line="360" w:lineRule="auto"/>
        <w:rPr>
          <w:rFonts w:cs="Arial"/>
          <w:b/>
        </w:rPr>
      </w:pPr>
      <w:r w:rsidRPr="00C40651">
        <w:rPr>
          <w:rFonts w:cs="Arial"/>
          <w:b/>
        </w:rPr>
        <w:t xml:space="preserve">PRIMERO.- </w:t>
      </w:r>
      <w:r w:rsidRPr="00C40651">
        <w:rPr>
          <w:rFonts w:cs="Arial"/>
        </w:rPr>
        <w:t xml:space="preserve">Que </w:t>
      </w:r>
      <w:r w:rsidRPr="00C40651">
        <w:rPr>
          <w:rFonts w:cs="Arial"/>
          <w:lang w:val="es-ES"/>
        </w:rPr>
        <w:t>por instrucciones del Presidente de la Mesa Directiva del Congreso del Estado</w:t>
      </w:r>
      <w:r w:rsidRPr="00C40651">
        <w:rPr>
          <w:rFonts w:cs="Arial"/>
        </w:rPr>
        <w:t>, el día 04 del mes de marzo de 2019, se acordó turnar a esta Comisión de Gobernación, Puntos Constitucionales y Justicia, la minuta a que se ha hecho referencia.</w:t>
      </w:r>
    </w:p>
    <w:p w:rsidR="00294F61" w:rsidRPr="00C40651" w:rsidRDefault="00294F61" w:rsidP="00294F61">
      <w:pPr>
        <w:spacing w:line="360" w:lineRule="auto"/>
        <w:rPr>
          <w:rFonts w:cs="Arial"/>
          <w:b/>
        </w:rPr>
      </w:pPr>
    </w:p>
    <w:p w:rsidR="00294F61" w:rsidRPr="00C40651" w:rsidRDefault="00294F61" w:rsidP="00294F61">
      <w:pPr>
        <w:spacing w:line="360" w:lineRule="auto"/>
        <w:rPr>
          <w:rFonts w:cs="Arial"/>
          <w:b/>
        </w:rPr>
      </w:pPr>
      <w:r w:rsidRPr="00C40651">
        <w:rPr>
          <w:rFonts w:cs="Arial"/>
          <w:b/>
        </w:rPr>
        <w:t xml:space="preserve">SEGUNDO.- </w:t>
      </w:r>
      <w:r w:rsidRPr="00C40651">
        <w:rPr>
          <w:rFonts w:cs="Arial"/>
        </w:rPr>
        <w:t>Que en cumplimiento de dicho acuerdo, se turnó a esta Comisión de Gobernación, Puntos Constitucionales y Justicia, el oficio de la Diputada María Sara Rocha Medina, Secretaria de la Mesa Directiva, de la Cámara de Diputados del Congreso de la Unión, mediante el cual envía expediente que contiene la Minuta con Proyecto de Decreto por el que se reforman, adicionan y derogan diversas disposiciones de la Constitución Política de los Estados Unidos Mexicanos, en materia de guardia nacional</w:t>
      </w:r>
      <w:r w:rsidRPr="00C40651">
        <w:rPr>
          <w:rFonts w:cs="Arial"/>
          <w:lang w:val="es-ES_tradnl"/>
        </w:rPr>
        <w:t xml:space="preserve">; </w:t>
      </w:r>
      <w:r w:rsidRPr="00C40651">
        <w:rPr>
          <w:rFonts w:cs="Arial"/>
        </w:rPr>
        <w:t xml:space="preserve">y,  </w:t>
      </w:r>
    </w:p>
    <w:p w:rsidR="00294F61" w:rsidRPr="00C40651" w:rsidRDefault="00294F61" w:rsidP="00294F61">
      <w:pPr>
        <w:spacing w:line="360" w:lineRule="auto"/>
        <w:rPr>
          <w:rFonts w:cs="Arial"/>
        </w:rPr>
      </w:pPr>
    </w:p>
    <w:p w:rsidR="00294F61" w:rsidRPr="00C40651" w:rsidRDefault="00294F61" w:rsidP="00294F61">
      <w:pPr>
        <w:spacing w:line="360" w:lineRule="auto"/>
        <w:rPr>
          <w:rFonts w:cs="Arial"/>
        </w:rPr>
      </w:pPr>
    </w:p>
    <w:p w:rsidR="00294F61" w:rsidRPr="00C40651" w:rsidRDefault="00294F61" w:rsidP="00294F61">
      <w:pPr>
        <w:spacing w:line="360" w:lineRule="auto"/>
        <w:jc w:val="center"/>
        <w:rPr>
          <w:rFonts w:cs="Arial"/>
          <w:b/>
        </w:rPr>
      </w:pPr>
      <w:r w:rsidRPr="00C40651">
        <w:rPr>
          <w:rFonts w:cs="Arial"/>
          <w:b/>
        </w:rPr>
        <w:t>C O N S I D E R A N D O</w:t>
      </w:r>
    </w:p>
    <w:p w:rsidR="00294F61" w:rsidRPr="00C40651" w:rsidRDefault="00294F61" w:rsidP="00294F61">
      <w:pPr>
        <w:spacing w:line="360" w:lineRule="auto"/>
        <w:jc w:val="center"/>
        <w:rPr>
          <w:rFonts w:cs="Arial"/>
          <w:b/>
        </w:rPr>
      </w:pPr>
    </w:p>
    <w:p w:rsidR="00294F61" w:rsidRPr="00C40651" w:rsidRDefault="00294F61" w:rsidP="00294F61">
      <w:pPr>
        <w:spacing w:line="360" w:lineRule="auto"/>
        <w:rPr>
          <w:rFonts w:cs="Arial"/>
        </w:rPr>
      </w:pPr>
      <w:r w:rsidRPr="00C40651">
        <w:rPr>
          <w:rFonts w:cs="Arial"/>
          <w:b/>
        </w:rPr>
        <w:t xml:space="preserve">PRIMERO.- </w:t>
      </w:r>
      <w:r w:rsidRPr="00C40651">
        <w:rPr>
          <w:rFonts w:cs="Arial"/>
        </w:rPr>
        <w:t>Que esta Comisión de Gobernación, Puntos Constitucionales y Justicia, con fundamento en los artículos 90, 116, 117 y demás relativos de la Ley Orgánica del Congreso del Estado de Coahuila de Zaragoza, es competente para emitir el presente dictamen.</w:t>
      </w:r>
    </w:p>
    <w:p w:rsidR="00294F61" w:rsidRPr="00C40651" w:rsidRDefault="00294F61" w:rsidP="00294F61">
      <w:pPr>
        <w:spacing w:line="360" w:lineRule="auto"/>
        <w:rPr>
          <w:rFonts w:cs="Arial"/>
        </w:rPr>
      </w:pPr>
    </w:p>
    <w:p w:rsidR="00294F61" w:rsidRPr="00C40651" w:rsidRDefault="00294F61" w:rsidP="00294F61">
      <w:pPr>
        <w:spacing w:line="360" w:lineRule="auto"/>
        <w:rPr>
          <w:rFonts w:cs="Arial"/>
        </w:rPr>
      </w:pPr>
      <w:r w:rsidRPr="00C40651">
        <w:rPr>
          <w:rFonts w:cs="Arial"/>
          <w:b/>
        </w:rPr>
        <w:t xml:space="preserve">SEGUNDO.- </w:t>
      </w:r>
      <w:r w:rsidRPr="00C40651">
        <w:rPr>
          <w:rFonts w:cs="Arial"/>
        </w:rPr>
        <w:t xml:space="preserve">Que la Minuta con Proyecto de Decreto por el que se reforman, adicionan y derogan diversas disposiciones de la Constitución Política de los Estados Unidos Mexicanos, en materia de Guardia Nacional se basa entre otras, en las consideraciones siguientes: </w:t>
      </w:r>
    </w:p>
    <w:p w:rsidR="00294F61" w:rsidRPr="00C40651" w:rsidRDefault="00294F61" w:rsidP="00294F61">
      <w:pPr>
        <w:spacing w:line="360" w:lineRule="auto"/>
        <w:rPr>
          <w:rFonts w:cs="Arial"/>
          <w:b/>
        </w:rPr>
      </w:pPr>
    </w:p>
    <w:p w:rsidR="00294F61" w:rsidRPr="00C40651" w:rsidRDefault="00294F61" w:rsidP="00294F61">
      <w:pPr>
        <w:spacing w:line="360" w:lineRule="auto"/>
        <w:rPr>
          <w:rFonts w:cs="Arial"/>
          <w:b/>
        </w:rPr>
      </w:pPr>
    </w:p>
    <w:p w:rsidR="00294F61" w:rsidRPr="00C40651" w:rsidRDefault="00294F61" w:rsidP="00294F61">
      <w:pPr>
        <w:spacing w:line="360" w:lineRule="auto"/>
        <w:jc w:val="center"/>
        <w:rPr>
          <w:rFonts w:cs="Arial"/>
          <w:b/>
        </w:rPr>
      </w:pPr>
      <w:r w:rsidRPr="00C40651">
        <w:rPr>
          <w:rFonts w:cs="Arial"/>
          <w:b/>
        </w:rPr>
        <w:t>E X P O S I C I Ó N   D E   M O T I V O S</w:t>
      </w:r>
    </w:p>
    <w:p w:rsidR="00294F61" w:rsidRPr="00C40651" w:rsidRDefault="00294F61" w:rsidP="00294F61">
      <w:pPr>
        <w:spacing w:line="360" w:lineRule="auto"/>
        <w:rPr>
          <w:rFonts w:cs="Arial"/>
          <w:b/>
          <w:bCs/>
        </w:rPr>
      </w:pPr>
    </w:p>
    <w:p w:rsidR="00294F61" w:rsidRPr="00C40651" w:rsidRDefault="00294F61" w:rsidP="00294F61">
      <w:pPr>
        <w:spacing w:line="360" w:lineRule="auto"/>
        <w:ind w:left="567" w:right="567"/>
        <w:rPr>
          <w:rFonts w:cs="Arial"/>
          <w:bCs/>
          <w:i/>
        </w:rPr>
      </w:pPr>
      <w:r w:rsidRPr="00C40651">
        <w:rPr>
          <w:rFonts w:cs="Arial"/>
          <w:bCs/>
          <w:i/>
        </w:rPr>
        <w:t xml:space="preserve">Desde fines de 2006 México pasa por una crisis de violencia, inseguridad e impunidad, reconocida por propios y extraños, que causa un enorme sufrimiento social, hace imposible la construcción de bienestar, inhibe el desarrollo y amenaza con llevar el país a la </w:t>
      </w:r>
      <w:r w:rsidRPr="00C40651">
        <w:rPr>
          <w:rFonts w:cs="Arial"/>
          <w:bCs/>
          <w:i/>
        </w:rPr>
        <w:lastRenderedPageBreak/>
        <w:t xml:space="preserve">inderogabilidad. El incremento de los índices delictivos expone a la población a la zozobra, destruye el tejido social, se cobra decenas de miles de vidas al año y causa graves afectaciones patrimoniales. </w:t>
      </w:r>
    </w:p>
    <w:p w:rsidR="00294F61" w:rsidRPr="00C40651" w:rsidRDefault="00294F61" w:rsidP="00294F61">
      <w:pPr>
        <w:spacing w:line="360" w:lineRule="auto"/>
        <w:ind w:left="567" w:right="567"/>
        <w:rPr>
          <w:rFonts w:cs="Arial"/>
          <w:bCs/>
          <w:i/>
        </w:rPr>
      </w:pPr>
    </w:p>
    <w:p w:rsidR="00294F61" w:rsidRPr="00C40651" w:rsidRDefault="00294F61" w:rsidP="00294F61">
      <w:pPr>
        <w:spacing w:line="360" w:lineRule="auto"/>
        <w:ind w:left="567" w:right="567"/>
        <w:rPr>
          <w:rFonts w:cs="Arial"/>
          <w:bCs/>
          <w:i/>
        </w:rPr>
      </w:pPr>
      <w:r w:rsidRPr="00C40651">
        <w:rPr>
          <w:rFonts w:cs="Arial"/>
          <w:bCs/>
          <w:i/>
        </w:rPr>
        <w:t xml:space="preserve">Son tres los factores principales de esta situación: las políticas y medidas económicas implantadas desde hace treinta años que han reducido las perspectivas de millones de mexicanos de tener un trabajo formal, seguridad social, educación o vivienda; la creciente corrupción en diversas esferas del gobierno y de la sociedad y la aplicación, desde hace 12 años, de una estrategia rotundamente equivocada de seguridad y combate a la delincuencia. </w:t>
      </w:r>
    </w:p>
    <w:p w:rsidR="00294F61" w:rsidRPr="00C40651" w:rsidRDefault="00294F61" w:rsidP="00294F61">
      <w:pPr>
        <w:spacing w:line="360" w:lineRule="auto"/>
        <w:ind w:left="567" w:right="567"/>
        <w:rPr>
          <w:rFonts w:cs="Arial"/>
          <w:bCs/>
          <w:i/>
        </w:rPr>
      </w:pPr>
    </w:p>
    <w:p w:rsidR="00294F61" w:rsidRPr="00C40651" w:rsidRDefault="00294F61" w:rsidP="00294F61">
      <w:pPr>
        <w:spacing w:line="360" w:lineRule="auto"/>
        <w:ind w:left="567" w:right="567"/>
        <w:rPr>
          <w:rFonts w:cs="Arial"/>
          <w:bCs/>
          <w:i/>
        </w:rPr>
      </w:pPr>
      <w:r w:rsidRPr="00C40651">
        <w:rPr>
          <w:rFonts w:cs="Arial"/>
          <w:bCs/>
          <w:i/>
        </w:rPr>
        <w:t xml:space="preserve">Ante el abandono por parte del gobierno de los modelos de bienestar, movilidad social y redistribución de la riqueza, diversas expresiones delictivas, violentas o no, suplieron esas funciones. Por el número de empleos directos que genera, por el monto de divisas que produce y por el impulso que otorga a otras ramas, la delincuencia se ha ido convirtiendo en un sector de la economía que, en rigor, debería ser considerada como una porción fundamental de eso que se denomina “sector informal”. </w:t>
      </w:r>
    </w:p>
    <w:p w:rsidR="00294F61" w:rsidRPr="00C40651" w:rsidRDefault="00294F61" w:rsidP="00294F61">
      <w:pPr>
        <w:spacing w:line="360" w:lineRule="auto"/>
        <w:ind w:left="567" w:right="567"/>
        <w:rPr>
          <w:rFonts w:cs="Arial"/>
          <w:bCs/>
          <w:i/>
        </w:rPr>
      </w:pPr>
    </w:p>
    <w:p w:rsidR="00294F61" w:rsidRPr="00C40651" w:rsidRDefault="00294F61" w:rsidP="00294F61">
      <w:pPr>
        <w:spacing w:line="360" w:lineRule="auto"/>
        <w:ind w:left="567" w:right="567"/>
        <w:rPr>
          <w:rFonts w:cs="Arial"/>
          <w:bCs/>
          <w:i/>
        </w:rPr>
      </w:pPr>
      <w:r w:rsidRPr="00C40651">
        <w:rPr>
          <w:rFonts w:cs="Arial"/>
          <w:bCs/>
          <w:i/>
        </w:rPr>
        <w:t xml:space="preserve">Por otra parte, de 1988 a la fecha se desarrolló, de la mano del modelo económico implantado para beneficio de una pequeña minoría una descomposición institucional sin precedentes que minimizó la capacidad de respuesta del Estado ante el auge delictivo y minó todo el sistema de justicia. Procuradurías, corporaciones policiales, tribunales y cárceles, fueron infiltradas por grupos criminales. A comienzos de este siglo, la falta de cuerpos de policía confiables llevó a la fundación de la Policía Federal. Pero seis años más tarde ésta no había logrado adquirir la fuerza institucional requerida para hacer frente a la delincuencia creciente y el gobierno de Felipe Calderón decidió involucrar a las Fuerzas Armadas en esa tarea, a pesar de lo cuestionable de la medida en el ámbito constitucional. </w:t>
      </w:r>
    </w:p>
    <w:p w:rsidR="00294F61" w:rsidRPr="00C40651" w:rsidRDefault="00294F61" w:rsidP="00294F61">
      <w:pPr>
        <w:spacing w:line="360" w:lineRule="auto"/>
        <w:ind w:left="567" w:right="567"/>
        <w:rPr>
          <w:rFonts w:cs="Arial"/>
          <w:bCs/>
          <w:i/>
        </w:rPr>
      </w:pPr>
    </w:p>
    <w:p w:rsidR="00294F61" w:rsidRPr="00C40651" w:rsidRDefault="00294F61" w:rsidP="00294F61">
      <w:pPr>
        <w:spacing w:line="360" w:lineRule="auto"/>
        <w:ind w:left="567" w:right="567"/>
        <w:rPr>
          <w:rFonts w:cs="Arial"/>
          <w:bCs/>
          <w:i/>
        </w:rPr>
      </w:pPr>
      <w:r w:rsidRPr="00C40651">
        <w:rPr>
          <w:rFonts w:cs="Arial"/>
          <w:bCs/>
          <w:i/>
        </w:rPr>
        <w:t>Por añadidura, en sus términos aún vigentes la “guerra contra las drogas” y el crimen organizado llevó a la indebida confusión de los conceptos de seguridad nacional, seguridad interior y seguridad pública, y ello se expresa en la manera desordenada e improvisada en la que las autoridades civiles han dispuesto de las Fuerzas Armadas para enfrentar a la delincuencia sin otorgarles las facultades legales y sin establecer las reglas claras de contención y límites para esa tarea.</w:t>
      </w:r>
    </w:p>
    <w:p w:rsidR="00294F61" w:rsidRPr="00C40651" w:rsidRDefault="00294F61" w:rsidP="00294F61">
      <w:pPr>
        <w:spacing w:line="360" w:lineRule="auto"/>
        <w:ind w:left="567" w:right="567"/>
        <w:rPr>
          <w:rFonts w:cs="Arial"/>
          <w:bCs/>
          <w:i/>
        </w:rPr>
      </w:pPr>
    </w:p>
    <w:p w:rsidR="00294F61" w:rsidRPr="00C40651" w:rsidRDefault="00294F61" w:rsidP="00294F61">
      <w:pPr>
        <w:spacing w:line="360" w:lineRule="auto"/>
        <w:ind w:left="567" w:right="567"/>
        <w:rPr>
          <w:rFonts w:cs="Arial"/>
          <w:bCs/>
          <w:i/>
        </w:rPr>
      </w:pPr>
      <w:r w:rsidRPr="00C40651">
        <w:rPr>
          <w:rFonts w:cs="Arial"/>
          <w:bCs/>
          <w:i/>
        </w:rPr>
        <w:lastRenderedPageBreak/>
        <w:t>Se dijo entonces que se trataba de una medida provisional, en tanto se lograba la consolidación de la Policía Federal y el saneamiento y la profesionalización, moralización y depuración de las corporaciones estatales y municipales de seguridad pública. Pero en el sexenio 2006-2012 no se logró ni una cosa ni la otra. El gobierno siguiente tampoco consiguió avances en el mejoramiento de los cuerpos civiles de seguridad y optó por mantener, a grandes rasgos, la misma estrategia de seguridad pública y combate a la delincuencia, si bien mudándola de adscripción administrativa - la tarea pasó de la Secretaría de Seguridad Pública a la de Gobernación -, y siguió apoyándose en el Ejército y en la Marina como pilares fundamentales para encarar a la criminalidad organizada.</w:t>
      </w:r>
    </w:p>
    <w:p w:rsidR="00294F61" w:rsidRPr="00C40651" w:rsidRDefault="00294F61" w:rsidP="00294F61">
      <w:pPr>
        <w:spacing w:line="360" w:lineRule="auto"/>
        <w:ind w:left="567" w:right="567"/>
        <w:rPr>
          <w:rFonts w:cs="Arial"/>
          <w:bCs/>
          <w:i/>
        </w:rPr>
      </w:pPr>
    </w:p>
    <w:p w:rsidR="00294F61" w:rsidRPr="00C40651" w:rsidRDefault="00294F61" w:rsidP="00294F61">
      <w:pPr>
        <w:spacing w:line="360" w:lineRule="auto"/>
        <w:ind w:left="567" w:right="567"/>
        <w:rPr>
          <w:rFonts w:cs="Arial"/>
          <w:bCs/>
          <w:i/>
        </w:rPr>
      </w:pPr>
      <w:r w:rsidRPr="00C40651">
        <w:rPr>
          <w:rFonts w:cs="Arial"/>
          <w:bCs/>
          <w:i/>
        </w:rPr>
        <w:t>Ni uno ni otro gobiernos atacaron las raíces económicas y sociales del auge delictivo y la violencia. Ambos se enfrascaron, en cambio, en una lógica de “guerra” que agravó la inseguridad ciudadana, generó una catástrofe de derechos humanos y, paradójicamente, fortaleció a la delincuencia al impulsar a los grupos delictivos a diversificar y extender sus actividades y al provocar la atomización de los grandes cárteles en pequeñas células dispersas por buena parte del territorio nacional.</w:t>
      </w:r>
    </w:p>
    <w:p w:rsidR="00294F61" w:rsidRPr="00C40651" w:rsidRDefault="00294F61" w:rsidP="00294F61">
      <w:pPr>
        <w:spacing w:line="360" w:lineRule="auto"/>
        <w:ind w:left="567" w:right="567"/>
        <w:rPr>
          <w:rFonts w:cs="Arial"/>
          <w:bCs/>
          <w:i/>
        </w:rPr>
      </w:pPr>
    </w:p>
    <w:p w:rsidR="00294F61" w:rsidRPr="00C40651" w:rsidRDefault="00294F61" w:rsidP="00294F61">
      <w:pPr>
        <w:spacing w:line="360" w:lineRule="auto"/>
        <w:ind w:left="567" w:right="567"/>
        <w:rPr>
          <w:rFonts w:cs="Arial"/>
          <w:bCs/>
          <w:i/>
        </w:rPr>
      </w:pPr>
      <w:r w:rsidRPr="00C40651">
        <w:rPr>
          <w:rFonts w:cs="Arial"/>
          <w:bCs/>
          <w:i/>
        </w:rPr>
        <w:t>A 12 años de impuesta, la estrategia de confrontación policial y militar no ha logrado recuperar la paz social, la seguridad y el estado de derecho. México se ha convertido en un país de víctimas, más del 90 por ciento de los delitos cometidos desembocan en la impunidad y el país sigue padeciendo la aguda carencia de una policía profesional, capaz de prevenir e investigar y de identificar y detener a presuntos culpables de actos ilícitos.</w:t>
      </w:r>
    </w:p>
    <w:p w:rsidR="00294F61" w:rsidRPr="00C40651" w:rsidRDefault="00294F61" w:rsidP="00294F61">
      <w:pPr>
        <w:spacing w:line="360" w:lineRule="auto"/>
        <w:ind w:left="567" w:right="567"/>
        <w:rPr>
          <w:rFonts w:cs="Arial"/>
          <w:bCs/>
          <w:i/>
        </w:rPr>
      </w:pPr>
    </w:p>
    <w:p w:rsidR="00294F61" w:rsidRPr="00C40651" w:rsidRDefault="00294F61" w:rsidP="00294F61">
      <w:pPr>
        <w:spacing w:line="360" w:lineRule="auto"/>
        <w:ind w:left="567" w:right="567"/>
        <w:rPr>
          <w:rFonts w:cs="Arial"/>
          <w:bCs/>
          <w:i/>
        </w:rPr>
      </w:pPr>
      <w:r w:rsidRPr="00C40651">
        <w:rPr>
          <w:rFonts w:cs="Arial"/>
          <w:bCs/>
          <w:i/>
        </w:rPr>
        <w:t>La inseguridad pública es hoy en día uno de los grandes problemas nacionales; su solución es una justificada exigencia de la ciudadanía y el gobierno que iniciará el próximo 1 de diciembre la ha señalado entre sus principales prioridades.</w:t>
      </w:r>
    </w:p>
    <w:p w:rsidR="00294F61" w:rsidRPr="00C40651" w:rsidRDefault="00294F61" w:rsidP="00294F61">
      <w:pPr>
        <w:spacing w:line="360" w:lineRule="auto"/>
        <w:ind w:left="567" w:right="567"/>
        <w:rPr>
          <w:rFonts w:cs="Arial"/>
          <w:bCs/>
          <w:i/>
        </w:rPr>
      </w:pPr>
    </w:p>
    <w:p w:rsidR="00294F61" w:rsidRPr="00C40651" w:rsidRDefault="00294F61" w:rsidP="00294F61">
      <w:pPr>
        <w:spacing w:line="360" w:lineRule="auto"/>
        <w:ind w:left="567" w:right="567"/>
        <w:rPr>
          <w:rFonts w:cs="Arial"/>
          <w:bCs/>
          <w:i/>
        </w:rPr>
      </w:pPr>
      <w:r w:rsidRPr="00C40651">
        <w:rPr>
          <w:rFonts w:cs="Arial"/>
          <w:bCs/>
          <w:i/>
        </w:rPr>
        <w:t>Ciertamente, la obligación primera de cualquier Estado es preservar la integridad de la población ante toda suerte de amenazas. De esa responsabilidad deriva la conformación de sistemas de seguridad nacional, seguridad pública y protección civil, así como la formulación de leyes, instituciones y mecanismos para la defensa de los derechos humanos.</w:t>
      </w:r>
    </w:p>
    <w:p w:rsidR="00294F61" w:rsidRPr="00C40651" w:rsidRDefault="00294F61" w:rsidP="00294F61">
      <w:pPr>
        <w:spacing w:line="360" w:lineRule="auto"/>
        <w:ind w:left="567" w:right="567"/>
        <w:rPr>
          <w:rFonts w:cs="Arial"/>
          <w:bCs/>
          <w:i/>
        </w:rPr>
      </w:pPr>
    </w:p>
    <w:p w:rsidR="00294F61" w:rsidRPr="00C40651" w:rsidRDefault="00294F61" w:rsidP="00294F61">
      <w:pPr>
        <w:spacing w:line="360" w:lineRule="auto"/>
        <w:ind w:left="567" w:right="567"/>
        <w:rPr>
          <w:rFonts w:cs="Arial"/>
          <w:bCs/>
          <w:i/>
        </w:rPr>
      </w:pPr>
      <w:r w:rsidRPr="00C40651">
        <w:rPr>
          <w:rFonts w:cs="Arial"/>
          <w:bCs/>
          <w:i/>
        </w:rPr>
        <w:t xml:space="preserve">Ciertamente, para resolver la inseguridad, la violencia y el descontrol de diversas regiones es necesario un programa en los ámbitos jurídico, económico, social, educativo y de salud. En </w:t>
      </w:r>
      <w:r w:rsidRPr="00C40651">
        <w:rPr>
          <w:rFonts w:cs="Arial"/>
          <w:bCs/>
          <w:i/>
        </w:rPr>
        <w:lastRenderedPageBreak/>
        <w:t>muchas circunstancias históricas, tanto nacionales como foráneas, ha quedado claro que la paz y la tranquilidad son frutos de la justicia y del bienestar.</w:t>
      </w:r>
    </w:p>
    <w:p w:rsidR="00294F61" w:rsidRPr="00C40651" w:rsidRDefault="00294F61" w:rsidP="00294F61">
      <w:pPr>
        <w:spacing w:line="360" w:lineRule="auto"/>
        <w:ind w:left="567" w:right="567"/>
        <w:rPr>
          <w:rFonts w:cs="Arial"/>
          <w:bCs/>
          <w:i/>
        </w:rPr>
      </w:pPr>
    </w:p>
    <w:p w:rsidR="00294F61" w:rsidRPr="00C40651" w:rsidRDefault="00294F61" w:rsidP="00294F61">
      <w:pPr>
        <w:spacing w:line="360" w:lineRule="auto"/>
        <w:ind w:left="567" w:right="567"/>
        <w:rPr>
          <w:rFonts w:cs="Arial"/>
          <w:bCs/>
          <w:i/>
        </w:rPr>
      </w:pPr>
      <w:r w:rsidRPr="00C40651">
        <w:rPr>
          <w:rFonts w:cs="Arial"/>
          <w:bCs/>
          <w:i/>
        </w:rPr>
        <w:t>Lo anterior no significa, por supuesto, que las autoridades gubernamentales puedan prescindir, independientemente de las circunstancias, de una institución policial profesional, eficiente y de carácter nacional. Es necesario, en suma, diseñar una solución efectiva a la falta de una corporación capaz y suficiente para prevenir la criminalidad, neutralizar la violencia delictiva, investigar las violaciones a la ley e identificar, detener y presentar ante los organismos jurisdiccionales correspondientes a los presuntos infractores.</w:t>
      </w:r>
    </w:p>
    <w:p w:rsidR="00294F61" w:rsidRPr="00C40651" w:rsidRDefault="00294F61" w:rsidP="00294F61">
      <w:pPr>
        <w:spacing w:line="360" w:lineRule="auto"/>
        <w:ind w:left="567" w:right="567"/>
        <w:rPr>
          <w:rFonts w:cs="Arial"/>
          <w:bCs/>
          <w:i/>
        </w:rPr>
      </w:pPr>
    </w:p>
    <w:p w:rsidR="00294F61" w:rsidRPr="00C40651" w:rsidRDefault="00294F61" w:rsidP="00294F61">
      <w:pPr>
        <w:spacing w:line="360" w:lineRule="auto"/>
        <w:ind w:left="567" w:right="567"/>
        <w:rPr>
          <w:rFonts w:cs="Arial"/>
          <w:bCs/>
          <w:i/>
        </w:rPr>
      </w:pPr>
      <w:r w:rsidRPr="00C40651">
        <w:rPr>
          <w:rFonts w:cs="Arial"/>
          <w:bCs/>
          <w:i/>
        </w:rPr>
        <w:t>Hoy en día las Fuerzas Armadas siguen siendo el principal y el más confiable pilar de la seguridad en nuestro país; pero a 12 años de que fueran involucradas en esa misión por el mando civil, siguen careciendo de un marco legal específico y de una formulación institucional adecuada para participar en esa tarea. Como consecuencia, los institutos castrenses han pagado un alto costo en vidas de soldados y marinos, han experimentado un desgaste injustificable, han sido distraídos de sus funciones constitucionales explícitas y se ha generado una indeseable erosión en sus vínculos con la población civil.</w:t>
      </w:r>
    </w:p>
    <w:p w:rsidR="00294F61" w:rsidRPr="00C40651" w:rsidRDefault="00294F61" w:rsidP="00294F61">
      <w:pPr>
        <w:spacing w:line="360" w:lineRule="auto"/>
        <w:ind w:left="567" w:right="567"/>
        <w:rPr>
          <w:rFonts w:cs="Arial"/>
          <w:bCs/>
          <w:i/>
        </w:rPr>
      </w:pPr>
    </w:p>
    <w:p w:rsidR="00294F61" w:rsidRPr="00C40651" w:rsidRDefault="00294F61" w:rsidP="00294F61">
      <w:pPr>
        <w:spacing w:line="360" w:lineRule="auto"/>
        <w:ind w:left="567" w:right="567"/>
        <w:rPr>
          <w:rFonts w:cs="Arial"/>
          <w:bCs/>
          <w:i/>
        </w:rPr>
      </w:pPr>
      <w:r w:rsidRPr="00C40651">
        <w:rPr>
          <w:rFonts w:cs="Arial"/>
          <w:bCs/>
          <w:i/>
        </w:rPr>
        <w:t xml:space="preserve">Sin embargo, en la crisis de violencia e inseguridad actual es evidente que el Estado no puede asegurar el cumplimiento de la legalidad ni reconstruir la paz sin el concurso de los institutos armados. El retiro de los soldados y marinos de las tareas de seguridad pública colocaría a diversas regiones y a sus habitantes en una total indefensión ante la criminalidad organizada. </w:t>
      </w:r>
    </w:p>
    <w:p w:rsidR="00294F61" w:rsidRPr="00C40651" w:rsidRDefault="00294F61" w:rsidP="00294F61">
      <w:pPr>
        <w:spacing w:line="360" w:lineRule="auto"/>
        <w:ind w:left="567" w:right="567"/>
        <w:rPr>
          <w:rFonts w:cs="Arial"/>
          <w:bCs/>
          <w:i/>
        </w:rPr>
      </w:pPr>
    </w:p>
    <w:p w:rsidR="00294F61" w:rsidRPr="00C40651" w:rsidRDefault="00294F61" w:rsidP="00294F61">
      <w:pPr>
        <w:spacing w:line="360" w:lineRule="auto"/>
        <w:ind w:left="567" w:right="567"/>
        <w:rPr>
          <w:rFonts w:cs="Arial"/>
          <w:bCs/>
          <w:i/>
        </w:rPr>
      </w:pPr>
      <w:r w:rsidRPr="00C40651">
        <w:rPr>
          <w:rFonts w:cs="Arial"/>
          <w:bCs/>
          <w:i/>
        </w:rPr>
        <w:t>Como lo registra la historia, el Ejército mexicano ha sido, desde su fundación, en 1913, leal a la sociedad y a las instituciones civiles; al igual que la Fuerza Aérea y la Marina, constituye una institución surgida del pueblo; es, por así decirlo, pueblo uniformado, y su cercanía con el resto de la población queda patente en las labores de auxilio que realizan sus efectivos en casos de desastre. Debe mencionarse asimismo que las Fuerzas Armadas de México se han mantenido al margen de la oligarquía político-empresarial que ha ejercido el poder institucional desde hace 30 años.</w:t>
      </w:r>
    </w:p>
    <w:p w:rsidR="00294F61" w:rsidRPr="00C40651" w:rsidRDefault="00294F61" w:rsidP="00294F61">
      <w:pPr>
        <w:spacing w:line="360" w:lineRule="auto"/>
        <w:ind w:left="567" w:right="567"/>
        <w:rPr>
          <w:rFonts w:cs="Arial"/>
          <w:bCs/>
          <w:i/>
        </w:rPr>
      </w:pPr>
    </w:p>
    <w:p w:rsidR="00294F61" w:rsidRPr="00C40651" w:rsidRDefault="00294F61" w:rsidP="00294F61">
      <w:pPr>
        <w:spacing w:line="360" w:lineRule="auto"/>
        <w:ind w:left="567" w:right="567"/>
        <w:rPr>
          <w:rFonts w:cs="Arial"/>
          <w:bCs/>
          <w:i/>
        </w:rPr>
      </w:pPr>
      <w:r w:rsidRPr="00C40651">
        <w:rPr>
          <w:rFonts w:cs="Arial"/>
          <w:bCs/>
          <w:i/>
        </w:rPr>
        <w:t xml:space="preserve">En tales circunstancias, se plantea resolver ambos problemas - los vacíos legales en los que operan las Fuerzas Armadas en la seguridad pública y la carencia de una institución policial profesional y capaz de afrontar el desafío de la inseguridad y la violencia - mediante la creación </w:t>
      </w:r>
      <w:r w:rsidRPr="00C40651">
        <w:rPr>
          <w:rFonts w:cs="Arial"/>
          <w:bCs/>
          <w:i/>
        </w:rPr>
        <w:lastRenderedPageBreak/>
        <w:t>de una Guardia Nacional expresamente encargada de prevenir y combatir el delito en todo el territorio nacional y dotada de la disciplina, la jerarquía y el escalafón propios de los institutos castrenses. Se propone que adicionalmente a sus funciones como garante de la seguridad y la paz públicas y la preservación de la vida, la libertad y los bienes de las personas, la Guardia Nacional esté facultada como auxiliar del Ministerio Público.</w:t>
      </w:r>
    </w:p>
    <w:p w:rsidR="00294F61" w:rsidRPr="00C40651" w:rsidRDefault="00294F61" w:rsidP="00294F61">
      <w:pPr>
        <w:spacing w:line="360" w:lineRule="auto"/>
        <w:ind w:left="567" w:right="567"/>
        <w:rPr>
          <w:rFonts w:cs="Arial"/>
          <w:bCs/>
          <w:i/>
        </w:rPr>
      </w:pPr>
    </w:p>
    <w:p w:rsidR="00294F61" w:rsidRPr="00C40651" w:rsidRDefault="00294F61" w:rsidP="00294F61">
      <w:pPr>
        <w:spacing w:line="360" w:lineRule="auto"/>
        <w:ind w:left="567" w:right="567"/>
        <w:rPr>
          <w:rFonts w:cs="Arial"/>
          <w:bCs/>
          <w:i/>
        </w:rPr>
      </w:pPr>
      <w:r w:rsidRPr="00C40651">
        <w:rPr>
          <w:rFonts w:cs="Arial"/>
          <w:bCs/>
          <w:i/>
        </w:rPr>
        <w:t>Cabe recordar que la Guardia Nacional es una instancia presente en el horizonte constitucional de México desde 1857 (artículos 35, 36, 72, 74 y 85 de la constitución de ese año) y que en desde mucho antes de que figurara en la Carta Magna realizó importantes servicios al país: fundada por el general Mariano Salas en 1846, tuvo una destacada participación en la lucha contra la invasión estadunidense que inició ese mismo año, así como en la resistencia a la intervención francesa registrada dos décadas más tarde. Ya en el Siglo XIX tenía carácter militar, al igual que lo tienen en el presente formaciones como la Guardia Civil española, la Gendarmería Nacional de Francia, y el Arma de Carabineros italiana.</w:t>
      </w:r>
    </w:p>
    <w:p w:rsidR="00294F61" w:rsidRPr="00C40651" w:rsidRDefault="00294F61" w:rsidP="00294F61">
      <w:pPr>
        <w:spacing w:line="360" w:lineRule="auto"/>
        <w:ind w:left="567" w:right="567"/>
        <w:rPr>
          <w:rFonts w:cs="Arial"/>
          <w:bCs/>
          <w:i/>
        </w:rPr>
      </w:pPr>
    </w:p>
    <w:p w:rsidR="00294F61" w:rsidRPr="00C40651" w:rsidRDefault="00294F61" w:rsidP="00294F61">
      <w:pPr>
        <w:spacing w:line="360" w:lineRule="auto"/>
        <w:ind w:left="567" w:right="567"/>
        <w:rPr>
          <w:rFonts w:cs="Arial"/>
          <w:bCs/>
          <w:i/>
        </w:rPr>
      </w:pPr>
      <w:r w:rsidRPr="00C40651">
        <w:rPr>
          <w:rFonts w:cs="Arial"/>
          <w:bCs/>
          <w:i/>
        </w:rPr>
        <w:t>Existen, pues, razones de peso, tanto de índole histórica como internacional, para adscribir a la nueva corporación al ámbito castrense, y la primera de esas razones es de carácter urgente: los institutos militares nacionales son los únicos que tienen el personal, la capacidad, el espíritu de cuerpo y las instalaciones requeridas para empezar a conformar la Guardia Nacional desde el próximo 1 de diciembre y, simultáneamente, a capacitar a los futuros integrantes de la institución.</w:t>
      </w:r>
    </w:p>
    <w:p w:rsidR="00294F61" w:rsidRPr="00C40651" w:rsidRDefault="00294F61" w:rsidP="00294F61">
      <w:pPr>
        <w:spacing w:line="360" w:lineRule="auto"/>
        <w:ind w:left="567" w:right="567"/>
        <w:rPr>
          <w:rFonts w:cs="Arial"/>
          <w:bCs/>
          <w:i/>
        </w:rPr>
      </w:pPr>
    </w:p>
    <w:p w:rsidR="00294F61" w:rsidRPr="00C40651" w:rsidRDefault="00294F61" w:rsidP="00294F61">
      <w:pPr>
        <w:spacing w:line="360" w:lineRule="auto"/>
        <w:ind w:left="567" w:right="567"/>
        <w:rPr>
          <w:rFonts w:cs="Arial"/>
          <w:bCs/>
          <w:i/>
        </w:rPr>
      </w:pPr>
      <w:r w:rsidRPr="00C40651">
        <w:rPr>
          <w:rFonts w:cs="Arial"/>
          <w:bCs/>
          <w:i/>
        </w:rPr>
        <w:t>Los guardias nacionales provendrán de las policías Militar y Naval, así como de la actual Policía Federal, y adicionalmente se convocará a civiles y a elementos de tropa para que se integren a la formación de nuevos elementos, los cuales recibirán formación y adiestramiento en planteles militares de acuerdo con un plan de estudios elaborado en forma conjunta por las secretarías de Defensa Nacional, Marina, Gobernación y Seguridad Ciudadana; adicionalmente se invitará a participar en ese proceso a la Fiscalía General y a la Comisión Nacional de los Derechos Humanos, con pleno respeto a la autonomía de ambas instituciones. A la capacitación teórica y práctica y al entrenamiento físico castrense se agregará una formación académica y práctica en procedimientos policiales, derecho penal, derechos humanos, perspectiva de género, primeros auxilios, protección civil y otros conocimientos necesarios para el buen desempeño de los elementos.</w:t>
      </w:r>
    </w:p>
    <w:p w:rsidR="00294F61" w:rsidRPr="00C40651" w:rsidRDefault="00294F61" w:rsidP="00294F61">
      <w:pPr>
        <w:spacing w:line="360" w:lineRule="auto"/>
        <w:ind w:left="567" w:right="567"/>
        <w:rPr>
          <w:rFonts w:cs="Arial"/>
          <w:bCs/>
          <w:i/>
        </w:rPr>
      </w:pPr>
    </w:p>
    <w:p w:rsidR="00294F61" w:rsidRPr="00C40651" w:rsidRDefault="00294F61" w:rsidP="00294F61">
      <w:pPr>
        <w:spacing w:line="360" w:lineRule="auto"/>
        <w:ind w:left="567" w:right="567"/>
        <w:rPr>
          <w:rFonts w:cs="Arial"/>
          <w:bCs/>
          <w:i/>
        </w:rPr>
      </w:pPr>
      <w:r w:rsidRPr="00C40651">
        <w:rPr>
          <w:rFonts w:cs="Arial"/>
          <w:bCs/>
          <w:i/>
        </w:rPr>
        <w:lastRenderedPageBreak/>
        <w:t>Por todo lo anteriormente expuesto, es necesario emprender la reforma a diversos artículos de la Constitución Política de los Estados Unidos Mexicanos, a fin de readecuar el término “Guardia Nacional” a los requerimientos actuales y, en una modificación posterior, los ordenamientos secundarios a nivel reglamentario y de la normatividad interna, con el objeto de alinear la operación de la corporación mencionada al marco constitucional que por este decreto se reforma.</w:t>
      </w:r>
    </w:p>
    <w:p w:rsidR="00294F61" w:rsidRPr="00C40651" w:rsidRDefault="00294F61" w:rsidP="00294F61">
      <w:pPr>
        <w:spacing w:line="360" w:lineRule="auto"/>
        <w:ind w:left="567" w:right="567"/>
        <w:rPr>
          <w:rFonts w:cs="Arial"/>
          <w:bCs/>
          <w:i/>
        </w:rPr>
      </w:pPr>
    </w:p>
    <w:p w:rsidR="00294F61" w:rsidRPr="00C40651" w:rsidRDefault="00294F61" w:rsidP="00294F61">
      <w:pPr>
        <w:spacing w:line="360" w:lineRule="auto"/>
        <w:ind w:left="567" w:right="567"/>
        <w:rPr>
          <w:rFonts w:cs="Arial"/>
          <w:bCs/>
          <w:i/>
        </w:rPr>
      </w:pPr>
      <w:r w:rsidRPr="00C40651">
        <w:rPr>
          <w:rFonts w:cs="Arial"/>
          <w:bCs/>
          <w:i/>
        </w:rPr>
        <w:t xml:space="preserve">Con las reformas propuestas se establecerá la naturaleza, alcances y ámbitos de competencia de la Guardia Nacional. Estas adecuaciones constitucionales permitirán la actuación de la Guardia Nacional en el marco del Plan Nacional de Paz y Seguridad del próximo gobierno. </w:t>
      </w:r>
    </w:p>
    <w:p w:rsidR="00294F61" w:rsidRPr="00C40651" w:rsidRDefault="00294F61" w:rsidP="00294F61">
      <w:pPr>
        <w:spacing w:line="360" w:lineRule="auto"/>
        <w:ind w:left="567" w:right="567"/>
        <w:rPr>
          <w:rFonts w:cs="Arial"/>
          <w:bCs/>
          <w:i/>
        </w:rPr>
      </w:pPr>
    </w:p>
    <w:p w:rsidR="00294F61" w:rsidRPr="00C40651" w:rsidRDefault="00294F61" w:rsidP="00294F61">
      <w:pPr>
        <w:spacing w:line="360" w:lineRule="auto"/>
        <w:ind w:left="567" w:right="567"/>
        <w:rPr>
          <w:rFonts w:cs="Arial"/>
          <w:bCs/>
          <w:i/>
        </w:rPr>
      </w:pPr>
      <w:r w:rsidRPr="00C40651">
        <w:rPr>
          <w:rFonts w:cs="Arial"/>
          <w:bCs/>
          <w:i/>
        </w:rPr>
        <w:t>Como se dijo, la Guardia Nacional está prevista desde la Constitución de 1857 y en la Constitución vigente desde su emisión en 1917. Sin embargo, no está clara su naturaleza ni las funciones que puede desempeñar, por lo que se propone dotar de un nuevo contenido al concepto de Guardia Nacional que se adecúe a las urgentes necesidades de nuestro país para la construcción de la paz y la garantía de seguridad.</w:t>
      </w:r>
    </w:p>
    <w:p w:rsidR="00294F61" w:rsidRPr="00C40651" w:rsidRDefault="00294F61" w:rsidP="00294F61">
      <w:pPr>
        <w:spacing w:line="360" w:lineRule="auto"/>
        <w:ind w:left="567" w:right="567"/>
        <w:rPr>
          <w:rFonts w:cs="Arial"/>
          <w:bCs/>
          <w:i/>
        </w:rPr>
      </w:pPr>
    </w:p>
    <w:p w:rsidR="00294F61" w:rsidRPr="00C40651" w:rsidRDefault="00294F61" w:rsidP="00294F61">
      <w:pPr>
        <w:spacing w:line="360" w:lineRule="auto"/>
        <w:ind w:left="567" w:right="567"/>
        <w:rPr>
          <w:rFonts w:cs="Arial"/>
          <w:bCs/>
          <w:i/>
        </w:rPr>
      </w:pPr>
      <w:r w:rsidRPr="00C40651">
        <w:rPr>
          <w:rFonts w:cs="Arial"/>
          <w:bCs/>
          <w:i/>
        </w:rPr>
        <w:t>Se propone crear la Guardia Nacional como una institución del Estado cuya función sea la de participar en la salvaguarda de los derechos de las personas y sus bienes, preservar el orden y la paz públicas, así como los bienes y recursos de la Nación. Esta institución se constituirá con los elementos de la Policía Federal, Policía Militar y Policía Naval. Sin embargo, tendrán su propio régimen que preverá requisitos de acceso, permanencia, ascenso y capacitación en materia de uso de la fuerza y respeto a los derechos humanos.</w:t>
      </w:r>
    </w:p>
    <w:p w:rsidR="00294F61" w:rsidRPr="00C40651" w:rsidRDefault="00294F61" w:rsidP="00294F61">
      <w:pPr>
        <w:spacing w:line="360" w:lineRule="auto"/>
        <w:ind w:left="567" w:right="567"/>
        <w:rPr>
          <w:rFonts w:cs="Arial"/>
          <w:bCs/>
          <w:i/>
        </w:rPr>
      </w:pPr>
    </w:p>
    <w:p w:rsidR="00294F61" w:rsidRPr="00C40651" w:rsidRDefault="00294F61" w:rsidP="00294F61">
      <w:pPr>
        <w:spacing w:line="360" w:lineRule="auto"/>
        <w:ind w:left="567" w:right="567"/>
        <w:rPr>
          <w:rFonts w:cs="Arial"/>
          <w:bCs/>
          <w:i/>
        </w:rPr>
      </w:pPr>
      <w:r w:rsidRPr="00C40651">
        <w:rPr>
          <w:rFonts w:cs="Arial"/>
          <w:bCs/>
          <w:i/>
        </w:rPr>
        <w:t>La columna vertebral del ejército es su disciplina, formación y valores. Es precisamente en esos atributos en donde se cimenta nuestro proyecto. La Guardia Nacional responderá a la disciplina militar en lo que respecta a su régimen interno de organización.</w:t>
      </w:r>
    </w:p>
    <w:p w:rsidR="00294F61" w:rsidRPr="00C40651" w:rsidRDefault="00294F61" w:rsidP="00294F61">
      <w:pPr>
        <w:spacing w:line="360" w:lineRule="auto"/>
        <w:ind w:left="567" w:right="567"/>
        <w:rPr>
          <w:rFonts w:cs="Arial"/>
          <w:bCs/>
          <w:i/>
        </w:rPr>
      </w:pPr>
    </w:p>
    <w:p w:rsidR="00294F61" w:rsidRPr="00C40651" w:rsidRDefault="00294F61" w:rsidP="00294F61">
      <w:pPr>
        <w:spacing w:line="360" w:lineRule="auto"/>
        <w:ind w:left="567" w:right="567"/>
        <w:rPr>
          <w:rFonts w:cs="Arial"/>
          <w:bCs/>
          <w:i/>
        </w:rPr>
      </w:pPr>
      <w:r w:rsidRPr="00C40651">
        <w:rPr>
          <w:rFonts w:cs="Arial"/>
          <w:bCs/>
          <w:i/>
        </w:rPr>
        <w:t>Sin embargo, en el ejercicio de sus atribuciones, ligadas al contacto permanente con la población civil, se desempeñará bajo parámetros de conducción civil, es decir, ajustará el ejercicio de sus funciones de manera racional y proporcional para proteger libertad, bienes y derechos de las personas.</w:t>
      </w:r>
    </w:p>
    <w:p w:rsidR="00294F61" w:rsidRPr="00C40651" w:rsidRDefault="00294F61" w:rsidP="00294F61">
      <w:pPr>
        <w:spacing w:line="360" w:lineRule="auto"/>
        <w:ind w:left="567" w:right="567"/>
        <w:rPr>
          <w:rFonts w:cs="Arial"/>
          <w:bCs/>
          <w:i/>
        </w:rPr>
      </w:pPr>
    </w:p>
    <w:p w:rsidR="00294F61" w:rsidRPr="00C40651" w:rsidRDefault="00294F61" w:rsidP="00294F61">
      <w:pPr>
        <w:spacing w:line="360" w:lineRule="auto"/>
        <w:ind w:left="567" w:right="567"/>
        <w:rPr>
          <w:rFonts w:cs="Arial"/>
          <w:bCs/>
          <w:i/>
        </w:rPr>
      </w:pPr>
      <w:r w:rsidRPr="00C40651">
        <w:rPr>
          <w:rFonts w:cs="Arial"/>
          <w:bCs/>
          <w:i/>
        </w:rPr>
        <w:lastRenderedPageBreak/>
        <w:t>Si bien, la Guardia Nacional nace como una institución adscrita al mando castrense, es importante destacar que los planes, programas y acciones que darán sustento al despliegue de sus tareas correrá a cargo de la autoridad civil. Y los esquemas de profesionalización, adiestramiento y certificación se realizarán sobre la base de una formación policial. Todo ello, en estricta observancia de las disposiciones que emita el Congreso General en la ley orgánica de la Guardia Nacional, en materia de organización, adscripción, armamento, disciplina y uso de la fuerza.</w:t>
      </w:r>
    </w:p>
    <w:p w:rsidR="00294F61" w:rsidRPr="00C40651" w:rsidRDefault="00294F61" w:rsidP="00294F61">
      <w:pPr>
        <w:spacing w:line="360" w:lineRule="auto"/>
        <w:ind w:left="567" w:right="567"/>
        <w:rPr>
          <w:rFonts w:cs="Arial"/>
          <w:bCs/>
          <w:i/>
        </w:rPr>
      </w:pPr>
    </w:p>
    <w:p w:rsidR="00294F61" w:rsidRPr="00C40651" w:rsidRDefault="00294F61" w:rsidP="00294F61">
      <w:pPr>
        <w:spacing w:line="360" w:lineRule="auto"/>
        <w:ind w:left="567" w:right="567"/>
        <w:rPr>
          <w:rFonts w:cs="Arial"/>
          <w:bCs/>
          <w:i/>
        </w:rPr>
      </w:pPr>
      <w:r w:rsidRPr="00C40651">
        <w:rPr>
          <w:rFonts w:cs="Arial"/>
          <w:bCs/>
          <w:i/>
        </w:rPr>
        <w:t>Para mayor eficiencia, la Guardia Nacional se coordinará con las instituciones de seguridad pública y procuración de justicia de las entidades federativas y los municipios, así como con las demás autoridades de la Federación que correspondan. Tratándose de delitos federales, podrá actuar como auxiliar del Ministerio Público, pero siempre bajo el mando y conducción de éste.</w:t>
      </w:r>
    </w:p>
    <w:p w:rsidR="00294F61" w:rsidRPr="00C40651" w:rsidRDefault="00294F61" w:rsidP="00294F61">
      <w:pPr>
        <w:spacing w:line="360" w:lineRule="auto"/>
        <w:ind w:left="567" w:right="567"/>
        <w:rPr>
          <w:rFonts w:cs="Arial"/>
          <w:bCs/>
          <w:i/>
        </w:rPr>
      </w:pPr>
    </w:p>
    <w:p w:rsidR="00294F61" w:rsidRPr="00C40651" w:rsidRDefault="00294F61" w:rsidP="00294F61">
      <w:pPr>
        <w:spacing w:line="360" w:lineRule="auto"/>
        <w:ind w:left="567" w:right="567"/>
        <w:rPr>
          <w:rFonts w:cs="Arial"/>
          <w:bCs/>
          <w:i/>
        </w:rPr>
      </w:pPr>
      <w:r w:rsidRPr="00C40651">
        <w:rPr>
          <w:rFonts w:cs="Arial"/>
          <w:bCs/>
          <w:i/>
        </w:rPr>
        <w:t>En materia de derechos humanos, garantías judiciales y respeto a las libertades, se prohíbe expresamente que las personas detenidas en el uso de las atribuciones que establece esta reforma sean trasladadas o resguardadas en instalaciones militares. Además, por disposición expresa y en correspondencia con la naturaleza de sus funciones, los miembros de la Guardia Nacional que cometan un delito o una falta en el despliegue de su labor cotidiana serán juzgados por el fuero civil y no por el fuero militar al que sólo se reserva el conocimiento de las faltas y delitos que cometan en su organización interna.</w:t>
      </w:r>
    </w:p>
    <w:p w:rsidR="00294F61" w:rsidRPr="00C40651" w:rsidRDefault="00294F61" w:rsidP="00294F61">
      <w:pPr>
        <w:spacing w:line="360" w:lineRule="auto"/>
        <w:ind w:left="567" w:right="567"/>
        <w:rPr>
          <w:rFonts w:cs="Arial"/>
          <w:bCs/>
          <w:i/>
        </w:rPr>
      </w:pPr>
    </w:p>
    <w:p w:rsidR="00294F61" w:rsidRPr="00C40651" w:rsidRDefault="00294F61" w:rsidP="00294F61">
      <w:pPr>
        <w:spacing w:line="360" w:lineRule="auto"/>
        <w:ind w:left="567" w:right="567"/>
        <w:rPr>
          <w:rFonts w:cs="Arial"/>
          <w:bCs/>
          <w:i/>
        </w:rPr>
      </w:pPr>
      <w:r w:rsidRPr="00C40651">
        <w:rPr>
          <w:rFonts w:cs="Arial"/>
          <w:bCs/>
          <w:i/>
        </w:rPr>
        <w:t>Así mismo, para favorecer escrutinio de las acciones que en una materia tan delicada desplegará el Estado mexicano, proponemos reconocer la plena jurisdicción de la Corte Penal Internacional, sin limitaciones ni condicionamientos, una añeja demanda de la sociedad mexicana.</w:t>
      </w:r>
    </w:p>
    <w:p w:rsidR="00294F61" w:rsidRPr="00C40651" w:rsidRDefault="00294F61" w:rsidP="00294F61">
      <w:pPr>
        <w:spacing w:line="360" w:lineRule="auto"/>
        <w:ind w:left="567" w:right="567"/>
        <w:rPr>
          <w:rFonts w:cs="Arial"/>
          <w:bCs/>
          <w:i/>
        </w:rPr>
      </w:pPr>
    </w:p>
    <w:p w:rsidR="00294F61" w:rsidRPr="00C40651" w:rsidRDefault="00294F61" w:rsidP="00294F61">
      <w:pPr>
        <w:spacing w:line="360" w:lineRule="auto"/>
        <w:ind w:left="567" w:right="567"/>
        <w:rPr>
          <w:rFonts w:cs="Arial"/>
          <w:bCs/>
          <w:i/>
        </w:rPr>
      </w:pPr>
      <w:r w:rsidRPr="00C40651">
        <w:rPr>
          <w:rFonts w:cs="Arial"/>
          <w:bCs/>
          <w:i/>
        </w:rPr>
        <w:t>Nuestra propuesta parte de la necesidad de que los efectivos del ejército y la fuerza armada de México, quienes actualmente realizan tareas de combate a la delincuencia, regresen en muy corto plazo al ejercicio de sus potestades constitucionales, como fuerzas de defensa de la Nación. Y, en su lugar, formar y desplegar una fuerza con disciplina especialmente adiestrada para ejercer funciones de salvaguarda de derechos y bienes de las personas, así como de preservación del orden y la paz públicas. Nuestra propuesta avanza en el sentido de la desmilitarización de las calles de México.</w:t>
      </w:r>
    </w:p>
    <w:p w:rsidR="00294F61" w:rsidRPr="00C40651" w:rsidRDefault="00294F61" w:rsidP="00294F61">
      <w:pPr>
        <w:spacing w:line="360" w:lineRule="auto"/>
        <w:ind w:left="567" w:right="567"/>
        <w:rPr>
          <w:rFonts w:cs="Arial"/>
          <w:bCs/>
          <w:i/>
        </w:rPr>
      </w:pPr>
    </w:p>
    <w:p w:rsidR="00294F61" w:rsidRPr="00C40651" w:rsidRDefault="00294F61" w:rsidP="00294F61">
      <w:pPr>
        <w:spacing w:line="360" w:lineRule="auto"/>
        <w:ind w:left="567" w:right="567"/>
        <w:rPr>
          <w:rFonts w:cs="Arial"/>
          <w:bCs/>
          <w:i/>
        </w:rPr>
      </w:pPr>
      <w:r w:rsidRPr="00C40651">
        <w:rPr>
          <w:rFonts w:cs="Arial"/>
          <w:bCs/>
          <w:i/>
        </w:rPr>
        <w:t>Es esta una medida emergente, de carácter transitorio. Está sujeta a evaluación a los tres años, tanto por el Poder Ejecutivo, como por este Legislativo Federal. Habrá de prevalecer sólo mientras persista la crisis de violencia e inseguridad en el país.</w:t>
      </w:r>
    </w:p>
    <w:p w:rsidR="00294F61" w:rsidRPr="00C40651" w:rsidRDefault="00294F61" w:rsidP="00294F61">
      <w:pPr>
        <w:spacing w:line="360" w:lineRule="auto"/>
        <w:ind w:left="567" w:right="567"/>
        <w:rPr>
          <w:rFonts w:cs="Arial"/>
          <w:bCs/>
          <w:i/>
        </w:rPr>
      </w:pPr>
    </w:p>
    <w:p w:rsidR="00294F61" w:rsidRPr="00C40651" w:rsidRDefault="00294F61" w:rsidP="00294F61">
      <w:pPr>
        <w:spacing w:line="360" w:lineRule="auto"/>
        <w:ind w:left="567" w:right="567"/>
        <w:rPr>
          <w:rFonts w:cs="Arial"/>
          <w:bCs/>
          <w:i/>
        </w:rPr>
      </w:pPr>
      <w:r w:rsidRPr="00C40651">
        <w:rPr>
          <w:rFonts w:cs="Arial"/>
          <w:bCs/>
          <w:i/>
        </w:rPr>
        <w:t>Los cambios incluyen un régimen transitorio, el cual tiene el propósito de dar forma al proceso de adscripción de integrantes de las policías Federal, Militar y Naval a la Guardia Nacional, así como la manera en que ésta se constituirá en los ámbitos administrativo, organizativo y laboral, este último para salvaguardar los derechos adquiridos por quienes provengan de otras corporaciones.</w:t>
      </w:r>
    </w:p>
    <w:p w:rsidR="00294F61" w:rsidRPr="00C40651" w:rsidRDefault="00294F61" w:rsidP="00294F61">
      <w:pPr>
        <w:spacing w:line="360" w:lineRule="auto"/>
        <w:ind w:left="567" w:right="567"/>
        <w:rPr>
          <w:rFonts w:cs="Arial"/>
          <w:bCs/>
          <w:i/>
        </w:rPr>
      </w:pPr>
    </w:p>
    <w:p w:rsidR="00294F61" w:rsidRPr="00C40651" w:rsidRDefault="00294F61" w:rsidP="00294F61">
      <w:pPr>
        <w:spacing w:line="360" w:lineRule="auto"/>
        <w:ind w:left="567" w:right="567"/>
        <w:rPr>
          <w:rFonts w:cs="Arial"/>
          <w:bCs/>
          <w:i/>
        </w:rPr>
      </w:pPr>
      <w:r w:rsidRPr="00C40651">
        <w:rPr>
          <w:rFonts w:cs="Arial"/>
          <w:bCs/>
          <w:i/>
        </w:rPr>
        <w:t xml:space="preserve">Para estar acordes con la interpretación recientemente emitida por la Suprema Corte de Justicia de la Nación, con relación a la Ley de Seguridad Interior, establecemos en el régimen transitorio una excepción expresa y específica para que a los miembros de las policías militar y naval que se incorporen a la Guardia Nacional no les sea aplicable la limitación que dispone el artículo 129 de la Constitución, según la cual en tiempos de paz las autoridades militares no pueden realizar funciones diversas a las que tengan exacta conexión con la disciplina militar. </w:t>
      </w:r>
    </w:p>
    <w:p w:rsidR="00294F61" w:rsidRPr="00C40651" w:rsidRDefault="00294F61" w:rsidP="00294F61">
      <w:pPr>
        <w:spacing w:line="360" w:lineRule="auto"/>
        <w:ind w:left="567" w:right="567"/>
        <w:rPr>
          <w:rFonts w:cs="Arial"/>
          <w:bCs/>
          <w:i/>
        </w:rPr>
      </w:pPr>
    </w:p>
    <w:p w:rsidR="00294F61" w:rsidRPr="00C40651" w:rsidRDefault="00294F61" w:rsidP="00294F61">
      <w:pPr>
        <w:spacing w:line="360" w:lineRule="auto"/>
        <w:ind w:left="567" w:right="567"/>
        <w:rPr>
          <w:rFonts w:cs="Arial"/>
          <w:bCs/>
          <w:i/>
        </w:rPr>
      </w:pPr>
      <w:r w:rsidRPr="00C40651">
        <w:rPr>
          <w:rFonts w:cs="Arial"/>
          <w:bCs/>
          <w:i/>
        </w:rPr>
        <w:t>Cabe señalar que la creación de la Guardia Nacional es sólo una parte del Plan Nacional de Paz y Seguridad del próximo gobierno. En palabras del presidente electo, el 80 por ciento de la nueva estrategia de paz y seguridad gira en torno a atacar las causas, atender a los jóvenes y rescatar los valores del pueblo de México. El restante porcentaje, tiene que ver con las instituciones de seguridad dentro de la que se enmarca la Guardia Nacional.</w:t>
      </w:r>
    </w:p>
    <w:p w:rsidR="00294F61" w:rsidRPr="00C40651" w:rsidRDefault="00294F61" w:rsidP="00294F61">
      <w:pPr>
        <w:spacing w:line="360" w:lineRule="auto"/>
        <w:ind w:left="567" w:right="567"/>
        <w:rPr>
          <w:rFonts w:cs="Arial"/>
          <w:bCs/>
          <w:i/>
        </w:rPr>
      </w:pPr>
    </w:p>
    <w:p w:rsidR="00294F61" w:rsidRPr="00C40651" w:rsidRDefault="00294F61" w:rsidP="00294F61">
      <w:pPr>
        <w:spacing w:line="360" w:lineRule="auto"/>
        <w:ind w:left="567" w:right="567"/>
        <w:rPr>
          <w:rFonts w:cs="Arial"/>
          <w:bCs/>
          <w:i/>
        </w:rPr>
      </w:pPr>
      <w:r w:rsidRPr="00C40651">
        <w:rPr>
          <w:rFonts w:cs="Arial"/>
          <w:bCs/>
          <w:i/>
        </w:rPr>
        <w:t>Es pertinente reiterar, por último, que para garantizar los derechos humanos y asegurar la actuación de la nueva corporación con apego a los protocolos de protección de las garantías establecidas en la Carta Magna, todos los elementos de la Guardia Nacional recibirán formación en derechos humanos y capacitación y adiestramiento en labores policiales, así como en el dominio de un protocolo para la intervención y el uso de la fuerza, atendiendo a los criterios de necesidad, proporcionalidad y respeto a las leyes vigentes.</w:t>
      </w:r>
    </w:p>
    <w:p w:rsidR="00294F61" w:rsidRPr="00C40651" w:rsidRDefault="00294F61" w:rsidP="00294F61">
      <w:pPr>
        <w:spacing w:line="360" w:lineRule="auto"/>
        <w:ind w:left="567" w:right="567"/>
        <w:rPr>
          <w:rFonts w:cs="Arial"/>
          <w:bCs/>
          <w:i/>
        </w:rPr>
      </w:pPr>
    </w:p>
    <w:p w:rsidR="00294F61" w:rsidRPr="00C40651" w:rsidRDefault="00294F61" w:rsidP="00294F61">
      <w:pPr>
        <w:spacing w:line="360" w:lineRule="auto"/>
        <w:ind w:left="567" w:right="567"/>
        <w:rPr>
          <w:rFonts w:cs="Arial"/>
          <w:bCs/>
          <w:i/>
        </w:rPr>
      </w:pPr>
      <w:r w:rsidRPr="00C40651">
        <w:rPr>
          <w:rFonts w:cs="Arial"/>
          <w:bCs/>
          <w:i/>
        </w:rPr>
        <w:t>Derivado de lo anterior, se propone la reforma a los artículos de la Constitución Política de los Estados Unidos Mexicanos siguientes:</w:t>
      </w:r>
    </w:p>
    <w:p w:rsidR="00294F61" w:rsidRPr="00C40651" w:rsidRDefault="00294F61" w:rsidP="00294F61">
      <w:pPr>
        <w:spacing w:line="360" w:lineRule="auto"/>
        <w:rPr>
          <w:rFonts w:cs="Arial"/>
          <w:bCs/>
        </w:rPr>
      </w:pPr>
    </w:p>
    <w:p w:rsidR="00294F61" w:rsidRPr="00C40651" w:rsidRDefault="00294F61" w:rsidP="00294F61">
      <w:pPr>
        <w:spacing w:line="360" w:lineRule="auto"/>
        <w:rPr>
          <w:rFonts w:cs="Arial"/>
          <w:bCs/>
        </w:rPr>
      </w:pPr>
    </w:p>
    <w:tbl>
      <w:tblPr>
        <w:tblStyle w:val="Tablaconcuadrcula"/>
        <w:tblW w:w="0" w:type="auto"/>
        <w:jc w:val="center"/>
        <w:tblLook w:val="04A0" w:firstRow="1" w:lastRow="0" w:firstColumn="1" w:lastColumn="0" w:noHBand="0" w:noVBand="1"/>
      </w:tblPr>
      <w:tblGrid>
        <w:gridCol w:w="4666"/>
        <w:gridCol w:w="4728"/>
      </w:tblGrid>
      <w:tr w:rsidR="00294F61" w:rsidRPr="00C40651" w:rsidTr="004071C3">
        <w:trPr>
          <w:jc w:val="center"/>
        </w:trPr>
        <w:tc>
          <w:tcPr>
            <w:tcW w:w="4982" w:type="dxa"/>
          </w:tcPr>
          <w:p w:rsidR="00294F61" w:rsidRPr="00C40651" w:rsidRDefault="00294F61" w:rsidP="004071C3">
            <w:pPr>
              <w:spacing w:line="360" w:lineRule="auto"/>
              <w:jc w:val="center"/>
              <w:rPr>
                <w:rFonts w:ascii="Arial" w:hAnsi="Arial" w:cs="Arial"/>
                <w:b/>
                <w:bCs/>
              </w:rPr>
            </w:pPr>
            <w:r w:rsidRPr="00C40651">
              <w:rPr>
                <w:rFonts w:ascii="Arial" w:hAnsi="Arial" w:cs="Arial"/>
                <w:b/>
                <w:bCs/>
              </w:rPr>
              <w:t>DICE</w:t>
            </w:r>
          </w:p>
        </w:tc>
        <w:tc>
          <w:tcPr>
            <w:tcW w:w="4982" w:type="dxa"/>
          </w:tcPr>
          <w:p w:rsidR="00294F61" w:rsidRPr="00C40651" w:rsidRDefault="00294F61" w:rsidP="004071C3">
            <w:pPr>
              <w:spacing w:line="360" w:lineRule="auto"/>
              <w:jc w:val="center"/>
              <w:rPr>
                <w:rFonts w:ascii="Arial" w:hAnsi="Arial" w:cs="Arial"/>
                <w:b/>
                <w:bCs/>
              </w:rPr>
            </w:pPr>
            <w:r w:rsidRPr="00C40651">
              <w:rPr>
                <w:rFonts w:ascii="Arial" w:hAnsi="Arial" w:cs="Arial"/>
                <w:b/>
                <w:bCs/>
              </w:rPr>
              <w:t>DEBE DECIR</w:t>
            </w:r>
          </w:p>
        </w:tc>
      </w:tr>
      <w:tr w:rsidR="00294F61" w:rsidRPr="00C40651" w:rsidTr="004071C3">
        <w:trPr>
          <w:jc w:val="center"/>
        </w:trPr>
        <w:tc>
          <w:tcPr>
            <w:tcW w:w="4982" w:type="dxa"/>
          </w:tcPr>
          <w:p w:rsidR="00294F61" w:rsidRPr="00C40651" w:rsidRDefault="00294F61" w:rsidP="004071C3">
            <w:pPr>
              <w:jc w:val="both"/>
              <w:rPr>
                <w:rFonts w:ascii="Arial" w:hAnsi="Arial" w:cs="Arial"/>
              </w:rPr>
            </w:pPr>
            <w:r w:rsidRPr="00C40651">
              <w:rPr>
                <w:rFonts w:ascii="Arial" w:hAnsi="Arial" w:cs="Arial"/>
                <w:b/>
              </w:rPr>
              <w:t>Artículo 13.</w:t>
            </w:r>
            <w:r w:rsidRPr="00C40651">
              <w:rPr>
                <w:rFonts w:ascii="Arial" w:hAnsi="Arial" w:cs="Arial"/>
              </w:rPr>
              <w:t xml:space="preserve"> Nadie puede ser juzgado por leyes privativas ni por tribunales especiales. Ninguna persona o corporación puede tener fuero, ni gozar más emolumentos que los que sean compensación de servicios públicos y estén fijados por la ley. Subsiste el fuero de guerra para los delitos y faltas contra la disciplina militar; pero los tribunales militares en ningún caso y por ningún motivo podrán extender su jurisdicción sobre personas que no pertenezcan al Ejército. Cuando en un delito o falta del orden militar estuviese complicado un paisano, conocerá del caso la autoridad civil que corresponda.</w:t>
            </w:r>
          </w:p>
          <w:p w:rsidR="00294F61" w:rsidRPr="00C40651" w:rsidRDefault="00294F61" w:rsidP="004071C3">
            <w:pPr>
              <w:spacing w:line="360" w:lineRule="auto"/>
              <w:jc w:val="both"/>
              <w:rPr>
                <w:rFonts w:ascii="Arial" w:hAnsi="Arial" w:cs="Arial"/>
                <w:bCs/>
              </w:rPr>
            </w:pPr>
          </w:p>
          <w:p w:rsidR="00294F61" w:rsidRPr="00C40651" w:rsidRDefault="00294F61" w:rsidP="004071C3">
            <w:pPr>
              <w:spacing w:line="360" w:lineRule="auto"/>
              <w:jc w:val="both"/>
              <w:rPr>
                <w:rFonts w:ascii="Arial" w:hAnsi="Arial" w:cs="Arial"/>
                <w:b/>
                <w:bCs/>
                <w:u w:val="single"/>
              </w:rPr>
            </w:pPr>
            <w:r w:rsidRPr="00C40651">
              <w:rPr>
                <w:rFonts w:ascii="Arial" w:hAnsi="Arial" w:cs="Arial"/>
                <w:b/>
                <w:bCs/>
                <w:u w:val="single"/>
              </w:rPr>
              <w:t>SIN CORRELATIVO.</w:t>
            </w:r>
          </w:p>
        </w:tc>
        <w:tc>
          <w:tcPr>
            <w:tcW w:w="4982" w:type="dxa"/>
          </w:tcPr>
          <w:p w:rsidR="00294F61" w:rsidRPr="00C40651" w:rsidRDefault="00294F61" w:rsidP="004071C3">
            <w:pPr>
              <w:jc w:val="both"/>
              <w:rPr>
                <w:rFonts w:ascii="Arial" w:hAnsi="Arial" w:cs="Arial"/>
              </w:rPr>
            </w:pPr>
            <w:r w:rsidRPr="00C40651">
              <w:rPr>
                <w:rFonts w:ascii="Arial" w:hAnsi="Arial" w:cs="Arial"/>
                <w:b/>
              </w:rPr>
              <w:t>Artículo 13.</w:t>
            </w:r>
            <w:r w:rsidRPr="00C40651">
              <w:rPr>
                <w:rFonts w:ascii="Arial" w:hAnsi="Arial" w:cs="Arial"/>
              </w:rPr>
              <w:t xml:space="preserve"> Nadie puede ser juzgado por leyes privativas ni por tribunales especiales. Ninguna persona o corporación puede tener fuero, ni gozar más emolumentos que los que sean compensación de servicios públicos y estén fijados por la ley. Subsiste el fuero de guerra para los delitos y faltas contra la disciplina militar; pero los tribunales militares en ningún caso y por ningún motivo podrán extender su jurisdicción sobre personas que no pertenezcan al Ejército. Cuando en un delito o falta del orden militar estuviese complicado un paisano, conocerá del caso la autoridad civil que corresponda.</w:t>
            </w:r>
          </w:p>
          <w:p w:rsidR="00294F61" w:rsidRPr="00C40651" w:rsidRDefault="00294F61" w:rsidP="004071C3">
            <w:pPr>
              <w:jc w:val="both"/>
              <w:rPr>
                <w:rFonts w:ascii="Arial" w:hAnsi="Arial" w:cs="Arial"/>
              </w:rPr>
            </w:pPr>
          </w:p>
          <w:p w:rsidR="00294F61" w:rsidRPr="00C40651" w:rsidRDefault="00294F61" w:rsidP="004071C3">
            <w:pPr>
              <w:jc w:val="both"/>
              <w:rPr>
                <w:rFonts w:ascii="Arial" w:hAnsi="Arial" w:cs="Arial"/>
                <w:b/>
              </w:rPr>
            </w:pPr>
            <w:r w:rsidRPr="00C40651">
              <w:rPr>
                <w:rFonts w:ascii="Arial" w:hAnsi="Arial" w:cs="Arial"/>
                <w:b/>
              </w:rPr>
              <w:t>Las faltas y delitos cometidos por integrantes de la Guardia Nacional en el ejercicio de sus funciones serán conocidos por la autoridad civil correspondiente.</w:t>
            </w:r>
          </w:p>
          <w:p w:rsidR="00294F61" w:rsidRPr="00C40651" w:rsidRDefault="00294F61" w:rsidP="004071C3">
            <w:pPr>
              <w:spacing w:line="360" w:lineRule="auto"/>
              <w:jc w:val="both"/>
              <w:rPr>
                <w:rFonts w:ascii="Arial" w:hAnsi="Arial" w:cs="Arial"/>
                <w:b/>
                <w:bCs/>
                <w:u w:val="single"/>
              </w:rPr>
            </w:pPr>
          </w:p>
        </w:tc>
      </w:tr>
      <w:tr w:rsidR="00294F61" w:rsidRPr="00C40651" w:rsidTr="004071C3">
        <w:trPr>
          <w:jc w:val="center"/>
        </w:trPr>
        <w:tc>
          <w:tcPr>
            <w:tcW w:w="4982" w:type="dxa"/>
          </w:tcPr>
          <w:p w:rsidR="00294F61" w:rsidRPr="00C40651" w:rsidRDefault="00294F61" w:rsidP="004071C3">
            <w:pPr>
              <w:pStyle w:val="Texto"/>
              <w:spacing w:after="0" w:line="240" w:lineRule="auto"/>
              <w:ind w:firstLine="0"/>
              <w:rPr>
                <w:b/>
                <w:bCs/>
                <w:sz w:val="20"/>
                <w:szCs w:val="20"/>
              </w:rPr>
            </w:pPr>
            <w:bookmarkStart w:id="1" w:name="Artículo_16"/>
            <w:r w:rsidRPr="00C40651">
              <w:rPr>
                <w:b/>
                <w:bCs/>
                <w:sz w:val="20"/>
                <w:szCs w:val="20"/>
              </w:rPr>
              <w:t>Artículo 16</w:t>
            </w:r>
            <w:bookmarkEnd w:id="1"/>
            <w:r w:rsidRPr="00C40651">
              <w:rPr>
                <w:b/>
                <w:bCs/>
                <w:sz w:val="20"/>
                <w:szCs w:val="20"/>
              </w:rPr>
              <w:t xml:space="preserve">. </w:t>
            </w:r>
            <w:r w:rsidRPr="00C40651">
              <w:rPr>
                <w:bCs/>
                <w:sz w:val="20"/>
                <w:szCs w:val="20"/>
              </w:rPr>
              <w:t>Nadie puede ser molestado en su persona, familia, domicilio, papeles o posesiones, sino en virtud de mandamiento escrito de la autoridad competente, que funde y motive la causa legal del procedimiento. En los juicios y procedimientos seguidos en forma de juicio en los que se establezca como regla la oralidad, bastará con que quede constancia de ellos en cualquier medio que dé certeza de su contenido y del cumplimiento de lo previsto en este párrafo.</w:t>
            </w:r>
          </w:p>
          <w:p w:rsidR="00294F61" w:rsidRPr="00C40651" w:rsidRDefault="00294F61" w:rsidP="004071C3">
            <w:pPr>
              <w:pStyle w:val="Textosinformato"/>
              <w:jc w:val="right"/>
              <w:rPr>
                <w:rFonts w:ascii="Arial" w:eastAsia="MS Mincho" w:hAnsi="Arial" w:cs="Arial"/>
                <w:i/>
                <w:iCs/>
                <w:color w:val="0000FF"/>
                <w:lang w:val="es-MX"/>
              </w:rPr>
            </w:pPr>
          </w:p>
          <w:p w:rsidR="00294F61" w:rsidRPr="00C40651" w:rsidRDefault="00294F61" w:rsidP="004071C3">
            <w:pPr>
              <w:pStyle w:val="Texto"/>
              <w:spacing w:after="0" w:line="240" w:lineRule="auto"/>
              <w:rPr>
                <w:sz w:val="20"/>
                <w:szCs w:val="20"/>
              </w:rPr>
            </w:pPr>
          </w:p>
          <w:p w:rsidR="00294F61" w:rsidRPr="00C40651" w:rsidRDefault="00294F61" w:rsidP="004071C3">
            <w:pPr>
              <w:pStyle w:val="Texto"/>
              <w:spacing w:after="0" w:line="240" w:lineRule="auto"/>
              <w:ind w:firstLine="0"/>
              <w:rPr>
                <w:b/>
                <w:sz w:val="20"/>
                <w:szCs w:val="20"/>
              </w:rPr>
            </w:pPr>
            <w:r w:rsidRPr="00C40651">
              <w:rPr>
                <w:b/>
                <w:color w:val="000000"/>
                <w:sz w:val="20"/>
                <w:szCs w:val="20"/>
              </w:rPr>
              <w:t>…</w:t>
            </w:r>
          </w:p>
          <w:p w:rsidR="00294F61" w:rsidRPr="00C40651" w:rsidRDefault="00294F61" w:rsidP="004071C3">
            <w:pPr>
              <w:pStyle w:val="Texto"/>
              <w:spacing w:after="0" w:line="240" w:lineRule="auto"/>
              <w:rPr>
                <w:b/>
                <w:sz w:val="20"/>
                <w:szCs w:val="20"/>
              </w:rPr>
            </w:pPr>
          </w:p>
          <w:p w:rsidR="00294F61" w:rsidRPr="00C40651" w:rsidRDefault="00294F61" w:rsidP="004071C3">
            <w:pPr>
              <w:pStyle w:val="Texto"/>
              <w:spacing w:after="0" w:line="240" w:lineRule="auto"/>
              <w:ind w:firstLine="0"/>
              <w:rPr>
                <w:b/>
                <w:sz w:val="20"/>
                <w:szCs w:val="20"/>
              </w:rPr>
            </w:pPr>
            <w:r w:rsidRPr="00C40651">
              <w:rPr>
                <w:b/>
                <w:sz w:val="20"/>
                <w:szCs w:val="20"/>
              </w:rPr>
              <w:t>…</w:t>
            </w:r>
          </w:p>
          <w:p w:rsidR="00294F61" w:rsidRPr="00C40651" w:rsidRDefault="00294F61" w:rsidP="004071C3">
            <w:pPr>
              <w:pStyle w:val="Texto"/>
              <w:spacing w:after="0" w:line="240" w:lineRule="auto"/>
              <w:ind w:firstLine="0"/>
              <w:rPr>
                <w:b/>
                <w:sz w:val="20"/>
                <w:szCs w:val="20"/>
              </w:rPr>
            </w:pPr>
          </w:p>
          <w:p w:rsidR="00294F61" w:rsidRPr="00C40651" w:rsidRDefault="00294F61" w:rsidP="004071C3">
            <w:pPr>
              <w:pStyle w:val="Texto"/>
              <w:spacing w:after="0" w:line="240" w:lineRule="auto"/>
              <w:ind w:firstLine="0"/>
              <w:rPr>
                <w:b/>
                <w:sz w:val="20"/>
                <w:szCs w:val="20"/>
              </w:rPr>
            </w:pPr>
            <w:r w:rsidRPr="00C40651">
              <w:rPr>
                <w:b/>
                <w:sz w:val="20"/>
                <w:szCs w:val="20"/>
              </w:rPr>
              <w:t>…</w:t>
            </w:r>
          </w:p>
          <w:p w:rsidR="00294F61" w:rsidRPr="00C40651" w:rsidRDefault="00294F61" w:rsidP="004071C3">
            <w:pPr>
              <w:pStyle w:val="Texto"/>
              <w:spacing w:after="0" w:line="240" w:lineRule="auto"/>
              <w:ind w:firstLine="0"/>
              <w:rPr>
                <w:sz w:val="20"/>
                <w:szCs w:val="20"/>
              </w:rPr>
            </w:pPr>
          </w:p>
          <w:p w:rsidR="00294F61" w:rsidRPr="00C40651" w:rsidRDefault="00294F61" w:rsidP="004071C3">
            <w:pPr>
              <w:pStyle w:val="Texto"/>
              <w:spacing w:after="0" w:line="240" w:lineRule="auto"/>
              <w:ind w:firstLine="0"/>
              <w:rPr>
                <w:sz w:val="20"/>
                <w:szCs w:val="20"/>
              </w:rPr>
            </w:pPr>
            <w:r w:rsidRPr="00C40651">
              <w:rPr>
                <w:sz w:val="20"/>
                <w:szCs w:val="20"/>
              </w:rPr>
              <w:t>La autoridad que ejecute una orden judicial de aprehensión, deberá poner al inculpado a disposición del juez, sin dilación alguna y bajo su más estricta responsabilidad. La contravención a lo anterior será sancionada por la ley penal.</w:t>
            </w:r>
          </w:p>
          <w:p w:rsidR="00294F61" w:rsidRPr="00C40651" w:rsidRDefault="00294F61" w:rsidP="004071C3">
            <w:pPr>
              <w:pStyle w:val="Texto"/>
              <w:spacing w:after="0" w:line="240" w:lineRule="auto"/>
              <w:ind w:firstLine="0"/>
              <w:rPr>
                <w:sz w:val="20"/>
                <w:szCs w:val="20"/>
              </w:rPr>
            </w:pPr>
          </w:p>
          <w:p w:rsidR="00294F61" w:rsidRPr="00C40651" w:rsidRDefault="00294F61" w:rsidP="004071C3">
            <w:pPr>
              <w:pStyle w:val="Texto"/>
              <w:spacing w:after="0" w:line="240" w:lineRule="auto"/>
              <w:ind w:firstLine="0"/>
              <w:rPr>
                <w:sz w:val="20"/>
                <w:szCs w:val="20"/>
              </w:rPr>
            </w:pPr>
          </w:p>
          <w:p w:rsidR="00294F61" w:rsidRPr="00C40651" w:rsidRDefault="00294F61" w:rsidP="004071C3">
            <w:pPr>
              <w:pStyle w:val="Texto"/>
              <w:spacing w:after="0" w:line="240" w:lineRule="auto"/>
              <w:ind w:firstLine="0"/>
              <w:rPr>
                <w:b/>
                <w:sz w:val="20"/>
                <w:szCs w:val="20"/>
                <w:u w:val="single"/>
              </w:rPr>
            </w:pPr>
            <w:r w:rsidRPr="00C40651">
              <w:rPr>
                <w:b/>
                <w:sz w:val="20"/>
                <w:szCs w:val="20"/>
                <w:u w:val="single"/>
              </w:rPr>
              <w:t>SIN CORRELATIVO.</w:t>
            </w:r>
          </w:p>
          <w:p w:rsidR="00294F61" w:rsidRPr="00C40651" w:rsidRDefault="00294F61" w:rsidP="004071C3">
            <w:pPr>
              <w:pStyle w:val="Texto"/>
              <w:spacing w:after="0" w:line="240" w:lineRule="auto"/>
              <w:rPr>
                <w:sz w:val="20"/>
                <w:szCs w:val="20"/>
              </w:rPr>
            </w:pPr>
          </w:p>
          <w:p w:rsidR="00294F61" w:rsidRPr="00C40651" w:rsidRDefault="00294F61" w:rsidP="004071C3">
            <w:pPr>
              <w:pStyle w:val="Texto"/>
              <w:spacing w:after="0" w:line="240" w:lineRule="auto"/>
              <w:rPr>
                <w:sz w:val="20"/>
                <w:szCs w:val="20"/>
              </w:rPr>
            </w:pPr>
          </w:p>
          <w:p w:rsidR="00294F61" w:rsidRPr="00C40651" w:rsidRDefault="00294F61" w:rsidP="004071C3">
            <w:pPr>
              <w:pStyle w:val="Texto"/>
              <w:spacing w:after="0" w:line="240" w:lineRule="auto"/>
              <w:ind w:firstLine="0"/>
              <w:rPr>
                <w:sz w:val="20"/>
                <w:szCs w:val="20"/>
              </w:rPr>
            </w:pPr>
            <w:r w:rsidRPr="00C40651">
              <w:rPr>
                <w:sz w:val="20"/>
                <w:szCs w:val="20"/>
              </w:rPr>
              <w:t>Cualquier persona puede detener al indiciado en el momento en que esté cometiendo un delito o inmediatamente después de haberlo cometido, poniéndolo sin demora a disposición de la autoridad más cercana y ésta con la misma prontitud, a la del Ministerio Público. Existirá un registro inmediato de la detención.</w:t>
            </w:r>
          </w:p>
          <w:p w:rsidR="00294F61" w:rsidRPr="00C40651" w:rsidRDefault="00294F61" w:rsidP="004071C3">
            <w:pPr>
              <w:pStyle w:val="Texto"/>
              <w:spacing w:after="0" w:line="240" w:lineRule="auto"/>
              <w:ind w:firstLine="0"/>
              <w:rPr>
                <w:sz w:val="20"/>
                <w:szCs w:val="20"/>
              </w:rPr>
            </w:pPr>
          </w:p>
          <w:p w:rsidR="00294F61" w:rsidRPr="00C40651" w:rsidRDefault="00294F61" w:rsidP="004071C3">
            <w:pPr>
              <w:pStyle w:val="Texto"/>
              <w:spacing w:after="0" w:line="240" w:lineRule="auto"/>
              <w:ind w:firstLine="0"/>
              <w:rPr>
                <w:sz w:val="20"/>
                <w:szCs w:val="20"/>
              </w:rPr>
            </w:pPr>
          </w:p>
          <w:p w:rsidR="00294F61" w:rsidRPr="00C40651" w:rsidRDefault="00294F61" w:rsidP="004071C3">
            <w:pPr>
              <w:pStyle w:val="Texto"/>
              <w:spacing w:after="0" w:line="240" w:lineRule="auto"/>
              <w:ind w:firstLine="0"/>
              <w:rPr>
                <w:sz w:val="20"/>
                <w:szCs w:val="20"/>
              </w:rPr>
            </w:pPr>
          </w:p>
          <w:p w:rsidR="00294F61" w:rsidRPr="00C40651" w:rsidRDefault="00294F61" w:rsidP="004071C3">
            <w:pPr>
              <w:pStyle w:val="Texto"/>
              <w:spacing w:after="0" w:line="240" w:lineRule="auto"/>
              <w:ind w:firstLine="0"/>
              <w:rPr>
                <w:sz w:val="20"/>
                <w:szCs w:val="20"/>
              </w:rPr>
            </w:pPr>
          </w:p>
          <w:p w:rsidR="00294F61" w:rsidRPr="00C40651" w:rsidRDefault="00294F61" w:rsidP="004071C3">
            <w:pPr>
              <w:pStyle w:val="Texto"/>
              <w:spacing w:after="0" w:line="240" w:lineRule="auto"/>
              <w:ind w:firstLine="0"/>
              <w:rPr>
                <w:sz w:val="20"/>
                <w:szCs w:val="20"/>
              </w:rPr>
            </w:pPr>
          </w:p>
          <w:p w:rsidR="00294F61" w:rsidRPr="00C40651" w:rsidRDefault="00294F61" w:rsidP="004071C3">
            <w:pPr>
              <w:pStyle w:val="Texto"/>
              <w:spacing w:after="0" w:line="240" w:lineRule="auto"/>
              <w:ind w:firstLine="0"/>
              <w:rPr>
                <w:b/>
                <w:bCs/>
                <w:sz w:val="20"/>
                <w:szCs w:val="20"/>
              </w:rPr>
            </w:pPr>
            <w:r w:rsidRPr="00C40651">
              <w:rPr>
                <w:b/>
                <w:sz w:val="20"/>
                <w:szCs w:val="20"/>
              </w:rPr>
              <w:t>…</w:t>
            </w:r>
            <w:r w:rsidRPr="00C40651">
              <w:rPr>
                <w:b/>
                <w:bCs/>
                <w:sz w:val="20"/>
                <w:szCs w:val="20"/>
              </w:rPr>
              <w:t xml:space="preserve"> </w:t>
            </w:r>
          </w:p>
          <w:p w:rsidR="00294F61" w:rsidRPr="00C40651" w:rsidRDefault="00294F61" w:rsidP="004071C3">
            <w:pPr>
              <w:pStyle w:val="Texto"/>
              <w:spacing w:after="0" w:line="240" w:lineRule="auto"/>
              <w:ind w:firstLine="0"/>
              <w:rPr>
                <w:bCs/>
                <w:sz w:val="20"/>
                <w:szCs w:val="20"/>
              </w:rPr>
            </w:pPr>
          </w:p>
        </w:tc>
        <w:tc>
          <w:tcPr>
            <w:tcW w:w="4982" w:type="dxa"/>
          </w:tcPr>
          <w:p w:rsidR="00294F61" w:rsidRPr="00C40651" w:rsidRDefault="00294F61" w:rsidP="004071C3">
            <w:pPr>
              <w:pStyle w:val="Texto"/>
              <w:spacing w:after="0" w:line="240" w:lineRule="auto"/>
              <w:ind w:firstLine="0"/>
              <w:rPr>
                <w:b/>
                <w:bCs/>
                <w:sz w:val="20"/>
                <w:szCs w:val="20"/>
              </w:rPr>
            </w:pPr>
            <w:r w:rsidRPr="00C40651">
              <w:rPr>
                <w:b/>
                <w:bCs/>
                <w:sz w:val="20"/>
                <w:szCs w:val="20"/>
              </w:rPr>
              <w:lastRenderedPageBreak/>
              <w:t xml:space="preserve">Artículo 16. </w:t>
            </w:r>
            <w:r w:rsidRPr="00C40651">
              <w:rPr>
                <w:bCs/>
                <w:sz w:val="20"/>
                <w:szCs w:val="20"/>
              </w:rPr>
              <w:t>Nadie puede ser molestado en su persona, familia, domicilio, papeles o posesiones, sino en virtud de mandamiento escrito de la autoridad competente, que funde y motive la causa legal del procedimiento. En los juicios y procedimientos seguidos en forma de juicio en los que se establezca como regla la oralidad, bastará con que quede constancia de ellos en cualquier medio que dé certeza de su contenido y del cumplimiento de lo previsto en este párrafo.</w:t>
            </w:r>
          </w:p>
          <w:p w:rsidR="00294F61" w:rsidRPr="00C40651" w:rsidRDefault="00294F61" w:rsidP="004071C3">
            <w:pPr>
              <w:pStyle w:val="Textosinformato"/>
              <w:jc w:val="right"/>
              <w:rPr>
                <w:rFonts w:ascii="Arial" w:eastAsia="MS Mincho" w:hAnsi="Arial" w:cs="Arial"/>
                <w:i/>
                <w:iCs/>
                <w:color w:val="0000FF"/>
                <w:lang w:val="es-MX"/>
              </w:rPr>
            </w:pPr>
          </w:p>
          <w:p w:rsidR="00294F61" w:rsidRPr="00C40651" w:rsidRDefault="00294F61" w:rsidP="004071C3">
            <w:pPr>
              <w:pStyle w:val="Texto"/>
              <w:spacing w:after="0" w:line="240" w:lineRule="auto"/>
              <w:rPr>
                <w:sz w:val="20"/>
                <w:szCs w:val="20"/>
              </w:rPr>
            </w:pPr>
          </w:p>
          <w:p w:rsidR="00294F61" w:rsidRPr="00C40651" w:rsidRDefault="00294F61" w:rsidP="004071C3">
            <w:pPr>
              <w:pStyle w:val="Texto"/>
              <w:spacing w:after="0" w:line="240" w:lineRule="auto"/>
              <w:ind w:firstLine="0"/>
              <w:rPr>
                <w:b/>
                <w:sz w:val="20"/>
                <w:szCs w:val="20"/>
              </w:rPr>
            </w:pPr>
            <w:r w:rsidRPr="00C40651">
              <w:rPr>
                <w:b/>
                <w:color w:val="000000"/>
                <w:sz w:val="20"/>
                <w:szCs w:val="20"/>
              </w:rPr>
              <w:t>…</w:t>
            </w:r>
          </w:p>
          <w:p w:rsidR="00294F61" w:rsidRPr="00C40651" w:rsidRDefault="00294F61" w:rsidP="004071C3">
            <w:pPr>
              <w:pStyle w:val="Texto"/>
              <w:spacing w:after="0" w:line="240" w:lineRule="auto"/>
              <w:rPr>
                <w:b/>
                <w:sz w:val="20"/>
                <w:szCs w:val="20"/>
              </w:rPr>
            </w:pPr>
          </w:p>
          <w:p w:rsidR="00294F61" w:rsidRPr="00C40651" w:rsidRDefault="00294F61" w:rsidP="004071C3">
            <w:pPr>
              <w:pStyle w:val="Texto"/>
              <w:spacing w:after="0" w:line="240" w:lineRule="auto"/>
              <w:ind w:firstLine="0"/>
              <w:rPr>
                <w:b/>
                <w:sz w:val="20"/>
                <w:szCs w:val="20"/>
              </w:rPr>
            </w:pPr>
            <w:r w:rsidRPr="00C40651">
              <w:rPr>
                <w:b/>
                <w:sz w:val="20"/>
                <w:szCs w:val="20"/>
              </w:rPr>
              <w:t>…</w:t>
            </w:r>
          </w:p>
          <w:p w:rsidR="00294F61" w:rsidRPr="00C40651" w:rsidRDefault="00294F61" w:rsidP="004071C3">
            <w:pPr>
              <w:pStyle w:val="Texto"/>
              <w:spacing w:after="0" w:line="240" w:lineRule="auto"/>
              <w:ind w:firstLine="0"/>
              <w:rPr>
                <w:b/>
                <w:sz w:val="20"/>
                <w:szCs w:val="20"/>
              </w:rPr>
            </w:pPr>
          </w:p>
          <w:p w:rsidR="00294F61" w:rsidRPr="00C40651" w:rsidRDefault="00294F61" w:rsidP="004071C3">
            <w:pPr>
              <w:pStyle w:val="Texto"/>
              <w:spacing w:after="0" w:line="240" w:lineRule="auto"/>
              <w:ind w:firstLine="0"/>
              <w:rPr>
                <w:b/>
                <w:sz w:val="20"/>
                <w:szCs w:val="20"/>
              </w:rPr>
            </w:pPr>
            <w:r w:rsidRPr="00C40651">
              <w:rPr>
                <w:b/>
                <w:sz w:val="20"/>
                <w:szCs w:val="20"/>
              </w:rPr>
              <w:t>…</w:t>
            </w:r>
          </w:p>
          <w:p w:rsidR="00294F61" w:rsidRPr="00C40651" w:rsidRDefault="00294F61" w:rsidP="004071C3">
            <w:pPr>
              <w:pStyle w:val="Texto"/>
              <w:spacing w:after="0" w:line="240" w:lineRule="auto"/>
              <w:ind w:firstLine="0"/>
              <w:rPr>
                <w:sz w:val="20"/>
                <w:szCs w:val="20"/>
              </w:rPr>
            </w:pPr>
          </w:p>
          <w:p w:rsidR="00294F61" w:rsidRPr="00C40651" w:rsidRDefault="00294F61" w:rsidP="004071C3">
            <w:pPr>
              <w:pStyle w:val="Texto"/>
              <w:spacing w:after="0" w:line="240" w:lineRule="auto"/>
              <w:ind w:firstLine="0"/>
              <w:rPr>
                <w:sz w:val="20"/>
                <w:szCs w:val="20"/>
              </w:rPr>
            </w:pPr>
            <w:r w:rsidRPr="00C40651">
              <w:rPr>
                <w:sz w:val="20"/>
                <w:szCs w:val="20"/>
              </w:rPr>
              <w:t>La autoridad que ejecute una orden judicial de aprehensión, deberá poner al inculpado a disposición del juez, sin dilación alguna y bajo su más estricta responsabilidad. La contravención a lo anterior será sancionada por la ley penal.</w:t>
            </w:r>
          </w:p>
          <w:p w:rsidR="00294F61" w:rsidRPr="00C40651" w:rsidRDefault="00294F61" w:rsidP="004071C3">
            <w:pPr>
              <w:pStyle w:val="Texto"/>
              <w:spacing w:after="0" w:line="240" w:lineRule="auto"/>
              <w:ind w:firstLine="0"/>
              <w:rPr>
                <w:sz w:val="20"/>
                <w:szCs w:val="20"/>
              </w:rPr>
            </w:pPr>
          </w:p>
          <w:p w:rsidR="00294F61" w:rsidRPr="00C40651" w:rsidRDefault="00294F61" w:rsidP="004071C3">
            <w:pPr>
              <w:pStyle w:val="Texto"/>
              <w:spacing w:after="0" w:line="240" w:lineRule="auto"/>
              <w:ind w:firstLine="0"/>
              <w:rPr>
                <w:b/>
                <w:sz w:val="20"/>
                <w:szCs w:val="20"/>
              </w:rPr>
            </w:pPr>
            <w:r w:rsidRPr="00C40651">
              <w:rPr>
                <w:b/>
                <w:sz w:val="20"/>
                <w:szCs w:val="20"/>
              </w:rPr>
              <w:t xml:space="preserve">Bajo ninguna de las circunstancias referidas por este artículo, un detenido podrá ser </w:t>
            </w:r>
            <w:r w:rsidRPr="00C40651">
              <w:rPr>
                <w:b/>
                <w:sz w:val="20"/>
                <w:szCs w:val="20"/>
              </w:rPr>
              <w:lastRenderedPageBreak/>
              <w:t>trasladado ni resguardado en instalaciones militares.</w:t>
            </w:r>
          </w:p>
          <w:p w:rsidR="00294F61" w:rsidRPr="00C40651" w:rsidRDefault="00294F61" w:rsidP="004071C3">
            <w:pPr>
              <w:pStyle w:val="Texto"/>
              <w:spacing w:after="0" w:line="240" w:lineRule="auto"/>
              <w:rPr>
                <w:sz w:val="20"/>
                <w:szCs w:val="20"/>
              </w:rPr>
            </w:pPr>
          </w:p>
          <w:p w:rsidR="00294F61" w:rsidRPr="00C40651" w:rsidRDefault="00294F61" w:rsidP="004071C3">
            <w:pPr>
              <w:pStyle w:val="Texto"/>
              <w:spacing w:after="0" w:line="240" w:lineRule="auto"/>
              <w:ind w:firstLine="0"/>
              <w:rPr>
                <w:sz w:val="20"/>
                <w:szCs w:val="20"/>
              </w:rPr>
            </w:pPr>
            <w:r w:rsidRPr="00C40651">
              <w:rPr>
                <w:sz w:val="20"/>
                <w:szCs w:val="20"/>
              </w:rPr>
              <w:t xml:space="preserve">Cualquier persona puede detener al indiciado en el momento en que esté cometiendo un delito o inmediatamente después de haberlo cometido, poniéndolo sin demora a disposición de la autoridad más cercana y ésta con la misma prontitud, a la del Ministerio Público. </w:t>
            </w:r>
            <w:r w:rsidRPr="00C40651">
              <w:rPr>
                <w:b/>
                <w:sz w:val="20"/>
                <w:szCs w:val="20"/>
              </w:rPr>
              <w:t>De la misma forma actuarán las autoridades encargadas de salvaguardar los derechos de las personas, sus bienes, preservar el orden y la paz públicas, así como los bienes y recursos de la Nación. En todo caso</w:t>
            </w:r>
            <w:r w:rsidRPr="00C40651">
              <w:rPr>
                <w:sz w:val="20"/>
                <w:szCs w:val="20"/>
              </w:rPr>
              <w:t>, existirá un registro inmediato de la detención.</w:t>
            </w:r>
          </w:p>
          <w:p w:rsidR="00294F61" w:rsidRPr="00C40651" w:rsidRDefault="00294F61" w:rsidP="004071C3">
            <w:pPr>
              <w:pStyle w:val="Texto"/>
              <w:spacing w:after="0" w:line="240" w:lineRule="auto"/>
              <w:ind w:firstLine="0"/>
              <w:rPr>
                <w:sz w:val="20"/>
                <w:szCs w:val="20"/>
              </w:rPr>
            </w:pPr>
          </w:p>
          <w:p w:rsidR="00294F61" w:rsidRPr="00C40651" w:rsidRDefault="00294F61" w:rsidP="004071C3">
            <w:pPr>
              <w:pStyle w:val="Texto"/>
              <w:spacing w:after="0" w:line="240" w:lineRule="auto"/>
              <w:ind w:firstLine="0"/>
              <w:rPr>
                <w:b/>
                <w:bCs/>
                <w:sz w:val="20"/>
                <w:szCs w:val="20"/>
              </w:rPr>
            </w:pPr>
            <w:r w:rsidRPr="00C40651">
              <w:rPr>
                <w:b/>
                <w:sz w:val="20"/>
                <w:szCs w:val="20"/>
              </w:rPr>
              <w:t>…</w:t>
            </w:r>
            <w:r w:rsidRPr="00C40651">
              <w:rPr>
                <w:b/>
                <w:bCs/>
                <w:sz w:val="20"/>
                <w:szCs w:val="20"/>
              </w:rPr>
              <w:t xml:space="preserve"> </w:t>
            </w:r>
          </w:p>
          <w:p w:rsidR="00294F61" w:rsidRPr="00C40651" w:rsidRDefault="00294F61" w:rsidP="004071C3">
            <w:pPr>
              <w:pStyle w:val="Texto"/>
              <w:spacing w:after="0" w:line="240" w:lineRule="auto"/>
              <w:ind w:firstLine="0"/>
              <w:rPr>
                <w:bCs/>
                <w:sz w:val="20"/>
                <w:szCs w:val="20"/>
              </w:rPr>
            </w:pPr>
          </w:p>
        </w:tc>
      </w:tr>
      <w:tr w:rsidR="00294F61" w:rsidRPr="00C40651" w:rsidTr="004071C3">
        <w:trPr>
          <w:jc w:val="center"/>
        </w:trPr>
        <w:tc>
          <w:tcPr>
            <w:tcW w:w="4982" w:type="dxa"/>
          </w:tcPr>
          <w:p w:rsidR="00294F61" w:rsidRPr="00C40651" w:rsidRDefault="00294F61" w:rsidP="004071C3">
            <w:pPr>
              <w:jc w:val="both"/>
              <w:rPr>
                <w:rFonts w:ascii="Arial" w:hAnsi="Arial" w:cs="Arial"/>
              </w:rPr>
            </w:pPr>
            <w:bookmarkStart w:id="2" w:name="Artículo_21"/>
            <w:r w:rsidRPr="00C40651">
              <w:rPr>
                <w:rFonts w:ascii="Arial" w:hAnsi="Arial" w:cs="Arial"/>
                <w:b/>
              </w:rPr>
              <w:lastRenderedPageBreak/>
              <w:t>Artículo 21</w:t>
            </w:r>
            <w:bookmarkEnd w:id="2"/>
            <w:r w:rsidRPr="00C40651">
              <w:rPr>
                <w:rFonts w:ascii="Arial" w:hAnsi="Arial" w:cs="Arial"/>
                <w:b/>
              </w:rPr>
              <w:t>.</w:t>
            </w:r>
            <w:r w:rsidRPr="00C40651">
              <w:rPr>
                <w:rFonts w:ascii="Arial" w:hAnsi="Arial" w:cs="Arial"/>
              </w:rPr>
              <w:t xml:space="preserve"> La investigación de los delitos corresponde al Ministerio Público y a las policías, las cuales actuarán bajo la conducción y mando de aquél en el ejercicio de esta función.</w:t>
            </w:r>
          </w:p>
          <w:p w:rsidR="00294F61" w:rsidRPr="00C40651" w:rsidRDefault="00294F61" w:rsidP="004071C3">
            <w:pPr>
              <w:ind w:firstLine="288"/>
              <w:jc w:val="both"/>
              <w:rPr>
                <w:rFonts w:ascii="Arial" w:hAnsi="Arial" w:cs="Arial"/>
              </w:rPr>
            </w:pPr>
          </w:p>
          <w:p w:rsidR="00294F61" w:rsidRPr="00C40651" w:rsidRDefault="00294F61" w:rsidP="004071C3">
            <w:pPr>
              <w:ind w:firstLine="288"/>
              <w:jc w:val="both"/>
              <w:rPr>
                <w:rFonts w:ascii="Arial" w:hAnsi="Arial" w:cs="Arial"/>
              </w:rPr>
            </w:pPr>
          </w:p>
          <w:p w:rsidR="00294F61" w:rsidRPr="00C40651" w:rsidRDefault="00294F61" w:rsidP="004071C3">
            <w:pPr>
              <w:ind w:firstLine="288"/>
              <w:jc w:val="both"/>
              <w:rPr>
                <w:rFonts w:ascii="Arial" w:hAnsi="Arial" w:cs="Arial"/>
              </w:rPr>
            </w:pPr>
          </w:p>
          <w:p w:rsidR="00294F61" w:rsidRPr="00C40651" w:rsidRDefault="00294F61" w:rsidP="004071C3">
            <w:pPr>
              <w:ind w:firstLine="288"/>
              <w:jc w:val="both"/>
              <w:rPr>
                <w:rFonts w:ascii="Arial" w:hAnsi="Arial" w:cs="Arial"/>
              </w:rPr>
            </w:pPr>
          </w:p>
          <w:p w:rsidR="00294F61" w:rsidRPr="00C40651" w:rsidRDefault="00294F61" w:rsidP="004071C3">
            <w:pPr>
              <w:ind w:firstLine="288"/>
              <w:jc w:val="both"/>
              <w:rPr>
                <w:rFonts w:ascii="Arial" w:hAnsi="Arial" w:cs="Arial"/>
              </w:rPr>
            </w:pPr>
          </w:p>
          <w:p w:rsidR="00294F61" w:rsidRPr="00C40651" w:rsidRDefault="00294F61" w:rsidP="004071C3">
            <w:pPr>
              <w:jc w:val="both"/>
              <w:rPr>
                <w:rFonts w:ascii="Arial" w:hAnsi="Arial" w:cs="Arial"/>
              </w:rPr>
            </w:pPr>
            <w:r w:rsidRPr="00C40651">
              <w:rPr>
                <w:rFonts w:ascii="Arial" w:hAnsi="Arial" w:cs="Arial"/>
              </w:rPr>
              <w:t>El ejercicio de la acción penal ante los tribunales corresponde al Ministerio Público. La ley determinará los casos en que los particulares podrán ejercer la acción penal ante la autoridad judicial.</w:t>
            </w:r>
          </w:p>
          <w:p w:rsidR="00294F61" w:rsidRPr="00C40651" w:rsidRDefault="00294F61" w:rsidP="004071C3">
            <w:pPr>
              <w:ind w:firstLine="288"/>
              <w:jc w:val="both"/>
              <w:rPr>
                <w:rFonts w:ascii="Arial" w:hAnsi="Arial" w:cs="Arial"/>
              </w:rPr>
            </w:pPr>
          </w:p>
          <w:p w:rsidR="00294F61" w:rsidRPr="00C40651" w:rsidRDefault="00294F61" w:rsidP="004071C3">
            <w:pPr>
              <w:jc w:val="both"/>
              <w:rPr>
                <w:rFonts w:ascii="Arial" w:hAnsi="Arial" w:cs="Arial"/>
              </w:rPr>
            </w:pPr>
            <w:r w:rsidRPr="00C40651">
              <w:rPr>
                <w:rFonts w:ascii="Arial" w:hAnsi="Arial" w:cs="Arial"/>
              </w:rPr>
              <w:t>La imposición de las penas, su modificación y duración son propias y exclusivas de la autoridad judicial.</w:t>
            </w:r>
          </w:p>
          <w:p w:rsidR="00294F61" w:rsidRPr="00C40651" w:rsidRDefault="00294F61" w:rsidP="004071C3">
            <w:pPr>
              <w:ind w:firstLine="288"/>
              <w:jc w:val="both"/>
              <w:rPr>
                <w:rFonts w:ascii="Arial" w:hAnsi="Arial" w:cs="Arial"/>
              </w:rPr>
            </w:pPr>
          </w:p>
          <w:p w:rsidR="00294F61" w:rsidRPr="00C40651" w:rsidRDefault="00294F61" w:rsidP="004071C3">
            <w:pPr>
              <w:jc w:val="both"/>
              <w:rPr>
                <w:rFonts w:ascii="Arial" w:hAnsi="Arial" w:cs="Arial"/>
              </w:rPr>
            </w:pPr>
            <w:r w:rsidRPr="00C40651">
              <w:rPr>
                <w:rFonts w:ascii="Arial" w:hAnsi="Arial" w:cs="Arial"/>
              </w:rPr>
              <w:t>Compete a la autoridad administrativa la aplicación de sanciones por las infracciones de los reglamentos gubernativos y de policía, las que únicamente consistirán en multa, arresto hasta por treinta y seis horas o en trabajo a favor de la comunidad; pero si el infractor no pagare la multa que se le hubiese impuesto, se permutará esta por el arresto correspondiente, que no excederá en ningún caso de treinta y seis horas.</w:t>
            </w:r>
          </w:p>
          <w:p w:rsidR="00294F61" w:rsidRPr="00C40651" w:rsidRDefault="00294F61" w:rsidP="004071C3">
            <w:pPr>
              <w:ind w:firstLine="288"/>
              <w:jc w:val="both"/>
              <w:rPr>
                <w:rFonts w:ascii="Arial" w:hAnsi="Arial" w:cs="Arial"/>
              </w:rPr>
            </w:pPr>
          </w:p>
          <w:p w:rsidR="00294F61" w:rsidRPr="00C40651" w:rsidRDefault="00294F61" w:rsidP="004071C3">
            <w:pPr>
              <w:jc w:val="both"/>
              <w:rPr>
                <w:rFonts w:ascii="Arial" w:hAnsi="Arial" w:cs="Arial"/>
              </w:rPr>
            </w:pPr>
            <w:r w:rsidRPr="00C40651">
              <w:rPr>
                <w:rFonts w:ascii="Arial" w:hAnsi="Arial" w:cs="Arial"/>
              </w:rPr>
              <w:t>Si el infractor de los reglamentos gubernativos y de policía fuese jornalero, obrero o trabajador, no podrá ser sancionado con multa mayor del importe de su jornal o salario de un día.</w:t>
            </w:r>
          </w:p>
          <w:p w:rsidR="00294F61" w:rsidRPr="00C40651" w:rsidRDefault="00294F61" w:rsidP="004071C3">
            <w:pPr>
              <w:ind w:firstLine="288"/>
              <w:jc w:val="both"/>
              <w:rPr>
                <w:rFonts w:ascii="Arial" w:hAnsi="Arial" w:cs="Arial"/>
              </w:rPr>
            </w:pPr>
          </w:p>
          <w:p w:rsidR="00294F61" w:rsidRPr="00C40651" w:rsidRDefault="00294F61" w:rsidP="004071C3">
            <w:pPr>
              <w:jc w:val="both"/>
              <w:rPr>
                <w:rFonts w:ascii="Arial" w:hAnsi="Arial" w:cs="Arial"/>
              </w:rPr>
            </w:pPr>
            <w:r w:rsidRPr="00C40651">
              <w:rPr>
                <w:rFonts w:ascii="Arial" w:hAnsi="Arial" w:cs="Arial"/>
              </w:rPr>
              <w:t>Tratándose de trabajadores no asalariados, la multa que se imponga por infracción de los reglamentos gubernativos y de policía, no excederá del equivalente a un día de su ingreso.</w:t>
            </w:r>
          </w:p>
          <w:p w:rsidR="00294F61" w:rsidRPr="00C40651" w:rsidRDefault="00294F61" w:rsidP="004071C3">
            <w:pPr>
              <w:ind w:firstLine="288"/>
              <w:jc w:val="both"/>
              <w:rPr>
                <w:rFonts w:ascii="Arial" w:hAnsi="Arial" w:cs="Arial"/>
              </w:rPr>
            </w:pPr>
          </w:p>
          <w:p w:rsidR="00294F61" w:rsidRPr="00C40651" w:rsidRDefault="00294F61" w:rsidP="004071C3">
            <w:pPr>
              <w:jc w:val="both"/>
              <w:rPr>
                <w:rFonts w:ascii="Arial" w:hAnsi="Arial" w:cs="Arial"/>
              </w:rPr>
            </w:pPr>
            <w:r w:rsidRPr="00C40651">
              <w:rPr>
                <w:rFonts w:ascii="Arial" w:hAnsi="Arial" w:cs="Arial"/>
              </w:rPr>
              <w:t>El Ministerio Público podrá considerar criterios de oportunidad para el ejercicio de la acción penal, en los supuestos y condiciones que fije la ley.</w:t>
            </w:r>
          </w:p>
          <w:p w:rsidR="00294F61" w:rsidRPr="00C40651" w:rsidRDefault="00294F61" w:rsidP="004071C3">
            <w:pPr>
              <w:ind w:firstLine="288"/>
              <w:jc w:val="both"/>
              <w:rPr>
                <w:rFonts w:ascii="Arial" w:hAnsi="Arial" w:cs="Arial"/>
              </w:rPr>
            </w:pPr>
          </w:p>
          <w:p w:rsidR="00294F61" w:rsidRPr="00C40651" w:rsidRDefault="00294F61" w:rsidP="004071C3">
            <w:pPr>
              <w:jc w:val="both"/>
              <w:rPr>
                <w:rFonts w:ascii="Arial" w:hAnsi="Arial" w:cs="Arial"/>
              </w:rPr>
            </w:pPr>
            <w:r w:rsidRPr="00C40651">
              <w:rPr>
                <w:rFonts w:ascii="Arial" w:hAnsi="Arial" w:cs="Arial"/>
              </w:rPr>
              <w:t>El Ejecutivo Federal podrá, con la aprobación del Senado en cada caso, reconocer la jurisdicción de la Corte Penal Internacional.</w:t>
            </w:r>
          </w:p>
          <w:p w:rsidR="00294F61" w:rsidRPr="00C40651" w:rsidRDefault="00294F61" w:rsidP="004071C3">
            <w:pPr>
              <w:ind w:firstLine="288"/>
              <w:jc w:val="both"/>
              <w:rPr>
                <w:rFonts w:ascii="Arial" w:hAnsi="Arial" w:cs="Arial"/>
              </w:rPr>
            </w:pPr>
          </w:p>
          <w:p w:rsidR="00294F61" w:rsidRPr="00C40651" w:rsidRDefault="00294F61" w:rsidP="004071C3">
            <w:pPr>
              <w:jc w:val="both"/>
              <w:rPr>
                <w:rFonts w:ascii="Arial" w:hAnsi="Arial" w:cs="Arial"/>
              </w:rPr>
            </w:pPr>
            <w:r w:rsidRPr="00C40651">
              <w:rPr>
                <w:rFonts w:ascii="Arial" w:hAnsi="Arial" w:cs="Arial"/>
              </w:rPr>
              <w:t>La seguridad pública es una función a cargo de la Federación, las entidades federativas y los Municipios, que comprende la prevención de los delitos; la investigación y persecución para hacerla efectiva, así como la sanción de las infracciones administrativas, en los términos de la ley, en las respectivas competencias que esta Constitución señala.</w:t>
            </w:r>
          </w:p>
          <w:p w:rsidR="00294F61" w:rsidRPr="00C40651" w:rsidRDefault="00294F61" w:rsidP="004071C3">
            <w:pPr>
              <w:jc w:val="both"/>
              <w:rPr>
                <w:rFonts w:ascii="Arial" w:hAnsi="Arial" w:cs="Arial"/>
              </w:rPr>
            </w:pPr>
          </w:p>
          <w:p w:rsidR="00294F61" w:rsidRPr="00C40651" w:rsidRDefault="00294F61" w:rsidP="004071C3">
            <w:pPr>
              <w:jc w:val="both"/>
              <w:rPr>
                <w:rFonts w:ascii="Arial" w:hAnsi="Arial" w:cs="Arial"/>
              </w:rPr>
            </w:pPr>
            <w:r w:rsidRPr="00C40651">
              <w:rPr>
                <w:rFonts w:ascii="Arial" w:hAnsi="Arial" w:cs="Arial"/>
              </w:rPr>
              <w:t xml:space="preserve">   </w:t>
            </w:r>
          </w:p>
          <w:p w:rsidR="00294F61" w:rsidRPr="00C40651" w:rsidRDefault="00294F61" w:rsidP="004071C3">
            <w:pPr>
              <w:jc w:val="both"/>
              <w:rPr>
                <w:rFonts w:ascii="Arial" w:hAnsi="Arial" w:cs="Arial"/>
              </w:rPr>
            </w:pPr>
          </w:p>
          <w:p w:rsidR="00294F61" w:rsidRPr="00C40651" w:rsidRDefault="00294F61" w:rsidP="004071C3">
            <w:pPr>
              <w:jc w:val="both"/>
              <w:rPr>
                <w:rFonts w:ascii="Arial" w:hAnsi="Arial" w:cs="Arial"/>
              </w:rPr>
            </w:pPr>
          </w:p>
          <w:p w:rsidR="00294F61" w:rsidRPr="00C40651" w:rsidRDefault="00294F61" w:rsidP="004071C3">
            <w:pPr>
              <w:jc w:val="both"/>
              <w:rPr>
                <w:rFonts w:ascii="Arial" w:hAnsi="Arial" w:cs="Arial"/>
              </w:rPr>
            </w:pPr>
          </w:p>
          <w:p w:rsidR="00294F61" w:rsidRPr="00C40651" w:rsidRDefault="00294F61" w:rsidP="004071C3">
            <w:pPr>
              <w:jc w:val="both"/>
              <w:rPr>
                <w:rFonts w:ascii="Arial" w:hAnsi="Arial" w:cs="Arial"/>
              </w:rPr>
            </w:pPr>
          </w:p>
          <w:p w:rsidR="00294F61" w:rsidRPr="00C40651" w:rsidRDefault="00294F61" w:rsidP="004071C3">
            <w:pPr>
              <w:jc w:val="both"/>
              <w:rPr>
                <w:rFonts w:ascii="Arial" w:hAnsi="Arial" w:cs="Arial"/>
              </w:rPr>
            </w:pPr>
          </w:p>
          <w:p w:rsidR="00294F61" w:rsidRPr="00C40651" w:rsidRDefault="00294F61" w:rsidP="004071C3">
            <w:pPr>
              <w:jc w:val="both"/>
              <w:rPr>
                <w:rFonts w:ascii="Arial" w:hAnsi="Arial" w:cs="Arial"/>
              </w:rPr>
            </w:pPr>
          </w:p>
          <w:p w:rsidR="00294F61" w:rsidRPr="00C40651" w:rsidRDefault="00294F61" w:rsidP="004071C3">
            <w:pPr>
              <w:jc w:val="both"/>
              <w:rPr>
                <w:rFonts w:ascii="Arial" w:hAnsi="Arial" w:cs="Arial"/>
              </w:rPr>
            </w:pPr>
          </w:p>
          <w:p w:rsidR="00294F61" w:rsidRPr="00C40651" w:rsidRDefault="00294F61" w:rsidP="004071C3">
            <w:pPr>
              <w:jc w:val="both"/>
              <w:rPr>
                <w:rFonts w:ascii="Arial" w:hAnsi="Arial" w:cs="Arial"/>
              </w:rPr>
            </w:pPr>
          </w:p>
          <w:p w:rsidR="00294F61" w:rsidRPr="00C40651" w:rsidRDefault="00294F61" w:rsidP="004071C3">
            <w:pPr>
              <w:jc w:val="both"/>
              <w:rPr>
                <w:rFonts w:ascii="Arial" w:hAnsi="Arial" w:cs="Arial"/>
                <w:b/>
              </w:rPr>
            </w:pPr>
            <w:r w:rsidRPr="00C40651">
              <w:rPr>
                <w:rFonts w:ascii="Arial" w:hAnsi="Arial" w:cs="Arial"/>
                <w:b/>
              </w:rPr>
              <w:t>SIN CORRELATIVO</w:t>
            </w:r>
          </w:p>
          <w:p w:rsidR="00294F61" w:rsidRPr="00C40651" w:rsidRDefault="00294F61" w:rsidP="004071C3">
            <w:pPr>
              <w:jc w:val="both"/>
              <w:rPr>
                <w:rFonts w:ascii="Arial" w:hAnsi="Arial" w:cs="Arial"/>
                <w:b/>
              </w:rPr>
            </w:pPr>
          </w:p>
          <w:p w:rsidR="00294F61" w:rsidRPr="00C40651" w:rsidRDefault="00294F61" w:rsidP="004071C3">
            <w:pPr>
              <w:jc w:val="both"/>
              <w:rPr>
                <w:rFonts w:ascii="Arial" w:hAnsi="Arial" w:cs="Arial"/>
                <w:b/>
              </w:rPr>
            </w:pPr>
          </w:p>
          <w:p w:rsidR="00294F61" w:rsidRPr="00C40651" w:rsidRDefault="00294F61" w:rsidP="004071C3">
            <w:pPr>
              <w:jc w:val="both"/>
              <w:rPr>
                <w:rFonts w:ascii="Arial" w:hAnsi="Arial" w:cs="Arial"/>
                <w:b/>
              </w:rPr>
            </w:pPr>
          </w:p>
          <w:p w:rsidR="00294F61" w:rsidRPr="00C40651" w:rsidRDefault="00294F61" w:rsidP="004071C3">
            <w:pPr>
              <w:jc w:val="both"/>
              <w:rPr>
                <w:rFonts w:ascii="Arial" w:hAnsi="Arial" w:cs="Arial"/>
                <w:b/>
              </w:rPr>
            </w:pPr>
          </w:p>
          <w:p w:rsidR="00294F61" w:rsidRPr="00C40651" w:rsidRDefault="00294F61" w:rsidP="004071C3">
            <w:pPr>
              <w:jc w:val="both"/>
              <w:rPr>
                <w:rFonts w:ascii="Arial" w:hAnsi="Arial" w:cs="Arial"/>
                <w:b/>
              </w:rPr>
            </w:pPr>
          </w:p>
          <w:p w:rsidR="00294F61" w:rsidRPr="00C40651" w:rsidRDefault="00294F61" w:rsidP="004071C3">
            <w:pPr>
              <w:jc w:val="both"/>
              <w:rPr>
                <w:rFonts w:ascii="Arial" w:hAnsi="Arial" w:cs="Arial"/>
                <w:b/>
              </w:rPr>
            </w:pPr>
          </w:p>
          <w:p w:rsidR="00294F61" w:rsidRPr="00C40651" w:rsidRDefault="00294F61" w:rsidP="004071C3">
            <w:pPr>
              <w:jc w:val="both"/>
              <w:rPr>
                <w:rFonts w:ascii="Arial" w:hAnsi="Arial" w:cs="Arial"/>
                <w:b/>
              </w:rPr>
            </w:pPr>
          </w:p>
          <w:p w:rsidR="00294F61" w:rsidRPr="00C40651" w:rsidRDefault="00294F61" w:rsidP="004071C3">
            <w:pPr>
              <w:jc w:val="both"/>
              <w:rPr>
                <w:rFonts w:ascii="Arial" w:hAnsi="Arial" w:cs="Arial"/>
                <w:b/>
              </w:rPr>
            </w:pPr>
          </w:p>
          <w:p w:rsidR="00294F61" w:rsidRPr="00C40651" w:rsidRDefault="00294F61" w:rsidP="004071C3">
            <w:pPr>
              <w:jc w:val="both"/>
              <w:rPr>
                <w:rFonts w:ascii="Arial" w:hAnsi="Arial" w:cs="Arial"/>
                <w:b/>
              </w:rPr>
            </w:pPr>
          </w:p>
          <w:p w:rsidR="00294F61" w:rsidRPr="00C40651" w:rsidRDefault="00294F61" w:rsidP="004071C3">
            <w:pPr>
              <w:jc w:val="both"/>
              <w:rPr>
                <w:rFonts w:ascii="Arial" w:hAnsi="Arial" w:cs="Arial"/>
                <w:b/>
              </w:rPr>
            </w:pPr>
          </w:p>
          <w:p w:rsidR="00294F61" w:rsidRPr="00C40651" w:rsidRDefault="00294F61" w:rsidP="004071C3">
            <w:pPr>
              <w:jc w:val="both"/>
              <w:rPr>
                <w:rFonts w:ascii="Arial" w:hAnsi="Arial" w:cs="Arial"/>
                <w:b/>
              </w:rPr>
            </w:pPr>
          </w:p>
          <w:p w:rsidR="00294F61" w:rsidRPr="00C40651" w:rsidRDefault="00294F61" w:rsidP="004071C3">
            <w:pPr>
              <w:jc w:val="both"/>
              <w:rPr>
                <w:rFonts w:ascii="Arial" w:hAnsi="Arial" w:cs="Arial"/>
                <w:b/>
              </w:rPr>
            </w:pPr>
          </w:p>
          <w:p w:rsidR="00294F61" w:rsidRPr="00C40651" w:rsidRDefault="00294F61" w:rsidP="004071C3">
            <w:pPr>
              <w:jc w:val="both"/>
              <w:rPr>
                <w:rFonts w:ascii="Arial" w:hAnsi="Arial" w:cs="Arial"/>
                <w:b/>
              </w:rPr>
            </w:pPr>
          </w:p>
          <w:p w:rsidR="00294F61" w:rsidRPr="00C40651" w:rsidRDefault="00294F61" w:rsidP="004071C3">
            <w:pPr>
              <w:jc w:val="both"/>
              <w:rPr>
                <w:rFonts w:ascii="Arial" w:hAnsi="Arial" w:cs="Arial"/>
                <w:b/>
              </w:rPr>
            </w:pPr>
          </w:p>
          <w:p w:rsidR="00294F61" w:rsidRPr="00C40651" w:rsidRDefault="00294F61" w:rsidP="004071C3">
            <w:pPr>
              <w:jc w:val="both"/>
              <w:rPr>
                <w:rFonts w:ascii="Arial" w:hAnsi="Arial" w:cs="Arial"/>
                <w:b/>
              </w:rPr>
            </w:pPr>
          </w:p>
          <w:p w:rsidR="00294F61" w:rsidRPr="00C40651" w:rsidRDefault="00294F61" w:rsidP="004071C3">
            <w:pPr>
              <w:jc w:val="both"/>
              <w:rPr>
                <w:rFonts w:ascii="Arial" w:hAnsi="Arial" w:cs="Arial"/>
                <w:b/>
              </w:rPr>
            </w:pPr>
            <w:r w:rsidRPr="00C40651">
              <w:rPr>
                <w:rFonts w:ascii="Arial" w:hAnsi="Arial" w:cs="Arial"/>
                <w:b/>
              </w:rPr>
              <w:t>SIN CORRELATIVO</w:t>
            </w:r>
          </w:p>
          <w:p w:rsidR="00294F61" w:rsidRPr="00C40651" w:rsidRDefault="00294F61" w:rsidP="004071C3">
            <w:pPr>
              <w:jc w:val="both"/>
              <w:rPr>
                <w:rFonts w:ascii="Arial" w:hAnsi="Arial" w:cs="Arial"/>
                <w:b/>
              </w:rPr>
            </w:pPr>
          </w:p>
          <w:p w:rsidR="00294F61" w:rsidRPr="00C40651" w:rsidRDefault="00294F61" w:rsidP="004071C3">
            <w:pPr>
              <w:jc w:val="both"/>
              <w:rPr>
                <w:rFonts w:ascii="Arial" w:hAnsi="Arial" w:cs="Arial"/>
                <w:b/>
              </w:rPr>
            </w:pPr>
          </w:p>
          <w:p w:rsidR="00294F61" w:rsidRPr="00C40651" w:rsidRDefault="00294F61" w:rsidP="004071C3">
            <w:pPr>
              <w:jc w:val="both"/>
              <w:rPr>
                <w:rFonts w:ascii="Arial" w:hAnsi="Arial" w:cs="Arial"/>
                <w:b/>
              </w:rPr>
            </w:pPr>
          </w:p>
          <w:p w:rsidR="00294F61" w:rsidRPr="00C40651" w:rsidRDefault="00294F61" w:rsidP="004071C3">
            <w:pPr>
              <w:jc w:val="both"/>
              <w:rPr>
                <w:rFonts w:ascii="Arial" w:hAnsi="Arial" w:cs="Arial"/>
                <w:b/>
              </w:rPr>
            </w:pPr>
          </w:p>
          <w:p w:rsidR="00294F61" w:rsidRPr="00C40651" w:rsidRDefault="00294F61" w:rsidP="004071C3">
            <w:pPr>
              <w:jc w:val="both"/>
              <w:rPr>
                <w:rFonts w:ascii="Arial" w:hAnsi="Arial" w:cs="Arial"/>
                <w:b/>
              </w:rPr>
            </w:pPr>
          </w:p>
          <w:p w:rsidR="00294F61" w:rsidRPr="00C40651" w:rsidRDefault="00294F61" w:rsidP="004071C3">
            <w:pPr>
              <w:jc w:val="both"/>
              <w:rPr>
                <w:rFonts w:ascii="Arial" w:hAnsi="Arial" w:cs="Arial"/>
                <w:b/>
              </w:rPr>
            </w:pPr>
          </w:p>
          <w:p w:rsidR="00294F61" w:rsidRPr="00C40651" w:rsidRDefault="00294F61" w:rsidP="004071C3">
            <w:pPr>
              <w:jc w:val="both"/>
              <w:rPr>
                <w:rFonts w:ascii="Arial" w:hAnsi="Arial" w:cs="Arial"/>
                <w:b/>
              </w:rPr>
            </w:pPr>
          </w:p>
          <w:p w:rsidR="00294F61" w:rsidRPr="00C40651" w:rsidRDefault="00294F61" w:rsidP="004071C3">
            <w:pPr>
              <w:jc w:val="both"/>
              <w:rPr>
                <w:rFonts w:ascii="Arial" w:hAnsi="Arial" w:cs="Arial"/>
                <w:b/>
              </w:rPr>
            </w:pPr>
          </w:p>
          <w:p w:rsidR="00294F61" w:rsidRPr="00C40651" w:rsidRDefault="00294F61" w:rsidP="004071C3">
            <w:pPr>
              <w:jc w:val="both"/>
              <w:rPr>
                <w:rFonts w:ascii="Arial" w:hAnsi="Arial" w:cs="Arial"/>
                <w:b/>
              </w:rPr>
            </w:pPr>
          </w:p>
          <w:p w:rsidR="00294F61" w:rsidRPr="00C40651" w:rsidRDefault="00294F61" w:rsidP="004071C3">
            <w:pPr>
              <w:jc w:val="both"/>
              <w:rPr>
                <w:rFonts w:ascii="Arial" w:hAnsi="Arial" w:cs="Arial"/>
                <w:b/>
              </w:rPr>
            </w:pPr>
            <w:r w:rsidRPr="00C40651">
              <w:rPr>
                <w:rFonts w:ascii="Arial" w:hAnsi="Arial" w:cs="Arial"/>
                <w:b/>
              </w:rPr>
              <w:t>SIN CORRELATIVO.</w:t>
            </w:r>
          </w:p>
          <w:p w:rsidR="00294F61" w:rsidRPr="00C40651" w:rsidRDefault="00294F61" w:rsidP="004071C3">
            <w:pPr>
              <w:jc w:val="both"/>
              <w:rPr>
                <w:rFonts w:ascii="Arial" w:hAnsi="Arial" w:cs="Arial"/>
              </w:rPr>
            </w:pPr>
          </w:p>
          <w:p w:rsidR="00294F61" w:rsidRPr="00C40651" w:rsidRDefault="00294F61" w:rsidP="004071C3">
            <w:pPr>
              <w:jc w:val="both"/>
              <w:rPr>
                <w:rFonts w:ascii="Arial" w:hAnsi="Arial" w:cs="Arial"/>
              </w:rPr>
            </w:pPr>
          </w:p>
          <w:p w:rsidR="00294F61" w:rsidRPr="00C40651" w:rsidRDefault="00294F61" w:rsidP="004071C3">
            <w:pPr>
              <w:jc w:val="both"/>
              <w:rPr>
                <w:rFonts w:ascii="Arial" w:hAnsi="Arial" w:cs="Arial"/>
              </w:rPr>
            </w:pPr>
          </w:p>
          <w:p w:rsidR="00294F61" w:rsidRPr="00C40651" w:rsidRDefault="00294F61" w:rsidP="004071C3">
            <w:pPr>
              <w:jc w:val="both"/>
              <w:rPr>
                <w:rFonts w:ascii="Arial" w:hAnsi="Arial" w:cs="Arial"/>
              </w:rPr>
            </w:pPr>
          </w:p>
          <w:p w:rsidR="00294F61" w:rsidRPr="00C40651" w:rsidRDefault="00294F61" w:rsidP="004071C3">
            <w:pPr>
              <w:jc w:val="both"/>
              <w:rPr>
                <w:rFonts w:ascii="Arial" w:hAnsi="Arial" w:cs="Arial"/>
              </w:rPr>
            </w:pPr>
          </w:p>
          <w:p w:rsidR="00294F61" w:rsidRPr="00C40651" w:rsidRDefault="00294F61" w:rsidP="004071C3">
            <w:pPr>
              <w:jc w:val="both"/>
              <w:rPr>
                <w:rFonts w:ascii="Arial" w:hAnsi="Arial" w:cs="Arial"/>
              </w:rPr>
            </w:pPr>
          </w:p>
          <w:p w:rsidR="00294F61" w:rsidRPr="00C40651" w:rsidRDefault="00294F61" w:rsidP="004071C3">
            <w:pPr>
              <w:jc w:val="both"/>
              <w:rPr>
                <w:rFonts w:ascii="Arial" w:hAnsi="Arial" w:cs="Arial"/>
              </w:rPr>
            </w:pPr>
          </w:p>
          <w:p w:rsidR="00294F61" w:rsidRPr="00C40651" w:rsidRDefault="00294F61" w:rsidP="004071C3">
            <w:pPr>
              <w:jc w:val="both"/>
              <w:rPr>
                <w:rFonts w:ascii="Arial" w:hAnsi="Arial" w:cs="Arial"/>
              </w:rPr>
            </w:pPr>
          </w:p>
          <w:p w:rsidR="00294F61" w:rsidRPr="00C40651" w:rsidRDefault="00294F61" w:rsidP="004071C3">
            <w:pPr>
              <w:jc w:val="both"/>
              <w:rPr>
                <w:rFonts w:ascii="Arial" w:hAnsi="Arial" w:cs="Arial"/>
              </w:rPr>
            </w:pPr>
            <w:r w:rsidRPr="00C40651">
              <w:rPr>
                <w:rFonts w:ascii="Arial" w:hAnsi="Arial" w:cs="Arial"/>
              </w:rPr>
              <w:t>La actuación de las instituciones de seguridad pública se regirá por los principios de legalidad, objetividad, eficiencia, profesionalismo, honradez y respeto a los derechos humanos reconocidos en esta Constitución.</w:t>
            </w:r>
          </w:p>
          <w:p w:rsidR="00294F61" w:rsidRPr="00C40651" w:rsidRDefault="00294F61" w:rsidP="004071C3">
            <w:pPr>
              <w:jc w:val="both"/>
              <w:rPr>
                <w:rFonts w:ascii="Arial" w:hAnsi="Arial" w:cs="Arial"/>
              </w:rPr>
            </w:pPr>
          </w:p>
          <w:p w:rsidR="00294F61" w:rsidRPr="00C40651" w:rsidRDefault="00294F61" w:rsidP="004071C3">
            <w:pPr>
              <w:jc w:val="both"/>
              <w:rPr>
                <w:rFonts w:ascii="Arial" w:hAnsi="Arial" w:cs="Arial"/>
              </w:rPr>
            </w:pPr>
          </w:p>
          <w:p w:rsidR="00294F61" w:rsidRPr="00C40651" w:rsidRDefault="00294F61" w:rsidP="004071C3">
            <w:pPr>
              <w:jc w:val="both"/>
              <w:rPr>
                <w:rFonts w:ascii="Arial" w:hAnsi="Arial" w:cs="Arial"/>
              </w:rPr>
            </w:pPr>
            <w:r w:rsidRPr="00C40651">
              <w:rPr>
                <w:rFonts w:ascii="Arial" w:hAnsi="Arial" w:cs="Arial"/>
              </w:rPr>
              <w:t>Las instituciones de seguridad pública serán de carácter civil, disciplinado y profesional. El Ministerio Público y las instituciones policiales de los tres órdenes de gobierno deberán coordinarse entre sí para cumplir los objetivos de la seguridad pública y conformarán el Sistema Nacional de Seguridad Pública, que estará sujeto a las siguientes bases mínimas:</w:t>
            </w:r>
          </w:p>
          <w:p w:rsidR="00294F61" w:rsidRPr="00C40651" w:rsidRDefault="00294F61" w:rsidP="004071C3">
            <w:pPr>
              <w:ind w:firstLine="288"/>
              <w:jc w:val="both"/>
              <w:rPr>
                <w:rFonts w:ascii="Arial" w:hAnsi="Arial" w:cs="Arial"/>
              </w:rPr>
            </w:pPr>
          </w:p>
          <w:p w:rsidR="00294F61" w:rsidRPr="00C40651" w:rsidRDefault="00294F61" w:rsidP="004071C3">
            <w:pPr>
              <w:ind w:left="720" w:hanging="431"/>
              <w:jc w:val="both"/>
              <w:rPr>
                <w:rFonts w:ascii="Arial" w:hAnsi="Arial" w:cs="Arial"/>
              </w:rPr>
            </w:pPr>
            <w:r w:rsidRPr="00C40651">
              <w:rPr>
                <w:rFonts w:ascii="Arial" w:hAnsi="Arial" w:cs="Arial"/>
                <w:b/>
              </w:rPr>
              <w:t xml:space="preserve">a) </w:t>
            </w:r>
            <w:r w:rsidRPr="00C40651">
              <w:rPr>
                <w:rFonts w:ascii="Arial" w:hAnsi="Arial" w:cs="Arial"/>
                <w:b/>
              </w:rPr>
              <w:tab/>
            </w:r>
            <w:r w:rsidRPr="00C40651">
              <w:rPr>
                <w:rFonts w:ascii="Arial" w:hAnsi="Arial" w:cs="Arial"/>
              </w:rPr>
              <w:t>La regulación de la selección, ingreso, formación, permanencia, evaluación, reconocimiento y certificación de los integrantes de las instituciones de seguridad pública. La operación y desarrollo de estas acciones será competencia de la Federación, las entidades federativas y los Municipios en el ámbito de sus respectivas atribuciones.</w:t>
            </w:r>
          </w:p>
          <w:p w:rsidR="00294F61" w:rsidRPr="00C40651" w:rsidRDefault="00294F61" w:rsidP="004071C3">
            <w:pPr>
              <w:ind w:left="720" w:hanging="431"/>
              <w:jc w:val="both"/>
              <w:rPr>
                <w:rFonts w:ascii="Arial" w:hAnsi="Arial" w:cs="Arial"/>
              </w:rPr>
            </w:pPr>
          </w:p>
          <w:p w:rsidR="00294F61" w:rsidRPr="00C40651" w:rsidRDefault="00294F61" w:rsidP="004071C3">
            <w:pPr>
              <w:ind w:left="720" w:hanging="431"/>
              <w:jc w:val="both"/>
              <w:rPr>
                <w:rFonts w:ascii="Arial" w:hAnsi="Arial" w:cs="Arial"/>
              </w:rPr>
            </w:pPr>
            <w:r w:rsidRPr="00C40651">
              <w:rPr>
                <w:rFonts w:ascii="Arial" w:hAnsi="Arial" w:cs="Arial"/>
                <w:b/>
              </w:rPr>
              <w:t>b)</w:t>
            </w:r>
            <w:r w:rsidRPr="00C40651">
              <w:rPr>
                <w:rFonts w:ascii="Arial" w:hAnsi="Arial" w:cs="Arial"/>
              </w:rPr>
              <w:t xml:space="preserve"> </w:t>
            </w:r>
            <w:r w:rsidRPr="00C40651">
              <w:rPr>
                <w:rFonts w:ascii="Arial" w:hAnsi="Arial" w:cs="Arial"/>
              </w:rPr>
              <w:tab/>
              <w:t>El establecimiento de las bases de datos criminalísticos y de personal para las instituciones de seguridad pública. Ninguna persona podrá ingresar a las instituciones de seguridad pública si no ha sido debidamente certificado y registrado en el sistema.</w:t>
            </w:r>
          </w:p>
          <w:p w:rsidR="00294F61" w:rsidRPr="00C40651" w:rsidRDefault="00294F61" w:rsidP="004071C3">
            <w:pPr>
              <w:ind w:left="720" w:hanging="431"/>
              <w:jc w:val="both"/>
              <w:rPr>
                <w:rFonts w:ascii="Arial" w:hAnsi="Arial" w:cs="Arial"/>
              </w:rPr>
            </w:pPr>
          </w:p>
          <w:p w:rsidR="00294F61" w:rsidRPr="00C40651" w:rsidRDefault="00294F61" w:rsidP="004071C3">
            <w:pPr>
              <w:ind w:left="720" w:hanging="431"/>
              <w:jc w:val="both"/>
              <w:rPr>
                <w:rFonts w:ascii="Arial" w:hAnsi="Arial" w:cs="Arial"/>
              </w:rPr>
            </w:pPr>
            <w:r w:rsidRPr="00C40651">
              <w:rPr>
                <w:rFonts w:ascii="Arial" w:hAnsi="Arial" w:cs="Arial"/>
                <w:b/>
              </w:rPr>
              <w:lastRenderedPageBreak/>
              <w:t>c)</w:t>
            </w:r>
            <w:r w:rsidRPr="00C40651">
              <w:rPr>
                <w:rFonts w:ascii="Arial" w:hAnsi="Arial" w:cs="Arial"/>
              </w:rPr>
              <w:t xml:space="preserve"> </w:t>
            </w:r>
            <w:r w:rsidRPr="00C40651">
              <w:rPr>
                <w:rFonts w:ascii="Arial" w:hAnsi="Arial" w:cs="Arial"/>
              </w:rPr>
              <w:tab/>
              <w:t>La formulación de políticas públicas tendientes a prevenir la comisión de delitos.</w:t>
            </w:r>
          </w:p>
          <w:p w:rsidR="00294F61" w:rsidRPr="00C40651" w:rsidRDefault="00294F61" w:rsidP="004071C3">
            <w:pPr>
              <w:ind w:left="720" w:hanging="431"/>
              <w:jc w:val="both"/>
              <w:rPr>
                <w:rFonts w:ascii="Arial" w:hAnsi="Arial" w:cs="Arial"/>
              </w:rPr>
            </w:pPr>
          </w:p>
          <w:p w:rsidR="00294F61" w:rsidRPr="00C40651" w:rsidRDefault="00294F61" w:rsidP="004071C3">
            <w:pPr>
              <w:ind w:left="720" w:hanging="431"/>
              <w:jc w:val="both"/>
              <w:rPr>
                <w:rFonts w:ascii="Arial" w:hAnsi="Arial" w:cs="Arial"/>
              </w:rPr>
            </w:pPr>
            <w:r w:rsidRPr="00C40651">
              <w:rPr>
                <w:rFonts w:ascii="Arial" w:hAnsi="Arial" w:cs="Arial"/>
                <w:b/>
              </w:rPr>
              <w:t>d)</w:t>
            </w:r>
            <w:r w:rsidRPr="00C40651">
              <w:rPr>
                <w:rFonts w:ascii="Arial" w:hAnsi="Arial" w:cs="Arial"/>
              </w:rPr>
              <w:t xml:space="preserve"> </w:t>
            </w:r>
            <w:r w:rsidRPr="00C40651">
              <w:rPr>
                <w:rFonts w:ascii="Arial" w:hAnsi="Arial" w:cs="Arial"/>
              </w:rPr>
              <w:tab/>
              <w:t>Se determinará la participación de la comunidad que coadyuvará, entre otros, en los procesos de evaluación de las políticas de prevención del delito así como de las instituciones de seguridad pública.</w:t>
            </w:r>
          </w:p>
          <w:p w:rsidR="00294F61" w:rsidRPr="00C40651" w:rsidRDefault="00294F61" w:rsidP="004071C3">
            <w:pPr>
              <w:ind w:left="720" w:hanging="431"/>
              <w:jc w:val="both"/>
              <w:rPr>
                <w:rFonts w:ascii="Arial" w:hAnsi="Arial" w:cs="Arial"/>
              </w:rPr>
            </w:pPr>
          </w:p>
          <w:p w:rsidR="00294F61" w:rsidRPr="00C40651" w:rsidRDefault="00294F61" w:rsidP="004071C3">
            <w:pPr>
              <w:ind w:left="720" w:hanging="431"/>
              <w:jc w:val="both"/>
              <w:rPr>
                <w:rFonts w:ascii="Arial" w:hAnsi="Arial" w:cs="Arial"/>
              </w:rPr>
            </w:pPr>
            <w:r w:rsidRPr="00C40651">
              <w:rPr>
                <w:rFonts w:ascii="Arial" w:hAnsi="Arial" w:cs="Arial"/>
                <w:b/>
              </w:rPr>
              <w:t>e)</w:t>
            </w:r>
            <w:r w:rsidRPr="00C40651">
              <w:rPr>
                <w:rFonts w:ascii="Arial" w:hAnsi="Arial" w:cs="Arial"/>
              </w:rPr>
              <w:t xml:space="preserve"> </w:t>
            </w:r>
            <w:r w:rsidRPr="00C40651">
              <w:rPr>
                <w:rFonts w:ascii="Arial" w:hAnsi="Arial" w:cs="Arial"/>
              </w:rPr>
              <w:tab/>
              <w:t>Los fondos de ayuda federal para la seguridad pública, a nivel nacional serán aportados a las entidades federativas y municipios para ser destinados exclusivamente a estos fines.</w:t>
            </w:r>
          </w:p>
          <w:p w:rsidR="00294F61" w:rsidRPr="00C40651" w:rsidRDefault="00294F61" w:rsidP="004071C3">
            <w:pPr>
              <w:ind w:left="720" w:hanging="431"/>
              <w:jc w:val="both"/>
              <w:rPr>
                <w:rFonts w:ascii="Arial" w:hAnsi="Arial" w:cs="Arial"/>
              </w:rPr>
            </w:pPr>
          </w:p>
          <w:p w:rsidR="00294F61" w:rsidRPr="00C40651" w:rsidRDefault="00294F61" w:rsidP="004071C3">
            <w:pPr>
              <w:jc w:val="both"/>
              <w:rPr>
                <w:rFonts w:ascii="Arial" w:hAnsi="Arial" w:cs="Arial"/>
              </w:rPr>
            </w:pPr>
            <w:bookmarkStart w:id="3" w:name="Artículo_31"/>
            <w:r w:rsidRPr="00C40651">
              <w:rPr>
                <w:rFonts w:ascii="Arial" w:hAnsi="Arial" w:cs="Arial"/>
                <w:b/>
              </w:rPr>
              <w:t>Artículo 31</w:t>
            </w:r>
            <w:bookmarkEnd w:id="3"/>
            <w:r w:rsidRPr="00C40651">
              <w:rPr>
                <w:rFonts w:ascii="Arial" w:hAnsi="Arial" w:cs="Arial"/>
                <w:b/>
              </w:rPr>
              <w:t>.</w:t>
            </w:r>
            <w:r w:rsidRPr="00C40651">
              <w:rPr>
                <w:rFonts w:ascii="Arial" w:hAnsi="Arial" w:cs="Arial"/>
              </w:rPr>
              <w:t xml:space="preserve"> Son obligaciones de los mexicanos:</w:t>
            </w:r>
          </w:p>
          <w:p w:rsidR="00294F61" w:rsidRPr="00C40651" w:rsidRDefault="00294F61" w:rsidP="004071C3">
            <w:pPr>
              <w:ind w:firstLine="289"/>
              <w:jc w:val="both"/>
              <w:rPr>
                <w:rFonts w:ascii="Arial" w:hAnsi="Arial" w:cs="Arial"/>
              </w:rPr>
            </w:pPr>
          </w:p>
          <w:p w:rsidR="00294F61" w:rsidRPr="00C40651" w:rsidRDefault="00294F61" w:rsidP="004071C3">
            <w:pPr>
              <w:ind w:left="833" w:hanging="544"/>
              <w:jc w:val="both"/>
              <w:rPr>
                <w:rFonts w:ascii="Arial" w:hAnsi="Arial" w:cs="Arial"/>
                <w:color w:val="000000"/>
              </w:rPr>
            </w:pPr>
            <w:r w:rsidRPr="00C40651">
              <w:rPr>
                <w:rFonts w:ascii="Arial" w:hAnsi="Arial" w:cs="Arial"/>
                <w:b/>
                <w:color w:val="000000"/>
              </w:rPr>
              <w:t>I.</w:t>
            </w:r>
            <w:r w:rsidRPr="00C40651">
              <w:rPr>
                <w:rFonts w:ascii="Arial" w:hAnsi="Arial" w:cs="Arial"/>
                <w:color w:val="000000"/>
              </w:rPr>
              <w:t xml:space="preserve"> </w:t>
            </w:r>
            <w:r w:rsidRPr="00C40651">
              <w:rPr>
                <w:rFonts w:ascii="Arial" w:hAnsi="Arial" w:cs="Arial"/>
                <w:color w:val="000000"/>
              </w:rPr>
              <w:tab/>
              <w:t>a la II. …</w:t>
            </w:r>
          </w:p>
          <w:p w:rsidR="00294F61" w:rsidRPr="00C40651" w:rsidRDefault="00294F61" w:rsidP="004071C3">
            <w:pPr>
              <w:ind w:left="833" w:hanging="544"/>
              <w:jc w:val="both"/>
              <w:rPr>
                <w:rFonts w:ascii="Arial" w:hAnsi="Arial" w:cs="Arial"/>
              </w:rPr>
            </w:pPr>
          </w:p>
          <w:p w:rsidR="00294F61" w:rsidRPr="00C40651" w:rsidRDefault="00294F61" w:rsidP="004071C3">
            <w:pPr>
              <w:ind w:left="833" w:hanging="544"/>
              <w:jc w:val="both"/>
              <w:rPr>
                <w:rFonts w:ascii="Arial" w:hAnsi="Arial" w:cs="Arial"/>
                <w:noProof/>
              </w:rPr>
            </w:pPr>
          </w:p>
          <w:p w:rsidR="00294F61" w:rsidRPr="00C40651" w:rsidRDefault="00294F61" w:rsidP="004071C3">
            <w:pPr>
              <w:ind w:left="833" w:hanging="544"/>
              <w:jc w:val="both"/>
              <w:rPr>
                <w:rFonts w:ascii="Arial" w:hAnsi="Arial" w:cs="Arial"/>
              </w:rPr>
            </w:pPr>
            <w:r w:rsidRPr="00C40651">
              <w:rPr>
                <w:rFonts w:ascii="Arial" w:hAnsi="Arial" w:cs="Arial"/>
                <w:b/>
                <w:bCs/>
              </w:rPr>
              <w:t xml:space="preserve">III. </w:t>
            </w:r>
            <w:r w:rsidRPr="00C40651">
              <w:rPr>
                <w:rFonts w:ascii="Arial" w:hAnsi="Arial" w:cs="Arial"/>
                <w:b/>
                <w:bCs/>
              </w:rPr>
              <w:tab/>
            </w:r>
            <w:r w:rsidRPr="00C40651">
              <w:rPr>
                <w:rFonts w:ascii="Arial" w:hAnsi="Arial" w:cs="Arial"/>
              </w:rPr>
              <w:t>Alistarse y servir en la Guardia Nacional, conforme a la ley orgánica respectiva, para asegurar y defender la independencia, el territorio, el honor, los derechos e intereses de la Patria, así como la tranquilidad y el orden interior; y</w:t>
            </w:r>
          </w:p>
          <w:p w:rsidR="00294F61" w:rsidRPr="00C40651" w:rsidRDefault="00294F61" w:rsidP="004071C3">
            <w:pPr>
              <w:ind w:left="833" w:hanging="544"/>
              <w:jc w:val="both"/>
              <w:rPr>
                <w:rFonts w:ascii="Arial" w:hAnsi="Arial" w:cs="Arial"/>
              </w:rPr>
            </w:pPr>
          </w:p>
          <w:p w:rsidR="00294F61" w:rsidRPr="00C40651" w:rsidRDefault="00294F61" w:rsidP="004071C3">
            <w:pPr>
              <w:ind w:left="833" w:hanging="544"/>
              <w:jc w:val="both"/>
              <w:rPr>
                <w:rFonts w:ascii="Arial" w:hAnsi="Arial" w:cs="Arial"/>
                <w:bCs/>
              </w:rPr>
            </w:pPr>
            <w:r w:rsidRPr="00C40651">
              <w:rPr>
                <w:rFonts w:ascii="Arial" w:hAnsi="Arial" w:cs="Arial"/>
                <w:b/>
                <w:bCs/>
              </w:rPr>
              <w:t>…</w:t>
            </w:r>
          </w:p>
          <w:p w:rsidR="00294F61" w:rsidRPr="00C40651" w:rsidRDefault="00294F61" w:rsidP="004071C3">
            <w:pPr>
              <w:spacing w:line="360" w:lineRule="auto"/>
              <w:jc w:val="both"/>
              <w:rPr>
                <w:rFonts w:ascii="Arial" w:hAnsi="Arial" w:cs="Arial"/>
                <w:bCs/>
              </w:rPr>
            </w:pPr>
          </w:p>
        </w:tc>
        <w:tc>
          <w:tcPr>
            <w:tcW w:w="4982" w:type="dxa"/>
          </w:tcPr>
          <w:p w:rsidR="00294F61" w:rsidRPr="00C40651" w:rsidRDefault="00294F61" w:rsidP="004071C3">
            <w:pPr>
              <w:jc w:val="both"/>
              <w:rPr>
                <w:rFonts w:ascii="Arial" w:hAnsi="Arial" w:cs="Arial"/>
                <w:b/>
              </w:rPr>
            </w:pPr>
            <w:r w:rsidRPr="00C40651">
              <w:rPr>
                <w:rFonts w:ascii="Arial" w:hAnsi="Arial" w:cs="Arial"/>
                <w:b/>
              </w:rPr>
              <w:lastRenderedPageBreak/>
              <w:t>Artículo 21.</w:t>
            </w:r>
            <w:r w:rsidRPr="00C40651">
              <w:rPr>
                <w:rFonts w:ascii="Arial" w:hAnsi="Arial" w:cs="Arial"/>
              </w:rPr>
              <w:t xml:space="preserve"> La investigación de los delitos corresponde al Ministerio Público y a las policías, las cuales actuarán bajo la conducción y mando de aquél en el ejercicio de esta función. </w:t>
            </w:r>
            <w:r w:rsidRPr="00C40651">
              <w:rPr>
                <w:rFonts w:ascii="Arial" w:hAnsi="Arial" w:cs="Arial"/>
                <w:b/>
              </w:rPr>
              <w:t>Tratándose de conductas que presuntivamente puedan ser delitos del orden federal, la Guardia Nacional podrá actuar como auxiliar del Ministerio Público Federal, bajo su conducción y mando.</w:t>
            </w:r>
          </w:p>
          <w:p w:rsidR="00294F61" w:rsidRPr="00C40651" w:rsidRDefault="00294F61" w:rsidP="004071C3">
            <w:pPr>
              <w:ind w:firstLine="288"/>
              <w:jc w:val="both"/>
              <w:rPr>
                <w:rFonts w:ascii="Arial" w:hAnsi="Arial" w:cs="Arial"/>
              </w:rPr>
            </w:pPr>
          </w:p>
          <w:p w:rsidR="00294F61" w:rsidRPr="00C40651" w:rsidRDefault="00294F61" w:rsidP="004071C3">
            <w:pPr>
              <w:jc w:val="both"/>
              <w:rPr>
                <w:rFonts w:ascii="Arial" w:hAnsi="Arial" w:cs="Arial"/>
              </w:rPr>
            </w:pPr>
            <w:r w:rsidRPr="00C40651">
              <w:rPr>
                <w:rFonts w:ascii="Arial" w:hAnsi="Arial" w:cs="Arial"/>
              </w:rPr>
              <w:t>…</w:t>
            </w:r>
          </w:p>
          <w:p w:rsidR="00294F61" w:rsidRPr="00C40651" w:rsidRDefault="00294F61" w:rsidP="004071C3">
            <w:pPr>
              <w:ind w:firstLine="288"/>
              <w:jc w:val="both"/>
              <w:rPr>
                <w:rFonts w:ascii="Arial" w:hAnsi="Arial" w:cs="Arial"/>
              </w:rPr>
            </w:pPr>
          </w:p>
          <w:p w:rsidR="00294F61" w:rsidRPr="00C40651" w:rsidRDefault="00294F61" w:rsidP="004071C3">
            <w:pPr>
              <w:jc w:val="both"/>
              <w:rPr>
                <w:rFonts w:ascii="Arial" w:hAnsi="Arial" w:cs="Arial"/>
              </w:rPr>
            </w:pPr>
          </w:p>
          <w:p w:rsidR="00294F61" w:rsidRPr="00C40651" w:rsidRDefault="00294F61" w:rsidP="004071C3">
            <w:pPr>
              <w:jc w:val="both"/>
              <w:rPr>
                <w:rFonts w:ascii="Arial" w:hAnsi="Arial" w:cs="Arial"/>
              </w:rPr>
            </w:pPr>
          </w:p>
          <w:p w:rsidR="00294F61" w:rsidRPr="00C40651" w:rsidRDefault="00294F61" w:rsidP="004071C3">
            <w:pPr>
              <w:jc w:val="both"/>
              <w:rPr>
                <w:rFonts w:ascii="Arial" w:hAnsi="Arial" w:cs="Arial"/>
              </w:rPr>
            </w:pPr>
          </w:p>
          <w:p w:rsidR="00294F61" w:rsidRPr="00C40651" w:rsidRDefault="00294F61" w:rsidP="004071C3">
            <w:pPr>
              <w:jc w:val="both"/>
              <w:rPr>
                <w:rFonts w:ascii="Arial" w:hAnsi="Arial" w:cs="Arial"/>
              </w:rPr>
            </w:pPr>
            <w:r w:rsidRPr="00C40651">
              <w:rPr>
                <w:rFonts w:ascii="Arial" w:hAnsi="Arial" w:cs="Arial"/>
              </w:rPr>
              <w:t>…</w:t>
            </w:r>
          </w:p>
          <w:p w:rsidR="00294F61" w:rsidRPr="00C40651" w:rsidRDefault="00294F61" w:rsidP="004071C3">
            <w:pPr>
              <w:ind w:firstLine="288"/>
              <w:jc w:val="both"/>
              <w:rPr>
                <w:rFonts w:ascii="Arial" w:hAnsi="Arial" w:cs="Arial"/>
              </w:rPr>
            </w:pPr>
          </w:p>
          <w:p w:rsidR="00294F61" w:rsidRPr="00C40651" w:rsidRDefault="00294F61" w:rsidP="004071C3">
            <w:pPr>
              <w:jc w:val="both"/>
              <w:rPr>
                <w:rFonts w:ascii="Arial" w:hAnsi="Arial" w:cs="Arial"/>
              </w:rPr>
            </w:pPr>
          </w:p>
          <w:p w:rsidR="00294F61" w:rsidRPr="00C40651" w:rsidRDefault="00294F61" w:rsidP="004071C3">
            <w:pPr>
              <w:jc w:val="both"/>
              <w:rPr>
                <w:rFonts w:ascii="Arial" w:hAnsi="Arial" w:cs="Arial"/>
              </w:rPr>
            </w:pPr>
          </w:p>
          <w:p w:rsidR="00294F61" w:rsidRPr="00C40651" w:rsidRDefault="00294F61" w:rsidP="004071C3">
            <w:pPr>
              <w:jc w:val="both"/>
              <w:rPr>
                <w:rFonts w:ascii="Arial" w:hAnsi="Arial" w:cs="Arial"/>
              </w:rPr>
            </w:pPr>
            <w:r w:rsidRPr="00C40651">
              <w:rPr>
                <w:rFonts w:ascii="Arial" w:hAnsi="Arial" w:cs="Arial"/>
              </w:rPr>
              <w:t>…</w:t>
            </w:r>
          </w:p>
          <w:p w:rsidR="00294F61" w:rsidRPr="00C40651" w:rsidRDefault="00294F61" w:rsidP="004071C3">
            <w:pPr>
              <w:ind w:firstLine="288"/>
              <w:jc w:val="both"/>
              <w:rPr>
                <w:rFonts w:ascii="Arial" w:hAnsi="Arial" w:cs="Arial"/>
              </w:rPr>
            </w:pPr>
          </w:p>
          <w:p w:rsidR="00294F61" w:rsidRPr="00C40651" w:rsidRDefault="00294F61" w:rsidP="004071C3">
            <w:pPr>
              <w:ind w:firstLine="288"/>
              <w:jc w:val="both"/>
              <w:rPr>
                <w:rFonts w:ascii="Arial" w:hAnsi="Arial" w:cs="Arial"/>
              </w:rPr>
            </w:pPr>
          </w:p>
          <w:p w:rsidR="00294F61" w:rsidRPr="00C40651" w:rsidRDefault="00294F61" w:rsidP="004071C3">
            <w:pPr>
              <w:ind w:firstLine="288"/>
              <w:jc w:val="both"/>
              <w:rPr>
                <w:rFonts w:ascii="Arial" w:hAnsi="Arial" w:cs="Arial"/>
              </w:rPr>
            </w:pPr>
          </w:p>
          <w:p w:rsidR="00294F61" w:rsidRPr="00C40651" w:rsidRDefault="00294F61" w:rsidP="004071C3">
            <w:pPr>
              <w:ind w:firstLine="288"/>
              <w:jc w:val="both"/>
              <w:rPr>
                <w:rFonts w:ascii="Arial" w:hAnsi="Arial" w:cs="Arial"/>
              </w:rPr>
            </w:pPr>
          </w:p>
          <w:p w:rsidR="00294F61" w:rsidRPr="00C40651" w:rsidRDefault="00294F61" w:rsidP="004071C3">
            <w:pPr>
              <w:ind w:firstLine="288"/>
              <w:jc w:val="both"/>
              <w:rPr>
                <w:rFonts w:ascii="Arial" w:hAnsi="Arial" w:cs="Arial"/>
              </w:rPr>
            </w:pPr>
          </w:p>
          <w:p w:rsidR="00294F61" w:rsidRPr="00C40651" w:rsidRDefault="00294F61" w:rsidP="004071C3">
            <w:pPr>
              <w:ind w:firstLine="288"/>
              <w:jc w:val="both"/>
              <w:rPr>
                <w:rFonts w:ascii="Arial" w:hAnsi="Arial" w:cs="Arial"/>
              </w:rPr>
            </w:pPr>
          </w:p>
          <w:p w:rsidR="00294F61" w:rsidRPr="00C40651" w:rsidRDefault="00294F61" w:rsidP="004071C3">
            <w:pPr>
              <w:ind w:firstLine="288"/>
              <w:jc w:val="both"/>
              <w:rPr>
                <w:rFonts w:ascii="Arial" w:hAnsi="Arial" w:cs="Arial"/>
              </w:rPr>
            </w:pPr>
          </w:p>
          <w:p w:rsidR="00294F61" w:rsidRPr="00C40651" w:rsidRDefault="00294F61" w:rsidP="004071C3">
            <w:pPr>
              <w:ind w:firstLine="288"/>
              <w:jc w:val="both"/>
              <w:rPr>
                <w:rFonts w:ascii="Arial" w:hAnsi="Arial" w:cs="Arial"/>
              </w:rPr>
            </w:pPr>
          </w:p>
          <w:p w:rsidR="00294F61" w:rsidRPr="00C40651" w:rsidRDefault="00294F61" w:rsidP="004071C3">
            <w:pPr>
              <w:ind w:firstLine="288"/>
              <w:jc w:val="both"/>
              <w:rPr>
                <w:rFonts w:ascii="Arial" w:hAnsi="Arial" w:cs="Arial"/>
              </w:rPr>
            </w:pPr>
          </w:p>
          <w:p w:rsidR="00294F61" w:rsidRPr="00C40651" w:rsidRDefault="00294F61" w:rsidP="004071C3">
            <w:pPr>
              <w:jc w:val="both"/>
              <w:rPr>
                <w:rFonts w:ascii="Arial" w:hAnsi="Arial" w:cs="Arial"/>
              </w:rPr>
            </w:pPr>
            <w:r w:rsidRPr="00C40651">
              <w:rPr>
                <w:rFonts w:ascii="Arial" w:hAnsi="Arial" w:cs="Arial"/>
              </w:rPr>
              <w:t>…</w:t>
            </w:r>
          </w:p>
          <w:p w:rsidR="00294F61" w:rsidRPr="00C40651" w:rsidRDefault="00294F61" w:rsidP="004071C3">
            <w:pPr>
              <w:ind w:firstLine="288"/>
              <w:jc w:val="both"/>
              <w:rPr>
                <w:rFonts w:ascii="Arial" w:hAnsi="Arial" w:cs="Arial"/>
              </w:rPr>
            </w:pPr>
          </w:p>
          <w:p w:rsidR="00294F61" w:rsidRPr="00C40651" w:rsidRDefault="00294F61" w:rsidP="004071C3">
            <w:pPr>
              <w:ind w:firstLine="288"/>
              <w:jc w:val="both"/>
              <w:rPr>
                <w:rFonts w:ascii="Arial" w:hAnsi="Arial" w:cs="Arial"/>
              </w:rPr>
            </w:pPr>
          </w:p>
          <w:p w:rsidR="00294F61" w:rsidRPr="00C40651" w:rsidRDefault="00294F61" w:rsidP="004071C3">
            <w:pPr>
              <w:ind w:firstLine="288"/>
              <w:jc w:val="both"/>
              <w:rPr>
                <w:rFonts w:ascii="Arial" w:hAnsi="Arial" w:cs="Arial"/>
              </w:rPr>
            </w:pPr>
          </w:p>
          <w:p w:rsidR="00294F61" w:rsidRPr="00C40651" w:rsidRDefault="00294F61" w:rsidP="004071C3">
            <w:pPr>
              <w:ind w:firstLine="288"/>
              <w:jc w:val="both"/>
              <w:rPr>
                <w:rFonts w:ascii="Arial" w:hAnsi="Arial" w:cs="Arial"/>
              </w:rPr>
            </w:pPr>
          </w:p>
          <w:p w:rsidR="00294F61" w:rsidRPr="00C40651" w:rsidRDefault="00294F61" w:rsidP="004071C3">
            <w:pPr>
              <w:jc w:val="both"/>
              <w:rPr>
                <w:rFonts w:ascii="Arial" w:hAnsi="Arial" w:cs="Arial"/>
              </w:rPr>
            </w:pPr>
            <w:r w:rsidRPr="00C40651">
              <w:rPr>
                <w:rFonts w:ascii="Arial" w:hAnsi="Arial" w:cs="Arial"/>
              </w:rPr>
              <w:lastRenderedPageBreak/>
              <w:t>…</w:t>
            </w:r>
          </w:p>
          <w:p w:rsidR="00294F61" w:rsidRPr="00C40651" w:rsidRDefault="00294F61" w:rsidP="004071C3">
            <w:pPr>
              <w:ind w:firstLine="288"/>
              <w:jc w:val="both"/>
              <w:rPr>
                <w:rFonts w:ascii="Arial" w:hAnsi="Arial" w:cs="Arial"/>
              </w:rPr>
            </w:pPr>
          </w:p>
          <w:p w:rsidR="00294F61" w:rsidRPr="00C40651" w:rsidRDefault="00294F61" w:rsidP="004071C3">
            <w:pPr>
              <w:ind w:firstLine="288"/>
              <w:jc w:val="both"/>
              <w:rPr>
                <w:rFonts w:ascii="Arial" w:hAnsi="Arial" w:cs="Arial"/>
              </w:rPr>
            </w:pPr>
          </w:p>
          <w:p w:rsidR="00294F61" w:rsidRPr="00C40651" w:rsidRDefault="00294F61" w:rsidP="004071C3">
            <w:pPr>
              <w:ind w:firstLine="288"/>
              <w:jc w:val="both"/>
              <w:rPr>
                <w:rFonts w:ascii="Arial" w:hAnsi="Arial" w:cs="Arial"/>
              </w:rPr>
            </w:pPr>
          </w:p>
          <w:p w:rsidR="00294F61" w:rsidRPr="00C40651" w:rsidRDefault="00294F61" w:rsidP="004071C3">
            <w:pPr>
              <w:ind w:firstLine="288"/>
              <w:jc w:val="both"/>
              <w:rPr>
                <w:rFonts w:ascii="Arial" w:hAnsi="Arial" w:cs="Arial"/>
              </w:rPr>
            </w:pPr>
          </w:p>
          <w:p w:rsidR="00294F61" w:rsidRPr="00C40651" w:rsidRDefault="00294F61" w:rsidP="004071C3">
            <w:pPr>
              <w:ind w:firstLine="288"/>
              <w:jc w:val="both"/>
              <w:rPr>
                <w:rFonts w:ascii="Arial" w:hAnsi="Arial" w:cs="Arial"/>
              </w:rPr>
            </w:pPr>
          </w:p>
          <w:p w:rsidR="00294F61" w:rsidRPr="00C40651" w:rsidRDefault="00294F61" w:rsidP="004071C3">
            <w:pPr>
              <w:ind w:firstLine="288"/>
              <w:jc w:val="both"/>
              <w:rPr>
                <w:rFonts w:ascii="Arial" w:hAnsi="Arial" w:cs="Arial"/>
              </w:rPr>
            </w:pPr>
          </w:p>
          <w:p w:rsidR="00294F61" w:rsidRPr="00C40651" w:rsidRDefault="00294F61" w:rsidP="004071C3">
            <w:pPr>
              <w:jc w:val="both"/>
              <w:rPr>
                <w:rFonts w:ascii="Arial" w:hAnsi="Arial" w:cs="Arial"/>
              </w:rPr>
            </w:pPr>
            <w:r w:rsidRPr="00C40651">
              <w:rPr>
                <w:rFonts w:ascii="Arial" w:hAnsi="Arial" w:cs="Arial"/>
              </w:rPr>
              <w:t>…</w:t>
            </w:r>
          </w:p>
          <w:p w:rsidR="00294F61" w:rsidRPr="00C40651" w:rsidRDefault="00294F61" w:rsidP="004071C3">
            <w:pPr>
              <w:ind w:firstLine="288"/>
              <w:jc w:val="both"/>
              <w:rPr>
                <w:rFonts w:ascii="Arial" w:hAnsi="Arial" w:cs="Arial"/>
              </w:rPr>
            </w:pPr>
          </w:p>
          <w:p w:rsidR="00294F61" w:rsidRPr="00C40651" w:rsidRDefault="00294F61" w:rsidP="004071C3">
            <w:pPr>
              <w:jc w:val="both"/>
              <w:rPr>
                <w:rFonts w:ascii="Arial" w:hAnsi="Arial" w:cs="Arial"/>
              </w:rPr>
            </w:pPr>
          </w:p>
          <w:p w:rsidR="00294F61" w:rsidRPr="00C40651" w:rsidRDefault="00294F61" w:rsidP="004071C3">
            <w:pPr>
              <w:jc w:val="both"/>
              <w:rPr>
                <w:rFonts w:ascii="Arial" w:hAnsi="Arial" w:cs="Arial"/>
              </w:rPr>
            </w:pPr>
          </w:p>
          <w:p w:rsidR="00294F61" w:rsidRPr="00C40651" w:rsidRDefault="00294F61" w:rsidP="004071C3">
            <w:pPr>
              <w:jc w:val="both"/>
              <w:rPr>
                <w:rFonts w:ascii="Arial" w:hAnsi="Arial" w:cs="Arial"/>
                <w:b/>
              </w:rPr>
            </w:pPr>
            <w:r w:rsidRPr="00C40651">
              <w:rPr>
                <w:rFonts w:ascii="Arial" w:hAnsi="Arial" w:cs="Arial"/>
                <w:b/>
              </w:rPr>
              <w:t>El Estado Mexicano reconoce la jurisdicción de la Corte Penal Internacional.</w:t>
            </w:r>
          </w:p>
          <w:p w:rsidR="00294F61" w:rsidRPr="00C40651" w:rsidRDefault="00294F61" w:rsidP="004071C3">
            <w:pPr>
              <w:ind w:firstLine="288"/>
              <w:jc w:val="both"/>
              <w:rPr>
                <w:rFonts w:ascii="Arial" w:hAnsi="Arial" w:cs="Arial"/>
              </w:rPr>
            </w:pPr>
          </w:p>
          <w:p w:rsidR="00294F61" w:rsidRPr="00C40651" w:rsidRDefault="00294F61" w:rsidP="004071C3">
            <w:pPr>
              <w:ind w:firstLine="288"/>
              <w:jc w:val="both"/>
              <w:rPr>
                <w:rFonts w:ascii="Arial" w:hAnsi="Arial" w:cs="Arial"/>
              </w:rPr>
            </w:pPr>
          </w:p>
          <w:p w:rsidR="00294F61" w:rsidRPr="00C40651" w:rsidRDefault="00294F61" w:rsidP="004071C3">
            <w:pPr>
              <w:jc w:val="both"/>
              <w:rPr>
                <w:rFonts w:ascii="Arial" w:hAnsi="Arial" w:cs="Arial"/>
              </w:rPr>
            </w:pPr>
            <w:r w:rsidRPr="00C40651">
              <w:rPr>
                <w:rFonts w:ascii="Arial" w:hAnsi="Arial" w:cs="Arial"/>
              </w:rPr>
              <w:t xml:space="preserve">La seguridad pública es una función a cargo de la Federación </w:t>
            </w:r>
            <w:r w:rsidRPr="00C40651">
              <w:rPr>
                <w:rFonts w:ascii="Arial" w:hAnsi="Arial" w:cs="Arial"/>
                <w:b/>
              </w:rPr>
              <w:t>a través de las instituciones que para tal efecto dispone esta Constitución</w:t>
            </w:r>
            <w:r w:rsidRPr="00C40651">
              <w:rPr>
                <w:rFonts w:ascii="Arial" w:hAnsi="Arial" w:cs="Arial"/>
              </w:rPr>
              <w:t xml:space="preserve">, las entidades federativas y los Municipios, </w:t>
            </w:r>
            <w:r w:rsidRPr="00C40651">
              <w:rPr>
                <w:rFonts w:ascii="Arial" w:hAnsi="Arial" w:cs="Arial"/>
                <w:b/>
              </w:rPr>
              <w:t>en el ámbito de sus respectivas jurisdicciones</w:t>
            </w:r>
            <w:r w:rsidRPr="00C40651">
              <w:rPr>
                <w:rFonts w:ascii="Arial" w:hAnsi="Arial" w:cs="Arial"/>
              </w:rPr>
              <w:t>. Comprende la prevención de los delitos; la investigación y persecución para hacerla efectiva, así como la sanción de las infracciones administrativas, en los términos de la ley, en las respectivas competencias que esta Constitución señala. La actuación de las instituciones de seguridad pública se regirá por los principios de legalidad, objetividad, eficiencia, profesionalismo, honradez y respeto a los derechos humanos reconocidos en esta Constitución.</w:t>
            </w:r>
          </w:p>
          <w:p w:rsidR="00294F61" w:rsidRPr="00C40651" w:rsidRDefault="00294F61" w:rsidP="004071C3">
            <w:pPr>
              <w:jc w:val="both"/>
              <w:rPr>
                <w:rFonts w:ascii="Arial" w:hAnsi="Arial" w:cs="Arial"/>
              </w:rPr>
            </w:pPr>
          </w:p>
          <w:p w:rsidR="00294F61" w:rsidRPr="00C40651" w:rsidRDefault="00294F61" w:rsidP="004071C3">
            <w:pPr>
              <w:jc w:val="both"/>
              <w:rPr>
                <w:rFonts w:ascii="Arial" w:hAnsi="Arial" w:cs="Arial"/>
              </w:rPr>
            </w:pPr>
          </w:p>
          <w:p w:rsidR="00294F61" w:rsidRPr="00C40651" w:rsidRDefault="00294F61" w:rsidP="004071C3">
            <w:pPr>
              <w:jc w:val="both"/>
              <w:rPr>
                <w:rFonts w:ascii="Arial" w:hAnsi="Arial" w:cs="Arial"/>
              </w:rPr>
            </w:pPr>
          </w:p>
          <w:p w:rsidR="00294F61" w:rsidRPr="00C40651" w:rsidRDefault="00294F61" w:rsidP="004071C3">
            <w:pPr>
              <w:jc w:val="both"/>
              <w:rPr>
                <w:rFonts w:ascii="Arial" w:hAnsi="Arial" w:cs="Arial"/>
                <w:b/>
              </w:rPr>
            </w:pPr>
            <w:r w:rsidRPr="00C40651">
              <w:rPr>
                <w:rFonts w:ascii="Arial" w:hAnsi="Arial" w:cs="Arial"/>
                <w:b/>
              </w:rPr>
              <w:t xml:space="preserve">La Guardia Nacional es una institución del Estado que participará en la salvaguarda de la libertad, la vida, la integridad, y el pleno ejercicio de los derechos de todas las personas, protegiendo su seguridad, sus bienes, así como preservar el orden, la paz pública, los bienes y recursos de la Nación; esta institución estará conformada por hombres y mujeres que previo los requisitos de la ley, la aplicación de los exámenes de ingreso, permanencia y ascenso, así como los procesos de profesionalización, integrarán un cuerpo especializado con estructura, funciones y estándares sobre el uso de la fuerza debidamente establecidas en su ley orgánica. </w:t>
            </w:r>
          </w:p>
          <w:p w:rsidR="00294F61" w:rsidRPr="00C40651" w:rsidRDefault="00294F61" w:rsidP="004071C3">
            <w:pPr>
              <w:jc w:val="both"/>
              <w:rPr>
                <w:rFonts w:ascii="Arial" w:hAnsi="Arial" w:cs="Arial"/>
                <w:b/>
              </w:rPr>
            </w:pPr>
          </w:p>
          <w:p w:rsidR="00294F61" w:rsidRPr="00C40651" w:rsidRDefault="00294F61" w:rsidP="004071C3">
            <w:pPr>
              <w:jc w:val="both"/>
              <w:rPr>
                <w:rFonts w:ascii="Arial" w:hAnsi="Arial" w:cs="Arial"/>
                <w:b/>
              </w:rPr>
            </w:pPr>
          </w:p>
          <w:p w:rsidR="00294F61" w:rsidRPr="00C40651" w:rsidRDefault="00294F61" w:rsidP="004071C3">
            <w:pPr>
              <w:jc w:val="both"/>
              <w:rPr>
                <w:rFonts w:ascii="Arial" w:hAnsi="Arial" w:cs="Arial"/>
                <w:b/>
              </w:rPr>
            </w:pPr>
            <w:r w:rsidRPr="00C40651">
              <w:rPr>
                <w:rFonts w:ascii="Arial" w:hAnsi="Arial" w:cs="Arial"/>
                <w:b/>
              </w:rPr>
              <w:lastRenderedPageBreak/>
              <w:t>La Guardia Nacional en el ámbito de su competencia, deberá coordinarse en el desempeño de sus funciones con las instituciones de seguridad pública y procuración de justicia con que cuenten las entidades federativas y los municipios, según sea el caso, así como con las demás autoridades de la Federación que corresponda.</w:t>
            </w:r>
          </w:p>
          <w:p w:rsidR="00294F61" w:rsidRPr="00C40651" w:rsidRDefault="00294F61" w:rsidP="004071C3">
            <w:pPr>
              <w:jc w:val="both"/>
              <w:rPr>
                <w:rFonts w:ascii="Arial" w:hAnsi="Arial" w:cs="Arial"/>
                <w:b/>
              </w:rPr>
            </w:pPr>
          </w:p>
          <w:p w:rsidR="00294F61" w:rsidRPr="00C40651" w:rsidRDefault="00294F61" w:rsidP="004071C3">
            <w:pPr>
              <w:jc w:val="both"/>
              <w:rPr>
                <w:rFonts w:ascii="Arial" w:hAnsi="Arial" w:cs="Arial"/>
                <w:b/>
              </w:rPr>
            </w:pPr>
            <w:r w:rsidRPr="00C40651">
              <w:rPr>
                <w:rFonts w:ascii="Arial" w:hAnsi="Arial" w:cs="Arial"/>
                <w:b/>
              </w:rPr>
              <w:t>El Ejecutivo Federal en el ámbito de sus atribuciones, a través de la dependencia del ramo de seguridad, deberá elaborar los planes, estrategias y acciones en materia de seguridad, para que, a su vez, la dependencia del ramo de la defensa nacional y las demás que correspondan, instrumenten las que les competan.</w:t>
            </w:r>
          </w:p>
          <w:p w:rsidR="00294F61" w:rsidRPr="00C40651" w:rsidRDefault="00294F61" w:rsidP="004071C3">
            <w:pPr>
              <w:jc w:val="both"/>
              <w:rPr>
                <w:rFonts w:ascii="Arial" w:hAnsi="Arial" w:cs="Arial"/>
                <w:b/>
              </w:rPr>
            </w:pPr>
          </w:p>
          <w:p w:rsidR="00294F61" w:rsidRPr="00C40651" w:rsidRDefault="00294F61" w:rsidP="004071C3">
            <w:pPr>
              <w:jc w:val="both"/>
              <w:rPr>
                <w:rFonts w:ascii="Arial" w:hAnsi="Arial" w:cs="Arial"/>
              </w:rPr>
            </w:pPr>
          </w:p>
          <w:p w:rsidR="00294F61" w:rsidRPr="00C40651" w:rsidRDefault="00294F61" w:rsidP="004071C3">
            <w:pPr>
              <w:jc w:val="both"/>
              <w:rPr>
                <w:rFonts w:ascii="Arial" w:hAnsi="Arial" w:cs="Arial"/>
              </w:rPr>
            </w:pPr>
            <w:r w:rsidRPr="00C40651">
              <w:rPr>
                <w:rFonts w:ascii="Arial" w:hAnsi="Arial" w:cs="Arial"/>
              </w:rPr>
              <w:t>…</w:t>
            </w:r>
          </w:p>
          <w:p w:rsidR="00294F61" w:rsidRPr="00C40651" w:rsidRDefault="00294F61" w:rsidP="004071C3">
            <w:pPr>
              <w:jc w:val="both"/>
              <w:rPr>
                <w:rFonts w:ascii="Arial" w:hAnsi="Arial" w:cs="Arial"/>
              </w:rPr>
            </w:pPr>
          </w:p>
          <w:p w:rsidR="00294F61" w:rsidRPr="00C40651" w:rsidRDefault="00294F61" w:rsidP="004071C3">
            <w:pPr>
              <w:jc w:val="both"/>
              <w:rPr>
                <w:rFonts w:ascii="Arial" w:hAnsi="Arial" w:cs="Arial"/>
                <w:b/>
              </w:rPr>
            </w:pPr>
          </w:p>
          <w:p w:rsidR="00294F61" w:rsidRPr="00C40651" w:rsidRDefault="00294F61" w:rsidP="004071C3">
            <w:pPr>
              <w:jc w:val="both"/>
              <w:rPr>
                <w:rFonts w:ascii="Arial" w:hAnsi="Arial" w:cs="Arial"/>
              </w:rPr>
            </w:pPr>
          </w:p>
          <w:p w:rsidR="00294F61" w:rsidRPr="00C40651" w:rsidRDefault="00294F61" w:rsidP="004071C3">
            <w:pPr>
              <w:jc w:val="both"/>
              <w:rPr>
                <w:rFonts w:ascii="Arial" w:hAnsi="Arial" w:cs="Arial"/>
              </w:rPr>
            </w:pPr>
          </w:p>
          <w:p w:rsidR="00294F61" w:rsidRPr="00C40651" w:rsidRDefault="00294F61" w:rsidP="004071C3">
            <w:pPr>
              <w:jc w:val="both"/>
              <w:rPr>
                <w:rFonts w:ascii="Arial" w:hAnsi="Arial" w:cs="Arial"/>
              </w:rPr>
            </w:pPr>
          </w:p>
          <w:p w:rsidR="00294F61" w:rsidRPr="00C40651" w:rsidRDefault="00294F61" w:rsidP="004071C3">
            <w:pPr>
              <w:jc w:val="both"/>
              <w:rPr>
                <w:rFonts w:ascii="Arial" w:hAnsi="Arial" w:cs="Arial"/>
              </w:rPr>
            </w:pPr>
            <w:r w:rsidRPr="00C40651">
              <w:rPr>
                <w:rFonts w:ascii="Arial" w:hAnsi="Arial" w:cs="Arial"/>
              </w:rPr>
              <w:t>…</w:t>
            </w:r>
          </w:p>
          <w:p w:rsidR="00294F61" w:rsidRPr="00C40651" w:rsidRDefault="00294F61" w:rsidP="004071C3">
            <w:pPr>
              <w:jc w:val="both"/>
              <w:rPr>
                <w:rFonts w:ascii="Arial" w:hAnsi="Arial" w:cs="Arial"/>
              </w:rPr>
            </w:pPr>
          </w:p>
          <w:p w:rsidR="00294F61" w:rsidRPr="00C40651" w:rsidRDefault="00294F61" w:rsidP="004071C3">
            <w:pPr>
              <w:jc w:val="both"/>
              <w:rPr>
                <w:rFonts w:ascii="Arial" w:hAnsi="Arial" w:cs="Arial"/>
              </w:rPr>
            </w:pPr>
          </w:p>
          <w:p w:rsidR="00294F61" w:rsidRPr="00C40651" w:rsidRDefault="00294F61" w:rsidP="004071C3">
            <w:pPr>
              <w:jc w:val="both"/>
              <w:rPr>
                <w:rFonts w:ascii="Arial" w:hAnsi="Arial" w:cs="Arial"/>
              </w:rPr>
            </w:pPr>
          </w:p>
          <w:p w:rsidR="00294F61" w:rsidRPr="00C40651" w:rsidRDefault="00294F61" w:rsidP="004071C3">
            <w:pPr>
              <w:jc w:val="both"/>
              <w:rPr>
                <w:rFonts w:ascii="Arial" w:hAnsi="Arial" w:cs="Arial"/>
              </w:rPr>
            </w:pPr>
          </w:p>
          <w:p w:rsidR="00294F61" w:rsidRPr="00C40651" w:rsidRDefault="00294F61" w:rsidP="004071C3">
            <w:pPr>
              <w:jc w:val="both"/>
              <w:rPr>
                <w:rFonts w:ascii="Arial" w:hAnsi="Arial" w:cs="Arial"/>
              </w:rPr>
            </w:pPr>
          </w:p>
          <w:p w:rsidR="00294F61" w:rsidRPr="00C40651" w:rsidRDefault="00294F61" w:rsidP="004071C3">
            <w:pPr>
              <w:jc w:val="both"/>
              <w:rPr>
                <w:rFonts w:ascii="Arial" w:hAnsi="Arial" w:cs="Arial"/>
              </w:rPr>
            </w:pPr>
          </w:p>
          <w:p w:rsidR="00294F61" w:rsidRPr="00C40651" w:rsidRDefault="00294F61" w:rsidP="004071C3">
            <w:pPr>
              <w:jc w:val="both"/>
              <w:rPr>
                <w:rFonts w:ascii="Arial" w:hAnsi="Arial" w:cs="Arial"/>
              </w:rPr>
            </w:pPr>
          </w:p>
          <w:p w:rsidR="00294F61" w:rsidRPr="00C40651" w:rsidRDefault="00294F61" w:rsidP="004071C3">
            <w:pPr>
              <w:ind w:firstLine="288"/>
              <w:jc w:val="both"/>
              <w:rPr>
                <w:rFonts w:ascii="Arial" w:hAnsi="Arial" w:cs="Arial"/>
              </w:rPr>
            </w:pPr>
          </w:p>
          <w:p w:rsidR="00294F61" w:rsidRPr="00C40651" w:rsidRDefault="00294F61" w:rsidP="004071C3">
            <w:pPr>
              <w:jc w:val="both"/>
              <w:rPr>
                <w:rFonts w:ascii="Arial" w:hAnsi="Arial" w:cs="Arial"/>
              </w:rPr>
            </w:pPr>
            <w:r w:rsidRPr="00C40651">
              <w:rPr>
                <w:rFonts w:ascii="Arial" w:hAnsi="Arial" w:cs="Arial"/>
              </w:rPr>
              <w:t>…</w:t>
            </w:r>
          </w:p>
          <w:p w:rsidR="00294F61" w:rsidRPr="00C40651" w:rsidRDefault="00294F61" w:rsidP="004071C3">
            <w:pPr>
              <w:ind w:left="720" w:hanging="431"/>
              <w:jc w:val="both"/>
              <w:rPr>
                <w:rFonts w:ascii="Arial" w:hAnsi="Arial" w:cs="Arial"/>
              </w:rPr>
            </w:pPr>
          </w:p>
          <w:p w:rsidR="00294F61" w:rsidRPr="00C40651" w:rsidRDefault="00294F61" w:rsidP="004071C3">
            <w:pPr>
              <w:ind w:left="720" w:hanging="431"/>
              <w:jc w:val="both"/>
              <w:rPr>
                <w:rFonts w:ascii="Arial" w:hAnsi="Arial" w:cs="Arial"/>
              </w:rPr>
            </w:pPr>
          </w:p>
          <w:p w:rsidR="00294F61" w:rsidRPr="00C40651" w:rsidRDefault="00294F61" w:rsidP="004071C3">
            <w:pPr>
              <w:ind w:left="720" w:hanging="431"/>
              <w:jc w:val="both"/>
              <w:rPr>
                <w:rFonts w:ascii="Arial" w:hAnsi="Arial" w:cs="Arial"/>
              </w:rPr>
            </w:pPr>
          </w:p>
          <w:p w:rsidR="00294F61" w:rsidRPr="00C40651" w:rsidRDefault="00294F61" w:rsidP="004071C3">
            <w:pPr>
              <w:ind w:left="720" w:hanging="431"/>
              <w:jc w:val="both"/>
              <w:rPr>
                <w:rFonts w:ascii="Arial" w:hAnsi="Arial" w:cs="Arial"/>
              </w:rPr>
            </w:pPr>
          </w:p>
          <w:p w:rsidR="00294F61" w:rsidRPr="00C40651" w:rsidRDefault="00294F61" w:rsidP="004071C3">
            <w:pPr>
              <w:ind w:left="720" w:hanging="431"/>
              <w:jc w:val="both"/>
              <w:rPr>
                <w:rFonts w:ascii="Arial" w:hAnsi="Arial" w:cs="Arial"/>
              </w:rPr>
            </w:pPr>
          </w:p>
          <w:p w:rsidR="00294F61" w:rsidRPr="00C40651" w:rsidRDefault="00294F61" w:rsidP="004071C3">
            <w:pPr>
              <w:ind w:left="720" w:hanging="431"/>
              <w:jc w:val="both"/>
              <w:rPr>
                <w:rFonts w:ascii="Arial" w:hAnsi="Arial" w:cs="Arial"/>
              </w:rPr>
            </w:pPr>
          </w:p>
          <w:p w:rsidR="00294F61" w:rsidRPr="00C40651" w:rsidRDefault="00294F61" w:rsidP="004071C3">
            <w:pPr>
              <w:ind w:left="720" w:hanging="431"/>
              <w:jc w:val="both"/>
              <w:rPr>
                <w:rFonts w:ascii="Arial" w:hAnsi="Arial" w:cs="Arial"/>
              </w:rPr>
            </w:pPr>
          </w:p>
          <w:p w:rsidR="00294F61" w:rsidRPr="00C40651" w:rsidRDefault="00294F61" w:rsidP="004071C3">
            <w:pPr>
              <w:ind w:left="720" w:hanging="431"/>
              <w:jc w:val="both"/>
              <w:rPr>
                <w:rFonts w:ascii="Arial" w:hAnsi="Arial" w:cs="Arial"/>
              </w:rPr>
            </w:pPr>
          </w:p>
          <w:p w:rsidR="00294F61" w:rsidRPr="00C40651" w:rsidRDefault="00294F61" w:rsidP="004071C3">
            <w:pPr>
              <w:jc w:val="both"/>
              <w:rPr>
                <w:rFonts w:ascii="Arial" w:hAnsi="Arial" w:cs="Arial"/>
              </w:rPr>
            </w:pPr>
            <w:r w:rsidRPr="00C40651">
              <w:rPr>
                <w:rFonts w:ascii="Arial" w:hAnsi="Arial" w:cs="Arial"/>
              </w:rPr>
              <w:t>…</w:t>
            </w:r>
          </w:p>
          <w:p w:rsidR="00294F61" w:rsidRPr="00C40651" w:rsidRDefault="00294F61" w:rsidP="004071C3">
            <w:pPr>
              <w:jc w:val="both"/>
              <w:rPr>
                <w:rFonts w:ascii="Arial" w:hAnsi="Arial" w:cs="Arial"/>
              </w:rPr>
            </w:pPr>
          </w:p>
          <w:p w:rsidR="00294F61" w:rsidRPr="00C40651" w:rsidRDefault="00294F61" w:rsidP="004071C3">
            <w:pPr>
              <w:jc w:val="both"/>
              <w:rPr>
                <w:rFonts w:ascii="Arial" w:hAnsi="Arial" w:cs="Arial"/>
              </w:rPr>
            </w:pPr>
          </w:p>
          <w:p w:rsidR="00294F61" w:rsidRPr="00C40651" w:rsidRDefault="00294F61" w:rsidP="004071C3">
            <w:pPr>
              <w:jc w:val="both"/>
              <w:rPr>
                <w:rFonts w:ascii="Arial" w:hAnsi="Arial" w:cs="Arial"/>
              </w:rPr>
            </w:pPr>
          </w:p>
          <w:p w:rsidR="00294F61" w:rsidRPr="00C40651" w:rsidRDefault="00294F61" w:rsidP="004071C3">
            <w:pPr>
              <w:jc w:val="both"/>
              <w:rPr>
                <w:rFonts w:ascii="Arial" w:hAnsi="Arial" w:cs="Arial"/>
              </w:rPr>
            </w:pPr>
          </w:p>
          <w:p w:rsidR="00294F61" w:rsidRPr="00C40651" w:rsidRDefault="00294F61" w:rsidP="004071C3">
            <w:pPr>
              <w:jc w:val="both"/>
              <w:rPr>
                <w:rFonts w:ascii="Arial" w:hAnsi="Arial" w:cs="Arial"/>
              </w:rPr>
            </w:pPr>
          </w:p>
          <w:p w:rsidR="00294F61" w:rsidRPr="00C40651" w:rsidRDefault="00294F61" w:rsidP="004071C3">
            <w:pPr>
              <w:ind w:left="720" w:hanging="431"/>
              <w:jc w:val="both"/>
              <w:rPr>
                <w:rFonts w:ascii="Arial" w:hAnsi="Arial" w:cs="Arial"/>
              </w:rPr>
            </w:pPr>
          </w:p>
          <w:p w:rsidR="00294F61" w:rsidRPr="00C40651" w:rsidRDefault="00294F61" w:rsidP="004071C3">
            <w:pPr>
              <w:jc w:val="both"/>
              <w:rPr>
                <w:rFonts w:ascii="Arial" w:hAnsi="Arial" w:cs="Arial"/>
              </w:rPr>
            </w:pPr>
            <w:r w:rsidRPr="00C40651">
              <w:rPr>
                <w:rFonts w:ascii="Arial" w:hAnsi="Arial" w:cs="Arial"/>
              </w:rPr>
              <w:t>…</w:t>
            </w:r>
          </w:p>
          <w:p w:rsidR="00294F61" w:rsidRPr="00C40651" w:rsidRDefault="00294F61" w:rsidP="004071C3">
            <w:pPr>
              <w:ind w:left="720" w:hanging="431"/>
              <w:jc w:val="both"/>
              <w:rPr>
                <w:rFonts w:ascii="Arial" w:hAnsi="Arial" w:cs="Arial"/>
              </w:rPr>
            </w:pPr>
          </w:p>
          <w:p w:rsidR="00294F61" w:rsidRPr="00C40651" w:rsidRDefault="00294F61" w:rsidP="004071C3">
            <w:pPr>
              <w:jc w:val="both"/>
              <w:rPr>
                <w:rFonts w:ascii="Arial" w:hAnsi="Arial" w:cs="Arial"/>
                <w:b/>
              </w:rPr>
            </w:pPr>
          </w:p>
          <w:p w:rsidR="00294F61" w:rsidRPr="00C40651" w:rsidRDefault="00294F61" w:rsidP="004071C3">
            <w:pPr>
              <w:jc w:val="both"/>
              <w:rPr>
                <w:rFonts w:ascii="Arial" w:hAnsi="Arial" w:cs="Arial"/>
              </w:rPr>
            </w:pPr>
            <w:r w:rsidRPr="00C40651">
              <w:rPr>
                <w:rFonts w:ascii="Arial" w:hAnsi="Arial" w:cs="Arial"/>
              </w:rPr>
              <w:t>…</w:t>
            </w:r>
          </w:p>
          <w:p w:rsidR="00294F61" w:rsidRPr="00C40651" w:rsidRDefault="00294F61" w:rsidP="004071C3">
            <w:pPr>
              <w:jc w:val="both"/>
              <w:rPr>
                <w:rFonts w:ascii="Arial" w:hAnsi="Arial" w:cs="Arial"/>
                <w:b/>
              </w:rPr>
            </w:pPr>
          </w:p>
          <w:p w:rsidR="00294F61" w:rsidRPr="00C40651" w:rsidRDefault="00294F61" w:rsidP="004071C3">
            <w:pPr>
              <w:jc w:val="both"/>
              <w:rPr>
                <w:rFonts w:ascii="Arial" w:hAnsi="Arial" w:cs="Arial"/>
                <w:b/>
              </w:rPr>
            </w:pPr>
          </w:p>
          <w:p w:rsidR="00294F61" w:rsidRPr="00C40651" w:rsidRDefault="00294F61" w:rsidP="004071C3">
            <w:pPr>
              <w:jc w:val="both"/>
              <w:rPr>
                <w:rFonts w:ascii="Arial" w:hAnsi="Arial" w:cs="Arial"/>
                <w:b/>
              </w:rPr>
            </w:pPr>
          </w:p>
          <w:p w:rsidR="00294F61" w:rsidRPr="00C40651" w:rsidRDefault="00294F61" w:rsidP="004071C3">
            <w:pPr>
              <w:jc w:val="both"/>
              <w:rPr>
                <w:rFonts w:ascii="Arial" w:hAnsi="Arial" w:cs="Arial"/>
                <w:b/>
              </w:rPr>
            </w:pPr>
          </w:p>
          <w:p w:rsidR="00294F61" w:rsidRPr="00C40651" w:rsidRDefault="00294F61" w:rsidP="004071C3">
            <w:pPr>
              <w:jc w:val="both"/>
              <w:rPr>
                <w:rFonts w:ascii="Arial" w:hAnsi="Arial" w:cs="Arial"/>
                <w:b/>
              </w:rPr>
            </w:pPr>
          </w:p>
          <w:p w:rsidR="00294F61" w:rsidRPr="00C40651" w:rsidRDefault="00294F61" w:rsidP="004071C3">
            <w:pPr>
              <w:jc w:val="both"/>
              <w:rPr>
                <w:rFonts w:ascii="Arial" w:hAnsi="Arial" w:cs="Arial"/>
              </w:rPr>
            </w:pPr>
            <w:r w:rsidRPr="00C40651">
              <w:rPr>
                <w:rFonts w:ascii="Arial" w:hAnsi="Arial" w:cs="Arial"/>
              </w:rPr>
              <w:t>…</w:t>
            </w:r>
          </w:p>
          <w:p w:rsidR="00294F61" w:rsidRPr="00C40651" w:rsidRDefault="00294F61" w:rsidP="004071C3">
            <w:pPr>
              <w:jc w:val="both"/>
              <w:rPr>
                <w:rFonts w:ascii="Arial" w:hAnsi="Arial" w:cs="Arial"/>
              </w:rPr>
            </w:pPr>
          </w:p>
          <w:p w:rsidR="00294F61" w:rsidRPr="00C40651" w:rsidRDefault="00294F61" w:rsidP="004071C3">
            <w:pPr>
              <w:jc w:val="both"/>
              <w:rPr>
                <w:rFonts w:ascii="Arial" w:hAnsi="Arial" w:cs="Arial"/>
              </w:rPr>
            </w:pPr>
          </w:p>
          <w:p w:rsidR="00294F61" w:rsidRPr="00C40651" w:rsidRDefault="00294F61" w:rsidP="004071C3">
            <w:pPr>
              <w:jc w:val="both"/>
              <w:rPr>
                <w:rFonts w:ascii="Arial" w:hAnsi="Arial" w:cs="Arial"/>
              </w:rPr>
            </w:pPr>
          </w:p>
          <w:p w:rsidR="00294F61" w:rsidRPr="00C40651" w:rsidRDefault="00294F61" w:rsidP="004071C3">
            <w:pPr>
              <w:jc w:val="both"/>
              <w:rPr>
                <w:rFonts w:ascii="Arial" w:hAnsi="Arial" w:cs="Arial"/>
              </w:rPr>
            </w:pPr>
          </w:p>
          <w:p w:rsidR="00294F61" w:rsidRPr="00C40651" w:rsidRDefault="00294F61" w:rsidP="004071C3">
            <w:pPr>
              <w:jc w:val="both"/>
              <w:rPr>
                <w:rFonts w:ascii="Arial" w:hAnsi="Arial" w:cs="Arial"/>
              </w:rPr>
            </w:pPr>
            <w:r w:rsidRPr="00C40651">
              <w:rPr>
                <w:rFonts w:ascii="Arial" w:hAnsi="Arial" w:cs="Arial"/>
                <w:b/>
              </w:rPr>
              <w:t>Artículo 31.</w:t>
            </w:r>
            <w:r w:rsidRPr="00C40651">
              <w:rPr>
                <w:rFonts w:ascii="Arial" w:hAnsi="Arial" w:cs="Arial"/>
              </w:rPr>
              <w:t xml:space="preserve"> Son obligaciones de los mexicanos:</w:t>
            </w:r>
          </w:p>
          <w:p w:rsidR="00294F61" w:rsidRPr="00C40651" w:rsidRDefault="00294F61" w:rsidP="004071C3">
            <w:pPr>
              <w:ind w:firstLine="289"/>
              <w:jc w:val="both"/>
              <w:rPr>
                <w:rFonts w:ascii="Arial" w:hAnsi="Arial" w:cs="Arial"/>
              </w:rPr>
            </w:pPr>
          </w:p>
          <w:p w:rsidR="00294F61" w:rsidRPr="00C40651" w:rsidRDefault="00294F61" w:rsidP="004071C3">
            <w:pPr>
              <w:ind w:left="833" w:hanging="544"/>
              <w:jc w:val="both"/>
              <w:rPr>
                <w:rFonts w:ascii="Arial" w:hAnsi="Arial" w:cs="Arial"/>
                <w:color w:val="000000"/>
              </w:rPr>
            </w:pPr>
            <w:r w:rsidRPr="00C40651">
              <w:rPr>
                <w:rFonts w:ascii="Arial" w:hAnsi="Arial" w:cs="Arial"/>
                <w:b/>
                <w:color w:val="000000"/>
              </w:rPr>
              <w:t>I.</w:t>
            </w:r>
            <w:r w:rsidRPr="00C40651">
              <w:rPr>
                <w:rFonts w:ascii="Arial" w:hAnsi="Arial" w:cs="Arial"/>
                <w:color w:val="000000"/>
              </w:rPr>
              <w:t xml:space="preserve"> </w:t>
            </w:r>
            <w:r w:rsidRPr="00C40651">
              <w:rPr>
                <w:rFonts w:ascii="Arial" w:hAnsi="Arial" w:cs="Arial"/>
                <w:color w:val="000000"/>
              </w:rPr>
              <w:tab/>
              <w:t>a la II. …</w:t>
            </w:r>
          </w:p>
          <w:p w:rsidR="00294F61" w:rsidRPr="00C40651" w:rsidRDefault="00294F61" w:rsidP="004071C3">
            <w:pPr>
              <w:ind w:left="833" w:hanging="544"/>
              <w:jc w:val="both"/>
              <w:rPr>
                <w:rFonts w:ascii="Arial" w:hAnsi="Arial" w:cs="Arial"/>
              </w:rPr>
            </w:pPr>
          </w:p>
          <w:p w:rsidR="00294F61" w:rsidRPr="00C40651" w:rsidRDefault="00294F61" w:rsidP="004071C3">
            <w:pPr>
              <w:ind w:left="833" w:hanging="544"/>
              <w:jc w:val="both"/>
              <w:rPr>
                <w:rFonts w:ascii="Arial" w:hAnsi="Arial" w:cs="Arial"/>
                <w:noProof/>
              </w:rPr>
            </w:pPr>
          </w:p>
          <w:p w:rsidR="00294F61" w:rsidRPr="00C40651" w:rsidRDefault="00294F61" w:rsidP="004071C3">
            <w:pPr>
              <w:ind w:left="833" w:hanging="544"/>
              <w:jc w:val="both"/>
              <w:rPr>
                <w:rFonts w:ascii="Arial" w:hAnsi="Arial" w:cs="Arial"/>
              </w:rPr>
            </w:pPr>
            <w:r w:rsidRPr="00C40651">
              <w:rPr>
                <w:rFonts w:ascii="Arial" w:hAnsi="Arial" w:cs="Arial"/>
                <w:b/>
                <w:bCs/>
              </w:rPr>
              <w:t xml:space="preserve">III. </w:t>
            </w:r>
            <w:r w:rsidRPr="00C40651">
              <w:rPr>
                <w:rFonts w:ascii="Arial" w:hAnsi="Arial" w:cs="Arial"/>
                <w:b/>
                <w:bCs/>
              </w:rPr>
              <w:tab/>
            </w:r>
            <w:r w:rsidRPr="00C40651">
              <w:rPr>
                <w:rFonts w:ascii="Arial" w:hAnsi="Arial" w:cs="Arial"/>
                <w:b/>
              </w:rPr>
              <w:t>Se deroga</w:t>
            </w:r>
          </w:p>
          <w:p w:rsidR="00294F61" w:rsidRPr="00C40651" w:rsidRDefault="00294F61" w:rsidP="004071C3">
            <w:pPr>
              <w:ind w:left="833" w:hanging="544"/>
              <w:jc w:val="both"/>
              <w:rPr>
                <w:rFonts w:ascii="Arial" w:hAnsi="Arial" w:cs="Arial"/>
                <w:b/>
                <w:bCs/>
              </w:rPr>
            </w:pPr>
          </w:p>
          <w:p w:rsidR="00294F61" w:rsidRPr="00C40651" w:rsidRDefault="00294F61" w:rsidP="004071C3">
            <w:pPr>
              <w:ind w:left="833" w:hanging="544"/>
              <w:jc w:val="both"/>
              <w:rPr>
                <w:rFonts w:ascii="Arial" w:hAnsi="Arial" w:cs="Arial"/>
                <w:b/>
                <w:bCs/>
              </w:rPr>
            </w:pPr>
          </w:p>
          <w:p w:rsidR="00294F61" w:rsidRPr="00C40651" w:rsidRDefault="00294F61" w:rsidP="004071C3">
            <w:pPr>
              <w:ind w:left="833" w:hanging="544"/>
              <w:jc w:val="both"/>
              <w:rPr>
                <w:rFonts w:ascii="Arial" w:hAnsi="Arial" w:cs="Arial"/>
                <w:b/>
                <w:bCs/>
              </w:rPr>
            </w:pPr>
          </w:p>
          <w:p w:rsidR="00294F61" w:rsidRPr="00C40651" w:rsidRDefault="00294F61" w:rsidP="004071C3">
            <w:pPr>
              <w:ind w:left="833" w:hanging="544"/>
              <w:jc w:val="both"/>
              <w:rPr>
                <w:rFonts w:ascii="Arial" w:hAnsi="Arial" w:cs="Arial"/>
                <w:b/>
                <w:bCs/>
              </w:rPr>
            </w:pPr>
          </w:p>
          <w:p w:rsidR="00294F61" w:rsidRPr="00C40651" w:rsidRDefault="00294F61" w:rsidP="004071C3">
            <w:pPr>
              <w:ind w:left="833" w:hanging="544"/>
              <w:jc w:val="both"/>
              <w:rPr>
                <w:rFonts w:ascii="Arial" w:hAnsi="Arial" w:cs="Arial"/>
                <w:b/>
                <w:bCs/>
              </w:rPr>
            </w:pPr>
          </w:p>
          <w:p w:rsidR="00294F61" w:rsidRPr="00C40651" w:rsidRDefault="00294F61" w:rsidP="004071C3">
            <w:pPr>
              <w:ind w:left="833" w:hanging="544"/>
              <w:jc w:val="both"/>
              <w:rPr>
                <w:rFonts w:ascii="Arial" w:hAnsi="Arial" w:cs="Arial"/>
                <w:b/>
                <w:bCs/>
              </w:rPr>
            </w:pPr>
          </w:p>
          <w:p w:rsidR="00294F61" w:rsidRPr="00C40651" w:rsidRDefault="00294F61" w:rsidP="004071C3">
            <w:pPr>
              <w:ind w:left="833" w:hanging="544"/>
              <w:jc w:val="both"/>
              <w:rPr>
                <w:rFonts w:ascii="Arial" w:hAnsi="Arial" w:cs="Arial"/>
                <w:bCs/>
              </w:rPr>
            </w:pPr>
            <w:r w:rsidRPr="00C40651">
              <w:rPr>
                <w:rFonts w:ascii="Arial" w:hAnsi="Arial" w:cs="Arial"/>
                <w:b/>
                <w:bCs/>
              </w:rPr>
              <w:t>…</w:t>
            </w:r>
          </w:p>
          <w:p w:rsidR="00294F61" w:rsidRPr="00C40651" w:rsidRDefault="00294F61" w:rsidP="004071C3">
            <w:pPr>
              <w:spacing w:line="360" w:lineRule="auto"/>
              <w:jc w:val="both"/>
              <w:rPr>
                <w:rFonts w:ascii="Arial" w:hAnsi="Arial" w:cs="Arial"/>
                <w:bCs/>
              </w:rPr>
            </w:pPr>
          </w:p>
        </w:tc>
      </w:tr>
      <w:tr w:rsidR="00294F61" w:rsidRPr="00C40651" w:rsidTr="004071C3">
        <w:trPr>
          <w:jc w:val="center"/>
        </w:trPr>
        <w:tc>
          <w:tcPr>
            <w:tcW w:w="4982" w:type="dxa"/>
          </w:tcPr>
          <w:p w:rsidR="00294F61" w:rsidRPr="00C40651" w:rsidRDefault="00294F61" w:rsidP="004071C3">
            <w:pPr>
              <w:jc w:val="both"/>
              <w:rPr>
                <w:rFonts w:ascii="Arial" w:hAnsi="Arial" w:cs="Arial"/>
              </w:rPr>
            </w:pPr>
            <w:bookmarkStart w:id="4" w:name="Artículo_32"/>
            <w:r w:rsidRPr="00C40651">
              <w:rPr>
                <w:rFonts w:ascii="Arial" w:hAnsi="Arial" w:cs="Arial"/>
                <w:b/>
              </w:rPr>
              <w:lastRenderedPageBreak/>
              <w:t>Artículo 32</w:t>
            </w:r>
            <w:bookmarkEnd w:id="4"/>
            <w:r w:rsidRPr="00C40651">
              <w:rPr>
                <w:rFonts w:ascii="Arial" w:hAnsi="Arial" w:cs="Arial"/>
                <w:b/>
              </w:rPr>
              <w:t>.</w:t>
            </w:r>
            <w:r w:rsidRPr="00C40651">
              <w:rPr>
                <w:rFonts w:ascii="Arial" w:hAnsi="Arial" w:cs="Arial"/>
              </w:rPr>
              <w:t xml:space="preserve"> La Ley regulará el ejercicio de los derechos que la legislación mexicana otorga a los mexicanos que posean otra nacionalidad y establecerá normas para evitar conflictos por doble nacionalidad.</w:t>
            </w:r>
          </w:p>
          <w:p w:rsidR="00294F61" w:rsidRPr="00C40651" w:rsidRDefault="00294F61" w:rsidP="004071C3">
            <w:pPr>
              <w:ind w:firstLine="289"/>
              <w:jc w:val="both"/>
              <w:rPr>
                <w:rFonts w:ascii="Arial" w:hAnsi="Arial" w:cs="Arial"/>
              </w:rPr>
            </w:pPr>
          </w:p>
          <w:p w:rsidR="00294F61" w:rsidRPr="00C40651" w:rsidRDefault="00294F61" w:rsidP="004071C3">
            <w:pPr>
              <w:jc w:val="both"/>
              <w:rPr>
                <w:rFonts w:ascii="Arial" w:hAnsi="Arial" w:cs="Arial"/>
              </w:rPr>
            </w:pPr>
            <w:r w:rsidRPr="00C40651">
              <w:rPr>
                <w:rFonts w:ascii="Arial" w:hAnsi="Arial" w:cs="Arial"/>
              </w:rPr>
              <w:t>…</w:t>
            </w:r>
          </w:p>
          <w:p w:rsidR="00294F61" w:rsidRPr="00C40651" w:rsidRDefault="00294F61" w:rsidP="004071C3">
            <w:pPr>
              <w:jc w:val="both"/>
              <w:rPr>
                <w:rFonts w:ascii="Arial" w:hAnsi="Arial" w:cs="Arial"/>
              </w:rPr>
            </w:pPr>
          </w:p>
          <w:p w:rsidR="00294F61" w:rsidRPr="00C40651" w:rsidRDefault="00294F61" w:rsidP="004071C3">
            <w:pPr>
              <w:jc w:val="both"/>
              <w:rPr>
                <w:rFonts w:ascii="Arial" w:hAnsi="Arial" w:cs="Arial"/>
              </w:rPr>
            </w:pPr>
            <w:r w:rsidRPr="00C40651">
              <w:rPr>
                <w:rFonts w:ascii="Arial" w:hAnsi="Arial" w:cs="Arial"/>
              </w:rPr>
              <w:t>En tiempo de paz, ningún extranjero podrá servir en el Ejército, ni en las fuerzas de policía o seguridad pública. Para pertenecer al activo del Ejército en tiempo de paz y al de la Armada o al de la Fuerza Aérea en todo momento, o desempeñar cualquier cargo o comisión en ellos, se requiere ser mexicano por nacimiento.</w:t>
            </w:r>
          </w:p>
          <w:p w:rsidR="00294F61" w:rsidRPr="00C40651" w:rsidRDefault="00294F61" w:rsidP="004071C3">
            <w:pPr>
              <w:ind w:firstLine="289"/>
              <w:jc w:val="both"/>
              <w:rPr>
                <w:rFonts w:ascii="Arial" w:hAnsi="Arial" w:cs="Arial"/>
              </w:rPr>
            </w:pPr>
          </w:p>
          <w:p w:rsidR="00294F61" w:rsidRPr="00C40651" w:rsidRDefault="00294F61" w:rsidP="004071C3">
            <w:pPr>
              <w:jc w:val="both"/>
              <w:rPr>
                <w:rFonts w:ascii="Arial" w:hAnsi="Arial" w:cs="Arial"/>
              </w:rPr>
            </w:pPr>
            <w:r w:rsidRPr="00C40651">
              <w:rPr>
                <w:rFonts w:ascii="Arial" w:hAnsi="Arial" w:cs="Arial"/>
              </w:rPr>
              <w:t>…</w:t>
            </w:r>
          </w:p>
          <w:p w:rsidR="00294F61" w:rsidRPr="00C40651" w:rsidRDefault="00294F61" w:rsidP="004071C3">
            <w:pPr>
              <w:ind w:firstLine="289"/>
              <w:jc w:val="both"/>
              <w:rPr>
                <w:rFonts w:ascii="Arial" w:hAnsi="Arial" w:cs="Arial"/>
              </w:rPr>
            </w:pPr>
          </w:p>
          <w:p w:rsidR="00294F61" w:rsidRPr="00C40651" w:rsidRDefault="00294F61" w:rsidP="004071C3">
            <w:pPr>
              <w:spacing w:line="360" w:lineRule="auto"/>
              <w:jc w:val="both"/>
              <w:rPr>
                <w:rFonts w:ascii="Arial" w:hAnsi="Arial" w:cs="Arial"/>
                <w:bCs/>
              </w:rPr>
            </w:pPr>
          </w:p>
        </w:tc>
        <w:tc>
          <w:tcPr>
            <w:tcW w:w="4982" w:type="dxa"/>
          </w:tcPr>
          <w:p w:rsidR="00294F61" w:rsidRPr="00C40651" w:rsidRDefault="00294F61" w:rsidP="004071C3">
            <w:pPr>
              <w:jc w:val="both"/>
              <w:rPr>
                <w:rFonts w:ascii="Arial" w:hAnsi="Arial" w:cs="Arial"/>
              </w:rPr>
            </w:pPr>
            <w:r w:rsidRPr="00C40651">
              <w:rPr>
                <w:rFonts w:ascii="Arial" w:hAnsi="Arial" w:cs="Arial"/>
                <w:b/>
              </w:rPr>
              <w:t>Artículo 32.</w:t>
            </w:r>
            <w:r w:rsidRPr="00C40651">
              <w:rPr>
                <w:rFonts w:ascii="Arial" w:hAnsi="Arial" w:cs="Arial"/>
              </w:rPr>
              <w:t xml:space="preserve"> …</w:t>
            </w:r>
          </w:p>
          <w:p w:rsidR="00294F61" w:rsidRPr="00C40651" w:rsidRDefault="00294F61" w:rsidP="004071C3">
            <w:pPr>
              <w:ind w:firstLine="289"/>
              <w:jc w:val="both"/>
              <w:rPr>
                <w:rFonts w:ascii="Arial" w:hAnsi="Arial" w:cs="Arial"/>
              </w:rPr>
            </w:pPr>
          </w:p>
          <w:p w:rsidR="00294F61" w:rsidRPr="00C40651" w:rsidRDefault="00294F61" w:rsidP="004071C3">
            <w:pPr>
              <w:ind w:firstLine="289"/>
              <w:jc w:val="both"/>
              <w:rPr>
                <w:rFonts w:ascii="Arial" w:hAnsi="Arial" w:cs="Arial"/>
              </w:rPr>
            </w:pPr>
          </w:p>
          <w:p w:rsidR="00294F61" w:rsidRPr="00C40651" w:rsidRDefault="00294F61" w:rsidP="004071C3">
            <w:pPr>
              <w:ind w:firstLine="289"/>
              <w:jc w:val="both"/>
              <w:rPr>
                <w:rFonts w:ascii="Arial" w:hAnsi="Arial" w:cs="Arial"/>
              </w:rPr>
            </w:pPr>
          </w:p>
          <w:p w:rsidR="00294F61" w:rsidRPr="00C40651" w:rsidRDefault="00294F61" w:rsidP="004071C3">
            <w:pPr>
              <w:ind w:firstLine="289"/>
              <w:jc w:val="both"/>
              <w:rPr>
                <w:rFonts w:ascii="Arial" w:hAnsi="Arial" w:cs="Arial"/>
              </w:rPr>
            </w:pPr>
          </w:p>
          <w:p w:rsidR="00294F61" w:rsidRPr="00C40651" w:rsidRDefault="00294F61" w:rsidP="004071C3">
            <w:pPr>
              <w:ind w:firstLine="289"/>
              <w:jc w:val="both"/>
              <w:rPr>
                <w:rFonts w:ascii="Arial" w:hAnsi="Arial" w:cs="Arial"/>
              </w:rPr>
            </w:pPr>
          </w:p>
          <w:p w:rsidR="00294F61" w:rsidRPr="00C40651" w:rsidRDefault="00294F61" w:rsidP="004071C3">
            <w:pPr>
              <w:jc w:val="both"/>
              <w:rPr>
                <w:rFonts w:ascii="Arial" w:hAnsi="Arial" w:cs="Arial"/>
              </w:rPr>
            </w:pPr>
            <w:r w:rsidRPr="00C40651">
              <w:rPr>
                <w:rFonts w:ascii="Arial" w:hAnsi="Arial" w:cs="Arial"/>
              </w:rPr>
              <w:t>…</w:t>
            </w:r>
          </w:p>
          <w:p w:rsidR="00294F61" w:rsidRPr="00C40651" w:rsidRDefault="00294F61" w:rsidP="004071C3">
            <w:pPr>
              <w:jc w:val="both"/>
              <w:rPr>
                <w:rFonts w:ascii="Arial" w:hAnsi="Arial" w:cs="Arial"/>
              </w:rPr>
            </w:pPr>
          </w:p>
          <w:p w:rsidR="00294F61" w:rsidRPr="00C40651" w:rsidRDefault="00294F61" w:rsidP="004071C3">
            <w:pPr>
              <w:jc w:val="both"/>
              <w:rPr>
                <w:rFonts w:ascii="Arial" w:hAnsi="Arial" w:cs="Arial"/>
              </w:rPr>
            </w:pPr>
            <w:r w:rsidRPr="00C40651">
              <w:rPr>
                <w:rFonts w:ascii="Arial" w:hAnsi="Arial" w:cs="Arial"/>
              </w:rPr>
              <w:t xml:space="preserve">En tiempo de paz, ningún extranjero podrá servir en el Ejército, ni en las fuerzas de policía, seguridad pública </w:t>
            </w:r>
            <w:r w:rsidRPr="00C40651">
              <w:rPr>
                <w:rFonts w:ascii="Arial" w:hAnsi="Arial" w:cs="Arial"/>
                <w:b/>
              </w:rPr>
              <w:t>o Guardia Nacional</w:t>
            </w:r>
            <w:r w:rsidRPr="00C40651">
              <w:rPr>
                <w:rFonts w:ascii="Arial" w:hAnsi="Arial" w:cs="Arial"/>
              </w:rPr>
              <w:t>. Para pertenecer al activo del Ejército en tiempo de paz y al de la Armada o al de la Fuerza Aérea en todo momento, o desempeñar cualquier cargo o comisión en ellos, se requiere ser mexicano por nacimiento. …</w:t>
            </w:r>
          </w:p>
          <w:p w:rsidR="00294F61" w:rsidRPr="00C40651" w:rsidRDefault="00294F61" w:rsidP="004071C3">
            <w:pPr>
              <w:ind w:firstLine="289"/>
              <w:jc w:val="both"/>
              <w:rPr>
                <w:rFonts w:ascii="Arial" w:hAnsi="Arial" w:cs="Arial"/>
              </w:rPr>
            </w:pPr>
          </w:p>
          <w:p w:rsidR="00294F61" w:rsidRPr="00C40651" w:rsidRDefault="00294F61" w:rsidP="004071C3">
            <w:pPr>
              <w:ind w:firstLine="289"/>
              <w:jc w:val="both"/>
              <w:rPr>
                <w:rFonts w:ascii="Arial" w:hAnsi="Arial" w:cs="Arial"/>
              </w:rPr>
            </w:pPr>
          </w:p>
          <w:p w:rsidR="00294F61" w:rsidRPr="00C40651" w:rsidRDefault="00294F61" w:rsidP="004071C3">
            <w:pPr>
              <w:spacing w:line="360" w:lineRule="auto"/>
              <w:jc w:val="both"/>
              <w:rPr>
                <w:rFonts w:ascii="Arial" w:hAnsi="Arial" w:cs="Arial"/>
                <w:bCs/>
              </w:rPr>
            </w:pPr>
          </w:p>
        </w:tc>
      </w:tr>
      <w:tr w:rsidR="00294F61" w:rsidRPr="00C40651" w:rsidTr="004071C3">
        <w:trPr>
          <w:jc w:val="center"/>
        </w:trPr>
        <w:tc>
          <w:tcPr>
            <w:tcW w:w="4982" w:type="dxa"/>
          </w:tcPr>
          <w:p w:rsidR="00294F61" w:rsidRPr="00C40651" w:rsidRDefault="00294F61" w:rsidP="004071C3">
            <w:pPr>
              <w:jc w:val="both"/>
              <w:rPr>
                <w:rFonts w:ascii="Arial" w:hAnsi="Arial" w:cs="Arial"/>
              </w:rPr>
            </w:pPr>
            <w:bookmarkStart w:id="5" w:name="Artículo_36"/>
            <w:r w:rsidRPr="00C40651">
              <w:rPr>
                <w:rFonts w:ascii="Arial" w:hAnsi="Arial" w:cs="Arial"/>
                <w:b/>
              </w:rPr>
              <w:lastRenderedPageBreak/>
              <w:t>Artículo 36</w:t>
            </w:r>
            <w:bookmarkEnd w:id="5"/>
            <w:r w:rsidRPr="00C40651">
              <w:rPr>
                <w:rFonts w:ascii="Arial" w:hAnsi="Arial" w:cs="Arial"/>
                <w:b/>
              </w:rPr>
              <w:t>.</w:t>
            </w:r>
            <w:r w:rsidRPr="00C40651">
              <w:rPr>
                <w:rFonts w:ascii="Arial" w:hAnsi="Arial" w:cs="Arial"/>
              </w:rPr>
              <w:t xml:space="preserve"> Son obligaciones del ciudadano de la República:</w:t>
            </w:r>
          </w:p>
          <w:p w:rsidR="00294F61" w:rsidRPr="00C40651" w:rsidRDefault="00294F61" w:rsidP="004071C3">
            <w:pPr>
              <w:ind w:firstLine="289"/>
              <w:jc w:val="both"/>
              <w:rPr>
                <w:rFonts w:ascii="Arial" w:hAnsi="Arial" w:cs="Arial"/>
              </w:rPr>
            </w:pPr>
          </w:p>
          <w:p w:rsidR="00294F61" w:rsidRPr="00C40651" w:rsidRDefault="00294F61" w:rsidP="004071C3">
            <w:pPr>
              <w:ind w:left="720" w:hanging="431"/>
              <w:jc w:val="both"/>
              <w:rPr>
                <w:rFonts w:ascii="Arial" w:hAnsi="Arial" w:cs="Arial"/>
                <w:b/>
              </w:rPr>
            </w:pPr>
            <w:r w:rsidRPr="00C40651">
              <w:rPr>
                <w:rFonts w:ascii="Arial" w:hAnsi="Arial" w:cs="Arial"/>
                <w:b/>
                <w:bCs/>
              </w:rPr>
              <w:t xml:space="preserve">I. </w:t>
            </w:r>
            <w:r w:rsidRPr="00C40651">
              <w:rPr>
                <w:rFonts w:ascii="Arial" w:hAnsi="Arial" w:cs="Arial"/>
                <w:b/>
                <w:bCs/>
              </w:rPr>
              <w:tab/>
            </w:r>
            <w:r w:rsidRPr="00C40651">
              <w:rPr>
                <w:rFonts w:ascii="Arial" w:hAnsi="Arial" w:cs="Arial"/>
                <w:b/>
              </w:rPr>
              <w:t>…</w:t>
            </w:r>
          </w:p>
          <w:p w:rsidR="00294F61" w:rsidRPr="00C40651" w:rsidRDefault="00294F61" w:rsidP="004071C3">
            <w:pPr>
              <w:ind w:left="720" w:hanging="431"/>
              <w:jc w:val="both"/>
              <w:rPr>
                <w:rFonts w:ascii="Arial" w:hAnsi="Arial" w:cs="Arial"/>
              </w:rPr>
            </w:pPr>
          </w:p>
          <w:p w:rsidR="00294F61" w:rsidRPr="00C40651" w:rsidRDefault="00294F61" w:rsidP="004071C3">
            <w:pPr>
              <w:ind w:left="720" w:hanging="431"/>
              <w:jc w:val="both"/>
              <w:rPr>
                <w:rFonts w:ascii="Arial" w:hAnsi="Arial" w:cs="Arial"/>
              </w:rPr>
            </w:pPr>
          </w:p>
          <w:p w:rsidR="00294F61" w:rsidRPr="00C40651" w:rsidRDefault="00294F61" w:rsidP="004071C3">
            <w:pPr>
              <w:ind w:left="720" w:hanging="431"/>
              <w:jc w:val="both"/>
              <w:rPr>
                <w:rFonts w:ascii="Arial" w:hAnsi="Arial" w:cs="Arial"/>
              </w:rPr>
            </w:pPr>
            <w:r w:rsidRPr="00C40651">
              <w:rPr>
                <w:rFonts w:ascii="Arial" w:hAnsi="Arial" w:cs="Arial"/>
                <w:b/>
                <w:bCs/>
              </w:rPr>
              <w:t xml:space="preserve">II. </w:t>
            </w:r>
            <w:r w:rsidRPr="00C40651">
              <w:rPr>
                <w:rFonts w:ascii="Arial" w:hAnsi="Arial" w:cs="Arial"/>
                <w:b/>
                <w:bCs/>
              </w:rPr>
              <w:tab/>
            </w:r>
            <w:r w:rsidRPr="00C40651">
              <w:rPr>
                <w:rFonts w:ascii="Arial" w:hAnsi="Arial" w:cs="Arial"/>
              </w:rPr>
              <w:t>Alistarse en la Guardia Nacional;</w:t>
            </w:r>
          </w:p>
          <w:p w:rsidR="00294F61" w:rsidRPr="00C40651" w:rsidRDefault="00294F61" w:rsidP="004071C3">
            <w:pPr>
              <w:ind w:left="720" w:hanging="431"/>
              <w:jc w:val="both"/>
              <w:rPr>
                <w:rFonts w:ascii="Arial" w:hAnsi="Arial" w:cs="Arial"/>
              </w:rPr>
            </w:pPr>
          </w:p>
          <w:p w:rsidR="00294F61" w:rsidRPr="00C40651" w:rsidRDefault="00294F61" w:rsidP="004071C3">
            <w:pPr>
              <w:ind w:left="720" w:hanging="431"/>
              <w:jc w:val="both"/>
              <w:rPr>
                <w:rFonts w:ascii="Arial" w:hAnsi="Arial" w:cs="Arial"/>
                <w:bCs/>
                <w:color w:val="000000"/>
                <w:lang w:eastAsia="es-MX"/>
              </w:rPr>
            </w:pPr>
            <w:r w:rsidRPr="00C40651">
              <w:rPr>
                <w:rFonts w:ascii="Arial" w:hAnsi="Arial" w:cs="Arial"/>
                <w:b/>
                <w:bCs/>
                <w:color w:val="000000"/>
                <w:lang w:eastAsia="es-MX"/>
              </w:rPr>
              <w:t>…</w:t>
            </w:r>
          </w:p>
          <w:p w:rsidR="00294F61" w:rsidRPr="00C40651" w:rsidRDefault="00294F61" w:rsidP="004071C3">
            <w:pPr>
              <w:ind w:left="720" w:hanging="431"/>
              <w:jc w:val="both"/>
              <w:rPr>
                <w:rFonts w:ascii="Arial" w:hAnsi="Arial" w:cs="Arial"/>
                <w:bCs/>
              </w:rPr>
            </w:pPr>
          </w:p>
        </w:tc>
        <w:tc>
          <w:tcPr>
            <w:tcW w:w="4982" w:type="dxa"/>
          </w:tcPr>
          <w:p w:rsidR="00294F61" w:rsidRPr="00C40651" w:rsidRDefault="00294F61" w:rsidP="004071C3">
            <w:pPr>
              <w:jc w:val="both"/>
              <w:rPr>
                <w:rFonts w:ascii="Arial" w:hAnsi="Arial" w:cs="Arial"/>
              </w:rPr>
            </w:pPr>
            <w:r w:rsidRPr="00C40651">
              <w:rPr>
                <w:rFonts w:ascii="Arial" w:hAnsi="Arial" w:cs="Arial"/>
                <w:b/>
              </w:rPr>
              <w:t>Artículo 36.</w:t>
            </w:r>
            <w:r w:rsidRPr="00C40651">
              <w:rPr>
                <w:rFonts w:ascii="Arial" w:hAnsi="Arial" w:cs="Arial"/>
              </w:rPr>
              <w:t xml:space="preserve"> Son obligaciones del ciudadano de la República:</w:t>
            </w:r>
          </w:p>
          <w:p w:rsidR="00294F61" w:rsidRPr="00C40651" w:rsidRDefault="00294F61" w:rsidP="004071C3">
            <w:pPr>
              <w:ind w:firstLine="289"/>
              <w:jc w:val="both"/>
              <w:rPr>
                <w:rFonts w:ascii="Arial" w:hAnsi="Arial" w:cs="Arial"/>
              </w:rPr>
            </w:pPr>
          </w:p>
          <w:p w:rsidR="00294F61" w:rsidRPr="00C40651" w:rsidRDefault="00294F61" w:rsidP="004071C3">
            <w:pPr>
              <w:ind w:left="720" w:hanging="431"/>
              <w:jc w:val="both"/>
              <w:rPr>
                <w:rFonts w:ascii="Arial" w:hAnsi="Arial" w:cs="Arial"/>
                <w:b/>
              </w:rPr>
            </w:pPr>
            <w:r w:rsidRPr="00C40651">
              <w:rPr>
                <w:rFonts w:ascii="Arial" w:hAnsi="Arial" w:cs="Arial"/>
                <w:b/>
                <w:bCs/>
              </w:rPr>
              <w:t xml:space="preserve">I. </w:t>
            </w:r>
            <w:r w:rsidRPr="00C40651">
              <w:rPr>
                <w:rFonts w:ascii="Arial" w:hAnsi="Arial" w:cs="Arial"/>
                <w:b/>
                <w:bCs/>
              </w:rPr>
              <w:tab/>
            </w:r>
            <w:r w:rsidRPr="00C40651">
              <w:rPr>
                <w:rFonts w:ascii="Arial" w:hAnsi="Arial" w:cs="Arial"/>
                <w:b/>
              </w:rPr>
              <w:t>…</w:t>
            </w:r>
          </w:p>
          <w:p w:rsidR="00294F61" w:rsidRPr="00C40651" w:rsidRDefault="00294F61" w:rsidP="004071C3">
            <w:pPr>
              <w:ind w:left="720" w:hanging="431"/>
              <w:jc w:val="both"/>
              <w:rPr>
                <w:rFonts w:ascii="Arial" w:hAnsi="Arial" w:cs="Arial"/>
              </w:rPr>
            </w:pPr>
          </w:p>
          <w:p w:rsidR="00294F61" w:rsidRPr="00C40651" w:rsidRDefault="00294F61" w:rsidP="004071C3">
            <w:pPr>
              <w:ind w:left="720" w:hanging="431"/>
              <w:jc w:val="both"/>
              <w:rPr>
                <w:rFonts w:ascii="Arial" w:hAnsi="Arial" w:cs="Arial"/>
              </w:rPr>
            </w:pPr>
          </w:p>
          <w:p w:rsidR="00294F61" w:rsidRPr="00C40651" w:rsidRDefault="00294F61" w:rsidP="004071C3">
            <w:pPr>
              <w:ind w:left="720" w:hanging="431"/>
              <w:jc w:val="both"/>
              <w:rPr>
                <w:rFonts w:ascii="Arial" w:hAnsi="Arial" w:cs="Arial"/>
              </w:rPr>
            </w:pPr>
            <w:r w:rsidRPr="00C40651">
              <w:rPr>
                <w:rFonts w:ascii="Arial" w:hAnsi="Arial" w:cs="Arial"/>
                <w:b/>
                <w:bCs/>
              </w:rPr>
              <w:t xml:space="preserve">II. </w:t>
            </w:r>
            <w:r w:rsidRPr="00C40651">
              <w:rPr>
                <w:rFonts w:ascii="Arial" w:hAnsi="Arial" w:cs="Arial"/>
                <w:b/>
                <w:bCs/>
              </w:rPr>
              <w:tab/>
            </w:r>
            <w:r w:rsidRPr="00C40651">
              <w:rPr>
                <w:rFonts w:ascii="Arial" w:hAnsi="Arial" w:cs="Arial"/>
                <w:b/>
              </w:rPr>
              <w:t>Se deroga</w:t>
            </w:r>
          </w:p>
          <w:p w:rsidR="00294F61" w:rsidRPr="00C40651" w:rsidRDefault="00294F61" w:rsidP="004071C3">
            <w:pPr>
              <w:ind w:left="720" w:hanging="431"/>
              <w:jc w:val="both"/>
              <w:rPr>
                <w:rFonts w:ascii="Arial" w:hAnsi="Arial" w:cs="Arial"/>
              </w:rPr>
            </w:pPr>
          </w:p>
          <w:p w:rsidR="00294F61" w:rsidRPr="00C40651" w:rsidRDefault="00294F61" w:rsidP="004071C3">
            <w:pPr>
              <w:ind w:left="720" w:hanging="431"/>
              <w:jc w:val="both"/>
              <w:rPr>
                <w:rFonts w:ascii="Arial" w:hAnsi="Arial" w:cs="Arial"/>
                <w:bCs/>
                <w:color w:val="000000"/>
                <w:lang w:eastAsia="es-MX"/>
              </w:rPr>
            </w:pPr>
            <w:r w:rsidRPr="00C40651">
              <w:rPr>
                <w:rFonts w:ascii="Arial" w:hAnsi="Arial" w:cs="Arial"/>
                <w:b/>
                <w:bCs/>
                <w:color w:val="000000"/>
                <w:lang w:eastAsia="es-MX"/>
              </w:rPr>
              <w:t>…</w:t>
            </w:r>
          </w:p>
          <w:p w:rsidR="00294F61" w:rsidRPr="00C40651" w:rsidRDefault="00294F61" w:rsidP="004071C3">
            <w:pPr>
              <w:ind w:left="720" w:hanging="431"/>
              <w:jc w:val="both"/>
              <w:rPr>
                <w:rFonts w:ascii="Arial" w:hAnsi="Arial" w:cs="Arial"/>
                <w:bCs/>
              </w:rPr>
            </w:pPr>
          </w:p>
        </w:tc>
      </w:tr>
      <w:tr w:rsidR="00294F61" w:rsidRPr="00C40651" w:rsidTr="004071C3">
        <w:trPr>
          <w:jc w:val="center"/>
        </w:trPr>
        <w:tc>
          <w:tcPr>
            <w:tcW w:w="4982" w:type="dxa"/>
          </w:tcPr>
          <w:p w:rsidR="00294F61" w:rsidRPr="00C40651" w:rsidRDefault="00294F61" w:rsidP="004071C3">
            <w:pPr>
              <w:ind w:firstLine="288"/>
              <w:jc w:val="both"/>
              <w:rPr>
                <w:rFonts w:ascii="Arial" w:hAnsi="Arial" w:cs="Arial"/>
              </w:rPr>
            </w:pPr>
            <w:bookmarkStart w:id="6" w:name="Artículo_55"/>
            <w:r w:rsidRPr="00C40651">
              <w:rPr>
                <w:rFonts w:ascii="Arial" w:hAnsi="Arial" w:cs="Arial"/>
                <w:b/>
              </w:rPr>
              <w:t>Artículo 55</w:t>
            </w:r>
            <w:bookmarkEnd w:id="6"/>
            <w:r w:rsidRPr="00C40651">
              <w:rPr>
                <w:rFonts w:ascii="Arial" w:hAnsi="Arial" w:cs="Arial"/>
                <w:b/>
              </w:rPr>
              <w:t>.</w:t>
            </w:r>
            <w:r w:rsidRPr="00C40651">
              <w:rPr>
                <w:rFonts w:ascii="Arial" w:hAnsi="Arial" w:cs="Arial"/>
              </w:rPr>
              <w:t xml:space="preserve"> Para ser diputado se requiere:</w:t>
            </w:r>
          </w:p>
          <w:p w:rsidR="00294F61" w:rsidRPr="00C40651" w:rsidRDefault="00294F61" w:rsidP="004071C3">
            <w:pPr>
              <w:ind w:firstLine="289"/>
              <w:jc w:val="both"/>
              <w:rPr>
                <w:rFonts w:ascii="Arial" w:hAnsi="Arial" w:cs="Arial"/>
              </w:rPr>
            </w:pPr>
          </w:p>
          <w:p w:rsidR="00294F61" w:rsidRPr="00C40651" w:rsidRDefault="00294F61" w:rsidP="004071C3">
            <w:pPr>
              <w:ind w:left="720" w:hanging="431"/>
              <w:jc w:val="both"/>
              <w:rPr>
                <w:rFonts w:ascii="Arial" w:hAnsi="Arial" w:cs="Arial"/>
              </w:rPr>
            </w:pPr>
            <w:r w:rsidRPr="00C40651">
              <w:rPr>
                <w:rFonts w:ascii="Arial" w:hAnsi="Arial" w:cs="Arial"/>
                <w:b/>
                <w:bCs/>
              </w:rPr>
              <w:t xml:space="preserve">I. </w:t>
            </w:r>
            <w:r w:rsidRPr="00C40651">
              <w:rPr>
                <w:rFonts w:ascii="Arial" w:hAnsi="Arial" w:cs="Arial"/>
                <w:b/>
                <w:bCs/>
              </w:rPr>
              <w:tab/>
            </w:r>
            <w:r w:rsidRPr="00C40651">
              <w:rPr>
                <w:rFonts w:ascii="Arial" w:hAnsi="Arial" w:cs="Arial"/>
              </w:rPr>
              <w:t>a III. …</w:t>
            </w:r>
          </w:p>
          <w:p w:rsidR="00294F61" w:rsidRPr="00C40651" w:rsidRDefault="00294F61" w:rsidP="004071C3">
            <w:pPr>
              <w:jc w:val="both"/>
              <w:rPr>
                <w:rFonts w:ascii="Arial" w:hAnsi="Arial" w:cs="Arial"/>
              </w:rPr>
            </w:pPr>
          </w:p>
          <w:p w:rsidR="00294F61" w:rsidRPr="00C40651" w:rsidRDefault="00294F61" w:rsidP="004071C3">
            <w:pPr>
              <w:jc w:val="both"/>
              <w:rPr>
                <w:rFonts w:ascii="Arial" w:hAnsi="Arial" w:cs="Arial"/>
              </w:rPr>
            </w:pPr>
          </w:p>
          <w:p w:rsidR="00294F61" w:rsidRPr="00C40651" w:rsidRDefault="00294F61" w:rsidP="004071C3">
            <w:pPr>
              <w:ind w:left="720" w:hanging="431"/>
              <w:jc w:val="both"/>
              <w:rPr>
                <w:rFonts w:ascii="Arial" w:hAnsi="Arial" w:cs="Arial"/>
              </w:rPr>
            </w:pPr>
            <w:r w:rsidRPr="00C40651">
              <w:rPr>
                <w:rFonts w:ascii="Arial" w:hAnsi="Arial" w:cs="Arial"/>
                <w:b/>
                <w:bCs/>
              </w:rPr>
              <w:t xml:space="preserve">IV. </w:t>
            </w:r>
            <w:r w:rsidRPr="00C40651">
              <w:rPr>
                <w:rFonts w:ascii="Arial" w:hAnsi="Arial" w:cs="Arial"/>
                <w:b/>
                <w:bCs/>
              </w:rPr>
              <w:tab/>
            </w:r>
            <w:r w:rsidRPr="00C40651">
              <w:rPr>
                <w:rFonts w:ascii="Arial" w:hAnsi="Arial" w:cs="Arial"/>
              </w:rPr>
              <w:t>No estar en servicio activo en el Ejército Federal ni tener mando en la policía o gendarmería rural en el Distrito donde se haga la elección, cuando menos noventa días antes de ella.</w:t>
            </w:r>
          </w:p>
          <w:p w:rsidR="00294F61" w:rsidRPr="00C40651" w:rsidRDefault="00294F61" w:rsidP="004071C3">
            <w:pPr>
              <w:ind w:left="720" w:hanging="431"/>
              <w:jc w:val="both"/>
              <w:rPr>
                <w:rFonts w:ascii="Arial" w:hAnsi="Arial" w:cs="Arial"/>
              </w:rPr>
            </w:pPr>
          </w:p>
          <w:p w:rsidR="00294F61" w:rsidRPr="00C40651" w:rsidRDefault="00294F61" w:rsidP="004071C3">
            <w:pPr>
              <w:ind w:left="720" w:hanging="431"/>
              <w:jc w:val="both"/>
              <w:rPr>
                <w:rFonts w:ascii="Arial" w:hAnsi="Arial" w:cs="Arial"/>
                <w:bCs/>
              </w:rPr>
            </w:pPr>
            <w:r w:rsidRPr="00C40651">
              <w:rPr>
                <w:rFonts w:ascii="Arial" w:hAnsi="Arial" w:cs="Arial"/>
                <w:b/>
              </w:rPr>
              <w:t>…</w:t>
            </w:r>
          </w:p>
        </w:tc>
        <w:tc>
          <w:tcPr>
            <w:tcW w:w="4982" w:type="dxa"/>
          </w:tcPr>
          <w:p w:rsidR="00294F61" w:rsidRPr="00C40651" w:rsidRDefault="00294F61" w:rsidP="004071C3">
            <w:pPr>
              <w:ind w:firstLine="288"/>
              <w:jc w:val="both"/>
              <w:rPr>
                <w:rFonts w:ascii="Arial" w:hAnsi="Arial" w:cs="Arial"/>
              </w:rPr>
            </w:pPr>
            <w:r w:rsidRPr="00C40651">
              <w:rPr>
                <w:rFonts w:ascii="Arial" w:hAnsi="Arial" w:cs="Arial"/>
                <w:b/>
              </w:rPr>
              <w:t>Artículo 55.</w:t>
            </w:r>
            <w:r w:rsidRPr="00C40651">
              <w:rPr>
                <w:rFonts w:ascii="Arial" w:hAnsi="Arial" w:cs="Arial"/>
              </w:rPr>
              <w:t xml:space="preserve"> Para ser diputado se requiere:</w:t>
            </w:r>
          </w:p>
          <w:p w:rsidR="00294F61" w:rsidRPr="00C40651" w:rsidRDefault="00294F61" w:rsidP="004071C3">
            <w:pPr>
              <w:ind w:firstLine="289"/>
              <w:jc w:val="both"/>
              <w:rPr>
                <w:rFonts w:ascii="Arial" w:hAnsi="Arial" w:cs="Arial"/>
              </w:rPr>
            </w:pPr>
          </w:p>
          <w:p w:rsidR="00294F61" w:rsidRPr="00C40651" w:rsidRDefault="00294F61" w:rsidP="004071C3">
            <w:pPr>
              <w:ind w:left="720" w:hanging="431"/>
              <w:jc w:val="both"/>
              <w:rPr>
                <w:rFonts w:ascii="Arial" w:hAnsi="Arial" w:cs="Arial"/>
              </w:rPr>
            </w:pPr>
            <w:r w:rsidRPr="00C40651">
              <w:rPr>
                <w:rFonts w:ascii="Arial" w:hAnsi="Arial" w:cs="Arial"/>
                <w:b/>
                <w:bCs/>
              </w:rPr>
              <w:t xml:space="preserve">I. </w:t>
            </w:r>
            <w:r w:rsidRPr="00C40651">
              <w:rPr>
                <w:rFonts w:ascii="Arial" w:hAnsi="Arial" w:cs="Arial"/>
                <w:b/>
                <w:bCs/>
              </w:rPr>
              <w:tab/>
            </w:r>
            <w:r w:rsidRPr="00C40651">
              <w:rPr>
                <w:rFonts w:ascii="Arial" w:hAnsi="Arial" w:cs="Arial"/>
              </w:rPr>
              <w:t>a III. …</w:t>
            </w:r>
          </w:p>
          <w:p w:rsidR="00294F61" w:rsidRPr="00C40651" w:rsidRDefault="00294F61" w:rsidP="004071C3">
            <w:pPr>
              <w:jc w:val="both"/>
              <w:rPr>
                <w:rFonts w:ascii="Arial" w:hAnsi="Arial" w:cs="Arial"/>
              </w:rPr>
            </w:pPr>
          </w:p>
          <w:p w:rsidR="00294F61" w:rsidRPr="00C40651" w:rsidRDefault="00294F61" w:rsidP="004071C3">
            <w:pPr>
              <w:jc w:val="both"/>
              <w:rPr>
                <w:rFonts w:ascii="Arial" w:hAnsi="Arial" w:cs="Arial"/>
              </w:rPr>
            </w:pPr>
          </w:p>
          <w:p w:rsidR="00294F61" w:rsidRPr="00C40651" w:rsidRDefault="00294F61" w:rsidP="004071C3">
            <w:pPr>
              <w:ind w:left="720" w:hanging="431"/>
              <w:jc w:val="both"/>
              <w:rPr>
                <w:rFonts w:ascii="Arial" w:hAnsi="Arial" w:cs="Arial"/>
              </w:rPr>
            </w:pPr>
            <w:r w:rsidRPr="00C40651">
              <w:rPr>
                <w:rFonts w:ascii="Arial" w:hAnsi="Arial" w:cs="Arial"/>
                <w:b/>
                <w:bCs/>
              </w:rPr>
              <w:t xml:space="preserve">IV. </w:t>
            </w:r>
            <w:r w:rsidRPr="00C40651">
              <w:rPr>
                <w:rFonts w:ascii="Arial" w:hAnsi="Arial" w:cs="Arial"/>
                <w:b/>
                <w:bCs/>
              </w:rPr>
              <w:tab/>
            </w:r>
            <w:r w:rsidRPr="00C40651">
              <w:rPr>
                <w:rFonts w:ascii="Arial" w:hAnsi="Arial" w:cs="Arial"/>
              </w:rPr>
              <w:t xml:space="preserve">No estar en servicio activo en el Ejército Federal ni tener mando en la policía o la </w:t>
            </w:r>
            <w:r w:rsidRPr="00C40651">
              <w:rPr>
                <w:rFonts w:ascii="Arial" w:hAnsi="Arial" w:cs="Arial"/>
                <w:b/>
              </w:rPr>
              <w:t>Guardia Nacional</w:t>
            </w:r>
            <w:r w:rsidRPr="00C40651">
              <w:rPr>
                <w:rFonts w:ascii="Arial" w:hAnsi="Arial" w:cs="Arial"/>
              </w:rPr>
              <w:t xml:space="preserve"> en el Distrito donde se haga la elección, cuando menos noventa días antes de ella.</w:t>
            </w:r>
          </w:p>
          <w:p w:rsidR="00294F61" w:rsidRPr="00C40651" w:rsidRDefault="00294F61" w:rsidP="004071C3">
            <w:pPr>
              <w:ind w:left="720" w:hanging="431"/>
              <w:jc w:val="both"/>
              <w:rPr>
                <w:rFonts w:ascii="Arial" w:hAnsi="Arial" w:cs="Arial"/>
              </w:rPr>
            </w:pPr>
          </w:p>
          <w:p w:rsidR="00294F61" w:rsidRPr="00C40651" w:rsidRDefault="00294F61" w:rsidP="004071C3">
            <w:pPr>
              <w:ind w:left="720" w:hanging="431"/>
              <w:jc w:val="both"/>
              <w:rPr>
                <w:rFonts w:ascii="Arial" w:hAnsi="Arial" w:cs="Arial"/>
                <w:bCs/>
              </w:rPr>
            </w:pPr>
            <w:r w:rsidRPr="00C40651">
              <w:rPr>
                <w:rFonts w:ascii="Arial" w:hAnsi="Arial" w:cs="Arial"/>
                <w:b/>
              </w:rPr>
              <w:t>…</w:t>
            </w:r>
          </w:p>
        </w:tc>
      </w:tr>
      <w:tr w:rsidR="00294F61" w:rsidRPr="00C40651" w:rsidTr="004071C3">
        <w:trPr>
          <w:jc w:val="center"/>
        </w:trPr>
        <w:tc>
          <w:tcPr>
            <w:tcW w:w="4982" w:type="dxa"/>
          </w:tcPr>
          <w:p w:rsidR="00294F61" w:rsidRPr="00C40651" w:rsidRDefault="00294F61" w:rsidP="004071C3">
            <w:pPr>
              <w:jc w:val="both"/>
              <w:rPr>
                <w:rFonts w:ascii="Arial" w:hAnsi="Arial" w:cs="Arial"/>
              </w:rPr>
            </w:pPr>
            <w:bookmarkStart w:id="7" w:name="Artículo_73"/>
            <w:r w:rsidRPr="00C40651">
              <w:rPr>
                <w:rFonts w:ascii="Arial" w:hAnsi="Arial" w:cs="Arial"/>
                <w:b/>
              </w:rPr>
              <w:t>Artículo 73</w:t>
            </w:r>
            <w:bookmarkEnd w:id="7"/>
            <w:r w:rsidRPr="00C40651">
              <w:rPr>
                <w:rFonts w:ascii="Arial" w:hAnsi="Arial" w:cs="Arial"/>
                <w:b/>
              </w:rPr>
              <w:t>.</w:t>
            </w:r>
            <w:r w:rsidRPr="00C40651">
              <w:rPr>
                <w:rFonts w:ascii="Arial" w:hAnsi="Arial" w:cs="Arial"/>
              </w:rPr>
              <w:t xml:space="preserve"> El Congreso tiene facultad:</w:t>
            </w:r>
          </w:p>
          <w:p w:rsidR="00294F61" w:rsidRPr="00C40651" w:rsidRDefault="00294F61" w:rsidP="004071C3">
            <w:pPr>
              <w:jc w:val="right"/>
              <w:rPr>
                <w:rFonts w:ascii="Arial" w:eastAsia="MS Mincho" w:hAnsi="Arial" w:cs="Arial"/>
                <w:i/>
                <w:iCs/>
                <w:color w:val="0000FF"/>
                <w:lang w:val="x-none"/>
              </w:rPr>
            </w:pPr>
          </w:p>
          <w:p w:rsidR="00294F61" w:rsidRPr="00C40651" w:rsidRDefault="00294F61" w:rsidP="004071C3">
            <w:pPr>
              <w:ind w:firstLine="289"/>
              <w:jc w:val="both"/>
              <w:rPr>
                <w:rFonts w:ascii="Arial" w:hAnsi="Arial" w:cs="Arial"/>
              </w:rPr>
            </w:pPr>
          </w:p>
          <w:p w:rsidR="00294F61" w:rsidRPr="00C40651" w:rsidRDefault="00294F61" w:rsidP="004071C3">
            <w:pPr>
              <w:ind w:left="1083" w:hanging="794"/>
              <w:jc w:val="both"/>
              <w:rPr>
                <w:rFonts w:ascii="Arial" w:eastAsia="MS Mincho" w:hAnsi="Arial" w:cs="Arial"/>
                <w:i/>
                <w:iCs/>
                <w:color w:val="0000FF"/>
                <w:lang w:val="x-none"/>
              </w:rPr>
            </w:pPr>
            <w:r w:rsidRPr="00C40651">
              <w:rPr>
                <w:rFonts w:ascii="Arial" w:hAnsi="Arial" w:cs="Arial"/>
                <w:b/>
                <w:bCs/>
              </w:rPr>
              <w:t xml:space="preserve">I. </w:t>
            </w:r>
            <w:r w:rsidRPr="00C40651">
              <w:rPr>
                <w:rFonts w:ascii="Arial" w:hAnsi="Arial" w:cs="Arial"/>
                <w:b/>
                <w:bCs/>
              </w:rPr>
              <w:tab/>
              <w:t>al VIX. …</w:t>
            </w:r>
          </w:p>
          <w:p w:rsidR="00294F61" w:rsidRPr="00C40651" w:rsidRDefault="00294F61" w:rsidP="004071C3">
            <w:pPr>
              <w:ind w:left="1083" w:hanging="794"/>
              <w:jc w:val="both"/>
              <w:rPr>
                <w:rFonts w:ascii="Arial" w:hAnsi="Arial" w:cs="Arial"/>
              </w:rPr>
            </w:pPr>
          </w:p>
          <w:p w:rsidR="00294F61" w:rsidRPr="00C40651" w:rsidRDefault="00294F61" w:rsidP="004071C3">
            <w:pPr>
              <w:ind w:left="1083" w:hanging="794"/>
              <w:jc w:val="both"/>
              <w:rPr>
                <w:rFonts w:ascii="Arial" w:hAnsi="Arial" w:cs="Arial"/>
                <w:bCs/>
              </w:rPr>
            </w:pPr>
            <w:r w:rsidRPr="00C40651">
              <w:rPr>
                <w:rFonts w:ascii="Arial" w:hAnsi="Arial" w:cs="Arial"/>
                <w:b/>
                <w:bCs/>
              </w:rPr>
              <w:t xml:space="preserve">XV. </w:t>
            </w:r>
            <w:r w:rsidRPr="00C40651">
              <w:rPr>
                <w:rFonts w:ascii="Arial" w:hAnsi="Arial" w:cs="Arial"/>
                <w:b/>
                <w:bCs/>
              </w:rPr>
              <w:tab/>
            </w:r>
            <w:r w:rsidRPr="00C40651">
              <w:rPr>
                <w:rFonts w:ascii="Arial" w:hAnsi="Arial" w:cs="Arial"/>
                <w:bCs/>
              </w:rPr>
              <w:t>Para dar reglamentos con objeto de organizar, armar y disciplinar la Guardia Nacional, reservándose los ciudadanos que la formen, el nombramiento respectivo de jefes y oficiales, y a las entidades federativas la facultad de instruirla conforme a la disciplina prescrita por dichos reglamentos.</w:t>
            </w:r>
          </w:p>
          <w:p w:rsidR="00294F61" w:rsidRPr="00C40651" w:rsidRDefault="00294F61" w:rsidP="004071C3">
            <w:pPr>
              <w:spacing w:line="360" w:lineRule="auto"/>
              <w:jc w:val="both"/>
              <w:rPr>
                <w:rFonts w:ascii="Arial" w:hAnsi="Arial" w:cs="Arial"/>
                <w:bCs/>
              </w:rPr>
            </w:pPr>
            <w:r w:rsidRPr="00C40651">
              <w:rPr>
                <w:rFonts w:ascii="Arial" w:hAnsi="Arial" w:cs="Arial"/>
                <w:bCs/>
              </w:rPr>
              <w:t>…</w:t>
            </w:r>
          </w:p>
        </w:tc>
        <w:tc>
          <w:tcPr>
            <w:tcW w:w="4982" w:type="dxa"/>
          </w:tcPr>
          <w:p w:rsidR="00294F61" w:rsidRPr="00C40651" w:rsidRDefault="00294F61" w:rsidP="004071C3">
            <w:pPr>
              <w:jc w:val="both"/>
              <w:rPr>
                <w:rFonts w:ascii="Arial" w:hAnsi="Arial" w:cs="Arial"/>
              </w:rPr>
            </w:pPr>
            <w:r w:rsidRPr="00C40651">
              <w:rPr>
                <w:rFonts w:ascii="Arial" w:hAnsi="Arial" w:cs="Arial"/>
                <w:b/>
              </w:rPr>
              <w:t>Artículo 73.</w:t>
            </w:r>
            <w:r w:rsidRPr="00C40651">
              <w:rPr>
                <w:rFonts w:ascii="Arial" w:hAnsi="Arial" w:cs="Arial"/>
              </w:rPr>
              <w:t xml:space="preserve"> El Congreso tiene facultad:</w:t>
            </w:r>
          </w:p>
          <w:p w:rsidR="00294F61" w:rsidRPr="00C40651" w:rsidRDefault="00294F61" w:rsidP="004071C3">
            <w:pPr>
              <w:jc w:val="right"/>
              <w:rPr>
                <w:rFonts w:ascii="Arial" w:eastAsia="MS Mincho" w:hAnsi="Arial" w:cs="Arial"/>
                <w:i/>
                <w:iCs/>
                <w:color w:val="0000FF"/>
                <w:lang w:val="x-none"/>
              </w:rPr>
            </w:pPr>
          </w:p>
          <w:p w:rsidR="00294F61" w:rsidRPr="00C40651" w:rsidRDefault="00294F61" w:rsidP="004071C3">
            <w:pPr>
              <w:ind w:firstLine="289"/>
              <w:jc w:val="both"/>
              <w:rPr>
                <w:rFonts w:ascii="Arial" w:hAnsi="Arial" w:cs="Arial"/>
              </w:rPr>
            </w:pPr>
          </w:p>
          <w:p w:rsidR="00294F61" w:rsidRPr="00C40651" w:rsidRDefault="00294F61" w:rsidP="004071C3">
            <w:pPr>
              <w:ind w:left="1083" w:hanging="794"/>
              <w:jc w:val="both"/>
              <w:rPr>
                <w:rFonts w:ascii="Arial" w:eastAsia="MS Mincho" w:hAnsi="Arial" w:cs="Arial"/>
                <w:i/>
                <w:iCs/>
                <w:color w:val="0000FF"/>
                <w:lang w:val="x-none"/>
              </w:rPr>
            </w:pPr>
            <w:r w:rsidRPr="00C40651">
              <w:rPr>
                <w:rFonts w:ascii="Arial" w:hAnsi="Arial" w:cs="Arial"/>
                <w:b/>
                <w:bCs/>
              </w:rPr>
              <w:t xml:space="preserve">I. </w:t>
            </w:r>
            <w:r w:rsidRPr="00C40651">
              <w:rPr>
                <w:rFonts w:ascii="Arial" w:hAnsi="Arial" w:cs="Arial"/>
                <w:b/>
                <w:bCs/>
              </w:rPr>
              <w:tab/>
              <w:t>al VIX. …</w:t>
            </w:r>
          </w:p>
          <w:p w:rsidR="00294F61" w:rsidRPr="00C40651" w:rsidRDefault="00294F61" w:rsidP="004071C3">
            <w:pPr>
              <w:ind w:left="1083" w:hanging="794"/>
              <w:jc w:val="both"/>
              <w:rPr>
                <w:rFonts w:ascii="Arial" w:hAnsi="Arial" w:cs="Arial"/>
              </w:rPr>
            </w:pPr>
          </w:p>
          <w:p w:rsidR="00294F61" w:rsidRPr="00C40651" w:rsidRDefault="00294F61" w:rsidP="004071C3">
            <w:pPr>
              <w:ind w:left="1083" w:hanging="794"/>
              <w:jc w:val="both"/>
              <w:rPr>
                <w:rFonts w:ascii="Arial" w:hAnsi="Arial" w:cs="Arial"/>
                <w:b/>
                <w:bCs/>
              </w:rPr>
            </w:pPr>
            <w:r w:rsidRPr="00C40651">
              <w:rPr>
                <w:rFonts w:ascii="Arial" w:hAnsi="Arial" w:cs="Arial"/>
                <w:b/>
                <w:bCs/>
              </w:rPr>
              <w:t xml:space="preserve">XV. </w:t>
            </w:r>
            <w:r w:rsidRPr="00C40651">
              <w:rPr>
                <w:rFonts w:ascii="Arial" w:hAnsi="Arial" w:cs="Arial"/>
                <w:b/>
                <w:bCs/>
              </w:rPr>
              <w:tab/>
              <w:t>Para expedir las leyes que reglamenten la organización, adscripción, armamento, disciplina, profesionalización y uso de la fuerza de la Guardia Nacional.</w:t>
            </w:r>
          </w:p>
          <w:p w:rsidR="00294F61" w:rsidRPr="00C40651" w:rsidRDefault="00294F61" w:rsidP="004071C3">
            <w:pPr>
              <w:ind w:left="1083" w:hanging="794"/>
              <w:jc w:val="both"/>
              <w:rPr>
                <w:rFonts w:ascii="Arial" w:hAnsi="Arial" w:cs="Arial"/>
                <w:b/>
                <w:bCs/>
              </w:rPr>
            </w:pPr>
          </w:p>
          <w:p w:rsidR="00294F61" w:rsidRPr="00C40651" w:rsidRDefault="00294F61" w:rsidP="004071C3">
            <w:pPr>
              <w:ind w:left="1083" w:hanging="794"/>
              <w:jc w:val="both"/>
              <w:rPr>
                <w:rFonts w:ascii="Arial" w:hAnsi="Arial" w:cs="Arial"/>
                <w:b/>
                <w:bCs/>
              </w:rPr>
            </w:pPr>
          </w:p>
          <w:p w:rsidR="00294F61" w:rsidRPr="00C40651" w:rsidRDefault="00294F61" w:rsidP="004071C3">
            <w:pPr>
              <w:ind w:left="1083" w:hanging="794"/>
              <w:jc w:val="both"/>
              <w:rPr>
                <w:rFonts w:ascii="Arial" w:hAnsi="Arial" w:cs="Arial"/>
                <w:bCs/>
              </w:rPr>
            </w:pPr>
          </w:p>
          <w:p w:rsidR="00294F61" w:rsidRPr="00C40651" w:rsidRDefault="00294F61" w:rsidP="004071C3">
            <w:pPr>
              <w:spacing w:line="360" w:lineRule="auto"/>
              <w:jc w:val="both"/>
              <w:rPr>
                <w:rFonts w:ascii="Arial" w:hAnsi="Arial" w:cs="Arial"/>
                <w:bCs/>
              </w:rPr>
            </w:pPr>
            <w:r w:rsidRPr="00C40651">
              <w:rPr>
                <w:rFonts w:ascii="Arial" w:hAnsi="Arial" w:cs="Arial"/>
                <w:bCs/>
              </w:rPr>
              <w:t>…</w:t>
            </w:r>
          </w:p>
        </w:tc>
      </w:tr>
      <w:tr w:rsidR="00294F61" w:rsidRPr="00C40651" w:rsidTr="004071C3">
        <w:trPr>
          <w:jc w:val="center"/>
        </w:trPr>
        <w:tc>
          <w:tcPr>
            <w:tcW w:w="4982" w:type="dxa"/>
          </w:tcPr>
          <w:p w:rsidR="00294F61" w:rsidRPr="00C40651" w:rsidRDefault="00294F61" w:rsidP="004071C3">
            <w:pPr>
              <w:jc w:val="both"/>
              <w:rPr>
                <w:rFonts w:ascii="Arial" w:hAnsi="Arial" w:cs="Arial"/>
                <w:color w:val="000000"/>
                <w:lang w:eastAsia="es-MX"/>
              </w:rPr>
            </w:pPr>
            <w:bookmarkStart w:id="8" w:name="Artículo_76"/>
            <w:r w:rsidRPr="00C40651">
              <w:rPr>
                <w:rFonts w:ascii="Arial" w:hAnsi="Arial" w:cs="Arial"/>
                <w:b/>
                <w:bCs/>
                <w:color w:val="000000"/>
                <w:lang w:eastAsia="es-MX"/>
              </w:rPr>
              <w:t>Artículo 76</w:t>
            </w:r>
            <w:bookmarkEnd w:id="8"/>
            <w:r w:rsidRPr="00C40651">
              <w:rPr>
                <w:rFonts w:ascii="Arial" w:hAnsi="Arial" w:cs="Arial"/>
                <w:b/>
                <w:bCs/>
                <w:color w:val="000000"/>
                <w:lang w:eastAsia="es-MX"/>
              </w:rPr>
              <w:t>.</w:t>
            </w:r>
            <w:r w:rsidRPr="00C40651">
              <w:rPr>
                <w:rFonts w:ascii="Arial" w:hAnsi="Arial" w:cs="Arial"/>
                <w:color w:val="000000"/>
                <w:lang w:eastAsia="es-MX"/>
              </w:rPr>
              <w:t xml:space="preserve"> Son facultades exclusivas del Senado:</w:t>
            </w:r>
          </w:p>
          <w:p w:rsidR="00294F61" w:rsidRPr="00C40651" w:rsidRDefault="00294F61" w:rsidP="004071C3">
            <w:pPr>
              <w:ind w:firstLine="289"/>
              <w:jc w:val="both"/>
              <w:rPr>
                <w:rFonts w:ascii="Arial" w:hAnsi="Arial" w:cs="Arial"/>
              </w:rPr>
            </w:pPr>
          </w:p>
          <w:p w:rsidR="00294F61" w:rsidRPr="00C40651" w:rsidRDefault="00294F61" w:rsidP="004071C3">
            <w:pPr>
              <w:ind w:left="777" w:hanging="488"/>
              <w:jc w:val="both"/>
              <w:rPr>
                <w:rFonts w:ascii="Arial" w:hAnsi="Arial" w:cs="Arial"/>
              </w:rPr>
            </w:pPr>
            <w:r w:rsidRPr="00C40651">
              <w:rPr>
                <w:rFonts w:ascii="Arial" w:hAnsi="Arial" w:cs="Arial"/>
                <w:b/>
                <w:bCs/>
              </w:rPr>
              <w:t xml:space="preserve">I. </w:t>
            </w:r>
            <w:r w:rsidRPr="00C40651">
              <w:rPr>
                <w:rFonts w:ascii="Arial" w:hAnsi="Arial" w:cs="Arial"/>
                <w:b/>
                <w:bCs/>
              </w:rPr>
              <w:tab/>
            </w:r>
            <w:r w:rsidRPr="00C40651">
              <w:rPr>
                <w:rFonts w:ascii="Arial" w:hAnsi="Arial" w:cs="Arial"/>
              </w:rPr>
              <w:t>a la III. …</w:t>
            </w:r>
          </w:p>
          <w:p w:rsidR="00294F61" w:rsidRPr="00C40651" w:rsidRDefault="00294F61" w:rsidP="004071C3">
            <w:pPr>
              <w:ind w:left="833" w:hanging="544"/>
              <w:jc w:val="both"/>
              <w:rPr>
                <w:rFonts w:ascii="Arial" w:hAnsi="Arial" w:cs="Arial"/>
              </w:rPr>
            </w:pPr>
          </w:p>
          <w:p w:rsidR="00294F61" w:rsidRPr="00C40651" w:rsidRDefault="00294F61" w:rsidP="004071C3">
            <w:pPr>
              <w:ind w:left="833" w:hanging="544"/>
              <w:jc w:val="both"/>
              <w:rPr>
                <w:rFonts w:ascii="Arial" w:hAnsi="Arial" w:cs="Arial"/>
                <w:bCs/>
              </w:rPr>
            </w:pPr>
            <w:r w:rsidRPr="00C40651">
              <w:rPr>
                <w:rFonts w:ascii="Arial" w:hAnsi="Arial" w:cs="Arial"/>
                <w:b/>
                <w:bCs/>
              </w:rPr>
              <w:t xml:space="preserve">IV. </w:t>
            </w:r>
            <w:r w:rsidRPr="00C40651">
              <w:rPr>
                <w:rFonts w:ascii="Arial" w:hAnsi="Arial" w:cs="Arial"/>
                <w:b/>
                <w:bCs/>
              </w:rPr>
              <w:tab/>
            </w:r>
            <w:r w:rsidRPr="00C40651">
              <w:rPr>
                <w:rFonts w:ascii="Arial" w:hAnsi="Arial" w:cs="Arial"/>
                <w:bCs/>
              </w:rPr>
              <w:t>Dar su consentimiento para que el Presidente de la República pueda disponer de la Guardia Nacional fuera de sus respectivas entidades federativas, fijando la fuerza necesaria.</w:t>
            </w:r>
          </w:p>
          <w:p w:rsidR="00294F61" w:rsidRPr="00C40651" w:rsidRDefault="00294F61" w:rsidP="004071C3">
            <w:pPr>
              <w:spacing w:line="360" w:lineRule="auto"/>
              <w:jc w:val="both"/>
              <w:rPr>
                <w:rFonts w:ascii="Arial" w:hAnsi="Arial" w:cs="Arial"/>
                <w:bCs/>
              </w:rPr>
            </w:pPr>
            <w:r w:rsidRPr="00C40651">
              <w:rPr>
                <w:rFonts w:ascii="Arial" w:hAnsi="Arial" w:cs="Arial"/>
                <w:bCs/>
              </w:rPr>
              <w:t>…</w:t>
            </w:r>
          </w:p>
        </w:tc>
        <w:tc>
          <w:tcPr>
            <w:tcW w:w="4982" w:type="dxa"/>
          </w:tcPr>
          <w:p w:rsidR="00294F61" w:rsidRPr="00C40651" w:rsidRDefault="00294F61" w:rsidP="004071C3">
            <w:pPr>
              <w:jc w:val="both"/>
              <w:rPr>
                <w:rFonts w:ascii="Arial" w:hAnsi="Arial" w:cs="Arial"/>
                <w:color w:val="000000"/>
                <w:lang w:eastAsia="es-MX"/>
              </w:rPr>
            </w:pPr>
            <w:r w:rsidRPr="00C40651">
              <w:rPr>
                <w:rFonts w:ascii="Arial" w:hAnsi="Arial" w:cs="Arial"/>
                <w:b/>
                <w:bCs/>
                <w:color w:val="000000"/>
                <w:lang w:eastAsia="es-MX"/>
              </w:rPr>
              <w:t>Artículo 76.</w:t>
            </w:r>
            <w:r w:rsidRPr="00C40651">
              <w:rPr>
                <w:rFonts w:ascii="Arial" w:hAnsi="Arial" w:cs="Arial"/>
                <w:color w:val="000000"/>
                <w:lang w:eastAsia="es-MX"/>
              </w:rPr>
              <w:t xml:space="preserve"> Son facultades exclusivas del Senado:</w:t>
            </w:r>
          </w:p>
          <w:p w:rsidR="00294F61" w:rsidRPr="00C40651" w:rsidRDefault="00294F61" w:rsidP="004071C3">
            <w:pPr>
              <w:ind w:firstLine="289"/>
              <w:jc w:val="both"/>
              <w:rPr>
                <w:rFonts w:ascii="Arial" w:hAnsi="Arial" w:cs="Arial"/>
              </w:rPr>
            </w:pPr>
          </w:p>
          <w:p w:rsidR="00294F61" w:rsidRPr="00C40651" w:rsidRDefault="00294F61" w:rsidP="004071C3">
            <w:pPr>
              <w:ind w:left="777" w:hanging="488"/>
              <w:jc w:val="both"/>
              <w:rPr>
                <w:rFonts w:ascii="Arial" w:hAnsi="Arial" w:cs="Arial"/>
              </w:rPr>
            </w:pPr>
            <w:r w:rsidRPr="00C40651">
              <w:rPr>
                <w:rFonts w:ascii="Arial" w:hAnsi="Arial" w:cs="Arial"/>
                <w:b/>
                <w:bCs/>
              </w:rPr>
              <w:t xml:space="preserve">I. </w:t>
            </w:r>
            <w:r w:rsidRPr="00C40651">
              <w:rPr>
                <w:rFonts w:ascii="Arial" w:hAnsi="Arial" w:cs="Arial"/>
                <w:b/>
                <w:bCs/>
              </w:rPr>
              <w:tab/>
            </w:r>
            <w:r w:rsidRPr="00C40651">
              <w:rPr>
                <w:rFonts w:ascii="Arial" w:hAnsi="Arial" w:cs="Arial"/>
              </w:rPr>
              <w:t>a la III. …</w:t>
            </w:r>
          </w:p>
          <w:p w:rsidR="00294F61" w:rsidRPr="00C40651" w:rsidRDefault="00294F61" w:rsidP="004071C3">
            <w:pPr>
              <w:ind w:left="833" w:hanging="544"/>
              <w:jc w:val="both"/>
              <w:rPr>
                <w:rFonts w:ascii="Arial" w:hAnsi="Arial" w:cs="Arial"/>
              </w:rPr>
            </w:pPr>
          </w:p>
          <w:p w:rsidR="00294F61" w:rsidRPr="00C40651" w:rsidRDefault="00294F61" w:rsidP="004071C3">
            <w:pPr>
              <w:ind w:left="833" w:hanging="544"/>
              <w:jc w:val="both"/>
              <w:rPr>
                <w:rFonts w:ascii="Arial" w:hAnsi="Arial" w:cs="Arial"/>
                <w:bCs/>
              </w:rPr>
            </w:pPr>
            <w:r w:rsidRPr="00C40651">
              <w:rPr>
                <w:rFonts w:ascii="Arial" w:hAnsi="Arial" w:cs="Arial"/>
                <w:b/>
                <w:bCs/>
              </w:rPr>
              <w:t xml:space="preserve">IV. </w:t>
            </w:r>
            <w:r w:rsidRPr="00C40651">
              <w:rPr>
                <w:rFonts w:ascii="Arial" w:hAnsi="Arial" w:cs="Arial"/>
                <w:b/>
                <w:bCs/>
              </w:rPr>
              <w:tab/>
              <w:t>Se deroga</w:t>
            </w:r>
          </w:p>
          <w:p w:rsidR="00294F61" w:rsidRPr="00C40651" w:rsidRDefault="00294F61" w:rsidP="004071C3">
            <w:pPr>
              <w:spacing w:line="360" w:lineRule="auto"/>
              <w:jc w:val="both"/>
              <w:rPr>
                <w:rFonts w:ascii="Arial" w:hAnsi="Arial" w:cs="Arial"/>
                <w:bCs/>
              </w:rPr>
            </w:pPr>
          </w:p>
          <w:p w:rsidR="00294F61" w:rsidRPr="00C40651" w:rsidRDefault="00294F61" w:rsidP="004071C3">
            <w:pPr>
              <w:spacing w:line="360" w:lineRule="auto"/>
              <w:jc w:val="both"/>
              <w:rPr>
                <w:rFonts w:ascii="Arial" w:hAnsi="Arial" w:cs="Arial"/>
                <w:bCs/>
              </w:rPr>
            </w:pPr>
          </w:p>
          <w:p w:rsidR="00294F61" w:rsidRPr="00C40651" w:rsidRDefault="00294F61" w:rsidP="004071C3">
            <w:pPr>
              <w:spacing w:line="360" w:lineRule="auto"/>
              <w:jc w:val="both"/>
              <w:rPr>
                <w:rFonts w:ascii="Arial" w:hAnsi="Arial" w:cs="Arial"/>
                <w:bCs/>
              </w:rPr>
            </w:pPr>
          </w:p>
          <w:p w:rsidR="00294F61" w:rsidRPr="00C40651" w:rsidRDefault="00294F61" w:rsidP="004071C3">
            <w:pPr>
              <w:spacing w:line="360" w:lineRule="auto"/>
              <w:jc w:val="both"/>
              <w:rPr>
                <w:rFonts w:ascii="Arial" w:hAnsi="Arial" w:cs="Arial"/>
                <w:bCs/>
              </w:rPr>
            </w:pPr>
            <w:r w:rsidRPr="00C40651">
              <w:rPr>
                <w:rFonts w:ascii="Arial" w:hAnsi="Arial" w:cs="Arial"/>
                <w:bCs/>
              </w:rPr>
              <w:t>…</w:t>
            </w:r>
          </w:p>
        </w:tc>
      </w:tr>
      <w:tr w:rsidR="00294F61" w:rsidRPr="00C40651" w:rsidTr="004071C3">
        <w:trPr>
          <w:jc w:val="center"/>
        </w:trPr>
        <w:tc>
          <w:tcPr>
            <w:tcW w:w="4982" w:type="dxa"/>
          </w:tcPr>
          <w:p w:rsidR="00294F61" w:rsidRPr="00C40651" w:rsidRDefault="00294F61" w:rsidP="004071C3">
            <w:pPr>
              <w:jc w:val="both"/>
              <w:rPr>
                <w:rFonts w:ascii="Arial" w:hAnsi="Arial" w:cs="Arial"/>
              </w:rPr>
            </w:pPr>
            <w:bookmarkStart w:id="9" w:name="Artículo_78"/>
            <w:r w:rsidRPr="00C40651">
              <w:rPr>
                <w:rFonts w:ascii="Arial" w:hAnsi="Arial" w:cs="Arial"/>
                <w:b/>
              </w:rPr>
              <w:t>Artículo 78</w:t>
            </w:r>
            <w:bookmarkEnd w:id="9"/>
            <w:r w:rsidRPr="00C40651">
              <w:rPr>
                <w:rFonts w:ascii="Arial" w:hAnsi="Arial" w:cs="Arial"/>
                <w:b/>
              </w:rPr>
              <w:t xml:space="preserve">. </w:t>
            </w:r>
            <w:r w:rsidRPr="00C40651">
              <w:rPr>
                <w:rFonts w:ascii="Arial" w:hAnsi="Arial" w:cs="Arial"/>
              </w:rPr>
              <w:t xml:space="preserve">Durante los recesos del Congreso de la Unión habrá una Comisión Permanente </w:t>
            </w:r>
            <w:r w:rsidRPr="00C40651">
              <w:rPr>
                <w:rFonts w:ascii="Arial" w:hAnsi="Arial" w:cs="Arial"/>
              </w:rPr>
              <w:lastRenderedPageBreak/>
              <w:t>compuesta de 37 miembros de los que 19 serán Diputados y 18 Senadores, nombrados por sus respectivas Cámaras la víspera de la clausura de los períodos ordinarios de sesiones.</w:t>
            </w:r>
          </w:p>
          <w:p w:rsidR="00294F61" w:rsidRPr="00C40651" w:rsidRDefault="00294F61" w:rsidP="004071C3">
            <w:pPr>
              <w:jc w:val="both"/>
              <w:rPr>
                <w:rFonts w:ascii="Arial" w:hAnsi="Arial" w:cs="Arial"/>
              </w:rPr>
            </w:pPr>
          </w:p>
          <w:p w:rsidR="00294F61" w:rsidRPr="00C40651" w:rsidRDefault="00294F61" w:rsidP="004071C3">
            <w:pPr>
              <w:jc w:val="both"/>
              <w:rPr>
                <w:rFonts w:ascii="Arial" w:hAnsi="Arial" w:cs="Arial"/>
              </w:rPr>
            </w:pPr>
            <w:r w:rsidRPr="00C40651">
              <w:rPr>
                <w:rFonts w:ascii="Arial" w:hAnsi="Arial" w:cs="Arial"/>
              </w:rPr>
              <w:t>Para cada titular las Cámaras nombrarán, de entre sus miembros en ejercicio, un sustituto. La Comisión Permanente, además de las atribuciones que expresamente le confiere esta Constitución, tendrá las siguientes:</w:t>
            </w:r>
          </w:p>
          <w:p w:rsidR="00294F61" w:rsidRPr="00C40651" w:rsidRDefault="00294F61" w:rsidP="004071C3">
            <w:pPr>
              <w:ind w:firstLine="289"/>
              <w:jc w:val="both"/>
              <w:rPr>
                <w:rFonts w:ascii="Arial" w:hAnsi="Arial" w:cs="Arial"/>
              </w:rPr>
            </w:pPr>
          </w:p>
          <w:p w:rsidR="00294F61" w:rsidRPr="00C40651" w:rsidRDefault="00294F61" w:rsidP="004071C3">
            <w:pPr>
              <w:ind w:left="833" w:hanging="544"/>
              <w:jc w:val="both"/>
              <w:rPr>
                <w:rFonts w:ascii="Arial" w:hAnsi="Arial" w:cs="Arial"/>
              </w:rPr>
            </w:pPr>
            <w:r w:rsidRPr="00C40651">
              <w:rPr>
                <w:rFonts w:ascii="Arial" w:hAnsi="Arial" w:cs="Arial"/>
                <w:b/>
                <w:bCs/>
              </w:rPr>
              <w:t xml:space="preserve">I. </w:t>
            </w:r>
            <w:r w:rsidRPr="00C40651">
              <w:rPr>
                <w:rFonts w:ascii="Arial" w:hAnsi="Arial" w:cs="Arial"/>
                <w:b/>
                <w:bCs/>
              </w:rPr>
              <w:tab/>
            </w:r>
            <w:r w:rsidRPr="00C40651">
              <w:rPr>
                <w:rFonts w:ascii="Arial" w:hAnsi="Arial" w:cs="Arial"/>
              </w:rPr>
              <w:t>Prestar su consentimiento para el uso de la Guardia Nacional en los casos de que habla el artículo 76 fracción IV;</w:t>
            </w:r>
          </w:p>
          <w:p w:rsidR="00294F61" w:rsidRPr="00C40651" w:rsidRDefault="00294F61" w:rsidP="004071C3">
            <w:pPr>
              <w:ind w:left="833" w:hanging="544"/>
              <w:jc w:val="both"/>
              <w:rPr>
                <w:rFonts w:ascii="Arial" w:hAnsi="Arial" w:cs="Arial"/>
              </w:rPr>
            </w:pPr>
          </w:p>
          <w:p w:rsidR="00294F61" w:rsidRPr="00C40651" w:rsidRDefault="00294F61" w:rsidP="004071C3">
            <w:pPr>
              <w:ind w:left="833" w:hanging="544"/>
              <w:jc w:val="both"/>
              <w:rPr>
                <w:rFonts w:ascii="Arial" w:hAnsi="Arial" w:cs="Arial"/>
                <w:bCs/>
              </w:rPr>
            </w:pPr>
            <w:r w:rsidRPr="00C40651">
              <w:rPr>
                <w:rFonts w:ascii="Arial" w:hAnsi="Arial" w:cs="Arial"/>
                <w:bCs/>
              </w:rPr>
              <w:t>…</w:t>
            </w:r>
          </w:p>
        </w:tc>
        <w:tc>
          <w:tcPr>
            <w:tcW w:w="4982" w:type="dxa"/>
          </w:tcPr>
          <w:p w:rsidR="00294F61" w:rsidRPr="00C40651" w:rsidRDefault="00294F61" w:rsidP="004071C3">
            <w:pPr>
              <w:jc w:val="both"/>
              <w:rPr>
                <w:rFonts w:ascii="Arial" w:hAnsi="Arial" w:cs="Arial"/>
              </w:rPr>
            </w:pPr>
            <w:r w:rsidRPr="00C40651">
              <w:rPr>
                <w:rFonts w:ascii="Arial" w:hAnsi="Arial" w:cs="Arial"/>
                <w:b/>
              </w:rPr>
              <w:lastRenderedPageBreak/>
              <w:t xml:space="preserve">Artículo 78. </w:t>
            </w:r>
            <w:r w:rsidRPr="00C40651">
              <w:rPr>
                <w:rFonts w:ascii="Arial" w:hAnsi="Arial" w:cs="Arial"/>
              </w:rPr>
              <w:t xml:space="preserve">Durante los recesos del Congreso de la Unión habrá una Comisión Permanente </w:t>
            </w:r>
            <w:r w:rsidRPr="00C40651">
              <w:rPr>
                <w:rFonts w:ascii="Arial" w:hAnsi="Arial" w:cs="Arial"/>
              </w:rPr>
              <w:lastRenderedPageBreak/>
              <w:t>compuesta de 37 miembros de los que 19 serán Diputados y 18 Senadores, nombrados por sus respectivas Cámaras la víspera de la clausura de los períodos ordinarios de sesiones.</w:t>
            </w:r>
          </w:p>
          <w:p w:rsidR="00294F61" w:rsidRPr="00C40651" w:rsidRDefault="00294F61" w:rsidP="004071C3">
            <w:pPr>
              <w:jc w:val="both"/>
              <w:rPr>
                <w:rFonts w:ascii="Arial" w:hAnsi="Arial" w:cs="Arial"/>
              </w:rPr>
            </w:pPr>
          </w:p>
          <w:p w:rsidR="00294F61" w:rsidRPr="00C40651" w:rsidRDefault="00294F61" w:rsidP="004071C3">
            <w:pPr>
              <w:jc w:val="both"/>
              <w:rPr>
                <w:rFonts w:ascii="Arial" w:hAnsi="Arial" w:cs="Arial"/>
              </w:rPr>
            </w:pPr>
            <w:r w:rsidRPr="00C40651">
              <w:rPr>
                <w:rFonts w:ascii="Arial" w:hAnsi="Arial" w:cs="Arial"/>
              </w:rPr>
              <w:t>Para cada titular las Cámaras nombrarán, de entre sus miembros en ejercicio, un sustituto. La Comisión Permanente, además de las atribuciones que expresamente le confiere esta Constitución, tendrá las siguientes:</w:t>
            </w:r>
          </w:p>
          <w:p w:rsidR="00294F61" w:rsidRPr="00C40651" w:rsidRDefault="00294F61" w:rsidP="004071C3">
            <w:pPr>
              <w:ind w:firstLine="289"/>
              <w:jc w:val="both"/>
              <w:rPr>
                <w:rFonts w:ascii="Arial" w:hAnsi="Arial" w:cs="Arial"/>
              </w:rPr>
            </w:pPr>
          </w:p>
          <w:p w:rsidR="00294F61" w:rsidRPr="00C40651" w:rsidRDefault="00294F61" w:rsidP="004071C3">
            <w:pPr>
              <w:ind w:left="833" w:hanging="544"/>
              <w:jc w:val="both"/>
              <w:rPr>
                <w:rFonts w:ascii="Arial" w:hAnsi="Arial" w:cs="Arial"/>
              </w:rPr>
            </w:pPr>
            <w:r w:rsidRPr="00C40651">
              <w:rPr>
                <w:rFonts w:ascii="Arial" w:hAnsi="Arial" w:cs="Arial"/>
                <w:b/>
                <w:bCs/>
              </w:rPr>
              <w:t xml:space="preserve">I. </w:t>
            </w:r>
            <w:r w:rsidRPr="00C40651">
              <w:rPr>
                <w:rFonts w:ascii="Arial" w:hAnsi="Arial" w:cs="Arial"/>
                <w:b/>
                <w:bCs/>
              </w:rPr>
              <w:tab/>
            </w:r>
            <w:r w:rsidRPr="00C40651">
              <w:rPr>
                <w:rFonts w:ascii="Arial" w:hAnsi="Arial" w:cs="Arial"/>
                <w:b/>
              </w:rPr>
              <w:t>Se deroga</w:t>
            </w:r>
          </w:p>
          <w:p w:rsidR="00294F61" w:rsidRPr="00C40651" w:rsidRDefault="00294F61" w:rsidP="004071C3">
            <w:pPr>
              <w:ind w:left="833" w:hanging="544"/>
              <w:jc w:val="both"/>
              <w:rPr>
                <w:rFonts w:ascii="Arial" w:hAnsi="Arial" w:cs="Arial"/>
              </w:rPr>
            </w:pPr>
          </w:p>
          <w:p w:rsidR="00294F61" w:rsidRPr="00C40651" w:rsidRDefault="00294F61" w:rsidP="004071C3">
            <w:pPr>
              <w:ind w:left="833" w:hanging="544"/>
              <w:jc w:val="both"/>
              <w:rPr>
                <w:rFonts w:ascii="Arial" w:hAnsi="Arial" w:cs="Arial"/>
              </w:rPr>
            </w:pPr>
          </w:p>
          <w:p w:rsidR="00294F61" w:rsidRPr="00C40651" w:rsidRDefault="00294F61" w:rsidP="004071C3">
            <w:pPr>
              <w:ind w:left="833" w:hanging="544"/>
              <w:jc w:val="both"/>
              <w:rPr>
                <w:rFonts w:ascii="Arial" w:hAnsi="Arial" w:cs="Arial"/>
              </w:rPr>
            </w:pPr>
          </w:p>
          <w:p w:rsidR="00294F61" w:rsidRPr="00C40651" w:rsidRDefault="00294F61" w:rsidP="004071C3">
            <w:pPr>
              <w:ind w:left="833" w:hanging="544"/>
              <w:jc w:val="both"/>
              <w:rPr>
                <w:rFonts w:ascii="Arial" w:hAnsi="Arial" w:cs="Arial"/>
                <w:bCs/>
              </w:rPr>
            </w:pPr>
            <w:r w:rsidRPr="00C40651">
              <w:rPr>
                <w:rFonts w:ascii="Arial" w:hAnsi="Arial" w:cs="Arial"/>
                <w:bCs/>
              </w:rPr>
              <w:t>…</w:t>
            </w:r>
          </w:p>
        </w:tc>
      </w:tr>
      <w:tr w:rsidR="00294F61" w:rsidRPr="00C40651" w:rsidTr="004071C3">
        <w:trPr>
          <w:jc w:val="center"/>
        </w:trPr>
        <w:tc>
          <w:tcPr>
            <w:tcW w:w="4982" w:type="dxa"/>
          </w:tcPr>
          <w:p w:rsidR="00294F61" w:rsidRPr="00C40651" w:rsidRDefault="00294F61" w:rsidP="004071C3">
            <w:pPr>
              <w:ind w:firstLine="289"/>
              <w:jc w:val="both"/>
              <w:rPr>
                <w:rFonts w:ascii="Arial" w:hAnsi="Arial" w:cs="Arial"/>
              </w:rPr>
            </w:pPr>
            <w:bookmarkStart w:id="10" w:name="Artículo_82"/>
            <w:r w:rsidRPr="00C40651">
              <w:rPr>
                <w:rFonts w:ascii="Arial" w:hAnsi="Arial" w:cs="Arial"/>
                <w:b/>
              </w:rPr>
              <w:lastRenderedPageBreak/>
              <w:t>Artículo 82</w:t>
            </w:r>
            <w:bookmarkEnd w:id="10"/>
            <w:r w:rsidRPr="00C40651">
              <w:rPr>
                <w:rFonts w:ascii="Arial" w:hAnsi="Arial" w:cs="Arial"/>
                <w:b/>
              </w:rPr>
              <w:t>.</w:t>
            </w:r>
            <w:r w:rsidRPr="00C40651">
              <w:rPr>
                <w:rFonts w:ascii="Arial" w:hAnsi="Arial" w:cs="Arial"/>
              </w:rPr>
              <w:t xml:space="preserve"> Para ser Presidente se requiere:</w:t>
            </w:r>
          </w:p>
          <w:p w:rsidR="00294F61" w:rsidRPr="00C40651" w:rsidRDefault="00294F61" w:rsidP="004071C3">
            <w:pPr>
              <w:ind w:firstLine="289"/>
              <w:jc w:val="both"/>
              <w:rPr>
                <w:rFonts w:ascii="Arial" w:hAnsi="Arial" w:cs="Arial"/>
              </w:rPr>
            </w:pPr>
          </w:p>
          <w:p w:rsidR="00294F61" w:rsidRPr="00C40651" w:rsidRDefault="00294F61" w:rsidP="004071C3">
            <w:pPr>
              <w:ind w:left="720" w:hanging="431"/>
              <w:jc w:val="both"/>
              <w:rPr>
                <w:rFonts w:ascii="Arial" w:eastAsia="MS Mincho" w:hAnsi="Arial" w:cs="Arial"/>
                <w:i/>
                <w:iCs/>
                <w:color w:val="0000FF"/>
                <w:lang w:val="x-none"/>
              </w:rPr>
            </w:pPr>
            <w:r w:rsidRPr="00C40651">
              <w:rPr>
                <w:rFonts w:ascii="Arial" w:hAnsi="Arial" w:cs="Arial"/>
                <w:b/>
                <w:bCs/>
              </w:rPr>
              <w:t xml:space="preserve">I. </w:t>
            </w:r>
            <w:r w:rsidRPr="00C40651">
              <w:rPr>
                <w:rFonts w:ascii="Arial" w:hAnsi="Arial" w:cs="Arial"/>
                <w:b/>
                <w:bCs/>
              </w:rPr>
              <w:tab/>
            </w:r>
            <w:r w:rsidRPr="00C40651">
              <w:rPr>
                <w:rFonts w:ascii="Arial" w:eastAsia="MS Mincho" w:hAnsi="Arial" w:cs="Arial"/>
                <w:iCs/>
              </w:rPr>
              <w:t>a</w:t>
            </w:r>
            <w:r w:rsidRPr="00C40651">
              <w:rPr>
                <w:rFonts w:ascii="Arial" w:eastAsia="MS Mincho" w:hAnsi="Arial" w:cs="Arial"/>
                <w:i/>
                <w:iCs/>
                <w:color w:val="0000FF"/>
              </w:rPr>
              <w:t xml:space="preserve">  </w:t>
            </w:r>
            <w:r w:rsidRPr="00C40651">
              <w:rPr>
                <w:rFonts w:ascii="Arial" w:hAnsi="Arial" w:cs="Arial"/>
                <w:b/>
                <w:bCs/>
              </w:rPr>
              <w:t xml:space="preserve">IV. </w:t>
            </w:r>
            <w:r w:rsidRPr="00C40651">
              <w:rPr>
                <w:rFonts w:ascii="Arial" w:hAnsi="Arial" w:cs="Arial"/>
                <w:b/>
                <w:bCs/>
              </w:rPr>
              <w:tab/>
            </w:r>
            <w:r w:rsidRPr="00C40651">
              <w:rPr>
                <w:rFonts w:ascii="Arial" w:hAnsi="Arial" w:cs="Arial"/>
              </w:rPr>
              <w:t>…</w:t>
            </w:r>
          </w:p>
          <w:p w:rsidR="00294F61" w:rsidRPr="00C40651" w:rsidRDefault="00294F61" w:rsidP="004071C3">
            <w:pPr>
              <w:ind w:left="720" w:hanging="431"/>
              <w:jc w:val="both"/>
              <w:rPr>
                <w:rFonts w:ascii="Arial" w:hAnsi="Arial" w:cs="Arial"/>
              </w:rPr>
            </w:pPr>
          </w:p>
          <w:p w:rsidR="00294F61" w:rsidRPr="00C40651" w:rsidRDefault="00294F61" w:rsidP="004071C3">
            <w:pPr>
              <w:ind w:left="720" w:hanging="431"/>
              <w:jc w:val="both"/>
              <w:rPr>
                <w:rFonts w:ascii="Arial" w:hAnsi="Arial" w:cs="Arial"/>
              </w:rPr>
            </w:pPr>
            <w:r w:rsidRPr="00C40651">
              <w:rPr>
                <w:rFonts w:ascii="Arial" w:hAnsi="Arial" w:cs="Arial"/>
                <w:b/>
                <w:bCs/>
              </w:rPr>
              <w:t xml:space="preserve">V. </w:t>
            </w:r>
            <w:r w:rsidRPr="00C40651">
              <w:rPr>
                <w:rFonts w:ascii="Arial" w:hAnsi="Arial" w:cs="Arial"/>
                <w:b/>
                <w:bCs/>
              </w:rPr>
              <w:tab/>
            </w:r>
            <w:r w:rsidRPr="00C40651">
              <w:rPr>
                <w:rFonts w:ascii="Arial" w:hAnsi="Arial" w:cs="Arial"/>
              </w:rPr>
              <w:t>No estar en servicio activo, en caso de pertenecer al Ejército, seis meses antes del día de la elección.</w:t>
            </w:r>
          </w:p>
          <w:p w:rsidR="00294F61" w:rsidRPr="00C40651" w:rsidRDefault="00294F61" w:rsidP="004071C3">
            <w:pPr>
              <w:spacing w:line="360" w:lineRule="auto"/>
              <w:jc w:val="both"/>
              <w:rPr>
                <w:rFonts w:ascii="Arial" w:hAnsi="Arial" w:cs="Arial"/>
                <w:bCs/>
              </w:rPr>
            </w:pPr>
          </w:p>
        </w:tc>
        <w:tc>
          <w:tcPr>
            <w:tcW w:w="4982" w:type="dxa"/>
          </w:tcPr>
          <w:p w:rsidR="00294F61" w:rsidRPr="00C40651" w:rsidRDefault="00294F61" w:rsidP="004071C3">
            <w:pPr>
              <w:ind w:firstLine="289"/>
              <w:jc w:val="both"/>
              <w:rPr>
                <w:rFonts w:ascii="Arial" w:hAnsi="Arial" w:cs="Arial"/>
              </w:rPr>
            </w:pPr>
            <w:r w:rsidRPr="00C40651">
              <w:rPr>
                <w:rFonts w:ascii="Arial" w:hAnsi="Arial" w:cs="Arial"/>
                <w:b/>
              </w:rPr>
              <w:t>Artículo 82.</w:t>
            </w:r>
            <w:r w:rsidRPr="00C40651">
              <w:rPr>
                <w:rFonts w:ascii="Arial" w:hAnsi="Arial" w:cs="Arial"/>
              </w:rPr>
              <w:t xml:space="preserve"> Para ser Presidente se requiere:</w:t>
            </w:r>
          </w:p>
          <w:p w:rsidR="00294F61" w:rsidRPr="00C40651" w:rsidRDefault="00294F61" w:rsidP="004071C3">
            <w:pPr>
              <w:ind w:firstLine="289"/>
              <w:jc w:val="both"/>
              <w:rPr>
                <w:rFonts w:ascii="Arial" w:hAnsi="Arial" w:cs="Arial"/>
              </w:rPr>
            </w:pPr>
          </w:p>
          <w:p w:rsidR="00294F61" w:rsidRPr="00C40651" w:rsidRDefault="00294F61" w:rsidP="004071C3">
            <w:pPr>
              <w:ind w:left="720" w:hanging="431"/>
              <w:jc w:val="both"/>
              <w:rPr>
                <w:rFonts w:ascii="Arial" w:eastAsia="MS Mincho" w:hAnsi="Arial" w:cs="Arial"/>
                <w:i/>
                <w:iCs/>
                <w:color w:val="0000FF"/>
                <w:lang w:val="x-none"/>
              </w:rPr>
            </w:pPr>
            <w:r w:rsidRPr="00C40651">
              <w:rPr>
                <w:rFonts w:ascii="Arial" w:hAnsi="Arial" w:cs="Arial"/>
                <w:b/>
                <w:bCs/>
              </w:rPr>
              <w:t xml:space="preserve">I. </w:t>
            </w:r>
            <w:r w:rsidRPr="00C40651">
              <w:rPr>
                <w:rFonts w:ascii="Arial" w:hAnsi="Arial" w:cs="Arial"/>
                <w:b/>
                <w:bCs/>
              </w:rPr>
              <w:tab/>
            </w:r>
            <w:r w:rsidRPr="00C40651">
              <w:rPr>
                <w:rFonts w:ascii="Arial" w:eastAsia="MS Mincho" w:hAnsi="Arial" w:cs="Arial"/>
                <w:iCs/>
              </w:rPr>
              <w:t>a</w:t>
            </w:r>
            <w:r w:rsidRPr="00C40651">
              <w:rPr>
                <w:rFonts w:ascii="Arial" w:eastAsia="MS Mincho" w:hAnsi="Arial" w:cs="Arial"/>
                <w:i/>
                <w:iCs/>
                <w:color w:val="0000FF"/>
              </w:rPr>
              <w:t xml:space="preserve">  </w:t>
            </w:r>
            <w:r w:rsidRPr="00C40651">
              <w:rPr>
                <w:rFonts w:ascii="Arial" w:hAnsi="Arial" w:cs="Arial"/>
                <w:b/>
                <w:bCs/>
              </w:rPr>
              <w:t xml:space="preserve">IV. </w:t>
            </w:r>
            <w:r w:rsidRPr="00C40651">
              <w:rPr>
                <w:rFonts w:ascii="Arial" w:hAnsi="Arial" w:cs="Arial"/>
                <w:b/>
                <w:bCs/>
              </w:rPr>
              <w:tab/>
            </w:r>
            <w:r w:rsidRPr="00C40651">
              <w:rPr>
                <w:rFonts w:ascii="Arial" w:hAnsi="Arial" w:cs="Arial"/>
              </w:rPr>
              <w:t>…</w:t>
            </w:r>
          </w:p>
          <w:p w:rsidR="00294F61" w:rsidRPr="00C40651" w:rsidRDefault="00294F61" w:rsidP="004071C3">
            <w:pPr>
              <w:ind w:left="720" w:hanging="431"/>
              <w:jc w:val="both"/>
              <w:rPr>
                <w:rFonts w:ascii="Arial" w:hAnsi="Arial" w:cs="Arial"/>
              </w:rPr>
            </w:pPr>
          </w:p>
          <w:p w:rsidR="00294F61" w:rsidRPr="00C40651" w:rsidRDefault="00294F61" w:rsidP="004071C3">
            <w:pPr>
              <w:ind w:left="720" w:hanging="431"/>
              <w:jc w:val="both"/>
              <w:rPr>
                <w:rFonts w:ascii="Arial" w:hAnsi="Arial" w:cs="Arial"/>
              </w:rPr>
            </w:pPr>
            <w:r w:rsidRPr="00C40651">
              <w:rPr>
                <w:rFonts w:ascii="Arial" w:hAnsi="Arial" w:cs="Arial"/>
                <w:b/>
                <w:bCs/>
              </w:rPr>
              <w:t xml:space="preserve">V. </w:t>
            </w:r>
            <w:r w:rsidRPr="00C40651">
              <w:rPr>
                <w:rFonts w:ascii="Arial" w:hAnsi="Arial" w:cs="Arial"/>
                <w:b/>
                <w:bCs/>
              </w:rPr>
              <w:tab/>
            </w:r>
            <w:r w:rsidRPr="00C40651">
              <w:rPr>
                <w:rFonts w:ascii="Arial" w:hAnsi="Arial" w:cs="Arial"/>
              </w:rPr>
              <w:t xml:space="preserve">No estar en servicio activo, en caso de pertenecer al Ejército </w:t>
            </w:r>
            <w:r w:rsidRPr="00C40651">
              <w:rPr>
                <w:rFonts w:ascii="Arial" w:hAnsi="Arial" w:cs="Arial"/>
                <w:b/>
              </w:rPr>
              <w:t>o integrado a la Guardia Nacional</w:t>
            </w:r>
            <w:r w:rsidRPr="00C40651">
              <w:rPr>
                <w:rFonts w:ascii="Arial" w:hAnsi="Arial" w:cs="Arial"/>
              </w:rPr>
              <w:t>, seis meses antes del día de la elección.</w:t>
            </w:r>
          </w:p>
          <w:p w:rsidR="00294F61" w:rsidRPr="00C40651" w:rsidRDefault="00294F61" w:rsidP="004071C3">
            <w:pPr>
              <w:spacing w:line="360" w:lineRule="auto"/>
              <w:jc w:val="both"/>
              <w:rPr>
                <w:rFonts w:ascii="Arial" w:hAnsi="Arial" w:cs="Arial"/>
                <w:bCs/>
              </w:rPr>
            </w:pPr>
          </w:p>
        </w:tc>
      </w:tr>
      <w:tr w:rsidR="00294F61" w:rsidRPr="00C40651" w:rsidTr="004071C3">
        <w:trPr>
          <w:jc w:val="center"/>
        </w:trPr>
        <w:tc>
          <w:tcPr>
            <w:tcW w:w="4982" w:type="dxa"/>
          </w:tcPr>
          <w:p w:rsidR="00294F61" w:rsidRPr="00C40651" w:rsidRDefault="00294F61" w:rsidP="004071C3">
            <w:pPr>
              <w:jc w:val="both"/>
              <w:rPr>
                <w:rFonts w:ascii="Arial" w:hAnsi="Arial" w:cs="Arial"/>
              </w:rPr>
            </w:pPr>
            <w:bookmarkStart w:id="11" w:name="Artículo_89"/>
            <w:r w:rsidRPr="00C40651">
              <w:rPr>
                <w:rFonts w:ascii="Arial" w:hAnsi="Arial" w:cs="Arial"/>
                <w:b/>
                <w:bCs/>
              </w:rPr>
              <w:t>Artículo 89</w:t>
            </w:r>
            <w:bookmarkEnd w:id="11"/>
            <w:r w:rsidRPr="00C40651">
              <w:rPr>
                <w:rFonts w:ascii="Arial" w:hAnsi="Arial" w:cs="Arial"/>
                <w:b/>
                <w:bCs/>
              </w:rPr>
              <w:t xml:space="preserve">. </w:t>
            </w:r>
            <w:r w:rsidRPr="00C40651">
              <w:rPr>
                <w:rFonts w:ascii="Arial" w:hAnsi="Arial" w:cs="Arial"/>
              </w:rPr>
              <w:t>Las facultades y obligaciones del Presidente, son las siguientes:</w:t>
            </w:r>
          </w:p>
          <w:p w:rsidR="00294F61" w:rsidRPr="00C40651" w:rsidRDefault="00294F61" w:rsidP="004071C3">
            <w:pPr>
              <w:ind w:firstLine="289"/>
              <w:jc w:val="both"/>
              <w:rPr>
                <w:rFonts w:ascii="Arial" w:hAnsi="Arial" w:cs="Arial"/>
              </w:rPr>
            </w:pPr>
          </w:p>
          <w:p w:rsidR="00294F61" w:rsidRPr="00C40651" w:rsidRDefault="00294F61" w:rsidP="004071C3">
            <w:pPr>
              <w:ind w:left="833" w:hanging="544"/>
              <w:jc w:val="both"/>
              <w:rPr>
                <w:rFonts w:ascii="Arial" w:eastAsia="MS Mincho" w:hAnsi="Arial" w:cs="Arial"/>
                <w:i/>
                <w:iCs/>
                <w:color w:val="0000FF"/>
                <w:lang w:val="x-none"/>
              </w:rPr>
            </w:pPr>
            <w:r w:rsidRPr="00C40651">
              <w:rPr>
                <w:rFonts w:ascii="Arial" w:hAnsi="Arial" w:cs="Arial"/>
                <w:b/>
                <w:bCs/>
              </w:rPr>
              <w:t xml:space="preserve">I. </w:t>
            </w:r>
            <w:r w:rsidRPr="00C40651">
              <w:rPr>
                <w:rFonts w:ascii="Arial" w:hAnsi="Arial" w:cs="Arial"/>
                <w:b/>
                <w:bCs/>
              </w:rPr>
              <w:tab/>
            </w:r>
            <w:r w:rsidRPr="00C40651">
              <w:rPr>
                <w:rFonts w:ascii="Arial" w:hAnsi="Arial" w:cs="Arial"/>
              </w:rPr>
              <w:t>a la VI. …</w:t>
            </w:r>
          </w:p>
          <w:p w:rsidR="00294F61" w:rsidRPr="00C40651" w:rsidRDefault="00294F61" w:rsidP="004071C3">
            <w:pPr>
              <w:ind w:left="833" w:hanging="544"/>
              <w:jc w:val="both"/>
              <w:rPr>
                <w:rFonts w:ascii="Arial" w:hAnsi="Arial" w:cs="Arial"/>
              </w:rPr>
            </w:pPr>
          </w:p>
          <w:p w:rsidR="00294F61" w:rsidRPr="00C40651" w:rsidRDefault="00294F61" w:rsidP="004071C3">
            <w:pPr>
              <w:ind w:left="833" w:hanging="544"/>
              <w:jc w:val="both"/>
              <w:rPr>
                <w:rFonts w:ascii="Arial" w:hAnsi="Arial" w:cs="Arial"/>
              </w:rPr>
            </w:pPr>
            <w:r w:rsidRPr="00C40651">
              <w:rPr>
                <w:rFonts w:ascii="Arial" w:hAnsi="Arial" w:cs="Arial"/>
                <w:b/>
                <w:bCs/>
              </w:rPr>
              <w:t xml:space="preserve">VII. </w:t>
            </w:r>
            <w:r w:rsidRPr="00C40651">
              <w:rPr>
                <w:rFonts w:ascii="Arial" w:hAnsi="Arial" w:cs="Arial"/>
                <w:b/>
                <w:bCs/>
              </w:rPr>
              <w:tab/>
            </w:r>
            <w:r w:rsidRPr="00C40651">
              <w:rPr>
                <w:rFonts w:ascii="Arial" w:hAnsi="Arial" w:cs="Arial"/>
              </w:rPr>
              <w:t>Disponer de la Guardia Nacional para los mismos objetos, en los términos que previene la fracción IV del artículo 76.</w:t>
            </w:r>
          </w:p>
          <w:p w:rsidR="00294F61" w:rsidRPr="00C40651" w:rsidRDefault="00294F61" w:rsidP="004071C3">
            <w:pPr>
              <w:ind w:left="833" w:hanging="544"/>
              <w:jc w:val="both"/>
              <w:rPr>
                <w:rFonts w:ascii="Arial" w:hAnsi="Arial" w:cs="Arial"/>
              </w:rPr>
            </w:pPr>
          </w:p>
          <w:p w:rsidR="00294F61" w:rsidRPr="00C40651" w:rsidRDefault="00294F61" w:rsidP="004071C3">
            <w:pPr>
              <w:ind w:left="833" w:hanging="544"/>
              <w:jc w:val="both"/>
              <w:rPr>
                <w:rFonts w:ascii="Arial" w:hAnsi="Arial" w:cs="Arial"/>
              </w:rPr>
            </w:pPr>
          </w:p>
          <w:p w:rsidR="00294F61" w:rsidRPr="00C40651" w:rsidRDefault="00294F61" w:rsidP="004071C3">
            <w:pPr>
              <w:ind w:left="833" w:hanging="544"/>
              <w:jc w:val="both"/>
              <w:rPr>
                <w:rFonts w:ascii="Arial" w:hAnsi="Arial" w:cs="Arial"/>
              </w:rPr>
            </w:pPr>
          </w:p>
          <w:p w:rsidR="00294F61" w:rsidRPr="00C40651" w:rsidRDefault="00294F61" w:rsidP="004071C3">
            <w:pPr>
              <w:ind w:left="833" w:hanging="544"/>
              <w:jc w:val="both"/>
              <w:rPr>
                <w:rFonts w:ascii="Arial" w:hAnsi="Arial" w:cs="Arial"/>
              </w:rPr>
            </w:pPr>
          </w:p>
          <w:p w:rsidR="00294F61" w:rsidRPr="00C40651" w:rsidRDefault="00294F61" w:rsidP="004071C3">
            <w:pPr>
              <w:ind w:left="833" w:hanging="544"/>
              <w:jc w:val="both"/>
              <w:rPr>
                <w:rFonts w:ascii="Arial" w:hAnsi="Arial" w:cs="Arial"/>
              </w:rPr>
            </w:pPr>
          </w:p>
          <w:p w:rsidR="00294F61" w:rsidRPr="00C40651" w:rsidRDefault="00294F61" w:rsidP="004071C3">
            <w:pPr>
              <w:ind w:left="833" w:hanging="544"/>
              <w:jc w:val="both"/>
              <w:rPr>
                <w:rFonts w:ascii="Arial" w:hAnsi="Arial" w:cs="Arial"/>
              </w:rPr>
            </w:pPr>
          </w:p>
          <w:p w:rsidR="00294F61" w:rsidRPr="00C40651" w:rsidRDefault="00294F61" w:rsidP="004071C3">
            <w:pPr>
              <w:ind w:left="833" w:hanging="544"/>
              <w:jc w:val="both"/>
              <w:rPr>
                <w:rFonts w:ascii="Arial" w:hAnsi="Arial" w:cs="Arial"/>
              </w:rPr>
            </w:pPr>
          </w:p>
          <w:p w:rsidR="00294F61" w:rsidRPr="00C40651" w:rsidRDefault="00294F61" w:rsidP="004071C3">
            <w:pPr>
              <w:ind w:left="833" w:hanging="544"/>
              <w:jc w:val="both"/>
              <w:rPr>
                <w:rFonts w:ascii="Arial" w:hAnsi="Arial" w:cs="Arial"/>
              </w:rPr>
            </w:pPr>
          </w:p>
          <w:p w:rsidR="00294F61" w:rsidRPr="00C40651" w:rsidRDefault="00294F61" w:rsidP="004071C3">
            <w:pPr>
              <w:spacing w:line="360" w:lineRule="auto"/>
              <w:jc w:val="both"/>
              <w:rPr>
                <w:rFonts w:ascii="Arial" w:hAnsi="Arial" w:cs="Arial"/>
                <w:bCs/>
              </w:rPr>
            </w:pPr>
            <w:r w:rsidRPr="00C40651">
              <w:rPr>
                <w:rFonts w:ascii="Arial" w:hAnsi="Arial" w:cs="Arial"/>
                <w:bCs/>
              </w:rPr>
              <w:t>…</w:t>
            </w:r>
          </w:p>
        </w:tc>
        <w:tc>
          <w:tcPr>
            <w:tcW w:w="4982" w:type="dxa"/>
          </w:tcPr>
          <w:p w:rsidR="00294F61" w:rsidRPr="00C40651" w:rsidRDefault="00294F61" w:rsidP="004071C3">
            <w:pPr>
              <w:jc w:val="both"/>
              <w:rPr>
                <w:rFonts w:ascii="Arial" w:hAnsi="Arial" w:cs="Arial"/>
              </w:rPr>
            </w:pPr>
            <w:r w:rsidRPr="00C40651">
              <w:rPr>
                <w:rFonts w:ascii="Arial" w:hAnsi="Arial" w:cs="Arial"/>
                <w:b/>
                <w:bCs/>
              </w:rPr>
              <w:t xml:space="preserve">Artículo 89. </w:t>
            </w:r>
            <w:r w:rsidRPr="00C40651">
              <w:rPr>
                <w:rFonts w:ascii="Arial" w:hAnsi="Arial" w:cs="Arial"/>
              </w:rPr>
              <w:t>Las facultades y obligaciones del Presidente, son las siguientes:</w:t>
            </w:r>
          </w:p>
          <w:p w:rsidR="00294F61" w:rsidRPr="00C40651" w:rsidRDefault="00294F61" w:rsidP="004071C3">
            <w:pPr>
              <w:ind w:firstLine="289"/>
              <w:jc w:val="both"/>
              <w:rPr>
                <w:rFonts w:ascii="Arial" w:hAnsi="Arial" w:cs="Arial"/>
              </w:rPr>
            </w:pPr>
          </w:p>
          <w:p w:rsidR="00294F61" w:rsidRPr="00C40651" w:rsidRDefault="00294F61" w:rsidP="004071C3">
            <w:pPr>
              <w:ind w:left="833" w:hanging="544"/>
              <w:jc w:val="both"/>
              <w:rPr>
                <w:rFonts w:ascii="Arial" w:eastAsia="MS Mincho" w:hAnsi="Arial" w:cs="Arial"/>
                <w:i/>
                <w:iCs/>
                <w:color w:val="0000FF"/>
                <w:lang w:val="x-none"/>
              </w:rPr>
            </w:pPr>
            <w:r w:rsidRPr="00C40651">
              <w:rPr>
                <w:rFonts w:ascii="Arial" w:hAnsi="Arial" w:cs="Arial"/>
                <w:b/>
                <w:bCs/>
              </w:rPr>
              <w:t xml:space="preserve">I. </w:t>
            </w:r>
            <w:r w:rsidRPr="00C40651">
              <w:rPr>
                <w:rFonts w:ascii="Arial" w:hAnsi="Arial" w:cs="Arial"/>
                <w:b/>
                <w:bCs/>
              </w:rPr>
              <w:tab/>
            </w:r>
            <w:r w:rsidRPr="00C40651">
              <w:rPr>
                <w:rFonts w:ascii="Arial" w:hAnsi="Arial" w:cs="Arial"/>
              </w:rPr>
              <w:t>a la VI. …</w:t>
            </w:r>
          </w:p>
          <w:p w:rsidR="00294F61" w:rsidRPr="00C40651" w:rsidRDefault="00294F61" w:rsidP="004071C3">
            <w:pPr>
              <w:ind w:left="833" w:hanging="544"/>
              <w:jc w:val="both"/>
              <w:rPr>
                <w:rFonts w:ascii="Arial" w:hAnsi="Arial" w:cs="Arial"/>
              </w:rPr>
            </w:pPr>
          </w:p>
          <w:p w:rsidR="00294F61" w:rsidRPr="00C40651" w:rsidRDefault="00294F61" w:rsidP="004071C3">
            <w:pPr>
              <w:ind w:left="833" w:hanging="544"/>
              <w:jc w:val="both"/>
              <w:rPr>
                <w:rFonts w:ascii="Arial" w:hAnsi="Arial" w:cs="Arial"/>
              </w:rPr>
            </w:pPr>
            <w:r w:rsidRPr="00C40651">
              <w:rPr>
                <w:rFonts w:ascii="Arial" w:hAnsi="Arial" w:cs="Arial"/>
                <w:b/>
                <w:bCs/>
              </w:rPr>
              <w:t xml:space="preserve">VII. </w:t>
            </w:r>
            <w:r w:rsidRPr="00C40651">
              <w:rPr>
                <w:rFonts w:ascii="Arial" w:hAnsi="Arial" w:cs="Arial"/>
                <w:b/>
                <w:bCs/>
              </w:rPr>
              <w:tab/>
            </w:r>
            <w:r w:rsidRPr="00C40651">
              <w:rPr>
                <w:rFonts w:ascii="Arial" w:hAnsi="Arial" w:cs="Arial"/>
                <w:b/>
              </w:rPr>
              <w:t>Ordenar, disponer y reglamentar a través de la Dependencia correspondiente, a las policías auxiliares de las entidades federativas que operen fuera de sus propias entidades, así como a los cuerpos de seguridad privada debidamente autorizados por la Federación, de conformidad con la ley respectiva; asimismo obtener y manejar la información de los Sistemas de Comando y Control</w:t>
            </w:r>
            <w:r w:rsidRPr="00C40651">
              <w:rPr>
                <w:rFonts w:ascii="Arial" w:hAnsi="Arial" w:cs="Arial"/>
              </w:rPr>
              <w:t>.</w:t>
            </w:r>
          </w:p>
          <w:p w:rsidR="00294F61" w:rsidRPr="00C40651" w:rsidRDefault="00294F61" w:rsidP="004071C3">
            <w:pPr>
              <w:spacing w:line="360" w:lineRule="auto"/>
              <w:jc w:val="both"/>
              <w:rPr>
                <w:rFonts w:ascii="Arial" w:hAnsi="Arial" w:cs="Arial"/>
                <w:bCs/>
              </w:rPr>
            </w:pPr>
            <w:r w:rsidRPr="00C40651">
              <w:rPr>
                <w:rFonts w:ascii="Arial" w:hAnsi="Arial" w:cs="Arial"/>
                <w:bCs/>
              </w:rPr>
              <w:t>…</w:t>
            </w:r>
          </w:p>
        </w:tc>
      </w:tr>
      <w:tr w:rsidR="00294F61" w:rsidRPr="00C40651" w:rsidTr="004071C3">
        <w:trPr>
          <w:jc w:val="center"/>
        </w:trPr>
        <w:tc>
          <w:tcPr>
            <w:tcW w:w="4982" w:type="dxa"/>
          </w:tcPr>
          <w:p w:rsidR="00294F61" w:rsidRPr="00C40651" w:rsidRDefault="00294F61" w:rsidP="004071C3">
            <w:pPr>
              <w:jc w:val="both"/>
              <w:rPr>
                <w:rFonts w:ascii="Arial" w:hAnsi="Arial" w:cs="Arial"/>
              </w:rPr>
            </w:pPr>
            <w:bookmarkStart w:id="12" w:name="Artículo_123"/>
            <w:r w:rsidRPr="00C40651">
              <w:rPr>
                <w:rFonts w:ascii="Arial" w:hAnsi="Arial" w:cs="Arial"/>
                <w:b/>
              </w:rPr>
              <w:t>Artículo 123</w:t>
            </w:r>
            <w:bookmarkEnd w:id="12"/>
            <w:r w:rsidRPr="00C40651">
              <w:rPr>
                <w:rFonts w:ascii="Arial" w:hAnsi="Arial" w:cs="Arial"/>
                <w:b/>
              </w:rPr>
              <w:t>.</w:t>
            </w:r>
            <w:r w:rsidRPr="00C40651">
              <w:rPr>
                <w:rFonts w:ascii="Arial" w:hAnsi="Arial" w:cs="Arial"/>
              </w:rPr>
              <w:t xml:space="preserve"> Toda persona tiene derecho al trabajo digno y socialmente útil; al efecto, se promoverán la creación de empleos y la organización social de trabajo, conforme a la ley.</w:t>
            </w:r>
          </w:p>
          <w:p w:rsidR="00294F61" w:rsidRPr="00C40651" w:rsidRDefault="00294F61" w:rsidP="004071C3">
            <w:pPr>
              <w:ind w:firstLine="288"/>
              <w:jc w:val="both"/>
              <w:rPr>
                <w:rFonts w:ascii="Arial" w:hAnsi="Arial" w:cs="Arial"/>
              </w:rPr>
            </w:pPr>
          </w:p>
          <w:p w:rsidR="00294F61" w:rsidRPr="00C40651" w:rsidRDefault="00294F61" w:rsidP="004071C3">
            <w:pPr>
              <w:jc w:val="both"/>
              <w:rPr>
                <w:rFonts w:ascii="Arial" w:hAnsi="Arial" w:cs="Arial"/>
              </w:rPr>
            </w:pPr>
            <w:r w:rsidRPr="00C40651">
              <w:rPr>
                <w:rFonts w:ascii="Arial" w:hAnsi="Arial" w:cs="Arial"/>
              </w:rPr>
              <w:lastRenderedPageBreak/>
              <w:t>El Congreso de la Unión, sin contravenir a las bases siguientes deberá expedir leyes sobre el trabajo, las cuales regirán:</w:t>
            </w:r>
          </w:p>
          <w:p w:rsidR="00294F61" w:rsidRPr="00C40651" w:rsidRDefault="00294F61" w:rsidP="004071C3">
            <w:pPr>
              <w:jc w:val="right"/>
              <w:rPr>
                <w:rFonts w:ascii="Arial" w:eastAsia="MS Mincho" w:hAnsi="Arial" w:cs="Arial"/>
                <w:i/>
                <w:iCs/>
                <w:color w:val="0000FF"/>
                <w:lang w:val="x-none"/>
              </w:rPr>
            </w:pPr>
          </w:p>
          <w:p w:rsidR="00294F61" w:rsidRPr="00C40651" w:rsidRDefault="00294F61" w:rsidP="004071C3">
            <w:pPr>
              <w:ind w:firstLine="289"/>
              <w:jc w:val="both"/>
              <w:rPr>
                <w:rFonts w:ascii="Arial" w:hAnsi="Arial" w:cs="Arial"/>
              </w:rPr>
            </w:pPr>
          </w:p>
          <w:p w:rsidR="00294F61" w:rsidRPr="00C40651" w:rsidRDefault="00294F61" w:rsidP="004071C3">
            <w:pPr>
              <w:ind w:left="998" w:hanging="709"/>
              <w:jc w:val="both"/>
              <w:rPr>
                <w:rFonts w:ascii="Arial" w:hAnsi="Arial" w:cs="Arial"/>
              </w:rPr>
            </w:pPr>
            <w:r w:rsidRPr="00C40651">
              <w:rPr>
                <w:rFonts w:ascii="Arial" w:hAnsi="Arial" w:cs="Arial"/>
                <w:b/>
                <w:bCs/>
              </w:rPr>
              <w:t xml:space="preserve">A. </w:t>
            </w:r>
            <w:r w:rsidRPr="00C40651">
              <w:rPr>
                <w:rFonts w:ascii="Arial" w:hAnsi="Arial" w:cs="Arial"/>
                <w:b/>
                <w:bCs/>
              </w:rPr>
              <w:tab/>
            </w:r>
            <w:r w:rsidRPr="00C40651">
              <w:rPr>
                <w:rFonts w:ascii="Arial" w:hAnsi="Arial" w:cs="Arial"/>
              </w:rPr>
              <w:t>Entre los obreros, jornaleros, empleados domésticos, artesanos y de una manera general, todo contrato de trabajo:</w:t>
            </w:r>
          </w:p>
          <w:p w:rsidR="00294F61" w:rsidRPr="00C40651" w:rsidRDefault="00294F61" w:rsidP="004071C3">
            <w:pPr>
              <w:jc w:val="right"/>
              <w:rPr>
                <w:rFonts w:ascii="Arial" w:eastAsia="MS Mincho" w:hAnsi="Arial" w:cs="Arial"/>
                <w:i/>
                <w:iCs/>
                <w:color w:val="0000FF"/>
                <w:lang w:val="x-none"/>
              </w:rPr>
            </w:pPr>
          </w:p>
          <w:p w:rsidR="00294F61" w:rsidRPr="00C40651" w:rsidRDefault="00294F61" w:rsidP="004071C3">
            <w:pPr>
              <w:ind w:left="998" w:hanging="709"/>
              <w:jc w:val="both"/>
              <w:rPr>
                <w:rFonts w:ascii="Arial" w:hAnsi="Arial" w:cs="Arial"/>
              </w:rPr>
            </w:pPr>
            <w:r w:rsidRPr="00C40651">
              <w:rPr>
                <w:rFonts w:ascii="Arial" w:hAnsi="Arial" w:cs="Arial"/>
              </w:rPr>
              <w:t>…</w:t>
            </w:r>
          </w:p>
          <w:p w:rsidR="00294F61" w:rsidRPr="00C40651" w:rsidRDefault="00294F61" w:rsidP="004071C3">
            <w:pPr>
              <w:ind w:left="998" w:hanging="709"/>
              <w:jc w:val="both"/>
              <w:rPr>
                <w:rFonts w:ascii="Arial" w:hAnsi="Arial" w:cs="Arial"/>
              </w:rPr>
            </w:pPr>
          </w:p>
          <w:p w:rsidR="00294F61" w:rsidRPr="00C40651" w:rsidRDefault="00294F61" w:rsidP="004071C3">
            <w:pPr>
              <w:ind w:left="998" w:hanging="709"/>
              <w:jc w:val="both"/>
              <w:rPr>
                <w:rFonts w:ascii="Arial" w:hAnsi="Arial" w:cs="Arial"/>
                <w:b/>
                <w:bCs/>
              </w:rPr>
            </w:pPr>
            <w:r w:rsidRPr="00C40651">
              <w:rPr>
                <w:rFonts w:ascii="Arial" w:hAnsi="Arial" w:cs="Arial"/>
                <w:b/>
                <w:bCs/>
              </w:rPr>
              <w:t xml:space="preserve">B. </w:t>
            </w:r>
            <w:r w:rsidRPr="00C40651">
              <w:rPr>
                <w:rFonts w:ascii="Arial" w:hAnsi="Arial" w:cs="Arial"/>
                <w:b/>
                <w:bCs/>
              </w:rPr>
              <w:tab/>
            </w:r>
          </w:p>
          <w:p w:rsidR="00294F61" w:rsidRPr="00C40651" w:rsidRDefault="00294F61" w:rsidP="004071C3">
            <w:pPr>
              <w:ind w:left="998" w:hanging="709"/>
              <w:jc w:val="both"/>
              <w:rPr>
                <w:rFonts w:ascii="Arial" w:hAnsi="Arial" w:cs="Arial"/>
              </w:rPr>
            </w:pPr>
          </w:p>
          <w:p w:rsidR="00294F61" w:rsidRPr="00C40651" w:rsidRDefault="00294F61" w:rsidP="004071C3">
            <w:pPr>
              <w:ind w:left="738" w:hanging="425"/>
              <w:jc w:val="both"/>
              <w:rPr>
                <w:rFonts w:ascii="Arial" w:eastAsia="MS Mincho" w:hAnsi="Arial" w:cs="Arial"/>
                <w:i/>
                <w:iCs/>
                <w:color w:val="0000FF"/>
                <w:lang w:val="x-none"/>
              </w:rPr>
            </w:pPr>
            <w:r w:rsidRPr="00C40651">
              <w:rPr>
                <w:rFonts w:ascii="Arial" w:hAnsi="Arial" w:cs="Arial"/>
                <w:b/>
                <w:bCs/>
              </w:rPr>
              <w:t xml:space="preserve">I. </w:t>
            </w:r>
            <w:r w:rsidRPr="00C40651">
              <w:rPr>
                <w:rFonts w:ascii="Arial" w:hAnsi="Arial" w:cs="Arial"/>
                <w:bCs/>
              </w:rPr>
              <w:t>a la</w:t>
            </w:r>
            <w:r w:rsidRPr="00C40651">
              <w:rPr>
                <w:rFonts w:ascii="Arial" w:hAnsi="Arial" w:cs="Arial"/>
              </w:rPr>
              <w:t xml:space="preserve"> XII. … </w:t>
            </w:r>
          </w:p>
          <w:p w:rsidR="00294F61" w:rsidRPr="00C40651" w:rsidRDefault="00294F61" w:rsidP="004071C3">
            <w:pPr>
              <w:ind w:left="738" w:hanging="425"/>
              <w:jc w:val="right"/>
              <w:rPr>
                <w:rFonts w:ascii="Arial" w:eastAsia="MS Mincho" w:hAnsi="Arial" w:cs="Arial"/>
                <w:i/>
                <w:iCs/>
                <w:color w:val="0000FF"/>
                <w:lang w:val="x-none"/>
              </w:rPr>
            </w:pPr>
          </w:p>
          <w:p w:rsidR="00294F61" w:rsidRPr="00C40651" w:rsidRDefault="00294F61" w:rsidP="004071C3">
            <w:pPr>
              <w:ind w:left="738" w:hanging="425"/>
              <w:jc w:val="both"/>
              <w:rPr>
                <w:rFonts w:ascii="Arial" w:hAnsi="Arial" w:cs="Arial"/>
              </w:rPr>
            </w:pPr>
          </w:p>
          <w:p w:rsidR="00294F61" w:rsidRPr="00C40651" w:rsidRDefault="00294F61" w:rsidP="004071C3">
            <w:pPr>
              <w:ind w:left="738" w:hanging="425"/>
              <w:jc w:val="both"/>
              <w:rPr>
                <w:rFonts w:ascii="Arial" w:hAnsi="Arial" w:cs="Arial"/>
              </w:rPr>
            </w:pPr>
            <w:r w:rsidRPr="00C40651">
              <w:rPr>
                <w:rFonts w:ascii="Arial" w:hAnsi="Arial" w:cs="Arial"/>
                <w:b/>
              </w:rPr>
              <w:t>XIII.</w:t>
            </w:r>
            <w:r w:rsidRPr="00C40651">
              <w:rPr>
                <w:rFonts w:ascii="Arial" w:hAnsi="Arial" w:cs="Arial"/>
              </w:rPr>
              <w:t xml:space="preserve"> </w:t>
            </w:r>
            <w:r w:rsidRPr="00C40651">
              <w:rPr>
                <w:rFonts w:ascii="Arial" w:hAnsi="Arial" w:cs="Arial"/>
              </w:rPr>
              <w:tab/>
              <w:t>Los militares, marinos, personal del servicio exterior, agentes del Ministerio Público, peritos y los miembros de las instituciones policiales, se regirán por sus propias leyes.</w:t>
            </w:r>
          </w:p>
          <w:p w:rsidR="00294F61" w:rsidRPr="00C40651" w:rsidRDefault="00294F61" w:rsidP="004071C3">
            <w:pPr>
              <w:ind w:left="1707" w:hanging="709"/>
              <w:jc w:val="both"/>
              <w:rPr>
                <w:rFonts w:ascii="Arial" w:hAnsi="Arial" w:cs="Arial"/>
              </w:rPr>
            </w:pPr>
          </w:p>
          <w:p w:rsidR="00294F61" w:rsidRPr="00C40651" w:rsidRDefault="00294F61" w:rsidP="004071C3">
            <w:pPr>
              <w:ind w:left="1707" w:hanging="709"/>
              <w:jc w:val="both"/>
              <w:rPr>
                <w:rFonts w:ascii="Arial" w:hAnsi="Arial" w:cs="Arial"/>
              </w:rPr>
            </w:pPr>
          </w:p>
          <w:p w:rsidR="00294F61" w:rsidRPr="00C40651" w:rsidRDefault="00294F61" w:rsidP="004071C3">
            <w:pPr>
              <w:ind w:left="313"/>
              <w:jc w:val="both"/>
              <w:rPr>
                <w:rFonts w:ascii="Arial" w:hAnsi="Arial" w:cs="Arial"/>
              </w:rPr>
            </w:pPr>
            <w:r w:rsidRPr="00C40651">
              <w:rPr>
                <w:rFonts w:ascii="Arial" w:hAnsi="Arial" w:cs="Arial"/>
              </w:rPr>
              <w:t>Los agentes del Ministerio Público, los peritos y los miembros de las instituciones policiales de la Federación, las entidades federativas y los Municipios, podrán ser separados de sus cargos si no cumplen con los requisitos que las leyes vigentes en el momento del acto señalen para permanecer en dichas instituciones, o removidos por incurrir en responsabilidad en el desempeño de sus funciones. Si la autoridad jurisdiccional resolviere que la separación, remoción, baja, cese o cualquier otra forma de terminación del servicio fue injustificada, el Estado sólo estará obligado a pagar la indemnización y demás prestaciones a que tenga derecho, sin que en ningún caso proceda su reincorporación al servicio, cualquiera que sea el resultado del juicio o medio de defensa que se hubiere promovido.</w:t>
            </w:r>
          </w:p>
          <w:p w:rsidR="00294F61" w:rsidRPr="00C40651" w:rsidRDefault="00294F61" w:rsidP="004071C3">
            <w:pPr>
              <w:ind w:left="313"/>
              <w:jc w:val="both"/>
              <w:rPr>
                <w:rFonts w:ascii="Arial" w:eastAsia="MS Mincho" w:hAnsi="Arial" w:cs="Arial"/>
                <w:i/>
                <w:iCs/>
                <w:color w:val="0000FF"/>
              </w:rPr>
            </w:pPr>
          </w:p>
          <w:p w:rsidR="00294F61" w:rsidRPr="00C40651" w:rsidRDefault="00294F61" w:rsidP="004071C3">
            <w:pPr>
              <w:ind w:left="313"/>
              <w:jc w:val="both"/>
              <w:rPr>
                <w:rFonts w:ascii="Arial" w:hAnsi="Arial" w:cs="Arial"/>
              </w:rPr>
            </w:pPr>
          </w:p>
          <w:p w:rsidR="00294F61" w:rsidRPr="00C40651" w:rsidRDefault="00294F61" w:rsidP="004071C3">
            <w:pPr>
              <w:ind w:left="313"/>
              <w:jc w:val="both"/>
              <w:rPr>
                <w:rFonts w:ascii="Arial" w:hAnsi="Arial" w:cs="Arial"/>
              </w:rPr>
            </w:pPr>
            <w:r w:rsidRPr="00C40651">
              <w:rPr>
                <w:rFonts w:ascii="Arial" w:hAnsi="Arial" w:cs="Arial"/>
              </w:rPr>
              <w:t xml:space="preserve">Las autoridades federales, de las entidades federativas y municipales, a fin de propiciar el fortalecimiento del sistema de seguridad social del personal del Ministerio Público, de las corporaciones policiales y de los servicios periciales, de sus familias y dependientes, </w:t>
            </w:r>
            <w:r w:rsidRPr="00C40651">
              <w:rPr>
                <w:rFonts w:ascii="Arial" w:hAnsi="Arial" w:cs="Arial"/>
              </w:rPr>
              <w:lastRenderedPageBreak/>
              <w:t>instrumentarán sistemas complementarios de seguridad social.</w:t>
            </w:r>
          </w:p>
          <w:p w:rsidR="00294F61" w:rsidRPr="00C40651" w:rsidRDefault="00294F61" w:rsidP="004071C3">
            <w:pPr>
              <w:ind w:left="313"/>
              <w:jc w:val="right"/>
              <w:rPr>
                <w:rFonts w:ascii="Arial" w:eastAsia="MS Mincho" w:hAnsi="Arial" w:cs="Arial"/>
                <w:i/>
                <w:iCs/>
                <w:color w:val="0000FF"/>
              </w:rPr>
            </w:pPr>
          </w:p>
          <w:p w:rsidR="00294F61" w:rsidRPr="00C40651" w:rsidRDefault="00294F61" w:rsidP="004071C3">
            <w:pPr>
              <w:ind w:left="313" w:hanging="709"/>
              <w:jc w:val="both"/>
              <w:rPr>
                <w:rFonts w:ascii="Arial" w:hAnsi="Arial" w:cs="Arial"/>
              </w:rPr>
            </w:pPr>
          </w:p>
          <w:p w:rsidR="00294F61" w:rsidRPr="00C40651" w:rsidRDefault="00294F61" w:rsidP="004071C3">
            <w:pPr>
              <w:ind w:left="313"/>
              <w:jc w:val="both"/>
              <w:rPr>
                <w:rFonts w:ascii="Arial" w:hAnsi="Arial" w:cs="Arial"/>
              </w:rPr>
            </w:pPr>
            <w:r w:rsidRPr="00C40651">
              <w:rPr>
                <w:rFonts w:ascii="Arial" w:hAnsi="Arial" w:cs="Arial"/>
              </w:rPr>
              <w:t>El Estado proporcionará a los miembros en el activo del Ejército, Fuerza Aérea y Armada, las prestaciones a que se refiere el inciso f) de la fracción XI de este apartado, en términos similares y a través del organismo encargado de la seguridad social de los componentes de dichas instituciones.</w:t>
            </w:r>
          </w:p>
          <w:p w:rsidR="00294F61" w:rsidRPr="00C40651" w:rsidRDefault="00294F61" w:rsidP="004071C3">
            <w:pPr>
              <w:jc w:val="both"/>
              <w:rPr>
                <w:rFonts w:ascii="Arial" w:hAnsi="Arial" w:cs="Arial"/>
                <w:bCs/>
              </w:rPr>
            </w:pPr>
          </w:p>
        </w:tc>
        <w:tc>
          <w:tcPr>
            <w:tcW w:w="4982" w:type="dxa"/>
          </w:tcPr>
          <w:p w:rsidR="00294F61" w:rsidRPr="00C40651" w:rsidRDefault="00294F61" w:rsidP="004071C3">
            <w:pPr>
              <w:jc w:val="both"/>
              <w:rPr>
                <w:rFonts w:ascii="Arial" w:hAnsi="Arial" w:cs="Arial"/>
              </w:rPr>
            </w:pPr>
            <w:r w:rsidRPr="00C40651">
              <w:rPr>
                <w:rFonts w:ascii="Arial" w:hAnsi="Arial" w:cs="Arial"/>
                <w:b/>
              </w:rPr>
              <w:lastRenderedPageBreak/>
              <w:t>Artículo 123.</w:t>
            </w:r>
            <w:r w:rsidRPr="00C40651">
              <w:rPr>
                <w:rFonts w:ascii="Arial" w:hAnsi="Arial" w:cs="Arial"/>
              </w:rPr>
              <w:t xml:space="preserve"> Toda persona tiene derecho al trabajo digno y socialmente útil; al efecto, se promoverán la creación de empleos y la organización social de trabajo, conforme a la ley.</w:t>
            </w:r>
          </w:p>
          <w:p w:rsidR="00294F61" w:rsidRPr="00C40651" w:rsidRDefault="00294F61" w:rsidP="004071C3">
            <w:pPr>
              <w:ind w:firstLine="288"/>
              <w:jc w:val="both"/>
              <w:rPr>
                <w:rFonts w:ascii="Arial" w:hAnsi="Arial" w:cs="Arial"/>
              </w:rPr>
            </w:pPr>
          </w:p>
          <w:p w:rsidR="00294F61" w:rsidRPr="00C40651" w:rsidRDefault="00294F61" w:rsidP="004071C3">
            <w:pPr>
              <w:jc w:val="both"/>
              <w:rPr>
                <w:rFonts w:ascii="Arial" w:hAnsi="Arial" w:cs="Arial"/>
              </w:rPr>
            </w:pPr>
            <w:r w:rsidRPr="00C40651">
              <w:rPr>
                <w:rFonts w:ascii="Arial" w:hAnsi="Arial" w:cs="Arial"/>
              </w:rPr>
              <w:lastRenderedPageBreak/>
              <w:t>El Congreso de la Unión, sin contravenir a las bases siguientes deberá expedir leyes sobre el trabajo, las cuales regirán:</w:t>
            </w:r>
          </w:p>
          <w:p w:rsidR="00294F61" w:rsidRPr="00C40651" w:rsidRDefault="00294F61" w:rsidP="004071C3">
            <w:pPr>
              <w:jc w:val="right"/>
              <w:rPr>
                <w:rFonts w:ascii="Arial" w:eastAsia="MS Mincho" w:hAnsi="Arial" w:cs="Arial"/>
                <w:i/>
                <w:iCs/>
                <w:color w:val="0000FF"/>
                <w:lang w:val="x-none"/>
              </w:rPr>
            </w:pPr>
          </w:p>
          <w:p w:rsidR="00294F61" w:rsidRPr="00C40651" w:rsidRDefault="00294F61" w:rsidP="004071C3">
            <w:pPr>
              <w:ind w:firstLine="289"/>
              <w:jc w:val="both"/>
              <w:rPr>
                <w:rFonts w:ascii="Arial" w:hAnsi="Arial" w:cs="Arial"/>
              </w:rPr>
            </w:pPr>
          </w:p>
          <w:p w:rsidR="00294F61" w:rsidRPr="00C40651" w:rsidRDefault="00294F61" w:rsidP="004071C3">
            <w:pPr>
              <w:ind w:left="998" w:hanging="709"/>
              <w:jc w:val="both"/>
              <w:rPr>
                <w:rFonts w:ascii="Arial" w:hAnsi="Arial" w:cs="Arial"/>
              </w:rPr>
            </w:pPr>
            <w:r w:rsidRPr="00C40651">
              <w:rPr>
                <w:rFonts w:ascii="Arial" w:hAnsi="Arial" w:cs="Arial"/>
                <w:b/>
                <w:bCs/>
              </w:rPr>
              <w:t>…</w:t>
            </w:r>
          </w:p>
          <w:p w:rsidR="00294F61" w:rsidRPr="00C40651" w:rsidRDefault="00294F61" w:rsidP="004071C3">
            <w:pPr>
              <w:jc w:val="right"/>
              <w:rPr>
                <w:rFonts w:ascii="Arial" w:eastAsia="MS Mincho" w:hAnsi="Arial" w:cs="Arial"/>
                <w:i/>
                <w:iCs/>
                <w:color w:val="0000FF"/>
                <w:lang w:val="x-none"/>
              </w:rPr>
            </w:pPr>
          </w:p>
          <w:p w:rsidR="00294F61" w:rsidRPr="00C40651" w:rsidRDefault="00294F61" w:rsidP="004071C3">
            <w:pPr>
              <w:jc w:val="right"/>
              <w:rPr>
                <w:rFonts w:ascii="Arial" w:eastAsia="MS Mincho" w:hAnsi="Arial" w:cs="Arial"/>
                <w:i/>
                <w:iCs/>
                <w:color w:val="0000FF"/>
                <w:lang w:val="x-none"/>
              </w:rPr>
            </w:pPr>
          </w:p>
          <w:p w:rsidR="00294F61" w:rsidRPr="00C40651" w:rsidRDefault="00294F61" w:rsidP="004071C3">
            <w:pPr>
              <w:jc w:val="right"/>
              <w:rPr>
                <w:rFonts w:ascii="Arial" w:eastAsia="MS Mincho" w:hAnsi="Arial" w:cs="Arial"/>
                <w:i/>
                <w:iCs/>
                <w:color w:val="0000FF"/>
                <w:lang w:val="x-none"/>
              </w:rPr>
            </w:pPr>
          </w:p>
          <w:p w:rsidR="00294F61" w:rsidRPr="00C40651" w:rsidRDefault="00294F61" w:rsidP="004071C3">
            <w:pPr>
              <w:ind w:left="998" w:hanging="709"/>
              <w:jc w:val="both"/>
              <w:rPr>
                <w:rFonts w:ascii="Arial" w:hAnsi="Arial" w:cs="Arial"/>
              </w:rPr>
            </w:pPr>
            <w:r w:rsidRPr="00C40651">
              <w:rPr>
                <w:rFonts w:ascii="Arial" w:hAnsi="Arial" w:cs="Arial"/>
              </w:rPr>
              <w:t>…</w:t>
            </w:r>
          </w:p>
          <w:p w:rsidR="00294F61" w:rsidRPr="00C40651" w:rsidRDefault="00294F61" w:rsidP="004071C3">
            <w:pPr>
              <w:ind w:left="998" w:hanging="709"/>
              <w:jc w:val="both"/>
              <w:rPr>
                <w:rFonts w:ascii="Arial" w:hAnsi="Arial" w:cs="Arial"/>
              </w:rPr>
            </w:pPr>
          </w:p>
          <w:p w:rsidR="00294F61" w:rsidRPr="00C40651" w:rsidRDefault="00294F61" w:rsidP="004071C3">
            <w:pPr>
              <w:ind w:left="998" w:hanging="709"/>
              <w:jc w:val="both"/>
              <w:rPr>
                <w:rFonts w:ascii="Arial" w:hAnsi="Arial" w:cs="Arial"/>
                <w:b/>
                <w:bCs/>
              </w:rPr>
            </w:pPr>
            <w:r w:rsidRPr="00C40651">
              <w:rPr>
                <w:rFonts w:ascii="Arial" w:hAnsi="Arial" w:cs="Arial"/>
                <w:b/>
                <w:bCs/>
              </w:rPr>
              <w:t>…</w:t>
            </w:r>
            <w:r w:rsidRPr="00C40651">
              <w:rPr>
                <w:rFonts w:ascii="Arial" w:hAnsi="Arial" w:cs="Arial"/>
                <w:b/>
                <w:bCs/>
              </w:rPr>
              <w:tab/>
            </w:r>
          </w:p>
          <w:p w:rsidR="00294F61" w:rsidRPr="00C40651" w:rsidRDefault="00294F61" w:rsidP="004071C3">
            <w:pPr>
              <w:ind w:left="998" w:hanging="709"/>
              <w:jc w:val="both"/>
              <w:rPr>
                <w:rFonts w:ascii="Arial" w:hAnsi="Arial" w:cs="Arial"/>
              </w:rPr>
            </w:pPr>
          </w:p>
          <w:p w:rsidR="00294F61" w:rsidRPr="00C40651" w:rsidRDefault="00294F61" w:rsidP="004071C3">
            <w:pPr>
              <w:ind w:left="738" w:hanging="425"/>
              <w:jc w:val="both"/>
              <w:rPr>
                <w:rFonts w:ascii="Arial" w:eastAsia="MS Mincho" w:hAnsi="Arial" w:cs="Arial"/>
                <w:i/>
                <w:iCs/>
                <w:color w:val="0000FF"/>
                <w:lang w:val="x-none"/>
              </w:rPr>
            </w:pPr>
            <w:r w:rsidRPr="00C40651">
              <w:rPr>
                <w:rFonts w:ascii="Arial" w:hAnsi="Arial" w:cs="Arial"/>
                <w:b/>
                <w:bCs/>
              </w:rPr>
              <w:t xml:space="preserve">I. </w:t>
            </w:r>
            <w:r w:rsidRPr="00C40651">
              <w:rPr>
                <w:rFonts w:ascii="Arial" w:hAnsi="Arial" w:cs="Arial"/>
                <w:bCs/>
              </w:rPr>
              <w:t>a la</w:t>
            </w:r>
            <w:r w:rsidRPr="00C40651">
              <w:rPr>
                <w:rFonts w:ascii="Arial" w:hAnsi="Arial" w:cs="Arial"/>
              </w:rPr>
              <w:t xml:space="preserve"> XII. … </w:t>
            </w:r>
          </w:p>
          <w:p w:rsidR="00294F61" w:rsidRPr="00C40651" w:rsidRDefault="00294F61" w:rsidP="004071C3">
            <w:pPr>
              <w:ind w:left="738" w:hanging="425"/>
              <w:jc w:val="right"/>
              <w:rPr>
                <w:rFonts w:ascii="Arial" w:eastAsia="MS Mincho" w:hAnsi="Arial" w:cs="Arial"/>
                <w:i/>
                <w:iCs/>
                <w:color w:val="0000FF"/>
                <w:lang w:val="x-none"/>
              </w:rPr>
            </w:pPr>
          </w:p>
          <w:p w:rsidR="00294F61" w:rsidRPr="00C40651" w:rsidRDefault="00294F61" w:rsidP="004071C3">
            <w:pPr>
              <w:ind w:left="738" w:hanging="425"/>
              <w:jc w:val="both"/>
              <w:rPr>
                <w:rFonts w:ascii="Arial" w:hAnsi="Arial" w:cs="Arial"/>
              </w:rPr>
            </w:pPr>
          </w:p>
          <w:p w:rsidR="00294F61" w:rsidRPr="00C40651" w:rsidRDefault="00294F61" w:rsidP="004071C3">
            <w:pPr>
              <w:ind w:left="738" w:hanging="425"/>
              <w:jc w:val="both"/>
              <w:rPr>
                <w:rFonts w:ascii="Arial" w:hAnsi="Arial" w:cs="Arial"/>
              </w:rPr>
            </w:pPr>
            <w:r w:rsidRPr="00C40651">
              <w:rPr>
                <w:rFonts w:ascii="Arial" w:hAnsi="Arial" w:cs="Arial"/>
                <w:b/>
              </w:rPr>
              <w:t>XIII.</w:t>
            </w:r>
            <w:r w:rsidRPr="00C40651">
              <w:rPr>
                <w:rFonts w:ascii="Arial" w:hAnsi="Arial" w:cs="Arial"/>
              </w:rPr>
              <w:t xml:space="preserve"> </w:t>
            </w:r>
            <w:r w:rsidRPr="00C40651">
              <w:rPr>
                <w:rFonts w:ascii="Arial" w:hAnsi="Arial" w:cs="Arial"/>
              </w:rPr>
              <w:tab/>
              <w:t xml:space="preserve">Los militares, marinos, personal del servicio exterior, agentes del Ministerio Público, peritos, los miembros de las instituciones policiales </w:t>
            </w:r>
            <w:r w:rsidRPr="00C40651">
              <w:rPr>
                <w:rFonts w:ascii="Arial" w:hAnsi="Arial" w:cs="Arial"/>
                <w:b/>
              </w:rPr>
              <w:t>y los miembros de la guardia nacional</w:t>
            </w:r>
            <w:r w:rsidRPr="00C40651">
              <w:rPr>
                <w:rFonts w:ascii="Arial" w:hAnsi="Arial" w:cs="Arial"/>
              </w:rPr>
              <w:t>, se regirán por sus propias leyes.</w:t>
            </w:r>
          </w:p>
          <w:p w:rsidR="00294F61" w:rsidRPr="00C40651" w:rsidRDefault="00294F61" w:rsidP="004071C3">
            <w:pPr>
              <w:ind w:left="1707" w:hanging="709"/>
              <w:jc w:val="both"/>
              <w:rPr>
                <w:rFonts w:ascii="Arial" w:hAnsi="Arial" w:cs="Arial"/>
              </w:rPr>
            </w:pPr>
          </w:p>
          <w:p w:rsidR="00294F61" w:rsidRPr="00C40651" w:rsidRDefault="00294F61" w:rsidP="004071C3">
            <w:pPr>
              <w:ind w:left="313"/>
              <w:jc w:val="both"/>
              <w:rPr>
                <w:rFonts w:ascii="Arial" w:hAnsi="Arial" w:cs="Arial"/>
              </w:rPr>
            </w:pPr>
            <w:r w:rsidRPr="00C40651">
              <w:rPr>
                <w:rFonts w:ascii="Arial" w:hAnsi="Arial" w:cs="Arial"/>
              </w:rPr>
              <w:t>…</w:t>
            </w:r>
          </w:p>
          <w:p w:rsidR="00294F61" w:rsidRPr="00C40651" w:rsidRDefault="00294F61" w:rsidP="004071C3">
            <w:pPr>
              <w:ind w:left="313"/>
              <w:jc w:val="both"/>
              <w:rPr>
                <w:rFonts w:ascii="Arial" w:eastAsia="MS Mincho" w:hAnsi="Arial" w:cs="Arial"/>
                <w:i/>
                <w:iCs/>
                <w:color w:val="0000FF"/>
              </w:rPr>
            </w:pPr>
          </w:p>
          <w:p w:rsidR="00294F61" w:rsidRPr="00C40651" w:rsidRDefault="00294F61" w:rsidP="004071C3">
            <w:pPr>
              <w:ind w:left="313"/>
              <w:jc w:val="both"/>
              <w:rPr>
                <w:rFonts w:ascii="Arial" w:eastAsia="MS Mincho" w:hAnsi="Arial" w:cs="Arial"/>
                <w:i/>
                <w:iCs/>
                <w:color w:val="0000FF"/>
              </w:rPr>
            </w:pPr>
          </w:p>
          <w:p w:rsidR="00294F61" w:rsidRPr="00C40651" w:rsidRDefault="00294F61" w:rsidP="004071C3">
            <w:pPr>
              <w:ind w:left="313"/>
              <w:jc w:val="both"/>
              <w:rPr>
                <w:rFonts w:ascii="Arial" w:eastAsia="MS Mincho" w:hAnsi="Arial" w:cs="Arial"/>
                <w:i/>
                <w:iCs/>
                <w:color w:val="0000FF"/>
              </w:rPr>
            </w:pPr>
          </w:p>
          <w:p w:rsidR="00294F61" w:rsidRPr="00C40651" w:rsidRDefault="00294F61" w:rsidP="004071C3">
            <w:pPr>
              <w:ind w:left="313"/>
              <w:jc w:val="both"/>
              <w:rPr>
                <w:rFonts w:ascii="Arial" w:eastAsia="MS Mincho" w:hAnsi="Arial" w:cs="Arial"/>
                <w:i/>
                <w:iCs/>
                <w:color w:val="0000FF"/>
              </w:rPr>
            </w:pPr>
          </w:p>
          <w:p w:rsidR="00294F61" w:rsidRPr="00C40651" w:rsidRDefault="00294F61" w:rsidP="004071C3">
            <w:pPr>
              <w:ind w:left="313"/>
              <w:jc w:val="both"/>
              <w:rPr>
                <w:rFonts w:ascii="Arial" w:eastAsia="MS Mincho" w:hAnsi="Arial" w:cs="Arial"/>
                <w:i/>
                <w:iCs/>
                <w:color w:val="0000FF"/>
              </w:rPr>
            </w:pPr>
          </w:p>
          <w:p w:rsidR="00294F61" w:rsidRPr="00C40651" w:rsidRDefault="00294F61" w:rsidP="004071C3">
            <w:pPr>
              <w:ind w:left="313"/>
              <w:jc w:val="both"/>
              <w:rPr>
                <w:rFonts w:ascii="Arial" w:eastAsia="MS Mincho" w:hAnsi="Arial" w:cs="Arial"/>
                <w:i/>
                <w:iCs/>
                <w:color w:val="0000FF"/>
              </w:rPr>
            </w:pPr>
          </w:p>
          <w:p w:rsidR="00294F61" w:rsidRPr="00C40651" w:rsidRDefault="00294F61" w:rsidP="004071C3">
            <w:pPr>
              <w:ind w:left="313"/>
              <w:jc w:val="both"/>
              <w:rPr>
                <w:rFonts w:ascii="Arial" w:eastAsia="MS Mincho" w:hAnsi="Arial" w:cs="Arial"/>
                <w:i/>
                <w:iCs/>
                <w:color w:val="0000FF"/>
              </w:rPr>
            </w:pPr>
          </w:p>
          <w:p w:rsidR="00294F61" w:rsidRPr="00C40651" w:rsidRDefault="00294F61" w:rsidP="004071C3">
            <w:pPr>
              <w:ind w:left="313"/>
              <w:jc w:val="both"/>
              <w:rPr>
                <w:rFonts w:ascii="Arial" w:eastAsia="MS Mincho" w:hAnsi="Arial" w:cs="Arial"/>
                <w:i/>
                <w:iCs/>
                <w:color w:val="0000FF"/>
              </w:rPr>
            </w:pPr>
          </w:p>
          <w:p w:rsidR="00294F61" w:rsidRPr="00C40651" w:rsidRDefault="00294F61" w:rsidP="004071C3">
            <w:pPr>
              <w:ind w:left="313"/>
              <w:jc w:val="both"/>
              <w:rPr>
                <w:rFonts w:ascii="Arial" w:eastAsia="MS Mincho" w:hAnsi="Arial" w:cs="Arial"/>
                <w:i/>
                <w:iCs/>
                <w:color w:val="0000FF"/>
              </w:rPr>
            </w:pPr>
          </w:p>
          <w:p w:rsidR="00294F61" w:rsidRPr="00C40651" w:rsidRDefault="00294F61" w:rsidP="004071C3">
            <w:pPr>
              <w:ind w:left="313"/>
              <w:jc w:val="both"/>
              <w:rPr>
                <w:rFonts w:ascii="Arial" w:eastAsia="MS Mincho" w:hAnsi="Arial" w:cs="Arial"/>
                <w:i/>
                <w:iCs/>
                <w:color w:val="0000FF"/>
              </w:rPr>
            </w:pPr>
          </w:p>
          <w:p w:rsidR="00294F61" w:rsidRPr="00C40651" w:rsidRDefault="00294F61" w:rsidP="004071C3">
            <w:pPr>
              <w:ind w:left="313"/>
              <w:jc w:val="both"/>
              <w:rPr>
                <w:rFonts w:ascii="Arial" w:eastAsia="MS Mincho" w:hAnsi="Arial" w:cs="Arial"/>
                <w:i/>
                <w:iCs/>
                <w:color w:val="0000FF"/>
              </w:rPr>
            </w:pPr>
          </w:p>
          <w:p w:rsidR="00294F61" w:rsidRPr="00C40651" w:rsidRDefault="00294F61" w:rsidP="004071C3">
            <w:pPr>
              <w:ind w:left="313"/>
              <w:jc w:val="both"/>
              <w:rPr>
                <w:rFonts w:ascii="Arial" w:eastAsia="MS Mincho" w:hAnsi="Arial" w:cs="Arial"/>
                <w:i/>
                <w:iCs/>
                <w:color w:val="0000FF"/>
              </w:rPr>
            </w:pPr>
          </w:p>
          <w:p w:rsidR="00294F61" w:rsidRPr="00C40651" w:rsidRDefault="00294F61" w:rsidP="004071C3">
            <w:pPr>
              <w:ind w:left="313"/>
              <w:jc w:val="both"/>
              <w:rPr>
                <w:rFonts w:ascii="Arial" w:hAnsi="Arial" w:cs="Arial"/>
              </w:rPr>
            </w:pPr>
          </w:p>
          <w:p w:rsidR="00294F61" w:rsidRPr="00C40651" w:rsidRDefault="00294F61" w:rsidP="004071C3">
            <w:pPr>
              <w:ind w:left="313"/>
              <w:jc w:val="both"/>
              <w:rPr>
                <w:rFonts w:ascii="Arial" w:hAnsi="Arial" w:cs="Arial"/>
              </w:rPr>
            </w:pPr>
          </w:p>
          <w:p w:rsidR="00294F61" w:rsidRPr="00C40651" w:rsidRDefault="00294F61" w:rsidP="004071C3">
            <w:pPr>
              <w:ind w:left="313"/>
              <w:jc w:val="both"/>
              <w:rPr>
                <w:rFonts w:ascii="Arial" w:hAnsi="Arial" w:cs="Arial"/>
              </w:rPr>
            </w:pPr>
          </w:p>
          <w:p w:rsidR="00294F61" w:rsidRPr="00C40651" w:rsidRDefault="00294F61" w:rsidP="004071C3">
            <w:pPr>
              <w:ind w:left="313"/>
              <w:jc w:val="both"/>
              <w:rPr>
                <w:rFonts w:ascii="Arial" w:hAnsi="Arial" w:cs="Arial"/>
              </w:rPr>
            </w:pPr>
          </w:p>
          <w:p w:rsidR="00294F61" w:rsidRPr="00C40651" w:rsidRDefault="00294F61" w:rsidP="004071C3">
            <w:pPr>
              <w:jc w:val="both"/>
              <w:rPr>
                <w:rFonts w:ascii="Arial" w:hAnsi="Arial" w:cs="Arial"/>
              </w:rPr>
            </w:pPr>
          </w:p>
          <w:p w:rsidR="00294F61" w:rsidRPr="00C40651" w:rsidRDefault="00294F61" w:rsidP="004071C3">
            <w:pPr>
              <w:jc w:val="both"/>
              <w:rPr>
                <w:rFonts w:ascii="Arial" w:hAnsi="Arial" w:cs="Arial"/>
              </w:rPr>
            </w:pPr>
          </w:p>
          <w:p w:rsidR="00294F61" w:rsidRPr="00C40651" w:rsidRDefault="00294F61" w:rsidP="004071C3">
            <w:pPr>
              <w:ind w:left="313"/>
              <w:jc w:val="both"/>
              <w:rPr>
                <w:rFonts w:ascii="Arial" w:hAnsi="Arial" w:cs="Arial"/>
              </w:rPr>
            </w:pPr>
            <w:r w:rsidRPr="00C40651">
              <w:rPr>
                <w:rFonts w:ascii="Arial" w:hAnsi="Arial" w:cs="Arial"/>
              </w:rPr>
              <w:t>…</w:t>
            </w:r>
          </w:p>
          <w:p w:rsidR="00294F61" w:rsidRPr="00C40651" w:rsidRDefault="00294F61" w:rsidP="004071C3">
            <w:pPr>
              <w:ind w:left="313"/>
              <w:jc w:val="right"/>
              <w:rPr>
                <w:rFonts w:ascii="Arial" w:eastAsia="MS Mincho" w:hAnsi="Arial" w:cs="Arial"/>
                <w:i/>
                <w:iCs/>
                <w:color w:val="0000FF"/>
              </w:rPr>
            </w:pPr>
          </w:p>
          <w:p w:rsidR="00294F61" w:rsidRPr="00C40651" w:rsidRDefault="00294F61" w:rsidP="004071C3">
            <w:pPr>
              <w:ind w:left="313"/>
              <w:jc w:val="right"/>
              <w:rPr>
                <w:rFonts w:ascii="Arial" w:eastAsia="MS Mincho" w:hAnsi="Arial" w:cs="Arial"/>
                <w:i/>
                <w:iCs/>
                <w:color w:val="0000FF"/>
              </w:rPr>
            </w:pPr>
          </w:p>
          <w:p w:rsidR="00294F61" w:rsidRPr="00C40651" w:rsidRDefault="00294F61" w:rsidP="004071C3">
            <w:pPr>
              <w:ind w:left="313"/>
              <w:jc w:val="right"/>
              <w:rPr>
                <w:rFonts w:ascii="Arial" w:eastAsia="MS Mincho" w:hAnsi="Arial" w:cs="Arial"/>
                <w:i/>
                <w:iCs/>
                <w:color w:val="0000FF"/>
              </w:rPr>
            </w:pPr>
          </w:p>
          <w:p w:rsidR="00294F61" w:rsidRPr="00C40651" w:rsidRDefault="00294F61" w:rsidP="004071C3">
            <w:pPr>
              <w:ind w:left="313"/>
              <w:jc w:val="right"/>
              <w:rPr>
                <w:rFonts w:ascii="Arial" w:eastAsia="MS Mincho" w:hAnsi="Arial" w:cs="Arial"/>
                <w:i/>
                <w:iCs/>
                <w:color w:val="0000FF"/>
              </w:rPr>
            </w:pPr>
          </w:p>
          <w:p w:rsidR="00294F61" w:rsidRPr="00C40651" w:rsidRDefault="00294F61" w:rsidP="004071C3">
            <w:pPr>
              <w:ind w:left="313"/>
              <w:jc w:val="right"/>
              <w:rPr>
                <w:rFonts w:ascii="Arial" w:eastAsia="MS Mincho" w:hAnsi="Arial" w:cs="Arial"/>
                <w:i/>
                <w:iCs/>
                <w:color w:val="0000FF"/>
              </w:rPr>
            </w:pPr>
          </w:p>
          <w:p w:rsidR="00294F61" w:rsidRPr="00C40651" w:rsidRDefault="00294F61" w:rsidP="004071C3">
            <w:pPr>
              <w:ind w:left="313"/>
              <w:jc w:val="right"/>
              <w:rPr>
                <w:rFonts w:ascii="Arial" w:eastAsia="MS Mincho" w:hAnsi="Arial" w:cs="Arial"/>
                <w:i/>
                <w:iCs/>
                <w:color w:val="0000FF"/>
              </w:rPr>
            </w:pPr>
          </w:p>
          <w:p w:rsidR="00294F61" w:rsidRPr="00C40651" w:rsidRDefault="00294F61" w:rsidP="004071C3">
            <w:pPr>
              <w:ind w:left="313"/>
              <w:jc w:val="right"/>
              <w:rPr>
                <w:rFonts w:ascii="Arial" w:eastAsia="MS Mincho" w:hAnsi="Arial" w:cs="Arial"/>
                <w:i/>
                <w:iCs/>
                <w:color w:val="0000FF"/>
              </w:rPr>
            </w:pPr>
          </w:p>
          <w:p w:rsidR="00294F61" w:rsidRPr="00C40651" w:rsidRDefault="00294F61" w:rsidP="004071C3">
            <w:pPr>
              <w:ind w:left="313"/>
              <w:jc w:val="right"/>
              <w:rPr>
                <w:rFonts w:ascii="Arial" w:eastAsia="MS Mincho" w:hAnsi="Arial" w:cs="Arial"/>
                <w:i/>
                <w:iCs/>
                <w:color w:val="0000FF"/>
              </w:rPr>
            </w:pPr>
          </w:p>
          <w:p w:rsidR="00294F61" w:rsidRPr="00C40651" w:rsidRDefault="00294F61" w:rsidP="004071C3">
            <w:pPr>
              <w:ind w:left="313" w:hanging="709"/>
              <w:jc w:val="both"/>
              <w:rPr>
                <w:rFonts w:ascii="Arial" w:hAnsi="Arial" w:cs="Arial"/>
              </w:rPr>
            </w:pPr>
          </w:p>
          <w:p w:rsidR="00294F61" w:rsidRPr="00C40651" w:rsidRDefault="00294F61" w:rsidP="004071C3">
            <w:pPr>
              <w:ind w:left="313"/>
              <w:jc w:val="both"/>
              <w:rPr>
                <w:rFonts w:ascii="Arial" w:hAnsi="Arial" w:cs="Arial"/>
              </w:rPr>
            </w:pPr>
            <w:r w:rsidRPr="00C40651">
              <w:rPr>
                <w:rFonts w:ascii="Arial" w:hAnsi="Arial" w:cs="Arial"/>
              </w:rPr>
              <w:t xml:space="preserve">El Estado proporcionará a los miembros en el activo del Ejército, Fuerza Aérea y Armada, </w:t>
            </w:r>
            <w:r w:rsidRPr="00C40651">
              <w:rPr>
                <w:rFonts w:ascii="Arial" w:hAnsi="Arial" w:cs="Arial"/>
                <w:b/>
              </w:rPr>
              <w:t>así como los miembros de la  guardia nacional en lo que resulte aplicable</w:t>
            </w:r>
            <w:r w:rsidRPr="00C40651">
              <w:rPr>
                <w:rFonts w:ascii="Arial" w:hAnsi="Arial" w:cs="Arial"/>
              </w:rPr>
              <w:t>, las prestaciones a que se refiere el inciso f) de la fracción XI de este apartado, en términos similares y a través del organismo encargado de la seguridad social de los componentes de dichas instituciones.</w:t>
            </w:r>
          </w:p>
          <w:p w:rsidR="00294F61" w:rsidRPr="00C40651" w:rsidRDefault="00294F61" w:rsidP="004071C3">
            <w:pPr>
              <w:jc w:val="both"/>
              <w:rPr>
                <w:rFonts w:ascii="Arial" w:hAnsi="Arial" w:cs="Arial"/>
                <w:bCs/>
              </w:rPr>
            </w:pPr>
          </w:p>
        </w:tc>
      </w:tr>
    </w:tbl>
    <w:p w:rsidR="00294F61" w:rsidRPr="00C40651" w:rsidRDefault="00294F61" w:rsidP="00294F61">
      <w:pPr>
        <w:spacing w:line="360" w:lineRule="auto"/>
        <w:rPr>
          <w:rFonts w:cs="Arial"/>
          <w:bCs/>
        </w:rPr>
      </w:pPr>
    </w:p>
    <w:p w:rsidR="00294F61" w:rsidRPr="00C40651" w:rsidRDefault="00294F61" w:rsidP="00294F61">
      <w:pPr>
        <w:spacing w:line="360" w:lineRule="auto"/>
        <w:rPr>
          <w:rFonts w:cs="Arial"/>
          <w:b/>
          <w:bCs/>
        </w:rPr>
      </w:pPr>
    </w:p>
    <w:p w:rsidR="00294F61" w:rsidRPr="00C40651" w:rsidRDefault="00294F61" w:rsidP="00294F61">
      <w:pPr>
        <w:spacing w:line="360" w:lineRule="auto"/>
        <w:rPr>
          <w:rFonts w:cs="Arial"/>
        </w:rPr>
      </w:pPr>
      <w:r w:rsidRPr="00C40651">
        <w:rPr>
          <w:rFonts w:cs="Arial"/>
          <w:b/>
          <w:bCs/>
        </w:rPr>
        <w:t xml:space="preserve">TERCERO.- </w:t>
      </w:r>
      <w:r w:rsidRPr="00C40651">
        <w:rPr>
          <w:rFonts w:cs="Arial"/>
        </w:rPr>
        <w:t>Quienes dictaminamos analizamos el objeto y contenido de la Minuta con Proyecto de Decreto por el que se reforman, adicionan y derogan diversas disposiciones de la Constitución Política de los Estados Unidos Mexicanos, en materia de Guardia Nacional, misma que contempla entre otras cuestiones las siguientes:</w:t>
      </w:r>
    </w:p>
    <w:p w:rsidR="00294F61" w:rsidRPr="00C40651" w:rsidRDefault="00294F61" w:rsidP="00294F61">
      <w:pPr>
        <w:pStyle w:val="Sinespaciado"/>
        <w:rPr>
          <w:sz w:val="20"/>
          <w:szCs w:val="20"/>
        </w:rPr>
      </w:pPr>
    </w:p>
    <w:p w:rsidR="00294F61" w:rsidRPr="00C40651" w:rsidRDefault="00294F61" w:rsidP="00294F61">
      <w:pPr>
        <w:spacing w:line="360" w:lineRule="auto"/>
        <w:rPr>
          <w:rFonts w:cs="Arial"/>
        </w:rPr>
      </w:pPr>
      <w:r w:rsidRPr="00C40651">
        <w:rPr>
          <w:rFonts w:cs="Arial"/>
        </w:rPr>
        <w:t>Se plantea que la Seguridad pública es una función del Estado, a cargo de la Federación, las Entidades Federativas y los Municipios, cuyos fines son salvaguardar la vida, las libertades, la integridad y el patrimonio de las personas, así como contribuir  a la generación  y preservación  del orden público y la paz social.</w:t>
      </w:r>
    </w:p>
    <w:p w:rsidR="00294F61" w:rsidRPr="00C40651" w:rsidRDefault="00294F61" w:rsidP="00294F61">
      <w:pPr>
        <w:pStyle w:val="Sinespaciado"/>
        <w:rPr>
          <w:sz w:val="20"/>
          <w:szCs w:val="20"/>
        </w:rPr>
      </w:pPr>
    </w:p>
    <w:p w:rsidR="00294F61" w:rsidRPr="00C40651" w:rsidRDefault="00294F61" w:rsidP="00294F61">
      <w:pPr>
        <w:spacing w:line="360" w:lineRule="auto"/>
        <w:rPr>
          <w:rFonts w:cs="Arial"/>
        </w:rPr>
      </w:pPr>
      <w:r w:rsidRPr="00C40651">
        <w:rPr>
          <w:rFonts w:cs="Arial"/>
        </w:rPr>
        <w:t xml:space="preserve">Se dispone que las instituciones de seguridad pública, incluyendo la Guardia Nacional, </w:t>
      </w:r>
      <w:r w:rsidRPr="00C40651">
        <w:rPr>
          <w:rFonts w:cs="Arial"/>
          <w:b/>
        </w:rPr>
        <w:t>serán de carácter civil,</w:t>
      </w:r>
      <w:r w:rsidRPr="00C40651">
        <w:rPr>
          <w:rFonts w:cs="Arial"/>
        </w:rPr>
        <w:t xml:space="preserve"> disciplinado y profesional.</w:t>
      </w:r>
    </w:p>
    <w:p w:rsidR="00294F61" w:rsidRPr="00C40651" w:rsidRDefault="00294F61" w:rsidP="00294F61">
      <w:pPr>
        <w:pStyle w:val="Sinespaciado"/>
        <w:rPr>
          <w:sz w:val="20"/>
          <w:szCs w:val="20"/>
        </w:rPr>
      </w:pPr>
    </w:p>
    <w:p w:rsidR="00294F61" w:rsidRPr="00C40651" w:rsidRDefault="00294F61" w:rsidP="00294F61">
      <w:pPr>
        <w:spacing w:line="360" w:lineRule="auto"/>
        <w:rPr>
          <w:rFonts w:cs="Arial"/>
        </w:rPr>
      </w:pPr>
      <w:r w:rsidRPr="00C40651">
        <w:rPr>
          <w:rFonts w:cs="Arial"/>
        </w:rPr>
        <w:t>En este sentido, se fija también, la coordinación entre el Ministerio Público y las instituciones policiales de los tres órdenes de gobierno y que dichas autoridades conformarán el Sistema Nacional de Seguridad Pública.</w:t>
      </w:r>
    </w:p>
    <w:p w:rsidR="00294F61" w:rsidRPr="00C40651" w:rsidRDefault="00294F61" w:rsidP="00294F61">
      <w:pPr>
        <w:pStyle w:val="Sinespaciado"/>
        <w:rPr>
          <w:sz w:val="20"/>
          <w:szCs w:val="20"/>
        </w:rPr>
      </w:pPr>
    </w:p>
    <w:p w:rsidR="00294F61" w:rsidRPr="00C40651" w:rsidRDefault="00294F61" w:rsidP="00294F61">
      <w:pPr>
        <w:spacing w:line="360" w:lineRule="auto"/>
        <w:rPr>
          <w:rFonts w:cs="Arial"/>
        </w:rPr>
      </w:pPr>
      <w:r w:rsidRPr="00C40651">
        <w:rPr>
          <w:rFonts w:cs="Arial"/>
        </w:rPr>
        <w:t>Con el propósito de hacer frente de manera eficiente al problema de inseguridad que aqueja a nuestro país, se plantea la creación de una nueva institución con características particulares.</w:t>
      </w:r>
    </w:p>
    <w:p w:rsidR="00294F61" w:rsidRPr="00C40651" w:rsidRDefault="00294F61" w:rsidP="00294F61">
      <w:pPr>
        <w:pStyle w:val="Sinespaciado"/>
        <w:rPr>
          <w:sz w:val="20"/>
          <w:szCs w:val="20"/>
        </w:rPr>
      </w:pPr>
    </w:p>
    <w:p w:rsidR="00294F61" w:rsidRPr="00C40651" w:rsidRDefault="00294F61" w:rsidP="00294F61">
      <w:pPr>
        <w:spacing w:line="360" w:lineRule="auto"/>
        <w:rPr>
          <w:rFonts w:cs="Arial"/>
        </w:rPr>
      </w:pPr>
      <w:r w:rsidRPr="00C40651">
        <w:rPr>
          <w:rFonts w:cs="Arial"/>
        </w:rPr>
        <w:t>Así, se plantea que la Federación contará con una institución policial de carácter civil denominada Guardia Nacional, cuyos fines son precisamente los que se enuncian en materia de seguridad pública, así como la coordinación y la colaboración.</w:t>
      </w:r>
    </w:p>
    <w:p w:rsidR="00294F61" w:rsidRPr="00C40651" w:rsidRDefault="00294F61" w:rsidP="00294F61">
      <w:pPr>
        <w:pStyle w:val="Sinespaciado"/>
        <w:rPr>
          <w:sz w:val="20"/>
          <w:szCs w:val="20"/>
        </w:rPr>
      </w:pPr>
    </w:p>
    <w:p w:rsidR="00294F61" w:rsidRPr="00C40651" w:rsidRDefault="00294F61" w:rsidP="00294F61">
      <w:pPr>
        <w:spacing w:line="360" w:lineRule="auto"/>
        <w:rPr>
          <w:rFonts w:cs="Arial"/>
        </w:rPr>
      </w:pPr>
      <w:r w:rsidRPr="00C40651">
        <w:rPr>
          <w:rFonts w:cs="Arial"/>
        </w:rPr>
        <w:lastRenderedPageBreak/>
        <w:t>Se determina que la ley fijará la estructura orgánica y de dirección de la Guardia Nacional, que estará adscrita a la secretaría del ramo de seguridad pública que formulará la Estrategia Nacional y sus respectivos programas y políticas.</w:t>
      </w:r>
    </w:p>
    <w:p w:rsidR="00294F61" w:rsidRPr="00C40651" w:rsidRDefault="00294F61" w:rsidP="00294F61">
      <w:pPr>
        <w:pStyle w:val="Sinespaciado"/>
        <w:rPr>
          <w:sz w:val="20"/>
          <w:szCs w:val="20"/>
        </w:rPr>
      </w:pPr>
    </w:p>
    <w:p w:rsidR="00294F61" w:rsidRPr="00C40651" w:rsidRDefault="00294F61" w:rsidP="00294F61">
      <w:pPr>
        <w:spacing w:line="360" w:lineRule="auto"/>
        <w:rPr>
          <w:rFonts w:cs="Arial"/>
        </w:rPr>
      </w:pPr>
      <w:r w:rsidRPr="00C40651">
        <w:rPr>
          <w:rFonts w:cs="Arial"/>
        </w:rPr>
        <w:t>Sobre la formación y desempeño de los integrantes de la Guardia Nacional y de las demás instituciones policiales se establece que se regirán por una doctrina policial fundada en el servicio a la sociedad, la disciplina, el respeto a los derechos humanos, el imperio de la ley, al mando superior y en lo conducente a la perspectiva de género.</w:t>
      </w:r>
    </w:p>
    <w:p w:rsidR="00294F61" w:rsidRPr="00C40651" w:rsidRDefault="00294F61" w:rsidP="00294F61">
      <w:pPr>
        <w:pStyle w:val="Sinespaciado"/>
        <w:rPr>
          <w:sz w:val="20"/>
          <w:szCs w:val="20"/>
        </w:rPr>
      </w:pPr>
    </w:p>
    <w:p w:rsidR="00294F61" w:rsidRPr="00C40651" w:rsidRDefault="00294F61" w:rsidP="00294F61">
      <w:pPr>
        <w:spacing w:line="360" w:lineRule="auto"/>
        <w:rPr>
          <w:rFonts w:cs="Arial"/>
        </w:rPr>
      </w:pPr>
      <w:r w:rsidRPr="00C40651">
        <w:rPr>
          <w:rFonts w:cs="Arial"/>
        </w:rPr>
        <w:t xml:space="preserve">Por lo que hace al artículo 31,  referente  a las obligaciones de las y los Mexicanos, se modifica el vocablo Guardia Nacional a efecto de sustituirlo por el de “cuerpos de reserva”, misma modificación se lleva a cabo en el artículo 36. </w:t>
      </w:r>
    </w:p>
    <w:p w:rsidR="00294F61" w:rsidRPr="00C40651" w:rsidRDefault="00294F61" w:rsidP="00294F61">
      <w:pPr>
        <w:pStyle w:val="Sinespaciado"/>
        <w:rPr>
          <w:sz w:val="20"/>
          <w:szCs w:val="20"/>
        </w:rPr>
      </w:pPr>
    </w:p>
    <w:p w:rsidR="00294F61" w:rsidRPr="00C40651" w:rsidRDefault="00294F61" w:rsidP="00294F61">
      <w:pPr>
        <w:spacing w:line="360" w:lineRule="auto"/>
        <w:rPr>
          <w:rFonts w:cs="Arial"/>
          <w:i/>
        </w:rPr>
      </w:pPr>
      <w:r w:rsidRPr="00C40651">
        <w:rPr>
          <w:rFonts w:cs="Arial"/>
        </w:rPr>
        <w:t xml:space="preserve">En lo concerniente al artículo 73, la reforma plantea la atribución exclusiva del Congreso de la Unión de expedir las leyes que </w:t>
      </w:r>
      <w:r w:rsidRPr="00C40651">
        <w:rPr>
          <w:rFonts w:cs="Arial"/>
          <w:i/>
        </w:rPr>
        <w:t>“con respeto a los derechos humanos, establezcan las bases de coordinación entre la Federación, las Entidades Federativas y los Municipios; organicen la Guardia Nacional y las demás instituciones de seguridad pública en materia federal, de conformidad con lo establecido en el artículo 21 de esta Constitución; así como la Ley Nacional del Uso de la Fuerza y la Ley Nacional del Registro de Detenciones”.</w:t>
      </w:r>
    </w:p>
    <w:p w:rsidR="00294F61" w:rsidRPr="00C40651" w:rsidRDefault="00294F61" w:rsidP="00294F61">
      <w:pPr>
        <w:pStyle w:val="Sinespaciado"/>
        <w:rPr>
          <w:sz w:val="20"/>
          <w:szCs w:val="20"/>
        </w:rPr>
      </w:pPr>
    </w:p>
    <w:p w:rsidR="00294F61" w:rsidRPr="00C40651" w:rsidRDefault="00294F61" w:rsidP="00294F61">
      <w:pPr>
        <w:spacing w:line="360" w:lineRule="auto"/>
        <w:rPr>
          <w:rFonts w:cs="Arial"/>
        </w:rPr>
      </w:pPr>
      <w:r w:rsidRPr="00C40651">
        <w:rPr>
          <w:rFonts w:cs="Arial"/>
        </w:rPr>
        <w:t>En este mismo orden de ideas, se establece la obligación al Presidente de la República de informar anualmente al Senado sobre las actividades de la Guardia Nacional, mismo que estará sujeto al análisis y aprobación del congreso.</w:t>
      </w:r>
    </w:p>
    <w:p w:rsidR="00294F61" w:rsidRPr="00C40651" w:rsidRDefault="00294F61" w:rsidP="00294F61">
      <w:pPr>
        <w:pStyle w:val="Sinespaciado"/>
        <w:rPr>
          <w:sz w:val="20"/>
          <w:szCs w:val="20"/>
        </w:rPr>
      </w:pPr>
    </w:p>
    <w:p w:rsidR="00294F61" w:rsidRPr="00C40651" w:rsidRDefault="00294F61" w:rsidP="00294F61">
      <w:pPr>
        <w:spacing w:line="360" w:lineRule="auto"/>
        <w:rPr>
          <w:rFonts w:cs="Arial"/>
        </w:rPr>
      </w:pPr>
      <w:r w:rsidRPr="00C40651">
        <w:rPr>
          <w:rFonts w:cs="Arial"/>
        </w:rPr>
        <w:t>Asimismo, se faculta al Senado para analizar y aprobar la Estrategia Nacional de Seguridad Pública, en el plazo que disponga la ley, previa comparecencia del Secretario del Ramo.</w:t>
      </w:r>
    </w:p>
    <w:p w:rsidR="00294F61" w:rsidRPr="00C40651" w:rsidRDefault="00294F61" w:rsidP="00294F61">
      <w:pPr>
        <w:pStyle w:val="Sinespaciado"/>
        <w:rPr>
          <w:sz w:val="20"/>
          <w:szCs w:val="20"/>
        </w:rPr>
      </w:pPr>
    </w:p>
    <w:p w:rsidR="00294F61" w:rsidRPr="00C40651" w:rsidRDefault="00294F61" w:rsidP="00294F61">
      <w:pPr>
        <w:spacing w:line="360" w:lineRule="auto"/>
        <w:rPr>
          <w:rFonts w:cs="Arial"/>
        </w:rPr>
      </w:pPr>
      <w:r w:rsidRPr="00C40651">
        <w:rPr>
          <w:rFonts w:cs="Arial"/>
        </w:rPr>
        <w:t>Por lo que hace al régimen transitorio del Decreto, éste resulta especialmente importante al regular entre otras cuestiones, la constitución de esta institución, la cual se prevé será de manera gradual; lo concerniente al nombramiento de su titular; lo referente a los derechos y prestaciones de los elementos de las policías Militar y Naval, de la fuerza Armada Permanente y de la Policía Federal que sean asignados en la Guardia Nacional, para garantizar que  conservarán su rango y prestaciones.</w:t>
      </w:r>
    </w:p>
    <w:p w:rsidR="00294F61" w:rsidRPr="00C40651" w:rsidRDefault="00294F61" w:rsidP="00294F61">
      <w:pPr>
        <w:pStyle w:val="Sinespaciado"/>
        <w:rPr>
          <w:sz w:val="20"/>
          <w:szCs w:val="20"/>
        </w:rPr>
      </w:pPr>
    </w:p>
    <w:p w:rsidR="00294F61" w:rsidRPr="00C40651" w:rsidRDefault="00294F61" w:rsidP="00294F61">
      <w:pPr>
        <w:spacing w:line="360" w:lineRule="auto"/>
        <w:rPr>
          <w:rFonts w:cs="Arial"/>
        </w:rPr>
      </w:pPr>
      <w:r w:rsidRPr="00C40651">
        <w:rPr>
          <w:rFonts w:cs="Arial"/>
        </w:rPr>
        <w:t>Otros puntos que para quienes dictaminamos resultan torales, son los contenidos en el transitorio cuarto, ello ya que representan, que se garantice un justo balance entre el combate al crimen, la prevención del delito y los derechos humanos de los ciudadanos.</w:t>
      </w:r>
    </w:p>
    <w:p w:rsidR="00294F61" w:rsidRPr="00C40651" w:rsidRDefault="00294F61" w:rsidP="00294F61">
      <w:pPr>
        <w:pStyle w:val="Sinespaciado"/>
        <w:rPr>
          <w:sz w:val="20"/>
          <w:szCs w:val="20"/>
        </w:rPr>
      </w:pPr>
    </w:p>
    <w:p w:rsidR="00294F61" w:rsidRPr="00C40651" w:rsidRDefault="00294F61" w:rsidP="00294F61">
      <w:pPr>
        <w:spacing w:line="360" w:lineRule="auto"/>
        <w:rPr>
          <w:rFonts w:cs="Arial"/>
        </w:rPr>
      </w:pPr>
      <w:r w:rsidRPr="00C40651">
        <w:rPr>
          <w:rFonts w:cs="Arial"/>
        </w:rPr>
        <w:lastRenderedPageBreak/>
        <w:t>En este sentido, dicho transitorio provee las bases mínimas a las que habrá de ajustarse el constituyente permanente, para legislar en la materia, al respecto se dispone lo siguiente:</w:t>
      </w:r>
    </w:p>
    <w:p w:rsidR="00294F61" w:rsidRPr="00C40651" w:rsidRDefault="00294F61" w:rsidP="00294F61">
      <w:pPr>
        <w:spacing w:line="360" w:lineRule="auto"/>
        <w:rPr>
          <w:rFonts w:cs="Arial"/>
          <w:i/>
        </w:rPr>
      </w:pPr>
      <w:r w:rsidRPr="00C40651">
        <w:rPr>
          <w:rFonts w:cs="Arial"/>
          <w:b/>
          <w:i/>
        </w:rPr>
        <w:t>l.</w:t>
      </w:r>
      <w:r w:rsidRPr="00C40651">
        <w:rPr>
          <w:rFonts w:cs="Arial"/>
          <w:i/>
        </w:rPr>
        <w:t xml:space="preserve"> Las reformas a la Ley General del Sistema Nacional de Seguridad Pública deberán contemplar, al menos, los siguientes elementos:</w:t>
      </w:r>
    </w:p>
    <w:p w:rsidR="00294F61" w:rsidRPr="00C40651" w:rsidRDefault="00294F61" w:rsidP="00294F61">
      <w:pPr>
        <w:spacing w:line="360" w:lineRule="auto"/>
        <w:ind w:left="567"/>
        <w:rPr>
          <w:rFonts w:cs="Arial"/>
          <w:i/>
        </w:rPr>
      </w:pPr>
      <w:r w:rsidRPr="00C40651">
        <w:rPr>
          <w:rFonts w:cs="Arial"/>
          <w:b/>
          <w:i/>
        </w:rPr>
        <w:t>1.</w:t>
      </w:r>
      <w:r w:rsidRPr="00C40651">
        <w:rPr>
          <w:rFonts w:cs="Arial"/>
          <w:i/>
        </w:rPr>
        <w:t xml:space="preserve"> La normativa sobre la formación y actuación de las instituciones de policía encargadas de la seguridad pública en términos de la doctrina policial civil establecida en el artículo 21 de esta Constitución, y </w:t>
      </w:r>
    </w:p>
    <w:p w:rsidR="00294F61" w:rsidRPr="00C40651" w:rsidRDefault="00294F61" w:rsidP="00294F61">
      <w:pPr>
        <w:spacing w:line="360" w:lineRule="auto"/>
        <w:ind w:left="567"/>
        <w:rPr>
          <w:rFonts w:cs="Arial"/>
          <w:i/>
        </w:rPr>
      </w:pPr>
      <w:r w:rsidRPr="00C40651">
        <w:rPr>
          <w:rFonts w:cs="Arial"/>
          <w:b/>
          <w:i/>
        </w:rPr>
        <w:t>2.</w:t>
      </w:r>
      <w:r w:rsidRPr="00C40651">
        <w:rPr>
          <w:rFonts w:cs="Arial"/>
          <w:i/>
        </w:rPr>
        <w:t xml:space="preserve"> La regulación del sistema nacional de información en seguridad pública a que se refiere el inciso b) del párrafo décimo del artículo 21 constitucional.</w:t>
      </w:r>
    </w:p>
    <w:p w:rsidR="00294F61" w:rsidRPr="00C40651" w:rsidRDefault="00294F61" w:rsidP="00294F61">
      <w:pPr>
        <w:pStyle w:val="Sinespaciado"/>
        <w:rPr>
          <w:i/>
          <w:sz w:val="20"/>
          <w:szCs w:val="20"/>
        </w:rPr>
      </w:pPr>
    </w:p>
    <w:p w:rsidR="00294F61" w:rsidRPr="00C40651" w:rsidRDefault="00294F61" w:rsidP="00294F61">
      <w:pPr>
        <w:spacing w:line="360" w:lineRule="auto"/>
        <w:rPr>
          <w:rFonts w:cs="Arial"/>
          <w:i/>
        </w:rPr>
      </w:pPr>
      <w:r w:rsidRPr="00C40651">
        <w:rPr>
          <w:rFonts w:cs="Arial"/>
          <w:b/>
          <w:i/>
        </w:rPr>
        <w:t>II.</w:t>
      </w:r>
      <w:r w:rsidRPr="00C40651">
        <w:rPr>
          <w:rFonts w:cs="Arial"/>
          <w:i/>
        </w:rPr>
        <w:t xml:space="preserve"> La Ley de la Guardia Nacional contendrá, al menos, los siguientes elementos:</w:t>
      </w:r>
    </w:p>
    <w:p w:rsidR="00294F61" w:rsidRPr="00C40651" w:rsidRDefault="00294F61" w:rsidP="00294F61">
      <w:pPr>
        <w:spacing w:line="360" w:lineRule="auto"/>
        <w:ind w:left="567"/>
        <w:rPr>
          <w:rFonts w:cs="Arial"/>
          <w:i/>
        </w:rPr>
      </w:pPr>
      <w:r w:rsidRPr="00C40651">
        <w:rPr>
          <w:rFonts w:cs="Arial"/>
          <w:b/>
          <w:i/>
        </w:rPr>
        <w:t>1.</w:t>
      </w:r>
      <w:r w:rsidRPr="00C40651">
        <w:rPr>
          <w:rFonts w:cs="Arial"/>
          <w:i/>
        </w:rPr>
        <w:t xml:space="preserve"> Los supuestos para la coordinación y colaboración de la Guardia Nacional con las instituciones de seguridad pública de las entidades federativas y de los Municipios; </w:t>
      </w:r>
    </w:p>
    <w:p w:rsidR="00294F61" w:rsidRPr="00C40651" w:rsidRDefault="00294F61" w:rsidP="00294F61">
      <w:pPr>
        <w:spacing w:line="360" w:lineRule="auto"/>
        <w:ind w:left="567"/>
        <w:rPr>
          <w:rFonts w:cs="Arial"/>
          <w:i/>
        </w:rPr>
      </w:pPr>
      <w:r w:rsidRPr="00C40651">
        <w:rPr>
          <w:rFonts w:cs="Arial"/>
          <w:b/>
          <w:i/>
        </w:rPr>
        <w:t>2.</w:t>
      </w:r>
      <w:r w:rsidRPr="00C40651">
        <w:rPr>
          <w:rFonts w:cs="Arial"/>
          <w:i/>
        </w:rPr>
        <w:t xml:space="preserve"> Las reglas para determinar las aportaciones de las entidades federativas y Municipios cuando soliciten la colaboración de la Guardia Nacional para la atención de tareas de seguridad pública de competencia local;</w:t>
      </w:r>
    </w:p>
    <w:p w:rsidR="00294F61" w:rsidRPr="00C40651" w:rsidRDefault="00294F61" w:rsidP="00294F61">
      <w:pPr>
        <w:spacing w:line="360" w:lineRule="auto"/>
        <w:ind w:left="567"/>
        <w:rPr>
          <w:rFonts w:cs="Arial"/>
          <w:i/>
        </w:rPr>
      </w:pPr>
      <w:r w:rsidRPr="00C40651">
        <w:rPr>
          <w:rFonts w:cs="Arial"/>
          <w:b/>
          <w:i/>
        </w:rPr>
        <w:t>3.</w:t>
      </w:r>
      <w:r w:rsidRPr="00C40651">
        <w:rPr>
          <w:rFonts w:cs="Arial"/>
          <w:i/>
        </w:rPr>
        <w:t xml:space="preserve"> Lo relativo a la estructura jerárquica, regímenes de disciplina que incluya faltas, delitos y sanciones a la disciplina policial, responsabilidades y servicios, ascensos, prestaciones, ingreso, educación, capacitación, profesionalización y el cumplimiento de las responsabilidades y tareas que puedan homologarse, en lo conducente a las disposiciones aplicables en el ámbito de la Fuerza Armada permanente; </w:t>
      </w:r>
    </w:p>
    <w:p w:rsidR="00294F61" w:rsidRPr="00C40651" w:rsidRDefault="00294F61" w:rsidP="00294F61">
      <w:pPr>
        <w:spacing w:line="360" w:lineRule="auto"/>
        <w:ind w:left="567"/>
        <w:rPr>
          <w:rFonts w:cs="Arial"/>
          <w:i/>
        </w:rPr>
      </w:pPr>
      <w:r w:rsidRPr="00C40651">
        <w:rPr>
          <w:rFonts w:cs="Arial"/>
          <w:b/>
          <w:i/>
        </w:rPr>
        <w:t>4.</w:t>
      </w:r>
      <w:r w:rsidRPr="00C40651">
        <w:rPr>
          <w:rFonts w:cs="Arial"/>
          <w:i/>
        </w:rPr>
        <w:t xml:space="preserve"> Los criterios de evaluación del desempeño de sus integrantes; </w:t>
      </w:r>
    </w:p>
    <w:p w:rsidR="00294F61" w:rsidRPr="00C40651" w:rsidRDefault="00294F61" w:rsidP="00294F61">
      <w:pPr>
        <w:spacing w:line="360" w:lineRule="auto"/>
        <w:ind w:left="567"/>
        <w:rPr>
          <w:rFonts w:cs="Arial"/>
          <w:i/>
        </w:rPr>
      </w:pPr>
      <w:r w:rsidRPr="00C40651">
        <w:rPr>
          <w:rFonts w:cs="Arial"/>
          <w:b/>
          <w:i/>
        </w:rPr>
        <w:t>5.</w:t>
      </w:r>
      <w:r w:rsidRPr="00C40651">
        <w:rPr>
          <w:rFonts w:cs="Arial"/>
          <w:i/>
        </w:rPr>
        <w:t xml:space="preserve"> La regulación sobre la disposición, posesión, portación y uso de armas de fuego, atendiendo los estándares y mejores prácticas internacionales; </w:t>
      </w:r>
    </w:p>
    <w:p w:rsidR="00294F61" w:rsidRPr="00C40651" w:rsidRDefault="00294F61" w:rsidP="00294F61">
      <w:pPr>
        <w:spacing w:line="360" w:lineRule="auto"/>
        <w:ind w:left="567"/>
        <w:rPr>
          <w:rFonts w:cs="Arial"/>
          <w:i/>
        </w:rPr>
      </w:pPr>
      <w:r w:rsidRPr="00C40651">
        <w:rPr>
          <w:rFonts w:cs="Arial"/>
          <w:b/>
          <w:i/>
        </w:rPr>
        <w:t>6.</w:t>
      </w:r>
      <w:r w:rsidRPr="00C40651">
        <w:rPr>
          <w:rFonts w:cs="Arial"/>
          <w:i/>
        </w:rPr>
        <w:t xml:space="preserve"> Las hipótesis para la delimitación de la actuación de sus integrantes; </w:t>
      </w:r>
    </w:p>
    <w:p w:rsidR="00294F61" w:rsidRPr="00C40651" w:rsidRDefault="00294F61" w:rsidP="00294F61">
      <w:pPr>
        <w:spacing w:line="360" w:lineRule="auto"/>
        <w:ind w:left="567"/>
        <w:rPr>
          <w:rFonts w:cs="Arial"/>
          <w:i/>
        </w:rPr>
      </w:pPr>
      <w:r w:rsidRPr="00C40651">
        <w:rPr>
          <w:rFonts w:cs="Arial"/>
          <w:b/>
          <w:i/>
        </w:rPr>
        <w:t>7.</w:t>
      </w:r>
      <w:r w:rsidRPr="00C40651">
        <w:rPr>
          <w:rFonts w:cs="Arial"/>
          <w:i/>
        </w:rPr>
        <w:t xml:space="preserve"> Los requisitos que deberán cumplir sus integrantes, conforme a las leyes aplicables, y </w:t>
      </w:r>
    </w:p>
    <w:p w:rsidR="00294F61" w:rsidRPr="00C40651" w:rsidRDefault="00294F61" w:rsidP="00294F61">
      <w:pPr>
        <w:spacing w:line="360" w:lineRule="auto"/>
        <w:ind w:left="567"/>
        <w:rPr>
          <w:rFonts w:cs="Arial"/>
          <w:i/>
        </w:rPr>
      </w:pPr>
      <w:r w:rsidRPr="00C40651">
        <w:rPr>
          <w:rFonts w:cs="Arial"/>
          <w:b/>
          <w:i/>
        </w:rPr>
        <w:t>8.</w:t>
      </w:r>
      <w:r w:rsidRPr="00C40651">
        <w:rPr>
          <w:rFonts w:cs="Arial"/>
          <w:i/>
        </w:rPr>
        <w:t xml:space="preserve"> Los componentes mínimos del informe anual a que se refiere la fracción IV del artículo 76 de esta Constitución.</w:t>
      </w:r>
    </w:p>
    <w:p w:rsidR="00294F61" w:rsidRPr="00C40651" w:rsidRDefault="00294F61" w:rsidP="00294F61">
      <w:pPr>
        <w:spacing w:line="360" w:lineRule="auto"/>
        <w:rPr>
          <w:rFonts w:cs="Arial"/>
          <w:i/>
        </w:rPr>
      </w:pPr>
      <w:r w:rsidRPr="00C40651">
        <w:rPr>
          <w:rFonts w:cs="Arial"/>
          <w:b/>
          <w:i/>
        </w:rPr>
        <w:t>III.</w:t>
      </w:r>
      <w:r w:rsidRPr="00C40651">
        <w:rPr>
          <w:rFonts w:cs="Arial"/>
          <w:i/>
        </w:rPr>
        <w:t xml:space="preserve"> La Ley Nacional sobre el Uso de la Fuerza establecerá, por lo menos, las siguientes previsiones:</w:t>
      </w:r>
    </w:p>
    <w:p w:rsidR="00294F61" w:rsidRPr="00C40651" w:rsidRDefault="00294F61" w:rsidP="00294F61">
      <w:pPr>
        <w:spacing w:line="360" w:lineRule="auto"/>
        <w:ind w:left="567"/>
        <w:rPr>
          <w:rFonts w:cs="Arial"/>
          <w:i/>
        </w:rPr>
      </w:pPr>
      <w:r w:rsidRPr="00C40651">
        <w:rPr>
          <w:rFonts w:cs="Arial"/>
          <w:b/>
          <w:i/>
        </w:rPr>
        <w:t>1.</w:t>
      </w:r>
      <w:r w:rsidRPr="00C40651">
        <w:rPr>
          <w:rFonts w:cs="Arial"/>
          <w:i/>
        </w:rPr>
        <w:t xml:space="preserve"> La finalidad, alcance y definición del uso de la fuerza pública; </w:t>
      </w:r>
    </w:p>
    <w:p w:rsidR="00294F61" w:rsidRPr="00C40651" w:rsidRDefault="00294F61" w:rsidP="00294F61">
      <w:pPr>
        <w:spacing w:line="360" w:lineRule="auto"/>
        <w:ind w:left="567"/>
        <w:rPr>
          <w:rFonts w:cs="Arial"/>
          <w:i/>
        </w:rPr>
      </w:pPr>
      <w:r w:rsidRPr="00C40651">
        <w:rPr>
          <w:rFonts w:cs="Arial"/>
          <w:b/>
          <w:i/>
        </w:rPr>
        <w:t>2.</w:t>
      </w:r>
      <w:r w:rsidRPr="00C40651">
        <w:rPr>
          <w:rFonts w:cs="Arial"/>
          <w:i/>
        </w:rPr>
        <w:t xml:space="preserve"> Los sujetos obligados al cumplimiento del ordenamiento y los derechos y obligaciones de los integrantes de instituciones con atribuciones para llevar a cabo el ejercicio de la fuerza pública; </w:t>
      </w:r>
    </w:p>
    <w:p w:rsidR="00294F61" w:rsidRPr="00C40651" w:rsidRDefault="00294F61" w:rsidP="00294F61">
      <w:pPr>
        <w:spacing w:line="360" w:lineRule="auto"/>
        <w:ind w:left="567"/>
        <w:rPr>
          <w:rFonts w:cs="Arial"/>
          <w:i/>
        </w:rPr>
      </w:pPr>
      <w:r w:rsidRPr="00C40651">
        <w:rPr>
          <w:rFonts w:cs="Arial"/>
          <w:b/>
          <w:i/>
        </w:rPr>
        <w:t>3.</w:t>
      </w:r>
      <w:r w:rsidRPr="00C40651">
        <w:rPr>
          <w:rFonts w:cs="Arial"/>
          <w:i/>
        </w:rPr>
        <w:t xml:space="preserve"> La sujeción del uso de la fuerza a los principios de legalidad, necesidad, proporcionalidad, racionalidad y oportunidad; </w:t>
      </w:r>
    </w:p>
    <w:p w:rsidR="00294F61" w:rsidRPr="00C40651" w:rsidRDefault="00294F61" w:rsidP="00294F61">
      <w:pPr>
        <w:spacing w:line="360" w:lineRule="auto"/>
        <w:ind w:left="567"/>
        <w:rPr>
          <w:rFonts w:cs="Arial"/>
          <w:i/>
        </w:rPr>
      </w:pPr>
      <w:r w:rsidRPr="00C40651">
        <w:rPr>
          <w:rFonts w:cs="Arial"/>
          <w:b/>
          <w:i/>
        </w:rPr>
        <w:lastRenderedPageBreak/>
        <w:t>4.</w:t>
      </w:r>
      <w:r w:rsidRPr="00C40651">
        <w:rPr>
          <w:rFonts w:cs="Arial"/>
          <w:i/>
        </w:rPr>
        <w:t xml:space="preserve"> La previsión del adiestramiento en medios, métodos, técnicas y tácticas del uso de la fuerza mediante el control físico, el empleo de armas incapacitantes, no letales y de armas letales;</w:t>
      </w:r>
    </w:p>
    <w:p w:rsidR="00294F61" w:rsidRPr="00C40651" w:rsidRDefault="00294F61" w:rsidP="00294F61">
      <w:pPr>
        <w:spacing w:line="360" w:lineRule="auto"/>
        <w:ind w:left="567"/>
        <w:rPr>
          <w:rFonts w:cs="Arial"/>
          <w:i/>
        </w:rPr>
      </w:pPr>
      <w:r w:rsidRPr="00C40651">
        <w:rPr>
          <w:rFonts w:cs="Arial"/>
          <w:b/>
          <w:i/>
        </w:rPr>
        <w:t>5.</w:t>
      </w:r>
      <w:r w:rsidRPr="00C40651">
        <w:rPr>
          <w:rFonts w:cs="Arial"/>
          <w:i/>
        </w:rPr>
        <w:t xml:space="preserve"> Los niveles para el uso de la fuerza pública por los servidores públicos en el ejercicio de sus atribuciones para hacer cumplir la ley; </w:t>
      </w:r>
    </w:p>
    <w:p w:rsidR="00294F61" w:rsidRPr="00C40651" w:rsidRDefault="00294F61" w:rsidP="00294F61">
      <w:pPr>
        <w:spacing w:line="360" w:lineRule="auto"/>
        <w:ind w:left="567"/>
        <w:rPr>
          <w:rFonts w:cs="Arial"/>
          <w:i/>
        </w:rPr>
      </w:pPr>
      <w:r w:rsidRPr="00C40651">
        <w:rPr>
          <w:rFonts w:cs="Arial"/>
          <w:b/>
          <w:i/>
        </w:rPr>
        <w:t>6.</w:t>
      </w:r>
      <w:r w:rsidRPr="00C40651">
        <w:rPr>
          <w:rFonts w:cs="Arial"/>
          <w:i/>
        </w:rPr>
        <w:t xml:space="preserve"> La distinción y regulación de las armas e instrumentos incapacitantes, no letales y letales; </w:t>
      </w:r>
    </w:p>
    <w:p w:rsidR="00294F61" w:rsidRPr="00C40651" w:rsidRDefault="00294F61" w:rsidP="00294F61">
      <w:pPr>
        <w:spacing w:line="360" w:lineRule="auto"/>
        <w:ind w:left="567"/>
        <w:rPr>
          <w:rFonts w:cs="Arial"/>
          <w:i/>
        </w:rPr>
      </w:pPr>
      <w:r w:rsidRPr="00C40651">
        <w:rPr>
          <w:rFonts w:cs="Arial"/>
          <w:b/>
          <w:i/>
        </w:rPr>
        <w:t>7.</w:t>
      </w:r>
      <w:r w:rsidRPr="00C40651">
        <w:rPr>
          <w:rFonts w:cs="Arial"/>
          <w:i/>
        </w:rPr>
        <w:t xml:space="preserve"> Las reglas sobre la portación y uso de armas de fuego entre los integrantes de instituciones con atribuciones para llevar a cabo el ejercicio de la fuerza pública, así como sus responsabilidades y sanciones; </w:t>
      </w:r>
    </w:p>
    <w:p w:rsidR="00294F61" w:rsidRPr="00C40651" w:rsidRDefault="00294F61" w:rsidP="00294F61">
      <w:pPr>
        <w:spacing w:line="360" w:lineRule="auto"/>
        <w:ind w:left="567"/>
        <w:rPr>
          <w:rFonts w:cs="Arial"/>
          <w:i/>
        </w:rPr>
      </w:pPr>
      <w:r w:rsidRPr="00C40651">
        <w:rPr>
          <w:rFonts w:cs="Arial"/>
          <w:b/>
          <w:i/>
        </w:rPr>
        <w:t>8.</w:t>
      </w:r>
      <w:r w:rsidRPr="00C40651">
        <w:rPr>
          <w:rFonts w:cs="Arial"/>
          <w:i/>
        </w:rPr>
        <w:t xml:space="preserve"> Las previsiones de actuación de los integrantes de instituciones con atribuciones para llevar a cabo el ejercicio de la fuerza pública, con relación a personas detenidas, bajo su custodia o en manifestaciones públicas; </w:t>
      </w:r>
    </w:p>
    <w:p w:rsidR="00294F61" w:rsidRPr="00C40651" w:rsidRDefault="00294F61" w:rsidP="00294F61">
      <w:pPr>
        <w:spacing w:line="360" w:lineRule="auto"/>
        <w:ind w:left="567"/>
        <w:rPr>
          <w:rFonts w:cs="Arial"/>
          <w:i/>
        </w:rPr>
      </w:pPr>
      <w:r w:rsidRPr="00C40651">
        <w:rPr>
          <w:rFonts w:cs="Arial"/>
          <w:b/>
          <w:i/>
        </w:rPr>
        <w:t>9.</w:t>
      </w:r>
      <w:r w:rsidRPr="00C40651">
        <w:rPr>
          <w:rFonts w:cs="Arial"/>
          <w:i/>
        </w:rPr>
        <w:t xml:space="preserve"> Las normas para la presentación de informes de los servidores públicos que hagan uso de armas de fuego en el desempeño de sus funciones, así como para su sistematización y archivo, y</w:t>
      </w:r>
    </w:p>
    <w:p w:rsidR="00294F61" w:rsidRPr="00C40651" w:rsidRDefault="00294F61" w:rsidP="00294F61">
      <w:pPr>
        <w:spacing w:line="360" w:lineRule="auto"/>
        <w:ind w:left="567"/>
        <w:rPr>
          <w:rFonts w:cs="Arial"/>
          <w:i/>
        </w:rPr>
      </w:pPr>
      <w:r w:rsidRPr="00C40651">
        <w:rPr>
          <w:rFonts w:cs="Arial"/>
          <w:b/>
          <w:i/>
        </w:rPr>
        <w:t>10.</w:t>
      </w:r>
      <w:r w:rsidRPr="00C40651">
        <w:rPr>
          <w:rFonts w:cs="Arial"/>
          <w:i/>
        </w:rPr>
        <w:t xml:space="preserve"> Las reglas básicas de adiestramiento y gestión profesional del uso de la fuerza pública.</w:t>
      </w:r>
    </w:p>
    <w:p w:rsidR="00294F61" w:rsidRPr="00C40651" w:rsidRDefault="00294F61" w:rsidP="00294F61">
      <w:pPr>
        <w:spacing w:line="360" w:lineRule="auto"/>
        <w:rPr>
          <w:rFonts w:cs="Arial"/>
          <w:i/>
        </w:rPr>
      </w:pPr>
      <w:r w:rsidRPr="00C40651">
        <w:rPr>
          <w:rFonts w:cs="Arial"/>
          <w:b/>
          <w:i/>
        </w:rPr>
        <w:t>IV.</w:t>
      </w:r>
      <w:r w:rsidRPr="00C40651">
        <w:rPr>
          <w:rFonts w:cs="Arial"/>
          <w:i/>
        </w:rPr>
        <w:t xml:space="preserve"> La Ley Nacional del Registro de Detenciones incorporará, al menos, las siguientes previsiones:</w:t>
      </w:r>
    </w:p>
    <w:p w:rsidR="00294F61" w:rsidRPr="00C40651" w:rsidRDefault="00294F61" w:rsidP="00294F61">
      <w:pPr>
        <w:spacing w:line="360" w:lineRule="auto"/>
        <w:ind w:left="567"/>
        <w:rPr>
          <w:rFonts w:cs="Arial"/>
          <w:i/>
        </w:rPr>
      </w:pPr>
      <w:r w:rsidRPr="00C40651">
        <w:rPr>
          <w:rFonts w:cs="Arial"/>
          <w:b/>
          <w:i/>
        </w:rPr>
        <w:t>1.</w:t>
      </w:r>
      <w:r w:rsidRPr="00C40651">
        <w:rPr>
          <w:rFonts w:cs="Arial"/>
          <w:i/>
        </w:rPr>
        <w:t xml:space="preserve"> Las características del Registro y los principios que rigen su conformación, uso y conservación; </w:t>
      </w:r>
    </w:p>
    <w:p w:rsidR="00294F61" w:rsidRPr="00C40651" w:rsidRDefault="00294F61" w:rsidP="00294F61">
      <w:pPr>
        <w:spacing w:line="360" w:lineRule="auto"/>
        <w:ind w:left="567"/>
        <w:rPr>
          <w:rFonts w:cs="Arial"/>
          <w:i/>
        </w:rPr>
      </w:pPr>
      <w:r w:rsidRPr="00C40651">
        <w:rPr>
          <w:rFonts w:cs="Arial"/>
          <w:b/>
          <w:i/>
        </w:rPr>
        <w:t>2.</w:t>
      </w:r>
      <w:r w:rsidRPr="00C40651">
        <w:rPr>
          <w:rFonts w:cs="Arial"/>
          <w:i/>
        </w:rPr>
        <w:t xml:space="preserve"> El momento de realizar el registro de la persona dentro del procedimiento de detención; </w:t>
      </w:r>
    </w:p>
    <w:p w:rsidR="00294F61" w:rsidRPr="00C40651" w:rsidRDefault="00294F61" w:rsidP="00294F61">
      <w:pPr>
        <w:spacing w:line="360" w:lineRule="auto"/>
        <w:ind w:left="567"/>
        <w:rPr>
          <w:rFonts w:cs="Arial"/>
          <w:i/>
        </w:rPr>
      </w:pPr>
      <w:r w:rsidRPr="00C40651">
        <w:rPr>
          <w:rFonts w:cs="Arial"/>
          <w:b/>
          <w:i/>
        </w:rPr>
        <w:t>3.</w:t>
      </w:r>
      <w:r w:rsidRPr="00C40651">
        <w:rPr>
          <w:rFonts w:cs="Arial"/>
          <w:i/>
        </w:rPr>
        <w:t xml:space="preserve"> El tratamiento de los datos personales de la persona detenida, en términos de las leyes en la materia; </w:t>
      </w:r>
    </w:p>
    <w:p w:rsidR="00294F61" w:rsidRPr="00C40651" w:rsidRDefault="00294F61" w:rsidP="00294F61">
      <w:pPr>
        <w:spacing w:line="360" w:lineRule="auto"/>
        <w:ind w:left="567"/>
        <w:rPr>
          <w:rFonts w:cs="Arial"/>
          <w:i/>
        </w:rPr>
      </w:pPr>
      <w:r w:rsidRPr="00C40651">
        <w:rPr>
          <w:rFonts w:cs="Arial"/>
          <w:b/>
          <w:i/>
        </w:rPr>
        <w:t>4.</w:t>
      </w:r>
      <w:r w:rsidRPr="00C40651">
        <w:rPr>
          <w:rFonts w:cs="Arial"/>
          <w:i/>
        </w:rPr>
        <w:t xml:space="preserve"> Los criterios para clasificar la información como reservada o confidencial;</w:t>
      </w:r>
    </w:p>
    <w:p w:rsidR="00294F61" w:rsidRPr="00C40651" w:rsidRDefault="00294F61" w:rsidP="00294F61">
      <w:pPr>
        <w:spacing w:line="360" w:lineRule="auto"/>
        <w:ind w:left="567"/>
        <w:rPr>
          <w:rFonts w:cs="Arial"/>
          <w:i/>
        </w:rPr>
      </w:pPr>
      <w:r w:rsidRPr="00C40651">
        <w:rPr>
          <w:rFonts w:cs="Arial"/>
          <w:b/>
          <w:i/>
        </w:rPr>
        <w:t>5.</w:t>
      </w:r>
      <w:r w:rsidRPr="00C40651">
        <w:rPr>
          <w:rFonts w:cs="Arial"/>
          <w:i/>
        </w:rPr>
        <w:t xml:space="preserve"> Las personas autorizadas para acceder a la base de datos del Registro y los niveles de acceso;</w:t>
      </w:r>
    </w:p>
    <w:p w:rsidR="00294F61" w:rsidRPr="00C40651" w:rsidRDefault="00294F61" w:rsidP="00294F61">
      <w:pPr>
        <w:spacing w:line="360" w:lineRule="auto"/>
        <w:ind w:left="567"/>
        <w:rPr>
          <w:rFonts w:cs="Arial"/>
          <w:i/>
        </w:rPr>
      </w:pPr>
      <w:r w:rsidRPr="00C40651">
        <w:rPr>
          <w:rFonts w:cs="Arial"/>
          <w:b/>
          <w:i/>
        </w:rPr>
        <w:t>6.</w:t>
      </w:r>
      <w:r w:rsidRPr="00C40651">
        <w:rPr>
          <w:rFonts w:cs="Arial"/>
          <w:i/>
        </w:rPr>
        <w:t xml:space="preserve"> Las atribuciones de los servidores públicos que desempeñen funciones en el Registro y sus responsabilidades en la recepción, administración y seguridad de la información, y </w:t>
      </w:r>
    </w:p>
    <w:p w:rsidR="00294F61" w:rsidRPr="00C40651" w:rsidRDefault="00294F61" w:rsidP="00294F61">
      <w:pPr>
        <w:spacing w:line="360" w:lineRule="auto"/>
        <w:ind w:left="567"/>
        <w:rPr>
          <w:rFonts w:cs="Arial"/>
          <w:i/>
        </w:rPr>
      </w:pPr>
      <w:r w:rsidRPr="00C40651">
        <w:rPr>
          <w:rFonts w:cs="Arial"/>
          <w:b/>
          <w:i/>
        </w:rPr>
        <w:t>7.</w:t>
      </w:r>
      <w:r w:rsidRPr="00C40651">
        <w:rPr>
          <w:rFonts w:cs="Arial"/>
          <w:i/>
        </w:rPr>
        <w:t xml:space="preserve"> La actuación que deberá desplegar el Registro y su personal en caso de ocurrir hechos que pongan en riesgo o vulneren su base de datos.</w:t>
      </w:r>
    </w:p>
    <w:p w:rsidR="00294F61" w:rsidRPr="00C40651" w:rsidRDefault="00294F61" w:rsidP="00294F61">
      <w:pPr>
        <w:spacing w:line="360" w:lineRule="auto"/>
        <w:rPr>
          <w:rFonts w:cs="Arial"/>
        </w:rPr>
      </w:pPr>
    </w:p>
    <w:p w:rsidR="00294F61" w:rsidRPr="00C40651" w:rsidRDefault="00294F61" w:rsidP="00294F61">
      <w:pPr>
        <w:spacing w:line="360" w:lineRule="auto"/>
        <w:rPr>
          <w:rFonts w:cs="Arial"/>
        </w:rPr>
      </w:pPr>
      <w:r w:rsidRPr="00C40651">
        <w:rPr>
          <w:rFonts w:cs="Arial"/>
        </w:rPr>
        <w:t>Por último, observamos que el régimen transitorio establece la posibilidad que durante los cinco años siguientes a la entrada en vigor del Decreto, en tanto se desarrolla la estructura, capacidades e implantación territorial, el Presidente de la República “</w:t>
      </w:r>
      <w:r w:rsidRPr="00C40651">
        <w:rPr>
          <w:rFonts w:cs="Arial"/>
          <w:i/>
        </w:rPr>
        <w:t xml:space="preserve">podrá disponer de la Fuerza Armada Permanente en tareas de seguridad pública de manera extraordinaria, regulada, fiscalizada, subordinada y complementaria. Durante el periodo a que se refiere el artículo anterior, para la conformación y funcionamiento de la Guardia Nacional, las secretarías de los ramos de Defensa Nacional y de Marina participarán, conforme a la ley, con la del ramo de seguridad, para el establecimiento de su estructura jerárquica, sus regímenes de disciplina, de cumplimiento de responsabilidades y tareas, y de servicios, así </w:t>
      </w:r>
      <w:r w:rsidRPr="00C40651">
        <w:rPr>
          <w:rFonts w:cs="Arial"/>
          <w:i/>
        </w:rPr>
        <w:lastRenderedPageBreak/>
        <w:t>como para la instrumentación de las normas de ingreso, educación, capacitación, profesionalización, ascensos y prestaciones, que podrán estar homologados en lo conducente, a las disposiciones aplicables en el ámbito de la Fuerza Armada permanente”</w:t>
      </w:r>
      <w:r w:rsidRPr="00C40651">
        <w:rPr>
          <w:rFonts w:cs="Arial"/>
        </w:rPr>
        <w:t>.</w:t>
      </w:r>
    </w:p>
    <w:p w:rsidR="00294F61" w:rsidRPr="00C40651" w:rsidRDefault="00294F61" w:rsidP="00294F61">
      <w:pPr>
        <w:pStyle w:val="Sinespaciado"/>
        <w:rPr>
          <w:sz w:val="20"/>
          <w:szCs w:val="20"/>
        </w:rPr>
      </w:pPr>
    </w:p>
    <w:p w:rsidR="00294F61" w:rsidRPr="00C40651" w:rsidRDefault="00294F61" w:rsidP="00294F61">
      <w:pPr>
        <w:spacing w:line="360" w:lineRule="auto"/>
        <w:rPr>
          <w:rFonts w:cs="Arial"/>
          <w:i/>
        </w:rPr>
      </w:pPr>
      <w:r w:rsidRPr="00C40651">
        <w:rPr>
          <w:rFonts w:cs="Arial"/>
        </w:rPr>
        <w:t>También se establece que</w:t>
      </w:r>
      <w:r w:rsidRPr="00C40651">
        <w:rPr>
          <w:rFonts w:cs="Arial"/>
          <w:b/>
        </w:rPr>
        <w:t xml:space="preserve"> </w:t>
      </w:r>
      <w:r w:rsidRPr="00C40651">
        <w:rPr>
          <w:rFonts w:cs="Arial"/>
          <w:b/>
          <w:i/>
        </w:rPr>
        <w:t>“</w:t>
      </w:r>
      <w:r w:rsidRPr="00C40651">
        <w:rPr>
          <w:rFonts w:cs="Arial"/>
          <w:i/>
        </w:rPr>
        <w:t>los Ejecutivos de las entidades federativas presentarán ante el Consejo Nacional de Seguridad Pública, en un plazo que no podrá exceder de 180 días a partir de la entrada en vigor del presente Decreto, el diagnóstico y el programa para el fortalecimiento del estado de fuerza y las capacidades institucionales de sus respetivos cuerpos policiales estatales y municipales.</w:t>
      </w:r>
    </w:p>
    <w:p w:rsidR="00294F61" w:rsidRPr="00C40651" w:rsidRDefault="00294F61" w:rsidP="00294F61">
      <w:pPr>
        <w:pStyle w:val="Sinespaciado"/>
        <w:rPr>
          <w:sz w:val="20"/>
          <w:szCs w:val="20"/>
        </w:rPr>
      </w:pPr>
    </w:p>
    <w:p w:rsidR="00294F61" w:rsidRPr="00C40651" w:rsidRDefault="00294F61" w:rsidP="00294F61">
      <w:pPr>
        <w:spacing w:line="360" w:lineRule="auto"/>
        <w:rPr>
          <w:rFonts w:cs="Arial"/>
          <w:i/>
        </w:rPr>
      </w:pPr>
      <w:r w:rsidRPr="00C40651">
        <w:rPr>
          <w:rFonts w:cs="Arial"/>
          <w:i/>
        </w:rPr>
        <w:t xml:space="preserve">Para la ejecución del programa, se establecerán las previsiones necesarias en los presupuestos de Egresos de la Federación y de las entidades federativas, sobre la base de la corresponsabilidad a partir del ejercicio fiscal de 2020”. </w:t>
      </w:r>
    </w:p>
    <w:p w:rsidR="00294F61" w:rsidRPr="00C40651" w:rsidRDefault="00294F61" w:rsidP="00294F61">
      <w:pPr>
        <w:pStyle w:val="Sinespaciado"/>
        <w:rPr>
          <w:sz w:val="20"/>
          <w:szCs w:val="20"/>
        </w:rPr>
      </w:pPr>
    </w:p>
    <w:p w:rsidR="00294F61" w:rsidRPr="00C40651" w:rsidRDefault="00294F61" w:rsidP="00294F61">
      <w:pPr>
        <w:spacing w:line="360" w:lineRule="auto"/>
        <w:rPr>
          <w:rFonts w:cs="Arial"/>
        </w:rPr>
      </w:pPr>
      <w:r w:rsidRPr="00C40651">
        <w:rPr>
          <w:rFonts w:cs="Arial"/>
        </w:rPr>
        <w:t>Una vez finalizado con el estudio sobre el contenido y alcances de la reforma constitucional, quienes dictaminamos estimamos que la misma es una medida normativa adecuada.</w:t>
      </w:r>
    </w:p>
    <w:p w:rsidR="00294F61" w:rsidRPr="00C40651" w:rsidRDefault="00294F61" w:rsidP="00294F61">
      <w:pPr>
        <w:pStyle w:val="Sinespaciado"/>
        <w:rPr>
          <w:sz w:val="20"/>
          <w:szCs w:val="20"/>
        </w:rPr>
      </w:pPr>
    </w:p>
    <w:p w:rsidR="00294F61" w:rsidRPr="00C40651" w:rsidRDefault="00294F61" w:rsidP="00294F61">
      <w:pPr>
        <w:spacing w:line="360" w:lineRule="auto"/>
        <w:rPr>
          <w:rFonts w:cs="Arial"/>
        </w:rPr>
      </w:pPr>
      <w:r w:rsidRPr="00C40651">
        <w:rPr>
          <w:rFonts w:cs="Arial"/>
        </w:rPr>
        <w:t>Así, los integrantes de la Comisión de Gobernación, Puntos Constitucionales y Justicia estimamos que una tarea principal de toda sociedad estado, radica en  proveer a sus ciudadanos de seguridad, tranquilidad y certeza sobre su integridad personal, patrimonial y social, puesto que la seguridad pública constituye un presupuesto indispensable para el goce y disfrute de los derechos humanos de las y los Mexicanos y guarda también una estrecha relación con el progreso económico y el bienestar social.</w:t>
      </w:r>
    </w:p>
    <w:p w:rsidR="00294F61" w:rsidRPr="00C40651" w:rsidRDefault="00294F61" w:rsidP="00294F61">
      <w:pPr>
        <w:pStyle w:val="Sinespaciado"/>
        <w:rPr>
          <w:sz w:val="20"/>
          <w:szCs w:val="20"/>
        </w:rPr>
      </w:pPr>
    </w:p>
    <w:p w:rsidR="00294F61" w:rsidRPr="00C40651" w:rsidRDefault="00294F61" w:rsidP="00294F61">
      <w:pPr>
        <w:spacing w:line="360" w:lineRule="auto"/>
        <w:rPr>
          <w:rFonts w:cs="Arial"/>
        </w:rPr>
      </w:pPr>
      <w:r w:rsidRPr="00C40651">
        <w:rPr>
          <w:rFonts w:cs="Arial"/>
        </w:rPr>
        <w:t>Si bien es cierto, se trata de un problema complejo y multifactorial, que requiere de un tratamiento integral, dentro del mismo constituye un elemento importante el contar con corporaciones con las facultades y perfiles profesionales adecuados, a fin de realizar las tareas de prevención, investigación, y persecución al crimen y la violencia.</w:t>
      </w:r>
    </w:p>
    <w:p w:rsidR="00294F61" w:rsidRPr="00C40651" w:rsidRDefault="00294F61" w:rsidP="00294F61">
      <w:pPr>
        <w:pStyle w:val="Sinespaciado"/>
        <w:rPr>
          <w:sz w:val="20"/>
          <w:szCs w:val="20"/>
        </w:rPr>
      </w:pPr>
    </w:p>
    <w:p w:rsidR="00294F61" w:rsidRPr="00C40651" w:rsidRDefault="00294F61" w:rsidP="00294F61">
      <w:pPr>
        <w:spacing w:line="360" w:lineRule="auto"/>
        <w:rPr>
          <w:rFonts w:cs="Arial"/>
          <w:i/>
        </w:rPr>
      </w:pPr>
      <w:r w:rsidRPr="00C40651">
        <w:rPr>
          <w:rFonts w:cs="Arial"/>
        </w:rPr>
        <w:t xml:space="preserve">En este contexto, coincidimos con las Cámaras en que la </w:t>
      </w:r>
      <w:r w:rsidRPr="00C40651">
        <w:rPr>
          <w:rFonts w:cs="Arial"/>
          <w:i/>
        </w:rPr>
        <w:t>“inseguridad pública es hoy en día uno de los grandes problemas nacionales; (y) su solución es una justificada exigencia de la ciudadanía”.</w:t>
      </w:r>
    </w:p>
    <w:p w:rsidR="00294F61" w:rsidRPr="00C40651" w:rsidRDefault="00294F61" w:rsidP="00294F61">
      <w:pPr>
        <w:pStyle w:val="Sinespaciado"/>
        <w:rPr>
          <w:sz w:val="20"/>
          <w:szCs w:val="20"/>
        </w:rPr>
      </w:pPr>
    </w:p>
    <w:p w:rsidR="00294F61" w:rsidRPr="00C40651" w:rsidRDefault="00294F61" w:rsidP="00294F61">
      <w:pPr>
        <w:spacing w:line="360" w:lineRule="auto"/>
        <w:rPr>
          <w:rFonts w:cs="Arial"/>
          <w:i/>
        </w:rPr>
      </w:pPr>
      <w:r w:rsidRPr="00C40651">
        <w:rPr>
          <w:rFonts w:cs="Arial"/>
        </w:rPr>
        <w:t>En este sentido, dentro de las consideraciones que se plantean desde las motivaciones que dieron origen a la propuesta, se dispone que para poder alcanzar la finalidad buscada</w:t>
      </w:r>
      <w:r w:rsidRPr="00C40651">
        <w:rPr>
          <w:rFonts w:cs="Arial"/>
          <w:i/>
        </w:rPr>
        <w:t xml:space="preserve"> “es necesario, diseñar una solución efectiva a la falta de una corporación capaz y suficiente para prevenir la criminalidad, neutralizar la violencia delictiva, investigar las violaciones a la ley e identificar, detener y presentar ante los organismos jurisdiccionales.”</w:t>
      </w:r>
    </w:p>
    <w:p w:rsidR="00294F61" w:rsidRPr="00C40651" w:rsidRDefault="00294F61" w:rsidP="00294F61">
      <w:pPr>
        <w:pStyle w:val="Sinespaciado"/>
        <w:rPr>
          <w:sz w:val="20"/>
          <w:szCs w:val="20"/>
        </w:rPr>
      </w:pPr>
    </w:p>
    <w:p w:rsidR="00294F61" w:rsidRPr="00C40651" w:rsidRDefault="00294F61" w:rsidP="00294F61">
      <w:pPr>
        <w:spacing w:line="360" w:lineRule="auto"/>
        <w:rPr>
          <w:rFonts w:cs="Arial"/>
          <w:i/>
        </w:rPr>
      </w:pPr>
      <w:r w:rsidRPr="00C40651">
        <w:rPr>
          <w:rFonts w:cs="Arial"/>
        </w:rPr>
        <w:lastRenderedPageBreak/>
        <w:t xml:space="preserve">Así, las consideraciones refieren que al día de hoy las fuerzas armadas </w:t>
      </w:r>
      <w:r w:rsidRPr="00C40651">
        <w:rPr>
          <w:rFonts w:cs="Arial"/>
          <w:i/>
        </w:rPr>
        <w:t>“siguen siendo el principal y el más confiable pilar de seguridad en nuestro país; pero a 12 años de que fueran involucradas en esa misión por el mando civil, siguen careciendo de un marco legal específico y de una formulación adecuada para participar en esta tarea. Como consecuencia, los institutos castrenses han pagado un alto costo en vidas de soldados y marinos, han experimentado un desgaste injustificable, han sido distraídos de sus funciones constitucionales explícitas y se ha generado una indeseable erosión en sus vínculos con la población civil”.</w:t>
      </w:r>
    </w:p>
    <w:p w:rsidR="00294F61" w:rsidRPr="00C40651" w:rsidRDefault="00294F61" w:rsidP="00294F61">
      <w:pPr>
        <w:pStyle w:val="Sinespaciado"/>
        <w:rPr>
          <w:sz w:val="20"/>
          <w:szCs w:val="20"/>
        </w:rPr>
      </w:pPr>
    </w:p>
    <w:p w:rsidR="00294F61" w:rsidRPr="00C40651" w:rsidRDefault="00294F61" w:rsidP="00294F61">
      <w:pPr>
        <w:spacing w:line="360" w:lineRule="auto"/>
        <w:rPr>
          <w:rFonts w:cs="Arial"/>
          <w:i/>
        </w:rPr>
      </w:pPr>
      <w:r w:rsidRPr="00C40651">
        <w:rPr>
          <w:rFonts w:cs="Arial"/>
        </w:rPr>
        <w:t xml:space="preserve">En el mismo orden de ideas, se plantea que </w:t>
      </w:r>
      <w:r w:rsidRPr="00C40651">
        <w:rPr>
          <w:rFonts w:cs="Arial"/>
          <w:i/>
        </w:rPr>
        <w:t>“sin embargo, en la crisis de violencia e inseguridad actual es evidente que el Estado no puede asegurar el cumplimiento de la legalidad ni reconstruir la paz sin el concurso de los institutos armados. El retiro de los soldados y marinos de las tareas de seguridad pública colocaría a diversas regiones y a sus habitantes en una total indefensión ante la criminalidad organizada”.</w:t>
      </w:r>
    </w:p>
    <w:p w:rsidR="00294F61" w:rsidRPr="00C40651" w:rsidRDefault="00294F61" w:rsidP="00294F61">
      <w:pPr>
        <w:pStyle w:val="Sinespaciado"/>
        <w:rPr>
          <w:sz w:val="20"/>
          <w:szCs w:val="20"/>
        </w:rPr>
      </w:pPr>
    </w:p>
    <w:p w:rsidR="00294F61" w:rsidRPr="00C40651" w:rsidRDefault="00294F61" w:rsidP="00294F61">
      <w:pPr>
        <w:spacing w:line="360" w:lineRule="auto"/>
        <w:rPr>
          <w:rFonts w:cs="Arial"/>
        </w:rPr>
      </w:pPr>
      <w:r w:rsidRPr="00C40651">
        <w:rPr>
          <w:rFonts w:cs="Arial"/>
        </w:rPr>
        <w:t>En este contexto, surge la necesidad de modificar el texto constitucional a efecto de crear una institución capaz de hacer frente a la problemática de inseguridad que aqueja a nuestro país, creándose la Guardia Nacional con las características que ya hemos referido con anterioridad.</w:t>
      </w:r>
    </w:p>
    <w:p w:rsidR="00294F61" w:rsidRPr="00C40651" w:rsidRDefault="00294F61" w:rsidP="00294F61">
      <w:pPr>
        <w:pStyle w:val="Sinespaciado"/>
        <w:rPr>
          <w:sz w:val="20"/>
          <w:szCs w:val="20"/>
        </w:rPr>
      </w:pPr>
    </w:p>
    <w:p w:rsidR="00294F61" w:rsidRPr="00C40651" w:rsidRDefault="00294F61" w:rsidP="00294F61">
      <w:pPr>
        <w:spacing w:line="360" w:lineRule="auto"/>
        <w:rPr>
          <w:rFonts w:cs="Arial"/>
        </w:rPr>
      </w:pPr>
      <w:r w:rsidRPr="00C40651">
        <w:rPr>
          <w:rFonts w:cs="Arial"/>
        </w:rPr>
        <w:t>No podemos omitir señalar que un aspecto que preocupó a la opinión pública y a nosotros mismos como legisladores fue la posible militarización de la función de seguridad pública en el país. En este sentido, observamos el riesgo de que el uso de la fuerza resultara no racional, excesivo y provocara múltiples violaciones a derechos humanos.</w:t>
      </w:r>
    </w:p>
    <w:p w:rsidR="00294F61" w:rsidRPr="00C40651" w:rsidRDefault="00294F61" w:rsidP="00294F61">
      <w:pPr>
        <w:pStyle w:val="Sinespaciado"/>
        <w:rPr>
          <w:sz w:val="20"/>
          <w:szCs w:val="20"/>
        </w:rPr>
      </w:pPr>
    </w:p>
    <w:p w:rsidR="00294F61" w:rsidRPr="00C40651" w:rsidRDefault="00294F61" w:rsidP="00294F61">
      <w:pPr>
        <w:spacing w:line="360" w:lineRule="auto"/>
        <w:rPr>
          <w:rFonts w:cs="Arial"/>
        </w:rPr>
      </w:pPr>
      <w:r w:rsidRPr="00C40651">
        <w:rPr>
          <w:rFonts w:cs="Arial"/>
        </w:rPr>
        <w:t xml:space="preserve">Con respecto al tema, el Alto Comisionado de las Naciones Unidas para los Derechos Humanos, emitió una serie de recomendaciones al Estado Mexicano en el año 2015,  entre las cuales destaca al de “Adoptar un cronograma para el retiro de las fuerzas militares de las funciones de seguridad pública”, así mismo señaló como primordial la tarea de “Fortalecer de manera urgente la capacidad de la policía para llevar a cabo sus funciones de seguridad pública en línea con las obligaciones de derechos humanos, incluyendo el desarrollo de un </w:t>
      </w:r>
      <w:r w:rsidRPr="00C40651">
        <w:rPr>
          <w:rFonts w:cs="Arial"/>
          <w:u w:val="single"/>
        </w:rPr>
        <w:t>marco legal sobre el uso de la fuerza”.</w:t>
      </w:r>
      <w:r w:rsidRPr="00C40651">
        <w:rPr>
          <w:rFonts w:cs="Arial"/>
        </w:rPr>
        <w:t xml:space="preserve"> </w:t>
      </w:r>
    </w:p>
    <w:p w:rsidR="00294F61" w:rsidRPr="00C40651" w:rsidRDefault="00294F61" w:rsidP="00294F61">
      <w:pPr>
        <w:pStyle w:val="Sinespaciado"/>
        <w:rPr>
          <w:sz w:val="20"/>
          <w:szCs w:val="20"/>
          <w:highlight w:val="yellow"/>
        </w:rPr>
      </w:pPr>
    </w:p>
    <w:p w:rsidR="00294F61" w:rsidRPr="00C40651" w:rsidRDefault="00294F61" w:rsidP="00294F61">
      <w:pPr>
        <w:spacing w:line="360" w:lineRule="auto"/>
        <w:rPr>
          <w:rFonts w:cs="Arial"/>
        </w:rPr>
      </w:pPr>
      <w:r w:rsidRPr="00C40651">
        <w:rPr>
          <w:rFonts w:cs="Arial"/>
        </w:rPr>
        <w:t>En virtud de lo anterior, quienes dictaminamos aplaudimos los ejercicios de Parlamento Abierto que se realizaron en la Cámara de Senadores, con respecto al tema, de lo cual derivaron valiosas aportaciones que robustecieron el diseño de la Guardia Nacional.</w:t>
      </w:r>
    </w:p>
    <w:p w:rsidR="00294F61" w:rsidRPr="00C40651" w:rsidRDefault="00294F61" w:rsidP="00294F61">
      <w:pPr>
        <w:pStyle w:val="Sinespaciado"/>
        <w:rPr>
          <w:sz w:val="20"/>
          <w:szCs w:val="20"/>
        </w:rPr>
      </w:pPr>
    </w:p>
    <w:p w:rsidR="00294F61" w:rsidRPr="00C40651" w:rsidRDefault="00294F61" w:rsidP="00294F61">
      <w:pPr>
        <w:spacing w:line="360" w:lineRule="auto"/>
        <w:rPr>
          <w:rFonts w:cs="Arial"/>
        </w:rPr>
      </w:pPr>
      <w:r w:rsidRPr="00C40651">
        <w:rPr>
          <w:rFonts w:cs="Arial"/>
        </w:rPr>
        <w:t xml:space="preserve">En este sentido, apreciamos que con la finalidad de llevar a cabo una discusión enriquecedora, la Junta de Coordinación Política convocó a instituciones académicas, organizaciones de la sociedad civil, especialistas en el tema y demás organismos y ciudadanas y ciudadanos, para coadyuvar en el proceso de análisis y discusión de la Minuta en materia de Guardia Nacional, en donde la serie de cinco Audiencias </w:t>
      </w:r>
      <w:r w:rsidRPr="00C40651">
        <w:rPr>
          <w:rFonts w:cs="Arial"/>
        </w:rPr>
        <w:lastRenderedPageBreak/>
        <w:t>Públicas desarrolladas fueron las siguientes: 1. Constitucionalidad y Convencionalidad. 2. Derechos Humanos. 3. Fortalecimiento del Sistema Nacional de Seguridad Pública. 4. Federalismo y Seguridad Pública. 5. Profesionalización, capacitación y uso de la fuerza en temas de seguridad.</w:t>
      </w:r>
    </w:p>
    <w:p w:rsidR="00294F61" w:rsidRPr="00C40651" w:rsidRDefault="00294F61" w:rsidP="00294F61">
      <w:pPr>
        <w:pStyle w:val="Sinespaciado"/>
        <w:rPr>
          <w:sz w:val="20"/>
          <w:szCs w:val="20"/>
        </w:rPr>
      </w:pPr>
    </w:p>
    <w:p w:rsidR="00294F61" w:rsidRPr="00C40651" w:rsidRDefault="00294F61" w:rsidP="00294F61">
      <w:pPr>
        <w:spacing w:line="360" w:lineRule="auto"/>
        <w:rPr>
          <w:rFonts w:cs="Arial"/>
        </w:rPr>
      </w:pPr>
      <w:r w:rsidRPr="00C40651">
        <w:rPr>
          <w:rFonts w:cs="Arial"/>
        </w:rPr>
        <w:t xml:space="preserve">Así, mediante este tipo de acciones se hicieron llegar a los legisladores ordinarios de opiniones y comentarios, de especialistas, profesionistas, organizaciones de la sociedad civil, servidores públicos, organismos no gubernamentales y autónomos, así como de la ciudadanía en general, que expresaron sobre todo su preocupación por generar esquemas de seguridad que fueran además de eficaces, compatibles con los derechos humanos. </w:t>
      </w:r>
    </w:p>
    <w:p w:rsidR="00294F61" w:rsidRPr="00C40651" w:rsidRDefault="00294F61" w:rsidP="00294F61">
      <w:pPr>
        <w:pStyle w:val="Sinespaciado"/>
        <w:rPr>
          <w:sz w:val="20"/>
          <w:szCs w:val="20"/>
        </w:rPr>
      </w:pPr>
    </w:p>
    <w:p w:rsidR="00294F61" w:rsidRPr="00C40651" w:rsidRDefault="00294F61" w:rsidP="00294F61">
      <w:pPr>
        <w:spacing w:line="360" w:lineRule="auto"/>
        <w:rPr>
          <w:rFonts w:cs="Arial"/>
        </w:rPr>
      </w:pPr>
      <w:r w:rsidRPr="00C40651">
        <w:rPr>
          <w:rFonts w:cs="Arial"/>
        </w:rPr>
        <w:t xml:space="preserve">Tal como lo cita la Cámara Revisora en su dictamen, la Suprema Corte de Justicia de la Nación, al emitir la tesis jurisprudencial P./J.38/2000 precisó que la participación de las fuerzas armadas en auxilio de las autoridades civiles encargadas de la seguridad pública no implica por sí mismo una violación al orden constitucional, dado que existen situaciones de naturaleza civil que pueden ameritar la intervención del Ejército, la Armada o la Fuerza Aérea, sin que ello implique una afectación a la vigencia de los derechos humanos. Sin embargo, para ello deben contemplarse criterios que permitan garantizar una función estatal que sea estrictamente respetuosa con la vida y la integridad de las personas. </w:t>
      </w:r>
    </w:p>
    <w:p w:rsidR="00294F61" w:rsidRPr="00C40651" w:rsidRDefault="00294F61" w:rsidP="00294F61">
      <w:pPr>
        <w:pStyle w:val="Sinespaciado"/>
        <w:rPr>
          <w:sz w:val="20"/>
          <w:szCs w:val="20"/>
          <w:highlight w:val="yellow"/>
        </w:rPr>
      </w:pPr>
    </w:p>
    <w:p w:rsidR="00294F61" w:rsidRPr="00C40651" w:rsidRDefault="00294F61" w:rsidP="00294F61">
      <w:pPr>
        <w:spacing w:line="360" w:lineRule="auto"/>
        <w:rPr>
          <w:rFonts w:cs="Arial"/>
        </w:rPr>
      </w:pPr>
      <w:r w:rsidRPr="00C40651">
        <w:rPr>
          <w:rFonts w:cs="Arial"/>
        </w:rPr>
        <w:t xml:space="preserve">En ese orden lógico, nos congratulamos del resultado del trabajo de las cámaras mediante el cual se incorporaron elementos suficientes e importantes a efecto de garantizar el respeto irrestricto a los derechos humanos, como lo son el establecer un mando civil y el sentar las bases para una legislación en materia de uso de la fuerza pública y la de Ley Nacional del Registro de Detenciones, que definitivamente constituyen límites al actuar estatal, contribuyendo de manera importante a evitar entre otras violaciones a derechos humanos, las detenciones arbitrarias, la tortura y la desaparición de personas, así como abusos de poder. </w:t>
      </w:r>
    </w:p>
    <w:p w:rsidR="00294F61" w:rsidRPr="00C40651" w:rsidRDefault="00294F61" w:rsidP="00294F61">
      <w:pPr>
        <w:pStyle w:val="Sinespaciado"/>
        <w:rPr>
          <w:sz w:val="20"/>
          <w:szCs w:val="20"/>
        </w:rPr>
      </w:pPr>
    </w:p>
    <w:p w:rsidR="00294F61" w:rsidRPr="00C40651" w:rsidRDefault="00294F61" w:rsidP="00294F61">
      <w:pPr>
        <w:spacing w:line="360" w:lineRule="auto"/>
        <w:rPr>
          <w:rFonts w:cs="Arial"/>
        </w:rPr>
      </w:pPr>
      <w:r w:rsidRPr="00C40651">
        <w:rPr>
          <w:rFonts w:cs="Arial"/>
        </w:rPr>
        <w:t>Derivado de todo lo anterior, esta dictaminadora, coincide con lo manifestado por ambas Cámaras, en cuanto a la necesidad de reestructurar el diseño institucional y legal en materia de seguridad pública, a efecto de estar en posibilidades de mitigar la grave problemática que en este rubro nos aqueja, tomando en consideración los más altos estándares en materia de derechos humanos.</w:t>
      </w:r>
    </w:p>
    <w:p w:rsidR="00294F61" w:rsidRPr="00C40651" w:rsidRDefault="00294F61" w:rsidP="00294F61">
      <w:pPr>
        <w:pStyle w:val="Sinespaciado"/>
        <w:rPr>
          <w:sz w:val="20"/>
          <w:szCs w:val="20"/>
        </w:rPr>
      </w:pPr>
    </w:p>
    <w:p w:rsidR="00294F61" w:rsidRPr="00C40651" w:rsidRDefault="00294F61" w:rsidP="00294F61">
      <w:pPr>
        <w:spacing w:line="360" w:lineRule="auto"/>
        <w:rPr>
          <w:rFonts w:cs="Arial"/>
        </w:rPr>
      </w:pPr>
      <w:r w:rsidRPr="00C40651">
        <w:rPr>
          <w:rFonts w:cs="Arial"/>
        </w:rPr>
        <w:t>En atención a todo lo referido, y toda vez que consideramos que la medida legislativa, cumple con el test de proporcionalidad, al constituir una medida necesaria, razonable,  proporcional, e idónea, sometemos a su consideración la siguiente:</w:t>
      </w:r>
    </w:p>
    <w:p w:rsidR="00294F61" w:rsidRPr="00C40651" w:rsidRDefault="00294F61" w:rsidP="00294F61">
      <w:pPr>
        <w:spacing w:after="200"/>
        <w:rPr>
          <w:rFonts w:cs="Arial"/>
        </w:rPr>
      </w:pPr>
    </w:p>
    <w:p w:rsidR="00294F61" w:rsidRPr="00C40651" w:rsidRDefault="00294F61" w:rsidP="00294F61">
      <w:pPr>
        <w:spacing w:line="360" w:lineRule="auto"/>
        <w:jc w:val="center"/>
        <w:rPr>
          <w:rFonts w:cs="Arial"/>
          <w:b/>
        </w:rPr>
      </w:pPr>
      <w:r w:rsidRPr="00C40651">
        <w:rPr>
          <w:rFonts w:cs="Arial"/>
          <w:b/>
        </w:rPr>
        <w:t>M I N U T A</w:t>
      </w:r>
    </w:p>
    <w:p w:rsidR="00294F61" w:rsidRPr="00C40651" w:rsidRDefault="00294F61" w:rsidP="00294F61">
      <w:pPr>
        <w:spacing w:line="360" w:lineRule="auto"/>
        <w:jc w:val="center"/>
        <w:rPr>
          <w:rFonts w:cs="Arial"/>
          <w:b/>
        </w:rPr>
      </w:pPr>
      <w:r w:rsidRPr="00C40651">
        <w:rPr>
          <w:rFonts w:cs="Arial"/>
          <w:b/>
        </w:rPr>
        <w:lastRenderedPageBreak/>
        <w:t>P R O Y E C T O</w:t>
      </w:r>
    </w:p>
    <w:p w:rsidR="00294F61" w:rsidRPr="00C40651" w:rsidRDefault="00294F61" w:rsidP="00294F61">
      <w:pPr>
        <w:spacing w:line="360" w:lineRule="auto"/>
        <w:jc w:val="center"/>
        <w:rPr>
          <w:rFonts w:cs="Arial"/>
          <w:b/>
        </w:rPr>
      </w:pPr>
      <w:r w:rsidRPr="00C40651">
        <w:rPr>
          <w:rFonts w:cs="Arial"/>
          <w:b/>
        </w:rPr>
        <w:t>D E</w:t>
      </w:r>
    </w:p>
    <w:p w:rsidR="00294F61" w:rsidRPr="00C40651" w:rsidRDefault="00294F61" w:rsidP="00294F61">
      <w:pPr>
        <w:spacing w:line="360" w:lineRule="auto"/>
        <w:jc w:val="center"/>
        <w:rPr>
          <w:rFonts w:cs="Arial"/>
          <w:b/>
        </w:rPr>
      </w:pPr>
      <w:r w:rsidRPr="00C40651">
        <w:rPr>
          <w:rFonts w:cs="Arial"/>
          <w:b/>
        </w:rPr>
        <w:t>D E C R E T O</w:t>
      </w:r>
    </w:p>
    <w:p w:rsidR="00294F61" w:rsidRPr="00C40651" w:rsidRDefault="00294F61" w:rsidP="00294F61">
      <w:pPr>
        <w:spacing w:line="360" w:lineRule="auto"/>
        <w:rPr>
          <w:rFonts w:cs="Arial"/>
        </w:rPr>
      </w:pPr>
    </w:p>
    <w:p w:rsidR="00294F61" w:rsidRPr="00C40651" w:rsidRDefault="00294F61" w:rsidP="00294F61">
      <w:pPr>
        <w:spacing w:line="360" w:lineRule="auto"/>
        <w:rPr>
          <w:rFonts w:cs="Arial"/>
          <w:b/>
        </w:rPr>
      </w:pPr>
      <w:r w:rsidRPr="00C40651">
        <w:rPr>
          <w:rFonts w:cs="Arial"/>
          <w:b/>
        </w:rPr>
        <w:t>POR EL QUE SE REFORMAN, ADICIONAN Y DEROGAN DIVERSAS DISPOSICIONES DE LA  CONSTITUCIÓN POLÍTICA DE LOS ESTADOS UNIDOS MEXICANOS, EN MATERIA DE GUARDIA NACIONAL.</w:t>
      </w:r>
    </w:p>
    <w:p w:rsidR="00294F61" w:rsidRPr="00C40651" w:rsidRDefault="00294F61" w:rsidP="00294F61">
      <w:pPr>
        <w:pStyle w:val="Sinespaciado"/>
        <w:rPr>
          <w:sz w:val="20"/>
          <w:szCs w:val="20"/>
        </w:rPr>
      </w:pPr>
    </w:p>
    <w:p w:rsidR="00294F61" w:rsidRPr="00C40651" w:rsidRDefault="00294F61" w:rsidP="00294F61">
      <w:pPr>
        <w:spacing w:line="360" w:lineRule="auto"/>
        <w:rPr>
          <w:rFonts w:cs="Arial"/>
        </w:rPr>
      </w:pPr>
      <w:r w:rsidRPr="00C40651">
        <w:rPr>
          <w:rFonts w:cs="Arial"/>
          <w:b/>
        </w:rPr>
        <w:t>Artículo Único.-</w:t>
      </w:r>
      <w:r w:rsidRPr="00C40651">
        <w:rPr>
          <w:rFonts w:cs="Arial"/>
        </w:rPr>
        <w:t xml:space="preserve"> Se </w:t>
      </w:r>
      <w:r w:rsidRPr="00C40651">
        <w:rPr>
          <w:rFonts w:cs="Arial"/>
          <w:b/>
        </w:rPr>
        <w:t>reforman</w:t>
      </w:r>
      <w:r w:rsidRPr="00C40651">
        <w:rPr>
          <w:rFonts w:cs="Arial"/>
        </w:rPr>
        <w:t xml:space="preserve"> los artículos 10; 16, párrafo quinto; 21, párrafos noveno, décimo y su inciso b); 31, fracción III; 35, fracción IV; 36, fracción II; 73, fracción XXIII; 76, fracciones IV y XI, y 89, fracción VII; se </w:t>
      </w:r>
      <w:r w:rsidRPr="00C40651">
        <w:rPr>
          <w:rFonts w:cs="Arial"/>
          <w:b/>
        </w:rPr>
        <w:t xml:space="preserve">adicionan </w:t>
      </w:r>
      <w:r w:rsidRPr="00C40651">
        <w:rPr>
          <w:rFonts w:cs="Arial"/>
        </w:rPr>
        <w:t xml:space="preserve">los párrafos décimo primero, décimo segundo y décimo tercero al artículo 21; y se </w:t>
      </w:r>
      <w:r w:rsidRPr="00C40651">
        <w:rPr>
          <w:rFonts w:cs="Arial"/>
          <w:b/>
        </w:rPr>
        <w:t>derogan</w:t>
      </w:r>
      <w:r w:rsidRPr="00C40651">
        <w:rPr>
          <w:rFonts w:cs="Arial"/>
        </w:rPr>
        <w:t xml:space="preserve"> la fracción XV del artículo 73, y la fracción I del artículo 78 de la Constitución Política de los Estados Unidos Mexicanos, para quedar como sigue:</w:t>
      </w:r>
    </w:p>
    <w:p w:rsidR="00294F61" w:rsidRPr="00C40651" w:rsidRDefault="00294F61" w:rsidP="00294F61">
      <w:pPr>
        <w:spacing w:line="360" w:lineRule="auto"/>
        <w:rPr>
          <w:rFonts w:cs="Arial"/>
        </w:rPr>
      </w:pPr>
    </w:p>
    <w:p w:rsidR="00294F61" w:rsidRPr="00C40651" w:rsidRDefault="00294F61" w:rsidP="00294F61">
      <w:pPr>
        <w:spacing w:line="360" w:lineRule="auto"/>
        <w:rPr>
          <w:rFonts w:cs="Arial"/>
        </w:rPr>
      </w:pPr>
      <w:r w:rsidRPr="00C40651">
        <w:rPr>
          <w:rFonts w:cs="Arial"/>
          <w:b/>
        </w:rPr>
        <w:t>Artículo 10.</w:t>
      </w:r>
      <w:r w:rsidRPr="00C40651">
        <w:rPr>
          <w:rFonts w:cs="Arial"/>
        </w:rPr>
        <w:t xml:space="preserve"> Los habitantes de los Estados Unidos Mexicanos tienen derecho a poseer armas en su domicilio, para su seguridad y legítima defensa, con excepción de las prohibidas por la Ley Federal y de las reservadas para el uso exclusivo de la Fuerza Armada permanente y los cuerpos de reserva. La ley federal determinará los casos, condiciones, requisitos y lugares en que se podrá autorizar a los habitantes la portación de armas.</w:t>
      </w:r>
    </w:p>
    <w:p w:rsidR="00294F61" w:rsidRPr="00C40651" w:rsidRDefault="00294F61" w:rsidP="00294F61">
      <w:pPr>
        <w:pStyle w:val="Sinespaciado"/>
        <w:rPr>
          <w:sz w:val="20"/>
          <w:szCs w:val="20"/>
        </w:rPr>
      </w:pPr>
    </w:p>
    <w:p w:rsidR="00294F61" w:rsidRPr="00C40651" w:rsidRDefault="00294F61" w:rsidP="00294F61">
      <w:pPr>
        <w:spacing w:line="360" w:lineRule="auto"/>
        <w:rPr>
          <w:rFonts w:cs="Arial"/>
          <w:b/>
        </w:rPr>
      </w:pPr>
      <w:r w:rsidRPr="00C40651">
        <w:rPr>
          <w:rFonts w:cs="Arial"/>
          <w:b/>
        </w:rPr>
        <w:t xml:space="preserve">Artículo 16 . ... </w:t>
      </w:r>
    </w:p>
    <w:p w:rsidR="00294F61" w:rsidRPr="00C40651" w:rsidRDefault="00294F61" w:rsidP="00294F61">
      <w:pPr>
        <w:spacing w:line="360" w:lineRule="auto"/>
        <w:rPr>
          <w:rFonts w:cs="Arial"/>
          <w:b/>
        </w:rPr>
      </w:pPr>
      <w:r w:rsidRPr="00C40651">
        <w:rPr>
          <w:rFonts w:cs="Arial"/>
          <w:b/>
        </w:rPr>
        <w:t xml:space="preserve">... </w:t>
      </w:r>
    </w:p>
    <w:p w:rsidR="00294F61" w:rsidRPr="00C40651" w:rsidRDefault="00294F61" w:rsidP="00294F61">
      <w:pPr>
        <w:spacing w:line="360" w:lineRule="auto"/>
        <w:rPr>
          <w:rFonts w:cs="Arial"/>
          <w:b/>
        </w:rPr>
      </w:pPr>
      <w:r w:rsidRPr="00C40651">
        <w:rPr>
          <w:rFonts w:cs="Arial"/>
          <w:b/>
        </w:rPr>
        <w:t>…</w:t>
      </w:r>
    </w:p>
    <w:p w:rsidR="00294F61" w:rsidRPr="00C40651" w:rsidRDefault="00294F61" w:rsidP="00294F61">
      <w:pPr>
        <w:spacing w:line="360" w:lineRule="auto"/>
        <w:rPr>
          <w:rFonts w:cs="Arial"/>
        </w:rPr>
      </w:pPr>
      <w:r w:rsidRPr="00C40651">
        <w:rPr>
          <w:rFonts w:cs="Arial"/>
          <w:b/>
        </w:rPr>
        <w:t>…</w:t>
      </w:r>
    </w:p>
    <w:p w:rsidR="00294F61" w:rsidRPr="00C40651" w:rsidRDefault="00294F61" w:rsidP="00294F61">
      <w:pPr>
        <w:spacing w:line="360" w:lineRule="auto"/>
        <w:rPr>
          <w:rFonts w:cs="Arial"/>
        </w:rPr>
      </w:pPr>
      <w:r w:rsidRPr="00C40651">
        <w:rPr>
          <w:rFonts w:cs="Arial"/>
        </w:rPr>
        <w:t>Cualquier persona puede detener al indiciado en el momento en que esté cometiendo un delito o inmediatamente después de haberlo cometido, poniéndolo sin demora a disposición de la autoridad civil más cercana y ésta con la misma prontitud, a la del Ministerio Público. Existirá un registro inmediato de la detención.</w:t>
      </w:r>
    </w:p>
    <w:p w:rsidR="00294F61" w:rsidRPr="00C40651" w:rsidRDefault="00294F61" w:rsidP="00294F61">
      <w:pPr>
        <w:spacing w:line="360" w:lineRule="auto"/>
        <w:rPr>
          <w:rFonts w:cs="Arial"/>
          <w:b/>
        </w:rPr>
      </w:pPr>
      <w:r w:rsidRPr="00C40651">
        <w:rPr>
          <w:rFonts w:cs="Arial"/>
          <w:b/>
        </w:rPr>
        <w:t>…</w:t>
      </w:r>
    </w:p>
    <w:p w:rsidR="00294F61" w:rsidRPr="00C40651" w:rsidRDefault="00294F61" w:rsidP="00294F61">
      <w:pPr>
        <w:spacing w:line="360" w:lineRule="auto"/>
        <w:rPr>
          <w:rFonts w:cs="Arial"/>
          <w:b/>
        </w:rPr>
      </w:pPr>
      <w:r w:rsidRPr="00C40651">
        <w:rPr>
          <w:rFonts w:cs="Arial"/>
          <w:b/>
        </w:rPr>
        <w:t>…</w:t>
      </w:r>
    </w:p>
    <w:p w:rsidR="00294F61" w:rsidRPr="00C40651" w:rsidRDefault="00294F61" w:rsidP="00294F61">
      <w:pPr>
        <w:spacing w:line="360" w:lineRule="auto"/>
        <w:rPr>
          <w:rFonts w:cs="Arial"/>
          <w:b/>
        </w:rPr>
      </w:pPr>
      <w:r w:rsidRPr="00C40651">
        <w:rPr>
          <w:rFonts w:cs="Arial"/>
          <w:b/>
        </w:rPr>
        <w:t>…</w:t>
      </w:r>
    </w:p>
    <w:p w:rsidR="00294F61" w:rsidRPr="00C40651" w:rsidRDefault="00294F61" w:rsidP="00294F61">
      <w:pPr>
        <w:spacing w:line="360" w:lineRule="auto"/>
        <w:rPr>
          <w:rFonts w:cs="Arial"/>
          <w:b/>
        </w:rPr>
      </w:pPr>
      <w:r w:rsidRPr="00C40651">
        <w:rPr>
          <w:rFonts w:cs="Arial"/>
          <w:b/>
        </w:rPr>
        <w:t>…</w:t>
      </w:r>
    </w:p>
    <w:p w:rsidR="00294F61" w:rsidRPr="00C40651" w:rsidRDefault="00294F61" w:rsidP="00294F61">
      <w:pPr>
        <w:spacing w:line="360" w:lineRule="auto"/>
        <w:rPr>
          <w:rFonts w:cs="Arial"/>
          <w:b/>
        </w:rPr>
      </w:pPr>
      <w:r w:rsidRPr="00C40651">
        <w:rPr>
          <w:rFonts w:cs="Arial"/>
          <w:b/>
        </w:rPr>
        <w:t>…</w:t>
      </w:r>
    </w:p>
    <w:p w:rsidR="00294F61" w:rsidRPr="00C40651" w:rsidRDefault="00294F61" w:rsidP="00294F61">
      <w:pPr>
        <w:spacing w:line="360" w:lineRule="auto"/>
        <w:rPr>
          <w:rFonts w:cs="Arial"/>
          <w:b/>
        </w:rPr>
      </w:pPr>
      <w:r w:rsidRPr="00C40651">
        <w:rPr>
          <w:rFonts w:cs="Arial"/>
          <w:b/>
        </w:rPr>
        <w:t>…</w:t>
      </w:r>
    </w:p>
    <w:p w:rsidR="00294F61" w:rsidRPr="00C40651" w:rsidRDefault="00294F61" w:rsidP="00294F61">
      <w:pPr>
        <w:spacing w:line="360" w:lineRule="auto"/>
        <w:rPr>
          <w:rFonts w:cs="Arial"/>
          <w:b/>
        </w:rPr>
      </w:pPr>
      <w:r w:rsidRPr="00C40651">
        <w:rPr>
          <w:rFonts w:cs="Arial"/>
          <w:b/>
        </w:rPr>
        <w:t>…</w:t>
      </w:r>
    </w:p>
    <w:p w:rsidR="00294F61" w:rsidRPr="00C40651" w:rsidRDefault="00294F61" w:rsidP="00294F61">
      <w:pPr>
        <w:spacing w:line="360" w:lineRule="auto"/>
        <w:rPr>
          <w:rFonts w:cs="Arial"/>
          <w:b/>
        </w:rPr>
      </w:pPr>
      <w:r w:rsidRPr="00C40651">
        <w:rPr>
          <w:rFonts w:cs="Arial"/>
          <w:b/>
        </w:rPr>
        <w:lastRenderedPageBreak/>
        <w:t>…</w:t>
      </w:r>
    </w:p>
    <w:p w:rsidR="00294F61" w:rsidRPr="00C40651" w:rsidRDefault="00294F61" w:rsidP="00294F61">
      <w:pPr>
        <w:spacing w:line="360" w:lineRule="auto"/>
        <w:rPr>
          <w:rFonts w:cs="Arial"/>
          <w:b/>
        </w:rPr>
      </w:pPr>
      <w:r w:rsidRPr="00C40651">
        <w:rPr>
          <w:rFonts w:cs="Arial"/>
          <w:b/>
        </w:rPr>
        <w:t>…</w:t>
      </w:r>
    </w:p>
    <w:p w:rsidR="00294F61" w:rsidRPr="00C40651" w:rsidRDefault="00294F61" w:rsidP="00294F61">
      <w:pPr>
        <w:spacing w:line="360" w:lineRule="auto"/>
        <w:rPr>
          <w:rFonts w:cs="Arial"/>
          <w:b/>
        </w:rPr>
      </w:pPr>
      <w:r w:rsidRPr="00C40651">
        <w:rPr>
          <w:rFonts w:cs="Arial"/>
          <w:b/>
        </w:rPr>
        <w:t>…</w:t>
      </w:r>
    </w:p>
    <w:p w:rsidR="00294F61" w:rsidRPr="00C40651" w:rsidRDefault="00294F61" w:rsidP="00294F61">
      <w:pPr>
        <w:spacing w:line="360" w:lineRule="auto"/>
        <w:rPr>
          <w:rFonts w:cs="Arial"/>
          <w:b/>
        </w:rPr>
      </w:pPr>
      <w:r w:rsidRPr="00C40651">
        <w:rPr>
          <w:rFonts w:cs="Arial"/>
          <w:b/>
        </w:rPr>
        <w:t>…</w:t>
      </w:r>
    </w:p>
    <w:p w:rsidR="00294F61" w:rsidRPr="00C40651" w:rsidRDefault="00294F61" w:rsidP="00294F61">
      <w:pPr>
        <w:spacing w:line="360" w:lineRule="auto"/>
        <w:rPr>
          <w:rFonts w:cs="Arial"/>
          <w:b/>
        </w:rPr>
      </w:pPr>
      <w:r w:rsidRPr="00C40651">
        <w:rPr>
          <w:rFonts w:cs="Arial"/>
          <w:b/>
        </w:rPr>
        <w:t>…</w:t>
      </w:r>
    </w:p>
    <w:p w:rsidR="00294F61" w:rsidRPr="00C40651" w:rsidRDefault="00294F61" w:rsidP="00294F61">
      <w:pPr>
        <w:spacing w:line="360" w:lineRule="auto"/>
        <w:rPr>
          <w:rFonts w:cs="Arial"/>
          <w:b/>
        </w:rPr>
      </w:pPr>
      <w:r w:rsidRPr="00C40651">
        <w:rPr>
          <w:rFonts w:cs="Arial"/>
          <w:b/>
        </w:rPr>
        <w:t>…</w:t>
      </w:r>
    </w:p>
    <w:p w:rsidR="00294F61" w:rsidRPr="00C40651" w:rsidRDefault="00294F61" w:rsidP="00294F61">
      <w:pPr>
        <w:spacing w:line="360" w:lineRule="auto"/>
        <w:rPr>
          <w:rFonts w:cs="Arial"/>
        </w:rPr>
      </w:pPr>
    </w:p>
    <w:p w:rsidR="00294F61" w:rsidRPr="00C40651" w:rsidRDefault="00294F61" w:rsidP="00294F61">
      <w:pPr>
        <w:spacing w:line="360" w:lineRule="auto"/>
        <w:rPr>
          <w:rFonts w:cs="Arial"/>
          <w:b/>
        </w:rPr>
      </w:pPr>
      <w:r w:rsidRPr="00C40651">
        <w:rPr>
          <w:rFonts w:cs="Arial"/>
          <w:b/>
        </w:rPr>
        <w:t>Artículo 21. …</w:t>
      </w:r>
    </w:p>
    <w:p w:rsidR="00294F61" w:rsidRPr="00C40651" w:rsidRDefault="00294F61" w:rsidP="00294F61">
      <w:pPr>
        <w:spacing w:line="360" w:lineRule="auto"/>
        <w:rPr>
          <w:rFonts w:cs="Arial"/>
          <w:b/>
        </w:rPr>
      </w:pPr>
      <w:r w:rsidRPr="00C40651">
        <w:rPr>
          <w:rFonts w:cs="Arial"/>
          <w:b/>
        </w:rPr>
        <w:t>…</w:t>
      </w:r>
    </w:p>
    <w:p w:rsidR="00294F61" w:rsidRPr="00C40651" w:rsidRDefault="00294F61" w:rsidP="00294F61">
      <w:pPr>
        <w:spacing w:line="360" w:lineRule="auto"/>
        <w:rPr>
          <w:rFonts w:cs="Arial"/>
          <w:b/>
        </w:rPr>
      </w:pPr>
      <w:r w:rsidRPr="00C40651">
        <w:rPr>
          <w:rFonts w:cs="Arial"/>
          <w:b/>
        </w:rPr>
        <w:t>…</w:t>
      </w:r>
    </w:p>
    <w:p w:rsidR="00294F61" w:rsidRPr="00C40651" w:rsidRDefault="00294F61" w:rsidP="00294F61">
      <w:pPr>
        <w:spacing w:line="360" w:lineRule="auto"/>
        <w:rPr>
          <w:rFonts w:cs="Arial"/>
          <w:b/>
        </w:rPr>
      </w:pPr>
      <w:r w:rsidRPr="00C40651">
        <w:rPr>
          <w:rFonts w:cs="Arial"/>
          <w:b/>
        </w:rPr>
        <w:t>…</w:t>
      </w:r>
    </w:p>
    <w:p w:rsidR="00294F61" w:rsidRPr="00C40651" w:rsidRDefault="00294F61" w:rsidP="00294F61">
      <w:pPr>
        <w:spacing w:line="360" w:lineRule="auto"/>
        <w:rPr>
          <w:rFonts w:cs="Arial"/>
          <w:b/>
        </w:rPr>
      </w:pPr>
      <w:r w:rsidRPr="00C40651">
        <w:rPr>
          <w:rFonts w:cs="Arial"/>
          <w:b/>
        </w:rPr>
        <w:t>…</w:t>
      </w:r>
    </w:p>
    <w:p w:rsidR="00294F61" w:rsidRPr="00C40651" w:rsidRDefault="00294F61" w:rsidP="00294F61">
      <w:pPr>
        <w:spacing w:line="360" w:lineRule="auto"/>
        <w:rPr>
          <w:rFonts w:cs="Arial"/>
          <w:b/>
        </w:rPr>
      </w:pPr>
      <w:r w:rsidRPr="00C40651">
        <w:rPr>
          <w:rFonts w:cs="Arial"/>
          <w:b/>
        </w:rPr>
        <w:t>…</w:t>
      </w:r>
    </w:p>
    <w:p w:rsidR="00294F61" w:rsidRPr="00C40651" w:rsidRDefault="00294F61" w:rsidP="00294F61">
      <w:pPr>
        <w:spacing w:line="360" w:lineRule="auto"/>
        <w:rPr>
          <w:rFonts w:cs="Arial"/>
          <w:b/>
        </w:rPr>
      </w:pPr>
      <w:r w:rsidRPr="00C40651">
        <w:rPr>
          <w:rFonts w:cs="Arial"/>
          <w:b/>
        </w:rPr>
        <w:t>…</w:t>
      </w:r>
    </w:p>
    <w:p w:rsidR="00294F61" w:rsidRPr="00C40651" w:rsidRDefault="00294F61" w:rsidP="00294F61">
      <w:pPr>
        <w:spacing w:line="360" w:lineRule="auto"/>
        <w:rPr>
          <w:rFonts w:cs="Arial"/>
          <w:b/>
        </w:rPr>
      </w:pPr>
      <w:r w:rsidRPr="00C40651">
        <w:rPr>
          <w:rFonts w:cs="Arial"/>
          <w:b/>
        </w:rPr>
        <w:t>…</w:t>
      </w:r>
    </w:p>
    <w:p w:rsidR="00294F61" w:rsidRPr="00C40651" w:rsidRDefault="00294F61" w:rsidP="00294F61">
      <w:pPr>
        <w:spacing w:line="360" w:lineRule="auto"/>
        <w:rPr>
          <w:rFonts w:cs="Arial"/>
        </w:rPr>
      </w:pPr>
      <w:r w:rsidRPr="00C40651">
        <w:rPr>
          <w:rFonts w:cs="Arial"/>
        </w:rPr>
        <w:t>La seguridad pública es una función del Estado a cargo de la Federación, las entidades federativas y los Municipios, cuyos fines son salvaguardar la vida, las libertades, la integridad y el patrimonio de las personas, así como contribuir a la generación y preservación del orden público y la paz social, de conformidad con lo previsto en esta Constitución y las leyes en la materia. La seguridad púbica comprende la prevención, investigación y persecución de los delitos, así como la sanción de las infracciones administrativas, en los términos de la ley, en las respectivas competencias que esta Constitución señala. La actuación de las instituciones de seguridad pública se regirá por los principios de legalidad, objetividad, eficiencia, profesionalismo, honradez y respeto a los derechos humanos reconocidos en esta Constitución.</w:t>
      </w:r>
    </w:p>
    <w:p w:rsidR="00294F61" w:rsidRPr="00C40651" w:rsidRDefault="00294F61" w:rsidP="00294F61">
      <w:pPr>
        <w:spacing w:line="360" w:lineRule="auto"/>
        <w:rPr>
          <w:rFonts w:cs="Arial"/>
        </w:rPr>
      </w:pPr>
      <w:r w:rsidRPr="00C40651">
        <w:rPr>
          <w:rFonts w:cs="Arial"/>
        </w:rPr>
        <w:t>Las instituciones de seguridad pública, incluyendo la Guardia Nacional, serán de carácter civil, disciplinado y profesional. El Ministerio Público y las instituciones policiales de los tres órdenes de gobierno deberán coordinarse entre sí para cumplir los fines de la seguridad pública y conformarán el Sistema Nacional de Seguridad Pública, que estará sujeto a las siguientes bases mínimas:</w:t>
      </w:r>
    </w:p>
    <w:p w:rsidR="00294F61" w:rsidRPr="00C40651" w:rsidRDefault="00294F61" w:rsidP="00294F61">
      <w:pPr>
        <w:spacing w:line="360" w:lineRule="auto"/>
        <w:rPr>
          <w:rFonts w:cs="Arial"/>
          <w:b/>
        </w:rPr>
      </w:pPr>
      <w:r w:rsidRPr="00C40651">
        <w:rPr>
          <w:rFonts w:cs="Arial"/>
          <w:b/>
        </w:rPr>
        <w:t>a) ...</w:t>
      </w:r>
    </w:p>
    <w:p w:rsidR="00294F61" w:rsidRPr="00C40651" w:rsidRDefault="00294F61" w:rsidP="00294F61">
      <w:pPr>
        <w:spacing w:line="360" w:lineRule="auto"/>
        <w:rPr>
          <w:rFonts w:cs="Arial"/>
        </w:rPr>
      </w:pPr>
      <w:r w:rsidRPr="00C40651">
        <w:rPr>
          <w:rFonts w:cs="Arial"/>
          <w:b/>
        </w:rPr>
        <w:t>b)</w:t>
      </w:r>
      <w:r w:rsidRPr="00C40651">
        <w:rPr>
          <w:rFonts w:cs="Arial"/>
        </w:rPr>
        <w:t xml:space="preserve"> El establecimiento de un sistema nacional de información en seguridad pública a cargo de la Federación al que ésta, las entidades federativas y los Municipios, a través de las dependencias responsables de la seguridad pública, proporcionarán la información de que dispongan en la materia, conforme a la ley. El sistema contendrá también las bases de datos criminalísticos y de personal para las instituciones de seguridad pública. Ninguna persona podrá ingresar a las instituciones de seguridad pública si no ha sido debidamente certificada y registrada en el sistema.</w:t>
      </w:r>
    </w:p>
    <w:p w:rsidR="00294F61" w:rsidRPr="00C40651" w:rsidRDefault="00294F61" w:rsidP="00294F61">
      <w:pPr>
        <w:spacing w:line="360" w:lineRule="auto"/>
        <w:rPr>
          <w:rFonts w:cs="Arial"/>
        </w:rPr>
      </w:pPr>
      <w:r w:rsidRPr="00C40651">
        <w:rPr>
          <w:rFonts w:cs="Arial"/>
          <w:b/>
        </w:rPr>
        <w:lastRenderedPageBreak/>
        <w:t>c)</w:t>
      </w:r>
      <w:r w:rsidRPr="00C40651">
        <w:rPr>
          <w:rFonts w:cs="Arial"/>
        </w:rPr>
        <w:t xml:space="preserve"> a </w:t>
      </w:r>
      <w:r w:rsidRPr="00C40651">
        <w:rPr>
          <w:rFonts w:cs="Arial"/>
          <w:b/>
        </w:rPr>
        <w:t>e) ...</w:t>
      </w:r>
    </w:p>
    <w:p w:rsidR="00294F61" w:rsidRPr="00C40651" w:rsidRDefault="00294F61" w:rsidP="00294F61">
      <w:pPr>
        <w:spacing w:line="360" w:lineRule="auto"/>
        <w:rPr>
          <w:rFonts w:cs="Arial"/>
        </w:rPr>
      </w:pPr>
      <w:r w:rsidRPr="00C40651">
        <w:rPr>
          <w:rFonts w:cs="Arial"/>
        </w:rPr>
        <w:t>La Federación contará con una institución policial de carácter civil denominada Guardia Nacional, cuyos fines son los señalados en el párrafo noveno de este artículo, la coordinación y colaboración con las entidades federativas y Municipios, así como la salvaguarda de los bienes y recursos de la Nación.</w:t>
      </w:r>
    </w:p>
    <w:p w:rsidR="00294F61" w:rsidRPr="00C40651" w:rsidRDefault="00294F61" w:rsidP="00294F61">
      <w:pPr>
        <w:spacing w:line="360" w:lineRule="auto"/>
        <w:rPr>
          <w:rFonts w:cs="Arial"/>
        </w:rPr>
      </w:pPr>
      <w:r w:rsidRPr="00C40651">
        <w:rPr>
          <w:rFonts w:cs="Arial"/>
        </w:rPr>
        <w:t xml:space="preserve">La ley determinará la estructura orgánica y de dirección de la Guardia Nacional, que estará adscrita a la secretaría del ramo de seguridad pública, que formulará la Estrategia Nacional de Seguridad Pública, los respectivos programas, políticas y acciones. </w:t>
      </w:r>
    </w:p>
    <w:p w:rsidR="00294F61" w:rsidRPr="00C40651" w:rsidRDefault="00294F61" w:rsidP="00294F61">
      <w:pPr>
        <w:spacing w:line="360" w:lineRule="auto"/>
        <w:rPr>
          <w:rFonts w:cs="Arial"/>
        </w:rPr>
      </w:pPr>
      <w:r w:rsidRPr="00C40651">
        <w:rPr>
          <w:rFonts w:cs="Arial"/>
        </w:rPr>
        <w:t>La formación y el desempeño de los integrantes de la Guardia Nacional y de las demás instituciones policiales se regirán por una doctrina policial fundada en el servicio a la sociedad, la disciplina, el respeto a los derechos humanos, al imperio de la ley, al mando superior, y en lo conducente a la perspectiva de género.</w:t>
      </w:r>
    </w:p>
    <w:p w:rsidR="00294F61" w:rsidRPr="00C40651" w:rsidRDefault="00294F61" w:rsidP="00294F61">
      <w:pPr>
        <w:pStyle w:val="Sinespaciado"/>
        <w:rPr>
          <w:sz w:val="20"/>
          <w:szCs w:val="20"/>
        </w:rPr>
      </w:pPr>
    </w:p>
    <w:p w:rsidR="00294F61" w:rsidRPr="00C40651" w:rsidRDefault="00294F61" w:rsidP="00294F61">
      <w:pPr>
        <w:spacing w:line="360" w:lineRule="auto"/>
        <w:rPr>
          <w:rFonts w:cs="Arial"/>
          <w:b/>
        </w:rPr>
      </w:pPr>
      <w:r w:rsidRPr="00C40651">
        <w:rPr>
          <w:rFonts w:cs="Arial"/>
          <w:b/>
        </w:rPr>
        <w:t xml:space="preserve">Artículo 31. ... </w:t>
      </w:r>
    </w:p>
    <w:p w:rsidR="00294F61" w:rsidRPr="00C40651" w:rsidRDefault="00294F61" w:rsidP="00294F61">
      <w:pPr>
        <w:spacing w:line="360" w:lineRule="auto"/>
        <w:rPr>
          <w:rFonts w:cs="Arial"/>
        </w:rPr>
      </w:pPr>
      <w:r w:rsidRPr="00C40651">
        <w:rPr>
          <w:rFonts w:cs="Arial"/>
          <w:b/>
        </w:rPr>
        <w:t>l.</w:t>
      </w:r>
      <w:r w:rsidRPr="00C40651">
        <w:rPr>
          <w:rFonts w:cs="Arial"/>
        </w:rPr>
        <w:t xml:space="preserve"> y </w:t>
      </w:r>
      <w:r w:rsidRPr="00C40651">
        <w:rPr>
          <w:rFonts w:cs="Arial"/>
          <w:b/>
        </w:rPr>
        <w:t>II. ...</w:t>
      </w:r>
      <w:r w:rsidRPr="00C40651">
        <w:rPr>
          <w:rFonts w:cs="Arial"/>
        </w:rPr>
        <w:t xml:space="preserve"> </w:t>
      </w:r>
    </w:p>
    <w:p w:rsidR="00294F61" w:rsidRPr="00C40651" w:rsidRDefault="00294F61" w:rsidP="00294F61">
      <w:pPr>
        <w:spacing w:line="360" w:lineRule="auto"/>
        <w:rPr>
          <w:rFonts w:cs="Arial"/>
        </w:rPr>
      </w:pPr>
      <w:r w:rsidRPr="00C40651">
        <w:rPr>
          <w:rFonts w:cs="Arial"/>
          <w:b/>
        </w:rPr>
        <w:t>III.</w:t>
      </w:r>
      <w:r w:rsidRPr="00C40651">
        <w:rPr>
          <w:rFonts w:cs="Arial"/>
        </w:rPr>
        <w:t xml:space="preserve"> Alistarse y servir en los cuerpos de reserva, conforme a la ley, para asegurar y defender la independencia, el territorio, el honor, los derechos e intereses de la Patria, y</w:t>
      </w:r>
    </w:p>
    <w:p w:rsidR="00294F61" w:rsidRPr="00C40651" w:rsidRDefault="00294F61" w:rsidP="00294F61">
      <w:pPr>
        <w:spacing w:line="360" w:lineRule="auto"/>
        <w:rPr>
          <w:rFonts w:cs="Arial"/>
          <w:b/>
        </w:rPr>
      </w:pPr>
      <w:r w:rsidRPr="00C40651">
        <w:rPr>
          <w:rFonts w:cs="Arial"/>
          <w:b/>
        </w:rPr>
        <w:t xml:space="preserve">IV. ... </w:t>
      </w:r>
    </w:p>
    <w:p w:rsidR="00294F61" w:rsidRPr="00C40651" w:rsidRDefault="00294F61" w:rsidP="00294F61">
      <w:pPr>
        <w:pStyle w:val="Sinespaciado"/>
        <w:rPr>
          <w:sz w:val="20"/>
          <w:szCs w:val="20"/>
        </w:rPr>
      </w:pPr>
    </w:p>
    <w:p w:rsidR="00294F61" w:rsidRPr="00C40651" w:rsidRDefault="00294F61" w:rsidP="00294F61">
      <w:pPr>
        <w:spacing w:line="360" w:lineRule="auto"/>
        <w:rPr>
          <w:rFonts w:cs="Arial"/>
          <w:b/>
        </w:rPr>
      </w:pPr>
      <w:r w:rsidRPr="00C40651">
        <w:rPr>
          <w:rFonts w:cs="Arial"/>
          <w:b/>
        </w:rPr>
        <w:t xml:space="preserve">Artículo 35. ... </w:t>
      </w:r>
    </w:p>
    <w:p w:rsidR="00294F61" w:rsidRPr="00C40651" w:rsidRDefault="00294F61" w:rsidP="00294F61">
      <w:pPr>
        <w:spacing w:line="360" w:lineRule="auto"/>
        <w:rPr>
          <w:rFonts w:cs="Arial"/>
        </w:rPr>
      </w:pPr>
      <w:r w:rsidRPr="00C40651">
        <w:rPr>
          <w:rFonts w:cs="Arial"/>
          <w:b/>
        </w:rPr>
        <w:t>l.</w:t>
      </w:r>
      <w:r w:rsidRPr="00C40651">
        <w:rPr>
          <w:rFonts w:cs="Arial"/>
        </w:rPr>
        <w:t xml:space="preserve"> a </w:t>
      </w:r>
      <w:r w:rsidRPr="00C40651">
        <w:rPr>
          <w:rFonts w:cs="Arial"/>
          <w:b/>
        </w:rPr>
        <w:t>III. ...</w:t>
      </w:r>
      <w:r w:rsidRPr="00C40651">
        <w:rPr>
          <w:rFonts w:cs="Arial"/>
        </w:rPr>
        <w:t xml:space="preserve"> </w:t>
      </w:r>
    </w:p>
    <w:p w:rsidR="00294F61" w:rsidRPr="00C40651" w:rsidRDefault="00294F61" w:rsidP="00294F61">
      <w:pPr>
        <w:spacing w:line="360" w:lineRule="auto"/>
        <w:rPr>
          <w:rFonts w:cs="Arial"/>
        </w:rPr>
      </w:pPr>
      <w:r w:rsidRPr="00C40651">
        <w:rPr>
          <w:rFonts w:cs="Arial"/>
          <w:b/>
        </w:rPr>
        <w:t>IV.</w:t>
      </w:r>
      <w:r w:rsidRPr="00C40651">
        <w:rPr>
          <w:rFonts w:cs="Arial"/>
        </w:rPr>
        <w:t xml:space="preserve"> Tomar las armas en la Fuerza Armada permanente o en los cuerpos de reserva, para la defensa de la República y de sus instituciones, en los términos que prescriben las leyes;</w:t>
      </w:r>
    </w:p>
    <w:p w:rsidR="00294F61" w:rsidRPr="00C40651" w:rsidRDefault="00294F61" w:rsidP="00294F61">
      <w:pPr>
        <w:spacing w:line="360" w:lineRule="auto"/>
        <w:rPr>
          <w:rFonts w:cs="Arial"/>
          <w:b/>
        </w:rPr>
      </w:pPr>
      <w:r w:rsidRPr="00C40651">
        <w:rPr>
          <w:rFonts w:cs="Arial"/>
          <w:b/>
        </w:rPr>
        <w:t>V. a VIII. ...</w:t>
      </w:r>
    </w:p>
    <w:p w:rsidR="00294F61" w:rsidRPr="00C40651" w:rsidRDefault="00294F61" w:rsidP="00294F61">
      <w:pPr>
        <w:pStyle w:val="Sinespaciado"/>
        <w:rPr>
          <w:sz w:val="20"/>
          <w:szCs w:val="20"/>
        </w:rPr>
      </w:pPr>
    </w:p>
    <w:p w:rsidR="00294F61" w:rsidRPr="00C40651" w:rsidRDefault="00294F61" w:rsidP="00294F61">
      <w:pPr>
        <w:spacing w:line="360" w:lineRule="auto"/>
        <w:rPr>
          <w:rFonts w:cs="Arial"/>
          <w:b/>
        </w:rPr>
      </w:pPr>
      <w:r w:rsidRPr="00C40651">
        <w:rPr>
          <w:rFonts w:cs="Arial"/>
          <w:b/>
        </w:rPr>
        <w:t xml:space="preserve">Artículo 36. ... </w:t>
      </w:r>
    </w:p>
    <w:p w:rsidR="00294F61" w:rsidRPr="00C40651" w:rsidRDefault="00294F61" w:rsidP="00294F61">
      <w:pPr>
        <w:spacing w:line="360" w:lineRule="auto"/>
        <w:rPr>
          <w:rFonts w:cs="Arial"/>
          <w:b/>
        </w:rPr>
      </w:pPr>
      <w:r w:rsidRPr="00C40651">
        <w:rPr>
          <w:rFonts w:cs="Arial"/>
          <w:b/>
        </w:rPr>
        <w:t xml:space="preserve">l. ... </w:t>
      </w:r>
    </w:p>
    <w:p w:rsidR="00294F61" w:rsidRPr="00C40651" w:rsidRDefault="00294F61" w:rsidP="00294F61">
      <w:pPr>
        <w:spacing w:line="360" w:lineRule="auto"/>
        <w:rPr>
          <w:rFonts w:cs="Arial"/>
        </w:rPr>
      </w:pPr>
      <w:r w:rsidRPr="00C40651">
        <w:rPr>
          <w:rFonts w:cs="Arial"/>
          <w:b/>
        </w:rPr>
        <w:t>II.</w:t>
      </w:r>
      <w:r w:rsidRPr="00C40651">
        <w:rPr>
          <w:rFonts w:cs="Arial"/>
        </w:rPr>
        <w:t xml:space="preserve"> Formar parte de los cuerpos de reserva en términos de ley; </w:t>
      </w:r>
    </w:p>
    <w:p w:rsidR="00294F61" w:rsidRPr="00C40651" w:rsidRDefault="00294F61" w:rsidP="00294F61">
      <w:pPr>
        <w:spacing w:line="360" w:lineRule="auto"/>
        <w:rPr>
          <w:rFonts w:cs="Arial"/>
          <w:b/>
        </w:rPr>
      </w:pPr>
      <w:r w:rsidRPr="00C40651">
        <w:rPr>
          <w:rFonts w:cs="Arial"/>
          <w:b/>
        </w:rPr>
        <w:t>III.</w:t>
      </w:r>
      <w:r w:rsidRPr="00C40651">
        <w:rPr>
          <w:rFonts w:cs="Arial"/>
        </w:rPr>
        <w:t xml:space="preserve"> a </w:t>
      </w:r>
      <w:r w:rsidRPr="00C40651">
        <w:rPr>
          <w:rFonts w:cs="Arial"/>
          <w:b/>
        </w:rPr>
        <w:t>V. ...</w:t>
      </w:r>
    </w:p>
    <w:p w:rsidR="00294F61" w:rsidRPr="00C40651" w:rsidRDefault="00294F61" w:rsidP="00294F61">
      <w:pPr>
        <w:pStyle w:val="Sinespaciado"/>
        <w:rPr>
          <w:sz w:val="20"/>
          <w:szCs w:val="20"/>
        </w:rPr>
      </w:pPr>
    </w:p>
    <w:p w:rsidR="00294F61" w:rsidRPr="00C40651" w:rsidRDefault="00294F61" w:rsidP="00294F61">
      <w:pPr>
        <w:spacing w:line="360" w:lineRule="auto"/>
        <w:rPr>
          <w:rFonts w:cs="Arial"/>
          <w:b/>
        </w:rPr>
      </w:pPr>
      <w:r w:rsidRPr="00C40651">
        <w:rPr>
          <w:rFonts w:cs="Arial"/>
          <w:b/>
        </w:rPr>
        <w:t>Artículo 73. ...</w:t>
      </w:r>
    </w:p>
    <w:p w:rsidR="00294F61" w:rsidRPr="00C40651" w:rsidRDefault="00294F61" w:rsidP="00294F61">
      <w:pPr>
        <w:spacing w:line="360" w:lineRule="auto"/>
        <w:rPr>
          <w:rFonts w:cs="Arial"/>
        </w:rPr>
      </w:pPr>
      <w:r w:rsidRPr="00C40651">
        <w:rPr>
          <w:rFonts w:cs="Arial"/>
          <w:b/>
        </w:rPr>
        <w:t>l.</w:t>
      </w:r>
      <w:r w:rsidRPr="00C40651">
        <w:rPr>
          <w:rFonts w:cs="Arial"/>
        </w:rPr>
        <w:t xml:space="preserve"> a </w:t>
      </w:r>
      <w:r w:rsidRPr="00C40651">
        <w:rPr>
          <w:rFonts w:cs="Arial"/>
          <w:b/>
        </w:rPr>
        <w:t xml:space="preserve">XIV. ... </w:t>
      </w:r>
    </w:p>
    <w:p w:rsidR="00294F61" w:rsidRPr="00C40651" w:rsidRDefault="00294F61" w:rsidP="00294F61">
      <w:pPr>
        <w:spacing w:line="360" w:lineRule="auto"/>
        <w:rPr>
          <w:rFonts w:cs="Arial"/>
        </w:rPr>
      </w:pPr>
      <w:r w:rsidRPr="00C40651">
        <w:rPr>
          <w:rFonts w:cs="Arial"/>
          <w:b/>
        </w:rPr>
        <w:t>XV.</w:t>
      </w:r>
      <w:r w:rsidRPr="00C40651">
        <w:rPr>
          <w:rFonts w:cs="Arial"/>
        </w:rPr>
        <w:t xml:space="preserve"> Derogada.</w:t>
      </w:r>
    </w:p>
    <w:p w:rsidR="00294F61" w:rsidRPr="00C40651" w:rsidRDefault="00294F61" w:rsidP="00294F61">
      <w:pPr>
        <w:spacing w:line="360" w:lineRule="auto"/>
        <w:rPr>
          <w:rFonts w:cs="Arial"/>
        </w:rPr>
      </w:pPr>
      <w:r w:rsidRPr="00C40651">
        <w:rPr>
          <w:rFonts w:cs="Arial"/>
        </w:rPr>
        <w:t xml:space="preserve"> </w:t>
      </w:r>
      <w:r w:rsidRPr="00C40651">
        <w:rPr>
          <w:rFonts w:cs="Arial"/>
          <w:b/>
        </w:rPr>
        <w:t>XVI.</w:t>
      </w:r>
      <w:r w:rsidRPr="00C40651">
        <w:rPr>
          <w:rFonts w:cs="Arial"/>
        </w:rPr>
        <w:t xml:space="preserve"> a </w:t>
      </w:r>
      <w:r w:rsidRPr="00C40651">
        <w:rPr>
          <w:rFonts w:cs="Arial"/>
          <w:b/>
        </w:rPr>
        <w:t>XXII. ...</w:t>
      </w:r>
    </w:p>
    <w:p w:rsidR="00294F61" w:rsidRPr="00C40651" w:rsidRDefault="00294F61" w:rsidP="00294F61">
      <w:pPr>
        <w:spacing w:line="360" w:lineRule="auto"/>
        <w:rPr>
          <w:rFonts w:cs="Arial"/>
        </w:rPr>
      </w:pPr>
      <w:r w:rsidRPr="00C40651">
        <w:rPr>
          <w:rFonts w:cs="Arial"/>
          <w:b/>
        </w:rPr>
        <w:t>XXIII.</w:t>
      </w:r>
      <w:r w:rsidRPr="00C40651">
        <w:rPr>
          <w:rFonts w:cs="Arial"/>
        </w:rPr>
        <w:t xml:space="preserve"> Para expedir leyes que, con respeto a los derechos humanos, establezcan las bases de coordinación entre la Federación, las entidades federativas y los Municipios; organicen la Guardia Nacional y las demás instituciones de seguridad pública en materia federal, de conformidad con lo establecido en el artículo 21 </w:t>
      </w:r>
      <w:r w:rsidRPr="00C40651">
        <w:rPr>
          <w:rFonts w:cs="Arial"/>
        </w:rPr>
        <w:lastRenderedPageBreak/>
        <w:t>de esta Constitución; así como la Ley Nacional sobre el Uso de la Fuerza, y la Ley Nacional del Registro de Detenciones;</w:t>
      </w:r>
    </w:p>
    <w:p w:rsidR="00294F61" w:rsidRPr="00C40651" w:rsidRDefault="00294F61" w:rsidP="00294F61">
      <w:pPr>
        <w:spacing w:line="360" w:lineRule="auto"/>
        <w:rPr>
          <w:rFonts w:cs="Arial"/>
          <w:b/>
        </w:rPr>
      </w:pPr>
      <w:r w:rsidRPr="00C40651">
        <w:rPr>
          <w:rFonts w:cs="Arial"/>
          <w:b/>
        </w:rPr>
        <w:t>XXIV.</w:t>
      </w:r>
      <w:r w:rsidRPr="00C40651">
        <w:rPr>
          <w:rFonts w:cs="Arial"/>
        </w:rPr>
        <w:t xml:space="preserve"> a </w:t>
      </w:r>
      <w:r w:rsidRPr="00C40651">
        <w:rPr>
          <w:rFonts w:cs="Arial"/>
          <w:b/>
        </w:rPr>
        <w:t>XXXI. ...</w:t>
      </w:r>
    </w:p>
    <w:p w:rsidR="00294F61" w:rsidRPr="00C40651" w:rsidRDefault="00294F61" w:rsidP="00294F61">
      <w:pPr>
        <w:pStyle w:val="Sinespaciado"/>
        <w:rPr>
          <w:sz w:val="20"/>
          <w:szCs w:val="20"/>
        </w:rPr>
      </w:pPr>
    </w:p>
    <w:p w:rsidR="00294F61" w:rsidRPr="00C40651" w:rsidRDefault="00294F61" w:rsidP="00294F61">
      <w:pPr>
        <w:spacing w:line="360" w:lineRule="auto"/>
        <w:rPr>
          <w:rFonts w:cs="Arial"/>
          <w:b/>
        </w:rPr>
      </w:pPr>
      <w:r w:rsidRPr="00C40651">
        <w:rPr>
          <w:rFonts w:cs="Arial"/>
          <w:b/>
        </w:rPr>
        <w:t xml:space="preserve">Artículo 76. ... </w:t>
      </w:r>
    </w:p>
    <w:p w:rsidR="00294F61" w:rsidRPr="00C40651" w:rsidRDefault="00294F61" w:rsidP="00294F61">
      <w:pPr>
        <w:spacing w:line="360" w:lineRule="auto"/>
        <w:rPr>
          <w:rFonts w:cs="Arial"/>
        </w:rPr>
      </w:pPr>
      <w:r w:rsidRPr="00C40651">
        <w:rPr>
          <w:rFonts w:cs="Arial"/>
          <w:b/>
        </w:rPr>
        <w:t>l.</w:t>
      </w:r>
      <w:r w:rsidRPr="00C40651">
        <w:rPr>
          <w:rFonts w:cs="Arial"/>
        </w:rPr>
        <w:t xml:space="preserve"> a </w:t>
      </w:r>
      <w:r w:rsidRPr="00C40651">
        <w:rPr>
          <w:rFonts w:cs="Arial"/>
          <w:b/>
        </w:rPr>
        <w:t>III. ...</w:t>
      </w:r>
    </w:p>
    <w:p w:rsidR="00294F61" w:rsidRPr="00C40651" w:rsidRDefault="00294F61" w:rsidP="00294F61">
      <w:pPr>
        <w:spacing w:line="360" w:lineRule="auto"/>
        <w:rPr>
          <w:rFonts w:cs="Arial"/>
        </w:rPr>
      </w:pPr>
      <w:r w:rsidRPr="00C40651">
        <w:rPr>
          <w:rFonts w:cs="Arial"/>
          <w:b/>
        </w:rPr>
        <w:t>IV.</w:t>
      </w:r>
      <w:r w:rsidRPr="00C40651">
        <w:rPr>
          <w:rFonts w:cs="Arial"/>
        </w:rPr>
        <w:t xml:space="preserve"> Analizar y aprobar el informe anual que el Ejecutivo Federal le presente sobre las actividades de la Guardia Nacional;</w:t>
      </w:r>
    </w:p>
    <w:p w:rsidR="00294F61" w:rsidRPr="00C40651" w:rsidRDefault="00294F61" w:rsidP="00294F61">
      <w:pPr>
        <w:spacing w:line="360" w:lineRule="auto"/>
        <w:rPr>
          <w:rFonts w:cs="Arial"/>
          <w:b/>
        </w:rPr>
      </w:pPr>
      <w:r w:rsidRPr="00C40651">
        <w:rPr>
          <w:rFonts w:cs="Arial"/>
          <w:b/>
        </w:rPr>
        <w:t>V. a X. ...</w:t>
      </w:r>
    </w:p>
    <w:p w:rsidR="00294F61" w:rsidRPr="00C40651" w:rsidRDefault="00294F61" w:rsidP="00294F61">
      <w:pPr>
        <w:spacing w:line="360" w:lineRule="auto"/>
        <w:rPr>
          <w:rFonts w:cs="Arial"/>
        </w:rPr>
      </w:pPr>
      <w:r w:rsidRPr="00C40651">
        <w:rPr>
          <w:rFonts w:cs="Arial"/>
          <w:b/>
        </w:rPr>
        <w:t>XI.</w:t>
      </w:r>
      <w:r w:rsidRPr="00C40651">
        <w:rPr>
          <w:rFonts w:cs="Arial"/>
        </w:rPr>
        <w:t xml:space="preserve"> Analizar y aprobar la Estrategia Nacional de Seguridad Pública, en el plazo que disponga la ley, previa comparecencia del titular de la secretaría del ramo. En caso de que el Senado no se pronuncie en dicho plazo, ésta se entenderá aprobada; </w:t>
      </w:r>
    </w:p>
    <w:p w:rsidR="00294F61" w:rsidRPr="00C40651" w:rsidRDefault="00294F61" w:rsidP="00294F61">
      <w:pPr>
        <w:spacing w:line="360" w:lineRule="auto"/>
        <w:rPr>
          <w:rFonts w:cs="Arial"/>
          <w:b/>
        </w:rPr>
      </w:pPr>
      <w:r w:rsidRPr="00C40651">
        <w:rPr>
          <w:rFonts w:cs="Arial"/>
          <w:b/>
        </w:rPr>
        <w:t>XII. a XIV. ...</w:t>
      </w:r>
    </w:p>
    <w:p w:rsidR="00294F61" w:rsidRPr="00C40651" w:rsidRDefault="00294F61" w:rsidP="00294F61">
      <w:pPr>
        <w:pStyle w:val="Sinespaciado"/>
        <w:rPr>
          <w:sz w:val="20"/>
          <w:szCs w:val="20"/>
        </w:rPr>
      </w:pPr>
    </w:p>
    <w:p w:rsidR="00294F61" w:rsidRPr="00C40651" w:rsidRDefault="00294F61" w:rsidP="00294F61">
      <w:pPr>
        <w:spacing w:line="360" w:lineRule="auto"/>
        <w:rPr>
          <w:rFonts w:cs="Arial"/>
          <w:b/>
        </w:rPr>
      </w:pPr>
      <w:r w:rsidRPr="00C40651">
        <w:rPr>
          <w:rFonts w:cs="Arial"/>
          <w:b/>
        </w:rPr>
        <w:t>Artículo 78. ...</w:t>
      </w:r>
    </w:p>
    <w:p w:rsidR="00294F61" w:rsidRPr="00C40651" w:rsidRDefault="00294F61" w:rsidP="00294F61">
      <w:pPr>
        <w:spacing w:line="360" w:lineRule="auto"/>
        <w:rPr>
          <w:rFonts w:cs="Arial"/>
          <w:b/>
        </w:rPr>
      </w:pPr>
      <w:r w:rsidRPr="00C40651">
        <w:rPr>
          <w:rFonts w:cs="Arial"/>
          <w:b/>
        </w:rPr>
        <w:t>…</w:t>
      </w:r>
    </w:p>
    <w:p w:rsidR="00294F61" w:rsidRPr="00C40651" w:rsidRDefault="00294F61" w:rsidP="00294F61">
      <w:pPr>
        <w:spacing w:line="360" w:lineRule="auto"/>
        <w:rPr>
          <w:rFonts w:cs="Arial"/>
        </w:rPr>
      </w:pPr>
      <w:r w:rsidRPr="00C40651">
        <w:rPr>
          <w:rFonts w:cs="Arial"/>
          <w:b/>
        </w:rPr>
        <w:t>l.</w:t>
      </w:r>
      <w:r w:rsidRPr="00C40651">
        <w:rPr>
          <w:rFonts w:cs="Arial"/>
        </w:rPr>
        <w:t xml:space="preserve"> Derogada.</w:t>
      </w:r>
    </w:p>
    <w:p w:rsidR="00294F61" w:rsidRPr="00C40651" w:rsidRDefault="00294F61" w:rsidP="00294F61">
      <w:pPr>
        <w:spacing w:line="360" w:lineRule="auto"/>
        <w:rPr>
          <w:rFonts w:cs="Arial"/>
        </w:rPr>
      </w:pPr>
      <w:r w:rsidRPr="00C40651">
        <w:rPr>
          <w:rFonts w:cs="Arial"/>
          <w:b/>
        </w:rPr>
        <w:t>II.</w:t>
      </w:r>
      <w:r w:rsidRPr="00C40651">
        <w:rPr>
          <w:rFonts w:cs="Arial"/>
        </w:rPr>
        <w:t xml:space="preserve"> a </w:t>
      </w:r>
      <w:r w:rsidRPr="00C40651">
        <w:rPr>
          <w:rFonts w:cs="Arial"/>
          <w:b/>
        </w:rPr>
        <w:t>VIII. ...</w:t>
      </w:r>
    </w:p>
    <w:p w:rsidR="00294F61" w:rsidRPr="00C40651" w:rsidRDefault="00294F61" w:rsidP="00294F61">
      <w:pPr>
        <w:pStyle w:val="Sinespaciado"/>
        <w:rPr>
          <w:sz w:val="20"/>
          <w:szCs w:val="20"/>
        </w:rPr>
      </w:pPr>
    </w:p>
    <w:p w:rsidR="00294F61" w:rsidRPr="00C40651" w:rsidRDefault="00294F61" w:rsidP="00294F61">
      <w:pPr>
        <w:spacing w:line="360" w:lineRule="auto"/>
        <w:rPr>
          <w:rFonts w:cs="Arial"/>
          <w:b/>
        </w:rPr>
      </w:pPr>
      <w:r w:rsidRPr="00C40651">
        <w:rPr>
          <w:rFonts w:cs="Arial"/>
          <w:b/>
        </w:rPr>
        <w:t xml:space="preserve">Artículo 89. ... </w:t>
      </w:r>
    </w:p>
    <w:p w:rsidR="00294F61" w:rsidRPr="00C40651" w:rsidRDefault="00294F61" w:rsidP="00294F61">
      <w:pPr>
        <w:spacing w:line="360" w:lineRule="auto"/>
        <w:rPr>
          <w:rFonts w:cs="Arial"/>
          <w:b/>
        </w:rPr>
      </w:pPr>
      <w:r w:rsidRPr="00C40651">
        <w:rPr>
          <w:rFonts w:cs="Arial"/>
          <w:b/>
        </w:rPr>
        <w:t xml:space="preserve">l. a VI. ... </w:t>
      </w:r>
    </w:p>
    <w:p w:rsidR="00294F61" w:rsidRPr="00C40651" w:rsidRDefault="00294F61" w:rsidP="00294F61">
      <w:pPr>
        <w:spacing w:line="360" w:lineRule="auto"/>
        <w:rPr>
          <w:rFonts w:cs="Arial"/>
        </w:rPr>
      </w:pPr>
      <w:r w:rsidRPr="00C40651">
        <w:rPr>
          <w:rFonts w:cs="Arial"/>
          <w:b/>
        </w:rPr>
        <w:t>VII.</w:t>
      </w:r>
      <w:r w:rsidRPr="00C40651">
        <w:rPr>
          <w:rFonts w:cs="Arial"/>
        </w:rPr>
        <w:t xml:space="preserve"> Disponer de la Guardia Nacional en los términos que señale la ley; </w:t>
      </w:r>
    </w:p>
    <w:p w:rsidR="00294F61" w:rsidRPr="00C40651" w:rsidRDefault="00294F61" w:rsidP="00294F61">
      <w:pPr>
        <w:spacing w:line="360" w:lineRule="auto"/>
        <w:rPr>
          <w:rFonts w:cs="Arial"/>
          <w:b/>
        </w:rPr>
      </w:pPr>
      <w:r w:rsidRPr="00C40651">
        <w:rPr>
          <w:rFonts w:cs="Arial"/>
          <w:b/>
        </w:rPr>
        <w:t>VIII. a XX. ...</w:t>
      </w:r>
    </w:p>
    <w:p w:rsidR="00294F61" w:rsidRPr="00C40651" w:rsidRDefault="00294F61" w:rsidP="00294F61">
      <w:pPr>
        <w:spacing w:line="360" w:lineRule="auto"/>
        <w:rPr>
          <w:rFonts w:cs="Arial"/>
        </w:rPr>
      </w:pPr>
    </w:p>
    <w:p w:rsidR="00294F61" w:rsidRPr="00C40651" w:rsidRDefault="00294F61" w:rsidP="00294F61">
      <w:pPr>
        <w:spacing w:line="360" w:lineRule="auto"/>
        <w:jc w:val="center"/>
        <w:rPr>
          <w:rFonts w:cs="Arial"/>
          <w:b/>
        </w:rPr>
      </w:pPr>
      <w:r w:rsidRPr="00C40651">
        <w:rPr>
          <w:rFonts w:cs="Arial"/>
          <w:b/>
        </w:rPr>
        <w:t>Transitorios</w:t>
      </w:r>
    </w:p>
    <w:p w:rsidR="00294F61" w:rsidRPr="00C40651" w:rsidRDefault="00294F61" w:rsidP="00294F61">
      <w:pPr>
        <w:spacing w:line="360" w:lineRule="auto"/>
        <w:rPr>
          <w:rFonts w:cs="Arial"/>
        </w:rPr>
      </w:pPr>
      <w:r w:rsidRPr="00C40651">
        <w:rPr>
          <w:rFonts w:cs="Arial"/>
          <w:b/>
        </w:rPr>
        <w:t>Primero.</w:t>
      </w:r>
      <w:r w:rsidRPr="00C40651">
        <w:rPr>
          <w:rFonts w:cs="Arial"/>
        </w:rPr>
        <w:t xml:space="preserve"> El presente Decreto entrará en vigor al día siguiente de su publicación en el Diario Oficial de la Federación. </w:t>
      </w:r>
    </w:p>
    <w:p w:rsidR="00294F61" w:rsidRPr="00C40651" w:rsidRDefault="00294F61" w:rsidP="00294F61">
      <w:pPr>
        <w:pStyle w:val="Sinespaciado"/>
        <w:rPr>
          <w:sz w:val="20"/>
          <w:szCs w:val="20"/>
        </w:rPr>
      </w:pPr>
    </w:p>
    <w:p w:rsidR="00294F61" w:rsidRPr="00C40651" w:rsidRDefault="00294F61" w:rsidP="00294F61">
      <w:pPr>
        <w:spacing w:line="360" w:lineRule="auto"/>
        <w:rPr>
          <w:rFonts w:cs="Arial"/>
        </w:rPr>
      </w:pPr>
      <w:r w:rsidRPr="00C40651">
        <w:rPr>
          <w:rFonts w:cs="Arial"/>
        </w:rPr>
        <w:t>El Congreso de la Unión dentro de los 60 días naturales siguientes a la entrada en vigor de este Decreto, expedirá la Ley de la Guardia Nacional y hará las adecuaciones legales conducentes.</w:t>
      </w:r>
    </w:p>
    <w:p w:rsidR="00294F61" w:rsidRPr="00C40651" w:rsidRDefault="00294F61" w:rsidP="00294F61">
      <w:pPr>
        <w:pStyle w:val="Sinespaciado"/>
        <w:rPr>
          <w:sz w:val="20"/>
          <w:szCs w:val="20"/>
        </w:rPr>
      </w:pPr>
    </w:p>
    <w:p w:rsidR="00294F61" w:rsidRPr="00C40651" w:rsidRDefault="00294F61" w:rsidP="00294F61">
      <w:pPr>
        <w:spacing w:line="360" w:lineRule="auto"/>
        <w:rPr>
          <w:rFonts w:cs="Arial"/>
        </w:rPr>
      </w:pPr>
      <w:r w:rsidRPr="00C40651">
        <w:rPr>
          <w:rFonts w:cs="Arial"/>
        </w:rPr>
        <w:t>Asimismo, expedirá las leyes nacionales que reglamenten el uso de la fuerza y del registro de detenciones dentro de los 90 días naturales siguientes a la entrada en vigor de este Decreto.</w:t>
      </w:r>
    </w:p>
    <w:p w:rsidR="00294F61" w:rsidRPr="00C40651" w:rsidRDefault="00294F61" w:rsidP="00294F61">
      <w:pPr>
        <w:pStyle w:val="Sinespaciado"/>
        <w:rPr>
          <w:sz w:val="20"/>
          <w:szCs w:val="20"/>
        </w:rPr>
      </w:pPr>
    </w:p>
    <w:p w:rsidR="00294F61" w:rsidRPr="00C40651" w:rsidRDefault="00294F61" w:rsidP="00294F61">
      <w:pPr>
        <w:spacing w:line="360" w:lineRule="auto"/>
        <w:rPr>
          <w:rFonts w:cs="Arial"/>
        </w:rPr>
      </w:pPr>
      <w:r w:rsidRPr="00C40651">
        <w:rPr>
          <w:rFonts w:cs="Arial"/>
          <w:b/>
        </w:rPr>
        <w:t>Segundo.</w:t>
      </w:r>
      <w:r w:rsidRPr="00C40651">
        <w:rPr>
          <w:rFonts w:cs="Arial"/>
        </w:rPr>
        <w:t xml:space="preserve"> La Guardia Nacional se constituirá a la entrada en vigor del presente Decreto con los elementos de la Policía Federal, la Policía Militar y la Policía Naval que determine en acuerdos de carácter general el </w:t>
      </w:r>
      <w:r w:rsidRPr="00C40651">
        <w:rPr>
          <w:rFonts w:cs="Arial"/>
        </w:rPr>
        <w:lastRenderedPageBreak/>
        <w:t>Presidente de la República. En tanto se expide la ley respectiva, la Guardia Nacional asumirá los objetivos, atribuciones y obligaciones previstas en los artículos 2 y 8 de la Ley de la Policía Federal, con la gradualidad que se requiera para asegurar la continuidad de operaciones y la transferencia de recursos humanos, materiales y financieros que correspondan. De igual forma, el Ejecutivo Federal dispondrá lo necesario para la incorporación de los elementos de las policías Militar y Naval a la Guardia Nacional y designará al titular del órgano de mando superior y a los integrantes de la instancia de coordinación operativa interinstitucional formada por representantes de las secretarías del ramo de seguridad, de la Defensa Nacional y de Marina.</w:t>
      </w:r>
    </w:p>
    <w:p w:rsidR="00294F61" w:rsidRPr="00C40651" w:rsidRDefault="00294F61" w:rsidP="00294F61">
      <w:pPr>
        <w:pStyle w:val="Sinespaciado"/>
        <w:rPr>
          <w:sz w:val="20"/>
          <w:szCs w:val="20"/>
        </w:rPr>
      </w:pPr>
    </w:p>
    <w:p w:rsidR="00294F61" w:rsidRPr="00C40651" w:rsidRDefault="00294F61" w:rsidP="00294F61">
      <w:pPr>
        <w:spacing w:line="360" w:lineRule="auto"/>
        <w:rPr>
          <w:rFonts w:cs="Arial"/>
        </w:rPr>
      </w:pPr>
      <w:r w:rsidRPr="00C40651">
        <w:rPr>
          <w:rFonts w:cs="Arial"/>
          <w:b/>
        </w:rPr>
        <w:t>Tercero.</w:t>
      </w:r>
      <w:r w:rsidRPr="00C40651">
        <w:rPr>
          <w:rFonts w:cs="Arial"/>
        </w:rPr>
        <w:t xml:space="preserve"> Los elementos de las policías Militar y Naval, así como otros elementos de mando y servicios de apoyo de la Fuerza Armada permanente, que sean asignados a la Guardia Nacional, conservarán su rango y prestaciones; la ley garantizará que cuando un elemento sea reasignado a su cuerpo de origen, ello se realice respetando los derechos con que contaba al momento de ser asignado a aquélla, así como el reconocimiento del tiempo de servicio en la misma, para efectos de su antigüedad. Lo anterior será aplicable, en lo conducente, a los elementos de la Policía Federal que sean adscritos a la Guardia Nacional.</w:t>
      </w:r>
    </w:p>
    <w:p w:rsidR="00294F61" w:rsidRPr="00C40651" w:rsidRDefault="00294F61" w:rsidP="00294F61">
      <w:pPr>
        <w:pStyle w:val="Sinespaciado"/>
        <w:rPr>
          <w:sz w:val="20"/>
          <w:szCs w:val="20"/>
        </w:rPr>
      </w:pPr>
    </w:p>
    <w:p w:rsidR="00294F61" w:rsidRPr="00C40651" w:rsidRDefault="00294F61" w:rsidP="00294F61">
      <w:pPr>
        <w:spacing w:line="360" w:lineRule="auto"/>
        <w:rPr>
          <w:rFonts w:cs="Arial"/>
        </w:rPr>
      </w:pPr>
      <w:r w:rsidRPr="00C40651">
        <w:rPr>
          <w:rFonts w:cs="Arial"/>
          <w:b/>
        </w:rPr>
        <w:t>Cuarto.</w:t>
      </w:r>
      <w:r w:rsidRPr="00C40651">
        <w:rPr>
          <w:rFonts w:cs="Arial"/>
        </w:rPr>
        <w:t xml:space="preserve"> Al expedir las leyes a que se refiere la fracción XXIII del artículo 73 de esta Constitución, el Congreso de la Unión estará a lo siguiente:</w:t>
      </w:r>
    </w:p>
    <w:p w:rsidR="00294F61" w:rsidRPr="00C40651" w:rsidRDefault="00294F61" w:rsidP="00294F61">
      <w:pPr>
        <w:pStyle w:val="Sinespaciado"/>
        <w:rPr>
          <w:sz w:val="20"/>
          <w:szCs w:val="20"/>
        </w:rPr>
      </w:pPr>
    </w:p>
    <w:p w:rsidR="00294F61" w:rsidRPr="00C40651" w:rsidRDefault="00294F61" w:rsidP="00294F61">
      <w:pPr>
        <w:spacing w:line="360" w:lineRule="auto"/>
        <w:rPr>
          <w:rFonts w:cs="Arial"/>
        </w:rPr>
      </w:pPr>
      <w:r w:rsidRPr="00C40651">
        <w:rPr>
          <w:rFonts w:cs="Arial"/>
          <w:b/>
        </w:rPr>
        <w:t>l.</w:t>
      </w:r>
      <w:r w:rsidRPr="00C40651">
        <w:rPr>
          <w:rFonts w:cs="Arial"/>
        </w:rPr>
        <w:t xml:space="preserve"> Las reformas a la Ley General del Sistema Nacional de Seguridad Pública deberán contemplar, al menos, los siguientes elementos:</w:t>
      </w:r>
    </w:p>
    <w:p w:rsidR="00294F61" w:rsidRPr="00C40651" w:rsidRDefault="00294F61" w:rsidP="00294F61">
      <w:pPr>
        <w:spacing w:line="360" w:lineRule="auto"/>
        <w:ind w:left="567"/>
        <w:rPr>
          <w:rFonts w:cs="Arial"/>
        </w:rPr>
      </w:pPr>
      <w:r w:rsidRPr="00C40651">
        <w:rPr>
          <w:rFonts w:cs="Arial"/>
          <w:b/>
        </w:rPr>
        <w:t>1.</w:t>
      </w:r>
      <w:r w:rsidRPr="00C40651">
        <w:rPr>
          <w:rFonts w:cs="Arial"/>
        </w:rPr>
        <w:t xml:space="preserve"> La normativa sobre la formación y actuación de las instituciones de policía encargadas de la seguridad pública en términos de la doctrina policial civil establecida en el artículo 21 de esta Constitución, y </w:t>
      </w:r>
    </w:p>
    <w:p w:rsidR="00294F61" w:rsidRPr="00C40651" w:rsidRDefault="00294F61" w:rsidP="00294F61">
      <w:pPr>
        <w:spacing w:line="360" w:lineRule="auto"/>
        <w:ind w:left="567"/>
        <w:rPr>
          <w:rFonts w:cs="Arial"/>
        </w:rPr>
      </w:pPr>
      <w:r w:rsidRPr="00C40651">
        <w:rPr>
          <w:rFonts w:cs="Arial"/>
          <w:b/>
        </w:rPr>
        <w:t>2.</w:t>
      </w:r>
      <w:r w:rsidRPr="00C40651">
        <w:rPr>
          <w:rFonts w:cs="Arial"/>
        </w:rPr>
        <w:t xml:space="preserve"> La regulación del sistema nacional de información en seguridad pública a que se refiere el inciso b) del párrafo décimo del artículo 21 constitucional.</w:t>
      </w:r>
    </w:p>
    <w:p w:rsidR="00294F61" w:rsidRPr="00C40651" w:rsidRDefault="00294F61" w:rsidP="00294F61">
      <w:pPr>
        <w:spacing w:line="360" w:lineRule="auto"/>
        <w:ind w:left="284"/>
        <w:rPr>
          <w:rFonts w:cs="Arial"/>
        </w:rPr>
      </w:pPr>
    </w:p>
    <w:p w:rsidR="00294F61" w:rsidRPr="00C40651" w:rsidRDefault="00294F61" w:rsidP="00294F61">
      <w:pPr>
        <w:spacing w:line="360" w:lineRule="auto"/>
        <w:rPr>
          <w:rFonts w:cs="Arial"/>
        </w:rPr>
      </w:pPr>
      <w:r w:rsidRPr="00C40651">
        <w:rPr>
          <w:rFonts w:cs="Arial"/>
          <w:b/>
        </w:rPr>
        <w:t>II.</w:t>
      </w:r>
      <w:r w:rsidRPr="00C40651">
        <w:rPr>
          <w:rFonts w:cs="Arial"/>
        </w:rPr>
        <w:t xml:space="preserve"> La Ley de la Guardia Nacional contendrá, al menos, los siguientes elementos:</w:t>
      </w:r>
    </w:p>
    <w:p w:rsidR="00294F61" w:rsidRPr="00C40651" w:rsidRDefault="00294F61" w:rsidP="00294F61">
      <w:pPr>
        <w:spacing w:line="360" w:lineRule="auto"/>
        <w:ind w:left="567"/>
        <w:rPr>
          <w:rFonts w:cs="Arial"/>
        </w:rPr>
      </w:pPr>
      <w:r w:rsidRPr="00C40651">
        <w:rPr>
          <w:rFonts w:cs="Arial"/>
          <w:b/>
        </w:rPr>
        <w:t>1.</w:t>
      </w:r>
      <w:r w:rsidRPr="00C40651">
        <w:rPr>
          <w:rFonts w:cs="Arial"/>
        </w:rPr>
        <w:t xml:space="preserve"> Los supuestos para la coordinación y colaboración de la Guardia Nacional con las instituciones de seguridad pública de las entidades federativas y de los Municipios; </w:t>
      </w:r>
    </w:p>
    <w:p w:rsidR="00294F61" w:rsidRPr="00C40651" w:rsidRDefault="00294F61" w:rsidP="00294F61">
      <w:pPr>
        <w:spacing w:line="360" w:lineRule="auto"/>
        <w:ind w:left="567"/>
        <w:rPr>
          <w:rFonts w:cs="Arial"/>
        </w:rPr>
      </w:pPr>
      <w:r w:rsidRPr="00C40651">
        <w:rPr>
          <w:rFonts w:cs="Arial"/>
          <w:b/>
        </w:rPr>
        <w:t>2.</w:t>
      </w:r>
      <w:r w:rsidRPr="00C40651">
        <w:rPr>
          <w:rFonts w:cs="Arial"/>
        </w:rPr>
        <w:t xml:space="preserve"> Las reglas para determinar las aportaciones de las entidades federativas y Municipios cuando soliciten la colaboración de la Guardia Nacional para la atención de tareas de seguridad pública de competencia local;</w:t>
      </w:r>
    </w:p>
    <w:p w:rsidR="00294F61" w:rsidRPr="00C40651" w:rsidRDefault="00294F61" w:rsidP="00294F61">
      <w:pPr>
        <w:spacing w:line="360" w:lineRule="auto"/>
        <w:ind w:left="567"/>
        <w:rPr>
          <w:rFonts w:cs="Arial"/>
        </w:rPr>
      </w:pPr>
      <w:r w:rsidRPr="00C40651">
        <w:rPr>
          <w:rFonts w:cs="Arial"/>
          <w:b/>
        </w:rPr>
        <w:t>3.</w:t>
      </w:r>
      <w:r w:rsidRPr="00C40651">
        <w:rPr>
          <w:rFonts w:cs="Arial"/>
        </w:rPr>
        <w:t xml:space="preserve"> Lo relativo a la estructura jerárquica, regímenes de disciplina que incluya faltas, delitos y sanciones a la disciplina policial, responsabilidades y servicios, ascensos, prestaciones, ingreso, educación, </w:t>
      </w:r>
      <w:r w:rsidRPr="00C40651">
        <w:rPr>
          <w:rFonts w:cs="Arial"/>
        </w:rPr>
        <w:lastRenderedPageBreak/>
        <w:t xml:space="preserve">capacitación, profesionalización y el cumplimiento de las responsabilidades y tareas que puedan homologarse, en lo conducente a las disposiciones aplicables en el ámbito de la Fuerza Armada permanente; </w:t>
      </w:r>
    </w:p>
    <w:p w:rsidR="00294F61" w:rsidRPr="00C40651" w:rsidRDefault="00294F61" w:rsidP="00294F61">
      <w:pPr>
        <w:spacing w:line="360" w:lineRule="auto"/>
        <w:ind w:left="567"/>
        <w:rPr>
          <w:rFonts w:cs="Arial"/>
        </w:rPr>
      </w:pPr>
      <w:r w:rsidRPr="00C40651">
        <w:rPr>
          <w:rFonts w:cs="Arial"/>
          <w:b/>
        </w:rPr>
        <w:t>4.</w:t>
      </w:r>
      <w:r w:rsidRPr="00C40651">
        <w:rPr>
          <w:rFonts w:cs="Arial"/>
        </w:rPr>
        <w:t xml:space="preserve"> Los criterios de evaluación del desempeño de sus integrantes; </w:t>
      </w:r>
    </w:p>
    <w:p w:rsidR="00294F61" w:rsidRPr="00C40651" w:rsidRDefault="00294F61" w:rsidP="00294F61">
      <w:pPr>
        <w:spacing w:line="360" w:lineRule="auto"/>
        <w:ind w:left="567"/>
        <w:rPr>
          <w:rFonts w:cs="Arial"/>
        </w:rPr>
      </w:pPr>
      <w:r w:rsidRPr="00C40651">
        <w:rPr>
          <w:rFonts w:cs="Arial"/>
          <w:b/>
        </w:rPr>
        <w:t>5.</w:t>
      </w:r>
      <w:r w:rsidRPr="00C40651">
        <w:rPr>
          <w:rFonts w:cs="Arial"/>
        </w:rPr>
        <w:t xml:space="preserve"> La regulación sobre la disposición, posesión, portación y uso de armas de fuego, atendiendo los estándares y mejores prácticas internacionales; </w:t>
      </w:r>
    </w:p>
    <w:p w:rsidR="00294F61" w:rsidRPr="00C40651" w:rsidRDefault="00294F61" w:rsidP="00294F61">
      <w:pPr>
        <w:spacing w:line="360" w:lineRule="auto"/>
        <w:ind w:left="567"/>
        <w:rPr>
          <w:rFonts w:cs="Arial"/>
        </w:rPr>
      </w:pPr>
      <w:r w:rsidRPr="00C40651">
        <w:rPr>
          <w:rFonts w:cs="Arial"/>
          <w:b/>
        </w:rPr>
        <w:t>6.</w:t>
      </w:r>
      <w:r w:rsidRPr="00C40651">
        <w:rPr>
          <w:rFonts w:cs="Arial"/>
        </w:rPr>
        <w:t xml:space="preserve"> Las hipótesis para la delimitación de la actuación de sus integrantes; </w:t>
      </w:r>
    </w:p>
    <w:p w:rsidR="00294F61" w:rsidRPr="00C40651" w:rsidRDefault="00294F61" w:rsidP="00294F61">
      <w:pPr>
        <w:spacing w:line="360" w:lineRule="auto"/>
        <w:ind w:left="567"/>
        <w:rPr>
          <w:rFonts w:cs="Arial"/>
        </w:rPr>
      </w:pPr>
      <w:r w:rsidRPr="00C40651">
        <w:rPr>
          <w:rFonts w:cs="Arial"/>
          <w:b/>
        </w:rPr>
        <w:t>7.</w:t>
      </w:r>
      <w:r w:rsidRPr="00C40651">
        <w:rPr>
          <w:rFonts w:cs="Arial"/>
        </w:rPr>
        <w:t xml:space="preserve"> Los requisitos que deberán cumplir sus integrantes, conforme a las leyes aplicables, y </w:t>
      </w:r>
    </w:p>
    <w:p w:rsidR="00294F61" w:rsidRPr="00C40651" w:rsidRDefault="00294F61" w:rsidP="00294F61">
      <w:pPr>
        <w:spacing w:line="360" w:lineRule="auto"/>
        <w:ind w:left="567"/>
        <w:rPr>
          <w:rFonts w:cs="Arial"/>
        </w:rPr>
      </w:pPr>
      <w:r w:rsidRPr="00C40651">
        <w:rPr>
          <w:rFonts w:cs="Arial"/>
          <w:b/>
        </w:rPr>
        <w:t>8.</w:t>
      </w:r>
      <w:r w:rsidRPr="00C40651">
        <w:rPr>
          <w:rFonts w:cs="Arial"/>
        </w:rPr>
        <w:t xml:space="preserve"> Los componentes mínimos del informe anual a que se refiere la fracción IV del artículo 76 de esta Constitución.</w:t>
      </w:r>
    </w:p>
    <w:p w:rsidR="00294F61" w:rsidRPr="00C40651" w:rsidRDefault="00294F61" w:rsidP="00294F61">
      <w:pPr>
        <w:spacing w:line="360" w:lineRule="auto"/>
        <w:rPr>
          <w:rFonts w:cs="Arial"/>
        </w:rPr>
      </w:pPr>
      <w:r w:rsidRPr="00C40651">
        <w:rPr>
          <w:rFonts w:cs="Arial"/>
          <w:b/>
        </w:rPr>
        <w:t>III.</w:t>
      </w:r>
      <w:r w:rsidRPr="00C40651">
        <w:rPr>
          <w:rFonts w:cs="Arial"/>
        </w:rPr>
        <w:t xml:space="preserve"> La Ley Nacional sobre el Uso de la Fuerza establecerá, por lo menos, las siguientes previsiones:</w:t>
      </w:r>
    </w:p>
    <w:p w:rsidR="00294F61" w:rsidRPr="00C40651" w:rsidRDefault="00294F61" w:rsidP="00294F61">
      <w:pPr>
        <w:spacing w:line="360" w:lineRule="auto"/>
        <w:ind w:left="567"/>
        <w:rPr>
          <w:rFonts w:cs="Arial"/>
        </w:rPr>
      </w:pPr>
      <w:r w:rsidRPr="00C40651">
        <w:rPr>
          <w:rFonts w:cs="Arial"/>
          <w:b/>
        </w:rPr>
        <w:t>1.</w:t>
      </w:r>
      <w:r w:rsidRPr="00C40651">
        <w:rPr>
          <w:rFonts w:cs="Arial"/>
        </w:rPr>
        <w:t xml:space="preserve"> La finalidad, alcance y definición del uso de la fuerza pública; </w:t>
      </w:r>
    </w:p>
    <w:p w:rsidR="00294F61" w:rsidRPr="00C40651" w:rsidRDefault="00294F61" w:rsidP="00294F61">
      <w:pPr>
        <w:spacing w:line="360" w:lineRule="auto"/>
        <w:ind w:left="567"/>
        <w:rPr>
          <w:rFonts w:cs="Arial"/>
        </w:rPr>
      </w:pPr>
      <w:r w:rsidRPr="00C40651">
        <w:rPr>
          <w:rFonts w:cs="Arial"/>
          <w:b/>
        </w:rPr>
        <w:t>2.</w:t>
      </w:r>
      <w:r w:rsidRPr="00C40651">
        <w:rPr>
          <w:rFonts w:cs="Arial"/>
        </w:rPr>
        <w:t xml:space="preserve"> Los sujetos obligados al cumplimiento del ordenamiento y los derechos y obligaciones de los integrantes de instituciones con atribuciones para llevar a cabo el ejercicio de la fuerza pública; </w:t>
      </w:r>
    </w:p>
    <w:p w:rsidR="00294F61" w:rsidRPr="00C40651" w:rsidRDefault="00294F61" w:rsidP="00294F61">
      <w:pPr>
        <w:spacing w:line="360" w:lineRule="auto"/>
        <w:ind w:left="567"/>
        <w:rPr>
          <w:rFonts w:cs="Arial"/>
        </w:rPr>
      </w:pPr>
      <w:r w:rsidRPr="00C40651">
        <w:rPr>
          <w:rFonts w:cs="Arial"/>
          <w:b/>
        </w:rPr>
        <w:t>3.</w:t>
      </w:r>
      <w:r w:rsidRPr="00C40651">
        <w:rPr>
          <w:rFonts w:cs="Arial"/>
        </w:rPr>
        <w:t xml:space="preserve"> La sujeción del uso de la fuerza a los principios de legalidad, necesidad, proporcionalidad, racionalidad y oportunidad; </w:t>
      </w:r>
    </w:p>
    <w:p w:rsidR="00294F61" w:rsidRPr="00C40651" w:rsidRDefault="00294F61" w:rsidP="00294F61">
      <w:pPr>
        <w:spacing w:line="360" w:lineRule="auto"/>
        <w:ind w:left="567"/>
        <w:rPr>
          <w:rFonts w:cs="Arial"/>
        </w:rPr>
      </w:pPr>
      <w:r w:rsidRPr="00C40651">
        <w:rPr>
          <w:rFonts w:cs="Arial"/>
          <w:b/>
        </w:rPr>
        <w:t>4.</w:t>
      </w:r>
      <w:r w:rsidRPr="00C40651">
        <w:rPr>
          <w:rFonts w:cs="Arial"/>
        </w:rPr>
        <w:t xml:space="preserve"> La previsión del adiestramiento en medios, métodos, técnicas y tácticas del uso de la fuerza mediante el control físico, el empleo de armas incapacitantes, no letales y de armas letales;</w:t>
      </w:r>
    </w:p>
    <w:p w:rsidR="00294F61" w:rsidRPr="00C40651" w:rsidRDefault="00294F61" w:rsidP="00294F61">
      <w:pPr>
        <w:spacing w:line="360" w:lineRule="auto"/>
        <w:ind w:left="567"/>
        <w:rPr>
          <w:rFonts w:cs="Arial"/>
        </w:rPr>
      </w:pPr>
      <w:r w:rsidRPr="00C40651">
        <w:rPr>
          <w:rFonts w:cs="Arial"/>
          <w:b/>
        </w:rPr>
        <w:t>5.</w:t>
      </w:r>
      <w:r w:rsidRPr="00C40651">
        <w:rPr>
          <w:rFonts w:cs="Arial"/>
        </w:rPr>
        <w:t xml:space="preserve"> Los niveles para el uso de la fuerza pública por los servidores públicos en el ejercicio de sus atribuciones para hacer cumplir la ley; </w:t>
      </w:r>
    </w:p>
    <w:p w:rsidR="00294F61" w:rsidRPr="00C40651" w:rsidRDefault="00294F61" w:rsidP="00294F61">
      <w:pPr>
        <w:spacing w:line="360" w:lineRule="auto"/>
        <w:ind w:left="567"/>
        <w:rPr>
          <w:rFonts w:cs="Arial"/>
        </w:rPr>
      </w:pPr>
      <w:r w:rsidRPr="00C40651">
        <w:rPr>
          <w:rFonts w:cs="Arial"/>
          <w:b/>
        </w:rPr>
        <w:t>6.</w:t>
      </w:r>
      <w:r w:rsidRPr="00C40651">
        <w:rPr>
          <w:rFonts w:cs="Arial"/>
        </w:rPr>
        <w:t xml:space="preserve"> La distinción y regulación de las armas e instrumentos incapacitantes, no letales y letales; </w:t>
      </w:r>
    </w:p>
    <w:p w:rsidR="00294F61" w:rsidRPr="00C40651" w:rsidRDefault="00294F61" w:rsidP="00294F61">
      <w:pPr>
        <w:spacing w:line="360" w:lineRule="auto"/>
        <w:ind w:left="567"/>
        <w:rPr>
          <w:rFonts w:cs="Arial"/>
        </w:rPr>
      </w:pPr>
      <w:r w:rsidRPr="00C40651">
        <w:rPr>
          <w:rFonts w:cs="Arial"/>
          <w:b/>
        </w:rPr>
        <w:t>7.</w:t>
      </w:r>
      <w:r w:rsidRPr="00C40651">
        <w:rPr>
          <w:rFonts w:cs="Arial"/>
        </w:rPr>
        <w:t xml:space="preserve"> Las reglas sobre la portación y uso de armas de fuego entre los integrantes de instituciones con atribuciones para llevar a cabo el ejercicio de la fuerza pública, así como sus responsabilidades y sanciones; </w:t>
      </w:r>
    </w:p>
    <w:p w:rsidR="00294F61" w:rsidRPr="00C40651" w:rsidRDefault="00294F61" w:rsidP="00294F61">
      <w:pPr>
        <w:spacing w:line="360" w:lineRule="auto"/>
        <w:ind w:left="567"/>
        <w:rPr>
          <w:rFonts w:cs="Arial"/>
        </w:rPr>
      </w:pPr>
      <w:r w:rsidRPr="00C40651">
        <w:rPr>
          <w:rFonts w:cs="Arial"/>
          <w:b/>
        </w:rPr>
        <w:t>8.</w:t>
      </w:r>
      <w:r w:rsidRPr="00C40651">
        <w:rPr>
          <w:rFonts w:cs="Arial"/>
        </w:rPr>
        <w:t xml:space="preserve"> Las previsiones de actuación de los integrantes de instituciones con atribuciones para llevar a cabo el ejercicio de la fuerza pública, con relación a personas detenidas, bajo su custodia o en manifestaciones públicas; </w:t>
      </w:r>
    </w:p>
    <w:p w:rsidR="00294F61" w:rsidRPr="00C40651" w:rsidRDefault="00294F61" w:rsidP="00294F61">
      <w:pPr>
        <w:spacing w:line="360" w:lineRule="auto"/>
        <w:ind w:left="567"/>
        <w:rPr>
          <w:rFonts w:cs="Arial"/>
        </w:rPr>
      </w:pPr>
      <w:r w:rsidRPr="00C40651">
        <w:rPr>
          <w:rFonts w:cs="Arial"/>
          <w:b/>
        </w:rPr>
        <w:t>9.</w:t>
      </w:r>
      <w:r w:rsidRPr="00C40651">
        <w:rPr>
          <w:rFonts w:cs="Arial"/>
        </w:rPr>
        <w:t xml:space="preserve"> Las normas para la presentación de informes de los servidores públicos que hagan uso de armas de fuego en el desempeño de sus funciones, así como para su sistematización y archivo, y</w:t>
      </w:r>
    </w:p>
    <w:p w:rsidR="00294F61" w:rsidRPr="00C40651" w:rsidRDefault="00294F61" w:rsidP="00294F61">
      <w:pPr>
        <w:spacing w:line="360" w:lineRule="auto"/>
        <w:ind w:left="567"/>
        <w:rPr>
          <w:rFonts w:cs="Arial"/>
        </w:rPr>
      </w:pPr>
      <w:r w:rsidRPr="00C40651">
        <w:rPr>
          <w:rFonts w:cs="Arial"/>
          <w:b/>
        </w:rPr>
        <w:t>10.</w:t>
      </w:r>
      <w:r w:rsidRPr="00C40651">
        <w:rPr>
          <w:rFonts w:cs="Arial"/>
        </w:rPr>
        <w:t xml:space="preserve"> Las reglas básicas de adiestramiento y gestión profesional del uso de la fuerza pública.</w:t>
      </w:r>
    </w:p>
    <w:p w:rsidR="00294F61" w:rsidRPr="00C40651" w:rsidRDefault="00294F61" w:rsidP="00294F61">
      <w:pPr>
        <w:spacing w:line="360" w:lineRule="auto"/>
        <w:rPr>
          <w:rFonts w:cs="Arial"/>
        </w:rPr>
      </w:pPr>
      <w:r w:rsidRPr="00C40651">
        <w:rPr>
          <w:rFonts w:cs="Arial"/>
          <w:b/>
        </w:rPr>
        <w:t>IV.</w:t>
      </w:r>
      <w:r w:rsidRPr="00C40651">
        <w:rPr>
          <w:rFonts w:cs="Arial"/>
        </w:rPr>
        <w:t xml:space="preserve"> La Ley Nacional del Registro de Detenciones incorporará, al menos, las siguientes previsiones:</w:t>
      </w:r>
    </w:p>
    <w:p w:rsidR="00294F61" w:rsidRPr="00C40651" w:rsidRDefault="00294F61" w:rsidP="00294F61">
      <w:pPr>
        <w:spacing w:line="360" w:lineRule="auto"/>
        <w:ind w:left="567"/>
        <w:rPr>
          <w:rFonts w:cs="Arial"/>
        </w:rPr>
      </w:pPr>
      <w:r w:rsidRPr="00C40651">
        <w:rPr>
          <w:rFonts w:cs="Arial"/>
          <w:b/>
        </w:rPr>
        <w:t>1.</w:t>
      </w:r>
      <w:r w:rsidRPr="00C40651">
        <w:rPr>
          <w:rFonts w:cs="Arial"/>
        </w:rPr>
        <w:t xml:space="preserve"> Las características del Registro y los principios que rigen su conformación, uso y conservación; </w:t>
      </w:r>
    </w:p>
    <w:p w:rsidR="00294F61" w:rsidRPr="00C40651" w:rsidRDefault="00294F61" w:rsidP="00294F61">
      <w:pPr>
        <w:spacing w:line="360" w:lineRule="auto"/>
        <w:ind w:left="567"/>
        <w:rPr>
          <w:rFonts w:cs="Arial"/>
        </w:rPr>
      </w:pPr>
      <w:r w:rsidRPr="00C40651">
        <w:rPr>
          <w:rFonts w:cs="Arial"/>
          <w:b/>
        </w:rPr>
        <w:t>2.</w:t>
      </w:r>
      <w:r w:rsidRPr="00C40651">
        <w:rPr>
          <w:rFonts w:cs="Arial"/>
        </w:rPr>
        <w:t xml:space="preserve"> El momento de realizar el registro de la persona dentro del procedimiento de detención; </w:t>
      </w:r>
    </w:p>
    <w:p w:rsidR="00294F61" w:rsidRPr="00C40651" w:rsidRDefault="00294F61" w:rsidP="00294F61">
      <w:pPr>
        <w:spacing w:line="360" w:lineRule="auto"/>
        <w:ind w:left="567"/>
        <w:rPr>
          <w:rFonts w:cs="Arial"/>
        </w:rPr>
      </w:pPr>
      <w:r w:rsidRPr="00C40651">
        <w:rPr>
          <w:rFonts w:cs="Arial"/>
          <w:b/>
        </w:rPr>
        <w:lastRenderedPageBreak/>
        <w:t>3.</w:t>
      </w:r>
      <w:r w:rsidRPr="00C40651">
        <w:rPr>
          <w:rFonts w:cs="Arial"/>
        </w:rPr>
        <w:t xml:space="preserve"> El tratamiento de los datos personales de la persona detenida, en términos de las leyes en la materia; </w:t>
      </w:r>
    </w:p>
    <w:p w:rsidR="00294F61" w:rsidRPr="00C40651" w:rsidRDefault="00294F61" w:rsidP="00294F61">
      <w:pPr>
        <w:spacing w:line="360" w:lineRule="auto"/>
        <w:ind w:left="567"/>
        <w:rPr>
          <w:rFonts w:cs="Arial"/>
        </w:rPr>
      </w:pPr>
      <w:r w:rsidRPr="00C40651">
        <w:rPr>
          <w:rFonts w:cs="Arial"/>
          <w:b/>
        </w:rPr>
        <w:t>4.</w:t>
      </w:r>
      <w:r w:rsidRPr="00C40651">
        <w:rPr>
          <w:rFonts w:cs="Arial"/>
        </w:rPr>
        <w:t xml:space="preserve"> Los criterios para clasificar la información como reservada o confidencial;</w:t>
      </w:r>
    </w:p>
    <w:p w:rsidR="00294F61" w:rsidRPr="00C40651" w:rsidRDefault="00294F61" w:rsidP="00294F61">
      <w:pPr>
        <w:spacing w:line="360" w:lineRule="auto"/>
        <w:ind w:left="567"/>
        <w:rPr>
          <w:rFonts w:cs="Arial"/>
        </w:rPr>
      </w:pPr>
      <w:r w:rsidRPr="00C40651">
        <w:rPr>
          <w:rFonts w:cs="Arial"/>
          <w:b/>
        </w:rPr>
        <w:t>5.</w:t>
      </w:r>
      <w:r w:rsidRPr="00C40651">
        <w:rPr>
          <w:rFonts w:cs="Arial"/>
        </w:rPr>
        <w:t xml:space="preserve"> Las personas autorizadas para acceder a la base de datos del Registro y los niveles de acceso;</w:t>
      </w:r>
    </w:p>
    <w:p w:rsidR="00294F61" w:rsidRPr="00C40651" w:rsidRDefault="00294F61" w:rsidP="00294F61">
      <w:pPr>
        <w:spacing w:line="360" w:lineRule="auto"/>
        <w:ind w:left="567"/>
        <w:rPr>
          <w:rFonts w:cs="Arial"/>
        </w:rPr>
      </w:pPr>
      <w:r w:rsidRPr="00C40651">
        <w:rPr>
          <w:rFonts w:cs="Arial"/>
          <w:b/>
        </w:rPr>
        <w:t>6.</w:t>
      </w:r>
      <w:r w:rsidRPr="00C40651">
        <w:rPr>
          <w:rFonts w:cs="Arial"/>
        </w:rPr>
        <w:t xml:space="preserve"> Las atribuciones de los servidores públicos que desempeñen funciones en el Registro y sus responsabilidades en la recepción, administración y seguridad de la información, y </w:t>
      </w:r>
    </w:p>
    <w:p w:rsidR="00294F61" w:rsidRPr="00C40651" w:rsidRDefault="00294F61" w:rsidP="00294F61">
      <w:pPr>
        <w:spacing w:line="360" w:lineRule="auto"/>
        <w:ind w:left="567"/>
        <w:rPr>
          <w:rFonts w:cs="Arial"/>
        </w:rPr>
      </w:pPr>
      <w:r w:rsidRPr="00C40651">
        <w:rPr>
          <w:rFonts w:cs="Arial"/>
          <w:b/>
        </w:rPr>
        <w:t>7.</w:t>
      </w:r>
      <w:r w:rsidRPr="00C40651">
        <w:rPr>
          <w:rFonts w:cs="Arial"/>
        </w:rPr>
        <w:t xml:space="preserve"> La actuación que deberá desplegar el Registro y su personal en caso de ocurrir hechos que pongan en riesgo o vulneren su base de datos.</w:t>
      </w:r>
    </w:p>
    <w:p w:rsidR="00294F61" w:rsidRPr="00C40651" w:rsidRDefault="00294F61" w:rsidP="00294F61">
      <w:pPr>
        <w:pStyle w:val="Sinespaciado"/>
        <w:rPr>
          <w:sz w:val="20"/>
          <w:szCs w:val="20"/>
        </w:rPr>
      </w:pPr>
    </w:p>
    <w:p w:rsidR="00294F61" w:rsidRPr="00C40651" w:rsidRDefault="00294F61" w:rsidP="00294F61">
      <w:pPr>
        <w:spacing w:line="360" w:lineRule="auto"/>
        <w:rPr>
          <w:rFonts w:cs="Arial"/>
        </w:rPr>
      </w:pPr>
      <w:r w:rsidRPr="00C40651">
        <w:rPr>
          <w:rFonts w:cs="Arial"/>
          <w:b/>
        </w:rPr>
        <w:t>Quinto.</w:t>
      </w:r>
      <w:r w:rsidRPr="00C40651">
        <w:rPr>
          <w:rFonts w:cs="Arial"/>
        </w:rPr>
        <w:t xml:space="preserve"> Durante los cinco años siguientes a la entrada en vigor del presente Decreto, en tanto la Guardia Nacional desarrolla su estructura, capacidades e implantación territorial, el Presidente de la República podrá disponer de la Fuerza Armada permanente en tareas de seguridad pública de manera extraordinaria, regulada, fiscalizada, subordinada y complementaria. </w:t>
      </w:r>
    </w:p>
    <w:p w:rsidR="00294F61" w:rsidRPr="00C40651" w:rsidRDefault="00294F61" w:rsidP="00294F61">
      <w:pPr>
        <w:spacing w:line="360" w:lineRule="auto"/>
        <w:rPr>
          <w:rFonts w:cs="Arial"/>
        </w:rPr>
      </w:pPr>
      <w:r w:rsidRPr="00C40651">
        <w:rPr>
          <w:rFonts w:cs="Arial"/>
        </w:rPr>
        <w:t>El Ejecutivo Federal incluirá un apartado sobre el uso de la facultad anterior en la presentación del informe a que se hace referencia en la fracción IV del artículo 76.</w:t>
      </w:r>
    </w:p>
    <w:p w:rsidR="00294F61" w:rsidRPr="00C40651" w:rsidRDefault="00294F61" w:rsidP="00294F61">
      <w:pPr>
        <w:spacing w:line="360" w:lineRule="auto"/>
        <w:rPr>
          <w:rFonts w:cs="Arial"/>
        </w:rPr>
      </w:pPr>
      <w:r w:rsidRPr="00C40651">
        <w:rPr>
          <w:rFonts w:cs="Arial"/>
          <w:b/>
        </w:rPr>
        <w:t>Sexto.</w:t>
      </w:r>
      <w:r w:rsidRPr="00C40651">
        <w:rPr>
          <w:rFonts w:cs="Arial"/>
        </w:rPr>
        <w:t xml:space="preserve"> Durante el periodo a que se refiere el artículo anterior, para la conformación y funcionamiento de la Guardia Nacional, las secretarías de los ramos de Defensa Nacional y de Marina participarán, conforme a la ley, con la del ramo de seguridad, para el establecimiento de su estructura jerárquica, sus regímenes de disciplina, de cumplimiento de responsabilidades y tareas, y de servicios, así como para la instrumentación de las normas de ingreso, educación, capacitación, profesionalización, ascensos y prestaciones, que podrán estar homologados en lo conducente, a las disposiciones aplicables en el ámbito de la Fuerza Armada permanente.</w:t>
      </w:r>
    </w:p>
    <w:p w:rsidR="00294F61" w:rsidRPr="00C40651" w:rsidRDefault="00294F61" w:rsidP="00294F61">
      <w:pPr>
        <w:pStyle w:val="Sinespaciado"/>
        <w:rPr>
          <w:sz w:val="20"/>
          <w:szCs w:val="20"/>
        </w:rPr>
      </w:pPr>
    </w:p>
    <w:p w:rsidR="00294F61" w:rsidRPr="00C40651" w:rsidRDefault="00294F61" w:rsidP="00294F61">
      <w:pPr>
        <w:spacing w:line="360" w:lineRule="auto"/>
        <w:rPr>
          <w:rFonts w:cs="Arial"/>
        </w:rPr>
      </w:pPr>
      <w:r w:rsidRPr="00C40651">
        <w:rPr>
          <w:rFonts w:cs="Arial"/>
          <w:b/>
        </w:rPr>
        <w:t>Séptimo.</w:t>
      </w:r>
      <w:r w:rsidRPr="00C40651">
        <w:rPr>
          <w:rFonts w:cs="Arial"/>
        </w:rPr>
        <w:t xml:space="preserve"> Los Ejecutivos de las entidades federativas presentarán ante el Consejo Nacional de Seguridad Pública, en un plazo que no podrá exceder de 180 días a partir de la entrada en vigor del presente Decreto, el diagnóstico y el programa para el fortalecimiento del estado de fuerza y las capacidades institucionales de sus respetivos cuerpos policiales estatales y municipales.</w:t>
      </w:r>
    </w:p>
    <w:p w:rsidR="00294F61" w:rsidRPr="00C40651" w:rsidRDefault="00294F61" w:rsidP="00294F61">
      <w:pPr>
        <w:pStyle w:val="Sinespaciado"/>
        <w:rPr>
          <w:sz w:val="20"/>
          <w:szCs w:val="20"/>
        </w:rPr>
      </w:pPr>
    </w:p>
    <w:p w:rsidR="00294F61" w:rsidRPr="00C40651" w:rsidRDefault="00294F61" w:rsidP="00294F61">
      <w:pPr>
        <w:spacing w:line="360" w:lineRule="auto"/>
        <w:rPr>
          <w:rFonts w:cs="Arial"/>
        </w:rPr>
      </w:pPr>
      <w:r w:rsidRPr="00C40651">
        <w:rPr>
          <w:rFonts w:cs="Arial"/>
        </w:rPr>
        <w:t xml:space="preserve">Para la ejecución del programa, se establecerán las previsiones necesarias en los presupuestos de Egresos de la Federación y de las entidades federativas, sobre la base de la corresponsabilidad a partir del ejercicio fiscal de 2020. </w:t>
      </w:r>
    </w:p>
    <w:p w:rsidR="00294F61" w:rsidRPr="00C40651" w:rsidRDefault="00294F61" w:rsidP="00294F61">
      <w:pPr>
        <w:pStyle w:val="Sinespaciado"/>
        <w:rPr>
          <w:sz w:val="20"/>
          <w:szCs w:val="20"/>
        </w:rPr>
      </w:pPr>
    </w:p>
    <w:p w:rsidR="00294F61" w:rsidRPr="00C40651" w:rsidRDefault="00294F61" w:rsidP="00294F61">
      <w:pPr>
        <w:spacing w:line="360" w:lineRule="auto"/>
        <w:rPr>
          <w:rFonts w:cs="Arial"/>
        </w:rPr>
      </w:pPr>
      <w:r w:rsidRPr="00C40651">
        <w:rPr>
          <w:rFonts w:cs="Arial"/>
        </w:rPr>
        <w:t xml:space="preserve">Un año después de haberse emitido el programa referido, el Ejecutivo local enviará anualmente a la Legislatura de la entidad federativa correspondiente y al Consejo Nacional de Seguridad Pública, la evaluación integral del mismo con el informe sobre los avances en los objetivos señalados y su </w:t>
      </w:r>
      <w:r w:rsidRPr="00C40651">
        <w:rPr>
          <w:rFonts w:cs="Arial"/>
        </w:rPr>
        <w:lastRenderedPageBreak/>
        <w:t>cumplimiento en un horizonte de seis años. Los resultados de la evaluación serán considerados para el ajuste del programa y su calendario de ejecución, por los órganos correspondientes.</w:t>
      </w:r>
    </w:p>
    <w:p w:rsidR="00294F61" w:rsidRPr="00C40651" w:rsidRDefault="00294F61" w:rsidP="00294F61">
      <w:pPr>
        <w:spacing w:line="360" w:lineRule="auto"/>
        <w:rPr>
          <w:rFonts w:cs="Arial"/>
        </w:rPr>
      </w:pPr>
    </w:p>
    <w:p w:rsidR="00294F61" w:rsidRPr="00C40651" w:rsidRDefault="00294F61" w:rsidP="00294F61">
      <w:pPr>
        <w:spacing w:line="360" w:lineRule="auto"/>
        <w:rPr>
          <w:rFonts w:cs="Arial"/>
        </w:rPr>
      </w:pPr>
    </w:p>
    <w:p w:rsidR="00294F61" w:rsidRPr="00C40651" w:rsidRDefault="00294F61" w:rsidP="00294F61">
      <w:pPr>
        <w:spacing w:line="360" w:lineRule="auto"/>
        <w:rPr>
          <w:rFonts w:cs="Arial"/>
        </w:rPr>
      </w:pPr>
    </w:p>
    <w:p w:rsidR="00294F61" w:rsidRPr="00C40651" w:rsidRDefault="00294F61" w:rsidP="00294F61">
      <w:pPr>
        <w:spacing w:line="360" w:lineRule="auto"/>
        <w:rPr>
          <w:rFonts w:cs="Arial"/>
        </w:rPr>
      </w:pPr>
    </w:p>
    <w:p w:rsidR="00294F61" w:rsidRPr="00C40651" w:rsidRDefault="00294F61" w:rsidP="00294F61">
      <w:pPr>
        <w:spacing w:line="360" w:lineRule="auto"/>
        <w:jc w:val="center"/>
        <w:rPr>
          <w:rFonts w:cs="Arial"/>
          <w:b/>
          <w:lang w:val="en-US"/>
        </w:rPr>
      </w:pPr>
      <w:r w:rsidRPr="00C40651">
        <w:rPr>
          <w:rFonts w:cs="Arial"/>
          <w:b/>
          <w:lang w:val="en-US"/>
        </w:rPr>
        <w:t>T R A N S I T O R I O</w:t>
      </w:r>
    </w:p>
    <w:p w:rsidR="00294F61" w:rsidRPr="00C40651" w:rsidRDefault="00294F61" w:rsidP="00294F61">
      <w:pPr>
        <w:spacing w:line="360" w:lineRule="auto"/>
        <w:rPr>
          <w:rFonts w:cs="Arial"/>
          <w:b/>
          <w:lang w:val="en-US"/>
        </w:rPr>
      </w:pPr>
    </w:p>
    <w:p w:rsidR="00294F61" w:rsidRPr="00C40651" w:rsidRDefault="00294F61" w:rsidP="00294F61">
      <w:pPr>
        <w:spacing w:line="360" w:lineRule="auto"/>
        <w:rPr>
          <w:rFonts w:cs="Arial"/>
        </w:rPr>
      </w:pPr>
      <w:r w:rsidRPr="00C40651">
        <w:rPr>
          <w:rFonts w:cs="Arial"/>
          <w:b/>
        </w:rPr>
        <w:t xml:space="preserve">ÚNICO.- </w:t>
      </w:r>
      <w:r w:rsidRPr="00C40651">
        <w:rPr>
          <w:rFonts w:cs="Arial"/>
        </w:rPr>
        <w:t xml:space="preserve">Publíquese el presente decreto en el Periódico Oficial del Gobierno del Estado. </w:t>
      </w:r>
    </w:p>
    <w:p w:rsidR="00294F61" w:rsidRPr="00C40651" w:rsidRDefault="00294F61" w:rsidP="00294F61">
      <w:pPr>
        <w:widowControl w:val="0"/>
        <w:autoSpaceDE w:val="0"/>
        <w:autoSpaceDN w:val="0"/>
        <w:adjustRightInd w:val="0"/>
        <w:rPr>
          <w:rFonts w:cs="Arial"/>
        </w:rPr>
      </w:pPr>
    </w:p>
    <w:p w:rsidR="00294F61" w:rsidRPr="00C40651" w:rsidRDefault="00294F61" w:rsidP="00294F61">
      <w:pPr>
        <w:widowControl w:val="0"/>
        <w:autoSpaceDE w:val="0"/>
        <w:autoSpaceDN w:val="0"/>
        <w:adjustRightInd w:val="0"/>
        <w:rPr>
          <w:rFonts w:cs="Arial"/>
        </w:rPr>
      </w:pPr>
    </w:p>
    <w:p w:rsidR="00294F61" w:rsidRPr="00C40651" w:rsidRDefault="00294F61" w:rsidP="00294F61">
      <w:pPr>
        <w:widowControl w:val="0"/>
        <w:autoSpaceDE w:val="0"/>
        <w:autoSpaceDN w:val="0"/>
        <w:adjustRightInd w:val="0"/>
        <w:rPr>
          <w:rFonts w:cs="Arial"/>
        </w:rPr>
      </w:pPr>
    </w:p>
    <w:p w:rsidR="00294F61" w:rsidRPr="00C40651" w:rsidRDefault="00294F61" w:rsidP="00294F61">
      <w:pPr>
        <w:widowControl w:val="0"/>
        <w:autoSpaceDE w:val="0"/>
        <w:autoSpaceDN w:val="0"/>
        <w:adjustRightInd w:val="0"/>
        <w:rPr>
          <w:rFonts w:cs="Arial"/>
        </w:rPr>
      </w:pPr>
    </w:p>
    <w:p w:rsidR="00294F61" w:rsidRPr="00C40651" w:rsidRDefault="00294F61" w:rsidP="00294F61">
      <w:pPr>
        <w:widowControl w:val="0"/>
        <w:autoSpaceDE w:val="0"/>
        <w:autoSpaceDN w:val="0"/>
        <w:adjustRightInd w:val="0"/>
        <w:rPr>
          <w:rFonts w:cs="Arial"/>
        </w:rPr>
      </w:pPr>
    </w:p>
    <w:p w:rsidR="00294F61" w:rsidRPr="00C40651" w:rsidRDefault="00294F61" w:rsidP="00294F61">
      <w:pPr>
        <w:autoSpaceDE w:val="0"/>
        <w:autoSpaceDN w:val="0"/>
        <w:adjustRightInd w:val="0"/>
        <w:spacing w:line="360" w:lineRule="auto"/>
        <w:rPr>
          <w:rFonts w:eastAsia="Calibri" w:cs="Arial"/>
          <w:color w:val="000000"/>
        </w:rPr>
      </w:pPr>
      <w:r w:rsidRPr="00C40651">
        <w:rPr>
          <w:rFonts w:eastAsia="Calibri" w:cs="Arial"/>
          <w:color w:val="000000"/>
        </w:rPr>
        <w:t xml:space="preserve">Así lo acuerdan los Diputados integrantes de la Comisión de Gobernación, Puntos Constitucionales y Justicia de la Sexagésima Primera Legislatura del Congreso del Estado, Independiente, Libre y Soberano de Coahuila de Zaragoza, Dip. </w:t>
      </w:r>
      <w:r w:rsidRPr="00C40651">
        <w:rPr>
          <w:rFonts w:eastAsia="Calibri" w:cs="Arial"/>
          <w:color w:val="000000"/>
          <w:lang w:val="es-ES"/>
        </w:rPr>
        <w:t>Jaime Bueno Zertuche</w:t>
      </w:r>
      <w:r w:rsidRPr="00C40651">
        <w:rPr>
          <w:rFonts w:eastAsia="Calibri" w:cs="Arial"/>
          <w:color w:val="000000"/>
        </w:rPr>
        <w:t xml:space="preserve">, (Coordinador), Dip. </w:t>
      </w:r>
      <w:r w:rsidRPr="00C40651">
        <w:rPr>
          <w:rFonts w:eastAsia="Calibri" w:cs="Arial"/>
          <w:color w:val="000000"/>
          <w:lang w:val="es-ES"/>
        </w:rPr>
        <w:t xml:space="preserve">Marcelo de Jesús Torres Cofiño </w:t>
      </w:r>
      <w:r w:rsidRPr="00C40651">
        <w:rPr>
          <w:rFonts w:eastAsia="Calibri" w:cs="Arial"/>
          <w:color w:val="000000"/>
        </w:rPr>
        <w:t xml:space="preserve">(Secretario), </w:t>
      </w:r>
      <w:r w:rsidRPr="00C40651">
        <w:rPr>
          <w:rFonts w:eastAsia="Calibri" w:cs="Arial"/>
          <w:color w:val="000000"/>
          <w:lang w:val="es-ES"/>
        </w:rPr>
        <w:t>Dip. Lucía Azucena Ramos Ramos, Dip. Gerardo Abraham Aguado Gómez, Dip. Emilio Alejandro de Hoyos Montemayor, Dip. José Benito Ramírez Rosas, Dip. Claudia Isela Ramírez Pineda y Dip. Edgar Gerardo Sánchez Garza</w:t>
      </w:r>
      <w:r w:rsidRPr="00C40651">
        <w:rPr>
          <w:rFonts w:eastAsia="Calibri" w:cs="Arial"/>
          <w:color w:val="000000"/>
        </w:rPr>
        <w:t>.</w:t>
      </w:r>
      <w:r w:rsidRPr="00C40651">
        <w:rPr>
          <w:rFonts w:eastAsia="Calibri" w:cs="Arial"/>
          <w:b/>
          <w:color w:val="000000"/>
        </w:rPr>
        <w:t xml:space="preserve"> </w:t>
      </w:r>
      <w:r w:rsidRPr="00C40651">
        <w:rPr>
          <w:rFonts w:eastAsia="Calibri" w:cs="Arial"/>
          <w:color w:val="000000"/>
        </w:rPr>
        <w:t>En la Ciudad de Saltillo, Coahuila de Zaragoza, a 05 de marzo de 2019.</w:t>
      </w:r>
    </w:p>
    <w:p w:rsidR="00294F61" w:rsidRPr="00C40651" w:rsidRDefault="00294F61" w:rsidP="00294F61">
      <w:pPr>
        <w:autoSpaceDE w:val="0"/>
        <w:autoSpaceDN w:val="0"/>
        <w:adjustRightInd w:val="0"/>
        <w:spacing w:line="360" w:lineRule="auto"/>
        <w:rPr>
          <w:rFonts w:eastAsia="Calibri" w:cs="Arial"/>
          <w:color w:val="000000"/>
        </w:rPr>
      </w:pPr>
    </w:p>
    <w:p w:rsidR="00294F61" w:rsidRPr="00C40651" w:rsidRDefault="00294F61" w:rsidP="00294F61">
      <w:pPr>
        <w:rPr>
          <w:rFonts w:eastAsia="Calibri" w:cs="Arial"/>
          <w:color w:val="000000"/>
          <w:lang w:val="es-ES"/>
        </w:rPr>
      </w:pPr>
    </w:p>
    <w:p w:rsidR="00294F61" w:rsidRPr="00C40651" w:rsidRDefault="00294F61" w:rsidP="00294F61">
      <w:pPr>
        <w:rPr>
          <w:rFonts w:eastAsia="Calibri" w:cs="Arial"/>
          <w:color w:val="000000"/>
          <w:lang w:val="es-ES"/>
        </w:rPr>
      </w:pPr>
    </w:p>
    <w:p w:rsidR="00294F61" w:rsidRPr="00C40651" w:rsidRDefault="00294F61" w:rsidP="00294F61">
      <w:pPr>
        <w:rPr>
          <w:rFonts w:eastAsia="Calibri" w:cs="Arial"/>
          <w:color w:val="000000"/>
          <w:lang w:val="es-ES"/>
        </w:rPr>
      </w:pPr>
    </w:p>
    <w:p w:rsidR="00294F61" w:rsidRPr="00C40651" w:rsidRDefault="00294F61" w:rsidP="00294F61">
      <w:pPr>
        <w:rPr>
          <w:rFonts w:ascii="Times New Roman" w:eastAsia="Calibri" w:hAnsi="Times New Roman"/>
          <w:color w:val="000000"/>
          <w:lang w:val="es-ES"/>
        </w:rPr>
      </w:pPr>
    </w:p>
    <w:p w:rsidR="00294F61" w:rsidRPr="00C40651" w:rsidRDefault="00294F61" w:rsidP="00294F61">
      <w:pPr>
        <w:jc w:val="center"/>
        <w:rPr>
          <w:rFonts w:ascii="Times New Roman" w:hAnsi="Times New Roman"/>
          <w:b/>
        </w:rPr>
      </w:pPr>
      <w:r w:rsidRPr="00C40651">
        <w:rPr>
          <w:rFonts w:ascii="Times New Roman" w:hAnsi="Times New Roman"/>
          <w:b/>
        </w:rPr>
        <w:t>COMISIÓN DE GOBERNACIÓN, PUNTOS CONSTITUCIONALES Y JUSTICIA</w:t>
      </w:r>
    </w:p>
    <w:p w:rsidR="00294F61" w:rsidRPr="00C40651" w:rsidRDefault="00294F61" w:rsidP="00294F61">
      <w:pPr>
        <w:jc w:val="center"/>
        <w:rPr>
          <w:rFonts w:ascii="Times New Roman" w:hAnsi="Times New Roman"/>
          <w:b/>
        </w:rPr>
      </w:pPr>
    </w:p>
    <w:p w:rsidR="00294F61" w:rsidRPr="00C40651" w:rsidRDefault="00294F61" w:rsidP="00294F61"/>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054"/>
        <w:gridCol w:w="1296"/>
        <w:gridCol w:w="1539"/>
        <w:gridCol w:w="645"/>
        <w:gridCol w:w="1635"/>
      </w:tblGrid>
      <w:tr w:rsidR="00294F61" w:rsidRPr="00C40651" w:rsidTr="004071C3">
        <w:trPr>
          <w:jc w:val="center"/>
        </w:trPr>
        <w:tc>
          <w:tcPr>
            <w:tcW w:w="3231" w:type="dxa"/>
            <w:shd w:val="clear" w:color="auto" w:fill="auto"/>
            <w:vAlign w:val="center"/>
          </w:tcPr>
          <w:p w:rsidR="00294F61" w:rsidRPr="00C40651" w:rsidRDefault="00294F61" w:rsidP="004071C3">
            <w:pPr>
              <w:jc w:val="center"/>
              <w:rPr>
                <w:rFonts w:ascii="Times New Roman" w:eastAsia="Calibri" w:hAnsi="Times New Roman"/>
                <w:b/>
              </w:rPr>
            </w:pPr>
            <w:r w:rsidRPr="00C40651">
              <w:rPr>
                <w:rFonts w:ascii="Times New Roman" w:eastAsia="Calibri" w:hAnsi="Times New Roman"/>
                <w:b/>
              </w:rPr>
              <w:t>NOMBRE Y FIRMA</w:t>
            </w:r>
          </w:p>
        </w:tc>
        <w:tc>
          <w:tcPr>
            <w:tcW w:w="0" w:type="auto"/>
            <w:gridSpan w:val="3"/>
            <w:shd w:val="clear" w:color="auto" w:fill="auto"/>
            <w:vAlign w:val="center"/>
          </w:tcPr>
          <w:p w:rsidR="00294F61" w:rsidRPr="00C40651" w:rsidRDefault="00294F61" w:rsidP="004071C3">
            <w:pPr>
              <w:jc w:val="center"/>
              <w:rPr>
                <w:rFonts w:ascii="Times New Roman" w:eastAsia="Calibri" w:hAnsi="Times New Roman"/>
              </w:rPr>
            </w:pPr>
            <w:r w:rsidRPr="00C40651">
              <w:rPr>
                <w:rFonts w:ascii="Times New Roman" w:eastAsia="Calibri" w:hAnsi="Times New Roman"/>
                <w:b/>
              </w:rPr>
              <w:t>VOTO</w:t>
            </w:r>
          </w:p>
        </w:tc>
        <w:tc>
          <w:tcPr>
            <w:tcW w:w="0" w:type="auto"/>
            <w:gridSpan w:val="2"/>
            <w:shd w:val="clear" w:color="auto" w:fill="auto"/>
            <w:vAlign w:val="center"/>
          </w:tcPr>
          <w:p w:rsidR="00294F61" w:rsidRPr="00C40651" w:rsidRDefault="00294F61" w:rsidP="004071C3">
            <w:pPr>
              <w:jc w:val="center"/>
              <w:rPr>
                <w:rFonts w:ascii="Times New Roman" w:eastAsia="Calibri" w:hAnsi="Times New Roman"/>
                <w:b/>
              </w:rPr>
            </w:pPr>
            <w:r w:rsidRPr="00C40651">
              <w:rPr>
                <w:rFonts w:ascii="Times New Roman" w:eastAsia="Calibri" w:hAnsi="Times New Roman"/>
                <w:b/>
              </w:rPr>
              <w:t>RESERVA DE ARTÍCULOS</w:t>
            </w:r>
          </w:p>
        </w:tc>
      </w:tr>
      <w:tr w:rsidR="00294F61" w:rsidRPr="00C40651" w:rsidTr="004071C3">
        <w:trPr>
          <w:jc w:val="center"/>
        </w:trPr>
        <w:tc>
          <w:tcPr>
            <w:tcW w:w="3231" w:type="dxa"/>
            <w:vMerge w:val="restart"/>
            <w:shd w:val="clear" w:color="auto" w:fill="auto"/>
          </w:tcPr>
          <w:p w:rsidR="00294F61" w:rsidRPr="00C40651" w:rsidRDefault="00294F61" w:rsidP="004071C3">
            <w:pPr>
              <w:ind w:right="-142"/>
              <w:jc w:val="center"/>
              <w:rPr>
                <w:rFonts w:ascii="Times New Roman" w:eastAsia="Calibri" w:hAnsi="Times New Roman"/>
                <w:b/>
              </w:rPr>
            </w:pPr>
            <w:r w:rsidRPr="00C40651">
              <w:rPr>
                <w:rFonts w:ascii="Times New Roman" w:eastAsia="Calibri" w:hAnsi="Times New Roman"/>
                <w:b/>
              </w:rPr>
              <w:t xml:space="preserve">DIP. </w:t>
            </w:r>
            <w:r w:rsidRPr="00C40651">
              <w:rPr>
                <w:rFonts w:ascii="Times New Roman" w:eastAsia="Calibri" w:hAnsi="Times New Roman"/>
                <w:b/>
                <w:lang w:val="es-ES"/>
              </w:rPr>
              <w:t>JAIME BUENO ZERTUCHE</w:t>
            </w:r>
          </w:p>
          <w:p w:rsidR="00294F61" w:rsidRPr="00C40651" w:rsidRDefault="00294F61" w:rsidP="004071C3">
            <w:pPr>
              <w:ind w:right="-142"/>
              <w:jc w:val="center"/>
              <w:rPr>
                <w:rFonts w:ascii="Times New Roman" w:eastAsia="Calibri" w:hAnsi="Times New Roman"/>
                <w:b/>
              </w:rPr>
            </w:pPr>
            <w:r w:rsidRPr="00C40651">
              <w:rPr>
                <w:rFonts w:ascii="Times New Roman" w:eastAsia="Calibri" w:hAnsi="Times New Roman"/>
                <w:b/>
              </w:rPr>
              <w:t>(COORDINADOR)</w:t>
            </w:r>
          </w:p>
        </w:tc>
        <w:tc>
          <w:tcPr>
            <w:tcW w:w="0" w:type="auto"/>
            <w:shd w:val="clear" w:color="auto" w:fill="auto"/>
            <w:vAlign w:val="center"/>
          </w:tcPr>
          <w:p w:rsidR="00294F61" w:rsidRPr="00C40651" w:rsidRDefault="00294F61" w:rsidP="004071C3">
            <w:pPr>
              <w:jc w:val="center"/>
              <w:rPr>
                <w:rFonts w:ascii="Times New Roman" w:eastAsia="Calibri" w:hAnsi="Times New Roman"/>
                <w:b/>
              </w:rPr>
            </w:pPr>
            <w:r w:rsidRPr="00C40651">
              <w:rPr>
                <w:rFonts w:ascii="Times New Roman" w:eastAsia="Calibri" w:hAnsi="Times New Roman"/>
                <w:b/>
              </w:rPr>
              <w:t>A FAVOR</w:t>
            </w:r>
          </w:p>
        </w:tc>
        <w:tc>
          <w:tcPr>
            <w:tcW w:w="0" w:type="auto"/>
            <w:shd w:val="clear" w:color="auto" w:fill="auto"/>
            <w:vAlign w:val="center"/>
          </w:tcPr>
          <w:p w:rsidR="00294F61" w:rsidRPr="00C40651" w:rsidRDefault="00294F61" w:rsidP="004071C3">
            <w:pPr>
              <w:jc w:val="center"/>
              <w:rPr>
                <w:rFonts w:ascii="Times New Roman" w:eastAsia="Calibri" w:hAnsi="Times New Roman"/>
                <w:b/>
              </w:rPr>
            </w:pPr>
            <w:r w:rsidRPr="00C40651">
              <w:rPr>
                <w:rFonts w:ascii="Times New Roman" w:eastAsia="Calibri" w:hAnsi="Times New Roman"/>
                <w:b/>
              </w:rPr>
              <w:t>EN CONTRA</w:t>
            </w:r>
          </w:p>
        </w:tc>
        <w:tc>
          <w:tcPr>
            <w:tcW w:w="0" w:type="auto"/>
            <w:shd w:val="clear" w:color="auto" w:fill="auto"/>
            <w:vAlign w:val="center"/>
          </w:tcPr>
          <w:p w:rsidR="00294F61" w:rsidRPr="00C40651" w:rsidRDefault="00294F61" w:rsidP="004071C3">
            <w:pPr>
              <w:jc w:val="center"/>
              <w:rPr>
                <w:rFonts w:ascii="Times New Roman" w:eastAsia="Calibri" w:hAnsi="Times New Roman"/>
                <w:b/>
              </w:rPr>
            </w:pPr>
            <w:r w:rsidRPr="00C40651">
              <w:rPr>
                <w:rFonts w:ascii="Times New Roman" w:eastAsia="Calibri" w:hAnsi="Times New Roman"/>
                <w:b/>
              </w:rPr>
              <w:t>ABSTENCIÓN</w:t>
            </w:r>
          </w:p>
        </w:tc>
        <w:tc>
          <w:tcPr>
            <w:tcW w:w="0" w:type="auto"/>
            <w:shd w:val="clear" w:color="auto" w:fill="auto"/>
            <w:vAlign w:val="center"/>
          </w:tcPr>
          <w:p w:rsidR="00294F61" w:rsidRPr="00C40651" w:rsidRDefault="00294F61" w:rsidP="004071C3">
            <w:pPr>
              <w:jc w:val="center"/>
              <w:rPr>
                <w:rFonts w:ascii="Times New Roman" w:eastAsia="Calibri" w:hAnsi="Times New Roman"/>
                <w:b/>
              </w:rPr>
            </w:pPr>
            <w:r w:rsidRPr="00C40651">
              <w:rPr>
                <w:rFonts w:ascii="Times New Roman" w:eastAsia="Calibri" w:hAnsi="Times New Roman"/>
                <w:b/>
              </w:rPr>
              <w:t>SI</w:t>
            </w:r>
          </w:p>
        </w:tc>
        <w:tc>
          <w:tcPr>
            <w:tcW w:w="0" w:type="auto"/>
            <w:shd w:val="clear" w:color="auto" w:fill="auto"/>
            <w:vAlign w:val="center"/>
          </w:tcPr>
          <w:p w:rsidR="00294F61" w:rsidRPr="00C40651" w:rsidRDefault="00294F61" w:rsidP="004071C3">
            <w:pPr>
              <w:jc w:val="center"/>
              <w:rPr>
                <w:rFonts w:ascii="Times New Roman" w:eastAsia="Calibri" w:hAnsi="Times New Roman"/>
                <w:b/>
              </w:rPr>
            </w:pPr>
            <w:r w:rsidRPr="00C40651">
              <w:rPr>
                <w:rFonts w:ascii="Times New Roman" w:eastAsia="Calibri" w:hAnsi="Times New Roman"/>
                <w:b/>
              </w:rPr>
              <w:t>CUALES</w:t>
            </w:r>
          </w:p>
        </w:tc>
      </w:tr>
      <w:tr w:rsidR="00294F61" w:rsidRPr="00C40651" w:rsidTr="004071C3">
        <w:trPr>
          <w:trHeight w:val="1417"/>
          <w:jc w:val="center"/>
        </w:trPr>
        <w:tc>
          <w:tcPr>
            <w:tcW w:w="3231" w:type="dxa"/>
            <w:vMerge/>
            <w:shd w:val="clear" w:color="auto" w:fill="auto"/>
          </w:tcPr>
          <w:p w:rsidR="00294F61" w:rsidRPr="00C40651" w:rsidRDefault="00294F61" w:rsidP="004071C3">
            <w:pPr>
              <w:rPr>
                <w:rFonts w:ascii="Times New Roman" w:eastAsia="Calibri" w:hAnsi="Times New Roman"/>
              </w:rPr>
            </w:pPr>
          </w:p>
        </w:tc>
        <w:tc>
          <w:tcPr>
            <w:tcW w:w="0" w:type="auto"/>
            <w:shd w:val="clear" w:color="auto" w:fill="auto"/>
          </w:tcPr>
          <w:p w:rsidR="00294F61" w:rsidRPr="00C40651" w:rsidRDefault="00294F61" w:rsidP="004071C3">
            <w:pPr>
              <w:rPr>
                <w:rFonts w:ascii="Times New Roman" w:eastAsia="Calibri" w:hAnsi="Times New Roman"/>
              </w:rPr>
            </w:pPr>
          </w:p>
        </w:tc>
        <w:tc>
          <w:tcPr>
            <w:tcW w:w="0" w:type="auto"/>
            <w:shd w:val="clear" w:color="auto" w:fill="auto"/>
          </w:tcPr>
          <w:p w:rsidR="00294F61" w:rsidRPr="00C40651" w:rsidRDefault="00294F61" w:rsidP="004071C3">
            <w:pPr>
              <w:rPr>
                <w:rFonts w:ascii="Times New Roman" w:eastAsia="Calibri" w:hAnsi="Times New Roman"/>
              </w:rPr>
            </w:pPr>
          </w:p>
          <w:p w:rsidR="00294F61" w:rsidRPr="00C40651" w:rsidRDefault="00294F61" w:rsidP="004071C3">
            <w:pPr>
              <w:rPr>
                <w:rFonts w:ascii="Times New Roman" w:eastAsia="Calibri" w:hAnsi="Times New Roman"/>
              </w:rPr>
            </w:pPr>
          </w:p>
          <w:p w:rsidR="00294F61" w:rsidRPr="00C40651" w:rsidRDefault="00294F61" w:rsidP="004071C3">
            <w:pPr>
              <w:rPr>
                <w:rFonts w:ascii="Times New Roman" w:eastAsia="Calibri" w:hAnsi="Times New Roman"/>
              </w:rPr>
            </w:pPr>
          </w:p>
          <w:p w:rsidR="00294F61" w:rsidRPr="00C40651" w:rsidRDefault="00294F61" w:rsidP="004071C3">
            <w:pPr>
              <w:rPr>
                <w:rFonts w:ascii="Times New Roman" w:eastAsia="Calibri" w:hAnsi="Times New Roman"/>
              </w:rPr>
            </w:pPr>
          </w:p>
          <w:p w:rsidR="00294F61" w:rsidRPr="00C40651" w:rsidRDefault="00294F61" w:rsidP="004071C3">
            <w:pPr>
              <w:rPr>
                <w:rFonts w:ascii="Times New Roman" w:eastAsia="Calibri" w:hAnsi="Times New Roman"/>
              </w:rPr>
            </w:pPr>
          </w:p>
        </w:tc>
        <w:tc>
          <w:tcPr>
            <w:tcW w:w="0" w:type="auto"/>
            <w:shd w:val="clear" w:color="auto" w:fill="auto"/>
          </w:tcPr>
          <w:p w:rsidR="00294F61" w:rsidRPr="00C40651" w:rsidRDefault="00294F61" w:rsidP="004071C3">
            <w:pPr>
              <w:rPr>
                <w:rFonts w:ascii="Times New Roman" w:eastAsia="Calibri" w:hAnsi="Times New Roman"/>
              </w:rPr>
            </w:pPr>
          </w:p>
        </w:tc>
        <w:tc>
          <w:tcPr>
            <w:tcW w:w="0" w:type="auto"/>
            <w:shd w:val="clear" w:color="auto" w:fill="auto"/>
          </w:tcPr>
          <w:p w:rsidR="00294F61" w:rsidRPr="00C40651" w:rsidRDefault="00294F61" w:rsidP="004071C3">
            <w:pPr>
              <w:rPr>
                <w:rFonts w:ascii="Times New Roman" w:eastAsia="Calibri" w:hAnsi="Times New Roman"/>
              </w:rPr>
            </w:pPr>
          </w:p>
        </w:tc>
        <w:tc>
          <w:tcPr>
            <w:tcW w:w="0" w:type="auto"/>
            <w:shd w:val="clear" w:color="auto" w:fill="auto"/>
          </w:tcPr>
          <w:p w:rsidR="00294F61" w:rsidRPr="00C40651" w:rsidRDefault="00294F61" w:rsidP="004071C3">
            <w:pPr>
              <w:rPr>
                <w:rFonts w:ascii="Times New Roman" w:eastAsia="Calibri" w:hAnsi="Times New Roman"/>
              </w:rPr>
            </w:pPr>
          </w:p>
        </w:tc>
      </w:tr>
      <w:tr w:rsidR="00294F61" w:rsidRPr="00C40651" w:rsidTr="004071C3">
        <w:trPr>
          <w:jc w:val="center"/>
        </w:trPr>
        <w:tc>
          <w:tcPr>
            <w:tcW w:w="3231" w:type="dxa"/>
            <w:vMerge w:val="restart"/>
            <w:shd w:val="clear" w:color="auto" w:fill="auto"/>
          </w:tcPr>
          <w:p w:rsidR="00294F61" w:rsidRPr="00C40651" w:rsidRDefault="00294F61" w:rsidP="004071C3">
            <w:pPr>
              <w:ind w:right="-142"/>
              <w:jc w:val="center"/>
              <w:rPr>
                <w:rFonts w:ascii="Times New Roman" w:eastAsia="Calibri" w:hAnsi="Times New Roman"/>
                <w:b/>
              </w:rPr>
            </w:pPr>
            <w:r w:rsidRPr="00C40651">
              <w:rPr>
                <w:rFonts w:ascii="Times New Roman" w:eastAsia="Calibri" w:hAnsi="Times New Roman"/>
                <w:b/>
              </w:rPr>
              <w:t xml:space="preserve">DIP. </w:t>
            </w:r>
            <w:r w:rsidRPr="00C40651">
              <w:rPr>
                <w:rFonts w:ascii="Times New Roman" w:eastAsia="Calibri" w:hAnsi="Times New Roman"/>
                <w:b/>
                <w:lang w:val="es-ES"/>
              </w:rPr>
              <w:t>MARCELO DE JESÚS TORRES COFIÑO</w:t>
            </w:r>
          </w:p>
          <w:p w:rsidR="00294F61" w:rsidRPr="00C40651" w:rsidRDefault="00294F61" w:rsidP="004071C3">
            <w:pPr>
              <w:ind w:right="-142"/>
              <w:jc w:val="center"/>
              <w:rPr>
                <w:rFonts w:ascii="Times New Roman" w:eastAsia="Calibri" w:hAnsi="Times New Roman"/>
                <w:b/>
              </w:rPr>
            </w:pPr>
            <w:r w:rsidRPr="00C40651">
              <w:rPr>
                <w:rFonts w:ascii="Times New Roman" w:eastAsia="Calibri" w:hAnsi="Times New Roman"/>
                <w:b/>
              </w:rPr>
              <w:lastRenderedPageBreak/>
              <w:t>(SECRETARIO)</w:t>
            </w:r>
          </w:p>
          <w:p w:rsidR="00294F61" w:rsidRPr="00C40651" w:rsidRDefault="00294F61" w:rsidP="004071C3">
            <w:pPr>
              <w:rPr>
                <w:rFonts w:ascii="Times New Roman" w:eastAsia="Calibri" w:hAnsi="Times New Roman"/>
              </w:rPr>
            </w:pPr>
          </w:p>
        </w:tc>
        <w:tc>
          <w:tcPr>
            <w:tcW w:w="0" w:type="auto"/>
            <w:shd w:val="clear" w:color="auto" w:fill="auto"/>
            <w:vAlign w:val="center"/>
          </w:tcPr>
          <w:p w:rsidR="00294F61" w:rsidRPr="00C40651" w:rsidRDefault="00294F61" w:rsidP="004071C3">
            <w:pPr>
              <w:jc w:val="center"/>
              <w:rPr>
                <w:rFonts w:ascii="Times New Roman" w:eastAsia="Calibri" w:hAnsi="Times New Roman"/>
                <w:b/>
              </w:rPr>
            </w:pPr>
            <w:r w:rsidRPr="00C40651">
              <w:rPr>
                <w:rFonts w:ascii="Times New Roman" w:eastAsia="Calibri" w:hAnsi="Times New Roman"/>
                <w:b/>
              </w:rPr>
              <w:lastRenderedPageBreak/>
              <w:t>A FAVOR</w:t>
            </w:r>
          </w:p>
        </w:tc>
        <w:tc>
          <w:tcPr>
            <w:tcW w:w="0" w:type="auto"/>
            <w:shd w:val="clear" w:color="auto" w:fill="auto"/>
            <w:vAlign w:val="center"/>
          </w:tcPr>
          <w:p w:rsidR="00294F61" w:rsidRPr="00C40651" w:rsidRDefault="00294F61" w:rsidP="004071C3">
            <w:pPr>
              <w:jc w:val="center"/>
              <w:rPr>
                <w:rFonts w:ascii="Times New Roman" w:eastAsia="Calibri" w:hAnsi="Times New Roman"/>
                <w:b/>
              </w:rPr>
            </w:pPr>
            <w:r w:rsidRPr="00C40651">
              <w:rPr>
                <w:rFonts w:ascii="Times New Roman" w:eastAsia="Calibri" w:hAnsi="Times New Roman"/>
                <w:b/>
              </w:rPr>
              <w:t>EN CONTRA</w:t>
            </w:r>
          </w:p>
        </w:tc>
        <w:tc>
          <w:tcPr>
            <w:tcW w:w="0" w:type="auto"/>
            <w:shd w:val="clear" w:color="auto" w:fill="auto"/>
            <w:vAlign w:val="center"/>
          </w:tcPr>
          <w:p w:rsidR="00294F61" w:rsidRPr="00C40651" w:rsidRDefault="00294F61" w:rsidP="004071C3">
            <w:pPr>
              <w:jc w:val="center"/>
              <w:rPr>
                <w:rFonts w:ascii="Times New Roman" w:eastAsia="Calibri" w:hAnsi="Times New Roman"/>
                <w:b/>
              </w:rPr>
            </w:pPr>
            <w:r w:rsidRPr="00C40651">
              <w:rPr>
                <w:rFonts w:ascii="Times New Roman" w:eastAsia="Calibri" w:hAnsi="Times New Roman"/>
                <w:b/>
              </w:rPr>
              <w:t>ABSTENCIÓN</w:t>
            </w:r>
          </w:p>
        </w:tc>
        <w:tc>
          <w:tcPr>
            <w:tcW w:w="0" w:type="auto"/>
            <w:shd w:val="clear" w:color="auto" w:fill="auto"/>
            <w:vAlign w:val="center"/>
          </w:tcPr>
          <w:p w:rsidR="00294F61" w:rsidRPr="00C40651" w:rsidRDefault="00294F61" w:rsidP="004071C3">
            <w:pPr>
              <w:jc w:val="center"/>
              <w:rPr>
                <w:rFonts w:ascii="Times New Roman" w:eastAsia="Calibri" w:hAnsi="Times New Roman"/>
                <w:b/>
              </w:rPr>
            </w:pPr>
            <w:r w:rsidRPr="00C40651">
              <w:rPr>
                <w:rFonts w:ascii="Times New Roman" w:eastAsia="Calibri" w:hAnsi="Times New Roman"/>
                <w:b/>
              </w:rPr>
              <w:t>SI</w:t>
            </w:r>
          </w:p>
        </w:tc>
        <w:tc>
          <w:tcPr>
            <w:tcW w:w="0" w:type="auto"/>
            <w:shd w:val="clear" w:color="auto" w:fill="auto"/>
            <w:vAlign w:val="center"/>
          </w:tcPr>
          <w:p w:rsidR="00294F61" w:rsidRPr="00C40651" w:rsidRDefault="00294F61" w:rsidP="004071C3">
            <w:pPr>
              <w:jc w:val="center"/>
              <w:rPr>
                <w:rFonts w:ascii="Times New Roman" w:eastAsia="Calibri" w:hAnsi="Times New Roman"/>
                <w:b/>
              </w:rPr>
            </w:pPr>
            <w:r w:rsidRPr="00C40651">
              <w:rPr>
                <w:rFonts w:ascii="Times New Roman" w:eastAsia="Calibri" w:hAnsi="Times New Roman"/>
                <w:b/>
              </w:rPr>
              <w:t>CUALES</w:t>
            </w:r>
          </w:p>
        </w:tc>
      </w:tr>
      <w:tr w:rsidR="00294F61" w:rsidRPr="00C40651" w:rsidTr="004071C3">
        <w:trPr>
          <w:trHeight w:val="1417"/>
          <w:jc w:val="center"/>
        </w:trPr>
        <w:tc>
          <w:tcPr>
            <w:tcW w:w="3231" w:type="dxa"/>
            <w:vMerge/>
            <w:shd w:val="clear" w:color="auto" w:fill="auto"/>
          </w:tcPr>
          <w:p w:rsidR="00294F61" w:rsidRPr="00C40651" w:rsidRDefault="00294F61" w:rsidP="004071C3">
            <w:pPr>
              <w:rPr>
                <w:rFonts w:ascii="Times New Roman" w:eastAsia="Calibri" w:hAnsi="Times New Roman"/>
              </w:rPr>
            </w:pPr>
          </w:p>
        </w:tc>
        <w:tc>
          <w:tcPr>
            <w:tcW w:w="0" w:type="auto"/>
            <w:shd w:val="clear" w:color="auto" w:fill="auto"/>
          </w:tcPr>
          <w:p w:rsidR="00294F61" w:rsidRPr="00C40651" w:rsidRDefault="00294F61" w:rsidP="004071C3">
            <w:pPr>
              <w:rPr>
                <w:rFonts w:ascii="Times New Roman" w:eastAsia="Calibri" w:hAnsi="Times New Roman"/>
              </w:rPr>
            </w:pPr>
          </w:p>
        </w:tc>
        <w:tc>
          <w:tcPr>
            <w:tcW w:w="0" w:type="auto"/>
            <w:shd w:val="clear" w:color="auto" w:fill="auto"/>
          </w:tcPr>
          <w:p w:rsidR="00294F61" w:rsidRPr="00C40651" w:rsidRDefault="00294F61" w:rsidP="004071C3">
            <w:pPr>
              <w:rPr>
                <w:rFonts w:ascii="Times New Roman" w:eastAsia="Calibri" w:hAnsi="Times New Roman"/>
              </w:rPr>
            </w:pPr>
          </w:p>
        </w:tc>
        <w:tc>
          <w:tcPr>
            <w:tcW w:w="0" w:type="auto"/>
            <w:shd w:val="clear" w:color="auto" w:fill="auto"/>
          </w:tcPr>
          <w:p w:rsidR="00294F61" w:rsidRPr="00C40651" w:rsidRDefault="00294F61" w:rsidP="004071C3">
            <w:pPr>
              <w:rPr>
                <w:rFonts w:ascii="Times New Roman" w:eastAsia="Calibri" w:hAnsi="Times New Roman"/>
              </w:rPr>
            </w:pPr>
          </w:p>
        </w:tc>
        <w:tc>
          <w:tcPr>
            <w:tcW w:w="0" w:type="auto"/>
            <w:shd w:val="clear" w:color="auto" w:fill="auto"/>
          </w:tcPr>
          <w:p w:rsidR="00294F61" w:rsidRPr="00C40651" w:rsidRDefault="00294F61" w:rsidP="004071C3">
            <w:pPr>
              <w:rPr>
                <w:rFonts w:ascii="Times New Roman" w:eastAsia="Calibri" w:hAnsi="Times New Roman"/>
              </w:rPr>
            </w:pPr>
          </w:p>
        </w:tc>
        <w:tc>
          <w:tcPr>
            <w:tcW w:w="0" w:type="auto"/>
            <w:shd w:val="clear" w:color="auto" w:fill="auto"/>
          </w:tcPr>
          <w:p w:rsidR="00294F61" w:rsidRPr="00C40651" w:rsidRDefault="00294F61" w:rsidP="004071C3">
            <w:pPr>
              <w:rPr>
                <w:rFonts w:ascii="Times New Roman" w:eastAsia="Calibri" w:hAnsi="Times New Roman"/>
              </w:rPr>
            </w:pPr>
          </w:p>
        </w:tc>
      </w:tr>
      <w:tr w:rsidR="00294F61" w:rsidRPr="00C40651" w:rsidTr="004071C3">
        <w:trPr>
          <w:trHeight w:val="624"/>
          <w:jc w:val="center"/>
        </w:trPr>
        <w:tc>
          <w:tcPr>
            <w:tcW w:w="3231" w:type="dxa"/>
            <w:vMerge w:val="restart"/>
            <w:shd w:val="clear" w:color="auto" w:fill="auto"/>
          </w:tcPr>
          <w:p w:rsidR="00294F61" w:rsidRPr="00C40651" w:rsidRDefault="00294F61" w:rsidP="004071C3">
            <w:pPr>
              <w:ind w:right="-142"/>
              <w:jc w:val="center"/>
              <w:rPr>
                <w:rFonts w:ascii="Times New Roman" w:eastAsia="Calibri" w:hAnsi="Times New Roman"/>
                <w:b/>
              </w:rPr>
            </w:pPr>
            <w:r w:rsidRPr="00C40651">
              <w:rPr>
                <w:rFonts w:ascii="Times New Roman" w:eastAsia="Calibri" w:hAnsi="Times New Roman"/>
                <w:b/>
              </w:rPr>
              <w:lastRenderedPageBreak/>
              <w:t xml:space="preserve">DIP. </w:t>
            </w:r>
            <w:r w:rsidRPr="00C40651">
              <w:rPr>
                <w:rFonts w:ascii="Times New Roman" w:eastAsia="Calibri" w:hAnsi="Times New Roman"/>
                <w:b/>
                <w:lang w:val="es-ES"/>
              </w:rPr>
              <w:t>LUCÍA AZUCENA RAMOS RAMOS</w:t>
            </w:r>
          </w:p>
          <w:p w:rsidR="00294F61" w:rsidRPr="00C40651" w:rsidRDefault="00294F61" w:rsidP="004071C3">
            <w:pPr>
              <w:rPr>
                <w:rFonts w:ascii="Times New Roman" w:eastAsia="Calibri" w:hAnsi="Times New Roman"/>
              </w:rPr>
            </w:pPr>
          </w:p>
        </w:tc>
        <w:tc>
          <w:tcPr>
            <w:tcW w:w="0" w:type="auto"/>
            <w:shd w:val="clear" w:color="auto" w:fill="auto"/>
            <w:vAlign w:val="center"/>
          </w:tcPr>
          <w:p w:rsidR="00294F61" w:rsidRPr="00C40651" w:rsidRDefault="00294F61" w:rsidP="004071C3">
            <w:pPr>
              <w:jc w:val="center"/>
              <w:rPr>
                <w:rFonts w:ascii="Times New Roman" w:eastAsia="Calibri" w:hAnsi="Times New Roman"/>
                <w:b/>
              </w:rPr>
            </w:pPr>
            <w:r w:rsidRPr="00C40651">
              <w:rPr>
                <w:rFonts w:ascii="Times New Roman" w:eastAsia="Calibri" w:hAnsi="Times New Roman"/>
                <w:b/>
              </w:rPr>
              <w:t>A FAVOR</w:t>
            </w:r>
          </w:p>
        </w:tc>
        <w:tc>
          <w:tcPr>
            <w:tcW w:w="0" w:type="auto"/>
            <w:shd w:val="clear" w:color="auto" w:fill="auto"/>
            <w:vAlign w:val="center"/>
          </w:tcPr>
          <w:p w:rsidR="00294F61" w:rsidRPr="00C40651" w:rsidRDefault="00294F61" w:rsidP="004071C3">
            <w:pPr>
              <w:jc w:val="center"/>
              <w:rPr>
                <w:rFonts w:ascii="Times New Roman" w:eastAsia="Calibri" w:hAnsi="Times New Roman"/>
                <w:b/>
              </w:rPr>
            </w:pPr>
            <w:r w:rsidRPr="00C40651">
              <w:rPr>
                <w:rFonts w:ascii="Times New Roman" w:eastAsia="Calibri" w:hAnsi="Times New Roman"/>
                <w:b/>
              </w:rPr>
              <w:t>EN CONTRA</w:t>
            </w:r>
          </w:p>
        </w:tc>
        <w:tc>
          <w:tcPr>
            <w:tcW w:w="0" w:type="auto"/>
            <w:shd w:val="clear" w:color="auto" w:fill="auto"/>
            <w:vAlign w:val="center"/>
          </w:tcPr>
          <w:p w:rsidR="00294F61" w:rsidRPr="00C40651" w:rsidRDefault="00294F61" w:rsidP="004071C3">
            <w:pPr>
              <w:jc w:val="center"/>
              <w:rPr>
                <w:rFonts w:ascii="Times New Roman" w:eastAsia="Calibri" w:hAnsi="Times New Roman"/>
                <w:b/>
              </w:rPr>
            </w:pPr>
            <w:r w:rsidRPr="00C40651">
              <w:rPr>
                <w:rFonts w:ascii="Times New Roman" w:eastAsia="Calibri" w:hAnsi="Times New Roman"/>
                <w:b/>
              </w:rPr>
              <w:t>ABSTENCIÓN</w:t>
            </w:r>
          </w:p>
        </w:tc>
        <w:tc>
          <w:tcPr>
            <w:tcW w:w="0" w:type="auto"/>
            <w:shd w:val="clear" w:color="auto" w:fill="auto"/>
            <w:vAlign w:val="center"/>
          </w:tcPr>
          <w:p w:rsidR="00294F61" w:rsidRPr="00C40651" w:rsidRDefault="00294F61" w:rsidP="004071C3">
            <w:pPr>
              <w:jc w:val="center"/>
              <w:rPr>
                <w:rFonts w:ascii="Times New Roman" w:eastAsia="Calibri" w:hAnsi="Times New Roman"/>
                <w:b/>
              </w:rPr>
            </w:pPr>
            <w:r w:rsidRPr="00C40651">
              <w:rPr>
                <w:rFonts w:ascii="Times New Roman" w:eastAsia="Calibri" w:hAnsi="Times New Roman"/>
                <w:b/>
              </w:rPr>
              <w:t>SI</w:t>
            </w:r>
          </w:p>
        </w:tc>
        <w:tc>
          <w:tcPr>
            <w:tcW w:w="0" w:type="auto"/>
            <w:shd w:val="clear" w:color="auto" w:fill="auto"/>
            <w:vAlign w:val="center"/>
          </w:tcPr>
          <w:p w:rsidR="00294F61" w:rsidRPr="00C40651" w:rsidRDefault="00294F61" w:rsidP="004071C3">
            <w:pPr>
              <w:jc w:val="center"/>
              <w:rPr>
                <w:rFonts w:ascii="Times New Roman" w:eastAsia="Calibri" w:hAnsi="Times New Roman"/>
                <w:b/>
              </w:rPr>
            </w:pPr>
            <w:r w:rsidRPr="00C40651">
              <w:rPr>
                <w:rFonts w:ascii="Times New Roman" w:eastAsia="Calibri" w:hAnsi="Times New Roman"/>
                <w:b/>
              </w:rPr>
              <w:t>CUALES</w:t>
            </w:r>
          </w:p>
        </w:tc>
      </w:tr>
      <w:tr w:rsidR="00294F61" w:rsidRPr="00C40651" w:rsidTr="004071C3">
        <w:trPr>
          <w:trHeight w:val="1417"/>
          <w:jc w:val="center"/>
        </w:trPr>
        <w:tc>
          <w:tcPr>
            <w:tcW w:w="3231" w:type="dxa"/>
            <w:vMerge/>
            <w:shd w:val="clear" w:color="auto" w:fill="auto"/>
          </w:tcPr>
          <w:p w:rsidR="00294F61" w:rsidRPr="00C40651" w:rsidRDefault="00294F61" w:rsidP="004071C3">
            <w:pPr>
              <w:rPr>
                <w:rFonts w:ascii="Times New Roman" w:eastAsia="Calibri" w:hAnsi="Times New Roman"/>
              </w:rPr>
            </w:pPr>
          </w:p>
        </w:tc>
        <w:tc>
          <w:tcPr>
            <w:tcW w:w="0" w:type="auto"/>
            <w:shd w:val="clear" w:color="auto" w:fill="auto"/>
          </w:tcPr>
          <w:p w:rsidR="00294F61" w:rsidRPr="00C40651" w:rsidRDefault="00294F61" w:rsidP="004071C3">
            <w:pPr>
              <w:rPr>
                <w:rFonts w:ascii="Times New Roman" w:eastAsia="Calibri" w:hAnsi="Times New Roman"/>
              </w:rPr>
            </w:pPr>
          </w:p>
        </w:tc>
        <w:tc>
          <w:tcPr>
            <w:tcW w:w="0" w:type="auto"/>
            <w:shd w:val="clear" w:color="auto" w:fill="auto"/>
          </w:tcPr>
          <w:p w:rsidR="00294F61" w:rsidRPr="00C40651" w:rsidRDefault="00294F61" w:rsidP="004071C3">
            <w:pPr>
              <w:rPr>
                <w:rFonts w:ascii="Times New Roman" w:eastAsia="Calibri" w:hAnsi="Times New Roman"/>
              </w:rPr>
            </w:pPr>
          </w:p>
        </w:tc>
        <w:tc>
          <w:tcPr>
            <w:tcW w:w="0" w:type="auto"/>
            <w:shd w:val="clear" w:color="auto" w:fill="auto"/>
          </w:tcPr>
          <w:p w:rsidR="00294F61" w:rsidRPr="00C40651" w:rsidRDefault="00294F61" w:rsidP="004071C3">
            <w:pPr>
              <w:rPr>
                <w:rFonts w:ascii="Times New Roman" w:eastAsia="Calibri" w:hAnsi="Times New Roman"/>
              </w:rPr>
            </w:pPr>
          </w:p>
        </w:tc>
        <w:tc>
          <w:tcPr>
            <w:tcW w:w="0" w:type="auto"/>
            <w:shd w:val="clear" w:color="auto" w:fill="auto"/>
          </w:tcPr>
          <w:p w:rsidR="00294F61" w:rsidRPr="00C40651" w:rsidRDefault="00294F61" w:rsidP="004071C3">
            <w:pPr>
              <w:rPr>
                <w:rFonts w:ascii="Times New Roman" w:eastAsia="Calibri" w:hAnsi="Times New Roman"/>
              </w:rPr>
            </w:pPr>
          </w:p>
        </w:tc>
        <w:tc>
          <w:tcPr>
            <w:tcW w:w="0" w:type="auto"/>
            <w:shd w:val="clear" w:color="auto" w:fill="auto"/>
          </w:tcPr>
          <w:p w:rsidR="00294F61" w:rsidRPr="00C40651" w:rsidRDefault="00294F61" w:rsidP="004071C3">
            <w:pPr>
              <w:rPr>
                <w:rFonts w:ascii="Times New Roman" w:eastAsia="Calibri" w:hAnsi="Times New Roman"/>
              </w:rPr>
            </w:pPr>
          </w:p>
        </w:tc>
      </w:tr>
      <w:tr w:rsidR="00294F61" w:rsidRPr="00C40651" w:rsidTr="004071C3">
        <w:trPr>
          <w:trHeight w:val="624"/>
          <w:jc w:val="center"/>
        </w:trPr>
        <w:tc>
          <w:tcPr>
            <w:tcW w:w="3231" w:type="dxa"/>
            <w:vMerge w:val="restart"/>
            <w:shd w:val="clear" w:color="auto" w:fill="auto"/>
          </w:tcPr>
          <w:p w:rsidR="00294F61" w:rsidRPr="00C40651" w:rsidRDefault="00294F61" w:rsidP="004071C3">
            <w:pPr>
              <w:jc w:val="center"/>
              <w:rPr>
                <w:rFonts w:ascii="Times New Roman" w:eastAsia="Calibri" w:hAnsi="Times New Roman"/>
              </w:rPr>
            </w:pPr>
            <w:r w:rsidRPr="00C40651">
              <w:rPr>
                <w:rFonts w:ascii="Times New Roman" w:eastAsia="Calibri" w:hAnsi="Times New Roman"/>
                <w:b/>
              </w:rPr>
              <w:t xml:space="preserve">DIP. </w:t>
            </w:r>
            <w:r w:rsidRPr="00C40651">
              <w:rPr>
                <w:rFonts w:ascii="Times New Roman" w:eastAsia="Calibri" w:hAnsi="Times New Roman"/>
                <w:b/>
                <w:lang w:val="es-ES"/>
              </w:rPr>
              <w:t>GERARDO ABRAHAM AGUADO GÓMEZ</w:t>
            </w:r>
          </w:p>
        </w:tc>
        <w:tc>
          <w:tcPr>
            <w:tcW w:w="0" w:type="auto"/>
            <w:shd w:val="clear" w:color="auto" w:fill="auto"/>
            <w:vAlign w:val="center"/>
          </w:tcPr>
          <w:p w:rsidR="00294F61" w:rsidRPr="00C40651" w:rsidRDefault="00294F61" w:rsidP="004071C3">
            <w:pPr>
              <w:jc w:val="center"/>
              <w:rPr>
                <w:rFonts w:ascii="Times New Roman" w:eastAsia="Calibri" w:hAnsi="Times New Roman"/>
                <w:b/>
              </w:rPr>
            </w:pPr>
            <w:r w:rsidRPr="00C40651">
              <w:rPr>
                <w:rFonts w:ascii="Times New Roman" w:eastAsia="Calibri" w:hAnsi="Times New Roman"/>
                <w:b/>
              </w:rPr>
              <w:t>A FAVOR</w:t>
            </w:r>
          </w:p>
        </w:tc>
        <w:tc>
          <w:tcPr>
            <w:tcW w:w="0" w:type="auto"/>
            <w:shd w:val="clear" w:color="auto" w:fill="auto"/>
            <w:vAlign w:val="center"/>
          </w:tcPr>
          <w:p w:rsidR="00294F61" w:rsidRPr="00C40651" w:rsidRDefault="00294F61" w:rsidP="004071C3">
            <w:pPr>
              <w:jc w:val="center"/>
              <w:rPr>
                <w:rFonts w:ascii="Times New Roman" w:eastAsia="Calibri" w:hAnsi="Times New Roman"/>
                <w:b/>
              </w:rPr>
            </w:pPr>
            <w:r w:rsidRPr="00C40651">
              <w:rPr>
                <w:rFonts w:ascii="Times New Roman" w:eastAsia="Calibri" w:hAnsi="Times New Roman"/>
                <w:b/>
              </w:rPr>
              <w:t>EN CONTRA</w:t>
            </w:r>
          </w:p>
        </w:tc>
        <w:tc>
          <w:tcPr>
            <w:tcW w:w="0" w:type="auto"/>
            <w:shd w:val="clear" w:color="auto" w:fill="auto"/>
            <w:vAlign w:val="center"/>
          </w:tcPr>
          <w:p w:rsidR="00294F61" w:rsidRPr="00C40651" w:rsidRDefault="00294F61" w:rsidP="004071C3">
            <w:pPr>
              <w:jc w:val="center"/>
              <w:rPr>
                <w:rFonts w:ascii="Times New Roman" w:eastAsia="Calibri" w:hAnsi="Times New Roman"/>
                <w:b/>
              </w:rPr>
            </w:pPr>
            <w:r w:rsidRPr="00C40651">
              <w:rPr>
                <w:rFonts w:ascii="Times New Roman" w:eastAsia="Calibri" w:hAnsi="Times New Roman"/>
                <w:b/>
              </w:rPr>
              <w:t>ABSTENCIÓN</w:t>
            </w:r>
          </w:p>
        </w:tc>
        <w:tc>
          <w:tcPr>
            <w:tcW w:w="0" w:type="auto"/>
            <w:shd w:val="clear" w:color="auto" w:fill="auto"/>
            <w:vAlign w:val="center"/>
          </w:tcPr>
          <w:p w:rsidR="00294F61" w:rsidRPr="00C40651" w:rsidRDefault="00294F61" w:rsidP="004071C3">
            <w:pPr>
              <w:jc w:val="center"/>
              <w:rPr>
                <w:rFonts w:ascii="Times New Roman" w:eastAsia="Calibri" w:hAnsi="Times New Roman"/>
                <w:b/>
              </w:rPr>
            </w:pPr>
            <w:r w:rsidRPr="00C40651">
              <w:rPr>
                <w:rFonts w:ascii="Times New Roman" w:eastAsia="Calibri" w:hAnsi="Times New Roman"/>
                <w:b/>
              </w:rPr>
              <w:t>SI</w:t>
            </w:r>
          </w:p>
        </w:tc>
        <w:tc>
          <w:tcPr>
            <w:tcW w:w="0" w:type="auto"/>
            <w:shd w:val="clear" w:color="auto" w:fill="auto"/>
            <w:vAlign w:val="center"/>
          </w:tcPr>
          <w:p w:rsidR="00294F61" w:rsidRPr="00C40651" w:rsidRDefault="00294F61" w:rsidP="004071C3">
            <w:pPr>
              <w:jc w:val="center"/>
              <w:rPr>
                <w:rFonts w:ascii="Times New Roman" w:eastAsia="Calibri" w:hAnsi="Times New Roman"/>
                <w:b/>
              </w:rPr>
            </w:pPr>
            <w:r w:rsidRPr="00C40651">
              <w:rPr>
                <w:rFonts w:ascii="Times New Roman" w:eastAsia="Calibri" w:hAnsi="Times New Roman"/>
                <w:b/>
              </w:rPr>
              <w:t>CUALES</w:t>
            </w:r>
          </w:p>
        </w:tc>
      </w:tr>
      <w:tr w:rsidR="00294F61" w:rsidRPr="00C40651" w:rsidTr="00294F61">
        <w:trPr>
          <w:trHeight w:val="880"/>
          <w:jc w:val="center"/>
        </w:trPr>
        <w:tc>
          <w:tcPr>
            <w:tcW w:w="3231" w:type="dxa"/>
            <w:vMerge/>
            <w:shd w:val="clear" w:color="auto" w:fill="auto"/>
          </w:tcPr>
          <w:p w:rsidR="00294F61" w:rsidRPr="00C40651" w:rsidRDefault="00294F61" w:rsidP="004071C3">
            <w:pPr>
              <w:rPr>
                <w:rFonts w:ascii="Times New Roman" w:eastAsia="Calibri" w:hAnsi="Times New Roman"/>
              </w:rPr>
            </w:pPr>
          </w:p>
        </w:tc>
        <w:tc>
          <w:tcPr>
            <w:tcW w:w="0" w:type="auto"/>
            <w:shd w:val="clear" w:color="auto" w:fill="auto"/>
          </w:tcPr>
          <w:p w:rsidR="00294F61" w:rsidRPr="00C40651" w:rsidRDefault="00294F61" w:rsidP="004071C3">
            <w:pPr>
              <w:rPr>
                <w:rFonts w:ascii="Times New Roman" w:eastAsia="Calibri" w:hAnsi="Times New Roman"/>
              </w:rPr>
            </w:pPr>
          </w:p>
        </w:tc>
        <w:tc>
          <w:tcPr>
            <w:tcW w:w="0" w:type="auto"/>
            <w:shd w:val="clear" w:color="auto" w:fill="auto"/>
          </w:tcPr>
          <w:p w:rsidR="00294F61" w:rsidRPr="00C40651" w:rsidRDefault="00294F61" w:rsidP="004071C3">
            <w:pPr>
              <w:rPr>
                <w:rFonts w:ascii="Times New Roman" w:eastAsia="Calibri" w:hAnsi="Times New Roman"/>
              </w:rPr>
            </w:pPr>
          </w:p>
        </w:tc>
        <w:tc>
          <w:tcPr>
            <w:tcW w:w="0" w:type="auto"/>
            <w:shd w:val="clear" w:color="auto" w:fill="auto"/>
          </w:tcPr>
          <w:p w:rsidR="00294F61" w:rsidRPr="00C40651" w:rsidRDefault="00294F61" w:rsidP="004071C3">
            <w:pPr>
              <w:rPr>
                <w:rFonts w:ascii="Times New Roman" w:eastAsia="Calibri" w:hAnsi="Times New Roman"/>
              </w:rPr>
            </w:pPr>
          </w:p>
        </w:tc>
        <w:tc>
          <w:tcPr>
            <w:tcW w:w="0" w:type="auto"/>
            <w:shd w:val="clear" w:color="auto" w:fill="auto"/>
          </w:tcPr>
          <w:p w:rsidR="00294F61" w:rsidRPr="00C40651" w:rsidRDefault="00294F61" w:rsidP="004071C3">
            <w:pPr>
              <w:rPr>
                <w:rFonts w:ascii="Times New Roman" w:eastAsia="Calibri" w:hAnsi="Times New Roman"/>
              </w:rPr>
            </w:pPr>
          </w:p>
        </w:tc>
        <w:tc>
          <w:tcPr>
            <w:tcW w:w="0" w:type="auto"/>
            <w:shd w:val="clear" w:color="auto" w:fill="auto"/>
          </w:tcPr>
          <w:p w:rsidR="00294F61" w:rsidRPr="00C40651" w:rsidRDefault="00294F61" w:rsidP="004071C3">
            <w:pPr>
              <w:rPr>
                <w:rFonts w:ascii="Times New Roman" w:eastAsia="Calibri" w:hAnsi="Times New Roman"/>
              </w:rPr>
            </w:pPr>
          </w:p>
        </w:tc>
      </w:tr>
      <w:tr w:rsidR="00294F61" w:rsidRPr="00C40651" w:rsidTr="004071C3">
        <w:trPr>
          <w:trHeight w:val="624"/>
          <w:jc w:val="center"/>
        </w:trPr>
        <w:tc>
          <w:tcPr>
            <w:tcW w:w="3231" w:type="dxa"/>
            <w:vMerge w:val="restart"/>
            <w:shd w:val="clear" w:color="auto" w:fill="auto"/>
          </w:tcPr>
          <w:p w:rsidR="00294F61" w:rsidRPr="00C40651" w:rsidRDefault="00294F61" w:rsidP="004071C3">
            <w:pPr>
              <w:ind w:right="-142"/>
              <w:jc w:val="center"/>
              <w:rPr>
                <w:rFonts w:ascii="Times New Roman" w:eastAsia="Calibri" w:hAnsi="Times New Roman"/>
                <w:b/>
              </w:rPr>
            </w:pPr>
            <w:r w:rsidRPr="00C40651">
              <w:rPr>
                <w:rFonts w:ascii="Times New Roman" w:eastAsia="Calibri" w:hAnsi="Times New Roman"/>
                <w:b/>
              </w:rPr>
              <w:t xml:space="preserve">DIP. </w:t>
            </w:r>
            <w:r w:rsidRPr="00C40651">
              <w:rPr>
                <w:rFonts w:ascii="Times New Roman" w:eastAsia="Calibri" w:hAnsi="Times New Roman"/>
                <w:b/>
                <w:lang w:val="es-ES"/>
              </w:rPr>
              <w:t>EMILIO ALEJANDRO DE HOYOS MONTEMAYOR</w:t>
            </w:r>
            <w:r w:rsidRPr="00C40651">
              <w:rPr>
                <w:rFonts w:ascii="Times New Roman" w:eastAsia="Calibri" w:hAnsi="Times New Roman"/>
                <w:b/>
              </w:rPr>
              <w:t xml:space="preserve"> </w:t>
            </w:r>
          </w:p>
          <w:p w:rsidR="00294F61" w:rsidRPr="00C40651" w:rsidRDefault="00294F61" w:rsidP="004071C3">
            <w:pPr>
              <w:rPr>
                <w:rFonts w:ascii="Times New Roman" w:eastAsia="Calibri" w:hAnsi="Times New Roman"/>
              </w:rPr>
            </w:pPr>
          </w:p>
        </w:tc>
        <w:tc>
          <w:tcPr>
            <w:tcW w:w="0" w:type="auto"/>
            <w:shd w:val="clear" w:color="auto" w:fill="auto"/>
            <w:vAlign w:val="center"/>
          </w:tcPr>
          <w:p w:rsidR="00294F61" w:rsidRPr="00C40651" w:rsidRDefault="00294F61" w:rsidP="004071C3">
            <w:pPr>
              <w:jc w:val="center"/>
              <w:rPr>
                <w:rFonts w:ascii="Times New Roman" w:eastAsia="Calibri" w:hAnsi="Times New Roman"/>
                <w:b/>
              </w:rPr>
            </w:pPr>
            <w:r w:rsidRPr="00C40651">
              <w:rPr>
                <w:rFonts w:ascii="Times New Roman" w:eastAsia="Calibri" w:hAnsi="Times New Roman"/>
                <w:b/>
              </w:rPr>
              <w:t>A FAVOR</w:t>
            </w:r>
          </w:p>
        </w:tc>
        <w:tc>
          <w:tcPr>
            <w:tcW w:w="0" w:type="auto"/>
            <w:shd w:val="clear" w:color="auto" w:fill="auto"/>
            <w:vAlign w:val="center"/>
          </w:tcPr>
          <w:p w:rsidR="00294F61" w:rsidRPr="00C40651" w:rsidRDefault="00294F61" w:rsidP="004071C3">
            <w:pPr>
              <w:jc w:val="center"/>
              <w:rPr>
                <w:rFonts w:ascii="Times New Roman" w:eastAsia="Calibri" w:hAnsi="Times New Roman"/>
                <w:b/>
              </w:rPr>
            </w:pPr>
            <w:r w:rsidRPr="00C40651">
              <w:rPr>
                <w:rFonts w:ascii="Times New Roman" w:eastAsia="Calibri" w:hAnsi="Times New Roman"/>
                <w:b/>
              </w:rPr>
              <w:t>EN CONTRA</w:t>
            </w:r>
          </w:p>
        </w:tc>
        <w:tc>
          <w:tcPr>
            <w:tcW w:w="0" w:type="auto"/>
            <w:shd w:val="clear" w:color="auto" w:fill="auto"/>
            <w:vAlign w:val="center"/>
          </w:tcPr>
          <w:p w:rsidR="00294F61" w:rsidRPr="00C40651" w:rsidRDefault="00294F61" w:rsidP="004071C3">
            <w:pPr>
              <w:jc w:val="center"/>
              <w:rPr>
                <w:rFonts w:ascii="Times New Roman" w:eastAsia="Calibri" w:hAnsi="Times New Roman"/>
                <w:b/>
              </w:rPr>
            </w:pPr>
            <w:r w:rsidRPr="00C40651">
              <w:rPr>
                <w:rFonts w:ascii="Times New Roman" w:eastAsia="Calibri" w:hAnsi="Times New Roman"/>
                <w:b/>
              </w:rPr>
              <w:t>ABSTENCIÓN</w:t>
            </w:r>
          </w:p>
        </w:tc>
        <w:tc>
          <w:tcPr>
            <w:tcW w:w="0" w:type="auto"/>
            <w:shd w:val="clear" w:color="auto" w:fill="auto"/>
            <w:vAlign w:val="center"/>
          </w:tcPr>
          <w:p w:rsidR="00294F61" w:rsidRPr="00C40651" w:rsidRDefault="00294F61" w:rsidP="004071C3">
            <w:pPr>
              <w:jc w:val="center"/>
              <w:rPr>
                <w:rFonts w:ascii="Times New Roman" w:eastAsia="Calibri" w:hAnsi="Times New Roman"/>
                <w:b/>
              </w:rPr>
            </w:pPr>
            <w:r w:rsidRPr="00C40651">
              <w:rPr>
                <w:rFonts w:ascii="Times New Roman" w:eastAsia="Calibri" w:hAnsi="Times New Roman"/>
                <w:b/>
              </w:rPr>
              <w:t>SI</w:t>
            </w:r>
          </w:p>
        </w:tc>
        <w:tc>
          <w:tcPr>
            <w:tcW w:w="0" w:type="auto"/>
            <w:shd w:val="clear" w:color="auto" w:fill="auto"/>
            <w:vAlign w:val="center"/>
          </w:tcPr>
          <w:p w:rsidR="00294F61" w:rsidRPr="00C40651" w:rsidRDefault="00294F61" w:rsidP="004071C3">
            <w:pPr>
              <w:jc w:val="center"/>
              <w:rPr>
                <w:rFonts w:ascii="Times New Roman" w:eastAsia="Calibri" w:hAnsi="Times New Roman"/>
                <w:b/>
              </w:rPr>
            </w:pPr>
            <w:r w:rsidRPr="00C40651">
              <w:rPr>
                <w:rFonts w:ascii="Times New Roman" w:eastAsia="Calibri" w:hAnsi="Times New Roman"/>
                <w:b/>
              </w:rPr>
              <w:t>CUALES</w:t>
            </w:r>
          </w:p>
        </w:tc>
      </w:tr>
      <w:tr w:rsidR="00294F61" w:rsidRPr="00C40651" w:rsidTr="004071C3">
        <w:trPr>
          <w:trHeight w:val="1417"/>
          <w:jc w:val="center"/>
        </w:trPr>
        <w:tc>
          <w:tcPr>
            <w:tcW w:w="3231" w:type="dxa"/>
            <w:vMerge/>
            <w:shd w:val="clear" w:color="auto" w:fill="auto"/>
          </w:tcPr>
          <w:p w:rsidR="00294F61" w:rsidRPr="00C40651" w:rsidRDefault="00294F61" w:rsidP="004071C3">
            <w:pPr>
              <w:rPr>
                <w:rFonts w:ascii="Times New Roman" w:eastAsia="Calibri" w:hAnsi="Times New Roman"/>
              </w:rPr>
            </w:pPr>
          </w:p>
        </w:tc>
        <w:tc>
          <w:tcPr>
            <w:tcW w:w="0" w:type="auto"/>
            <w:shd w:val="clear" w:color="auto" w:fill="auto"/>
          </w:tcPr>
          <w:p w:rsidR="00294F61" w:rsidRPr="00C40651" w:rsidRDefault="00294F61" w:rsidP="004071C3">
            <w:pPr>
              <w:rPr>
                <w:rFonts w:ascii="Times New Roman" w:eastAsia="Calibri" w:hAnsi="Times New Roman"/>
              </w:rPr>
            </w:pPr>
          </w:p>
          <w:p w:rsidR="00294F61" w:rsidRPr="00C40651" w:rsidRDefault="00294F61" w:rsidP="004071C3">
            <w:pPr>
              <w:rPr>
                <w:rFonts w:ascii="Times New Roman" w:eastAsia="Calibri" w:hAnsi="Times New Roman"/>
              </w:rPr>
            </w:pPr>
          </w:p>
          <w:p w:rsidR="00294F61" w:rsidRPr="00C40651" w:rsidRDefault="00294F61" w:rsidP="004071C3">
            <w:pPr>
              <w:rPr>
                <w:rFonts w:ascii="Times New Roman" w:eastAsia="Calibri" w:hAnsi="Times New Roman"/>
              </w:rPr>
            </w:pPr>
          </w:p>
          <w:p w:rsidR="00294F61" w:rsidRPr="00C40651" w:rsidRDefault="00294F61" w:rsidP="004071C3">
            <w:pPr>
              <w:rPr>
                <w:rFonts w:ascii="Times New Roman" w:eastAsia="Calibri" w:hAnsi="Times New Roman"/>
              </w:rPr>
            </w:pPr>
          </w:p>
          <w:p w:rsidR="00294F61" w:rsidRPr="00C40651" w:rsidRDefault="00294F61" w:rsidP="004071C3">
            <w:pPr>
              <w:rPr>
                <w:rFonts w:ascii="Times New Roman" w:eastAsia="Calibri" w:hAnsi="Times New Roman"/>
              </w:rPr>
            </w:pPr>
          </w:p>
          <w:p w:rsidR="00294F61" w:rsidRPr="00C40651" w:rsidRDefault="00294F61" w:rsidP="004071C3">
            <w:pPr>
              <w:rPr>
                <w:rFonts w:ascii="Times New Roman" w:eastAsia="Calibri" w:hAnsi="Times New Roman"/>
              </w:rPr>
            </w:pPr>
          </w:p>
        </w:tc>
        <w:tc>
          <w:tcPr>
            <w:tcW w:w="0" w:type="auto"/>
            <w:shd w:val="clear" w:color="auto" w:fill="auto"/>
          </w:tcPr>
          <w:p w:rsidR="00294F61" w:rsidRPr="00C40651" w:rsidRDefault="00294F61" w:rsidP="004071C3">
            <w:pPr>
              <w:rPr>
                <w:rFonts w:ascii="Times New Roman" w:eastAsia="Calibri" w:hAnsi="Times New Roman"/>
              </w:rPr>
            </w:pPr>
          </w:p>
        </w:tc>
        <w:tc>
          <w:tcPr>
            <w:tcW w:w="0" w:type="auto"/>
            <w:shd w:val="clear" w:color="auto" w:fill="auto"/>
          </w:tcPr>
          <w:p w:rsidR="00294F61" w:rsidRPr="00C40651" w:rsidRDefault="00294F61" w:rsidP="004071C3">
            <w:pPr>
              <w:rPr>
                <w:rFonts w:ascii="Times New Roman" w:eastAsia="Calibri" w:hAnsi="Times New Roman"/>
              </w:rPr>
            </w:pPr>
          </w:p>
        </w:tc>
        <w:tc>
          <w:tcPr>
            <w:tcW w:w="0" w:type="auto"/>
            <w:shd w:val="clear" w:color="auto" w:fill="auto"/>
          </w:tcPr>
          <w:p w:rsidR="00294F61" w:rsidRPr="00C40651" w:rsidRDefault="00294F61" w:rsidP="004071C3">
            <w:pPr>
              <w:rPr>
                <w:rFonts w:ascii="Times New Roman" w:eastAsia="Calibri" w:hAnsi="Times New Roman"/>
              </w:rPr>
            </w:pPr>
          </w:p>
        </w:tc>
        <w:tc>
          <w:tcPr>
            <w:tcW w:w="0" w:type="auto"/>
            <w:shd w:val="clear" w:color="auto" w:fill="auto"/>
          </w:tcPr>
          <w:p w:rsidR="00294F61" w:rsidRPr="00C40651" w:rsidRDefault="00294F61" w:rsidP="004071C3">
            <w:pPr>
              <w:rPr>
                <w:rFonts w:ascii="Times New Roman" w:eastAsia="Calibri" w:hAnsi="Times New Roman"/>
              </w:rPr>
            </w:pPr>
          </w:p>
        </w:tc>
      </w:tr>
      <w:tr w:rsidR="00294F61" w:rsidRPr="00C40651" w:rsidTr="004071C3">
        <w:trPr>
          <w:trHeight w:val="624"/>
          <w:jc w:val="center"/>
        </w:trPr>
        <w:tc>
          <w:tcPr>
            <w:tcW w:w="3231" w:type="dxa"/>
            <w:vMerge w:val="restart"/>
            <w:shd w:val="clear" w:color="auto" w:fill="auto"/>
          </w:tcPr>
          <w:p w:rsidR="00294F61" w:rsidRPr="00C40651" w:rsidRDefault="00294F61" w:rsidP="004071C3">
            <w:pPr>
              <w:jc w:val="center"/>
              <w:rPr>
                <w:rFonts w:ascii="Times New Roman" w:eastAsia="Calibri" w:hAnsi="Times New Roman"/>
              </w:rPr>
            </w:pPr>
            <w:r w:rsidRPr="00C40651">
              <w:rPr>
                <w:rFonts w:ascii="Times New Roman" w:eastAsia="Calibri" w:hAnsi="Times New Roman"/>
                <w:b/>
              </w:rPr>
              <w:t xml:space="preserve">DIP. </w:t>
            </w:r>
            <w:r w:rsidRPr="00C40651">
              <w:rPr>
                <w:rFonts w:ascii="Times New Roman" w:eastAsia="Calibri" w:hAnsi="Times New Roman"/>
                <w:b/>
                <w:lang w:val="es-ES"/>
              </w:rPr>
              <w:t>JOSÉ BENITO RAMÍREZ ROSAS</w:t>
            </w:r>
          </w:p>
        </w:tc>
        <w:tc>
          <w:tcPr>
            <w:tcW w:w="0" w:type="auto"/>
            <w:shd w:val="clear" w:color="auto" w:fill="auto"/>
            <w:vAlign w:val="center"/>
          </w:tcPr>
          <w:p w:rsidR="00294F61" w:rsidRPr="00C40651" w:rsidRDefault="00294F61" w:rsidP="004071C3">
            <w:pPr>
              <w:jc w:val="center"/>
              <w:rPr>
                <w:rFonts w:ascii="Times New Roman" w:eastAsia="Calibri" w:hAnsi="Times New Roman"/>
                <w:b/>
              </w:rPr>
            </w:pPr>
            <w:r w:rsidRPr="00C40651">
              <w:rPr>
                <w:rFonts w:ascii="Times New Roman" w:eastAsia="Calibri" w:hAnsi="Times New Roman"/>
                <w:b/>
              </w:rPr>
              <w:t>A FAVOR</w:t>
            </w:r>
          </w:p>
        </w:tc>
        <w:tc>
          <w:tcPr>
            <w:tcW w:w="0" w:type="auto"/>
            <w:shd w:val="clear" w:color="auto" w:fill="auto"/>
            <w:vAlign w:val="center"/>
          </w:tcPr>
          <w:p w:rsidR="00294F61" w:rsidRPr="00C40651" w:rsidRDefault="00294F61" w:rsidP="004071C3">
            <w:pPr>
              <w:jc w:val="center"/>
              <w:rPr>
                <w:rFonts w:ascii="Times New Roman" w:eastAsia="Calibri" w:hAnsi="Times New Roman"/>
                <w:b/>
              </w:rPr>
            </w:pPr>
            <w:r w:rsidRPr="00C40651">
              <w:rPr>
                <w:rFonts w:ascii="Times New Roman" w:eastAsia="Calibri" w:hAnsi="Times New Roman"/>
                <w:b/>
              </w:rPr>
              <w:t>EN CONTRA</w:t>
            </w:r>
          </w:p>
        </w:tc>
        <w:tc>
          <w:tcPr>
            <w:tcW w:w="0" w:type="auto"/>
            <w:shd w:val="clear" w:color="auto" w:fill="auto"/>
            <w:vAlign w:val="center"/>
          </w:tcPr>
          <w:p w:rsidR="00294F61" w:rsidRPr="00C40651" w:rsidRDefault="00294F61" w:rsidP="004071C3">
            <w:pPr>
              <w:jc w:val="center"/>
              <w:rPr>
                <w:rFonts w:ascii="Times New Roman" w:eastAsia="Calibri" w:hAnsi="Times New Roman"/>
                <w:b/>
              </w:rPr>
            </w:pPr>
            <w:r w:rsidRPr="00C40651">
              <w:rPr>
                <w:rFonts w:ascii="Times New Roman" w:eastAsia="Calibri" w:hAnsi="Times New Roman"/>
                <w:b/>
              </w:rPr>
              <w:t>ABSTENCIÓN</w:t>
            </w:r>
          </w:p>
        </w:tc>
        <w:tc>
          <w:tcPr>
            <w:tcW w:w="0" w:type="auto"/>
            <w:shd w:val="clear" w:color="auto" w:fill="auto"/>
            <w:vAlign w:val="center"/>
          </w:tcPr>
          <w:p w:rsidR="00294F61" w:rsidRPr="00C40651" w:rsidRDefault="00294F61" w:rsidP="004071C3">
            <w:pPr>
              <w:jc w:val="center"/>
              <w:rPr>
                <w:rFonts w:ascii="Times New Roman" w:eastAsia="Calibri" w:hAnsi="Times New Roman"/>
                <w:b/>
              </w:rPr>
            </w:pPr>
            <w:r w:rsidRPr="00C40651">
              <w:rPr>
                <w:rFonts w:ascii="Times New Roman" w:eastAsia="Calibri" w:hAnsi="Times New Roman"/>
                <w:b/>
              </w:rPr>
              <w:t>SI</w:t>
            </w:r>
          </w:p>
        </w:tc>
        <w:tc>
          <w:tcPr>
            <w:tcW w:w="0" w:type="auto"/>
            <w:shd w:val="clear" w:color="auto" w:fill="auto"/>
            <w:vAlign w:val="center"/>
          </w:tcPr>
          <w:p w:rsidR="00294F61" w:rsidRPr="00C40651" w:rsidRDefault="00294F61" w:rsidP="004071C3">
            <w:pPr>
              <w:jc w:val="center"/>
              <w:rPr>
                <w:rFonts w:ascii="Times New Roman" w:eastAsia="Calibri" w:hAnsi="Times New Roman"/>
                <w:b/>
              </w:rPr>
            </w:pPr>
            <w:r w:rsidRPr="00C40651">
              <w:rPr>
                <w:rFonts w:ascii="Times New Roman" w:eastAsia="Calibri" w:hAnsi="Times New Roman"/>
                <w:b/>
              </w:rPr>
              <w:t>CUALES</w:t>
            </w:r>
          </w:p>
        </w:tc>
      </w:tr>
      <w:tr w:rsidR="00294F61" w:rsidRPr="00C40651" w:rsidTr="00294F61">
        <w:trPr>
          <w:trHeight w:val="726"/>
          <w:jc w:val="center"/>
        </w:trPr>
        <w:tc>
          <w:tcPr>
            <w:tcW w:w="3231" w:type="dxa"/>
            <w:vMerge/>
            <w:shd w:val="clear" w:color="auto" w:fill="auto"/>
          </w:tcPr>
          <w:p w:rsidR="00294F61" w:rsidRPr="00C40651" w:rsidRDefault="00294F61" w:rsidP="004071C3">
            <w:pPr>
              <w:rPr>
                <w:rFonts w:ascii="Times New Roman" w:eastAsia="Calibri" w:hAnsi="Times New Roman"/>
              </w:rPr>
            </w:pPr>
          </w:p>
        </w:tc>
        <w:tc>
          <w:tcPr>
            <w:tcW w:w="0" w:type="auto"/>
            <w:shd w:val="clear" w:color="auto" w:fill="auto"/>
          </w:tcPr>
          <w:p w:rsidR="00294F61" w:rsidRPr="00C40651" w:rsidRDefault="00294F61" w:rsidP="004071C3">
            <w:pPr>
              <w:rPr>
                <w:rFonts w:ascii="Times New Roman" w:eastAsia="Calibri" w:hAnsi="Times New Roman"/>
              </w:rPr>
            </w:pPr>
          </w:p>
        </w:tc>
        <w:tc>
          <w:tcPr>
            <w:tcW w:w="0" w:type="auto"/>
            <w:shd w:val="clear" w:color="auto" w:fill="auto"/>
          </w:tcPr>
          <w:p w:rsidR="00294F61" w:rsidRPr="00C40651" w:rsidRDefault="00294F61" w:rsidP="004071C3">
            <w:pPr>
              <w:rPr>
                <w:rFonts w:ascii="Times New Roman" w:eastAsia="Calibri" w:hAnsi="Times New Roman"/>
              </w:rPr>
            </w:pPr>
          </w:p>
        </w:tc>
        <w:tc>
          <w:tcPr>
            <w:tcW w:w="0" w:type="auto"/>
            <w:shd w:val="clear" w:color="auto" w:fill="auto"/>
          </w:tcPr>
          <w:p w:rsidR="00294F61" w:rsidRPr="00C40651" w:rsidRDefault="00294F61" w:rsidP="004071C3">
            <w:pPr>
              <w:rPr>
                <w:rFonts w:ascii="Times New Roman" w:eastAsia="Calibri" w:hAnsi="Times New Roman"/>
              </w:rPr>
            </w:pPr>
          </w:p>
        </w:tc>
        <w:tc>
          <w:tcPr>
            <w:tcW w:w="0" w:type="auto"/>
            <w:shd w:val="clear" w:color="auto" w:fill="auto"/>
          </w:tcPr>
          <w:p w:rsidR="00294F61" w:rsidRPr="00C40651" w:rsidRDefault="00294F61" w:rsidP="004071C3">
            <w:pPr>
              <w:rPr>
                <w:rFonts w:ascii="Times New Roman" w:eastAsia="Calibri" w:hAnsi="Times New Roman"/>
              </w:rPr>
            </w:pPr>
          </w:p>
        </w:tc>
        <w:tc>
          <w:tcPr>
            <w:tcW w:w="0" w:type="auto"/>
            <w:shd w:val="clear" w:color="auto" w:fill="auto"/>
          </w:tcPr>
          <w:p w:rsidR="00294F61" w:rsidRPr="00C40651" w:rsidRDefault="00294F61" w:rsidP="004071C3">
            <w:pPr>
              <w:rPr>
                <w:rFonts w:ascii="Times New Roman" w:eastAsia="Calibri" w:hAnsi="Times New Roman"/>
              </w:rPr>
            </w:pPr>
          </w:p>
        </w:tc>
      </w:tr>
      <w:tr w:rsidR="00294F61" w:rsidRPr="00C40651" w:rsidTr="004071C3">
        <w:trPr>
          <w:trHeight w:val="624"/>
          <w:jc w:val="center"/>
        </w:trPr>
        <w:tc>
          <w:tcPr>
            <w:tcW w:w="3231" w:type="dxa"/>
            <w:vMerge w:val="restart"/>
            <w:shd w:val="clear" w:color="auto" w:fill="auto"/>
          </w:tcPr>
          <w:p w:rsidR="00294F61" w:rsidRPr="00C40651" w:rsidRDefault="00294F61" w:rsidP="004071C3">
            <w:pPr>
              <w:ind w:right="-142"/>
              <w:jc w:val="center"/>
              <w:rPr>
                <w:rFonts w:ascii="Times New Roman" w:eastAsia="Calibri" w:hAnsi="Times New Roman"/>
                <w:b/>
              </w:rPr>
            </w:pPr>
            <w:r w:rsidRPr="00C40651">
              <w:rPr>
                <w:rFonts w:ascii="Times New Roman" w:eastAsia="Calibri" w:hAnsi="Times New Roman"/>
                <w:b/>
              </w:rPr>
              <w:t xml:space="preserve">DIP.  </w:t>
            </w:r>
            <w:r w:rsidRPr="00C40651">
              <w:rPr>
                <w:rFonts w:ascii="Times New Roman" w:eastAsia="Calibri" w:hAnsi="Times New Roman"/>
                <w:b/>
                <w:lang w:val="es-ES"/>
              </w:rPr>
              <w:t>CLAUDIA ISELA RAMÍREZ PINEDA</w:t>
            </w:r>
          </w:p>
          <w:p w:rsidR="00294F61" w:rsidRPr="00C40651" w:rsidRDefault="00294F61" w:rsidP="004071C3">
            <w:pPr>
              <w:rPr>
                <w:rFonts w:ascii="Times New Roman" w:eastAsia="Calibri" w:hAnsi="Times New Roman"/>
              </w:rPr>
            </w:pPr>
          </w:p>
        </w:tc>
        <w:tc>
          <w:tcPr>
            <w:tcW w:w="0" w:type="auto"/>
            <w:shd w:val="clear" w:color="auto" w:fill="auto"/>
            <w:vAlign w:val="center"/>
          </w:tcPr>
          <w:p w:rsidR="00294F61" w:rsidRPr="00C40651" w:rsidRDefault="00294F61" w:rsidP="004071C3">
            <w:pPr>
              <w:jc w:val="center"/>
              <w:rPr>
                <w:rFonts w:ascii="Times New Roman" w:eastAsia="Calibri" w:hAnsi="Times New Roman"/>
                <w:b/>
              </w:rPr>
            </w:pPr>
            <w:r w:rsidRPr="00C40651">
              <w:rPr>
                <w:rFonts w:ascii="Times New Roman" w:eastAsia="Calibri" w:hAnsi="Times New Roman"/>
                <w:b/>
              </w:rPr>
              <w:t>A FAVOR</w:t>
            </w:r>
          </w:p>
        </w:tc>
        <w:tc>
          <w:tcPr>
            <w:tcW w:w="0" w:type="auto"/>
            <w:shd w:val="clear" w:color="auto" w:fill="auto"/>
            <w:vAlign w:val="center"/>
          </w:tcPr>
          <w:p w:rsidR="00294F61" w:rsidRPr="00C40651" w:rsidRDefault="00294F61" w:rsidP="004071C3">
            <w:pPr>
              <w:jc w:val="center"/>
              <w:rPr>
                <w:rFonts w:ascii="Times New Roman" w:eastAsia="Calibri" w:hAnsi="Times New Roman"/>
                <w:b/>
              </w:rPr>
            </w:pPr>
            <w:r w:rsidRPr="00C40651">
              <w:rPr>
                <w:rFonts w:ascii="Times New Roman" w:eastAsia="Calibri" w:hAnsi="Times New Roman"/>
                <w:b/>
              </w:rPr>
              <w:t>EN CONTRA</w:t>
            </w:r>
          </w:p>
        </w:tc>
        <w:tc>
          <w:tcPr>
            <w:tcW w:w="0" w:type="auto"/>
            <w:shd w:val="clear" w:color="auto" w:fill="auto"/>
            <w:vAlign w:val="center"/>
          </w:tcPr>
          <w:p w:rsidR="00294F61" w:rsidRPr="00C40651" w:rsidRDefault="00294F61" w:rsidP="004071C3">
            <w:pPr>
              <w:jc w:val="center"/>
              <w:rPr>
                <w:rFonts w:ascii="Times New Roman" w:eastAsia="Calibri" w:hAnsi="Times New Roman"/>
                <w:b/>
              </w:rPr>
            </w:pPr>
            <w:r w:rsidRPr="00C40651">
              <w:rPr>
                <w:rFonts w:ascii="Times New Roman" w:eastAsia="Calibri" w:hAnsi="Times New Roman"/>
                <w:b/>
              </w:rPr>
              <w:t>ABSTENCIÓN</w:t>
            </w:r>
          </w:p>
        </w:tc>
        <w:tc>
          <w:tcPr>
            <w:tcW w:w="0" w:type="auto"/>
            <w:shd w:val="clear" w:color="auto" w:fill="auto"/>
            <w:vAlign w:val="center"/>
          </w:tcPr>
          <w:p w:rsidR="00294F61" w:rsidRPr="00C40651" w:rsidRDefault="00294F61" w:rsidP="004071C3">
            <w:pPr>
              <w:jc w:val="center"/>
              <w:rPr>
                <w:rFonts w:ascii="Times New Roman" w:eastAsia="Calibri" w:hAnsi="Times New Roman"/>
                <w:b/>
              </w:rPr>
            </w:pPr>
            <w:r w:rsidRPr="00C40651">
              <w:rPr>
                <w:rFonts w:ascii="Times New Roman" w:eastAsia="Calibri" w:hAnsi="Times New Roman"/>
                <w:b/>
              </w:rPr>
              <w:t>SI</w:t>
            </w:r>
          </w:p>
        </w:tc>
        <w:tc>
          <w:tcPr>
            <w:tcW w:w="0" w:type="auto"/>
            <w:shd w:val="clear" w:color="auto" w:fill="auto"/>
            <w:vAlign w:val="center"/>
          </w:tcPr>
          <w:p w:rsidR="00294F61" w:rsidRPr="00C40651" w:rsidRDefault="00294F61" w:rsidP="004071C3">
            <w:pPr>
              <w:jc w:val="center"/>
              <w:rPr>
                <w:rFonts w:ascii="Times New Roman" w:eastAsia="Calibri" w:hAnsi="Times New Roman"/>
                <w:b/>
              </w:rPr>
            </w:pPr>
            <w:r w:rsidRPr="00C40651">
              <w:rPr>
                <w:rFonts w:ascii="Times New Roman" w:eastAsia="Calibri" w:hAnsi="Times New Roman"/>
                <w:b/>
              </w:rPr>
              <w:t>CUALES</w:t>
            </w:r>
          </w:p>
        </w:tc>
      </w:tr>
      <w:tr w:rsidR="00294F61" w:rsidRPr="00C40651" w:rsidTr="00294F61">
        <w:trPr>
          <w:trHeight w:val="916"/>
          <w:jc w:val="center"/>
        </w:trPr>
        <w:tc>
          <w:tcPr>
            <w:tcW w:w="3231" w:type="dxa"/>
            <w:vMerge/>
            <w:shd w:val="clear" w:color="auto" w:fill="auto"/>
          </w:tcPr>
          <w:p w:rsidR="00294F61" w:rsidRPr="00C40651" w:rsidRDefault="00294F61" w:rsidP="004071C3">
            <w:pPr>
              <w:rPr>
                <w:rFonts w:ascii="Times New Roman" w:eastAsia="Calibri" w:hAnsi="Times New Roman"/>
              </w:rPr>
            </w:pPr>
          </w:p>
        </w:tc>
        <w:tc>
          <w:tcPr>
            <w:tcW w:w="0" w:type="auto"/>
            <w:shd w:val="clear" w:color="auto" w:fill="auto"/>
          </w:tcPr>
          <w:p w:rsidR="00294F61" w:rsidRPr="00C40651" w:rsidRDefault="00294F61" w:rsidP="004071C3">
            <w:pPr>
              <w:rPr>
                <w:rFonts w:ascii="Times New Roman" w:eastAsia="Calibri" w:hAnsi="Times New Roman"/>
              </w:rPr>
            </w:pPr>
          </w:p>
        </w:tc>
        <w:tc>
          <w:tcPr>
            <w:tcW w:w="0" w:type="auto"/>
            <w:shd w:val="clear" w:color="auto" w:fill="auto"/>
          </w:tcPr>
          <w:p w:rsidR="00294F61" w:rsidRPr="00C40651" w:rsidRDefault="00294F61" w:rsidP="004071C3">
            <w:pPr>
              <w:rPr>
                <w:rFonts w:ascii="Times New Roman" w:eastAsia="Calibri" w:hAnsi="Times New Roman"/>
              </w:rPr>
            </w:pPr>
          </w:p>
        </w:tc>
        <w:tc>
          <w:tcPr>
            <w:tcW w:w="0" w:type="auto"/>
            <w:shd w:val="clear" w:color="auto" w:fill="auto"/>
          </w:tcPr>
          <w:p w:rsidR="00294F61" w:rsidRPr="00C40651" w:rsidRDefault="00294F61" w:rsidP="004071C3">
            <w:pPr>
              <w:rPr>
                <w:rFonts w:ascii="Times New Roman" w:eastAsia="Calibri" w:hAnsi="Times New Roman"/>
              </w:rPr>
            </w:pPr>
          </w:p>
        </w:tc>
        <w:tc>
          <w:tcPr>
            <w:tcW w:w="0" w:type="auto"/>
            <w:shd w:val="clear" w:color="auto" w:fill="auto"/>
          </w:tcPr>
          <w:p w:rsidR="00294F61" w:rsidRPr="00C40651" w:rsidRDefault="00294F61" w:rsidP="004071C3">
            <w:pPr>
              <w:rPr>
                <w:rFonts w:ascii="Times New Roman" w:eastAsia="Calibri" w:hAnsi="Times New Roman"/>
              </w:rPr>
            </w:pPr>
          </w:p>
        </w:tc>
        <w:tc>
          <w:tcPr>
            <w:tcW w:w="0" w:type="auto"/>
            <w:shd w:val="clear" w:color="auto" w:fill="auto"/>
          </w:tcPr>
          <w:p w:rsidR="00294F61" w:rsidRPr="00C40651" w:rsidRDefault="00294F61" w:rsidP="004071C3">
            <w:pPr>
              <w:rPr>
                <w:rFonts w:ascii="Times New Roman" w:eastAsia="Calibri" w:hAnsi="Times New Roman"/>
              </w:rPr>
            </w:pPr>
          </w:p>
        </w:tc>
      </w:tr>
      <w:tr w:rsidR="00294F61" w:rsidRPr="00C40651" w:rsidTr="004071C3">
        <w:trPr>
          <w:trHeight w:val="624"/>
          <w:jc w:val="center"/>
        </w:trPr>
        <w:tc>
          <w:tcPr>
            <w:tcW w:w="3231" w:type="dxa"/>
            <w:vMerge w:val="restart"/>
            <w:shd w:val="clear" w:color="auto" w:fill="auto"/>
          </w:tcPr>
          <w:p w:rsidR="00294F61" w:rsidRPr="00C40651" w:rsidRDefault="00294F61" w:rsidP="004071C3">
            <w:pPr>
              <w:jc w:val="center"/>
              <w:rPr>
                <w:rFonts w:ascii="Times New Roman" w:eastAsia="Calibri" w:hAnsi="Times New Roman"/>
              </w:rPr>
            </w:pPr>
            <w:r w:rsidRPr="00C40651">
              <w:rPr>
                <w:rFonts w:ascii="Times New Roman" w:eastAsia="Calibri" w:hAnsi="Times New Roman"/>
                <w:b/>
              </w:rPr>
              <w:t xml:space="preserve">DIP. </w:t>
            </w:r>
            <w:r w:rsidRPr="00C40651">
              <w:rPr>
                <w:rFonts w:ascii="Times New Roman" w:eastAsia="Calibri" w:hAnsi="Times New Roman"/>
                <w:b/>
                <w:lang w:val="es-ES"/>
              </w:rPr>
              <w:t>EDGAR GERARDO SÁNCHEZ GARZA</w:t>
            </w:r>
          </w:p>
        </w:tc>
        <w:tc>
          <w:tcPr>
            <w:tcW w:w="0" w:type="auto"/>
            <w:shd w:val="clear" w:color="auto" w:fill="auto"/>
            <w:vAlign w:val="center"/>
          </w:tcPr>
          <w:p w:rsidR="00294F61" w:rsidRPr="00C40651" w:rsidRDefault="00294F61" w:rsidP="004071C3">
            <w:pPr>
              <w:jc w:val="center"/>
              <w:rPr>
                <w:rFonts w:ascii="Times New Roman" w:eastAsia="Calibri" w:hAnsi="Times New Roman"/>
                <w:b/>
              </w:rPr>
            </w:pPr>
            <w:r w:rsidRPr="00C40651">
              <w:rPr>
                <w:rFonts w:ascii="Times New Roman" w:eastAsia="Calibri" w:hAnsi="Times New Roman"/>
                <w:b/>
              </w:rPr>
              <w:t>A FAVOR</w:t>
            </w:r>
          </w:p>
        </w:tc>
        <w:tc>
          <w:tcPr>
            <w:tcW w:w="0" w:type="auto"/>
            <w:shd w:val="clear" w:color="auto" w:fill="auto"/>
            <w:vAlign w:val="center"/>
          </w:tcPr>
          <w:p w:rsidR="00294F61" w:rsidRPr="00C40651" w:rsidRDefault="00294F61" w:rsidP="004071C3">
            <w:pPr>
              <w:jc w:val="center"/>
              <w:rPr>
                <w:rFonts w:ascii="Times New Roman" w:eastAsia="Calibri" w:hAnsi="Times New Roman"/>
                <w:b/>
              </w:rPr>
            </w:pPr>
            <w:r w:rsidRPr="00C40651">
              <w:rPr>
                <w:rFonts w:ascii="Times New Roman" w:eastAsia="Calibri" w:hAnsi="Times New Roman"/>
                <w:b/>
              </w:rPr>
              <w:t>EN CONTRA</w:t>
            </w:r>
          </w:p>
        </w:tc>
        <w:tc>
          <w:tcPr>
            <w:tcW w:w="0" w:type="auto"/>
            <w:shd w:val="clear" w:color="auto" w:fill="auto"/>
            <w:vAlign w:val="center"/>
          </w:tcPr>
          <w:p w:rsidR="00294F61" w:rsidRPr="00C40651" w:rsidRDefault="00294F61" w:rsidP="004071C3">
            <w:pPr>
              <w:jc w:val="center"/>
              <w:rPr>
                <w:rFonts w:ascii="Times New Roman" w:eastAsia="Calibri" w:hAnsi="Times New Roman"/>
                <w:b/>
              </w:rPr>
            </w:pPr>
            <w:r w:rsidRPr="00C40651">
              <w:rPr>
                <w:rFonts w:ascii="Times New Roman" w:eastAsia="Calibri" w:hAnsi="Times New Roman"/>
                <w:b/>
              </w:rPr>
              <w:t>ABSTENCIÓN</w:t>
            </w:r>
          </w:p>
        </w:tc>
        <w:tc>
          <w:tcPr>
            <w:tcW w:w="0" w:type="auto"/>
            <w:shd w:val="clear" w:color="auto" w:fill="auto"/>
            <w:vAlign w:val="center"/>
          </w:tcPr>
          <w:p w:rsidR="00294F61" w:rsidRPr="00C40651" w:rsidRDefault="00294F61" w:rsidP="004071C3">
            <w:pPr>
              <w:jc w:val="center"/>
              <w:rPr>
                <w:rFonts w:ascii="Times New Roman" w:eastAsia="Calibri" w:hAnsi="Times New Roman"/>
                <w:b/>
              </w:rPr>
            </w:pPr>
            <w:r w:rsidRPr="00C40651">
              <w:rPr>
                <w:rFonts w:ascii="Times New Roman" w:eastAsia="Calibri" w:hAnsi="Times New Roman"/>
                <w:b/>
              </w:rPr>
              <w:t>SI</w:t>
            </w:r>
          </w:p>
        </w:tc>
        <w:tc>
          <w:tcPr>
            <w:tcW w:w="0" w:type="auto"/>
            <w:shd w:val="clear" w:color="auto" w:fill="auto"/>
            <w:vAlign w:val="center"/>
          </w:tcPr>
          <w:p w:rsidR="00294F61" w:rsidRPr="00C40651" w:rsidRDefault="00294F61" w:rsidP="004071C3">
            <w:pPr>
              <w:jc w:val="center"/>
              <w:rPr>
                <w:rFonts w:ascii="Times New Roman" w:eastAsia="Calibri" w:hAnsi="Times New Roman"/>
                <w:b/>
              </w:rPr>
            </w:pPr>
            <w:r w:rsidRPr="00C40651">
              <w:rPr>
                <w:rFonts w:ascii="Times New Roman" w:eastAsia="Calibri" w:hAnsi="Times New Roman"/>
                <w:b/>
              </w:rPr>
              <w:t>CUALES</w:t>
            </w:r>
          </w:p>
        </w:tc>
      </w:tr>
      <w:tr w:rsidR="00294F61" w:rsidRPr="00C40651" w:rsidTr="004071C3">
        <w:trPr>
          <w:trHeight w:val="1417"/>
          <w:jc w:val="center"/>
        </w:trPr>
        <w:tc>
          <w:tcPr>
            <w:tcW w:w="3231" w:type="dxa"/>
            <w:vMerge/>
            <w:shd w:val="clear" w:color="auto" w:fill="auto"/>
          </w:tcPr>
          <w:p w:rsidR="00294F61" w:rsidRPr="00C40651" w:rsidRDefault="00294F61" w:rsidP="004071C3">
            <w:pPr>
              <w:jc w:val="center"/>
              <w:rPr>
                <w:rFonts w:ascii="Times New Roman" w:eastAsia="Calibri" w:hAnsi="Times New Roman"/>
              </w:rPr>
            </w:pPr>
          </w:p>
        </w:tc>
        <w:tc>
          <w:tcPr>
            <w:tcW w:w="0" w:type="auto"/>
            <w:shd w:val="clear" w:color="auto" w:fill="auto"/>
          </w:tcPr>
          <w:p w:rsidR="00294F61" w:rsidRPr="00C40651" w:rsidRDefault="00294F61" w:rsidP="004071C3">
            <w:pPr>
              <w:rPr>
                <w:rFonts w:ascii="Times New Roman" w:eastAsia="Calibri" w:hAnsi="Times New Roman"/>
              </w:rPr>
            </w:pPr>
          </w:p>
        </w:tc>
        <w:tc>
          <w:tcPr>
            <w:tcW w:w="0" w:type="auto"/>
            <w:shd w:val="clear" w:color="auto" w:fill="auto"/>
          </w:tcPr>
          <w:p w:rsidR="00294F61" w:rsidRPr="00C40651" w:rsidRDefault="00294F61" w:rsidP="004071C3">
            <w:pPr>
              <w:rPr>
                <w:rFonts w:ascii="Times New Roman" w:eastAsia="Calibri" w:hAnsi="Times New Roman"/>
              </w:rPr>
            </w:pPr>
          </w:p>
        </w:tc>
        <w:tc>
          <w:tcPr>
            <w:tcW w:w="0" w:type="auto"/>
            <w:shd w:val="clear" w:color="auto" w:fill="auto"/>
          </w:tcPr>
          <w:p w:rsidR="00294F61" w:rsidRPr="00C40651" w:rsidRDefault="00294F61" w:rsidP="004071C3">
            <w:pPr>
              <w:rPr>
                <w:rFonts w:ascii="Times New Roman" w:eastAsia="Calibri" w:hAnsi="Times New Roman"/>
              </w:rPr>
            </w:pPr>
          </w:p>
        </w:tc>
        <w:tc>
          <w:tcPr>
            <w:tcW w:w="0" w:type="auto"/>
            <w:shd w:val="clear" w:color="auto" w:fill="auto"/>
          </w:tcPr>
          <w:p w:rsidR="00294F61" w:rsidRPr="00C40651" w:rsidRDefault="00294F61" w:rsidP="004071C3">
            <w:pPr>
              <w:rPr>
                <w:rFonts w:ascii="Times New Roman" w:eastAsia="Calibri" w:hAnsi="Times New Roman"/>
              </w:rPr>
            </w:pPr>
          </w:p>
        </w:tc>
        <w:tc>
          <w:tcPr>
            <w:tcW w:w="0" w:type="auto"/>
            <w:shd w:val="clear" w:color="auto" w:fill="auto"/>
          </w:tcPr>
          <w:p w:rsidR="00294F61" w:rsidRPr="00C40651" w:rsidRDefault="00294F61" w:rsidP="004071C3">
            <w:pPr>
              <w:rPr>
                <w:rFonts w:ascii="Times New Roman" w:eastAsia="Calibri" w:hAnsi="Times New Roman"/>
              </w:rPr>
            </w:pPr>
          </w:p>
        </w:tc>
      </w:tr>
    </w:tbl>
    <w:p w:rsidR="00294F61" w:rsidRPr="00C40651" w:rsidRDefault="00294F61" w:rsidP="00294F61">
      <w:pPr>
        <w:ind w:right="-285"/>
        <w:rPr>
          <w:rFonts w:cs="Arial"/>
        </w:rPr>
      </w:pPr>
    </w:p>
    <w:p w:rsidR="00CC510B" w:rsidRPr="006B0460" w:rsidRDefault="00CC510B" w:rsidP="00CC510B">
      <w:pPr>
        <w:autoSpaceDE w:val="0"/>
        <w:autoSpaceDN w:val="0"/>
        <w:adjustRightInd w:val="0"/>
        <w:rPr>
          <w:rFonts w:cs="Arial"/>
          <w:snapToGrid w:val="0"/>
        </w:rPr>
      </w:pPr>
      <w:r w:rsidRPr="006B0460">
        <w:rPr>
          <w:rFonts w:cs="Arial"/>
          <w:snapToGrid w:val="0"/>
        </w:rPr>
        <w:t xml:space="preserve">Es cuanto, Diputado Presidente. </w:t>
      </w:r>
    </w:p>
    <w:p w:rsidR="00CC510B" w:rsidRPr="006B0460" w:rsidRDefault="00CC510B" w:rsidP="00CC510B">
      <w:pPr>
        <w:autoSpaceDE w:val="0"/>
        <w:autoSpaceDN w:val="0"/>
        <w:adjustRightInd w:val="0"/>
        <w:rPr>
          <w:rFonts w:cs="Arial"/>
          <w:snapToGrid w:val="0"/>
        </w:rPr>
      </w:pPr>
    </w:p>
    <w:p w:rsidR="00CC510B" w:rsidRPr="00294F61" w:rsidRDefault="005A669B" w:rsidP="005A669B">
      <w:pPr>
        <w:numPr>
          <w:ilvl w:val="0"/>
          <w:numId w:val="2"/>
        </w:numPr>
        <w:autoSpaceDE w:val="0"/>
        <w:autoSpaceDN w:val="0"/>
        <w:adjustRightInd w:val="0"/>
        <w:rPr>
          <w:rFonts w:cs="Arial"/>
          <w:b/>
          <w:snapToGrid w:val="0"/>
          <w:sz w:val="18"/>
        </w:rPr>
      </w:pPr>
      <w:r w:rsidRPr="00294F61">
        <w:rPr>
          <w:rFonts w:cs="Arial"/>
          <w:b/>
          <w:snapToGrid w:val="0"/>
          <w:sz w:val="18"/>
        </w:rPr>
        <w:t>P</w:t>
      </w:r>
      <w:r w:rsidR="00CC510B" w:rsidRPr="00294F61">
        <w:rPr>
          <w:rFonts w:cs="Arial"/>
          <w:b/>
          <w:snapToGrid w:val="0"/>
          <w:sz w:val="18"/>
        </w:rPr>
        <w:t xml:space="preserve">articipa también en la lectura </w:t>
      </w:r>
      <w:r w:rsidR="00FF5949" w:rsidRPr="00294F61">
        <w:rPr>
          <w:rFonts w:cs="Arial"/>
          <w:b/>
          <w:snapToGrid w:val="0"/>
          <w:sz w:val="18"/>
        </w:rPr>
        <w:t xml:space="preserve">del Dictamen </w:t>
      </w:r>
      <w:r w:rsidR="00CC510B" w:rsidRPr="00294F61">
        <w:rPr>
          <w:rFonts w:cs="Arial"/>
          <w:b/>
          <w:snapToGrid w:val="0"/>
          <w:sz w:val="18"/>
        </w:rPr>
        <w:t>el Diputado Secretario Edgar Gerardo Sánchez Garza.</w:t>
      </w:r>
    </w:p>
    <w:p w:rsidR="005A669B" w:rsidRPr="006B0460" w:rsidRDefault="005A669B" w:rsidP="00CC510B">
      <w:pPr>
        <w:autoSpaceDE w:val="0"/>
        <w:autoSpaceDN w:val="0"/>
        <w:adjustRightInd w:val="0"/>
        <w:rPr>
          <w:rFonts w:cs="Arial"/>
          <w:b/>
          <w:snapToGrid w:val="0"/>
        </w:rPr>
      </w:pPr>
    </w:p>
    <w:p w:rsidR="00CC510B" w:rsidRPr="006B0460" w:rsidRDefault="00CC510B" w:rsidP="00CC510B">
      <w:pPr>
        <w:autoSpaceDE w:val="0"/>
        <w:autoSpaceDN w:val="0"/>
        <w:adjustRightInd w:val="0"/>
        <w:rPr>
          <w:rFonts w:cs="Arial"/>
          <w:b/>
          <w:snapToGrid w:val="0"/>
        </w:rPr>
      </w:pPr>
      <w:r w:rsidRPr="006B0460">
        <w:rPr>
          <w:rFonts w:cs="Arial"/>
          <w:b/>
          <w:snapToGrid w:val="0"/>
        </w:rPr>
        <w:t xml:space="preserve">Diputado Presidente Jaime Bueno Zertuche: </w:t>
      </w:r>
    </w:p>
    <w:p w:rsidR="00CC510B" w:rsidRPr="006B0460" w:rsidRDefault="00CC510B" w:rsidP="00CC510B">
      <w:pPr>
        <w:autoSpaceDE w:val="0"/>
        <w:autoSpaceDN w:val="0"/>
        <w:adjustRightInd w:val="0"/>
        <w:rPr>
          <w:rFonts w:cs="Arial"/>
          <w:snapToGrid w:val="0"/>
        </w:rPr>
      </w:pPr>
      <w:r w:rsidRPr="006B0460">
        <w:rPr>
          <w:rFonts w:cs="Arial"/>
          <w:snapToGrid w:val="0"/>
        </w:rPr>
        <w:t>Muchas gracias</w:t>
      </w:r>
      <w:r w:rsidR="00FF5949" w:rsidRPr="006B0460">
        <w:rPr>
          <w:rFonts w:cs="Arial"/>
          <w:snapToGrid w:val="0"/>
        </w:rPr>
        <w:t>,</w:t>
      </w:r>
      <w:r w:rsidRPr="006B0460">
        <w:rPr>
          <w:rFonts w:cs="Arial"/>
          <w:snapToGrid w:val="0"/>
        </w:rPr>
        <w:t xml:space="preserve"> Diputado. </w:t>
      </w:r>
    </w:p>
    <w:p w:rsidR="00CC510B" w:rsidRPr="006B0460" w:rsidRDefault="00CC510B" w:rsidP="00CC510B">
      <w:pPr>
        <w:autoSpaceDE w:val="0"/>
        <w:autoSpaceDN w:val="0"/>
        <w:adjustRightInd w:val="0"/>
        <w:rPr>
          <w:rFonts w:cs="Arial"/>
          <w:snapToGrid w:val="0"/>
        </w:rPr>
      </w:pPr>
    </w:p>
    <w:p w:rsidR="00CC510B" w:rsidRPr="006B0460" w:rsidRDefault="00CC510B" w:rsidP="00CC510B">
      <w:pPr>
        <w:autoSpaceDE w:val="0"/>
        <w:autoSpaceDN w:val="0"/>
        <w:adjustRightInd w:val="0"/>
        <w:rPr>
          <w:rFonts w:cs="Arial"/>
          <w:snapToGrid w:val="0"/>
        </w:rPr>
      </w:pPr>
      <w:r w:rsidRPr="006B0460">
        <w:rPr>
          <w:rFonts w:cs="Arial"/>
          <w:snapToGrid w:val="0"/>
        </w:rPr>
        <w:t xml:space="preserve">Esta Presidencia somete a consideración el proyecto de decreto contenido en el dictamen.  Si alguien desea intervenir, sírvase indicarlo mediante el sistema electrónico a fin de registrar su intervención. </w:t>
      </w:r>
    </w:p>
    <w:p w:rsidR="00CC510B" w:rsidRPr="006B0460" w:rsidRDefault="00CC510B" w:rsidP="00CC510B">
      <w:pPr>
        <w:autoSpaceDE w:val="0"/>
        <w:autoSpaceDN w:val="0"/>
        <w:adjustRightInd w:val="0"/>
        <w:rPr>
          <w:rFonts w:cs="Arial"/>
          <w:snapToGrid w:val="0"/>
        </w:rPr>
      </w:pPr>
    </w:p>
    <w:p w:rsidR="00FF5949" w:rsidRPr="006B0460" w:rsidRDefault="00CC510B" w:rsidP="00CC510B">
      <w:pPr>
        <w:autoSpaceDE w:val="0"/>
        <w:autoSpaceDN w:val="0"/>
        <w:adjustRightInd w:val="0"/>
        <w:rPr>
          <w:rFonts w:cs="Arial"/>
          <w:snapToGrid w:val="0"/>
        </w:rPr>
      </w:pPr>
      <w:r w:rsidRPr="006B0460">
        <w:rPr>
          <w:rFonts w:cs="Arial"/>
          <w:snapToGrid w:val="0"/>
        </w:rPr>
        <w:t>Tengo 3 intervenciones registradas, más la de un servidor, 4</w:t>
      </w:r>
      <w:r w:rsidR="00FF5949" w:rsidRPr="006B0460">
        <w:rPr>
          <w:rFonts w:cs="Arial"/>
          <w:snapToGrid w:val="0"/>
        </w:rPr>
        <w:t>.</w:t>
      </w:r>
    </w:p>
    <w:p w:rsidR="00FF5949" w:rsidRPr="006B0460" w:rsidRDefault="00FF5949" w:rsidP="00CC510B">
      <w:pPr>
        <w:autoSpaceDE w:val="0"/>
        <w:autoSpaceDN w:val="0"/>
        <w:adjustRightInd w:val="0"/>
        <w:rPr>
          <w:rFonts w:cs="Arial"/>
          <w:snapToGrid w:val="0"/>
        </w:rPr>
      </w:pPr>
      <w:r w:rsidRPr="006B0460">
        <w:rPr>
          <w:rFonts w:cs="Arial"/>
          <w:snapToGrid w:val="0"/>
        </w:rPr>
        <w:t xml:space="preserve"> E</w:t>
      </w:r>
      <w:r w:rsidR="00CC510B" w:rsidRPr="006B0460">
        <w:rPr>
          <w:rFonts w:cs="Arial"/>
          <w:snapToGrid w:val="0"/>
        </w:rPr>
        <w:t>stá Emilio</w:t>
      </w:r>
      <w:r w:rsidRPr="006B0460">
        <w:rPr>
          <w:rFonts w:cs="Arial"/>
          <w:snapToGrid w:val="0"/>
        </w:rPr>
        <w:t>;</w:t>
      </w:r>
      <w:r w:rsidR="00CC510B" w:rsidRPr="006B0460">
        <w:rPr>
          <w:rFonts w:cs="Arial"/>
          <w:snapToGrid w:val="0"/>
        </w:rPr>
        <w:t xml:space="preserve"> a ver, voy en orden de aparición</w:t>
      </w:r>
      <w:r w:rsidRPr="006B0460">
        <w:rPr>
          <w:rFonts w:cs="Arial"/>
          <w:snapToGrid w:val="0"/>
        </w:rPr>
        <w:t>.</w:t>
      </w:r>
    </w:p>
    <w:p w:rsidR="00FF5949" w:rsidRPr="006B0460" w:rsidRDefault="00FF5949" w:rsidP="00CC510B">
      <w:pPr>
        <w:autoSpaceDE w:val="0"/>
        <w:autoSpaceDN w:val="0"/>
        <w:adjustRightInd w:val="0"/>
        <w:rPr>
          <w:rFonts w:cs="Arial"/>
          <w:snapToGrid w:val="0"/>
        </w:rPr>
      </w:pPr>
    </w:p>
    <w:p w:rsidR="00CC510B" w:rsidRPr="006B0460" w:rsidRDefault="00CC510B" w:rsidP="00CC510B">
      <w:pPr>
        <w:autoSpaceDE w:val="0"/>
        <w:autoSpaceDN w:val="0"/>
        <w:adjustRightInd w:val="0"/>
        <w:rPr>
          <w:rFonts w:cs="Arial"/>
          <w:snapToGrid w:val="0"/>
        </w:rPr>
      </w:pPr>
      <w:r w:rsidRPr="006B0460">
        <w:rPr>
          <w:rFonts w:cs="Arial"/>
          <w:snapToGrid w:val="0"/>
        </w:rPr>
        <w:t>José Benito Ramírez. ¿En qué sentido?</w:t>
      </w:r>
    </w:p>
    <w:p w:rsidR="00FF5949" w:rsidRPr="006B0460" w:rsidRDefault="00FF5949" w:rsidP="00CC510B">
      <w:pPr>
        <w:autoSpaceDE w:val="0"/>
        <w:autoSpaceDN w:val="0"/>
        <w:adjustRightInd w:val="0"/>
        <w:rPr>
          <w:rFonts w:cs="Arial"/>
          <w:b/>
          <w:snapToGrid w:val="0"/>
        </w:rPr>
      </w:pPr>
    </w:p>
    <w:p w:rsidR="00CC510B" w:rsidRPr="006B0460" w:rsidRDefault="00CC510B" w:rsidP="00CC510B">
      <w:pPr>
        <w:autoSpaceDE w:val="0"/>
        <w:autoSpaceDN w:val="0"/>
        <w:adjustRightInd w:val="0"/>
        <w:rPr>
          <w:rFonts w:cs="Arial"/>
          <w:b/>
          <w:snapToGrid w:val="0"/>
        </w:rPr>
      </w:pPr>
      <w:r w:rsidRPr="006B0460">
        <w:rPr>
          <w:rFonts w:cs="Arial"/>
          <w:b/>
          <w:snapToGrid w:val="0"/>
        </w:rPr>
        <w:t>Diputado José Benito Ramírez Rosas:</w:t>
      </w:r>
    </w:p>
    <w:p w:rsidR="00CC510B" w:rsidRPr="006B0460" w:rsidRDefault="00CC510B" w:rsidP="00CC510B">
      <w:pPr>
        <w:autoSpaceDE w:val="0"/>
        <w:autoSpaceDN w:val="0"/>
        <w:adjustRightInd w:val="0"/>
        <w:rPr>
          <w:rFonts w:cs="Arial"/>
          <w:snapToGrid w:val="0"/>
        </w:rPr>
      </w:pPr>
      <w:r w:rsidRPr="006B0460">
        <w:rPr>
          <w:rFonts w:cs="Arial"/>
          <w:snapToGrid w:val="0"/>
        </w:rPr>
        <w:t xml:space="preserve">A favor. </w:t>
      </w:r>
    </w:p>
    <w:p w:rsidR="00CC510B" w:rsidRPr="006B0460" w:rsidRDefault="00CC510B" w:rsidP="00CC510B">
      <w:pPr>
        <w:autoSpaceDE w:val="0"/>
        <w:autoSpaceDN w:val="0"/>
        <w:adjustRightInd w:val="0"/>
        <w:rPr>
          <w:rFonts w:cs="Arial"/>
          <w:snapToGrid w:val="0"/>
        </w:rPr>
      </w:pPr>
    </w:p>
    <w:p w:rsidR="00CC510B" w:rsidRPr="006B0460" w:rsidRDefault="00CC510B" w:rsidP="00CC510B">
      <w:pPr>
        <w:autoSpaceDE w:val="0"/>
        <w:autoSpaceDN w:val="0"/>
        <w:adjustRightInd w:val="0"/>
        <w:rPr>
          <w:rFonts w:cs="Arial"/>
          <w:b/>
          <w:snapToGrid w:val="0"/>
        </w:rPr>
      </w:pPr>
      <w:r w:rsidRPr="006B0460">
        <w:rPr>
          <w:rFonts w:cs="Arial"/>
          <w:b/>
          <w:snapToGrid w:val="0"/>
        </w:rPr>
        <w:t>Diputado Presidente Jaime Bueno Zertuche:</w:t>
      </w:r>
    </w:p>
    <w:p w:rsidR="00CC510B" w:rsidRPr="006B0460" w:rsidRDefault="00CC510B" w:rsidP="00CC510B">
      <w:pPr>
        <w:autoSpaceDE w:val="0"/>
        <w:autoSpaceDN w:val="0"/>
        <w:adjustRightInd w:val="0"/>
        <w:rPr>
          <w:rFonts w:cs="Arial"/>
          <w:snapToGrid w:val="0"/>
        </w:rPr>
      </w:pPr>
      <w:r w:rsidRPr="006B0460">
        <w:rPr>
          <w:rFonts w:cs="Arial"/>
          <w:snapToGrid w:val="0"/>
        </w:rPr>
        <w:t>Marcelo de Jesús Torres Cofiño…</w:t>
      </w:r>
    </w:p>
    <w:p w:rsidR="00CC510B" w:rsidRPr="006B0460" w:rsidRDefault="00CC510B" w:rsidP="00CC510B">
      <w:pPr>
        <w:autoSpaceDE w:val="0"/>
        <w:autoSpaceDN w:val="0"/>
        <w:adjustRightInd w:val="0"/>
        <w:rPr>
          <w:rFonts w:cs="Arial"/>
          <w:snapToGrid w:val="0"/>
        </w:rPr>
      </w:pPr>
    </w:p>
    <w:p w:rsidR="00CC510B" w:rsidRPr="006B0460" w:rsidRDefault="00CC510B" w:rsidP="00CC510B">
      <w:pPr>
        <w:autoSpaceDE w:val="0"/>
        <w:autoSpaceDN w:val="0"/>
        <w:adjustRightInd w:val="0"/>
        <w:rPr>
          <w:rFonts w:cs="Arial"/>
          <w:b/>
          <w:snapToGrid w:val="0"/>
        </w:rPr>
      </w:pPr>
      <w:r w:rsidRPr="006B0460">
        <w:rPr>
          <w:rFonts w:cs="Arial"/>
          <w:b/>
          <w:snapToGrid w:val="0"/>
        </w:rPr>
        <w:t>Diputado Marcelo de Jesús Torres Cofiño:</w:t>
      </w:r>
    </w:p>
    <w:p w:rsidR="00CC510B" w:rsidRPr="006B0460" w:rsidRDefault="00CC510B" w:rsidP="00CC510B">
      <w:pPr>
        <w:autoSpaceDE w:val="0"/>
        <w:autoSpaceDN w:val="0"/>
        <w:adjustRightInd w:val="0"/>
        <w:rPr>
          <w:rFonts w:cs="Arial"/>
          <w:snapToGrid w:val="0"/>
        </w:rPr>
      </w:pPr>
      <w:r w:rsidRPr="006B0460">
        <w:rPr>
          <w:rFonts w:cs="Arial"/>
          <w:snapToGrid w:val="0"/>
        </w:rPr>
        <w:t xml:space="preserve">A favor. </w:t>
      </w:r>
    </w:p>
    <w:p w:rsidR="00CC510B" w:rsidRPr="006B0460" w:rsidRDefault="00CC510B" w:rsidP="00CC510B">
      <w:pPr>
        <w:autoSpaceDE w:val="0"/>
        <w:autoSpaceDN w:val="0"/>
        <w:adjustRightInd w:val="0"/>
        <w:rPr>
          <w:rFonts w:cs="Arial"/>
          <w:snapToGrid w:val="0"/>
        </w:rPr>
      </w:pPr>
    </w:p>
    <w:p w:rsidR="00CC510B" w:rsidRPr="006B0460" w:rsidRDefault="00CC510B" w:rsidP="00CC510B">
      <w:pPr>
        <w:autoSpaceDE w:val="0"/>
        <w:autoSpaceDN w:val="0"/>
        <w:adjustRightInd w:val="0"/>
        <w:rPr>
          <w:rFonts w:cs="Arial"/>
          <w:b/>
          <w:snapToGrid w:val="0"/>
        </w:rPr>
      </w:pPr>
      <w:r w:rsidRPr="006B0460">
        <w:rPr>
          <w:rFonts w:cs="Arial"/>
          <w:b/>
          <w:snapToGrid w:val="0"/>
        </w:rPr>
        <w:t xml:space="preserve">Diputado Presidente Jaime Bueno Zertuche: </w:t>
      </w:r>
    </w:p>
    <w:p w:rsidR="00CC510B" w:rsidRPr="006B0460" w:rsidRDefault="00CC510B" w:rsidP="00CC510B">
      <w:pPr>
        <w:autoSpaceDE w:val="0"/>
        <w:autoSpaceDN w:val="0"/>
        <w:adjustRightInd w:val="0"/>
        <w:rPr>
          <w:rFonts w:cs="Arial"/>
          <w:snapToGrid w:val="0"/>
        </w:rPr>
      </w:pPr>
      <w:r w:rsidRPr="006B0460">
        <w:rPr>
          <w:rFonts w:cs="Arial"/>
          <w:snapToGrid w:val="0"/>
        </w:rPr>
        <w:t>Emilio De Hoyos.</w:t>
      </w:r>
    </w:p>
    <w:p w:rsidR="00CC510B" w:rsidRPr="006B0460" w:rsidRDefault="00CC510B" w:rsidP="00CC510B">
      <w:pPr>
        <w:autoSpaceDE w:val="0"/>
        <w:autoSpaceDN w:val="0"/>
        <w:adjustRightInd w:val="0"/>
        <w:rPr>
          <w:rFonts w:cs="Arial"/>
          <w:snapToGrid w:val="0"/>
        </w:rPr>
      </w:pPr>
    </w:p>
    <w:p w:rsidR="00CC510B" w:rsidRPr="006B0460" w:rsidRDefault="00CC510B" w:rsidP="00CC510B">
      <w:pPr>
        <w:autoSpaceDE w:val="0"/>
        <w:autoSpaceDN w:val="0"/>
        <w:adjustRightInd w:val="0"/>
        <w:rPr>
          <w:rFonts w:cs="Arial"/>
          <w:b/>
          <w:snapToGrid w:val="0"/>
        </w:rPr>
      </w:pPr>
      <w:r w:rsidRPr="006B0460">
        <w:rPr>
          <w:rFonts w:cs="Arial"/>
          <w:b/>
          <w:snapToGrid w:val="0"/>
        </w:rPr>
        <w:t>Diputado Emilio Alejandro De Hoyos Montemayor:</w:t>
      </w:r>
    </w:p>
    <w:p w:rsidR="00CC510B" w:rsidRPr="006B0460" w:rsidRDefault="00CC510B" w:rsidP="00CC510B">
      <w:pPr>
        <w:autoSpaceDE w:val="0"/>
        <w:autoSpaceDN w:val="0"/>
        <w:adjustRightInd w:val="0"/>
        <w:rPr>
          <w:rFonts w:cs="Arial"/>
          <w:snapToGrid w:val="0"/>
        </w:rPr>
      </w:pPr>
      <w:r w:rsidRPr="006B0460">
        <w:rPr>
          <w:rFonts w:cs="Arial"/>
          <w:snapToGrid w:val="0"/>
        </w:rPr>
        <w:t xml:space="preserve">A favor. </w:t>
      </w:r>
    </w:p>
    <w:p w:rsidR="00CC510B" w:rsidRPr="006B0460" w:rsidRDefault="00CC510B" w:rsidP="00CC510B">
      <w:pPr>
        <w:autoSpaceDE w:val="0"/>
        <w:autoSpaceDN w:val="0"/>
        <w:adjustRightInd w:val="0"/>
        <w:rPr>
          <w:rFonts w:cs="Arial"/>
          <w:snapToGrid w:val="0"/>
        </w:rPr>
      </w:pPr>
    </w:p>
    <w:p w:rsidR="00CC510B" w:rsidRPr="006B0460" w:rsidRDefault="00CC510B" w:rsidP="00CC510B">
      <w:pPr>
        <w:autoSpaceDE w:val="0"/>
        <w:autoSpaceDN w:val="0"/>
        <w:adjustRightInd w:val="0"/>
        <w:rPr>
          <w:rFonts w:cs="Arial"/>
          <w:b/>
          <w:snapToGrid w:val="0"/>
        </w:rPr>
      </w:pPr>
      <w:r w:rsidRPr="006B0460">
        <w:rPr>
          <w:rFonts w:cs="Arial"/>
          <w:b/>
          <w:snapToGrid w:val="0"/>
        </w:rPr>
        <w:t xml:space="preserve">Diputado Presidente Jaime Bueno Zertuche: </w:t>
      </w:r>
    </w:p>
    <w:p w:rsidR="00CC510B" w:rsidRPr="006B0460" w:rsidRDefault="00CC510B" w:rsidP="00CC510B">
      <w:pPr>
        <w:autoSpaceDE w:val="0"/>
        <w:autoSpaceDN w:val="0"/>
        <w:adjustRightInd w:val="0"/>
        <w:rPr>
          <w:rFonts w:cs="Arial"/>
          <w:snapToGrid w:val="0"/>
        </w:rPr>
      </w:pPr>
      <w:r w:rsidRPr="006B0460">
        <w:rPr>
          <w:rFonts w:cs="Arial"/>
          <w:snapToGrid w:val="0"/>
        </w:rPr>
        <w:t>Juan Antonio García Villa…</w:t>
      </w:r>
    </w:p>
    <w:p w:rsidR="00CC510B" w:rsidRPr="006B0460" w:rsidRDefault="00CC510B" w:rsidP="00CC510B">
      <w:pPr>
        <w:autoSpaceDE w:val="0"/>
        <w:autoSpaceDN w:val="0"/>
        <w:adjustRightInd w:val="0"/>
        <w:rPr>
          <w:rFonts w:cs="Arial"/>
          <w:snapToGrid w:val="0"/>
        </w:rPr>
      </w:pPr>
    </w:p>
    <w:p w:rsidR="00CC510B" w:rsidRPr="006B0460" w:rsidRDefault="00CC510B" w:rsidP="00CC510B">
      <w:pPr>
        <w:autoSpaceDE w:val="0"/>
        <w:autoSpaceDN w:val="0"/>
        <w:adjustRightInd w:val="0"/>
        <w:rPr>
          <w:rFonts w:cs="Arial"/>
          <w:b/>
          <w:snapToGrid w:val="0"/>
        </w:rPr>
      </w:pPr>
      <w:r w:rsidRPr="006B0460">
        <w:rPr>
          <w:rFonts w:cs="Arial"/>
          <w:b/>
          <w:snapToGrid w:val="0"/>
        </w:rPr>
        <w:t>Diputado Juan Antonio García Villa:</w:t>
      </w:r>
    </w:p>
    <w:p w:rsidR="00CC510B" w:rsidRPr="006B0460" w:rsidRDefault="00CC510B" w:rsidP="00CC510B">
      <w:pPr>
        <w:autoSpaceDE w:val="0"/>
        <w:autoSpaceDN w:val="0"/>
        <w:adjustRightInd w:val="0"/>
        <w:rPr>
          <w:rFonts w:cs="Arial"/>
          <w:snapToGrid w:val="0"/>
        </w:rPr>
      </w:pPr>
      <w:r w:rsidRPr="006B0460">
        <w:rPr>
          <w:rFonts w:cs="Arial"/>
          <w:snapToGrid w:val="0"/>
        </w:rPr>
        <w:t xml:space="preserve">A favor, con consideraciones. </w:t>
      </w:r>
    </w:p>
    <w:p w:rsidR="00CC510B" w:rsidRPr="006B0460" w:rsidRDefault="00CC510B" w:rsidP="00CC510B">
      <w:pPr>
        <w:autoSpaceDE w:val="0"/>
        <w:autoSpaceDN w:val="0"/>
        <w:adjustRightInd w:val="0"/>
        <w:rPr>
          <w:rFonts w:cs="Arial"/>
          <w:snapToGrid w:val="0"/>
        </w:rPr>
      </w:pPr>
    </w:p>
    <w:p w:rsidR="00CC510B" w:rsidRPr="006B0460" w:rsidRDefault="00CC510B" w:rsidP="00CC510B">
      <w:pPr>
        <w:autoSpaceDE w:val="0"/>
        <w:autoSpaceDN w:val="0"/>
        <w:adjustRightInd w:val="0"/>
        <w:rPr>
          <w:rFonts w:cs="Arial"/>
          <w:b/>
          <w:snapToGrid w:val="0"/>
        </w:rPr>
      </w:pPr>
      <w:r w:rsidRPr="006B0460">
        <w:rPr>
          <w:rFonts w:cs="Arial"/>
          <w:b/>
          <w:snapToGrid w:val="0"/>
        </w:rPr>
        <w:t xml:space="preserve">Diputado Presidente Jaime Bueno Zertuche: </w:t>
      </w:r>
    </w:p>
    <w:p w:rsidR="00CC510B" w:rsidRPr="006B0460" w:rsidRDefault="00CC510B" w:rsidP="00CC510B">
      <w:pPr>
        <w:autoSpaceDE w:val="0"/>
        <w:autoSpaceDN w:val="0"/>
        <w:adjustRightInd w:val="0"/>
        <w:rPr>
          <w:rFonts w:cs="Arial"/>
          <w:snapToGrid w:val="0"/>
        </w:rPr>
      </w:pPr>
      <w:r w:rsidRPr="006B0460">
        <w:rPr>
          <w:rFonts w:cs="Arial"/>
          <w:snapToGrid w:val="0"/>
        </w:rPr>
        <w:t>Y su servidor.</w:t>
      </w:r>
    </w:p>
    <w:p w:rsidR="00CC510B" w:rsidRPr="006B0460" w:rsidRDefault="00CC510B" w:rsidP="00CC510B">
      <w:pPr>
        <w:autoSpaceDE w:val="0"/>
        <w:autoSpaceDN w:val="0"/>
        <w:adjustRightInd w:val="0"/>
        <w:rPr>
          <w:rFonts w:cs="Arial"/>
          <w:snapToGrid w:val="0"/>
        </w:rPr>
      </w:pPr>
    </w:p>
    <w:p w:rsidR="00CC510B" w:rsidRPr="006B0460" w:rsidRDefault="00CC510B" w:rsidP="00CC510B">
      <w:pPr>
        <w:autoSpaceDE w:val="0"/>
        <w:autoSpaceDN w:val="0"/>
        <w:adjustRightInd w:val="0"/>
        <w:rPr>
          <w:rFonts w:cs="Arial"/>
          <w:snapToGrid w:val="0"/>
        </w:rPr>
      </w:pPr>
      <w:r w:rsidRPr="006B0460">
        <w:rPr>
          <w:rFonts w:cs="Arial"/>
          <w:snapToGrid w:val="0"/>
        </w:rPr>
        <w:t>Tengo 5 intervenciones a favor</w:t>
      </w:r>
      <w:r w:rsidR="00FF5949" w:rsidRPr="006B0460">
        <w:rPr>
          <w:rFonts w:cs="Arial"/>
          <w:snapToGrid w:val="0"/>
        </w:rPr>
        <w:t>. E</w:t>
      </w:r>
      <w:r w:rsidRPr="006B0460">
        <w:rPr>
          <w:rFonts w:cs="Arial"/>
          <w:snapToGrid w:val="0"/>
        </w:rPr>
        <w:t xml:space="preserve">mpezamos con </w:t>
      </w:r>
      <w:r w:rsidR="00FF5949" w:rsidRPr="006B0460">
        <w:rPr>
          <w:rFonts w:cs="Arial"/>
          <w:snapToGrid w:val="0"/>
        </w:rPr>
        <w:t xml:space="preserve">el </w:t>
      </w:r>
      <w:r w:rsidRPr="006B0460">
        <w:rPr>
          <w:rFonts w:cs="Arial"/>
          <w:snapToGrid w:val="0"/>
        </w:rPr>
        <w:t xml:space="preserve">Diputado Benito, por favor. </w:t>
      </w:r>
    </w:p>
    <w:p w:rsidR="00CC510B" w:rsidRPr="006B0460" w:rsidRDefault="00CC510B" w:rsidP="00CC510B">
      <w:pPr>
        <w:autoSpaceDE w:val="0"/>
        <w:autoSpaceDN w:val="0"/>
        <w:adjustRightInd w:val="0"/>
        <w:rPr>
          <w:rFonts w:cs="Arial"/>
          <w:snapToGrid w:val="0"/>
        </w:rPr>
      </w:pPr>
    </w:p>
    <w:p w:rsidR="00FF5949" w:rsidRPr="006B0460" w:rsidRDefault="00FF5949" w:rsidP="00CC510B">
      <w:pPr>
        <w:autoSpaceDE w:val="0"/>
        <w:autoSpaceDN w:val="0"/>
        <w:adjustRightInd w:val="0"/>
        <w:rPr>
          <w:rFonts w:cs="Arial"/>
          <w:b/>
          <w:snapToGrid w:val="0"/>
        </w:rPr>
      </w:pPr>
    </w:p>
    <w:p w:rsidR="00CC510B" w:rsidRPr="006B0460" w:rsidRDefault="00CC510B" w:rsidP="00CC510B">
      <w:pPr>
        <w:autoSpaceDE w:val="0"/>
        <w:autoSpaceDN w:val="0"/>
        <w:adjustRightInd w:val="0"/>
        <w:rPr>
          <w:rFonts w:cs="Arial"/>
          <w:b/>
          <w:snapToGrid w:val="0"/>
        </w:rPr>
      </w:pPr>
      <w:r w:rsidRPr="006B0460">
        <w:rPr>
          <w:rFonts w:cs="Arial"/>
          <w:b/>
          <w:snapToGrid w:val="0"/>
        </w:rPr>
        <w:t>Diputado José Benito Ramírez Rosas:</w:t>
      </w:r>
    </w:p>
    <w:p w:rsidR="00CC510B" w:rsidRPr="006B0460" w:rsidRDefault="00CC510B" w:rsidP="00CC510B">
      <w:pPr>
        <w:autoSpaceDE w:val="0"/>
        <w:autoSpaceDN w:val="0"/>
        <w:adjustRightInd w:val="0"/>
        <w:rPr>
          <w:rFonts w:cs="Arial"/>
          <w:snapToGrid w:val="0"/>
        </w:rPr>
      </w:pPr>
      <w:r w:rsidRPr="006B0460">
        <w:rPr>
          <w:rFonts w:cs="Arial"/>
          <w:snapToGrid w:val="0"/>
        </w:rPr>
        <w:t xml:space="preserve">Con su permiso, Diputado Presidente. </w:t>
      </w:r>
    </w:p>
    <w:p w:rsidR="00CC510B" w:rsidRPr="006B0460" w:rsidRDefault="00CC510B" w:rsidP="00CC510B">
      <w:pPr>
        <w:autoSpaceDE w:val="0"/>
        <w:autoSpaceDN w:val="0"/>
        <w:adjustRightInd w:val="0"/>
        <w:rPr>
          <w:rFonts w:cs="Arial"/>
          <w:snapToGrid w:val="0"/>
        </w:rPr>
      </w:pPr>
    </w:p>
    <w:p w:rsidR="00CC510B" w:rsidRPr="006B0460" w:rsidRDefault="00CC510B" w:rsidP="00CC510B">
      <w:pPr>
        <w:autoSpaceDE w:val="0"/>
        <w:autoSpaceDN w:val="0"/>
        <w:adjustRightInd w:val="0"/>
        <w:rPr>
          <w:rFonts w:cs="Arial"/>
          <w:snapToGrid w:val="0"/>
        </w:rPr>
      </w:pPr>
      <w:r w:rsidRPr="006B0460">
        <w:rPr>
          <w:rFonts w:cs="Arial"/>
          <w:snapToGrid w:val="0"/>
        </w:rPr>
        <w:t>Mi Partido</w:t>
      </w:r>
      <w:r w:rsidR="00FF5949" w:rsidRPr="006B0460">
        <w:rPr>
          <w:rFonts w:cs="Arial"/>
          <w:snapToGrid w:val="0"/>
        </w:rPr>
        <w:t>,</w:t>
      </w:r>
      <w:r w:rsidRPr="006B0460">
        <w:rPr>
          <w:rFonts w:cs="Arial"/>
          <w:snapToGrid w:val="0"/>
        </w:rPr>
        <w:t xml:space="preserve"> MORENA y el de la voz, nos congratulamos de que finalmente la Guardia Nacional ya sea prácticamente una realidad en nuestro País. </w:t>
      </w:r>
    </w:p>
    <w:p w:rsidR="00CC510B" w:rsidRPr="006B0460" w:rsidRDefault="00CC510B" w:rsidP="00CC510B">
      <w:pPr>
        <w:autoSpaceDE w:val="0"/>
        <w:autoSpaceDN w:val="0"/>
        <w:adjustRightInd w:val="0"/>
        <w:rPr>
          <w:rFonts w:cs="Arial"/>
          <w:snapToGrid w:val="0"/>
        </w:rPr>
      </w:pPr>
    </w:p>
    <w:p w:rsidR="00CC510B" w:rsidRPr="006B0460" w:rsidRDefault="00CC510B" w:rsidP="00CC510B">
      <w:pPr>
        <w:autoSpaceDE w:val="0"/>
        <w:autoSpaceDN w:val="0"/>
        <w:adjustRightInd w:val="0"/>
        <w:rPr>
          <w:rFonts w:cs="Arial"/>
          <w:snapToGrid w:val="0"/>
        </w:rPr>
      </w:pPr>
      <w:r w:rsidRPr="006B0460">
        <w:rPr>
          <w:rFonts w:cs="Arial"/>
          <w:snapToGrid w:val="0"/>
        </w:rPr>
        <w:t>Haciendo un breve recuento y análisis del proceso que requirió este proyecto de tan enorme alcance, es preciso enfatizar primero que tal esquema no es nuevo en México y</w:t>
      </w:r>
      <w:r w:rsidR="00FC3FE0" w:rsidRPr="006B0460">
        <w:rPr>
          <w:rFonts w:cs="Arial"/>
          <w:snapToGrid w:val="0"/>
        </w:rPr>
        <w:t>,</w:t>
      </w:r>
      <w:r w:rsidRPr="006B0460">
        <w:rPr>
          <w:rFonts w:cs="Arial"/>
          <w:snapToGrid w:val="0"/>
        </w:rPr>
        <w:t xml:space="preserve"> por otra parte</w:t>
      </w:r>
      <w:r w:rsidR="00FC3FE0" w:rsidRPr="006B0460">
        <w:rPr>
          <w:rFonts w:cs="Arial"/>
          <w:snapToGrid w:val="0"/>
        </w:rPr>
        <w:t>,</w:t>
      </w:r>
      <w:r w:rsidRPr="006B0460">
        <w:rPr>
          <w:rFonts w:cs="Arial"/>
          <w:snapToGrid w:val="0"/>
        </w:rPr>
        <w:t xml:space="preserve"> que es utilizado en otros países. </w:t>
      </w:r>
    </w:p>
    <w:p w:rsidR="00CC510B" w:rsidRPr="006B0460" w:rsidRDefault="00CC510B" w:rsidP="00CC510B">
      <w:pPr>
        <w:autoSpaceDE w:val="0"/>
        <w:autoSpaceDN w:val="0"/>
        <w:adjustRightInd w:val="0"/>
        <w:rPr>
          <w:rFonts w:cs="Arial"/>
          <w:snapToGrid w:val="0"/>
        </w:rPr>
      </w:pPr>
    </w:p>
    <w:p w:rsidR="00CC510B" w:rsidRPr="006B0460" w:rsidRDefault="00CC510B" w:rsidP="00CC510B">
      <w:pPr>
        <w:autoSpaceDE w:val="0"/>
        <w:autoSpaceDN w:val="0"/>
        <w:adjustRightInd w:val="0"/>
        <w:rPr>
          <w:rFonts w:cs="Arial"/>
          <w:snapToGrid w:val="0"/>
        </w:rPr>
      </w:pPr>
      <w:r w:rsidRPr="006B0460">
        <w:rPr>
          <w:rFonts w:cs="Arial"/>
          <w:snapToGrid w:val="0"/>
        </w:rPr>
        <w:t xml:space="preserve">En efecto, era necesario crear una institución alterna a las Fuerzas Armadas para combatir más eficazmente la inseguridad pública y particularmente al crimen organizado. </w:t>
      </w:r>
    </w:p>
    <w:p w:rsidR="00CC510B" w:rsidRPr="006B0460" w:rsidRDefault="00CC510B" w:rsidP="00CC510B">
      <w:pPr>
        <w:autoSpaceDE w:val="0"/>
        <w:autoSpaceDN w:val="0"/>
        <w:adjustRightInd w:val="0"/>
        <w:rPr>
          <w:rFonts w:cs="Arial"/>
          <w:snapToGrid w:val="0"/>
        </w:rPr>
      </w:pPr>
    </w:p>
    <w:p w:rsidR="00CC510B" w:rsidRPr="006B0460" w:rsidRDefault="00CC510B" w:rsidP="00CC510B">
      <w:pPr>
        <w:autoSpaceDE w:val="0"/>
        <w:autoSpaceDN w:val="0"/>
        <w:adjustRightInd w:val="0"/>
        <w:rPr>
          <w:rFonts w:cs="Arial"/>
          <w:snapToGrid w:val="0"/>
        </w:rPr>
      </w:pPr>
      <w:r w:rsidRPr="006B0460">
        <w:rPr>
          <w:rFonts w:cs="Arial"/>
          <w:snapToGrid w:val="0"/>
        </w:rPr>
        <w:t>Mientras tanto seguirá habiendo polémica en torno al tema y esto lo entenderemos</w:t>
      </w:r>
      <w:r w:rsidR="00FC3FE0" w:rsidRPr="006B0460">
        <w:rPr>
          <w:rFonts w:cs="Arial"/>
          <w:snapToGrid w:val="0"/>
        </w:rPr>
        <w:t>,</w:t>
      </w:r>
      <w:r w:rsidRPr="006B0460">
        <w:rPr>
          <w:rFonts w:cs="Arial"/>
          <w:snapToGrid w:val="0"/>
        </w:rPr>
        <w:t xml:space="preserve"> ya que hay quienes siguen considerando que es una buena estrategia de militarización para el combate a la delincuencia y que pondría en riesgo los derechos humanos,  nosotros desde luego no compartimos dicha tesis. </w:t>
      </w:r>
    </w:p>
    <w:p w:rsidR="00CC510B" w:rsidRPr="006B0460" w:rsidRDefault="00CC510B" w:rsidP="00CC510B">
      <w:pPr>
        <w:autoSpaceDE w:val="0"/>
        <w:autoSpaceDN w:val="0"/>
        <w:adjustRightInd w:val="0"/>
        <w:rPr>
          <w:rFonts w:cs="Arial"/>
          <w:snapToGrid w:val="0"/>
        </w:rPr>
      </w:pPr>
    </w:p>
    <w:p w:rsidR="00C9789A" w:rsidRPr="006B0460" w:rsidRDefault="00CC510B" w:rsidP="00CC510B">
      <w:pPr>
        <w:autoSpaceDE w:val="0"/>
        <w:autoSpaceDN w:val="0"/>
        <w:adjustRightInd w:val="0"/>
        <w:rPr>
          <w:rFonts w:cs="Arial"/>
          <w:snapToGrid w:val="0"/>
        </w:rPr>
      </w:pPr>
      <w:r w:rsidRPr="006B0460">
        <w:rPr>
          <w:rFonts w:cs="Arial"/>
          <w:snapToGrid w:val="0"/>
        </w:rPr>
        <w:t>La Guardia Nacional, se define como una institución del Estado que participará en la salvaguarda de la libertad, la vida, la integridad y el pleno ejercicio de los derechos de las personas, protegiendo su seguridad y patrimonio, así como los bienes de la Nación</w:t>
      </w:r>
      <w:r w:rsidR="00C9789A" w:rsidRPr="006B0460">
        <w:rPr>
          <w:rFonts w:cs="Arial"/>
          <w:snapToGrid w:val="0"/>
        </w:rPr>
        <w:t>,</w:t>
      </w:r>
      <w:r w:rsidRPr="006B0460">
        <w:rPr>
          <w:rFonts w:cs="Arial"/>
          <w:snapToGrid w:val="0"/>
        </w:rPr>
        <w:t xml:space="preserve"> en los casos y bajo las condiciones dispuestas en esta Constitución y en las leyes que de ella emanan</w:t>
      </w:r>
      <w:r w:rsidR="00C9789A" w:rsidRPr="006B0460">
        <w:rPr>
          <w:rFonts w:cs="Arial"/>
          <w:snapToGrid w:val="0"/>
        </w:rPr>
        <w:t>.</w:t>
      </w:r>
    </w:p>
    <w:p w:rsidR="00C9789A" w:rsidRPr="006B0460" w:rsidRDefault="00C9789A" w:rsidP="00CC510B">
      <w:pPr>
        <w:autoSpaceDE w:val="0"/>
        <w:autoSpaceDN w:val="0"/>
        <w:adjustRightInd w:val="0"/>
        <w:rPr>
          <w:rFonts w:cs="Arial"/>
          <w:snapToGrid w:val="0"/>
        </w:rPr>
      </w:pPr>
    </w:p>
    <w:p w:rsidR="00CC510B" w:rsidRPr="006B0460" w:rsidRDefault="00C9789A" w:rsidP="00CC510B">
      <w:pPr>
        <w:autoSpaceDE w:val="0"/>
        <w:autoSpaceDN w:val="0"/>
        <w:adjustRightInd w:val="0"/>
        <w:rPr>
          <w:rFonts w:cs="Arial"/>
          <w:snapToGrid w:val="0"/>
        </w:rPr>
      </w:pPr>
      <w:r w:rsidRPr="006B0460">
        <w:rPr>
          <w:rFonts w:cs="Arial"/>
          <w:snapToGrid w:val="0"/>
        </w:rPr>
        <w:t>S</w:t>
      </w:r>
      <w:r w:rsidR="00CC510B" w:rsidRPr="006B0460">
        <w:rPr>
          <w:rFonts w:cs="Arial"/>
          <w:snapToGrid w:val="0"/>
        </w:rPr>
        <w:t xml:space="preserve">u formal constitución es a partir de la entrada en vigor de la Reforma Constitucional y su inicio de operaciones al consolidarse la Ley Orgánica respectiva. </w:t>
      </w:r>
    </w:p>
    <w:p w:rsidR="00CC510B" w:rsidRPr="006B0460" w:rsidRDefault="00CC510B" w:rsidP="00CC510B">
      <w:pPr>
        <w:autoSpaceDE w:val="0"/>
        <w:autoSpaceDN w:val="0"/>
        <w:adjustRightInd w:val="0"/>
        <w:rPr>
          <w:rFonts w:cs="Arial"/>
          <w:snapToGrid w:val="0"/>
        </w:rPr>
      </w:pPr>
    </w:p>
    <w:p w:rsidR="00C9789A" w:rsidRPr="006B0460" w:rsidRDefault="00CC510B" w:rsidP="00CC510B">
      <w:pPr>
        <w:autoSpaceDE w:val="0"/>
        <w:autoSpaceDN w:val="0"/>
        <w:adjustRightInd w:val="0"/>
        <w:rPr>
          <w:rFonts w:cs="Arial"/>
          <w:snapToGrid w:val="0"/>
        </w:rPr>
      </w:pPr>
      <w:r w:rsidRPr="006B0460">
        <w:rPr>
          <w:rFonts w:cs="Arial"/>
          <w:snapToGrid w:val="0"/>
        </w:rPr>
        <w:t>Estos 35 mil policías militares y 8 mil policías navales, si bien fueron soldados rasos o marinos, han tenido una formación adicional que los capacita como oficiales de policía</w:t>
      </w:r>
      <w:r w:rsidR="00C9789A" w:rsidRPr="006B0460">
        <w:rPr>
          <w:rFonts w:cs="Arial"/>
          <w:snapToGrid w:val="0"/>
        </w:rPr>
        <w:t xml:space="preserve">.  </w:t>
      </w:r>
    </w:p>
    <w:p w:rsidR="00C9789A" w:rsidRPr="006B0460" w:rsidRDefault="00C9789A" w:rsidP="00CC510B">
      <w:pPr>
        <w:autoSpaceDE w:val="0"/>
        <w:autoSpaceDN w:val="0"/>
        <w:adjustRightInd w:val="0"/>
        <w:rPr>
          <w:rFonts w:cs="Arial"/>
          <w:snapToGrid w:val="0"/>
        </w:rPr>
      </w:pPr>
    </w:p>
    <w:p w:rsidR="00CC510B" w:rsidRPr="006B0460" w:rsidRDefault="00C9789A" w:rsidP="00CC510B">
      <w:pPr>
        <w:autoSpaceDE w:val="0"/>
        <w:autoSpaceDN w:val="0"/>
        <w:adjustRightInd w:val="0"/>
        <w:rPr>
          <w:rFonts w:cs="Arial"/>
          <w:snapToGrid w:val="0"/>
        </w:rPr>
      </w:pPr>
      <w:r w:rsidRPr="006B0460">
        <w:rPr>
          <w:rFonts w:cs="Arial"/>
          <w:snapToGrid w:val="0"/>
        </w:rPr>
        <w:t>A</w:t>
      </w:r>
      <w:r w:rsidR="00CC510B" w:rsidRPr="006B0460">
        <w:rPr>
          <w:rFonts w:cs="Arial"/>
          <w:snapToGrid w:val="0"/>
        </w:rPr>
        <w:t>l integrar la Guardia Nacional pasarán por un proceso de entrenamiento adicional de 8 meses centrado fundamentalmente en el correcto uso de la fuerza en el conocimiento del respeto a los derechos humanos y en el conocimiento del Nuevo Sistema de Justicia Penal, a fin de que puedan actuar como primeros correspondientes y por supuesto</w:t>
      </w:r>
      <w:r w:rsidRPr="006B0460">
        <w:rPr>
          <w:rFonts w:cs="Arial"/>
          <w:snapToGrid w:val="0"/>
        </w:rPr>
        <w:t>,</w:t>
      </w:r>
      <w:r w:rsidR="00CC510B" w:rsidRPr="006B0460">
        <w:rPr>
          <w:rFonts w:cs="Arial"/>
          <w:snapToGrid w:val="0"/>
        </w:rPr>
        <w:t xml:space="preserve"> en el trato de una ciudadanía como policías. Es un organismo h</w:t>
      </w:r>
      <w:r w:rsidRPr="006B0460">
        <w:rPr>
          <w:rFonts w:cs="Arial"/>
          <w:snapToGrid w:val="0"/>
        </w:rPr>
        <w:t>í</w:t>
      </w:r>
      <w:r w:rsidR="00CC510B" w:rsidRPr="006B0460">
        <w:rPr>
          <w:rFonts w:cs="Arial"/>
          <w:snapToGrid w:val="0"/>
        </w:rPr>
        <w:t xml:space="preserve">brido que toma la disciplina militar para que en lo interno este cuerpo no sea susceptible a la corrupción y en lo externo para que responda con cercanía y brinde confianza a la ciudadanía. </w:t>
      </w:r>
    </w:p>
    <w:p w:rsidR="00CC510B" w:rsidRPr="006B0460" w:rsidRDefault="00CC510B" w:rsidP="00CC510B">
      <w:pPr>
        <w:autoSpaceDE w:val="0"/>
        <w:autoSpaceDN w:val="0"/>
        <w:adjustRightInd w:val="0"/>
        <w:rPr>
          <w:rFonts w:cs="Arial"/>
          <w:snapToGrid w:val="0"/>
        </w:rPr>
      </w:pPr>
    </w:p>
    <w:p w:rsidR="00CC510B" w:rsidRPr="006B0460" w:rsidRDefault="00CC510B" w:rsidP="00CC510B">
      <w:pPr>
        <w:autoSpaceDE w:val="0"/>
        <w:autoSpaceDN w:val="0"/>
        <w:adjustRightInd w:val="0"/>
        <w:rPr>
          <w:rFonts w:cs="Arial"/>
          <w:snapToGrid w:val="0"/>
        </w:rPr>
      </w:pPr>
      <w:r w:rsidRPr="006B0460">
        <w:rPr>
          <w:rFonts w:cs="Arial"/>
          <w:snapToGrid w:val="0"/>
        </w:rPr>
        <w:t xml:space="preserve">No obstante que ya está aprobada la creación de la Guardia Nacional con mando civil, será sometida a consulta el próximo 21 de marzo, en el entendido de que la institución tendrá una temporalidad de 5 años por acuerdo del Senado. </w:t>
      </w:r>
    </w:p>
    <w:p w:rsidR="00CC510B" w:rsidRPr="006B0460" w:rsidRDefault="00CC510B" w:rsidP="00CC510B">
      <w:pPr>
        <w:autoSpaceDE w:val="0"/>
        <w:autoSpaceDN w:val="0"/>
        <w:adjustRightInd w:val="0"/>
        <w:rPr>
          <w:rFonts w:cs="Arial"/>
          <w:snapToGrid w:val="0"/>
        </w:rPr>
      </w:pPr>
    </w:p>
    <w:p w:rsidR="00CC510B" w:rsidRPr="006B0460" w:rsidRDefault="00CC510B" w:rsidP="00CC510B">
      <w:pPr>
        <w:autoSpaceDE w:val="0"/>
        <w:autoSpaceDN w:val="0"/>
        <w:adjustRightInd w:val="0"/>
        <w:rPr>
          <w:rFonts w:cs="Arial"/>
          <w:snapToGrid w:val="0"/>
        </w:rPr>
      </w:pPr>
      <w:r w:rsidRPr="006B0460">
        <w:rPr>
          <w:rFonts w:cs="Arial"/>
          <w:snapToGrid w:val="0"/>
        </w:rPr>
        <w:t xml:space="preserve">Como se sabe también se determinó incorporar los criterios de los organismos internacionales y establecer un plazo de entre 60 y 90 días para aprobar al menos 3 leyes secundarias. </w:t>
      </w:r>
    </w:p>
    <w:p w:rsidR="00CC510B" w:rsidRPr="006B0460" w:rsidRDefault="00CC510B" w:rsidP="00CC510B">
      <w:pPr>
        <w:autoSpaceDE w:val="0"/>
        <w:autoSpaceDN w:val="0"/>
        <w:adjustRightInd w:val="0"/>
        <w:rPr>
          <w:rFonts w:cs="Arial"/>
          <w:snapToGrid w:val="0"/>
        </w:rPr>
      </w:pPr>
    </w:p>
    <w:p w:rsidR="00CC510B" w:rsidRPr="006B0460" w:rsidRDefault="00CC510B" w:rsidP="00CC510B">
      <w:pPr>
        <w:autoSpaceDE w:val="0"/>
        <w:autoSpaceDN w:val="0"/>
        <w:adjustRightInd w:val="0"/>
        <w:rPr>
          <w:rFonts w:cs="Arial"/>
          <w:snapToGrid w:val="0"/>
        </w:rPr>
      </w:pPr>
      <w:r w:rsidRPr="006B0460">
        <w:rPr>
          <w:rFonts w:cs="Arial"/>
          <w:snapToGrid w:val="0"/>
        </w:rPr>
        <w:t>El dictamen de los Senadores detalla que mientras entr</w:t>
      </w:r>
      <w:r w:rsidR="00C9789A" w:rsidRPr="006B0460">
        <w:rPr>
          <w:rFonts w:cs="Arial"/>
          <w:snapToGrid w:val="0"/>
        </w:rPr>
        <w:t>e</w:t>
      </w:r>
      <w:r w:rsidRPr="006B0460">
        <w:rPr>
          <w:rFonts w:cs="Arial"/>
          <w:snapToGrid w:val="0"/>
        </w:rPr>
        <w:t xml:space="preserve"> en vigor el decreto y la Guardia Nacional desarrolla su estructura y capacidades, el Ejército y la Marina trabajarán durante 5 años en tareas de seguridad pública. </w:t>
      </w:r>
    </w:p>
    <w:p w:rsidR="00CC510B" w:rsidRPr="006B0460" w:rsidRDefault="00CC510B" w:rsidP="00CC510B">
      <w:pPr>
        <w:autoSpaceDE w:val="0"/>
        <w:autoSpaceDN w:val="0"/>
        <w:adjustRightInd w:val="0"/>
        <w:rPr>
          <w:rFonts w:cs="Arial"/>
          <w:snapToGrid w:val="0"/>
        </w:rPr>
      </w:pPr>
    </w:p>
    <w:p w:rsidR="00CC510B" w:rsidRPr="006B0460" w:rsidRDefault="00CC510B" w:rsidP="00CC510B">
      <w:pPr>
        <w:autoSpaceDE w:val="0"/>
        <w:autoSpaceDN w:val="0"/>
        <w:adjustRightInd w:val="0"/>
        <w:rPr>
          <w:rFonts w:cs="Arial"/>
          <w:snapToGrid w:val="0"/>
        </w:rPr>
      </w:pPr>
      <w:r w:rsidRPr="006B0460">
        <w:rPr>
          <w:rFonts w:cs="Arial"/>
          <w:snapToGrid w:val="0"/>
        </w:rPr>
        <w:t>Asimismo</w:t>
      </w:r>
      <w:r w:rsidR="00C9789A" w:rsidRPr="006B0460">
        <w:rPr>
          <w:rFonts w:cs="Arial"/>
          <w:snapToGrid w:val="0"/>
        </w:rPr>
        <w:t>,</w:t>
      </w:r>
      <w:r w:rsidRPr="006B0460">
        <w:rPr>
          <w:rFonts w:cs="Arial"/>
          <w:snapToGrid w:val="0"/>
        </w:rPr>
        <w:t xml:space="preserve"> refiere algo muy importante, que los ejecutivos de las entidades federativas presentarán ante el Consejo Nacional de Seguridad Pública en un plazo que no exceda de 180 días a partir de la entrada en vigor del decreto, el diagnóstico y el programa para el fortalecimiento del estado de fuerza y las capacidades institucionales de sus respectivos cuerpos policiales, estatales y municipales. </w:t>
      </w:r>
    </w:p>
    <w:p w:rsidR="00CC510B" w:rsidRPr="006B0460" w:rsidRDefault="00CC510B" w:rsidP="00CC510B">
      <w:pPr>
        <w:autoSpaceDE w:val="0"/>
        <w:autoSpaceDN w:val="0"/>
        <w:adjustRightInd w:val="0"/>
        <w:rPr>
          <w:rFonts w:cs="Arial"/>
          <w:snapToGrid w:val="0"/>
        </w:rPr>
      </w:pPr>
    </w:p>
    <w:p w:rsidR="00CC510B" w:rsidRPr="006B0460" w:rsidRDefault="00CC510B" w:rsidP="00CC510B">
      <w:pPr>
        <w:autoSpaceDE w:val="0"/>
        <w:autoSpaceDN w:val="0"/>
        <w:adjustRightInd w:val="0"/>
        <w:rPr>
          <w:rFonts w:cs="Arial"/>
          <w:snapToGrid w:val="0"/>
        </w:rPr>
      </w:pPr>
      <w:r w:rsidRPr="006B0460">
        <w:rPr>
          <w:rFonts w:cs="Arial"/>
          <w:snapToGrid w:val="0"/>
        </w:rPr>
        <w:t xml:space="preserve">Por otra parte, como bien lo puntualizó el panista Mauricio Kuri, la presencia militar no podrá ir más allá del 2023, las familias estarán protegidas y volverá la paz al país, habrá respeto a la soberanía de estados y </w:t>
      </w:r>
      <w:r w:rsidRPr="006B0460">
        <w:rPr>
          <w:rFonts w:cs="Arial"/>
          <w:snapToGrid w:val="0"/>
        </w:rPr>
        <w:lastRenderedPageBreak/>
        <w:t xml:space="preserve">municipios, pues la presencia de la guardia será a petición de gobernadores, de igual manera sus acciones serán controladas por el Senado y se sujetará a la competencia jurisdiccional civil. </w:t>
      </w:r>
    </w:p>
    <w:p w:rsidR="00CC510B" w:rsidRPr="006B0460" w:rsidRDefault="00CC510B" w:rsidP="00CC510B">
      <w:pPr>
        <w:autoSpaceDE w:val="0"/>
        <w:autoSpaceDN w:val="0"/>
        <w:adjustRightInd w:val="0"/>
        <w:rPr>
          <w:rFonts w:cs="Arial"/>
          <w:snapToGrid w:val="0"/>
        </w:rPr>
      </w:pPr>
    </w:p>
    <w:p w:rsidR="00CC510B" w:rsidRPr="006B0460" w:rsidRDefault="00CC510B" w:rsidP="00CC510B">
      <w:pPr>
        <w:autoSpaceDE w:val="0"/>
        <w:autoSpaceDN w:val="0"/>
        <w:adjustRightInd w:val="0"/>
        <w:rPr>
          <w:rFonts w:cs="Arial"/>
          <w:snapToGrid w:val="0"/>
        </w:rPr>
      </w:pPr>
      <w:r w:rsidRPr="006B0460">
        <w:rPr>
          <w:rFonts w:cs="Arial"/>
          <w:snapToGrid w:val="0"/>
        </w:rPr>
        <w:t>Ala</w:t>
      </w:r>
      <w:r w:rsidR="00C9789A" w:rsidRPr="006B0460">
        <w:rPr>
          <w:rFonts w:cs="Arial"/>
          <w:snapToGrid w:val="0"/>
        </w:rPr>
        <w:t>b</w:t>
      </w:r>
      <w:r w:rsidRPr="006B0460">
        <w:rPr>
          <w:rFonts w:cs="Arial"/>
          <w:snapToGrid w:val="0"/>
        </w:rPr>
        <w:t>o en esta ocasión que el Presidente de la República</w:t>
      </w:r>
      <w:r w:rsidR="00C9789A" w:rsidRPr="006B0460">
        <w:rPr>
          <w:rFonts w:cs="Arial"/>
          <w:snapToGrid w:val="0"/>
        </w:rPr>
        <w:t>,</w:t>
      </w:r>
      <w:r w:rsidRPr="006B0460">
        <w:rPr>
          <w:rFonts w:cs="Arial"/>
          <w:snapToGrid w:val="0"/>
        </w:rPr>
        <w:t xml:space="preserve"> el Licenciado Andrés Manuel López Obrador, haya planteado que la Guardia Nacional desaparezca al cabo de 5 años si no cumpliese con los objetivos para los que fue creada. </w:t>
      </w:r>
    </w:p>
    <w:p w:rsidR="00CC510B" w:rsidRPr="006B0460" w:rsidRDefault="00CC510B" w:rsidP="00CC510B">
      <w:pPr>
        <w:autoSpaceDE w:val="0"/>
        <w:autoSpaceDN w:val="0"/>
        <w:adjustRightInd w:val="0"/>
        <w:rPr>
          <w:rFonts w:cs="Arial"/>
          <w:snapToGrid w:val="0"/>
        </w:rPr>
      </w:pPr>
    </w:p>
    <w:p w:rsidR="00CC510B" w:rsidRPr="006B0460" w:rsidRDefault="00CC510B" w:rsidP="00CC510B">
      <w:pPr>
        <w:autoSpaceDE w:val="0"/>
        <w:autoSpaceDN w:val="0"/>
        <w:adjustRightInd w:val="0"/>
        <w:rPr>
          <w:rFonts w:cs="Arial"/>
          <w:snapToGrid w:val="0"/>
        </w:rPr>
      </w:pPr>
      <w:r w:rsidRPr="006B0460">
        <w:rPr>
          <w:rFonts w:cs="Arial"/>
          <w:snapToGrid w:val="0"/>
        </w:rPr>
        <w:t xml:space="preserve">El Senado tendrá la facultad de analizar y aprobar el informe anual que el Ejecutivo Federal le presente sobre las actividades de la Guardia Nacional, también analizará y aprobará la estrategia nacional de seguridad pública. </w:t>
      </w:r>
    </w:p>
    <w:p w:rsidR="00CC510B" w:rsidRPr="006B0460" w:rsidRDefault="00CC510B" w:rsidP="00CC510B">
      <w:pPr>
        <w:autoSpaceDE w:val="0"/>
        <w:autoSpaceDN w:val="0"/>
        <w:adjustRightInd w:val="0"/>
        <w:rPr>
          <w:rFonts w:cs="Arial"/>
          <w:snapToGrid w:val="0"/>
        </w:rPr>
      </w:pPr>
    </w:p>
    <w:p w:rsidR="00CC510B" w:rsidRPr="006B0460" w:rsidRDefault="00CC510B" w:rsidP="00CC510B">
      <w:pPr>
        <w:autoSpaceDE w:val="0"/>
        <w:autoSpaceDN w:val="0"/>
        <w:adjustRightInd w:val="0"/>
        <w:rPr>
          <w:rFonts w:cs="Arial"/>
          <w:snapToGrid w:val="0"/>
        </w:rPr>
      </w:pPr>
      <w:r w:rsidRPr="006B0460">
        <w:rPr>
          <w:rFonts w:cs="Arial"/>
          <w:snapToGrid w:val="0"/>
        </w:rPr>
        <w:t xml:space="preserve">La argumentación de la iniciativa respectiva apunta no solo a explicar la gravedad de la grave crisis de violencia que actualmente atraviesa el país, sino alabar las virtudes de las Fuerzas Armadas involucradas desde hace ya 12 años en tareas de seguridad pública. </w:t>
      </w:r>
    </w:p>
    <w:p w:rsidR="00CC510B" w:rsidRPr="006B0460" w:rsidRDefault="00CC510B" w:rsidP="00CC510B">
      <w:pPr>
        <w:autoSpaceDE w:val="0"/>
        <w:autoSpaceDN w:val="0"/>
        <w:adjustRightInd w:val="0"/>
        <w:rPr>
          <w:rFonts w:cs="Arial"/>
          <w:snapToGrid w:val="0"/>
        </w:rPr>
      </w:pPr>
    </w:p>
    <w:p w:rsidR="00CC510B" w:rsidRPr="006B0460" w:rsidRDefault="00CC510B" w:rsidP="00CC510B">
      <w:pPr>
        <w:autoSpaceDE w:val="0"/>
        <w:autoSpaceDN w:val="0"/>
        <w:adjustRightInd w:val="0"/>
        <w:rPr>
          <w:rFonts w:cs="Arial"/>
          <w:snapToGrid w:val="0"/>
        </w:rPr>
      </w:pPr>
      <w:r w:rsidRPr="006B0460">
        <w:rPr>
          <w:rFonts w:cs="Arial"/>
          <w:snapToGrid w:val="0"/>
        </w:rPr>
        <w:t xml:space="preserve">Es cuanto, Diputado Presidente. </w:t>
      </w:r>
    </w:p>
    <w:p w:rsidR="00C9789A" w:rsidRPr="006B0460" w:rsidRDefault="00C9789A" w:rsidP="00CC510B">
      <w:pPr>
        <w:autoSpaceDE w:val="0"/>
        <w:autoSpaceDN w:val="0"/>
        <w:adjustRightInd w:val="0"/>
        <w:rPr>
          <w:rFonts w:cs="Arial"/>
          <w:snapToGrid w:val="0"/>
        </w:rPr>
      </w:pPr>
    </w:p>
    <w:p w:rsidR="00CC510B" w:rsidRPr="006B0460" w:rsidRDefault="00CC510B" w:rsidP="00CC510B">
      <w:pPr>
        <w:autoSpaceDE w:val="0"/>
        <w:autoSpaceDN w:val="0"/>
        <w:adjustRightInd w:val="0"/>
        <w:rPr>
          <w:rFonts w:cs="Arial"/>
          <w:b/>
          <w:snapToGrid w:val="0"/>
        </w:rPr>
      </w:pPr>
      <w:r w:rsidRPr="006B0460">
        <w:rPr>
          <w:rFonts w:cs="Arial"/>
          <w:b/>
          <w:snapToGrid w:val="0"/>
        </w:rPr>
        <w:t>Diputado Presidente Jaime Bueno Zertuche:</w:t>
      </w:r>
    </w:p>
    <w:p w:rsidR="00CC510B" w:rsidRPr="006B0460" w:rsidRDefault="00CC510B" w:rsidP="00CC510B">
      <w:pPr>
        <w:autoSpaceDE w:val="0"/>
        <w:autoSpaceDN w:val="0"/>
        <w:adjustRightInd w:val="0"/>
        <w:rPr>
          <w:rFonts w:cs="Arial"/>
          <w:snapToGrid w:val="0"/>
        </w:rPr>
      </w:pPr>
      <w:r w:rsidRPr="006B0460">
        <w:rPr>
          <w:rFonts w:cs="Arial"/>
          <w:snapToGrid w:val="0"/>
        </w:rPr>
        <w:t>Muchas gracias</w:t>
      </w:r>
      <w:r w:rsidR="00C9789A" w:rsidRPr="006B0460">
        <w:rPr>
          <w:rFonts w:cs="Arial"/>
          <w:snapToGrid w:val="0"/>
        </w:rPr>
        <w:t>,</w:t>
      </w:r>
      <w:r w:rsidRPr="006B0460">
        <w:rPr>
          <w:rFonts w:cs="Arial"/>
          <w:snapToGrid w:val="0"/>
        </w:rPr>
        <w:t xml:space="preserve"> Diputado. </w:t>
      </w:r>
    </w:p>
    <w:p w:rsidR="00CC510B" w:rsidRPr="006B0460" w:rsidRDefault="00CC510B" w:rsidP="00CC510B">
      <w:pPr>
        <w:autoSpaceDE w:val="0"/>
        <w:autoSpaceDN w:val="0"/>
        <w:adjustRightInd w:val="0"/>
        <w:rPr>
          <w:rFonts w:cs="Arial"/>
          <w:snapToGrid w:val="0"/>
        </w:rPr>
      </w:pPr>
    </w:p>
    <w:p w:rsidR="00CC510B" w:rsidRPr="006B0460" w:rsidRDefault="00CC510B" w:rsidP="00CC510B">
      <w:pPr>
        <w:autoSpaceDE w:val="0"/>
        <w:autoSpaceDN w:val="0"/>
        <w:adjustRightInd w:val="0"/>
        <w:rPr>
          <w:rFonts w:cs="Arial"/>
          <w:snapToGrid w:val="0"/>
        </w:rPr>
      </w:pPr>
      <w:r w:rsidRPr="006B0460">
        <w:rPr>
          <w:rFonts w:cs="Arial"/>
          <w:snapToGrid w:val="0"/>
        </w:rPr>
        <w:t>Diputado Marcelo Torres.</w:t>
      </w:r>
    </w:p>
    <w:p w:rsidR="00C9789A" w:rsidRPr="006B0460" w:rsidRDefault="00C9789A" w:rsidP="00CC510B">
      <w:pPr>
        <w:autoSpaceDE w:val="0"/>
        <w:autoSpaceDN w:val="0"/>
        <w:adjustRightInd w:val="0"/>
        <w:rPr>
          <w:rFonts w:cs="Arial"/>
          <w:b/>
          <w:snapToGrid w:val="0"/>
        </w:rPr>
      </w:pPr>
    </w:p>
    <w:p w:rsidR="00CC510B" w:rsidRPr="006B0460" w:rsidRDefault="00CC510B" w:rsidP="00CC510B">
      <w:pPr>
        <w:autoSpaceDE w:val="0"/>
        <w:autoSpaceDN w:val="0"/>
        <w:adjustRightInd w:val="0"/>
        <w:rPr>
          <w:rFonts w:cs="Arial"/>
          <w:b/>
          <w:snapToGrid w:val="0"/>
        </w:rPr>
      </w:pPr>
      <w:r w:rsidRPr="006B0460">
        <w:rPr>
          <w:rFonts w:cs="Arial"/>
          <w:b/>
          <w:snapToGrid w:val="0"/>
        </w:rPr>
        <w:t>Diputado Marcelo de Jesús Torres Cofiño:</w:t>
      </w:r>
    </w:p>
    <w:p w:rsidR="00CC510B" w:rsidRPr="006B0460" w:rsidRDefault="00CC510B" w:rsidP="00CC510B">
      <w:pPr>
        <w:autoSpaceDE w:val="0"/>
        <w:autoSpaceDN w:val="0"/>
        <w:adjustRightInd w:val="0"/>
        <w:rPr>
          <w:rFonts w:cs="Arial"/>
          <w:snapToGrid w:val="0"/>
        </w:rPr>
      </w:pPr>
      <w:r w:rsidRPr="006B0460">
        <w:rPr>
          <w:rFonts w:cs="Arial"/>
          <w:snapToGrid w:val="0"/>
        </w:rPr>
        <w:t xml:space="preserve">Gracias Presidente. </w:t>
      </w:r>
    </w:p>
    <w:p w:rsidR="00C9789A" w:rsidRPr="006B0460" w:rsidRDefault="00C9789A" w:rsidP="00CC510B">
      <w:pPr>
        <w:autoSpaceDE w:val="0"/>
        <w:autoSpaceDN w:val="0"/>
        <w:adjustRightInd w:val="0"/>
        <w:rPr>
          <w:rFonts w:cs="Arial"/>
          <w:snapToGrid w:val="0"/>
        </w:rPr>
      </w:pPr>
    </w:p>
    <w:p w:rsidR="00CC510B" w:rsidRPr="006B0460" w:rsidRDefault="00CC510B" w:rsidP="00CC510B">
      <w:pPr>
        <w:autoSpaceDE w:val="0"/>
        <w:autoSpaceDN w:val="0"/>
        <w:adjustRightInd w:val="0"/>
        <w:rPr>
          <w:rFonts w:cs="Arial"/>
          <w:snapToGrid w:val="0"/>
        </w:rPr>
      </w:pPr>
      <w:r w:rsidRPr="006B0460">
        <w:rPr>
          <w:rFonts w:cs="Arial"/>
          <w:snapToGrid w:val="0"/>
        </w:rPr>
        <w:t xml:space="preserve">Compañeras y compañeros Diputados. </w:t>
      </w:r>
    </w:p>
    <w:p w:rsidR="00CC510B" w:rsidRPr="006B0460" w:rsidRDefault="00CC510B" w:rsidP="00CC510B">
      <w:pPr>
        <w:autoSpaceDE w:val="0"/>
        <w:autoSpaceDN w:val="0"/>
        <w:adjustRightInd w:val="0"/>
        <w:rPr>
          <w:rFonts w:cs="Arial"/>
          <w:snapToGrid w:val="0"/>
        </w:rPr>
      </w:pPr>
    </w:p>
    <w:p w:rsidR="00CC510B" w:rsidRPr="006B0460" w:rsidRDefault="00CC510B" w:rsidP="00CC510B">
      <w:pPr>
        <w:autoSpaceDE w:val="0"/>
        <w:autoSpaceDN w:val="0"/>
        <w:adjustRightInd w:val="0"/>
        <w:rPr>
          <w:rFonts w:cs="Arial"/>
          <w:snapToGrid w:val="0"/>
        </w:rPr>
      </w:pPr>
      <w:r w:rsidRPr="006B0460">
        <w:rPr>
          <w:rFonts w:cs="Arial"/>
          <w:snapToGrid w:val="0"/>
        </w:rPr>
        <w:t xml:space="preserve">En Acción Nacional es importante dejar en claro, respaldamos el consenso alcanzado en el Senado de la República para crear de manera temporal la Guardia Nacional con carácter eminentemente civil. </w:t>
      </w:r>
    </w:p>
    <w:p w:rsidR="00CC510B" w:rsidRPr="006B0460" w:rsidRDefault="00CC510B" w:rsidP="00CC510B">
      <w:pPr>
        <w:autoSpaceDE w:val="0"/>
        <w:autoSpaceDN w:val="0"/>
        <w:adjustRightInd w:val="0"/>
        <w:rPr>
          <w:rFonts w:cs="Arial"/>
          <w:snapToGrid w:val="0"/>
        </w:rPr>
      </w:pPr>
    </w:p>
    <w:p w:rsidR="00CC510B" w:rsidRPr="006B0460" w:rsidRDefault="00CC510B" w:rsidP="00CC510B">
      <w:pPr>
        <w:autoSpaceDE w:val="0"/>
        <w:autoSpaceDN w:val="0"/>
        <w:adjustRightInd w:val="0"/>
        <w:rPr>
          <w:rFonts w:cs="Arial"/>
          <w:snapToGrid w:val="0"/>
        </w:rPr>
      </w:pPr>
      <w:r w:rsidRPr="006B0460">
        <w:rPr>
          <w:rFonts w:cs="Arial"/>
          <w:snapToGrid w:val="0"/>
        </w:rPr>
        <w:t xml:space="preserve">Por supuesto que reconocemos el trabajo realizado por los Senadores del Partido Acción Nacional, que trabajaron de una manera responsable y conjunta con la oposición a fin de realizar las modificaciones necesarias a la propuesta enviada por Ejecutivo Federal. </w:t>
      </w:r>
    </w:p>
    <w:p w:rsidR="00CC510B" w:rsidRPr="006B0460" w:rsidRDefault="00CC510B" w:rsidP="00CC510B">
      <w:pPr>
        <w:autoSpaceDE w:val="0"/>
        <w:autoSpaceDN w:val="0"/>
        <w:adjustRightInd w:val="0"/>
        <w:rPr>
          <w:rFonts w:cs="Arial"/>
          <w:snapToGrid w:val="0"/>
        </w:rPr>
      </w:pPr>
    </w:p>
    <w:p w:rsidR="00CC510B" w:rsidRPr="006B0460" w:rsidRDefault="00CC510B" w:rsidP="00CC510B">
      <w:pPr>
        <w:autoSpaceDE w:val="0"/>
        <w:autoSpaceDN w:val="0"/>
        <w:adjustRightInd w:val="0"/>
        <w:rPr>
          <w:rFonts w:cs="Arial"/>
          <w:snapToGrid w:val="0"/>
        </w:rPr>
      </w:pPr>
      <w:r w:rsidRPr="006B0460">
        <w:rPr>
          <w:rFonts w:cs="Arial"/>
          <w:snapToGrid w:val="0"/>
        </w:rPr>
        <w:t xml:space="preserve">Gracias a la persistencia de los Senadores del Partido Acción Nacional y a su cohesión sobre el tema, se pudo convencer a la mayoría de MORENA para evitar la militarización en el país y por supuesto a la seguridad pública. </w:t>
      </w:r>
    </w:p>
    <w:p w:rsidR="00CC510B" w:rsidRPr="006B0460" w:rsidRDefault="00CC510B" w:rsidP="00CC510B">
      <w:pPr>
        <w:autoSpaceDE w:val="0"/>
        <w:autoSpaceDN w:val="0"/>
        <w:adjustRightInd w:val="0"/>
        <w:rPr>
          <w:rFonts w:cs="Arial"/>
          <w:snapToGrid w:val="0"/>
        </w:rPr>
      </w:pPr>
    </w:p>
    <w:p w:rsidR="00CC510B" w:rsidRPr="006B0460" w:rsidRDefault="00CC510B" w:rsidP="00CC510B">
      <w:pPr>
        <w:autoSpaceDE w:val="0"/>
        <w:autoSpaceDN w:val="0"/>
        <w:adjustRightInd w:val="0"/>
        <w:rPr>
          <w:rFonts w:cs="Arial"/>
          <w:snapToGrid w:val="0"/>
        </w:rPr>
      </w:pPr>
      <w:r w:rsidRPr="006B0460">
        <w:rPr>
          <w:rFonts w:cs="Arial"/>
          <w:snapToGrid w:val="0"/>
        </w:rPr>
        <w:t>Este consenso alcanzado en el Senado de la República debe de considerarse como un triunfo de las fuerzas de oposición, que sumadas</w:t>
      </w:r>
      <w:r w:rsidR="00C9789A" w:rsidRPr="006B0460">
        <w:rPr>
          <w:rFonts w:cs="Arial"/>
          <w:snapToGrid w:val="0"/>
        </w:rPr>
        <w:t>,</w:t>
      </w:r>
      <w:r w:rsidRPr="006B0460">
        <w:rPr>
          <w:rFonts w:cs="Arial"/>
          <w:snapToGrid w:val="0"/>
        </w:rPr>
        <w:t xml:space="preserve"> lograron hacer un contrapeso de poder efectivo. </w:t>
      </w:r>
    </w:p>
    <w:p w:rsidR="00CC510B" w:rsidRPr="006B0460" w:rsidRDefault="00CC510B" w:rsidP="00CC510B">
      <w:pPr>
        <w:autoSpaceDE w:val="0"/>
        <w:autoSpaceDN w:val="0"/>
        <w:adjustRightInd w:val="0"/>
        <w:rPr>
          <w:rFonts w:cs="Arial"/>
          <w:snapToGrid w:val="0"/>
        </w:rPr>
      </w:pPr>
    </w:p>
    <w:p w:rsidR="00CC510B" w:rsidRPr="006B0460" w:rsidRDefault="00CC510B" w:rsidP="00CC510B">
      <w:pPr>
        <w:autoSpaceDE w:val="0"/>
        <w:autoSpaceDN w:val="0"/>
        <w:adjustRightInd w:val="0"/>
        <w:rPr>
          <w:rFonts w:cs="Arial"/>
          <w:snapToGrid w:val="0"/>
        </w:rPr>
      </w:pPr>
      <w:r w:rsidRPr="006B0460">
        <w:rPr>
          <w:rFonts w:cs="Arial"/>
          <w:snapToGrid w:val="0"/>
        </w:rPr>
        <w:t xml:space="preserve">El PAN demostró tener la razón y estar de lado de los mexicanos, de las fuerzas políticas, de las organizaciones civiles y expertos nacionales y extranjeros que coincidían en que la guardia civil debía tener un mando civil, las demandas, las observaciones y aportaciones del PAN fueron incluidas, lo cual celebramos. </w:t>
      </w:r>
    </w:p>
    <w:p w:rsidR="00CC510B" w:rsidRPr="006B0460" w:rsidRDefault="00CC510B" w:rsidP="00CC510B">
      <w:pPr>
        <w:autoSpaceDE w:val="0"/>
        <w:autoSpaceDN w:val="0"/>
        <w:adjustRightInd w:val="0"/>
        <w:rPr>
          <w:rFonts w:cs="Arial"/>
          <w:snapToGrid w:val="0"/>
        </w:rPr>
      </w:pPr>
    </w:p>
    <w:p w:rsidR="00CC510B" w:rsidRPr="006B0460" w:rsidRDefault="00CC510B" w:rsidP="00CC510B">
      <w:pPr>
        <w:autoSpaceDE w:val="0"/>
        <w:autoSpaceDN w:val="0"/>
        <w:adjustRightInd w:val="0"/>
        <w:rPr>
          <w:rFonts w:cs="Arial"/>
          <w:snapToGrid w:val="0"/>
        </w:rPr>
      </w:pPr>
      <w:r w:rsidRPr="006B0460">
        <w:rPr>
          <w:rFonts w:cs="Arial"/>
          <w:snapToGrid w:val="0"/>
        </w:rPr>
        <w:t>Estamos seguros que al privilegiarse el diálogo y el consenso de ideas en el Senado y en Diputados, y por supuesto, que esta Legislatura no podía ser la excepción, de parte de todas las fuerzas políticas representadas</w:t>
      </w:r>
      <w:r w:rsidR="00C9789A" w:rsidRPr="006B0460">
        <w:rPr>
          <w:rFonts w:cs="Arial"/>
          <w:snapToGrid w:val="0"/>
        </w:rPr>
        <w:t>,</w:t>
      </w:r>
      <w:r w:rsidRPr="006B0460">
        <w:rPr>
          <w:rFonts w:cs="Arial"/>
          <w:snapToGrid w:val="0"/>
        </w:rPr>
        <w:t xml:space="preserve"> el logro final es que contaremos con una Guardia Nacional funcional de alto impacto social en la prevención y combate de las conductas que vulneran nuestra seguridad e integridad como mexicanos. </w:t>
      </w:r>
    </w:p>
    <w:p w:rsidR="00CC510B" w:rsidRPr="006B0460" w:rsidRDefault="00CC510B" w:rsidP="00CC510B">
      <w:pPr>
        <w:autoSpaceDE w:val="0"/>
        <w:autoSpaceDN w:val="0"/>
        <w:adjustRightInd w:val="0"/>
        <w:rPr>
          <w:rFonts w:cs="Arial"/>
          <w:snapToGrid w:val="0"/>
        </w:rPr>
      </w:pPr>
    </w:p>
    <w:p w:rsidR="00CC510B" w:rsidRPr="006B0460" w:rsidRDefault="00CC510B" w:rsidP="00CC510B">
      <w:pPr>
        <w:autoSpaceDE w:val="0"/>
        <w:autoSpaceDN w:val="0"/>
        <w:adjustRightInd w:val="0"/>
        <w:rPr>
          <w:rFonts w:cs="Arial"/>
          <w:snapToGrid w:val="0"/>
        </w:rPr>
      </w:pPr>
      <w:r w:rsidRPr="006B0460">
        <w:rPr>
          <w:rFonts w:cs="Arial"/>
          <w:snapToGrid w:val="0"/>
        </w:rPr>
        <w:lastRenderedPageBreak/>
        <w:t xml:space="preserve">Debo dejar en claro que en Acción Nacional, estamos convencidos de que la militarización de la seguridad no es la solución, particularmente en el ámbito local es necesario reforzar la profesionalización tanto de los Ministerios Públicos como a los Policías Estatales y Municipales. </w:t>
      </w:r>
    </w:p>
    <w:p w:rsidR="00CC510B" w:rsidRPr="006B0460" w:rsidRDefault="00CC510B" w:rsidP="00CC510B">
      <w:pPr>
        <w:autoSpaceDE w:val="0"/>
        <w:autoSpaceDN w:val="0"/>
        <w:adjustRightInd w:val="0"/>
        <w:rPr>
          <w:rFonts w:cs="Arial"/>
          <w:snapToGrid w:val="0"/>
        </w:rPr>
      </w:pPr>
    </w:p>
    <w:p w:rsidR="00CC510B" w:rsidRPr="006B0460" w:rsidRDefault="00CC510B" w:rsidP="00CC510B">
      <w:pPr>
        <w:autoSpaceDE w:val="0"/>
        <w:autoSpaceDN w:val="0"/>
        <w:adjustRightInd w:val="0"/>
        <w:rPr>
          <w:rFonts w:cs="Arial"/>
          <w:snapToGrid w:val="0"/>
        </w:rPr>
      </w:pPr>
      <w:r w:rsidRPr="006B0460">
        <w:rPr>
          <w:rFonts w:cs="Arial"/>
          <w:snapToGrid w:val="0"/>
        </w:rPr>
        <w:t xml:space="preserve">Este Grupo Parlamentario, con espíritu republicano aprobará esta reforma a nuestra Carta Magna, con el fin de dotar de todas las herramientas necesarias al gobierno que encabeza el Presidente Andrés Manuel López Obrador para que de una vez por todas se resuelva el problema de inseguridad que se vive en nuestro país. </w:t>
      </w:r>
    </w:p>
    <w:p w:rsidR="00CC510B" w:rsidRPr="006B0460" w:rsidRDefault="00CC510B" w:rsidP="00CC510B">
      <w:pPr>
        <w:autoSpaceDE w:val="0"/>
        <w:autoSpaceDN w:val="0"/>
        <w:adjustRightInd w:val="0"/>
        <w:rPr>
          <w:rFonts w:cs="Arial"/>
          <w:snapToGrid w:val="0"/>
        </w:rPr>
      </w:pPr>
    </w:p>
    <w:p w:rsidR="00CC510B" w:rsidRPr="006B0460" w:rsidRDefault="00CC510B" w:rsidP="00CC510B">
      <w:pPr>
        <w:autoSpaceDE w:val="0"/>
        <w:autoSpaceDN w:val="0"/>
        <w:adjustRightInd w:val="0"/>
        <w:rPr>
          <w:rFonts w:cs="Arial"/>
          <w:snapToGrid w:val="0"/>
        </w:rPr>
      </w:pPr>
      <w:r w:rsidRPr="006B0460">
        <w:rPr>
          <w:rFonts w:cs="Arial"/>
          <w:snapToGrid w:val="0"/>
        </w:rPr>
        <w:t xml:space="preserve">Estamos conscientes de que el tema de seguridad pública no es un tema de colores, se tiene que optar por las medidas que sean benéficas para la sociedad en su conjunto, que abonen y respeten la preservación del estado de derecho. </w:t>
      </w:r>
    </w:p>
    <w:p w:rsidR="00CC510B" w:rsidRPr="006B0460" w:rsidRDefault="00CC510B" w:rsidP="00CC510B">
      <w:pPr>
        <w:autoSpaceDE w:val="0"/>
        <w:autoSpaceDN w:val="0"/>
        <w:adjustRightInd w:val="0"/>
        <w:rPr>
          <w:rFonts w:cs="Arial"/>
          <w:snapToGrid w:val="0"/>
        </w:rPr>
      </w:pPr>
    </w:p>
    <w:p w:rsidR="00CC510B" w:rsidRPr="006B0460" w:rsidRDefault="00CC510B" w:rsidP="00CC510B">
      <w:pPr>
        <w:autoSpaceDE w:val="0"/>
        <w:autoSpaceDN w:val="0"/>
        <w:adjustRightInd w:val="0"/>
        <w:rPr>
          <w:rFonts w:cs="Arial"/>
          <w:snapToGrid w:val="0"/>
        </w:rPr>
      </w:pPr>
      <w:r w:rsidRPr="006B0460">
        <w:rPr>
          <w:rFonts w:cs="Arial"/>
          <w:snapToGrid w:val="0"/>
        </w:rPr>
        <w:t xml:space="preserve">Como principal grupo de oposición a nivel nacional y local, Acción Nacional no escatimará en respaldar todas las medidas que sean benéficas para la sociedad, pero si se llegasen a vulnerar libertades a las y los mexicanos, y coahuilenses por supuesto, que seremos combativos. </w:t>
      </w:r>
    </w:p>
    <w:p w:rsidR="00CC510B" w:rsidRPr="006B0460" w:rsidRDefault="00CC510B" w:rsidP="00CC510B">
      <w:pPr>
        <w:autoSpaceDE w:val="0"/>
        <w:autoSpaceDN w:val="0"/>
        <w:adjustRightInd w:val="0"/>
        <w:rPr>
          <w:rFonts w:cs="Arial"/>
          <w:snapToGrid w:val="0"/>
        </w:rPr>
      </w:pPr>
    </w:p>
    <w:p w:rsidR="00CC510B" w:rsidRPr="006B0460" w:rsidRDefault="00CC510B" w:rsidP="00CC510B">
      <w:pPr>
        <w:autoSpaceDE w:val="0"/>
        <w:autoSpaceDN w:val="0"/>
        <w:adjustRightInd w:val="0"/>
        <w:rPr>
          <w:rFonts w:cs="Arial"/>
          <w:snapToGrid w:val="0"/>
        </w:rPr>
      </w:pPr>
      <w:r w:rsidRPr="006B0460">
        <w:rPr>
          <w:rFonts w:cs="Arial"/>
          <w:snapToGrid w:val="0"/>
        </w:rPr>
        <w:t xml:space="preserve">Ahora sí, le digo al Presidente Andrés Manuel López Obrador, no tiene pretexto, la inseguridad en nuestro país se tiene que resolver sí o sí, por nuestra parte apoyaremos en lo que nos corresponde que es aprobar este dictamen. </w:t>
      </w:r>
    </w:p>
    <w:p w:rsidR="00CC510B" w:rsidRPr="006B0460" w:rsidRDefault="00CC510B" w:rsidP="00CC510B">
      <w:pPr>
        <w:autoSpaceDE w:val="0"/>
        <w:autoSpaceDN w:val="0"/>
        <w:adjustRightInd w:val="0"/>
        <w:rPr>
          <w:rFonts w:cs="Arial"/>
          <w:snapToGrid w:val="0"/>
        </w:rPr>
      </w:pPr>
    </w:p>
    <w:p w:rsidR="00CC510B" w:rsidRPr="006B0460" w:rsidRDefault="00CC510B" w:rsidP="00CC510B">
      <w:pPr>
        <w:autoSpaceDE w:val="0"/>
        <w:autoSpaceDN w:val="0"/>
        <w:adjustRightInd w:val="0"/>
        <w:rPr>
          <w:rFonts w:cs="Arial"/>
          <w:snapToGrid w:val="0"/>
        </w:rPr>
      </w:pPr>
      <w:r w:rsidRPr="006B0460">
        <w:rPr>
          <w:rFonts w:cs="Arial"/>
          <w:snapToGrid w:val="0"/>
        </w:rPr>
        <w:t>Confiamos en que la suma de voluntades y el consenso de las ideas entre las fuerzas políticas de este país y entre los distintos órdenes de gobierno, siga siendo la constante que nos lleve a construir todos juntos un México mejor.</w:t>
      </w:r>
    </w:p>
    <w:p w:rsidR="00CC510B" w:rsidRPr="006B0460" w:rsidRDefault="00CC510B" w:rsidP="00CC510B">
      <w:pPr>
        <w:autoSpaceDE w:val="0"/>
        <w:autoSpaceDN w:val="0"/>
        <w:adjustRightInd w:val="0"/>
        <w:rPr>
          <w:rFonts w:cs="Arial"/>
          <w:snapToGrid w:val="0"/>
        </w:rPr>
      </w:pPr>
    </w:p>
    <w:p w:rsidR="00CC510B" w:rsidRPr="006B0460" w:rsidRDefault="00CC510B" w:rsidP="00CC510B">
      <w:pPr>
        <w:autoSpaceDE w:val="0"/>
        <w:autoSpaceDN w:val="0"/>
        <w:adjustRightInd w:val="0"/>
        <w:rPr>
          <w:rFonts w:cs="Arial"/>
          <w:snapToGrid w:val="0"/>
        </w:rPr>
      </w:pPr>
      <w:r w:rsidRPr="006B0460">
        <w:rPr>
          <w:rFonts w:cs="Arial"/>
          <w:snapToGrid w:val="0"/>
        </w:rPr>
        <w:t xml:space="preserve">Es cuanto, Presidente. </w:t>
      </w:r>
    </w:p>
    <w:p w:rsidR="00CC510B" w:rsidRPr="006B0460" w:rsidRDefault="00CC510B" w:rsidP="00CC510B">
      <w:pPr>
        <w:autoSpaceDE w:val="0"/>
        <w:autoSpaceDN w:val="0"/>
        <w:adjustRightInd w:val="0"/>
        <w:rPr>
          <w:rFonts w:cs="Arial"/>
          <w:snapToGrid w:val="0"/>
        </w:rPr>
      </w:pPr>
    </w:p>
    <w:p w:rsidR="00CC510B" w:rsidRPr="006B0460" w:rsidRDefault="00CC510B" w:rsidP="00CC510B">
      <w:pPr>
        <w:autoSpaceDE w:val="0"/>
        <w:autoSpaceDN w:val="0"/>
        <w:adjustRightInd w:val="0"/>
        <w:rPr>
          <w:rFonts w:cs="Arial"/>
          <w:b/>
          <w:snapToGrid w:val="0"/>
        </w:rPr>
      </w:pPr>
      <w:r w:rsidRPr="006B0460">
        <w:rPr>
          <w:rFonts w:cs="Arial"/>
          <w:b/>
          <w:snapToGrid w:val="0"/>
        </w:rPr>
        <w:t xml:space="preserve">Diputado Presidente Jaime Bueno Zertuche: </w:t>
      </w:r>
    </w:p>
    <w:p w:rsidR="00CC510B" w:rsidRPr="006B0460" w:rsidRDefault="00CC510B" w:rsidP="00CC510B">
      <w:pPr>
        <w:autoSpaceDE w:val="0"/>
        <w:autoSpaceDN w:val="0"/>
        <w:adjustRightInd w:val="0"/>
        <w:rPr>
          <w:rFonts w:cs="Arial"/>
          <w:snapToGrid w:val="0"/>
        </w:rPr>
      </w:pPr>
      <w:r w:rsidRPr="006B0460">
        <w:rPr>
          <w:rFonts w:cs="Arial"/>
          <w:snapToGrid w:val="0"/>
        </w:rPr>
        <w:t>Muchas gracias</w:t>
      </w:r>
      <w:r w:rsidR="0055728D" w:rsidRPr="006B0460">
        <w:rPr>
          <w:rFonts w:cs="Arial"/>
          <w:snapToGrid w:val="0"/>
        </w:rPr>
        <w:t>,</w:t>
      </w:r>
      <w:r w:rsidRPr="006B0460">
        <w:rPr>
          <w:rFonts w:cs="Arial"/>
          <w:snapToGrid w:val="0"/>
        </w:rPr>
        <w:t xml:space="preserve"> Diputado. </w:t>
      </w:r>
    </w:p>
    <w:p w:rsidR="00CC510B" w:rsidRPr="006B0460" w:rsidRDefault="00CC510B" w:rsidP="00CC510B">
      <w:pPr>
        <w:autoSpaceDE w:val="0"/>
        <w:autoSpaceDN w:val="0"/>
        <w:adjustRightInd w:val="0"/>
        <w:rPr>
          <w:rFonts w:cs="Arial"/>
          <w:snapToGrid w:val="0"/>
        </w:rPr>
      </w:pPr>
    </w:p>
    <w:p w:rsidR="00CC510B" w:rsidRPr="006B0460" w:rsidRDefault="00CC510B" w:rsidP="00CC510B">
      <w:pPr>
        <w:autoSpaceDE w:val="0"/>
        <w:autoSpaceDN w:val="0"/>
        <w:adjustRightInd w:val="0"/>
        <w:rPr>
          <w:rFonts w:cs="Arial"/>
          <w:snapToGrid w:val="0"/>
        </w:rPr>
      </w:pPr>
      <w:r w:rsidRPr="006B0460">
        <w:rPr>
          <w:rFonts w:cs="Arial"/>
          <w:snapToGrid w:val="0"/>
        </w:rPr>
        <w:t xml:space="preserve">Diputado Emilio De Hoyos. </w:t>
      </w:r>
    </w:p>
    <w:p w:rsidR="00CC510B" w:rsidRPr="006B0460" w:rsidRDefault="00CC510B" w:rsidP="00CC510B">
      <w:pPr>
        <w:autoSpaceDE w:val="0"/>
        <w:autoSpaceDN w:val="0"/>
        <w:adjustRightInd w:val="0"/>
        <w:rPr>
          <w:rFonts w:cs="Arial"/>
          <w:snapToGrid w:val="0"/>
        </w:rPr>
      </w:pPr>
    </w:p>
    <w:p w:rsidR="00CC510B" w:rsidRPr="006B0460" w:rsidRDefault="00CC510B" w:rsidP="00CC510B">
      <w:pPr>
        <w:autoSpaceDE w:val="0"/>
        <w:autoSpaceDN w:val="0"/>
        <w:adjustRightInd w:val="0"/>
        <w:rPr>
          <w:rFonts w:cs="Arial"/>
          <w:b/>
          <w:snapToGrid w:val="0"/>
        </w:rPr>
      </w:pPr>
      <w:r w:rsidRPr="006B0460">
        <w:rPr>
          <w:rFonts w:cs="Arial"/>
          <w:b/>
          <w:snapToGrid w:val="0"/>
        </w:rPr>
        <w:t>Diputado Emilio Alejandro De Hoyos Montemayor:</w:t>
      </w:r>
    </w:p>
    <w:p w:rsidR="00CC510B" w:rsidRPr="006B0460" w:rsidRDefault="00CC510B" w:rsidP="00CC510B">
      <w:pPr>
        <w:autoSpaceDE w:val="0"/>
        <w:autoSpaceDN w:val="0"/>
        <w:adjustRightInd w:val="0"/>
        <w:rPr>
          <w:rFonts w:cs="Arial"/>
          <w:snapToGrid w:val="0"/>
        </w:rPr>
      </w:pPr>
      <w:r w:rsidRPr="006B0460">
        <w:rPr>
          <w:rFonts w:cs="Arial"/>
          <w:snapToGrid w:val="0"/>
        </w:rPr>
        <w:t xml:space="preserve">Muy buenas tardes compañeros. </w:t>
      </w:r>
    </w:p>
    <w:p w:rsidR="00CC510B" w:rsidRPr="006B0460" w:rsidRDefault="00CC510B" w:rsidP="00CC510B">
      <w:pPr>
        <w:autoSpaceDE w:val="0"/>
        <w:autoSpaceDN w:val="0"/>
        <w:adjustRightInd w:val="0"/>
        <w:rPr>
          <w:rFonts w:cs="Arial"/>
          <w:snapToGrid w:val="0"/>
        </w:rPr>
      </w:pPr>
    </w:p>
    <w:p w:rsidR="00CC510B" w:rsidRPr="006B0460" w:rsidRDefault="00CC510B" w:rsidP="00CC510B">
      <w:pPr>
        <w:autoSpaceDE w:val="0"/>
        <w:autoSpaceDN w:val="0"/>
        <w:adjustRightInd w:val="0"/>
        <w:rPr>
          <w:rFonts w:cs="Arial"/>
          <w:snapToGrid w:val="0"/>
        </w:rPr>
      </w:pPr>
      <w:r w:rsidRPr="006B0460">
        <w:rPr>
          <w:rFonts w:cs="Arial"/>
          <w:snapToGrid w:val="0"/>
        </w:rPr>
        <w:t>Para el Grupo Parlamentario de Unidad Democrática de Coahuila, en estos momentos era inclusive hasta el irresponsable el exigir al gobierno la salida del Ejército de la estrategia del combate a la delincuencia y a la inseguridad.</w:t>
      </w:r>
    </w:p>
    <w:p w:rsidR="00CC510B" w:rsidRPr="006B0460" w:rsidRDefault="00CC510B" w:rsidP="00CC510B">
      <w:pPr>
        <w:autoSpaceDE w:val="0"/>
        <w:autoSpaceDN w:val="0"/>
        <w:adjustRightInd w:val="0"/>
        <w:rPr>
          <w:rFonts w:cs="Arial"/>
          <w:snapToGrid w:val="0"/>
        </w:rPr>
      </w:pPr>
    </w:p>
    <w:p w:rsidR="00CC510B" w:rsidRPr="006B0460" w:rsidRDefault="00CC510B" w:rsidP="00CC510B">
      <w:pPr>
        <w:autoSpaceDE w:val="0"/>
        <w:autoSpaceDN w:val="0"/>
        <w:adjustRightInd w:val="0"/>
        <w:rPr>
          <w:rFonts w:cs="Arial"/>
          <w:snapToGrid w:val="0"/>
        </w:rPr>
      </w:pPr>
      <w:r w:rsidRPr="006B0460">
        <w:rPr>
          <w:rFonts w:cs="Arial"/>
          <w:snapToGrid w:val="0"/>
        </w:rPr>
        <w:t xml:space="preserve">Lamentablemente no contamos en estos momentos con cuerpos de seguridad pública civiles fuertes que puedan hacer frente por sí solos a la delincuencia organizada. Sin embargo, sí veíamos con mucha preocupación el dictamen original de la Guardia Nacional, a través del cual se buscaba militarizar constitucionalmente y de manera permanente a nuestro país. </w:t>
      </w:r>
    </w:p>
    <w:p w:rsidR="00CC510B" w:rsidRPr="006B0460" w:rsidRDefault="00CC510B" w:rsidP="00CC510B">
      <w:pPr>
        <w:autoSpaceDE w:val="0"/>
        <w:autoSpaceDN w:val="0"/>
        <w:adjustRightInd w:val="0"/>
        <w:rPr>
          <w:rFonts w:cs="Arial"/>
          <w:snapToGrid w:val="0"/>
        </w:rPr>
      </w:pPr>
    </w:p>
    <w:p w:rsidR="00CC510B" w:rsidRPr="006B0460" w:rsidRDefault="00CC510B" w:rsidP="00CC510B">
      <w:pPr>
        <w:autoSpaceDE w:val="0"/>
        <w:autoSpaceDN w:val="0"/>
        <w:adjustRightInd w:val="0"/>
        <w:rPr>
          <w:rFonts w:cs="Arial"/>
          <w:snapToGrid w:val="0"/>
        </w:rPr>
      </w:pPr>
      <w:r w:rsidRPr="006B0460">
        <w:rPr>
          <w:rFonts w:cs="Arial"/>
          <w:snapToGrid w:val="0"/>
        </w:rPr>
        <w:t>Reconocemos el que el Congreso de la Unión y sobre todo el Senado de la República</w:t>
      </w:r>
      <w:r w:rsidR="0055728D" w:rsidRPr="006B0460">
        <w:rPr>
          <w:rFonts w:cs="Arial"/>
          <w:snapToGrid w:val="0"/>
        </w:rPr>
        <w:t>,</w:t>
      </w:r>
      <w:r w:rsidRPr="006B0460">
        <w:rPr>
          <w:rFonts w:cs="Arial"/>
          <w:snapToGrid w:val="0"/>
        </w:rPr>
        <w:t xml:space="preserve"> haya rectificado el camino y se haya escuchado a la sociedad civil, a todas las voces, a los organismos no gubernamentales, especialistas, a todas las voces en este sentido y se haya logrado la modificación del dictamen original, incluyendo cambios sustanciales</w:t>
      </w:r>
      <w:r w:rsidR="0055728D" w:rsidRPr="006B0460">
        <w:rPr>
          <w:rFonts w:cs="Arial"/>
          <w:snapToGrid w:val="0"/>
        </w:rPr>
        <w:t>,</w:t>
      </w:r>
      <w:r w:rsidRPr="006B0460">
        <w:rPr>
          <w:rFonts w:cs="Arial"/>
          <w:snapToGrid w:val="0"/>
        </w:rPr>
        <w:t xml:space="preserve"> entre los que destacan el que se establece a la Guardia Nacional como una institución de carácter civil, una Guardia Nacional que tendrá precisamente un mando civil, el que los detenidos serán puestos a disposición de autoridades civiles y el más importante para nosotros, la </w:t>
      </w:r>
      <w:r w:rsidRPr="006B0460">
        <w:rPr>
          <w:rFonts w:cs="Arial"/>
          <w:snapToGrid w:val="0"/>
        </w:rPr>
        <w:lastRenderedPageBreak/>
        <w:t xml:space="preserve">temporalidad de 5 años para que las Fuerzas Armadas puedan ser utilizadas en tareas de seguridad pública, entre otras. </w:t>
      </w:r>
    </w:p>
    <w:p w:rsidR="00CC510B" w:rsidRPr="006B0460" w:rsidRDefault="00CC510B" w:rsidP="00CC510B">
      <w:pPr>
        <w:autoSpaceDE w:val="0"/>
        <w:autoSpaceDN w:val="0"/>
        <w:adjustRightInd w:val="0"/>
        <w:rPr>
          <w:rFonts w:cs="Arial"/>
          <w:snapToGrid w:val="0"/>
        </w:rPr>
      </w:pPr>
    </w:p>
    <w:p w:rsidR="00CC510B" w:rsidRPr="006B0460" w:rsidRDefault="00CC510B" w:rsidP="00CC510B">
      <w:pPr>
        <w:autoSpaceDE w:val="0"/>
        <w:autoSpaceDN w:val="0"/>
        <w:adjustRightInd w:val="0"/>
        <w:rPr>
          <w:rFonts w:cs="Arial"/>
          <w:snapToGrid w:val="0"/>
        </w:rPr>
      </w:pPr>
      <w:r w:rsidRPr="006B0460">
        <w:rPr>
          <w:rFonts w:cs="Arial"/>
          <w:snapToGrid w:val="0"/>
        </w:rPr>
        <w:t xml:space="preserve">A nuestras Fuerzas Armadas, todo nuestro reconocimiento, pero desde nuestro particular punto de vista, hemos abusado de esta institución que todos respetamos, más allá de las labores de seguridad pública, hoy hemos utilizado en un sinnúmero de funciones que no corresponden a los objetivos de nuestras Fuerzas Armadas, precisamente por el respeto que les tenemos es que debemos de establecer un plan para que de manera paulatina regresen a los cuarteles. </w:t>
      </w:r>
    </w:p>
    <w:p w:rsidR="00CC510B" w:rsidRPr="006B0460" w:rsidRDefault="00CC510B" w:rsidP="00CC510B">
      <w:pPr>
        <w:autoSpaceDE w:val="0"/>
        <w:autoSpaceDN w:val="0"/>
        <w:adjustRightInd w:val="0"/>
        <w:rPr>
          <w:rFonts w:cs="Arial"/>
          <w:snapToGrid w:val="0"/>
        </w:rPr>
      </w:pPr>
    </w:p>
    <w:p w:rsidR="00CC510B" w:rsidRPr="006B0460" w:rsidRDefault="00CC510B" w:rsidP="00CC510B">
      <w:pPr>
        <w:autoSpaceDE w:val="0"/>
        <w:autoSpaceDN w:val="0"/>
        <w:adjustRightInd w:val="0"/>
        <w:rPr>
          <w:rFonts w:cs="Arial"/>
          <w:snapToGrid w:val="0"/>
        </w:rPr>
      </w:pPr>
      <w:r w:rsidRPr="006B0460">
        <w:rPr>
          <w:rFonts w:cs="Arial"/>
          <w:snapToGrid w:val="0"/>
        </w:rPr>
        <w:t xml:space="preserve">Creo que hoy es fundamental el que estemos muy atentos a las leyes secundarias, ya que es precisamente en estos ordenamientos donde se verán y se habrán de establecer los verdaderos alcances de esta Reforma Constitucional y que además estemos atentos también a los perfiles civiles que estarán al frente de esta Guardia Nacional. </w:t>
      </w:r>
    </w:p>
    <w:p w:rsidR="00CC510B" w:rsidRPr="006B0460" w:rsidRDefault="00CC510B" w:rsidP="00CC510B">
      <w:pPr>
        <w:autoSpaceDE w:val="0"/>
        <w:autoSpaceDN w:val="0"/>
        <w:adjustRightInd w:val="0"/>
        <w:rPr>
          <w:rFonts w:cs="Arial"/>
          <w:snapToGrid w:val="0"/>
        </w:rPr>
      </w:pPr>
    </w:p>
    <w:p w:rsidR="00CC510B" w:rsidRPr="006B0460" w:rsidRDefault="00CC510B" w:rsidP="00CC510B">
      <w:pPr>
        <w:autoSpaceDE w:val="0"/>
        <w:autoSpaceDN w:val="0"/>
        <w:adjustRightInd w:val="0"/>
        <w:rPr>
          <w:rFonts w:cs="Arial"/>
          <w:snapToGrid w:val="0"/>
        </w:rPr>
      </w:pPr>
      <w:r w:rsidRPr="006B0460">
        <w:rPr>
          <w:rFonts w:cs="Arial"/>
          <w:snapToGrid w:val="0"/>
        </w:rPr>
        <w:t>Para finalizar un tema fundamental y que va de la mano, creemos  nosotros</w:t>
      </w:r>
      <w:r w:rsidR="0055728D" w:rsidRPr="006B0460">
        <w:rPr>
          <w:rFonts w:cs="Arial"/>
          <w:snapToGrid w:val="0"/>
        </w:rPr>
        <w:t>,</w:t>
      </w:r>
      <w:r w:rsidRPr="006B0460">
        <w:rPr>
          <w:rFonts w:cs="Arial"/>
          <w:snapToGrid w:val="0"/>
        </w:rPr>
        <w:t xml:space="preserve"> de la Guardia Nacional y que se está dejando de lado, el financiamiento a los gobiernos locales para capacitar, equipar, certificar y mejorar las condiciones salariales y laborales de los elementos de seguridad pública de los gobiernos municipales. </w:t>
      </w:r>
    </w:p>
    <w:p w:rsidR="00CC510B" w:rsidRPr="006B0460" w:rsidRDefault="00CC510B" w:rsidP="00CC510B">
      <w:pPr>
        <w:autoSpaceDE w:val="0"/>
        <w:autoSpaceDN w:val="0"/>
        <w:adjustRightInd w:val="0"/>
        <w:rPr>
          <w:rFonts w:cs="Arial"/>
          <w:snapToGrid w:val="0"/>
        </w:rPr>
      </w:pPr>
    </w:p>
    <w:p w:rsidR="00CC510B" w:rsidRPr="006B0460" w:rsidRDefault="00CC510B" w:rsidP="00CC510B">
      <w:pPr>
        <w:autoSpaceDE w:val="0"/>
        <w:autoSpaceDN w:val="0"/>
        <w:adjustRightInd w:val="0"/>
        <w:rPr>
          <w:rFonts w:cs="Arial"/>
          <w:snapToGrid w:val="0"/>
        </w:rPr>
      </w:pPr>
      <w:r w:rsidRPr="006B0460">
        <w:rPr>
          <w:rFonts w:cs="Arial"/>
          <w:snapToGrid w:val="0"/>
        </w:rPr>
        <w:t xml:space="preserve">Se disminuyó en aproximadamente 1000 millones de pesos los recursos en el programa de FORTASEC,  ojalá y el Gobierno Federal entienda que sin este financiamiento será muy difícil tener cuerpos de seguridad pública fuertes y confiables para apoyar en esta importante tarea de seguridad pública a la Guardia Nacional. </w:t>
      </w:r>
    </w:p>
    <w:p w:rsidR="00CC510B" w:rsidRPr="006B0460" w:rsidRDefault="00CC510B" w:rsidP="00CC510B">
      <w:pPr>
        <w:autoSpaceDE w:val="0"/>
        <w:autoSpaceDN w:val="0"/>
        <w:adjustRightInd w:val="0"/>
        <w:rPr>
          <w:rFonts w:cs="Arial"/>
          <w:snapToGrid w:val="0"/>
        </w:rPr>
      </w:pPr>
    </w:p>
    <w:p w:rsidR="00CC510B" w:rsidRPr="006B0460" w:rsidRDefault="00CC510B" w:rsidP="00CC510B">
      <w:pPr>
        <w:autoSpaceDE w:val="0"/>
        <w:autoSpaceDN w:val="0"/>
        <w:adjustRightInd w:val="0"/>
        <w:rPr>
          <w:rFonts w:cs="Arial"/>
          <w:snapToGrid w:val="0"/>
        </w:rPr>
      </w:pPr>
      <w:r w:rsidRPr="006B0460">
        <w:rPr>
          <w:rFonts w:cs="Arial"/>
          <w:snapToGrid w:val="0"/>
        </w:rPr>
        <w:t xml:space="preserve">Por estas razones es que el Grupo Parlamentario de Unidad Democrática de Coahuila habrá de votar a favor este dictamen de la Guardia Nacional. </w:t>
      </w:r>
    </w:p>
    <w:p w:rsidR="00CC510B" w:rsidRPr="006B0460" w:rsidRDefault="00CC510B" w:rsidP="00CC510B">
      <w:pPr>
        <w:autoSpaceDE w:val="0"/>
        <w:autoSpaceDN w:val="0"/>
        <w:adjustRightInd w:val="0"/>
        <w:rPr>
          <w:rFonts w:cs="Arial"/>
          <w:snapToGrid w:val="0"/>
        </w:rPr>
      </w:pPr>
    </w:p>
    <w:p w:rsidR="00CC510B" w:rsidRPr="006B0460" w:rsidRDefault="00CC510B" w:rsidP="00CC510B">
      <w:pPr>
        <w:autoSpaceDE w:val="0"/>
        <w:autoSpaceDN w:val="0"/>
        <w:adjustRightInd w:val="0"/>
        <w:rPr>
          <w:rFonts w:cs="Arial"/>
          <w:snapToGrid w:val="0"/>
        </w:rPr>
      </w:pPr>
      <w:r w:rsidRPr="006B0460">
        <w:rPr>
          <w:rFonts w:cs="Arial"/>
          <w:snapToGrid w:val="0"/>
        </w:rPr>
        <w:t xml:space="preserve">Es cuanto, Diputado Presidente. </w:t>
      </w:r>
    </w:p>
    <w:p w:rsidR="00CC510B" w:rsidRPr="006B0460" w:rsidRDefault="00CC510B" w:rsidP="00CC510B">
      <w:pPr>
        <w:autoSpaceDE w:val="0"/>
        <w:autoSpaceDN w:val="0"/>
        <w:adjustRightInd w:val="0"/>
        <w:rPr>
          <w:rFonts w:cs="Arial"/>
          <w:snapToGrid w:val="0"/>
        </w:rPr>
      </w:pPr>
    </w:p>
    <w:p w:rsidR="00CC510B" w:rsidRPr="006B0460" w:rsidRDefault="00CC510B" w:rsidP="00CC510B">
      <w:pPr>
        <w:autoSpaceDE w:val="0"/>
        <w:autoSpaceDN w:val="0"/>
        <w:adjustRightInd w:val="0"/>
        <w:rPr>
          <w:rFonts w:cs="Arial"/>
          <w:b/>
          <w:snapToGrid w:val="0"/>
        </w:rPr>
      </w:pPr>
      <w:r w:rsidRPr="006B0460">
        <w:rPr>
          <w:rFonts w:cs="Arial"/>
          <w:b/>
          <w:snapToGrid w:val="0"/>
        </w:rPr>
        <w:t>Diputado Presidente Jaime Bueno Zertuche:</w:t>
      </w:r>
    </w:p>
    <w:p w:rsidR="00CC510B" w:rsidRPr="006B0460" w:rsidRDefault="00CC510B" w:rsidP="00CC510B">
      <w:pPr>
        <w:autoSpaceDE w:val="0"/>
        <w:autoSpaceDN w:val="0"/>
        <w:adjustRightInd w:val="0"/>
        <w:rPr>
          <w:rFonts w:cs="Arial"/>
          <w:snapToGrid w:val="0"/>
        </w:rPr>
      </w:pPr>
      <w:r w:rsidRPr="006B0460">
        <w:rPr>
          <w:rFonts w:cs="Arial"/>
          <w:snapToGrid w:val="0"/>
        </w:rPr>
        <w:t>Muchas gracias, Diputado Emilio.</w:t>
      </w:r>
    </w:p>
    <w:p w:rsidR="00CC510B" w:rsidRPr="006B0460" w:rsidRDefault="00CC510B" w:rsidP="00CC510B">
      <w:pPr>
        <w:autoSpaceDE w:val="0"/>
        <w:autoSpaceDN w:val="0"/>
        <w:adjustRightInd w:val="0"/>
        <w:rPr>
          <w:rFonts w:cs="Arial"/>
          <w:snapToGrid w:val="0"/>
        </w:rPr>
      </w:pPr>
    </w:p>
    <w:p w:rsidR="00CC510B" w:rsidRPr="006B0460" w:rsidRDefault="00CC510B" w:rsidP="00CC510B">
      <w:pPr>
        <w:autoSpaceDE w:val="0"/>
        <w:autoSpaceDN w:val="0"/>
        <w:adjustRightInd w:val="0"/>
        <w:rPr>
          <w:rFonts w:cs="Arial"/>
          <w:snapToGrid w:val="0"/>
        </w:rPr>
      </w:pPr>
      <w:r w:rsidRPr="006B0460">
        <w:rPr>
          <w:rFonts w:cs="Arial"/>
          <w:snapToGrid w:val="0"/>
        </w:rPr>
        <w:t xml:space="preserve">Diputado García Villa. </w:t>
      </w:r>
    </w:p>
    <w:p w:rsidR="00CC510B" w:rsidRPr="006B0460" w:rsidRDefault="00CC510B" w:rsidP="00CC510B">
      <w:pPr>
        <w:autoSpaceDE w:val="0"/>
        <w:autoSpaceDN w:val="0"/>
        <w:adjustRightInd w:val="0"/>
        <w:rPr>
          <w:rFonts w:cs="Arial"/>
          <w:snapToGrid w:val="0"/>
        </w:rPr>
      </w:pPr>
    </w:p>
    <w:p w:rsidR="00CC510B" w:rsidRPr="006B0460" w:rsidRDefault="00CC510B" w:rsidP="00CC510B">
      <w:pPr>
        <w:autoSpaceDE w:val="0"/>
        <w:autoSpaceDN w:val="0"/>
        <w:adjustRightInd w:val="0"/>
        <w:rPr>
          <w:rFonts w:cs="Arial"/>
          <w:b/>
          <w:snapToGrid w:val="0"/>
        </w:rPr>
      </w:pPr>
      <w:r w:rsidRPr="006B0460">
        <w:rPr>
          <w:rFonts w:cs="Arial"/>
          <w:b/>
          <w:snapToGrid w:val="0"/>
        </w:rPr>
        <w:t>Diputado Juan Antonio García Villa:</w:t>
      </w:r>
    </w:p>
    <w:p w:rsidR="00CC510B" w:rsidRPr="006B0460" w:rsidRDefault="00CC510B" w:rsidP="00CC510B">
      <w:pPr>
        <w:autoSpaceDE w:val="0"/>
        <w:autoSpaceDN w:val="0"/>
        <w:adjustRightInd w:val="0"/>
        <w:rPr>
          <w:rFonts w:cs="Arial"/>
          <w:snapToGrid w:val="0"/>
        </w:rPr>
      </w:pPr>
      <w:r w:rsidRPr="006B0460">
        <w:rPr>
          <w:rFonts w:cs="Arial"/>
          <w:snapToGrid w:val="0"/>
        </w:rPr>
        <w:t xml:space="preserve">Buenas tardes, señor Presidente. </w:t>
      </w:r>
    </w:p>
    <w:p w:rsidR="00CC510B" w:rsidRPr="006B0460" w:rsidRDefault="00CC510B" w:rsidP="00CC510B">
      <w:pPr>
        <w:autoSpaceDE w:val="0"/>
        <w:autoSpaceDN w:val="0"/>
        <w:adjustRightInd w:val="0"/>
        <w:rPr>
          <w:rFonts w:cs="Arial"/>
          <w:snapToGrid w:val="0"/>
        </w:rPr>
      </w:pPr>
    </w:p>
    <w:p w:rsidR="00CC510B" w:rsidRPr="006B0460" w:rsidRDefault="00CC510B" w:rsidP="00CC510B">
      <w:pPr>
        <w:autoSpaceDE w:val="0"/>
        <w:autoSpaceDN w:val="0"/>
        <w:adjustRightInd w:val="0"/>
        <w:rPr>
          <w:rFonts w:cs="Arial"/>
          <w:snapToGrid w:val="0"/>
        </w:rPr>
      </w:pPr>
      <w:r w:rsidRPr="006B0460">
        <w:rPr>
          <w:rFonts w:cs="Arial"/>
          <w:snapToGrid w:val="0"/>
        </w:rPr>
        <w:t xml:space="preserve">Señoras Diputadas, señores Diputados: </w:t>
      </w:r>
    </w:p>
    <w:p w:rsidR="00CC510B" w:rsidRPr="006B0460" w:rsidRDefault="00CC510B" w:rsidP="00CC510B">
      <w:pPr>
        <w:autoSpaceDE w:val="0"/>
        <w:autoSpaceDN w:val="0"/>
        <w:adjustRightInd w:val="0"/>
        <w:rPr>
          <w:rFonts w:cs="Arial"/>
          <w:snapToGrid w:val="0"/>
        </w:rPr>
      </w:pPr>
    </w:p>
    <w:p w:rsidR="00CC510B" w:rsidRPr="006B0460" w:rsidRDefault="00CC510B" w:rsidP="00CC510B">
      <w:pPr>
        <w:autoSpaceDE w:val="0"/>
        <w:autoSpaceDN w:val="0"/>
        <w:adjustRightInd w:val="0"/>
        <w:rPr>
          <w:rFonts w:cs="Arial"/>
          <w:snapToGrid w:val="0"/>
        </w:rPr>
      </w:pPr>
      <w:r w:rsidRPr="006B0460">
        <w:rPr>
          <w:rFonts w:cs="Arial"/>
          <w:snapToGrid w:val="0"/>
        </w:rPr>
        <w:t>Durante casi 20 años impartí la cátedra de Derecho Constitucional en la Universidad, y les comentaba a mis alumnos que 2 figuras cuando menos de nuestro sistema constitucional no habían tenido plena vigencia, una de ellas en parte porque había sido copiada de manera extra lógica de la Constitución Norte</w:t>
      </w:r>
      <w:r w:rsidR="0055728D" w:rsidRPr="006B0460">
        <w:rPr>
          <w:rFonts w:cs="Arial"/>
          <w:snapToGrid w:val="0"/>
        </w:rPr>
        <w:t>a</w:t>
      </w:r>
      <w:r w:rsidRPr="006B0460">
        <w:rPr>
          <w:rFonts w:cs="Arial"/>
          <w:snapToGrid w:val="0"/>
        </w:rPr>
        <w:t>mericana de 1787, y la otra</w:t>
      </w:r>
      <w:r w:rsidR="0055728D" w:rsidRPr="006B0460">
        <w:rPr>
          <w:rFonts w:cs="Arial"/>
          <w:snapToGrid w:val="0"/>
        </w:rPr>
        <w:t>,</w:t>
      </w:r>
      <w:r w:rsidRPr="006B0460">
        <w:rPr>
          <w:rFonts w:cs="Arial"/>
          <w:snapToGrid w:val="0"/>
        </w:rPr>
        <w:t xml:space="preserve"> porque había temor en aplicarla.</w:t>
      </w:r>
    </w:p>
    <w:p w:rsidR="00CC510B" w:rsidRPr="006B0460" w:rsidRDefault="00CC510B" w:rsidP="00CC510B">
      <w:pPr>
        <w:autoSpaceDE w:val="0"/>
        <w:autoSpaceDN w:val="0"/>
        <w:adjustRightInd w:val="0"/>
        <w:rPr>
          <w:rFonts w:cs="Arial"/>
          <w:snapToGrid w:val="0"/>
        </w:rPr>
      </w:pPr>
    </w:p>
    <w:p w:rsidR="00CC510B" w:rsidRPr="006B0460" w:rsidRDefault="00CC510B" w:rsidP="00CC510B">
      <w:pPr>
        <w:autoSpaceDE w:val="0"/>
        <w:autoSpaceDN w:val="0"/>
        <w:adjustRightInd w:val="0"/>
        <w:rPr>
          <w:rFonts w:cs="Arial"/>
          <w:snapToGrid w:val="0"/>
        </w:rPr>
      </w:pPr>
      <w:r w:rsidRPr="006B0460">
        <w:rPr>
          <w:rFonts w:cs="Arial"/>
          <w:snapToGrid w:val="0"/>
        </w:rPr>
        <w:t>Me estoy refiriendo por un lado</w:t>
      </w:r>
      <w:r w:rsidR="0055728D" w:rsidRPr="006B0460">
        <w:rPr>
          <w:rFonts w:cs="Arial"/>
          <w:snapToGrid w:val="0"/>
        </w:rPr>
        <w:t>,</w:t>
      </w:r>
      <w:r w:rsidRPr="006B0460">
        <w:rPr>
          <w:rFonts w:cs="Arial"/>
          <w:snapToGrid w:val="0"/>
        </w:rPr>
        <w:t xml:space="preserve"> a la institución de la Guardia Nacional,  que mucho antes de lo que se dice aquí en la parte expositiva del dictamen</w:t>
      </w:r>
      <w:r w:rsidR="0055728D" w:rsidRPr="006B0460">
        <w:rPr>
          <w:rFonts w:cs="Arial"/>
          <w:snapToGrid w:val="0"/>
        </w:rPr>
        <w:t>,</w:t>
      </w:r>
      <w:r w:rsidRPr="006B0460">
        <w:rPr>
          <w:rFonts w:cs="Arial"/>
          <w:snapToGrid w:val="0"/>
        </w:rPr>
        <w:t xml:space="preserve"> había sido tomada por nuestro sistema constitucional y me refería también al artículo 29 de la Constitución que es el que establece bajo qué condiciones y bajo qué supuestos y con qué requisitos se suspenden en todo el territorio nacional o en parte de él</w:t>
      </w:r>
      <w:r w:rsidR="0055728D" w:rsidRPr="006B0460">
        <w:rPr>
          <w:rFonts w:cs="Arial"/>
          <w:snapToGrid w:val="0"/>
        </w:rPr>
        <w:t>,</w:t>
      </w:r>
      <w:r w:rsidRPr="006B0460">
        <w:rPr>
          <w:rFonts w:cs="Arial"/>
          <w:snapToGrid w:val="0"/>
        </w:rPr>
        <w:t xml:space="preserve"> las garantías individuales. </w:t>
      </w:r>
    </w:p>
    <w:p w:rsidR="00CC510B" w:rsidRPr="006B0460" w:rsidRDefault="00CC510B" w:rsidP="00CC510B">
      <w:pPr>
        <w:autoSpaceDE w:val="0"/>
        <w:autoSpaceDN w:val="0"/>
        <w:adjustRightInd w:val="0"/>
        <w:rPr>
          <w:rFonts w:cs="Arial"/>
          <w:snapToGrid w:val="0"/>
        </w:rPr>
      </w:pPr>
    </w:p>
    <w:p w:rsidR="00CC510B" w:rsidRPr="006B0460" w:rsidRDefault="00CC510B" w:rsidP="00CC510B">
      <w:pPr>
        <w:autoSpaceDE w:val="0"/>
        <w:autoSpaceDN w:val="0"/>
        <w:adjustRightInd w:val="0"/>
        <w:rPr>
          <w:rFonts w:cs="Arial"/>
          <w:snapToGrid w:val="0"/>
        </w:rPr>
      </w:pPr>
      <w:r w:rsidRPr="006B0460">
        <w:rPr>
          <w:rFonts w:cs="Arial"/>
          <w:snapToGrid w:val="0"/>
        </w:rPr>
        <w:t>Cuando menos en los 102 años que lleva de vigencia la actual Constitución de Querétaro de 1917, solo en una ocasión, solo en una ocasión</w:t>
      </w:r>
      <w:r w:rsidR="0055728D" w:rsidRPr="006B0460">
        <w:rPr>
          <w:rFonts w:cs="Arial"/>
          <w:snapToGrid w:val="0"/>
        </w:rPr>
        <w:t>,</w:t>
      </w:r>
      <w:r w:rsidRPr="006B0460">
        <w:rPr>
          <w:rFonts w:cs="Arial"/>
          <w:snapToGrid w:val="0"/>
        </w:rPr>
        <w:t xml:space="preserve"> en 1942</w:t>
      </w:r>
      <w:r w:rsidR="0055728D" w:rsidRPr="006B0460">
        <w:rPr>
          <w:rFonts w:cs="Arial"/>
          <w:snapToGrid w:val="0"/>
        </w:rPr>
        <w:t>,</w:t>
      </w:r>
      <w:r w:rsidRPr="006B0460">
        <w:rPr>
          <w:rFonts w:cs="Arial"/>
          <w:snapToGrid w:val="0"/>
        </w:rPr>
        <w:t xml:space="preserve"> cumpliéndose las formalidades y los extremos previstos por el </w:t>
      </w:r>
      <w:r w:rsidRPr="006B0460">
        <w:rPr>
          <w:rFonts w:cs="Arial"/>
          <w:snapToGrid w:val="0"/>
        </w:rPr>
        <w:lastRenderedPageBreak/>
        <w:t>artículo 29 se suspendieron las garantías</w:t>
      </w:r>
      <w:r w:rsidR="0055728D" w:rsidRPr="006B0460">
        <w:rPr>
          <w:rFonts w:cs="Arial"/>
          <w:snapToGrid w:val="0"/>
        </w:rPr>
        <w:t>,</w:t>
      </w:r>
      <w:r w:rsidRPr="006B0460">
        <w:rPr>
          <w:rFonts w:cs="Arial"/>
          <w:snapToGrid w:val="0"/>
        </w:rPr>
        <w:t xml:space="preserve"> con motivo de que México entró como parte beligerante en la II Guerra Mundial,  salvo eso, ni en los peores momentos de crisis, de violencia, de inseguridad y de impunidad que ha vivido México en cuando menos los últimos 4 ò 5 lustros, curiosamente,  sospechosamente</w:t>
      </w:r>
      <w:r w:rsidR="0055728D" w:rsidRPr="006B0460">
        <w:rPr>
          <w:rFonts w:cs="Arial"/>
          <w:snapToGrid w:val="0"/>
        </w:rPr>
        <w:t>,</w:t>
      </w:r>
      <w:r w:rsidRPr="006B0460">
        <w:rPr>
          <w:rFonts w:cs="Arial"/>
          <w:snapToGrid w:val="0"/>
        </w:rPr>
        <w:t xml:space="preserve"> nadie pretendió siquiera solicitar o prever la posibilidad de suspender garantías individuales, simplemente por mero temor político.</w:t>
      </w:r>
    </w:p>
    <w:p w:rsidR="00CC510B" w:rsidRPr="006B0460" w:rsidRDefault="00CC510B" w:rsidP="00CC510B">
      <w:pPr>
        <w:autoSpaceDE w:val="0"/>
        <w:autoSpaceDN w:val="0"/>
        <w:adjustRightInd w:val="0"/>
        <w:rPr>
          <w:rFonts w:cs="Arial"/>
          <w:snapToGrid w:val="0"/>
        </w:rPr>
      </w:pPr>
    </w:p>
    <w:p w:rsidR="00CC510B" w:rsidRPr="006B0460" w:rsidRDefault="00CC510B" w:rsidP="00CC510B">
      <w:pPr>
        <w:autoSpaceDE w:val="0"/>
        <w:autoSpaceDN w:val="0"/>
        <w:adjustRightInd w:val="0"/>
        <w:rPr>
          <w:rFonts w:cs="Arial"/>
          <w:snapToGrid w:val="0"/>
        </w:rPr>
      </w:pPr>
      <w:r w:rsidRPr="006B0460">
        <w:rPr>
          <w:rFonts w:cs="Arial"/>
          <w:snapToGrid w:val="0"/>
        </w:rPr>
        <w:t>Es pues una figura que permanece allá en el olvido y quizá ahora</w:t>
      </w:r>
      <w:r w:rsidR="0055728D" w:rsidRPr="006B0460">
        <w:rPr>
          <w:rFonts w:cs="Arial"/>
          <w:snapToGrid w:val="0"/>
        </w:rPr>
        <w:t>,</w:t>
      </w:r>
      <w:r w:rsidRPr="006B0460">
        <w:rPr>
          <w:rFonts w:cs="Arial"/>
          <w:snapToGrid w:val="0"/>
        </w:rPr>
        <w:t xml:space="preserve"> como se hace con la Guardia Nacional, si las cosas no se resuelven y llegan a peores extremos de gravedad habría que pensar en la aplicación, para eso es ley vigente</w:t>
      </w:r>
      <w:r w:rsidR="0055728D" w:rsidRPr="006B0460">
        <w:rPr>
          <w:rFonts w:cs="Arial"/>
          <w:snapToGrid w:val="0"/>
        </w:rPr>
        <w:t>,</w:t>
      </w:r>
      <w:r w:rsidRPr="006B0460">
        <w:rPr>
          <w:rFonts w:cs="Arial"/>
          <w:snapToGrid w:val="0"/>
        </w:rPr>
        <w:t xml:space="preserve"> del artículo 29 Constitucional.  </w:t>
      </w:r>
    </w:p>
    <w:p w:rsidR="00CC510B" w:rsidRPr="006B0460" w:rsidRDefault="00CC510B" w:rsidP="00CC510B">
      <w:pPr>
        <w:autoSpaceDE w:val="0"/>
        <w:autoSpaceDN w:val="0"/>
        <w:adjustRightInd w:val="0"/>
        <w:rPr>
          <w:rFonts w:cs="Arial"/>
          <w:snapToGrid w:val="0"/>
        </w:rPr>
      </w:pPr>
    </w:p>
    <w:p w:rsidR="00CC510B" w:rsidRPr="006B0460" w:rsidRDefault="00CC510B" w:rsidP="00CC510B">
      <w:pPr>
        <w:autoSpaceDE w:val="0"/>
        <w:autoSpaceDN w:val="0"/>
        <w:adjustRightInd w:val="0"/>
        <w:rPr>
          <w:rFonts w:cs="Arial"/>
          <w:snapToGrid w:val="0"/>
        </w:rPr>
      </w:pPr>
      <w:r w:rsidRPr="006B0460">
        <w:rPr>
          <w:rFonts w:cs="Arial"/>
          <w:snapToGrid w:val="0"/>
        </w:rPr>
        <w:t xml:space="preserve">La Guardia Nacional permaneció como una reminiscencia de la copia de figuras del derecho constitucional extranjero. </w:t>
      </w:r>
    </w:p>
    <w:p w:rsidR="00CC510B" w:rsidRPr="006B0460" w:rsidRDefault="00CC510B" w:rsidP="00CC510B">
      <w:pPr>
        <w:autoSpaceDE w:val="0"/>
        <w:autoSpaceDN w:val="0"/>
        <w:adjustRightInd w:val="0"/>
        <w:rPr>
          <w:rFonts w:cs="Arial"/>
          <w:snapToGrid w:val="0"/>
        </w:rPr>
      </w:pPr>
    </w:p>
    <w:p w:rsidR="00CC510B" w:rsidRPr="006B0460" w:rsidRDefault="00CC510B" w:rsidP="00CC510B">
      <w:pPr>
        <w:autoSpaceDE w:val="0"/>
        <w:autoSpaceDN w:val="0"/>
        <w:adjustRightInd w:val="0"/>
        <w:rPr>
          <w:rFonts w:cs="Arial"/>
          <w:snapToGrid w:val="0"/>
        </w:rPr>
      </w:pPr>
      <w:r w:rsidRPr="006B0460">
        <w:rPr>
          <w:rFonts w:cs="Arial"/>
          <w:snapToGrid w:val="0"/>
        </w:rPr>
        <w:t xml:space="preserve">Nuestro paisano Carlos Pereyra decía: Que la Constitución Norteamericana, cuando se tradujo inicialmente al español, se tradujo mal, por eso algunas figuras no fueron adaptadas y adoptadas con el sentido que tienen en el Sistema Constitucional Norteamericano. </w:t>
      </w:r>
    </w:p>
    <w:p w:rsidR="00CC510B" w:rsidRPr="006B0460" w:rsidRDefault="00CC510B" w:rsidP="00CC510B">
      <w:pPr>
        <w:autoSpaceDE w:val="0"/>
        <w:autoSpaceDN w:val="0"/>
        <w:adjustRightInd w:val="0"/>
        <w:rPr>
          <w:rFonts w:cs="Arial"/>
          <w:snapToGrid w:val="0"/>
        </w:rPr>
      </w:pPr>
    </w:p>
    <w:p w:rsidR="00CC510B" w:rsidRPr="006B0460" w:rsidRDefault="00CC510B" w:rsidP="00CC510B">
      <w:pPr>
        <w:autoSpaceDE w:val="0"/>
        <w:autoSpaceDN w:val="0"/>
        <w:adjustRightInd w:val="0"/>
        <w:rPr>
          <w:rFonts w:cs="Arial"/>
          <w:snapToGrid w:val="0"/>
        </w:rPr>
      </w:pPr>
      <w:r w:rsidRPr="006B0460">
        <w:rPr>
          <w:rFonts w:cs="Arial"/>
          <w:snapToGrid w:val="0"/>
        </w:rPr>
        <w:t xml:space="preserve">Obviamente Carlos Pereyra no se refería expresamente a la figura de la Guardia Nacional, pero permaneció ahí olvidada actualmente antes de que entren en vigor las nuevas reformas, en 4 ó 5 artículos de la Constitución vigente, pero auténticamente como letra muerta. </w:t>
      </w:r>
    </w:p>
    <w:p w:rsidR="00CC510B" w:rsidRPr="006B0460" w:rsidRDefault="00CC510B" w:rsidP="00CC510B">
      <w:pPr>
        <w:autoSpaceDE w:val="0"/>
        <w:autoSpaceDN w:val="0"/>
        <w:adjustRightInd w:val="0"/>
        <w:rPr>
          <w:rFonts w:cs="Arial"/>
          <w:snapToGrid w:val="0"/>
        </w:rPr>
      </w:pPr>
    </w:p>
    <w:p w:rsidR="00CC510B" w:rsidRPr="006B0460" w:rsidRDefault="00CC510B" w:rsidP="00CC510B">
      <w:pPr>
        <w:autoSpaceDE w:val="0"/>
        <w:autoSpaceDN w:val="0"/>
        <w:adjustRightInd w:val="0"/>
        <w:rPr>
          <w:rFonts w:cs="Arial"/>
          <w:snapToGrid w:val="0"/>
        </w:rPr>
      </w:pPr>
      <w:r w:rsidRPr="006B0460">
        <w:rPr>
          <w:rFonts w:cs="Arial"/>
          <w:snapToGrid w:val="0"/>
        </w:rPr>
        <w:t>Decía Pereyra, a manera de ironía, que el problema estuvo en la pésima traducción que se hizo de la Constitución Norte</w:t>
      </w:r>
      <w:r w:rsidR="0055728D" w:rsidRPr="006B0460">
        <w:rPr>
          <w:rFonts w:cs="Arial"/>
          <w:snapToGrid w:val="0"/>
        </w:rPr>
        <w:t>a</w:t>
      </w:r>
      <w:r w:rsidRPr="006B0460">
        <w:rPr>
          <w:rFonts w:cs="Arial"/>
          <w:snapToGrid w:val="0"/>
        </w:rPr>
        <w:t>mericana al español, porque no la tradujo un jurista, la tradujo un dentista y los dentistas pues obviamente no son juristas y decía alguien en son de broma, ni siquiera son doctores, o viéndolo bien sí son doctores</w:t>
      </w:r>
      <w:r w:rsidR="0055728D" w:rsidRPr="006B0460">
        <w:rPr>
          <w:rFonts w:cs="Arial"/>
          <w:snapToGrid w:val="0"/>
        </w:rPr>
        <w:t>,</w:t>
      </w:r>
      <w:r w:rsidRPr="006B0460">
        <w:rPr>
          <w:rFonts w:cs="Arial"/>
          <w:snapToGrid w:val="0"/>
        </w:rPr>
        <w:t xml:space="preserve"> pero solo de dientes pa</w:t>
      </w:r>
      <w:r w:rsidR="0055728D" w:rsidRPr="006B0460">
        <w:rPr>
          <w:rFonts w:cs="Arial"/>
          <w:snapToGrid w:val="0"/>
        </w:rPr>
        <w:t>’</w:t>
      </w:r>
      <w:r w:rsidRPr="006B0460">
        <w:rPr>
          <w:rFonts w:cs="Arial"/>
          <w:snapToGrid w:val="0"/>
        </w:rPr>
        <w:t xml:space="preserve">fuera. </w:t>
      </w:r>
    </w:p>
    <w:p w:rsidR="00CC510B" w:rsidRPr="006B0460" w:rsidRDefault="00CC510B" w:rsidP="00CC510B">
      <w:pPr>
        <w:autoSpaceDE w:val="0"/>
        <w:autoSpaceDN w:val="0"/>
        <w:adjustRightInd w:val="0"/>
        <w:rPr>
          <w:rFonts w:cs="Arial"/>
          <w:snapToGrid w:val="0"/>
        </w:rPr>
      </w:pPr>
    </w:p>
    <w:p w:rsidR="00CC510B" w:rsidRPr="006B0460" w:rsidRDefault="00CC510B" w:rsidP="00CC510B">
      <w:pPr>
        <w:autoSpaceDE w:val="0"/>
        <w:autoSpaceDN w:val="0"/>
        <w:adjustRightInd w:val="0"/>
        <w:rPr>
          <w:rFonts w:cs="Arial"/>
          <w:snapToGrid w:val="0"/>
        </w:rPr>
      </w:pPr>
      <w:r w:rsidRPr="006B0460">
        <w:rPr>
          <w:rFonts w:cs="Arial"/>
          <w:snapToGrid w:val="0"/>
        </w:rPr>
        <w:t xml:space="preserve">En fin, hoy se desempolva esta figura y todos esperamos que sea eficaz para remediar la gravísima crisis de inseguridad pública, de violencia y de impunidad en que se ha sumido al país en los últimos 20 ó 25 años. </w:t>
      </w:r>
    </w:p>
    <w:p w:rsidR="00CC510B" w:rsidRPr="006B0460" w:rsidRDefault="00CC510B" w:rsidP="00CC510B">
      <w:pPr>
        <w:autoSpaceDE w:val="0"/>
        <w:autoSpaceDN w:val="0"/>
        <w:adjustRightInd w:val="0"/>
        <w:rPr>
          <w:rFonts w:cs="Arial"/>
          <w:snapToGrid w:val="0"/>
        </w:rPr>
      </w:pPr>
    </w:p>
    <w:p w:rsidR="00CC510B" w:rsidRPr="006B0460" w:rsidRDefault="00CC510B" w:rsidP="00CC510B">
      <w:pPr>
        <w:autoSpaceDE w:val="0"/>
        <w:autoSpaceDN w:val="0"/>
        <w:adjustRightInd w:val="0"/>
        <w:rPr>
          <w:rFonts w:cs="Arial"/>
          <w:snapToGrid w:val="0"/>
        </w:rPr>
      </w:pPr>
      <w:r w:rsidRPr="006B0460">
        <w:rPr>
          <w:rFonts w:cs="Arial"/>
          <w:snapToGrid w:val="0"/>
        </w:rPr>
        <w:t xml:space="preserve">Me llama la atención, señor Presidente y sobre eso quiero hacer las consideraciones, que no se ha recapacitado suficientemente  en el alcance que tiene el artículo 5º transitorio, no sé si lo habrá notado, oído la lectura o habrán visto la gravedad que implica, se los voy a leer: </w:t>
      </w:r>
    </w:p>
    <w:p w:rsidR="00CC510B" w:rsidRPr="006B0460" w:rsidRDefault="00CC510B" w:rsidP="00CC510B">
      <w:pPr>
        <w:autoSpaceDE w:val="0"/>
        <w:autoSpaceDN w:val="0"/>
        <w:adjustRightInd w:val="0"/>
        <w:rPr>
          <w:rFonts w:cs="Arial"/>
          <w:snapToGrid w:val="0"/>
        </w:rPr>
      </w:pPr>
    </w:p>
    <w:p w:rsidR="00CC510B" w:rsidRPr="006B0460" w:rsidRDefault="00CC510B" w:rsidP="00CC510B">
      <w:pPr>
        <w:autoSpaceDE w:val="0"/>
        <w:autoSpaceDN w:val="0"/>
        <w:adjustRightInd w:val="0"/>
        <w:rPr>
          <w:rFonts w:cs="Arial"/>
          <w:i/>
          <w:snapToGrid w:val="0"/>
        </w:rPr>
      </w:pPr>
      <w:r w:rsidRPr="006B0460">
        <w:rPr>
          <w:rFonts w:cs="Arial"/>
          <w:b/>
          <w:snapToGrid w:val="0"/>
        </w:rPr>
        <w:t>Artículo 5º Transitorio:-</w:t>
      </w:r>
      <w:r w:rsidRPr="006B0460">
        <w:rPr>
          <w:rFonts w:cs="Arial"/>
          <w:snapToGrid w:val="0"/>
        </w:rPr>
        <w:t xml:space="preserve"> </w:t>
      </w:r>
      <w:r w:rsidRPr="006B0460">
        <w:rPr>
          <w:rFonts w:cs="Arial"/>
          <w:i/>
          <w:snapToGrid w:val="0"/>
        </w:rPr>
        <w:t xml:space="preserve">Durante los 5 años siguientes a la entrada en vigor del presente Decreto, en tanto la Guardia Nacional desarrolla su estructura, capacidades e implantación territorial, el Presidente de la República podrá disponer de la Fuerza Armada permanente en tareas de seguridad pública. </w:t>
      </w:r>
    </w:p>
    <w:p w:rsidR="00CC510B" w:rsidRPr="006B0460" w:rsidRDefault="00CC510B" w:rsidP="00CC510B">
      <w:pPr>
        <w:autoSpaceDE w:val="0"/>
        <w:autoSpaceDN w:val="0"/>
        <w:adjustRightInd w:val="0"/>
        <w:rPr>
          <w:rFonts w:cs="Arial"/>
          <w:snapToGrid w:val="0"/>
        </w:rPr>
      </w:pPr>
    </w:p>
    <w:p w:rsidR="00CC510B" w:rsidRPr="006B0460" w:rsidRDefault="00CC510B" w:rsidP="00CC510B">
      <w:pPr>
        <w:autoSpaceDE w:val="0"/>
        <w:autoSpaceDN w:val="0"/>
        <w:adjustRightInd w:val="0"/>
        <w:rPr>
          <w:rFonts w:cs="Arial"/>
          <w:snapToGrid w:val="0"/>
        </w:rPr>
      </w:pPr>
      <w:r w:rsidRPr="006B0460">
        <w:rPr>
          <w:rFonts w:cs="Arial"/>
          <w:snapToGrid w:val="0"/>
        </w:rPr>
        <w:t>A mí</w:t>
      </w:r>
      <w:r w:rsidR="00271307" w:rsidRPr="006B0460">
        <w:rPr>
          <w:rFonts w:cs="Arial"/>
          <w:snapToGrid w:val="0"/>
        </w:rPr>
        <w:t>,</w:t>
      </w:r>
      <w:r w:rsidRPr="006B0460">
        <w:rPr>
          <w:rFonts w:cs="Arial"/>
          <w:snapToGrid w:val="0"/>
        </w:rPr>
        <w:t xml:space="preserve"> de entrada, me llama la atención que la gravedad del problema es mucho muy superior al que ahora le observamos, porque 5 años, 5 años, casual y curiosamente lo que va a durar el actual gobierno, solo para estructurar la Guardia Nacional y podrá disponer libremente de las Fuerzas Armadas para atender el gravísimo problema de seguridad social, recapaciten por favor en eso.</w:t>
      </w:r>
    </w:p>
    <w:p w:rsidR="00CC510B" w:rsidRPr="006B0460" w:rsidRDefault="00CC510B" w:rsidP="00CC510B">
      <w:pPr>
        <w:autoSpaceDE w:val="0"/>
        <w:autoSpaceDN w:val="0"/>
        <w:adjustRightInd w:val="0"/>
        <w:rPr>
          <w:rFonts w:cs="Arial"/>
          <w:snapToGrid w:val="0"/>
        </w:rPr>
      </w:pPr>
    </w:p>
    <w:p w:rsidR="00CC510B" w:rsidRPr="006B0460" w:rsidRDefault="00CC510B" w:rsidP="00CC510B">
      <w:pPr>
        <w:autoSpaceDE w:val="0"/>
        <w:autoSpaceDN w:val="0"/>
        <w:adjustRightInd w:val="0"/>
        <w:rPr>
          <w:rFonts w:cs="Arial"/>
          <w:snapToGrid w:val="0"/>
        </w:rPr>
      </w:pPr>
      <w:r w:rsidRPr="006B0460">
        <w:rPr>
          <w:rFonts w:cs="Arial"/>
          <w:snapToGrid w:val="0"/>
        </w:rPr>
        <w:t>Yo cuando menos</w:t>
      </w:r>
      <w:r w:rsidR="00271307" w:rsidRPr="006B0460">
        <w:rPr>
          <w:rFonts w:cs="Arial"/>
          <w:snapToGrid w:val="0"/>
        </w:rPr>
        <w:t>,</w:t>
      </w:r>
      <w:r w:rsidRPr="006B0460">
        <w:rPr>
          <w:rFonts w:cs="Arial"/>
          <w:snapToGrid w:val="0"/>
        </w:rPr>
        <w:t xml:space="preserve"> como representante del pueblo de Coahuila</w:t>
      </w:r>
      <w:r w:rsidR="00271307" w:rsidRPr="006B0460">
        <w:rPr>
          <w:rFonts w:cs="Arial"/>
          <w:snapToGrid w:val="0"/>
        </w:rPr>
        <w:t>,</w:t>
      </w:r>
      <w:r w:rsidRPr="006B0460">
        <w:rPr>
          <w:rFonts w:cs="Arial"/>
          <w:snapToGrid w:val="0"/>
        </w:rPr>
        <w:t xml:space="preserve"> en este momento que el órgano, Congreso del Estado</w:t>
      </w:r>
      <w:r w:rsidR="00271307" w:rsidRPr="006B0460">
        <w:rPr>
          <w:rFonts w:cs="Arial"/>
          <w:snapToGrid w:val="0"/>
        </w:rPr>
        <w:t>,</w:t>
      </w:r>
      <w:r w:rsidRPr="006B0460">
        <w:rPr>
          <w:rFonts w:cs="Arial"/>
          <w:snapToGrid w:val="0"/>
        </w:rPr>
        <w:t xml:space="preserve"> forma parte de lo que los tratadistas llaman el Constituyente Permanente, y en este momento no tenemos otra opción que votar</w:t>
      </w:r>
      <w:r w:rsidR="00271307" w:rsidRPr="006B0460">
        <w:rPr>
          <w:rFonts w:cs="Arial"/>
          <w:snapToGrid w:val="0"/>
        </w:rPr>
        <w:t xml:space="preserve"> </w:t>
      </w:r>
      <w:r w:rsidRPr="006B0460">
        <w:rPr>
          <w:rFonts w:cs="Arial"/>
          <w:snapToGrid w:val="0"/>
        </w:rPr>
        <w:t xml:space="preserve"> sí o no, no podemos dejar en reserva el artículo 5º Constitucional, o se vota sí o se vota no, y ya lo anunció el Diputado Torres Cofiño, los Diputados de Acción Nacional vamos a votar a favor, porque estamos plenamente conscientes de la gravedad, de la trascendencia, de la crisis tan profunda que en esta materia vive el país, pero ojo, este Artículo 5º Transitorio,  puede, no lo estoy aseverando obviamente, puede en el futuro, de aquí a 5 años, entrañar gravísimos riesgos. </w:t>
      </w:r>
    </w:p>
    <w:p w:rsidR="00CC510B" w:rsidRPr="006B0460" w:rsidRDefault="00CC510B" w:rsidP="00CC510B">
      <w:pPr>
        <w:autoSpaceDE w:val="0"/>
        <w:autoSpaceDN w:val="0"/>
        <w:adjustRightInd w:val="0"/>
        <w:rPr>
          <w:rFonts w:cs="Arial"/>
          <w:snapToGrid w:val="0"/>
        </w:rPr>
      </w:pPr>
    </w:p>
    <w:p w:rsidR="00CC510B" w:rsidRPr="006B0460" w:rsidRDefault="00CC510B" w:rsidP="00CC510B">
      <w:pPr>
        <w:autoSpaceDE w:val="0"/>
        <w:autoSpaceDN w:val="0"/>
        <w:adjustRightInd w:val="0"/>
        <w:rPr>
          <w:rFonts w:cs="Arial"/>
          <w:snapToGrid w:val="0"/>
        </w:rPr>
      </w:pPr>
      <w:r w:rsidRPr="006B0460">
        <w:rPr>
          <w:rFonts w:cs="Arial"/>
          <w:snapToGrid w:val="0"/>
        </w:rPr>
        <w:lastRenderedPageBreak/>
        <w:t>Hoy un apreciado columnista de la ciudad de México, hacía notar el extraordinario parecido que tiene el Artículo 5º Transitorio de esta Reforma Constitucional, con el Artículo 48, de la Constitución Alemana de la República de Weimar.</w:t>
      </w:r>
      <w:r w:rsidRPr="006B0460">
        <w:rPr>
          <w:rFonts w:cs="Arial"/>
          <w:b/>
          <w:snapToGrid w:val="0"/>
        </w:rPr>
        <w:t xml:space="preserve"> </w:t>
      </w:r>
      <w:r w:rsidRPr="006B0460">
        <w:rPr>
          <w:rFonts w:cs="Arial"/>
          <w:snapToGrid w:val="0"/>
        </w:rPr>
        <w:t xml:space="preserve"> El Artículo 48 de la Constitución Alemana de la República de Weimar, hagan de cuenta que es una copia fiel de lo que aquí está diciendo, le daba al Presidente del Reich</w:t>
      </w:r>
      <w:r w:rsidR="00271307" w:rsidRPr="006B0460">
        <w:rPr>
          <w:rFonts w:cs="Arial"/>
          <w:snapToGrid w:val="0"/>
        </w:rPr>
        <w:t>,</w:t>
      </w:r>
      <w:r w:rsidRPr="006B0460">
        <w:rPr>
          <w:rFonts w:cs="Arial"/>
          <w:snapToGrid w:val="0"/>
        </w:rPr>
        <w:t xml:space="preserve"> </w:t>
      </w:r>
      <w:r w:rsidR="00271307" w:rsidRPr="006B0460">
        <w:rPr>
          <w:rFonts w:cs="Arial"/>
          <w:snapToGrid w:val="0"/>
        </w:rPr>
        <w:t>-</w:t>
      </w:r>
      <w:r w:rsidRPr="006B0460">
        <w:rPr>
          <w:rFonts w:cs="Arial"/>
          <w:snapToGrid w:val="0"/>
        </w:rPr>
        <w:t>en un momento dado llegó a ser Hitler</w:t>
      </w:r>
      <w:r w:rsidR="00271307" w:rsidRPr="006B0460">
        <w:rPr>
          <w:rFonts w:cs="Arial"/>
          <w:snapToGrid w:val="0"/>
        </w:rPr>
        <w:t>-</w:t>
      </w:r>
      <w:r w:rsidRPr="006B0460">
        <w:rPr>
          <w:rFonts w:cs="Arial"/>
          <w:snapToGrid w:val="0"/>
        </w:rPr>
        <w:t>, este tipo de facultades para que utilizara a la Fuerza Pública en problemas de asuntos de la seguridad pública y ya vimos hasta donde llegó alguien que fuera de sí, fuera de control</w:t>
      </w:r>
      <w:r w:rsidR="00271307" w:rsidRPr="006B0460">
        <w:rPr>
          <w:rFonts w:cs="Arial"/>
          <w:snapToGrid w:val="0"/>
        </w:rPr>
        <w:t>,</w:t>
      </w:r>
      <w:r w:rsidRPr="006B0460">
        <w:rPr>
          <w:rFonts w:cs="Arial"/>
          <w:snapToGrid w:val="0"/>
        </w:rPr>
        <w:t xml:space="preserve"> sumió no solo a su país y a Europa, sino a todo el mundo en un grave y terrible conflicto. </w:t>
      </w:r>
    </w:p>
    <w:p w:rsidR="00CC510B" w:rsidRPr="006B0460" w:rsidRDefault="00CC510B" w:rsidP="00CC510B">
      <w:pPr>
        <w:autoSpaceDE w:val="0"/>
        <w:autoSpaceDN w:val="0"/>
        <w:adjustRightInd w:val="0"/>
        <w:rPr>
          <w:rFonts w:cs="Arial"/>
          <w:snapToGrid w:val="0"/>
        </w:rPr>
      </w:pPr>
    </w:p>
    <w:p w:rsidR="00CC510B" w:rsidRPr="006B0460" w:rsidRDefault="00CC510B" w:rsidP="00CC510B">
      <w:pPr>
        <w:autoSpaceDE w:val="0"/>
        <w:autoSpaceDN w:val="0"/>
        <w:adjustRightInd w:val="0"/>
        <w:rPr>
          <w:rFonts w:cs="Arial"/>
          <w:snapToGrid w:val="0"/>
        </w:rPr>
      </w:pPr>
      <w:r w:rsidRPr="006B0460">
        <w:rPr>
          <w:rFonts w:cs="Arial"/>
          <w:snapToGrid w:val="0"/>
        </w:rPr>
        <w:t>Pero todavía peor, el artículo 5º transitorio de la Reforma, dice que el Ejecutivo Federal incluirá un apartado sobre el uso de la facultad anterior, es decir, de disponer a voluntad de las Fuerzas Armadas, en la presentación del informe a que hace referencia la fracción IV  del artículo 76, y en efecto, se está haciendo una adición de la fracción IV al artículo 76 de la Constitución</w:t>
      </w:r>
      <w:r w:rsidR="00271307" w:rsidRPr="006B0460">
        <w:rPr>
          <w:rFonts w:cs="Arial"/>
          <w:snapToGrid w:val="0"/>
        </w:rPr>
        <w:t>,</w:t>
      </w:r>
      <w:r w:rsidRPr="006B0460">
        <w:rPr>
          <w:rFonts w:cs="Arial"/>
          <w:snapToGrid w:val="0"/>
        </w:rPr>
        <w:t xml:space="preserve"> que se refiere a las facultades exclusivas del Senado y cuando haga uso de las Fuerzas Armadas en esta materia, simplemente le informa al Senado y el Senado podrá o no aprobar su informe, pero no se sigue otra consecuencia.</w:t>
      </w:r>
    </w:p>
    <w:p w:rsidR="00CC510B" w:rsidRPr="006B0460" w:rsidRDefault="00CC510B" w:rsidP="00CC510B">
      <w:pPr>
        <w:autoSpaceDE w:val="0"/>
        <w:autoSpaceDN w:val="0"/>
        <w:adjustRightInd w:val="0"/>
        <w:rPr>
          <w:rFonts w:cs="Arial"/>
          <w:snapToGrid w:val="0"/>
        </w:rPr>
      </w:pPr>
    </w:p>
    <w:p w:rsidR="00CC510B" w:rsidRPr="006B0460" w:rsidRDefault="00CC510B" w:rsidP="00CC510B">
      <w:pPr>
        <w:autoSpaceDE w:val="0"/>
        <w:autoSpaceDN w:val="0"/>
        <w:adjustRightInd w:val="0"/>
        <w:rPr>
          <w:rFonts w:cs="Arial"/>
          <w:snapToGrid w:val="0"/>
        </w:rPr>
      </w:pPr>
      <w:r w:rsidRPr="006B0460">
        <w:rPr>
          <w:rFonts w:cs="Arial"/>
          <w:snapToGrid w:val="0"/>
        </w:rPr>
        <w:t>Cuando menos el artículo 48 de la Constitución de Weimar, decía que el Reichstag podría retirarle ese tipo de facultades a Hitler, esperemos que en este país no lleguemos a esos extremos, por lo pronto recapacitemos y no seamos tan injustos en el tipo de juicios que se hacen en la parte expositiva de la Minuta, de que fue un fracaso el anterior y los dos anteriores gobiernos federales, no tuvieron instrumentos a su alcance y de qué tal medida serán que ahora se le puede dar libremente la posibilidad al Presidente de que use a las Fuerzas Armadas durante 5 años que tardará en constituirse la Guardia Nacional casi a su entera voluntad, alertamos de esta posibilidad ominosa que todos, todos esperaríamos que jamás llegue a suceder de aquí a 5 años.</w:t>
      </w:r>
    </w:p>
    <w:p w:rsidR="00CC510B" w:rsidRPr="006B0460" w:rsidRDefault="00CC510B" w:rsidP="00CC510B">
      <w:pPr>
        <w:autoSpaceDE w:val="0"/>
        <w:autoSpaceDN w:val="0"/>
        <w:adjustRightInd w:val="0"/>
        <w:rPr>
          <w:rFonts w:cs="Arial"/>
          <w:snapToGrid w:val="0"/>
        </w:rPr>
      </w:pPr>
    </w:p>
    <w:p w:rsidR="00CC510B" w:rsidRPr="006B0460" w:rsidRDefault="00CC510B" w:rsidP="00CC510B">
      <w:pPr>
        <w:autoSpaceDE w:val="0"/>
        <w:autoSpaceDN w:val="0"/>
        <w:adjustRightInd w:val="0"/>
        <w:rPr>
          <w:rFonts w:cs="Arial"/>
          <w:snapToGrid w:val="0"/>
        </w:rPr>
      </w:pPr>
      <w:r w:rsidRPr="006B0460">
        <w:rPr>
          <w:rFonts w:cs="Arial"/>
          <w:snapToGrid w:val="0"/>
        </w:rPr>
        <w:t xml:space="preserve">Gracias por su atención. </w:t>
      </w:r>
    </w:p>
    <w:p w:rsidR="00271307" w:rsidRPr="006B0460" w:rsidRDefault="00271307" w:rsidP="00CC510B">
      <w:pPr>
        <w:autoSpaceDE w:val="0"/>
        <w:autoSpaceDN w:val="0"/>
        <w:adjustRightInd w:val="0"/>
        <w:rPr>
          <w:rFonts w:cs="Arial"/>
          <w:b/>
          <w:snapToGrid w:val="0"/>
        </w:rPr>
      </w:pPr>
    </w:p>
    <w:p w:rsidR="00CC510B" w:rsidRPr="006B0460" w:rsidRDefault="00CC510B" w:rsidP="00CC510B">
      <w:pPr>
        <w:autoSpaceDE w:val="0"/>
        <w:autoSpaceDN w:val="0"/>
        <w:adjustRightInd w:val="0"/>
        <w:rPr>
          <w:rFonts w:cs="Arial"/>
          <w:b/>
          <w:snapToGrid w:val="0"/>
        </w:rPr>
      </w:pPr>
      <w:r w:rsidRPr="006B0460">
        <w:rPr>
          <w:rFonts w:cs="Arial"/>
          <w:b/>
          <w:snapToGrid w:val="0"/>
        </w:rPr>
        <w:t>Diputado Presidente Jaime Bueno Zertuche:</w:t>
      </w:r>
    </w:p>
    <w:p w:rsidR="00CC510B" w:rsidRPr="006B0460" w:rsidRDefault="00CC510B" w:rsidP="00CC510B">
      <w:pPr>
        <w:autoSpaceDE w:val="0"/>
        <w:autoSpaceDN w:val="0"/>
        <w:adjustRightInd w:val="0"/>
        <w:rPr>
          <w:rFonts w:cs="Arial"/>
          <w:snapToGrid w:val="0"/>
        </w:rPr>
      </w:pPr>
      <w:r w:rsidRPr="006B0460">
        <w:rPr>
          <w:rFonts w:cs="Arial"/>
          <w:snapToGrid w:val="0"/>
        </w:rPr>
        <w:t xml:space="preserve">Gracias Diputado. </w:t>
      </w:r>
    </w:p>
    <w:p w:rsidR="00CC510B" w:rsidRPr="006B0460" w:rsidRDefault="00CC510B" w:rsidP="00CC510B">
      <w:pPr>
        <w:autoSpaceDE w:val="0"/>
        <w:autoSpaceDN w:val="0"/>
        <w:adjustRightInd w:val="0"/>
        <w:rPr>
          <w:rFonts w:cs="Arial"/>
          <w:snapToGrid w:val="0"/>
        </w:rPr>
      </w:pPr>
    </w:p>
    <w:p w:rsidR="00CC510B" w:rsidRPr="006B0460" w:rsidRDefault="00CC510B" w:rsidP="00CC510B">
      <w:pPr>
        <w:autoSpaceDE w:val="0"/>
        <w:autoSpaceDN w:val="0"/>
        <w:adjustRightInd w:val="0"/>
        <w:rPr>
          <w:rFonts w:cs="Arial"/>
          <w:snapToGrid w:val="0"/>
        </w:rPr>
      </w:pPr>
      <w:r w:rsidRPr="006B0460">
        <w:rPr>
          <w:rFonts w:cs="Arial"/>
          <w:snapToGrid w:val="0"/>
        </w:rPr>
        <w:t>Un servidor se registró también para participar, sin embargo</w:t>
      </w:r>
      <w:r w:rsidR="00271307" w:rsidRPr="006B0460">
        <w:rPr>
          <w:rFonts w:cs="Arial"/>
          <w:snapToGrid w:val="0"/>
        </w:rPr>
        <w:t>,</w:t>
      </w:r>
      <w:r w:rsidRPr="006B0460">
        <w:rPr>
          <w:rFonts w:cs="Arial"/>
          <w:snapToGrid w:val="0"/>
        </w:rPr>
        <w:t xml:space="preserve"> están agotados los 4 turnos para poder discutir el tema, por lo que tengo que poner a su consideración, si consideran que está discutido de manera suficiente el tema. </w:t>
      </w:r>
    </w:p>
    <w:p w:rsidR="00CC510B" w:rsidRPr="006B0460" w:rsidRDefault="00CC510B" w:rsidP="00CC510B">
      <w:pPr>
        <w:autoSpaceDE w:val="0"/>
        <w:autoSpaceDN w:val="0"/>
        <w:adjustRightInd w:val="0"/>
        <w:rPr>
          <w:rFonts w:cs="Arial"/>
          <w:snapToGrid w:val="0"/>
        </w:rPr>
      </w:pPr>
    </w:p>
    <w:p w:rsidR="00CC510B" w:rsidRPr="006B0460" w:rsidRDefault="00CC510B" w:rsidP="00CC510B">
      <w:pPr>
        <w:autoSpaceDE w:val="0"/>
        <w:autoSpaceDN w:val="0"/>
        <w:adjustRightInd w:val="0"/>
        <w:rPr>
          <w:rFonts w:cs="Arial"/>
          <w:snapToGrid w:val="0"/>
        </w:rPr>
      </w:pPr>
      <w:r w:rsidRPr="006B0460">
        <w:rPr>
          <w:rFonts w:cs="Arial"/>
          <w:snapToGrid w:val="0"/>
        </w:rPr>
        <w:t xml:space="preserve">Se abre el sistema para someter nuestro voto por favor. </w:t>
      </w:r>
    </w:p>
    <w:p w:rsidR="00CC510B" w:rsidRPr="006B0460" w:rsidRDefault="00CC510B" w:rsidP="00CC510B">
      <w:pPr>
        <w:autoSpaceDE w:val="0"/>
        <w:autoSpaceDN w:val="0"/>
        <w:adjustRightInd w:val="0"/>
        <w:rPr>
          <w:rFonts w:cs="Arial"/>
          <w:snapToGrid w:val="0"/>
        </w:rPr>
      </w:pPr>
    </w:p>
    <w:p w:rsidR="00CC510B" w:rsidRPr="006B0460" w:rsidRDefault="00CC510B" w:rsidP="00CC510B">
      <w:pPr>
        <w:autoSpaceDE w:val="0"/>
        <w:autoSpaceDN w:val="0"/>
        <w:adjustRightInd w:val="0"/>
        <w:rPr>
          <w:rFonts w:cs="Arial"/>
          <w:snapToGrid w:val="0"/>
        </w:rPr>
      </w:pPr>
      <w:r w:rsidRPr="006B0460">
        <w:rPr>
          <w:rFonts w:cs="Arial"/>
          <w:snapToGrid w:val="0"/>
        </w:rPr>
        <w:t xml:space="preserve">Si a favor, es que ya está considerado suficientemente agotado el tema, en contra, quiere decir que todavía no. </w:t>
      </w:r>
    </w:p>
    <w:p w:rsidR="00CC510B" w:rsidRPr="006B0460" w:rsidRDefault="00CC510B" w:rsidP="00CC510B">
      <w:pPr>
        <w:autoSpaceDE w:val="0"/>
        <w:autoSpaceDN w:val="0"/>
        <w:adjustRightInd w:val="0"/>
        <w:rPr>
          <w:rFonts w:cs="Arial"/>
          <w:snapToGrid w:val="0"/>
        </w:rPr>
      </w:pPr>
    </w:p>
    <w:p w:rsidR="00CC510B" w:rsidRPr="006B0460" w:rsidRDefault="00CC510B" w:rsidP="00CC510B">
      <w:pPr>
        <w:autoSpaceDE w:val="0"/>
        <w:autoSpaceDN w:val="0"/>
        <w:adjustRightInd w:val="0"/>
        <w:rPr>
          <w:rFonts w:cs="Arial"/>
          <w:snapToGrid w:val="0"/>
        </w:rPr>
      </w:pPr>
      <w:r w:rsidRPr="006B0460">
        <w:rPr>
          <w:rFonts w:cs="Arial"/>
          <w:snapToGrid w:val="0"/>
        </w:rPr>
        <w:t xml:space="preserve">Se cierra el sistema.  </w:t>
      </w:r>
    </w:p>
    <w:p w:rsidR="00CC510B" w:rsidRPr="006B0460" w:rsidRDefault="00CC510B" w:rsidP="00CC510B">
      <w:pPr>
        <w:autoSpaceDE w:val="0"/>
        <w:autoSpaceDN w:val="0"/>
        <w:adjustRightInd w:val="0"/>
        <w:rPr>
          <w:rFonts w:cs="Arial"/>
          <w:snapToGrid w:val="0"/>
        </w:rPr>
      </w:pPr>
    </w:p>
    <w:p w:rsidR="00CC510B" w:rsidRPr="006B0460" w:rsidRDefault="00CC510B" w:rsidP="00CC510B">
      <w:pPr>
        <w:autoSpaceDE w:val="0"/>
        <w:autoSpaceDN w:val="0"/>
        <w:adjustRightInd w:val="0"/>
        <w:rPr>
          <w:rFonts w:cs="Arial"/>
          <w:b/>
          <w:snapToGrid w:val="0"/>
        </w:rPr>
      </w:pPr>
      <w:r w:rsidRPr="006B0460">
        <w:rPr>
          <w:rFonts w:cs="Arial"/>
          <w:b/>
          <w:snapToGrid w:val="0"/>
        </w:rPr>
        <w:t>Diputado Presidente Edgar Gerardo Sánchez Garza:</w:t>
      </w:r>
    </w:p>
    <w:p w:rsidR="00CC510B" w:rsidRPr="00294F61" w:rsidRDefault="00CC510B" w:rsidP="00CC510B">
      <w:pPr>
        <w:autoSpaceDE w:val="0"/>
        <w:autoSpaceDN w:val="0"/>
        <w:adjustRightInd w:val="0"/>
        <w:rPr>
          <w:rFonts w:cs="Arial"/>
          <w:b/>
          <w:snapToGrid w:val="0"/>
        </w:rPr>
      </w:pPr>
      <w:r w:rsidRPr="00294F61">
        <w:rPr>
          <w:rFonts w:cs="Arial"/>
          <w:b/>
          <w:snapToGrid w:val="0"/>
        </w:rPr>
        <w:t xml:space="preserve">Diputado Presidente, le informo que la votación es la siguiente: 1 voto a favor; 23 votos en contra y 0 abstenciones. </w:t>
      </w:r>
    </w:p>
    <w:p w:rsidR="00CC510B" w:rsidRPr="006B0460" w:rsidRDefault="00CC510B" w:rsidP="00CC510B">
      <w:pPr>
        <w:autoSpaceDE w:val="0"/>
        <w:autoSpaceDN w:val="0"/>
        <w:adjustRightInd w:val="0"/>
        <w:rPr>
          <w:rFonts w:cs="Arial"/>
          <w:snapToGrid w:val="0"/>
        </w:rPr>
      </w:pPr>
    </w:p>
    <w:p w:rsidR="00CC510B" w:rsidRPr="006B0460" w:rsidRDefault="00CC510B" w:rsidP="00CC510B">
      <w:pPr>
        <w:autoSpaceDE w:val="0"/>
        <w:autoSpaceDN w:val="0"/>
        <w:adjustRightInd w:val="0"/>
        <w:rPr>
          <w:rFonts w:cs="Arial"/>
          <w:b/>
          <w:snapToGrid w:val="0"/>
        </w:rPr>
      </w:pPr>
      <w:r w:rsidRPr="006B0460">
        <w:rPr>
          <w:rFonts w:cs="Arial"/>
          <w:b/>
          <w:snapToGrid w:val="0"/>
        </w:rPr>
        <w:t>Diputado Presidente Jaime Bueno Zertuche:</w:t>
      </w:r>
    </w:p>
    <w:p w:rsidR="00CC510B" w:rsidRPr="006B0460" w:rsidRDefault="00CC510B" w:rsidP="00CC510B">
      <w:pPr>
        <w:autoSpaceDE w:val="0"/>
        <w:autoSpaceDN w:val="0"/>
        <w:adjustRightInd w:val="0"/>
        <w:rPr>
          <w:rFonts w:cs="Arial"/>
          <w:snapToGrid w:val="0"/>
        </w:rPr>
      </w:pPr>
      <w:r w:rsidRPr="006B0460">
        <w:rPr>
          <w:rFonts w:cs="Arial"/>
          <w:snapToGrid w:val="0"/>
        </w:rPr>
        <w:t xml:space="preserve">Muchas gracias, Secretario. </w:t>
      </w:r>
    </w:p>
    <w:p w:rsidR="00CC510B" w:rsidRPr="006B0460" w:rsidRDefault="00CC510B" w:rsidP="00CC510B">
      <w:pPr>
        <w:autoSpaceDE w:val="0"/>
        <w:autoSpaceDN w:val="0"/>
        <w:adjustRightInd w:val="0"/>
        <w:rPr>
          <w:rFonts w:cs="Arial"/>
          <w:snapToGrid w:val="0"/>
        </w:rPr>
      </w:pPr>
    </w:p>
    <w:p w:rsidR="00CC510B" w:rsidRPr="006B0460" w:rsidRDefault="00CC510B" w:rsidP="00CC510B">
      <w:pPr>
        <w:autoSpaceDE w:val="0"/>
        <w:autoSpaceDN w:val="0"/>
        <w:adjustRightInd w:val="0"/>
        <w:rPr>
          <w:rFonts w:cs="Arial"/>
          <w:snapToGrid w:val="0"/>
        </w:rPr>
      </w:pPr>
      <w:r w:rsidRPr="006B0460">
        <w:rPr>
          <w:rFonts w:cs="Arial"/>
          <w:snapToGrid w:val="0"/>
        </w:rPr>
        <w:t xml:space="preserve">En consecuencia voy a proceder a emitir mi opinión, no sin antes, y de acuerdo al artículo 49 de la Ley Orgánica, le cederé la Presidencia a la Vicepresidenta María Esperanza Chapa, durante mi intervención. </w:t>
      </w:r>
    </w:p>
    <w:p w:rsidR="00CC510B" w:rsidRPr="006B0460" w:rsidRDefault="00CC510B" w:rsidP="00CC510B">
      <w:pPr>
        <w:autoSpaceDE w:val="0"/>
        <w:autoSpaceDN w:val="0"/>
        <w:adjustRightInd w:val="0"/>
        <w:rPr>
          <w:rFonts w:cs="Arial"/>
          <w:snapToGrid w:val="0"/>
        </w:rPr>
      </w:pPr>
    </w:p>
    <w:p w:rsidR="00CC510B" w:rsidRPr="006B0460" w:rsidRDefault="00CC510B" w:rsidP="00CC510B">
      <w:pPr>
        <w:autoSpaceDE w:val="0"/>
        <w:autoSpaceDN w:val="0"/>
        <w:adjustRightInd w:val="0"/>
        <w:rPr>
          <w:rFonts w:cs="Arial"/>
          <w:b/>
          <w:snapToGrid w:val="0"/>
        </w:rPr>
      </w:pPr>
      <w:r w:rsidRPr="006B0460">
        <w:rPr>
          <w:rFonts w:cs="Arial"/>
          <w:b/>
          <w:snapToGrid w:val="0"/>
        </w:rPr>
        <w:t>Diputado Jaime Bueno Zertuche:</w:t>
      </w:r>
    </w:p>
    <w:p w:rsidR="00CC510B" w:rsidRPr="006B0460" w:rsidRDefault="00CC510B" w:rsidP="00CC510B">
      <w:pPr>
        <w:autoSpaceDE w:val="0"/>
        <w:autoSpaceDN w:val="0"/>
        <w:adjustRightInd w:val="0"/>
        <w:rPr>
          <w:rFonts w:cs="Arial"/>
          <w:snapToGrid w:val="0"/>
        </w:rPr>
      </w:pPr>
      <w:r w:rsidRPr="006B0460">
        <w:rPr>
          <w:rFonts w:cs="Arial"/>
          <w:snapToGrid w:val="0"/>
        </w:rPr>
        <w:lastRenderedPageBreak/>
        <w:t xml:space="preserve">Con su permiso, Presidenta. </w:t>
      </w:r>
    </w:p>
    <w:p w:rsidR="00CC510B" w:rsidRPr="006B0460" w:rsidRDefault="00CC510B" w:rsidP="00CC510B">
      <w:pPr>
        <w:autoSpaceDE w:val="0"/>
        <w:autoSpaceDN w:val="0"/>
        <w:adjustRightInd w:val="0"/>
        <w:rPr>
          <w:rFonts w:cs="Arial"/>
          <w:snapToGrid w:val="0"/>
        </w:rPr>
      </w:pPr>
    </w:p>
    <w:p w:rsidR="00CC510B" w:rsidRPr="006B0460" w:rsidRDefault="00CC510B" w:rsidP="00CC510B">
      <w:pPr>
        <w:autoSpaceDE w:val="0"/>
        <w:autoSpaceDN w:val="0"/>
        <w:adjustRightInd w:val="0"/>
        <w:rPr>
          <w:rFonts w:cs="Arial"/>
          <w:snapToGrid w:val="0"/>
        </w:rPr>
      </w:pPr>
      <w:r w:rsidRPr="006B0460">
        <w:rPr>
          <w:rFonts w:cs="Arial"/>
          <w:snapToGrid w:val="0"/>
        </w:rPr>
        <w:t xml:space="preserve">Mi intervención es a favor del dictamen que ahora se discute y la hago a nombre del Grupo Parlamentario del Partido Revolucionario Institucional, la reforma que hoy estoy seguro aprobaremos como parte del Constituyente Permanente resulta ser de gran trascendencia, ya que representa un nuevo paradigma en materia de seguridad pública. </w:t>
      </w:r>
    </w:p>
    <w:p w:rsidR="00CC510B" w:rsidRPr="006B0460" w:rsidRDefault="00CC510B" w:rsidP="00CC510B">
      <w:pPr>
        <w:autoSpaceDE w:val="0"/>
        <w:autoSpaceDN w:val="0"/>
        <w:adjustRightInd w:val="0"/>
        <w:rPr>
          <w:rFonts w:cs="Arial"/>
          <w:snapToGrid w:val="0"/>
        </w:rPr>
      </w:pPr>
    </w:p>
    <w:p w:rsidR="00CC510B" w:rsidRPr="006B0460" w:rsidRDefault="00CC510B" w:rsidP="00CC510B">
      <w:pPr>
        <w:autoSpaceDE w:val="0"/>
        <w:autoSpaceDN w:val="0"/>
        <w:adjustRightInd w:val="0"/>
        <w:rPr>
          <w:rFonts w:cs="Arial"/>
          <w:snapToGrid w:val="0"/>
        </w:rPr>
      </w:pPr>
      <w:r w:rsidRPr="006B0460">
        <w:rPr>
          <w:rFonts w:cs="Arial"/>
          <w:snapToGrid w:val="0"/>
        </w:rPr>
        <w:t xml:space="preserve">El intenso trabajo realizado en las dos Cámaras que conforman el Congreso de la Unión, representó sin lugar a dudas un ejercicio sin precedentes, a través de audiencias públicas se escuchó la opinión de distintas visiones de la sociedad mexicana. </w:t>
      </w:r>
    </w:p>
    <w:p w:rsidR="00CC510B" w:rsidRPr="006B0460" w:rsidRDefault="00CC510B" w:rsidP="00CC510B">
      <w:pPr>
        <w:autoSpaceDE w:val="0"/>
        <w:autoSpaceDN w:val="0"/>
        <w:adjustRightInd w:val="0"/>
        <w:rPr>
          <w:rFonts w:cs="Arial"/>
          <w:snapToGrid w:val="0"/>
        </w:rPr>
      </w:pPr>
    </w:p>
    <w:p w:rsidR="00CC510B" w:rsidRPr="006B0460" w:rsidRDefault="00CC510B" w:rsidP="00CC510B">
      <w:pPr>
        <w:autoSpaceDE w:val="0"/>
        <w:autoSpaceDN w:val="0"/>
        <w:adjustRightInd w:val="0"/>
        <w:rPr>
          <w:rFonts w:cs="Arial"/>
          <w:snapToGrid w:val="0"/>
        </w:rPr>
      </w:pPr>
      <w:r w:rsidRPr="006B0460">
        <w:rPr>
          <w:rFonts w:cs="Arial"/>
          <w:snapToGrid w:val="0"/>
        </w:rPr>
        <w:t>Lo anterior</w:t>
      </w:r>
      <w:r w:rsidR="00271307" w:rsidRPr="006B0460">
        <w:rPr>
          <w:rFonts w:cs="Arial"/>
          <w:snapToGrid w:val="0"/>
        </w:rPr>
        <w:t>,</w:t>
      </w:r>
      <w:r w:rsidRPr="006B0460">
        <w:rPr>
          <w:rFonts w:cs="Arial"/>
          <w:snapToGrid w:val="0"/>
        </w:rPr>
        <w:t xml:space="preserve"> trajo como consecuencia que se materializara de manera fiel el principio de equilibrio de poderes, ya que la reforma se cristalizó con cambios sustanciales distintos a los que inicialmente propuso el Presidente de la República, y con un consenso unánime de las distintas corrientes políticas representadas en el Congreso de la Unión.</w:t>
      </w:r>
    </w:p>
    <w:p w:rsidR="00CC510B" w:rsidRPr="006B0460" w:rsidRDefault="00CC510B" w:rsidP="00CC510B">
      <w:pPr>
        <w:autoSpaceDE w:val="0"/>
        <w:autoSpaceDN w:val="0"/>
        <w:adjustRightInd w:val="0"/>
        <w:rPr>
          <w:rFonts w:cs="Arial"/>
          <w:snapToGrid w:val="0"/>
        </w:rPr>
      </w:pPr>
    </w:p>
    <w:p w:rsidR="00CC510B" w:rsidRPr="006B0460" w:rsidRDefault="00CC510B" w:rsidP="00CC510B">
      <w:pPr>
        <w:autoSpaceDE w:val="0"/>
        <w:autoSpaceDN w:val="0"/>
        <w:adjustRightInd w:val="0"/>
        <w:rPr>
          <w:rFonts w:cs="Arial"/>
          <w:snapToGrid w:val="0"/>
        </w:rPr>
      </w:pPr>
      <w:r w:rsidRPr="006B0460">
        <w:rPr>
          <w:rFonts w:cs="Arial"/>
          <w:snapToGrid w:val="0"/>
        </w:rPr>
        <w:t xml:space="preserve">Al respecto, es importante señalar a manera de antecedente que actualmente la Constitución General de la República ya establece el término de la Guardia Nacional, sin embargo, lo hace de forma muy escueta, por lo que con esta reforma se precisan con claridad las facultades de dicha figura. </w:t>
      </w:r>
    </w:p>
    <w:p w:rsidR="00CC510B" w:rsidRPr="006B0460" w:rsidRDefault="00CC510B" w:rsidP="00CC510B">
      <w:pPr>
        <w:autoSpaceDE w:val="0"/>
        <w:autoSpaceDN w:val="0"/>
        <w:adjustRightInd w:val="0"/>
        <w:rPr>
          <w:rFonts w:cs="Arial"/>
          <w:snapToGrid w:val="0"/>
        </w:rPr>
      </w:pPr>
    </w:p>
    <w:p w:rsidR="00CC510B" w:rsidRPr="006B0460" w:rsidRDefault="00CC510B" w:rsidP="00CC510B">
      <w:pPr>
        <w:autoSpaceDE w:val="0"/>
        <w:autoSpaceDN w:val="0"/>
        <w:adjustRightInd w:val="0"/>
        <w:rPr>
          <w:rFonts w:cs="Arial"/>
          <w:snapToGrid w:val="0"/>
        </w:rPr>
      </w:pPr>
      <w:r w:rsidRPr="006B0460">
        <w:rPr>
          <w:rFonts w:cs="Arial"/>
          <w:snapToGrid w:val="0"/>
        </w:rPr>
        <w:t xml:space="preserve">También es importante señalar que ya en el escenario internacional han sido diversos los países que han utilizado esta figura, es decir, encabezada por un mando civil, pero conformada con elementos de las Fuerzas Armadas, algunos de los aspectos relevantes de esta Reforma son los siguientes:  </w:t>
      </w:r>
    </w:p>
    <w:p w:rsidR="00CC510B" w:rsidRPr="006B0460" w:rsidRDefault="00CC510B" w:rsidP="00CC510B">
      <w:pPr>
        <w:autoSpaceDE w:val="0"/>
        <w:autoSpaceDN w:val="0"/>
        <w:adjustRightInd w:val="0"/>
        <w:rPr>
          <w:rFonts w:cs="Arial"/>
          <w:snapToGrid w:val="0"/>
        </w:rPr>
      </w:pPr>
    </w:p>
    <w:p w:rsidR="00CC510B" w:rsidRPr="006B0460" w:rsidRDefault="00CC510B" w:rsidP="00CC510B">
      <w:pPr>
        <w:numPr>
          <w:ilvl w:val="0"/>
          <w:numId w:val="1"/>
        </w:numPr>
        <w:autoSpaceDE w:val="0"/>
        <w:autoSpaceDN w:val="0"/>
        <w:adjustRightInd w:val="0"/>
        <w:rPr>
          <w:rFonts w:cs="Arial"/>
          <w:snapToGrid w:val="0"/>
        </w:rPr>
      </w:pPr>
      <w:r w:rsidRPr="006B0460">
        <w:rPr>
          <w:rFonts w:cs="Arial"/>
          <w:snapToGrid w:val="0"/>
        </w:rPr>
        <w:t>Se establece una definición de la Guardia Nacional, considerándola como una institución policial de carácter civil, los detenidos serán puestos a disposición exclusivamente ante las autoridades de carácter civil y en todos los casos existirá un registro inmediato de la detención.</w:t>
      </w:r>
    </w:p>
    <w:p w:rsidR="00CC510B" w:rsidRPr="006B0460" w:rsidRDefault="00CC510B" w:rsidP="00CC510B">
      <w:pPr>
        <w:autoSpaceDE w:val="0"/>
        <w:autoSpaceDN w:val="0"/>
        <w:adjustRightInd w:val="0"/>
        <w:rPr>
          <w:rFonts w:cs="Arial"/>
          <w:snapToGrid w:val="0"/>
        </w:rPr>
      </w:pPr>
    </w:p>
    <w:p w:rsidR="00CC510B" w:rsidRPr="006B0460" w:rsidRDefault="00CC510B" w:rsidP="00CC510B">
      <w:pPr>
        <w:numPr>
          <w:ilvl w:val="0"/>
          <w:numId w:val="1"/>
        </w:numPr>
        <w:autoSpaceDE w:val="0"/>
        <w:autoSpaceDN w:val="0"/>
        <w:adjustRightInd w:val="0"/>
        <w:rPr>
          <w:rFonts w:cs="Arial"/>
          <w:snapToGrid w:val="0"/>
        </w:rPr>
      </w:pPr>
      <w:r w:rsidRPr="006B0460">
        <w:rPr>
          <w:rFonts w:cs="Arial"/>
          <w:snapToGrid w:val="0"/>
        </w:rPr>
        <w:t xml:space="preserve">La Guardia Nacional se integrará con elementos de la Policía Federal, Policía Militar y Policía Naval, pero bajo el mando civil, se tendrá que revisar periódicamente una evaluación de la Guardia Nacional, el funcionamiento de la misma será gradual, ya que requerirá de diversos mecanismos que deberán implementarse. </w:t>
      </w:r>
    </w:p>
    <w:p w:rsidR="00CC510B" w:rsidRPr="006B0460" w:rsidRDefault="00CC510B" w:rsidP="00CC510B">
      <w:pPr>
        <w:autoSpaceDE w:val="0"/>
        <w:autoSpaceDN w:val="0"/>
        <w:adjustRightInd w:val="0"/>
        <w:rPr>
          <w:rFonts w:cs="Arial"/>
          <w:snapToGrid w:val="0"/>
        </w:rPr>
      </w:pPr>
    </w:p>
    <w:p w:rsidR="00CC510B" w:rsidRPr="006B0460" w:rsidRDefault="00CC510B" w:rsidP="00CC510B">
      <w:pPr>
        <w:numPr>
          <w:ilvl w:val="0"/>
          <w:numId w:val="1"/>
        </w:numPr>
        <w:autoSpaceDE w:val="0"/>
        <w:autoSpaceDN w:val="0"/>
        <w:adjustRightInd w:val="0"/>
        <w:rPr>
          <w:rFonts w:cs="Arial"/>
          <w:snapToGrid w:val="0"/>
        </w:rPr>
      </w:pPr>
      <w:r w:rsidRPr="006B0460">
        <w:rPr>
          <w:rFonts w:cs="Arial"/>
          <w:snapToGrid w:val="0"/>
        </w:rPr>
        <w:t>Se establece que las leyes especiales que se emitan tendrán que ser con estricto apego a los derechos humanos, al mando superior y al principio de perspectiva de género.</w:t>
      </w:r>
    </w:p>
    <w:p w:rsidR="00CC510B" w:rsidRPr="006B0460" w:rsidRDefault="00CC510B" w:rsidP="00CC510B">
      <w:pPr>
        <w:autoSpaceDE w:val="0"/>
        <w:autoSpaceDN w:val="0"/>
        <w:adjustRightInd w:val="0"/>
        <w:rPr>
          <w:rFonts w:cs="Arial"/>
          <w:snapToGrid w:val="0"/>
        </w:rPr>
      </w:pPr>
    </w:p>
    <w:p w:rsidR="00CC510B" w:rsidRPr="006B0460" w:rsidRDefault="00CC510B" w:rsidP="00CC510B">
      <w:pPr>
        <w:numPr>
          <w:ilvl w:val="0"/>
          <w:numId w:val="1"/>
        </w:numPr>
        <w:autoSpaceDE w:val="0"/>
        <w:autoSpaceDN w:val="0"/>
        <w:adjustRightInd w:val="0"/>
        <w:rPr>
          <w:rFonts w:cs="Arial"/>
          <w:snapToGrid w:val="0"/>
        </w:rPr>
      </w:pPr>
      <w:r w:rsidRPr="006B0460">
        <w:rPr>
          <w:rFonts w:cs="Arial"/>
          <w:snapToGrid w:val="0"/>
        </w:rPr>
        <w:t xml:space="preserve">Se establece además un sistema nacional de información en seguridad pública, a cargo de la Federación, en el que los 3 órdenes de gobierno deberán proporcionar la información con la que cuenten en esta materia. </w:t>
      </w:r>
    </w:p>
    <w:p w:rsidR="00CC510B" w:rsidRPr="006B0460" w:rsidRDefault="00CC510B" w:rsidP="00CC510B">
      <w:pPr>
        <w:autoSpaceDE w:val="0"/>
        <w:autoSpaceDN w:val="0"/>
        <w:adjustRightInd w:val="0"/>
        <w:rPr>
          <w:rFonts w:cs="Arial"/>
          <w:snapToGrid w:val="0"/>
        </w:rPr>
      </w:pPr>
    </w:p>
    <w:p w:rsidR="00CC510B" w:rsidRPr="006B0460" w:rsidRDefault="00CC510B" w:rsidP="00CC510B">
      <w:pPr>
        <w:autoSpaceDE w:val="0"/>
        <w:autoSpaceDN w:val="0"/>
        <w:adjustRightInd w:val="0"/>
        <w:rPr>
          <w:rFonts w:cs="Arial"/>
          <w:snapToGrid w:val="0"/>
        </w:rPr>
      </w:pPr>
      <w:r w:rsidRPr="006B0460">
        <w:rPr>
          <w:rFonts w:cs="Arial"/>
          <w:snapToGrid w:val="0"/>
        </w:rPr>
        <w:t xml:space="preserve">En sus disposiciones transitorias, se establece que el decreto entrará en vigor al día siguiente de su publicación en el Diario Oficial de la Federación. </w:t>
      </w:r>
    </w:p>
    <w:p w:rsidR="00CC510B" w:rsidRPr="006B0460" w:rsidRDefault="00CC510B" w:rsidP="00CC510B">
      <w:pPr>
        <w:autoSpaceDE w:val="0"/>
        <w:autoSpaceDN w:val="0"/>
        <w:adjustRightInd w:val="0"/>
        <w:rPr>
          <w:rFonts w:cs="Arial"/>
          <w:snapToGrid w:val="0"/>
        </w:rPr>
      </w:pPr>
    </w:p>
    <w:p w:rsidR="00CC510B" w:rsidRPr="006B0460" w:rsidRDefault="00CC510B" w:rsidP="00CC510B">
      <w:pPr>
        <w:autoSpaceDE w:val="0"/>
        <w:autoSpaceDN w:val="0"/>
        <w:adjustRightInd w:val="0"/>
        <w:rPr>
          <w:rFonts w:cs="Arial"/>
          <w:snapToGrid w:val="0"/>
        </w:rPr>
      </w:pPr>
      <w:r w:rsidRPr="006B0460">
        <w:rPr>
          <w:rFonts w:cs="Arial"/>
          <w:snapToGrid w:val="0"/>
        </w:rPr>
        <w:t xml:space="preserve">Asimismo, se dispone que durante los 5 años siguientes a la entrada en vigor del decreto en que se desarrolla la estructura de la Guardia Nacional, el Presidente podrá disponer de la Fuerza Armada en tareas de seguridad pública de manera extraordinaria, regulada, fiscalizada, subordinada y complementaria. </w:t>
      </w:r>
    </w:p>
    <w:p w:rsidR="00CC510B" w:rsidRPr="006B0460" w:rsidRDefault="00CC510B" w:rsidP="00CC510B">
      <w:pPr>
        <w:autoSpaceDE w:val="0"/>
        <w:autoSpaceDN w:val="0"/>
        <w:adjustRightInd w:val="0"/>
        <w:rPr>
          <w:rFonts w:cs="Arial"/>
          <w:snapToGrid w:val="0"/>
        </w:rPr>
      </w:pPr>
    </w:p>
    <w:p w:rsidR="00CC510B" w:rsidRPr="006B0460" w:rsidRDefault="00CC510B" w:rsidP="00CC510B">
      <w:pPr>
        <w:autoSpaceDE w:val="0"/>
        <w:autoSpaceDN w:val="0"/>
        <w:adjustRightInd w:val="0"/>
        <w:rPr>
          <w:rFonts w:cs="Arial"/>
          <w:snapToGrid w:val="0"/>
        </w:rPr>
      </w:pPr>
      <w:r w:rsidRPr="006B0460">
        <w:rPr>
          <w:rFonts w:cs="Arial"/>
          <w:snapToGrid w:val="0"/>
        </w:rPr>
        <w:t xml:space="preserve">Por otra parte, consideremos que es importante esperar a que se emita la Ley Orgánica de la Guardia Nacional, la Ley General de Uso Legítimo de la Fuerza y la Ley General de Registro de Detenciones, ya que será en dichos ordenamientos donde se establezcan los verdaderos alcances de la Reforma Constitucional. </w:t>
      </w:r>
    </w:p>
    <w:p w:rsidR="00CC510B" w:rsidRPr="006B0460" w:rsidRDefault="00CC510B" w:rsidP="00CC510B">
      <w:pPr>
        <w:autoSpaceDE w:val="0"/>
        <w:autoSpaceDN w:val="0"/>
        <w:adjustRightInd w:val="0"/>
        <w:rPr>
          <w:rFonts w:cs="Arial"/>
          <w:snapToGrid w:val="0"/>
        </w:rPr>
      </w:pPr>
    </w:p>
    <w:p w:rsidR="00CC510B" w:rsidRPr="006B0460" w:rsidRDefault="00CC510B" w:rsidP="00CC510B">
      <w:pPr>
        <w:autoSpaceDE w:val="0"/>
        <w:autoSpaceDN w:val="0"/>
        <w:adjustRightInd w:val="0"/>
        <w:rPr>
          <w:rFonts w:cs="Arial"/>
          <w:snapToGrid w:val="0"/>
        </w:rPr>
      </w:pPr>
      <w:r w:rsidRPr="006B0460">
        <w:rPr>
          <w:rFonts w:cs="Arial"/>
          <w:snapToGrid w:val="0"/>
        </w:rPr>
        <w:t>Por último, queremos señalar de manera muy importante</w:t>
      </w:r>
      <w:r w:rsidR="00271307" w:rsidRPr="006B0460">
        <w:rPr>
          <w:rFonts w:cs="Arial"/>
          <w:snapToGrid w:val="0"/>
        </w:rPr>
        <w:t>,</w:t>
      </w:r>
      <w:r w:rsidRPr="006B0460">
        <w:rPr>
          <w:rFonts w:cs="Arial"/>
          <w:snapToGrid w:val="0"/>
        </w:rPr>
        <w:t xml:space="preserve"> que en Coahuila este tipo de acciones coordinadas con mandos militares se han venido realizando desde hace años, y que durante la presente Administración Estatal, encabezada por nuestro Gobernador Miguel Riquelme, se han reforzado de manera importante estas acciones, ejemplo claro de ello es el Mando Especial de la Laguna, en el que con la participación de autoridades de los 3 órdenes de gobierno se han logrado avances significativos en materia de seguridad pública.</w:t>
      </w:r>
    </w:p>
    <w:p w:rsidR="00CC510B" w:rsidRPr="006B0460" w:rsidRDefault="00CC510B" w:rsidP="00CC510B">
      <w:pPr>
        <w:autoSpaceDE w:val="0"/>
        <w:autoSpaceDN w:val="0"/>
        <w:adjustRightInd w:val="0"/>
        <w:rPr>
          <w:rFonts w:cs="Arial"/>
          <w:snapToGrid w:val="0"/>
        </w:rPr>
      </w:pPr>
    </w:p>
    <w:p w:rsidR="00CC510B" w:rsidRPr="006B0460" w:rsidRDefault="00CC510B" w:rsidP="00CC510B">
      <w:pPr>
        <w:autoSpaceDE w:val="0"/>
        <w:autoSpaceDN w:val="0"/>
        <w:adjustRightInd w:val="0"/>
        <w:rPr>
          <w:rFonts w:cs="Arial"/>
          <w:snapToGrid w:val="0"/>
        </w:rPr>
      </w:pPr>
      <w:r w:rsidRPr="006B0460">
        <w:rPr>
          <w:rFonts w:cs="Arial"/>
          <w:snapToGrid w:val="0"/>
        </w:rPr>
        <w:t>Lo mismo sucede con la habilitación y la construcción del Hospital Militar Regional de Torreón, de 6 bases militares, 3 bases áreas, el 105 Batallón de Infantería en Frontera, el Décimo Segundo Regimiento de Caballería-Motorizada en Piedras Negras y el Cuartel de la Policía Militar en San Pedro, siendo de esta manera nuestro estado</w:t>
      </w:r>
      <w:r w:rsidR="00271307" w:rsidRPr="006B0460">
        <w:rPr>
          <w:rFonts w:cs="Arial"/>
          <w:snapToGrid w:val="0"/>
        </w:rPr>
        <w:t>,</w:t>
      </w:r>
      <w:r w:rsidRPr="006B0460">
        <w:rPr>
          <w:rFonts w:cs="Arial"/>
          <w:snapToGrid w:val="0"/>
        </w:rPr>
        <w:t xml:space="preserve"> Coahuila</w:t>
      </w:r>
      <w:r w:rsidR="00271307" w:rsidRPr="006B0460">
        <w:rPr>
          <w:rFonts w:cs="Arial"/>
          <w:snapToGrid w:val="0"/>
        </w:rPr>
        <w:t>,</w:t>
      </w:r>
      <w:r w:rsidRPr="006B0460">
        <w:rPr>
          <w:rFonts w:cs="Arial"/>
          <w:snapToGrid w:val="0"/>
        </w:rPr>
        <w:t xml:space="preserve"> un ejemplo nacional en esta materia. </w:t>
      </w:r>
    </w:p>
    <w:p w:rsidR="00CC510B" w:rsidRPr="006B0460" w:rsidRDefault="00CC510B" w:rsidP="00CC510B">
      <w:pPr>
        <w:autoSpaceDE w:val="0"/>
        <w:autoSpaceDN w:val="0"/>
        <w:adjustRightInd w:val="0"/>
        <w:rPr>
          <w:rFonts w:cs="Arial"/>
          <w:snapToGrid w:val="0"/>
        </w:rPr>
      </w:pPr>
    </w:p>
    <w:p w:rsidR="00CC510B" w:rsidRPr="006B0460" w:rsidRDefault="00CC510B" w:rsidP="00CC510B">
      <w:pPr>
        <w:autoSpaceDE w:val="0"/>
        <w:autoSpaceDN w:val="0"/>
        <w:adjustRightInd w:val="0"/>
        <w:rPr>
          <w:rFonts w:cs="Arial"/>
          <w:snapToGrid w:val="0"/>
        </w:rPr>
      </w:pPr>
      <w:r w:rsidRPr="006B0460">
        <w:rPr>
          <w:rFonts w:cs="Arial"/>
          <w:snapToGrid w:val="0"/>
        </w:rPr>
        <w:t xml:space="preserve">Por eso refrendamos nuestro apoyo a esta reforma e invitamos respetuosamente a nuestros demás compañeros de la Legislatura a que se sumen a esta gran reforma. </w:t>
      </w:r>
    </w:p>
    <w:p w:rsidR="00CC510B" w:rsidRPr="006B0460" w:rsidRDefault="00CC510B" w:rsidP="00CC510B">
      <w:pPr>
        <w:autoSpaceDE w:val="0"/>
        <w:autoSpaceDN w:val="0"/>
        <w:adjustRightInd w:val="0"/>
        <w:rPr>
          <w:rFonts w:cs="Arial"/>
          <w:snapToGrid w:val="0"/>
        </w:rPr>
      </w:pPr>
    </w:p>
    <w:p w:rsidR="00271307" w:rsidRPr="006B0460" w:rsidRDefault="00CC510B" w:rsidP="00CC510B">
      <w:pPr>
        <w:autoSpaceDE w:val="0"/>
        <w:autoSpaceDN w:val="0"/>
        <w:adjustRightInd w:val="0"/>
        <w:rPr>
          <w:rFonts w:cs="Arial"/>
          <w:snapToGrid w:val="0"/>
        </w:rPr>
      </w:pPr>
      <w:r w:rsidRPr="006B0460">
        <w:rPr>
          <w:rFonts w:cs="Arial"/>
          <w:snapToGrid w:val="0"/>
        </w:rPr>
        <w:t>Es cuanto, Presidenta</w:t>
      </w:r>
      <w:r w:rsidR="00271307" w:rsidRPr="006B0460">
        <w:rPr>
          <w:rFonts w:cs="Arial"/>
          <w:snapToGrid w:val="0"/>
        </w:rPr>
        <w:t>.</w:t>
      </w:r>
    </w:p>
    <w:p w:rsidR="00271307" w:rsidRPr="006B0460" w:rsidRDefault="00271307" w:rsidP="00CC510B">
      <w:pPr>
        <w:autoSpaceDE w:val="0"/>
        <w:autoSpaceDN w:val="0"/>
        <w:adjustRightInd w:val="0"/>
        <w:rPr>
          <w:rFonts w:cs="Arial"/>
          <w:snapToGrid w:val="0"/>
        </w:rPr>
      </w:pPr>
    </w:p>
    <w:p w:rsidR="00CC510B" w:rsidRPr="006B0460" w:rsidRDefault="00271307" w:rsidP="00CC510B">
      <w:pPr>
        <w:autoSpaceDE w:val="0"/>
        <w:autoSpaceDN w:val="0"/>
        <w:adjustRightInd w:val="0"/>
        <w:rPr>
          <w:rFonts w:cs="Arial"/>
          <w:snapToGrid w:val="0"/>
        </w:rPr>
      </w:pPr>
      <w:r w:rsidRPr="006B0460">
        <w:rPr>
          <w:rFonts w:cs="Arial"/>
          <w:snapToGrid w:val="0"/>
        </w:rPr>
        <w:t>C</w:t>
      </w:r>
      <w:r w:rsidR="00CC510B" w:rsidRPr="006B0460">
        <w:rPr>
          <w:rFonts w:cs="Arial"/>
          <w:snapToGrid w:val="0"/>
        </w:rPr>
        <w:t xml:space="preserve">ompañeros y compañeras, muchas gracias. </w:t>
      </w:r>
    </w:p>
    <w:p w:rsidR="00CC510B" w:rsidRPr="006B0460" w:rsidRDefault="00CC510B" w:rsidP="00CC510B">
      <w:pPr>
        <w:autoSpaceDE w:val="0"/>
        <w:autoSpaceDN w:val="0"/>
        <w:adjustRightInd w:val="0"/>
        <w:rPr>
          <w:rFonts w:cs="Arial"/>
          <w:snapToGrid w:val="0"/>
        </w:rPr>
      </w:pPr>
    </w:p>
    <w:p w:rsidR="00CC510B" w:rsidRPr="006B0460" w:rsidRDefault="00CC510B" w:rsidP="00CC510B">
      <w:pPr>
        <w:autoSpaceDE w:val="0"/>
        <w:autoSpaceDN w:val="0"/>
        <w:adjustRightInd w:val="0"/>
        <w:rPr>
          <w:rFonts w:cs="Arial"/>
          <w:b/>
          <w:snapToGrid w:val="0"/>
        </w:rPr>
      </w:pPr>
      <w:r w:rsidRPr="006B0460">
        <w:rPr>
          <w:rFonts w:cs="Arial"/>
          <w:b/>
          <w:snapToGrid w:val="0"/>
        </w:rPr>
        <w:t>Diputado Presidente Jaime Bueno Zertuche:</w:t>
      </w:r>
    </w:p>
    <w:p w:rsidR="00CC510B" w:rsidRPr="006B0460" w:rsidRDefault="00CC510B" w:rsidP="00CC510B">
      <w:pPr>
        <w:autoSpaceDE w:val="0"/>
        <w:autoSpaceDN w:val="0"/>
        <w:adjustRightInd w:val="0"/>
        <w:rPr>
          <w:rFonts w:cs="Arial"/>
          <w:snapToGrid w:val="0"/>
        </w:rPr>
      </w:pPr>
      <w:r w:rsidRPr="006B0460">
        <w:rPr>
          <w:rFonts w:cs="Arial"/>
          <w:snapToGrid w:val="0"/>
        </w:rPr>
        <w:t>No habiendo registro para más intervenciones, procederemos a votar el proyecto de decreto contenido en el dictamen que se sometió a consideración</w:t>
      </w:r>
      <w:r w:rsidR="00473D80" w:rsidRPr="006B0460">
        <w:rPr>
          <w:rFonts w:cs="Arial"/>
          <w:snapToGrid w:val="0"/>
        </w:rPr>
        <w:t>.  L</w:t>
      </w:r>
      <w:r w:rsidRPr="006B0460">
        <w:rPr>
          <w:rFonts w:cs="Arial"/>
          <w:snapToGrid w:val="0"/>
        </w:rPr>
        <w:t>as Diputadas y Diputados emitiremos nuestro voto mediante el sistema electrónico</w:t>
      </w:r>
      <w:r w:rsidR="00473D80" w:rsidRPr="006B0460">
        <w:rPr>
          <w:rFonts w:cs="Arial"/>
          <w:snapToGrid w:val="0"/>
        </w:rPr>
        <w:t xml:space="preserve">. </w:t>
      </w:r>
      <w:r w:rsidRPr="006B0460">
        <w:rPr>
          <w:rFonts w:cs="Arial"/>
          <w:snapToGrid w:val="0"/>
        </w:rPr>
        <w:t xml:space="preserve"> Diputado Secretario Jesús Andrés Loya Cardona, sírvase tomar nota de la votación e informe sobre el resultado. </w:t>
      </w:r>
    </w:p>
    <w:p w:rsidR="00CC510B" w:rsidRPr="006B0460" w:rsidRDefault="00CC510B" w:rsidP="00CC510B">
      <w:pPr>
        <w:autoSpaceDE w:val="0"/>
        <w:autoSpaceDN w:val="0"/>
        <w:adjustRightInd w:val="0"/>
        <w:rPr>
          <w:rFonts w:cs="Arial"/>
          <w:snapToGrid w:val="0"/>
        </w:rPr>
      </w:pPr>
    </w:p>
    <w:p w:rsidR="00CC510B" w:rsidRPr="006B0460" w:rsidRDefault="00CC510B" w:rsidP="00CC510B">
      <w:pPr>
        <w:autoSpaceDE w:val="0"/>
        <w:autoSpaceDN w:val="0"/>
        <w:adjustRightInd w:val="0"/>
        <w:rPr>
          <w:rFonts w:cs="Arial"/>
          <w:snapToGrid w:val="0"/>
        </w:rPr>
      </w:pPr>
      <w:r w:rsidRPr="006B0460">
        <w:rPr>
          <w:rFonts w:cs="Arial"/>
          <w:snapToGrid w:val="0"/>
        </w:rPr>
        <w:t xml:space="preserve">Se abre el sistema. Se cierra el sistema. </w:t>
      </w:r>
    </w:p>
    <w:p w:rsidR="00CC510B" w:rsidRPr="006B0460" w:rsidRDefault="00CC510B" w:rsidP="00CC510B">
      <w:pPr>
        <w:autoSpaceDE w:val="0"/>
        <w:autoSpaceDN w:val="0"/>
        <w:adjustRightInd w:val="0"/>
        <w:rPr>
          <w:rFonts w:cs="Arial"/>
          <w:snapToGrid w:val="0"/>
        </w:rPr>
      </w:pPr>
    </w:p>
    <w:p w:rsidR="00CC510B" w:rsidRPr="006B0460" w:rsidRDefault="00CC510B" w:rsidP="00CC510B">
      <w:pPr>
        <w:autoSpaceDE w:val="0"/>
        <w:autoSpaceDN w:val="0"/>
        <w:adjustRightInd w:val="0"/>
        <w:rPr>
          <w:rFonts w:cs="Arial"/>
          <w:b/>
          <w:snapToGrid w:val="0"/>
        </w:rPr>
      </w:pPr>
      <w:r w:rsidRPr="006B0460">
        <w:rPr>
          <w:rFonts w:cs="Arial"/>
          <w:b/>
          <w:snapToGrid w:val="0"/>
        </w:rPr>
        <w:t>Diputado Secretario Jesús Andrés Loya Cardona:</w:t>
      </w:r>
    </w:p>
    <w:p w:rsidR="00CC510B" w:rsidRPr="00294F61" w:rsidRDefault="00CC510B" w:rsidP="00CC510B">
      <w:pPr>
        <w:autoSpaceDE w:val="0"/>
        <w:autoSpaceDN w:val="0"/>
        <w:adjustRightInd w:val="0"/>
        <w:rPr>
          <w:rFonts w:cs="Arial"/>
          <w:b/>
          <w:snapToGrid w:val="0"/>
        </w:rPr>
      </w:pPr>
      <w:r w:rsidRPr="00294F61">
        <w:rPr>
          <w:rFonts w:cs="Arial"/>
          <w:b/>
          <w:snapToGrid w:val="0"/>
        </w:rPr>
        <w:t xml:space="preserve">Diputado Presidente, el resultado de la votación es el siguiente: 24 votos a favor; 0 votos en contra  y 0 abstenciones. </w:t>
      </w:r>
    </w:p>
    <w:p w:rsidR="00CC510B" w:rsidRPr="006B0460" w:rsidRDefault="00CC510B" w:rsidP="00CC510B">
      <w:pPr>
        <w:autoSpaceDE w:val="0"/>
        <w:autoSpaceDN w:val="0"/>
        <w:adjustRightInd w:val="0"/>
        <w:rPr>
          <w:rFonts w:cs="Arial"/>
          <w:snapToGrid w:val="0"/>
        </w:rPr>
      </w:pPr>
    </w:p>
    <w:p w:rsidR="00CC510B" w:rsidRPr="006B0460" w:rsidRDefault="00CC510B" w:rsidP="00CC510B">
      <w:pPr>
        <w:autoSpaceDE w:val="0"/>
        <w:autoSpaceDN w:val="0"/>
        <w:adjustRightInd w:val="0"/>
        <w:rPr>
          <w:rFonts w:cs="Arial"/>
          <w:b/>
          <w:snapToGrid w:val="0"/>
        </w:rPr>
      </w:pPr>
      <w:r w:rsidRPr="006B0460">
        <w:rPr>
          <w:rFonts w:cs="Arial"/>
          <w:b/>
          <w:snapToGrid w:val="0"/>
        </w:rPr>
        <w:t xml:space="preserve">Diputado Presidente Jaime Bueno Zertuche: </w:t>
      </w:r>
    </w:p>
    <w:p w:rsidR="00CC510B" w:rsidRPr="006B0460" w:rsidRDefault="00CC510B" w:rsidP="00CC510B">
      <w:pPr>
        <w:autoSpaceDE w:val="0"/>
        <w:autoSpaceDN w:val="0"/>
        <w:adjustRightInd w:val="0"/>
        <w:rPr>
          <w:rFonts w:cs="Arial"/>
          <w:snapToGrid w:val="0"/>
        </w:rPr>
      </w:pPr>
      <w:r w:rsidRPr="006B0460">
        <w:rPr>
          <w:rFonts w:cs="Arial"/>
          <w:snapToGrid w:val="0"/>
        </w:rPr>
        <w:t xml:space="preserve">Gracias Diputado. </w:t>
      </w:r>
    </w:p>
    <w:p w:rsidR="00CC510B" w:rsidRPr="006B0460" w:rsidRDefault="00CC510B" w:rsidP="00CC510B">
      <w:pPr>
        <w:autoSpaceDE w:val="0"/>
        <w:autoSpaceDN w:val="0"/>
        <w:adjustRightInd w:val="0"/>
        <w:rPr>
          <w:rFonts w:cs="Arial"/>
          <w:snapToGrid w:val="0"/>
        </w:rPr>
      </w:pPr>
    </w:p>
    <w:p w:rsidR="00CC510B" w:rsidRPr="006B0460" w:rsidRDefault="00CC510B" w:rsidP="00CC510B">
      <w:pPr>
        <w:autoSpaceDE w:val="0"/>
        <w:autoSpaceDN w:val="0"/>
        <w:adjustRightInd w:val="0"/>
        <w:rPr>
          <w:rFonts w:cs="Arial"/>
          <w:snapToGrid w:val="0"/>
        </w:rPr>
      </w:pPr>
      <w:r w:rsidRPr="006B0460">
        <w:rPr>
          <w:rFonts w:cs="Arial"/>
          <w:snapToGrid w:val="0"/>
        </w:rPr>
        <w:t xml:space="preserve">Conforme al resultado de la votación, se aprueba por unanimidad el proyecto de decreto contenido en el dictamen que se sometió a consideración, procédase a la formulación del decreto correspondiente, así como su envío al Ejecutivo del Estado para su promulgación, publicación y observancia. </w:t>
      </w:r>
    </w:p>
    <w:p w:rsidR="00CC510B" w:rsidRPr="006B0460" w:rsidRDefault="00CC510B" w:rsidP="00CC510B">
      <w:pPr>
        <w:autoSpaceDE w:val="0"/>
        <w:autoSpaceDN w:val="0"/>
        <w:adjustRightInd w:val="0"/>
        <w:rPr>
          <w:rFonts w:cs="Arial"/>
          <w:snapToGrid w:val="0"/>
        </w:rPr>
      </w:pPr>
    </w:p>
    <w:p w:rsidR="00CC510B" w:rsidRPr="006B0460" w:rsidRDefault="00CC510B" w:rsidP="00CC510B">
      <w:pPr>
        <w:autoSpaceDE w:val="0"/>
        <w:autoSpaceDN w:val="0"/>
        <w:adjustRightInd w:val="0"/>
        <w:rPr>
          <w:rFonts w:cs="Arial"/>
          <w:snapToGrid w:val="0"/>
        </w:rPr>
      </w:pPr>
      <w:r w:rsidRPr="006B0460">
        <w:rPr>
          <w:rFonts w:cs="Arial"/>
          <w:snapToGrid w:val="0"/>
        </w:rPr>
        <w:t xml:space="preserve">Asimismo, remítase el respectivo Decreto a la Cámara de Diputados del Congreso de la Unión, con el que se dé cuenta de la aprobación de la referida Reforma. </w:t>
      </w:r>
    </w:p>
    <w:p w:rsidR="00CC510B" w:rsidRPr="006B0460" w:rsidRDefault="00CC510B" w:rsidP="00CC510B">
      <w:pPr>
        <w:autoSpaceDE w:val="0"/>
        <w:autoSpaceDN w:val="0"/>
        <w:adjustRightInd w:val="0"/>
        <w:rPr>
          <w:rFonts w:cs="Arial"/>
          <w:snapToGrid w:val="0"/>
        </w:rPr>
      </w:pPr>
    </w:p>
    <w:p w:rsidR="00CC510B" w:rsidRPr="006B0460" w:rsidRDefault="00CC510B" w:rsidP="00CC510B">
      <w:pPr>
        <w:autoSpaceDE w:val="0"/>
        <w:autoSpaceDN w:val="0"/>
        <w:adjustRightInd w:val="0"/>
        <w:rPr>
          <w:rFonts w:cs="Arial"/>
          <w:snapToGrid w:val="0"/>
        </w:rPr>
      </w:pPr>
      <w:r w:rsidRPr="006B0460">
        <w:rPr>
          <w:rFonts w:cs="Arial"/>
          <w:snapToGrid w:val="0"/>
        </w:rPr>
        <w:t xml:space="preserve">Agotados los puntos del Orden del Día, y siendo las 15 horas con 03 minutos del día 7 de marzo del año 2019, se da por concluida esta </w:t>
      </w:r>
      <w:r w:rsidR="000039A5" w:rsidRPr="006B0460">
        <w:rPr>
          <w:rFonts w:cs="Arial"/>
          <w:snapToGrid w:val="0"/>
        </w:rPr>
        <w:t>Tercera</w:t>
      </w:r>
      <w:r w:rsidRPr="006B0460">
        <w:rPr>
          <w:rFonts w:cs="Arial"/>
          <w:snapToGrid w:val="0"/>
        </w:rPr>
        <w:t xml:space="preserve"> Sesión del Primer Período Ordinario de Sesiones del Segundo Año de Ejercicio Constitucional de la Sexagésima Primera Legislatura del Congreso del Estado. </w:t>
      </w:r>
    </w:p>
    <w:p w:rsidR="00CC510B" w:rsidRPr="006B0460" w:rsidRDefault="00CC510B" w:rsidP="00CC510B">
      <w:pPr>
        <w:autoSpaceDE w:val="0"/>
        <w:autoSpaceDN w:val="0"/>
        <w:adjustRightInd w:val="0"/>
        <w:rPr>
          <w:rFonts w:cs="Arial"/>
          <w:snapToGrid w:val="0"/>
        </w:rPr>
      </w:pPr>
    </w:p>
    <w:p w:rsidR="00CC510B" w:rsidRPr="006B0460" w:rsidRDefault="00CC510B" w:rsidP="00CC510B">
      <w:pPr>
        <w:autoSpaceDE w:val="0"/>
        <w:autoSpaceDN w:val="0"/>
        <w:adjustRightInd w:val="0"/>
        <w:rPr>
          <w:rFonts w:cs="Arial"/>
          <w:snapToGrid w:val="0"/>
        </w:rPr>
      </w:pPr>
      <w:r w:rsidRPr="006B0460">
        <w:rPr>
          <w:rFonts w:cs="Arial"/>
          <w:snapToGrid w:val="0"/>
        </w:rPr>
        <w:t xml:space="preserve">Se cita a las Diputadas y Diputados para sesionar a las 10:00 horas del día martes 12 de marzo en el marco de la Sesión Solemne para conmemorar el </w:t>
      </w:r>
      <w:r w:rsidR="00473D80" w:rsidRPr="006B0460">
        <w:rPr>
          <w:rFonts w:cs="Arial"/>
          <w:snapToGrid w:val="0"/>
        </w:rPr>
        <w:t>“</w:t>
      </w:r>
      <w:r w:rsidRPr="006B0460">
        <w:rPr>
          <w:rFonts w:cs="Arial"/>
          <w:snapToGrid w:val="0"/>
        </w:rPr>
        <w:t>Día Internacional de la Mujer</w:t>
      </w:r>
      <w:r w:rsidR="00473D80" w:rsidRPr="006B0460">
        <w:rPr>
          <w:rFonts w:cs="Arial"/>
          <w:snapToGrid w:val="0"/>
        </w:rPr>
        <w:t>”</w:t>
      </w:r>
      <w:r w:rsidRPr="006B0460">
        <w:rPr>
          <w:rFonts w:cs="Arial"/>
          <w:snapToGrid w:val="0"/>
        </w:rPr>
        <w:t xml:space="preserve">. </w:t>
      </w:r>
    </w:p>
    <w:p w:rsidR="00CC510B" w:rsidRPr="006B0460" w:rsidRDefault="00CC510B" w:rsidP="00CC510B">
      <w:pPr>
        <w:autoSpaceDE w:val="0"/>
        <w:autoSpaceDN w:val="0"/>
        <w:adjustRightInd w:val="0"/>
        <w:rPr>
          <w:rFonts w:cs="Arial"/>
          <w:snapToGrid w:val="0"/>
        </w:rPr>
      </w:pPr>
    </w:p>
    <w:p w:rsidR="00CC510B" w:rsidRPr="006B0460" w:rsidRDefault="00CC510B" w:rsidP="00CC510B">
      <w:pPr>
        <w:autoSpaceDE w:val="0"/>
        <w:autoSpaceDN w:val="0"/>
        <w:adjustRightInd w:val="0"/>
        <w:rPr>
          <w:rFonts w:cs="Arial"/>
          <w:snapToGrid w:val="0"/>
        </w:rPr>
      </w:pPr>
      <w:r w:rsidRPr="006B0460">
        <w:rPr>
          <w:rFonts w:cs="Arial"/>
          <w:snapToGrid w:val="0"/>
        </w:rPr>
        <w:t xml:space="preserve">A todas y a todos, muchas gracias. </w:t>
      </w:r>
    </w:p>
    <w:p w:rsidR="00CC510B" w:rsidRPr="006B0460" w:rsidRDefault="00CC510B" w:rsidP="00CC510B">
      <w:pPr>
        <w:autoSpaceDE w:val="0"/>
        <w:autoSpaceDN w:val="0"/>
        <w:adjustRightInd w:val="0"/>
        <w:rPr>
          <w:rFonts w:cs="Arial"/>
          <w:snapToGrid w:val="0"/>
        </w:rPr>
      </w:pPr>
    </w:p>
    <w:sectPr w:rsidR="00CC510B" w:rsidRPr="006B0460" w:rsidSect="006B0460">
      <w:headerReference w:type="default" r:id="rId7"/>
      <w:footerReference w:type="default" r:id="rId8"/>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AB6" w:rsidRDefault="00D44AB6" w:rsidP="00674F57">
      <w:r>
        <w:separator/>
      </w:r>
    </w:p>
  </w:endnote>
  <w:endnote w:type="continuationSeparator" w:id="0">
    <w:p w:rsidR="00D44AB6" w:rsidRDefault="00D44AB6" w:rsidP="00674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444072"/>
      <w:docPartObj>
        <w:docPartGallery w:val="Page Numbers (Bottom of Page)"/>
        <w:docPartUnique/>
      </w:docPartObj>
    </w:sdtPr>
    <w:sdtEndPr>
      <w:rPr>
        <w:b/>
        <w:sz w:val="16"/>
      </w:rPr>
    </w:sdtEndPr>
    <w:sdtContent>
      <w:p w:rsidR="009377F1" w:rsidRPr="009377F1" w:rsidRDefault="009377F1">
        <w:pPr>
          <w:pStyle w:val="Piedepgina"/>
          <w:jc w:val="right"/>
          <w:rPr>
            <w:b/>
            <w:sz w:val="16"/>
          </w:rPr>
        </w:pPr>
        <w:r w:rsidRPr="009377F1">
          <w:rPr>
            <w:b/>
            <w:sz w:val="16"/>
          </w:rPr>
          <w:fldChar w:fldCharType="begin"/>
        </w:r>
        <w:r w:rsidRPr="009377F1">
          <w:rPr>
            <w:b/>
            <w:sz w:val="16"/>
          </w:rPr>
          <w:instrText>PAGE   \* MERGEFORMAT</w:instrText>
        </w:r>
        <w:r w:rsidRPr="009377F1">
          <w:rPr>
            <w:b/>
            <w:sz w:val="16"/>
          </w:rPr>
          <w:fldChar w:fldCharType="separate"/>
        </w:r>
        <w:r w:rsidRPr="009377F1">
          <w:rPr>
            <w:b/>
            <w:noProof/>
            <w:sz w:val="16"/>
            <w:lang w:val="es-ES"/>
          </w:rPr>
          <w:t>1</w:t>
        </w:r>
        <w:r w:rsidRPr="009377F1">
          <w:rPr>
            <w:b/>
            <w:sz w:val="16"/>
          </w:rPr>
          <w:fldChar w:fldCharType="end"/>
        </w:r>
      </w:p>
    </w:sdtContent>
  </w:sdt>
  <w:p w:rsidR="009377F1" w:rsidRDefault="009377F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AB6" w:rsidRDefault="00D44AB6" w:rsidP="00674F57">
      <w:r>
        <w:separator/>
      </w:r>
    </w:p>
  </w:footnote>
  <w:footnote w:type="continuationSeparator" w:id="0">
    <w:p w:rsidR="00D44AB6" w:rsidRDefault="00D44AB6" w:rsidP="00674F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674F57" w:rsidRPr="00D775E4" w:rsidTr="004071C3">
      <w:trPr>
        <w:jc w:val="center"/>
      </w:trPr>
      <w:tc>
        <w:tcPr>
          <w:tcW w:w="1253" w:type="dxa"/>
        </w:tcPr>
        <w:p w:rsidR="00674F57" w:rsidRPr="00D775E4" w:rsidRDefault="00674F57" w:rsidP="00674F57">
          <w:pPr>
            <w:jc w:val="center"/>
            <w:rPr>
              <w:b/>
              <w:bCs/>
              <w:sz w:val="12"/>
            </w:rPr>
          </w:pPr>
          <w:bookmarkStart w:id="13" w:name="_Hlk530582131"/>
          <w:r>
            <w:rPr>
              <w:b/>
              <w:bCs/>
              <w:noProof/>
              <w:sz w:val="12"/>
              <w:lang w:eastAsia="es-MX"/>
            </w:rPr>
            <w:drawing>
              <wp:anchor distT="0" distB="0" distL="114300" distR="114300" simplePos="0" relativeHeight="251660288" behindDoc="0" locked="0" layoutInCell="1" allowOverlap="1" wp14:anchorId="2778A20E" wp14:editId="59EDB76B">
                <wp:simplePos x="0" y="0"/>
                <wp:positionH relativeFrom="column">
                  <wp:posOffset>-25400</wp:posOffset>
                </wp:positionH>
                <wp:positionV relativeFrom="paragraph">
                  <wp:posOffset>52705</wp:posOffset>
                </wp:positionV>
                <wp:extent cx="902335" cy="886460"/>
                <wp:effectExtent l="0" t="0" r="0" b="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4F57" w:rsidRPr="00D775E4" w:rsidRDefault="00674F57" w:rsidP="00674F57">
          <w:pPr>
            <w:jc w:val="center"/>
            <w:rPr>
              <w:b/>
              <w:bCs/>
              <w:sz w:val="12"/>
            </w:rPr>
          </w:pPr>
        </w:p>
        <w:p w:rsidR="00674F57" w:rsidRPr="00D775E4" w:rsidRDefault="00674F57" w:rsidP="00674F57">
          <w:pPr>
            <w:jc w:val="center"/>
            <w:rPr>
              <w:b/>
              <w:bCs/>
              <w:sz w:val="12"/>
            </w:rPr>
          </w:pPr>
        </w:p>
        <w:p w:rsidR="00674F57" w:rsidRPr="00D775E4" w:rsidRDefault="00674F57" w:rsidP="00674F57">
          <w:pPr>
            <w:jc w:val="center"/>
            <w:rPr>
              <w:b/>
              <w:bCs/>
              <w:sz w:val="12"/>
            </w:rPr>
          </w:pPr>
        </w:p>
        <w:p w:rsidR="00674F57" w:rsidRPr="00D775E4" w:rsidRDefault="00674F57" w:rsidP="00674F57">
          <w:pPr>
            <w:jc w:val="center"/>
            <w:rPr>
              <w:b/>
              <w:bCs/>
              <w:sz w:val="12"/>
            </w:rPr>
          </w:pPr>
        </w:p>
        <w:p w:rsidR="00674F57" w:rsidRPr="00D775E4" w:rsidRDefault="00674F57" w:rsidP="00674F57">
          <w:pPr>
            <w:jc w:val="center"/>
            <w:rPr>
              <w:b/>
              <w:bCs/>
              <w:sz w:val="12"/>
            </w:rPr>
          </w:pPr>
        </w:p>
        <w:p w:rsidR="00674F57" w:rsidRPr="00D775E4" w:rsidRDefault="00674F57" w:rsidP="00674F57">
          <w:pPr>
            <w:jc w:val="center"/>
            <w:rPr>
              <w:b/>
              <w:bCs/>
              <w:sz w:val="12"/>
            </w:rPr>
          </w:pPr>
        </w:p>
        <w:p w:rsidR="00674F57" w:rsidRPr="00D775E4" w:rsidRDefault="00674F57" w:rsidP="00674F57">
          <w:pPr>
            <w:jc w:val="center"/>
            <w:rPr>
              <w:b/>
              <w:bCs/>
              <w:sz w:val="12"/>
            </w:rPr>
          </w:pPr>
        </w:p>
        <w:p w:rsidR="00674F57" w:rsidRPr="00D775E4" w:rsidRDefault="00674F57" w:rsidP="00674F57">
          <w:pPr>
            <w:jc w:val="center"/>
            <w:rPr>
              <w:b/>
              <w:bCs/>
              <w:sz w:val="12"/>
            </w:rPr>
          </w:pPr>
        </w:p>
        <w:p w:rsidR="00674F57" w:rsidRPr="00D775E4" w:rsidRDefault="00674F57" w:rsidP="00674F57">
          <w:pPr>
            <w:jc w:val="center"/>
            <w:rPr>
              <w:b/>
              <w:bCs/>
              <w:sz w:val="12"/>
            </w:rPr>
          </w:pPr>
        </w:p>
        <w:p w:rsidR="00674F57" w:rsidRPr="00D775E4" w:rsidRDefault="00674F57" w:rsidP="00674F57">
          <w:pPr>
            <w:jc w:val="center"/>
            <w:rPr>
              <w:b/>
              <w:bCs/>
              <w:sz w:val="12"/>
            </w:rPr>
          </w:pPr>
        </w:p>
        <w:p w:rsidR="00674F57" w:rsidRPr="00D775E4" w:rsidRDefault="00674F57" w:rsidP="00674F57">
          <w:pPr>
            <w:jc w:val="center"/>
            <w:rPr>
              <w:b/>
              <w:bCs/>
              <w:sz w:val="12"/>
            </w:rPr>
          </w:pPr>
        </w:p>
      </w:tc>
      <w:tc>
        <w:tcPr>
          <w:tcW w:w="8623" w:type="dxa"/>
        </w:tcPr>
        <w:p w:rsidR="00674F57" w:rsidRPr="00815938" w:rsidRDefault="00674F57" w:rsidP="00674F57">
          <w:pPr>
            <w:jc w:val="center"/>
            <w:rPr>
              <w:b/>
              <w:bCs/>
              <w:sz w:val="24"/>
            </w:rPr>
          </w:pPr>
          <w:r w:rsidRPr="002E1219">
            <w:rPr>
              <w:noProof/>
              <w:lang w:eastAsia="es-MX"/>
            </w:rPr>
            <w:drawing>
              <wp:anchor distT="0" distB="0" distL="114300" distR="114300" simplePos="0" relativeHeight="251659264" behindDoc="0" locked="0" layoutInCell="1" allowOverlap="1" wp14:anchorId="0FA276E4" wp14:editId="66B7B555">
                <wp:simplePos x="0" y="0"/>
                <wp:positionH relativeFrom="column">
                  <wp:posOffset>5220335</wp:posOffset>
                </wp:positionH>
                <wp:positionV relativeFrom="paragraph">
                  <wp:posOffset>40640</wp:posOffset>
                </wp:positionV>
                <wp:extent cx="838200" cy="812800"/>
                <wp:effectExtent l="0" t="0" r="0" b="0"/>
                <wp:wrapNone/>
                <wp:docPr id="2" name="Imagen 2"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4F57" w:rsidRPr="002E1219" w:rsidRDefault="00674F57" w:rsidP="00674F57">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674F57" w:rsidRDefault="00674F57" w:rsidP="00674F57">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674F57" w:rsidRPr="004D5011" w:rsidRDefault="00674F57" w:rsidP="00674F57">
          <w:pPr>
            <w:pStyle w:val="Encabezado"/>
            <w:tabs>
              <w:tab w:val="left" w:pos="-1528"/>
              <w:tab w:val="center" w:pos="-1386"/>
            </w:tabs>
            <w:jc w:val="center"/>
            <w:rPr>
              <w:rFonts w:cs="Arial"/>
              <w:bCs/>
              <w:smallCaps/>
              <w:spacing w:val="20"/>
              <w:sz w:val="32"/>
              <w:szCs w:val="32"/>
            </w:rPr>
          </w:pPr>
        </w:p>
        <w:p w:rsidR="00674F57" w:rsidRPr="00E41A80" w:rsidRDefault="00674F57" w:rsidP="00674F57">
          <w:pPr>
            <w:jc w:val="center"/>
            <w:rPr>
              <w:rFonts w:cs="Arial"/>
              <w:sz w:val="16"/>
            </w:rPr>
          </w:pPr>
          <w:r w:rsidRPr="00E41A80">
            <w:rPr>
              <w:rFonts w:cs="Arial"/>
              <w:sz w:val="16"/>
            </w:rPr>
            <w:t>“</w:t>
          </w:r>
          <w:r w:rsidRPr="00ED5490">
            <w:rPr>
              <w:rFonts w:cs="Arial"/>
              <w:bCs/>
              <w:sz w:val="16"/>
              <w:szCs w:val="16"/>
              <w:bdr w:val="none" w:sz="0" w:space="0" w:color="auto" w:frame="1"/>
              <w:shd w:val="clear" w:color="auto" w:fill="FFFFFF"/>
            </w:rPr>
            <w:t>2019, Año del respeto y protección de los derechos humanos en el Estado de Coahuila de Zaragoza</w:t>
          </w:r>
          <w:r w:rsidRPr="00E41A80">
            <w:rPr>
              <w:rFonts w:cs="Arial"/>
              <w:sz w:val="16"/>
            </w:rPr>
            <w:t>”</w:t>
          </w:r>
        </w:p>
        <w:p w:rsidR="00674F57" w:rsidRPr="00D775E4" w:rsidRDefault="00674F57" w:rsidP="00674F57">
          <w:pPr>
            <w:ind w:left="-434" w:right="-672"/>
            <w:jc w:val="center"/>
            <w:rPr>
              <w:b/>
              <w:bCs/>
              <w:sz w:val="12"/>
            </w:rPr>
          </w:pPr>
        </w:p>
      </w:tc>
      <w:tc>
        <w:tcPr>
          <w:tcW w:w="1181" w:type="dxa"/>
        </w:tcPr>
        <w:p w:rsidR="00674F57" w:rsidRDefault="00674F57" w:rsidP="00674F57">
          <w:pPr>
            <w:jc w:val="center"/>
            <w:rPr>
              <w:b/>
              <w:bCs/>
              <w:sz w:val="12"/>
            </w:rPr>
          </w:pPr>
        </w:p>
        <w:p w:rsidR="00674F57" w:rsidRDefault="00674F57" w:rsidP="00674F57">
          <w:pPr>
            <w:jc w:val="center"/>
            <w:rPr>
              <w:b/>
              <w:bCs/>
              <w:sz w:val="12"/>
            </w:rPr>
          </w:pPr>
        </w:p>
        <w:p w:rsidR="00674F57" w:rsidRPr="00D775E4" w:rsidRDefault="00674F57" w:rsidP="00674F57">
          <w:pPr>
            <w:jc w:val="center"/>
            <w:rPr>
              <w:b/>
              <w:bCs/>
              <w:sz w:val="12"/>
            </w:rPr>
          </w:pPr>
        </w:p>
      </w:tc>
    </w:tr>
    <w:bookmarkEnd w:id="13"/>
  </w:tbl>
  <w:p w:rsidR="00674F57" w:rsidRDefault="00674F5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92AEB"/>
    <w:multiLevelType w:val="hybridMultilevel"/>
    <w:tmpl w:val="8C6EDE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F324B37"/>
    <w:multiLevelType w:val="hybridMultilevel"/>
    <w:tmpl w:val="6938E23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F2F"/>
    <w:rsid w:val="000039A5"/>
    <w:rsid w:val="00045D36"/>
    <w:rsid w:val="000A4E80"/>
    <w:rsid w:val="000A6F2F"/>
    <w:rsid w:val="000C7B24"/>
    <w:rsid w:val="000D2F68"/>
    <w:rsid w:val="001054A3"/>
    <w:rsid w:val="001413D5"/>
    <w:rsid w:val="00155E8A"/>
    <w:rsid w:val="001821F2"/>
    <w:rsid w:val="001F606F"/>
    <w:rsid w:val="00212FFF"/>
    <w:rsid w:val="00227734"/>
    <w:rsid w:val="00232902"/>
    <w:rsid w:val="00267BAC"/>
    <w:rsid w:val="002706C9"/>
    <w:rsid w:val="00271307"/>
    <w:rsid w:val="00294F61"/>
    <w:rsid w:val="00295386"/>
    <w:rsid w:val="002A3B4B"/>
    <w:rsid w:val="002B4717"/>
    <w:rsid w:val="002B775A"/>
    <w:rsid w:val="002C41E3"/>
    <w:rsid w:val="002D1E3E"/>
    <w:rsid w:val="002E0CBE"/>
    <w:rsid w:val="0033248B"/>
    <w:rsid w:val="0034509D"/>
    <w:rsid w:val="003479B7"/>
    <w:rsid w:val="00397042"/>
    <w:rsid w:val="003C67AB"/>
    <w:rsid w:val="0041617C"/>
    <w:rsid w:val="004445A3"/>
    <w:rsid w:val="00453A8E"/>
    <w:rsid w:val="00473D80"/>
    <w:rsid w:val="004A76BA"/>
    <w:rsid w:val="004B0413"/>
    <w:rsid w:val="004E50DE"/>
    <w:rsid w:val="0055728D"/>
    <w:rsid w:val="005613DC"/>
    <w:rsid w:val="0056243C"/>
    <w:rsid w:val="005768F1"/>
    <w:rsid w:val="0058535F"/>
    <w:rsid w:val="005A3379"/>
    <w:rsid w:val="005A669B"/>
    <w:rsid w:val="00607880"/>
    <w:rsid w:val="00640ADC"/>
    <w:rsid w:val="006413F7"/>
    <w:rsid w:val="00674F57"/>
    <w:rsid w:val="00677C21"/>
    <w:rsid w:val="006A4846"/>
    <w:rsid w:val="006B0460"/>
    <w:rsid w:val="006C0D8C"/>
    <w:rsid w:val="006E1B1A"/>
    <w:rsid w:val="006E6535"/>
    <w:rsid w:val="0075006E"/>
    <w:rsid w:val="00760A3C"/>
    <w:rsid w:val="00776EE2"/>
    <w:rsid w:val="0081254D"/>
    <w:rsid w:val="00822C45"/>
    <w:rsid w:val="0082396F"/>
    <w:rsid w:val="00830352"/>
    <w:rsid w:val="0083406F"/>
    <w:rsid w:val="00840BD0"/>
    <w:rsid w:val="00847377"/>
    <w:rsid w:val="00857E92"/>
    <w:rsid w:val="008B17C2"/>
    <w:rsid w:val="008B582F"/>
    <w:rsid w:val="008E5FFC"/>
    <w:rsid w:val="009377F1"/>
    <w:rsid w:val="00943A83"/>
    <w:rsid w:val="00957718"/>
    <w:rsid w:val="00972BAE"/>
    <w:rsid w:val="00974D3F"/>
    <w:rsid w:val="009928D5"/>
    <w:rsid w:val="00995EC3"/>
    <w:rsid w:val="009A798E"/>
    <w:rsid w:val="009D067F"/>
    <w:rsid w:val="009D5A85"/>
    <w:rsid w:val="009E21A1"/>
    <w:rsid w:val="009F2551"/>
    <w:rsid w:val="00A04829"/>
    <w:rsid w:val="00A15D63"/>
    <w:rsid w:val="00A4652A"/>
    <w:rsid w:val="00A57F65"/>
    <w:rsid w:val="00AA704E"/>
    <w:rsid w:val="00AC34C9"/>
    <w:rsid w:val="00AE408E"/>
    <w:rsid w:val="00B10081"/>
    <w:rsid w:val="00B32DCC"/>
    <w:rsid w:val="00B80F7F"/>
    <w:rsid w:val="00B835EC"/>
    <w:rsid w:val="00B85C3B"/>
    <w:rsid w:val="00C00DBB"/>
    <w:rsid w:val="00C117DA"/>
    <w:rsid w:val="00C27F4F"/>
    <w:rsid w:val="00C521D0"/>
    <w:rsid w:val="00C5771B"/>
    <w:rsid w:val="00C74438"/>
    <w:rsid w:val="00C75C70"/>
    <w:rsid w:val="00C869C3"/>
    <w:rsid w:val="00C9789A"/>
    <w:rsid w:val="00CC510B"/>
    <w:rsid w:val="00CE52CF"/>
    <w:rsid w:val="00CF2314"/>
    <w:rsid w:val="00CF4B88"/>
    <w:rsid w:val="00CF777F"/>
    <w:rsid w:val="00D12D42"/>
    <w:rsid w:val="00D2334A"/>
    <w:rsid w:val="00D44AB6"/>
    <w:rsid w:val="00DB6116"/>
    <w:rsid w:val="00DC024A"/>
    <w:rsid w:val="00E548F0"/>
    <w:rsid w:val="00E663FF"/>
    <w:rsid w:val="00E82023"/>
    <w:rsid w:val="00E83304"/>
    <w:rsid w:val="00E8728A"/>
    <w:rsid w:val="00ED2B91"/>
    <w:rsid w:val="00F12402"/>
    <w:rsid w:val="00F225A0"/>
    <w:rsid w:val="00F33E34"/>
    <w:rsid w:val="00F36F3E"/>
    <w:rsid w:val="00F41AE8"/>
    <w:rsid w:val="00F7240B"/>
    <w:rsid w:val="00F97BB6"/>
    <w:rsid w:val="00FC3FE0"/>
    <w:rsid w:val="00FD0C13"/>
    <w:rsid w:val="00FE1EF5"/>
    <w:rsid w:val="00FF59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76B7B"/>
  <w15:docId w15:val="{D69F302A-05CA-462A-8A14-3F3877C82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460"/>
    <w:rPr>
      <w:rFonts w:eastAsia="Times New Roman" w:cs="Times New Roman"/>
      <w:sz w:val="20"/>
      <w:szCs w:val="20"/>
      <w:lang w:eastAsia="es-ES"/>
    </w:rPr>
  </w:style>
  <w:style w:type="paragraph" w:styleId="Ttulo1">
    <w:name w:val="heading 1"/>
    <w:basedOn w:val="Normal"/>
    <w:next w:val="Normal"/>
    <w:link w:val="Ttulo1Car"/>
    <w:qFormat/>
    <w:rsid w:val="006B0460"/>
    <w:pPr>
      <w:keepNext/>
      <w:outlineLvl w:val="0"/>
    </w:pPr>
    <w:rPr>
      <w:b/>
      <w:sz w:val="22"/>
    </w:rPr>
  </w:style>
  <w:style w:type="paragraph" w:styleId="Ttulo2">
    <w:name w:val="heading 2"/>
    <w:basedOn w:val="Normal"/>
    <w:next w:val="Normal"/>
    <w:link w:val="Ttulo2Car"/>
    <w:qFormat/>
    <w:rsid w:val="006B0460"/>
    <w:pPr>
      <w:keepNext/>
      <w:tabs>
        <w:tab w:val="left" w:pos="0"/>
      </w:tabs>
      <w:jc w:val="center"/>
      <w:outlineLvl w:val="1"/>
    </w:pPr>
    <w:rPr>
      <w:b/>
    </w:rPr>
  </w:style>
  <w:style w:type="paragraph" w:styleId="Ttulo3">
    <w:name w:val="heading 3"/>
    <w:basedOn w:val="Normal"/>
    <w:next w:val="Normal"/>
    <w:link w:val="Ttulo3Car"/>
    <w:qFormat/>
    <w:rsid w:val="006B0460"/>
    <w:pPr>
      <w:keepNext/>
      <w:spacing w:line="360" w:lineRule="auto"/>
      <w:outlineLvl w:val="2"/>
    </w:pPr>
    <w:rPr>
      <w:b/>
      <w:sz w:val="36"/>
    </w:rPr>
  </w:style>
  <w:style w:type="paragraph" w:styleId="Ttulo4">
    <w:name w:val="heading 4"/>
    <w:basedOn w:val="Normal"/>
    <w:next w:val="Normal"/>
    <w:link w:val="Ttulo4Car"/>
    <w:qFormat/>
    <w:rsid w:val="006B0460"/>
    <w:pPr>
      <w:keepNext/>
      <w:spacing w:line="360" w:lineRule="auto"/>
      <w:outlineLvl w:val="3"/>
    </w:pPr>
    <w:rPr>
      <w:b/>
      <w:sz w:val="36"/>
    </w:rPr>
  </w:style>
  <w:style w:type="paragraph" w:styleId="Ttulo5">
    <w:name w:val="heading 5"/>
    <w:basedOn w:val="Normal"/>
    <w:next w:val="Normal"/>
    <w:link w:val="Ttulo5Car"/>
    <w:qFormat/>
    <w:rsid w:val="006B0460"/>
    <w:pPr>
      <w:keepNext/>
      <w:shd w:val="clear" w:color="FF00FF" w:fill="auto"/>
      <w:spacing w:line="360" w:lineRule="auto"/>
      <w:outlineLvl w:val="4"/>
    </w:pPr>
    <w:rPr>
      <w:b/>
      <w:sz w:val="36"/>
    </w:rPr>
  </w:style>
  <w:style w:type="paragraph" w:styleId="Ttulo6">
    <w:name w:val="heading 6"/>
    <w:basedOn w:val="Normal"/>
    <w:next w:val="Normal"/>
    <w:link w:val="Ttulo6Car"/>
    <w:qFormat/>
    <w:rsid w:val="006B0460"/>
    <w:pPr>
      <w:keepNext/>
      <w:spacing w:line="360" w:lineRule="auto"/>
      <w:outlineLvl w:val="5"/>
    </w:pPr>
    <w:rPr>
      <w:b/>
      <w:sz w:val="36"/>
    </w:rPr>
  </w:style>
  <w:style w:type="paragraph" w:styleId="Ttulo7">
    <w:name w:val="heading 7"/>
    <w:basedOn w:val="Normal"/>
    <w:next w:val="Normal"/>
    <w:link w:val="Ttulo7Car"/>
    <w:qFormat/>
    <w:rsid w:val="006B0460"/>
    <w:pPr>
      <w:keepNext/>
      <w:spacing w:line="360" w:lineRule="auto"/>
      <w:outlineLvl w:val="6"/>
    </w:pPr>
    <w:rPr>
      <w:b/>
      <w:sz w:val="36"/>
    </w:rPr>
  </w:style>
  <w:style w:type="paragraph" w:styleId="Ttulo8">
    <w:name w:val="heading 8"/>
    <w:basedOn w:val="Normal"/>
    <w:next w:val="Normal"/>
    <w:link w:val="Ttulo8Car"/>
    <w:qFormat/>
    <w:rsid w:val="006B0460"/>
    <w:pPr>
      <w:keepNext/>
      <w:tabs>
        <w:tab w:val="left" w:pos="6237"/>
      </w:tabs>
      <w:spacing w:line="360" w:lineRule="auto"/>
      <w:outlineLvl w:val="7"/>
    </w:pPr>
    <w:rPr>
      <w:b/>
      <w:sz w:val="36"/>
    </w:rPr>
  </w:style>
  <w:style w:type="paragraph" w:styleId="Ttulo9">
    <w:name w:val="heading 9"/>
    <w:basedOn w:val="Normal"/>
    <w:next w:val="Normal"/>
    <w:link w:val="Ttulo9Car"/>
    <w:qFormat/>
    <w:rsid w:val="006B0460"/>
    <w:pPr>
      <w:keepNext/>
      <w:spacing w:line="360" w:lineRule="auto"/>
      <w:outlineLvl w:val="8"/>
    </w:pPr>
    <w:rPr>
      <w:b/>
      <w:sz w:val="36"/>
    </w:rPr>
  </w:style>
  <w:style w:type="character" w:default="1" w:styleId="Fuentedeprrafopredeter">
    <w:name w:val="Default Paragraph Font"/>
    <w:uiPriority w:val="1"/>
    <w:semiHidden/>
    <w:unhideWhenUsed/>
    <w:rsid w:val="006B0460"/>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rsid w:val="006B0460"/>
  </w:style>
  <w:style w:type="character" w:customStyle="1" w:styleId="Ttulo1Car">
    <w:name w:val="Título 1 Car"/>
    <w:link w:val="Ttulo1"/>
    <w:rsid w:val="006B0460"/>
    <w:rPr>
      <w:rFonts w:eastAsia="Times New Roman" w:cs="Times New Roman"/>
      <w:b/>
      <w:sz w:val="22"/>
      <w:szCs w:val="20"/>
      <w:lang w:eastAsia="es-ES"/>
    </w:rPr>
  </w:style>
  <w:style w:type="character" w:customStyle="1" w:styleId="Ttulo2Car">
    <w:name w:val="Título 2 Car"/>
    <w:link w:val="Ttulo2"/>
    <w:rsid w:val="006B0460"/>
    <w:rPr>
      <w:rFonts w:eastAsia="Times New Roman" w:cs="Times New Roman"/>
      <w:b/>
      <w:sz w:val="20"/>
      <w:szCs w:val="20"/>
      <w:lang w:eastAsia="es-ES"/>
    </w:rPr>
  </w:style>
  <w:style w:type="character" w:customStyle="1" w:styleId="Ttulo3Car">
    <w:name w:val="Título 3 Car"/>
    <w:link w:val="Ttulo3"/>
    <w:rsid w:val="006B0460"/>
    <w:rPr>
      <w:rFonts w:eastAsia="Times New Roman" w:cs="Times New Roman"/>
      <w:b/>
      <w:sz w:val="36"/>
      <w:szCs w:val="20"/>
      <w:lang w:eastAsia="es-ES"/>
    </w:rPr>
  </w:style>
  <w:style w:type="character" w:customStyle="1" w:styleId="Ttulo4Car">
    <w:name w:val="Título 4 Car"/>
    <w:link w:val="Ttulo4"/>
    <w:rsid w:val="006B0460"/>
    <w:rPr>
      <w:rFonts w:eastAsia="Times New Roman" w:cs="Times New Roman"/>
      <w:b/>
      <w:sz w:val="36"/>
      <w:szCs w:val="20"/>
      <w:lang w:eastAsia="es-ES"/>
    </w:rPr>
  </w:style>
  <w:style w:type="character" w:customStyle="1" w:styleId="Ttulo5Car">
    <w:name w:val="Título 5 Car"/>
    <w:link w:val="Ttulo5"/>
    <w:rsid w:val="006B0460"/>
    <w:rPr>
      <w:rFonts w:eastAsia="Times New Roman" w:cs="Times New Roman"/>
      <w:b/>
      <w:sz w:val="36"/>
      <w:szCs w:val="20"/>
      <w:shd w:val="clear" w:color="FF00FF" w:fill="auto"/>
      <w:lang w:eastAsia="es-ES"/>
    </w:rPr>
  </w:style>
  <w:style w:type="character" w:customStyle="1" w:styleId="Ttulo6Car">
    <w:name w:val="Título 6 Car"/>
    <w:link w:val="Ttulo6"/>
    <w:rsid w:val="006B0460"/>
    <w:rPr>
      <w:rFonts w:eastAsia="Times New Roman" w:cs="Times New Roman"/>
      <w:b/>
      <w:sz w:val="36"/>
      <w:szCs w:val="20"/>
      <w:lang w:eastAsia="es-ES"/>
    </w:rPr>
  </w:style>
  <w:style w:type="character" w:customStyle="1" w:styleId="Ttulo7Car">
    <w:name w:val="Título 7 Car"/>
    <w:link w:val="Ttulo7"/>
    <w:rsid w:val="006B0460"/>
    <w:rPr>
      <w:rFonts w:eastAsia="Times New Roman" w:cs="Times New Roman"/>
      <w:b/>
      <w:sz w:val="36"/>
      <w:szCs w:val="20"/>
      <w:lang w:eastAsia="es-ES"/>
    </w:rPr>
  </w:style>
  <w:style w:type="character" w:customStyle="1" w:styleId="Ttulo8Car">
    <w:name w:val="Título 8 Car"/>
    <w:link w:val="Ttulo8"/>
    <w:rsid w:val="006B0460"/>
    <w:rPr>
      <w:rFonts w:eastAsia="Times New Roman" w:cs="Times New Roman"/>
      <w:b/>
      <w:sz w:val="36"/>
      <w:szCs w:val="20"/>
      <w:lang w:eastAsia="es-ES"/>
    </w:rPr>
  </w:style>
  <w:style w:type="character" w:customStyle="1" w:styleId="Ttulo9Car">
    <w:name w:val="Título 9 Car"/>
    <w:link w:val="Ttulo9"/>
    <w:rsid w:val="006B0460"/>
    <w:rPr>
      <w:rFonts w:eastAsia="Times New Roman" w:cs="Times New Roman"/>
      <w:b/>
      <w:sz w:val="36"/>
      <w:szCs w:val="20"/>
      <w:lang w:eastAsia="es-ES"/>
    </w:rPr>
  </w:style>
  <w:style w:type="paragraph" w:customStyle="1" w:styleId="Default">
    <w:name w:val="Default"/>
    <w:rsid w:val="006B0460"/>
    <w:pPr>
      <w:autoSpaceDE w:val="0"/>
      <w:autoSpaceDN w:val="0"/>
      <w:adjustRightInd w:val="0"/>
      <w:jc w:val="left"/>
    </w:pPr>
    <w:rPr>
      <w:rFonts w:eastAsia="Times New Roman" w:cs="Arial"/>
      <w:color w:val="000000"/>
      <w:lang w:val="es-ES" w:eastAsia="es-ES"/>
    </w:rPr>
  </w:style>
  <w:style w:type="paragraph" w:styleId="Encabezado">
    <w:name w:val="header"/>
    <w:basedOn w:val="Normal"/>
    <w:link w:val="EncabezadoCar"/>
    <w:uiPriority w:val="99"/>
    <w:unhideWhenUsed/>
    <w:rsid w:val="006B0460"/>
    <w:pPr>
      <w:tabs>
        <w:tab w:val="center" w:pos="4419"/>
        <w:tab w:val="right" w:pos="8838"/>
      </w:tabs>
    </w:pPr>
  </w:style>
  <w:style w:type="character" w:customStyle="1" w:styleId="EncabezadoCar">
    <w:name w:val="Encabezado Car"/>
    <w:link w:val="Encabezado"/>
    <w:uiPriority w:val="99"/>
    <w:rsid w:val="006B0460"/>
    <w:rPr>
      <w:rFonts w:eastAsia="Times New Roman" w:cs="Times New Roman"/>
      <w:sz w:val="20"/>
      <w:szCs w:val="20"/>
      <w:lang w:eastAsia="es-ES"/>
    </w:rPr>
  </w:style>
  <w:style w:type="paragraph" w:styleId="Prrafodelista">
    <w:name w:val="List Paragraph"/>
    <w:basedOn w:val="Normal"/>
    <w:uiPriority w:val="34"/>
    <w:qFormat/>
    <w:rsid w:val="006B0460"/>
    <w:pPr>
      <w:widowControl w:val="0"/>
      <w:ind w:left="720"/>
      <w:contextualSpacing/>
    </w:pPr>
    <w:rPr>
      <w:b/>
      <w:snapToGrid w:val="0"/>
    </w:rPr>
  </w:style>
  <w:style w:type="paragraph" w:styleId="Piedepgina">
    <w:name w:val="footer"/>
    <w:basedOn w:val="Normal"/>
    <w:link w:val="PiedepginaCar"/>
    <w:uiPriority w:val="99"/>
    <w:unhideWhenUsed/>
    <w:rsid w:val="006B0460"/>
    <w:pPr>
      <w:tabs>
        <w:tab w:val="center" w:pos="4419"/>
        <w:tab w:val="right" w:pos="8838"/>
      </w:tabs>
    </w:pPr>
  </w:style>
  <w:style w:type="character" w:customStyle="1" w:styleId="PiedepginaCar">
    <w:name w:val="Pie de página Car"/>
    <w:link w:val="Piedepgina"/>
    <w:uiPriority w:val="99"/>
    <w:rsid w:val="006B0460"/>
    <w:rPr>
      <w:rFonts w:eastAsia="Times New Roman" w:cs="Times New Roman"/>
      <w:sz w:val="20"/>
      <w:szCs w:val="20"/>
      <w:lang w:eastAsia="es-ES"/>
    </w:rPr>
  </w:style>
  <w:style w:type="paragraph" w:styleId="Textodeglobo">
    <w:name w:val="Balloon Text"/>
    <w:basedOn w:val="Normal"/>
    <w:link w:val="TextodegloboCar"/>
    <w:uiPriority w:val="99"/>
    <w:semiHidden/>
    <w:unhideWhenUsed/>
    <w:rsid w:val="006B0460"/>
    <w:rPr>
      <w:rFonts w:ascii="Tahoma" w:hAnsi="Tahoma" w:cs="Tahoma"/>
      <w:sz w:val="16"/>
      <w:szCs w:val="16"/>
    </w:rPr>
  </w:style>
  <w:style w:type="character" w:customStyle="1" w:styleId="TextodegloboCar">
    <w:name w:val="Texto de globo Car"/>
    <w:link w:val="Textodeglobo"/>
    <w:uiPriority w:val="99"/>
    <w:semiHidden/>
    <w:rsid w:val="006B0460"/>
    <w:rPr>
      <w:rFonts w:ascii="Tahoma" w:eastAsia="Times New Roman" w:hAnsi="Tahoma" w:cs="Tahoma"/>
      <w:sz w:val="16"/>
      <w:szCs w:val="16"/>
      <w:lang w:eastAsia="es-ES"/>
    </w:rPr>
  </w:style>
  <w:style w:type="paragraph" w:styleId="Textonotapie">
    <w:name w:val="footnote text"/>
    <w:basedOn w:val="Normal"/>
    <w:link w:val="TextonotapieCar"/>
    <w:uiPriority w:val="99"/>
    <w:semiHidden/>
    <w:unhideWhenUsed/>
    <w:rsid w:val="00294F61"/>
    <w:pPr>
      <w:jc w:val="left"/>
    </w:pPr>
    <w:rPr>
      <w:rFonts w:asciiTheme="minorHAnsi" w:eastAsiaTheme="minorHAnsi" w:hAnsiTheme="minorHAnsi" w:cstheme="minorBidi"/>
      <w:lang w:eastAsia="en-US"/>
    </w:rPr>
  </w:style>
  <w:style w:type="character" w:customStyle="1" w:styleId="TextonotapieCar">
    <w:name w:val="Texto nota pie Car"/>
    <w:basedOn w:val="Fuentedeprrafopredeter"/>
    <w:link w:val="Textonotapie"/>
    <w:uiPriority w:val="99"/>
    <w:semiHidden/>
    <w:rsid w:val="00294F61"/>
    <w:rPr>
      <w:rFonts w:asciiTheme="minorHAnsi" w:hAnsiTheme="minorHAnsi"/>
      <w:sz w:val="20"/>
      <w:szCs w:val="20"/>
    </w:rPr>
  </w:style>
  <w:style w:type="character" w:styleId="Refdenotaalpie">
    <w:name w:val="footnote reference"/>
    <w:basedOn w:val="Fuentedeprrafopredeter"/>
    <w:uiPriority w:val="99"/>
    <w:semiHidden/>
    <w:unhideWhenUsed/>
    <w:rsid w:val="00294F61"/>
    <w:rPr>
      <w:vertAlign w:val="superscript"/>
    </w:rPr>
  </w:style>
  <w:style w:type="paragraph" w:styleId="Sinespaciado">
    <w:name w:val="No Spacing"/>
    <w:uiPriority w:val="1"/>
    <w:qFormat/>
    <w:rsid w:val="00294F61"/>
    <w:pPr>
      <w:jc w:val="left"/>
    </w:pPr>
    <w:rPr>
      <w:rFonts w:asciiTheme="minorHAnsi" w:hAnsiTheme="minorHAnsi"/>
      <w:sz w:val="22"/>
      <w:szCs w:val="22"/>
    </w:rPr>
  </w:style>
  <w:style w:type="table" w:customStyle="1" w:styleId="Tablaconcuadrcula1">
    <w:name w:val="Tabla con cuadrícula1"/>
    <w:basedOn w:val="Tablanormal"/>
    <w:next w:val="Tablaconcuadrcula"/>
    <w:uiPriority w:val="39"/>
    <w:rsid w:val="00294F61"/>
    <w:pPr>
      <w:jc w:val="left"/>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294F61"/>
    <w:pPr>
      <w:jc w:val="left"/>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294F61"/>
    <w:pPr>
      <w:jc w:val="left"/>
    </w:pPr>
    <w:rPr>
      <w:rFonts w:ascii="Courier New" w:hAnsi="Courier New"/>
      <w:lang w:val="x-none"/>
    </w:rPr>
  </w:style>
  <w:style w:type="character" w:customStyle="1" w:styleId="TextosinformatoCar">
    <w:name w:val="Texto sin formato Car"/>
    <w:basedOn w:val="Fuentedeprrafopredeter"/>
    <w:link w:val="Textosinformato"/>
    <w:rsid w:val="00294F61"/>
    <w:rPr>
      <w:rFonts w:ascii="Courier New" w:eastAsia="Times New Roman" w:hAnsi="Courier New" w:cs="Times New Roman"/>
      <w:sz w:val="20"/>
      <w:szCs w:val="20"/>
      <w:lang w:val="x-none" w:eastAsia="es-ES"/>
    </w:rPr>
  </w:style>
  <w:style w:type="paragraph" w:customStyle="1" w:styleId="Texto">
    <w:name w:val="Texto"/>
    <w:basedOn w:val="Normal"/>
    <w:rsid w:val="00294F61"/>
    <w:pPr>
      <w:spacing w:after="101" w:line="216" w:lineRule="exact"/>
      <w:ind w:firstLine="288"/>
    </w:pPr>
    <w:rPr>
      <w:rFonts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19166</Words>
  <Characters>105416</Characters>
  <Application>Microsoft Office Word</Application>
  <DocSecurity>0</DocSecurity>
  <Lines>878</Lines>
  <Paragraphs>248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 Vallejo</dc:creator>
  <cp:lastModifiedBy>Juan Lumbreras</cp:lastModifiedBy>
  <cp:revision>2</cp:revision>
  <dcterms:created xsi:type="dcterms:W3CDTF">2019-03-12T15:58:00Z</dcterms:created>
  <dcterms:modified xsi:type="dcterms:W3CDTF">2019-03-12T15:58:00Z</dcterms:modified>
</cp:coreProperties>
</file>