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F00" w:rsidRPr="00C007EB" w:rsidRDefault="00B47F00" w:rsidP="00B47F00">
      <w:pPr>
        <w:widowControl w:val="0"/>
        <w:jc w:val="center"/>
        <w:rPr>
          <w:rFonts w:asciiTheme="majorHAnsi" w:hAnsiTheme="majorHAnsi" w:cstheme="majorHAnsi"/>
          <w:b/>
          <w:snapToGrid w:val="0"/>
          <w:sz w:val="20"/>
          <w:szCs w:val="20"/>
        </w:rPr>
      </w:pPr>
      <w:r>
        <w:rPr>
          <w:rFonts w:asciiTheme="majorHAnsi" w:hAnsiTheme="majorHAnsi" w:cstheme="majorHAnsi"/>
          <w:b/>
          <w:snapToGrid w:val="0"/>
          <w:sz w:val="20"/>
          <w:szCs w:val="20"/>
        </w:rPr>
        <w:t xml:space="preserve">SEGUNDA </w:t>
      </w:r>
      <w:r w:rsidRPr="00C007EB">
        <w:rPr>
          <w:rFonts w:asciiTheme="majorHAnsi" w:hAnsiTheme="majorHAnsi" w:cstheme="majorHAnsi"/>
          <w:b/>
          <w:snapToGrid w:val="0"/>
          <w:sz w:val="20"/>
          <w:szCs w:val="20"/>
        </w:rPr>
        <w:t>SESIÓN DEL SEGUNDO PERÍODO ORDINARIO DE SESIONES,</w:t>
      </w:r>
    </w:p>
    <w:p w:rsidR="00B47F00" w:rsidRPr="00C007EB" w:rsidRDefault="00B47F00" w:rsidP="00B47F00">
      <w:pPr>
        <w:widowControl w:val="0"/>
        <w:jc w:val="center"/>
        <w:rPr>
          <w:rFonts w:asciiTheme="majorHAnsi" w:hAnsiTheme="majorHAnsi" w:cstheme="majorHAnsi"/>
          <w:b/>
          <w:snapToGrid w:val="0"/>
          <w:sz w:val="20"/>
          <w:szCs w:val="20"/>
        </w:rPr>
      </w:pPr>
      <w:r w:rsidRPr="00C007EB">
        <w:rPr>
          <w:rFonts w:asciiTheme="majorHAnsi" w:hAnsiTheme="majorHAnsi" w:cstheme="majorHAnsi"/>
          <w:b/>
          <w:snapToGrid w:val="0"/>
          <w:sz w:val="20"/>
          <w:szCs w:val="20"/>
        </w:rPr>
        <w:t>SEGUNDO AÑO DE EJERCICIO CONSTITUCIONAL DE LA SEXAGÉSIMA PRIMERA LEGISLATURA DEL CONGRESO DEL ESTADO DE COAHUILA DE ZARAGOZA.</w:t>
      </w:r>
    </w:p>
    <w:p w:rsidR="00B47F00" w:rsidRPr="00C007EB" w:rsidRDefault="00B47F00" w:rsidP="00B47F00">
      <w:pPr>
        <w:widowControl w:val="0"/>
        <w:jc w:val="center"/>
        <w:rPr>
          <w:rFonts w:asciiTheme="majorHAnsi" w:hAnsiTheme="majorHAnsi" w:cstheme="majorHAnsi"/>
          <w:b/>
          <w:snapToGrid w:val="0"/>
          <w:sz w:val="20"/>
          <w:szCs w:val="20"/>
        </w:rPr>
      </w:pPr>
    </w:p>
    <w:p w:rsidR="00B47F00" w:rsidRPr="00C007EB" w:rsidRDefault="00B47F00" w:rsidP="00B47F00">
      <w:pPr>
        <w:widowControl w:val="0"/>
        <w:jc w:val="center"/>
        <w:rPr>
          <w:rFonts w:asciiTheme="majorHAnsi" w:hAnsiTheme="majorHAnsi" w:cstheme="majorHAnsi"/>
          <w:b/>
          <w:snapToGrid w:val="0"/>
          <w:sz w:val="20"/>
          <w:szCs w:val="20"/>
        </w:rPr>
      </w:pPr>
      <w:r>
        <w:rPr>
          <w:rFonts w:asciiTheme="majorHAnsi" w:hAnsiTheme="majorHAnsi" w:cstheme="majorHAnsi"/>
          <w:b/>
          <w:snapToGrid w:val="0"/>
          <w:sz w:val="20"/>
          <w:szCs w:val="20"/>
        </w:rPr>
        <w:t>11</w:t>
      </w:r>
      <w:r w:rsidRPr="00C007EB">
        <w:rPr>
          <w:rFonts w:asciiTheme="majorHAnsi" w:hAnsiTheme="majorHAnsi" w:cstheme="majorHAnsi"/>
          <w:b/>
          <w:snapToGrid w:val="0"/>
          <w:sz w:val="20"/>
          <w:szCs w:val="20"/>
        </w:rPr>
        <w:t xml:space="preserve"> de septiembre del año 2019.</w:t>
      </w:r>
    </w:p>
    <w:p w:rsidR="00B47F00" w:rsidRDefault="00B47F00" w:rsidP="000636B0">
      <w:pPr>
        <w:widowControl w:val="0"/>
        <w:jc w:val="center"/>
        <w:rPr>
          <w:rFonts w:cs="Arial"/>
          <w:b/>
          <w:snapToGrid w:val="0"/>
          <w:sz w:val="20"/>
          <w:szCs w:val="20"/>
        </w:rPr>
      </w:pPr>
    </w:p>
    <w:p w:rsidR="002D158C" w:rsidRPr="000636B0" w:rsidRDefault="002D158C" w:rsidP="002D158C">
      <w:pPr>
        <w:autoSpaceDE w:val="0"/>
        <w:autoSpaceDN w:val="0"/>
        <w:adjustRightInd w:val="0"/>
        <w:rPr>
          <w:rFonts w:cs="Arial"/>
          <w:b/>
          <w:snapToGrid w:val="0"/>
          <w:sz w:val="20"/>
          <w:szCs w:val="20"/>
        </w:rPr>
      </w:pPr>
      <w:r w:rsidRPr="000636B0">
        <w:rPr>
          <w:rFonts w:cs="Arial"/>
          <w:b/>
          <w:snapToGrid w:val="0"/>
          <w:sz w:val="20"/>
          <w:szCs w:val="20"/>
        </w:rPr>
        <w:t>Diputado Presidente Jaime Bueno Zertuche:</w:t>
      </w:r>
    </w:p>
    <w:p w:rsidR="002D158C" w:rsidRPr="000636B0" w:rsidRDefault="002D158C" w:rsidP="002D158C">
      <w:pPr>
        <w:autoSpaceDE w:val="0"/>
        <w:autoSpaceDN w:val="0"/>
        <w:adjustRightInd w:val="0"/>
        <w:rPr>
          <w:rFonts w:cs="Arial"/>
          <w:snapToGrid w:val="0"/>
          <w:sz w:val="20"/>
          <w:szCs w:val="20"/>
        </w:rPr>
      </w:pPr>
      <w:r w:rsidRPr="000636B0">
        <w:rPr>
          <w:rFonts w:cs="Arial"/>
          <w:snapToGrid w:val="0"/>
          <w:sz w:val="20"/>
          <w:szCs w:val="20"/>
        </w:rPr>
        <w:t xml:space="preserve">Damos inicio a la </w:t>
      </w:r>
      <w:proofErr w:type="gramStart"/>
      <w:r w:rsidRPr="000636B0">
        <w:rPr>
          <w:rFonts w:cs="Arial"/>
          <w:snapToGrid w:val="0"/>
          <w:sz w:val="20"/>
          <w:szCs w:val="20"/>
        </w:rPr>
        <w:t>Segunda  Sesión</w:t>
      </w:r>
      <w:proofErr w:type="gramEnd"/>
      <w:r w:rsidRPr="000636B0">
        <w:rPr>
          <w:rFonts w:cs="Arial"/>
          <w:snapToGrid w:val="0"/>
          <w:sz w:val="20"/>
          <w:szCs w:val="20"/>
        </w:rPr>
        <w:t xml:space="preserve"> del  Segundo Período Ordinario de Sesiones del Segundo Año de Ejercicio Constitucional de la Sexagésima Primera Legislatura del Congreso del Estado Independiente, Libre y Soberano de Coahuila de Zaragoza.</w:t>
      </w:r>
    </w:p>
    <w:p w:rsidR="002D158C" w:rsidRPr="000636B0" w:rsidRDefault="002D158C" w:rsidP="002D158C">
      <w:pPr>
        <w:autoSpaceDE w:val="0"/>
        <w:autoSpaceDN w:val="0"/>
        <w:adjustRightInd w:val="0"/>
        <w:rPr>
          <w:rFonts w:cs="Arial"/>
          <w:snapToGrid w:val="0"/>
          <w:sz w:val="20"/>
          <w:szCs w:val="20"/>
        </w:rPr>
      </w:pPr>
    </w:p>
    <w:p w:rsidR="002D158C" w:rsidRPr="000636B0" w:rsidRDefault="002D158C" w:rsidP="002D158C">
      <w:pPr>
        <w:autoSpaceDE w:val="0"/>
        <w:autoSpaceDN w:val="0"/>
        <w:adjustRightInd w:val="0"/>
        <w:rPr>
          <w:rFonts w:cs="Arial"/>
          <w:snapToGrid w:val="0"/>
          <w:sz w:val="20"/>
          <w:szCs w:val="20"/>
        </w:rPr>
      </w:pPr>
      <w:r w:rsidRPr="000636B0">
        <w:rPr>
          <w:rFonts w:cs="Arial"/>
          <w:snapToGrid w:val="0"/>
          <w:sz w:val="20"/>
          <w:szCs w:val="20"/>
        </w:rPr>
        <w:t>Muy buenos días tengan todas y todos ustedes.</w:t>
      </w:r>
    </w:p>
    <w:p w:rsidR="002D158C" w:rsidRPr="000636B0" w:rsidRDefault="002D158C" w:rsidP="002D158C">
      <w:pPr>
        <w:autoSpaceDE w:val="0"/>
        <w:autoSpaceDN w:val="0"/>
        <w:adjustRightInd w:val="0"/>
        <w:rPr>
          <w:rFonts w:cs="Arial"/>
          <w:snapToGrid w:val="0"/>
          <w:sz w:val="20"/>
          <w:szCs w:val="20"/>
        </w:rPr>
      </w:pPr>
    </w:p>
    <w:p w:rsidR="002D158C" w:rsidRPr="000636B0" w:rsidRDefault="002D158C" w:rsidP="002D158C">
      <w:pPr>
        <w:autoSpaceDE w:val="0"/>
        <w:autoSpaceDN w:val="0"/>
        <w:adjustRightInd w:val="0"/>
        <w:rPr>
          <w:rFonts w:cs="Arial"/>
          <w:snapToGrid w:val="0"/>
          <w:sz w:val="20"/>
          <w:szCs w:val="20"/>
        </w:rPr>
      </w:pPr>
      <w:r w:rsidRPr="000636B0">
        <w:rPr>
          <w:rFonts w:cs="Arial"/>
          <w:snapToGrid w:val="0"/>
          <w:sz w:val="20"/>
          <w:szCs w:val="20"/>
        </w:rPr>
        <w:t xml:space="preserve">Antes de continuar, anunciamos la ausencia por causa justificada de la Diputada María Esperanza Chapa, y habiendo anunciado lo anterior, solicitamos a las Diputadas </w:t>
      </w:r>
      <w:proofErr w:type="gramStart"/>
      <w:r w:rsidRPr="000636B0">
        <w:rPr>
          <w:rFonts w:cs="Arial"/>
          <w:snapToGrid w:val="0"/>
          <w:sz w:val="20"/>
          <w:szCs w:val="20"/>
        </w:rPr>
        <w:t>y  Diputados</w:t>
      </w:r>
      <w:proofErr w:type="gramEnd"/>
      <w:r w:rsidRPr="000636B0">
        <w:rPr>
          <w:rFonts w:cs="Arial"/>
          <w:snapToGrid w:val="0"/>
          <w:sz w:val="20"/>
          <w:szCs w:val="20"/>
        </w:rPr>
        <w:t xml:space="preserve"> que registremos nuestra asistencia mediante el sistema electrónico</w:t>
      </w:r>
      <w:r w:rsidR="00294880" w:rsidRPr="000636B0">
        <w:rPr>
          <w:rFonts w:cs="Arial"/>
          <w:snapToGrid w:val="0"/>
          <w:sz w:val="20"/>
          <w:szCs w:val="20"/>
        </w:rPr>
        <w:t>.</w:t>
      </w:r>
      <w:r w:rsidRPr="000636B0">
        <w:rPr>
          <w:rFonts w:cs="Arial"/>
          <w:snapToGrid w:val="0"/>
          <w:sz w:val="20"/>
          <w:szCs w:val="20"/>
        </w:rPr>
        <w:t xml:space="preserve"> Diputado </w:t>
      </w:r>
      <w:proofErr w:type="gramStart"/>
      <w:r w:rsidRPr="000636B0">
        <w:rPr>
          <w:rFonts w:cs="Arial"/>
          <w:snapToGrid w:val="0"/>
          <w:sz w:val="20"/>
          <w:szCs w:val="20"/>
        </w:rPr>
        <w:t>Secretario  Juan</w:t>
      </w:r>
      <w:proofErr w:type="gramEnd"/>
      <w:r w:rsidRPr="000636B0">
        <w:rPr>
          <w:rFonts w:cs="Arial"/>
          <w:snapToGrid w:val="0"/>
          <w:sz w:val="20"/>
          <w:szCs w:val="20"/>
        </w:rPr>
        <w:t xml:space="preserve"> Carlos Guerra López Negrete,  sírvase informar sobre el número de integrantes del Pleno  que estamos presentes y si existe quórum o no  para el desarrollo de esta sesión.  </w:t>
      </w:r>
    </w:p>
    <w:p w:rsidR="002D158C" w:rsidRPr="000636B0" w:rsidRDefault="002D158C" w:rsidP="002D158C">
      <w:pPr>
        <w:autoSpaceDE w:val="0"/>
        <w:autoSpaceDN w:val="0"/>
        <w:adjustRightInd w:val="0"/>
        <w:rPr>
          <w:rFonts w:cs="Arial"/>
          <w:snapToGrid w:val="0"/>
          <w:sz w:val="20"/>
          <w:szCs w:val="20"/>
        </w:rPr>
      </w:pPr>
    </w:p>
    <w:p w:rsidR="002D158C" w:rsidRPr="000636B0" w:rsidRDefault="002D158C" w:rsidP="002D158C">
      <w:pPr>
        <w:autoSpaceDE w:val="0"/>
        <w:autoSpaceDN w:val="0"/>
        <w:adjustRightInd w:val="0"/>
        <w:rPr>
          <w:rFonts w:cs="Arial"/>
          <w:snapToGrid w:val="0"/>
          <w:sz w:val="20"/>
          <w:szCs w:val="20"/>
        </w:rPr>
      </w:pPr>
      <w:r w:rsidRPr="000636B0">
        <w:rPr>
          <w:rFonts w:cs="Arial"/>
          <w:snapToGrid w:val="0"/>
          <w:sz w:val="20"/>
          <w:szCs w:val="20"/>
        </w:rPr>
        <w:t>Se abre el sistema de asistencia.     Se cierra el sistema.</w:t>
      </w:r>
    </w:p>
    <w:p w:rsidR="002D158C" w:rsidRPr="000636B0" w:rsidRDefault="002D158C" w:rsidP="002D158C">
      <w:pPr>
        <w:autoSpaceDE w:val="0"/>
        <w:autoSpaceDN w:val="0"/>
        <w:adjustRightInd w:val="0"/>
        <w:rPr>
          <w:rFonts w:cs="Arial"/>
          <w:snapToGrid w:val="0"/>
          <w:sz w:val="20"/>
          <w:szCs w:val="20"/>
        </w:rPr>
      </w:pPr>
    </w:p>
    <w:p w:rsidR="002D158C" w:rsidRPr="000636B0" w:rsidRDefault="002D158C" w:rsidP="002D158C">
      <w:pPr>
        <w:autoSpaceDE w:val="0"/>
        <w:autoSpaceDN w:val="0"/>
        <w:adjustRightInd w:val="0"/>
        <w:rPr>
          <w:rFonts w:cs="Arial"/>
          <w:b/>
          <w:snapToGrid w:val="0"/>
          <w:sz w:val="20"/>
          <w:szCs w:val="20"/>
        </w:rPr>
      </w:pPr>
      <w:r w:rsidRPr="000636B0">
        <w:rPr>
          <w:rFonts w:cs="Arial"/>
          <w:b/>
          <w:snapToGrid w:val="0"/>
          <w:sz w:val="20"/>
          <w:szCs w:val="20"/>
        </w:rPr>
        <w:t xml:space="preserve">Diputado Secretario Juan Carlos Guerra López Negrete: </w:t>
      </w:r>
    </w:p>
    <w:p w:rsidR="002D158C" w:rsidRPr="000636B0" w:rsidRDefault="002D158C" w:rsidP="002D158C">
      <w:pPr>
        <w:autoSpaceDE w:val="0"/>
        <w:autoSpaceDN w:val="0"/>
        <w:adjustRightInd w:val="0"/>
        <w:rPr>
          <w:rFonts w:cs="Arial"/>
          <w:snapToGrid w:val="0"/>
          <w:sz w:val="20"/>
          <w:szCs w:val="20"/>
        </w:rPr>
      </w:pPr>
      <w:r w:rsidRPr="000636B0">
        <w:rPr>
          <w:rFonts w:cs="Arial"/>
          <w:snapToGrid w:val="0"/>
          <w:sz w:val="20"/>
          <w:szCs w:val="20"/>
        </w:rPr>
        <w:t xml:space="preserve">Diputado Presidente, se informa que estamos presentes la mayoría de los integrantes del Pleno, por lo que existe quórum legal para el desarrollo de la sesión. </w:t>
      </w:r>
    </w:p>
    <w:p w:rsidR="002D158C" w:rsidRPr="000636B0" w:rsidRDefault="002D158C" w:rsidP="002D158C">
      <w:pPr>
        <w:autoSpaceDE w:val="0"/>
        <w:autoSpaceDN w:val="0"/>
        <w:adjustRightInd w:val="0"/>
        <w:rPr>
          <w:rFonts w:cs="Arial"/>
          <w:b/>
          <w:snapToGrid w:val="0"/>
          <w:sz w:val="20"/>
          <w:szCs w:val="20"/>
        </w:rPr>
      </w:pPr>
    </w:p>
    <w:p w:rsidR="002D158C" w:rsidRPr="000636B0" w:rsidRDefault="002D158C" w:rsidP="002D158C">
      <w:pPr>
        <w:autoSpaceDE w:val="0"/>
        <w:autoSpaceDN w:val="0"/>
        <w:adjustRightInd w:val="0"/>
        <w:rPr>
          <w:rFonts w:cs="Arial"/>
          <w:b/>
          <w:snapToGrid w:val="0"/>
          <w:sz w:val="20"/>
          <w:szCs w:val="20"/>
        </w:rPr>
      </w:pPr>
      <w:r w:rsidRPr="000636B0">
        <w:rPr>
          <w:rFonts w:cs="Arial"/>
          <w:b/>
          <w:snapToGrid w:val="0"/>
          <w:sz w:val="20"/>
          <w:szCs w:val="20"/>
        </w:rPr>
        <w:t>Diputado Presidente Jaime Bueno Zertuche:</w:t>
      </w:r>
    </w:p>
    <w:p w:rsidR="002D158C" w:rsidRPr="000636B0" w:rsidRDefault="002D158C" w:rsidP="002D158C">
      <w:pPr>
        <w:autoSpaceDE w:val="0"/>
        <w:autoSpaceDN w:val="0"/>
        <w:adjustRightInd w:val="0"/>
        <w:rPr>
          <w:rFonts w:cs="Arial"/>
          <w:snapToGrid w:val="0"/>
          <w:sz w:val="20"/>
          <w:szCs w:val="20"/>
        </w:rPr>
      </w:pPr>
      <w:r w:rsidRPr="000636B0">
        <w:rPr>
          <w:rFonts w:cs="Arial"/>
          <w:snapToGrid w:val="0"/>
          <w:sz w:val="20"/>
          <w:szCs w:val="20"/>
        </w:rPr>
        <w:t xml:space="preserve">Habiendo quorum se declara abierta la sesión y válidos los acuerdos que se aprueben en la misma. </w:t>
      </w:r>
    </w:p>
    <w:p w:rsidR="002D158C" w:rsidRPr="000636B0" w:rsidRDefault="002D158C" w:rsidP="002D158C">
      <w:pPr>
        <w:autoSpaceDE w:val="0"/>
        <w:autoSpaceDN w:val="0"/>
        <w:adjustRightInd w:val="0"/>
        <w:rPr>
          <w:rFonts w:cs="Arial"/>
          <w:snapToGrid w:val="0"/>
          <w:sz w:val="20"/>
          <w:szCs w:val="20"/>
        </w:rPr>
      </w:pPr>
    </w:p>
    <w:p w:rsidR="002D158C" w:rsidRPr="000636B0" w:rsidRDefault="002D158C" w:rsidP="002D158C">
      <w:pPr>
        <w:autoSpaceDE w:val="0"/>
        <w:autoSpaceDN w:val="0"/>
        <w:adjustRightInd w:val="0"/>
        <w:rPr>
          <w:rFonts w:cs="Arial"/>
          <w:snapToGrid w:val="0"/>
          <w:sz w:val="20"/>
          <w:szCs w:val="20"/>
        </w:rPr>
      </w:pPr>
      <w:r w:rsidRPr="000636B0">
        <w:rPr>
          <w:rFonts w:cs="Arial"/>
          <w:snapToGrid w:val="0"/>
          <w:sz w:val="20"/>
          <w:szCs w:val="20"/>
        </w:rPr>
        <w:t xml:space="preserve">Diputada Secretaria </w:t>
      </w:r>
      <w:proofErr w:type="spellStart"/>
      <w:r w:rsidRPr="000636B0">
        <w:rPr>
          <w:rFonts w:cs="Arial"/>
          <w:snapToGrid w:val="0"/>
          <w:sz w:val="20"/>
          <w:szCs w:val="20"/>
        </w:rPr>
        <w:t>Zulmma</w:t>
      </w:r>
      <w:proofErr w:type="spellEnd"/>
      <w:r w:rsidRPr="000636B0">
        <w:rPr>
          <w:rFonts w:cs="Arial"/>
          <w:snapToGrid w:val="0"/>
          <w:sz w:val="20"/>
          <w:szCs w:val="20"/>
        </w:rPr>
        <w:t xml:space="preserve"> </w:t>
      </w:r>
      <w:proofErr w:type="spellStart"/>
      <w:r w:rsidRPr="000636B0">
        <w:rPr>
          <w:rFonts w:cs="Arial"/>
          <w:snapToGrid w:val="0"/>
          <w:sz w:val="20"/>
          <w:szCs w:val="20"/>
        </w:rPr>
        <w:t>Verenice</w:t>
      </w:r>
      <w:proofErr w:type="spellEnd"/>
      <w:r w:rsidRPr="000636B0">
        <w:rPr>
          <w:rFonts w:cs="Arial"/>
          <w:snapToGrid w:val="0"/>
          <w:sz w:val="20"/>
          <w:szCs w:val="20"/>
        </w:rPr>
        <w:t xml:space="preserve"> Guerrero Cázares, sírvase dar lectura al Orden del Día propuesto para el desarrollo de esta sesión. </w:t>
      </w:r>
    </w:p>
    <w:p w:rsidR="002D158C" w:rsidRPr="000636B0" w:rsidRDefault="002D158C" w:rsidP="002D158C">
      <w:pPr>
        <w:autoSpaceDE w:val="0"/>
        <w:autoSpaceDN w:val="0"/>
        <w:adjustRightInd w:val="0"/>
        <w:rPr>
          <w:rFonts w:cs="Arial"/>
          <w:b/>
          <w:snapToGrid w:val="0"/>
          <w:sz w:val="20"/>
          <w:szCs w:val="20"/>
        </w:rPr>
      </w:pPr>
    </w:p>
    <w:p w:rsidR="002D158C" w:rsidRPr="000636B0" w:rsidRDefault="002D158C" w:rsidP="002D158C">
      <w:pPr>
        <w:autoSpaceDE w:val="0"/>
        <w:autoSpaceDN w:val="0"/>
        <w:adjustRightInd w:val="0"/>
        <w:rPr>
          <w:rFonts w:cs="Arial"/>
          <w:b/>
          <w:snapToGrid w:val="0"/>
          <w:sz w:val="20"/>
          <w:szCs w:val="20"/>
        </w:rPr>
      </w:pPr>
      <w:r w:rsidRPr="000636B0">
        <w:rPr>
          <w:rFonts w:cs="Arial"/>
          <w:b/>
          <w:snapToGrid w:val="0"/>
          <w:sz w:val="20"/>
          <w:szCs w:val="20"/>
        </w:rPr>
        <w:t xml:space="preserve">Diputada Secretaria </w:t>
      </w:r>
      <w:proofErr w:type="spellStart"/>
      <w:r w:rsidRPr="000636B0">
        <w:rPr>
          <w:rFonts w:cs="Arial"/>
          <w:b/>
          <w:snapToGrid w:val="0"/>
          <w:sz w:val="20"/>
          <w:szCs w:val="20"/>
        </w:rPr>
        <w:t>Zulmma</w:t>
      </w:r>
      <w:proofErr w:type="spellEnd"/>
      <w:r w:rsidRPr="000636B0">
        <w:rPr>
          <w:rFonts w:cs="Arial"/>
          <w:b/>
          <w:snapToGrid w:val="0"/>
          <w:sz w:val="20"/>
          <w:szCs w:val="20"/>
        </w:rPr>
        <w:t xml:space="preserve"> </w:t>
      </w:r>
      <w:proofErr w:type="spellStart"/>
      <w:r w:rsidRPr="000636B0">
        <w:rPr>
          <w:rFonts w:cs="Arial"/>
          <w:b/>
          <w:snapToGrid w:val="0"/>
          <w:sz w:val="20"/>
          <w:szCs w:val="20"/>
        </w:rPr>
        <w:t>Verenice</w:t>
      </w:r>
      <w:proofErr w:type="spellEnd"/>
      <w:r w:rsidRPr="000636B0">
        <w:rPr>
          <w:rFonts w:cs="Arial"/>
          <w:b/>
          <w:snapToGrid w:val="0"/>
          <w:sz w:val="20"/>
          <w:szCs w:val="20"/>
        </w:rPr>
        <w:t xml:space="preserve"> Guerrero Cázares:</w:t>
      </w:r>
    </w:p>
    <w:p w:rsidR="00294880" w:rsidRPr="000636B0" w:rsidRDefault="002D158C" w:rsidP="002D158C">
      <w:pPr>
        <w:autoSpaceDE w:val="0"/>
        <w:autoSpaceDN w:val="0"/>
        <w:adjustRightInd w:val="0"/>
        <w:rPr>
          <w:rFonts w:cs="Arial"/>
          <w:snapToGrid w:val="0"/>
          <w:sz w:val="20"/>
          <w:szCs w:val="20"/>
        </w:rPr>
      </w:pPr>
      <w:r w:rsidRPr="000636B0">
        <w:rPr>
          <w:rFonts w:cs="Arial"/>
          <w:snapToGrid w:val="0"/>
          <w:sz w:val="20"/>
          <w:szCs w:val="20"/>
        </w:rPr>
        <w:t>Muy buenos días</w:t>
      </w:r>
      <w:r w:rsidR="00294880" w:rsidRPr="000636B0">
        <w:rPr>
          <w:rFonts w:cs="Arial"/>
          <w:snapToGrid w:val="0"/>
          <w:sz w:val="20"/>
          <w:szCs w:val="20"/>
        </w:rPr>
        <w:t>.</w:t>
      </w:r>
    </w:p>
    <w:p w:rsidR="00294880" w:rsidRPr="000636B0" w:rsidRDefault="00294880" w:rsidP="002D158C">
      <w:pPr>
        <w:autoSpaceDE w:val="0"/>
        <w:autoSpaceDN w:val="0"/>
        <w:adjustRightInd w:val="0"/>
        <w:rPr>
          <w:rFonts w:cs="Arial"/>
          <w:snapToGrid w:val="0"/>
          <w:sz w:val="20"/>
          <w:szCs w:val="20"/>
        </w:rPr>
      </w:pPr>
    </w:p>
    <w:p w:rsidR="002D158C" w:rsidRPr="000636B0" w:rsidRDefault="00294880" w:rsidP="002D158C">
      <w:pPr>
        <w:autoSpaceDE w:val="0"/>
        <w:autoSpaceDN w:val="0"/>
        <w:adjustRightInd w:val="0"/>
        <w:rPr>
          <w:rFonts w:cs="Arial"/>
          <w:snapToGrid w:val="0"/>
          <w:sz w:val="20"/>
          <w:szCs w:val="20"/>
        </w:rPr>
      </w:pPr>
      <w:r w:rsidRPr="000636B0">
        <w:rPr>
          <w:rFonts w:cs="Arial"/>
          <w:snapToGrid w:val="0"/>
          <w:sz w:val="20"/>
          <w:szCs w:val="20"/>
        </w:rPr>
        <w:t>c</w:t>
      </w:r>
      <w:r w:rsidR="002D158C" w:rsidRPr="000636B0">
        <w:rPr>
          <w:rFonts w:cs="Arial"/>
          <w:snapToGrid w:val="0"/>
          <w:sz w:val="20"/>
          <w:szCs w:val="20"/>
        </w:rPr>
        <w:t>on su venia</w:t>
      </w:r>
      <w:r w:rsidRPr="000636B0">
        <w:rPr>
          <w:rFonts w:cs="Arial"/>
          <w:snapToGrid w:val="0"/>
          <w:sz w:val="20"/>
          <w:szCs w:val="20"/>
        </w:rPr>
        <w:t>,</w:t>
      </w:r>
      <w:r w:rsidR="002D158C" w:rsidRPr="000636B0">
        <w:rPr>
          <w:rFonts w:cs="Arial"/>
          <w:snapToGrid w:val="0"/>
          <w:sz w:val="20"/>
          <w:szCs w:val="20"/>
        </w:rPr>
        <w:t xml:space="preserve"> Diputado Presidente. </w:t>
      </w:r>
    </w:p>
    <w:p w:rsidR="002D158C" w:rsidRPr="000636B0" w:rsidRDefault="002D158C" w:rsidP="002D158C">
      <w:pPr>
        <w:autoSpaceDE w:val="0"/>
        <w:autoSpaceDN w:val="0"/>
        <w:adjustRightInd w:val="0"/>
        <w:rPr>
          <w:rFonts w:cs="Arial"/>
          <w:b/>
          <w:snapToGrid w:val="0"/>
          <w:sz w:val="20"/>
          <w:szCs w:val="20"/>
        </w:rPr>
      </w:pPr>
    </w:p>
    <w:p w:rsidR="002D158C" w:rsidRPr="000636B0" w:rsidRDefault="002D158C" w:rsidP="002D158C">
      <w:pPr>
        <w:widowControl w:val="0"/>
        <w:rPr>
          <w:rFonts w:eastAsia="Times New Roman" w:cs="Arial"/>
          <w:b/>
          <w:snapToGrid w:val="0"/>
          <w:sz w:val="20"/>
          <w:szCs w:val="20"/>
          <w:lang w:val="es-ES" w:eastAsia="es-ES"/>
        </w:rPr>
      </w:pPr>
      <w:r w:rsidRPr="000636B0">
        <w:rPr>
          <w:rFonts w:eastAsia="Times New Roman" w:cs="Arial"/>
          <w:b/>
          <w:snapToGrid w:val="0"/>
          <w:sz w:val="20"/>
          <w:szCs w:val="20"/>
          <w:lang w:val="es-ES" w:eastAsia="es-ES"/>
        </w:rPr>
        <w:t>Orden del Día de la Segunda Sesión del Segundo Período Ordinario de Sesiones, del Segundo Año de Ejercicio Constitucional de la Sexagésima Primera Legislatura del Congreso del Estado Independiente, Libre y Soberano de Coahuila de Zaragoza.</w:t>
      </w:r>
    </w:p>
    <w:p w:rsidR="002D158C" w:rsidRPr="000636B0" w:rsidRDefault="002D158C" w:rsidP="002D158C">
      <w:pPr>
        <w:widowControl w:val="0"/>
        <w:rPr>
          <w:rFonts w:eastAsia="Times New Roman" w:cs="Arial"/>
          <w:snapToGrid w:val="0"/>
          <w:sz w:val="20"/>
          <w:szCs w:val="20"/>
          <w:lang w:val="es-ES" w:eastAsia="es-ES"/>
        </w:rPr>
      </w:pPr>
    </w:p>
    <w:p w:rsidR="002D158C" w:rsidRPr="000636B0" w:rsidRDefault="002D158C" w:rsidP="002D158C">
      <w:pPr>
        <w:widowControl w:val="0"/>
        <w:jc w:val="center"/>
        <w:rPr>
          <w:rFonts w:eastAsia="Times New Roman" w:cs="Arial"/>
          <w:b/>
          <w:snapToGrid w:val="0"/>
          <w:sz w:val="20"/>
          <w:szCs w:val="20"/>
          <w:lang w:val="es-ES" w:eastAsia="es-ES"/>
        </w:rPr>
      </w:pPr>
      <w:r w:rsidRPr="000636B0">
        <w:rPr>
          <w:rFonts w:eastAsia="Times New Roman" w:cs="Arial"/>
          <w:b/>
          <w:snapToGrid w:val="0"/>
          <w:sz w:val="20"/>
          <w:szCs w:val="20"/>
          <w:lang w:val="es-ES" w:eastAsia="es-ES"/>
        </w:rPr>
        <w:t xml:space="preserve">11 </w:t>
      </w:r>
      <w:r w:rsidR="00B47F00">
        <w:rPr>
          <w:rFonts w:eastAsia="Times New Roman" w:cs="Arial"/>
          <w:b/>
          <w:snapToGrid w:val="0"/>
          <w:sz w:val="20"/>
          <w:szCs w:val="20"/>
          <w:lang w:val="es-ES" w:eastAsia="es-ES"/>
        </w:rPr>
        <w:t xml:space="preserve">de </w:t>
      </w:r>
      <w:proofErr w:type="gramStart"/>
      <w:r w:rsidRPr="000636B0">
        <w:rPr>
          <w:rFonts w:eastAsia="Times New Roman" w:cs="Arial"/>
          <w:b/>
          <w:snapToGrid w:val="0"/>
          <w:sz w:val="20"/>
          <w:szCs w:val="20"/>
          <w:lang w:val="es-ES" w:eastAsia="es-ES"/>
        </w:rPr>
        <w:t>Septiembre</w:t>
      </w:r>
      <w:proofErr w:type="gramEnd"/>
      <w:r w:rsidRPr="000636B0">
        <w:rPr>
          <w:rFonts w:eastAsia="Times New Roman" w:cs="Arial"/>
          <w:b/>
          <w:snapToGrid w:val="0"/>
          <w:sz w:val="20"/>
          <w:szCs w:val="20"/>
          <w:lang w:val="es-ES" w:eastAsia="es-ES"/>
        </w:rPr>
        <w:t xml:space="preserve"> del año 2019.</w:t>
      </w:r>
    </w:p>
    <w:p w:rsidR="002D158C" w:rsidRPr="000636B0" w:rsidRDefault="002D158C" w:rsidP="002D158C">
      <w:pPr>
        <w:widowControl w:val="0"/>
        <w:rPr>
          <w:rFonts w:eastAsia="Times New Roman" w:cs="Arial"/>
          <w:b/>
          <w:snapToGrid w:val="0"/>
          <w:sz w:val="20"/>
          <w:szCs w:val="20"/>
          <w:lang w:val="es-ES" w:eastAsia="es-ES"/>
        </w:rPr>
      </w:pPr>
    </w:p>
    <w:p w:rsidR="002D158C" w:rsidRPr="000636B0" w:rsidRDefault="002D158C" w:rsidP="002D158C">
      <w:pPr>
        <w:widowControl w:val="0"/>
        <w:ind w:firstLine="708"/>
        <w:rPr>
          <w:rFonts w:eastAsia="Times New Roman" w:cs="Arial"/>
          <w:snapToGrid w:val="0"/>
          <w:sz w:val="20"/>
          <w:szCs w:val="20"/>
          <w:lang w:val="es-ES" w:eastAsia="es-ES"/>
        </w:rPr>
      </w:pPr>
      <w:r w:rsidRPr="000636B0">
        <w:rPr>
          <w:rFonts w:eastAsia="Times New Roman" w:cs="Arial"/>
          <w:b/>
          <w:snapToGrid w:val="0"/>
          <w:sz w:val="20"/>
          <w:szCs w:val="20"/>
          <w:lang w:val="es-ES" w:eastAsia="es-ES"/>
        </w:rPr>
        <w:t>1.-</w:t>
      </w:r>
      <w:r w:rsidRPr="000636B0">
        <w:rPr>
          <w:rFonts w:eastAsia="Times New Roman" w:cs="Arial"/>
          <w:snapToGrid w:val="0"/>
          <w:sz w:val="20"/>
          <w:szCs w:val="20"/>
          <w:lang w:val="es-ES" w:eastAsia="es-ES"/>
        </w:rPr>
        <w:t xml:space="preserve"> Lista de asistencia de las Diputadas y Diputados de la Sexagésima Primera Legislatura del Congreso del Estado.</w:t>
      </w:r>
    </w:p>
    <w:p w:rsidR="002D158C" w:rsidRPr="000636B0" w:rsidRDefault="002D158C" w:rsidP="002D158C">
      <w:pPr>
        <w:widowControl w:val="0"/>
        <w:rPr>
          <w:rFonts w:eastAsia="Times New Roman" w:cs="Arial"/>
          <w:snapToGrid w:val="0"/>
          <w:sz w:val="20"/>
          <w:szCs w:val="20"/>
          <w:lang w:val="es-ES" w:eastAsia="es-ES"/>
        </w:rPr>
      </w:pPr>
    </w:p>
    <w:p w:rsidR="002D158C" w:rsidRPr="000636B0" w:rsidRDefault="002D158C" w:rsidP="002D158C">
      <w:pPr>
        <w:widowControl w:val="0"/>
        <w:ind w:firstLine="708"/>
        <w:rPr>
          <w:rFonts w:eastAsia="Times New Roman" w:cs="Arial"/>
          <w:snapToGrid w:val="0"/>
          <w:sz w:val="20"/>
          <w:szCs w:val="20"/>
          <w:lang w:val="es-ES" w:eastAsia="es-ES"/>
        </w:rPr>
      </w:pPr>
      <w:r w:rsidRPr="000636B0">
        <w:rPr>
          <w:rFonts w:eastAsia="Times New Roman" w:cs="Arial"/>
          <w:b/>
          <w:snapToGrid w:val="0"/>
          <w:sz w:val="20"/>
          <w:szCs w:val="20"/>
          <w:lang w:val="es-ES" w:eastAsia="es-ES"/>
        </w:rPr>
        <w:t>2.-</w:t>
      </w:r>
      <w:r w:rsidRPr="000636B0">
        <w:rPr>
          <w:rFonts w:eastAsia="Times New Roman" w:cs="Arial"/>
          <w:snapToGrid w:val="0"/>
          <w:sz w:val="20"/>
          <w:szCs w:val="20"/>
          <w:lang w:val="es-ES" w:eastAsia="es-ES"/>
        </w:rPr>
        <w:t xml:space="preserve"> Declaratoria de apertura de la sesión. </w:t>
      </w:r>
    </w:p>
    <w:p w:rsidR="002D158C" w:rsidRPr="000636B0" w:rsidRDefault="002D158C" w:rsidP="002D158C">
      <w:pPr>
        <w:widowControl w:val="0"/>
        <w:rPr>
          <w:rFonts w:eastAsia="Times New Roman" w:cs="Arial"/>
          <w:snapToGrid w:val="0"/>
          <w:sz w:val="20"/>
          <w:szCs w:val="20"/>
          <w:lang w:val="es-ES" w:eastAsia="es-ES"/>
        </w:rPr>
      </w:pPr>
    </w:p>
    <w:p w:rsidR="002D158C" w:rsidRPr="000636B0" w:rsidRDefault="002D158C" w:rsidP="002D158C">
      <w:pPr>
        <w:widowControl w:val="0"/>
        <w:rPr>
          <w:rFonts w:eastAsia="Times New Roman" w:cs="Arial"/>
          <w:snapToGrid w:val="0"/>
          <w:sz w:val="20"/>
          <w:szCs w:val="20"/>
          <w:lang w:val="es-ES" w:eastAsia="es-ES"/>
        </w:rPr>
      </w:pPr>
      <w:r w:rsidRPr="000636B0">
        <w:rPr>
          <w:rFonts w:eastAsia="Times New Roman" w:cs="Arial"/>
          <w:snapToGrid w:val="0"/>
          <w:sz w:val="20"/>
          <w:szCs w:val="20"/>
          <w:lang w:val="es-ES" w:eastAsia="es-ES"/>
        </w:rPr>
        <w:t xml:space="preserve"> </w:t>
      </w:r>
      <w:r w:rsidRPr="000636B0">
        <w:rPr>
          <w:rFonts w:eastAsia="Times New Roman" w:cs="Arial"/>
          <w:snapToGrid w:val="0"/>
          <w:sz w:val="20"/>
          <w:szCs w:val="20"/>
          <w:lang w:val="es-ES" w:eastAsia="es-ES"/>
        </w:rPr>
        <w:tab/>
      </w:r>
      <w:r w:rsidRPr="000636B0">
        <w:rPr>
          <w:rFonts w:eastAsia="Times New Roman" w:cs="Arial"/>
          <w:b/>
          <w:snapToGrid w:val="0"/>
          <w:sz w:val="20"/>
          <w:szCs w:val="20"/>
          <w:lang w:val="es-ES" w:eastAsia="es-ES"/>
        </w:rPr>
        <w:t>3.-</w:t>
      </w:r>
      <w:r w:rsidRPr="000636B0">
        <w:rPr>
          <w:rFonts w:eastAsia="Times New Roman" w:cs="Arial"/>
          <w:snapToGrid w:val="0"/>
          <w:sz w:val="20"/>
          <w:szCs w:val="20"/>
          <w:lang w:val="es-ES" w:eastAsia="es-ES"/>
        </w:rPr>
        <w:t xml:space="preserve"> Lectura, discusión y, en su </w:t>
      </w:r>
      <w:proofErr w:type="gramStart"/>
      <w:r w:rsidRPr="000636B0">
        <w:rPr>
          <w:rFonts w:eastAsia="Times New Roman" w:cs="Arial"/>
          <w:snapToGrid w:val="0"/>
          <w:sz w:val="20"/>
          <w:szCs w:val="20"/>
          <w:lang w:val="es-ES" w:eastAsia="es-ES"/>
        </w:rPr>
        <w:t>caso,  aprobación</w:t>
      </w:r>
      <w:proofErr w:type="gramEnd"/>
      <w:r w:rsidRPr="000636B0">
        <w:rPr>
          <w:rFonts w:eastAsia="Times New Roman" w:cs="Arial"/>
          <w:snapToGrid w:val="0"/>
          <w:sz w:val="20"/>
          <w:szCs w:val="20"/>
          <w:lang w:val="es-ES" w:eastAsia="es-ES"/>
        </w:rPr>
        <w:t xml:space="preserve"> del Orden del Día propuesto para el desarrollo de la sesión. </w:t>
      </w:r>
    </w:p>
    <w:p w:rsidR="002D158C" w:rsidRPr="000636B0" w:rsidRDefault="002D158C" w:rsidP="002D158C">
      <w:pPr>
        <w:widowControl w:val="0"/>
        <w:rPr>
          <w:rFonts w:eastAsia="Times New Roman" w:cs="Arial"/>
          <w:b/>
          <w:snapToGrid w:val="0"/>
          <w:sz w:val="20"/>
          <w:szCs w:val="20"/>
          <w:lang w:val="es-ES" w:eastAsia="es-ES"/>
        </w:rPr>
      </w:pPr>
    </w:p>
    <w:p w:rsidR="002D158C" w:rsidRPr="000636B0" w:rsidRDefault="002D158C" w:rsidP="002D158C">
      <w:pPr>
        <w:widowControl w:val="0"/>
        <w:ind w:firstLine="708"/>
        <w:rPr>
          <w:rFonts w:eastAsia="Times New Roman" w:cs="Arial"/>
          <w:b/>
          <w:snapToGrid w:val="0"/>
          <w:sz w:val="20"/>
          <w:szCs w:val="20"/>
          <w:lang w:val="es-ES" w:eastAsia="es-ES"/>
        </w:rPr>
      </w:pPr>
      <w:r w:rsidRPr="000636B0">
        <w:rPr>
          <w:rFonts w:eastAsia="Times New Roman" w:cs="Arial"/>
          <w:b/>
          <w:snapToGrid w:val="0"/>
          <w:sz w:val="20"/>
          <w:szCs w:val="20"/>
          <w:lang w:eastAsia="es-ES"/>
        </w:rPr>
        <w:t>4.-</w:t>
      </w:r>
      <w:r w:rsidRPr="000636B0">
        <w:rPr>
          <w:rFonts w:eastAsia="Times New Roman" w:cs="Arial"/>
          <w:snapToGrid w:val="0"/>
          <w:sz w:val="20"/>
          <w:szCs w:val="20"/>
          <w:lang w:eastAsia="es-ES"/>
        </w:rPr>
        <w:t xml:space="preserve"> Lectura, discusión y, en su caso, aprobación de la Minuta de la sesión anterior.</w:t>
      </w:r>
    </w:p>
    <w:p w:rsidR="002D158C" w:rsidRPr="000636B0" w:rsidRDefault="002D158C" w:rsidP="002D158C">
      <w:pPr>
        <w:widowControl w:val="0"/>
        <w:rPr>
          <w:rFonts w:eastAsia="Times New Roman" w:cs="Arial"/>
          <w:b/>
          <w:snapToGrid w:val="0"/>
          <w:sz w:val="20"/>
          <w:szCs w:val="20"/>
          <w:lang w:val="es-ES" w:eastAsia="es-ES"/>
        </w:rPr>
      </w:pPr>
    </w:p>
    <w:p w:rsidR="002D158C" w:rsidRPr="000636B0" w:rsidRDefault="002D158C" w:rsidP="002D158C">
      <w:pPr>
        <w:widowControl w:val="0"/>
        <w:ind w:firstLine="708"/>
        <w:rPr>
          <w:rFonts w:eastAsia="Times New Roman" w:cs="Arial"/>
          <w:snapToGrid w:val="0"/>
          <w:sz w:val="20"/>
          <w:szCs w:val="20"/>
          <w:lang w:val="es-ES" w:eastAsia="es-ES"/>
        </w:rPr>
      </w:pPr>
      <w:r w:rsidRPr="000636B0">
        <w:rPr>
          <w:rFonts w:eastAsia="Times New Roman" w:cs="Arial"/>
          <w:b/>
          <w:snapToGrid w:val="0"/>
          <w:sz w:val="20"/>
          <w:szCs w:val="20"/>
          <w:lang w:val="es-ES" w:eastAsia="es-ES"/>
        </w:rPr>
        <w:lastRenderedPageBreak/>
        <w:t xml:space="preserve">5.- </w:t>
      </w:r>
      <w:r w:rsidRPr="000636B0">
        <w:rPr>
          <w:rFonts w:eastAsia="Times New Roman" w:cs="Arial"/>
          <w:snapToGrid w:val="0"/>
          <w:sz w:val="20"/>
          <w:szCs w:val="20"/>
          <w:lang w:val="es-ES" w:eastAsia="es-ES"/>
        </w:rPr>
        <w:t>Lectura del informe de correspondencia y documentación recibida por el Congreso del Estado.</w:t>
      </w:r>
    </w:p>
    <w:p w:rsidR="002D158C" w:rsidRPr="000636B0" w:rsidRDefault="002D158C" w:rsidP="002D158C">
      <w:pPr>
        <w:widowControl w:val="0"/>
        <w:rPr>
          <w:rFonts w:eastAsia="Times New Roman" w:cs="Arial"/>
          <w:b/>
          <w:snapToGrid w:val="0"/>
          <w:sz w:val="20"/>
          <w:szCs w:val="20"/>
          <w:lang w:val="es-ES" w:eastAsia="es-ES"/>
        </w:rPr>
      </w:pPr>
    </w:p>
    <w:p w:rsidR="002D158C" w:rsidRPr="000636B0" w:rsidRDefault="002D158C" w:rsidP="002D158C">
      <w:pPr>
        <w:widowControl w:val="0"/>
        <w:ind w:firstLine="708"/>
        <w:rPr>
          <w:rFonts w:eastAsia="Times New Roman" w:cs="Arial"/>
          <w:snapToGrid w:val="0"/>
          <w:sz w:val="20"/>
          <w:szCs w:val="20"/>
          <w:lang w:eastAsia="es-ES"/>
        </w:rPr>
      </w:pPr>
      <w:r w:rsidRPr="000636B0">
        <w:rPr>
          <w:rFonts w:eastAsia="Times New Roman" w:cs="Arial"/>
          <w:b/>
          <w:snapToGrid w:val="0"/>
          <w:sz w:val="20"/>
          <w:szCs w:val="20"/>
          <w:lang w:eastAsia="es-ES"/>
        </w:rPr>
        <w:t xml:space="preserve">6.- </w:t>
      </w:r>
      <w:r w:rsidRPr="000636B0">
        <w:rPr>
          <w:rFonts w:eastAsia="Times New Roman" w:cs="Arial"/>
          <w:snapToGrid w:val="0"/>
          <w:sz w:val="20"/>
          <w:szCs w:val="20"/>
          <w:lang w:eastAsia="es-ES"/>
        </w:rPr>
        <w:t xml:space="preserve">Lectura del informe sobre el trámite realizado respecto a las Proposiciones con Puntos de Acuerdo </w:t>
      </w:r>
      <w:proofErr w:type="gramStart"/>
      <w:r w:rsidRPr="000636B0">
        <w:rPr>
          <w:rFonts w:eastAsia="Times New Roman" w:cs="Arial"/>
          <w:snapToGrid w:val="0"/>
          <w:sz w:val="20"/>
          <w:szCs w:val="20"/>
          <w:lang w:eastAsia="es-ES"/>
        </w:rPr>
        <w:t>que  presentaron</w:t>
      </w:r>
      <w:proofErr w:type="gramEnd"/>
      <w:r w:rsidRPr="000636B0">
        <w:rPr>
          <w:rFonts w:eastAsia="Times New Roman" w:cs="Arial"/>
          <w:snapToGrid w:val="0"/>
          <w:sz w:val="20"/>
          <w:szCs w:val="20"/>
          <w:lang w:eastAsia="es-ES"/>
        </w:rPr>
        <w:t xml:space="preserve"> en la sesión anterior.</w:t>
      </w:r>
    </w:p>
    <w:p w:rsidR="002D158C" w:rsidRPr="000636B0" w:rsidRDefault="002D158C" w:rsidP="002D158C">
      <w:pPr>
        <w:widowControl w:val="0"/>
        <w:rPr>
          <w:rFonts w:eastAsia="Times New Roman" w:cs="Arial"/>
          <w:snapToGrid w:val="0"/>
          <w:sz w:val="20"/>
          <w:szCs w:val="20"/>
          <w:lang w:eastAsia="es-ES"/>
        </w:rPr>
      </w:pPr>
    </w:p>
    <w:p w:rsidR="002D158C" w:rsidRPr="000636B0" w:rsidRDefault="002D158C" w:rsidP="002D158C">
      <w:pPr>
        <w:widowControl w:val="0"/>
        <w:ind w:firstLine="708"/>
        <w:rPr>
          <w:rFonts w:eastAsia="Times New Roman" w:cs="Arial"/>
          <w:snapToGrid w:val="0"/>
          <w:sz w:val="20"/>
          <w:szCs w:val="20"/>
          <w:lang w:eastAsia="es-ES"/>
        </w:rPr>
      </w:pPr>
      <w:r w:rsidRPr="000636B0">
        <w:rPr>
          <w:rFonts w:eastAsia="Times New Roman" w:cs="Arial"/>
          <w:b/>
          <w:sz w:val="20"/>
          <w:szCs w:val="20"/>
          <w:lang w:eastAsia="es-ES"/>
        </w:rPr>
        <w:t xml:space="preserve">7.- </w:t>
      </w:r>
      <w:r w:rsidRPr="000636B0">
        <w:rPr>
          <w:rFonts w:eastAsia="Times New Roman" w:cs="Arial"/>
          <w:sz w:val="20"/>
          <w:szCs w:val="20"/>
          <w:lang w:eastAsia="es-ES"/>
        </w:rPr>
        <w:t>Lectura de Iniciativas de Reforma Constitucional:</w:t>
      </w:r>
    </w:p>
    <w:p w:rsidR="002D158C" w:rsidRPr="000636B0" w:rsidRDefault="002D158C" w:rsidP="002D158C">
      <w:pPr>
        <w:widowControl w:val="0"/>
        <w:rPr>
          <w:rFonts w:eastAsia="Times New Roman" w:cs="Arial"/>
          <w:b/>
          <w:sz w:val="20"/>
          <w:szCs w:val="20"/>
          <w:lang w:eastAsia="es-ES"/>
        </w:rPr>
      </w:pPr>
    </w:p>
    <w:p w:rsidR="002D158C" w:rsidRPr="000636B0" w:rsidRDefault="002D158C" w:rsidP="002D158C">
      <w:pPr>
        <w:ind w:firstLine="709"/>
        <w:rPr>
          <w:rFonts w:eastAsia="Times New Roman" w:cs="Arial"/>
          <w:sz w:val="20"/>
          <w:szCs w:val="20"/>
          <w:lang w:eastAsia="es-ES"/>
        </w:rPr>
      </w:pPr>
      <w:r w:rsidRPr="000636B0">
        <w:rPr>
          <w:rFonts w:eastAsia="Times New Roman" w:cs="Arial"/>
          <w:b/>
          <w:sz w:val="20"/>
          <w:szCs w:val="20"/>
          <w:lang w:eastAsia="es-ES"/>
        </w:rPr>
        <w:t xml:space="preserve">A.- </w:t>
      </w:r>
      <w:r w:rsidRPr="000636B0">
        <w:rPr>
          <w:rFonts w:eastAsia="Times New Roman" w:cs="Arial"/>
          <w:sz w:val="20"/>
          <w:szCs w:val="20"/>
          <w:lang w:eastAsia="es-ES"/>
        </w:rPr>
        <w:t xml:space="preserve">Iniciativa con Proyecto de Decreto que reforma diversos artículos de la Constitución Política del Estado de Coahuila, planteada por el Diputado Marcelo de Jesús Torres </w:t>
      </w:r>
      <w:proofErr w:type="spellStart"/>
      <w:r w:rsidRPr="000636B0">
        <w:rPr>
          <w:rFonts w:eastAsia="Times New Roman" w:cs="Arial"/>
          <w:sz w:val="20"/>
          <w:szCs w:val="20"/>
          <w:lang w:eastAsia="es-ES"/>
        </w:rPr>
        <w:t>Cofiño</w:t>
      </w:r>
      <w:proofErr w:type="spellEnd"/>
      <w:r w:rsidRPr="000636B0">
        <w:rPr>
          <w:rFonts w:eastAsia="Times New Roman" w:cs="Arial"/>
          <w:sz w:val="20"/>
          <w:szCs w:val="20"/>
          <w:lang w:eastAsia="es-ES"/>
        </w:rPr>
        <w:t xml:space="preserve">, </w:t>
      </w:r>
      <w:r w:rsidRPr="000636B0">
        <w:rPr>
          <w:rFonts w:eastAsia="Times New Roman" w:cs="Arial"/>
          <w:snapToGrid w:val="0"/>
          <w:sz w:val="20"/>
          <w:szCs w:val="20"/>
          <w:lang w:eastAsia="es-ES"/>
        </w:rPr>
        <w:t xml:space="preserve">conjuntamente con las y los Diputados del Grupo Parlamentario “Del Partido Acción Nacional”, </w:t>
      </w:r>
      <w:r w:rsidRPr="000636B0">
        <w:rPr>
          <w:rFonts w:eastAsia="Times New Roman" w:cs="Arial"/>
          <w:sz w:val="20"/>
          <w:szCs w:val="20"/>
          <w:lang w:eastAsia="es-ES"/>
        </w:rPr>
        <w:t>por la  que se   reforman y adicionan diversas disposiciones  de la Constitución Política del Estado de Coahuila de Zaragoza, en materia electoral, a fin de  modificar el calendario electoral para establecer la homologación de procesos locales y federales.</w:t>
      </w:r>
    </w:p>
    <w:p w:rsidR="002D158C" w:rsidRPr="000636B0" w:rsidRDefault="002D158C" w:rsidP="002D158C">
      <w:pPr>
        <w:ind w:firstLine="709"/>
        <w:rPr>
          <w:rFonts w:eastAsia="Times New Roman" w:cs="Arial"/>
          <w:sz w:val="20"/>
          <w:szCs w:val="20"/>
          <w:lang w:eastAsia="es-ES"/>
        </w:rPr>
      </w:pPr>
    </w:p>
    <w:p w:rsidR="002D158C" w:rsidRPr="000636B0" w:rsidRDefault="002D158C" w:rsidP="002D158C">
      <w:pPr>
        <w:ind w:firstLine="708"/>
        <w:rPr>
          <w:rFonts w:eastAsia="Times New Roman" w:cs="Arial"/>
          <w:sz w:val="20"/>
          <w:szCs w:val="20"/>
          <w:lang w:eastAsia="es-ES"/>
        </w:rPr>
      </w:pPr>
      <w:r w:rsidRPr="000636B0">
        <w:rPr>
          <w:rFonts w:eastAsia="Times New Roman" w:cs="Arial"/>
          <w:b/>
          <w:sz w:val="20"/>
          <w:szCs w:val="20"/>
          <w:lang w:eastAsia="es-ES"/>
        </w:rPr>
        <w:t>B.-</w:t>
      </w:r>
      <w:r w:rsidRPr="000636B0">
        <w:rPr>
          <w:rFonts w:eastAsia="Times New Roman" w:cs="Arial"/>
          <w:sz w:val="20"/>
          <w:szCs w:val="20"/>
          <w:lang w:eastAsia="es-ES"/>
        </w:rPr>
        <w:t xml:space="preserve"> Iniciativa con Proyecto de Decreto  por la que se adiciona un párrafo cuarto  al inciso c), recorriendo el que actualmente ocupa esa posición, haciendo lo mismo con los demás del artículo 7 de la Constitución Política del Estado de Coahuila de Zaragoza; que presenta la Diputada Blanca </w:t>
      </w:r>
      <w:proofErr w:type="spellStart"/>
      <w:r w:rsidRPr="000636B0">
        <w:rPr>
          <w:rFonts w:eastAsia="Times New Roman" w:cs="Arial"/>
          <w:sz w:val="20"/>
          <w:szCs w:val="20"/>
          <w:lang w:eastAsia="es-ES"/>
        </w:rPr>
        <w:t>Eppen</w:t>
      </w:r>
      <w:proofErr w:type="spellEnd"/>
      <w:r w:rsidRPr="000636B0">
        <w:rPr>
          <w:rFonts w:eastAsia="Times New Roman" w:cs="Arial"/>
          <w:sz w:val="20"/>
          <w:szCs w:val="20"/>
          <w:lang w:eastAsia="es-ES"/>
        </w:rPr>
        <w:t xml:space="preserve"> Canales, conjuntamente con los Diputados del Grupo Parlamentario “Del Partido Acción Nacional”, para  establecer que el Estado y los municipios  adoptarán las medidas necesarias para prevenir, eliminar y sancionar toda clase de violencia  contra las mujeres, sometiendo a una valoración anual el impacto de los programas y planes dirigidos a este fin.</w:t>
      </w:r>
    </w:p>
    <w:p w:rsidR="002D158C" w:rsidRPr="000636B0" w:rsidRDefault="002D158C" w:rsidP="002D158C">
      <w:pPr>
        <w:widowControl w:val="0"/>
        <w:rPr>
          <w:rFonts w:eastAsia="Times New Roman" w:cs="Arial"/>
          <w:b/>
          <w:snapToGrid w:val="0"/>
          <w:sz w:val="20"/>
          <w:szCs w:val="20"/>
          <w:lang w:eastAsia="es-ES"/>
        </w:rPr>
      </w:pPr>
    </w:p>
    <w:p w:rsidR="002D158C" w:rsidRPr="000636B0" w:rsidRDefault="002D158C" w:rsidP="002D158C">
      <w:pPr>
        <w:widowControl w:val="0"/>
        <w:rPr>
          <w:rFonts w:eastAsia="Times New Roman" w:cs="Arial"/>
          <w:sz w:val="20"/>
          <w:szCs w:val="20"/>
          <w:lang w:val="es-ES" w:eastAsia="es-ES"/>
        </w:rPr>
      </w:pPr>
      <w:r w:rsidRPr="000636B0">
        <w:rPr>
          <w:rFonts w:eastAsia="Times New Roman" w:cs="Arial"/>
          <w:b/>
          <w:snapToGrid w:val="0"/>
          <w:sz w:val="20"/>
          <w:szCs w:val="20"/>
          <w:lang w:eastAsia="es-ES"/>
        </w:rPr>
        <w:tab/>
        <w:t xml:space="preserve">8.- </w:t>
      </w:r>
      <w:r w:rsidRPr="000636B0">
        <w:rPr>
          <w:rFonts w:eastAsia="Times New Roman" w:cs="Arial"/>
          <w:sz w:val="20"/>
          <w:szCs w:val="20"/>
          <w:lang w:val="es-ES" w:eastAsia="es-ES"/>
        </w:rPr>
        <w:t>Lectura de Iniciativas de Diputadas y Diputados:</w:t>
      </w:r>
    </w:p>
    <w:p w:rsidR="002D158C" w:rsidRPr="000636B0" w:rsidRDefault="002D158C" w:rsidP="002D158C">
      <w:pPr>
        <w:widowControl w:val="0"/>
        <w:rPr>
          <w:rFonts w:eastAsia="Times New Roman" w:cs="Arial"/>
          <w:b/>
          <w:sz w:val="20"/>
          <w:szCs w:val="20"/>
          <w:lang w:val="es-ES" w:eastAsia="es-ES"/>
        </w:rPr>
      </w:pPr>
    </w:p>
    <w:p w:rsidR="002D158C" w:rsidRPr="000636B0" w:rsidRDefault="002D158C" w:rsidP="002D158C">
      <w:pPr>
        <w:ind w:firstLine="708"/>
        <w:rPr>
          <w:rFonts w:eastAsia="Calibri" w:cs="Arial"/>
          <w:sz w:val="20"/>
          <w:szCs w:val="20"/>
          <w:lang w:eastAsia="es-ES"/>
        </w:rPr>
      </w:pPr>
      <w:r w:rsidRPr="000636B0">
        <w:rPr>
          <w:rFonts w:eastAsia="Calibri" w:cs="Arial"/>
          <w:b/>
          <w:sz w:val="20"/>
          <w:szCs w:val="20"/>
          <w:lang w:eastAsia="es-ES"/>
        </w:rPr>
        <w:t>A.-</w:t>
      </w:r>
      <w:r w:rsidRPr="000636B0">
        <w:rPr>
          <w:rFonts w:eastAsia="Calibri" w:cs="Arial"/>
          <w:sz w:val="20"/>
          <w:szCs w:val="20"/>
          <w:lang w:eastAsia="es-ES"/>
        </w:rPr>
        <w:t xml:space="preserve"> Iniciativa con Proyecto de Decreto mediante la cual se reforma el tercer párrafo de la fracción IX del artículo 26 de la Ley de los Derechos de las Personas Adultas Mayores del Estado de Coahuila, que presentan las Diputadas y los Diputados integrantes del Grupo Parlamentario “Gral. Andrés S. Viesca”, del Partido Revolucionario Institucional, por conducto de la Diputada Josefina Garza Barrera, a fin de g</w:t>
      </w:r>
      <w:r w:rsidRPr="000636B0">
        <w:rPr>
          <w:rFonts w:eastAsia="Times New Roman" w:cs="Arial"/>
          <w:color w:val="000000"/>
          <w:sz w:val="20"/>
          <w:szCs w:val="20"/>
          <w:shd w:val="clear" w:color="auto" w:fill="FFFFFF"/>
          <w:lang w:eastAsia="es-ES"/>
        </w:rPr>
        <w:t>arantizar plenamente los derechos de las personas adultas mayores que se encuentran en alguna institución pública o privada que brinda atención a las personas adultos mayores en casas de reposo o asilos, mediante supervisión y visitas de inspección por parte del Instituto con la finalidad de verificar las condiciones de calidad de vida que se les brinda a los usuarios de dichos establecimientos.</w:t>
      </w:r>
    </w:p>
    <w:p w:rsidR="002D158C" w:rsidRPr="000636B0" w:rsidRDefault="002D158C" w:rsidP="002D158C">
      <w:pPr>
        <w:widowControl w:val="0"/>
        <w:rPr>
          <w:rFonts w:eastAsia="Times New Roman" w:cs="Arial"/>
          <w:snapToGrid w:val="0"/>
          <w:sz w:val="20"/>
          <w:szCs w:val="20"/>
          <w:lang w:eastAsia="es-ES"/>
        </w:rPr>
      </w:pPr>
    </w:p>
    <w:p w:rsidR="002D158C" w:rsidRPr="000636B0" w:rsidRDefault="002D158C" w:rsidP="002D158C">
      <w:pPr>
        <w:ind w:firstLine="709"/>
        <w:rPr>
          <w:rFonts w:eastAsia="Times New Roman" w:cs="Arial"/>
          <w:sz w:val="20"/>
          <w:szCs w:val="20"/>
          <w:lang w:eastAsia="es-ES"/>
        </w:rPr>
      </w:pPr>
      <w:r w:rsidRPr="000636B0">
        <w:rPr>
          <w:rFonts w:eastAsia="Times New Roman" w:cs="Arial"/>
          <w:b/>
          <w:sz w:val="20"/>
          <w:szCs w:val="20"/>
          <w:lang w:eastAsia="es-ES"/>
        </w:rPr>
        <w:t xml:space="preserve">B.- </w:t>
      </w:r>
      <w:r w:rsidRPr="000636B0">
        <w:rPr>
          <w:rFonts w:eastAsia="Times New Roman" w:cs="Arial"/>
          <w:sz w:val="20"/>
          <w:szCs w:val="20"/>
          <w:lang w:eastAsia="es-ES"/>
        </w:rPr>
        <w:t xml:space="preserve">Iniciativa con Proyecto de Decreto que reforma y adiciona diversas disposiciones del Código Electoral para el Estado </w:t>
      </w:r>
      <w:proofErr w:type="gramStart"/>
      <w:r w:rsidRPr="000636B0">
        <w:rPr>
          <w:rFonts w:eastAsia="Times New Roman" w:cs="Arial"/>
          <w:sz w:val="20"/>
          <w:szCs w:val="20"/>
          <w:lang w:eastAsia="es-ES"/>
        </w:rPr>
        <w:t>de  Coahuila</w:t>
      </w:r>
      <w:proofErr w:type="gramEnd"/>
      <w:r w:rsidRPr="000636B0">
        <w:rPr>
          <w:rFonts w:eastAsia="Times New Roman" w:cs="Arial"/>
          <w:sz w:val="20"/>
          <w:szCs w:val="20"/>
          <w:lang w:eastAsia="es-ES"/>
        </w:rPr>
        <w:t xml:space="preserve">, planteada por el Diputado Juan Antonio García Villa, </w:t>
      </w:r>
      <w:r w:rsidRPr="000636B0">
        <w:rPr>
          <w:rFonts w:eastAsia="Times New Roman" w:cs="Arial"/>
          <w:snapToGrid w:val="0"/>
          <w:sz w:val="20"/>
          <w:szCs w:val="20"/>
          <w:lang w:eastAsia="es-ES"/>
        </w:rPr>
        <w:t xml:space="preserve">conjuntamente con las y los Diputados del Grupo Parlamentario “Del Partido Acción Nacional”, </w:t>
      </w:r>
      <w:r w:rsidRPr="000636B0">
        <w:rPr>
          <w:rFonts w:eastAsia="Times New Roman" w:cs="Arial"/>
          <w:sz w:val="20"/>
          <w:szCs w:val="20"/>
          <w:lang w:eastAsia="es-ES"/>
        </w:rPr>
        <w:t>referente a establecer ajustes al calendario electoral del Estado, a fin de fijar la concurrencia de los procesos electorales locales con los federales.</w:t>
      </w:r>
    </w:p>
    <w:p w:rsidR="002D158C" w:rsidRPr="000636B0" w:rsidRDefault="002D158C" w:rsidP="002D158C">
      <w:pPr>
        <w:widowControl w:val="0"/>
        <w:rPr>
          <w:rFonts w:eastAsia="Times New Roman" w:cs="Arial"/>
          <w:b/>
          <w:sz w:val="20"/>
          <w:szCs w:val="20"/>
          <w:lang w:val="es-ES" w:eastAsia="es-ES"/>
        </w:rPr>
      </w:pPr>
    </w:p>
    <w:p w:rsidR="002D158C" w:rsidRPr="000636B0" w:rsidRDefault="002D158C" w:rsidP="002D158C">
      <w:pPr>
        <w:ind w:firstLine="709"/>
        <w:rPr>
          <w:rFonts w:eastAsia="Times New Roman" w:cs="Arial"/>
          <w:sz w:val="20"/>
          <w:szCs w:val="20"/>
          <w:lang w:eastAsia="es-ES"/>
        </w:rPr>
      </w:pPr>
      <w:r w:rsidRPr="000636B0">
        <w:rPr>
          <w:rFonts w:eastAsia="Times New Roman" w:cs="Arial"/>
          <w:b/>
          <w:sz w:val="20"/>
          <w:szCs w:val="20"/>
          <w:lang w:eastAsia="es-ES"/>
        </w:rPr>
        <w:t xml:space="preserve">C.- </w:t>
      </w:r>
      <w:r w:rsidRPr="000636B0">
        <w:rPr>
          <w:rFonts w:eastAsia="Times New Roman" w:cs="Arial"/>
          <w:sz w:val="20"/>
          <w:szCs w:val="20"/>
          <w:lang w:eastAsia="es-ES"/>
        </w:rPr>
        <w:t xml:space="preserve">Iniciativa con Proyecto de Decreto que presenta el Diputado Emilio Alejandro de hoyos Montemayor, conjuntamente con la Diputada </w:t>
      </w:r>
      <w:proofErr w:type="spellStart"/>
      <w:r w:rsidRPr="000636B0">
        <w:rPr>
          <w:rFonts w:eastAsia="Times New Roman" w:cs="Arial"/>
          <w:sz w:val="20"/>
          <w:szCs w:val="20"/>
          <w:lang w:eastAsia="es-ES"/>
        </w:rPr>
        <w:t>Zulmma</w:t>
      </w:r>
      <w:proofErr w:type="spellEnd"/>
      <w:r w:rsidRPr="000636B0">
        <w:rPr>
          <w:rFonts w:eastAsia="Times New Roman" w:cs="Arial"/>
          <w:sz w:val="20"/>
          <w:szCs w:val="20"/>
          <w:lang w:eastAsia="es-ES"/>
        </w:rPr>
        <w:t xml:space="preserve"> </w:t>
      </w:r>
      <w:proofErr w:type="spellStart"/>
      <w:r w:rsidRPr="000636B0">
        <w:rPr>
          <w:rFonts w:eastAsia="Times New Roman" w:cs="Arial"/>
          <w:sz w:val="20"/>
          <w:szCs w:val="20"/>
          <w:lang w:eastAsia="es-ES"/>
        </w:rPr>
        <w:t>Verenice</w:t>
      </w:r>
      <w:proofErr w:type="spellEnd"/>
      <w:r w:rsidRPr="000636B0">
        <w:rPr>
          <w:rFonts w:eastAsia="Times New Roman" w:cs="Arial"/>
          <w:sz w:val="20"/>
          <w:szCs w:val="20"/>
          <w:lang w:eastAsia="es-ES"/>
        </w:rPr>
        <w:t xml:space="preserve"> Guerrero Cázares del Grupo Parlamentario “</w:t>
      </w:r>
      <w:proofErr w:type="spellStart"/>
      <w:r w:rsidRPr="000636B0">
        <w:rPr>
          <w:rFonts w:eastAsia="Times New Roman" w:cs="Arial"/>
          <w:sz w:val="20"/>
          <w:szCs w:val="20"/>
          <w:lang w:eastAsia="es-ES"/>
        </w:rPr>
        <w:t>Brígido</w:t>
      </w:r>
      <w:proofErr w:type="spellEnd"/>
      <w:r w:rsidRPr="000636B0">
        <w:rPr>
          <w:rFonts w:eastAsia="Times New Roman" w:cs="Arial"/>
          <w:sz w:val="20"/>
          <w:szCs w:val="20"/>
          <w:lang w:eastAsia="es-ES"/>
        </w:rPr>
        <w:t xml:space="preserve"> Ramiro Moreno Hernández” del Partido Unidad Democrática de Coahuila,  “Por la que se adicionan, modifican y derogan diversas disposiciones de la Ley para la Prevención y Gestión Integral de Residuos para el Estado de Coahuila de Zaragoza, en materia de aprovechamiento y manejo integral de residuos sólidos urbanos y de manejo especial.</w:t>
      </w:r>
    </w:p>
    <w:p w:rsidR="002D158C" w:rsidRPr="000636B0" w:rsidRDefault="002D158C" w:rsidP="002D158C">
      <w:pPr>
        <w:rPr>
          <w:rFonts w:eastAsia="Times New Roman" w:cs="Arial"/>
          <w:sz w:val="20"/>
          <w:szCs w:val="20"/>
          <w:lang w:val="es-ES" w:eastAsia="es-ES"/>
        </w:rPr>
      </w:pPr>
    </w:p>
    <w:p w:rsidR="002D158C" w:rsidRPr="000636B0" w:rsidRDefault="002D158C" w:rsidP="002D158C">
      <w:pPr>
        <w:rPr>
          <w:rFonts w:eastAsia="Times New Roman" w:cs="Arial"/>
          <w:sz w:val="20"/>
          <w:szCs w:val="20"/>
          <w:lang w:val="es-ES" w:eastAsia="es-ES"/>
        </w:rPr>
      </w:pPr>
      <w:r w:rsidRPr="000636B0">
        <w:rPr>
          <w:rFonts w:eastAsia="Times New Roman" w:cs="Arial"/>
          <w:b/>
          <w:sz w:val="20"/>
          <w:szCs w:val="20"/>
          <w:lang w:val="es-ES" w:eastAsia="es-ES"/>
        </w:rPr>
        <w:tab/>
        <w:t>D.-</w:t>
      </w:r>
      <w:r w:rsidRPr="000636B0">
        <w:rPr>
          <w:rFonts w:eastAsia="Times New Roman" w:cs="Arial"/>
          <w:sz w:val="20"/>
          <w:szCs w:val="20"/>
          <w:lang w:val="es-ES" w:eastAsia="es-ES"/>
        </w:rPr>
        <w:t xml:space="preserve"> Iniciativa con Proyecto de Decreto por el que se adicionan diversas disposiciones del Código Municipal para el Estado de Coahuila, </w:t>
      </w:r>
      <w:proofErr w:type="gramStart"/>
      <w:r w:rsidRPr="000636B0">
        <w:rPr>
          <w:rFonts w:eastAsia="Times New Roman" w:cs="Arial"/>
          <w:sz w:val="20"/>
          <w:szCs w:val="20"/>
          <w:lang w:val="es-ES" w:eastAsia="es-ES"/>
        </w:rPr>
        <w:t>planteada  por</w:t>
      </w:r>
      <w:proofErr w:type="gramEnd"/>
      <w:r w:rsidRPr="000636B0">
        <w:rPr>
          <w:rFonts w:eastAsia="Times New Roman" w:cs="Arial"/>
          <w:sz w:val="20"/>
          <w:szCs w:val="20"/>
          <w:lang w:val="es-ES" w:eastAsia="es-ES"/>
        </w:rPr>
        <w:t xml:space="preserve"> el Diputado Edgar Gerardo Sánchez Garza, de la Fracción Parlamentaria “Gral. Francisco L. </w:t>
      </w:r>
      <w:proofErr w:type="spellStart"/>
      <w:r w:rsidRPr="000636B0">
        <w:rPr>
          <w:rFonts w:eastAsia="Times New Roman" w:cs="Arial"/>
          <w:sz w:val="20"/>
          <w:szCs w:val="20"/>
          <w:lang w:val="es-ES" w:eastAsia="es-ES"/>
        </w:rPr>
        <w:t>Urquizo</w:t>
      </w:r>
      <w:proofErr w:type="spellEnd"/>
      <w:r w:rsidRPr="000636B0">
        <w:rPr>
          <w:rFonts w:eastAsia="Times New Roman" w:cs="Arial"/>
          <w:sz w:val="20"/>
          <w:szCs w:val="20"/>
          <w:lang w:val="es-ES" w:eastAsia="es-ES"/>
        </w:rPr>
        <w:t>”,</w:t>
      </w:r>
      <w:r w:rsidRPr="000636B0">
        <w:rPr>
          <w:rFonts w:eastAsia="Times New Roman" w:cs="Arial"/>
          <w:bCs/>
          <w:sz w:val="20"/>
          <w:szCs w:val="20"/>
          <w:bdr w:val="none" w:sz="0" w:space="0" w:color="auto" w:frame="1"/>
          <w:shd w:val="clear" w:color="auto" w:fill="FFFFFF"/>
          <w:lang w:eastAsia="es-ES"/>
        </w:rPr>
        <w:t xml:space="preserve"> con el fin de que los cabildos municipales celebren por lo menos una sesión por semana.</w:t>
      </w:r>
    </w:p>
    <w:p w:rsidR="002D158C" w:rsidRPr="000636B0" w:rsidRDefault="002D158C" w:rsidP="002D158C">
      <w:pPr>
        <w:rPr>
          <w:rFonts w:eastAsia="Times New Roman" w:cs="Arial"/>
          <w:sz w:val="20"/>
          <w:szCs w:val="20"/>
          <w:lang w:val="es-ES" w:eastAsia="es-ES"/>
        </w:rPr>
      </w:pPr>
    </w:p>
    <w:p w:rsidR="002D158C" w:rsidRPr="000636B0" w:rsidRDefault="002D158C" w:rsidP="002D158C">
      <w:pPr>
        <w:rPr>
          <w:rFonts w:eastAsia="Times New Roman" w:cs="Arial"/>
          <w:sz w:val="20"/>
          <w:szCs w:val="20"/>
          <w:lang w:val="es-ES" w:eastAsia="es-ES"/>
        </w:rPr>
      </w:pPr>
      <w:r w:rsidRPr="000636B0">
        <w:rPr>
          <w:rFonts w:eastAsia="Times New Roman" w:cs="Arial"/>
          <w:b/>
          <w:sz w:val="20"/>
          <w:szCs w:val="20"/>
          <w:lang w:val="es-ES" w:eastAsia="es-ES"/>
        </w:rPr>
        <w:lastRenderedPageBreak/>
        <w:tab/>
        <w:t xml:space="preserve">E.- </w:t>
      </w:r>
      <w:r w:rsidRPr="000636B0">
        <w:rPr>
          <w:rFonts w:eastAsia="Times New Roman" w:cs="Arial"/>
          <w:sz w:val="20"/>
          <w:szCs w:val="20"/>
          <w:lang w:val="es-ES" w:eastAsia="es-ES"/>
        </w:rPr>
        <w:t>Propuesta de</w:t>
      </w:r>
      <w:r w:rsidRPr="000636B0">
        <w:rPr>
          <w:rFonts w:eastAsia="Times New Roman" w:cs="Arial"/>
          <w:b/>
          <w:sz w:val="20"/>
          <w:szCs w:val="20"/>
          <w:lang w:val="es-ES" w:eastAsia="es-ES"/>
        </w:rPr>
        <w:t xml:space="preserve"> </w:t>
      </w:r>
      <w:r w:rsidRPr="000636B0">
        <w:rPr>
          <w:rFonts w:eastAsia="Times New Roman" w:cs="Arial"/>
          <w:sz w:val="20"/>
          <w:szCs w:val="20"/>
          <w:lang w:val="es-ES" w:eastAsia="es-ES"/>
        </w:rPr>
        <w:t>Iniciativa con Proyecto de Decreto por la que se propone reformar la fracción VI del artículo 64 de la Ley de Migración, planteada por la Diputada Claudia Isela Ramírez Pineda, de la Fracción Parlamentaria Elvia Carrillo Puerto”, del Partido de la Revolución Democrática, en materia de cancelación de residencia temporal o permanente y deportación de extranjeros.</w:t>
      </w:r>
    </w:p>
    <w:p w:rsidR="002D158C" w:rsidRPr="000636B0" w:rsidRDefault="002D158C" w:rsidP="002D158C">
      <w:pPr>
        <w:rPr>
          <w:rFonts w:eastAsia="Times New Roman" w:cs="Arial"/>
          <w:sz w:val="20"/>
          <w:szCs w:val="20"/>
          <w:lang w:val="es-ES" w:eastAsia="es-ES"/>
        </w:rPr>
      </w:pPr>
    </w:p>
    <w:p w:rsidR="002D158C" w:rsidRPr="000636B0" w:rsidRDefault="002D158C" w:rsidP="002D158C">
      <w:pPr>
        <w:ind w:firstLine="708"/>
        <w:rPr>
          <w:rFonts w:eastAsia="Calibri" w:cs="Arial"/>
          <w:sz w:val="20"/>
          <w:szCs w:val="20"/>
          <w:lang w:eastAsia="es-ES"/>
        </w:rPr>
      </w:pPr>
      <w:r w:rsidRPr="000636B0">
        <w:rPr>
          <w:rFonts w:eastAsia="Calibri" w:cs="Arial"/>
          <w:b/>
          <w:sz w:val="20"/>
          <w:szCs w:val="20"/>
          <w:lang w:eastAsia="es-ES"/>
        </w:rPr>
        <w:t>F.-</w:t>
      </w:r>
      <w:r w:rsidRPr="000636B0">
        <w:rPr>
          <w:rFonts w:eastAsia="Calibri" w:cs="Arial"/>
          <w:sz w:val="20"/>
          <w:szCs w:val="20"/>
          <w:lang w:eastAsia="es-ES"/>
        </w:rPr>
        <w:t xml:space="preserve"> Iniciativa con Proyecto de </w:t>
      </w:r>
      <w:proofErr w:type="gramStart"/>
      <w:r w:rsidRPr="000636B0">
        <w:rPr>
          <w:rFonts w:eastAsia="Calibri" w:cs="Arial"/>
          <w:sz w:val="20"/>
          <w:szCs w:val="20"/>
          <w:lang w:eastAsia="es-ES"/>
        </w:rPr>
        <w:t>Decreto  a</w:t>
      </w:r>
      <w:proofErr w:type="gramEnd"/>
      <w:r w:rsidRPr="000636B0">
        <w:rPr>
          <w:rFonts w:eastAsia="Calibri" w:cs="Arial"/>
          <w:sz w:val="20"/>
          <w:szCs w:val="20"/>
          <w:lang w:eastAsia="es-ES"/>
        </w:rPr>
        <w:t xml:space="preserve"> fin de reformar el artículo 3 de la Ley para el Desarrollo e Inclusión de Personas con Discapacidad en el Estado, que presentan las Diputadas y los Diputados integrantes del Grupo Parlamentario “Gral. Andrés S. Viesca”, del Partido Revolucionario Institucional, por conducto de la Diputada Verónica </w:t>
      </w:r>
      <w:proofErr w:type="spellStart"/>
      <w:r w:rsidRPr="000636B0">
        <w:rPr>
          <w:rFonts w:eastAsia="Calibri" w:cs="Arial"/>
          <w:sz w:val="20"/>
          <w:szCs w:val="20"/>
          <w:lang w:eastAsia="es-ES"/>
        </w:rPr>
        <w:t>Boreque</w:t>
      </w:r>
      <w:proofErr w:type="spellEnd"/>
      <w:r w:rsidRPr="000636B0">
        <w:rPr>
          <w:rFonts w:eastAsia="Calibri" w:cs="Arial"/>
          <w:sz w:val="20"/>
          <w:szCs w:val="20"/>
          <w:lang w:eastAsia="es-ES"/>
        </w:rPr>
        <w:t xml:space="preserve"> Martínez González, para b</w:t>
      </w:r>
      <w:r w:rsidRPr="000636B0">
        <w:rPr>
          <w:rFonts w:eastAsia="Times New Roman" w:cs="Arial"/>
          <w:color w:val="000000"/>
          <w:sz w:val="20"/>
          <w:szCs w:val="20"/>
          <w:shd w:val="clear" w:color="auto" w:fill="FFFFFF"/>
          <w:lang w:eastAsia="es-ES"/>
        </w:rPr>
        <w:t>rindar un acceso recreativo para todas las personas con discapacidad, en igualdad de condiciones de todas las personas.</w:t>
      </w:r>
    </w:p>
    <w:p w:rsidR="002D158C" w:rsidRPr="000636B0" w:rsidRDefault="002D158C" w:rsidP="002D158C">
      <w:pPr>
        <w:rPr>
          <w:rFonts w:eastAsia="Times New Roman" w:cs="Arial"/>
          <w:sz w:val="20"/>
          <w:szCs w:val="20"/>
          <w:lang w:val="es-ES" w:eastAsia="es-ES"/>
        </w:rPr>
      </w:pPr>
    </w:p>
    <w:p w:rsidR="002D158C" w:rsidRPr="000636B0" w:rsidRDefault="002D158C" w:rsidP="002D158C">
      <w:pPr>
        <w:ind w:firstLine="708"/>
        <w:rPr>
          <w:rFonts w:eastAsia="Times New Roman" w:cs="Arial"/>
          <w:sz w:val="20"/>
          <w:szCs w:val="20"/>
          <w:lang w:eastAsia="es-ES"/>
        </w:rPr>
      </w:pPr>
      <w:r w:rsidRPr="000636B0">
        <w:rPr>
          <w:rFonts w:eastAsia="Times New Roman" w:cs="Arial"/>
          <w:b/>
          <w:sz w:val="20"/>
          <w:szCs w:val="20"/>
          <w:lang w:eastAsia="es-ES"/>
        </w:rPr>
        <w:t>G.-</w:t>
      </w:r>
      <w:r w:rsidRPr="000636B0">
        <w:rPr>
          <w:rFonts w:eastAsia="Times New Roman" w:cs="Arial"/>
          <w:sz w:val="20"/>
          <w:szCs w:val="20"/>
          <w:lang w:eastAsia="es-ES"/>
        </w:rPr>
        <w:t xml:space="preserve"> Iniciativa con Proyecto de Decreto por la que se  crea la Ley  de Incompatibilidades en el Servicio Público para el Estado de Coahuila de Zaragoza,</w:t>
      </w:r>
      <w:r w:rsidRPr="000636B0">
        <w:rPr>
          <w:rFonts w:eastAsia="Times New Roman" w:cs="Arial"/>
          <w:b/>
          <w:sz w:val="20"/>
          <w:szCs w:val="20"/>
          <w:lang w:eastAsia="es-ES"/>
        </w:rPr>
        <w:t xml:space="preserve"> </w:t>
      </w:r>
      <w:r w:rsidRPr="000636B0">
        <w:rPr>
          <w:rFonts w:eastAsia="Times New Roman" w:cs="Arial"/>
          <w:sz w:val="20"/>
          <w:szCs w:val="20"/>
          <w:lang w:eastAsia="es-ES"/>
        </w:rPr>
        <w:t>que presenta la Diputada María Eugenia Cázares Martínez, conjuntamente con los Diputados del Grupo Parlamentario “Del Partido Acción Nacional”, a fin de establecer las incompatibilidades de horario, de ubicación, por razón de la imparcialidad en el servicio, y de carga laboral en el servicio público del Estado, los municipios y los organismos autónomos y descentralizados de la entidad.</w:t>
      </w:r>
    </w:p>
    <w:p w:rsidR="002D158C" w:rsidRPr="000636B0" w:rsidRDefault="002D158C" w:rsidP="002D158C">
      <w:pPr>
        <w:rPr>
          <w:rFonts w:eastAsia="Calibri" w:cs="Arial"/>
          <w:bCs/>
          <w:color w:val="000000"/>
          <w:sz w:val="20"/>
          <w:szCs w:val="20"/>
          <w:lang w:eastAsia="es-ES"/>
        </w:rPr>
      </w:pPr>
    </w:p>
    <w:p w:rsidR="002D158C" w:rsidRPr="000636B0" w:rsidRDefault="002D158C" w:rsidP="002D158C">
      <w:pPr>
        <w:ind w:firstLine="709"/>
        <w:rPr>
          <w:rFonts w:eastAsia="Times New Roman" w:cs="Arial"/>
          <w:b/>
          <w:color w:val="000000"/>
          <w:sz w:val="20"/>
          <w:szCs w:val="20"/>
          <w:lang w:eastAsia="es-ES"/>
        </w:rPr>
      </w:pPr>
      <w:r w:rsidRPr="000636B0">
        <w:rPr>
          <w:rFonts w:eastAsia="Calibri" w:cs="Arial"/>
          <w:b/>
          <w:bCs/>
          <w:color w:val="000000"/>
          <w:sz w:val="20"/>
          <w:szCs w:val="20"/>
          <w:lang w:eastAsia="es-ES"/>
        </w:rPr>
        <w:t>H.-</w:t>
      </w:r>
      <w:r w:rsidRPr="000636B0">
        <w:rPr>
          <w:rFonts w:eastAsia="Calibri" w:cs="Arial"/>
          <w:bCs/>
          <w:color w:val="000000"/>
          <w:sz w:val="20"/>
          <w:szCs w:val="20"/>
          <w:lang w:eastAsia="es-ES"/>
        </w:rPr>
        <w:t xml:space="preserve"> </w:t>
      </w:r>
      <w:r w:rsidRPr="000636B0">
        <w:rPr>
          <w:rFonts w:eastAsia="Times New Roman" w:cs="Arial"/>
          <w:bCs/>
          <w:color w:val="000000"/>
          <w:sz w:val="20"/>
          <w:szCs w:val="20"/>
          <w:lang w:eastAsia="es-ES"/>
        </w:rPr>
        <w:t xml:space="preserve">Iniciativa con Proyecto de Decreto por el que se modifica </w:t>
      </w:r>
      <w:r w:rsidRPr="000636B0">
        <w:rPr>
          <w:rFonts w:eastAsia="Times New Roman" w:cs="Arial"/>
          <w:color w:val="000000"/>
          <w:sz w:val="20"/>
          <w:szCs w:val="20"/>
          <w:lang w:eastAsia="es-ES"/>
        </w:rPr>
        <w:t xml:space="preserve">el artículo 156 de la </w:t>
      </w:r>
      <w:r w:rsidRPr="000636B0">
        <w:rPr>
          <w:rFonts w:eastAsia="Times New Roman" w:cs="Arial"/>
          <w:bCs/>
          <w:color w:val="000000"/>
          <w:sz w:val="20"/>
          <w:szCs w:val="20"/>
          <w:lang w:eastAsia="es-ES"/>
        </w:rPr>
        <w:t xml:space="preserve">Ley de Asentamientos Humanos, Ordenamiento Territorial y Desarrollo Urbano del Estado Coahuila de Zaragoza, para ampliar áreas verdes en centros comerciales, industriales y de servicios, planteada por la Diputada </w:t>
      </w:r>
      <w:proofErr w:type="spellStart"/>
      <w:r w:rsidRPr="000636B0">
        <w:rPr>
          <w:rFonts w:eastAsia="Times New Roman" w:cs="Arial"/>
          <w:bCs/>
          <w:color w:val="000000"/>
          <w:sz w:val="20"/>
          <w:szCs w:val="20"/>
          <w:lang w:eastAsia="es-ES"/>
        </w:rPr>
        <w:t>Zulmma</w:t>
      </w:r>
      <w:proofErr w:type="spellEnd"/>
      <w:r w:rsidRPr="000636B0">
        <w:rPr>
          <w:rFonts w:eastAsia="Times New Roman" w:cs="Arial"/>
          <w:bCs/>
          <w:color w:val="000000"/>
          <w:sz w:val="20"/>
          <w:szCs w:val="20"/>
          <w:lang w:eastAsia="es-ES"/>
        </w:rPr>
        <w:t xml:space="preserve"> </w:t>
      </w:r>
      <w:proofErr w:type="spellStart"/>
      <w:r w:rsidRPr="000636B0">
        <w:rPr>
          <w:rFonts w:eastAsia="Times New Roman" w:cs="Arial"/>
          <w:bCs/>
          <w:color w:val="000000"/>
          <w:sz w:val="20"/>
          <w:szCs w:val="20"/>
          <w:lang w:eastAsia="es-ES"/>
        </w:rPr>
        <w:t>Verenice</w:t>
      </w:r>
      <w:proofErr w:type="spellEnd"/>
      <w:r w:rsidRPr="000636B0">
        <w:rPr>
          <w:rFonts w:eastAsia="Times New Roman" w:cs="Arial"/>
          <w:bCs/>
          <w:color w:val="000000"/>
          <w:sz w:val="20"/>
          <w:szCs w:val="20"/>
          <w:lang w:eastAsia="es-ES"/>
        </w:rPr>
        <w:t xml:space="preserve"> Guerrero Cázares, conjuntamente con el Diputado Emilio Alejandro De Hoyos Montemayor del Grupo Parlamentario “</w:t>
      </w:r>
      <w:proofErr w:type="spellStart"/>
      <w:r w:rsidRPr="000636B0">
        <w:rPr>
          <w:rFonts w:eastAsia="Times New Roman" w:cs="Arial"/>
          <w:bCs/>
          <w:color w:val="000000"/>
          <w:sz w:val="20"/>
          <w:szCs w:val="20"/>
          <w:lang w:eastAsia="es-ES"/>
        </w:rPr>
        <w:t>Brígido</w:t>
      </w:r>
      <w:proofErr w:type="spellEnd"/>
      <w:r w:rsidRPr="000636B0">
        <w:rPr>
          <w:rFonts w:eastAsia="Times New Roman" w:cs="Arial"/>
          <w:bCs/>
          <w:color w:val="000000"/>
          <w:sz w:val="20"/>
          <w:szCs w:val="20"/>
          <w:lang w:eastAsia="es-ES"/>
        </w:rPr>
        <w:t xml:space="preserve"> Ramiro Moreno Hernández” del Partido Unidad Democrática de Coahuila.</w:t>
      </w:r>
    </w:p>
    <w:p w:rsidR="002D158C" w:rsidRPr="000636B0" w:rsidRDefault="002D158C" w:rsidP="002D158C">
      <w:pPr>
        <w:ind w:firstLine="708"/>
        <w:rPr>
          <w:rFonts w:eastAsia="Times New Roman" w:cs="Arial"/>
          <w:sz w:val="20"/>
          <w:szCs w:val="20"/>
          <w:lang w:val="es-ES" w:eastAsia="es-ES"/>
        </w:rPr>
      </w:pPr>
    </w:p>
    <w:p w:rsidR="002D158C" w:rsidRPr="000636B0" w:rsidRDefault="002D158C" w:rsidP="002D158C">
      <w:pPr>
        <w:ind w:firstLine="708"/>
        <w:rPr>
          <w:rFonts w:eastAsia="Calibri" w:cs="Arial"/>
          <w:sz w:val="20"/>
          <w:szCs w:val="20"/>
          <w:lang w:eastAsia="es-ES"/>
        </w:rPr>
      </w:pPr>
      <w:r w:rsidRPr="000636B0">
        <w:rPr>
          <w:rFonts w:eastAsia="Calibri" w:cs="Arial"/>
          <w:b/>
          <w:sz w:val="20"/>
          <w:szCs w:val="20"/>
          <w:lang w:eastAsia="es-ES"/>
        </w:rPr>
        <w:t>I.-</w:t>
      </w:r>
      <w:r w:rsidRPr="000636B0">
        <w:rPr>
          <w:rFonts w:eastAsia="Calibri" w:cs="Arial"/>
          <w:sz w:val="20"/>
          <w:szCs w:val="20"/>
          <w:lang w:eastAsia="es-ES"/>
        </w:rPr>
        <w:t xml:space="preserve"> Iniciativa con Proyecto Decreto por el que se reforman diversas disposiciones de la Ley para la Regulación de la Venta y Consumo de Alcohol en el Estado, con el propósito de impulsar la figura del conductor designado, como una medida estratégica para prevenir accidentes viales por causa de consumo de bebidas alcohólicas, que presenta el Diputado Jaime Bueno Zertuche, conjuntamente con las Diputadas y los Diputados integrantes del Grupo Parlamentario “Gral. Andrés S. Viesca”, del Partido Revolucionario Institucional.</w:t>
      </w:r>
    </w:p>
    <w:p w:rsidR="002D158C" w:rsidRPr="000636B0" w:rsidRDefault="002D158C" w:rsidP="002D158C">
      <w:pPr>
        <w:widowControl w:val="0"/>
        <w:ind w:firstLine="708"/>
        <w:rPr>
          <w:rFonts w:eastAsia="Times New Roman" w:cs="Arial"/>
          <w:b/>
          <w:sz w:val="20"/>
          <w:szCs w:val="20"/>
          <w:lang w:eastAsia="es-ES"/>
        </w:rPr>
      </w:pPr>
    </w:p>
    <w:p w:rsidR="002D158C" w:rsidRPr="000636B0" w:rsidRDefault="002D158C" w:rsidP="002D158C">
      <w:pPr>
        <w:widowControl w:val="0"/>
        <w:ind w:firstLine="708"/>
        <w:rPr>
          <w:rFonts w:eastAsia="Times New Roman" w:cs="Arial"/>
          <w:b/>
          <w:snapToGrid w:val="0"/>
          <w:sz w:val="20"/>
          <w:szCs w:val="20"/>
          <w:lang w:eastAsia="es-ES"/>
        </w:rPr>
      </w:pPr>
      <w:r w:rsidRPr="000636B0">
        <w:rPr>
          <w:rFonts w:eastAsia="Times New Roman" w:cs="Arial"/>
          <w:b/>
          <w:sz w:val="20"/>
          <w:szCs w:val="20"/>
          <w:lang w:eastAsia="es-ES"/>
        </w:rPr>
        <w:t xml:space="preserve">J.- </w:t>
      </w:r>
      <w:r w:rsidRPr="000636B0">
        <w:rPr>
          <w:rFonts w:eastAsia="Times New Roman" w:cs="Arial"/>
          <w:sz w:val="20"/>
          <w:szCs w:val="20"/>
          <w:lang w:eastAsia="es-ES"/>
        </w:rPr>
        <w:t xml:space="preserve">Iniciativa con Proyecto de Decreto </w:t>
      </w:r>
      <w:r w:rsidRPr="000636B0">
        <w:rPr>
          <w:rFonts w:eastAsia="Times New Roman" w:cs="Arial"/>
          <w:bCs/>
          <w:sz w:val="20"/>
          <w:szCs w:val="20"/>
          <w:lang w:eastAsia="es-ES"/>
        </w:rPr>
        <w:t xml:space="preserve">por el que se reforma el primer párrafo del artículo 17 ter de la Ley General del Equilibrio Ecológico y la Protección al Ambiente, para que en las dependencias de Gobierno Federales, Estatales y Municipales, en las industrias agrícolas y ganaderas, así como en las instituciones educativas del país, implementen en sus inmuebles sistemas de captación de agua pluvial, para así generar un óptimo aprovechamiento de los recursos hídricos provenientes de la naturaleza; </w:t>
      </w:r>
      <w:r w:rsidRPr="000636B0">
        <w:rPr>
          <w:rFonts w:eastAsia="Times New Roman" w:cs="Arial"/>
          <w:sz w:val="20"/>
          <w:szCs w:val="20"/>
          <w:lang w:eastAsia="es-ES"/>
        </w:rPr>
        <w:t xml:space="preserve">planteada por el Diputado Fernando Izaguirre Valdés, </w:t>
      </w:r>
      <w:r w:rsidRPr="000636B0">
        <w:rPr>
          <w:rFonts w:eastAsia="Times New Roman" w:cs="Arial"/>
          <w:snapToGrid w:val="0"/>
          <w:sz w:val="20"/>
          <w:szCs w:val="20"/>
          <w:lang w:eastAsia="es-ES"/>
        </w:rPr>
        <w:t>conjuntamente con las y los Diputados del Grupo Parlamentario “Del Partido Acción Nacional”.</w:t>
      </w:r>
    </w:p>
    <w:p w:rsidR="002D158C" w:rsidRPr="000636B0" w:rsidRDefault="002D158C" w:rsidP="002D158C">
      <w:pPr>
        <w:rPr>
          <w:rFonts w:eastAsia="Calibri" w:cs="Arial"/>
          <w:b/>
          <w:sz w:val="20"/>
          <w:szCs w:val="20"/>
          <w:lang w:eastAsia="es-ES"/>
        </w:rPr>
      </w:pPr>
    </w:p>
    <w:p w:rsidR="002D158C" w:rsidRPr="000636B0" w:rsidRDefault="002D158C" w:rsidP="002D158C">
      <w:pPr>
        <w:ind w:firstLine="708"/>
        <w:rPr>
          <w:rFonts w:eastAsia="Calibri" w:cs="Arial"/>
          <w:sz w:val="20"/>
          <w:szCs w:val="20"/>
          <w:lang w:eastAsia="es-ES"/>
        </w:rPr>
      </w:pPr>
      <w:r w:rsidRPr="000636B0">
        <w:rPr>
          <w:rFonts w:eastAsia="Calibri" w:cs="Arial"/>
          <w:b/>
          <w:sz w:val="20"/>
          <w:szCs w:val="20"/>
          <w:lang w:eastAsia="es-ES"/>
        </w:rPr>
        <w:t>K.-</w:t>
      </w:r>
      <w:r w:rsidRPr="000636B0">
        <w:rPr>
          <w:rFonts w:eastAsia="Calibri" w:cs="Arial"/>
          <w:sz w:val="20"/>
          <w:szCs w:val="20"/>
          <w:lang w:eastAsia="es-ES"/>
        </w:rPr>
        <w:t xml:space="preserve"> Iniciativa con Proyecto de Decreto  por el que se reforma la fracción VII del Artículo 292 del Código Penal de Coahuila, que presenta la Diputada Diana Patricia González Soto, conjuntamente con las Diputadas y los Diputados integrantes del Grupo Parlamentario “Gral. Andrés S. Viesca”, del Partido Revolucionario Institucional, a fin de a</w:t>
      </w:r>
      <w:r w:rsidRPr="000636B0">
        <w:rPr>
          <w:rFonts w:eastAsia="Times New Roman" w:cs="Arial"/>
          <w:color w:val="000000"/>
          <w:sz w:val="20"/>
          <w:szCs w:val="20"/>
          <w:bdr w:val="none" w:sz="0" w:space="0" w:color="auto" w:frame="1"/>
          <w:shd w:val="clear" w:color="auto" w:fill="FFFFFF"/>
          <w:lang w:eastAsia="es-ES"/>
        </w:rPr>
        <w:t>mpliar el contenido de tipo penal equiparado al fraude, relativo a la explotación de preocupaciones o supersticiones, para incluir los engaños u otros artificios u otros procedimientos carentes de validez técnica y/o científica.</w:t>
      </w:r>
    </w:p>
    <w:p w:rsidR="002D158C" w:rsidRPr="000636B0" w:rsidRDefault="002D158C" w:rsidP="002D158C">
      <w:pPr>
        <w:rPr>
          <w:rFonts w:eastAsia="Times New Roman" w:cs="Arial"/>
          <w:sz w:val="20"/>
          <w:szCs w:val="20"/>
          <w:lang w:val="es-ES" w:eastAsia="es-ES"/>
        </w:rPr>
      </w:pPr>
    </w:p>
    <w:p w:rsidR="002D158C" w:rsidRPr="000636B0" w:rsidRDefault="002D158C" w:rsidP="002D158C">
      <w:pPr>
        <w:ind w:firstLine="708"/>
        <w:rPr>
          <w:rFonts w:eastAsia="Times New Roman" w:cs="Arial"/>
          <w:sz w:val="20"/>
          <w:szCs w:val="20"/>
          <w:lang w:eastAsia="es-ES"/>
        </w:rPr>
      </w:pPr>
      <w:r w:rsidRPr="000636B0">
        <w:rPr>
          <w:rFonts w:eastAsia="Times New Roman" w:cs="Arial"/>
          <w:b/>
          <w:sz w:val="20"/>
          <w:szCs w:val="20"/>
          <w:lang w:eastAsia="es-ES"/>
        </w:rPr>
        <w:t xml:space="preserve">L.- </w:t>
      </w:r>
      <w:r w:rsidRPr="000636B0">
        <w:rPr>
          <w:rFonts w:eastAsia="Times New Roman" w:cs="Arial"/>
          <w:sz w:val="20"/>
          <w:szCs w:val="20"/>
          <w:lang w:eastAsia="es-ES"/>
        </w:rPr>
        <w:t xml:space="preserve">Iniciativa con Proyecto de </w:t>
      </w:r>
      <w:proofErr w:type="gramStart"/>
      <w:r w:rsidRPr="000636B0">
        <w:rPr>
          <w:rFonts w:eastAsia="Times New Roman" w:cs="Arial"/>
          <w:sz w:val="20"/>
          <w:szCs w:val="20"/>
          <w:lang w:eastAsia="es-ES"/>
        </w:rPr>
        <w:t>Decreto  por</w:t>
      </w:r>
      <w:proofErr w:type="gramEnd"/>
      <w:r w:rsidRPr="000636B0">
        <w:rPr>
          <w:rFonts w:eastAsia="Times New Roman" w:cs="Arial"/>
          <w:sz w:val="20"/>
          <w:szCs w:val="20"/>
          <w:lang w:eastAsia="es-ES"/>
        </w:rPr>
        <w:t xml:space="preserve"> la que se adiciona un párrafo séptimo con ocho fracciones al artículo 182 de la Ley Orgánica del Congreso del Estado, planteada por el Diputado Gerardo Abraham Aguado Gómez, </w:t>
      </w:r>
      <w:r w:rsidRPr="000636B0">
        <w:rPr>
          <w:rFonts w:eastAsia="Times New Roman" w:cs="Arial"/>
          <w:snapToGrid w:val="0"/>
          <w:sz w:val="20"/>
          <w:szCs w:val="20"/>
          <w:lang w:eastAsia="es-ES"/>
        </w:rPr>
        <w:t xml:space="preserve">conjuntamente con las y los Diputados del Grupo Parlamentario “Del Partido Acción Nacional”, </w:t>
      </w:r>
      <w:r w:rsidRPr="000636B0">
        <w:rPr>
          <w:rFonts w:eastAsia="Times New Roman" w:cs="Arial"/>
          <w:sz w:val="20"/>
          <w:szCs w:val="20"/>
          <w:lang w:eastAsia="es-ES"/>
        </w:rPr>
        <w:t>para establecer  un apartado de supuestos a tomarse en cuenta para determinar la urgente y obvia resolución de las proposiciones con Puntos de Acuerdo.</w:t>
      </w:r>
    </w:p>
    <w:p w:rsidR="002D158C" w:rsidRPr="000636B0" w:rsidRDefault="002D158C" w:rsidP="002D158C">
      <w:pPr>
        <w:ind w:firstLine="708"/>
        <w:rPr>
          <w:rFonts w:eastAsia="Calibri" w:cs="Arial"/>
          <w:b/>
          <w:sz w:val="20"/>
          <w:szCs w:val="20"/>
          <w:lang w:eastAsia="es-ES"/>
        </w:rPr>
      </w:pPr>
    </w:p>
    <w:p w:rsidR="002D158C" w:rsidRPr="000636B0" w:rsidRDefault="002D158C" w:rsidP="002D158C">
      <w:pPr>
        <w:ind w:firstLine="708"/>
        <w:rPr>
          <w:rFonts w:eastAsia="Times New Roman" w:cs="Arial"/>
          <w:sz w:val="20"/>
          <w:szCs w:val="20"/>
          <w:lang w:eastAsia="es-ES"/>
        </w:rPr>
      </w:pPr>
      <w:r w:rsidRPr="000636B0">
        <w:rPr>
          <w:rFonts w:eastAsia="Calibri" w:cs="Arial"/>
          <w:b/>
          <w:sz w:val="20"/>
          <w:szCs w:val="20"/>
          <w:lang w:eastAsia="es-ES"/>
        </w:rPr>
        <w:t>M.-</w:t>
      </w:r>
      <w:r w:rsidRPr="000636B0">
        <w:rPr>
          <w:rFonts w:eastAsia="Calibri" w:cs="Arial"/>
          <w:sz w:val="20"/>
          <w:szCs w:val="20"/>
          <w:lang w:eastAsia="es-ES"/>
        </w:rPr>
        <w:t xml:space="preserve"> Iniciativa con Proyecto de Decreto que presentan las Diputadas y los Diputados integrantes del Grupo Parlamentario “Gral. Andrés S. Viesca”, del Partido Revolucionario Institucional, por conducto del Diputado Jesús Andrés Loya Cardona,</w:t>
      </w:r>
      <w:r w:rsidRPr="000636B0">
        <w:rPr>
          <w:rFonts w:eastAsia="Times New Roman" w:cs="Arial"/>
          <w:b/>
          <w:sz w:val="20"/>
          <w:szCs w:val="20"/>
          <w:lang w:eastAsia="es-ES"/>
        </w:rPr>
        <w:t xml:space="preserve"> </w:t>
      </w:r>
      <w:r w:rsidRPr="000636B0">
        <w:rPr>
          <w:rFonts w:eastAsia="Times New Roman" w:cs="Arial"/>
          <w:sz w:val="20"/>
          <w:szCs w:val="20"/>
          <w:lang w:eastAsia="es-ES"/>
        </w:rPr>
        <w:t>para adicionar diversas disposiciones a la Ley para el Desarrollo e Inclusión de las Personas con Discapacidad del Estado de Coahuila, con el propósito de garantizar el derecho al acceso al trabajo a las personas con discapacidad.</w:t>
      </w:r>
    </w:p>
    <w:p w:rsidR="002D158C" w:rsidRPr="000636B0" w:rsidRDefault="002D158C" w:rsidP="002D158C">
      <w:pPr>
        <w:ind w:firstLine="708"/>
        <w:rPr>
          <w:rFonts w:eastAsia="Times New Roman" w:cs="Arial"/>
          <w:b/>
          <w:sz w:val="20"/>
          <w:szCs w:val="20"/>
          <w:lang w:val="es-ES" w:eastAsia="es-ES"/>
        </w:rPr>
      </w:pPr>
    </w:p>
    <w:p w:rsidR="002D158C" w:rsidRPr="000636B0" w:rsidRDefault="002D158C" w:rsidP="002D158C">
      <w:pPr>
        <w:ind w:firstLine="709"/>
        <w:rPr>
          <w:rFonts w:eastAsia="Times New Roman" w:cs="Arial"/>
          <w:sz w:val="20"/>
          <w:szCs w:val="20"/>
          <w:lang w:eastAsia="es-ES"/>
        </w:rPr>
      </w:pPr>
      <w:r w:rsidRPr="000636B0">
        <w:rPr>
          <w:rFonts w:eastAsia="Times New Roman" w:cs="Arial"/>
          <w:b/>
          <w:sz w:val="20"/>
          <w:szCs w:val="20"/>
          <w:lang w:eastAsia="es-ES"/>
        </w:rPr>
        <w:t xml:space="preserve">N.- </w:t>
      </w:r>
      <w:r w:rsidRPr="000636B0">
        <w:rPr>
          <w:rFonts w:eastAsia="Times New Roman" w:cs="Arial"/>
          <w:sz w:val="20"/>
          <w:szCs w:val="20"/>
          <w:lang w:eastAsia="es-ES"/>
        </w:rPr>
        <w:t xml:space="preserve">Iniciativa con Proyecto de </w:t>
      </w:r>
      <w:proofErr w:type="gramStart"/>
      <w:r w:rsidRPr="000636B0">
        <w:rPr>
          <w:rFonts w:eastAsia="Times New Roman" w:cs="Arial"/>
          <w:sz w:val="20"/>
          <w:szCs w:val="20"/>
          <w:lang w:eastAsia="es-ES"/>
        </w:rPr>
        <w:t>Decreto  que</w:t>
      </w:r>
      <w:proofErr w:type="gramEnd"/>
      <w:r w:rsidRPr="000636B0">
        <w:rPr>
          <w:rFonts w:eastAsia="Times New Roman" w:cs="Arial"/>
          <w:sz w:val="20"/>
          <w:szCs w:val="20"/>
          <w:lang w:eastAsia="es-ES"/>
        </w:rPr>
        <w:t xml:space="preserve"> reforma el primer párrafo del artículo 120 de la Ley Orgánica del Congreso del Estado, planteada por el Diputado Marcelo de Jesús Torres </w:t>
      </w:r>
      <w:proofErr w:type="spellStart"/>
      <w:r w:rsidRPr="000636B0">
        <w:rPr>
          <w:rFonts w:eastAsia="Times New Roman" w:cs="Arial"/>
          <w:sz w:val="20"/>
          <w:szCs w:val="20"/>
          <w:lang w:eastAsia="es-ES"/>
        </w:rPr>
        <w:t>Cofiño</w:t>
      </w:r>
      <w:proofErr w:type="spellEnd"/>
      <w:r w:rsidRPr="000636B0">
        <w:rPr>
          <w:rFonts w:eastAsia="Times New Roman" w:cs="Arial"/>
          <w:sz w:val="20"/>
          <w:szCs w:val="20"/>
          <w:lang w:eastAsia="es-ES"/>
        </w:rPr>
        <w:t xml:space="preserve">, </w:t>
      </w:r>
      <w:r w:rsidRPr="000636B0">
        <w:rPr>
          <w:rFonts w:eastAsia="Times New Roman" w:cs="Arial"/>
          <w:snapToGrid w:val="0"/>
          <w:sz w:val="20"/>
          <w:szCs w:val="20"/>
          <w:lang w:eastAsia="es-ES"/>
        </w:rPr>
        <w:t xml:space="preserve">conjuntamente con las y los Diputados del Grupo Parlamentario “Del Partido Acción Nacional”, </w:t>
      </w:r>
      <w:r w:rsidRPr="000636B0">
        <w:rPr>
          <w:rFonts w:eastAsia="Times New Roman" w:cs="Arial"/>
          <w:sz w:val="20"/>
          <w:szCs w:val="20"/>
          <w:lang w:eastAsia="es-ES"/>
        </w:rPr>
        <w:t xml:space="preserve">para establecer que las reuniones de las comisiones serán siempre de carácter público, excepto aquellas que por razones debidamente justificadas deban ser privadas. </w:t>
      </w:r>
    </w:p>
    <w:p w:rsidR="002D158C" w:rsidRPr="000636B0" w:rsidRDefault="002D158C" w:rsidP="002D158C">
      <w:pPr>
        <w:rPr>
          <w:rFonts w:eastAsia="Times New Roman" w:cs="Arial"/>
          <w:sz w:val="20"/>
          <w:szCs w:val="20"/>
          <w:lang w:val="es-ES" w:eastAsia="es-ES"/>
        </w:rPr>
      </w:pPr>
    </w:p>
    <w:p w:rsidR="002D158C" w:rsidRPr="000636B0" w:rsidRDefault="002D158C" w:rsidP="002D158C">
      <w:pPr>
        <w:ind w:firstLine="708"/>
        <w:rPr>
          <w:rFonts w:eastAsia="Times New Roman" w:cs="Arial"/>
          <w:b/>
          <w:sz w:val="20"/>
          <w:szCs w:val="20"/>
          <w:lang w:val="es-ES" w:eastAsia="es-ES"/>
        </w:rPr>
      </w:pPr>
      <w:r w:rsidRPr="000636B0">
        <w:rPr>
          <w:rFonts w:eastAsia="Calibri" w:cs="Arial"/>
          <w:b/>
          <w:sz w:val="20"/>
          <w:szCs w:val="20"/>
          <w:lang w:eastAsia="es-ES"/>
        </w:rPr>
        <w:t>Ñ.-</w:t>
      </w:r>
      <w:r w:rsidRPr="000636B0">
        <w:rPr>
          <w:rFonts w:eastAsia="Calibri" w:cs="Arial"/>
          <w:sz w:val="20"/>
          <w:szCs w:val="20"/>
          <w:lang w:eastAsia="es-ES"/>
        </w:rPr>
        <w:t xml:space="preserve"> Iniciativa con Proyecto de Decreto que presentan las Diputadas y los Diputados integrantes del Grupo Parlamentario “Gral. Andrés S. Viesca”, del Partido Revolucionario Institucional, por conducto del Diputado Jesús Andrés Loya Cardona,</w:t>
      </w:r>
      <w:r w:rsidRPr="000636B0">
        <w:rPr>
          <w:rFonts w:eastAsia="Times New Roman" w:cs="Arial"/>
          <w:b/>
          <w:sz w:val="20"/>
          <w:szCs w:val="20"/>
          <w:lang w:eastAsia="es-ES"/>
        </w:rPr>
        <w:t xml:space="preserve"> </w:t>
      </w:r>
      <w:r w:rsidRPr="000636B0">
        <w:rPr>
          <w:rFonts w:eastAsia="Times New Roman" w:cs="Arial"/>
          <w:sz w:val="20"/>
          <w:szCs w:val="20"/>
          <w:lang w:eastAsia="es-ES"/>
        </w:rPr>
        <w:t>para adicionar el inciso R a la fracción I del artículo 6 de la Ley de Asistencia Social y Protección de Derechos del Estado de Coahuila, con el propósito de garantizar la asistencia social a los hijos de madres víctimas de delito femenino y violencia por razón de género.</w:t>
      </w:r>
    </w:p>
    <w:p w:rsidR="002D158C" w:rsidRPr="000636B0" w:rsidRDefault="002D158C" w:rsidP="002D158C">
      <w:pPr>
        <w:ind w:firstLine="708"/>
        <w:rPr>
          <w:rFonts w:eastAsia="Calibri" w:cs="Arial"/>
          <w:b/>
          <w:sz w:val="20"/>
          <w:szCs w:val="20"/>
          <w:lang w:eastAsia="es-ES"/>
        </w:rPr>
      </w:pPr>
    </w:p>
    <w:p w:rsidR="002D158C" w:rsidRPr="000636B0" w:rsidRDefault="002D158C" w:rsidP="002D158C">
      <w:pPr>
        <w:ind w:firstLine="708"/>
        <w:rPr>
          <w:rFonts w:eastAsia="Calibri" w:cs="Arial"/>
          <w:sz w:val="20"/>
          <w:szCs w:val="20"/>
          <w:lang w:eastAsia="es-ES"/>
        </w:rPr>
      </w:pPr>
      <w:r w:rsidRPr="000636B0">
        <w:rPr>
          <w:rFonts w:eastAsia="Calibri" w:cs="Arial"/>
          <w:b/>
          <w:sz w:val="20"/>
          <w:szCs w:val="20"/>
          <w:lang w:eastAsia="es-ES"/>
        </w:rPr>
        <w:t>O.-</w:t>
      </w:r>
      <w:r w:rsidRPr="000636B0">
        <w:rPr>
          <w:rFonts w:eastAsia="Calibri" w:cs="Arial"/>
          <w:sz w:val="20"/>
          <w:szCs w:val="20"/>
          <w:lang w:eastAsia="es-ES"/>
        </w:rPr>
        <w:t xml:space="preserve"> Iniciativa con Proyecto de Decreto mediante la cual se propone la </w:t>
      </w:r>
      <w:proofErr w:type="gramStart"/>
      <w:r w:rsidRPr="000636B0">
        <w:rPr>
          <w:rFonts w:eastAsia="Calibri" w:cs="Arial"/>
          <w:sz w:val="20"/>
          <w:szCs w:val="20"/>
          <w:lang w:eastAsia="es-ES"/>
        </w:rPr>
        <w:t>derogación  de</w:t>
      </w:r>
      <w:proofErr w:type="gramEnd"/>
      <w:r w:rsidRPr="000636B0">
        <w:rPr>
          <w:rFonts w:eastAsia="Calibri" w:cs="Arial"/>
          <w:sz w:val="20"/>
          <w:szCs w:val="20"/>
          <w:lang w:eastAsia="es-ES"/>
        </w:rPr>
        <w:t xml:space="preserve"> los artículos 715, 727, 726, 735 y 755, contenidos en el título quinto del Código Civil para el Estado de Coahuila, relativo al patrimonio de familia que presenta la Diputada Lucía Azucena Ramos </w:t>
      </w:r>
      <w:proofErr w:type="spellStart"/>
      <w:r w:rsidRPr="000636B0">
        <w:rPr>
          <w:rFonts w:eastAsia="Calibri" w:cs="Arial"/>
          <w:sz w:val="20"/>
          <w:szCs w:val="20"/>
          <w:lang w:eastAsia="es-ES"/>
        </w:rPr>
        <w:t>Ramos</w:t>
      </w:r>
      <w:proofErr w:type="spellEnd"/>
      <w:r w:rsidRPr="000636B0">
        <w:rPr>
          <w:rFonts w:eastAsia="Calibri" w:cs="Arial"/>
          <w:sz w:val="20"/>
          <w:szCs w:val="20"/>
          <w:lang w:eastAsia="es-ES"/>
        </w:rPr>
        <w:t>, conjuntamente con las Diputadas y los Diputados integrantes del Grupo Parlamentario “Gral. Andrés S. Viesca”, del Partido Revolucionario Institucional.</w:t>
      </w:r>
    </w:p>
    <w:p w:rsidR="002D158C" w:rsidRPr="000636B0" w:rsidRDefault="002D158C" w:rsidP="002D158C">
      <w:pPr>
        <w:rPr>
          <w:rFonts w:eastAsia="Times New Roman" w:cs="Arial"/>
          <w:sz w:val="20"/>
          <w:szCs w:val="20"/>
          <w:lang w:val="es-ES" w:eastAsia="es-ES"/>
        </w:rPr>
      </w:pPr>
    </w:p>
    <w:p w:rsidR="002D158C" w:rsidRPr="000636B0" w:rsidRDefault="002D158C" w:rsidP="002D158C">
      <w:pPr>
        <w:ind w:firstLine="708"/>
        <w:rPr>
          <w:rFonts w:eastAsia="Times New Roman" w:cs="Arial"/>
          <w:b/>
          <w:sz w:val="20"/>
          <w:szCs w:val="20"/>
          <w:lang w:val="es-ES" w:eastAsia="es-ES"/>
        </w:rPr>
      </w:pPr>
      <w:r w:rsidRPr="000636B0">
        <w:rPr>
          <w:rFonts w:eastAsia="Calibri" w:cs="Arial"/>
          <w:b/>
          <w:sz w:val="20"/>
          <w:szCs w:val="20"/>
          <w:lang w:eastAsia="es-ES"/>
        </w:rPr>
        <w:t>P.-</w:t>
      </w:r>
      <w:r w:rsidRPr="000636B0">
        <w:rPr>
          <w:rFonts w:eastAsia="Calibri" w:cs="Arial"/>
          <w:sz w:val="20"/>
          <w:szCs w:val="20"/>
          <w:lang w:eastAsia="es-ES"/>
        </w:rPr>
        <w:t xml:space="preserve"> Iniciativa con Proyecto de Decreto que presentan las Diputadas y los Diputados integrantes del Grupo Parlamentario “Gral. Andrés S. Viesca”, del Partido Revolucionario Institucional, por conducto del Diputado Jesús Andrés Loya Cardona,</w:t>
      </w:r>
      <w:r w:rsidRPr="000636B0">
        <w:rPr>
          <w:rFonts w:eastAsia="Times New Roman" w:cs="Arial"/>
          <w:b/>
          <w:sz w:val="20"/>
          <w:szCs w:val="20"/>
          <w:lang w:eastAsia="es-ES"/>
        </w:rPr>
        <w:t xml:space="preserve"> </w:t>
      </w:r>
      <w:r w:rsidRPr="000636B0">
        <w:rPr>
          <w:rFonts w:eastAsia="Times New Roman" w:cs="Arial"/>
          <w:sz w:val="20"/>
          <w:szCs w:val="20"/>
          <w:lang w:eastAsia="es-ES"/>
        </w:rPr>
        <w:t>para adicionar diversas disposiciones a la Ley de los Derechos de las Personas adultas mayores del Estado de Coahuila, con el propósito de garantizar una vida libre de violencia.</w:t>
      </w:r>
    </w:p>
    <w:p w:rsidR="002D158C" w:rsidRPr="000636B0" w:rsidRDefault="002D158C" w:rsidP="002D158C">
      <w:pPr>
        <w:rPr>
          <w:rFonts w:eastAsia="Times New Roman" w:cs="Arial"/>
          <w:sz w:val="20"/>
          <w:szCs w:val="20"/>
          <w:lang w:val="es-ES" w:eastAsia="es-ES"/>
        </w:rPr>
      </w:pPr>
    </w:p>
    <w:p w:rsidR="002D158C" w:rsidRPr="000636B0" w:rsidRDefault="002D158C" w:rsidP="002D158C">
      <w:pPr>
        <w:widowControl w:val="0"/>
        <w:rPr>
          <w:rFonts w:eastAsia="Times New Roman" w:cs="Arial"/>
          <w:sz w:val="20"/>
          <w:szCs w:val="20"/>
          <w:lang w:val="es-ES" w:eastAsia="es-ES"/>
        </w:rPr>
      </w:pPr>
      <w:r w:rsidRPr="000636B0">
        <w:rPr>
          <w:rFonts w:eastAsia="Times New Roman" w:cs="Arial"/>
          <w:b/>
          <w:sz w:val="20"/>
          <w:szCs w:val="20"/>
          <w:lang w:val="es-ES" w:eastAsia="es-ES"/>
        </w:rPr>
        <w:tab/>
        <w:t>9.-</w:t>
      </w:r>
      <w:r w:rsidRPr="000636B0">
        <w:rPr>
          <w:rFonts w:eastAsia="Times New Roman" w:cs="Arial"/>
          <w:sz w:val="20"/>
          <w:szCs w:val="20"/>
          <w:lang w:val="es-ES" w:eastAsia="es-ES"/>
        </w:rPr>
        <w:t xml:space="preserve"> Lectura, discusión y, en su caso, aprobación de Dictámenes y Acuerdos en cartera:</w:t>
      </w:r>
      <w:r w:rsidRPr="000636B0">
        <w:rPr>
          <w:rFonts w:eastAsia="Calibri" w:cs="Arial"/>
          <w:color w:val="000000"/>
          <w:sz w:val="20"/>
          <w:szCs w:val="20"/>
          <w:lang w:val="es-ES" w:eastAsia="es-ES"/>
        </w:rPr>
        <w:t xml:space="preserve"> </w:t>
      </w:r>
    </w:p>
    <w:p w:rsidR="002D158C" w:rsidRPr="000636B0" w:rsidRDefault="002D158C" w:rsidP="002D158C">
      <w:pPr>
        <w:widowControl w:val="0"/>
        <w:rPr>
          <w:rFonts w:eastAsia="Times New Roman" w:cs="Arial"/>
          <w:sz w:val="20"/>
          <w:szCs w:val="20"/>
          <w:lang w:val="es-ES" w:eastAsia="es-ES"/>
        </w:rPr>
      </w:pPr>
    </w:p>
    <w:p w:rsidR="002D158C" w:rsidRPr="000636B0" w:rsidRDefault="002D158C" w:rsidP="002D158C">
      <w:pPr>
        <w:ind w:firstLine="709"/>
        <w:rPr>
          <w:rFonts w:eastAsia="Times New Roman" w:cs="Arial"/>
          <w:sz w:val="20"/>
          <w:szCs w:val="20"/>
          <w:lang w:eastAsia="es-ES"/>
        </w:rPr>
      </w:pPr>
      <w:r w:rsidRPr="000636B0">
        <w:rPr>
          <w:rFonts w:eastAsia="Calibri" w:cs="Arial"/>
          <w:b/>
          <w:color w:val="000000"/>
          <w:sz w:val="20"/>
          <w:szCs w:val="20"/>
          <w:lang w:eastAsia="es-ES"/>
        </w:rPr>
        <w:t>A.-</w:t>
      </w:r>
      <w:r w:rsidRPr="000636B0">
        <w:rPr>
          <w:rFonts w:eastAsia="Calibri" w:cs="Arial"/>
          <w:color w:val="000000"/>
          <w:sz w:val="20"/>
          <w:szCs w:val="20"/>
          <w:lang w:eastAsia="es-ES"/>
        </w:rPr>
        <w:t xml:space="preserve"> Dictamen presentado por la Comisión de Gobernación, Puntos Constitucionales y Justicia, de la Sexagésima Primera Legislatura del Congreso del Estado Independiente, Libre y Soberano de Coahuila de Zaragoza, relativo a la </w:t>
      </w:r>
      <w:r w:rsidRPr="000636B0">
        <w:rPr>
          <w:rFonts w:eastAsia="Times New Roman" w:cs="Arial"/>
          <w:sz w:val="20"/>
          <w:szCs w:val="20"/>
          <w:lang w:eastAsia="es-ES"/>
        </w:rPr>
        <w:t>iniciativa con Proyecto de Decreto por la que se reforman, adicionan y derogan, diversas disposiciones del Estado de Coahuila de Zaragoza, suscrita por el Gobernador Constitucional del Estado de Coahuila de Zaragoza, Ing. Miguel Ángel Riquelme Solís</w:t>
      </w:r>
      <w:r w:rsidRPr="000636B0">
        <w:rPr>
          <w:rFonts w:eastAsia="Times New Roman" w:cs="Arial"/>
          <w:color w:val="000000"/>
          <w:sz w:val="20"/>
          <w:szCs w:val="20"/>
          <w:lang w:eastAsia="es-ES"/>
        </w:rPr>
        <w:t>.</w:t>
      </w:r>
    </w:p>
    <w:p w:rsidR="002D158C" w:rsidRPr="000636B0" w:rsidRDefault="002D158C" w:rsidP="002D158C">
      <w:pPr>
        <w:autoSpaceDE w:val="0"/>
        <w:autoSpaceDN w:val="0"/>
        <w:adjustRightInd w:val="0"/>
        <w:rPr>
          <w:rFonts w:eastAsia="Calibri" w:cs="Arial"/>
          <w:b/>
          <w:color w:val="000000"/>
          <w:sz w:val="20"/>
          <w:szCs w:val="20"/>
          <w:lang w:eastAsia="es-ES"/>
        </w:rPr>
      </w:pPr>
    </w:p>
    <w:p w:rsidR="002D158C" w:rsidRPr="000636B0" w:rsidRDefault="002D158C" w:rsidP="002D158C">
      <w:pPr>
        <w:autoSpaceDE w:val="0"/>
        <w:autoSpaceDN w:val="0"/>
        <w:adjustRightInd w:val="0"/>
        <w:ind w:firstLine="709"/>
        <w:rPr>
          <w:rFonts w:eastAsia="Calibri" w:cs="Arial"/>
          <w:color w:val="000000"/>
          <w:sz w:val="20"/>
          <w:szCs w:val="20"/>
          <w:lang w:eastAsia="es-ES"/>
        </w:rPr>
      </w:pPr>
      <w:r w:rsidRPr="000636B0">
        <w:rPr>
          <w:rFonts w:eastAsia="Calibri" w:cs="Arial"/>
          <w:b/>
          <w:color w:val="000000"/>
          <w:sz w:val="20"/>
          <w:szCs w:val="20"/>
          <w:lang w:eastAsia="es-ES"/>
        </w:rPr>
        <w:t>B.-</w:t>
      </w:r>
      <w:r w:rsidRPr="000636B0">
        <w:rPr>
          <w:rFonts w:eastAsia="Calibri" w:cs="Arial"/>
          <w:color w:val="000000"/>
          <w:sz w:val="20"/>
          <w:szCs w:val="20"/>
          <w:lang w:eastAsia="es-ES"/>
        </w:rPr>
        <w:t xml:space="preserve"> Dictamen presentado por las Comisiones Unidas de Gobernación, Puntos Constitucionales y Justicia y del Trabajo y Previsión Social, , relativo a la </w:t>
      </w:r>
      <w:r w:rsidRPr="000636B0">
        <w:rPr>
          <w:rFonts w:eastAsia="Times New Roman" w:cs="Arial"/>
          <w:color w:val="000000"/>
          <w:sz w:val="20"/>
          <w:szCs w:val="20"/>
          <w:lang w:eastAsia="es-ES"/>
        </w:rPr>
        <w:t>iniciativa con proyecto de decreto</w:t>
      </w:r>
      <w:r w:rsidRPr="000636B0">
        <w:rPr>
          <w:rFonts w:eastAsia="Times New Roman" w:cs="Arial"/>
          <w:b/>
          <w:color w:val="000000"/>
          <w:sz w:val="20"/>
          <w:szCs w:val="20"/>
          <w:lang w:eastAsia="es-ES"/>
        </w:rPr>
        <w:t xml:space="preserve">, </w:t>
      </w:r>
      <w:r w:rsidRPr="000636B0">
        <w:rPr>
          <w:rFonts w:eastAsia="Times New Roman" w:cs="Arial"/>
          <w:color w:val="000000"/>
          <w:sz w:val="20"/>
          <w:szCs w:val="20"/>
          <w:lang w:eastAsia="es-ES"/>
        </w:rPr>
        <w:t>por el que se reforma el artículo 6 bis</w:t>
      </w:r>
      <w:r w:rsidRPr="000636B0">
        <w:rPr>
          <w:rFonts w:eastAsia="Times New Roman" w:cs="Arial"/>
          <w:bCs/>
          <w:color w:val="000000"/>
          <w:sz w:val="20"/>
          <w:szCs w:val="20"/>
          <w:lang w:eastAsia="es-ES"/>
        </w:rPr>
        <w:t xml:space="preserve"> y la fracción primera del artículo 6 ter de la Ley </w:t>
      </w:r>
      <w:r w:rsidRPr="000636B0">
        <w:rPr>
          <w:rFonts w:eastAsia="Times New Roman" w:cs="Arial"/>
          <w:color w:val="000000"/>
          <w:sz w:val="20"/>
          <w:szCs w:val="20"/>
          <w:lang w:eastAsia="es-ES"/>
        </w:rPr>
        <w:t xml:space="preserve">del Organismo Público Descentralizado de la Administración Municipal denominado “Dirección de Pensiones y otros Beneficios Sociales para los Trabajadores al Servicio del Municipio de Saltillo, presentada por el </w:t>
      </w:r>
      <w:r w:rsidRPr="000636B0">
        <w:rPr>
          <w:rFonts w:eastAsia="Times New Roman" w:cs="Arial"/>
          <w:sz w:val="20"/>
          <w:szCs w:val="20"/>
          <w:lang w:eastAsia="es-ES"/>
        </w:rPr>
        <w:t>Diputado Jaime Bueno Zertuche, conjuntamente con las demás Diputadas y Diputados integrantes del Grupo Parlamentario “Gral. Andrés S. Viesca”, del Partido Revolucionario Institucional</w:t>
      </w:r>
      <w:r w:rsidRPr="000636B0">
        <w:rPr>
          <w:rFonts w:eastAsia="Times New Roman" w:cs="Arial"/>
          <w:color w:val="000000"/>
          <w:sz w:val="20"/>
          <w:szCs w:val="20"/>
          <w:lang w:eastAsia="es-ES"/>
        </w:rPr>
        <w:t>.</w:t>
      </w:r>
    </w:p>
    <w:p w:rsidR="002D158C" w:rsidRPr="000636B0" w:rsidRDefault="002D158C" w:rsidP="002D158C">
      <w:pPr>
        <w:widowControl w:val="0"/>
        <w:rPr>
          <w:rFonts w:eastAsia="Calibri" w:cs="Arial"/>
          <w:b/>
          <w:color w:val="000000"/>
          <w:sz w:val="20"/>
          <w:szCs w:val="20"/>
          <w:lang w:eastAsia="es-ES"/>
        </w:rPr>
      </w:pPr>
    </w:p>
    <w:p w:rsidR="002D158C" w:rsidRPr="000636B0" w:rsidRDefault="002D158C" w:rsidP="002D158C">
      <w:pPr>
        <w:autoSpaceDE w:val="0"/>
        <w:autoSpaceDN w:val="0"/>
        <w:adjustRightInd w:val="0"/>
        <w:rPr>
          <w:rFonts w:eastAsia="Calibri" w:cs="Arial"/>
          <w:color w:val="000000"/>
          <w:sz w:val="20"/>
          <w:szCs w:val="20"/>
          <w:lang w:eastAsia="es-ES"/>
        </w:rPr>
      </w:pPr>
      <w:r w:rsidRPr="000636B0">
        <w:rPr>
          <w:rFonts w:eastAsia="Calibri" w:cs="Arial"/>
          <w:b/>
          <w:color w:val="000000"/>
          <w:sz w:val="20"/>
          <w:szCs w:val="20"/>
          <w:lang w:eastAsia="es-ES"/>
        </w:rPr>
        <w:tab/>
        <w:t xml:space="preserve">C.- </w:t>
      </w:r>
      <w:r w:rsidRPr="000636B0">
        <w:rPr>
          <w:rFonts w:eastAsia="Calibri" w:cs="Arial"/>
          <w:color w:val="000000"/>
          <w:sz w:val="20"/>
          <w:szCs w:val="20"/>
          <w:lang w:eastAsia="es-ES"/>
        </w:rPr>
        <w:t>Dictamen presentado por la</w:t>
      </w:r>
      <w:r w:rsidRPr="000636B0">
        <w:rPr>
          <w:rFonts w:eastAsia="Calibri" w:cs="Arial"/>
          <w:b/>
          <w:color w:val="000000"/>
          <w:sz w:val="20"/>
          <w:szCs w:val="20"/>
          <w:lang w:eastAsia="es-ES"/>
        </w:rPr>
        <w:t xml:space="preserve"> </w:t>
      </w:r>
      <w:r w:rsidRPr="000636B0">
        <w:rPr>
          <w:rFonts w:eastAsia="Calibri" w:cs="Arial"/>
          <w:color w:val="000000"/>
          <w:sz w:val="20"/>
          <w:szCs w:val="20"/>
          <w:lang w:eastAsia="es-ES"/>
        </w:rPr>
        <w:t>Comisión de Hacienda, relativo a la</w:t>
      </w:r>
      <w:r w:rsidRPr="000636B0">
        <w:rPr>
          <w:rFonts w:eastAsia="Times New Roman" w:cs="Arial"/>
          <w:sz w:val="20"/>
          <w:szCs w:val="20"/>
          <w:lang w:eastAsia="es-ES"/>
        </w:rPr>
        <w:t xml:space="preserve"> I</w:t>
      </w:r>
      <w:r w:rsidRPr="000636B0">
        <w:rPr>
          <w:rFonts w:eastAsia="Times New Roman" w:cs="Arial"/>
          <w:color w:val="000000"/>
          <w:sz w:val="20"/>
          <w:szCs w:val="20"/>
          <w:lang w:eastAsia="es-ES"/>
        </w:rPr>
        <w:t>niciativa con proyecto de Decreto por el que se reforman e</w:t>
      </w:r>
      <w:r w:rsidRPr="000636B0">
        <w:rPr>
          <w:rFonts w:eastAsia="Times New Roman" w:cs="Arial"/>
          <w:sz w:val="20"/>
          <w:szCs w:val="20"/>
          <w:lang w:eastAsia="es-ES"/>
        </w:rPr>
        <w:t xml:space="preserve">l tercer párrafo del artículo 58, el </w:t>
      </w:r>
      <w:r w:rsidRPr="000636B0">
        <w:rPr>
          <w:rFonts w:eastAsia="Times New Roman" w:cs="Arial"/>
          <w:color w:val="000000"/>
          <w:sz w:val="20"/>
          <w:szCs w:val="20"/>
          <w:lang w:eastAsia="es-ES"/>
        </w:rPr>
        <w:t xml:space="preserve">primer párrafo del artículo 59, el primer párrafo del artículo 64 y se adicionan un segundo párrafo al artículo 59, un segundo párrafo al artículo 60, un cuarto párrafo al artículo 63 y la fracción IV al artículo 64 </w:t>
      </w:r>
      <w:r w:rsidRPr="000636B0">
        <w:rPr>
          <w:rFonts w:eastAsia="Times New Roman" w:cs="Arial"/>
          <w:sz w:val="20"/>
          <w:szCs w:val="20"/>
          <w:lang w:eastAsia="es-ES"/>
        </w:rPr>
        <w:t xml:space="preserve">de la Ley de Hacienda para el Estado de </w:t>
      </w:r>
      <w:r w:rsidRPr="000636B0">
        <w:rPr>
          <w:rFonts w:eastAsia="Times New Roman" w:cs="Arial"/>
          <w:sz w:val="20"/>
          <w:szCs w:val="20"/>
          <w:lang w:eastAsia="es-ES"/>
        </w:rPr>
        <w:lastRenderedPageBreak/>
        <w:t xml:space="preserve">Coahuila de Zaragoza, </w:t>
      </w:r>
      <w:r w:rsidRPr="000636B0">
        <w:rPr>
          <w:rFonts w:eastAsia="Times New Roman" w:cs="Arial"/>
          <w:color w:val="000000"/>
          <w:sz w:val="20"/>
          <w:szCs w:val="20"/>
          <w:lang w:eastAsia="es-ES"/>
        </w:rPr>
        <w:t>planteada por el Diputado Juan Carlos Guerra López Negrete, conjuntamente con las y los Diputados del Grupo Parlamentario “Del Partido Acción Nacional”.</w:t>
      </w:r>
      <w:r w:rsidRPr="000636B0">
        <w:rPr>
          <w:rFonts w:eastAsia="Calibri" w:cs="Arial"/>
          <w:color w:val="000000"/>
          <w:sz w:val="20"/>
          <w:szCs w:val="20"/>
          <w:lang w:eastAsia="es-ES"/>
        </w:rPr>
        <w:t xml:space="preserve"> </w:t>
      </w:r>
    </w:p>
    <w:p w:rsidR="002D158C" w:rsidRPr="000636B0" w:rsidRDefault="002D158C" w:rsidP="002D158C">
      <w:pPr>
        <w:widowControl w:val="0"/>
        <w:rPr>
          <w:rFonts w:eastAsia="Times New Roman" w:cs="Arial"/>
          <w:b/>
          <w:snapToGrid w:val="0"/>
          <w:sz w:val="20"/>
          <w:szCs w:val="20"/>
          <w:lang w:eastAsia="es-ES"/>
        </w:rPr>
      </w:pPr>
    </w:p>
    <w:p w:rsidR="002D158C" w:rsidRPr="000636B0" w:rsidRDefault="002D158C" w:rsidP="002D158C">
      <w:pPr>
        <w:shd w:val="clear" w:color="auto" w:fill="FFFFFF"/>
        <w:ind w:firstLine="708"/>
        <w:rPr>
          <w:rFonts w:eastAsia="Times New Roman" w:cs="Arial"/>
          <w:sz w:val="20"/>
          <w:szCs w:val="20"/>
          <w:lang w:eastAsia="es-ES"/>
        </w:rPr>
      </w:pPr>
      <w:r w:rsidRPr="000636B0">
        <w:rPr>
          <w:rFonts w:eastAsia="Times New Roman" w:cs="Arial"/>
          <w:b/>
          <w:sz w:val="20"/>
          <w:szCs w:val="20"/>
          <w:lang w:eastAsia="es-ES"/>
        </w:rPr>
        <w:t>D.-</w:t>
      </w:r>
      <w:r w:rsidRPr="000636B0">
        <w:rPr>
          <w:rFonts w:eastAsia="Times New Roman" w:cs="Arial"/>
          <w:sz w:val="20"/>
          <w:szCs w:val="20"/>
          <w:lang w:eastAsia="es-ES"/>
        </w:rPr>
        <w:t xml:space="preserve"> Dictamen presentado por la Comisión de Hacienda, con relación a la Iniciativa de Decreto enviada por el Presidente Municipal de General Cepeda, Coahuila de Zaragoza, mediante el cual solicita una reforma al Artículo 16, </w:t>
      </w:r>
      <w:r w:rsidRPr="000636B0">
        <w:rPr>
          <w:rFonts w:eastAsia="Calibri" w:cs="Arial"/>
          <w:sz w:val="20"/>
          <w:szCs w:val="20"/>
          <w:lang w:eastAsia="es-ES"/>
        </w:rPr>
        <w:t>relativo a los Servicios de Tránsito de l</w:t>
      </w:r>
      <w:r w:rsidRPr="000636B0">
        <w:rPr>
          <w:rFonts w:eastAsia="Times New Roman" w:cs="Arial"/>
          <w:sz w:val="20"/>
          <w:szCs w:val="20"/>
          <w:lang w:eastAsia="es-ES"/>
        </w:rPr>
        <w:t>a Ley de Ingresos del Municipio de General Cepeda, Coahuila de Zaragoza, para el ejercicio fiscal 2019, autorizada con Decreto 159 publicado en el Periódico Oficial del Gobierno del Estado con fecha 21 de diciembre de 2018.</w:t>
      </w:r>
    </w:p>
    <w:p w:rsidR="002D158C" w:rsidRPr="000636B0" w:rsidRDefault="002D158C" w:rsidP="002D158C">
      <w:pPr>
        <w:widowControl w:val="0"/>
        <w:rPr>
          <w:rFonts w:eastAsia="Times New Roman" w:cs="Arial"/>
          <w:snapToGrid w:val="0"/>
          <w:sz w:val="20"/>
          <w:szCs w:val="20"/>
          <w:lang w:eastAsia="es-ES"/>
        </w:rPr>
      </w:pPr>
    </w:p>
    <w:p w:rsidR="002D158C" w:rsidRPr="000636B0" w:rsidRDefault="002D158C" w:rsidP="002D158C">
      <w:pPr>
        <w:shd w:val="clear" w:color="auto" w:fill="FFFFFF"/>
        <w:ind w:firstLine="708"/>
        <w:rPr>
          <w:rFonts w:eastAsia="Times New Roman" w:cs="Arial"/>
          <w:sz w:val="20"/>
          <w:szCs w:val="20"/>
          <w:lang w:eastAsia="es-ES"/>
        </w:rPr>
      </w:pPr>
      <w:r w:rsidRPr="000636B0">
        <w:rPr>
          <w:rFonts w:eastAsia="Times New Roman" w:cs="Arial"/>
          <w:b/>
          <w:sz w:val="20"/>
          <w:szCs w:val="20"/>
          <w:lang w:eastAsia="es-MX"/>
        </w:rPr>
        <w:t>E.-</w:t>
      </w:r>
      <w:r w:rsidRPr="000636B0">
        <w:rPr>
          <w:rFonts w:eastAsia="Times New Roman" w:cs="Arial"/>
          <w:sz w:val="20"/>
          <w:szCs w:val="20"/>
          <w:lang w:eastAsia="es-MX"/>
        </w:rPr>
        <w:t xml:space="preserve"> D</w:t>
      </w:r>
      <w:r w:rsidRPr="000636B0">
        <w:rPr>
          <w:rFonts w:eastAsia="Times New Roman" w:cs="Arial"/>
          <w:sz w:val="20"/>
          <w:szCs w:val="20"/>
          <w:lang w:eastAsia="es-ES"/>
        </w:rPr>
        <w:t>ictamen presentado por la Comisión de Atención a Grupos en Situación de Vulnerabilidad, con relación a la iniciativa de decreto por la que se adiciona un párrafo al artículo 52 de la Ley para el Desarrollo e Inclusión de las Personas con Discapacidad del Estado de Coahuila de Zaragoza, planteada por la Diputada Claudia Isela Ramírez Pineda, de la Fracción Parlamentaria “Elvia Carrillo Puerto” del Partido de la Revolución Democrática, en materia de acceso a la información para personas con sordera.</w:t>
      </w:r>
    </w:p>
    <w:p w:rsidR="002D158C" w:rsidRPr="000636B0" w:rsidRDefault="002D158C" w:rsidP="002D158C">
      <w:pPr>
        <w:ind w:firstLine="708"/>
        <w:rPr>
          <w:rFonts w:eastAsia="Times New Roman" w:cs="Arial"/>
          <w:b/>
          <w:sz w:val="20"/>
          <w:szCs w:val="20"/>
          <w:lang w:eastAsia="es-MX"/>
        </w:rPr>
      </w:pPr>
    </w:p>
    <w:p w:rsidR="002D158C" w:rsidRPr="000636B0" w:rsidRDefault="002D158C" w:rsidP="002D158C">
      <w:pPr>
        <w:ind w:firstLine="708"/>
        <w:rPr>
          <w:rFonts w:eastAsia="Times New Roman" w:cs="Arial"/>
          <w:sz w:val="20"/>
          <w:szCs w:val="20"/>
          <w:lang w:eastAsia="es-MX"/>
        </w:rPr>
      </w:pPr>
      <w:r w:rsidRPr="000636B0">
        <w:rPr>
          <w:rFonts w:eastAsia="Times New Roman" w:cs="Arial"/>
          <w:b/>
          <w:sz w:val="20"/>
          <w:szCs w:val="20"/>
          <w:lang w:eastAsia="es-MX"/>
        </w:rPr>
        <w:t>F.-</w:t>
      </w:r>
      <w:r w:rsidRPr="000636B0">
        <w:rPr>
          <w:rFonts w:eastAsia="Times New Roman" w:cs="Arial"/>
          <w:sz w:val="20"/>
          <w:szCs w:val="20"/>
          <w:lang w:eastAsia="es-MX"/>
        </w:rPr>
        <w:t xml:space="preserve"> Acuerdo de la Comisión de Gobernación, Puntos Constitucionales y Justicia, relativo a la iniciativa popular </w:t>
      </w:r>
      <w:r w:rsidRPr="000636B0">
        <w:rPr>
          <w:rFonts w:eastAsia="Times New Roman" w:cs="Arial"/>
          <w:sz w:val="20"/>
          <w:szCs w:val="20"/>
          <w:lang w:eastAsia="es-ES"/>
        </w:rPr>
        <w:t>mediante la cual se plantea la adición de un artículo 31 bis a la Constitución Política del Estado de Coahuila de Zaragoza</w:t>
      </w:r>
      <w:r w:rsidRPr="000636B0">
        <w:rPr>
          <w:rFonts w:eastAsia="Times New Roman" w:cs="Arial"/>
          <w:sz w:val="20"/>
          <w:szCs w:val="20"/>
          <w:lang w:eastAsia="es-MX"/>
        </w:rPr>
        <w:t>,</w:t>
      </w:r>
      <w:r w:rsidRPr="000636B0">
        <w:rPr>
          <w:rFonts w:eastAsia="Times New Roman" w:cs="Arial"/>
          <w:sz w:val="20"/>
          <w:szCs w:val="20"/>
          <w:lang w:eastAsia="es-ES"/>
        </w:rPr>
        <w:t xml:space="preserve"> </w:t>
      </w:r>
      <w:r w:rsidRPr="000636B0">
        <w:rPr>
          <w:rFonts w:eastAsia="Times New Roman" w:cs="Arial"/>
          <w:sz w:val="20"/>
          <w:szCs w:val="20"/>
          <w:lang w:eastAsia="es-MX"/>
        </w:rPr>
        <w:t>suscrita por el C. Erick Rodrigo Valdez Rangel.</w:t>
      </w:r>
    </w:p>
    <w:p w:rsidR="002D158C" w:rsidRPr="000636B0" w:rsidRDefault="002D158C" w:rsidP="002D158C">
      <w:pPr>
        <w:rPr>
          <w:rFonts w:eastAsia="Times New Roman" w:cs="Arial"/>
          <w:sz w:val="20"/>
          <w:szCs w:val="20"/>
          <w:lang w:eastAsia="es-MX"/>
        </w:rPr>
      </w:pPr>
    </w:p>
    <w:p w:rsidR="002D158C" w:rsidRPr="000636B0" w:rsidRDefault="002D158C" w:rsidP="002D158C">
      <w:pPr>
        <w:ind w:firstLine="708"/>
        <w:rPr>
          <w:rFonts w:eastAsia="Times New Roman" w:cs="Arial"/>
          <w:sz w:val="20"/>
          <w:szCs w:val="20"/>
          <w:lang w:eastAsia="es-MX"/>
        </w:rPr>
      </w:pPr>
      <w:r w:rsidRPr="000636B0">
        <w:rPr>
          <w:rFonts w:eastAsia="Times New Roman" w:cs="Arial"/>
          <w:b/>
          <w:sz w:val="20"/>
          <w:szCs w:val="20"/>
          <w:lang w:eastAsia="es-MX"/>
        </w:rPr>
        <w:t>G.-</w:t>
      </w:r>
      <w:r w:rsidRPr="000636B0">
        <w:rPr>
          <w:rFonts w:eastAsia="Times New Roman" w:cs="Arial"/>
          <w:sz w:val="20"/>
          <w:szCs w:val="20"/>
          <w:lang w:eastAsia="es-MX"/>
        </w:rPr>
        <w:t xml:space="preserve"> Acuerdo de la Comisión de Gobernación, Puntos Constitucionales y Justicia, relativo a la iniciativa popular </w:t>
      </w:r>
      <w:r w:rsidRPr="000636B0">
        <w:rPr>
          <w:rFonts w:eastAsia="Times New Roman" w:cs="Arial"/>
          <w:sz w:val="20"/>
          <w:szCs w:val="20"/>
          <w:lang w:eastAsia="es-ES"/>
        </w:rPr>
        <w:t>mediante la cual se plantea una reforma al artículo 67 de la Constitución Política del Estado de Coahuila de Zaragoza</w:t>
      </w:r>
      <w:r w:rsidRPr="000636B0">
        <w:rPr>
          <w:rFonts w:eastAsia="Times New Roman" w:cs="Arial"/>
          <w:sz w:val="20"/>
          <w:szCs w:val="20"/>
          <w:lang w:eastAsia="es-MX"/>
        </w:rPr>
        <w:t>,</w:t>
      </w:r>
      <w:r w:rsidRPr="000636B0">
        <w:rPr>
          <w:rFonts w:eastAsia="Times New Roman" w:cs="Arial"/>
          <w:sz w:val="20"/>
          <w:szCs w:val="20"/>
          <w:lang w:eastAsia="es-ES"/>
        </w:rPr>
        <w:t xml:space="preserve"> </w:t>
      </w:r>
      <w:r w:rsidRPr="000636B0">
        <w:rPr>
          <w:rFonts w:eastAsia="Times New Roman" w:cs="Arial"/>
          <w:sz w:val="20"/>
          <w:szCs w:val="20"/>
          <w:lang w:eastAsia="es-MX"/>
        </w:rPr>
        <w:t>suscrita por el C. Erick Rodrigo Valdez Rangel.</w:t>
      </w:r>
    </w:p>
    <w:p w:rsidR="002D158C" w:rsidRPr="000636B0" w:rsidRDefault="002D158C" w:rsidP="002D158C">
      <w:pPr>
        <w:widowControl w:val="0"/>
        <w:rPr>
          <w:rFonts w:eastAsia="Times New Roman" w:cs="Arial"/>
          <w:snapToGrid w:val="0"/>
          <w:sz w:val="20"/>
          <w:szCs w:val="20"/>
          <w:lang w:eastAsia="es-ES"/>
        </w:rPr>
      </w:pPr>
    </w:p>
    <w:p w:rsidR="002D158C" w:rsidRPr="000636B0" w:rsidRDefault="002D158C" w:rsidP="002D158C">
      <w:pPr>
        <w:widowControl w:val="0"/>
        <w:rPr>
          <w:rFonts w:eastAsia="Times New Roman" w:cs="Arial"/>
          <w:snapToGrid w:val="0"/>
          <w:sz w:val="20"/>
          <w:szCs w:val="20"/>
          <w:lang w:eastAsia="es-ES"/>
        </w:rPr>
      </w:pPr>
    </w:p>
    <w:p w:rsidR="002D158C" w:rsidRPr="000636B0" w:rsidRDefault="002D158C" w:rsidP="002D158C">
      <w:pPr>
        <w:widowControl w:val="0"/>
        <w:rPr>
          <w:rFonts w:eastAsia="Times New Roman" w:cs="Arial"/>
          <w:sz w:val="20"/>
          <w:szCs w:val="20"/>
          <w:lang w:val="es-ES" w:eastAsia="es-ES"/>
        </w:rPr>
      </w:pPr>
      <w:r w:rsidRPr="000636B0">
        <w:rPr>
          <w:rFonts w:eastAsia="Microsoft YaHei" w:cs="Arial"/>
          <w:b/>
          <w:sz w:val="20"/>
          <w:szCs w:val="20"/>
          <w:lang w:eastAsia="es-ES"/>
        </w:rPr>
        <w:tab/>
        <w:t>H.-</w:t>
      </w:r>
      <w:r w:rsidRPr="000636B0">
        <w:rPr>
          <w:rFonts w:eastAsia="Microsoft YaHei" w:cs="Arial"/>
          <w:sz w:val="20"/>
          <w:szCs w:val="20"/>
          <w:lang w:eastAsia="es-ES"/>
        </w:rPr>
        <w:t xml:space="preserve"> Acuerdo presentado por la Comisión de Trabajo y Previsión Social, con relación a una Proposición con Punto de Acuerdo que presentan la Diputada Rosa Nilda González Noriega y el Diputado Fernando Izaguirre Valdés,   conjuntamente con los Diputados del Grupo Parlamentario “Del Partido Acción Nacional”, “</w:t>
      </w:r>
      <w:r w:rsidRPr="000636B0">
        <w:rPr>
          <w:rFonts w:eastAsia="Times New Roman" w:cs="Arial"/>
          <w:sz w:val="20"/>
          <w:szCs w:val="20"/>
          <w:lang w:eastAsia="es-ES"/>
        </w:rPr>
        <w:t>Por el que se exhorta a la Secretaría del Trabajo y Previsión Social y a la Procuraduría Federal de la Defensa del Trabajo (PROFEDET) a fin de establecer dialogo en forma personal y dar una pronta solución a los problemas planteados por parte de quienes son y fueron empleados  de la empresa TEKSID Hierro de México S.A. de C.V. ubicada en Frontera, Coahuila”.</w:t>
      </w:r>
      <w:r w:rsidRPr="000636B0">
        <w:rPr>
          <w:rFonts w:eastAsia="Times New Roman" w:cs="Arial"/>
          <w:b/>
          <w:snapToGrid w:val="0"/>
          <w:sz w:val="20"/>
          <w:szCs w:val="20"/>
          <w:lang w:eastAsia="es-ES"/>
        </w:rPr>
        <w:tab/>
      </w:r>
    </w:p>
    <w:p w:rsidR="002D158C" w:rsidRPr="000636B0" w:rsidRDefault="002D158C" w:rsidP="002D158C">
      <w:pPr>
        <w:widowControl w:val="0"/>
        <w:rPr>
          <w:rFonts w:eastAsia="Times New Roman" w:cs="Arial"/>
          <w:snapToGrid w:val="0"/>
          <w:sz w:val="20"/>
          <w:szCs w:val="20"/>
          <w:lang w:eastAsia="es-ES"/>
        </w:rPr>
      </w:pPr>
    </w:p>
    <w:p w:rsidR="002D158C" w:rsidRPr="000636B0" w:rsidRDefault="002D158C" w:rsidP="002D158C">
      <w:pPr>
        <w:ind w:firstLine="709"/>
        <w:rPr>
          <w:rFonts w:eastAsia="Microsoft YaHei" w:cs="Arial"/>
          <w:color w:val="000000"/>
          <w:sz w:val="20"/>
          <w:szCs w:val="20"/>
          <w:lang w:eastAsia="es-ES"/>
        </w:rPr>
      </w:pPr>
      <w:r w:rsidRPr="000636B0">
        <w:rPr>
          <w:rFonts w:eastAsia="Microsoft YaHei" w:cs="Arial"/>
          <w:b/>
          <w:sz w:val="20"/>
          <w:szCs w:val="20"/>
          <w:lang w:eastAsia="es-ES"/>
        </w:rPr>
        <w:t>I.-</w:t>
      </w:r>
      <w:r w:rsidRPr="000636B0">
        <w:rPr>
          <w:rFonts w:eastAsia="Microsoft YaHei" w:cs="Arial"/>
          <w:sz w:val="20"/>
          <w:szCs w:val="20"/>
          <w:lang w:eastAsia="es-ES"/>
        </w:rPr>
        <w:t xml:space="preserve"> Acuerdo de la Comisión de Trabajo y Previsión Social, Proposición con Punto de Acuerdo que presenta el Diputado Gerardo Abraham Aguado Gómez, conjuntamente con los Diputados del Grupo Parlamentario “Del Partido Acción Nacional”, “Con objeto que el H. Pleno del Congreso envíe una atenta solicitud al H. Congreso de la Unión, para que, por conducto de las comisiones que estime pertinentes, considere analizar la situación de desprotección social y laboral que viven los luchadores profesionales en México, y en su caso, se realicen las reformas legales necesarias para brindarles seguridad social y mejores condiciones laborales, así como protocolos médicos iguales a los que se tienen en otros deportes.</w:t>
      </w:r>
    </w:p>
    <w:p w:rsidR="002D158C" w:rsidRPr="000636B0" w:rsidRDefault="002D158C" w:rsidP="002D158C">
      <w:pPr>
        <w:widowControl w:val="0"/>
        <w:rPr>
          <w:rFonts w:eastAsia="Times New Roman" w:cs="Arial"/>
          <w:snapToGrid w:val="0"/>
          <w:sz w:val="20"/>
          <w:szCs w:val="20"/>
          <w:lang w:eastAsia="es-ES"/>
        </w:rPr>
      </w:pPr>
    </w:p>
    <w:p w:rsidR="002D158C" w:rsidRPr="000636B0" w:rsidRDefault="002D158C" w:rsidP="002D158C">
      <w:pPr>
        <w:shd w:val="clear" w:color="auto" w:fill="FFFFFF"/>
        <w:ind w:firstLine="708"/>
        <w:rPr>
          <w:rFonts w:eastAsia="Times New Roman" w:cs="Arial"/>
          <w:sz w:val="20"/>
          <w:szCs w:val="20"/>
          <w:lang w:eastAsia="es-ES"/>
        </w:rPr>
      </w:pPr>
      <w:r w:rsidRPr="000636B0">
        <w:rPr>
          <w:rFonts w:eastAsia="Times New Roman" w:cs="Arial"/>
          <w:b/>
          <w:sz w:val="20"/>
          <w:szCs w:val="20"/>
          <w:lang w:eastAsia="es-ES"/>
        </w:rPr>
        <w:t>10.-</w:t>
      </w:r>
      <w:r w:rsidRPr="000636B0">
        <w:rPr>
          <w:rFonts w:eastAsia="Times New Roman" w:cs="Arial"/>
          <w:sz w:val="20"/>
          <w:szCs w:val="20"/>
          <w:lang w:eastAsia="es-ES"/>
        </w:rPr>
        <w:t xml:space="preserve"> Proposiciones de Grupos Parlamentarios, Fracción Parlamentaria y Diputadas y Diputados:</w:t>
      </w:r>
    </w:p>
    <w:p w:rsidR="002D158C" w:rsidRPr="000636B0" w:rsidRDefault="002D158C" w:rsidP="002D158C">
      <w:pPr>
        <w:shd w:val="clear" w:color="auto" w:fill="FFFFFF"/>
        <w:rPr>
          <w:rFonts w:eastAsia="Times New Roman" w:cs="Arial"/>
          <w:b/>
          <w:sz w:val="20"/>
          <w:szCs w:val="20"/>
          <w:lang w:val="es-ES" w:eastAsia="es-ES"/>
        </w:rPr>
      </w:pPr>
    </w:p>
    <w:p w:rsidR="002D158C" w:rsidRPr="000636B0" w:rsidRDefault="002D158C" w:rsidP="002D158C">
      <w:pPr>
        <w:shd w:val="clear" w:color="auto" w:fill="FFFFFF"/>
        <w:ind w:firstLine="708"/>
        <w:rPr>
          <w:rFonts w:eastAsia="Times New Roman" w:cs="Arial"/>
          <w:sz w:val="20"/>
          <w:szCs w:val="20"/>
          <w:lang w:val="es-ES" w:eastAsia="es-ES"/>
        </w:rPr>
      </w:pPr>
      <w:r w:rsidRPr="000636B0">
        <w:rPr>
          <w:rFonts w:eastAsia="Times New Roman" w:cs="Arial"/>
          <w:b/>
          <w:sz w:val="20"/>
          <w:szCs w:val="20"/>
          <w:lang w:val="es-ES" w:eastAsia="es-ES"/>
        </w:rPr>
        <w:t>A.-</w:t>
      </w:r>
      <w:r w:rsidRPr="000636B0">
        <w:rPr>
          <w:rFonts w:eastAsia="Times New Roman" w:cs="Arial"/>
          <w:sz w:val="20"/>
          <w:szCs w:val="20"/>
          <w:lang w:val="es-ES" w:eastAsia="es-ES"/>
        </w:rPr>
        <w:t xml:space="preserve"> Proposición con Punto de Acuerdo </w:t>
      </w:r>
      <w:r w:rsidRPr="000636B0">
        <w:rPr>
          <w:rFonts w:eastAsia="Times New Roman" w:cs="Arial"/>
          <w:sz w:val="20"/>
          <w:szCs w:val="20"/>
          <w:lang w:eastAsia="es-ES"/>
        </w:rPr>
        <w:t>que presentan las Diputadas y Diputados del Grupo Parlamentario “Gral. Andrés S. Viesca”, del Partido Revolucionario Institucional</w:t>
      </w:r>
      <w:r w:rsidRPr="000636B0">
        <w:rPr>
          <w:rFonts w:eastAsia="Times New Roman" w:cs="Arial"/>
          <w:bCs/>
          <w:sz w:val="20"/>
          <w:szCs w:val="20"/>
          <w:lang w:eastAsia="es-ES"/>
        </w:rPr>
        <w:t xml:space="preserve">, “Mediante el cual se exhorta a la Secretaría de Medio Ambiente y Recursos Naturales (SEMARNAT), para que genere un programa especial para la  reducción de las emisiones a la atmósfera en nuestra entidad, en el que se involucre la participación de empresas de la zona industrial del Boulevard Isidro López Zertuche de esta ciudad, a la Procuraduría Federal de Protección al Ambiente (PROFEPA), a seguir con la estricta vigilancia a la Empresa </w:t>
      </w:r>
      <w:proofErr w:type="spellStart"/>
      <w:r w:rsidRPr="000636B0">
        <w:rPr>
          <w:rFonts w:eastAsia="Times New Roman" w:cs="Arial"/>
          <w:bCs/>
          <w:sz w:val="20"/>
          <w:szCs w:val="20"/>
          <w:lang w:eastAsia="es-ES"/>
        </w:rPr>
        <w:t>Tupy</w:t>
      </w:r>
      <w:proofErr w:type="spellEnd"/>
      <w:r w:rsidRPr="000636B0">
        <w:rPr>
          <w:rFonts w:eastAsia="Times New Roman" w:cs="Arial"/>
          <w:bCs/>
          <w:sz w:val="20"/>
          <w:szCs w:val="20"/>
          <w:lang w:eastAsia="es-ES"/>
        </w:rPr>
        <w:t>, S.A., a la Secretaría de Medio Ambiente (SEMA), se le solicita respetuosamente que instale temporalmente sus equipos de monitoreo de la calidad del aire, en la zona industrial del Boulevard Isidro López Zertuche de esta ciudad y a la Secretaría de Salud del Estado, se les solicita atentamente para que evalúe aleatoriamente la salud de los vecinos del sector”.</w:t>
      </w:r>
      <w:r w:rsidRPr="000636B0">
        <w:rPr>
          <w:rFonts w:eastAsia="Times New Roman" w:cs="Arial"/>
          <w:sz w:val="20"/>
          <w:szCs w:val="20"/>
          <w:lang w:val="es-ES" w:eastAsia="es-ES"/>
        </w:rPr>
        <w:t xml:space="preserve"> </w:t>
      </w:r>
    </w:p>
    <w:p w:rsidR="002D158C" w:rsidRPr="000636B0" w:rsidRDefault="002D158C" w:rsidP="002D158C">
      <w:pPr>
        <w:widowControl w:val="0"/>
        <w:jc w:val="right"/>
        <w:rPr>
          <w:rFonts w:eastAsia="Times New Roman" w:cs="Arial"/>
          <w:b/>
          <w:snapToGrid w:val="0"/>
          <w:sz w:val="20"/>
          <w:szCs w:val="20"/>
          <w:lang w:eastAsia="es-ES"/>
        </w:rPr>
      </w:pPr>
      <w:r w:rsidRPr="000636B0">
        <w:rPr>
          <w:rFonts w:eastAsia="Times New Roman" w:cs="Arial"/>
          <w:b/>
          <w:snapToGrid w:val="0"/>
          <w:sz w:val="20"/>
          <w:szCs w:val="20"/>
          <w:lang w:eastAsia="es-ES"/>
        </w:rPr>
        <w:lastRenderedPageBreak/>
        <w:t>De urgente y obvia resolución</w:t>
      </w:r>
    </w:p>
    <w:p w:rsidR="002D158C" w:rsidRPr="000636B0" w:rsidRDefault="002D158C" w:rsidP="002D158C">
      <w:pPr>
        <w:widowControl w:val="0"/>
        <w:rPr>
          <w:rFonts w:eastAsia="Times New Roman" w:cs="Arial"/>
          <w:b/>
          <w:sz w:val="20"/>
          <w:szCs w:val="20"/>
          <w:lang w:val="es-ES" w:eastAsia="es-ES"/>
        </w:rPr>
      </w:pPr>
    </w:p>
    <w:p w:rsidR="002D158C" w:rsidRPr="000636B0" w:rsidRDefault="002D158C" w:rsidP="002D158C">
      <w:pPr>
        <w:widowControl w:val="0"/>
        <w:rPr>
          <w:rFonts w:eastAsia="Times New Roman" w:cs="Arial"/>
          <w:b/>
          <w:sz w:val="20"/>
          <w:szCs w:val="20"/>
          <w:lang w:val="es-ES" w:eastAsia="es-ES"/>
        </w:rPr>
      </w:pPr>
    </w:p>
    <w:p w:rsidR="002D158C" w:rsidRPr="000636B0" w:rsidRDefault="002D158C" w:rsidP="002D158C">
      <w:pPr>
        <w:widowControl w:val="0"/>
        <w:rPr>
          <w:rFonts w:eastAsia="Times New Roman" w:cs="Arial"/>
          <w:snapToGrid w:val="0"/>
          <w:sz w:val="20"/>
          <w:szCs w:val="20"/>
          <w:lang w:eastAsia="es-ES"/>
        </w:rPr>
      </w:pPr>
      <w:r w:rsidRPr="000636B0">
        <w:rPr>
          <w:rFonts w:eastAsia="Times New Roman" w:cs="Arial"/>
          <w:b/>
          <w:sz w:val="20"/>
          <w:szCs w:val="20"/>
          <w:lang w:val="es-ES" w:eastAsia="es-ES"/>
        </w:rPr>
        <w:tab/>
        <w:t xml:space="preserve">B.- </w:t>
      </w:r>
      <w:r w:rsidRPr="000636B0">
        <w:rPr>
          <w:rFonts w:eastAsia="Times New Roman" w:cs="Arial"/>
          <w:sz w:val="20"/>
          <w:szCs w:val="20"/>
          <w:lang w:val="es-ES" w:eastAsia="es-ES"/>
        </w:rPr>
        <w:t xml:space="preserve">Proposición con Punto de Acuerdo </w:t>
      </w:r>
      <w:r w:rsidRPr="000636B0">
        <w:rPr>
          <w:rFonts w:eastAsia="Times New Roman" w:cs="Arial"/>
          <w:snapToGrid w:val="0"/>
          <w:sz w:val="20"/>
          <w:szCs w:val="20"/>
          <w:lang w:eastAsia="es-ES"/>
        </w:rPr>
        <w:t xml:space="preserve">planteada por la Diputada Blanca </w:t>
      </w:r>
      <w:proofErr w:type="spellStart"/>
      <w:r w:rsidRPr="000636B0">
        <w:rPr>
          <w:rFonts w:eastAsia="Times New Roman" w:cs="Arial"/>
          <w:snapToGrid w:val="0"/>
          <w:sz w:val="20"/>
          <w:szCs w:val="20"/>
          <w:lang w:eastAsia="es-ES"/>
        </w:rPr>
        <w:t>Eppen</w:t>
      </w:r>
      <w:proofErr w:type="spellEnd"/>
      <w:r w:rsidRPr="000636B0">
        <w:rPr>
          <w:rFonts w:eastAsia="Times New Roman" w:cs="Arial"/>
          <w:snapToGrid w:val="0"/>
          <w:sz w:val="20"/>
          <w:szCs w:val="20"/>
          <w:lang w:eastAsia="es-ES"/>
        </w:rPr>
        <w:t xml:space="preserve"> Canales, conjuntamente con y las y los Diputados del Grupo Parlamentario “Del Partido Acción Nacional”, “</w:t>
      </w:r>
      <w:r w:rsidRPr="000636B0">
        <w:rPr>
          <w:rFonts w:eastAsia="Times New Roman" w:cs="Arial"/>
          <w:bCs/>
          <w:sz w:val="20"/>
          <w:szCs w:val="20"/>
          <w:lang w:val="es-ES_tradnl" w:eastAsia="es-ES"/>
        </w:rPr>
        <w:t>Con el objeto de que esta Sexagésima Primera Legislatura, solicite a la Secretaría de Finanzas del Estado que, el presupuesto para el ejercicio fiscal 2020, referente a los planes y programas para la igualdad entre mujeres y hombres, los planes y programas de salud para la mujer y los programas para prevenir y erradicar la violencia contra las mujeres, se presente a esta Soberanía de forma desagregada, a  fin de conocer los montos que serán asignados a cada área, dependencia y programa;</w:t>
      </w:r>
      <w:r w:rsidRPr="000636B0">
        <w:rPr>
          <w:rFonts w:eastAsia="Times New Roman" w:cs="Arial"/>
          <w:snapToGrid w:val="0"/>
          <w:sz w:val="20"/>
          <w:szCs w:val="20"/>
          <w:lang w:eastAsia="es-ES"/>
        </w:rPr>
        <w:t>”.</w:t>
      </w:r>
    </w:p>
    <w:p w:rsidR="002D158C" w:rsidRPr="000636B0" w:rsidRDefault="002D158C" w:rsidP="002D158C">
      <w:pPr>
        <w:widowControl w:val="0"/>
        <w:jc w:val="right"/>
        <w:rPr>
          <w:rFonts w:eastAsia="Times New Roman" w:cs="Arial"/>
          <w:b/>
          <w:snapToGrid w:val="0"/>
          <w:sz w:val="20"/>
          <w:szCs w:val="20"/>
          <w:lang w:eastAsia="es-ES"/>
        </w:rPr>
      </w:pPr>
      <w:r w:rsidRPr="000636B0">
        <w:rPr>
          <w:rFonts w:eastAsia="Times New Roman" w:cs="Arial"/>
          <w:b/>
          <w:snapToGrid w:val="0"/>
          <w:sz w:val="20"/>
          <w:szCs w:val="20"/>
          <w:lang w:eastAsia="es-ES"/>
        </w:rPr>
        <w:t>De urgente y obvia resolución</w:t>
      </w:r>
    </w:p>
    <w:p w:rsidR="002D158C" w:rsidRPr="000636B0" w:rsidRDefault="002D158C" w:rsidP="002D158C">
      <w:pPr>
        <w:rPr>
          <w:rFonts w:eastAsia="Calibri" w:cs="Arial"/>
          <w:b/>
          <w:sz w:val="20"/>
          <w:szCs w:val="20"/>
          <w:lang w:eastAsia="es-ES"/>
        </w:rPr>
      </w:pPr>
    </w:p>
    <w:p w:rsidR="002D158C" w:rsidRPr="000636B0" w:rsidRDefault="002D158C" w:rsidP="002D158C">
      <w:pPr>
        <w:ind w:firstLine="708"/>
        <w:rPr>
          <w:rFonts w:eastAsia="Calibri" w:cs="Arial"/>
          <w:sz w:val="20"/>
          <w:szCs w:val="20"/>
          <w:lang w:eastAsia="es-ES"/>
        </w:rPr>
      </w:pPr>
      <w:r w:rsidRPr="000636B0">
        <w:rPr>
          <w:rFonts w:eastAsia="Calibri" w:cs="Arial"/>
          <w:b/>
          <w:sz w:val="20"/>
          <w:szCs w:val="20"/>
          <w:lang w:eastAsia="es-ES"/>
        </w:rPr>
        <w:t xml:space="preserve">C.- </w:t>
      </w:r>
      <w:r w:rsidRPr="000636B0">
        <w:rPr>
          <w:rFonts w:eastAsia="Calibri" w:cs="Arial"/>
          <w:sz w:val="20"/>
          <w:szCs w:val="20"/>
          <w:lang w:eastAsia="es-ES"/>
        </w:rPr>
        <w:t>Proposición con Punto de Acuerdo que presenta la Diputada Claudia Isela Ramírez Pineda, de la Fracción Parlamentaria “Elvia Carrillo Puerto”, del Partido de la Revolución Democrática, “A través de la que se exhorta al Municipio de Cuatro Ciénegas, a reducir el cobro del derecho de alumbrado público, según lo establecido en su Ley de Ingresos”.</w:t>
      </w:r>
    </w:p>
    <w:p w:rsidR="002D158C" w:rsidRPr="000636B0" w:rsidRDefault="002D158C" w:rsidP="002D158C">
      <w:pPr>
        <w:shd w:val="clear" w:color="auto" w:fill="FFFFFF"/>
        <w:jc w:val="right"/>
        <w:rPr>
          <w:rFonts w:eastAsia="Times New Roman" w:cs="Arial"/>
          <w:sz w:val="20"/>
          <w:szCs w:val="20"/>
          <w:lang w:eastAsia="es-ES"/>
        </w:rPr>
      </w:pPr>
      <w:r w:rsidRPr="000636B0">
        <w:rPr>
          <w:rFonts w:eastAsia="Times New Roman" w:cs="Arial"/>
          <w:b/>
          <w:sz w:val="20"/>
          <w:szCs w:val="20"/>
          <w:lang w:val="es-ES" w:eastAsia="es-ES"/>
        </w:rPr>
        <w:t>De urgente y obvia resolución</w:t>
      </w:r>
    </w:p>
    <w:p w:rsidR="002D158C" w:rsidRPr="000636B0" w:rsidRDefault="002D158C" w:rsidP="002D158C">
      <w:pPr>
        <w:ind w:firstLine="708"/>
        <w:rPr>
          <w:rFonts w:eastAsia="Calibri" w:cs="Arial"/>
          <w:b/>
          <w:sz w:val="20"/>
          <w:szCs w:val="20"/>
          <w:lang w:eastAsia="es-ES"/>
        </w:rPr>
      </w:pPr>
    </w:p>
    <w:p w:rsidR="002D158C" w:rsidRPr="000636B0" w:rsidRDefault="002D158C" w:rsidP="002D158C">
      <w:pPr>
        <w:ind w:firstLine="708"/>
        <w:rPr>
          <w:rFonts w:eastAsia="Times New Roman" w:cs="Arial"/>
          <w:sz w:val="20"/>
          <w:szCs w:val="20"/>
          <w:lang w:eastAsia="es-ES"/>
        </w:rPr>
      </w:pPr>
      <w:r w:rsidRPr="000636B0">
        <w:rPr>
          <w:rFonts w:eastAsia="Calibri" w:cs="Arial"/>
          <w:b/>
          <w:sz w:val="20"/>
          <w:szCs w:val="20"/>
          <w:lang w:eastAsia="es-ES"/>
        </w:rPr>
        <w:t>D.-</w:t>
      </w:r>
      <w:r w:rsidRPr="000636B0">
        <w:rPr>
          <w:rFonts w:eastAsia="Calibri" w:cs="Arial"/>
          <w:sz w:val="20"/>
          <w:szCs w:val="20"/>
          <w:lang w:eastAsia="es-ES"/>
        </w:rPr>
        <w:t xml:space="preserve"> Proposición con Punto de Acuerdo que presenta el Diputado Jesús Andrés Loya Cardona, conjuntamente co</w:t>
      </w:r>
      <w:r w:rsidRPr="000636B0">
        <w:rPr>
          <w:rFonts w:eastAsia="Times New Roman" w:cs="Arial"/>
          <w:sz w:val="20"/>
          <w:szCs w:val="20"/>
          <w:lang w:eastAsia="es-ES"/>
        </w:rPr>
        <w:t>n las Diputadas y Diputados del Grupo Parlamentario “Gral. Andrés S. Viesca”, del Partido Revolucionario Institucional</w:t>
      </w:r>
      <w:r w:rsidRPr="000636B0">
        <w:rPr>
          <w:rFonts w:eastAsia="Times New Roman" w:cs="Arial"/>
          <w:bCs/>
          <w:sz w:val="20"/>
          <w:szCs w:val="20"/>
          <w:lang w:eastAsia="es-ES"/>
        </w:rPr>
        <w:t>,</w:t>
      </w:r>
      <w:r w:rsidRPr="000636B0">
        <w:rPr>
          <w:rFonts w:eastAsia="Calibri" w:cs="Arial"/>
          <w:sz w:val="20"/>
          <w:szCs w:val="20"/>
          <w:lang w:eastAsia="es-ES"/>
        </w:rPr>
        <w:t xml:space="preserve">, </w:t>
      </w:r>
      <w:r w:rsidRPr="000636B0">
        <w:rPr>
          <w:rFonts w:eastAsia="Times New Roman" w:cs="Arial"/>
          <w:sz w:val="20"/>
          <w:szCs w:val="20"/>
          <w:lang w:eastAsia="es-ES"/>
        </w:rPr>
        <w:t>“Por el que se exhorta a todas las dependencias y entidades de los tres poderes del Estado, así como a los Organismos Públicos Autónomos y a los 38 Municipios del Estado de Coahuila, a mantener actualizada la información pública de oficio en sus plataformas de transparencia”.</w:t>
      </w:r>
    </w:p>
    <w:p w:rsidR="002D158C" w:rsidRPr="000636B0" w:rsidRDefault="002D158C" w:rsidP="002D158C">
      <w:pPr>
        <w:widowControl w:val="0"/>
        <w:rPr>
          <w:rFonts w:eastAsia="Times New Roman" w:cs="Arial"/>
          <w:b/>
          <w:sz w:val="20"/>
          <w:szCs w:val="20"/>
          <w:lang w:val="es-ES" w:eastAsia="es-ES"/>
        </w:rPr>
      </w:pPr>
      <w:r w:rsidRPr="000636B0">
        <w:rPr>
          <w:rFonts w:eastAsia="Times New Roman" w:cs="Arial"/>
          <w:b/>
          <w:sz w:val="20"/>
          <w:szCs w:val="20"/>
          <w:lang w:val="es-ES" w:eastAsia="es-ES"/>
        </w:rPr>
        <w:tab/>
      </w:r>
    </w:p>
    <w:p w:rsidR="002D158C" w:rsidRPr="000636B0" w:rsidRDefault="002D158C" w:rsidP="002D158C">
      <w:pPr>
        <w:widowControl w:val="0"/>
        <w:rPr>
          <w:rFonts w:eastAsia="Times New Roman" w:cs="Arial"/>
          <w:snapToGrid w:val="0"/>
          <w:sz w:val="20"/>
          <w:szCs w:val="20"/>
          <w:lang w:eastAsia="es-ES"/>
        </w:rPr>
      </w:pPr>
      <w:r w:rsidRPr="000636B0">
        <w:rPr>
          <w:rFonts w:eastAsia="Times New Roman" w:cs="Arial"/>
          <w:b/>
          <w:sz w:val="20"/>
          <w:szCs w:val="20"/>
          <w:lang w:val="es-ES" w:eastAsia="es-ES"/>
        </w:rPr>
        <w:tab/>
        <w:t>E.-</w:t>
      </w:r>
      <w:r w:rsidRPr="000636B0">
        <w:rPr>
          <w:rFonts w:eastAsia="Times New Roman" w:cs="Arial"/>
          <w:sz w:val="20"/>
          <w:szCs w:val="20"/>
          <w:lang w:val="es-ES" w:eastAsia="es-ES"/>
        </w:rPr>
        <w:t xml:space="preserve"> Proposición con Punto de Acuerdo </w:t>
      </w:r>
      <w:r w:rsidRPr="000636B0">
        <w:rPr>
          <w:rFonts w:eastAsia="Times New Roman" w:cs="Arial"/>
          <w:snapToGrid w:val="0"/>
          <w:sz w:val="20"/>
          <w:szCs w:val="20"/>
          <w:lang w:eastAsia="es-ES"/>
        </w:rPr>
        <w:t>planteada por la Diputada Gabriela Zapopan Garza Galván, conjuntamente  con y las y los Diputados del Grupo Parlamentario “Del Partido Acción Nacional”, “</w:t>
      </w:r>
      <w:r w:rsidRPr="000636B0">
        <w:rPr>
          <w:rFonts w:eastAsia="Times New Roman" w:cs="Arial"/>
          <w:sz w:val="20"/>
          <w:szCs w:val="20"/>
          <w:lang w:eastAsia="es-ES"/>
        </w:rPr>
        <w:t xml:space="preserve">Por el cual el H. Pleno del Congreso del Estado de Coahuila, envíe atento exhorto a Marcelo Ebrard </w:t>
      </w:r>
      <w:proofErr w:type="spellStart"/>
      <w:r w:rsidRPr="000636B0">
        <w:rPr>
          <w:rFonts w:eastAsia="Times New Roman" w:cs="Arial"/>
          <w:sz w:val="20"/>
          <w:szCs w:val="20"/>
          <w:lang w:eastAsia="es-ES"/>
        </w:rPr>
        <w:t>Casaubon</w:t>
      </w:r>
      <w:proofErr w:type="spellEnd"/>
      <w:r w:rsidRPr="000636B0">
        <w:rPr>
          <w:rFonts w:eastAsia="Times New Roman" w:cs="Arial"/>
          <w:sz w:val="20"/>
          <w:szCs w:val="20"/>
          <w:lang w:eastAsia="es-ES"/>
        </w:rPr>
        <w:t>, Secretario de Relaciones Exteriores, para que a través de los consulados mexicanos en Texas, realice campañas de difusión del programa Paisano del Instituto Nacional de Migración , así como del trámite para  importación temporal de vehículos que deben realizar los connacionales al internarse en el país de forma terrestre; asimismo y por las mismas causas, se envíe un atento exhorto para que los alcaldes de las ciudades de  Torreón, Ramos Arizpe, Saltillo, Piedras Negras, Monclova y Escobedo, que en Coahuila  se encuentran en el Programa Mexicano de Ciudades Hermanas y Cooperación Internacional Descentralizada (PROMECHCID) de la Secretaría de Relaciones Exteriores (SRE), anteriormente conocido como “Programa Nacional de Ciudades Hermanas”,  se busque el apoyo y colaboración con estas ciudades para de igual forma difundirlo entre los connacionales y, finalmente, se envíe atento exhorto a  la Conferencia Legislativa Fronteriza (CLF), para en el mismo tenor haga lo propio dentro de su ámbito de competencia en los congresos de los estados fronterizos  de la Unión Americana</w:t>
      </w:r>
      <w:r w:rsidRPr="000636B0">
        <w:rPr>
          <w:rFonts w:eastAsia="Times New Roman" w:cs="Arial"/>
          <w:snapToGrid w:val="0"/>
          <w:sz w:val="20"/>
          <w:szCs w:val="20"/>
          <w:lang w:eastAsia="es-ES"/>
        </w:rPr>
        <w:t>”.</w:t>
      </w:r>
    </w:p>
    <w:p w:rsidR="002D158C" w:rsidRPr="000636B0" w:rsidRDefault="002D158C" w:rsidP="002D158C">
      <w:pPr>
        <w:widowControl w:val="0"/>
        <w:jc w:val="right"/>
        <w:rPr>
          <w:rFonts w:eastAsia="Times New Roman" w:cs="Arial"/>
          <w:b/>
          <w:snapToGrid w:val="0"/>
          <w:sz w:val="20"/>
          <w:szCs w:val="20"/>
          <w:lang w:eastAsia="es-ES"/>
        </w:rPr>
      </w:pPr>
    </w:p>
    <w:p w:rsidR="002D158C" w:rsidRPr="000636B0" w:rsidRDefault="002D158C" w:rsidP="002D158C">
      <w:pPr>
        <w:widowControl w:val="0"/>
        <w:jc w:val="right"/>
        <w:rPr>
          <w:rFonts w:eastAsia="Times New Roman" w:cs="Arial"/>
          <w:b/>
          <w:snapToGrid w:val="0"/>
          <w:sz w:val="20"/>
          <w:szCs w:val="20"/>
          <w:lang w:eastAsia="es-ES"/>
        </w:rPr>
      </w:pPr>
      <w:r w:rsidRPr="000636B0">
        <w:rPr>
          <w:rFonts w:eastAsia="Times New Roman" w:cs="Arial"/>
          <w:b/>
          <w:snapToGrid w:val="0"/>
          <w:sz w:val="20"/>
          <w:szCs w:val="20"/>
          <w:lang w:eastAsia="es-ES"/>
        </w:rPr>
        <w:t>De urgente y obvia resolución</w:t>
      </w:r>
    </w:p>
    <w:p w:rsidR="002D158C" w:rsidRPr="000636B0" w:rsidRDefault="002D158C" w:rsidP="002D158C">
      <w:pPr>
        <w:widowControl w:val="0"/>
        <w:rPr>
          <w:rFonts w:eastAsia="Times New Roman" w:cs="Arial"/>
          <w:b/>
          <w:sz w:val="20"/>
          <w:szCs w:val="20"/>
          <w:lang w:val="es-ES" w:eastAsia="es-ES"/>
        </w:rPr>
      </w:pPr>
    </w:p>
    <w:p w:rsidR="002D158C" w:rsidRPr="000636B0" w:rsidRDefault="002D158C" w:rsidP="002D158C">
      <w:pPr>
        <w:widowControl w:val="0"/>
        <w:rPr>
          <w:rFonts w:eastAsia="Times New Roman" w:cs="Arial"/>
          <w:sz w:val="20"/>
          <w:szCs w:val="20"/>
          <w:lang w:eastAsia="es-ES"/>
        </w:rPr>
      </w:pPr>
      <w:r w:rsidRPr="000636B0">
        <w:rPr>
          <w:rFonts w:eastAsia="Times New Roman" w:cs="Arial"/>
          <w:b/>
          <w:sz w:val="20"/>
          <w:szCs w:val="20"/>
          <w:lang w:val="es-ES" w:eastAsia="es-ES"/>
        </w:rPr>
        <w:tab/>
        <w:t>F.-</w:t>
      </w:r>
      <w:r w:rsidRPr="000636B0">
        <w:rPr>
          <w:rFonts w:eastAsia="Times New Roman" w:cs="Arial"/>
          <w:sz w:val="20"/>
          <w:szCs w:val="20"/>
          <w:lang w:val="es-ES" w:eastAsia="es-ES"/>
        </w:rPr>
        <w:t xml:space="preserve"> Proposición con Punto de Acuerdo </w:t>
      </w:r>
      <w:r w:rsidRPr="000636B0">
        <w:rPr>
          <w:rFonts w:eastAsia="Times New Roman" w:cs="Arial"/>
          <w:snapToGrid w:val="0"/>
          <w:sz w:val="20"/>
          <w:szCs w:val="20"/>
          <w:lang w:eastAsia="es-ES"/>
        </w:rPr>
        <w:t>planteada por la Diputada María Eugenia Cázares Martínez, conjuntamente  con y las y los Diputados del Grupo Parlamentario “Del Partido Acción Nacional”, “</w:t>
      </w:r>
      <w:r w:rsidRPr="000636B0">
        <w:rPr>
          <w:rFonts w:eastAsia="Times New Roman" w:cs="Arial"/>
          <w:sz w:val="20"/>
          <w:szCs w:val="20"/>
          <w:lang w:eastAsia="es-ES"/>
        </w:rPr>
        <w:t>Con objeto de que  este Honorable Pleno, solicite a la Secretaría de Finanzas que, de conformidad a las normas en materia de transparencia y contabilidad gubernamental, cumpla con lo siguiente: 1) La entrega de un informe detallado a esta Soberanía sobre el destino y aplicación del presupuesto identificado bajo la partida “Asignaciones Presupuestarias al Poder Ejecutivo, por la cantidad de $2,762,668,638.09; y,  2) Una vez agotados los plazos que confiere la Auditoría Superior de la Federación en base a la ley, informe sobre el cumplimiento a las observaciones realizadas  al Gobierno del Estado por parte de la  ASEF, por el monto de $1056 millones de pesos</w:t>
      </w:r>
      <w:r w:rsidRPr="000636B0">
        <w:rPr>
          <w:rFonts w:eastAsia="Times New Roman" w:cs="Arial"/>
          <w:snapToGrid w:val="0"/>
          <w:sz w:val="20"/>
          <w:szCs w:val="20"/>
          <w:lang w:eastAsia="es-ES"/>
        </w:rPr>
        <w:t>”.</w:t>
      </w:r>
    </w:p>
    <w:p w:rsidR="002D158C" w:rsidRPr="000636B0" w:rsidRDefault="002D158C" w:rsidP="002D158C">
      <w:pPr>
        <w:widowControl w:val="0"/>
        <w:jc w:val="right"/>
        <w:rPr>
          <w:rFonts w:eastAsia="Times New Roman" w:cs="Arial"/>
          <w:b/>
          <w:snapToGrid w:val="0"/>
          <w:sz w:val="20"/>
          <w:szCs w:val="20"/>
          <w:lang w:eastAsia="es-ES"/>
        </w:rPr>
      </w:pPr>
    </w:p>
    <w:p w:rsidR="002D158C" w:rsidRPr="000636B0" w:rsidRDefault="002D158C" w:rsidP="002D158C">
      <w:pPr>
        <w:widowControl w:val="0"/>
        <w:jc w:val="right"/>
        <w:rPr>
          <w:rFonts w:eastAsia="Times New Roman" w:cs="Arial"/>
          <w:b/>
          <w:snapToGrid w:val="0"/>
          <w:sz w:val="20"/>
          <w:szCs w:val="20"/>
          <w:lang w:eastAsia="es-ES"/>
        </w:rPr>
      </w:pPr>
      <w:r w:rsidRPr="000636B0">
        <w:rPr>
          <w:rFonts w:eastAsia="Times New Roman" w:cs="Arial"/>
          <w:b/>
          <w:snapToGrid w:val="0"/>
          <w:sz w:val="20"/>
          <w:szCs w:val="20"/>
          <w:lang w:eastAsia="es-ES"/>
        </w:rPr>
        <w:t>De urgente y obvia resolución</w:t>
      </w:r>
    </w:p>
    <w:p w:rsidR="002D158C" w:rsidRPr="000636B0" w:rsidRDefault="002D158C" w:rsidP="002D158C">
      <w:pPr>
        <w:widowControl w:val="0"/>
        <w:rPr>
          <w:rFonts w:eastAsia="Times New Roman" w:cs="Arial"/>
          <w:b/>
          <w:sz w:val="20"/>
          <w:szCs w:val="20"/>
          <w:lang w:val="es-ES" w:eastAsia="es-ES"/>
        </w:rPr>
      </w:pPr>
    </w:p>
    <w:p w:rsidR="002D158C" w:rsidRPr="000636B0" w:rsidRDefault="002D158C" w:rsidP="002D158C">
      <w:pPr>
        <w:widowControl w:val="0"/>
        <w:rPr>
          <w:rFonts w:eastAsia="Times New Roman" w:cs="Arial"/>
          <w:sz w:val="20"/>
          <w:szCs w:val="20"/>
          <w:lang w:val="es-ES" w:eastAsia="es-ES"/>
        </w:rPr>
      </w:pPr>
      <w:r w:rsidRPr="000636B0">
        <w:rPr>
          <w:rFonts w:eastAsia="Times New Roman" w:cs="Arial"/>
          <w:b/>
          <w:sz w:val="20"/>
          <w:szCs w:val="20"/>
          <w:lang w:val="es-ES" w:eastAsia="es-ES"/>
        </w:rPr>
        <w:tab/>
        <w:t xml:space="preserve">G.- </w:t>
      </w:r>
      <w:r w:rsidRPr="000636B0">
        <w:rPr>
          <w:rFonts w:eastAsia="Times New Roman" w:cs="Arial"/>
          <w:sz w:val="20"/>
          <w:szCs w:val="20"/>
          <w:lang w:val="es-ES" w:eastAsia="es-ES"/>
        </w:rPr>
        <w:t xml:space="preserve">Proposición con Punto de Acuerdo </w:t>
      </w:r>
      <w:r w:rsidRPr="000636B0">
        <w:rPr>
          <w:rFonts w:eastAsia="Times New Roman" w:cs="Arial"/>
          <w:snapToGrid w:val="0"/>
          <w:sz w:val="20"/>
          <w:szCs w:val="20"/>
          <w:lang w:eastAsia="es-ES"/>
        </w:rPr>
        <w:t>planteada por el Diputado Juan Carlos Guerra López Negrete, conjuntamente con y las y los Diputados del Grupo Parlamentario “Del Partido Acción Nacional”, “</w:t>
      </w:r>
      <w:bookmarkStart w:id="0" w:name="_Hlk508709084"/>
      <w:r w:rsidRPr="000636B0">
        <w:rPr>
          <w:rFonts w:eastAsia="Times New Roman" w:cs="Arial"/>
          <w:snapToGrid w:val="0"/>
          <w:sz w:val="20"/>
          <w:szCs w:val="20"/>
          <w:lang w:eastAsia="es-ES"/>
        </w:rPr>
        <w:t>C</w:t>
      </w:r>
      <w:r w:rsidRPr="000636B0">
        <w:rPr>
          <w:rFonts w:eastAsia="Microsoft YaHei" w:cs="Arial"/>
          <w:sz w:val="20"/>
          <w:szCs w:val="20"/>
          <w:lang w:eastAsia="es-ES"/>
        </w:rPr>
        <w:t>on objeto que el Honorable Pleno del Congreso</w:t>
      </w:r>
      <w:bookmarkStart w:id="1" w:name="_Hlk525719706"/>
      <w:bookmarkEnd w:id="0"/>
      <w:r w:rsidRPr="000636B0">
        <w:rPr>
          <w:rFonts w:eastAsia="Microsoft YaHei" w:cs="Arial"/>
          <w:sz w:val="20"/>
          <w:szCs w:val="20"/>
          <w:lang w:eastAsia="es-ES"/>
        </w:rPr>
        <w:t xml:space="preserve"> Exhorte  al Contralor Municipal de Arteaga Coahuila, así como al Fiscal Anticorrupción del Estado de Coahuila,   </w:t>
      </w:r>
      <w:bookmarkStart w:id="2" w:name="_Hlk18856062"/>
      <w:r w:rsidRPr="000636B0">
        <w:rPr>
          <w:rFonts w:eastAsia="Microsoft YaHei" w:cs="Arial"/>
          <w:sz w:val="20"/>
          <w:szCs w:val="20"/>
          <w:lang w:eastAsia="es-ES"/>
        </w:rPr>
        <w:t>a fin de que inicien una investigación  por los posibles actos de corrupción o nepotismo cometidos por el Alcalde Everardo Durán Flores, y de quien o quienes resulten responsables, para determinar su grado de responsabilidad en la conducta desplegada por la contratación de familiares consanguíneos y por afinidad, para el desempeño de  trabajos en la administración pública municipal que encabeza, esto al incumplir con lo establecido en la Ley General de Responsabilidades Administrativas, toda vez  que  estos hechos pueden ser constitutivos de una falta administrativa grave o inclusive delictiva, la cual debe ser sancionada</w:t>
      </w:r>
      <w:bookmarkEnd w:id="1"/>
      <w:bookmarkEnd w:id="2"/>
      <w:r w:rsidRPr="000636B0">
        <w:rPr>
          <w:rFonts w:eastAsia="Microsoft YaHei" w:cs="Arial"/>
          <w:sz w:val="20"/>
          <w:szCs w:val="20"/>
          <w:lang w:eastAsia="es-ES"/>
        </w:rPr>
        <w:t>”</w:t>
      </w:r>
      <w:r w:rsidRPr="000636B0">
        <w:rPr>
          <w:rFonts w:eastAsia="Times New Roman" w:cs="Arial"/>
          <w:snapToGrid w:val="0"/>
          <w:sz w:val="20"/>
          <w:szCs w:val="20"/>
          <w:lang w:eastAsia="es-ES"/>
        </w:rPr>
        <w:t>.</w:t>
      </w:r>
      <w:r w:rsidRPr="000636B0">
        <w:rPr>
          <w:rFonts w:eastAsia="Times New Roman" w:cs="Arial"/>
          <w:sz w:val="20"/>
          <w:szCs w:val="20"/>
          <w:lang w:val="es-ES" w:eastAsia="es-ES"/>
        </w:rPr>
        <w:tab/>
      </w:r>
    </w:p>
    <w:p w:rsidR="002D158C" w:rsidRPr="000636B0" w:rsidRDefault="002D158C" w:rsidP="002D158C">
      <w:pPr>
        <w:widowControl w:val="0"/>
        <w:jc w:val="right"/>
        <w:rPr>
          <w:rFonts w:eastAsia="Times New Roman" w:cs="Arial"/>
          <w:b/>
          <w:snapToGrid w:val="0"/>
          <w:sz w:val="20"/>
          <w:szCs w:val="20"/>
          <w:lang w:eastAsia="es-ES"/>
        </w:rPr>
      </w:pPr>
      <w:r w:rsidRPr="000636B0">
        <w:rPr>
          <w:rFonts w:eastAsia="Times New Roman" w:cs="Arial"/>
          <w:b/>
          <w:snapToGrid w:val="0"/>
          <w:sz w:val="20"/>
          <w:szCs w:val="20"/>
          <w:lang w:eastAsia="es-ES"/>
        </w:rPr>
        <w:t>De urgente y obvia resolución</w:t>
      </w:r>
    </w:p>
    <w:p w:rsidR="002D158C" w:rsidRPr="000636B0" w:rsidRDefault="002D158C" w:rsidP="002D158C">
      <w:pPr>
        <w:widowControl w:val="0"/>
        <w:rPr>
          <w:rFonts w:eastAsia="Times New Roman" w:cs="Arial"/>
          <w:snapToGrid w:val="0"/>
          <w:sz w:val="20"/>
          <w:szCs w:val="20"/>
          <w:lang w:eastAsia="es-ES"/>
        </w:rPr>
      </w:pPr>
    </w:p>
    <w:p w:rsidR="002D158C" w:rsidRPr="000636B0" w:rsidRDefault="002D158C" w:rsidP="002D158C">
      <w:pPr>
        <w:widowControl w:val="0"/>
        <w:rPr>
          <w:rFonts w:eastAsia="Times New Roman" w:cs="Arial"/>
          <w:snapToGrid w:val="0"/>
          <w:sz w:val="20"/>
          <w:szCs w:val="20"/>
          <w:lang w:eastAsia="es-ES"/>
        </w:rPr>
      </w:pPr>
      <w:r w:rsidRPr="000636B0">
        <w:rPr>
          <w:rFonts w:eastAsia="Times New Roman" w:cs="Arial"/>
          <w:snapToGrid w:val="0"/>
          <w:sz w:val="20"/>
          <w:szCs w:val="20"/>
          <w:lang w:eastAsia="es-ES"/>
        </w:rPr>
        <w:tab/>
      </w:r>
      <w:r w:rsidRPr="00B47F00">
        <w:rPr>
          <w:rFonts w:eastAsia="Times New Roman" w:cs="Arial"/>
          <w:b/>
          <w:snapToGrid w:val="0"/>
          <w:sz w:val="20"/>
          <w:szCs w:val="20"/>
          <w:lang w:eastAsia="es-ES"/>
        </w:rPr>
        <w:t>11.</w:t>
      </w:r>
      <w:r w:rsidRPr="000636B0">
        <w:rPr>
          <w:rFonts w:eastAsia="Times New Roman" w:cs="Arial"/>
          <w:b/>
          <w:snapToGrid w:val="0"/>
          <w:sz w:val="20"/>
          <w:szCs w:val="20"/>
          <w:lang w:eastAsia="es-ES"/>
        </w:rPr>
        <w:t>-</w:t>
      </w:r>
      <w:r w:rsidRPr="000636B0">
        <w:rPr>
          <w:rFonts w:eastAsia="Times New Roman" w:cs="Arial"/>
          <w:snapToGrid w:val="0"/>
          <w:sz w:val="20"/>
          <w:szCs w:val="20"/>
          <w:lang w:eastAsia="es-ES"/>
        </w:rPr>
        <w:t xml:space="preserve"> Agenda Política:</w:t>
      </w:r>
    </w:p>
    <w:p w:rsidR="002D158C" w:rsidRPr="000636B0" w:rsidRDefault="002D158C" w:rsidP="002D158C">
      <w:pPr>
        <w:widowControl w:val="0"/>
        <w:rPr>
          <w:rFonts w:eastAsia="Times New Roman" w:cs="Arial"/>
          <w:b/>
          <w:snapToGrid w:val="0"/>
          <w:sz w:val="20"/>
          <w:szCs w:val="20"/>
          <w:lang w:eastAsia="es-ES"/>
        </w:rPr>
      </w:pPr>
    </w:p>
    <w:p w:rsidR="002D158C" w:rsidRPr="000636B0" w:rsidRDefault="002D158C" w:rsidP="002D158C">
      <w:pPr>
        <w:widowControl w:val="0"/>
        <w:rPr>
          <w:rFonts w:eastAsia="Times New Roman" w:cs="Arial"/>
          <w:b/>
          <w:snapToGrid w:val="0"/>
          <w:sz w:val="20"/>
          <w:szCs w:val="20"/>
          <w:lang w:eastAsia="es-ES"/>
        </w:rPr>
      </w:pPr>
      <w:r w:rsidRPr="000636B0">
        <w:rPr>
          <w:rFonts w:eastAsia="Times New Roman" w:cs="Arial"/>
          <w:b/>
          <w:sz w:val="20"/>
          <w:szCs w:val="20"/>
          <w:lang w:eastAsia="es-ES"/>
        </w:rPr>
        <w:tab/>
        <w:t>A.-</w:t>
      </w:r>
      <w:r w:rsidRPr="000636B0">
        <w:rPr>
          <w:rFonts w:eastAsia="Times New Roman" w:cs="Arial"/>
          <w:sz w:val="20"/>
          <w:szCs w:val="20"/>
          <w:lang w:eastAsia="es-ES"/>
        </w:rPr>
        <w:t xml:space="preserve"> Pronunciamiento que presenta la Diputada Graciela Fernández Almaraz, conjuntamente con las Diputadas y Diputados del Grupo Parlamentario “Gral. Andrés S. Viesca”, del Partido Revolucionario Institucional, “Con motivo de la violencia política de género”.</w:t>
      </w:r>
    </w:p>
    <w:p w:rsidR="002D158C" w:rsidRPr="000636B0" w:rsidRDefault="002D158C" w:rsidP="002D158C">
      <w:pPr>
        <w:widowControl w:val="0"/>
        <w:rPr>
          <w:rFonts w:eastAsia="Times New Roman" w:cs="Arial"/>
          <w:b/>
          <w:snapToGrid w:val="0"/>
          <w:sz w:val="20"/>
          <w:szCs w:val="20"/>
          <w:lang w:eastAsia="es-ES"/>
        </w:rPr>
      </w:pPr>
    </w:p>
    <w:p w:rsidR="002D158C" w:rsidRPr="000636B0" w:rsidRDefault="002D158C" w:rsidP="002D158C">
      <w:pPr>
        <w:widowControl w:val="0"/>
        <w:rPr>
          <w:rFonts w:eastAsia="Times New Roman" w:cs="Arial"/>
          <w:b/>
          <w:snapToGrid w:val="0"/>
          <w:sz w:val="20"/>
          <w:szCs w:val="20"/>
          <w:lang w:eastAsia="es-ES"/>
        </w:rPr>
      </w:pPr>
      <w:r w:rsidRPr="000636B0">
        <w:rPr>
          <w:rFonts w:eastAsia="Times New Roman" w:cs="Arial"/>
          <w:b/>
          <w:snapToGrid w:val="0"/>
          <w:sz w:val="20"/>
          <w:szCs w:val="20"/>
          <w:lang w:eastAsia="es-ES"/>
        </w:rPr>
        <w:tab/>
        <w:t>B.-</w:t>
      </w:r>
      <w:r w:rsidRPr="000636B0">
        <w:rPr>
          <w:rFonts w:eastAsia="Times New Roman" w:cs="Arial"/>
          <w:snapToGrid w:val="0"/>
          <w:sz w:val="20"/>
          <w:szCs w:val="20"/>
          <w:lang w:eastAsia="es-ES"/>
        </w:rPr>
        <w:t xml:space="preserve"> Pronunciamiento que presentan el Diputado Marcelo de Jesús Torres </w:t>
      </w:r>
      <w:proofErr w:type="spellStart"/>
      <w:r w:rsidRPr="000636B0">
        <w:rPr>
          <w:rFonts w:eastAsia="Times New Roman" w:cs="Arial"/>
          <w:snapToGrid w:val="0"/>
          <w:sz w:val="20"/>
          <w:szCs w:val="20"/>
          <w:lang w:eastAsia="es-ES"/>
        </w:rPr>
        <w:t>Cofiño</w:t>
      </w:r>
      <w:proofErr w:type="spellEnd"/>
      <w:r w:rsidRPr="000636B0">
        <w:rPr>
          <w:rFonts w:eastAsia="Times New Roman" w:cs="Arial"/>
          <w:snapToGrid w:val="0"/>
          <w:sz w:val="20"/>
          <w:szCs w:val="20"/>
          <w:lang w:eastAsia="es-ES"/>
        </w:rPr>
        <w:t>, conjuntamente con y las y los Diputados del Grupo Parlamentario “Del Partido Acción Nacional”, “Relativo a la postura de nuestro partido, respecto de la crisis democrática que surgió en la Cámara de Diputados del Congreso de la Unión, así como en los Congresos Locales de Baja California, Veracruz y Quintana Roo”.</w:t>
      </w:r>
    </w:p>
    <w:p w:rsidR="002D158C" w:rsidRPr="000636B0" w:rsidRDefault="002D158C" w:rsidP="002D158C">
      <w:pPr>
        <w:widowControl w:val="0"/>
        <w:rPr>
          <w:rFonts w:eastAsia="Times New Roman" w:cs="Arial"/>
          <w:b/>
          <w:sz w:val="20"/>
          <w:szCs w:val="20"/>
          <w:lang w:eastAsia="es-ES"/>
        </w:rPr>
      </w:pPr>
      <w:r w:rsidRPr="000636B0">
        <w:rPr>
          <w:rFonts w:eastAsia="Times New Roman" w:cs="Arial"/>
          <w:b/>
          <w:sz w:val="20"/>
          <w:szCs w:val="20"/>
          <w:lang w:eastAsia="es-ES"/>
        </w:rPr>
        <w:tab/>
      </w:r>
    </w:p>
    <w:p w:rsidR="002D158C" w:rsidRPr="000636B0" w:rsidRDefault="002D158C" w:rsidP="002D158C">
      <w:pPr>
        <w:widowControl w:val="0"/>
        <w:rPr>
          <w:rFonts w:eastAsia="Times New Roman" w:cs="Arial"/>
          <w:sz w:val="20"/>
          <w:szCs w:val="20"/>
          <w:lang w:eastAsia="es-ES"/>
        </w:rPr>
      </w:pPr>
      <w:r w:rsidRPr="000636B0">
        <w:rPr>
          <w:rFonts w:eastAsia="Times New Roman" w:cs="Arial"/>
          <w:b/>
          <w:sz w:val="20"/>
          <w:szCs w:val="20"/>
          <w:lang w:eastAsia="es-ES"/>
        </w:rPr>
        <w:tab/>
        <w:t>C.-</w:t>
      </w:r>
      <w:r w:rsidRPr="000636B0">
        <w:rPr>
          <w:rFonts w:eastAsia="Times New Roman" w:cs="Arial"/>
          <w:sz w:val="20"/>
          <w:szCs w:val="20"/>
          <w:lang w:eastAsia="es-ES"/>
        </w:rPr>
        <w:t xml:space="preserve"> Pronunciamiento que presentan las Diputadas y Diputados del Grupo Parlamentario “Gral. Andrés S. Viesca”, del Partido Revolucionario Institucional, por conducto de la </w:t>
      </w:r>
      <w:proofErr w:type="gramStart"/>
      <w:r w:rsidRPr="000636B0">
        <w:rPr>
          <w:rFonts w:eastAsia="Times New Roman" w:cs="Arial"/>
          <w:sz w:val="20"/>
          <w:szCs w:val="20"/>
          <w:lang w:eastAsia="es-ES"/>
        </w:rPr>
        <w:t>Diputada  Lilia</w:t>
      </w:r>
      <w:proofErr w:type="gramEnd"/>
      <w:r w:rsidRPr="000636B0">
        <w:rPr>
          <w:rFonts w:eastAsia="Times New Roman" w:cs="Arial"/>
          <w:sz w:val="20"/>
          <w:szCs w:val="20"/>
          <w:lang w:eastAsia="es-ES"/>
        </w:rPr>
        <w:t xml:space="preserve"> Isabel Gutiérrez </w:t>
      </w:r>
      <w:proofErr w:type="spellStart"/>
      <w:r w:rsidRPr="000636B0">
        <w:rPr>
          <w:rFonts w:eastAsia="Times New Roman" w:cs="Arial"/>
          <w:sz w:val="20"/>
          <w:szCs w:val="20"/>
          <w:lang w:eastAsia="es-ES"/>
        </w:rPr>
        <w:t>Burciaga</w:t>
      </w:r>
      <w:proofErr w:type="spellEnd"/>
      <w:r w:rsidRPr="000636B0">
        <w:rPr>
          <w:rFonts w:eastAsia="Times New Roman" w:cs="Arial"/>
          <w:sz w:val="20"/>
          <w:szCs w:val="20"/>
          <w:lang w:eastAsia="es-ES"/>
        </w:rPr>
        <w:t>, “Con motivo del 8 de Septiembre Día Internacional de la Alfabetización”.</w:t>
      </w:r>
    </w:p>
    <w:p w:rsidR="002D158C" w:rsidRPr="000636B0" w:rsidRDefault="002D158C" w:rsidP="002D158C">
      <w:pPr>
        <w:widowControl w:val="0"/>
        <w:rPr>
          <w:rFonts w:eastAsia="Times New Roman" w:cs="Arial"/>
          <w:sz w:val="20"/>
          <w:szCs w:val="20"/>
          <w:lang w:eastAsia="es-ES"/>
        </w:rPr>
      </w:pPr>
      <w:r w:rsidRPr="000636B0">
        <w:rPr>
          <w:rFonts w:eastAsia="Times New Roman" w:cs="Arial"/>
          <w:sz w:val="20"/>
          <w:szCs w:val="20"/>
          <w:lang w:eastAsia="es-ES"/>
        </w:rPr>
        <w:tab/>
      </w:r>
    </w:p>
    <w:p w:rsidR="002D158C" w:rsidRPr="000636B0" w:rsidRDefault="002D158C" w:rsidP="002D158C">
      <w:pPr>
        <w:widowControl w:val="0"/>
        <w:rPr>
          <w:rFonts w:eastAsia="Times New Roman" w:cs="Arial"/>
          <w:sz w:val="20"/>
          <w:szCs w:val="20"/>
          <w:lang w:eastAsia="es-ES"/>
        </w:rPr>
      </w:pPr>
      <w:r w:rsidRPr="000636B0">
        <w:rPr>
          <w:rFonts w:eastAsia="Times New Roman" w:cs="Arial"/>
          <w:sz w:val="20"/>
          <w:szCs w:val="20"/>
          <w:lang w:eastAsia="es-ES"/>
        </w:rPr>
        <w:tab/>
      </w:r>
      <w:r w:rsidRPr="000636B0">
        <w:rPr>
          <w:rFonts w:eastAsia="Times New Roman" w:cs="Arial"/>
          <w:b/>
          <w:sz w:val="20"/>
          <w:szCs w:val="20"/>
          <w:lang w:eastAsia="es-ES"/>
        </w:rPr>
        <w:t>D.-</w:t>
      </w:r>
      <w:r w:rsidRPr="000636B0">
        <w:rPr>
          <w:rFonts w:eastAsia="Times New Roman" w:cs="Arial"/>
          <w:sz w:val="20"/>
          <w:szCs w:val="20"/>
          <w:lang w:eastAsia="es-ES"/>
        </w:rPr>
        <w:t xml:space="preserve"> Pronunciamiento que presenta el Diputado Jesús Andrés Loya Cardona, conjuntamente con las Diputadas y Diputados del Grupo Parlamentario “Gral. Andrés S. Viesca”, del Partido Revolucionario </w:t>
      </w:r>
      <w:proofErr w:type="gramStart"/>
      <w:r w:rsidRPr="000636B0">
        <w:rPr>
          <w:rFonts w:eastAsia="Times New Roman" w:cs="Arial"/>
          <w:sz w:val="20"/>
          <w:szCs w:val="20"/>
          <w:lang w:eastAsia="es-ES"/>
        </w:rPr>
        <w:t>Institucional,  “</w:t>
      </w:r>
      <w:proofErr w:type="gramEnd"/>
      <w:r w:rsidRPr="000636B0">
        <w:rPr>
          <w:rFonts w:eastAsia="Times New Roman" w:cs="Arial"/>
          <w:sz w:val="20"/>
          <w:szCs w:val="20"/>
          <w:lang w:eastAsia="es-ES"/>
        </w:rPr>
        <w:t>Para reconocer a la Fiscalía General del Estado, por ubicarse dentro delas tres mejores del país en el ranking de procuración de justicia 2019”.</w:t>
      </w:r>
    </w:p>
    <w:p w:rsidR="002D158C" w:rsidRPr="000636B0" w:rsidRDefault="002D158C" w:rsidP="002D158C">
      <w:pPr>
        <w:widowControl w:val="0"/>
        <w:rPr>
          <w:rFonts w:eastAsia="Times New Roman" w:cs="Arial"/>
          <w:b/>
          <w:snapToGrid w:val="0"/>
          <w:sz w:val="20"/>
          <w:szCs w:val="20"/>
          <w:lang w:eastAsia="es-ES"/>
        </w:rPr>
      </w:pPr>
    </w:p>
    <w:p w:rsidR="002D158C" w:rsidRPr="000636B0" w:rsidRDefault="002D158C" w:rsidP="002D158C">
      <w:pPr>
        <w:ind w:firstLine="708"/>
        <w:rPr>
          <w:rFonts w:eastAsia="Calibri" w:cs="Arial"/>
          <w:sz w:val="20"/>
          <w:szCs w:val="20"/>
          <w:lang w:eastAsia="es-ES"/>
        </w:rPr>
      </w:pPr>
      <w:r w:rsidRPr="000636B0">
        <w:rPr>
          <w:rFonts w:eastAsia="Calibri" w:cs="Arial"/>
          <w:b/>
          <w:sz w:val="20"/>
          <w:szCs w:val="20"/>
          <w:lang w:eastAsia="es-ES"/>
        </w:rPr>
        <w:t>E.-</w:t>
      </w:r>
      <w:r w:rsidRPr="000636B0">
        <w:rPr>
          <w:rFonts w:eastAsia="Calibri" w:cs="Arial"/>
          <w:sz w:val="20"/>
          <w:szCs w:val="20"/>
          <w:lang w:eastAsia="es-ES"/>
        </w:rPr>
        <w:t xml:space="preserve"> Pronunciamiento de la Diputada Elisa Catalina Villalobos Hernández, “En relación a la renuncia del Diputado José Benito Ramírez Rosas, a MORENA y al Grupo Parlamentario de MORENA”.</w:t>
      </w:r>
    </w:p>
    <w:p w:rsidR="002D158C" w:rsidRPr="000636B0" w:rsidRDefault="002D158C" w:rsidP="002D158C">
      <w:pPr>
        <w:rPr>
          <w:rFonts w:eastAsia="Times New Roman" w:cs="Arial"/>
          <w:b/>
          <w:snapToGrid w:val="0"/>
          <w:sz w:val="20"/>
          <w:szCs w:val="20"/>
          <w:lang w:eastAsia="es-ES"/>
        </w:rPr>
      </w:pPr>
    </w:p>
    <w:p w:rsidR="002D158C" w:rsidRPr="000636B0" w:rsidRDefault="002D158C" w:rsidP="002D158C">
      <w:pPr>
        <w:widowControl w:val="0"/>
        <w:rPr>
          <w:rFonts w:eastAsia="Times New Roman" w:cs="Arial"/>
          <w:b/>
          <w:snapToGrid w:val="0"/>
          <w:sz w:val="20"/>
          <w:szCs w:val="20"/>
          <w:lang w:eastAsia="es-ES"/>
        </w:rPr>
      </w:pPr>
      <w:r w:rsidRPr="000636B0">
        <w:rPr>
          <w:rFonts w:eastAsia="Times New Roman" w:cs="Arial"/>
          <w:sz w:val="20"/>
          <w:szCs w:val="20"/>
          <w:lang w:eastAsia="es-ES"/>
        </w:rPr>
        <w:tab/>
      </w:r>
      <w:r w:rsidRPr="000636B0">
        <w:rPr>
          <w:rFonts w:eastAsia="Times New Roman" w:cs="Arial"/>
          <w:b/>
          <w:sz w:val="20"/>
          <w:szCs w:val="20"/>
          <w:lang w:eastAsia="es-ES"/>
        </w:rPr>
        <w:t>F.-</w:t>
      </w:r>
      <w:r w:rsidRPr="000636B0">
        <w:rPr>
          <w:rFonts w:eastAsia="Times New Roman" w:cs="Arial"/>
          <w:sz w:val="20"/>
          <w:szCs w:val="20"/>
          <w:lang w:eastAsia="es-ES"/>
        </w:rPr>
        <w:t xml:space="preserve"> Pronunciamiento que presenta el Diputado Jesús </w:t>
      </w:r>
      <w:proofErr w:type="spellStart"/>
      <w:r w:rsidRPr="000636B0">
        <w:rPr>
          <w:rFonts w:eastAsia="Times New Roman" w:cs="Arial"/>
          <w:sz w:val="20"/>
          <w:szCs w:val="20"/>
          <w:lang w:eastAsia="es-ES"/>
        </w:rPr>
        <w:t>Berino</w:t>
      </w:r>
      <w:proofErr w:type="spellEnd"/>
      <w:r w:rsidRPr="000636B0">
        <w:rPr>
          <w:rFonts w:eastAsia="Times New Roman" w:cs="Arial"/>
          <w:sz w:val="20"/>
          <w:szCs w:val="20"/>
          <w:lang w:eastAsia="es-ES"/>
        </w:rPr>
        <w:t xml:space="preserve"> Granados, conjuntamente con las Diputadas y Diputados del Grupo Parlamentario “Gral. Andrés S. Viesca”, del Partido Revolucionario </w:t>
      </w:r>
      <w:proofErr w:type="gramStart"/>
      <w:r w:rsidRPr="000636B0">
        <w:rPr>
          <w:rFonts w:eastAsia="Times New Roman" w:cs="Arial"/>
          <w:sz w:val="20"/>
          <w:szCs w:val="20"/>
          <w:lang w:eastAsia="es-ES"/>
        </w:rPr>
        <w:t>Institucional,  “</w:t>
      </w:r>
      <w:proofErr w:type="gramEnd"/>
      <w:r w:rsidRPr="000636B0">
        <w:rPr>
          <w:rFonts w:eastAsia="Times New Roman" w:cs="Arial"/>
          <w:sz w:val="20"/>
          <w:szCs w:val="20"/>
          <w:lang w:eastAsia="es-ES"/>
        </w:rPr>
        <w:t>Sobre la necesidad de adecuar la legislación en materia de transporte y movilidad sustentable, propiciando la participación de los diversos sectores de la población”.</w:t>
      </w:r>
    </w:p>
    <w:p w:rsidR="002D158C" w:rsidRPr="000636B0" w:rsidRDefault="002D158C" w:rsidP="002D158C">
      <w:pPr>
        <w:rPr>
          <w:rFonts w:eastAsia="Times New Roman" w:cs="Arial"/>
          <w:b/>
          <w:snapToGrid w:val="0"/>
          <w:sz w:val="20"/>
          <w:szCs w:val="20"/>
          <w:lang w:eastAsia="es-ES"/>
        </w:rPr>
      </w:pPr>
    </w:p>
    <w:p w:rsidR="002D158C" w:rsidRPr="000636B0" w:rsidRDefault="002D158C" w:rsidP="002D158C">
      <w:pPr>
        <w:widowControl w:val="0"/>
        <w:ind w:firstLine="708"/>
        <w:rPr>
          <w:rFonts w:eastAsia="Times New Roman" w:cs="Arial"/>
          <w:snapToGrid w:val="0"/>
          <w:sz w:val="20"/>
          <w:szCs w:val="20"/>
          <w:lang w:val="es-ES" w:eastAsia="es-ES"/>
        </w:rPr>
      </w:pPr>
      <w:r w:rsidRPr="000636B0">
        <w:rPr>
          <w:rFonts w:eastAsia="Times New Roman" w:cs="Arial"/>
          <w:b/>
          <w:snapToGrid w:val="0"/>
          <w:sz w:val="20"/>
          <w:szCs w:val="20"/>
          <w:lang w:val="es-ES" w:eastAsia="es-ES"/>
        </w:rPr>
        <w:t>12.-</w:t>
      </w:r>
      <w:r w:rsidRPr="000636B0">
        <w:rPr>
          <w:rFonts w:eastAsia="Times New Roman" w:cs="Arial"/>
          <w:snapToGrid w:val="0"/>
          <w:sz w:val="20"/>
          <w:szCs w:val="20"/>
          <w:lang w:val="es-ES" w:eastAsia="es-ES"/>
        </w:rPr>
        <w:t xml:space="preserve"> Clausura de la sesión y citatorio para la próxima.</w:t>
      </w:r>
    </w:p>
    <w:p w:rsidR="002D158C" w:rsidRPr="000636B0" w:rsidRDefault="002D158C" w:rsidP="002D158C">
      <w:pPr>
        <w:autoSpaceDE w:val="0"/>
        <w:autoSpaceDN w:val="0"/>
        <w:adjustRightInd w:val="0"/>
        <w:rPr>
          <w:rFonts w:eastAsia="Times New Roman" w:cs="Arial"/>
          <w:snapToGrid w:val="0"/>
          <w:sz w:val="20"/>
          <w:szCs w:val="20"/>
          <w:lang w:val="es-ES" w:eastAsia="es-ES"/>
        </w:rPr>
      </w:pPr>
    </w:p>
    <w:p w:rsidR="002D158C" w:rsidRPr="000636B0" w:rsidRDefault="002D158C" w:rsidP="002D158C">
      <w:pPr>
        <w:autoSpaceDE w:val="0"/>
        <w:autoSpaceDN w:val="0"/>
        <w:adjustRightInd w:val="0"/>
        <w:rPr>
          <w:rFonts w:eastAsia="Times New Roman" w:cs="Arial"/>
          <w:snapToGrid w:val="0"/>
          <w:sz w:val="20"/>
          <w:szCs w:val="20"/>
          <w:lang w:eastAsia="es-ES"/>
        </w:rPr>
      </w:pPr>
      <w:r w:rsidRPr="000636B0">
        <w:rPr>
          <w:rFonts w:eastAsia="Times New Roman" w:cs="Arial"/>
          <w:snapToGrid w:val="0"/>
          <w:sz w:val="20"/>
          <w:szCs w:val="20"/>
          <w:lang w:eastAsia="es-ES"/>
        </w:rPr>
        <w:t>Es cuanto, Diputado Presidente.</w:t>
      </w:r>
    </w:p>
    <w:p w:rsidR="002D158C" w:rsidRPr="000636B0" w:rsidRDefault="002D158C" w:rsidP="002D158C">
      <w:pPr>
        <w:autoSpaceDE w:val="0"/>
        <w:autoSpaceDN w:val="0"/>
        <w:adjustRightInd w:val="0"/>
        <w:rPr>
          <w:rFonts w:eastAsia="Times New Roman" w:cs="Arial"/>
          <w:snapToGrid w:val="0"/>
          <w:sz w:val="20"/>
          <w:szCs w:val="20"/>
          <w:lang w:eastAsia="es-ES"/>
        </w:rPr>
      </w:pPr>
      <w:r w:rsidRPr="000636B0">
        <w:rPr>
          <w:rFonts w:eastAsia="Times New Roman" w:cs="Arial"/>
          <w:snapToGrid w:val="0"/>
          <w:sz w:val="20"/>
          <w:szCs w:val="20"/>
          <w:lang w:eastAsia="es-ES"/>
        </w:rPr>
        <w:t xml:space="preserve"> </w:t>
      </w:r>
    </w:p>
    <w:p w:rsidR="002D158C" w:rsidRPr="000636B0" w:rsidRDefault="002D158C" w:rsidP="002D158C">
      <w:pPr>
        <w:autoSpaceDE w:val="0"/>
        <w:autoSpaceDN w:val="0"/>
        <w:adjustRightInd w:val="0"/>
        <w:rPr>
          <w:rFonts w:eastAsia="Times New Roman" w:cs="Arial"/>
          <w:b/>
          <w:snapToGrid w:val="0"/>
          <w:sz w:val="20"/>
          <w:szCs w:val="20"/>
          <w:lang w:eastAsia="es-ES"/>
        </w:rPr>
      </w:pPr>
      <w:r w:rsidRPr="000636B0">
        <w:rPr>
          <w:rFonts w:eastAsia="Times New Roman" w:cs="Arial"/>
          <w:b/>
          <w:snapToGrid w:val="0"/>
          <w:sz w:val="20"/>
          <w:szCs w:val="20"/>
          <w:lang w:eastAsia="es-ES"/>
        </w:rPr>
        <w:t xml:space="preserve">Diputado Presidente Jaime Bueno Zertuche: </w:t>
      </w:r>
    </w:p>
    <w:p w:rsidR="002D158C" w:rsidRPr="000636B0" w:rsidRDefault="002D158C" w:rsidP="002D158C">
      <w:pPr>
        <w:autoSpaceDE w:val="0"/>
        <w:autoSpaceDN w:val="0"/>
        <w:adjustRightInd w:val="0"/>
        <w:rPr>
          <w:rFonts w:eastAsia="Times New Roman" w:cs="Arial"/>
          <w:snapToGrid w:val="0"/>
          <w:sz w:val="20"/>
          <w:szCs w:val="20"/>
          <w:lang w:eastAsia="es-ES"/>
        </w:rPr>
      </w:pPr>
      <w:r w:rsidRPr="000636B0">
        <w:rPr>
          <w:rFonts w:eastAsia="Times New Roman" w:cs="Arial"/>
          <w:snapToGrid w:val="0"/>
          <w:sz w:val="20"/>
          <w:szCs w:val="20"/>
          <w:lang w:eastAsia="es-ES"/>
        </w:rPr>
        <w:t xml:space="preserve">Gracias Diputada.  </w:t>
      </w:r>
    </w:p>
    <w:p w:rsidR="002D158C" w:rsidRPr="000636B0" w:rsidRDefault="002D158C" w:rsidP="002D158C">
      <w:pPr>
        <w:autoSpaceDE w:val="0"/>
        <w:autoSpaceDN w:val="0"/>
        <w:adjustRightInd w:val="0"/>
        <w:rPr>
          <w:rFonts w:eastAsia="Times New Roman" w:cs="Arial"/>
          <w:snapToGrid w:val="0"/>
          <w:sz w:val="20"/>
          <w:szCs w:val="20"/>
          <w:lang w:eastAsia="es-ES"/>
        </w:rPr>
      </w:pPr>
    </w:p>
    <w:p w:rsidR="002D158C" w:rsidRPr="000636B0" w:rsidRDefault="002D158C" w:rsidP="002D158C">
      <w:pPr>
        <w:autoSpaceDE w:val="0"/>
        <w:autoSpaceDN w:val="0"/>
        <w:adjustRightInd w:val="0"/>
        <w:rPr>
          <w:rFonts w:eastAsia="Times New Roman" w:cs="Arial"/>
          <w:snapToGrid w:val="0"/>
          <w:sz w:val="20"/>
          <w:szCs w:val="20"/>
          <w:lang w:eastAsia="es-ES"/>
        </w:rPr>
      </w:pPr>
      <w:r w:rsidRPr="000636B0">
        <w:rPr>
          <w:rFonts w:eastAsia="Times New Roman" w:cs="Arial"/>
          <w:snapToGrid w:val="0"/>
          <w:sz w:val="20"/>
          <w:szCs w:val="20"/>
          <w:lang w:eastAsia="es-ES"/>
        </w:rPr>
        <w:t xml:space="preserve">Somete a consideración el Orden del Día. </w:t>
      </w:r>
    </w:p>
    <w:p w:rsidR="002D158C" w:rsidRPr="000636B0" w:rsidRDefault="002D158C" w:rsidP="002D158C">
      <w:pPr>
        <w:autoSpaceDE w:val="0"/>
        <w:autoSpaceDN w:val="0"/>
        <w:adjustRightInd w:val="0"/>
        <w:rPr>
          <w:rFonts w:eastAsia="Times New Roman" w:cs="Arial"/>
          <w:snapToGrid w:val="0"/>
          <w:sz w:val="20"/>
          <w:szCs w:val="20"/>
          <w:lang w:eastAsia="es-ES"/>
        </w:rPr>
      </w:pPr>
    </w:p>
    <w:p w:rsidR="002D158C" w:rsidRPr="000636B0" w:rsidRDefault="002D158C" w:rsidP="002D158C">
      <w:pPr>
        <w:autoSpaceDE w:val="0"/>
        <w:autoSpaceDN w:val="0"/>
        <w:adjustRightInd w:val="0"/>
        <w:rPr>
          <w:rFonts w:eastAsia="Times New Roman" w:cs="Arial"/>
          <w:snapToGrid w:val="0"/>
          <w:sz w:val="20"/>
          <w:szCs w:val="20"/>
          <w:lang w:eastAsia="es-ES"/>
        </w:rPr>
      </w:pPr>
      <w:r w:rsidRPr="000636B0">
        <w:rPr>
          <w:rFonts w:eastAsia="Times New Roman" w:cs="Arial"/>
          <w:snapToGrid w:val="0"/>
          <w:sz w:val="20"/>
          <w:szCs w:val="20"/>
          <w:lang w:eastAsia="es-ES"/>
        </w:rPr>
        <w:lastRenderedPageBreak/>
        <w:t xml:space="preserve">No </w:t>
      </w:r>
      <w:proofErr w:type="gramStart"/>
      <w:r w:rsidRPr="000636B0">
        <w:rPr>
          <w:rFonts w:eastAsia="Times New Roman" w:cs="Arial"/>
          <w:snapToGrid w:val="0"/>
          <w:sz w:val="20"/>
          <w:szCs w:val="20"/>
          <w:lang w:eastAsia="es-ES"/>
        </w:rPr>
        <w:t>habiendo  intervenciones</w:t>
      </w:r>
      <w:proofErr w:type="gramEnd"/>
      <w:r w:rsidRPr="000636B0">
        <w:rPr>
          <w:rFonts w:eastAsia="Times New Roman" w:cs="Arial"/>
          <w:snapToGrid w:val="0"/>
          <w:sz w:val="20"/>
          <w:szCs w:val="20"/>
          <w:lang w:eastAsia="es-ES"/>
        </w:rPr>
        <w:t xml:space="preserve">, se somete a votación el Orden del Día, pidiéndose a las Diputadas y Diputados presentes que mediante el sistema  emitamos nuestro voto y a la  Diputada Secretaria </w:t>
      </w:r>
      <w:proofErr w:type="spellStart"/>
      <w:r w:rsidRPr="000636B0">
        <w:rPr>
          <w:rFonts w:eastAsia="Times New Roman" w:cs="Arial"/>
          <w:snapToGrid w:val="0"/>
          <w:sz w:val="20"/>
          <w:szCs w:val="20"/>
          <w:lang w:eastAsia="es-ES"/>
        </w:rPr>
        <w:t>Zulmma</w:t>
      </w:r>
      <w:proofErr w:type="spellEnd"/>
      <w:r w:rsidRPr="000636B0">
        <w:rPr>
          <w:rFonts w:eastAsia="Times New Roman" w:cs="Arial"/>
          <w:snapToGrid w:val="0"/>
          <w:sz w:val="20"/>
          <w:szCs w:val="20"/>
          <w:lang w:eastAsia="es-ES"/>
        </w:rPr>
        <w:t xml:space="preserve"> </w:t>
      </w:r>
      <w:proofErr w:type="spellStart"/>
      <w:r w:rsidRPr="000636B0">
        <w:rPr>
          <w:rFonts w:eastAsia="Times New Roman" w:cs="Arial"/>
          <w:snapToGrid w:val="0"/>
          <w:sz w:val="20"/>
          <w:szCs w:val="20"/>
          <w:lang w:eastAsia="es-ES"/>
        </w:rPr>
        <w:t>Verenice</w:t>
      </w:r>
      <w:proofErr w:type="spellEnd"/>
      <w:r w:rsidRPr="000636B0">
        <w:rPr>
          <w:rFonts w:eastAsia="Times New Roman" w:cs="Arial"/>
          <w:snapToGrid w:val="0"/>
          <w:sz w:val="20"/>
          <w:szCs w:val="20"/>
          <w:lang w:eastAsia="es-ES"/>
        </w:rPr>
        <w:t xml:space="preserve"> Guerrero Cázares,  tome nota de la votación e informe sobre el resultado. </w:t>
      </w:r>
    </w:p>
    <w:p w:rsidR="002D158C" w:rsidRPr="000636B0" w:rsidRDefault="002D158C" w:rsidP="002D158C">
      <w:pPr>
        <w:autoSpaceDE w:val="0"/>
        <w:autoSpaceDN w:val="0"/>
        <w:adjustRightInd w:val="0"/>
        <w:rPr>
          <w:rFonts w:eastAsia="Times New Roman" w:cs="Arial"/>
          <w:snapToGrid w:val="0"/>
          <w:sz w:val="20"/>
          <w:szCs w:val="20"/>
          <w:lang w:eastAsia="es-ES"/>
        </w:rPr>
      </w:pPr>
    </w:p>
    <w:p w:rsidR="002D158C" w:rsidRPr="000636B0" w:rsidRDefault="002D158C" w:rsidP="002D158C">
      <w:pPr>
        <w:autoSpaceDE w:val="0"/>
        <w:autoSpaceDN w:val="0"/>
        <w:adjustRightInd w:val="0"/>
        <w:rPr>
          <w:rFonts w:eastAsia="Times New Roman" w:cs="Arial"/>
          <w:snapToGrid w:val="0"/>
          <w:sz w:val="20"/>
          <w:szCs w:val="20"/>
          <w:lang w:eastAsia="es-ES"/>
        </w:rPr>
      </w:pPr>
      <w:r w:rsidRPr="000636B0">
        <w:rPr>
          <w:rFonts w:eastAsia="Times New Roman" w:cs="Arial"/>
          <w:snapToGrid w:val="0"/>
          <w:sz w:val="20"/>
          <w:szCs w:val="20"/>
          <w:lang w:eastAsia="es-ES"/>
        </w:rPr>
        <w:t xml:space="preserve">Se cierra el sistema.  Se abre el sistema. </w:t>
      </w:r>
    </w:p>
    <w:p w:rsidR="002D158C" w:rsidRPr="000636B0" w:rsidRDefault="002D158C" w:rsidP="002D158C">
      <w:pPr>
        <w:autoSpaceDE w:val="0"/>
        <w:autoSpaceDN w:val="0"/>
        <w:adjustRightInd w:val="0"/>
        <w:rPr>
          <w:rFonts w:eastAsia="Times New Roman" w:cs="Arial"/>
          <w:snapToGrid w:val="0"/>
          <w:sz w:val="20"/>
          <w:szCs w:val="20"/>
          <w:lang w:eastAsia="es-ES"/>
        </w:rPr>
      </w:pPr>
    </w:p>
    <w:p w:rsidR="002D158C" w:rsidRPr="000636B0" w:rsidRDefault="002D158C" w:rsidP="002D158C">
      <w:pPr>
        <w:autoSpaceDE w:val="0"/>
        <w:autoSpaceDN w:val="0"/>
        <w:adjustRightInd w:val="0"/>
        <w:rPr>
          <w:rFonts w:eastAsia="Times New Roman" w:cs="Arial"/>
          <w:b/>
          <w:snapToGrid w:val="0"/>
          <w:sz w:val="20"/>
          <w:szCs w:val="20"/>
          <w:lang w:eastAsia="es-ES"/>
        </w:rPr>
      </w:pPr>
      <w:r w:rsidRPr="000636B0">
        <w:rPr>
          <w:rFonts w:eastAsia="Times New Roman" w:cs="Arial"/>
          <w:b/>
          <w:snapToGrid w:val="0"/>
          <w:sz w:val="20"/>
          <w:szCs w:val="20"/>
          <w:lang w:eastAsia="es-ES"/>
        </w:rPr>
        <w:t xml:space="preserve">Diputada Secretaria </w:t>
      </w:r>
      <w:proofErr w:type="spellStart"/>
      <w:r w:rsidRPr="000636B0">
        <w:rPr>
          <w:rFonts w:eastAsia="Times New Roman" w:cs="Arial"/>
          <w:b/>
          <w:snapToGrid w:val="0"/>
          <w:sz w:val="20"/>
          <w:szCs w:val="20"/>
          <w:lang w:eastAsia="es-ES"/>
        </w:rPr>
        <w:t>Zulmma</w:t>
      </w:r>
      <w:proofErr w:type="spellEnd"/>
      <w:r w:rsidRPr="000636B0">
        <w:rPr>
          <w:rFonts w:eastAsia="Times New Roman" w:cs="Arial"/>
          <w:b/>
          <w:snapToGrid w:val="0"/>
          <w:sz w:val="20"/>
          <w:szCs w:val="20"/>
          <w:lang w:eastAsia="es-ES"/>
        </w:rPr>
        <w:t xml:space="preserve"> </w:t>
      </w:r>
      <w:proofErr w:type="spellStart"/>
      <w:r w:rsidRPr="000636B0">
        <w:rPr>
          <w:rFonts w:eastAsia="Times New Roman" w:cs="Arial"/>
          <w:b/>
          <w:snapToGrid w:val="0"/>
          <w:sz w:val="20"/>
          <w:szCs w:val="20"/>
          <w:lang w:eastAsia="es-ES"/>
        </w:rPr>
        <w:t>Verenice</w:t>
      </w:r>
      <w:proofErr w:type="spellEnd"/>
      <w:r w:rsidRPr="000636B0">
        <w:rPr>
          <w:rFonts w:eastAsia="Times New Roman" w:cs="Arial"/>
          <w:b/>
          <w:snapToGrid w:val="0"/>
          <w:sz w:val="20"/>
          <w:szCs w:val="20"/>
          <w:lang w:eastAsia="es-ES"/>
        </w:rPr>
        <w:t xml:space="preserve"> Guerrero Cázares: </w:t>
      </w:r>
    </w:p>
    <w:p w:rsidR="002D158C" w:rsidRPr="00B47F00" w:rsidRDefault="002D158C" w:rsidP="002D158C">
      <w:pPr>
        <w:autoSpaceDE w:val="0"/>
        <w:autoSpaceDN w:val="0"/>
        <w:adjustRightInd w:val="0"/>
        <w:rPr>
          <w:rFonts w:eastAsia="Times New Roman" w:cs="Arial"/>
          <w:b/>
          <w:snapToGrid w:val="0"/>
          <w:sz w:val="20"/>
          <w:szCs w:val="20"/>
          <w:lang w:eastAsia="es-ES"/>
        </w:rPr>
      </w:pPr>
      <w:r w:rsidRPr="00B47F00">
        <w:rPr>
          <w:rFonts w:eastAsia="Times New Roman" w:cs="Arial"/>
          <w:b/>
          <w:snapToGrid w:val="0"/>
          <w:sz w:val="20"/>
          <w:szCs w:val="20"/>
          <w:lang w:eastAsia="es-ES"/>
        </w:rPr>
        <w:t xml:space="preserve">Diputado Presidente, se informa </w:t>
      </w:r>
      <w:proofErr w:type="gramStart"/>
      <w:r w:rsidRPr="00B47F00">
        <w:rPr>
          <w:rFonts w:eastAsia="Times New Roman" w:cs="Arial"/>
          <w:b/>
          <w:snapToGrid w:val="0"/>
          <w:sz w:val="20"/>
          <w:szCs w:val="20"/>
          <w:lang w:eastAsia="es-ES"/>
        </w:rPr>
        <w:t>que  el</w:t>
      </w:r>
      <w:proofErr w:type="gramEnd"/>
      <w:r w:rsidRPr="00B47F00">
        <w:rPr>
          <w:rFonts w:eastAsia="Times New Roman" w:cs="Arial"/>
          <w:b/>
          <w:snapToGrid w:val="0"/>
          <w:sz w:val="20"/>
          <w:szCs w:val="20"/>
          <w:lang w:eastAsia="es-ES"/>
        </w:rPr>
        <w:t xml:space="preserve"> resultado de la votación es el siguiente: 21 votos a favor; 0  en contra y 0 abstenciones. </w:t>
      </w:r>
    </w:p>
    <w:p w:rsidR="002D158C" w:rsidRPr="000636B0" w:rsidRDefault="002D158C" w:rsidP="002D158C">
      <w:pPr>
        <w:autoSpaceDE w:val="0"/>
        <w:autoSpaceDN w:val="0"/>
        <w:adjustRightInd w:val="0"/>
        <w:rPr>
          <w:rFonts w:eastAsia="Times New Roman" w:cs="Arial"/>
          <w:snapToGrid w:val="0"/>
          <w:sz w:val="20"/>
          <w:szCs w:val="20"/>
          <w:lang w:eastAsia="es-ES"/>
        </w:rPr>
      </w:pPr>
    </w:p>
    <w:p w:rsidR="002D158C" w:rsidRPr="000636B0" w:rsidRDefault="002D158C" w:rsidP="002D158C">
      <w:pPr>
        <w:autoSpaceDE w:val="0"/>
        <w:autoSpaceDN w:val="0"/>
        <w:adjustRightInd w:val="0"/>
        <w:rPr>
          <w:rFonts w:eastAsia="Times New Roman" w:cs="Arial"/>
          <w:b/>
          <w:snapToGrid w:val="0"/>
          <w:sz w:val="20"/>
          <w:szCs w:val="20"/>
          <w:lang w:eastAsia="es-ES"/>
        </w:rPr>
      </w:pPr>
      <w:r w:rsidRPr="000636B0">
        <w:rPr>
          <w:rFonts w:eastAsia="Times New Roman" w:cs="Arial"/>
          <w:b/>
          <w:snapToGrid w:val="0"/>
          <w:sz w:val="20"/>
          <w:szCs w:val="20"/>
          <w:lang w:eastAsia="es-ES"/>
        </w:rPr>
        <w:t xml:space="preserve">Diputado Presidente Jaime Bueno Zertuche: </w:t>
      </w:r>
    </w:p>
    <w:p w:rsidR="002D158C" w:rsidRPr="000636B0" w:rsidRDefault="002D158C" w:rsidP="002D158C">
      <w:pPr>
        <w:autoSpaceDE w:val="0"/>
        <w:autoSpaceDN w:val="0"/>
        <w:adjustRightInd w:val="0"/>
        <w:rPr>
          <w:rFonts w:eastAsia="Times New Roman" w:cs="Arial"/>
          <w:snapToGrid w:val="0"/>
          <w:sz w:val="20"/>
          <w:szCs w:val="20"/>
          <w:lang w:eastAsia="es-ES"/>
        </w:rPr>
      </w:pPr>
      <w:r w:rsidRPr="000636B0">
        <w:rPr>
          <w:rFonts w:eastAsia="Times New Roman" w:cs="Arial"/>
          <w:snapToGrid w:val="0"/>
          <w:sz w:val="20"/>
          <w:szCs w:val="20"/>
          <w:lang w:eastAsia="es-ES"/>
        </w:rPr>
        <w:t xml:space="preserve">Conforme al resultado de la votación, se aprueba por unanimidad el Orden del Día propuesto para el desarrollo de la sesión en los términos en que fue presentado. </w:t>
      </w:r>
    </w:p>
    <w:p w:rsidR="002D158C" w:rsidRPr="000636B0" w:rsidRDefault="002D158C" w:rsidP="002D158C">
      <w:pPr>
        <w:autoSpaceDE w:val="0"/>
        <w:autoSpaceDN w:val="0"/>
        <w:adjustRightInd w:val="0"/>
        <w:rPr>
          <w:rFonts w:eastAsia="Times New Roman" w:cs="Arial"/>
          <w:snapToGrid w:val="0"/>
          <w:sz w:val="20"/>
          <w:szCs w:val="20"/>
          <w:lang w:eastAsia="es-ES"/>
        </w:rPr>
      </w:pPr>
      <w:r w:rsidRPr="000636B0">
        <w:rPr>
          <w:rFonts w:eastAsia="Times New Roman" w:cs="Arial"/>
          <w:snapToGrid w:val="0"/>
          <w:sz w:val="20"/>
          <w:szCs w:val="20"/>
          <w:lang w:eastAsia="es-ES"/>
        </w:rPr>
        <w:t xml:space="preserve"> </w:t>
      </w:r>
    </w:p>
    <w:p w:rsidR="002D158C" w:rsidRPr="000636B0" w:rsidRDefault="002D158C" w:rsidP="002D158C">
      <w:pPr>
        <w:autoSpaceDE w:val="0"/>
        <w:autoSpaceDN w:val="0"/>
        <w:adjustRightInd w:val="0"/>
        <w:rPr>
          <w:rFonts w:eastAsia="Times New Roman" w:cs="Arial"/>
          <w:snapToGrid w:val="0"/>
          <w:sz w:val="20"/>
          <w:szCs w:val="20"/>
          <w:lang w:eastAsia="es-ES"/>
        </w:rPr>
      </w:pPr>
      <w:r w:rsidRPr="000636B0">
        <w:rPr>
          <w:rFonts w:eastAsia="Times New Roman" w:cs="Arial"/>
          <w:snapToGrid w:val="0"/>
          <w:sz w:val="20"/>
          <w:szCs w:val="20"/>
          <w:lang w:eastAsia="es-ES"/>
        </w:rPr>
        <w:t xml:space="preserve">Se informa </w:t>
      </w:r>
      <w:proofErr w:type="gramStart"/>
      <w:r w:rsidRPr="000636B0">
        <w:rPr>
          <w:rFonts w:eastAsia="Times New Roman" w:cs="Arial"/>
          <w:snapToGrid w:val="0"/>
          <w:sz w:val="20"/>
          <w:szCs w:val="20"/>
          <w:lang w:eastAsia="es-ES"/>
        </w:rPr>
        <w:t>que</w:t>
      </w:r>
      <w:proofErr w:type="gramEnd"/>
      <w:r w:rsidRPr="000636B0">
        <w:rPr>
          <w:rFonts w:eastAsia="Times New Roman" w:cs="Arial"/>
          <w:snapToGrid w:val="0"/>
          <w:sz w:val="20"/>
          <w:szCs w:val="20"/>
          <w:lang w:eastAsia="es-ES"/>
        </w:rPr>
        <w:t xml:space="preserve"> por acuerdo de los integrantes de la Junta de Gobierno, se solicita la dispensa a la lectura de la Minuta de la última sesión, así como al informe sobre el trámite realizado respecto a las proposiciones con Punto de Acuerdo de la sesión anterior.   Lo anterior, se somete a su consideración. </w:t>
      </w:r>
    </w:p>
    <w:p w:rsidR="002D158C" w:rsidRPr="000636B0" w:rsidRDefault="002D158C" w:rsidP="002D158C">
      <w:pPr>
        <w:tabs>
          <w:tab w:val="left" w:pos="1305"/>
        </w:tabs>
        <w:autoSpaceDE w:val="0"/>
        <w:autoSpaceDN w:val="0"/>
        <w:adjustRightInd w:val="0"/>
        <w:rPr>
          <w:rFonts w:eastAsia="Times New Roman" w:cs="Arial"/>
          <w:snapToGrid w:val="0"/>
          <w:sz w:val="20"/>
          <w:szCs w:val="20"/>
          <w:lang w:eastAsia="es-ES"/>
        </w:rPr>
      </w:pPr>
      <w:r w:rsidRPr="000636B0">
        <w:rPr>
          <w:rFonts w:eastAsia="Times New Roman" w:cs="Arial"/>
          <w:snapToGrid w:val="0"/>
          <w:sz w:val="20"/>
          <w:szCs w:val="20"/>
          <w:lang w:eastAsia="es-ES"/>
        </w:rPr>
        <w:tab/>
      </w:r>
    </w:p>
    <w:p w:rsidR="002D158C" w:rsidRPr="000636B0" w:rsidRDefault="002D158C" w:rsidP="002D158C">
      <w:pPr>
        <w:autoSpaceDE w:val="0"/>
        <w:autoSpaceDN w:val="0"/>
        <w:adjustRightInd w:val="0"/>
        <w:rPr>
          <w:rFonts w:eastAsia="Times New Roman" w:cs="Arial"/>
          <w:snapToGrid w:val="0"/>
          <w:sz w:val="20"/>
          <w:szCs w:val="20"/>
          <w:lang w:eastAsia="es-ES"/>
        </w:rPr>
      </w:pPr>
      <w:r w:rsidRPr="000636B0">
        <w:rPr>
          <w:rFonts w:eastAsia="Times New Roman" w:cs="Arial"/>
          <w:snapToGrid w:val="0"/>
          <w:sz w:val="20"/>
          <w:szCs w:val="20"/>
          <w:lang w:eastAsia="es-ES"/>
        </w:rPr>
        <w:t>No habiendo intervenciones, se somete a votación la referida propuesta de dispensa</w:t>
      </w:r>
      <w:r w:rsidR="00294880" w:rsidRPr="000636B0">
        <w:rPr>
          <w:rFonts w:eastAsia="Times New Roman" w:cs="Arial"/>
          <w:snapToGrid w:val="0"/>
          <w:sz w:val="20"/>
          <w:szCs w:val="20"/>
          <w:lang w:eastAsia="es-ES"/>
        </w:rPr>
        <w:t>. L</w:t>
      </w:r>
      <w:r w:rsidRPr="000636B0">
        <w:rPr>
          <w:rFonts w:eastAsia="Times New Roman" w:cs="Arial"/>
          <w:snapToGrid w:val="0"/>
          <w:sz w:val="20"/>
          <w:szCs w:val="20"/>
          <w:lang w:eastAsia="es-ES"/>
        </w:rPr>
        <w:t xml:space="preserve">e solicito al Diputado Secretario Juan Carlos Guerra López Negrete, tome nota de la votación e informe sobre el resultado. </w:t>
      </w:r>
    </w:p>
    <w:p w:rsidR="002D158C" w:rsidRPr="000636B0" w:rsidRDefault="002D158C" w:rsidP="002D158C">
      <w:pPr>
        <w:autoSpaceDE w:val="0"/>
        <w:autoSpaceDN w:val="0"/>
        <w:adjustRightInd w:val="0"/>
        <w:rPr>
          <w:rFonts w:eastAsia="Times New Roman" w:cs="Arial"/>
          <w:snapToGrid w:val="0"/>
          <w:sz w:val="20"/>
          <w:szCs w:val="20"/>
          <w:lang w:eastAsia="es-ES"/>
        </w:rPr>
      </w:pPr>
    </w:p>
    <w:p w:rsidR="002D158C" w:rsidRPr="000636B0" w:rsidRDefault="002D158C" w:rsidP="002D158C">
      <w:pPr>
        <w:autoSpaceDE w:val="0"/>
        <w:autoSpaceDN w:val="0"/>
        <w:adjustRightInd w:val="0"/>
        <w:rPr>
          <w:rFonts w:eastAsia="Times New Roman" w:cs="Arial"/>
          <w:snapToGrid w:val="0"/>
          <w:sz w:val="20"/>
          <w:szCs w:val="20"/>
          <w:lang w:eastAsia="es-ES"/>
        </w:rPr>
      </w:pPr>
      <w:r w:rsidRPr="000636B0">
        <w:rPr>
          <w:rFonts w:eastAsia="Times New Roman" w:cs="Arial"/>
          <w:snapToGrid w:val="0"/>
          <w:sz w:val="20"/>
          <w:szCs w:val="20"/>
          <w:lang w:eastAsia="es-ES"/>
        </w:rPr>
        <w:t xml:space="preserve">Se abre el sistema.  Se cierra el sistema. </w:t>
      </w:r>
    </w:p>
    <w:p w:rsidR="002D158C" w:rsidRPr="000636B0" w:rsidRDefault="002D158C" w:rsidP="002D158C">
      <w:pPr>
        <w:autoSpaceDE w:val="0"/>
        <w:autoSpaceDN w:val="0"/>
        <w:adjustRightInd w:val="0"/>
        <w:rPr>
          <w:rFonts w:eastAsia="Times New Roman" w:cs="Arial"/>
          <w:snapToGrid w:val="0"/>
          <w:sz w:val="20"/>
          <w:szCs w:val="20"/>
          <w:lang w:eastAsia="es-ES"/>
        </w:rPr>
      </w:pPr>
    </w:p>
    <w:p w:rsidR="002D158C" w:rsidRPr="000636B0" w:rsidRDefault="002D158C" w:rsidP="002D158C">
      <w:pPr>
        <w:autoSpaceDE w:val="0"/>
        <w:autoSpaceDN w:val="0"/>
        <w:adjustRightInd w:val="0"/>
        <w:rPr>
          <w:rFonts w:eastAsia="Times New Roman" w:cs="Arial"/>
          <w:b/>
          <w:snapToGrid w:val="0"/>
          <w:sz w:val="20"/>
          <w:szCs w:val="20"/>
          <w:lang w:eastAsia="es-ES"/>
        </w:rPr>
      </w:pPr>
      <w:r w:rsidRPr="000636B0">
        <w:rPr>
          <w:rFonts w:eastAsia="Times New Roman" w:cs="Arial"/>
          <w:b/>
          <w:snapToGrid w:val="0"/>
          <w:sz w:val="20"/>
          <w:szCs w:val="20"/>
          <w:lang w:eastAsia="es-ES"/>
        </w:rPr>
        <w:t>Diputado Secretario Juan Carlos Guerra López Negrete:</w:t>
      </w:r>
    </w:p>
    <w:p w:rsidR="002D158C" w:rsidRPr="00B47F00" w:rsidRDefault="002D158C" w:rsidP="002D158C">
      <w:pPr>
        <w:autoSpaceDE w:val="0"/>
        <w:autoSpaceDN w:val="0"/>
        <w:adjustRightInd w:val="0"/>
        <w:rPr>
          <w:rFonts w:eastAsia="Times New Roman" w:cs="Arial"/>
          <w:b/>
          <w:snapToGrid w:val="0"/>
          <w:sz w:val="20"/>
          <w:szCs w:val="20"/>
          <w:lang w:eastAsia="es-ES"/>
        </w:rPr>
      </w:pPr>
      <w:r w:rsidRPr="00B47F00">
        <w:rPr>
          <w:rFonts w:eastAsia="Times New Roman" w:cs="Arial"/>
          <w:b/>
          <w:snapToGrid w:val="0"/>
          <w:sz w:val="20"/>
          <w:szCs w:val="20"/>
          <w:lang w:eastAsia="es-ES"/>
        </w:rPr>
        <w:t xml:space="preserve">Diputado Presidente, se informa que el resultado de la votación es el siguiente: 23 votos a favor; 0 votos en contra, 0 abstenciones. </w:t>
      </w:r>
    </w:p>
    <w:p w:rsidR="002D158C" w:rsidRPr="000636B0" w:rsidRDefault="002D158C" w:rsidP="002D158C">
      <w:pPr>
        <w:autoSpaceDE w:val="0"/>
        <w:autoSpaceDN w:val="0"/>
        <w:adjustRightInd w:val="0"/>
        <w:rPr>
          <w:rFonts w:eastAsia="Times New Roman" w:cs="Arial"/>
          <w:snapToGrid w:val="0"/>
          <w:sz w:val="20"/>
          <w:szCs w:val="20"/>
          <w:lang w:eastAsia="es-ES"/>
        </w:rPr>
      </w:pPr>
    </w:p>
    <w:p w:rsidR="002D158C" w:rsidRPr="000636B0" w:rsidRDefault="002D158C" w:rsidP="002D158C">
      <w:pPr>
        <w:autoSpaceDE w:val="0"/>
        <w:autoSpaceDN w:val="0"/>
        <w:adjustRightInd w:val="0"/>
        <w:rPr>
          <w:rFonts w:eastAsia="Times New Roman" w:cs="Arial"/>
          <w:b/>
          <w:snapToGrid w:val="0"/>
          <w:sz w:val="20"/>
          <w:szCs w:val="20"/>
          <w:lang w:eastAsia="es-ES"/>
        </w:rPr>
      </w:pPr>
      <w:r w:rsidRPr="000636B0">
        <w:rPr>
          <w:rFonts w:eastAsia="Times New Roman" w:cs="Arial"/>
          <w:b/>
          <w:snapToGrid w:val="0"/>
          <w:sz w:val="20"/>
          <w:szCs w:val="20"/>
          <w:lang w:eastAsia="es-ES"/>
        </w:rPr>
        <w:t>Diputado Presidente Jaime Bueno Zertuche:</w:t>
      </w:r>
    </w:p>
    <w:p w:rsidR="002D158C" w:rsidRPr="000636B0" w:rsidRDefault="002D158C" w:rsidP="002D158C">
      <w:pPr>
        <w:autoSpaceDE w:val="0"/>
        <w:autoSpaceDN w:val="0"/>
        <w:adjustRightInd w:val="0"/>
        <w:rPr>
          <w:rFonts w:eastAsia="Times New Roman" w:cs="Arial"/>
          <w:snapToGrid w:val="0"/>
          <w:sz w:val="20"/>
          <w:szCs w:val="20"/>
          <w:lang w:eastAsia="es-ES"/>
        </w:rPr>
      </w:pPr>
      <w:r w:rsidRPr="000636B0">
        <w:rPr>
          <w:rFonts w:eastAsia="Times New Roman" w:cs="Arial"/>
          <w:snapToGrid w:val="0"/>
          <w:sz w:val="20"/>
          <w:szCs w:val="20"/>
          <w:lang w:eastAsia="es-ES"/>
        </w:rPr>
        <w:t xml:space="preserve">Se aprueba por unanimidad la propuesta para la dispensa de la lectura de los asuntos antes mencionados, por lo que se somete a consideración la Minuta de la sesión anterior.   Si alguien desea intervenir, sírvase manifestarlo. </w:t>
      </w:r>
    </w:p>
    <w:p w:rsidR="002D158C" w:rsidRPr="000636B0" w:rsidRDefault="002D158C" w:rsidP="002D158C">
      <w:pPr>
        <w:autoSpaceDE w:val="0"/>
        <w:autoSpaceDN w:val="0"/>
        <w:adjustRightInd w:val="0"/>
        <w:rPr>
          <w:rFonts w:eastAsia="Times New Roman" w:cs="Arial"/>
          <w:snapToGrid w:val="0"/>
          <w:sz w:val="20"/>
          <w:szCs w:val="20"/>
          <w:lang w:eastAsia="es-ES"/>
        </w:rPr>
      </w:pPr>
    </w:p>
    <w:p w:rsidR="002D158C" w:rsidRPr="000636B0" w:rsidRDefault="002D158C" w:rsidP="002D158C">
      <w:pPr>
        <w:autoSpaceDE w:val="0"/>
        <w:autoSpaceDN w:val="0"/>
        <w:adjustRightInd w:val="0"/>
        <w:rPr>
          <w:rFonts w:eastAsia="Times New Roman" w:cs="Arial"/>
          <w:snapToGrid w:val="0"/>
          <w:sz w:val="20"/>
          <w:szCs w:val="20"/>
          <w:lang w:eastAsia="es-ES"/>
        </w:rPr>
      </w:pPr>
      <w:r w:rsidRPr="000636B0">
        <w:rPr>
          <w:rFonts w:eastAsia="Times New Roman" w:cs="Arial"/>
          <w:snapToGrid w:val="0"/>
          <w:sz w:val="20"/>
          <w:szCs w:val="20"/>
          <w:lang w:eastAsia="es-ES"/>
        </w:rPr>
        <w:t xml:space="preserve">No habiendo intervenciones, se somete a votación la Minuta de la sesión anterior.  Diputado Secretario Juan Carlos Guerra López Negrete, </w:t>
      </w:r>
      <w:proofErr w:type="gramStart"/>
      <w:r w:rsidRPr="000636B0">
        <w:rPr>
          <w:rFonts w:eastAsia="Times New Roman" w:cs="Arial"/>
          <w:snapToGrid w:val="0"/>
          <w:sz w:val="20"/>
          <w:szCs w:val="20"/>
          <w:lang w:eastAsia="es-ES"/>
        </w:rPr>
        <w:t>sírvase  tomar</w:t>
      </w:r>
      <w:proofErr w:type="gramEnd"/>
      <w:r w:rsidRPr="000636B0">
        <w:rPr>
          <w:rFonts w:eastAsia="Times New Roman" w:cs="Arial"/>
          <w:snapToGrid w:val="0"/>
          <w:sz w:val="20"/>
          <w:szCs w:val="20"/>
          <w:lang w:eastAsia="es-ES"/>
        </w:rPr>
        <w:t xml:space="preserve"> nota de la votación e informar sobre el resultado.</w:t>
      </w:r>
    </w:p>
    <w:p w:rsidR="002D158C" w:rsidRPr="000636B0" w:rsidRDefault="002D158C" w:rsidP="002D158C">
      <w:pPr>
        <w:autoSpaceDE w:val="0"/>
        <w:autoSpaceDN w:val="0"/>
        <w:adjustRightInd w:val="0"/>
        <w:rPr>
          <w:rFonts w:eastAsia="Times New Roman" w:cs="Arial"/>
          <w:snapToGrid w:val="0"/>
          <w:sz w:val="20"/>
          <w:szCs w:val="20"/>
          <w:lang w:eastAsia="es-ES"/>
        </w:rPr>
      </w:pPr>
    </w:p>
    <w:p w:rsidR="002D158C" w:rsidRPr="000636B0" w:rsidRDefault="002D158C" w:rsidP="002D158C">
      <w:pPr>
        <w:autoSpaceDE w:val="0"/>
        <w:autoSpaceDN w:val="0"/>
        <w:adjustRightInd w:val="0"/>
        <w:rPr>
          <w:rFonts w:eastAsia="Times New Roman" w:cs="Arial"/>
          <w:snapToGrid w:val="0"/>
          <w:sz w:val="20"/>
          <w:szCs w:val="20"/>
          <w:lang w:eastAsia="es-ES"/>
        </w:rPr>
      </w:pPr>
      <w:r w:rsidRPr="000636B0">
        <w:rPr>
          <w:rFonts w:eastAsia="Times New Roman" w:cs="Arial"/>
          <w:snapToGrid w:val="0"/>
          <w:sz w:val="20"/>
          <w:szCs w:val="20"/>
          <w:lang w:eastAsia="es-ES"/>
        </w:rPr>
        <w:t xml:space="preserve">Se abre el sistema.  Se cierra el sistema. </w:t>
      </w:r>
    </w:p>
    <w:p w:rsidR="002D158C" w:rsidRPr="000636B0" w:rsidRDefault="002D158C" w:rsidP="002D158C">
      <w:pPr>
        <w:autoSpaceDE w:val="0"/>
        <w:autoSpaceDN w:val="0"/>
        <w:adjustRightInd w:val="0"/>
        <w:rPr>
          <w:rFonts w:eastAsia="Times New Roman" w:cs="Arial"/>
          <w:snapToGrid w:val="0"/>
          <w:sz w:val="20"/>
          <w:szCs w:val="20"/>
          <w:lang w:eastAsia="es-ES"/>
        </w:rPr>
      </w:pPr>
    </w:p>
    <w:p w:rsidR="002D158C" w:rsidRPr="000636B0" w:rsidRDefault="002D158C" w:rsidP="002D158C">
      <w:pPr>
        <w:autoSpaceDE w:val="0"/>
        <w:autoSpaceDN w:val="0"/>
        <w:adjustRightInd w:val="0"/>
        <w:rPr>
          <w:rFonts w:eastAsia="Times New Roman" w:cs="Arial"/>
          <w:b/>
          <w:snapToGrid w:val="0"/>
          <w:sz w:val="20"/>
          <w:szCs w:val="20"/>
          <w:lang w:eastAsia="es-ES"/>
        </w:rPr>
      </w:pPr>
      <w:r w:rsidRPr="000636B0">
        <w:rPr>
          <w:rFonts w:eastAsia="Times New Roman" w:cs="Arial"/>
          <w:b/>
          <w:snapToGrid w:val="0"/>
          <w:sz w:val="20"/>
          <w:szCs w:val="20"/>
          <w:lang w:eastAsia="es-ES"/>
        </w:rPr>
        <w:t xml:space="preserve">Diputado Secretario Juan Carlos Guerra López Negrete: </w:t>
      </w:r>
    </w:p>
    <w:p w:rsidR="002D158C" w:rsidRPr="00B47F00" w:rsidRDefault="002D158C" w:rsidP="002D158C">
      <w:pPr>
        <w:autoSpaceDE w:val="0"/>
        <w:autoSpaceDN w:val="0"/>
        <w:adjustRightInd w:val="0"/>
        <w:rPr>
          <w:rFonts w:eastAsia="Times New Roman" w:cs="Arial"/>
          <w:b/>
          <w:snapToGrid w:val="0"/>
          <w:sz w:val="20"/>
          <w:szCs w:val="20"/>
          <w:lang w:eastAsia="es-ES"/>
        </w:rPr>
      </w:pPr>
      <w:r w:rsidRPr="00B47F00">
        <w:rPr>
          <w:rFonts w:eastAsia="Times New Roman" w:cs="Arial"/>
          <w:b/>
          <w:snapToGrid w:val="0"/>
          <w:sz w:val="20"/>
          <w:szCs w:val="20"/>
          <w:lang w:eastAsia="es-ES"/>
        </w:rPr>
        <w:t xml:space="preserve">Diputado </w:t>
      </w:r>
      <w:proofErr w:type="gramStart"/>
      <w:r w:rsidRPr="00B47F00">
        <w:rPr>
          <w:rFonts w:eastAsia="Times New Roman" w:cs="Arial"/>
          <w:b/>
          <w:snapToGrid w:val="0"/>
          <w:sz w:val="20"/>
          <w:szCs w:val="20"/>
          <w:lang w:eastAsia="es-ES"/>
        </w:rPr>
        <w:t>Presidente,  se</w:t>
      </w:r>
      <w:proofErr w:type="gramEnd"/>
      <w:r w:rsidRPr="00B47F00">
        <w:rPr>
          <w:rFonts w:eastAsia="Times New Roman" w:cs="Arial"/>
          <w:b/>
          <w:snapToGrid w:val="0"/>
          <w:sz w:val="20"/>
          <w:szCs w:val="20"/>
          <w:lang w:eastAsia="es-ES"/>
        </w:rPr>
        <w:t xml:space="preserve"> informa que el resultado de la votación es el siguiente: 21 votos a favor; 0 votos en contra,  0 abstenciones. </w:t>
      </w:r>
    </w:p>
    <w:p w:rsidR="002D158C" w:rsidRPr="000636B0" w:rsidRDefault="002D158C" w:rsidP="002D158C">
      <w:pPr>
        <w:autoSpaceDE w:val="0"/>
        <w:autoSpaceDN w:val="0"/>
        <w:adjustRightInd w:val="0"/>
        <w:rPr>
          <w:rFonts w:eastAsia="Times New Roman" w:cs="Arial"/>
          <w:snapToGrid w:val="0"/>
          <w:sz w:val="20"/>
          <w:szCs w:val="20"/>
          <w:lang w:eastAsia="es-ES"/>
        </w:rPr>
      </w:pPr>
    </w:p>
    <w:p w:rsidR="002D158C" w:rsidRPr="000636B0" w:rsidRDefault="002D158C" w:rsidP="002D158C">
      <w:pPr>
        <w:autoSpaceDE w:val="0"/>
        <w:autoSpaceDN w:val="0"/>
        <w:adjustRightInd w:val="0"/>
        <w:rPr>
          <w:rFonts w:eastAsia="Times New Roman" w:cs="Arial"/>
          <w:b/>
          <w:snapToGrid w:val="0"/>
          <w:sz w:val="20"/>
          <w:szCs w:val="20"/>
          <w:lang w:eastAsia="es-ES"/>
        </w:rPr>
      </w:pPr>
      <w:r w:rsidRPr="000636B0">
        <w:rPr>
          <w:rFonts w:eastAsia="Times New Roman" w:cs="Arial"/>
          <w:b/>
          <w:snapToGrid w:val="0"/>
          <w:sz w:val="20"/>
          <w:szCs w:val="20"/>
          <w:lang w:eastAsia="es-ES"/>
        </w:rPr>
        <w:t xml:space="preserve">Diputado Presidente Jaime Bueno Zertuche: </w:t>
      </w:r>
    </w:p>
    <w:p w:rsidR="002D158C" w:rsidRPr="000636B0" w:rsidRDefault="002D158C" w:rsidP="002D158C">
      <w:pPr>
        <w:autoSpaceDE w:val="0"/>
        <w:autoSpaceDN w:val="0"/>
        <w:adjustRightInd w:val="0"/>
        <w:rPr>
          <w:rFonts w:eastAsia="Times New Roman" w:cs="Arial"/>
          <w:snapToGrid w:val="0"/>
          <w:sz w:val="20"/>
          <w:szCs w:val="20"/>
          <w:lang w:eastAsia="es-ES"/>
        </w:rPr>
      </w:pPr>
      <w:r w:rsidRPr="000636B0">
        <w:rPr>
          <w:rFonts w:eastAsia="Times New Roman" w:cs="Arial"/>
          <w:snapToGrid w:val="0"/>
          <w:sz w:val="20"/>
          <w:szCs w:val="20"/>
          <w:lang w:eastAsia="es-ES"/>
        </w:rPr>
        <w:t>Se aprueba por unanimidad la Minuta de la sesión anterior, así como el Informe del trámite realizado respecto a las proposiciones con Punto de Acuerdo de la sesión anterior en los términos en que fue presentada.</w:t>
      </w:r>
    </w:p>
    <w:p w:rsidR="002D158C" w:rsidRPr="000636B0" w:rsidRDefault="002D158C" w:rsidP="002D158C">
      <w:pPr>
        <w:autoSpaceDE w:val="0"/>
        <w:autoSpaceDN w:val="0"/>
        <w:adjustRightInd w:val="0"/>
        <w:rPr>
          <w:rFonts w:eastAsia="Times New Roman" w:cs="Arial"/>
          <w:snapToGrid w:val="0"/>
          <w:sz w:val="20"/>
          <w:szCs w:val="20"/>
          <w:lang w:eastAsia="es-ES"/>
        </w:rPr>
      </w:pPr>
    </w:p>
    <w:p w:rsidR="00B47F00" w:rsidRPr="00D24E32" w:rsidRDefault="00B47F00" w:rsidP="00B47F00">
      <w:pPr>
        <w:rPr>
          <w:rFonts w:ascii="Tahoma" w:eastAsia="Calibri" w:hAnsi="Tahoma" w:cs="Tahoma"/>
          <w:b/>
          <w:sz w:val="16"/>
          <w:szCs w:val="16"/>
          <w:lang w:val="es-ES"/>
        </w:rPr>
      </w:pPr>
      <w:r w:rsidRPr="00D24E32">
        <w:rPr>
          <w:rFonts w:ascii="Tahoma" w:eastAsia="Calibri" w:hAnsi="Tahoma" w:cs="Tahoma"/>
          <w:b/>
          <w:sz w:val="16"/>
          <w:szCs w:val="16"/>
          <w:lang w:val="es-ES"/>
        </w:rPr>
        <w:t xml:space="preserve">MINUTA DE LA </w:t>
      </w:r>
      <w:proofErr w:type="gramStart"/>
      <w:r w:rsidRPr="00D24E32">
        <w:rPr>
          <w:rFonts w:ascii="Tahoma" w:eastAsia="Calibri" w:hAnsi="Tahoma" w:cs="Tahoma"/>
          <w:b/>
          <w:sz w:val="16"/>
          <w:szCs w:val="16"/>
          <w:lang w:val="es-ES"/>
        </w:rPr>
        <w:t>PRIMERA  SESIÓN</w:t>
      </w:r>
      <w:proofErr w:type="gramEnd"/>
      <w:r w:rsidRPr="00D24E32">
        <w:rPr>
          <w:rFonts w:ascii="Tahoma" w:eastAsia="Calibri" w:hAnsi="Tahoma" w:cs="Tahoma"/>
          <w:b/>
          <w:sz w:val="16"/>
          <w:szCs w:val="16"/>
          <w:lang w:val="es-ES"/>
        </w:rPr>
        <w:t xml:space="preserve"> DEL PRIMER PERÍODO ORDINARIO DE SESIONES, DEL SEGUNDO AÑO DE EJERCICIO CONSTITUCIONAL DE LA SEXAGÉSIMA PRIMERA LEGISLATURA DEL CONGRESO DEL ESTADO, INDEPENDIENTE, LIBRE Y SOBERANO DE COAHUILA DE ZARAGOZA.</w:t>
      </w:r>
    </w:p>
    <w:p w:rsidR="00B47F00" w:rsidRPr="00D24E32" w:rsidRDefault="00B47F00" w:rsidP="00B47F00">
      <w:pPr>
        <w:rPr>
          <w:rFonts w:ascii="Tahoma" w:eastAsia="Calibri" w:hAnsi="Tahoma" w:cs="Tahoma"/>
          <w:b/>
          <w:sz w:val="16"/>
          <w:szCs w:val="16"/>
          <w:lang w:val="es-ES"/>
        </w:rPr>
      </w:pPr>
    </w:p>
    <w:p w:rsidR="00B47F00" w:rsidRPr="00D24E32" w:rsidRDefault="00B47F00" w:rsidP="00B47F00">
      <w:pPr>
        <w:rPr>
          <w:rFonts w:ascii="Tahoma" w:eastAsia="Calibri" w:hAnsi="Tahoma" w:cs="Tahoma"/>
          <w:sz w:val="16"/>
          <w:szCs w:val="16"/>
          <w:lang w:val="es-ES"/>
        </w:rPr>
      </w:pPr>
      <w:r w:rsidRPr="00D24E32">
        <w:rPr>
          <w:rFonts w:ascii="Tahoma" w:eastAsia="Calibri" w:hAnsi="Tahoma" w:cs="Tahoma"/>
          <w:sz w:val="16"/>
          <w:szCs w:val="16"/>
          <w:lang w:val="es-ES"/>
        </w:rPr>
        <w:t xml:space="preserve">EN LA CIUDAD DE SALTILLO, COAHUILA </w:t>
      </w:r>
      <w:proofErr w:type="gramStart"/>
      <w:r w:rsidRPr="00D24E32">
        <w:rPr>
          <w:rFonts w:ascii="Tahoma" w:eastAsia="Calibri" w:hAnsi="Tahoma" w:cs="Tahoma"/>
          <w:sz w:val="16"/>
          <w:szCs w:val="16"/>
          <w:lang w:val="es-ES"/>
        </w:rPr>
        <w:t>DE  ZARAGOZA</w:t>
      </w:r>
      <w:proofErr w:type="gramEnd"/>
      <w:r w:rsidRPr="00D24E32">
        <w:rPr>
          <w:rFonts w:ascii="Tahoma" w:eastAsia="Calibri" w:hAnsi="Tahoma" w:cs="Tahoma"/>
          <w:sz w:val="16"/>
          <w:szCs w:val="16"/>
          <w:lang w:val="es-ES"/>
        </w:rPr>
        <w:t xml:space="preserve">, EN EL SALÓN DE SESIONES DEL CONGRESO DEL ESTADO INDEPENDIENTE, LIBRE Y SOBERANO DE COAHUILA DE ZARAGOZA,  SIENDO LAS 12 HORAS, CON 20 MINUTOS, DEL DÍA 2 DE SEPTIEMBRE DEL AÑO </w:t>
      </w:r>
      <w:r w:rsidRPr="00D24E32">
        <w:rPr>
          <w:rFonts w:ascii="Tahoma" w:eastAsia="Calibri" w:hAnsi="Tahoma" w:cs="Tahoma"/>
          <w:sz w:val="16"/>
          <w:szCs w:val="16"/>
          <w:lang w:val="es-ES"/>
        </w:rPr>
        <w:lastRenderedPageBreak/>
        <w:t xml:space="preserve">2019, DIO INICIO LA SESIÓN ESTANDO PRESENTES 23 DE 25 DE LOS INTEGRANTES  DE LA LEGISLATURA, </w:t>
      </w:r>
      <w:r w:rsidRPr="00D24E32">
        <w:rPr>
          <w:rFonts w:ascii="Tahoma" w:eastAsia="Arial" w:hAnsi="Tahoma" w:cs="Tahoma"/>
          <w:snapToGrid w:val="0"/>
          <w:sz w:val="16"/>
          <w:szCs w:val="16"/>
          <w:lang w:val="es-ES"/>
        </w:rPr>
        <w:t xml:space="preserve">PASADO LO ANTERIOR, LA PRESIDENCIA DECLARÓ VÁLIDOS LOS ACUERDOS QUE EN LA MISMA SE TRATARÍAN. </w:t>
      </w:r>
    </w:p>
    <w:p w:rsidR="00B47F00" w:rsidRPr="00D24E32" w:rsidRDefault="00B47F00" w:rsidP="00B47F00">
      <w:pPr>
        <w:rPr>
          <w:rFonts w:ascii="Tahoma" w:eastAsia="Calibri" w:hAnsi="Tahoma" w:cs="Tahoma"/>
          <w:sz w:val="16"/>
          <w:szCs w:val="16"/>
          <w:lang w:val="es-ES"/>
        </w:rPr>
      </w:pPr>
    </w:p>
    <w:p w:rsidR="00B47F00" w:rsidRPr="00D24E32" w:rsidRDefault="00B47F00" w:rsidP="00B47F00">
      <w:pPr>
        <w:autoSpaceDE w:val="0"/>
        <w:autoSpaceDN w:val="0"/>
        <w:adjustRightInd w:val="0"/>
        <w:spacing w:after="200"/>
        <w:rPr>
          <w:rFonts w:ascii="Tahoma" w:hAnsi="Tahoma" w:cs="Tahoma"/>
          <w:snapToGrid w:val="0"/>
          <w:sz w:val="16"/>
          <w:szCs w:val="16"/>
        </w:rPr>
      </w:pPr>
      <w:r w:rsidRPr="00D24E32">
        <w:rPr>
          <w:rFonts w:ascii="Tahoma" w:hAnsi="Tahoma" w:cs="Tahoma"/>
          <w:b/>
          <w:snapToGrid w:val="0"/>
          <w:sz w:val="16"/>
          <w:szCs w:val="16"/>
          <w:lang w:val="es-ES"/>
        </w:rPr>
        <w:t xml:space="preserve">1.- </w:t>
      </w:r>
      <w:r w:rsidRPr="00D24E32">
        <w:rPr>
          <w:rFonts w:ascii="Tahoma" w:hAnsi="Tahoma" w:cs="Tahoma"/>
          <w:snapToGrid w:val="0"/>
          <w:sz w:val="16"/>
          <w:szCs w:val="16"/>
          <w:lang w:val="es-ES"/>
        </w:rPr>
        <w:t xml:space="preserve">SE DIO LECTURA AL ORDEN DEL DÍA, AL TÉRMINO DE LA MISMA LA PRESIDENCIA INFORMÓ QUE A PETICIÓN DE LOS DIPUTADOS JUAN ANTONIO GARCÍA VILLA, Y MARCELO DE JESÚS TORRES </w:t>
      </w:r>
      <w:proofErr w:type="gramStart"/>
      <w:r w:rsidRPr="00D24E32">
        <w:rPr>
          <w:rFonts w:ascii="Tahoma" w:hAnsi="Tahoma" w:cs="Tahoma"/>
          <w:snapToGrid w:val="0"/>
          <w:sz w:val="16"/>
          <w:szCs w:val="16"/>
          <w:lang w:val="es-ES"/>
        </w:rPr>
        <w:t>COFIÑO,  RETIRABAN</w:t>
      </w:r>
      <w:proofErr w:type="gramEnd"/>
      <w:r w:rsidRPr="00D24E32">
        <w:rPr>
          <w:rFonts w:ascii="Tahoma" w:hAnsi="Tahoma" w:cs="Tahoma"/>
          <w:snapToGrid w:val="0"/>
          <w:sz w:val="16"/>
          <w:szCs w:val="16"/>
          <w:lang w:val="es-ES"/>
        </w:rPr>
        <w:t xml:space="preserve"> DEL ORDEN DEL DÍA EL</w:t>
      </w:r>
      <w:r w:rsidRPr="00D24E32">
        <w:rPr>
          <w:rFonts w:ascii="Tahoma" w:hAnsi="Tahoma" w:cs="Tahoma"/>
          <w:snapToGrid w:val="0"/>
          <w:sz w:val="16"/>
          <w:szCs w:val="16"/>
        </w:rPr>
        <w:t xml:space="preserve"> PUNTO 9 INCISO B, Y EL PUNTO 8 INCISO A, RESPECTIVAMENTE. ASIMISMO, SOLICITÓ LA PALABRA EL DIPUTADO JOSÉ BENITO RAMÍREZ ROSAS PARA PROPONER A LA PRESIDENCIA SE INCLUYERA EN EL ORDEN DEL DÍA DE ESTA SESIÓN, LA DECLARATORIA COMO DIPUTADO INDEPENDIENTE PARA FORMAR LA FRACCIÓN PARLAMENTARIA “VENUSTIANO CARRANZA GARZA”, Y ASÍ PASAR A FORMAR PARTE DE LA JUNTA DE GOBIERNO DE ESTA SEXAGÉSIMA PRIMERA LEGISLATURA CON TODOS LOS DERECHOS Y PRERROGATIVAS DEL CASO, DE CONFORMIDAD CON LO DISPUESTO EN EL ARTÍCULO 55 DE LA LEY ORGÁNICA DEL CONGRESO. ACTO SEGUIDO, LA PRESIDENCIA PUSO A VOTACIÓN LA SOLICITUD DEL DIPUTADO RAMÍREZ ROSAS, DESECHÁNDOSE POR MAYORÍA DE VOTOS, INMEDIATAMENTE DESPUÉS PUSO A VOTACIÓN DEL PLENO EL ORDEN DEL DÍA COMO FUE LEÍDO Y MODIFICADO POR EL DIPUTADO GARCÍA VILLA, APROBÁNDOSE POR UNANIMIDAD DE VOTOS.</w:t>
      </w:r>
    </w:p>
    <w:p w:rsidR="00B47F00" w:rsidRPr="00D24E32" w:rsidRDefault="00B47F00" w:rsidP="00B47F00">
      <w:pPr>
        <w:autoSpaceDE w:val="0"/>
        <w:autoSpaceDN w:val="0"/>
        <w:adjustRightInd w:val="0"/>
        <w:spacing w:after="200"/>
        <w:rPr>
          <w:rFonts w:ascii="Tahoma" w:hAnsi="Tahoma" w:cs="Tahoma"/>
          <w:snapToGrid w:val="0"/>
          <w:sz w:val="16"/>
          <w:szCs w:val="16"/>
        </w:rPr>
      </w:pPr>
      <w:r w:rsidRPr="00D24E32">
        <w:rPr>
          <w:rFonts w:ascii="Tahoma" w:hAnsi="Tahoma" w:cs="Tahoma"/>
          <w:b/>
          <w:snapToGrid w:val="0"/>
          <w:sz w:val="16"/>
          <w:szCs w:val="16"/>
        </w:rPr>
        <w:t xml:space="preserve">2.- </w:t>
      </w:r>
      <w:r w:rsidRPr="00D24E32">
        <w:rPr>
          <w:rFonts w:ascii="Tahoma" w:hAnsi="Tahoma" w:cs="Tahoma"/>
          <w:snapToGrid w:val="0"/>
          <w:sz w:val="16"/>
          <w:szCs w:val="16"/>
        </w:rPr>
        <w:t>LA PRESIDENCIA LLEVO A CABO LA DECLARATORIA DE APERTURA DEL SEGUNDO PERIODO ORDINARIO DE SESIONES DEL SEGUNDO AÑO DE EJERCICIO CONSTITUCIONAL DE LA SEXAGÉSIMA PRIMERA LEGISLATURA.</w:t>
      </w:r>
    </w:p>
    <w:p w:rsidR="00B47F00" w:rsidRPr="00D24E32" w:rsidRDefault="00B47F00" w:rsidP="00B47F00">
      <w:pPr>
        <w:widowControl w:val="0"/>
        <w:rPr>
          <w:rFonts w:ascii="Tahoma" w:hAnsi="Tahoma" w:cs="Tahoma"/>
          <w:snapToGrid w:val="0"/>
          <w:sz w:val="16"/>
          <w:szCs w:val="16"/>
          <w:lang w:val="es-ES"/>
        </w:rPr>
      </w:pPr>
      <w:r w:rsidRPr="00D24E32">
        <w:rPr>
          <w:rFonts w:ascii="Tahoma" w:hAnsi="Tahoma" w:cs="Tahoma"/>
          <w:b/>
          <w:snapToGrid w:val="0"/>
          <w:sz w:val="16"/>
          <w:szCs w:val="16"/>
          <w:lang w:val="es-ES"/>
        </w:rPr>
        <w:t xml:space="preserve">3.- </w:t>
      </w:r>
      <w:r w:rsidRPr="00D24E32">
        <w:rPr>
          <w:rFonts w:ascii="Tahoma" w:hAnsi="Tahoma" w:cs="Tahoma"/>
          <w:snapToGrid w:val="0"/>
          <w:sz w:val="16"/>
          <w:szCs w:val="16"/>
          <w:lang w:val="es-ES"/>
        </w:rPr>
        <w:t>SE APROBÓ POR UNANIMIDAD DE VOTOS Y LOS TÉRMINOS QUE FUE PRESENTADA LA MINUTA DE LA SESIÓN ANTERIOR, QUE SE CELEBRO EN LA ÚLTIMA SESIÓN DEL PRIMER PERIODO ORDINARIO DE SESIONES DEL SEGUNDO AÑO DE EJERCICIO CONSTITUCIONAL, DISPENSÁNDOSE SU LECTURA.</w:t>
      </w:r>
    </w:p>
    <w:p w:rsidR="00B47F00" w:rsidRPr="00D24E32" w:rsidRDefault="00B47F00" w:rsidP="00B47F00">
      <w:pPr>
        <w:widowControl w:val="0"/>
        <w:rPr>
          <w:rFonts w:ascii="Tahoma" w:hAnsi="Tahoma" w:cs="Tahoma"/>
          <w:snapToGrid w:val="0"/>
          <w:sz w:val="16"/>
          <w:szCs w:val="16"/>
          <w:lang w:val="es-ES"/>
        </w:rPr>
      </w:pPr>
    </w:p>
    <w:p w:rsidR="00B47F00" w:rsidRPr="00D24E32" w:rsidRDefault="00B47F00" w:rsidP="00B47F00">
      <w:pPr>
        <w:widowControl w:val="0"/>
        <w:rPr>
          <w:rFonts w:ascii="Tahoma" w:hAnsi="Tahoma" w:cs="Tahoma"/>
          <w:snapToGrid w:val="0"/>
          <w:sz w:val="16"/>
          <w:szCs w:val="16"/>
          <w:lang w:val="es-ES"/>
        </w:rPr>
      </w:pPr>
    </w:p>
    <w:p w:rsidR="00B47F00" w:rsidRPr="00D24E32" w:rsidRDefault="00B47F00" w:rsidP="00B47F00">
      <w:pPr>
        <w:widowControl w:val="0"/>
        <w:rPr>
          <w:rFonts w:ascii="Tahoma" w:hAnsi="Tahoma" w:cs="Tahoma"/>
          <w:snapToGrid w:val="0"/>
          <w:sz w:val="16"/>
          <w:szCs w:val="16"/>
          <w:lang w:val="es-ES"/>
        </w:rPr>
      </w:pPr>
      <w:r w:rsidRPr="00D24E32">
        <w:rPr>
          <w:rFonts w:ascii="Tahoma" w:hAnsi="Tahoma" w:cs="Tahoma"/>
          <w:b/>
          <w:snapToGrid w:val="0"/>
          <w:sz w:val="16"/>
          <w:szCs w:val="16"/>
          <w:lang w:val="es-ES"/>
        </w:rPr>
        <w:t xml:space="preserve">4.- </w:t>
      </w:r>
      <w:r w:rsidRPr="00D24E32">
        <w:rPr>
          <w:rFonts w:ascii="Tahoma" w:hAnsi="Tahoma" w:cs="Tahoma"/>
          <w:snapToGrid w:val="0"/>
          <w:sz w:val="16"/>
          <w:szCs w:val="16"/>
          <w:lang w:val="es-ES"/>
        </w:rPr>
        <w:t>SE DIO LECTURA DEL INFORME DE CORRESPONDENCIA Y DOCUMENTACIÓN RECIBIDA POR EL CONGRESO DEL ESTADO.</w:t>
      </w:r>
    </w:p>
    <w:p w:rsidR="00B47F00" w:rsidRPr="00D24E32" w:rsidRDefault="00B47F00" w:rsidP="00B47F00">
      <w:pPr>
        <w:widowControl w:val="0"/>
        <w:rPr>
          <w:rFonts w:ascii="Tahoma" w:hAnsi="Tahoma" w:cs="Tahoma"/>
          <w:snapToGrid w:val="0"/>
          <w:sz w:val="16"/>
          <w:szCs w:val="16"/>
          <w:lang w:val="es-ES"/>
        </w:rPr>
      </w:pPr>
    </w:p>
    <w:p w:rsidR="00B47F00" w:rsidRPr="00D24E32" w:rsidRDefault="00B47F00" w:rsidP="00B47F00">
      <w:pPr>
        <w:widowControl w:val="0"/>
        <w:rPr>
          <w:rFonts w:ascii="Tahoma" w:hAnsi="Tahoma" w:cs="Tahoma"/>
          <w:snapToGrid w:val="0"/>
          <w:sz w:val="16"/>
          <w:szCs w:val="16"/>
        </w:rPr>
      </w:pPr>
      <w:r w:rsidRPr="00D24E32">
        <w:rPr>
          <w:rFonts w:ascii="Tahoma" w:hAnsi="Tahoma" w:cs="Tahoma"/>
          <w:b/>
          <w:snapToGrid w:val="0"/>
          <w:sz w:val="16"/>
          <w:szCs w:val="16"/>
        </w:rPr>
        <w:t xml:space="preserve">5.- </w:t>
      </w:r>
      <w:r w:rsidRPr="00D24E32">
        <w:rPr>
          <w:rFonts w:ascii="Tahoma" w:hAnsi="Tahoma" w:cs="Tahoma"/>
          <w:snapToGrid w:val="0"/>
          <w:sz w:val="16"/>
          <w:szCs w:val="16"/>
        </w:rPr>
        <w:t>EL DIPUTADO EMILIO ALEJANDRO DE HOYOS MONTEMAYOR, DIO LECTURA AL INFORME DE LOS TRABAJOS DESARROLLADOS POR LA DIPUTACIÓN PERMANENTE DEL SEGUNDO PERÍODO, DEL SEGUNDO AÑO DE EJERCICIO CONSTITUCIONAL DE LA SEXAGÉSIMA PRIMERA LEGISLATURA DEL CONGRESO DEL ESTADO.</w:t>
      </w:r>
    </w:p>
    <w:p w:rsidR="00B47F00" w:rsidRPr="00D24E32" w:rsidRDefault="00B47F00" w:rsidP="00B47F00">
      <w:pPr>
        <w:widowControl w:val="0"/>
        <w:rPr>
          <w:rFonts w:ascii="Tahoma" w:eastAsia="Calibri" w:hAnsi="Tahoma" w:cs="Tahoma"/>
          <w:b/>
          <w:snapToGrid w:val="0"/>
          <w:sz w:val="16"/>
          <w:szCs w:val="16"/>
        </w:rPr>
      </w:pPr>
    </w:p>
    <w:p w:rsidR="00B47F00" w:rsidRPr="00D24E32" w:rsidRDefault="00B47F00" w:rsidP="00B47F00">
      <w:pPr>
        <w:rPr>
          <w:rFonts w:ascii="Tahoma" w:eastAsia="Calibri" w:hAnsi="Tahoma" w:cs="Tahoma"/>
          <w:sz w:val="16"/>
          <w:szCs w:val="16"/>
        </w:rPr>
      </w:pPr>
      <w:r w:rsidRPr="00D24E32">
        <w:rPr>
          <w:rFonts w:ascii="Tahoma" w:hAnsi="Tahoma" w:cs="Tahoma"/>
          <w:b/>
          <w:sz w:val="16"/>
          <w:szCs w:val="16"/>
        </w:rPr>
        <w:t xml:space="preserve">6.- </w:t>
      </w:r>
      <w:r w:rsidRPr="00D24E32">
        <w:rPr>
          <w:rFonts w:ascii="Tahoma" w:hAnsi="Tahoma" w:cs="Tahoma"/>
          <w:sz w:val="16"/>
          <w:szCs w:val="16"/>
        </w:rPr>
        <w:t xml:space="preserve">SE HIZO UNA EXPOSICIÓN GENERAL DE LA </w:t>
      </w:r>
      <w:r w:rsidRPr="00D24E32">
        <w:rPr>
          <w:rFonts w:ascii="Tahoma" w:eastAsia="Calibri" w:hAnsi="Tahoma" w:cs="Tahoma"/>
          <w:sz w:val="16"/>
          <w:szCs w:val="16"/>
        </w:rPr>
        <w:t xml:space="preserve">INICIATIVA CON PROYECTO DE DECRETO MEDIANTE LA CUAL SE CREA LA LEY DE AGRICULTURA URBANA SUSTENTABLE PARA EL ESTADO DE COAHUILA, QUE PRESENTÓ LA DIPUTADA LUCÍA AZUCENA RAMOS </w:t>
      </w:r>
      <w:proofErr w:type="spellStart"/>
      <w:r w:rsidRPr="00D24E32">
        <w:rPr>
          <w:rFonts w:ascii="Tahoma" w:eastAsia="Calibri" w:hAnsi="Tahoma" w:cs="Tahoma"/>
          <w:sz w:val="16"/>
          <w:szCs w:val="16"/>
        </w:rPr>
        <w:t>RAMOS</w:t>
      </w:r>
      <w:proofErr w:type="spellEnd"/>
      <w:r w:rsidRPr="00D24E32">
        <w:rPr>
          <w:rFonts w:ascii="Tahoma" w:eastAsia="Calibri" w:hAnsi="Tahoma" w:cs="Tahoma"/>
          <w:sz w:val="16"/>
          <w:szCs w:val="16"/>
        </w:rPr>
        <w:t>, CONJUNTAMENTE CON LAS DIPUTADAS Y LOS DIPUTADOS INTEGRANTES DEL GRUPO PARLAMENTARIO “GRAL. ANDRÉS S. VIESCA”, DEL PARTIDO REVOLUCIONARIO INSTITUCIONAL, Y FUE TURNADA A LAS COMISIONES UNIDAS DE GOBERNACIÓN, PUNTOS CONSTITUCIONALES Y JUSTICA, Y DE DESARROLLO RURAL PARA LOS EFECTOS DE ESTUDIO Y DICTAMEN.</w:t>
      </w:r>
    </w:p>
    <w:p w:rsidR="00B47F00" w:rsidRPr="00D24E32" w:rsidRDefault="00B47F00" w:rsidP="00B47F00">
      <w:pPr>
        <w:widowControl w:val="0"/>
        <w:rPr>
          <w:rFonts w:ascii="Tahoma" w:eastAsia="Calibri" w:hAnsi="Tahoma" w:cs="Tahoma"/>
          <w:b/>
          <w:sz w:val="16"/>
          <w:szCs w:val="16"/>
        </w:rPr>
      </w:pPr>
    </w:p>
    <w:p w:rsidR="00B47F00" w:rsidRPr="00D24E32" w:rsidRDefault="00B47F00" w:rsidP="00B47F00">
      <w:pPr>
        <w:rPr>
          <w:rFonts w:ascii="Tahoma" w:eastAsia="Calibri" w:hAnsi="Tahoma" w:cs="Tahoma"/>
          <w:sz w:val="16"/>
          <w:szCs w:val="16"/>
        </w:rPr>
      </w:pPr>
      <w:r w:rsidRPr="00D24E32">
        <w:rPr>
          <w:rFonts w:ascii="Tahoma" w:hAnsi="Tahoma" w:cs="Tahoma"/>
          <w:b/>
          <w:sz w:val="16"/>
          <w:szCs w:val="16"/>
        </w:rPr>
        <w:t xml:space="preserve">7.- </w:t>
      </w:r>
      <w:r w:rsidRPr="00D24E32">
        <w:rPr>
          <w:rFonts w:ascii="Tahoma" w:hAnsi="Tahoma" w:cs="Tahoma"/>
          <w:sz w:val="16"/>
          <w:szCs w:val="16"/>
        </w:rPr>
        <w:t xml:space="preserve">SE HIZO UNA EXPOSICIÓN GENERAL DE LA </w:t>
      </w:r>
      <w:r w:rsidRPr="00D24E32">
        <w:rPr>
          <w:rFonts w:ascii="Tahoma" w:eastAsia="Calibri" w:hAnsi="Tahoma" w:cs="Tahoma"/>
          <w:sz w:val="16"/>
          <w:szCs w:val="16"/>
        </w:rPr>
        <w:t xml:space="preserve">INICIATIVA CON PROYECTO DE DECRETO POR LA QUE SE ADICIONA UN ARTÍCULO 114 BIS, DE LA LEY DE HACIENDA PARA EL ESTADO DE COAHUILA DE ZARAGOZA, QUE PRESENTÓ EL DIPUTADO </w:t>
      </w:r>
      <w:r w:rsidRPr="00D24E32">
        <w:rPr>
          <w:rFonts w:ascii="Tahoma" w:eastAsia="Calibri" w:hAnsi="Tahoma" w:cs="Tahoma"/>
          <w:snapToGrid w:val="0"/>
          <w:sz w:val="16"/>
          <w:szCs w:val="16"/>
        </w:rPr>
        <w:t>EMILIO ALEJANDRO DE HOYOS MONTEMAYOR</w:t>
      </w:r>
      <w:r w:rsidRPr="00D24E32">
        <w:rPr>
          <w:rFonts w:ascii="Tahoma" w:eastAsia="Calibri" w:hAnsi="Tahoma" w:cs="Tahoma"/>
          <w:sz w:val="16"/>
          <w:szCs w:val="16"/>
        </w:rPr>
        <w:t xml:space="preserve">, CONJUNTAMENTE CON LA DIPUTADA ZULMMA VERENICE GUERRERO CÁZARES, </w:t>
      </w:r>
      <w:r w:rsidRPr="00D24E32">
        <w:rPr>
          <w:rFonts w:ascii="Tahoma" w:eastAsia="Calibri" w:hAnsi="Tahoma" w:cs="Tahoma"/>
          <w:snapToGrid w:val="0"/>
          <w:sz w:val="16"/>
          <w:szCs w:val="16"/>
        </w:rPr>
        <w:t>DEL GRUPO PARLAMENTARIO “BRÍGIDO RAMIRO MORENO HERNÁNDEZ”, DEL PARTIDO UNIDAD DEMOCRÁTICA DE COAHUILA,</w:t>
      </w:r>
      <w:r w:rsidRPr="00D24E32">
        <w:rPr>
          <w:rFonts w:ascii="Tahoma" w:eastAsia="Calibri" w:hAnsi="Tahoma" w:cs="Tahoma"/>
          <w:b/>
          <w:sz w:val="16"/>
          <w:szCs w:val="16"/>
        </w:rPr>
        <w:t xml:space="preserve"> </w:t>
      </w:r>
      <w:r w:rsidRPr="00D24E32">
        <w:rPr>
          <w:rFonts w:ascii="Tahoma" w:eastAsia="Calibri" w:hAnsi="Tahoma" w:cs="Tahoma"/>
          <w:sz w:val="16"/>
          <w:szCs w:val="16"/>
        </w:rPr>
        <w:t>RELATIVA A INCENTIVOS EN SERVICIOS DE CONTROL VEHICULAR A PROPIETARIOS DE VEHÍCULOS ELÉCTRICOS E HÍBRIDOS, Y FUE TURNADA A LA COMISIÓN DE HACIENDA PARA LOS EFECTOS DE ESTUDIO Y DICTAMEN.</w:t>
      </w:r>
    </w:p>
    <w:p w:rsidR="00B47F00" w:rsidRPr="00D24E32" w:rsidRDefault="00B47F00" w:rsidP="00B47F00">
      <w:pPr>
        <w:widowControl w:val="0"/>
        <w:rPr>
          <w:rFonts w:ascii="Tahoma" w:eastAsia="Calibri" w:hAnsi="Tahoma" w:cs="Tahoma"/>
          <w:b/>
          <w:sz w:val="16"/>
          <w:szCs w:val="16"/>
        </w:rPr>
      </w:pPr>
    </w:p>
    <w:p w:rsidR="00B47F00" w:rsidRPr="00D24E32" w:rsidRDefault="00B47F00" w:rsidP="00B47F00">
      <w:pPr>
        <w:widowControl w:val="0"/>
        <w:rPr>
          <w:rFonts w:ascii="Tahoma" w:hAnsi="Tahoma" w:cs="Tahoma"/>
          <w:snapToGrid w:val="0"/>
          <w:sz w:val="16"/>
          <w:szCs w:val="16"/>
          <w:lang w:val="es-ES_tradnl"/>
        </w:rPr>
      </w:pPr>
      <w:r w:rsidRPr="00D24E32">
        <w:rPr>
          <w:rFonts w:ascii="Tahoma" w:hAnsi="Tahoma" w:cs="Tahoma"/>
          <w:b/>
          <w:sz w:val="16"/>
          <w:szCs w:val="16"/>
        </w:rPr>
        <w:t xml:space="preserve">8.- </w:t>
      </w:r>
      <w:r w:rsidRPr="00D24E32">
        <w:rPr>
          <w:rFonts w:ascii="Tahoma" w:hAnsi="Tahoma" w:cs="Tahoma"/>
          <w:sz w:val="16"/>
          <w:szCs w:val="16"/>
        </w:rPr>
        <w:t xml:space="preserve">SE HIZO UNA EXPOSICIÓN GENERAL DE LA </w:t>
      </w:r>
      <w:r w:rsidRPr="00D24E32">
        <w:rPr>
          <w:rFonts w:ascii="Tahoma" w:hAnsi="Tahoma" w:cs="Tahoma"/>
          <w:snapToGrid w:val="0"/>
          <w:sz w:val="16"/>
          <w:szCs w:val="16"/>
          <w:lang w:val="es-ES_tradnl"/>
        </w:rPr>
        <w:t>INICIATIVA CON PROYECTO DE DECRETO QUE REFORMA LOS ARTÍCULOS 19, FRACCIÓN VII, 104, APARTADO A, FRACCIONES V Y VI, 105, FRACCIÓN I, 106 FRACCIÓN VIII, 176, FRACCIÓN I, 383 Y 399 DEL CÓDIGO MUNICIPAL PARA EL ESTADO DE COAHUILA, CON EL OBJETO DE QUE LAS REFERENCIAS AL BANDO DE POLICÍA Y GOBIERNO, SE AJUSTEN AL TEXTO DE LA CONSTITUCIÓN POLÍTICA DE LOS ESTADOS UNIDOS MEXICANOS, QUE PRESENTÓ POR LA DIPUTADA ELISA CATALINA VILLALOBOS HERNÁNDEZ, DEL GRUPO PARLAMENTARIO “PRESIDENTE BENITO JUÁREZ GARCÍA”, DEL PARTIDO MOVIMIENTO DE REGENERACIÓN NACIONAL, Y FUE TURNADA A LA COMISIÓN DE GOBERNACIÓN, PUNTOS CONSTITUCIONALES Y JUSTICIA PARA LOS EFECTOS DE ESTUDIO Y DICTAMEN.</w:t>
      </w:r>
    </w:p>
    <w:p w:rsidR="00B47F00" w:rsidRPr="00D24E32" w:rsidRDefault="00B47F00" w:rsidP="00B47F00">
      <w:pPr>
        <w:rPr>
          <w:rFonts w:ascii="Tahoma" w:eastAsia="Calibri" w:hAnsi="Tahoma" w:cs="Tahoma"/>
          <w:sz w:val="16"/>
          <w:szCs w:val="16"/>
        </w:rPr>
      </w:pPr>
    </w:p>
    <w:p w:rsidR="00B47F00" w:rsidRPr="00D24E32" w:rsidRDefault="00B47F00" w:rsidP="00B47F00">
      <w:pPr>
        <w:rPr>
          <w:rFonts w:ascii="Tahoma" w:eastAsia="Calibri" w:hAnsi="Tahoma" w:cs="Tahoma"/>
          <w:sz w:val="16"/>
          <w:szCs w:val="16"/>
        </w:rPr>
      </w:pPr>
      <w:r w:rsidRPr="00D24E32">
        <w:rPr>
          <w:rFonts w:ascii="Tahoma" w:hAnsi="Tahoma" w:cs="Tahoma"/>
          <w:b/>
          <w:sz w:val="16"/>
          <w:szCs w:val="16"/>
        </w:rPr>
        <w:t xml:space="preserve">9.- </w:t>
      </w:r>
      <w:r w:rsidRPr="00D24E32">
        <w:rPr>
          <w:rFonts w:ascii="Tahoma" w:hAnsi="Tahoma" w:cs="Tahoma"/>
          <w:sz w:val="16"/>
          <w:szCs w:val="16"/>
        </w:rPr>
        <w:t xml:space="preserve">SE HIZO UNA EXPOSICIÓN GENERAL DE LA </w:t>
      </w:r>
      <w:r w:rsidRPr="00D24E32">
        <w:rPr>
          <w:rFonts w:ascii="Tahoma" w:eastAsia="Calibri" w:hAnsi="Tahoma" w:cs="Tahoma"/>
          <w:sz w:val="16"/>
          <w:szCs w:val="16"/>
        </w:rPr>
        <w:t>INICIATIVA CON PROYECTO DE DECRETO POR EL QUE SE ADICIONAN DIVERSAS DISPOSICIONES A LA LEY DE TRANSPORTE Y MOVILIDAD SUSTENTABLE PARA EL ESTADO DE COAHUILA, QUE PRESENTÓ EL DIPUTADO EDGAR GERARDO SÁNCHEZ GARZA, DE LA FRACCIÓN PARLAMENTARIA “GRAL. FRANCISCO L. URQUIZO”, Y FUE TURNADA A LA COMISIÓN DE DESARROLLO URBANO, INFRAESTRUCTURA Y TRANSPORTE, PARA LOS EFECTOS DE ESTUDIO Y DICTAMEN.</w:t>
      </w:r>
    </w:p>
    <w:p w:rsidR="00B47F00" w:rsidRPr="00D24E32" w:rsidRDefault="00B47F00" w:rsidP="00B47F00">
      <w:pPr>
        <w:rPr>
          <w:rFonts w:ascii="Tahoma" w:eastAsia="Calibri" w:hAnsi="Tahoma" w:cs="Tahoma"/>
          <w:sz w:val="16"/>
          <w:szCs w:val="16"/>
        </w:rPr>
      </w:pPr>
    </w:p>
    <w:p w:rsidR="00B47F00" w:rsidRPr="00D24E32" w:rsidRDefault="00B47F00" w:rsidP="00B47F00">
      <w:pPr>
        <w:rPr>
          <w:rFonts w:ascii="Tahoma" w:eastAsia="Calibri" w:hAnsi="Tahoma" w:cs="Tahoma"/>
          <w:sz w:val="16"/>
          <w:szCs w:val="16"/>
        </w:rPr>
      </w:pPr>
      <w:r w:rsidRPr="00D24E32">
        <w:rPr>
          <w:rFonts w:ascii="Tahoma" w:hAnsi="Tahoma" w:cs="Tahoma"/>
          <w:b/>
          <w:sz w:val="16"/>
          <w:szCs w:val="16"/>
        </w:rPr>
        <w:t xml:space="preserve">10.- </w:t>
      </w:r>
      <w:r w:rsidRPr="00D24E32">
        <w:rPr>
          <w:rFonts w:ascii="Tahoma" w:hAnsi="Tahoma" w:cs="Tahoma"/>
          <w:sz w:val="16"/>
          <w:szCs w:val="16"/>
        </w:rPr>
        <w:t xml:space="preserve">SE HIZO UNA EXPOSICIÓN GENERAL DE LA </w:t>
      </w:r>
      <w:r w:rsidRPr="00D24E32">
        <w:rPr>
          <w:rFonts w:ascii="Tahoma" w:eastAsia="Calibri" w:hAnsi="Tahoma" w:cs="Tahoma"/>
          <w:sz w:val="16"/>
          <w:szCs w:val="16"/>
        </w:rPr>
        <w:t>INICIATIVA CON PROYECTO DE DECRETO POR EL QUE SE ADICIONA UN PÁRRAFO AL ARTÍCULO 156 DE LA LEY ORGÁNICA DEL CONGRESO DEL ESTADO, QUE PRESENTÓ LA DIPUTADA CLAUDIA ISELA RAMÍREZ PINEDA, DE LA FRACCIÓN PARLAMENTARIA ELVIA CARRILLO PUERTO”, DEL PARTIDO DE LA REVOLUCIÓN DEMOCRÁTICA, EN MATERIA DE REDACCIÓN DE INICIATIVAS, Y FUE TURNADA A LA COMISIÓN DE REGLAMENTOS Y PRACTICAS PARLAMENTARIAS PARA LOS EFECTOS DE ESTUDIO Y DICTAMEN.</w:t>
      </w:r>
    </w:p>
    <w:p w:rsidR="00B47F00" w:rsidRPr="00D24E32" w:rsidRDefault="00B47F00" w:rsidP="00B47F00">
      <w:pPr>
        <w:rPr>
          <w:rFonts w:ascii="Tahoma" w:eastAsia="Calibri" w:hAnsi="Tahoma" w:cs="Tahoma"/>
          <w:sz w:val="16"/>
          <w:szCs w:val="16"/>
        </w:rPr>
      </w:pPr>
    </w:p>
    <w:p w:rsidR="00B47F00" w:rsidRPr="00D24E32" w:rsidRDefault="00B47F00" w:rsidP="00B47F00">
      <w:pPr>
        <w:widowControl w:val="0"/>
        <w:rPr>
          <w:rFonts w:ascii="Tahoma" w:hAnsi="Tahoma" w:cs="Tahoma"/>
          <w:snapToGrid w:val="0"/>
          <w:sz w:val="16"/>
          <w:szCs w:val="16"/>
          <w:lang w:val="es-ES_tradnl"/>
        </w:rPr>
      </w:pPr>
      <w:r w:rsidRPr="00D24E32">
        <w:rPr>
          <w:rFonts w:ascii="Tahoma" w:hAnsi="Tahoma" w:cs="Tahoma"/>
          <w:b/>
          <w:sz w:val="16"/>
          <w:szCs w:val="16"/>
        </w:rPr>
        <w:lastRenderedPageBreak/>
        <w:t xml:space="preserve">11.- </w:t>
      </w:r>
      <w:r w:rsidRPr="00D24E32">
        <w:rPr>
          <w:rFonts w:ascii="Tahoma" w:hAnsi="Tahoma" w:cs="Tahoma"/>
          <w:sz w:val="16"/>
          <w:szCs w:val="16"/>
        </w:rPr>
        <w:t xml:space="preserve">SE HIZO UNA EXPOSICIÓN GENERAL DE LA </w:t>
      </w:r>
      <w:r w:rsidRPr="00D24E32">
        <w:rPr>
          <w:rFonts w:ascii="Tahoma" w:eastAsia="Calibri" w:hAnsi="Tahoma" w:cs="Tahoma"/>
          <w:sz w:val="16"/>
          <w:szCs w:val="16"/>
        </w:rPr>
        <w:t xml:space="preserve">INICIATIVA CON PROYECTO DE DECRETO  MEDIANTE LA CUAL SE REFORMA EL ARTÍCULO 238 DE LA LEY PARA LA FAMILIA DE COAHUILA, EN MATERIA DE PENSIÓN ALIMENTICIA, QUE PRESENTARON LAS DIPUTADAS Y LOS DIPUTADOS INTEGRANTES DEL GRUPO PARLAMENTARIO “GRAL. ANDRÉS S. VIESCA”, DEL PARTIDO REVOLUCIONARIO INSTITUCIONAL, POR CONDUCTO DE LA DIPUTADA GRACIELA FERNÁNDEZ ALMARAZ, </w:t>
      </w:r>
      <w:r w:rsidRPr="00D24E32">
        <w:rPr>
          <w:rFonts w:ascii="Tahoma" w:hAnsi="Tahoma" w:cs="Tahoma"/>
          <w:snapToGrid w:val="0"/>
          <w:sz w:val="16"/>
          <w:szCs w:val="16"/>
          <w:lang w:val="es-ES_tradnl"/>
        </w:rPr>
        <w:t>Y FUE TURNADA A LA COMISIÓN DE GOBERNACIÓN, PUNTOS CONSTITUCIONALES Y JUSTICIA PARA LOS EFECTOS DE ESTUDIO Y DICTAMEN.</w:t>
      </w:r>
    </w:p>
    <w:p w:rsidR="00B47F00" w:rsidRPr="00D24E32" w:rsidRDefault="00B47F00" w:rsidP="00B47F00">
      <w:pPr>
        <w:rPr>
          <w:rFonts w:ascii="Tahoma" w:eastAsia="Calibri" w:hAnsi="Tahoma" w:cs="Tahoma"/>
          <w:bCs/>
          <w:color w:val="000000"/>
          <w:sz w:val="16"/>
          <w:szCs w:val="16"/>
        </w:rPr>
      </w:pPr>
    </w:p>
    <w:p w:rsidR="00B47F00" w:rsidRPr="00D24E32" w:rsidRDefault="00B47F00" w:rsidP="00B47F00">
      <w:pPr>
        <w:widowControl w:val="0"/>
        <w:rPr>
          <w:rFonts w:ascii="Tahoma" w:hAnsi="Tahoma" w:cs="Tahoma"/>
          <w:b/>
          <w:sz w:val="16"/>
          <w:szCs w:val="16"/>
        </w:rPr>
      </w:pPr>
    </w:p>
    <w:p w:rsidR="00B47F00" w:rsidRPr="00D24E32" w:rsidRDefault="00B47F00" w:rsidP="00B47F00">
      <w:pPr>
        <w:widowControl w:val="0"/>
        <w:rPr>
          <w:rFonts w:ascii="Tahoma" w:hAnsi="Tahoma" w:cs="Tahoma"/>
          <w:snapToGrid w:val="0"/>
          <w:sz w:val="16"/>
          <w:szCs w:val="16"/>
          <w:lang w:val="es-ES_tradnl"/>
        </w:rPr>
      </w:pPr>
      <w:r w:rsidRPr="00D24E32">
        <w:rPr>
          <w:rFonts w:ascii="Tahoma" w:hAnsi="Tahoma" w:cs="Tahoma"/>
          <w:b/>
          <w:sz w:val="16"/>
          <w:szCs w:val="16"/>
        </w:rPr>
        <w:t xml:space="preserve">12.- </w:t>
      </w:r>
      <w:r w:rsidRPr="00D24E32">
        <w:rPr>
          <w:rFonts w:ascii="Tahoma" w:hAnsi="Tahoma" w:cs="Tahoma"/>
          <w:sz w:val="16"/>
          <w:szCs w:val="16"/>
        </w:rPr>
        <w:t xml:space="preserve">SE HIZO UNA EXPOSICIÓN GENERAL DE LA </w:t>
      </w:r>
      <w:r w:rsidRPr="00D24E32">
        <w:rPr>
          <w:rFonts w:ascii="Tahoma" w:eastAsia="Calibri" w:hAnsi="Tahoma" w:cs="Tahoma"/>
          <w:bCs/>
          <w:color w:val="000000"/>
          <w:sz w:val="16"/>
          <w:szCs w:val="16"/>
        </w:rPr>
        <w:t>INICIATIVA CON PROYECTO DE DECRETO QUE PRESENTÓ LA DIPUTADA ZULMMA VERENICE GUERRERO CÁZARES, CONJUNTAMENTE CON EL DIPUTADO EMILIO ALEJANDRO DE HOYOS MONTEMAYOR, DEL GRUPO PARLAMENTARIO DE UNIDAD DEMOCRÁTICA DE COAHUILA, POR EL QUE SE ADICIONA EL ARTÍCULO 82 DE LA LEY DE MEDIOS DE IMPUGNACIÓN EN MATERIA POLÍTICO-ELECTORAL Y DE PARTICIPACIÓN CIUDADANA PARA EL COAHUILA DE ZARAGOZA</w:t>
      </w:r>
      <w:r w:rsidRPr="00D24E32">
        <w:rPr>
          <w:rFonts w:ascii="Tahoma" w:eastAsia="Calibri" w:hAnsi="Tahoma" w:cs="Tahoma"/>
          <w:color w:val="000000"/>
          <w:sz w:val="16"/>
          <w:szCs w:val="16"/>
        </w:rPr>
        <w:t xml:space="preserve"> PARA ESTABLECER COMO CAUSALIDAD DE NULIDAD DE UNA ELECCIÓN LA VIOLENCIA POLÍTICA O VIOLENCIA POLÍTICA DE GÉNERO, </w:t>
      </w:r>
      <w:r w:rsidRPr="00D24E32">
        <w:rPr>
          <w:rFonts w:ascii="Tahoma" w:hAnsi="Tahoma" w:cs="Tahoma"/>
          <w:snapToGrid w:val="0"/>
          <w:sz w:val="16"/>
          <w:szCs w:val="16"/>
          <w:lang w:val="es-ES_tradnl"/>
        </w:rPr>
        <w:t>Y FUE TURNADA A LA COMISIÓN DE GOBERNACIÓN, PUNTOS CONSTITUCIONALES Y JUSTICIA PARA LOS EFECTOS DE ESTUDIO Y DICTAMEN.</w:t>
      </w:r>
    </w:p>
    <w:p w:rsidR="00B47F00" w:rsidRPr="00D24E32" w:rsidRDefault="00B47F00" w:rsidP="00B47F00">
      <w:pPr>
        <w:rPr>
          <w:rFonts w:ascii="Tahoma" w:eastAsia="Calibri" w:hAnsi="Tahoma" w:cs="Tahoma"/>
          <w:sz w:val="16"/>
          <w:szCs w:val="16"/>
        </w:rPr>
      </w:pPr>
    </w:p>
    <w:p w:rsidR="00B47F00" w:rsidRPr="00D24E32" w:rsidRDefault="00B47F00" w:rsidP="00B47F00">
      <w:pPr>
        <w:rPr>
          <w:rFonts w:ascii="Tahoma" w:eastAsia="Calibri" w:hAnsi="Tahoma" w:cs="Tahoma"/>
          <w:sz w:val="16"/>
          <w:szCs w:val="16"/>
        </w:rPr>
      </w:pPr>
      <w:r w:rsidRPr="00D24E32">
        <w:rPr>
          <w:rFonts w:ascii="Tahoma" w:hAnsi="Tahoma" w:cs="Tahoma"/>
          <w:b/>
          <w:sz w:val="16"/>
          <w:szCs w:val="16"/>
        </w:rPr>
        <w:t xml:space="preserve">13.- </w:t>
      </w:r>
      <w:r w:rsidRPr="00D24E32">
        <w:rPr>
          <w:rFonts w:ascii="Tahoma" w:hAnsi="Tahoma" w:cs="Tahoma"/>
          <w:sz w:val="16"/>
          <w:szCs w:val="16"/>
        </w:rPr>
        <w:t xml:space="preserve">SE HIZO UNA EXPOSICIÓN GENERAL DE LA </w:t>
      </w:r>
      <w:r w:rsidRPr="00D24E32">
        <w:rPr>
          <w:rFonts w:ascii="Tahoma" w:eastAsia="Calibri" w:hAnsi="Tahoma" w:cs="Tahoma"/>
          <w:sz w:val="16"/>
          <w:szCs w:val="16"/>
        </w:rPr>
        <w:t xml:space="preserve">INICIATIVA CON PROYECTO DE DECRETO POR EL QUE SE ADICIONA EL ARTÍCULO 18 BIS A LA LEY DE IGUALDAD ENTRE MUJERES Y HOMBRES EN EL ESTADO, SE REFORMA EL ENCABEZADO DE LA FRACCIÓN VII DEL ARTÍCULO 102 Y SE ADICIONAN LOS NUMERALES 10 Y 11 A LA FRACCIÓN VII DEL ARTÍCULO 102, DEL CÓDIGO MUNICIPAL DEL ESTADO, CON OBJETO DE CREAR LA UNIDAD PARA LA IGUALDAD DE GÉNERO AL INTERIOR DE LOS MUNICIPIOS, ASÍ COMO, A UNIDAD ESPECIALIZADA POLICIAL PARA LA ATENCIÓN DE CASOS DE VIOLENCIA CONTRA LAS MUJERES, QUE PRESENTÓ LA DIPUTADA DIANA PATRICIA GONZÁLEZ SOTO, CONJUNTAMENTE CON LAS DIPUTADAS Y LOS DIPUTADOS INTEGRANTES DEL GRUPO PARLAMENTARIO “GRAL. ANDRÉS S. VIESCA”, DEL PARTIDO REVOLUCIONARIO INSTITUCIONAL, Y FUE TURNADA A LAS COMISIONES UNIDAS DE </w:t>
      </w:r>
      <w:r w:rsidRPr="00D24E32">
        <w:rPr>
          <w:rFonts w:ascii="Tahoma" w:hAnsi="Tahoma" w:cs="Tahoma"/>
          <w:snapToGrid w:val="0"/>
          <w:sz w:val="16"/>
          <w:szCs w:val="16"/>
          <w:lang w:val="es-ES_tradnl"/>
        </w:rPr>
        <w:t>GOBERNACIÓN, PUNTOS CONSTITUCIONALES Y JUSTICIA, Y DE IGUALDAD Y NO DISCRIMINACIÓN, PARA LOS EFECTOS DE ESTUDIO Y DICTAMEN.</w:t>
      </w:r>
    </w:p>
    <w:p w:rsidR="00B47F00" w:rsidRPr="00D24E32" w:rsidRDefault="00B47F00" w:rsidP="00B47F00">
      <w:pPr>
        <w:rPr>
          <w:rFonts w:ascii="Tahoma" w:eastAsia="Calibri" w:hAnsi="Tahoma" w:cs="Tahoma"/>
          <w:sz w:val="16"/>
          <w:szCs w:val="16"/>
        </w:rPr>
      </w:pPr>
    </w:p>
    <w:p w:rsidR="00B47F00" w:rsidRPr="00D24E32" w:rsidRDefault="00B47F00" w:rsidP="00B47F00">
      <w:pPr>
        <w:widowControl w:val="0"/>
        <w:rPr>
          <w:rFonts w:ascii="Tahoma" w:hAnsi="Tahoma" w:cs="Tahoma"/>
          <w:snapToGrid w:val="0"/>
          <w:sz w:val="16"/>
          <w:szCs w:val="16"/>
          <w:lang w:val="es-ES_tradnl"/>
        </w:rPr>
      </w:pPr>
      <w:r w:rsidRPr="00D24E32">
        <w:rPr>
          <w:rFonts w:ascii="Tahoma" w:hAnsi="Tahoma" w:cs="Tahoma"/>
          <w:b/>
          <w:sz w:val="16"/>
          <w:szCs w:val="16"/>
        </w:rPr>
        <w:t xml:space="preserve">14.- </w:t>
      </w:r>
      <w:r w:rsidRPr="00D24E32">
        <w:rPr>
          <w:rFonts w:ascii="Tahoma" w:hAnsi="Tahoma" w:cs="Tahoma"/>
          <w:sz w:val="16"/>
          <w:szCs w:val="16"/>
        </w:rPr>
        <w:t xml:space="preserve">SE HIZO UNA EXPOSICIÓN GENERAL DE LA </w:t>
      </w:r>
      <w:r w:rsidRPr="00D24E32">
        <w:rPr>
          <w:rFonts w:ascii="Tahoma" w:eastAsia="Calibri" w:hAnsi="Tahoma" w:cs="Tahoma"/>
          <w:sz w:val="16"/>
          <w:szCs w:val="16"/>
        </w:rPr>
        <w:t xml:space="preserve">INICIATIVA CON PROYECTO DE DECRETO POR EL QUE SE REFORMA EL ARTÍCULO 6 BIS Y LA FRACCIÓN PRIMERA DEL ARTÍCULO 6 TER DE LA LEY DEL ORGANISMO PÚBLICO DESCENTRALIZADO DE LA ADMINISTRACIÓN MUNICIPAL, DENOMINADO DIRECCIÓN DE PENSIONES Y OTROS BENEFICIOS SOCIALES PARA LOS TRABAJADORES AL SERVICIO DEL MUNICIPIO DE SALTILLO, QUE PRESENTÓ EL DIPUTADO JAIME BUENO ZERTUCHE, CONJUNTAMENTE CON LAS DIPUTADAS Y LOS DIPUTADOS INTEGRANTES DEL GRUPO PARLAMENTARIO “GRAL. ANDRÉS S. VIESCA”, DEL PARTIDO REVOLUCIONARIO INSTITUCIONAL, </w:t>
      </w:r>
      <w:r w:rsidRPr="00D24E32">
        <w:rPr>
          <w:rFonts w:ascii="Tahoma" w:hAnsi="Tahoma" w:cs="Tahoma"/>
          <w:snapToGrid w:val="0"/>
          <w:sz w:val="16"/>
          <w:szCs w:val="16"/>
          <w:lang w:val="es-ES_tradnl"/>
        </w:rPr>
        <w:t>Y FUE TURNADA A LA COMISIÓN DE GOBERNACIÓN, PUNTOS CONSTITUCIONALES Y JUSTICIA PARA LOS EFECTOS DE ESTUDIO Y DICTAMEN.</w:t>
      </w:r>
    </w:p>
    <w:p w:rsidR="00B47F00" w:rsidRPr="00D24E32" w:rsidRDefault="00B47F00" w:rsidP="00B47F00">
      <w:pPr>
        <w:rPr>
          <w:rFonts w:ascii="Tahoma" w:eastAsia="Calibri" w:hAnsi="Tahoma" w:cs="Tahoma"/>
          <w:sz w:val="16"/>
          <w:szCs w:val="16"/>
        </w:rPr>
      </w:pPr>
    </w:p>
    <w:p w:rsidR="00B47F00" w:rsidRPr="00D24E32" w:rsidRDefault="00B47F00" w:rsidP="00B47F00">
      <w:pPr>
        <w:rPr>
          <w:rFonts w:ascii="Tahoma" w:eastAsia="Calibri" w:hAnsi="Tahoma" w:cs="Tahoma"/>
          <w:sz w:val="16"/>
          <w:szCs w:val="16"/>
        </w:rPr>
      </w:pPr>
      <w:r w:rsidRPr="00D24E32">
        <w:rPr>
          <w:rFonts w:ascii="Tahoma" w:hAnsi="Tahoma" w:cs="Tahoma"/>
          <w:b/>
          <w:sz w:val="16"/>
          <w:szCs w:val="16"/>
        </w:rPr>
        <w:t xml:space="preserve">15.- </w:t>
      </w:r>
      <w:r w:rsidRPr="00D24E32">
        <w:rPr>
          <w:rFonts w:ascii="Tahoma" w:hAnsi="Tahoma" w:cs="Tahoma"/>
          <w:sz w:val="16"/>
          <w:szCs w:val="16"/>
        </w:rPr>
        <w:t xml:space="preserve">SE HIZO UNA EXPOSICIÓN GENERAL DE LA </w:t>
      </w:r>
      <w:r w:rsidRPr="00D24E32">
        <w:rPr>
          <w:rFonts w:ascii="Tahoma" w:eastAsia="Calibri" w:hAnsi="Tahoma" w:cs="Tahoma"/>
          <w:sz w:val="16"/>
          <w:szCs w:val="16"/>
        </w:rPr>
        <w:t xml:space="preserve">INICIATIVA CON PROYECTO DE DECRETO  A FIN DE REFORMAR EL ARTÍCULO 10 DE LA LEY DE LOS DERECHOS DE LAS PERSONAS ADULTAS MAYORES DEL ESTADO DE COAHUILA, QUE PRESENTARON LAS DIPUTADAS Y LOS DIPUTADOS INTEGRANTES DEL GRUPO PARLAMENTARIO “GRAL. ANDRÉS S. VIESCA”, DEL PARTIDO REVOLUCIONARIO INSTITUCIONAL, POR CONDUCTO DE LA DIPUTADA VERÓNICA BOREQUE MARTÍNEZ GONZÁLEZ, Y FUE TURNADA A LA COMISIÓN DE ATENCIÓN A GRUPOS EN SITUACIÓN DE VULNERABILIDAD PARA LOS EFECTOS DE ESTUDIO Y DICTAMEN. </w:t>
      </w:r>
    </w:p>
    <w:p w:rsidR="00B47F00" w:rsidRPr="00D24E32" w:rsidRDefault="00B47F00" w:rsidP="00B47F00">
      <w:pPr>
        <w:rPr>
          <w:rFonts w:ascii="Tahoma" w:eastAsia="Calibri" w:hAnsi="Tahoma" w:cs="Tahoma"/>
          <w:sz w:val="16"/>
          <w:szCs w:val="16"/>
        </w:rPr>
      </w:pPr>
    </w:p>
    <w:p w:rsidR="00B47F00" w:rsidRPr="00D24E32" w:rsidRDefault="00B47F00" w:rsidP="00B47F00">
      <w:pPr>
        <w:rPr>
          <w:rFonts w:ascii="Tahoma" w:hAnsi="Tahoma" w:cs="Tahoma"/>
          <w:sz w:val="16"/>
          <w:szCs w:val="16"/>
        </w:rPr>
      </w:pPr>
      <w:r w:rsidRPr="00D24E32">
        <w:rPr>
          <w:rFonts w:ascii="Tahoma" w:hAnsi="Tahoma" w:cs="Tahoma"/>
          <w:b/>
          <w:sz w:val="16"/>
          <w:szCs w:val="16"/>
        </w:rPr>
        <w:t xml:space="preserve">16.- </w:t>
      </w:r>
      <w:r w:rsidRPr="00D24E32">
        <w:rPr>
          <w:rFonts w:ascii="Tahoma" w:hAnsi="Tahoma" w:cs="Tahoma"/>
          <w:sz w:val="16"/>
          <w:szCs w:val="16"/>
        </w:rPr>
        <w:t xml:space="preserve">SE HIZO UNA EXPOSICIÓN GENERAL DE LA </w:t>
      </w:r>
      <w:r w:rsidRPr="00D24E32">
        <w:rPr>
          <w:rFonts w:ascii="Tahoma" w:eastAsia="Calibri" w:hAnsi="Tahoma" w:cs="Tahoma"/>
          <w:sz w:val="16"/>
          <w:szCs w:val="16"/>
        </w:rPr>
        <w:t>INICIATIVA CON PROYECTO DE DECRETO QUE PRESENTARON LAS DIPUTADAS Y LOS DIPUTADOS INTEGRANTES DEL GRUPO PARLAMENTARIO “GRAL. ANDRÉS S. VIESCA”, DEL PARTIDO REVOLUCIONARIO INSTITUCIONAL, POR CONDUCTO DEL DIPUTADO JESÚS ANDRÉS LOYA CARDONA,</w:t>
      </w:r>
      <w:r w:rsidRPr="00D24E32">
        <w:rPr>
          <w:rFonts w:ascii="Tahoma" w:hAnsi="Tahoma" w:cs="Tahoma"/>
          <w:b/>
          <w:sz w:val="16"/>
          <w:szCs w:val="16"/>
        </w:rPr>
        <w:t xml:space="preserve"> </w:t>
      </w:r>
      <w:r w:rsidRPr="00D24E32">
        <w:rPr>
          <w:rFonts w:ascii="Tahoma" w:hAnsi="Tahoma" w:cs="Tahoma"/>
          <w:sz w:val="16"/>
          <w:szCs w:val="16"/>
        </w:rPr>
        <w:t xml:space="preserve">PARA REFORMAR Y ADICIONAR DIVERSAS DISPOSICIONES A LA </w:t>
      </w:r>
      <w:r w:rsidRPr="00D24E32">
        <w:rPr>
          <w:rFonts w:ascii="Tahoma" w:hAnsi="Tahoma" w:cs="Tahoma"/>
          <w:bCs/>
          <w:sz w:val="16"/>
          <w:szCs w:val="16"/>
        </w:rPr>
        <w:t xml:space="preserve">LEY DE PROTECCIÓN Y TRATO DIGNO A LOS ANIMALES PARA EL ESTADO DE COAHUILA DE ZARAGOZA, </w:t>
      </w:r>
      <w:r w:rsidRPr="00D24E32">
        <w:rPr>
          <w:rFonts w:ascii="Tahoma" w:hAnsi="Tahoma" w:cs="Tahoma"/>
          <w:sz w:val="16"/>
          <w:szCs w:val="16"/>
        </w:rPr>
        <w:t>CON EL OBJETO DE FORTALECER UNA CULTURA DE PROTECCIÓN Y BIENESTAR ANIMAL, Y FUE TURNADA A LA COMISIÓN DE SALUD, MEDIO AMBIENTE, RECURSOS NATURALES Y AGUA, PARA LOS EFECTOS DE ESTUDIO Y DICTAMEN.</w:t>
      </w:r>
    </w:p>
    <w:p w:rsidR="00B47F00" w:rsidRPr="00D24E32" w:rsidRDefault="00B47F00" w:rsidP="00B47F00">
      <w:pPr>
        <w:rPr>
          <w:rFonts w:ascii="Tahoma" w:eastAsia="Calibri" w:hAnsi="Tahoma" w:cs="Tahoma"/>
          <w:b/>
          <w:sz w:val="16"/>
          <w:szCs w:val="16"/>
        </w:rPr>
      </w:pPr>
    </w:p>
    <w:p w:rsidR="00B47F00" w:rsidRPr="00D24E32" w:rsidRDefault="00B47F00" w:rsidP="00B47F00">
      <w:pPr>
        <w:widowControl w:val="0"/>
        <w:rPr>
          <w:rFonts w:ascii="Tahoma" w:hAnsi="Tahoma" w:cs="Tahoma"/>
          <w:snapToGrid w:val="0"/>
          <w:sz w:val="16"/>
          <w:szCs w:val="16"/>
          <w:lang w:val="es-ES_tradnl"/>
        </w:rPr>
      </w:pPr>
      <w:r w:rsidRPr="00D24E32">
        <w:rPr>
          <w:rFonts w:ascii="Tahoma" w:hAnsi="Tahoma" w:cs="Tahoma"/>
          <w:b/>
          <w:sz w:val="16"/>
          <w:szCs w:val="16"/>
        </w:rPr>
        <w:t xml:space="preserve">17.- </w:t>
      </w:r>
      <w:r w:rsidRPr="00D24E32">
        <w:rPr>
          <w:rFonts w:ascii="Tahoma" w:hAnsi="Tahoma" w:cs="Tahoma"/>
          <w:sz w:val="16"/>
          <w:szCs w:val="16"/>
        </w:rPr>
        <w:t xml:space="preserve">SE HIZO UNA EXPOSICIÓN GENERAL DE LA </w:t>
      </w:r>
      <w:r w:rsidRPr="00D24E32">
        <w:rPr>
          <w:rFonts w:ascii="Tahoma" w:eastAsia="Calibri" w:hAnsi="Tahoma" w:cs="Tahoma"/>
          <w:sz w:val="16"/>
          <w:szCs w:val="16"/>
        </w:rPr>
        <w:t xml:space="preserve">INICIATIVA CON PROYECTO DE DECRETO  POR EL QUE SE REFORMA EL ARTÍCULO 139 DE LA LEY DE REGISTRO CIVIL PARA EL ESTADO DE COAHUILA, CON EL PROPÓSITO DE ESTABLECER COMO FACULTAD DE LA DIRECCIÓN DEL REGISTRO CIVIL, LA DE EXPEDIR LAS CONSTANCIAS DE CESACIÓN DE CONCUBINATO, QUE PRESENTÓ EL DIPUTADO JESÚS BERINO GRANADOS, CONJUNTAMENTE CON LAS DIPUTADAS Y LOS DIPUTADOS INTEGRANTES DEL GRUPO PARLAMENTARIO “GRAL. ANDRÉS S. VIESCA”, DEL PARTIDO REVOLUCIONARIO INSTITUCIONAL,  </w:t>
      </w:r>
      <w:r w:rsidRPr="00D24E32">
        <w:rPr>
          <w:rFonts w:ascii="Tahoma" w:hAnsi="Tahoma" w:cs="Tahoma"/>
          <w:snapToGrid w:val="0"/>
          <w:sz w:val="16"/>
          <w:szCs w:val="16"/>
          <w:lang w:val="es-ES_tradnl"/>
        </w:rPr>
        <w:t>Y FUE TURNADA A LA COMISIÓN DE GOBERNACIÓN, PUNTOS CONSTITUCIONALES Y JUSTICIA PARA LOS EFECTOS DE ESTUDIO Y DICTAMEN.</w:t>
      </w:r>
    </w:p>
    <w:p w:rsidR="00B47F00" w:rsidRPr="00D24E32" w:rsidRDefault="00B47F00" w:rsidP="00B47F00">
      <w:pPr>
        <w:widowControl w:val="0"/>
        <w:rPr>
          <w:rFonts w:ascii="Tahoma" w:eastAsia="Calibri" w:hAnsi="Tahoma" w:cs="Tahoma"/>
          <w:b/>
          <w:color w:val="000000"/>
          <w:sz w:val="16"/>
          <w:szCs w:val="16"/>
        </w:rPr>
      </w:pPr>
    </w:p>
    <w:p w:rsidR="00B47F00" w:rsidRPr="00D24E32" w:rsidRDefault="00B47F00" w:rsidP="00B47F00">
      <w:pPr>
        <w:widowControl w:val="0"/>
        <w:rPr>
          <w:rFonts w:ascii="Tahoma" w:eastAsia="Calibri" w:hAnsi="Tahoma" w:cs="Tahoma"/>
          <w:color w:val="000000"/>
          <w:sz w:val="16"/>
          <w:szCs w:val="16"/>
        </w:rPr>
      </w:pPr>
      <w:r w:rsidRPr="00D24E32">
        <w:rPr>
          <w:rFonts w:ascii="Tahoma" w:eastAsia="Calibri" w:hAnsi="Tahoma" w:cs="Tahoma"/>
          <w:b/>
          <w:color w:val="000000"/>
          <w:sz w:val="16"/>
          <w:szCs w:val="16"/>
        </w:rPr>
        <w:t xml:space="preserve">18.- </w:t>
      </w:r>
      <w:r w:rsidRPr="00D24E32">
        <w:rPr>
          <w:rFonts w:ascii="Tahoma" w:eastAsia="Calibri" w:hAnsi="Tahoma" w:cs="Tahoma"/>
          <w:color w:val="000000"/>
          <w:sz w:val="16"/>
          <w:szCs w:val="16"/>
        </w:rPr>
        <w:t>SE APROBÓ POR UNANIMIDAD DE VOTOS, Y EN LOS TÉRMINOS QUE FUE LEÍDO, EL DICTAMEN DE LA COMISIÓN DE GOBERNACIÓN, PUNTOS CONSTITUCIONALES Y JUSTICIA, RELATIVO A LA I</w:t>
      </w:r>
      <w:r w:rsidRPr="00D24E32">
        <w:rPr>
          <w:rFonts w:ascii="Tahoma" w:eastAsia="Calibri" w:hAnsi="Tahoma" w:cs="Tahoma"/>
          <w:sz w:val="16"/>
          <w:szCs w:val="16"/>
        </w:rPr>
        <w:t>NICIATIVA CON PROYECTO DE DECRETO POR LA QUE SE MODIFICA EL CONTENIDO DEL ARTÍCULO 188 DEL CÓDIGO PENAL DE COAHUILA</w:t>
      </w:r>
      <w:r w:rsidRPr="00D24E32">
        <w:rPr>
          <w:rFonts w:ascii="Tahoma" w:eastAsia="Arial" w:hAnsi="Tahoma" w:cs="Tahoma"/>
          <w:spacing w:val="1"/>
          <w:sz w:val="16"/>
          <w:szCs w:val="16"/>
        </w:rPr>
        <w:t xml:space="preserve">, </w:t>
      </w:r>
      <w:r w:rsidRPr="00D24E32">
        <w:rPr>
          <w:rFonts w:ascii="Tahoma" w:eastAsia="Calibri" w:hAnsi="Tahoma" w:cs="Tahoma"/>
          <w:sz w:val="16"/>
          <w:szCs w:val="16"/>
        </w:rPr>
        <w:t>PLANTEADA POR LA DIPUTADA MARÍA EUGENIA CÁZARES MARTÍNEZ, DEL GRUPO PARLAMENTARIO “DEL PARTIDO ACCIÓN NACIONAL”, CONJUNTAMENTE CON LAS DEMÁS DIPUTADAS Y DIPUTADOS QUE LA SUSCRIBEN</w:t>
      </w:r>
      <w:r w:rsidRPr="00D24E32">
        <w:rPr>
          <w:rFonts w:ascii="Tahoma" w:eastAsia="Calibri" w:hAnsi="Tahoma" w:cs="Tahoma"/>
          <w:color w:val="000000"/>
          <w:sz w:val="16"/>
          <w:szCs w:val="16"/>
        </w:rPr>
        <w:t>.</w:t>
      </w:r>
    </w:p>
    <w:p w:rsidR="00B47F00" w:rsidRPr="00D24E32" w:rsidRDefault="00B47F00" w:rsidP="00B47F00">
      <w:pPr>
        <w:widowControl w:val="0"/>
        <w:rPr>
          <w:rFonts w:ascii="Tahoma" w:eastAsia="Calibri" w:hAnsi="Tahoma" w:cs="Tahoma"/>
          <w:color w:val="000000"/>
          <w:sz w:val="16"/>
          <w:szCs w:val="16"/>
        </w:rPr>
      </w:pPr>
    </w:p>
    <w:p w:rsidR="00B47F00" w:rsidRPr="00D24E32" w:rsidRDefault="00B47F00" w:rsidP="00B47F00">
      <w:pPr>
        <w:rPr>
          <w:rFonts w:ascii="Tahoma" w:eastAsia="Calibri" w:hAnsi="Tahoma" w:cs="Tahoma"/>
          <w:bCs/>
          <w:sz w:val="16"/>
          <w:szCs w:val="16"/>
        </w:rPr>
      </w:pPr>
      <w:r w:rsidRPr="00D24E32">
        <w:rPr>
          <w:rFonts w:ascii="Tahoma" w:eastAsia="Calibri" w:hAnsi="Tahoma" w:cs="Tahoma"/>
          <w:b/>
          <w:color w:val="000000"/>
          <w:sz w:val="16"/>
          <w:szCs w:val="16"/>
        </w:rPr>
        <w:t xml:space="preserve">19.- </w:t>
      </w:r>
      <w:r w:rsidRPr="00D24E32">
        <w:rPr>
          <w:rFonts w:ascii="Tahoma" w:eastAsia="Calibri" w:hAnsi="Tahoma" w:cs="Tahoma"/>
          <w:color w:val="000000"/>
          <w:sz w:val="16"/>
          <w:szCs w:val="16"/>
        </w:rPr>
        <w:t xml:space="preserve">SE APROBÓ POR UNANIMIDAD DE VOTOS, Y EN LOS TÉRMINOS QUE FUE LEÍDO, EL DICTAMEN DE LA </w:t>
      </w:r>
      <w:r w:rsidRPr="00D24E32">
        <w:rPr>
          <w:rFonts w:ascii="Tahoma" w:eastAsia="Calibri" w:hAnsi="Tahoma" w:cs="Tahoma"/>
          <w:bCs/>
          <w:sz w:val="16"/>
          <w:szCs w:val="16"/>
        </w:rPr>
        <w:t xml:space="preserve">COMISIÓN DE GOBERNACIÓN, PUNTOS CONSTITUCIONALES Y JUSTICIA, DE LA SEXAGÉSIMA PRIMERA LEGISLATURA DEL CONGRESO DEL </w:t>
      </w:r>
      <w:r w:rsidRPr="00D24E32">
        <w:rPr>
          <w:rFonts w:ascii="Tahoma" w:eastAsia="Calibri" w:hAnsi="Tahoma" w:cs="Tahoma"/>
          <w:bCs/>
          <w:sz w:val="16"/>
          <w:szCs w:val="16"/>
        </w:rPr>
        <w:lastRenderedPageBreak/>
        <w:t>ESTADO INDEPENDIENTE, LIBRE Y SOBERANO DE COAHUILA DE ZARAGOZA, CON RELACIÓN AL OFICIO ENVIADO POR LA TEC. NADIA HAIDÉ JARAMILLO RODRÍGUEZ, PRESIDENTA MUNICIPAL DEL R. AYUNTAMIENTO DE VIESCA, COAHUILA DE ZARAGOZA, MEDIANTE EL CUAL INFORMA QUE EL ING. MIGUEL ÁNGEL SOLÍS REY, SOLICITÓ LICENCIA CON EFECTOS A PARTIR DEL 16 DE JULIO DE 2019 AL CARGO DE SEGUNDO REGIDOR DE DICHO AYUNTAMIENTO Y SOLICITA SE PROCEDA A LO QUE CORRESPONDA.</w:t>
      </w:r>
    </w:p>
    <w:p w:rsidR="00B47F00" w:rsidRPr="00D24E32" w:rsidRDefault="00B47F00" w:rsidP="00B47F00">
      <w:pPr>
        <w:widowControl w:val="0"/>
        <w:rPr>
          <w:rFonts w:ascii="Tahoma" w:eastAsia="Calibri" w:hAnsi="Tahoma" w:cs="Tahoma"/>
          <w:color w:val="000000"/>
          <w:sz w:val="16"/>
          <w:szCs w:val="16"/>
        </w:rPr>
      </w:pPr>
    </w:p>
    <w:p w:rsidR="00B47F00" w:rsidRPr="00D24E32" w:rsidRDefault="00B47F00" w:rsidP="00B47F00">
      <w:pPr>
        <w:widowControl w:val="0"/>
        <w:rPr>
          <w:rFonts w:ascii="Tahoma" w:eastAsia="Calibri" w:hAnsi="Tahoma" w:cs="Tahoma"/>
          <w:color w:val="000000"/>
          <w:sz w:val="16"/>
          <w:szCs w:val="16"/>
        </w:rPr>
      </w:pPr>
      <w:r w:rsidRPr="00D24E32">
        <w:rPr>
          <w:rFonts w:ascii="Tahoma" w:eastAsia="Calibri" w:hAnsi="Tahoma" w:cs="Tahoma"/>
          <w:b/>
          <w:color w:val="000000"/>
          <w:sz w:val="16"/>
          <w:szCs w:val="16"/>
        </w:rPr>
        <w:t xml:space="preserve">20.- </w:t>
      </w:r>
      <w:r w:rsidRPr="00D24E32">
        <w:rPr>
          <w:rFonts w:ascii="Tahoma" w:eastAsia="Calibri" w:hAnsi="Tahoma" w:cs="Tahoma"/>
          <w:color w:val="000000"/>
          <w:sz w:val="16"/>
          <w:szCs w:val="16"/>
        </w:rPr>
        <w:t>SE APROBÓ POR UNANIMIDAD DE VOTOS, Y EN LOS TÉRMINOS QUE FUE LEÍDO, EL DICTAMEN DE LA COMISIÓN DE HACIENDA, CON RELACIÓN A UNA INICIATIVA DE DECRETO ENVIADA POR EL PRESIDENTE MUNICIPAL DE TORREÓN, COAHUILA, DONDE SOLICITA LA VALIDACIÓN DEL ACUERDO APROBADO POR EL AYUNTAMIENTO, PARA QUE SE AUTORICE A CELEBRAR UN CONVENIO DE CONCERTACIÓN DE OBJETIVOS ENTRE EL MUNICIPIO DE TORREÓN, CON LA EMPRESA DENOMINADA TECHTRONIC INDUSTRIES CO. MÉXICO S. DE R. L: DE C. V. EN EL CUAL SE ESTABLECEN LAS BASES, DERECHOS Y OBLIGACIONES CONFORME LAS PARTES DIRIGIRÁN SU PARTICIPACIÓN PARA LA CONSTRUCCIÓN, INSTALACIÓN Y OPERACIÓN DE LA PLANTA, CON OBJETO DE GENERAR 2661 EMPLEOS EN ESA CIUDAD, POR UNA VIGENCIA HASTA EL 31 DE DICIEMBRE DE 2024.</w:t>
      </w:r>
    </w:p>
    <w:p w:rsidR="00B47F00" w:rsidRPr="00D24E32" w:rsidRDefault="00B47F00" w:rsidP="00B47F00">
      <w:pPr>
        <w:widowControl w:val="0"/>
        <w:rPr>
          <w:rFonts w:ascii="Tahoma" w:eastAsia="Calibri" w:hAnsi="Tahoma" w:cs="Tahoma"/>
          <w:color w:val="000000"/>
          <w:sz w:val="16"/>
          <w:szCs w:val="16"/>
        </w:rPr>
      </w:pPr>
      <w:r w:rsidRPr="00D24E32">
        <w:rPr>
          <w:rFonts w:ascii="Tahoma" w:eastAsia="Calibri" w:hAnsi="Tahoma" w:cs="Tahoma"/>
          <w:color w:val="000000"/>
          <w:sz w:val="16"/>
          <w:szCs w:val="16"/>
        </w:rPr>
        <w:tab/>
      </w:r>
    </w:p>
    <w:p w:rsidR="00B47F00" w:rsidRPr="00D24E32" w:rsidRDefault="00B47F00" w:rsidP="00B47F00">
      <w:pPr>
        <w:widowControl w:val="0"/>
        <w:rPr>
          <w:rFonts w:ascii="Tahoma" w:eastAsia="Calibri" w:hAnsi="Tahoma" w:cs="Tahoma"/>
          <w:color w:val="000000"/>
          <w:sz w:val="16"/>
          <w:szCs w:val="16"/>
        </w:rPr>
      </w:pPr>
      <w:r w:rsidRPr="00D24E32">
        <w:rPr>
          <w:rFonts w:ascii="Tahoma" w:eastAsia="Calibri" w:hAnsi="Tahoma" w:cs="Tahoma"/>
          <w:b/>
          <w:color w:val="000000"/>
          <w:sz w:val="16"/>
          <w:szCs w:val="16"/>
        </w:rPr>
        <w:t xml:space="preserve">21.- </w:t>
      </w:r>
      <w:r w:rsidRPr="00D24E32">
        <w:rPr>
          <w:rFonts w:ascii="Tahoma" w:eastAsia="Calibri" w:hAnsi="Tahoma" w:cs="Tahoma"/>
          <w:color w:val="000000"/>
          <w:sz w:val="16"/>
          <w:szCs w:val="16"/>
        </w:rPr>
        <w:t>SE APROBÓ POR UNANIMIDAD DE VOTOS, Y EN LOS TÉRMINOS QUE FUE LEÍDO, EL DICTAMEN DE LA COMISIÓN DE ATENCIÓN A GRUPOS EN SITUACIÓN DE VULNERABILIDAD, CON RELACIÓN A LA INICIATIVA CON PROYECTO DE DECRETO POR LA QUE SE REFORMA LA FRACCIÓN XV Y SE RECORRE A LA FRACCIÓN XVI DEL ARTÍCULO 6 DE LA LEY DE ASISTENCIA SOCIAL Y PROTECCIÓN DE DERECHOS DEL ESTADO DE COAHUILA, PLANTEADA POR LA DIPUTADA CLAUDIA ISELA RAMÍREZ PINEDA, DE LA FRACCIÓN PARLAMENTARIA “ELVIA CARRILLO PUERTO”, DEL PARTIDO DE LA REVOLUCIÓN DEMOCRÁTICA, EN MATERIA DERECHO DE GRUPOS EN SITUACIÓN DE VULNERABILIDAD.</w:t>
      </w:r>
    </w:p>
    <w:p w:rsidR="00B47F00" w:rsidRPr="00D24E32" w:rsidRDefault="00B47F00" w:rsidP="00B47F00">
      <w:pPr>
        <w:widowControl w:val="0"/>
        <w:rPr>
          <w:rFonts w:ascii="Tahoma" w:eastAsia="Calibri" w:hAnsi="Tahoma" w:cs="Tahoma"/>
          <w:b/>
          <w:snapToGrid w:val="0"/>
          <w:sz w:val="16"/>
          <w:szCs w:val="16"/>
        </w:rPr>
      </w:pPr>
    </w:p>
    <w:p w:rsidR="00B47F00" w:rsidRPr="00D24E32" w:rsidRDefault="00B47F00" w:rsidP="00B47F00">
      <w:pPr>
        <w:rPr>
          <w:rFonts w:ascii="Tahoma" w:eastAsia="Calibri" w:hAnsi="Tahoma" w:cs="Tahoma"/>
          <w:sz w:val="16"/>
          <w:szCs w:val="16"/>
        </w:rPr>
      </w:pPr>
      <w:r w:rsidRPr="00D24E32">
        <w:rPr>
          <w:rFonts w:ascii="Tahoma" w:eastAsia="Calibri" w:hAnsi="Tahoma" w:cs="Tahoma"/>
          <w:b/>
          <w:color w:val="000000"/>
          <w:sz w:val="16"/>
          <w:szCs w:val="16"/>
        </w:rPr>
        <w:t xml:space="preserve">22.- </w:t>
      </w:r>
      <w:r w:rsidRPr="00D24E32">
        <w:rPr>
          <w:rFonts w:ascii="Tahoma" w:eastAsia="Calibri" w:hAnsi="Tahoma" w:cs="Tahoma"/>
          <w:color w:val="000000"/>
          <w:sz w:val="16"/>
          <w:szCs w:val="16"/>
        </w:rPr>
        <w:t xml:space="preserve">SE APROBÓ POR UNANIMIDAD DE VOTOS, Y EN LOS TÉRMINOS QUE FUE LEÍDO, EL DICTAMEN DE LA </w:t>
      </w:r>
      <w:r w:rsidRPr="00D24E32">
        <w:rPr>
          <w:rFonts w:ascii="Tahoma" w:eastAsia="Calibri" w:hAnsi="Tahoma" w:cs="Tahoma"/>
          <w:snapToGrid w:val="0"/>
          <w:sz w:val="16"/>
          <w:szCs w:val="16"/>
        </w:rPr>
        <w:t>COMISIÓN DE REGLAMENTOS Y PRÁCTICAS PARLAMENTARIAS, CON RELACIÓN A LA</w:t>
      </w:r>
      <w:r w:rsidRPr="00D24E32">
        <w:rPr>
          <w:rFonts w:ascii="Tahoma" w:eastAsia="Calibri" w:hAnsi="Tahoma" w:cs="Tahoma"/>
          <w:b/>
          <w:snapToGrid w:val="0"/>
          <w:sz w:val="16"/>
          <w:szCs w:val="16"/>
        </w:rPr>
        <w:t xml:space="preserve"> </w:t>
      </w:r>
      <w:r w:rsidRPr="00D24E32">
        <w:rPr>
          <w:rFonts w:ascii="Tahoma" w:hAnsi="Tahoma" w:cs="Tahoma"/>
          <w:snapToGrid w:val="0"/>
          <w:sz w:val="16"/>
          <w:szCs w:val="16"/>
          <w:lang w:val="es-ES_tradnl"/>
        </w:rPr>
        <w:t xml:space="preserve">INICIATIVA CON PROYECTO DE DECRETO PARA ADICIONAR EL ARTÍCULO 238 BIS A LA LEY ORGÁNICA DEL CONGRESO ESTADO DE COAHUILA, PRESENTADA POR EL DIPUTADO JESÚS ANDRÉS LOYA CARDONA, CONJUNTAMENTE </w:t>
      </w:r>
      <w:proofErr w:type="gramStart"/>
      <w:r w:rsidRPr="00D24E32">
        <w:rPr>
          <w:rFonts w:ascii="Tahoma" w:hAnsi="Tahoma" w:cs="Tahoma"/>
          <w:snapToGrid w:val="0"/>
          <w:sz w:val="16"/>
          <w:szCs w:val="16"/>
          <w:lang w:val="es-ES_tradnl"/>
        </w:rPr>
        <w:t>CON  LAS</w:t>
      </w:r>
      <w:proofErr w:type="gramEnd"/>
      <w:r w:rsidRPr="00D24E32">
        <w:rPr>
          <w:rFonts w:ascii="Tahoma" w:hAnsi="Tahoma" w:cs="Tahoma"/>
          <w:snapToGrid w:val="0"/>
          <w:sz w:val="16"/>
          <w:szCs w:val="16"/>
          <w:lang w:val="es-ES_tradnl"/>
        </w:rPr>
        <w:t xml:space="preserve"> DIPUTADAS Y DIPUTADOS DEL </w:t>
      </w:r>
      <w:r w:rsidRPr="00D24E32">
        <w:rPr>
          <w:rFonts w:ascii="Tahoma" w:eastAsia="Calibri" w:hAnsi="Tahoma" w:cs="Tahoma"/>
          <w:sz w:val="16"/>
          <w:szCs w:val="16"/>
        </w:rPr>
        <w:t>GRUPO PARLAMENTARIO “GRAL. ANDRÉS S. VIESCA”, DEL PARTIDO REVOLUCIONARIO INSTITUCIONAL.</w:t>
      </w:r>
    </w:p>
    <w:p w:rsidR="00B47F00" w:rsidRPr="00D24E32" w:rsidRDefault="00B47F00" w:rsidP="00B47F00">
      <w:pPr>
        <w:widowControl w:val="0"/>
        <w:rPr>
          <w:rFonts w:ascii="Tahoma" w:eastAsia="Calibri" w:hAnsi="Tahoma" w:cs="Tahoma"/>
          <w:b/>
          <w:snapToGrid w:val="0"/>
          <w:sz w:val="16"/>
          <w:szCs w:val="16"/>
        </w:rPr>
      </w:pPr>
    </w:p>
    <w:p w:rsidR="00B47F00" w:rsidRPr="00D24E32" w:rsidRDefault="00B47F00" w:rsidP="00B47F00">
      <w:pPr>
        <w:widowControl w:val="0"/>
        <w:rPr>
          <w:rFonts w:ascii="Tahoma" w:eastAsia="Calibri" w:hAnsi="Tahoma" w:cs="Tahoma"/>
          <w:b/>
          <w:snapToGrid w:val="0"/>
          <w:sz w:val="16"/>
          <w:szCs w:val="16"/>
        </w:rPr>
      </w:pPr>
      <w:r w:rsidRPr="00D24E32">
        <w:rPr>
          <w:rFonts w:ascii="Tahoma" w:eastAsia="Calibri" w:hAnsi="Tahoma" w:cs="Tahoma"/>
          <w:b/>
          <w:snapToGrid w:val="0"/>
          <w:sz w:val="16"/>
          <w:szCs w:val="16"/>
        </w:rPr>
        <w:t xml:space="preserve">23.- </w:t>
      </w:r>
      <w:r w:rsidRPr="00D24E32">
        <w:rPr>
          <w:rFonts w:ascii="Tahoma" w:eastAsia="Calibri" w:hAnsi="Tahoma" w:cs="Tahoma"/>
          <w:snapToGrid w:val="0"/>
          <w:sz w:val="16"/>
          <w:szCs w:val="16"/>
        </w:rPr>
        <w:t xml:space="preserve">EL DIPUTADO JOSÉ ANTONIO GARCÍA VILLA, SOLICITÓ A LA PRESIDENCIA UNA MOCIÓN SUSPENSIVA PARA EL PROCESO LEGISLATIVO DEL </w:t>
      </w:r>
      <w:r w:rsidRPr="00D24E32">
        <w:rPr>
          <w:rFonts w:ascii="Tahoma" w:eastAsia="Calibri" w:hAnsi="Tahoma" w:cs="Tahoma"/>
          <w:color w:val="000000"/>
          <w:sz w:val="16"/>
          <w:szCs w:val="16"/>
        </w:rPr>
        <w:t xml:space="preserve">DICTAMEN DE LA </w:t>
      </w:r>
      <w:r w:rsidRPr="00D24E32">
        <w:rPr>
          <w:rFonts w:ascii="Tahoma" w:eastAsia="Calibri" w:hAnsi="Tahoma" w:cs="Tahoma"/>
          <w:snapToGrid w:val="0"/>
          <w:sz w:val="16"/>
          <w:szCs w:val="16"/>
        </w:rPr>
        <w:t>COMISIÓN DE REGLAMENTOS Y PRÁCTICAS PARLAMENTARIAS, CON RELACIÓN A LA INICIATIVA CON PROYECTO DE DECRETO POR LA QUE SE REFORMAN LOS ARTÍCULOS 19,25 FRACCIÓN I, 88 FRACCIÓN XXIV, 112 Y 120 PÁRRAFO PRIMERO DE LA LEY ORGÁNICA DEL CONGRESO DEL ESTADO, PLANTEADA POR LAS DIPUTADAS Y DIPUTADOS INTEGRANTES DE LA COMISIÓN INSTRUCTORA DE JUICIO POLÍTICO Y DE DECLARACIÓN DE PROCEDENCIA EN MATERIA DE RESPONSABILIDAD PENAL, APROBÁNDOSE POR UNANIMIDAD DE VOTOS.</w:t>
      </w:r>
    </w:p>
    <w:p w:rsidR="00B47F00" w:rsidRPr="00D24E32" w:rsidRDefault="00B47F00" w:rsidP="00B47F00">
      <w:pPr>
        <w:widowControl w:val="0"/>
        <w:rPr>
          <w:rFonts w:ascii="Tahoma" w:eastAsia="Calibri" w:hAnsi="Tahoma" w:cs="Tahoma"/>
          <w:snapToGrid w:val="0"/>
          <w:sz w:val="16"/>
          <w:szCs w:val="16"/>
        </w:rPr>
      </w:pPr>
    </w:p>
    <w:p w:rsidR="00B47F00" w:rsidRPr="00D24E32" w:rsidRDefault="00B47F00" w:rsidP="00B47F00">
      <w:pPr>
        <w:widowControl w:val="0"/>
        <w:rPr>
          <w:rFonts w:ascii="Tahoma" w:eastAsia="Calibri" w:hAnsi="Tahoma" w:cs="Tahoma"/>
          <w:snapToGrid w:val="0"/>
          <w:sz w:val="16"/>
          <w:szCs w:val="16"/>
        </w:rPr>
      </w:pPr>
      <w:r w:rsidRPr="00D24E32">
        <w:rPr>
          <w:rFonts w:ascii="Tahoma" w:eastAsia="Calibri" w:hAnsi="Tahoma" w:cs="Tahoma"/>
          <w:b/>
          <w:color w:val="000000"/>
          <w:sz w:val="16"/>
          <w:szCs w:val="16"/>
        </w:rPr>
        <w:t xml:space="preserve">24.- </w:t>
      </w:r>
      <w:r w:rsidRPr="00D24E32">
        <w:rPr>
          <w:rFonts w:ascii="Tahoma" w:eastAsia="Calibri" w:hAnsi="Tahoma" w:cs="Tahoma"/>
          <w:color w:val="000000"/>
          <w:sz w:val="16"/>
          <w:szCs w:val="16"/>
        </w:rPr>
        <w:t>SE APROBÓ POR UNANIMIDAD DE VOTOS, Y EN LOS TÉRMINOS QUE FUE LEÍDO, EL DICTAMEN DE LA</w:t>
      </w:r>
      <w:r w:rsidRPr="00D24E32">
        <w:rPr>
          <w:rFonts w:ascii="Tahoma" w:eastAsia="Calibri" w:hAnsi="Tahoma" w:cs="Tahoma"/>
          <w:snapToGrid w:val="0"/>
          <w:sz w:val="16"/>
          <w:szCs w:val="16"/>
        </w:rPr>
        <w:t xml:space="preserve"> COMISIÓN DE EDUCACIÓN, CULTURA, FAMILIAS Y ACTIVIDADES CÍVICAS, CON RELACIÓN A UNA INICIATIVA CON PROYECTO DE DECRETO POR LO QUE ESTA LXI LEGISLATURA, DECLARA A LA COCINA TRADICIONAL COAHUILENSE, COMO PATRIMONIO CULTURAL INTANGIBLE DEL ESTADO DE COAHUILA DE ZARAGOZA.</w:t>
      </w:r>
    </w:p>
    <w:p w:rsidR="00B47F00" w:rsidRPr="00D24E32" w:rsidRDefault="00B47F00" w:rsidP="00B47F00">
      <w:pPr>
        <w:widowControl w:val="0"/>
        <w:rPr>
          <w:rFonts w:ascii="Tahoma" w:eastAsia="Calibri" w:hAnsi="Tahoma" w:cs="Tahoma"/>
          <w:b/>
          <w:snapToGrid w:val="0"/>
          <w:sz w:val="16"/>
          <w:szCs w:val="16"/>
        </w:rPr>
      </w:pPr>
    </w:p>
    <w:p w:rsidR="00B47F00" w:rsidRPr="00D24E32" w:rsidRDefault="00B47F00" w:rsidP="00B47F00">
      <w:pPr>
        <w:rPr>
          <w:rFonts w:ascii="Tahoma" w:hAnsi="Tahoma" w:cs="Tahoma"/>
          <w:snapToGrid w:val="0"/>
          <w:sz w:val="16"/>
          <w:szCs w:val="16"/>
          <w:lang w:val="es-ES_tradnl"/>
        </w:rPr>
      </w:pPr>
      <w:r w:rsidRPr="00D24E32">
        <w:rPr>
          <w:rFonts w:ascii="Tahoma" w:eastAsia="Calibri" w:hAnsi="Tahoma" w:cs="Tahoma"/>
          <w:b/>
          <w:color w:val="000000"/>
          <w:sz w:val="16"/>
          <w:szCs w:val="16"/>
        </w:rPr>
        <w:t xml:space="preserve">25.- </w:t>
      </w:r>
      <w:r w:rsidRPr="00D24E32">
        <w:rPr>
          <w:rFonts w:ascii="Tahoma" w:eastAsia="Calibri" w:hAnsi="Tahoma" w:cs="Tahoma"/>
          <w:color w:val="000000"/>
          <w:sz w:val="16"/>
          <w:szCs w:val="16"/>
        </w:rPr>
        <w:t xml:space="preserve">SE APROBÓ POR UNANIMIDAD DE VOTOS, Y EN LOS TÉRMINOS QUE FUE LEÍDO, EL DICTAMEN DE </w:t>
      </w:r>
      <w:r w:rsidRPr="00D24E32">
        <w:rPr>
          <w:rFonts w:ascii="Tahoma" w:eastAsia="Calibri" w:hAnsi="Tahoma" w:cs="Tahoma"/>
          <w:snapToGrid w:val="0"/>
          <w:sz w:val="16"/>
          <w:szCs w:val="16"/>
        </w:rPr>
        <w:t>LAS COMISIONES UNIDAS DE EDUCACIÓN, CULTURA, FAMILIAS Y ACTIVIDADES CÍVICAS Y LA ESPECIAL PARA LA GARANTÍA DE LOS DERECHOS HUMANOS DE LAS NIÑAS, NIÑOS Y ADOLESCENTES, CON RELACIÓN A UNA INICIATIVA CON PROYECTO DE DECRETO EN LA QUE SE PLANTEA ADICIONAR LA FRACCIÓN  XVI AL ARTÍCULO 7 DE LA LEY ESTATAL DE EDUCACIÓN,</w:t>
      </w:r>
      <w:r w:rsidRPr="00D24E32">
        <w:rPr>
          <w:rFonts w:ascii="Tahoma" w:hAnsi="Tahoma" w:cs="Tahoma"/>
          <w:snapToGrid w:val="0"/>
          <w:sz w:val="16"/>
          <w:szCs w:val="16"/>
          <w:lang w:val="es-ES_tradnl"/>
        </w:rPr>
        <w:t xml:space="preserve"> PRESENTADA POR LA DIPUTADA MARÍA ESPERANZA CHAPA GARCÍA, D</w:t>
      </w:r>
      <w:r w:rsidRPr="00D24E32">
        <w:rPr>
          <w:rFonts w:ascii="Tahoma" w:eastAsia="Calibri" w:hAnsi="Tahoma" w:cs="Tahoma"/>
          <w:sz w:val="16"/>
          <w:szCs w:val="16"/>
        </w:rPr>
        <w:t>EL GRUPO PARLAMENTARIO “GRAL. ANDRÉS S. VIESCA”, DEL PARTIDO REVOLUCIONARIO INSTITUCIONAL.</w:t>
      </w:r>
    </w:p>
    <w:p w:rsidR="00B47F00" w:rsidRPr="00D24E32" w:rsidRDefault="00B47F00" w:rsidP="00B47F00">
      <w:pPr>
        <w:widowControl w:val="0"/>
        <w:rPr>
          <w:rFonts w:ascii="Tahoma" w:eastAsia="Calibri" w:hAnsi="Tahoma" w:cs="Tahoma"/>
          <w:b/>
          <w:snapToGrid w:val="0"/>
          <w:sz w:val="16"/>
          <w:szCs w:val="16"/>
        </w:rPr>
      </w:pPr>
    </w:p>
    <w:p w:rsidR="00B47F00" w:rsidRPr="00D24E32" w:rsidRDefault="00B47F00" w:rsidP="00B47F00">
      <w:pPr>
        <w:widowControl w:val="0"/>
        <w:rPr>
          <w:rFonts w:ascii="Tahoma" w:eastAsia="Calibri" w:hAnsi="Tahoma" w:cs="Tahoma"/>
          <w:b/>
          <w:snapToGrid w:val="0"/>
          <w:sz w:val="16"/>
          <w:szCs w:val="16"/>
        </w:rPr>
      </w:pPr>
      <w:r w:rsidRPr="00D24E32">
        <w:rPr>
          <w:rFonts w:ascii="Tahoma" w:eastAsia="Calibri" w:hAnsi="Tahoma" w:cs="Tahoma"/>
          <w:b/>
          <w:color w:val="000000"/>
          <w:sz w:val="16"/>
          <w:szCs w:val="16"/>
        </w:rPr>
        <w:t xml:space="preserve">26.- </w:t>
      </w:r>
      <w:r w:rsidRPr="00D24E32">
        <w:rPr>
          <w:rFonts w:ascii="Tahoma" w:eastAsia="Calibri" w:hAnsi="Tahoma" w:cs="Tahoma"/>
          <w:color w:val="000000"/>
          <w:sz w:val="16"/>
          <w:szCs w:val="16"/>
        </w:rPr>
        <w:t xml:space="preserve">SE APROBÓ POR UNANIMIDAD DE VOTOS, Y EN LOS TÉRMINOS QUE FUE LEÍDO, EL DICTAMEN DE LA </w:t>
      </w:r>
      <w:r w:rsidRPr="00D24E32">
        <w:rPr>
          <w:rFonts w:ascii="Tahoma" w:eastAsia="Calibri" w:hAnsi="Tahoma" w:cs="Tahoma"/>
          <w:snapToGrid w:val="0"/>
          <w:sz w:val="16"/>
          <w:szCs w:val="16"/>
        </w:rPr>
        <w:t>COMISIÓN DE IGUALDAD Y NO DISCRIMINACIÓN, CON RELACIÓN A UNA INICIATIVA</w:t>
      </w:r>
      <w:r w:rsidRPr="00D24E32">
        <w:rPr>
          <w:rFonts w:ascii="Tahoma" w:eastAsia="Calibri" w:hAnsi="Tahoma" w:cs="Tahoma"/>
          <w:b/>
          <w:snapToGrid w:val="0"/>
          <w:sz w:val="16"/>
          <w:szCs w:val="16"/>
        </w:rPr>
        <w:t xml:space="preserve"> </w:t>
      </w:r>
      <w:r w:rsidRPr="00D24E32">
        <w:rPr>
          <w:rFonts w:ascii="Tahoma" w:eastAsia="Calibri" w:hAnsi="Tahoma" w:cs="Tahoma"/>
          <w:sz w:val="16"/>
          <w:szCs w:val="16"/>
        </w:rPr>
        <w:t xml:space="preserve"> CON PROYECTO DE DECRETO POR EL QUE SE REFORMAN Y ADICIONAN DIVERSAS DISPOSICIONES DE LA LEY DE ACCESO DE LAS MUJERES A UNA VIDA LIBRE DE VIOLENCIA PARA EL ESTADO DE COAHUILA DE ZARAGOZA, QUE PRESENTAN LAS DIPUTADAS Y DIPUTADOS INTEGRANTES DEL </w:t>
      </w:r>
      <w:proofErr w:type="spellStart"/>
      <w:r w:rsidRPr="00D24E32">
        <w:rPr>
          <w:rFonts w:ascii="Tahoma" w:eastAsia="Calibri" w:hAnsi="Tahoma" w:cs="Tahoma"/>
          <w:snapToGrid w:val="0"/>
          <w:sz w:val="16"/>
          <w:szCs w:val="16"/>
        </w:rPr>
        <w:t>DEL</w:t>
      </w:r>
      <w:proofErr w:type="spellEnd"/>
      <w:r w:rsidRPr="00D24E32">
        <w:rPr>
          <w:rFonts w:ascii="Tahoma" w:eastAsia="Calibri" w:hAnsi="Tahoma" w:cs="Tahoma"/>
          <w:snapToGrid w:val="0"/>
          <w:sz w:val="16"/>
          <w:szCs w:val="16"/>
        </w:rPr>
        <w:t xml:space="preserve"> GRUPO PARLAMENTARIO “GRAL. ANDRÉS S. VIESCA”, DEL PARTIDO REVOLUCIONARIO INSTITUCIONAL, POR CONDUCTO DE LA DIPUTADA VERÓNICA BOREQUE MARTÍNEZ GONZÁLEZ, CON EL OBJETO QUE LAS ÓRDENES DE PROTECCIÓN SEAN AMPLIADAS Y DIRIGIDAS A LAS NIÑAS, NIÑOS Y ADOLESCENTES INCAPACES QUE VIVEN DE MANERA DIRECTA O INDIRECTAMENTE LA VIOLENCIA HACIA SU MADRE O LA FIGURA FEMENINA QUE DESEMPEÑA DICHO ROL.</w:t>
      </w:r>
    </w:p>
    <w:p w:rsidR="00B47F00" w:rsidRPr="00D24E32" w:rsidRDefault="00B47F00" w:rsidP="00B47F00">
      <w:pPr>
        <w:widowControl w:val="0"/>
        <w:rPr>
          <w:rFonts w:ascii="Tahoma" w:eastAsia="Calibri" w:hAnsi="Tahoma" w:cs="Tahoma"/>
          <w:b/>
          <w:snapToGrid w:val="0"/>
          <w:sz w:val="16"/>
          <w:szCs w:val="16"/>
        </w:rPr>
      </w:pPr>
    </w:p>
    <w:p w:rsidR="00B47F00" w:rsidRPr="00D24E32" w:rsidRDefault="00B47F00" w:rsidP="00B47F00">
      <w:pPr>
        <w:rPr>
          <w:rFonts w:ascii="Tahoma" w:eastAsia="Calibri" w:hAnsi="Tahoma" w:cs="Tahoma"/>
          <w:sz w:val="16"/>
          <w:szCs w:val="16"/>
        </w:rPr>
      </w:pPr>
      <w:r w:rsidRPr="00D24E32">
        <w:rPr>
          <w:rFonts w:ascii="Tahoma" w:eastAsia="Calibri" w:hAnsi="Tahoma" w:cs="Tahoma"/>
          <w:b/>
          <w:color w:val="000000"/>
          <w:sz w:val="16"/>
          <w:szCs w:val="16"/>
        </w:rPr>
        <w:t xml:space="preserve">27.- </w:t>
      </w:r>
      <w:r w:rsidRPr="00D24E32">
        <w:rPr>
          <w:rFonts w:ascii="Tahoma" w:eastAsia="Calibri" w:hAnsi="Tahoma" w:cs="Tahoma"/>
          <w:color w:val="000000"/>
          <w:sz w:val="16"/>
          <w:szCs w:val="16"/>
        </w:rPr>
        <w:t xml:space="preserve">SE APROBÓ POR UNANIMIDAD DE VOTOS, Y EN LOS TÉRMINOS QUE FUE LEÍDO, EL DICTAMEN DE LA </w:t>
      </w:r>
      <w:r w:rsidRPr="00D24E32">
        <w:rPr>
          <w:rFonts w:ascii="Tahoma" w:eastAsia="Calibri" w:hAnsi="Tahoma" w:cs="Tahoma"/>
          <w:snapToGrid w:val="0"/>
          <w:sz w:val="16"/>
          <w:szCs w:val="16"/>
        </w:rPr>
        <w:t>COMISIÓN DE ASUNTOS MUNICIPALES Y ZONAS METROPOLITANAS, CON RELACIÓN A UNA</w:t>
      </w:r>
      <w:r w:rsidRPr="00D24E32">
        <w:rPr>
          <w:rFonts w:ascii="Tahoma" w:eastAsia="Calibri" w:hAnsi="Tahoma" w:cs="Tahoma"/>
          <w:b/>
          <w:snapToGrid w:val="0"/>
          <w:sz w:val="16"/>
          <w:szCs w:val="16"/>
        </w:rPr>
        <w:t xml:space="preserve"> </w:t>
      </w:r>
      <w:r w:rsidRPr="00D24E32">
        <w:rPr>
          <w:rFonts w:ascii="Tahoma" w:eastAsia="Calibri" w:hAnsi="Tahoma" w:cs="Tahoma"/>
          <w:sz w:val="16"/>
          <w:szCs w:val="16"/>
        </w:rPr>
        <w:t xml:space="preserve">INICIATIVA CON PROYECTO DE DECRETO POR EL QUE SE PROPONE ADICIONAR DIVERSAS DISPOSICIONES AL CÓDIGO MUNICIPAL PARA EL ESTADO DE COAHUILA DE ZARAGOZA. </w:t>
      </w:r>
    </w:p>
    <w:p w:rsidR="00B47F00" w:rsidRPr="00D24E32" w:rsidRDefault="00B47F00" w:rsidP="00B47F00">
      <w:pPr>
        <w:widowControl w:val="0"/>
        <w:rPr>
          <w:rFonts w:ascii="Tahoma" w:eastAsia="Calibri" w:hAnsi="Tahoma" w:cs="Tahoma"/>
          <w:snapToGrid w:val="0"/>
          <w:sz w:val="16"/>
          <w:szCs w:val="16"/>
        </w:rPr>
      </w:pPr>
    </w:p>
    <w:p w:rsidR="00B47F00" w:rsidRPr="00D24E32" w:rsidRDefault="00B47F00" w:rsidP="00B47F00">
      <w:pPr>
        <w:rPr>
          <w:rFonts w:ascii="Tahoma" w:hAnsi="Tahoma" w:cs="Tahoma"/>
          <w:sz w:val="16"/>
          <w:szCs w:val="16"/>
          <w:lang w:eastAsia="es-MX"/>
        </w:rPr>
      </w:pPr>
      <w:r w:rsidRPr="00D24E32">
        <w:rPr>
          <w:rFonts w:ascii="Tahoma" w:hAnsi="Tahoma" w:cs="Tahoma"/>
          <w:b/>
          <w:sz w:val="16"/>
          <w:szCs w:val="16"/>
          <w:lang w:eastAsia="es-MX"/>
        </w:rPr>
        <w:t xml:space="preserve">28.- </w:t>
      </w:r>
      <w:r w:rsidRPr="00D24E32">
        <w:rPr>
          <w:rFonts w:ascii="Tahoma" w:hAnsi="Tahoma" w:cs="Tahoma"/>
          <w:sz w:val="16"/>
          <w:szCs w:val="16"/>
          <w:lang w:eastAsia="es-MX"/>
        </w:rPr>
        <w:t>SE APROBÓ POR UNANIMIDAD DE VOTOS, Y EN LOS TÉRMINOS QUE FUE LEÍDO, EL ACUERDO</w:t>
      </w:r>
      <w:r w:rsidRPr="00D24E32">
        <w:rPr>
          <w:rFonts w:ascii="Tahoma" w:hAnsi="Tahoma" w:cs="Tahoma"/>
          <w:b/>
          <w:sz w:val="16"/>
          <w:szCs w:val="16"/>
          <w:lang w:eastAsia="es-MX"/>
        </w:rPr>
        <w:t xml:space="preserve"> </w:t>
      </w:r>
      <w:r w:rsidRPr="00D24E32">
        <w:rPr>
          <w:rFonts w:ascii="Tahoma" w:hAnsi="Tahoma" w:cs="Tahoma"/>
          <w:sz w:val="16"/>
          <w:szCs w:val="16"/>
          <w:lang w:eastAsia="es-MX"/>
        </w:rPr>
        <w:t xml:space="preserve">DE LA COMISIÓN DE GOBERNACIÓN, PUNTOS CONSTITUCIONALES Y JUSTICIA, RELATIVO A LA INICIATIVA CIUDADANA PARA REFORMAR EL ARTÍCULO </w:t>
      </w:r>
      <w:r w:rsidRPr="00D24E32">
        <w:rPr>
          <w:rFonts w:ascii="Tahoma" w:hAnsi="Tahoma" w:cs="Tahoma"/>
          <w:sz w:val="16"/>
          <w:szCs w:val="16"/>
          <w:lang w:eastAsia="es-MX"/>
        </w:rPr>
        <w:lastRenderedPageBreak/>
        <w:t>30 DE LA LEY DE HACIENDA PARA EL ESTADO DE COAHUILA DE ZARAGOZA, PLANTEADA POR EL C. ERICK RODRIGO VALDEZ RANGEL.</w:t>
      </w:r>
    </w:p>
    <w:p w:rsidR="00B47F00" w:rsidRPr="00D24E32" w:rsidRDefault="00B47F00" w:rsidP="00B47F00">
      <w:pPr>
        <w:ind w:firstLine="708"/>
        <w:rPr>
          <w:rFonts w:ascii="Tahoma" w:hAnsi="Tahoma" w:cs="Tahoma"/>
          <w:b/>
          <w:sz w:val="16"/>
          <w:szCs w:val="16"/>
          <w:lang w:eastAsia="es-MX"/>
        </w:rPr>
      </w:pPr>
    </w:p>
    <w:p w:rsidR="00B47F00" w:rsidRPr="00D24E32" w:rsidRDefault="00B47F00" w:rsidP="00B47F00">
      <w:pPr>
        <w:rPr>
          <w:rFonts w:ascii="Tahoma" w:hAnsi="Tahoma" w:cs="Tahoma"/>
          <w:b/>
          <w:sz w:val="16"/>
          <w:szCs w:val="16"/>
          <w:lang w:eastAsia="es-MX"/>
        </w:rPr>
      </w:pPr>
      <w:r w:rsidRPr="00D24E32">
        <w:rPr>
          <w:rFonts w:ascii="Tahoma" w:hAnsi="Tahoma" w:cs="Tahoma"/>
          <w:b/>
          <w:sz w:val="16"/>
          <w:szCs w:val="16"/>
          <w:lang w:eastAsia="es-MX"/>
        </w:rPr>
        <w:t xml:space="preserve">29.- </w:t>
      </w:r>
      <w:r w:rsidRPr="00D24E32">
        <w:rPr>
          <w:rFonts w:ascii="Tahoma" w:hAnsi="Tahoma" w:cs="Tahoma"/>
          <w:sz w:val="16"/>
          <w:szCs w:val="16"/>
          <w:lang w:eastAsia="es-MX"/>
        </w:rPr>
        <w:t>SE APROBÓ POR UNANIMIDAD DE VOTOS, Y EN LOS TÉRMINOS QUE FUE LEÍDO, EL ACUERDO DE LA COMISIÓN DE GOBERNACIÓN, PUNTOS CONSTITUCIONALES Y JUSTICIA, RELATIVO A LA INICIATIVA CIUDADANA PARA AGREGAR AL ARTÍCULO 114 EL APARTADO DÉCIMO SEGUNDO DE LA LEY DE HACIENDA PARA EL ESTADO DE COAHUILA DE ZARAGOZA, PLANTEADA POR EL C. ERICK RODRIGO VALDEZ RANGEL.</w:t>
      </w:r>
    </w:p>
    <w:p w:rsidR="00B47F00" w:rsidRPr="00D24E32" w:rsidRDefault="00B47F00" w:rsidP="00B47F00">
      <w:pPr>
        <w:widowControl w:val="0"/>
        <w:rPr>
          <w:rFonts w:ascii="Tahoma" w:eastAsia="Calibri" w:hAnsi="Tahoma" w:cs="Tahoma"/>
          <w:snapToGrid w:val="0"/>
          <w:sz w:val="16"/>
          <w:szCs w:val="16"/>
        </w:rPr>
      </w:pPr>
    </w:p>
    <w:p w:rsidR="00B47F00" w:rsidRPr="00D24E32" w:rsidRDefault="00B47F00" w:rsidP="00B47F00">
      <w:pPr>
        <w:rPr>
          <w:rFonts w:ascii="Tahoma" w:hAnsi="Tahoma" w:cs="Tahoma"/>
          <w:b/>
          <w:sz w:val="16"/>
          <w:szCs w:val="16"/>
          <w:lang w:eastAsia="es-MX"/>
        </w:rPr>
      </w:pPr>
      <w:r w:rsidRPr="00D24E32">
        <w:rPr>
          <w:rFonts w:ascii="Tahoma" w:hAnsi="Tahoma" w:cs="Tahoma"/>
          <w:b/>
          <w:sz w:val="16"/>
          <w:szCs w:val="16"/>
          <w:lang w:eastAsia="es-MX"/>
        </w:rPr>
        <w:t xml:space="preserve">30.- </w:t>
      </w:r>
      <w:r w:rsidRPr="00D24E32">
        <w:rPr>
          <w:rFonts w:ascii="Tahoma" w:hAnsi="Tahoma" w:cs="Tahoma"/>
          <w:sz w:val="16"/>
          <w:szCs w:val="16"/>
          <w:lang w:eastAsia="es-MX"/>
        </w:rPr>
        <w:t>SE APROBÓ POR UNANIMIDAD DE VOTOS, Y EN LOS TÉRMINOS QUE FUE LEÍDO, EL ACUERDO DE LA COMISIÓN DE GOBERNACIÓN, PUNTOS CONSTITUCIONALES Y JUSTICIA DE LA SEXAGÉSIMA PRIMERA LEGISLATURA DEL CONGRESO DEL ESTADO INDEPENDIENTE, LIBRE Y SOBERANO DE COAHUILA DE ZARAGOZA, RELATIVO A LA INICIATIVA CIUDADANA PARA CREAR EL CAPÍTULO SÉPTIMO BIS, DE LA PROTECCIÓN, CUIDADO Y REPARACIÓN DEL MEDIO AMBIENTE, DE LA LEY DE HACIENDA PARA EL ESTADO DE COAHUILA DE ZARAGOZA, PLANTEADA POR EL C. ERICK RODRIGO VALDEZ RANGEL.</w:t>
      </w:r>
    </w:p>
    <w:p w:rsidR="00B47F00" w:rsidRPr="00D24E32" w:rsidRDefault="00B47F00" w:rsidP="00B47F00">
      <w:pPr>
        <w:widowControl w:val="0"/>
        <w:rPr>
          <w:rFonts w:ascii="Tahoma" w:eastAsia="Calibri" w:hAnsi="Tahoma" w:cs="Tahoma"/>
          <w:snapToGrid w:val="0"/>
          <w:sz w:val="16"/>
          <w:szCs w:val="16"/>
        </w:rPr>
      </w:pPr>
    </w:p>
    <w:p w:rsidR="00B47F00" w:rsidRPr="00D24E32" w:rsidRDefault="00B47F00" w:rsidP="00B47F00">
      <w:pPr>
        <w:rPr>
          <w:rFonts w:ascii="Tahoma" w:hAnsi="Tahoma" w:cs="Tahoma"/>
          <w:b/>
          <w:sz w:val="16"/>
          <w:szCs w:val="16"/>
          <w:lang w:eastAsia="es-MX"/>
        </w:rPr>
      </w:pPr>
      <w:r w:rsidRPr="00D24E32">
        <w:rPr>
          <w:rFonts w:ascii="Tahoma" w:hAnsi="Tahoma" w:cs="Tahoma"/>
          <w:b/>
          <w:sz w:val="16"/>
          <w:szCs w:val="16"/>
          <w:lang w:eastAsia="es-MX"/>
        </w:rPr>
        <w:t xml:space="preserve">31.- </w:t>
      </w:r>
      <w:r w:rsidRPr="00D24E32">
        <w:rPr>
          <w:rFonts w:ascii="Tahoma" w:hAnsi="Tahoma" w:cs="Tahoma"/>
          <w:sz w:val="16"/>
          <w:szCs w:val="16"/>
          <w:lang w:eastAsia="es-MX"/>
        </w:rPr>
        <w:t>SE APROBÓ POR UNANIMIDAD DE VOTOS, Y EN LOS TÉRMINOS QUE FUE LEÍDO, EL ACUERDO DE LA COMISIÓN DE GOBERNACIÓN, PUNTOS CONSTITUCIONALES Y JUSTICIA, RELATIVO A LA INICIATIVA CIUDADANA PARA REFORMAR EL INCISO A APARTADO I, INCISO B APARTADOS I Y II DEL ARTÍCULO 58 DEL CÓDIGO ELECTORAL PARA EL ESTADO DE COAHUILA DE ZARAGOZA, PLANTEADA POR EL C. ERICK RODRIGO VALDEZ RANGEL.</w:t>
      </w:r>
    </w:p>
    <w:p w:rsidR="00B47F00" w:rsidRPr="00D24E32" w:rsidRDefault="00B47F00" w:rsidP="00B47F00">
      <w:pPr>
        <w:rPr>
          <w:rFonts w:ascii="Tahoma" w:hAnsi="Tahoma" w:cs="Tahoma"/>
          <w:sz w:val="16"/>
          <w:szCs w:val="16"/>
          <w:lang w:eastAsia="es-MX"/>
        </w:rPr>
      </w:pPr>
    </w:p>
    <w:p w:rsidR="00B47F00" w:rsidRPr="00D24E32" w:rsidRDefault="00B47F00" w:rsidP="00B47F00">
      <w:pPr>
        <w:rPr>
          <w:rFonts w:ascii="Tahoma" w:hAnsi="Tahoma" w:cs="Tahoma"/>
          <w:b/>
          <w:sz w:val="16"/>
          <w:szCs w:val="16"/>
          <w:lang w:eastAsia="es-MX"/>
        </w:rPr>
      </w:pPr>
      <w:r w:rsidRPr="00D24E32">
        <w:rPr>
          <w:rFonts w:ascii="Tahoma" w:hAnsi="Tahoma" w:cs="Tahoma"/>
          <w:b/>
          <w:sz w:val="16"/>
          <w:szCs w:val="16"/>
          <w:lang w:eastAsia="es-MX"/>
        </w:rPr>
        <w:t xml:space="preserve">32.- </w:t>
      </w:r>
      <w:r w:rsidRPr="00D24E32">
        <w:rPr>
          <w:rFonts w:ascii="Tahoma" w:hAnsi="Tahoma" w:cs="Tahoma"/>
          <w:sz w:val="16"/>
          <w:szCs w:val="16"/>
          <w:lang w:eastAsia="es-MX"/>
        </w:rPr>
        <w:t>SE APROBÓ POR UNANIMIDAD DE VOTOS, Y EN LOS TÉRMINOS QUE FUE LEÍDO, EL ACUERDO DE LA COMISIÓN DE GOBERNACIÓN, PUNTOS CONSTITUCIONALES Y JUSTICIA, RELATIVO A LA INICIATIVA CIUDADANA QUE CREA LA NUEVA LEY DE RESPONSABILIDADES ADMINISTRATIVAS DEL ESTADO DE COAHUILA DE ZARAGOZA Y SUS MUNICIPIOS, PLANTEADA POR EL C. ERICK RODRIGO VALDEZ RANGEL.</w:t>
      </w:r>
    </w:p>
    <w:p w:rsidR="00B47F00" w:rsidRPr="00D24E32" w:rsidRDefault="00B47F00" w:rsidP="00B47F00">
      <w:pPr>
        <w:widowControl w:val="0"/>
        <w:rPr>
          <w:rFonts w:ascii="Tahoma" w:eastAsia="Calibri" w:hAnsi="Tahoma" w:cs="Tahoma"/>
          <w:snapToGrid w:val="0"/>
          <w:sz w:val="16"/>
          <w:szCs w:val="16"/>
        </w:rPr>
      </w:pPr>
    </w:p>
    <w:p w:rsidR="00B47F00" w:rsidRPr="00D24E32" w:rsidRDefault="00B47F00" w:rsidP="00B47F00">
      <w:pPr>
        <w:shd w:val="clear" w:color="auto" w:fill="FFFFFF"/>
        <w:rPr>
          <w:rFonts w:ascii="Tahoma" w:eastAsia="Calibri" w:hAnsi="Tahoma" w:cs="Tahoma"/>
          <w:b/>
          <w:sz w:val="16"/>
          <w:szCs w:val="16"/>
        </w:rPr>
      </w:pPr>
      <w:r w:rsidRPr="00D24E32">
        <w:rPr>
          <w:rFonts w:ascii="Tahoma" w:eastAsia="Calibri" w:hAnsi="Tahoma" w:cs="Tahoma"/>
          <w:b/>
          <w:sz w:val="16"/>
          <w:szCs w:val="16"/>
        </w:rPr>
        <w:t>SE CONOCIÓ Y RESOLVIÓ SOBRE LAS SIGUIENTES PROPOSICIONES CON PUNTO DE ACUERDO:</w:t>
      </w:r>
    </w:p>
    <w:p w:rsidR="00B47F00" w:rsidRPr="00D24E32" w:rsidRDefault="00B47F00" w:rsidP="00B47F00">
      <w:pPr>
        <w:shd w:val="clear" w:color="auto" w:fill="FFFFFF"/>
        <w:rPr>
          <w:rFonts w:ascii="Tahoma" w:eastAsia="Calibri" w:hAnsi="Tahoma" w:cs="Tahoma"/>
          <w:sz w:val="16"/>
          <w:szCs w:val="16"/>
        </w:rPr>
      </w:pPr>
    </w:p>
    <w:p w:rsidR="00B47F00" w:rsidRPr="00D24E32" w:rsidRDefault="00B47F00" w:rsidP="00B47F00">
      <w:pPr>
        <w:rPr>
          <w:rFonts w:ascii="Tahoma" w:eastAsia="Calibri" w:hAnsi="Tahoma" w:cs="Tahoma"/>
          <w:sz w:val="16"/>
          <w:szCs w:val="16"/>
        </w:rPr>
      </w:pPr>
      <w:r w:rsidRPr="00D24E32">
        <w:rPr>
          <w:rFonts w:ascii="Tahoma" w:eastAsia="Calibri" w:hAnsi="Tahoma" w:cs="Tahoma"/>
          <w:b/>
          <w:sz w:val="16"/>
          <w:szCs w:val="16"/>
        </w:rPr>
        <w:t xml:space="preserve">33.- </w:t>
      </w:r>
      <w:r w:rsidRPr="00D24E32">
        <w:rPr>
          <w:rFonts w:ascii="Tahoma" w:eastAsia="Calibri" w:hAnsi="Tahoma" w:cs="Tahoma"/>
          <w:sz w:val="16"/>
          <w:szCs w:val="16"/>
        </w:rPr>
        <w:t xml:space="preserve">EN VIRTUD, DE QUE NO FUE PRESENTADA COMO DE URGENTE Y OBVIA RESOLUCIÓN </w:t>
      </w:r>
      <w:r w:rsidRPr="00D24E32">
        <w:rPr>
          <w:rFonts w:ascii="Tahoma" w:eastAsia="Calibri" w:hAnsi="Tahoma" w:cs="Tahoma"/>
          <w:bCs/>
          <w:sz w:val="16"/>
          <w:szCs w:val="16"/>
        </w:rPr>
        <w:t xml:space="preserve">“EXHORTAR AL EJECUTIVO FEDERAL Y A LA SECRETARÍA DEL BIENESTAR PARA QUE ANALICEN LA POSIBILIDAD DE RETOMAR EL PROGRAMA COMEDORES COMUNITARIOS EN LOS MUNICIPIOS Y ZONAS DE ATENCIÓN PRIORITARIA DEL ESTADO, CON LA FINALIDAD DE GARANTIZAR A TODAS LAS COMUNIDADES Y GRUPOS VULNERABLES EL ACCESO A UNA ALIMENTACIÓN ADECUADA”, QUE PRESENTÓ LA DIPUTADA MARÍA ESPERANZA CHAPA GARCÍA, CONJUNTAMENTE CON </w:t>
      </w:r>
      <w:r w:rsidRPr="00D24E32">
        <w:rPr>
          <w:rFonts w:ascii="Tahoma" w:eastAsia="Calibri" w:hAnsi="Tahoma" w:cs="Tahoma"/>
          <w:sz w:val="16"/>
          <w:szCs w:val="16"/>
        </w:rPr>
        <w:t>LAS DIPUTADAS Y DIPUTADOS DEL GRUPO PARLAMENTARIO “GRAL. ANDRÉS S. VIESCA”, DEL PARTIDO REVOLUCIONARIO INSTITUCIONAL, LA PRESIDENCIA LA TURNÓ A LA COMISIÓN DE ATENCIÓN A GRUPOS EN SITUACIÓN DE VULNERABILIDAD PARA LOS EFECTOS PROCEDENTES.</w:t>
      </w:r>
    </w:p>
    <w:p w:rsidR="00B47F00" w:rsidRPr="00D24E32" w:rsidRDefault="00B47F00" w:rsidP="00B47F00">
      <w:pPr>
        <w:widowControl w:val="0"/>
        <w:rPr>
          <w:rFonts w:ascii="Tahoma" w:eastAsia="Calibri" w:hAnsi="Tahoma" w:cs="Tahoma"/>
          <w:sz w:val="16"/>
          <w:szCs w:val="16"/>
        </w:rPr>
      </w:pPr>
    </w:p>
    <w:p w:rsidR="00B47F00" w:rsidRPr="00D24E32" w:rsidRDefault="00B47F00" w:rsidP="00B47F00">
      <w:pPr>
        <w:widowControl w:val="0"/>
        <w:rPr>
          <w:rFonts w:ascii="Tahoma" w:eastAsia="Calibri" w:hAnsi="Tahoma" w:cs="Tahoma"/>
          <w:sz w:val="16"/>
          <w:szCs w:val="16"/>
        </w:rPr>
      </w:pPr>
      <w:r w:rsidRPr="00D24E32">
        <w:rPr>
          <w:rFonts w:ascii="Tahoma" w:eastAsia="Calibri" w:hAnsi="Tahoma" w:cs="Tahoma"/>
          <w:b/>
          <w:sz w:val="16"/>
          <w:szCs w:val="16"/>
        </w:rPr>
        <w:t xml:space="preserve">34.- </w:t>
      </w:r>
      <w:r w:rsidRPr="00D24E32">
        <w:rPr>
          <w:rFonts w:ascii="Tahoma" w:eastAsia="Calibri" w:hAnsi="Tahoma" w:cs="Tahoma"/>
          <w:sz w:val="16"/>
          <w:szCs w:val="16"/>
        </w:rPr>
        <w:t xml:space="preserve">EN VIRTUD, DE QUE POR MAYORÍA DE VOTOS, NO FUE APROBADO DE URGENTE Y OBVIA RESOLUCIÓN </w:t>
      </w:r>
      <w:r w:rsidRPr="00D24E32">
        <w:rPr>
          <w:rFonts w:ascii="Tahoma" w:eastAsia="Calibri" w:hAnsi="Tahoma" w:cs="Tahoma"/>
          <w:snapToGrid w:val="0"/>
          <w:sz w:val="16"/>
          <w:szCs w:val="16"/>
        </w:rPr>
        <w:t xml:space="preserve">“EXHORTAR AL PRESIDENTE DE LA REPÚBLICA, ANDRÉS MANUEL LÓPEZ OBRADOR, PARA QUE EN FORMA INMEDIATA, CON SERIEDAD Y CON ESPÍRITU SOLIDARIO, ATIENDA EN SU CALIDAD DE JEFE DE ESTADO, LA CRISIS DEL DESABASTO DE MEDICAMENTOS EN EL SISTEMA DE SALUD DEL PAÍS”, QUE PRESENTÓ EL DIPUTADO MARCELO DE JESÚS TORRES COFIÑO, CONJUNTAMENTE CON Y LAS Y LOS DIPUTADOS DEL GRUPO PARLAMENTARIO “DEL PARTIDO ACCIÓN NACIONAL”, LA PRESIDENCIA LA TURNÓ A LA </w:t>
      </w:r>
      <w:r w:rsidRPr="00D24E32">
        <w:rPr>
          <w:rFonts w:ascii="Tahoma" w:hAnsi="Tahoma" w:cs="Tahoma"/>
          <w:sz w:val="16"/>
          <w:szCs w:val="16"/>
        </w:rPr>
        <w:t>COMISIÓN DE SALUD, MEDIO AMBIENTE, RECURSOS NATURALES Y AGUA, PARA LOS EFECTOS PROCEDENTES.</w:t>
      </w:r>
    </w:p>
    <w:p w:rsidR="00B47F00" w:rsidRPr="00D24E32" w:rsidRDefault="00B47F00" w:rsidP="00B47F00">
      <w:pPr>
        <w:widowControl w:val="0"/>
        <w:rPr>
          <w:rFonts w:ascii="Tahoma" w:eastAsia="Calibri" w:hAnsi="Tahoma" w:cs="Tahoma"/>
          <w:b/>
          <w:sz w:val="16"/>
          <w:szCs w:val="16"/>
        </w:rPr>
      </w:pPr>
    </w:p>
    <w:p w:rsidR="00B47F00" w:rsidRPr="00D24E32" w:rsidRDefault="00B47F00" w:rsidP="00B47F00">
      <w:pPr>
        <w:widowControl w:val="0"/>
        <w:rPr>
          <w:rFonts w:ascii="Tahoma" w:eastAsia="Calibri" w:hAnsi="Tahoma" w:cs="Tahoma"/>
          <w:sz w:val="16"/>
          <w:szCs w:val="16"/>
        </w:rPr>
      </w:pPr>
      <w:r w:rsidRPr="00D24E32">
        <w:rPr>
          <w:rFonts w:ascii="Tahoma" w:eastAsia="Calibri" w:hAnsi="Tahoma" w:cs="Tahoma"/>
          <w:b/>
          <w:sz w:val="16"/>
          <w:szCs w:val="16"/>
        </w:rPr>
        <w:t xml:space="preserve">35.- </w:t>
      </w:r>
      <w:r w:rsidRPr="00D24E32">
        <w:rPr>
          <w:rFonts w:ascii="Tahoma" w:eastAsia="Calibri" w:hAnsi="Tahoma" w:cs="Tahoma"/>
          <w:sz w:val="16"/>
          <w:szCs w:val="16"/>
        </w:rPr>
        <w:t xml:space="preserve">EN VIRTUD, DE QUE POR MAYORÍA DE VOTOS, NO FUE APROBADO DE URGENTE Y OBVIA RESOLUCIÓN </w:t>
      </w:r>
      <w:r w:rsidRPr="00D24E32">
        <w:rPr>
          <w:rFonts w:ascii="Tahoma" w:eastAsia="Calibri" w:hAnsi="Tahoma" w:cs="Tahoma"/>
          <w:snapToGrid w:val="0"/>
          <w:sz w:val="16"/>
          <w:szCs w:val="16"/>
        </w:rPr>
        <w:t>“</w:t>
      </w:r>
      <w:r w:rsidRPr="00D24E32">
        <w:rPr>
          <w:rFonts w:ascii="Tahoma" w:hAnsi="Tahoma" w:cs="Tahoma"/>
          <w:sz w:val="16"/>
          <w:szCs w:val="16"/>
        </w:rPr>
        <w:t xml:space="preserve">SOLICITAR LAS BASES, CONVENIOS, PROTOCOLOS Y PROCEDIMIENTOS PARA LA REALIZACIÓN DE LOS OPERATIVOS DE REVISIÓN VEHICULAR DE CARROS NACIONALES Y EXTRANJEROS”, QUE PRESENTÓ </w:t>
      </w:r>
      <w:r w:rsidRPr="00D24E32">
        <w:rPr>
          <w:rFonts w:ascii="Tahoma" w:eastAsia="Calibri" w:hAnsi="Tahoma" w:cs="Tahoma"/>
          <w:sz w:val="16"/>
          <w:szCs w:val="16"/>
        </w:rPr>
        <w:t xml:space="preserve">EL DIPUTADO </w:t>
      </w:r>
      <w:r w:rsidRPr="00D24E32">
        <w:rPr>
          <w:rFonts w:ascii="Tahoma" w:eastAsia="Calibri" w:hAnsi="Tahoma" w:cs="Tahoma"/>
          <w:snapToGrid w:val="0"/>
          <w:sz w:val="16"/>
          <w:szCs w:val="16"/>
        </w:rPr>
        <w:t>EMILIO ALEJANDRO DE HOYOS MONTEMAYOR</w:t>
      </w:r>
      <w:r w:rsidRPr="00D24E32">
        <w:rPr>
          <w:rFonts w:ascii="Tahoma" w:eastAsia="Calibri" w:hAnsi="Tahoma" w:cs="Tahoma"/>
          <w:sz w:val="16"/>
          <w:szCs w:val="16"/>
        </w:rPr>
        <w:t xml:space="preserve">, CONJUNTAMENTE CON LA DIPUTADA ZULMMA VERENICE GUERRERO CÁZARES, </w:t>
      </w:r>
      <w:r w:rsidRPr="00D24E32">
        <w:rPr>
          <w:rFonts w:ascii="Tahoma" w:eastAsia="Calibri" w:hAnsi="Tahoma" w:cs="Tahoma"/>
          <w:snapToGrid w:val="0"/>
          <w:sz w:val="16"/>
          <w:szCs w:val="16"/>
        </w:rPr>
        <w:t>DEL GRUPO PARLAMENTARIO “BRÍGIDO RAMIRO MORENO HERNÁNDEZ”, DEL PARTIDO UNIDAD DEMOCRÁTICA DE COAHUILA, LA PRESIDENCIA LA TURNÓ A</w:t>
      </w:r>
      <w:r w:rsidRPr="00D24E32">
        <w:rPr>
          <w:rFonts w:ascii="Tahoma" w:eastAsia="Calibri" w:hAnsi="Tahoma" w:cs="Tahoma"/>
          <w:sz w:val="16"/>
          <w:szCs w:val="16"/>
        </w:rPr>
        <w:t xml:space="preserve"> LA COMISIÓN DE DESARROLLO URBANO, INFRAESTRUCTURA Y TRANSPORTE</w:t>
      </w:r>
      <w:r w:rsidRPr="00D24E32">
        <w:rPr>
          <w:rFonts w:ascii="Tahoma" w:eastAsia="Calibri" w:hAnsi="Tahoma" w:cs="Tahoma"/>
          <w:snapToGrid w:val="0"/>
          <w:sz w:val="16"/>
          <w:szCs w:val="16"/>
        </w:rPr>
        <w:t>, PARA LOS EFECTOS PROCEDENTES.</w:t>
      </w:r>
    </w:p>
    <w:p w:rsidR="00B47F00" w:rsidRPr="00D24E32" w:rsidRDefault="00B47F00" w:rsidP="00B47F00">
      <w:pPr>
        <w:widowControl w:val="0"/>
        <w:rPr>
          <w:rFonts w:ascii="Tahoma" w:eastAsia="Calibri" w:hAnsi="Tahoma" w:cs="Tahoma"/>
          <w:sz w:val="16"/>
          <w:szCs w:val="16"/>
        </w:rPr>
      </w:pPr>
    </w:p>
    <w:p w:rsidR="00B47F00" w:rsidRPr="00D24E32" w:rsidRDefault="00B47F00" w:rsidP="00B47F00">
      <w:pPr>
        <w:widowControl w:val="0"/>
        <w:rPr>
          <w:rFonts w:ascii="Tahoma" w:eastAsia="Calibri" w:hAnsi="Tahoma" w:cs="Tahoma"/>
          <w:sz w:val="16"/>
          <w:szCs w:val="16"/>
        </w:rPr>
      </w:pPr>
      <w:r w:rsidRPr="00D24E32">
        <w:rPr>
          <w:rFonts w:ascii="Tahoma" w:eastAsia="Calibri" w:hAnsi="Tahoma" w:cs="Tahoma"/>
          <w:b/>
          <w:sz w:val="16"/>
          <w:szCs w:val="16"/>
        </w:rPr>
        <w:t xml:space="preserve">36.- </w:t>
      </w:r>
      <w:r w:rsidRPr="00D24E32">
        <w:rPr>
          <w:rFonts w:ascii="Tahoma" w:eastAsia="Calibri" w:hAnsi="Tahoma" w:cs="Tahoma"/>
          <w:sz w:val="16"/>
          <w:szCs w:val="16"/>
        </w:rPr>
        <w:t>SE APROBÓ POR UNANIMIDAD DE VOTOS “EXHORTAR AL CONGRESO DE LA UNIÓN, CON OBJETO DE QUE A MEDIDA DE SUS POSIBILIDADES Y FACULTADES PROPONGAN QUE NO DISMINUYAN EL PRESUPUESTO ASIGNADO A LA CIENCIA, TECNOLOGÍA E INNOVACIÓN PARA EL EJERCICIO FISCAL 2020 Y EN SU CASO, AMPLIÉ EL QUE LE CORRESPONDE AL ESTADO DE COAHUILA DE ZARAGOZA”, QUE PRESENTÓ LA DIPUTADA VERÓNICA BOREQUE MARTÍNEZ GONZÁLEZ, EN CONJUNTO CON LAS DIPUTADAS Y DIPUTADOS INTEGRANTES DE LA COMISIÓN DE CIENCIA Y TECNOLOGÍA.</w:t>
      </w:r>
    </w:p>
    <w:p w:rsidR="00B47F00" w:rsidRPr="00D24E32" w:rsidRDefault="00B47F00" w:rsidP="00B47F00">
      <w:pPr>
        <w:widowControl w:val="0"/>
        <w:rPr>
          <w:rFonts w:ascii="Tahoma" w:eastAsia="Calibri" w:hAnsi="Tahoma" w:cs="Tahoma"/>
          <w:sz w:val="16"/>
          <w:szCs w:val="16"/>
        </w:rPr>
      </w:pPr>
    </w:p>
    <w:p w:rsidR="00B47F00" w:rsidRPr="00D24E32" w:rsidRDefault="00B47F00" w:rsidP="00B47F00">
      <w:pPr>
        <w:widowControl w:val="0"/>
        <w:rPr>
          <w:rFonts w:ascii="Tahoma" w:eastAsia="Calibri" w:hAnsi="Tahoma" w:cs="Tahoma"/>
          <w:sz w:val="16"/>
          <w:szCs w:val="16"/>
        </w:rPr>
      </w:pPr>
      <w:r w:rsidRPr="00D24E32">
        <w:rPr>
          <w:rFonts w:ascii="Tahoma" w:eastAsia="Calibri" w:hAnsi="Tahoma" w:cs="Tahoma"/>
          <w:b/>
          <w:sz w:val="16"/>
          <w:szCs w:val="16"/>
        </w:rPr>
        <w:t xml:space="preserve">37.- </w:t>
      </w:r>
      <w:r w:rsidRPr="00D24E32">
        <w:rPr>
          <w:rFonts w:ascii="Tahoma" w:eastAsia="Calibri" w:hAnsi="Tahoma" w:cs="Tahoma"/>
          <w:sz w:val="16"/>
          <w:szCs w:val="16"/>
        </w:rPr>
        <w:t xml:space="preserve">EN VIRTUD, DE QUE POR MAYORÍA DE VOTOS, NO FUE APROBADO DE URGENTE Y OBVIA RESOLUCIÓN </w:t>
      </w:r>
      <w:r w:rsidRPr="00D24E32">
        <w:rPr>
          <w:rFonts w:ascii="Tahoma" w:eastAsia="Calibri" w:hAnsi="Tahoma" w:cs="Tahoma"/>
          <w:snapToGrid w:val="0"/>
          <w:sz w:val="16"/>
          <w:szCs w:val="16"/>
        </w:rPr>
        <w:t>“SOLICITAR A LA SECRETARÍA DE FINANZAS Y A LA ADMINISTRACIÓN FISCAL GENERAL QUE, EN LOS OPERATIVOS QUE REALIZAN PARA EJECUTAR EL COBRO DE PLACAS, DERECHOS DE CONTROL VEHICULAR Y VERIFICACIÓN DE ESTATUS LEGAL DE LOS AUTOS DE PROCEDENCIA EXTRANJERA, SE RESPETEN LOS DERECHOS DE LOS AUTOMOVILISTAS Y LAS BASES LEGALES CORRESPONDIENTES”, QUE PRESENTÓ EL DIPUTADO GERARDO ABRAHAM AGUADO GÓMEZ, CONJUNTAMENTE CON Y LAS Y LOS DIPUTADOS DEL GRUPO PARLAMENTARIO “DEL PARTIDO ACCIÓN NACIONAL”, LA PRESIDENCIA LA TURNÓ A</w:t>
      </w:r>
      <w:r w:rsidRPr="00D24E32">
        <w:rPr>
          <w:rFonts w:ascii="Tahoma" w:eastAsia="Calibri" w:hAnsi="Tahoma" w:cs="Tahoma"/>
          <w:sz w:val="16"/>
          <w:szCs w:val="16"/>
        </w:rPr>
        <w:t xml:space="preserve"> LA COMISIÓN DE DESARROLLO URBANO, INFRAESTRUCTURA Y TRANSPORTE</w:t>
      </w:r>
      <w:r w:rsidRPr="00D24E32">
        <w:rPr>
          <w:rFonts w:ascii="Tahoma" w:eastAsia="Calibri" w:hAnsi="Tahoma" w:cs="Tahoma"/>
          <w:snapToGrid w:val="0"/>
          <w:sz w:val="16"/>
          <w:szCs w:val="16"/>
        </w:rPr>
        <w:t>, PARA LOS EFECTOS PROCEDENTES.</w:t>
      </w:r>
    </w:p>
    <w:p w:rsidR="00B47F00" w:rsidRPr="00D24E32" w:rsidRDefault="00B47F00" w:rsidP="00B47F00">
      <w:pPr>
        <w:widowControl w:val="0"/>
        <w:rPr>
          <w:rFonts w:ascii="Tahoma" w:eastAsia="Calibri" w:hAnsi="Tahoma" w:cs="Tahoma"/>
          <w:snapToGrid w:val="0"/>
          <w:sz w:val="16"/>
          <w:szCs w:val="16"/>
        </w:rPr>
      </w:pPr>
    </w:p>
    <w:p w:rsidR="00B47F00" w:rsidRPr="00D24E32" w:rsidRDefault="00B47F00" w:rsidP="00B47F00">
      <w:pPr>
        <w:widowControl w:val="0"/>
        <w:rPr>
          <w:rFonts w:ascii="Tahoma" w:eastAsia="Calibri" w:hAnsi="Tahoma" w:cs="Tahoma"/>
          <w:b/>
          <w:snapToGrid w:val="0"/>
          <w:sz w:val="16"/>
          <w:szCs w:val="16"/>
        </w:rPr>
      </w:pPr>
      <w:r w:rsidRPr="00D24E32">
        <w:rPr>
          <w:rFonts w:ascii="Tahoma" w:eastAsia="Calibri" w:hAnsi="Tahoma" w:cs="Tahoma"/>
          <w:b/>
          <w:snapToGrid w:val="0"/>
          <w:sz w:val="16"/>
          <w:szCs w:val="16"/>
        </w:rPr>
        <w:t>AGENDA POLÍTICA:</w:t>
      </w:r>
    </w:p>
    <w:p w:rsidR="00B47F00" w:rsidRPr="00D24E32" w:rsidRDefault="00B47F00" w:rsidP="00B47F00">
      <w:pPr>
        <w:rPr>
          <w:rFonts w:ascii="Tahoma" w:eastAsia="Calibri" w:hAnsi="Tahoma" w:cs="Tahoma"/>
          <w:b/>
          <w:snapToGrid w:val="0"/>
          <w:sz w:val="16"/>
          <w:szCs w:val="16"/>
        </w:rPr>
      </w:pPr>
    </w:p>
    <w:p w:rsidR="00B47F00" w:rsidRPr="00D24E32" w:rsidRDefault="00B47F00" w:rsidP="00B47F00">
      <w:pPr>
        <w:rPr>
          <w:rFonts w:ascii="Tahoma" w:eastAsia="Calibri" w:hAnsi="Tahoma" w:cs="Tahoma"/>
          <w:sz w:val="16"/>
          <w:szCs w:val="16"/>
        </w:rPr>
      </w:pPr>
      <w:r w:rsidRPr="00D24E32">
        <w:rPr>
          <w:rFonts w:ascii="Tahoma" w:eastAsia="Calibri" w:hAnsi="Tahoma" w:cs="Tahoma"/>
          <w:b/>
          <w:sz w:val="16"/>
          <w:szCs w:val="16"/>
        </w:rPr>
        <w:t xml:space="preserve">38.- </w:t>
      </w:r>
      <w:r w:rsidRPr="00D24E32">
        <w:rPr>
          <w:rFonts w:ascii="Tahoma" w:eastAsia="Calibri" w:hAnsi="Tahoma" w:cs="Tahoma"/>
          <w:sz w:val="16"/>
          <w:szCs w:val="16"/>
        </w:rPr>
        <w:t>EL DIPUTADO JESÚS ANDRÉS LOYA CARDONA, SOLICITÓ NO LEER SU PRONUNCIAMIENTO SOBRE “EN CONMEMORACIÓN DEL DÍA INTERNACIONAL DE LA BENEFICENCIA”, Y QUE SE INSCRIBIERA EN FORMA COMPLETA EN EL DIARIO DE LOS DEBATES.</w:t>
      </w:r>
    </w:p>
    <w:p w:rsidR="00B47F00" w:rsidRPr="00D24E32" w:rsidRDefault="00B47F00" w:rsidP="00B47F00">
      <w:pPr>
        <w:ind w:firstLine="708"/>
        <w:rPr>
          <w:rFonts w:ascii="Tahoma" w:eastAsia="Calibri" w:hAnsi="Tahoma" w:cs="Tahoma"/>
          <w:sz w:val="16"/>
          <w:szCs w:val="16"/>
        </w:rPr>
      </w:pPr>
    </w:p>
    <w:p w:rsidR="00B47F00" w:rsidRPr="00D24E32" w:rsidRDefault="00B47F00" w:rsidP="00B47F00">
      <w:pPr>
        <w:widowControl w:val="0"/>
        <w:rPr>
          <w:rFonts w:ascii="Tahoma" w:eastAsia="Calibri" w:hAnsi="Tahoma" w:cs="Tahoma"/>
          <w:b/>
          <w:snapToGrid w:val="0"/>
          <w:sz w:val="16"/>
          <w:szCs w:val="16"/>
        </w:rPr>
      </w:pPr>
      <w:r w:rsidRPr="00D24E32">
        <w:rPr>
          <w:rFonts w:ascii="Tahoma" w:eastAsia="Calibri" w:hAnsi="Tahoma" w:cs="Tahoma"/>
          <w:b/>
          <w:snapToGrid w:val="0"/>
          <w:sz w:val="16"/>
          <w:szCs w:val="16"/>
        </w:rPr>
        <w:t xml:space="preserve">39.- </w:t>
      </w:r>
      <w:r w:rsidRPr="00D24E32">
        <w:rPr>
          <w:rFonts w:ascii="Tahoma" w:eastAsia="Calibri" w:hAnsi="Tahoma" w:cs="Tahoma"/>
          <w:snapToGrid w:val="0"/>
          <w:sz w:val="16"/>
          <w:szCs w:val="16"/>
        </w:rPr>
        <w:t>SE DIO LECTURA A UN PRONUNCIAMIENTO QUE PRESENTA</w:t>
      </w:r>
      <w:r w:rsidRPr="00D24E32">
        <w:rPr>
          <w:rFonts w:ascii="Tahoma" w:eastAsia="Calibri" w:hAnsi="Tahoma" w:cs="Tahoma"/>
          <w:sz w:val="16"/>
          <w:szCs w:val="16"/>
        </w:rPr>
        <w:t xml:space="preserve"> LA DIPUTADA CLAUDIA ISELA RAMÍREZ PINEDA, DE LA FRACCIÓN PARLAMENTARIA ELVIA CARRILLO PUERTO”, DEL PARTIDO DE LA REVOLUCIÓN DEMOCRÁTICA, “CON MOTIVO DEL DÍA INTERNACIONAL DE LAS VÍCTIMAS DE DESAPARICIÓN FORZADA.</w:t>
      </w:r>
    </w:p>
    <w:p w:rsidR="00B47F00" w:rsidRPr="00D24E32" w:rsidRDefault="00B47F00" w:rsidP="00B47F00">
      <w:pPr>
        <w:widowControl w:val="0"/>
        <w:rPr>
          <w:rFonts w:ascii="Tahoma" w:eastAsia="Calibri" w:hAnsi="Tahoma" w:cs="Tahoma"/>
          <w:b/>
          <w:snapToGrid w:val="0"/>
          <w:sz w:val="16"/>
          <w:szCs w:val="16"/>
        </w:rPr>
      </w:pPr>
    </w:p>
    <w:p w:rsidR="00B47F00" w:rsidRPr="00D24E32" w:rsidRDefault="00B47F00" w:rsidP="00B47F00">
      <w:pPr>
        <w:rPr>
          <w:rFonts w:ascii="Tahoma" w:eastAsia="Calibri" w:hAnsi="Tahoma" w:cs="Tahoma"/>
          <w:sz w:val="16"/>
          <w:szCs w:val="16"/>
        </w:rPr>
      </w:pPr>
      <w:r w:rsidRPr="00D24E32">
        <w:rPr>
          <w:rFonts w:ascii="Tahoma" w:eastAsia="Calibri" w:hAnsi="Tahoma" w:cs="Tahoma"/>
          <w:b/>
          <w:sz w:val="16"/>
          <w:szCs w:val="16"/>
        </w:rPr>
        <w:t xml:space="preserve">40.- </w:t>
      </w:r>
      <w:r w:rsidRPr="00D24E32">
        <w:rPr>
          <w:rFonts w:ascii="Tahoma" w:eastAsia="Calibri" w:hAnsi="Tahoma" w:cs="Tahoma"/>
          <w:sz w:val="16"/>
          <w:szCs w:val="16"/>
        </w:rPr>
        <w:t>SE DIO LECTURA A UN PRONUNCIAMIENTO QUE PRESENTÓ LA DIPUTADA VERÓNICA BOREQUE MARTÍNEZ GONZÁLEZ, CONJUNTAMENTE CON LAS DIPUTADAS Y LOS DIPUTADOS INTEGRANTES DEL GRUPO PARLAMENTARIO “GRAL. ANDRÉS S. VIESCA”, DEL PARTIDO REVOLUCIONARIO INSTITUCIONAL, “EN CONTRA DE TODOS AQUELLOS ACTOS LIMITANTES Y DE CENSURA QUE VIOLENTEN EL EJERCICIO DEL DERECHO DE LIBERTAD DE EXPRESIÓN”.</w:t>
      </w:r>
    </w:p>
    <w:p w:rsidR="00B47F00" w:rsidRPr="00D24E32" w:rsidRDefault="00B47F00" w:rsidP="00B47F00">
      <w:pPr>
        <w:widowControl w:val="0"/>
        <w:rPr>
          <w:rFonts w:ascii="Tahoma" w:eastAsia="Calibri" w:hAnsi="Tahoma" w:cs="Tahoma"/>
          <w:b/>
          <w:snapToGrid w:val="0"/>
          <w:sz w:val="16"/>
          <w:szCs w:val="16"/>
        </w:rPr>
      </w:pPr>
    </w:p>
    <w:p w:rsidR="00B47F00" w:rsidRPr="00D24E32" w:rsidRDefault="00B47F00" w:rsidP="00B47F00">
      <w:pPr>
        <w:widowControl w:val="0"/>
        <w:rPr>
          <w:rFonts w:ascii="Tahoma" w:eastAsia="Calibri" w:hAnsi="Tahoma" w:cs="Tahoma"/>
          <w:snapToGrid w:val="0"/>
          <w:sz w:val="16"/>
          <w:szCs w:val="16"/>
        </w:rPr>
      </w:pPr>
      <w:r w:rsidRPr="00D24E32">
        <w:rPr>
          <w:rFonts w:ascii="Tahoma" w:eastAsia="Calibri" w:hAnsi="Tahoma" w:cs="Tahoma"/>
          <w:b/>
          <w:snapToGrid w:val="0"/>
          <w:sz w:val="16"/>
          <w:szCs w:val="16"/>
        </w:rPr>
        <w:t xml:space="preserve">41.- </w:t>
      </w:r>
      <w:r w:rsidRPr="00D24E32">
        <w:rPr>
          <w:rFonts w:ascii="Tahoma" w:eastAsia="Calibri" w:hAnsi="Tahoma" w:cs="Tahoma"/>
          <w:snapToGrid w:val="0"/>
          <w:sz w:val="16"/>
          <w:szCs w:val="16"/>
        </w:rPr>
        <w:t>SE DIO LECTURA A UN PRONUNCIAMIENTO QUE PRESENTÓ EL DIPUTADO JOSÉ BENITO RAMÍREZ ROSAS, “EN RELACIÓN CON LOS MOTIVOS POR LOS QUE, EL DE LA VOZ, TOMÓ EN DÍAS PASADOS LA FIRME DETERMINACIÓN DE SEPARARSE OFICIALMENTE, DEL GRUPO PARLAMENTARIO DE MORENA”.</w:t>
      </w:r>
    </w:p>
    <w:p w:rsidR="00B47F00" w:rsidRPr="00D24E32" w:rsidRDefault="00B47F00" w:rsidP="00B47F00">
      <w:pPr>
        <w:widowControl w:val="0"/>
        <w:rPr>
          <w:rFonts w:ascii="Tahoma" w:hAnsi="Tahoma" w:cs="Tahoma"/>
          <w:snapToGrid w:val="0"/>
          <w:sz w:val="16"/>
          <w:szCs w:val="16"/>
        </w:rPr>
      </w:pPr>
    </w:p>
    <w:p w:rsidR="00B47F00" w:rsidRPr="00D24E32" w:rsidRDefault="00B47F00" w:rsidP="00B47F00">
      <w:pPr>
        <w:widowControl w:val="0"/>
        <w:rPr>
          <w:rFonts w:ascii="Tahoma" w:hAnsi="Tahoma" w:cs="Tahoma"/>
          <w:snapToGrid w:val="0"/>
          <w:sz w:val="16"/>
          <w:szCs w:val="16"/>
        </w:rPr>
      </w:pPr>
      <w:r w:rsidRPr="00D24E32">
        <w:rPr>
          <w:rFonts w:ascii="Tahoma" w:eastAsia="Calibri" w:hAnsi="Tahoma" w:cs="Tahoma"/>
          <w:color w:val="000000"/>
          <w:sz w:val="16"/>
          <w:szCs w:val="16"/>
        </w:rPr>
        <w:t xml:space="preserve">EN BREVE MOMENTO SE PRESENTARON LOS LEGISLADORES QUE NO PASARON LISTA AL INICIO DE LA SESIÓN, ASINTIENDO FINALMENTE LA TOTALIDAD DE </w:t>
      </w:r>
      <w:proofErr w:type="gramStart"/>
      <w:r w:rsidRPr="00D24E32">
        <w:rPr>
          <w:rFonts w:ascii="Tahoma" w:eastAsia="Calibri" w:hAnsi="Tahoma" w:cs="Tahoma"/>
          <w:color w:val="000000"/>
          <w:sz w:val="16"/>
          <w:szCs w:val="16"/>
        </w:rPr>
        <w:t>LOS  INTEGRANTES</w:t>
      </w:r>
      <w:proofErr w:type="gramEnd"/>
      <w:r w:rsidRPr="00D24E32">
        <w:rPr>
          <w:rFonts w:ascii="Tahoma" w:eastAsia="Calibri" w:hAnsi="Tahoma" w:cs="Tahoma"/>
          <w:color w:val="000000"/>
          <w:sz w:val="16"/>
          <w:szCs w:val="16"/>
        </w:rPr>
        <w:t xml:space="preserve"> DE LA LEGISLATURA.</w:t>
      </w:r>
    </w:p>
    <w:p w:rsidR="00B47F00" w:rsidRPr="00D24E32" w:rsidRDefault="00B47F00" w:rsidP="00B47F00">
      <w:pPr>
        <w:widowControl w:val="0"/>
        <w:rPr>
          <w:rFonts w:ascii="Tahoma" w:hAnsi="Tahoma" w:cs="Tahoma"/>
          <w:sz w:val="16"/>
          <w:szCs w:val="16"/>
        </w:rPr>
      </w:pPr>
    </w:p>
    <w:p w:rsidR="00B47F00" w:rsidRPr="00D24E32" w:rsidRDefault="00B47F00" w:rsidP="00B47F00">
      <w:pPr>
        <w:widowControl w:val="0"/>
        <w:rPr>
          <w:rFonts w:ascii="Tahoma" w:hAnsi="Tahoma" w:cs="Tahoma"/>
          <w:snapToGrid w:val="0"/>
          <w:sz w:val="16"/>
          <w:szCs w:val="16"/>
        </w:rPr>
      </w:pPr>
      <w:r w:rsidRPr="00D24E32">
        <w:rPr>
          <w:rFonts w:ascii="Tahoma" w:hAnsi="Tahoma" w:cs="Tahoma"/>
          <w:snapToGrid w:val="0"/>
          <w:sz w:val="16"/>
          <w:szCs w:val="16"/>
        </w:rPr>
        <w:t xml:space="preserve">LA PRESIDENCIA INFORMÓ QUE NO HABIENDO OTRO ASUNTO QUE TRATAR DIÓ POR CONCLUIDA LA </w:t>
      </w:r>
      <w:proofErr w:type="gramStart"/>
      <w:r w:rsidRPr="00D24E32">
        <w:rPr>
          <w:rFonts w:ascii="Tahoma" w:hAnsi="Tahoma" w:cs="Tahoma"/>
          <w:snapToGrid w:val="0"/>
          <w:sz w:val="16"/>
          <w:szCs w:val="16"/>
        </w:rPr>
        <w:t>SESIÓN,  SIENDO</w:t>
      </w:r>
      <w:proofErr w:type="gramEnd"/>
      <w:r w:rsidRPr="00D24E32">
        <w:rPr>
          <w:rFonts w:ascii="Tahoma" w:hAnsi="Tahoma" w:cs="Tahoma"/>
          <w:snapToGrid w:val="0"/>
          <w:sz w:val="16"/>
          <w:szCs w:val="16"/>
        </w:rPr>
        <w:t xml:space="preserve"> LAS 16:00 HORAS, CON 45 MINUTOS, DEL MISMO DÍA, CITANDO A LAS DIPUTADAS Y DIPUTADOS A SESIONAR LA SEGUNDA SESIÓN, A LAS 10:00 HORAS DEL DÍA MIÉRCOLES 11 DE SEPTIEMBRE DEL AÑO EN CURSO.</w:t>
      </w:r>
    </w:p>
    <w:p w:rsidR="00B47F00" w:rsidRPr="00D24E32" w:rsidRDefault="00B47F00" w:rsidP="00B47F00">
      <w:pPr>
        <w:widowControl w:val="0"/>
        <w:rPr>
          <w:rFonts w:ascii="Tahoma" w:hAnsi="Tahoma" w:cs="Tahoma"/>
          <w:snapToGrid w:val="0"/>
          <w:sz w:val="16"/>
          <w:szCs w:val="16"/>
        </w:rPr>
      </w:pPr>
    </w:p>
    <w:p w:rsidR="00B47F00" w:rsidRPr="00D24E32" w:rsidRDefault="00B47F00" w:rsidP="00B47F00">
      <w:pPr>
        <w:widowControl w:val="0"/>
        <w:rPr>
          <w:rFonts w:ascii="Tahoma" w:hAnsi="Tahoma" w:cs="Tahoma"/>
          <w:snapToGrid w:val="0"/>
          <w:sz w:val="16"/>
          <w:szCs w:val="16"/>
        </w:rPr>
      </w:pPr>
    </w:p>
    <w:p w:rsidR="00B47F00" w:rsidRPr="00D24E32" w:rsidRDefault="00B47F00" w:rsidP="00B47F00">
      <w:pPr>
        <w:jc w:val="center"/>
        <w:rPr>
          <w:rFonts w:ascii="Tahoma" w:eastAsia="Calibri" w:hAnsi="Tahoma" w:cs="Tahoma"/>
          <w:b/>
          <w:sz w:val="16"/>
          <w:szCs w:val="16"/>
          <w:lang w:val="es-ES"/>
        </w:rPr>
      </w:pPr>
      <w:r w:rsidRPr="00D24E32">
        <w:rPr>
          <w:rFonts w:ascii="Tahoma" w:eastAsia="Calibri" w:hAnsi="Tahoma" w:cs="Tahoma"/>
          <w:b/>
          <w:sz w:val="16"/>
          <w:szCs w:val="16"/>
          <w:lang w:val="es-ES"/>
        </w:rPr>
        <w:t>DIP. JAIME BUENO ZERTUCHE.</w:t>
      </w:r>
    </w:p>
    <w:p w:rsidR="00B47F00" w:rsidRPr="00D24E32" w:rsidRDefault="00B47F00" w:rsidP="00B47F00">
      <w:pPr>
        <w:jc w:val="center"/>
        <w:rPr>
          <w:rFonts w:ascii="Tahoma" w:eastAsia="Calibri" w:hAnsi="Tahoma" w:cs="Tahoma"/>
          <w:b/>
          <w:sz w:val="16"/>
          <w:szCs w:val="16"/>
          <w:lang w:val="es-ES"/>
        </w:rPr>
      </w:pPr>
      <w:r w:rsidRPr="00D24E32">
        <w:rPr>
          <w:rFonts w:ascii="Tahoma" w:eastAsia="Calibri" w:hAnsi="Tahoma" w:cs="Tahoma"/>
          <w:b/>
          <w:sz w:val="16"/>
          <w:szCs w:val="16"/>
          <w:lang w:val="es-ES"/>
        </w:rPr>
        <w:t>PRESIDENTE DE LA MESA DIRECTIVA.</w:t>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B47F00" w:rsidRPr="00D24E32" w:rsidTr="00B47F00">
        <w:trPr>
          <w:trHeight w:val="894"/>
        </w:trPr>
        <w:tc>
          <w:tcPr>
            <w:tcW w:w="5053" w:type="dxa"/>
            <w:tcBorders>
              <w:top w:val="nil"/>
              <w:left w:val="nil"/>
              <w:bottom w:val="nil"/>
              <w:right w:val="nil"/>
            </w:tcBorders>
          </w:tcPr>
          <w:p w:rsidR="00B47F00" w:rsidRPr="00D24E32" w:rsidRDefault="00B47F00" w:rsidP="00B47F00">
            <w:pPr>
              <w:jc w:val="center"/>
              <w:rPr>
                <w:rFonts w:ascii="Tahoma" w:eastAsia="Calibri" w:hAnsi="Tahoma" w:cs="Tahoma"/>
                <w:b/>
                <w:sz w:val="16"/>
                <w:szCs w:val="16"/>
                <w:lang w:val="es-ES"/>
              </w:rPr>
            </w:pPr>
          </w:p>
          <w:p w:rsidR="00B47F00" w:rsidRPr="00D24E32" w:rsidRDefault="00B47F00" w:rsidP="00B47F00">
            <w:pPr>
              <w:jc w:val="center"/>
              <w:rPr>
                <w:rFonts w:ascii="Tahoma" w:eastAsia="Calibri" w:hAnsi="Tahoma" w:cs="Tahoma"/>
                <w:b/>
                <w:sz w:val="16"/>
                <w:szCs w:val="16"/>
                <w:lang w:val="es-ES"/>
              </w:rPr>
            </w:pPr>
          </w:p>
          <w:p w:rsidR="00B47F00" w:rsidRPr="00D24E32" w:rsidRDefault="00B47F00" w:rsidP="00B47F00">
            <w:pPr>
              <w:jc w:val="center"/>
              <w:rPr>
                <w:rFonts w:ascii="Tahoma" w:eastAsia="Arial" w:hAnsi="Tahoma" w:cs="Tahoma"/>
                <w:b/>
                <w:sz w:val="16"/>
                <w:szCs w:val="16"/>
              </w:rPr>
            </w:pPr>
            <w:r w:rsidRPr="00D24E32">
              <w:rPr>
                <w:rFonts w:ascii="Tahoma" w:eastAsia="Calibri" w:hAnsi="Tahoma" w:cs="Tahoma"/>
                <w:b/>
                <w:sz w:val="16"/>
                <w:szCs w:val="16"/>
                <w:lang w:val="es-ES"/>
              </w:rPr>
              <w:t>DIP. EDGAR GERARDO SÁNCHEZ GARZA.</w:t>
            </w:r>
          </w:p>
          <w:p w:rsidR="00B47F00" w:rsidRPr="00D24E32" w:rsidRDefault="00B47F00" w:rsidP="00B47F00">
            <w:pPr>
              <w:jc w:val="center"/>
              <w:rPr>
                <w:rFonts w:ascii="Tahoma" w:eastAsia="Arial" w:hAnsi="Tahoma" w:cs="Tahoma"/>
                <w:b/>
                <w:sz w:val="16"/>
                <w:szCs w:val="16"/>
              </w:rPr>
            </w:pPr>
            <w:r w:rsidRPr="00D24E32">
              <w:rPr>
                <w:rFonts w:ascii="Tahoma" w:eastAsia="Arial" w:hAnsi="Tahoma" w:cs="Tahoma"/>
                <w:b/>
                <w:sz w:val="16"/>
                <w:szCs w:val="16"/>
              </w:rPr>
              <w:t>SECRETARIO</w:t>
            </w:r>
          </w:p>
        </w:tc>
        <w:tc>
          <w:tcPr>
            <w:tcW w:w="5053" w:type="dxa"/>
            <w:tcBorders>
              <w:top w:val="nil"/>
              <w:left w:val="nil"/>
              <w:bottom w:val="nil"/>
              <w:right w:val="nil"/>
            </w:tcBorders>
          </w:tcPr>
          <w:p w:rsidR="00B47F00" w:rsidRPr="00D24E32" w:rsidRDefault="00B47F00" w:rsidP="00B47F00">
            <w:pPr>
              <w:jc w:val="center"/>
              <w:rPr>
                <w:rFonts w:ascii="Tahoma" w:eastAsia="Calibri" w:hAnsi="Tahoma" w:cs="Tahoma"/>
                <w:b/>
                <w:sz w:val="16"/>
                <w:szCs w:val="16"/>
              </w:rPr>
            </w:pPr>
          </w:p>
          <w:p w:rsidR="00B47F00" w:rsidRPr="00D24E32" w:rsidRDefault="00B47F00" w:rsidP="00B47F00">
            <w:pPr>
              <w:jc w:val="center"/>
              <w:rPr>
                <w:rFonts w:ascii="Tahoma" w:eastAsia="Calibri" w:hAnsi="Tahoma" w:cs="Tahoma"/>
                <w:b/>
                <w:sz w:val="16"/>
                <w:szCs w:val="16"/>
              </w:rPr>
            </w:pPr>
          </w:p>
          <w:p w:rsidR="00B47F00" w:rsidRPr="00D24E32" w:rsidRDefault="00B47F00" w:rsidP="00B47F00">
            <w:pPr>
              <w:jc w:val="center"/>
              <w:rPr>
                <w:rFonts w:ascii="Tahoma" w:eastAsia="Arial" w:hAnsi="Tahoma" w:cs="Tahoma"/>
                <w:b/>
                <w:sz w:val="16"/>
                <w:szCs w:val="16"/>
              </w:rPr>
            </w:pPr>
            <w:r w:rsidRPr="00D24E32">
              <w:rPr>
                <w:rFonts w:ascii="Tahoma" w:eastAsia="Calibri" w:hAnsi="Tahoma" w:cs="Tahoma"/>
                <w:b/>
                <w:sz w:val="16"/>
                <w:szCs w:val="16"/>
                <w:lang w:val="es-ES"/>
              </w:rPr>
              <w:t xml:space="preserve">DIP. </w:t>
            </w:r>
            <w:r w:rsidRPr="00D24E32">
              <w:rPr>
                <w:rFonts w:ascii="Tahoma" w:eastAsia="Arial" w:hAnsi="Tahoma" w:cs="Tahoma"/>
                <w:b/>
                <w:sz w:val="16"/>
                <w:szCs w:val="16"/>
              </w:rPr>
              <w:t>JESÚS ANDRÉS LOYA CARDONA.</w:t>
            </w:r>
          </w:p>
          <w:p w:rsidR="00B47F00" w:rsidRPr="00D24E32" w:rsidRDefault="00B47F00" w:rsidP="00B47F00">
            <w:pPr>
              <w:jc w:val="center"/>
              <w:rPr>
                <w:rFonts w:ascii="Tahoma" w:eastAsia="Calibri" w:hAnsi="Tahoma" w:cs="Tahoma"/>
                <w:b/>
                <w:sz w:val="16"/>
                <w:szCs w:val="16"/>
                <w:lang w:val="es-ES"/>
              </w:rPr>
            </w:pPr>
            <w:r w:rsidRPr="00D24E32">
              <w:rPr>
                <w:rFonts w:ascii="Tahoma" w:eastAsia="Arial" w:hAnsi="Tahoma" w:cs="Tahoma"/>
                <w:b/>
                <w:sz w:val="16"/>
                <w:szCs w:val="16"/>
              </w:rPr>
              <w:t>SECRETARIO</w:t>
            </w:r>
          </w:p>
        </w:tc>
      </w:tr>
    </w:tbl>
    <w:p w:rsidR="00B47F00" w:rsidRDefault="00B47F00" w:rsidP="00B47F00">
      <w:pPr>
        <w:widowControl w:val="0"/>
        <w:rPr>
          <w:rFonts w:cs="Arial"/>
          <w:b/>
          <w:snapToGrid w:val="0"/>
          <w:sz w:val="20"/>
          <w:szCs w:val="20"/>
          <w:lang w:val="es-ES"/>
        </w:rPr>
      </w:pPr>
    </w:p>
    <w:p w:rsidR="00B47F00" w:rsidRPr="00D24E32" w:rsidRDefault="00B47F00" w:rsidP="00B47F00">
      <w:pPr>
        <w:rPr>
          <w:rFonts w:eastAsia="Calibri" w:cs="Arial"/>
          <w:b/>
          <w:sz w:val="20"/>
          <w:szCs w:val="20"/>
        </w:rPr>
      </w:pPr>
      <w:r w:rsidRPr="00D24E32">
        <w:rPr>
          <w:rFonts w:eastAsia="Calibri" w:cs="Arial"/>
          <w:b/>
          <w:sz w:val="20"/>
          <w:szCs w:val="20"/>
        </w:rPr>
        <w:t>INFORME SOBRE EL TRÁMITE REALIZADO RESPECTO A LAS PROPOSICIONES CON PUNTOS DE ACUERDO PRESENTADAS EN LA SESIÓN CELEBRADA POR EL PLENO DEL CONGRESO EL DÍA 2 DE SEPTIEMBRE DE 2019.</w:t>
      </w:r>
    </w:p>
    <w:p w:rsidR="00B47F00" w:rsidRPr="00D24E32" w:rsidRDefault="00B47F00" w:rsidP="00B47F00">
      <w:pPr>
        <w:rPr>
          <w:rFonts w:eastAsia="Calibri" w:cs="Arial"/>
          <w:sz w:val="20"/>
          <w:szCs w:val="20"/>
        </w:rPr>
      </w:pPr>
    </w:p>
    <w:p w:rsidR="00B47F00" w:rsidRPr="00D24E32" w:rsidRDefault="00B47F00" w:rsidP="00B47F00">
      <w:pPr>
        <w:ind w:firstLine="709"/>
        <w:rPr>
          <w:rFonts w:eastAsia="Calibri" w:cs="Arial"/>
          <w:sz w:val="20"/>
          <w:szCs w:val="20"/>
        </w:rPr>
      </w:pPr>
      <w:r w:rsidRPr="00D24E32">
        <w:rPr>
          <w:rFonts w:eastAsia="Calibri" w:cs="Arial"/>
          <w:sz w:val="20"/>
          <w:szCs w:val="20"/>
        </w:rPr>
        <w:t>Sobre el trámite realizado respecto de las Proposiciones con Puntos de Acuerdo que se presentaron en la sesión celebrada el 2 de septiembre de 2019, el Pleno del Congreso informa lo siguiente:</w:t>
      </w:r>
    </w:p>
    <w:p w:rsidR="00B47F00" w:rsidRPr="00D24E32" w:rsidRDefault="00B47F00" w:rsidP="00B47F00">
      <w:pPr>
        <w:ind w:firstLine="709"/>
        <w:rPr>
          <w:rFonts w:eastAsia="Calibri" w:cs="Arial"/>
          <w:sz w:val="20"/>
          <w:szCs w:val="20"/>
        </w:rPr>
      </w:pPr>
      <w:r w:rsidRPr="00D24E32">
        <w:rPr>
          <w:rFonts w:eastAsia="Calibri" w:cs="Arial"/>
          <w:sz w:val="20"/>
          <w:szCs w:val="20"/>
        </w:rPr>
        <w:t xml:space="preserve"> </w:t>
      </w:r>
    </w:p>
    <w:p w:rsidR="00B47F00" w:rsidRPr="00D24E32" w:rsidRDefault="00B47F00" w:rsidP="00B47F00">
      <w:pPr>
        <w:shd w:val="clear" w:color="auto" w:fill="FFFFFF"/>
        <w:ind w:firstLine="708"/>
        <w:rPr>
          <w:rFonts w:eastAsia="Calibri" w:cs="Arial"/>
          <w:bCs/>
          <w:sz w:val="20"/>
          <w:szCs w:val="20"/>
        </w:rPr>
      </w:pPr>
      <w:r w:rsidRPr="00D24E32">
        <w:rPr>
          <w:rFonts w:eastAsia="Calibri" w:cs="Arial"/>
          <w:b/>
          <w:sz w:val="20"/>
          <w:szCs w:val="20"/>
        </w:rPr>
        <w:t>1.-</w:t>
      </w:r>
      <w:r w:rsidRPr="00D24E32">
        <w:rPr>
          <w:rFonts w:eastAsia="Calibri" w:cs="Arial"/>
          <w:sz w:val="20"/>
          <w:szCs w:val="20"/>
        </w:rPr>
        <w:t xml:space="preserve"> Se formuló comunicación mediante la cual se envió a la Comisión de Atención a Grupos en Situación de Vulnerabilidad, el </w:t>
      </w:r>
      <w:r w:rsidRPr="00D24E32">
        <w:rPr>
          <w:rFonts w:eastAsia="Calibri" w:cs="Arial"/>
          <w:sz w:val="20"/>
          <w:szCs w:val="20"/>
          <w:lang w:val="es-ES"/>
        </w:rPr>
        <w:t xml:space="preserve">Punto de Acuerdo </w:t>
      </w:r>
      <w:r w:rsidRPr="00D24E32">
        <w:rPr>
          <w:rFonts w:eastAsia="Calibri" w:cs="Arial"/>
          <w:sz w:val="20"/>
          <w:szCs w:val="20"/>
        </w:rPr>
        <w:t>planteado por</w:t>
      </w:r>
      <w:r w:rsidRPr="00D24E32">
        <w:rPr>
          <w:rFonts w:eastAsia="Calibri" w:cs="Arial"/>
          <w:bCs/>
          <w:sz w:val="20"/>
          <w:szCs w:val="20"/>
        </w:rPr>
        <w:t xml:space="preserve"> la Diputada María Esperanza Chapa García, conjuntamente con </w:t>
      </w:r>
      <w:r w:rsidRPr="00D24E32">
        <w:rPr>
          <w:rFonts w:eastAsia="Calibri" w:cs="Arial"/>
          <w:sz w:val="20"/>
          <w:szCs w:val="20"/>
        </w:rPr>
        <w:t>las Diputadas y Diputados del Grupo Parlamentario “Gral. Andrés S. Viesca”, del Partido Revolucionario Institucional</w:t>
      </w:r>
      <w:r w:rsidRPr="00D24E32">
        <w:rPr>
          <w:rFonts w:eastAsia="Calibri" w:cs="Arial"/>
          <w:bCs/>
          <w:sz w:val="20"/>
          <w:szCs w:val="20"/>
        </w:rPr>
        <w:t xml:space="preserve"> “Con objeto de exhortar al Ejecutivo Federal y a la Secretaría del Bienestar para que analicen la posibilidad de retomar el programa Comedores Comunitarios en los Municipios y zonas de atención prioritaria del Estado, con la finalidad de garantizar a todas las comunidades y grupos vulnerables el acceso a una alimentación adecuada”, para los efectos procedentes.</w:t>
      </w:r>
    </w:p>
    <w:p w:rsidR="00B47F00" w:rsidRPr="00D24E32" w:rsidRDefault="00B47F00" w:rsidP="00B47F00">
      <w:pPr>
        <w:shd w:val="clear" w:color="auto" w:fill="FFFFFF"/>
        <w:rPr>
          <w:rFonts w:eastAsia="Calibri" w:cs="Arial"/>
          <w:b/>
          <w:bCs/>
          <w:sz w:val="20"/>
          <w:szCs w:val="20"/>
        </w:rPr>
      </w:pPr>
    </w:p>
    <w:p w:rsidR="00B47F00" w:rsidRPr="00D24E32" w:rsidRDefault="00B47F00" w:rsidP="00B47F00">
      <w:pPr>
        <w:widowControl w:val="0"/>
        <w:rPr>
          <w:rFonts w:eastAsia="Calibri" w:cs="Arial"/>
          <w:snapToGrid w:val="0"/>
          <w:sz w:val="20"/>
          <w:szCs w:val="20"/>
        </w:rPr>
      </w:pPr>
      <w:r w:rsidRPr="00D24E32">
        <w:rPr>
          <w:rFonts w:eastAsia="Calibri" w:cs="Arial"/>
          <w:b/>
          <w:sz w:val="20"/>
          <w:szCs w:val="20"/>
        </w:rPr>
        <w:tab/>
        <w:t>2.-</w:t>
      </w:r>
      <w:r w:rsidRPr="00D24E32">
        <w:rPr>
          <w:rFonts w:eastAsia="Calibri" w:cs="Arial"/>
          <w:sz w:val="20"/>
          <w:szCs w:val="20"/>
        </w:rPr>
        <w:t xml:space="preserve"> Se formuló comunicación mediante la cual</w:t>
      </w:r>
      <w:r w:rsidRPr="00D24E32">
        <w:rPr>
          <w:rFonts w:eastAsia="Calibri" w:cs="Arial"/>
          <w:color w:val="000000"/>
          <w:sz w:val="20"/>
          <w:szCs w:val="20"/>
          <w:shd w:val="clear" w:color="auto" w:fill="FFFFFF"/>
        </w:rPr>
        <w:t xml:space="preserve"> se envió</w:t>
      </w:r>
      <w:r w:rsidRPr="00D24E32">
        <w:rPr>
          <w:rFonts w:eastAsia="Calibri" w:cs="Arial"/>
          <w:sz w:val="20"/>
          <w:szCs w:val="20"/>
        </w:rPr>
        <w:t xml:space="preserve"> a la Comisión de Salud, Medio Ambiente, Recursos Naturales y Agua, </w:t>
      </w:r>
      <w:r w:rsidRPr="00D24E32">
        <w:rPr>
          <w:rFonts w:eastAsia="Calibri" w:cs="Arial"/>
          <w:color w:val="000000"/>
          <w:sz w:val="20"/>
          <w:szCs w:val="20"/>
          <w:shd w:val="clear" w:color="auto" w:fill="FFFFFF"/>
        </w:rPr>
        <w:t xml:space="preserve">el </w:t>
      </w:r>
      <w:r w:rsidRPr="00D24E32">
        <w:rPr>
          <w:rFonts w:eastAsia="Calibri" w:cs="Arial"/>
          <w:sz w:val="20"/>
          <w:szCs w:val="20"/>
          <w:lang w:val="es-ES"/>
        </w:rPr>
        <w:t xml:space="preserve">Punto de Acuerdo </w:t>
      </w:r>
      <w:r w:rsidRPr="00D24E32">
        <w:rPr>
          <w:rFonts w:eastAsia="Calibri" w:cs="Arial"/>
          <w:snapToGrid w:val="0"/>
          <w:sz w:val="20"/>
          <w:szCs w:val="20"/>
        </w:rPr>
        <w:t xml:space="preserve">planteado por el Diputado Marcelo de Jesús Torres </w:t>
      </w:r>
      <w:proofErr w:type="spellStart"/>
      <w:r w:rsidRPr="00D24E32">
        <w:rPr>
          <w:rFonts w:eastAsia="Calibri" w:cs="Arial"/>
          <w:snapToGrid w:val="0"/>
          <w:sz w:val="20"/>
          <w:szCs w:val="20"/>
        </w:rPr>
        <w:t>Cofiño</w:t>
      </w:r>
      <w:proofErr w:type="spellEnd"/>
      <w:r w:rsidRPr="00D24E32">
        <w:rPr>
          <w:rFonts w:eastAsia="Calibri" w:cs="Arial"/>
          <w:snapToGrid w:val="0"/>
          <w:sz w:val="20"/>
          <w:szCs w:val="20"/>
        </w:rPr>
        <w:t>, conjuntamente con y las y los Diputados del Grupo Parlamentario “Del Partido Acción Nacional”, “Con objeto de que esta Legislatura, exhorte al Presidente de la República, Andrés Manuel López Obrador, para que en forma inmediata, con seriedad y con espíritu solidario, atienda en su calidad de Jefe de Estado, la crisis del desabasto de medicamentos en el sistema de salud del país”, para los efectos procedentes.</w:t>
      </w:r>
    </w:p>
    <w:p w:rsidR="00B47F00" w:rsidRPr="00D24E32" w:rsidRDefault="00B47F00" w:rsidP="00B47F00">
      <w:pPr>
        <w:widowControl w:val="0"/>
        <w:rPr>
          <w:rFonts w:eastAsia="Calibri" w:cs="Arial"/>
          <w:sz w:val="20"/>
          <w:szCs w:val="20"/>
          <w:lang w:val="es-ES"/>
        </w:rPr>
      </w:pPr>
    </w:p>
    <w:p w:rsidR="00B47F00" w:rsidRPr="00D24E32" w:rsidRDefault="00B47F00" w:rsidP="00B47F00">
      <w:pPr>
        <w:widowControl w:val="0"/>
        <w:rPr>
          <w:rFonts w:eastAsia="Calibri" w:cs="Arial"/>
          <w:sz w:val="20"/>
          <w:szCs w:val="20"/>
          <w:lang w:val="es-ES"/>
        </w:rPr>
      </w:pPr>
      <w:r w:rsidRPr="00D24E32">
        <w:rPr>
          <w:rFonts w:eastAsia="Calibri" w:cs="Arial"/>
          <w:b/>
          <w:snapToGrid w:val="0"/>
          <w:sz w:val="20"/>
          <w:szCs w:val="20"/>
        </w:rPr>
        <w:lastRenderedPageBreak/>
        <w:tab/>
        <w:t>3.-</w:t>
      </w:r>
      <w:r w:rsidRPr="00D24E32">
        <w:rPr>
          <w:rFonts w:eastAsia="Calibri" w:cs="Arial"/>
          <w:snapToGrid w:val="0"/>
          <w:sz w:val="20"/>
          <w:szCs w:val="20"/>
        </w:rPr>
        <w:t xml:space="preserve"> Se formuló comunicación mediante la cual se envió a la Comisión de Desarrollo Urbano, Infraestructura y Transporte, el </w:t>
      </w:r>
      <w:r w:rsidRPr="00D24E32">
        <w:rPr>
          <w:rFonts w:eastAsia="Calibri" w:cs="Arial"/>
          <w:sz w:val="20"/>
          <w:szCs w:val="20"/>
          <w:lang w:val="es-ES"/>
        </w:rPr>
        <w:t xml:space="preserve">Punto de Acuerdo planteado por el Diputado </w:t>
      </w:r>
      <w:r w:rsidRPr="00D24E32">
        <w:rPr>
          <w:rFonts w:eastAsia="Calibri" w:cs="Arial"/>
          <w:snapToGrid w:val="0"/>
          <w:sz w:val="20"/>
          <w:szCs w:val="20"/>
        </w:rPr>
        <w:t>Emilio Alejandro de Hoyos Montemayor</w:t>
      </w:r>
      <w:r w:rsidRPr="00D24E32">
        <w:rPr>
          <w:rFonts w:eastAsia="Calibri" w:cs="Arial"/>
          <w:sz w:val="20"/>
          <w:szCs w:val="20"/>
          <w:lang w:val="es-ES"/>
        </w:rPr>
        <w:t xml:space="preserve">, conjuntamente con la Diputada </w:t>
      </w:r>
      <w:proofErr w:type="spellStart"/>
      <w:r w:rsidRPr="00D24E32">
        <w:rPr>
          <w:rFonts w:eastAsia="Calibri" w:cs="Arial"/>
          <w:sz w:val="20"/>
          <w:szCs w:val="20"/>
          <w:lang w:val="es-ES"/>
        </w:rPr>
        <w:t>Zulmma</w:t>
      </w:r>
      <w:proofErr w:type="spellEnd"/>
      <w:r w:rsidRPr="00D24E32">
        <w:rPr>
          <w:rFonts w:eastAsia="Calibri" w:cs="Arial"/>
          <w:sz w:val="20"/>
          <w:szCs w:val="20"/>
          <w:lang w:val="es-ES"/>
        </w:rPr>
        <w:t xml:space="preserve"> </w:t>
      </w:r>
      <w:proofErr w:type="spellStart"/>
      <w:r w:rsidRPr="00D24E32">
        <w:rPr>
          <w:rFonts w:eastAsia="Calibri" w:cs="Arial"/>
          <w:sz w:val="20"/>
          <w:szCs w:val="20"/>
          <w:lang w:val="es-ES"/>
        </w:rPr>
        <w:t>Verenice</w:t>
      </w:r>
      <w:proofErr w:type="spellEnd"/>
      <w:r w:rsidRPr="00D24E32">
        <w:rPr>
          <w:rFonts w:eastAsia="Calibri" w:cs="Arial"/>
          <w:sz w:val="20"/>
          <w:szCs w:val="20"/>
          <w:lang w:val="es-ES"/>
        </w:rPr>
        <w:t xml:space="preserve"> Guerrero Cázares, </w:t>
      </w:r>
      <w:r w:rsidRPr="00D24E32">
        <w:rPr>
          <w:rFonts w:eastAsia="Calibri" w:cs="Arial"/>
          <w:snapToGrid w:val="0"/>
          <w:sz w:val="20"/>
          <w:szCs w:val="20"/>
        </w:rPr>
        <w:t>del Grupo Parlamentario “</w:t>
      </w:r>
      <w:proofErr w:type="spellStart"/>
      <w:r w:rsidRPr="00D24E32">
        <w:rPr>
          <w:rFonts w:eastAsia="Calibri" w:cs="Arial"/>
          <w:snapToGrid w:val="0"/>
          <w:sz w:val="20"/>
          <w:szCs w:val="20"/>
        </w:rPr>
        <w:t>Brígido</w:t>
      </w:r>
      <w:proofErr w:type="spellEnd"/>
      <w:r w:rsidRPr="00D24E32">
        <w:rPr>
          <w:rFonts w:eastAsia="Calibri" w:cs="Arial"/>
          <w:snapToGrid w:val="0"/>
          <w:sz w:val="20"/>
          <w:szCs w:val="20"/>
        </w:rPr>
        <w:t xml:space="preserve"> Ramiro Moreno Hernández”, del Partido Unidad Democrática de Coahuila, “</w:t>
      </w:r>
      <w:r w:rsidRPr="00D24E32">
        <w:rPr>
          <w:rFonts w:cs="Arial"/>
          <w:sz w:val="20"/>
          <w:szCs w:val="20"/>
        </w:rPr>
        <w:t>A través del cual se solicita las bases, convenios, protocolos y procedimientos para la realización de los operativos de revisión vehicular de carros nacionales y extranjeros”</w:t>
      </w:r>
      <w:r w:rsidRPr="00D24E32">
        <w:rPr>
          <w:rFonts w:eastAsia="Calibri" w:cs="Arial"/>
          <w:snapToGrid w:val="0"/>
          <w:sz w:val="20"/>
          <w:szCs w:val="20"/>
        </w:rPr>
        <w:t>, para los efectos procedentes.</w:t>
      </w:r>
    </w:p>
    <w:p w:rsidR="00B47F00" w:rsidRPr="00D24E32" w:rsidRDefault="00B47F00" w:rsidP="00B47F00">
      <w:pPr>
        <w:widowControl w:val="0"/>
        <w:rPr>
          <w:rFonts w:eastAsia="Calibri" w:cs="Arial"/>
          <w:b/>
          <w:snapToGrid w:val="0"/>
          <w:sz w:val="20"/>
          <w:szCs w:val="20"/>
        </w:rPr>
      </w:pPr>
    </w:p>
    <w:p w:rsidR="00B47F00" w:rsidRPr="00D24E32" w:rsidRDefault="00B47F00" w:rsidP="00B47F00">
      <w:pPr>
        <w:widowControl w:val="0"/>
        <w:rPr>
          <w:rFonts w:eastAsia="Calibri" w:cs="Arial"/>
          <w:snapToGrid w:val="0"/>
          <w:sz w:val="20"/>
          <w:szCs w:val="20"/>
        </w:rPr>
      </w:pPr>
      <w:r w:rsidRPr="00D24E32">
        <w:rPr>
          <w:rFonts w:eastAsia="Calibri" w:cs="Arial"/>
          <w:b/>
          <w:snapToGrid w:val="0"/>
          <w:sz w:val="20"/>
          <w:szCs w:val="20"/>
        </w:rPr>
        <w:t xml:space="preserve">            4.- </w:t>
      </w:r>
      <w:r w:rsidRPr="00D24E32">
        <w:rPr>
          <w:rFonts w:eastAsia="Calibri" w:cs="Arial"/>
          <w:snapToGrid w:val="0"/>
          <w:sz w:val="20"/>
          <w:szCs w:val="20"/>
        </w:rPr>
        <w:t xml:space="preserve">Se formularon comunicaciones mediante las cuales se enviaron al Congreso de la Unión, el </w:t>
      </w:r>
      <w:r w:rsidRPr="00D24E32">
        <w:rPr>
          <w:rFonts w:eastAsia="Calibri" w:cs="Arial"/>
          <w:sz w:val="20"/>
          <w:szCs w:val="20"/>
        </w:rPr>
        <w:t xml:space="preserve">Punto de Acuerdo planteado por la Diputada Verónica </w:t>
      </w:r>
      <w:proofErr w:type="spellStart"/>
      <w:r w:rsidRPr="00D24E32">
        <w:rPr>
          <w:rFonts w:eastAsia="Calibri" w:cs="Arial"/>
          <w:sz w:val="20"/>
          <w:szCs w:val="20"/>
        </w:rPr>
        <w:t>Boreque</w:t>
      </w:r>
      <w:proofErr w:type="spellEnd"/>
      <w:r w:rsidRPr="00D24E32">
        <w:rPr>
          <w:rFonts w:eastAsia="Calibri" w:cs="Arial"/>
          <w:sz w:val="20"/>
          <w:szCs w:val="20"/>
        </w:rPr>
        <w:t xml:space="preserve"> Martínez González, en conjunto con las Diputadas y Diputados integrantes de la Comisión de Ciencia y Tecnología, “A fin de exhortar al Congreso de la Unión, con objeto de que a medida de sus posibilidades y facultades propongan que no disminuyan el presupuesto asignado a la ciencia, tecnología e innovación para el ejercicio fiscal 2020 y en su caso, amplié el que le corresponde al Estado de Coahuila de Zaragoza”, </w:t>
      </w:r>
      <w:r w:rsidRPr="00D24E32">
        <w:rPr>
          <w:rFonts w:eastAsia="Calibri" w:cs="Arial"/>
          <w:snapToGrid w:val="0"/>
          <w:sz w:val="20"/>
          <w:szCs w:val="20"/>
        </w:rPr>
        <w:t>para los efectos procedentes.</w:t>
      </w:r>
    </w:p>
    <w:p w:rsidR="00B47F00" w:rsidRPr="00D24E32" w:rsidRDefault="00B47F00" w:rsidP="00B47F00">
      <w:pPr>
        <w:widowControl w:val="0"/>
        <w:rPr>
          <w:rFonts w:eastAsia="Calibri" w:cs="Arial"/>
          <w:snapToGrid w:val="0"/>
          <w:sz w:val="20"/>
          <w:szCs w:val="20"/>
        </w:rPr>
      </w:pPr>
    </w:p>
    <w:p w:rsidR="00B47F00" w:rsidRPr="00D24E32" w:rsidRDefault="00B47F00" w:rsidP="00B47F00">
      <w:pPr>
        <w:shd w:val="clear" w:color="auto" w:fill="FFFFFF"/>
        <w:ind w:firstLine="709"/>
        <w:rPr>
          <w:rFonts w:cs="Arial"/>
          <w:color w:val="222222"/>
          <w:sz w:val="20"/>
          <w:szCs w:val="20"/>
          <w:lang w:eastAsia="es-MX"/>
        </w:rPr>
      </w:pPr>
      <w:r w:rsidRPr="00D24E32">
        <w:rPr>
          <w:rFonts w:cs="Arial"/>
          <w:b/>
          <w:snapToGrid w:val="0"/>
          <w:sz w:val="20"/>
          <w:szCs w:val="20"/>
          <w:lang w:eastAsia="es-MX"/>
        </w:rPr>
        <w:t>5.-</w:t>
      </w:r>
      <w:r w:rsidRPr="00D24E32">
        <w:rPr>
          <w:rFonts w:cs="Arial"/>
          <w:snapToGrid w:val="0"/>
          <w:sz w:val="20"/>
          <w:szCs w:val="20"/>
          <w:lang w:eastAsia="es-MX"/>
        </w:rPr>
        <w:t xml:space="preserve"> Se formuló comunicación mediante la cual se envió a la Comisión de Desarrollo Urbano, Infraestructura y Transporte, el </w:t>
      </w:r>
      <w:r w:rsidRPr="00D24E32">
        <w:rPr>
          <w:rFonts w:eastAsia="Calibri" w:cs="Arial"/>
          <w:sz w:val="20"/>
          <w:szCs w:val="20"/>
          <w:lang w:val="es-ES"/>
        </w:rPr>
        <w:t xml:space="preserve">Punto de Acuerdo </w:t>
      </w:r>
      <w:r w:rsidRPr="00D24E32">
        <w:rPr>
          <w:rFonts w:eastAsia="Calibri" w:cs="Arial"/>
          <w:snapToGrid w:val="0"/>
          <w:sz w:val="20"/>
          <w:szCs w:val="20"/>
        </w:rPr>
        <w:t xml:space="preserve">planteado por el Diputado Gerardo Abraham Aguado Gómez, conjuntamente con y las y los Diputados del Grupo Parlamentario “Del Partido Acción Nacional”, “Con objeto de que este Honorable Pleno, solicite a la Secretaría de Finanzas y a la Administración Fiscal General que, en los operativos que realizan para ejecutar el cobro de placas, derechos de control vehicular y verificación de estatus legal de los autos de procedencia extranjera, se respeten los derechos de los automovilistas y las bases legales correspondientes”, </w:t>
      </w:r>
      <w:r w:rsidRPr="00D24E32">
        <w:rPr>
          <w:rFonts w:cs="Arial"/>
          <w:snapToGrid w:val="0"/>
          <w:sz w:val="20"/>
          <w:szCs w:val="20"/>
          <w:lang w:eastAsia="es-MX"/>
        </w:rPr>
        <w:t>para los efectos procedentes.</w:t>
      </w:r>
    </w:p>
    <w:p w:rsidR="00B47F00" w:rsidRPr="00D24E32" w:rsidRDefault="00B47F00" w:rsidP="00B47F00">
      <w:pPr>
        <w:widowControl w:val="0"/>
        <w:rPr>
          <w:rFonts w:eastAsia="Calibri" w:cs="Arial"/>
          <w:snapToGrid w:val="0"/>
          <w:sz w:val="20"/>
          <w:szCs w:val="20"/>
        </w:rPr>
      </w:pPr>
    </w:p>
    <w:p w:rsidR="00B47F00" w:rsidRPr="00D24E32" w:rsidRDefault="00B47F00" w:rsidP="00B47F00">
      <w:pPr>
        <w:jc w:val="left"/>
        <w:rPr>
          <w:rFonts w:eastAsia="Calibri" w:cs="Arial"/>
          <w:b/>
          <w:snapToGrid w:val="0"/>
          <w:sz w:val="20"/>
          <w:szCs w:val="20"/>
        </w:rPr>
      </w:pPr>
    </w:p>
    <w:p w:rsidR="00B47F00" w:rsidRPr="00D24E32" w:rsidRDefault="00B47F00" w:rsidP="00B47F00">
      <w:pPr>
        <w:jc w:val="center"/>
        <w:rPr>
          <w:rFonts w:eastAsia="Calibri" w:cs="Arial"/>
          <w:b/>
          <w:snapToGrid w:val="0"/>
          <w:sz w:val="20"/>
          <w:szCs w:val="20"/>
        </w:rPr>
      </w:pPr>
      <w:r w:rsidRPr="00D24E32">
        <w:rPr>
          <w:rFonts w:eastAsia="Calibri" w:cs="Arial"/>
          <w:b/>
          <w:snapToGrid w:val="0"/>
          <w:sz w:val="20"/>
          <w:szCs w:val="20"/>
        </w:rPr>
        <w:t>A T E N T A M E N T E.</w:t>
      </w:r>
    </w:p>
    <w:p w:rsidR="00B47F00" w:rsidRPr="00D24E32" w:rsidRDefault="00B47F00" w:rsidP="00B47F00">
      <w:pPr>
        <w:jc w:val="center"/>
        <w:rPr>
          <w:rFonts w:eastAsia="Calibri" w:cs="Arial"/>
          <w:b/>
          <w:snapToGrid w:val="0"/>
          <w:sz w:val="20"/>
          <w:szCs w:val="20"/>
        </w:rPr>
      </w:pPr>
      <w:r w:rsidRPr="00D24E32">
        <w:rPr>
          <w:rFonts w:eastAsia="Calibri" w:cs="Arial"/>
          <w:b/>
          <w:snapToGrid w:val="0"/>
          <w:sz w:val="20"/>
          <w:szCs w:val="20"/>
        </w:rPr>
        <w:t>SALTILLO, COAHUILA, A 11 DE SEPTIEMBRE DE 2019.</w:t>
      </w:r>
    </w:p>
    <w:p w:rsidR="00B47F00" w:rsidRPr="00D24E32" w:rsidRDefault="00B47F00" w:rsidP="00B47F00">
      <w:pPr>
        <w:jc w:val="center"/>
        <w:rPr>
          <w:rFonts w:eastAsia="Calibri" w:cs="Arial"/>
          <w:b/>
          <w:snapToGrid w:val="0"/>
          <w:sz w:val="20"/>
          <w:szCs w:val="20"/>
        </w:rPr>
      </w:pPr>
      <w:r w:rsidRPr="00D24E32">
        <w:rPr>
          <w:rFonts w:eastAsia="Calibri" w:cs="Arial"/>
          <w:b/>
          <w:snapToGrid w:val="0"/>
          <w:sz w:val="20"/>
          <w:szCs w:val="20"/>
        </w:rPr>
        <w:t>EL PRESIDENTE DE LA MESA DIRECTIVA</w:t>
      </w:r>
    </w:p>
    <w:p w:rsidR="00B47F00" w:rsidRPr="00D24E32" w:rsidRDefault="00B47F00" w:rsidP="00B47F00">
      <w:pPr>
        <w:jc w:val="center"/>
        <w:rPr>
          <w:rFonts w:eastAsia="Calibri" w:cs="Arial"/>
          <w:b/>
          <w:snapToGrid w:val="0"/>
          <w:sz w:val="20"/>
          <w:szCs w:val="20"/>
        </w:rPr>
      </w:pPr>
    </w:p>
    <w:p w:rsidR="00B47F00" w:rsidRPr="00D24E32" w:rsidRDefault="00B47F00" w:rsidP="00B47F00">
      <w:pPr>
        <w:jc w:val="center"/>
        <w:rPr>
          <w:rFonts w:eastAsia="Calibri" w:cs="Arial"/>
          <w:b/>
          <w:snapToGrid w:val="0"/>
          <w:sz w:val="20"/>
          <w:szCs w:val="20"/>
        </w:rPr>
      </w:pPr>
    </w:p>
    <w:p w:rsidR="00B47F00" w:rsidRPr="00D24E32" w:rsidRDefault="00B47F00" w:rsidP="00B47F00">
      <w:pPr>
        <w:jc w:val="center"/>
        <w:rPr>
          <w:rFonts w:eastAsia="Calibri" w:cs="Arial"/>
          <w:b/>
          <w:snapToGrid w:val="0"/>
          <w:sz w:val="20"/>
          <w:szCs w:val="20"/>
        </w:rPr>
      </w:pPr>
      <w:r w:rsidRPr="00D24E32">
        <w:rPr>
          <w:rFonts w:eastAsia="Calibri" w:cs="Arial"/>
          <w:b/>
          <w:snapToGrid w:val="0"/>
          <w:sz w:val="20"/>
          <w:szCs w:val="20"/>
        </w:rPr>
        <w:t>JAIME BUENO ZERTUCHE.</w:t>
      </w:r>
    </w:p>
    <w:p w:rsidR="00B47F00" w:rsidRPr="00B47F00" w:rsidRDefault="00B47F00" w:rsidP="00B47F00">
      <w:pPr>
        <w:widowControl w:val="0"/>
        <w:rPr>
          <w:rFonts w:cs="Arial"/>
          <w:b/>
          <w:snapToGrid w:val="0"/>
          <w:sz w:val="20"/>
          <w:szCs w:val="20"/>
        </w:rPr>
      </w:pPr>
    </w:p>
    <w:p w:rsidR="002D158C" w:rsidRPr="000636B0" w:rsidRDefault="002D158C" w:rsidP="002D158C">
      <w:pPr>
        <w:autoSpaceDE w:val="0"/>
        <w:autoSpaceDN w:val="0"/>
        <w:adjustRightInd w:val="0"/>
        <w:rPr>
          <w:rFonts w:eastAsia="Times New Roman" w:cs="Arial"/>
          <w:b/>
          <w:snapToGrid w:val="0"/>
          <w:sz w:val="20"/>
          <w:szCs w:val="20"/>
          <w:lang w:eastAsia="es-ES"/>
        </w:rPr>
      </w:pPr>
      <w:r w:rsidRPr="000636B0">
        <w:rPr>
          <w:rFonts w:eastAsia="Times New Roman" w:cs="Arial"/>
          <w:b/>
          <w:snapToGrid w:val="0"/>
          <w:sz w:val="20"/>
          <w:szCs w:val="20"/>
          <w:lang w:eastAsia="es-ES"/>
        </w:rPr>
        <w:t>Diputado Presidente Jaime Bueno Zertuche:</w:t>
      </w:r>
    </w:p>
    <w:p w:rsidR="002D158C" w:rsidRPr="000636B0" w:rsidRDefault="002D158C" w:rsidP="002D158C">
      <w:pPr>
        <w:autoSpaceDE w:val="0"/>
        <w:autoSpaceDN w:val="0"/>
        <w:adjustRightInd w:val="0"/>
        <w:rPr>
          <w:rFonts w:eastAsia="Times New Roman" w:cs="Arial"/>
          <w:snapToGrid w:val="0"/>
          <w:sz w:val="20"/>
          <w:szCs w:val="20"/>
          <w:lang w:eastAsia="es-ES"/>
        </w:rPr>
      </w:pPr>
      <w:r w:rsidRPr="000636B0">
        <w:rPr>
          <w:rFonts w:eastAsia="Times New Roman" w:cs="Arial"/>
          <w:snapToGrid w:val="0"/>
          <w:sz w:val="20"/>
          <w:szCs w:val="20"/>
          <w:lang w:eastAsia="es-ES"/>
        </w:rPr>
        <w:t xml:space="preserve">Solicito a la Diputada Secretaria </w:t>
      </w:r>
      <w:proofErr w:type="spellStart"/>
      <w:r w:rsidRPr="000636B0">
        <w:rPr>
          <w:rFonts w:eastAsia="Times New Roman" w:cs="Arial"/>
          <w:snapToGrid w:val="0"/>
          <w:sz w:val="20"/>
          <w:szCs w:val="20"/>
          <w:lang w:eastAsia="es-ES"/>
        </w:rPr>
        <w:t>Zulmma</w:t>
      </w:r>
      <w:proofErr w:type="spellEnd"/>
      <w:r w:rsidRPr="000636B0">
        <w:rPr>
          <w:rFonts w:eastAsia="Times New Roman" w:cs="Arial"/>
          <w:snapToGrid w:val="0"/>
          <w:sz w:val="20"/>
          <w:szCs w:val="20"/>
          <w:lang w:eastAsia="es-ES"/>
        </w:rPr>
        <w:t xml:space="preserve"> </w:t>
      </w:r>
      <w:proofErr w:type="spellStart"/>
      <w:r w:rsidRPr="000636B0">
        <w:rPr>
          <w:rFonts w:eastAsia="Times New Roman" w:cs="Arial"/>
          <w:snapToGrid w:val="0"/>
          <w:sz w:val="20"/>
          <w:szCs w:val="20"/>
          <w:lang w:eastAsia="es-ES"/>
        </w:rPr>
        <w:t>Verenice</w:t>
      </w:r>
      <w:proofErr w:type="spellEnd"/>
      <w:r w:rsidRPr="000636B0">
        <w:rPr>
          <w:rFonts w:eastAsia="Times New Roman" w:cs="Arial"/>
          <w:snapToGrid w:val="0"/>
          <w:sz w:val="20"/>
          <w:szCs w:val="20"/>
          <w:lang w:eastAsia="es-ES"/>
        </w:rPr>
        <w:t xml:space="preserve"> Guerrero Cázares, se sirva dar lectura al informe de correspondencia y documentación recibida. </w:t>
      </w:r>
    </w:p>
    <w:p w:rsidR="002D158C" w:rsidRPr="000636B0" w:rsidRDefault="002D158C" w:rsidP="002D158C">
      <w:pPr>
        <w:autoSpaceDE w:val="0"/>
        <w:autoSpaceDN w:val="0"/>
        <w:adjustRightInd w:val="0"/>
        <w:rPr>
          <w:rFonts w:eastAsia="Times New Roman" w:cs="Arial"/>
          <w:b/>
          <w:snapToGrid w:val="0"/>
          <w:sz w:val="20"/>
          <w:szCs w:val="20"/>
          <w:lang w:eastAsia="es-ES"/>
        </w:rPr>
      </w:pPr>
    </w:p>
    <w:p w:rsidR="002D158C" w:rsidRPr="000636B0" w:rsidRDefault="002D158C" w:rsidP="002D158C">
      <w:pPr>
        <w:autoSpaceDE w:val="0"/>
        <w:autoSpaceDN w:val="0"/>
        <w:adjustRightInd w:val="0"/>
        <w:rPr>
          <w:rFonts w:eastAsia="Times New Roman" w:cs="Arial"/>
          <w:b/>
          <w:snapToGrid w:val="0"/>
          <w:sz w:val="20"/>
          <w:szCs w:val="20"/>
          <w:lang w:eastAsia="es-ES"/>
        </w:rPr>
      </w:pPr>
      <w:r w:rsidRPr="000636B0">
        <w:rPr>
          <w:rFonts w:eastAsia="Times New Roman" w:cs="Arial"/>
          <w:b/>
          <w:snapToGrid w:val="0"/>
          <w:sz w:val="20"/>
          <w:szCs w:val="20"/>
          <w:lang w:eastAsia="es-ES"/>
        </w:rPr>
        <w:t xml:space="preserve">Diputada Secretaria </w:t>
      </w:r>
      <w:proofErr w:type="spellStart"/>
      <w:r w:rsidRPr="000636B0">
        <w:rPr>
          <w:rFonts w:eastAsia="Times New Roman" w:cs="Arial"/>
          <w:b/>
          <w:snapToGrid w:val="0"/>
          <w:sz w:val="20"/>
          <w:szCs w:val="20"/>
          <w:lang w:eastAsia="es-ES"/>
        </w:rPr>
        <w:t>Zulmma</w:t>
      </w:r>
      <w:proofErr w:type="spellEnd"/>
      <w:r w:rsidRPr="000636B0">
        <w:rPr>
          <w:rFonts w:eastAsia="Times New Roman" w:cs="Arial"/>
          <w:b/>
          <w:snapToGrid w:val="0"/>
          <w:sz w:val="20"/>
          <w:szCs w:val="20"/>
          <w:lang w:eastAsia="es-ES"/>
        </w:rPr>
        <w:t xml:space="preserve"> </w:t>
      </w:r>
      <w:proofErr w:type="spellStart"/>
      <w:r w:rsidRPr="000636B0">
        <w:rPr>
          <w:rFonts w:eastAsia="Times New Roman" w:cs="Arial"/>
          <w:b/>
          <w:snapToGrid w:val="0"/>
          <w:sz w:val="20"/>
          <w:szCs w:val="20"/>
          <w:lang w:eastAsia="es-ES"/>
        </w:rPr>
        <w:t>Verenice</w:t>
      </w:r>
      <w:proofErr w:type="spellEnd"/>
      <w:r w:rsidRPr="000636B0">
        <w:rPr>
          <w:rFonts w:eastAsia="Times New Roman" w:cs="Arial"/>
          <w:b/>
          <w:snapToGrid w:val="0"/>
          <w:sz w:val="20"/>
          <w:szCs w:val="20"/>
          <w:lang w:eastAsia="es-ES"/>
        </w:rPr>
        <w:t xml:space="preserve"> Guerrero Cázares: </w:t>
      </w:r>
    </w:p>
    <w:p w:rsidR="00B47F00" w:rsidRDefault="00B47F00" w:rsidP="00B47F00">
      <w:pPr>
        <w:widowControl w:val="0"/>
        <w:tabs>
          <w:tab w:val="left" w:pos="9072"/>
        </w:tabs>
        <w:jc w:val="center"/>
        <w:rPr>
          <w:rFonts w:cs="Arial"/>
          <w:b/>
          <w:snapToGrid w:val="0"/>
          <w:sz w:val="20"/>
          <w:szCs w:val="20"/>
        </w:rPr>
      </w:pPr>
    </w:p>
    <w:p w:rsidR="00B47F00" w:rsidRPr="00B47F00" w:rsidRDefault="00B47F00" w:rsidP="00B47F00">
      <w:pPr>
        <w:widowControl w:val="0"/>
        <w:tabs>
          <w:tab w:val="left" w:pos="9072"/>
        </w:tabs>
        <w:jc w:val="center"/>
        <w:rPr>
          <w:rFonts w:cs="Arial"/>
          <w:b/>
          <w:snapToGrid w:val="0"/>
          <w:sz w:val="20"/>
          <w:szCs w:val="20"/>
        </w:rPr>
      </w:pPr>
      <w:r w:rsidRPr="00B47F00">
        <w:rPr>
          <w:rFonts w:cs="Arial"/>
          <w:b/>
          <w:snapToGrid w:val="0"/>
          <w:sz w:val="20"/>
          <w:szCs w:val="20"/>
        </w:rPr>
        <w:t>Informe de correspondencia y documentación recibida por el Congreso del Estado</w:t>
      </w:r>
    </w:p>
    <w:p w:rsidR="00B47F00" w:rsidRPr="00B47F00" w:rsidRDefault="00B47F00" w:rsidP="00B47F00">
      <w:pPr>
        <w:widowControl w:val="0"/>
        <w:jc w:val="center"/>
        <w:rPr>
          <w:rFonts w:cs="Arial"/>
          <w:b/>
          <w:snapToGrid w:val="0"/>
          <w:sz w:val="20"/>
          <w:szCs w:val="20"/>
        </w:rPr>
      </w:pPr>
    </w:p>
    <w:p w:rsidR="00B47F00" w:rsidRPr="00B47F00" w:rsidRDefault="00B47F00" w:rsidP="00B47F00">
      <w:pPr>
        <w:autoSpaceDE w:val="0"/>
        <w:autoSpaceDN w:val="0"/>
        <w:adjustRightInd w:val="0"/>
        <w:jc w:val="center"/>
        <w:rPr>
          <w:rFonts w:cs="Arial"/>
          <w:b/>
          <w:sz w:val="20"/>
          <w:szCs w:val="20"/>
        </w:rPr>
      </w:pPr>
      <w:r w:rsidRPr="00B47F00">
        <w:rPr>
          <w:rFonts w:cs="Arial"/>
          <w:b/>
          <w:sz w:val="20"/>
          <w:szCs w:val="20"/>
        </w:rPr>
        <w:t>11 de septiembre de 2019</w:t>
      </w:r>
    </w:p>
    <w:p w:rsidR="00B47F00" w:rsidRPr="00B47F00" w:rsidRDefault="00B47F00" w:rsidP="00B47F00">
      <w:pPr>
        <w:autoSpaceDE w:val="0"/>
        <w:autoSpaceDN w:val="0"/>
        <w:adjustRightInd w:val="0"/>
        <w:rPr>
          <w:rFonts w:cs="Arial"/>
          <w:b/>
          <w:sz w:val="20"/>
          <w:szCs w:val="20"/>
        </w:rPr>
      </w:pPr>
    </w:p>
    <w:p w:rsidR="00B47F00" w:rsidRPr="00B47F00" w:rsidRDefault="00B47F00" w:rsidP="00B47F00">
      <w:pPr>
        <w:rPr>
          <w:rFonts w:cs="Arial"/>
          <w:snapToGrid w:val="0"/>
          <w:sz w:val="20"/>
          <w:szCs w:val="20"/>
        </w:rPr>
      </w:pPr>
      <w:r w:rsidRPr="00B47F00">
        <w:rPr>
          <w:rFonts w:cs="Arial"/>
          <w:b/>
          <w:snapToGrid w:val="0"/>
          <w:sz w:val="20"/>
          <w:szCs w:val="20"/>
        </w:rPr>
        <w:t>1.-</w:t>
      </w:r>
      <w:r w:rsidRPr="00B47F00">
        <w:rPr>
          <w:rFonts w:cs="Arial"/>
          <w:snapToGrid w:val="0"/>
          <w:sz w:val="20"/>
          <w:szCs w:val="20"/>
        </w:rPr>
        <w:t xml:space="preserve"> Oficio del gerente del Sistema Municipal de Aguas y Saneamiento de Parras, mediante el cual envía el anteproyecto de los presupuestos de ingresos y egresos para el ejercicio fiscal 2020, de dicha entidad.</w:t>
      </w:r>
    </w:p>
    <w:p w:rsidR="00B47F00" w:rsidRPr="00B47F00" w:rsidRDefault="00B47F00" w:rsidP="00B47F00">
      <w:pPr>
        <w:rPr>
          <w:rFonts w:cs="Arial"/>
          <w:sz w:val="20"/>
          <w:szCs w:val="20"/>
        </w:rPr>
      </w:pPr>
    </w:p>
    <w:p w:rsidR="00B47F00" w:rsidRPr="00B47F00" w:rsidRDefault="00B47F00" w:rsidP="00B47F00">
      <w:pPr>
        <w:widowControl w:val="0"/>
        <w:jc w:val="right"/>
        <w:rPr>
          <w:rFonts w:cs="Arial"/>
          <w:b/>
          <w:snapToGrid w:val="0"/>
          <w:sz w:val="20"/>
          <w:szCs w:val="20"/>
        </w:rPr>
      </w:pPr>
      <w:r w:rsidRPr="00B47F00">
        <w:rPr>
          <w:rFonts w:cs="Arial"/>
          <w:b/>
          <w:sz w:val="20"/>
          <w:szCs w:val="20"/>
        </w:rPr>
        <w:t xml:space="preserve">Túrnese a las Comisiones </w:t>
      </w:r>
      <w:r w:rsidRPr="00B47F00">
        <w:rPr>
          <w:rFonts w:eastAsia="Tahoma-Bold" w:cs="Arial"/>
          <w:b/>
          <w:bCs/>
          <w:sz w:val="20"/>
          <w:szCs w:val="20"/>
        </w:rPr>
        <w:t xml:space="preserve">de </w:t>
      </w:r>
      <w:proofErr w:type="gramStart"/>
      <w:r w:rsidRPr="00B47F00">
        <w:rPr>
          <w:rFonts w:eastAsia="Tahoma-Bold" w:cs="Arial"/>
          <w:b/>
          <w:bCs/>
          <w:sz w:val="20"/>
          <w:szCs w:val="20"/>
        </w:rPr>
        <w:t>Hacienda  y</w:t>
      </w:r>
      <w:proofErr w:type="gramEnd"/>
      <w:r w:rsidRPr="00B47F00">
        <w:rPr>
          <w:rFonts w:eastAsia="Tahoma-Bold" w:cs="Arial"/>
          <w:b/>
          <w:bCs/>
          <w:sz w:val="20"/>
          <w:szCs w:val="20"/>
        </w:rPr>
        <w:t xml:space="preserve"> de Auditoria Gubernamental y Cuenta Pública</w:t>
      </w:r>
    </w:p>
    <w:p w:rsidR="00B47F00" w:rsidRPr="00B47F00" w:rsidRDefault="00B47F00" w:rsidP="00B47F00">
      <w:pPr>
        <w:widowControl w:val="0"/>
        <w:rPr>
          <w:rFonts w:cs="Arial"/>
          <w:b/>
          <w:sz w:val="20"/>
          <w:szCs w:val="20"/>
        </w:rPr>
      </w:pPr>
    </w:p>
    <w:p w:rsidR="00B47F00" w:rsidRPr="00B47F00" w:rsidRDefault="00B47F00" w:rsidP="00B47F00">
      <w:pPr>
        <w:rPr>
          <w:rFonts w:cs="Arial"/>
          <w:sz w:val="20"/>
          <w:szCs w:val="20"/>
        </w:rPr>
      </w:pPr>
      <w:r w:rsidRPr="00B47F00">
        <w:rPr>
          <w:rFonts w:cs="Arial"/>
          <w:b/>
          <w:sz w:val="20"/>
          <w:szCs w:val="20"/>
        </w:rPr>
        <w:t xml:space="preserve">2.- </w:t>
      </w:r>
      <w:r w:rsidRPr="00B47F00">
        <w:rPr>
          <w:rFonts w:cs="Arial"/>
          <w:sz w:val="20"/>
          <w:szCs w:val="20"/>
        </w:rPr>
        <w:t xml:space="preserve">Oficio del gerente general de Aguas de Saltillo, mediante el cual comunica que en cumplimiento a lo establecido en el </w:t>
      </w:r>
      <w:proofErr w:type="spellStart"/>
      <w:r w:rsidRPr="00B47F00">
        <w:rPr>
          <w:rFonts w:cs="Arial"/>
          <w:sz w:val="20"/>
          <w:szCs w:val="20"/>
        </w:rPr>
        <w:t>articulo</w:t>
      </w:r>
      <w:proofErr w:type="spellEnd"/>
      <w:r w:rsidRPr="00B47F00">
        <w:rPr>
          <w:rFonts w:cs="Arial"/>
          <w:sz w:val="20"/>
          <w:szCs w:val="20"/>
        </w:rPr>
        <w:t xml:space="preserve"> tercero del decreto número 275, publicado el 11 de junio de 2019 en el periódico oficial del Gobierno del Estado, en el cual se autorizó a dicha empresa, la contratación de un crédito hasta por $60,000.000.00 (sesenta millos de pesos 00/100 m.n.), se informa a este Poder Legislativo sobre los términos del contrato celebrado entre Aguas de Saltillo, S.A. de C.V. y BBVA Bancomer, S.A., institución de banca múltiple, adjuntándose copia certificada del mismo.  </w:t>
      </w:r>
    </w:p>
    <w:p w:rsidR="00B47F00" w:rsidRPr="00B47F00" w:rsidRDefault="00B47F00" w:rsidP="00B47F00">
      <w:pPr>
        <w:rPr>
          <w:rFonts w:cs="Arial"/>
          <w:b/>
          <w:sz w:val="20"/>
          <w:szCs w:val="20"/>
        </w:rPr>
      </w:pPr>
    </w:p>
    <w:p w:rsidR="00B47F00" w:rsidRPr="00B47F00" w:rsidRDefault="00B47F00" w:rsidP="00B47F00">
      <w:pPr>
        <w:jc w:val="right"/>
        <w:rPr>
          <w:rFonts w:cs="Arial"/>
          <w:b/>
          <w:sz w:val="20"/>
          <w:szCs w:val="20"/>
        </w:rPr>
      </w:pPr>
      <w:proofErr w:type="gramStart"/>
      <w:r w:rsidRPr="00B47F00">
        <w:rPr>
          <w:rFonts w:cs="Arial"/>
          <w:b/>
          <w:sz w:val="20"/>
          <w:szCs w:val="20"/>
        </w:rPr>
        <w:lastRenderedPageBreak/>
        <w:t>Túrnese  a</w:t>
      </w:r>
      <w:proofErr w:type="gramEnd"/>
      <w:r w:rsidRPr="00B47F00">
        <w:rPr>
          <w:rFonts w:cs="Arial"/>
          <w:b/>
          <w:sz w:val="20"/>
          <w:szCs w:val="20"/>
        </w:rPr>
        <w:t xml:space="preserve"> la Comisión de Finanzas</w:t>
      </w:r>
    </w:p>
    <w:p w:rsidR="00B47F00" w:rsidRPr="00B47F00" w:rsidRDefault="00B47F00" w:rsidP="00B47F00">
      <w:pPr>
        <w:jc w:val="right"/>
        <w:rPr>
          <w:rFonts w:cs="Arial"/>
          <w:b/>
          <w:sz w:val="20"/>
          <w:szCs w:val="20"/>
        </w:rPr>
      </w:pPr>
    </w:p>
    <w:p w:rsidR="00B47F00" w:rsidRPr="00B47F00" w:rsidRDefault="00B47F00" w:rsidP="00B47F00">
      <w:pPr>
        <w:rPr>
          <w:rFonts w:cs="Arial"/>
          <w:sz w:val="20"/>
          <w:szCs w:val="20"/>
        </w:rPr>
      </w:pPr>
      <w:r w:rsidRPr="00B47F00">
        <w:rPr>
          <w:rFonts w:cs="Arial"/>
          <w:b/>
          <w:sz w:val="20"/>
          <w:szCs w:val="20"/>
        </w:rPr>
        <w:t>3.-</w:t>
      </w:r>
      <w:r w:rsidRPr="00B47F00">
        <w:rPr>
          <w:rFonts w:cs="Arial"/>
          <w:sz w:val="20"/>
          <w:szCs w:val="20"/>
        </w:rPr>
        <w:t xml:space="preserve"> Iniciativa popular presentada por el ciudadano Alfonso </w:t>
      </w:r>
      <w:proofErr w:type="spellStart"/>
      <w:r w:rsidRPr="00B47F00">
        <w:rPr>
          <w:rFonts w:cs="Arial"/>
          <w:sz w:val="20"/>
          <w:szCs w:val="20"/>
        </w:rPr>
        <w:t>Danao</w:t>
      </w:r>
      <w:proofErr w:type="spellEnd"/>
      <w:r w:rsidRPr="00B47F00">
        <w:rPr>
          <w:rFonts w:cs="Arial"/>
          <w:sz w:val="20"/>
          <w:szCs w:val="20"/>
        </w:rPr>
        <w:t xml:space="preserve"> de la Peña, mediante la cual plantean una reforma a la Ley de Hacienda para el Estado de Coahuila de Zaragoza.</w:t>
      </w:r>
    </w:p>
    <w:p w:rsidR="00B47F00" w:rsidRPr="00B47F00" w:rsidRDefault="00B47F00" w:rsidP="00B47F00">
      <w:pPr>
        <w:pStyle w:val="Prrafodelista"/>
        <w:ind w:left="0"/>
        <w:rPr>
          <w:rFonts w:cs="Arial"/>
          <w:sz w:val="20"/>
          <w:szCs w:val="20"/>
        </w:rPr>
      </w:pPr>
    </w:p>
    <w:p w:rsidR="00B47F00" w:rsidRPr="00B47F00" w:rsidRDefault="00B47F00" w:rsidP="00B47F00">
      <w:pPr>
        <w:rPr>
          <w:rFonts w:cs="Arial"/>
          <w:b/>
          <w:sz w:val="20"/>
          <w:szCs w:val="20"/>
        </w:rPr>
      </w:pPr>
      <w:r w:rsidRPr="00B47F00">
        <w:rPr>
          <w:rFonts w:cs="Arial"/>
          <w:b/>
          <w:sz w:val="20"/>
          <w:szCs w:val="20"/>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B47F00" w:rsidRPr="00B47F00" w:rsidRDefault="00B47F00" w:rsidP="00B47F00">
      <w:pPr>
        <w:rPr>
          <w:rStyle w:val="bumpedfont15"/>
          <w:rFonts w:cs="Arial"/>
          <w:b/>
          <w:sz w:val="20"/>
          <w:szCs w:val="20"/>
        </w:rPr>
      </w:pPr>
    </w:p>
    <w:p w:rsidR="00B47F00" w:rsidRPr="00B47F00" w:rsidRDefault="00B47F00" w:rsidP="00B47F00">
      <w:pPr>
        <w:autoSpaceDE w:val="0"/>
        <w:autoSpaceDN w:val="0"/>
        <w:adjustRightInd w:val="0"/>
        <w:rPr>
          <w:rFonts w:cs="Arial"/>
          <w:bCs/>
          <w:sz w:val="20"/>
          <w:szCs w:val="20"/>
        </w:rPr>
      </w:pPr>
      <w:r w:rsidRPr="00B47F00">
        <w:rPr>
          <w:rFonts w:cs="Arial"/>
          <w:b/>
          <w:sz w:val="20"/>
          <w:szCs w:val="20"/>
        </w:rPr>
        <w:t>4.-</w:t>
      </w:r>
      <w:r w:rsidRPr="00B47F00">
        <w:rPr>
          <w:rFonts w:cs="Arial"/>
          <w:sz w:val="20"/>
          <w:szCs w:val="20"/>
        </w:rPr>
        <w:t xml:space="preserve"> Oficio del presidente municipal de Allende, mediante el cual envía informa que en sesión de cabildo celebrada el 27 de agosto de 2019, se aprobó un acuerdo en la que se acordó la celebración de un contrato de concesión de</w:t>
      </w:r>
      <w:r w:rsidRPr="00B47F00">
        <w:rPr>
          <w:rFonts w:cs="Arial"/>
          <w:bCs/>
          <w:sz w:val="20"/>
          <w:szCs w:val="20"/>
        </w:rPr>
        <w:t xml:space="preserve"> servicio de alumbrado público municipal hasta por un plazo de 12 años, con la persona física o moral que resulte adjudicada en el proceso de licitación pública, hasta por un monto de $32,199,212.29, (treinta y dos millones ciento noventa y nueve mil doscientos doce pesos 29/100 M.N.), más intereses, y accesorios financieros.</w:t>
      </w:r>
    </w:p>
    <w:p w:rsidR="00B47F00" w:rsidRPr="00B47F00" w:rsidRDefault="00B47F00" w:rsidP="00B47F00">
      <w:pPr>
        <w:autoSpaceDE w:val="0"/>
        <w:autoSpaceDN w:val="0"/>
        <w:adjustRightInd w:val="0"/>
        <w:rPr>
          <w:rFonts w:cs="Arial"/>
          <w:bCs/>
          <w:sz w:val="20"/>
          <w:szCs w:val="20"/>
        </w:rPr>
      </w:pPr>
    </w:p>
    <w:p w:rsidR="00B47F00" w:rsidRPr="00B47F00" w:rsidRDefault="00B47F00" w:rsidP="00B47F00">
      <w:pPr>
        <w:jc w:val="right"/>
        <w:rPr>
          <w:rFonts w:cs="Arial"/>
          <w:b/>
          <w:sz w:val="20"/>
          <w:szCs w:val="20"/>
        </w:rPr>
      </w:pPr>
      <w:r w:rsidRPr="00B47F00">
        <w:rPr>
          <w:rFonts w:cs="Arial"/>
          <w:b/>
          <w:sz w:val="20"/>
          <w:szCs w:val="20"/>
        </w:rPr>
        <w:t>Túrnese a la Comisión de Finanzas</w:t>
      </w:r>
    </w:p>
    <w:p w:rsidR="00B47F00" w:rsidRPr="00B47F00" w:rsidRDefault="00B47F00" w:rsidP="00B47F00">
      <w:pPr>
        <w:rPr>
          <w:rStyle w:val="bumpedfont15"/>
          <w:rFonts w:cs="Arial"/>
          <w:b/>
          <w:sz w:val="20"/>
          <w:szCs w:val="20"/>
        </w:rPr>
      </w:pPr>
    </w:p>
    <w:p w:rsidR="00B47F00" w:rsidRPr="00B47F00" w:rsidRDefault="00B47F00" w:rsidP="00B47F00">
      <w:pPr>
        <w:rPr>
          <w:rStyle w:val="bumpedfont15"/>
          <w:rFonts w:cs="Arial"/>
          <w:sz w:val="20"/>
          <w:szCs w:val="20"/>
        </w:rPr>
      </w:pPr>
      <w:r w:rsidRPr="00B47F00">
        <w:rPr>
          <w:rStyle w:val="bumpedfont15"/>
          <w:rFonts w:cs="Arial"/>
          <w:b/>
          <w:sz w:val="20"/>
          <w:szCs w:val="20"/>
        </w:rPr>
        <w:t xml:space="preserve">5.- </w:t>
      </w:r>
      <w:r w:rsidRPr="00B47F00">
        <w:rPr>
          <w:rStyle w:val="bumpedfont15"/>
          <w:rFonts w:cs="Arial"/>
          <w:sz w:val="20"/>
          <w:szCs w:val="20"/>
        </w:rPr>
        <w:t>Oficio del presidente de la Comisión  de Defensa Nacional de la Cámara de Diputados, mediante el cual comunica que dicha comisión en coordinación con la Facultad de Ciencias Políticas y Sociales de la Universidad Nacional Autónoma de México, llevaran a cabo el diplomado “Políticas de Seguridad Nacional y de Seguridad Pública”, del 17 de octubre del 2019 al 24 de enero de 2020, con el objetivo de estimular el análisis integral en el campo de la seguridad nacional y el de la seguridad pública de México, anexando convocatoria con la información de dicho diplomado.</w:t>
      </w:r>
    </w:p>
    <w:p w:rsidR="00B47F00" w:rsidRPr="00B47F00" w:rsidRDefault="00B47F00" w:rsidP="00B47F00">
      <w:pPr>
        <w:rPr>
          <w:rStyle w:val="bumpedfont15"/>
          <w:rFonts w:cs="Arial"/>
          <w:sz w:val="20"/>
          <w:szCs w:val="20"/>
        </w:rPr>
      </w:pPr>
    </w:p>
    <w:p w:rsidR="00B47F00" w:rsidRPr="00B47F00" w:rsidRDefault="00B47F00" w:rsidP="00B47F00">
      <w:pPr>
        <w:jc w:val="right"/>
        <w:rPr>
          <w:rFonts w:cs="Arial"/>
          <w:b/>
          <w:snapToGrid w:val="0"/>
          <w:sz w:val="20"/>
          <w:szCs w:val="20"/>
        </w:rPr>
      </w:pPr>
      <w:r w:rsidRPr="00B47F00">
        <w:rPr>
          <w:rFonts w:cs="Arial"/>
          <w:b/>
          <w:snapToGrid w:val="0"/>
          <w:sz w:val="20"/>
          <w:szCs w:val="20"/>
        </w:rPr>
        <w:t xml:space="preserve">De enterado y queda a disposición de los integrantes de esta legislatura </w:t>
      </w:r>
    </w:p>
    <w:p w:rsidR="00B47F00" w:rsidRPr="00B47F00" w:rsidRDefault="00B47F00" w:rsidP="00B47F00">
      <w:pPr>
        <w:jc w:val="right"/>
        <w:rPr>
          <w:rStyle w:val="bumpedfont15"/>
          <w:rFonts w:cs="Arial"/>
          <w:b/>
          <w:sz w:val="20"/>
          <w:szCs w:val="20"/>
        </w:rPr>
      </w:pPr>
    </w:p>
    <w:p w:rsidR="00B47F00" w:rsidRPr="00B47F00" w:rsidRDefault="00B47F00" w:rsidP="00B47F00">
      <w:pPr>
        <w:rPr>
          <w:rStyle w:val="bumpedfont15"/>
          <w:rFonts w:cs="Arial"/>
          <w:sz w:val="20"/>
          <w:szCs w:val="20"/>
        </w:rPr>
      </w:pPr>
      <w:r w:rsidRPr="00B47F00">
        <w:rPr>
          <w:rStyle w:val="bumpedfont15"/>
          <w:rFonts w:cs="Arial"/>
          <w:b/>
          <w:sz w:val="20"/>
          <w:szCs w:val="20"/>
        </w:rPr>
        <w:t xml:space="preserve">6.- </w:t>
      </w:r>
      <w:r w:rsidRPr="00B47F00">
        <w:rPr>
          <w:rStyle w:val="bumpedfont15"/>
          <w:rFonts w:cs="Arial"/>
          <w:sz w:val="20"/>
          <w:szCs w:val="20"/>
        </w:rPr>
        <w:t>Oficio del presidente de la Comisión de los Derechos Humanos del Estado de Coahuila de Zaragoza, mediante el cual solicita se lleven a cabo los procedimientos señalados en los artículos 46,47 y 48 de la ley de dicha comisión y se emita la convocatoria conducente para aquellas personas que estén interesados en formar parte del órgano consultivo de esta comisión.</w:t>
      </w:r>
    </w:p>
    <w:p w:rsidR="00B47F00" w:rsidRPr="00B47F00" w:rsidRDefault="00B47F00" w:rsidP="00B47F00">
      <w:pPr>
        <w:rPr>
          <w:rStyle w:val="bumpedfont15"/>
          <w:rFonts w:cs="Arial"/>
          <w:sz w:val="20"/>
          <w:szCs w:val="20"/>
        </w:rPr>
      </w:pPr>
    </w:p>
    <w:p w:rsidR="00B47F00" w:rsidRPr="00B47F00" w:rsidRDefault="00B47F00" w:rsidP="00B47F00">
      <w:pPr>
        <w:jc w:val="right"/>
        <w:rPr>
          <w:rStyle w:val="bumpedfont15"/>
          <w:rFonts w:cs="Arial"/>
          <w:b/>
          <w:sz w:val="20"/>
          <w:szCs w:val="20"/>
        </w:rPr>
      </w:pPr>
      <w:r w:rsidRPr="00B47F00">
        <w:rPr>
          <w:rStyle w:val="bumpedfont15"/>
          <w:rFonts w:cs="Arial"/>
          <w:b/>
          <w:sz w:val="20"/>
          <w:szCs w:val="20"/>
        </w:rPr>
        <w:t>Túrnese a la Comisión de Gobernación, Puntos Constitucionales y Justicia</w:t>
      </w:r>
    </w:p>
    <w:p w:rsidR="00B47F00" w:rsidRPr="00B47F00" w:rsidRDefault="00B47F00" w:rsidP="00B47F00">
      <w:pPr>
        <w:rPr>
          <w:rStyle w:val="bumpedfont15"/>
          <w:rFonts w:cs="Arial"/>
          <w:b/>
          <w:sz w:val="20"/>
          <w:szCs w:val="20"/>
        </w:rPr>
      </w:pPr>
    </w:p>
    <w:p w:rsidR="00B47F00" w:rsidRPr="00B47F00" w:rsidRDefault="00B47F00" w:rsidP="00B47F00">
      <w:pPr>
        <w:widowControl w:val="0"/>
        <w:rPr>
          <w:rFonts w:cs="Arial"/>
          <w:snapToGrid w:val="0"/>
          <w:sz w:val="20"/>
          <w:szCs w:val="20"/>
        </w:rPr>
      </w:pPr>
      <w:r w:rsidRPr="00B47F00">
        <w:rPr>
          <w:rFonts w:cs="Arial"/>
          <w:b/>
          <w:snapToGrid w:val="0"/>
          <w:sz w:val="20"/>
          <w:szCs w:val="20"/>
        </w:rPr>
        <w:t>7.-</w:t>
      </w:r>
      <w:r w:rsidRPr="00B47F00">
        <w:rPr>
          <w:rFonts w:cs="Arial"/>
          <w:snapToGrid w:val="0"/>
          <w:sz w:val="20"/>
          <w:szCs w:val="20"/>
        </w:rPr>
        <w:t xml:space="preserve"> Copia de oficio de la directora general de Política de Crédito, dirigido a la responsable de la Unidad de Atención de Transparencia de la Secretaría de Finanzas, mediante el cual le envía la información de la deuda pública del estado al cierre del mes de agosto del 2019.</w:t>
      </w:r>
    </w:p>
    <w:p w:rsidR="00B47F00" w:rsidRPr="00B47F00" w:rsidRDefault="00B47F00" w:rsidP="00B47F00">
      <w:pPr>
        <w:autoSpaceDE w:val="0"/>
        <w:autoSpaceDN w:val="0"/>
        <w:adjustRightInd w:val="0"/>
        <w:rPr>
          <w:rFonts w:eastAsia="Tahoma-Bold" w:cs="Arial"/>
          <w:b/>
          <w:bCs/>
          <w:sz w:val="20"/>
          <w:szCs w:val="20"/>
        </w:rPr>
      </w:pPr>
    </w:p>
    <w:p w:rsidR="00B47F00" w:rsidRPr="00B47F00" w:rsidRDefault="00B47F00" w:rsidP="00B47F00">
      <w:pPr>
        <w:autoSpaceDE w:val="0"/>
        <w:autoSpaceDN w:val="0"/>
        <w:adjustRightInd w:val="0"/>
        <w:jc w:val="right"/>
        <w:rPr>
          <w:rFonts w:eastAsia="Tahoma-Bold" w:cs="Arial"/>
          <w:b/>
          <w:bCs/>
          <w:sz w:val="20"/>
          <w:szCs w:val="20"/>
        </w:rPr>
      </w:pPr>
      <w:r w:rsidRPr="00B47F00">
        <w:rPr>
          <w:rFonts w:eastAsia="Tahoma-Bold" w:cs="Arial"/>
          <w:b/>
          <w:bCs/>
          <w:sz w:val="20"/>
          <w:szCs w:val="20"/>
        </w:rPr>
        <w:t>Túrnese a la Comisión de Auditoría Gubernamental y Cuenta Pública</w:t>
      </w:r>
    </w:p>
    <w:p w:rsidR="00B47F00" w:rsidRPr="00B47F00" w:rsidRDefault="00B47F00" w:rsidP="00B47F00">
      <w:pPr>
        <w:rPr>
          <w:rFonts w:cs="Arial"/>
          <w:b/>
          <w:sz w:val="20"/>
          <w:szCs w:val="20"/>
        </w:rPr>
      </w:pPr>
    </w:p>
    <w:p w:rsidR="00B47F00" w:rsidRPr="00B47F00" w:rsidRDefault="00B47F00" w:rsidP="00B47F00">
      <w:pPr>
        <w:autoSpaceDE w:val="0"/>
        <w:autoSpaceDN w:val="0"/>
        <w:adjustRightInd w:val="0"/>
        <w:rPr>
          <w:rFonts w:cs="Arial"/>
          <w:sz w:val="20"/>
          <w:szCs w:val="20"/>
        </w:rPr>
      </w:pPr>
      <w:r w:rsidRPr="00B47F00">
        <w:rPr>
          <w:rFonts w:cs="Arial"/>
          <w:b/>
          <w:sz w:val="20"/>
          <w:szCs w:val="20"/>
        </w:rPr>
        <w:t>8.-</w:t>
      </w:r>
      <w:r w:rsidRPr="00B47F00">
        <w:rPr>
          <w:rFonts w:cs="Arial"/>
          <w:sz w:val="20"/>
          <w:szCs w:val="20"/>
        </w:rPr>
        <w:t xml:space="preserve"> Oficio del Diputado José Benito Ramírez Rosas, mediante el cual solicita se dé tramite inmediato a la declaración de diputado independiente y por consecuencia de ello conformar la Fracción Parlamentaria “Venustiano Carranza Garza”.</w:t>
      </w:r>
    </w:p>
    <w:p w:rsidR="00B47F00" w:rsidRPr="00B47F00" w:rsidRDefault="00B47F00" w:rsidP="00B47F00">
      <w:pPr>
        <w:autoSpaceDE w:val="0"/>
        <w:autoSpaceDN w:val="0"/>
        <w:adjustRightInd w:val="0"/>
        <w:rPr>
          <w:rFonts w:cs="Arial"/>
          <w:sz w:val="20"/>
          <w:szCs w:val="20"/>
        </w:rPr>
      </w:pPr>
    </w:p>
    <w:p w:rsidR="00B47F00" w:rsidRPr="00B47F00" w:rsidRDefault="00B47F00" w:rsidP="00B47F00">
      <w:pPr>
        <w:jc w:val="right"/>
        <w:rPr>
          <w:rFonts w:cs="Arial"/>
          <w:b/>
          <w:sz w:val="20"/>
          <w:szCs w:val="20"/>
        </w:rPr>
      </w:pPr>
      <w:r w:rsidRPr="00B47F00">
        <w:rPr>
          <w:rFonts w:cs="Arial"/>
          <w:b/>
          <w:sz w:val="20"/>
          <w:szCs w:val="20"/>
        </w:rPr>
        <w:t>Túrnese a la Junta de Gobierno para los efectos legales a que haya lugar</w:t>
      </w:r>
    </w:p>
    <w:p w:rsidR="00B47F00" w:rsidRPr="00B47F00" w:rsidRDefault="00B47F00" w:rsidP="00B47F00">
      <w:pPr>
        <w:rPr>
          <w:rStyle w:val="bumpedfont15"/>
          <w:rFonts w:cs="Arial"/>
          <w:b/>
          <w:sz w:val="20"/>
          <w:szCs w:val="20"/>
        </w:rPr>
      </w:pPr>
    </w:p>
    <w:p w:rsidR="00B47F00" w:rsidRPr="00B47F00" w:rsidRDefault="00B47F00" w:rsidP="00B47F00">
      <w:pPr>
        <w:rPr>
          <w:rStyle w:val="bumpedfont15"/>
          <w:rFonts w:cs="Arial"/>
          <w:sz w:val="20"/>
          <w:szCs w:val="20"/>
        </w:rPr>
      </w:pPr>
      <w:r w:rsidRPr="00B47F00">
        <w:rPr>
          <w:rStyle w:val="bumpedfont15"/>
          <w:rFonts w:cs="Arial"/>
          <w:b/>
          <w:sz w:val="20"/>
          <w:szCs w:val="20"/>
        </w:rPr>
        <w:t xml:space="preserve">9.- </w:t>
      </w:r>
      <w:r w:rsidRPr="00B47F00">
        <w:rPr>
          <w:rStyle w:val="bumpedfont15"/>
          <w:rFonts w:cs="Arial"/>
          <w:sz w:val="20"/>
          <w:szCs w:val="20"/>
        </w:rPr>
        <w:t>Oficio del presidente municipal de Piedras Negras, mediante el cual envía la certificación del acta de cabildo en la que se trató y aprobó una iniciativa de decreto respecto a la suspensión temporal de actividades del instituto municipal de planeación de piedras negras.</w:t>
      </w:r>
    </w:p>
    <w:p w:rsidR="00B47F00" w:rsidRPr="00B47F00" w:rsidRDefault="00B47F00" w:rsidP="00B47F00">
      <w:pPr>
        <w:rPr>
          <w:rStyle w:val="bumpedfont15"/>
          <w:rFonts w:cs="Arial"/>
          <w:b/>
          <w:sz w:val="20"/>
          <w:szCs w:val="20"/>
        </w:rPr>
      </w:pPr>
    </w:p>
    <w:p w:rsidR="00B47F00" w:rsidRPr="00B47F00" w:rsidRDefault="00B47F00" w:rsidP="00B47F00">
      <w:pPr>
        <w:autoSpaceDE w:val="0"/>
        <w:autoSpaceDN w:val="0"/>
        <w:adjustRightInd w:val="0"/>
        <w:jc w:val="right"/>
        <w:rPr>
          <w:rFonts w:eastAsia="Tahoma-Bold" w:cs="Arial"/>
          <w:b/>
          <w:bCs/>
          <w:sz w:val="20"/>
          <w:szCs w:val="20"/>
        </w:rPr>
      </w:pPr>
      <w:r w:rsidRPr="00B47F00">
        <w:rPr>
          <w:rFonts w:eastAsia="Tahoma-Bold" w:cs="Arial"/>
          <w:b/>
          <w:bCs/>
          <w:sz w:val="20"/>
          <w:szCs w:val="20"/>
        </w:rPr>
        <w:t>Túrnese a la Comisión de Auditoría Gubernamental y Cuenta Pública</w:t>
      </w:r>
    </w:p>
    <w:p w:rsidR="00B47F00" w:rsidRPr="00B47F00" w:rsidRDefault="00B47F00" w:rsidP="00B47F00">
      <w:pPr>
        <w:rPr>
          <w:rStyle w:val="bumpedfont15"/>
          <w:rFonts w:cs="Arial"/>
          <w:b/>
          <w:sz w:val="20"/>
          <w:szCs w:val="20"/>
        </w:rPr>
      </w:pPr>
    </w:p>
    <w:p w:rsidR="00B47F00" w:rsidRPr="00B47F00" w:rsidRDefault="00B47F00" w:rsidP="00B47F00">
      <w:pPr>
        <w:rPr>
          <w:rStyle w:val="bumpedfont15"/>
          <w:rFonts w:cs="Arial"/>
          <w:sz w:val="20"/>
          <w:szCs w:val="20"/>
        </w:rPr>
      </w:pPr>
      <w:r w:rsidRPr="00B47F00">
        <w:rPr>
          <w:rStyle w:val="bumpedfont15"/>
          <w:rFonts w:cs="Arial"/>
          <w:b/>
          <w:sz w:val="20"/>
          <w:szCs w:val="20"/>
        </w:rPr>
        <w:lastRenderedPageBreak/>
        <w:t xml:space="preserve">10.- </w:t>
      </w:r>
      <w:r w:rsidRPr="00B47F00">
        <w:rPr>
          <w:rStyle w:val="bumpedfont15"/>
          <w:rFonts w:cs="Arial"/>
          <w:sz w:val="20"/>
          <w:szCs w:val="20"/>
        </w:rPr>
        <w:t>Oficio del presidente municipal de Piedras Negras, mediante el cual envía la certificación del acta de cabildo en la que se trató y aprobó un anteproyecto que contiene una iniciativa de reforma a la Ley para la Regulación de la Venta y Consumo de Alcohol en el Estado de Coahuila de Zaragoza.</w:t>
      </w:r>
    </w:p>
    <w:p w:rsidR="00B47F00" w:rsidRPr="00B47F00" w:rsidRDefault="00B47F00" w:rsidP="00B47F00">
      <w:pPr>
        <w:rPr>
          <w:rStyle w:val="bumpedfont15"/>
          <w:rFonts w:cs="Arial"/>
          <w:b/>
          <w:sz w:val="20"/>
          <w:szCs w:val="20"/>
        </w:rPr>
      </w:pPr>
    </w:p>
    <w:p w:rsidR="00B47F00" w:rsidRPr="00B47F00" w:rsidRDefault="00B47F00" w:rsidP="00B47F00">
      <w:pPr>
        <w:jc w:val="right"/>
        <w:rPr>
          <w:rStyle w:val="bumpedfont15"/>
          <w:rFonts w:cs="Arial"/>
          <w:b/>
          <w:sz w:val="20"/>
          <w:szCs w:val="20"/>
        </w:rPr>
      </w:pPr>
      <w:r w:rsidRPr="00B47F00">
        <w:rPr>
          <w:rStyle w:val="bumpedfont15"/>
          <w:rFonts w:cs="Arial"/>
          <w:b/>
          <w:sz w:val="20"/>
          <w:szCs w:val="20"/>
        </w:rPr>
        <w:t>Túrnese a la Comisión de Gobernación, Puntos Constitucionales y Justicia</w:t>
      </w:r>
    </w:p>
    <w:p w:rsidR="00B47F00" w:rsidRPr="00B47F00" w:rsidRDefault="00B47F00" w:rsidP="00B47F00">
      <w:pPr>
        <w:rPr>
          <w:rStyle w:val="bumpedfont15"/>
          <w:rFonts w:cs="Arial"/>
          <w:b/>
          <w:sz w:val="20"/>
          <w:szCs w:val="20"/>
        </w:rPr>
      </w:pPr>
    </w:p>
    <w:p w:rsidR="00B47F00" w:rsidRPr="00B47F00" w:rsidRDefault="00B47F00" w:rsidP="00B47F00">
      <w:pPr>
        <w:rPr>
          <w:rStyle w:val="bumpedfont15"/>
          <w:rFonts w:cs="Arial"/>
          <w:b/>
          <w:sz w:val="20"/>
          <w:szCs w:val="20"/>
        </w:rPr>
      </w:pPr>
      <w:r w:rsidRPr="00B47F00">
        <w:rPr>
          <w:rStyle w:val="bumpedfont15"/>
          <w:rFonts w:cs="Arial"/>
          <w:b/>
          <w:sz w:val="20"/>
          <w:szCs w:val="20"/>
        </w:rPr>
        <w:t xml:space="preserve">11.- </w:t>
      </w:r>
      <w:r w:rsidRPr="00B47F00">
        <w:rPr>
          <w:rStyle w:val="bumpedfont15"/>
          <w:rFonts w:cs="Arial"/>
          <w:sz w:val="20"/>
          <w:szCs w:val="20"/>
        </w:rPr>
        <w:t>Acta de la cuarta sesión extraordinaria (secreta), del ayuntamiento del municipio de Parras, en la cual se da cuenta de asuntos tratados en la misma.</w:t>
      </w:r>
      <w:r w:rsidRPr="00B47F00">
        <w:rPr>
          <w:rStyle w:val="bumpedfont15"/>
          <w:rFonts w:cs="Arial"/>
          <w:b/>
          <w:sz w:val="20"/>
          <w:szCs w:val="20"/>
        </w:rPr>
        <w:t xml:space="preserve"> </w:t>
      </w:r>
    </w:p>
    <w:p w:rsidR="00B47F00" w:rsidRPr="00B47F00" w:rsidRDefault="00B47F00" w:rsidP="00B47F00">
      <w:pPr>
        <w:rPr>
          <w:rStyle w:val="bumpedfont15"/>
          <w:rFonts w:cs="Arial"/>
          <w:b/>
          <w:sz w:val="20"/>
          <w:szCs w:val="20"/>
        </w:rPr>
      </w:pPr>
    </w:p>
    <w:p w:rsidR="00B47F00" w:rsidRPr="00B47F00" w:rsidRDefault="00B47F00" w:rsidP="00B47F00">
      <w:pPr>
        <w:jc w:val="right"/>
        <w:rPr>
          <w:rFonts w:cs="Arial"/>
          <w:b/>
          <w:snapToGrid w:val="0"/>
          <w:sz w:val="20"/>
          <w:szCs w:val="20"/>
        </w:rPr>
      </w:pPr>
      <w:r w:rsidRPr="00B47F00">
        <w:rPr>
          <w:rFonts w:cs="Arial"/>
          <w:b/>
          <w:snapToGrid w:val="0"/>
          <w:sz w:val="20"/>
          <w:szCs w:val="20"/>
        </w:rPr>
        <w:t xml:space="preserve">De enterado y queda a disposición de los integrantes de esta legislatura </w:t>
      </w:r>
    </w:p>
    <w:p w:rsidR="00B47F00" w:rsidRPr="00B47F00" w:rsidRDefault="00B47F00" w:rsidP="00B47F00">
      <w:pPr>
        <w:rPr>
          <w:rStyle w:val="bumpedfont15"/>
          <w:rFonts w:cs="Arial"/>
          <w:b/>
          <w:sz w:val="20"/>
          <w:szCs w:val="20"/>
        </w:rPr>
      </w:pPr>
    </w:p>
    <w:p w:rsidR="00B47F00" w:rsidRPr="00B47F00" w:rsidRDefault="00B47F00" w:rsidP="00B47F00">
      <w:pPr>
        <w:rPr>
          <w:rFonts w:cs="Arial"/>
          <w:snapToGrid w:val="0"/>
          <w:sz w:val="20"/>
          <w:szCs w:val="20"/>
        </w:rPr>
      </w:pPr>
      <w:r w:rsidRPr="00B47F00">
        <w:rPr>
          <w:rFonts w:cs="Arial"/>
          <w:b/>
          <w:snapToGrid w:val="0"/>
          <w:sz w:val="20"/>
          <w:szCs w:val="20"/>
        </w:rPr>
        <w:t xml:space="preserve">12.- </w:t>
      </w:r>
      <w:r w:rsidRPr="00B47F00">
        <w:rPr>
          <w:rFonts w:cs="Arial"/>
          <w:snapToGrid w:val="0"/>
          <w:sz w:val="20"/>
          <w:szCs w:val="20"/>
        </w:rPr>
        <w:t xml:space="preserve">Oficio remitido por la secretaria general de acuerdos del Tribunal Electoral del Estado de Coahuila, mediante el cual se notifica la sentencia pronunciada el día 05 de septiembre del presente año, dentro de los autos del expediente 41/2019 relativos al recurso de queja promovido por Javier Garza </w:t>
      </w:r>
      <w:proofErr w:type="spellStart"/>
      <w:r w:rsidRPr="00B47F00">
        <w:rPr>
          <w:rFonts w:cs="Arial"/>
          <w:snapToGrid w:val="0"/>
          <w:sz w:val="20"/>
          <w:szCs w:val="20"/>
        </w:rPr>
        <w:t>Anico</w:t>
      </w:r>
      <w:proofErr w:type="spellEnd"/>
      <w:r w:rsidRPr="00B47F00">
        <w:rPr>
          <w:rFonts w:cs="Arial"/>
          <w:snapToGrid w:val="0"/>
          <w:sz w:val="20"/>
          <w:szCs w:val="20"/>
        </w:rPr>
        <w:t xml:space="preserve"> y otros actores, en contra de la </w:t>
      </w:r>
      <w:proofErr w:type="spellStart"/>
      <w:r w:rsidRPr="00B47F00">
        <w:rPr>
          <w:rFonts w:cs="Arial"/>
          <w:snapToGrid w:val="0"/>
          <w:sz w:val="20"/>
          <w:szCs w:val="20"/>
        </w:rPr>
        <w:t>omisión</w:t>
      </w:r>
      <w:proofErr w:type="spellEnd"/>
      <w:r w:rsidRPr="00B47F00">
        <w:rPr>
          <w:rFonts w:cs="Arial"/>
          <w:snapToGrid w:val="0"/>
          <w:sz w:val="20"/>
          <w:szCs w:val="20"/>
        </w:rPr>
        <w:t xml:space="preserve"> legislativa del Congreso del Estado de Coahuila, de prever la figura de representante indígena ante el ayuntamiento de </w:t>
      </w:r>
      <w:proofErr w:type="spellStart"/>
      <w:r w:rsidRPr="00B47F00">
        <w:rPr>
          <w:rFonts w:cs="Arial"/>
          <w:snapToGrid w:val="0"/>
          <w:sz w:val="20"/>
          <w:szCs w:val="20"/>
        </w:rPr>
        <w:t>Múzquiz</w:t>
      </w:r>
      <w:proofErr w:type="spellEnd"/>
      <w:r w:rsidRPr="00B47F00">
        <w:rPr>
          <w:rFonts w:cs="Arial"/>
          <w:snapToGrid w:val="0"/>
          <w:sz w:val="20"/>
          <w:szCs w:val="20"/>
        </w:rPr>
        <w:t>, Coahuila, conforme la Constitución Política de los Estados Unidos Mexicanos.</w:t>
      </w:r>
    </w:p>
    <w:p w:rsidR="00B47F00" w:rsidRPr="00B47F00" w:rsidRDefault="00B47F00" w:rsidP="00B47F00">
      <w:pPr>
        <w:rPr>
          <w:rFonts w:cs="Arial"/>
          <w:snapToGrid w:val="0"/>
          <w:sz w:val="20"/>
          <w:szCs w:val="20"/>
        </w:rPr>
      </w:pPr>
    </w:p>
    <w:p w:rsidR="00B47F00" w:rsidRPr="00B47F00" w:rsidRDefault="00B47F00" w:rsidP="00B47F00">
      <w:pPr>
        <w:jc w:val="right"/>
        <w:rPr>
          <w:rStyle w:val="bumpedfont15"/>
          <w:rFonts w:cs="Arial"/>
          <w:b/>
          <w:sz w:val="20"/>
          <w:szCs w:val="20"/>
        </w:rPr>
      </w:pPr>
      <w:r w:rsidRPr="00B47F00">
        <w:rPr>
          <w:rStyle w:val="bumpedfont15"/>
          <w:rFonts w:cs="Arial"/>
          <w:b/>
          <w:sz w:val="20"/>
          <w:szCs w:val="20"/>
        </w:rPr>
        <w:t>Túrnese a la Comisión de Gobernación, Puntos Constitucionales y Justicia</w:t>
      </w:r>
    </w:p>
    <w:p w:rsidR="002D158C" w:rsidRPr="000636B0" w:rsidRDefault="002D158C" w:rsidP="002D158C">
      <w:pPr>
        <w:autoSpaceDE w:val="0"/>
        <w:autoSpaceDN w:val="0"/>
        <w:adjustRightInd w:val="0"/>
        <w:rPr>
          <w:rFonts w:eastAsia="Times New Roman" w:cs="Arial"/>
          <w:snapToGrid w:val="0"/>
          <w:sz w:val="20"/>
          <w:szCs w:val="20"/>
          <w:lang w:eastAsia="es-ES"/>
        </w:rPr>
      </w:pPr>
    </w:p>
    <w:p w:rsidR="002D158C" w:rsidRPr="000636B0" w:rsidRDefault="002D158C" w:rsidP="002D158C">
      <w:pPr>
        <w:autoSpaceDE w:val="0"/>
        <w:autoSpaceDN w:val="0"/>
        <w:adjustRightInd w:val="0"/>
        <w:rPr>
          <w:rFonts w:eastAsia="Times New Roman" w:cs="Arial"/>
          <w:snapToGrid w:val="0"/>
          <w:sz w:val="20"/>
          <w:szCs w:val="20"/>
          <w:lang w:eastAsia="es-ES"/>
        </w:rPr>
      </w:pPr>
      <w:r w:rsidRPr="000636B0">
        <w:rPr>
          <w:rFonts w:eastAsia="Times New Roman" w:cs="Arial"/>
          <w:snapToGrid w:val="0"/>
          <w:sz w:val="20"/>
          <w:szCs w:val="20"/>
          <w:lang w:eastAsia="es-ES"/>
        </w:rPr>
        <w:t>Diputado Presidente, cumplida la lectura de correspondencia y documentación recibida por el Congreso del Estado.</w:t>
      </w:r>
    </w:p>
    <w:p w:rsidR="002D158C" w:rsidRPr="000636B0" w:rsidRDefault="002D158C" w:rsidP="002D158C">
      <w:pPr>
        <w:autoSpaceDE w:val="0"/>
        <w:autoSpaceDN w:val="0"/>
        <w:adjustRightInd w:val="0"/>
        <w:rPr>
          <w:rFonts w:eastAsia="Times New Roman" w:cs="Arial"/>
          <w:snapToGrid w:val="0"/>
          <w:sz w:val="20"/>
          <w:szCs w:val="20"/>
          <w:lang w:eastAsia="es-ES"/>
        </w:rPr>
      </w:pPr>
    </w:p>
    <w:p w:rsidR="002D158C" w:rsidRPr="000636B0" w:rsidRDefault="002D158C" w:rsidP="002D158C">
      <w:pPr>
        <w:autoSpaceDE w:val="0"/>
        <w:autoSpaceDN w:val="0"/>
        <w:adjustRightInd w:val="0"/>
        <w:rPr>
          <w:rFonts w:eastAsia="Times New Roman" w:cs="Arial"/>
          <w:b/>
          <w:snapToGrid w:val="0"/>
          <w:sz w:val="20"/>
          <w:szCs w:val="20"/>
          <w:lang w:eastAsia="es-ES"/>
        </w:rPr>
      </w:pPr>
      <w:r w:rsidRPr="000636B0">
        <w:rPr>
          <w:rFonts w:eastAsia="Times New Roman" w:cs="Arial"/>
          <w:b/>
          <w:snapToGrid w:val="0"/>
          <w:sz w:val="20"/>
          <w:szCs w:val="20"/>
          <w:lang w:eastAsia="es-ES"/>
        </w:rPr>
        <w:t>Diputado Presidente Jaime Bueno Zertuche:</w:t>
      </w:r>
    </w:p>
    <w:p w:rsidR="002D158C" w:rsidRPr="000636B0" w:rsidRDefault="002D158C" w:rsidP="002D158C">
      <w:pPr>
        <w:autoSpaceDE w:val="0"/>
        <w:autoSpaceDN w:val="0"/>
        <w:adjustRightInd w:val="0"/>
        <w:rPr>
          <w:rFonts w:eastAsia="Times New Roman" w:cs="Arial"/>
          <w:snapToGrid w:val="0"/>
          <w:sz w:val="20"/>
          <w:szCs w:val="20"/>
          <w:lang w:eastAsia="es-ES"/>
        </w:rPr>
      </w:pPr>
      <w:r w:rsidRPr="000636B0">
        <w:rPr>
          <w:rFonts w:eastAsia="Times New Roman" w:cs="Arial"/>
          <w:snapToGrid w:val="0"/>
          <w:sz w:val="20"/>
          <w:szCs w:val="20"/>
          <w:lang w:eastAsia="es-ES"/>
        </w:rPr>
        <w:t xml:space="preserve">Gracias Diputada. </w:t>
      </w:r>
    </w:p>
    <w:p w:rsidR="002D158C" w:rsidRPr="000636B0" w:rsidRDefault="002D158C" w:rsidP="002D158C">
      <w:pPr>
        <w:autoSpaceDE w:val="0"/>
        <w:autoSpaceDN w:val="0"/>
        <w:adjustRightInd w:val="0"/>
        <w:rPr>
          <w:rFonts w:eastAsia="Times New Roman" w:cs="Arial"/>
          <w:snapToGrid w:val="0"/>
          <w:sz w:val="20"/>
          <w:szCs w:val="20"/>
          <w:lang w:eastAsia="es-ES"/>
        </w:rPr>
      </w:pPr>
    </w:p>
    <w:p w:rsidR="002D158C" w:rsidRPr="000636B0" w:rsidRDefault="002D158C" w:rsidP="002D158C">
      <w:pPr>
        <w:rPr>
          <w:rFonts w:eastAsia="Times New Roman" w:cs="Arial"/>
          <w:snapToGrid w:val="0"/>
          <w:sz w:val="20"/>
          <w:szCs w:val="20"/>
          <w:lang w:eastAsia="es-ES"/>
        </w:rPr>
      </w:pPr>
      <w:r w:rsidRPr="000636B0">
        <w:rPr>
          <w:rFonts w:eastAsia="Times New Roman" w:cs="Arial"/>
          <w:snapToGrid w:val="0"/>
          <w:sz w:val="20"/>
          <w:szCs w:val="20"/>
          <w:lang w:eastAsia="es-ES"/>
        </w:rPr>
        <w:t xml:space="preserve">Se concede la palabra al Diputado Marcelo </w:t>
      </w:r>
      <w:r w:rsidRPr="00B47F00">
        <w:rPr>
          <w:rFonts w:eastAsia="Times New Roman" w:cs="Arial"/>
          <w:snapToGrid w:val="0"/>
          <w:sz w:val="20"/>
          <w:szCs w:val="20"/>
          <w:lang w:eastAsia="es-ES"/>
        </w:rPr>
        <w:t xml:space="preserve">de Jesús Torres </w:t>
      </w:r>
      <w:proofErr w:type="spellStart"/>
      <w:r w:rsidRPr="00B47F00">
        <w:rPr>
          <w:rFonts w:eastAsia="Times New Roman" w:cs="Arial"/>
          <w:snapToGrid w:val="0"/>
          <w:sz w:val="20"/>
          <w:szCs w:val="20"/>
          <w:lang w:eastAsia="es-ES"/>
        </w:rPr>
        <w:t>Cofiño</w:t>
      </w:r>
      <w:proofErr w:type="spellEnd"/>
      <w:r w:rsidRPr="00B47F00">
        <w:rPr>
          <w:rFonts w:eastAsia="Times New Roman" w:cs="Arial"/>
          <w:snapToGrid w:val="0"/>
          <w:sz w:val="20"/>
          <w:szCs w:val="20"/>
          <w:lang w:eastAsia="es-ES"/>
        </w:rPr>
        <w:t xml:space="preserve">, para dar lectura a una iniciativa que presenta y que se encuentra consignada en </w:t>
      </w:r>
      <w:proofErr w:type="gramStart"/>
      <w:r w:rsidRPr="00B47F00">
        <w:rPr>
          <w:rFonts w:eastAsia="Times New Roman" w:cs="Arial"/>
          <w:snapToGrid w:val="0"/>
          <w:sz w:val="20"/>
          <w:szCs w:val="20"/>
          <w:lang w:eastAsia="es-ES"/>
        </w:rPr>
        <w:t xml:space="preserve">el </w:t>
      </w:r>
      <w:r w:rsidR="00294880" w:rsidRPr="00B47F00">
        <w:rPr>
          <w:rFonts w:eastAsia="Times New Roman" w:cs="Arial"/>
          <w:snapToGrid w:val="0"/>
          <w:sz w:val="20"/>
          <w:szCs w:val="20"/>
          <w:lang w:eastAsia="es-ES"/>
        </w:rPr>
        <w:t xml:space="preserve"> </w:t>
      </w:r>
      <w:r w:rsidR="00294880" w:rsidRPr="00B47F00">
        <w:rPr>
          <w:rFonts w:eastAsia="Times New Roman" w:cs="Arial"/>
          <w:bCs/>
          <w:snapToGrid w:val="0"/>
          <w:sz w:val="20"/>
          <w:szCs w:val="20"/>
          <w:lang w:eastAsia="es-ES"/>
        </w:rPr>
        <w:t>Punto</w:t>
      </w:r>
      <w:proofErr w:type="gramEnd"/>
      <w:r w:rsidR="00294880" w:rsidRPr="00B47F00">
        <w:rPr>
          <w:rFonts w:eastAsia="Times New Roman" w:cs="Arial"/>
          <w:bCs/>
          <w:snapToGrid w:val="0"/>
          <w:sz w:val="20"/>
          <w:szCs w:val="20"/>
          <w:lang w:eastAsia="es-ES"/>
        </w:rPr>
        <w:t xml:space="preserve"> 7 A </w:t>
      </w:r>
      <w:r w:rsidRPr="00B47F00">
        <w:rPr>
          <w:rFonts w:eastAsia="Times New Roman" w:cs="Arial"/>
          <w:snapToGrid w:val="0"/>
          <w:sz w:val="20"/>
          <w:szCs w:val="20"/>
          <w:lang w:eastAsia="es-ES"/>
        </w:rPr>
        <w:t>del Orden</w:t>
      </w:r>
      <w:r w:rsidRPr="000636B0">
        <w:rPr>
          <w:rFonts w:eastAsia="Times New Roman" w:cs="Arial"/>
          <w:snapToGrid w:val="0"/>
          <w:sz w:val="20"/>
          <w:szCs w:val="20"/>
          <w:lang w:eastAsia="es-ES"/>
        </w:rPr>
        <w:t xml:space="preserve"> del Día aprobado. </w:t>
      </w:r>
    </w:p>
    <w:p w:rsidR="002D158C" w:rsidRPr="000636B0" w:rsidRDefault="002D158C" w:rsidP="002D158C">
      <w:pPr>
        <w:rPr>
          <w:rFonts w:eastAsia="Times New Roman" w:cs="Arial"/>
          <w:snapToGrid w:val="0"/>
          <w:sz w:val="20"/>
          <w:szCs w:val="20"/>
          <w:lang w:eastAsia="es-ES"/>
        </w:rPr>
      </w:pPr>
    </w:p>
    <w:p w:rsidR="002D158C" w:rsidRPr="000636B0" w:rsidRDefault="002D158C" w:rsidP="002D158C">
      <w:pPr>
        <w:rPr>
          <w:rFonts w:eastAsia="Times New Roman" w:cs="Arial"/>
          <w:b/>
          <w:snapToGrid w:val="0"/>
          <w:sz w:val="20"/>
          <w:szCs w:val="20"/>
          <w:lang w:eastAsia="es-ES"/>
        </w:rPr>
      </w:pPr>
      <w:r w:rsidRPr="000636B0">
        <w:rPr>
          <w:rFonts w:eastAsia="Times New Roman" w:cs="Arial"/>
          <w:b/>
          <w:snapToGrid w:val="0"/>
          <w:sz w:val="20"/>
          <w:szCs w:val="20"/>
          <w:lang w:eastAsia="es-ES"/>
        </w:rPr>
        <w:t xml:space="preserve">Diputado Marcelo de Jesús Torres </w:t>
      </w:r>
      <w:proofErr w:type="spellStart"/>
      <w:r w:rsidRPr="000636B0">
        <w:rPr>
          <w:rFonts w:eastAsia="Times New Roman" w:cs="Arial"/>
          <w:b/>
          <w:snapToGrid w:val="0"/>
          <w:sz w:val="20"/>
          <w:szCs w:val="20"/>
          <w:lang w:eastAsia="es-ES"/>
        </w:rPr>
        <w:t>Cofiño</w:t>
      </w:r>
      <w:proofErr w:type="spellEnd"/>
      <w:r w:rsidRPr="000636B0">
        <w:rPr>
          <w:rFonts w:eastAsia="Times New Roman" w:cs="Arial"/>
          <w:b/>
          <w:snapToGrid w:val="0"/>
          <w:sz w:val="20"/>
          <w:szCs w:val="20"/>
          <w:lang w:eastAsia="es-ES"/>
        </w:rPr>
        <w:t>:</w:t>
      </w:r>
    </w:p>
    <w:p w:rsidR="002D158C" w:rsidRPr="000636B0" w:rsidRDefault="002D158C" w:rsidP="002D158C">
      <w:pPr>
        <w:rPr>
          <w:rFonts w:eastAsia="Times New Roman" w:cs="Arial"/>
          <w:snapToGrid w:val="0"/>
          <w:sz w:val="20"/>
          <w:szCs w:val="20"/>
          <w:lang w:eastAsia="es-ES"/>
        </w:rPr>
      </w:pPr>
      <w:r w:rsidRPr="000636B0">
        <w:rPr>
          <w:rFonts w:eastAsia="Times New Roman" w:cs="Arial"/>
          <w:snapToGrid w:val="0"/>
          <w:sz w:val="20"/>
          <w:szCs w:val="20"/>
          <w:lang w:eastAsia="es-ES"/>
        </w:rPr>
        <w:t xml:space="preserve">Con su venia, Diputado Presidente. </w:t>
      </w:r>
    </w:p>
    <w:p w:rsidR="00294880" w:rsidRPr="000636B0" w:rsidRDefault="00294880" w:rsidP="002D158C">
      <w:pPr>
        <w:rPr>
          <w:rFonts w:eastAsia="Times New Roman" w:cs="Arial"/>
          <w:snapToGrid w:val="0"/>
          <w:sz w:val="20"/>
          <w:szCs w:val="20"/>
          <w:lang w:eastAsia="es-ES"/>
        </w:rPr>
      </w:pPr>
    </w:p>
    <w:p w:rsidR="002D158C" w:rsidRPr="000636B0" w:rsidRDefault="002D158C" w:rsidP="002D158C">
      <w:pPr>
        <w:rPr>
          <w:rFonts w:eastAsia="Times New Roman" w:cs="Arial"/>
          <w:snapToGrid w:val="0"/>
          <w:sz w:val="20"/>
          <w:szCs w:val="20"/>
          <w:lang w:eastAsia="es-ES"/>
        </w:rPr>
      </w:pPr>
      <w:r w:rsidRPr="000636B0">
        <w:rPr>
          <w:rFonts w:eastAsia="Times New Roman" w:cs="Arial"/>
          <w:snapToGrid w:val="0"/>
          <w:sz w:val="20"/>
          <w:szCs w:val="20"/>
          <w:lang w:eastAsia="es-ES"/>
        </w:rPr>
        <w:t xml:space="preserve">Compañeras y compañeros Diputados. </w:t>
      </w:r>
    </w:p>
    <w:p w:rsidR="002D158C" w:rsidRPr="000636B0" w:rsidRDefault="002D158C" w:rsidP="002D158C">
      <w:pPr>
        <w:rPr>
          <w:rFonts w:eastAsia="Times New Roman" w:cs="Arial"/>
          <w:snapToGrid w:val="0"/>
          <w:sz w:val="20"/>
          <w:szCs w:val="20"/>
          <w:lang w:eastAsia="es-ES"/>
        </w:rPr>
      </w:pPr>
    </w:p>
    <w:p w:rsidR="00F5405C" w:rsidRPr="00D24E32" w:rsidRDefault="00F5405C" w:rsidP="00F5405C">
      <w:pPr>
        <w:spacing w:line="276" w:lineRule="auto"/>
        <w:rPr>
          <w:rFonts w:eastAsia="Calibri" w:cs="Arial"/>
          <w:b/>
          <w:color w:val="000000"/>
          <w:sz w:val="20"/>
          <w:szCs w:val="20"/>
        </w:rPr>
      </w:pPr>
      <w:r w:rsidRPr="00D24E32">
        <w:rPr>
          <w:rFonts w:eastAsia="Calibri" w:cs="Arial"/>
          <w:b/>
          <w:color w:val="000000"/>
          <w:sz w:val="20"/>
          <w:szCs w:val="20"/>
        </w:rPr>
        <w:t>H. PLENO DEL CONGRESO DEL ESTADO DE COAHUILA DE ZARAGOZA.</w:t>
      </w:r>
    </w:p>
    <w:p w:rsidR="00F5405C" w:rsidRPr="00D24E32" w:rsidRDefault="00F5405C" w:rsidP="00F5405C">
      <w:pPr>
        <w:spacing w:line="276" w:lineRule="auto"/>
        <w:rPr>
          <w:rFonts w:eastAsia="Calibri" w:cs="Arial"/>
          <w:b/>
          <w:color w:val="000000"/>
          <w:sz w:val="20"/>
          <w:szCs w:val="20"/>
        </w:rPr>
      </w:pPr>
    </w:p>
    <w:p w:rsidR="00F5405C" w:rsidRPr="00D24E32" w:rsidRDefault="00F5405C" w:rsidP="00F5405C">
      <w:pPr>
        <w:spacing w:line="276" w:lineRule="auto"/>
        <w:rPr>
          <w:rFonts w:eastAsia="Calibri" w:cs="Arial"/>
          <w:b/>
          <w:color w:val="000000"/>
          <w:sz w:val="20"/>
          <w:szCs w:val="20"/>
        </w:rPr>
      </w:pPr>
      <w:r w:rsidRPr="00D24E32">
        <w:rPr>
          <w:rFonts w:eastAsia="Calibri" w:cs="Arial"/>
          <w:b/>
          <w:color w:val="000000"/>
          <w:sz w:val="20"/>
          <w:szCs w:val="20"/>
        </w:rPr>
        <w:t>PRESENTE.</w:t>
      </w:r>
    </w:p>
    <w:p w:rsidR="00F5405C" w:rsidRPr="00D24E32" w:rsidRDefault="00F5405C" w:rsidP="00F5405C">
      <w:pPr>
        <w:spacing w:line="276" w:lineRule="auto"/>
        <w:rPr>
          <w:rFonts w:eastAsia="Calibri" w:cs="Arial"/>
          <w:b/>
          <w:color w:val="000000"/>
          <w:sz w:val="20"/>
          <w:szCs w:val="20"/>
        </w:rPr>
      </w:pPr>
    </w:p>
    <w:p w:rsidR="00F5405C" w:rsidRPr="00D24E32" w:rsidRDefault="00F5405C" w:rsidP="00F5405C">
      <w:pPr>
        <w:tabs>
          <w:tab w:val="left" w:pos="8321"/>
        </w:tabs>
        <w:spacing w:line="360" w:lineRule="auto"/>
        <w:rPr>
          <w:rFonts w:eastAsia="Calibri" w:cs="Arial"/>
          <w:b/>
          <w:bCs/>
          <w:sz w:val="20"/>
          <w:szCs w:val="20"/>
        </w:rPr>
      </w:pPr>
      <w:bookmarkStart w:id="3" w:name="_Hlk3792980"/>
      <w:r w:rsidRPr="00D24E32">
        <w:rPr>
          <w:rFonts w:eastAsia="Calibri" w:cs="Arial"/>
          <w:b/>
          <w:sz w:val="20"/>
          <w:szCs w:val="20"/>
        </w:rPr>
        <w:t xml:space="preserve">INICIATIVA CON PROYECTO DE DECRETO </w:t>
      </w:r>
      <w:bookmarkEnd w:id="3"/>
      <w:r w:rsidRPr="00D24E32">
        <w:rPr>
          <w:rFonts w:eastAsia="Calibri" w:cs="Arial"/>
          <w:b/>
          <w:sz w:val="20"/>
          <w:szCs w:val="20"/>
        </w:rPr>
        <w:t>QUE REFORMA DIVERSOS ARTÍCULOS DE LA CONSTITUCIÓN POLÍTICA DEL</w:t>
      </w:r>
      <w:r w:rsidRPr="00D24E32">
        <w:rPr>
          <w:rFonts w:eastAsia="Calibri" w:cs="Arial"/>
          <w:b/>
          <w:bCs/>
          <w:sz w:val="20"/>
          <w:szCs w:val="20"/>
        </w:rPr>
        <w:t xml:space="preserve"> ESTADO DE COAHUILA DE ZARAGOZA, A CARGO DEL DIPUTADO MARCELO DE JESÚS TORRES COFIÑO, DEL GRUPO PARLAMENTARIO DEL PARTIDO ACCIÓN NACIONAL.</w:t>
      </w:r>
    </w:p>
    <w:p w:rsidR="00F5405C" w:rsidRPr="00D24E32" w:rsidRDefault="00F5405C" w:rsidP="00F5405C">
      <w:pPr>
        <w:tabs>
          <w:tab w:val="left" w:pos="8321"/>
        </w:tabs>
        <w:spacing w:line="360" w:lineRule="auto"/>
        <w:rPr>
          <w:rFonts w:eastAsia="Calibri" w:cs="Arial"/>
          <w:b/>
          <w:bCs/>
          <w:sz w:val="20"/>
          <w:szCs w:val="20"/>
        </w:rPr>
      </w:pPr>
    </w:p>
    <w:p w:rsidR="00F5405C" w:rsidRPr="00D24E32" w:rsidRDefault="00F5405C" w:rsidP="00F5405C">
      <w:pPr>
        <w:tabs>
          <w:tab w:val="left" w:pos="8321"/>
        </w:tabs>
        <w:spacing w:line="360" w:lineRule="auto"/>
        <w:rPr>
          <w:rFonts w:eastAsia="Calibri" w:cs="Arial"/>
          <w:b/>
          <w:sz w:val="20"/>
          <w:szCs w:val="20"/>
        </w:rPr>
      </w:pPr>
      <w:r w:rsidRPr="00D24E32">
        <w:rPr>
          <w:rFonts w:eastAsia="Calibri" w:cs="Arial"/>
          <w:sz w:val="20"/>
          <w:szCs w:val="20"/>
        </w:rPr>
        <w:t xml:space="preserve">El que suscribe, </w:t>
      </w:r>
      <w:r w:rsidRPr="00D24E32">
        <w:rPr>
          <w:rFonts w:eastAsia="Calibri" w:cs="Arial"/>
          <w:b/>
          <w:sz w:val="20"/>
          <w:szCs w:val="20"/>
        </w:rPr>
        <w:t xml:space="preserve">Marcelo de Jesús Torres </w:t>
      </w:r>
      <w:proofErr w:type="spellStart"/>
      <w:r w:rsidRPr="00D24E32">
        <w:rPr>
          <w:rFonts w:eastAsia="Calibri" w:cs="Arial"/>
          <w:b/>
          <w:sz w:val="20"/>
          <w:szCs w:val="20"/>
        </w:rPr>
        <w:t>Cofiño</w:t>
      </w:r>
      <w:proofErr w:type="spellEnd"/>
      <w:r w:rsidRPr="00D24E32">
        <w:rPr>
          <w:rFonts w:eastAsia="Calibri" w:cs="Arial"/>
          <w:b/>
          <w:sz w:val="20"/>
          <w:szCs w:val="20"/>
        </w:rPr>
        <w:t xml:space="preserve">, </w:t>
      </w:r>
      <w:r w:rsidRPr="00D24E32">
        <w:rPr>
          <w:rFonts w:eastAsia="Calibri" w:cs="Arial"/>
          <w:sz w:val="20"/>
          <w:szCs w:val="20"/>
        </w:rPr>
        <w:t>Diputado de la Sexagésima Primera Legislatura del Honorable Congreso del Estado por el Grupo Parlamentario del Partido Acción Nacional</w:t>
      </w:r>
      <w:r w:rsidRPr="00D24E32">
        <w:rPr>
          <w:rFonts w:eastAsia="Calibri" w:cs="Arial"/>
          <w:b/>
          <w:sz w:val="20"/>
          <w:szCs w:val="20"/>
        </w:rPr>
        <w:t xml:space="preserve">, </w:t>
      </w:r>
      <w:r w:rsidRPr="00D24E32">
        <w:rPr>
          <w:rFonts w:eastAsia="Calibri" w:cs="Arial"/>
          <w:sz w:val="20"/>
          <w:szCs w:val="20"/>
        </w:rPr>
        <w:t xml:space="preserve">en ejercicio de la facultad legislativa que concede el artículo 59 fracción I, 65 y 67 fracción I, de la Constitución Política del Estado de Coahuila de Zaragoza, y con fundamento en los artículos 21 fracción IV, 152 fracción I, 159 y </w:t>
      </w:r>
      <w:r w:rsidRPr="00D24E32">
        <w:rPr>
          <w:rFonts w:eastAsia="Calibri" w:cs="Arial"/>
          <w:sz w:val="20"/>
          <w:szCs w:val="20"/>
        </w:rPr>
        <w:lastRenderedPageBreak/>
        <w:t xml:space="preserve">160 de la Ley Orgánica del Congreso del Estado, someto a consideración del pleno de ésta Honorable Representación </w:t>
      </w:r>
      <w:r w:rsidRPr="00D24E32">
        <w:rPr>
          <w:rFonts w:eastAsia="Calibri" w:cs="Arial"/>
          <w:bCs/>
          <w:sz w:val="20"/>
          <w:szCs w:val="20"/>
        </w:rPr>
        <w:t xml:space="preserve">iniciativa con proyecto de decreto que reforma diversos artículos de la Constitución Política del Estado de Coahuila de Zaragoza </w:t>
      </w:r>
      <w:r w:rsidRPr="00D24E32">
        <w:rPr>
          <w:rFonts w:eastAsia="Calibri" w:cs="Arial"/>
          <w:sz w:val="20"/>
          <w:szCs w:val="20"/>
        </w:rPr>
        <w:t>al tenor de la siguiente:</w:t>
      </w:r>
    </w:p>
    <w:p w:rsidR="00F5405C" w:rsidRPr="00D24E32" w:rsidRDefault="00F5405C" w:rsidP="00F5405C">
      <w:pPr>
        <w:spacing w:line="276" w:lineRule="auto"/>
        <w:jc w:val="center"/>
        <w:rPr>
          <w:rFonts w:eastAsia="Calibri" w:cs="Arial"/>
          <w:b/>
          <w:sz w:val="20"/>
          <w:szCs w:val="20"/>
        </w:rPr>
      </w:pPr>
    </w:p>
    <w:p w:rsidR="00F5405C" w:rsidRPr="00D24E32" w:rsidRDefault="00F5405C" w:rsidP="00F5405C">
      <w:pPr>
        <w:spacing w:line="360" w:lineRule="auto"/>
        <w:jc w:val="center"/>
        <w:rPr>
          <w:rFonts w:eastAsia="Calibri" w:cs="Arial"/>
          <w:b/>
          <w:sz w:val="20"/>
          <w:szCs w:val="20"/>
        </w:rPr>
      </w:pPr>
      <w:r w:rsidRPr="00D24E32">
        <w:rPr>
          <w:rFonts w:eastAsia="Calibri" w:cs="Arial"/>
          <w:b/>
          <w:sz w:val="20"/>
          <w:szCs w:val="20"/>
        </w:rPr>
        <w:t>EXPOSICIÓN DE MOTIVOS</w:t>
      </w:r>
    </w:p>
    <w:p w:rsidR="00F5405C" w:rsidRPr="00D24E32" w:rsidRDefault="00F5405C" w:rsidP="00F5405C">
      <w:pPr>
        <w:spacing w:line="360" w:lineRule="auto"/>
        <w:rPr>
          <w:rFonts w:eastAsia="Calibri" w:cs="Arial"/>
          <w:sz w:val="20"/>
          <w:szCs w:val="20"/>
        </w:rPr>
      </w:pPr>
    </w:p>
    <w:p w:rsidR="00F5405C" w:rsidRPr="00D24E32" w:rsidRDefault="00F5405C" w:rsidP="00F5405C">
      <w:pPr>
        <w:spacing w:line="360" w:lineRule="auto"/>
        <w:rPr>
          <w:rFonts w:eastAsia="Calibri" w:cs="Arial"/>
          <w:sz w:val="20"/>
          <w:szCs w:val="20"/>
        </w:rPr>
      </w:pPr>
      <w:r w:rsidRPr="00D24E32">
        <w:rPr>
          <w:rFonts w:eastAsia="Calibri" w:cs="Arial"/>
          <w:sz w:val="20"/>
          <w:szCs w:val="20"/>
        </w:rPr>
        <w:t>En la actualidad México presenta un escenario de pluralidad partidista en sus diferentes esferas de gobierno. Coahuila no es la excepción de esto, en elecciones pasadas hemos vivido una evolución democrática tanto en las contiendas electorales, cómo en la forma de hacer política y las leyes que regulan los comicios.</w:t>
      </w:r>
    </w:p>
    <w:p w:rsidR="00F5405C" w:rsidRPr="00D24E32" w:rsidRDefault="00F5405C" w:rsidP="00F5405C">
      <w:pPr>
        <w:spacing w:line="360" w:lineRule="auto"/>
        <w:rPr>
          <w:rFonts w:eastAsia="Calibri" w:cs="Arial"/>
          <w:sz w:val="20"/>
          <w:szCs w:val="20"/>
        </w:rPr>
      </w:pPr>
    </w:p>
    <w:p w:rsidR="00F5405C" w:rsidRPr="00D24E32" w:rsidRDefault="00F5405C" w:rsidP="00F5405C">
      <w:pPr>
        <w:spacing w:line="360" w:lineRule="auto"/>
        <w:rPr>
          <w:rFonts w:eastAsia="Calibri" w:cs="Arial"/>
          <w:sz w:val="20"/>
          <w:szCs w:val="20"/>
        </w:rPr>
      </w:pPr>
      <w:r w:rsidRPr="00D24E32">
        <w:rPr>
          <w:rFonts w:eastAsia="Calibri" w:cs="Arial"/>
          <w:sz w:val="20"/>
          <w:szCs w:val="20"/>
        </w:rPr>
        <w:t>Los cambios y evoluciones en los procesos electorales demandan un mayor compromiso con la ciudadanía, por ello es de vital importancia incentivar la participación ciudadana.</w:t>
      </w:r>
    </w:p>
    <w:p w:rsidR="00F5405C" w:rsidRPr="00D24E32" w:rsidRDefault="00F5405C" w:rsidP="00F5405C">
      <w:pPr>
        <w:spacing w:line="360" w:lineRule="auto"/>
        <w:rPr>
          <w:rFonts w:eastAsia="Calibri" w:cs="Arial"/>
          <w:sz w:val="20"/>
          <w:szCs w:val="20"/>
        </w:rPr>
      </w:pPr>
      <w:r w:rsidRPr="00D24E32">
        <w:rPr>
          <w:rFonts w:eastAsia="Calibri" w:cs="Arial"/>
          <w:sz w:val="20"/>
          <w:szCs w:val="20"/>
        </w:rPr>
        <w:t xml:space="preserve"> </w:t>
      </w:r>
    </w:p>
    <w:p w:rsidR="00F5405C" w:rsidRPr="00D24E32" w:rsidRDefault="00F5405C" w:rsidP="00F5405C">
      <w:pPr>
        <w:spacing w:line="360" w:lineRule="auto"/>
        <w:rPr>
          <w:rFonts w:eastAsia="Calibri" w:cs="Arial"/>
          <w:sz w:val="20"/>
          <w:szCs w:val="20"/>
        </w:rPr>
      </w:pPr>
      <w:r w:rsidRPr="00D24E32">
        <w:rPr>
          <w:rFonts w:eastAsia="Calibri" w:cs="Arial"/>
          <w:sz w:val="20"/>
          <w:szCs w:val="20"/>
        </w:rPr>
        <w:t>El artículo 35 de la Constitución Política de los Estados Unidos Mexicano establece el derecho al voto como un derecho de los ciudadanos. Así mismo en la Declaración Universal de los Derechos Humanos estipula en su artículo 21 numeral 3 que “La voluntad del pueblo es la base de la autoridad del poder público; esta voluntad se expresará mediante elecciones auténticas que habrán de celebrarse periódicamente, por sufragio universal e igual y por voto secreto u otro procedimiento equivalente que garantice la libertad del voto.”</w:t>
      </w:r>
    </w:p>
    <w:p w:rsidR="00F5405C" w:rsidRPr="00D24E32" w:rsidRDefault="00F5405C" w:rsidP="00F5405C">
      <w:pPr>
        <w:spacing w:line="360" w:lineRule="auto"/>
        <w:rPr>
          <w:rFonts w:eastAsia="Calibri" w:cs="Arial"/>
          <w:sz w:val="20"/>
          <w:szCs w:val="20"/>
        </w:rPr>
      </w:pPr>
    </w:p>
    <w:p w:rsidR="00F5405C" w:rsidRPr="00D24E32" w:rsidRDefault="00F5405C" w:rsidP="00F5405C">
      <w:pPr>
        <w:spacing w:line="360" w:lineRule="auto"/>
        <w:rPr>
          <w:rFonts w:eastAsia="Calibri" w:cs="Arial"/>
          <w:sz w:val="20"/>
          <w:szCs w:val="20"/>
        </w:rPr>
      </w:pPr>
      <w:r w:rsidRPr="00D24E32">
        <w:rPr>
          <w:rFonts w:eastAsia="Calibri" w:cs="Arial"/>
          <w:sz w:val="20"/>
          <w:szCs w:val="20"/>
        </w:rPr>
        <w:t xml:space="preserve">Así pues, el voto es el medio por el cual el ciudadano canaliza sus demandas, inquietudes y peticiones. El voto otorga legitimidad a los representantes electos para ocupar puestos a los cuales se postulan. </w:t>
      </w:r>
    </w:p>
    <w:p w:rsidR="00F5405C" w:rsidRPr="00D24E32" w:rsidRDefault="00F5405C" w:rsidP="00F5405C">
      <w:pPr>
        <w:spacing w:line="360" w:lineRule="auto"/>
        <w:rPr>
          <w:rFonts w:eastAsia="Calibri" w:cs="Arial"/>
          <w:sz w:val="20"/>
          <w:szCs w:val="20"/>
        </w:rPr>
      </w:pPr>
    </w:p>
    <w:p w:rsidR="00F5405C" w:rsidRPr="00D24E32" w:rsidRDefault="00F5405C" w:rsidP="00F5405C">
      <w:pPr>
        <w:spacing w:line="360" w:lineRule="auto"/>
        <w:rPr>
          <w:rFonts w:eastAsia="Calibri" w:cs="Arial"/>
          <w:sz w:val="20"/>
          <w:szCs w:val="20"/>
        </w:rPr>
      </w:pPr>
      <w:r w:rsidRPr="00D24E32">
        <w:rPr>
          <w:rFonts w:eastAsia="Calibri" w:cs="Arial"/>
          <w:sz w:val="20"/>
          <w:szCs w:val="20"/>
        </w:rPr>
        <w:t>Las elecciones en México dependiendo de los cargos a elegir son: concurrentes y no concurrentes. Son concurrentes cuando dos o más procesos electorales se organizan de forma paralela y su jornada electoral se lleva a cabo el mismo día. Son elecciones no concurrentes cuando solo se elige un cargo de elección popular.</w:t>
      </w:r>
    </w:p>
    <w:p w:rsidR="00F5405C" w:rsidRPr="00D24E32" w:rsidRDefault="00F5405C" w:rsidP="00F5405C">
      <w:pPr>
        <w:spacing w:line="360" w:lineRule="auto"/>
        <w:rPr>
          <w:rFonts w:eastAsia="Calibri" w:cs="Arial"/>
          <w:sz w:val="20"/>
          <w:szCs w:val="20"/>
        </w:rPr>
      </w:pPr>
    </w:p>
    <w:p w:rsidR="00F5405C" w:rsidRPr="00D24E32" w:rsidRDefault="00F5405C" w:rsidP="00F5405C">
      <w:pPr>
        <w:spacing w:line="360" w:lineRule="auto"/>
        <w:rPr>
          <w:rFonts w:eastAsia="Calibri" w:cs="Arial"/>
          <w:sz w:val="20"/>
          <w:szCs w:val="20"/>
        </w:rPr>
      </w:pPr>
      <w:r w:rsidRPr="00D24E32">
        <w:rPr>
          <w:rFonts w:eastAsia="Calibri" w:cs="Arial"/>
          <w:sz w:val="20"/>
          <w:szCs w:val="20"/>
        </w:rPr>
        <w:t xml:space="preserve">Particularmente en Coahuila, se ha observado que la participación ciudadana baja en los comicios no concurrentes a cargos de la legislatura local a diferencia de los comicios concurrentes en dónde el índice de participación ciudadana aumenta. </w:t>
      </w:r>
    </w:p>
    <w:p w:rsidR="00F5405C" w:rsidRPr="00D24E32" w:rsidRDefault="00F5405C" w:rsidP="00F5405C">
      <w:pPr>
        <w:spacing w:line="360" w:lineRule="auto"/>
        <w:rPr>
          <w:rFonts w:eastAsia="Calibri" w:cs="Arial"/>
          <w:sz w:val="20"/>
          <w:szCs w:val="20"/>
        </w:rPr>
      </w:pPr>
    </w:p>
    <w:p w:rsidR="00F5405C" w:rsidRPr="00D24E32" w:rsidRDefault="00F5405C" w:rsidP="00F5405C">
      <w:pPr>
        <w:spacing w:line="360" w:lineRule="auto"/>
        <w:rPr>
          <w:rFonts w:eastAsia="Calibri" w:cs="Arial"/>
          <w:sz w:val="20"/>
          <w:szCs w:val="20"/>
        </w:rPr>
      </w:pPr>
      <w:r w:rsidRPr="00D24E32">
        <w:rPr>
          <w:rFonts w:eastAsia="Calibri" w:cs="Arial"/>
          <w:sz w:val="20"/>
          <w:szCs w:val="20"/>
        </w:rPr>
        <w:t xml:space="preserve">Derivado de la reforma político electoral constitucional publicada en el Diario Oficial de la Federación del 10 de febrero de 2014, se estableció en el artículo 116 fracción IV inciso n) la obligación para las entidades </w:t>
      </w:r>
      <w:r w:rsidRPr="00D24E32">
        <w:rPr>
          <w:rFonts w:eastAsia="Calibri" w:cs="Arial"/>
          <w:sz w:val="20"/>
          <w:szCs w:val="20"/>
        </w:rPr>
        <w:lastRenderedPageBreak/>
        <w:t xml:space="preserve">federativas de establecer, al menos, una elección local en la misma fecha en que tenga lugar alguna de las elecciones federales. </w:t>
      </w:r>
    </w:p>
    <w:p w:rsidR="00F5405C" w:rsidRPr="00D24E32" w:rsidRDefault="00F5405C" w:rsidP="00F5405C">
      <w:pPr>
        <w:spacing w:line="360" w:lineRule="auto"/>
        <w:rPr>
          <w:rFonts w:eastAsia="Calibri" w:cs="Arial"/>
          <w:sz w:val="20"/>
          <w:szCs w:val="20"/>
        </w:rPr>
      </w:pPr>
    </w:p>
    <w:p w:rsidR="00F5405C" w:rsidRPr="00D24E32" w:rsidRDefault="00F5405C" w:rsidP="00F5405C">
      <w:pPr>
        <w:spacing w:line="360" w:lineRule="auto"/>
        <w:rPr>
          <w:rFonts w:eastAsia="Calibri" w:cs="Arial"/>
          <w:sz w:val="20"/>
          <w:szCs w:val="20"/>
        </w:rPr>
      </w:pPr>
      <w:r w:rsidRPr="00D24E32">
        <w:rPr>
          <w:rFonts w:eastAsia="Calibri" w:cs="Arial"/>
          <w:sz w:val="20"/>
          <w:szCs w:val="20"/>
        </w:rPr>
        <w:t xml:space="preserve">A raíz de dicha reforma, muchas entidades comenzaron sus procesos de homologación de las elecciones locales para así garantizar una participación ciudadana nutrida en los comicios locales. </w:t>
      </w:r>
    </w:p>
    <w:p w:rsidR="00F5405C" w:rsidRPr="00D24E32" w:rsidRDefault="00F5405C" w:rsidP="00F5405C">
      <w:pPr>
        <w:spacing w:line="360" w:lineRule="auto"/>
        <w:rPr>
          <w:rFonts w:eastAsia="Calibri" w:cs="Arial"/>
          <w:sz w:val="20"/>
          <w:szCs w:val="20"/>
        </w:rPr>
      </w:pPr>
    </w:p>
    <w:p w:rsidR="00F5405C" w:rsidRPr="00D24E32" w:rsidRDefault="00F5405C" w:rsidP="00F5405C">
      <w:pPr>
        <w:spacing w:line="360" w:lineRule="auto"/>
        <w:rPr>
          <w:rFonts w:eastAsia="Calibri" w:cs="Arial"/>
          <w:sz w:val="20"/>
          <w:szCs w:val="20"/>
        </w:rPr>
      </w:pPr>
      <w:r w:rsidRPr="00D24E32">
        <w:rPr>
          <w:rFonts w:eastAsia="Calibri" w:cs="Arial"/>
          <w:sz w:val="20"/>
          <w:szCs w:val="20"/>
        </w:rPr>
        <w:t>En la última década en Coahuila se han celebrado elecciones de manera prolongada y consecutiva, así hemos tenido elecciones en el año 2008, dos elecciones en el año 2009, elecciones en los años 2011, 2012, 2013, 2014, 2016, 2017 y 2018, derivando lo anterior en un desgaste para la ciudadanía ya que han sido convocados a las urnas casi en forma anual.</w:t>
      </w:r>
    </w:p>
    <w:p w:rsidR="00F5405C" w:rsidRPr="00D24E32" w:rsidRDefault="00F5405C" w:rsidP="00F5405C">
      <w:pPr>
        <w:spacing w:line="360" w:lineRule="auto"/>
        <w:rPr>
          <w:rFonts w:eastAsia="Calibri" w:cs="Arial"/>
          <w:sz w:val="20"/>
          <w:szCs w:val="20"/>
        </w:rPr>
      </w:pPr>
    </w:p>
    <w:p w:rsidR="00F5405C" w:rsidRPr="00D24E32" w:rsidRDefault="00F5405C" w:rsidP="00F5405C">
      <w:pPr>
        <w:spacing w:line="360" w:lineRule="auto"/>
        <w:rPr>
          <w:rFonts w:eastAsia="Calibri" w:cs="Arial"/>
          <w:sz w:val="20"/>
          <w:szCs w:val="20"/>
        </w:rPr>
      </w:pPr>
      <w:r w:rsidRPr="00D24E32">
        <w:rPr>
          <w:rFonts w:eastAsia="Calibri" w:cs="Arial"/>
          <w:sz w:val="20"/>
          <w:szCs w:val="20"/>
        </w:rPr>
        <w:t>Debido a este desgaste, se presenta particularmente poca participación en la jornada electoral de los comicios para el congreso local no concurrente conocido también como las elecciones “huérfanas” en virtud de que no concurren con otras elecciones para otros cargos. En dichos comicios hemos tenido participaciones en 2008 y 2014 del 39% a diferencia de las elecciones concurrentes donde la participación se dispara por encima del 60%.</w:t>
      </w:r>
    </w:p>
    <w:p w:rsidR="00F5405C" w:rsidRPr="00D24E32" w:rsidRDefault="00F5405C" w:rsidP="00F5405C">
      <w:pPr>
        <w:spacing w:line="360" w:lineRule="auto"/>
        <w:rPr>
          <w:rFonts w:eastAsia="Calibri" w:cs="Arial"/>
          <w:sz w:val="20"/>
          <w:szCs w:val="20"/>
        </w:rPr>
      </w:pPr>
    </w:p>
    <w:p w:rsidR="00F5405C" w:rsidRPr="00D24E32" w:rsidRDefault="00F5405C" w:rsidP="00F5405C">
      <w:pPr>
        <w:spacing w:line="360" w:lineRule="auto"/>
        <w:rPr>
          <w:rFonts w:eastAsia="Calibri" w:cs="Arial"/>
          <w:sz w:val="20"/>
          <w:szCs w:val="20"/>
        </w:rPr>
      </w:pPr>
      <w:r w:rsidRPr="00D24E32">
        <w:rPr>
          <w:rFonts w:eastAsia="Calibri" w:cs="Arial"/>
          <w:sz w:val="20"/>
          <w:szCs w:val="20"/>
        </w:rPr>
        <w:t xml:space="preserve">En virtud de lo anterior es necesario homologar las elecciones al congreso local de tal suerte que las llamadas elecciones “huérfanas” desaparezcan y así evitar tener representantes electos en comicios con concurrencia por debajo de la mitad del padrón electoral, por lo que se propone un solo período de cuatro años para la legislatura que resultare electa en los comicios del 2023 de tal suerte que las elecciones del 2027 sean concurrentes para los ayuntamientos, el Congreso del Estado y los integrantes de la Cámara de Diputados del Congreso de la Unión. </w:t>
      </w:r>
    </w:p>
    <w:p w:rsidR="00F5405C" w:rsidRPr="00D24E32" w:rsidRDefault="00F5405C" w:rsidP="00F5405C">
      <w:pPr>
        <w:spacing w:line="360" w:lineRule="auto"/>
        <w:rPr>
          <w:rFonts w:eastAsia="Calibri" w:cs="Arial"/>
          <w:sz w:val="20"/>
          <w:szCs w:val="20"/>
        </w:rPr>
      </w:pPr>
    </w:p>
    <w:p w:rsidR="00F5405C" w:rsidRPr="00D24E32" w:rsidRDefault="00F5405C" w:rsidP="00F5405C">
      <w:pPr>
        <w:spacing w:line="360" w:lineRule="auto"/>
        <w:rPr>
          <w:rFonts w:eastAsia="Calibri" w:cs="Arial"/>
          <w:sz w:val="20"/>
          <w:szCs w:val="20"/>
        </w:rPr>
      </w:pPr>
      <w:r w:rsidRPr="00D24E32">
        <w:rPr>
          <w:rFonts w:eastAsia="Calibri" w:cs="Arial"/>
          <w:sz w:val="20"/>
          <w:szCs w:val="20"/>
        </w:rPr>
        <w:t xml:space="preserve">Aunado a lo anterior, México es uno de los países democráticos que cuenta con uno de los períodos de transición más largos, en América Latina, países como Brasil, Colombia, Argentina, Chile y Guatemala no demoran más de 2 meses en el cambio de poder entre sus gobiernos. </w:t>
      </w:r>
    </w:p>
    <w:p w:rsidR="00F5405C" w:rsidRPr="00D24E32" w:rsidRDefault="00F5405C" w:rsidP="00F5405C">
      <w:pPr>
        <w:spacing w:line="360" w:lineRule="auto"/>
        <w:rPr>
          <w:rFonts w:eastAsia="Calibri" w:cs="Arial"/>
          <w:sz w:val="20"/>
          <w:szCs w:val="20"/>
        </w:rPr>
      </w:pPr>
    </w:p>
    <w:p w:rsidR="00F5405C" w:rsidRPr="00D24E32" w:rsidRDefault="00F5405C" w:rsidP="00F5405C">
      <w:pPr>
        <w:spacing w:line="360" w:lineRule="auto"/>
        <w:rPr>
          <w:rFonts w:eastAsia="Calibri" w:cs="Arial"/>
          <w:sz w:val="20"/>
          <w:szCs w:val="20"/>
        </w:rPr>
      </w:pPr>
      <w:r w:rsidRPr="00D24E32">
        <w:rPr>
          <w:rFonts w:eastAsia="Calibri" w:cs="Arial"/>
          <w:sz w:val="20"/>
          <w:szCs w:val="20"/>
        </w:rPr>
        <w:t xml:space="preserve">La importancia de una transición corta se basa en el balance político y social, eso significa que mientras más larga sea una transición el presidente en turno pierde poder de decisión y el entrante asume el poder con un desequilibrio entre sus funciones. </w:t>
      </w:r>
    </w:p>
    <w:p w:rsidR="00F5405C" w:rsidRPr="00D24E32" w:rsidRDefault="00F5405C" w:rsidP="00F5405C">
      <w:pPr>
        <w:spacing w:line="360" w:lineRule="auto"/>
        <w:rPr>
          <w:rFonts w:eastAsia="Calibri" w:cs="Arial"/>
          <w:sz w:val="20"/>
          <w:szCs w:val="20"/>
        </w:rPr>
      </w:pPr>
    </w:p>
    <w:p w:rsidR="00F5405C" w:rsidRPr="00D24E32" w:rsidRDefault="00F5405C" w:rsidP="00F5405C">
      <w:pPr>
        <w:spacing w:line="360" w:lineRule="auto"/>
        <w:rPr>
          <w:rFonts w:eastAsia="Calibri" w:cs="Arial"/>
          <w:sz w:val="20"/>
          <w:szCs w:val="20"/>
        </w:rPr>
      </w:pPr>
      <w:r w:rsidRPr="00D24E32">
        <w:rPr>
          <w:rFonts w:eastAsia="Calibri" w:cs="Arial"/>
          <w:sz w:val="20"/>
          <w:szCs w:val="20"/>
        </w:rPr>
        <w:t xml:space="preserve">El tiempo de adaptabilidad minimiza el poder de mando del ejecutivo en turno, por lo que se ve más vulnerado y cuestionado entre el período de transición. Considerando estos puntos el 10 de febrero del </w:t>
      </w:r>
      <w:r w:rsidRPr="00D24E32">
        <w:rPr>
          <w:rFonts w:eastAsia="Calibri" w:cs="Arial"/>
          <w:sz w:val="20"/>
          <w:szCs w:val="20"/>
        </w:rPr>
        <w:lastRenderedPageBreak/>
        <w:t>2014, se publicó en el Diario Oficial de la Federación, la reforma al artículo 83 Constitucional, el cual establece lo siguiente:</w:t>
      </w:r>
    </w:p>
    <w:p w:rsidR="00F5405C" w:rsidRPr="00D24E32" w:rsidRDefault="00F5405C" w:rsidP="00F5405C">
      <w:pPr>
        <w:spacing w:line="360" w:lineRule="auto"/>
        <w:rPr>
          <w:rFonts w:eastAsia="Calibri" w:cs="Arial"/>
          <w:sz w:val="20"/>
          <w:szCs w:val="20"/>
        </w:rPr>
      </w:pPr>
    </w:p>
    <w:p w:rsidR="00F5405C" w:rsidRPr="00D24E32" w:rsidRDefault="00F5405C" w:rsidP="00F5405C">
      <w:pPr>
        <w:spacing w:line="360" w:lineRule="auto"/>
        <w:rPr>
          <w:rFonts w:eastAsia="Calibri" w:cs="Arial"/>
          <w:sz w:val="20"/>
          <w:szCs w:val="20"/>
        </w:rPr>
      </w:pPr>
      <w:r w:rsidRPr="00D24E32">
        <w:rPr>
          <w:rFonts w:eastAsia="Calibri" w:cs="Arial"/>
          <w:sz w:val="20"/>
          <w:szCs w:val="20"/>
        </w:rPr>
        <w:t xml:space="preserve">“Artículo 83. El presidente entrará a ejercer su encargo el 1o. de octubre y durará en él seis años. El ciudadano que haya desempeñado el cargo de presidente de la República, electo popularmente, o con el carácter de interino o sustituto, o asuma provisionalmente la titularidad del Ejecutivo Federal, en ningún caso y por ningún motivo podrá volver a desempeñar ese puesto.” </w:t>
      </w:r>
    </w:p>
    <w:p w:rsidR="00F5405C" w:rsidRPr="00D24E32" w:rsidRDefault="00F5405C" w:rsidP="00F5405C">
      <w:pPr>
        <w:spacing w:line="360" w:lineRule="auto"/>
        <w:rPr>
          <w:rFonts w:eastAsia="Calibri" w:cs="Arial"/>
          <w:sz w:val="20"/>
          <w:szCs w:val="20"/>
        </w:rPr>
      </w:pPr>
    </w:p>
    <w:p w:rsidR="00F5405C" w:rsidRPr="00D24E32" w:rsidRDefault="00F5405C" w:rsidP="00F5405C">
      <w:pPr>
        <w:spacing w:line="360" w:lineRule="auto"/>
        <w:rPr>
          <w:rFonts w:eastAsia="Calibri" w:cs="Arial"/>
          <w:sz w:val="20"/>
          <w:szCs w:val="20"/>
        </w:rPr>
      </w:pPr>
      <w:r w:rsidRPr="00D24E32">
        <w:rPr>
          <w:rFonts w:eastAsia="Calibri" w:cs="Arial"/>
          <w:sz w:val="20"/>
          <w:szCs w:val="20"/>
        </w:rPr>
        <w:t xml:space="preserve">De aquí deriva la necesidad de reformar el artículo 77 de la Constitución del Estado, con el objetivo de homologar y reducir los tiempos de transición entre un gobierno y otro, nuestra iniciativa propone que el ciudadano a ser elegido Gobernador rinda protesta el 1 de octubre. </w:t>
      </w:r>
    </w:p>
    <w:p w:rsidR="00F5405C" w:rsidRPr="00D24E32" w:rsidRDefault="00F5405C" w:rsidP="00F5405C">
      <w:pPr>
        <w:spacing w:line="360" w:lineRule="auto"/>
        <w:rPr>
          <w:rFonts w:eastAsia="Calibri" w:cs="Arial"/>
          <w:sz w:val="20"/>
          <w:szCs w:val="20"/>
        </w:rPr>
      </w:pPr>
    </w:p>
    <w:p w:rsidR="00F5405C" w:rsidRPr="00D24E32" w:rsidRDefault="00F5405C" w:rsidP="00F5405C">
      <w:pPr>
        <w:spacing w:line="360" w:lineRule="auto"/>
        <w:rPr>
          <w:rFonts w:eastAsia="Calibri" w:cs="Arial"/>
          <w:sz w:val="20"/>
          <w:szCs w:val="20"/>
        </w:rPr>
      </w:pPr>
      <w:r w:rsidRPr="00D24E32">
        <w:rPr>
          <w:rFonts w:eastAsia="Calibri" w:cs="Arial"/>
          <w:sz w:val="20"/>
          <w:szCs w:val="20"/>
        </w:rPr>
        <w:t xml:space="preserve">De igual forma, resulta necesario modificar el periodo de transición de una legislatura electa, sobre todo en las elecciones concurrentes con las de Gobernador del Estado, de tal suerte que la nueva legislatura rinda protesta antes que el Gobernador electo, y éste último a su vez tome protesta con la legislatura entrante y no con la legislatura saliente. Bajo esa misma lógica, es importante que la ley de ingresos y el presupuesto de egresos del gobierno entrante sea analizado, discutido y aprobado por la legislatura entrante y no la saliente.  </w:t>
      </w:r>
    </w:p>
    <w:p w:rsidR="00F5405C" w:rsidRPr="00D24E32" w:rsidRDefault="00F5405C" w:rsidP="00F5405C">
      <w:pPr>
        <w:spacing w:line="360" w:lineRule="auto"/>
        <w:rPr>
          <w:rFonts w:eastAsia="Calibri" w:cs="Arial"/>
          <w:sz w:val="20"/>
          <w:szCs w:val="20"/>
        </w:rPr>
      </w:pPr>
    </w:p>
    <w:p w:rsidR="00F5405C" w:rsidRPr="00D24E32" w:rsidRDefault="00F5405C" w:rsidP="00F5405C">
      <w:pPr>
        <w:spacing w:line="360" w:lineRule="auto"/>
        <w:rPr>
          <w:rFonts w:eastAsia="Calibri" w:cs="Arial"/>
          <w:sz w:val="20"/>
          <w:szCs w:val="20"/>
        </w:rPr>
      </w:pPr>
      <w:r w:rsidRPr="00D24E32">
        <w:rPr>
          <w:rFonts w:eastAsia="Calibri" w:cs="Arial"/>
          <w:sz w:val="20"/>
          <w:szCs w:val="20"/>
        </w:rPr>
        <w:t>Por último, respecto al informe anual sobre el estado general que guarda la administración pública estatal, que el Gobernador del Estado tiene el deber de presentar ante el Congreso del Estado, resulta importante adaptar la fecha a la lógica de las reformas aquí propuestas. Por lo que es necesario reformar los artículos 49 y 84 de nuestra Constitución local.</w:t>
      </w:r>
    </w:p>
    <w:p w:rsidR="00F5405C" w:rsidRPr="00D24E32" w:rsidRDefault="00F5405C" w:rsidP="00F5405C">
      <w:pPr>
        <w:spacing w:line="360" w:lineRule="auto"/>
        <w:rPr>
          <w:rFonts w:eastAsia="Calibri" w:cs="Arial"/>
          <w:sz w:val="20"/>
          <w:szCs w:val="20"/>
        </w:rPr>
      </w:pPr>
    </w:p>
    <w:p w:rsidR="00F5405C" w:rsidRPr="00D24E32" w:rsidRDefault="00F5405C" w:rsidP="00F5405C">
      <w:pPr>
        <w:spacing w:line="360" w:lineRule="auto"/>
        <w:rPr>
          <w:rFonts w:eastAsia="Calibri" w:cs="Arial"/>
          <w:sz w:val="20"/>
          <w:szCs w:val="20"/>
        </w:rPr>
      </w:pPr>
      <w:r w:rsidRPr="00D24E32">
        <w:rPr>
          <w:rFonts w:eastAsia="Calibri" w:cs="Arial"/>
          <w:sz w:val="20"/>
          <w:szCs w:val="20"/>
        </w:rPr>
        <w:t xml:space="preserve">En cuanto al régimen transitorio, se propone hacer el ajuste en los periodos de Gobernador y de la legislatura, de tal suerte que por única ocasión el periodo de Gobernador dure tres años diez meses y una legislatura con un periodo de tres años ocho meses. </w:t>
      </w:r>
    </w:p>
    <w:p w:rsidR="00F5405C" w:rsidRPr="00D24E32" w:rsidRDefault="00F5405C" w:rsidP="00F5405C">
      <w:pPr>
        <w:spacing w:line="360" w:lineRule="auto"/>
        <w:rPr>
          <w:rFonts w:eastAsia="Calibri" w:cs="Arial"/>
          <w:sz w:val="20"/>
          <w:szCs w:val="20"/>
        </w:rPr>
      </w:pPr>
    </w:p>
    <w:p w:rsidR="00F5405C" w:rsidRPr="00D24E32" w:rsidRDefault="00F5405C" w:rsidP="00F5405C">
      <w:pPr>
        <w:spacing w:line="360" w:lineRule="auto"/>
        <w:rPr>
          <w:rFonts w:eastAsia="Calibri" w:cs="Arial"/>
          <w:sz w:val="20"/>
          <w:szCs w:val="20"/>
        </w:rPr>
      </w:pPr>
      <w:r w:rsidRPr="00D24E32">
        <w:rPr>
          <w:rFonts w:eastAsia="Calibri" w:cs="Arial"/>
          <w:sz w:val="20"/>
          <w:szCs w:val="20"/>
        </w:rPr>
        <w:t>En virtud de lo anterior, es que se somete a consideración de este Honorable Congreso del Estado, para su revisión, análisis y, en su caso, aprobación, la siguiente iniciativa con proyecto de:</w:t>
      </w:r>
    </w:p>
    <w:p w:rsidR="00F5405C" w:rsidRPr="00D24E32" w:rsidRDefault="00F5405C" w:rsidP="00F5405C">
      <w:pPr>
        <w:spacing w:line="360" w:lineRule="auto"/>
        <w:jc w:val="center"/>
        <w:rPr>
          <w:rFonts w:eastAsia="Calibri" w:cs="Arial"/>
          <w:sz w:val="20"/>
          <w:szCs w:val="20"/>
        </w:rPr>
      </w:pPr>
    </w:p>
    <w:p w:rsidR="00F5405C" w:rsidRPr="00D24E32" w:rsidRDefault="00F5405C" w:rsidP="00F5405C">
      <w:pPr>
        <w:spacing w:line="360" w:lineRule="auto"/>
        <w:jc w:val="center"/>
        <w:rPr>
          <w:rFonts w:eastAsia="Calibri" w:cs="Arial"/>
          <w:b/>
          <w:sz w:val="20"/>
          <w:szCs w:val="20"/>
        </w:rPr>
      </w:pPr>
      <w:r w:rsidRPr="00D24E32">
        <w:rPr>
          <w:rFonts w:eastAsia="Calibri" w:cs="Arial"/>
          <w:b/>
          <w:sz w:val="20"/>
          <w:szCs w:val="20"/>
        </w:rPr>
        <w:t>DECRETO</w:t>
      </w:r>
    </w:p>
    <w:p w:rsidR="00F5405C" w:rsidRPr="00D24E32" w:rsidRDefault="00F5405C" w:rsidP="00F5405C">
      <w:pPr>
        <w:spacing w:line="360" w:lineRule="auto"/>
        <w:jc w:val="center"/>
        <w:rPr>
          <w:rFonts w:eastAsia="Calibri" w:cs="Arial"/>
          <w:b/>
          <w:sz w:val="20"/>
          <w:szCs w:val="20"/>
        </w:rPr>
      </w:pPr>
    </w:p>
    <w:p w:rsidR="00F5405C" w:rsidRPr="00D24E32" w:rsidRDefault="00F5405C" w:rsidP="00F5405C">
      <w:pPr>
        <w:spacing w:line="360" w:lineRule="auto"/>
        <w:rPr>
          <w:rFonts w:eastAsia="Calibri" w:cs="Arial"/>
          <w:sz w:val="20"/>
          <w:szCs w:val="20"/>
        </w:rPr>
      </w:pPr>
      <w:r w:rsidRPr="00D24E32">
        <w:rPr>
          <w:rFonts w:eastAsia="Calibri" w:cs="Arial"/>
          <w:b/>
          <w:sz w:val="20"/>
          <w:szCs w:val="20"/>
        </w:rPr>
        <w:t>ARTÍCULO ÚNICO.</w:t>
      </w:r>
      <w:r w:rsidRPr="00D24E32">
        <w:rPr>
          <w:rFonts w:eastAsia="Calibri" w:cs="Arial"/>
          <w:sz w:val="20"/>
          <w:szCs w:val="20"/>
        </w:rPr>
        <w:t xml:space="preserve"> Se REFORMAN el párrafo primero y tercero del artículo 46; el párrafo primero y se suprime el segundo párrafo del artículo 49; el párrafo primero y se suprime el segundo párrafo del artículo </w:t>
      </w:r>
      <w:r w:rsidRPr="00D24E32">
        <w:rPr>
          <w:rFonts w:eastAsia="Calibri" w:cs="Arial"/>
          <w:sz w:val="20"/>
          <w:szCs w:val="20"/>
        </w:rPr>
        <w:lastRenderedPageBreak/>
        <w:t>70; el artículo 77; y la fracción IV del artículo 84; todos de la Constitución Política del Estado de Coahuila de Zaragoza, para quedar como sigue:</w:t>
      </w:r>
    </w:p>
    <w:p w:rsidR="00F5405C" w:rsidRPr="00D24E32" w:rsidRDefault="00F5405C" w:rsidP="00F5405C">
      <w:pPr>
        <w:spacing w:line="360" w:lineRule="auto"/>
        <w:rPr>
          <w:rFonts w:eastAsia="Calibri" w:cs="Arial"/>
          <w:sz w:val="20"/>
          <w:szCs w:val="20"/>
        </w:rPr>
      </w:pPr>
      <w:r w:rsidRPr="00D24E32">
        <w:rPr>
          <w:rFonts w:eastAsia="Calibri" w:cs="Arial"/>
          <w:sz w:val="20"/>
          <w:szCs w:val="20"/>
        </w:rPr>
        <w:t xml:space="preserve"> </w:t>
      </w:r>
    </w:p>
    <w:p w:rsidR="00F5405C" w:rsidRPr="00D24E32" w:rsidRDefault="00F5405C" w:rsidP="00F5405C">
      <w:pPr>
        <w:spacing w:line="360" w:lineRule="auto"/>
        <w:rPr>
          <w:rFonts w:cs="Arial"/>
          <w:sz w:val="20"/>
          <w:szCs w:val="20"/>
          <w:lang w:val="es-ES_tradnl"/>
        </w:rPr>
      </w:pPr>
      <w:r w:rsidRPr="00D24E32">
        <w:rPr>
          <w:rFonts w:cs="Arial"/>
          <w:b/>
          <w:sz w:val="20"/>
          <w:szCs w:val="20"/>
          <w:lang w:val="es-ES_tradnl"/>
        </w:rPr>
        <w:t xml:space="preserve">ARTÍCULO 46. </w:t>
      </w:r>
      <w:r w:rsidRPr="00D24E32">
        <w:rPr>
          <w:rFonts w:cs="Arial"/>
          <w:sz w:val="20"/>
          <w:szCs w:val="20"/>
          <w:lang w:val="es-ES_tradnl"/>
        </w:rPr>
        <w:t xml:space="preserve">El Congreso tendrá dos períodos ordinarios de sesiones cada año. El primero iniciará el primer día hábil de </w:t>
      </w:r>
      <w:r w:rsidRPr="00D24E32">
        <w:rPr>
          <w:rFonts w:cs="Arial"/>
          <w:b/>
          <w:bCs/>
          <w:sz w:val="20"/>
          <w:szCs w:val="20"/>
          <w:lang w:val="es-ES_tradnl"/>
        </w:rPr>
        <w:t>septiembre y terminará a más tardar el 31 de diciembre.</w:t>
      </w:r>
      <w:r w:rsidRPr="00D24E32">
        <w:rPr>
          <w:rFonts w:cs="Arial"/>
          <w:sz w:val="20"/>
          <w:szCs w:val="20"/>
          <w:lang w:val="es-ES_tradnl"/>
        </w:rPr>
        <w:t xml:space="preserve"> El segundo iniciará el primer día hábil de </w:t>
      </w:r>
      <w:r w:rsidRPr="00D24E32">
        <w:rPr>
          <w:rFonts w:cs="Arial"/>
          <w:b/>
          <w:bCs/>
          <w:sz w:val="20"/>
          <w:szCs w:val="20"/>
          <w:lang w:val="es-ES_tradnl"/>
        </w:rPr>
        <w:t>marzo y concluirá a más tardar el 30 de junio</w:t>
      </w:r>
      <w:r w:rsidRPr="00D24E32">
        <w:rPr>
          <w:rFonts w:cs="Arial"/>
          <w:sz w:val="20"/>
          <w:szCs w:val="20"/>
          <w:lang w:val="es-ES_tradnl"/>
        </w:rPr>
        <w:t>. Estos períodos serán improrrogables.</w:t>
      </w:r>
    </w:p>
    <w:p w:rsidR="00F5405C" w:rsidRPr="00D24E32" w:rsidRDefault="00F5405C" w:rsidP="00F5405C">
      <w:pPr>
        <w:spacing w:line="360" w:lineRule="auto"/>
        <w:rPr>
          <w:rFonts w:cs="Arial"/>
          <w:sz w:val="20"/>
          <w:szCs w:val="20"/>
          <w:lang w:val="es-ES_tradnl"/>
        </w:rPr>
      </w:pPr>
    </w:p>
    <w:p w:rsidR="00F5405C" w:rsidRPr="00D24E32" w:rsidRDefault="00F5405C" w:rsidP="00F5405C">
      <w:pPr>
        <w:spacing w:line="360" w:lineRule="auto"/>
        <w:rPr>
          <w:rFonts w:cs="Arial"/>
          <w:sz w:val="20"/>
          <w:szCs w:val="20"/>
          <w:lang w:val="es-ES_tradnl"/>
        </w:rPr>
      </w:pPr>
      <w:r w:rsidRPr="00D24E32">
        <w:rPr>
          <w:rFonts w:cs="Arial"/>
          <w:sz w:val="20"/>
          <w:szCs w:val="20"/>
          <w:lang w:val="es-ES_tradnl"/>
        </w:rPr>
        <w:t>…</w:t>
      </w:r>
    </w:p>
    <w:p w:rsidR="00F5405C" w:rsidRPr="00D24E32" w:rsidRDefault="00F5405C" w:rsidP="00F5405C">
      <w:pPr>
        <w:spacing w:line="360" w:lineRule="auto"/>
        <w:rPr>
          <w:rFonts w:cs="Arial"/>
          <w:sz w:val="20"/>
          <w:szCs w:val="20"/>
          <w:lang w:val="es-ES_tradnl"/>
        </w:rPr>
      </w:pPr>
    </w:p>
    <w:p w:rsidR="00F5405C" w:rsidRPr="00D24E32" w:rsidRDefault="00F5405C" w:rsidP="00F5405C">
      <w:pPr>
        <w:spacing w:line="360" w:lineRule="auto"/>
        <w:rPr>
          <w:rFonts w:cs="Arial"/>
          <w:sz w:val="20"/>
          <w:szCs w:val="20"/>
          <w:lang w:val="es-ES_tradnl"/>
        </w:rPr>
      </w:pPr>
      <w:r w:rsidRPr="00D24E32">
        <w:rPr>
          <w:rFonts w:cs="Arial"/>
          <w:sz w:val="20"/>
          <w:szCs w:val="20"/>
          <w:lang w:val="es-ES_tradnl"/>
        </w:rPr>
        <w:t xml:space="preserve">Al renovarse el Congreso del Estado, los diputados electos concurrirán a la sede oficial del Poder Legislativo, el día primero de </w:t>
      </w:r>
      <w:r w:rsidRPr="00D24E32">
        <w:rPr>
          <w:rFonts w:cs="Arial"/>
          <w:b/>
          <w:bCs/>
          <w:sz w:val="20"/>
          <w:szCs w:val="20"/>
          <w:lang w:val="es-ES_tradnl"/>
        </w:rPr>
        <w:t>septiembre del año de la elección</w:t>
      </w:r>
      <w:r w:rsidRPr="00D24E32">
        <w:rPr>
          <w:rFonts w:cs="Arial"/>
          <w:sz w:val="20"/>
          <w:szCs w:val="20"/>
          <w:lang w:val="es-ES_tradnl"/>
        </w:rPr>
        <w:t>, para proceder a la instalación de la Legislatura correspondiente.</w:t>
      </w:r>
    </w:p>
    <w:p w:rsidR="00F5405C" w:rsidRPr="00D24E32" w:rsidRDefault="00F5405C" w:rsidP="00F5405C">
      <w:pPr>
        <w:spacing w:line="360" w:lineRule="auto"/>
        <w:rPr>
          <w:rFonts w:cs="Arial"/>
          <w:sz w:val="20"/>
          <w:szCs w:val="20"/>
          <w:lang w:val="es-ES_tradnl"/>
        </w:rPr>
      </w:pPr>
      <w:r w:rsidRPr="00D24E32">
        <w:rPr>
          <w:rFonts w:cs="Arial"/>
          <w:sz w:val="20"/>
          <w:szCs w:val="20"/>
          <w:lang w:val="es-ES_tradnl"/>
        </w:rPr>
        <w:t>…</w:t>
      </w:r>
    </w:p>
    <w:p w:rsidR="00F5405C" w:rsidRPr="00D24E32" w:rsidRDefault="00F5405C" w:rsidP="00F5405C">
      <w:pPr>
        <w:spacing w:line="360" w:lineRule="auto"/>
        <w:rPr>
          <w:rFonts w:cs="Arial"/>
          <w:sz w:val="20"/>
          <w:szCs w:val="20"/>
          <w:lang w:val="es-ES_tradnl"/>
        </w:rPr>
      </w:pPr>
    </w:p>
    <w:p w:rsidR="00F5405C" w:rsidRPr="00D24E32" w:rsidRDefault="00F5405C" w:rsidP="00F5405C">
      <w:pPr>
        <w:spacing w:line="360" w:lineRule="auto"/>
        <w:rPr>
          <w:rFonts w:cs="Arial"/>
          <w:sz w:val="20"/>
          <w:szCs w:val="20"/>
          <w:lang w:val="es-ES_tradnl"/>
        </w:rPr>
      </w:pPr>
      <w:r w:rsidRPr="00D24E32">
        <w:rPr>
          <w:rFonts w:cs="Arial"/>
          <w:b/>
          <w:sz w:val="20"/>
          <w:szCs w:val="20"/>
          <w:lang w:val="es-ES_tradnl"/>
        </w:rPr>
        <w:t>ARTÍCULO 49.</w:t>
      </w:r>
      <w:r w:rsidRPr="00D24E32">
        <w:rPr>
          <w:rFonts w:cs="Arial"/>
          <w:sz w:val="20"/>
          <w:szCs w:val="20"/>
          <w:lang w:val="es-ES_tradnl"/>
        </w:rPr>
        <w:t xml:space="preserve"> El Gobernador del Estado asistirá el 30 de </w:t>
      </w:r>
      <w:r w:rsidRPr="00D24E32">
        <w:rPr>
          <w:rFonts w:cs="Arial"/>
          <w:b/>
          <w:bCs/>
          <w:sz w:val="20"/>
          <w:szCs w:val="20"/>
          <w:lang w:val="es-ES_tradnl"/>
        </w:rPr>
        <w:t>septiembre</w:t>
      </w:r>
      <w:r w:rsidRPr="00D24E32">
        <w:rPr>
          <w:rFonts w:cs="Arial"/>
          <w:sz w:val="20"/>
          <w:szCs w:val="20"/>
          <w:lang w:val="es-ES_tradnl"/>
        </w:rPr>
        <w:t xml:space="preserve"> de cada año al Congreso, </w:t>
      </w:r>
      <w:bookmarkStart w:id="4" w:name="_Hlk18009369"/>
      <w:r w:rsidRPr="00D24E32">
        <w:rPr>
          <w:rFonts w:cs="Arial"/>
          <w:sz w:val="20"/>
          <w:szCs w:val="20"/>
          <w:lang w:val="es-ES_tradnl"/>
        </w:rPr>
        <w:t>a informar sobre el estado general que guarda la administración pública estatal.</w:t>
      </w:r>
    </w:p>
    <w:bookmarkEnd w:id="4"/>
    <w:p w:rsidR="00F5405C" w:rsidRPr="00D24E32" w:rsidRDefault="00F5405C" w:rsidP="00F5405C">
      <w:pPr>
        <w:spacing w:line="360" w:lineRule="auto"/>
        <w:rPr>
          <w:rFonts w:cs="Arial"/>
          <w:sz w:val="20"/>
          <w:szCs w:val="20"/>
          <w:lang w:val="es-ES_tradnl"/>
        </w:rPr>
      </w:pPr>
    </w:p>
    <w:p w:rsidR="00F5405C" w:rsidRPr="00D24E32" w:rsidRDefault="00F5405C" w:rsidP="00F5405C">
      <w:pPr>
        <w:spacing w:line="360" w:lineRule="auto"/>
        <w:rPr>
          <w:rFonts w:cs="Arial"/>
          <w:b/>
          <w:bCs/>
          <w:sz w:val="20"/>
          <w:szCs w:val="20"/>
          <w:lang w:val="es-ES_tradnl"/>
        </w:rPr>
      </w:pPr>
      <w:r w:rsidRPr="00D24E32">
        <w:rPr>
          <w:rFonts w:cs="Arial"/>
          <w:b/>
          <w:bCs/>
          <w:sz w:val="20"/>
          <w:szCs w:val="20"/>
          <w:lang w:val="es-ES_tradnl"/>
        </w:rPr>
        <w:t>(se suprime segundo párrafo)</w:t>
      </w:r>
    </w:p>
    <w:p w:rsidR="00F5405C" w:rsidRPr="00D24E32" w:rsidRDefault="00F5405C" w:rsidP="00F5405C">
      <w:pPr>
        <w:spacing w:line="360" w:lineRule="auto"/>
        <w:jc w:val="left"/>
        <w:rPr>
          <w:rFonts w:eastAsia="Calibri" w:cs="Arial"/>
          <w:sz w:val="20"/>
          <w:szCs w:val="20"/>
        </w:rPr>
      </w:pPr>
    </w:p>
    <w:p w:rsidR="00F5405C" w:rsidRPr="00D24E32" w:rsidRDefault="00F5405C" w:rsidP="00F5405C">
      <w:pPr>
        <w:spacing w:line="360" w:lineRule="auto"/>
        <w:rPr>
          <w:rFonts w:cs="Arial"/>
          <w:sz w:val="20"/>
          <w:szCs w:val="20"/>
          <w:lang w:val="es-ES_tradnl"/>
        </w:rPr>
      </w:pPr>
      <w:r w:rsidRPr="00D24E32">
        <w:rPr>
          <w:rFonts w:cs="Arial"/>
          <w:b/>
          <w:sz w:val="20"/>
          <w:szCs w:val="20"/>
          <w:lang w:val="es-ES_tradnl"/>
        </w:rPr>
        <w:t>ARTÍCULO 70. Durante los recesos del Congreso</w:t>
      </w:r>
      <w:r w:rsidRPr="00D24E32">
        <w:rPr>
          <w:rFonts w:cs="Arial"/>
          <w:sz w:val="20"/>
          <w:szCs w:val="20"/>
          <w:lang w:val="es-ES_tradnl"/>
        </w:rPr>
        <w:t xml:space="preserve">, estará en funciones una Diputación Permanente integrada por once diputados propietarios, de los cuales se nombrará un Presidente, un Vicepresidente, dos Secretarios y siete Vocales, que serán electos </w:t>
      </w:r>
      <w:r w:rsidRPr="00D24E32">
        <w:rPr>
          <w:rFonts w:cs="Arial"/>
          <w:b/>
          <w:bCs/>
          <w:sz w:val="20"/>
          <w:szCs w:val="20"/>
          <w:lang w:val="es-ES_tradnl"/>
        </w:rPr>
        <w:t>la víspera de la clausura de los periodos ordinarios de sesiones.</w:t>
      </w:r>
      <w:r w:rsidRPr="00D24E32">
        <w:rPr>
          <w:rFonts w:cs="Arial"/>
          <w:sz w:val="20"/>
          <w:szCs w:val="20"/>
          <w:lang w:val="es-ES_tradnl"/>
        </w:rPr>
        <w:t xml:space="preserve"> Por cada uno de los diputados electos como propietarios se designará respectivamente un suplente.</w:t>
      </w:r>
    </w:p>
    <w:p w:rsidR="00F5405C" w:rsidRPr="00D24E32" w:rsidRDefault="00F5405C" w:rsidP="00F5405C">
      <w:pPr>
        <w:spacing w:line="360" w:lineRule="auto"/>
        <w:rPr>
          <w:rFonts w:cs="Arial"/>
          <w:sz w:val="20"/>
          <w:szCs w:val="20"/>
          <w:lang w:val="es-ES_tradnl"/>
        </w:rPr>
      </w:pPr>
    </w:p>
    <w:p w:rsidR="00F5405C" w:rsidRPr="00D24E32" w:rsidRDefault="00F5405C" w:rsidP="00F5405C">
      <w:pPr>
        <w:spacing w:line="360" w:lineRule="auto"/>
        <w:rPr>
          <w:rFonts w:cs="Arial"/>
          <w:b/>
          <w:bCs/>
          <w:sz w:val="20"/>
          <w:szCs w:val="20"/>
          <w:lang w:val="es-ES_tradnl"/>
        </w:rPr>
      </w:pPr>
      <w:r w:rsidRPr="00D24E32">
        <w:rPr>
          <w:rFonts w:cs="Arial"/>
          <w:b/>
          <w:bCs/>
          <w:sz w:val="20"/>
          <w:szCs w:val="20"/>
          <w:lang w:val="es-ES_tradnl"/>
        </w:rPr>
        <w:t>(se suprime segundo párrafo)</w:t>
      </w:r>
    </w:p>
    <w:p w:rsidR="00F5405C" w:rsidRPr="00D24E32" w:rsidRDefault="00F5405C" w:rsidP="00F5405C">
      <w:pPr>
        <w:spacing w:line="360" w:lineRule="auto"/>
        <w:rPr>
          <w:rFonts w:eastAsia="Calibri" w:cs="Arial"/>
          <w:sz w:val="20"/>
          <w:szCs w:val="20"/>
          <w:lang w:val="es-ES_tradnl"/>
        </w:rPr>
      </w:pPr>
    </w:p>
    <w:p w:rsidR="00F5405C" w:rsidRPr="00D24E32" w:rsidRDefault="00F5405C" w:rsidP="00F5405C">
      <w:pPr>
        <w:spacing w:line="360" w:lineRule="auto"/>
        <w:rPr>
          <w:rFonts w:eastAsia="Calibri" w:cs="Arial"/>
          <w:sz w:val="20"/>
          <w:szCs w:val="20"/>
        </w:rPr>
      </w:pPr>
      <w:r w:rsidRPr="00D24E32">
        <w:rPr>
          <w:rFonts w:eastAsia="Calibri" w:cs="Arial"/>
          <w:b/>
          <w:sz w:val="20"/>
          <w:szCs w:val="20"/>
        </w:rPr>
        <w:t>ARTÍCULO 77.</w:t>
      </w:r>
      <w:r w:rsidRPr="00D24E32">
        <w:rPr>
          <w:rFonts w:eastAsia="Calibri" w:cs="Arial"/>
          <w:sz w:val="20"/>
          <w:szCs w:val="20"/>
        </w:rPr>
        <w:t xml:space="preserve"> La elección de Gobernador será directa y en los términos que señale la Ley de la materia. El Gobernador del Estado tomará posesión el día primero de </w:t>
      </w:r>
      <w:r w:rsidRPr="00D24E32">
        <w:rPr>
          <w:rFonts w:eastAsia="Calibri" w:cs="Arial"/>
          <w:b/>
          <w:sz w:val="20"/>
          <w:szCs w:val="20"/>
        </w:rPr>
        <w:t>octubre</w:t>
      </w:r>
      <w:r w:rsidRPr="00D24E32">
        <w:rPr>
          <w:rFonts w:eastAsia="Calibri" w:cs="Arial"/>
          <w:sz w:val="20"/>
          <w:szCs w:val="20"/>
        </w:rPr>
        <w:t xml:space="preserve"> posterior a la elección, y no podrá durar en el cargo más de seis años.</w:t>
      </w:r>
    </w:p>
    <w:p w:rsidR="00F5405C" w:rsidRPr="00D24E32" w:rsidRDefault="00F5405C" w:rsidP="00F5405C">
      <w:pPr>
        <w:spacing w:line="360" w:lineRule="auto"/>
        <w:jc w:val="left"/>
        <w:rPr>
          <w:rFonts w:eastAsia="Calibri" w:cs="Arial"/>
          <w:sz w:val="20"/>
          <w:szCs w:val="20"/>
        </w:rPr>
      </w:pPr>
    </w:p>
    <w:p w:rsidR="00F5405C" w:rsidRPr="00D24E32" w:rsidRDefault="00F5405C" w:rsidP="00F5405C">
      <w:pPr>
        <w:spacing w:line="360" w:lineRule="auto"/>
        <w:rPr>
          <w:rFonts w:cs="Arial"/>
          <w:sz w:val="20"/>
          <w:szCs w:val="20"/>
          <w:lang w:val="es-ES_tradnl"/>
        </w:rPr>
      </w:pPr>
      <w:r w:rsidRPr="00D24E32">
        <w:rPr>
          <w:rFonts w:cs="Arial"/>
          <w:b/>
          <w:bCs/>
          <w:sz w:val="20"/>
          <w:szCs w:val="20"/>
          <w:lang w:val="es-ES_tradnl"/>
        </w:rPr>
        <w:t>ARTÍCULO 84.</w:t>
      </w:r>
      <w:r w:rsidRPr="00D24E32">
        <w:rPr>
          <w:rFonts w:cs="Arial"/>
          <w:sz w:val="20"/>
          <w:szCs w:val="20"/>
          <w:lang w:val="es-ES_tradnl"/>
        </w:rPr>
        <w:t xml:space="preserve"> Son deberes del Gobernador:</w:t>
      </w:r>
    </w:p>
    <w:p w:rsidR="00F5405C" w:rsidRPr="00D24E32" w:rsidRDefault="00F5405C" w:rsidP="00F5405C">
      <w:pPr>
        <w:spacing w:line="360" w:lineRule="auto"/>
        <w:rPr>
          <w:rFonts w:cs="Arial"/>
          <w:b/>
          <w:bCs/>
          <w:sz w:val="20"/>
          <w:szCs w:val="20"/>
          <w:lang w:val="es-ES_tradnl"/>
        </w:rPr>
      </w:pPr>
    </w:p>
    <w:p w:rsidR="00F5405C" w:rsidRPr="00D24E32" w:rsidRDefault="00F5405C" w:rsidP="00F5405C">
      <w:pPr>
        <w:spacing w:line="360" w:lineRule="auto"/>
        <w:jc w:val="left"/>
        <w:rPr>
          <w:rFonts w:eastAsia="Calibri" w:cs="Arial"/>
          <w:b/>
          <w:bCs/>
          <w:sz w:val="20"/>
          <w:szCs w:val="20"/>
        </w:rPr>
      </w:pPr>
      <w:r w:rsidRPr="00D24E32">
        <w:rPr>
          <w:rFonts w:eastAsia="Calibri" w:cs="Arial"/>
          <w:b/>
          <w:bCs/>
          <w:sz w:val="20"/>
          <w:szCs w:val="20"/>
        </w:rPr>
        <w:t>I a III …</w:t>
      </w:r>
    </w:p>
    <w:p w:rsidR="00F5405C" w:rsidRPr="00D24E32" w:rsidRDefault="00F5405C" w:rsidP="00F5405C">
      <w:pPr>
        <w:spacing w:line="360" w:lineRule="auto"/>
        <w:jc w:val="left"/>
        <w:rPr>
          <w:rFonts w:eastAsia="Calibri" w:cs="Arial"/>
          <w:b/>
          <w:bCs/>
          <w:sz w:val="20"/>
          <w:szCs w:val="20"/>
        </w:rPr>
      </w:pPr>
    </w:p>
    <w:p w:rsidR="00F5405C" w:rsidRPr="00D24E32" w:rsidRDefault="00F5405C" w:rsidP="00F5405C">
      <w:pPr>
        <w:spacing w:line="360" w:lineRule="auto"/>
        <w:rPr>
          <w:rFonts w:cs="Arial"/>
          <w:sz w:val="20"/>
          <w:szCs w:val="20"/>
          <w:lang w:val="es-ES_tradnl"/>
        </w:rPr>
      </w:pPr>
      <w:r w:rsidRPr="00D24E32">
        <w:rPr>
          <w:rFonts w:cs="Arial"/>
          <w:b/>
          <w:sz w:val="20"/>
          <w:szCs w:val="20"/>
          <w:lang w:val="es-ES_tradnl"/>
        </w:rPr>
        <w:lastRenderedPageBreak/>
        <w:t>IV.</w:t>
      </w:r>
      <w:r w:rsidRPr="00D24E32">
        <w:rPr>
          <w:rFonts w:cs="Arial"/>
          <w:sz w:val="20"/>
          <w:szCs w:val="20"/>
          <w:lang w:val="es-ES_tradnl"/>
        </w:rPr>
        <w:tab/>
        <w:t xml:space="preserve">Asistir e informar al Congreso, el </w:t>
      </w:r>
      <w:r w:rsidRPr="00D24E32">
        <w:rPr>
          <w:rFonts w:cs="Arial"/>
          <w:b/>
          <w:bCs/>
          <w:sz w:val="20"/>
          <w:szCs w:val="20"/>
          <w:lang w:val="es-ES_tradnl"/>
        </w:rPr>
        <w:t>30 de septiembre</w:t>
      </w:r>
      <w:r w:rsidRPr="00D24E32">
        <w:rPr>
          <w:rFonts w:cs="Arial"/>
          <w:sz w:val="20"/>
          <w:szCs w:val="20"/>
          <w:lang w:val="es-ES_tradnl"/>
        </w:rPr>
        <w:t xml:space="preserve"> de cada año o bien, dentro de los primeros quince días del mes de noviembre del año que corresponda tratándose del último año de su gestión, sobre el estado general que guarda la administración pública estatal.</w:t>
      </w:r>
    </w:p>
    <w:p w:rsidR="00F5405C" w:rsidRPr="00D24E32" w:rsidRDefault="00F5405C" w:rsidP="00F5405C">
      <w:pPr>
        <w:spacing w:line="360" w:lineRule="auto"/>
        <w:jc w:val="center"/>
        <w:rPr>
          <w:rFonts w:eastAsia="Calibri" w:cs="Arial"/>
          <w:b/>
          <w:sz w:val="20"/>
          <w:szCs w:val="20"/>
        </w:rPr>
      </w:pPr>
    </w:p>
    <w:p w:rsidR="00F5405C" w:rsidRPr="00D24E32" w:rsidRDefault="00F5405C" w:rsidP="00F5405C">
      <w:pPr>
        <w:spacing w:line="360" w:lineRule="auto"/>
        <w:jc w:val="center"/>
        <w:rPr>
          <w:rFonts w:eastAsia="Calibri" w:cs="Arial"/>
          <w:b/>
          <w:sz w:val="20"/>
          <w:szCs w:val="20"/>
        </w:rPr>
      </w:pPr>
      <w:r w:rsidRPr="00D24E32">
        <w:rPr>
          <w:rFonts w:eastAsia="Calibri" w:cs="Arial"/>
          <w:b/>
          <w:sz w:val="20"/>
          <w:szCs w:val="20"/>
        </w:rPr>
        <w:t>TRANSITORIOS</w:t>
      </w:r>
    </w:p>
    <w:p w:rsidR="00F5405C" w:rsidRPr="00D24E32" w:rsidRDefault="00F5405C" w:rsidP="00F5405C">
      <w:pPr>
        <w:spacing w:line="360" w:lineRule="auto"/>
        <w:jc w:val="left"/>
        <w:rPr>
          <w:rFonts w:eastAsia="Calibri" w:cs="Arial"/>
          <w:sz w:val="20"/>
          <w:szCs w:val="20"/>
        </w:rPr>
      </w:pPr>
    </w:p>
    <w:p w:rsidR="00F5405C" w:rsidRPr="00D24E32" w:rsidRDefault="00F5405C" w:rsidP="00F5405C">
      <w:pPr>
        <w:spacing w:line="360" w:lineRule="auto"/>
        <w:rPr>
          <w:rFonts w:eastAsia="Calibri" w:cs="Arial"/>
          <w:sz w:val="20"/>
          <w:szCs w:val="20"/>
        </w:rPr>
      </w:pPr>
      <w:r w:rsidRPr="00D24E32">
        <w:rPr>
          <w:rFonts w:eastAsia="Calibri" w:cs="Arial"/>
          <w:b/>
          <w:sz w:val="20"/>
          <w:szCs w:val="20"/>
        </w:rPr>
        <w:t>ARTICULO PRIMERO.</w:t>
      </w:r>
      <w:r w:rsidRPr="00D24E32">
        <w:rPr>
          <w:rFonts w:eastAsia="Calibri" w:cs="Arial"/>
          <w:sz w:val="20"/>
          <w:szCs w:val="20"/>
        </w:rPr>
        <w:t xml:space="preserve"> El presente decreto iniciará su vigencia el día siguiente al de su publicación en el Periódico Oficial del Estado.</w:t>
      </w:r>
    </w:p>
    <w:p w:rsidR="00F5405C" w:rsidRPr="00D24E32" w:rsidRDefault="00F5405C" w:rsidP="00F5405C">
      <w:pPr>
        <w:spacing w:line="360" w:lineRule="auto"/>
        <w:rPr>
          <w:rFonts w:eastAsia="Calibri" w:cs="Arial"/>
          <w:b/>
          <w:sz w:val="20"/>
          <w:szCs w:val="20"/>
        </w:rPr>
      </w:pPr>
    </w:p>
    <w:p w:rsidR="00F5405C" w:rsidRPr="00D24E32" w:rsidRDefault="00F5405C" w:rsidP="00F5405C">
      <w:pPr>
        <w:spacing w:line="360" w:lineRule="auto"/>
        <w:rPr>
          <w:rFonts w:eastAsia="Calibri" w:cs="Arial"/>
          <w:sz w:val="20"/>
          <w:szCs w:val="20"/>
        </w:rPr>
      </w:pPr>
      <w:r w:rsidRPr="00D24E32">
        <w:rPr>
          <w:rFonts w:eastAsia="Calibri" w:cs="Arial"/>
          <w:b/>
          <w:sz w:val="20"/>
          <w:szCs w:val="20"/>
        </w:rPr>
        <w:t>ARTÍCULO SEGUNDO.</w:t>
      </w:r>
      <w:r w:rsidRPr="00D24E32">
        <w:rPr>
          <w:rFonts w:eastAsia="Calibri" w:cs="Arial"/>
          <w:sz w:val="20"/>
          <w:szCs w:val="20"/>
        </w:rPr>
        <w:t xml:space="preserve"> El Gobernador que resulte electo en la jornada comicial local de 2023, durará en su encargo tres años y diez meses, iniciando sus funciones el 1 de diciembre de 2023 y concluyendo éstas, el 30 de septiembre de 2027. La jornada electoral local de 2027 se realizará en la misma fecha en la que se celebre la elección federal correspondiente.</w:t>
      </w:r>
    </w:p>
    <w:p w:rsidR="00F5405C" w:rsidRPr="00D24E32" w:rsidRDefault="00F5405C" w:rsidP="00F5405C">
      <w:pPr>
        <w:spacing w:line="360" w:lineRule="auto"/>
        <w:rPr>
          <w:rFonts w:eastAsia="Calibri" w:cs="Arial"/>
          <w:sz w:val="20"/>
          <w:szCs w:val="20"/>
        </w:rPr>
      </w:pPr>
    </w:p>
    <w:p w:rsidR="00F5405C" w:rsidRPr="00D24E32" w:rsidRDefault="00F5405C" w:rsidP="00F5405C">
      <w:pPr>
        <w:spacing w:line="360" w:lineRule="auto"/>
        <w:rPr>
          <w:rFonts w:eastAsia="Calibri" w:cs="Arial"/>
          <w:sz w:val="20"/>
          <w:szCs w:val="20"/>
        </w:rPr>
      </w:pPr>
      <w:r w:rsidRPr="00D24E32">
        <w:rPr>
          <w:rFonts w:eastAsia="Calibri" w:cs="Arial"/>
          <w:b/>
          <w:sz w:val="20"/>
          <w:szCs w:val="20"/>
        </w:rPr>
        <w:t xml:space="preserve">ARTÍCULO TERCERO. </w:t>
      </w:r>
      <w:r w:rsidRPr="00D24E32">
        <w:rPr>
          <w:rFonts w:eastAsia="Calibri" w:cs="Arial"/>
          <w:sz w:val="20"/>
          <w:szCs w:val="20"/>
        </w:rPr>
        <w:t>Los Diputados Locales que resulten electos en la jornada comicial local de 2023, durarán en su encargo tres años y ocho meses, iniciando sus funciones el 1 de enero de 2024 y concluyendo éstas, el 31 de agosto de 2027.</w:t>
      </w:r>
    </w:p>
    <w:p w:rsidR="00F5405C" w:rsidRPr="00D24E32" w:rsidRDefault="00F5405C" w:rsidP="00F5405C">
      <w:pPr>
        <w:spacing w:line="360" w:lineRule="auto"/>
        <w:rPr>
          <w:rFonts w:eastAsia="Calibri" w:cs="Arial"/>
          <w:sz w:val="20"/>
          <w:szCs w:val="20"/>
        </w:rPr>
      </w:pPr>
    </w:p>
    <w:p w:rsidR="00F5405C" w:rsidRPr="00D24E32" w:rsidRDefault="00F5405C" w:rsidP="00F5405C">
      <w:pPr>
        <w:spacing w:line="360" w:lineRule="auto"/>
        <w:rPr>
          <w:rFonts w:eastAsia="Calibri" w:cs="Arial"/>
          <w:sz w:val="20"/>
          <w:szCs w:val="20"/>
        </w:rPr>
      </w:pPr>
      <w:r w:rsidRPr="00D24E32">
        <w:rPr>
          <w:rFonts w:eastAsia="Calibri" w:cs="Arial"/>
          <w:b/>
          <w:bCs/>
          <w:sz w:val="20"/>
          <w:szCs w:val="20"/>
        </w:rPr>
        <w:t xml:space="preserve">ARTÍCULO CUARTO. </w:t>
      </w:r>
      <w:r w:rsidRPr="00D24E32">
        <w:rPr>
          <w:rFonts w:eastAsia="Calibri" w:cs="Arial"/>
          <w:sz w:val="20"/>
          <w:szCs w:val="20"/>
        </w:rPr>
        <w:t>Las reformas al artículo 46 Constitucional se aplicará a partir del día de instalación de la Sexagésima Tercera Legislatura.</w:t>
      </w:r>
    </w:p>
    <w:p w:rsidR="00F5405C" w:rsidRPr="00D24E32" w:rsidRDefault="00F5405C" w:rsidP="00F5405C">
      <w:pPr>
        <w:spacing w:line="360" w:lineRule="auto"/>
        <w:rPr>
          <w:rFonts w:eastAsia="Calibri" w:cs="Arial"/>
          <w:sz w:val="20"/>
          <w:szCs w:val="20"/>
        </w:rPr>
      </w:pPr>
    </w:p>
    <w:p w:rsidR="00F5405C" w:rsidRPr="00D24E32" w:rsidRDefault="00F5405C" w:rsidP="00F5405C">
      <w:pPr>
        <w:spacing w:line="360" w:lineRule="auto"/>
        <w:jc w:val="center"/>
        <w:rPr>
          <w:rFonts w:eastAsia="Calibri" w:cs="Arial"/>
          <w:b/>
          <w:sz w:val="20"/>
          <w:szCs w:val="20"/>
        </w:rPr>
      </w:pPr>
      <w:r w:rsidRPr="00D24E32">
        <w:rPr>
          <w:rFonts w:eastAsia="Calibri" w:cs="Arial"/>
          <w:b/>
          <w:sz w:val="20"/>
          <w:szCs w:val="20"/>
        </w:rPr>
        <w:t>ATENTAMENTE,</w:t>
      </w:r>
    </w:p>
    <w:p w:rsidR="00F5405C" w:rsidRPr="00D24E32" w:rsidRDefault="00F5405C" w:rsidP="00F5405C">
      <w:pPr>
        <w:spacing w:line="360" w:lineRule="auto"/>
        <w:jc w:val="center"/>
        <w:rPr>
          <w:rFonts w:eastAsia="Calibri" w:cs="Arial"/>
          <w:b/>
          <w:sz w:val="20"/>
          <w:szCs w:val="20"/>
        </w:rPr>
      </w:pPr>
      <w:r w:rsidRPr="00D24E32">
        <w:rPr>
          <w:rFonts w:eastAsia="Calibri" w:cs="Arial"/>
          <w:b/>
          <w:sz w:val="20"/>
          <w:szCs w:val="20"/>
        </w:rPr>
        <w:t>“POR UNA PATRIA ORDENADA Y GENEROSA, Y UNA VIDA MEJOR Y MÁS DIGNA PARA TODOS”</w:t>
      </w:r>
    </w:p>
    <w:p w:rsidR="00F5405C" w:rsidRPr="00D24E32" w:rsidRDefault="00F5405C" w:rsidP="00F5405C">
      <w:pPr>
        <w:spacing w:line="360" w:lineRule="auto"/>
        <w:jc w:val="center"/>
        <w:rPr>
          <w:rFonts w:eastAsia="Calibri" w:cs="Arial"/>
          <w:b/>
          <w:sz w:val="20"/>
          <w:szCs w:val="20"/>
        </w:rPr>
      </w:pPr>
    </w:p>
    <w:p w:rsidR="00F5405C" w:rsidRPr="00D24E32" w:rsidRDefault="00F5405C" w:rsidP="00F5405C">
      <w:pPr>
        <w:spacing w:line="360" w:lineRule="auto"/>
        <w:jc w:val="center"/>
        <w:rPr>
          <w:rFonts w:eastAsia="Calibri" w:cs="Arial"/>
          <w:b/>
          <w:sz w:val="20"/>
          <w:szCs w:val="20"/>
        </w:rPr>
      </w:pPr>
      <w:r w:rsidRPr="00D24E32">
        <w:rPr>
          <w:rFonts w:eastAsia="Calibri" w:cs="Arial"/>
          <w:b/>
          <w:sz w:val="20"/>
          <w:szCs w:val="20"/>
        </w:rPr>
        <w:t>SALTILLO, COAHUILA DE ZARAGOZA; A 02 DE SEPTIEMBRE DE 2019.</w:t>
      </w:r>
    </w:p>
    <w:p w:rsidR="00F5405C" w:rsidRPr="00D24E32" w:rsidRDefault="00F5405C" w:rsidP="00F5405C">
      <w:pPr>
        <w:spacing w:line="360" w:lineRule="auto"/>
        <w:jc w:val="center"/>
        <w:rPr>
          <w:rFonts w:eastAsia="Calibri" w:cs="Arial"/>
          <w:b/>
          <w:sz w:val="20"/>
          <w:szCs w:val="20"/>
        </w:rPr>
      </w:pPr>
      <w:r w:rsidRPr="00D24E32">
        <w:rPr>
          <w:rFonts w:eastAsia="Calibri" w:cs="Arial"/>
          <w:b/>
          <w:sz w:val="20"/>
          <w:szCs w:val="20"/>
        </w:rPr>
        <w:t>POR EL GRUPO PARLAMENTARIO “DEL PARTIDO ACCIÓN NACIONAL”</w:t>
      </w:r>
    </w:p>
    <w:p w:rsidR="00F5405C" w:rsidRPr="00D24E32" w:rsidRDefault="00F5405C" w:rsidP="00F5405C">
      <w:pPr>
        <w:pBdr>
          <w:top w:val="nil"/>
          <w:left w:val="nil"/>
          <w:bottom w:val="nil"/>
          <w:right w:val="nil"/>
          <w:between w:val="nil"/>
          <w:bar w:val="nil"/>
        </w:pBdr>
        <w:spacing w:after="160" w:line="360" w:lineRule="auto"/>
        <w:jc w:val="center"/>
        <w:rPr>
          <w:rFonts w:eastAsia="Calibri" w:cs="Arial"/>
          <w:color w:val="000000"/>
          <w:sz w:val="20"/>
          <w:szCs w:val="20"/>
          <w:u w:color="000000"/>
          <w:bdr w:val="nil"/>
          <w:lang w:eastAsia="es-MX"/>
        </w:rPr>
      </w:pPr>
    </w:p>
    <w:p w:rsidR="00F5405C" w:rsidRPr="00D24E32" w:rsidRDefault="00F5405C" w:rsidP="00F5405C">
      <w:pPr>
        <w:pBdr>
          <w:top w:val="nil"/>
          <w:left w:val="nil"/>
          <w:bottom w:val="nil"/>
          <w:right w:val="nil"/>
          <w:between w:val="nil"/>
          <w:bar w:val="nil"/>
        </w:pBdr>
        <w:spacing w:after="160" w:line="360" w:lineRule="auto"/>
        <w:jc w:val="center"/>
        <w:rPr>
          <w:rFonts w:ascii="Calibri" w:eastAsia="Calibri" w:hAnsi="Calibri" w:cs="Calibri"/>
          <w:color w:val="000000"/>
          <w:sz w:val="20"/>
          <w:szCs w:val="20"/>
          <w:u w:color="000000"/>
          <w:bdr w:val="nil"/>
          <w:lang w:eastAsia="es-MX"/>
        </w:rPr>
      </w:pPr>
      <w:r w:rsidRPr="00D24E32">
        <w:rPr>
          <w:rFonts w:ascii="Calibri" w:eastAsia="Calibri" w:hAnsi="Calibri" w:cs="Calibri"/>
          <w:color w:val="000000"/>
          <w:sz w:val="20"/>
          <w:szCs w:val="20"/>
          <w:u w:color="000000"/>
          <w:bdr w:val="nil"/>
          <w:lang w:eastAsia="es-MX"/>
        </w:rPr>
        <w:t>DIP. MARCELO DE JESÚS TORRES COFIÑO</w:t>
      </w:r>
    </w:p>
    <w:tbl>
      <w:tblPr>
        <w:tblStyle w:val="Tablaconcuadrcula1"/>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F5405C" w:rsidRPr="00D24E32" w:rsidTr="00F5405C">
        <w:trPr>
          <w:trHeight w:val="1570"/>
        </w:trPr>
        <w:tc>
          <w:tcPr>
            <w:tcW w:w="5471" w:type="dxa"/>
          </w:tcPr>
          <w:p w:rsidR="00F5405C" w:rsidRPr="00D24E32" w:rsidRDefault="00F5405C" w:rsidP="00F5405C">
            <w:pPr>
              <w:tabs>
                <w:tab w:val="left" w:pos="885"/>
                <w:tab w:val="center" w:pos="4987"/>
                <w:tab w:val="left" w:pos="5056"/>
              </w:tabs>
              <w:spacing w:after="200" w:line="360" w:lineRule="auto"/>
              <w:rPr>
                <w:rFonts w:cs="Calibri"/>
                <w:sz w:val="20"/>
                <w:szCs w:val="20"/>
              </w:rPr>
            </w:pPr>
            <w:r w:rsidRPr="00D24E32">
              <w:rPr>
                <w:rFonts w:cs="Calibri"/>
                <w:sz w:val="20"/>
                <w:szCs w:val="20"/>
              </w:rPr>
              <w:tab/>
            </w:r>
            <w:r w:rsidRPr="00D24E32">
              <w:rPr>
                <w:rFonts w:cs="Calibri"/>
                <w:sz w:val="20"/>
                <w:szCs w:val="20"/>
              </w:rPr>
              <w:tab/>
            </w:r>
          </w:p>
          <w:p w:rsidR="00F5405C" w:rsidRPr="00D24E32" w:rsidRDefault="00F5405C" w:rsidP="00F5405C">
            <w:pPr>
              <w:tabs>
                <w:tab w:val="left" w:pos="885"/>
                <w:tab w:val="center" w:pos="4987"/>
                <w:tab w:val="left" w:pos="5056"/>
              </w:tabs>
              <w:spacing w:after="200" w:line="360" w:lineRule="auto"/>
              <w:jc w:val="center"/>
              <w:rPr>
                <w:rFonts w:cs="Calibri"/>
                <w:sz w:val="20"/>
                <w:szCs w:val="20"/>
              </w:rPr>
            </w:pPr>
            <w:r w:rsidRPr="00D24E32">
              <w:rPr>
                <w:rFonts w:cs="Calibri"/>
                <w:sz w:val="20"/>
                <w:szCs w:val="20"/>
              </w:rPr>
              <w:t xml:space="preserve">DIP. ROSA NILDA GONZALEZ NORIEGA </w:t>
            </w:r>
          </w:p>
        </w:tc>
        <w:tc>
          <w:tcPr>
            <w:tcW w:w="4594" w:type="dxa"/>
          </w:tcPr>
          <w:p w:rsidR="00F5405C" w:rsidRPr="00D24E32" w:rsidRDefault="00F5405C" w:rsidP="00F5405C">
            <w:pPr>
              <w:tabs>
                <w:tab w:val="left" w:pos="885"/>
                <w:tab w:val="center" w:pos="4987"/>
                <w:tab w:val="left" w:pos="5056"/>
              </w:tabs>
              <w:spacing w:after="200" w:line="360" w:lineRule="auto"/>
              <w:rPr>
                <w:rFonts w:cs="Calibri"/>
                <w:sz w:val="20"/>
                <w:szCs w:val="20"/>
                <w:lang w:val="pt-BR"/>
              </w:rPr>
            </w:pPr>
          </w:p>
          <w:p w:rsidR="00F5405C" w:rsidRPr="00D24E32" w:rsidRDefault="00F5405C" w:rsidP="00F5405C">
            <w:pPr>
              <w:tabs>
                <w:tab w:val="left" w:pos="885"/>
                <w:tab w:val="center" w:pos="4987"/>
                <w:tab w:val="left" w:pos="5056"/>
              </w:tabs>
              <w:spacing w:after="200" w:line="360" w:lineRule="auto"/>
              <w:jc w:val="center"/>
              <w:rPr>
                <w:rFonts w:cs="Calibri"/>
                <w:sz w:val="20"/>
                <w:szCs w:val="20"/>
                <w:lang w:val="pt-BR"/>
              </w:rPr>
            </w:pPr>
            <w:r w:rsidRPr="00D24E32">
              <w:rPr>
                <w:rFonts w:cs="Calibri"/>
                <w:sz w:val="20"/>
                <w:szCs w:val="20"/>
                <w:lang w:val="pt-BR"/>
              </w:rPr>
              <w:t>DIP. MARIA EUGENIA CAZARES MARTINEZ</w:t>
            </w:r>
          </w:p>
        </w:tc>
      </w:tr>
      <w:tr w:rsidR="00F5405C" w:rsidRPr="00D24E32" w:rsidTr="00F5405C">
        <w:trPr>
          <w:trHeight w:val="398"/>
        </w:trPr>
        <w:tc>
          <w:tcPr>
            <w:tcW w:w="5471" w:type="dxa"/>
          </w:tcPr>
          <w:p w:rsidR="00F5405C" w:rsidRPr="00D24E32" w:rsidRDefault="00F5405C" w:rsidP="00F5405C">
            <w:pPr>
              <w:tabs>
                <w:tab w:val="left" w:pos="885"/>
                <w:tab w:val="center" w:pos="4987"/>
                <w:tab w:val="left" w:pos="5056"/>
              </w:tabs>
              <w:spacing w:after="200" w:line="360" w:lineRule="auto"/>
              <w:rPr>
                <w:rFonts w:cs="Calibri"/>
                <w:sz w:val="20"/>
                <w:szCs w:val="20"/>
                <w:lang w:val="pt-BR"/>
              </w:rPr>
            </w:pPr>
          </w:p>
          <w:p w:rsidR="00F5405C" w:rsidRPr="00D24E32" w:rsidRDefault="00F5405C" w:rsidP="00F5405C">
            <w:pPr>
              <w:tabs>
                <w:tab w:val="left" w:pos="885"/>
                <w:tab w:val="center" w:pos="4987"/>
                <w:tab w:val="left" w:pos="5056"/>
              </w:tabs>
              <w:spacing w:after="200" w:line="360" w:lineRule="auto"/>
              <w:jc w:val="center"/>
              <w:rPr>
                <w:rFonts w:cs="Calibri"/>
                <w:sz w:val="20"/>
                <w:szCs w:val="20"/>
                <w:lang w:val="pt-BR"/>
              </w:rPr>
            </w:pPr>
            <w:r w:rsidRPr="00D24E32">
              <w:rPr>
                <w:rFonts w:cs="Calibri"/>
                <w:sz w:val="20"/>
                <w:szCs w:val="20"/>
              </w:rPr>
              <w:t>DIP. BLANCA EPPEN CANALES</w:t>
            </w:r>
          </w:p>
        </w:tc>
        <w:tc>
          <w:tcPr>
            <w:tcW w:w="4594" w:type="dxa"/>
          </w:tcPr>
          <w:p w:rsidR="00F5405C" w:rsidRPr="00D24E32" w:rsidRDefault="00F5405C" w:rsidP="00F5405C">
            <w:pPr>
              <w:tabs>
                <w:tab w:val="left" w:pos="885"/>
                <w:tab w:val="center" w:pos="4987"/>
                <w:tab w:val="left" w:pos="5056"/>
              </w:tabs>
              <w:spacing w:after="200" w:line="360" w:lineRule="auto"/>
              <w:rPr>
                <w:rFonts w:cs="Calibri"/>
                <w:sz w:val="20"/>
                <w:szCs w:val="20"/>
                <w:lang w:val="pt-BR"/>
              </w:rPr>
            </w:pPr>
          </w:p>
          <w:p w:rsidR="00F5405C" w:rsidRPr="00D24E32" w:rsidRDefault="00F5405C" w:rsidP="00F5405C">
            <w:pPr>
              <w:tabs>
                <w:tab w:val="left" w:pos="885"/>
                <w:tab w:val="center" w:pos="4987"/>
                <w:tab w:val="left" w:pos="5056"/>
              </w:tabs>
              <w:spacing w:after="200" w:line="360" w:lineRule="auto"/>
              <w:jc w:val="center"/>
              <w:rPr>
                <w:rFonts w:cs="Calibri"/>
                <w:sz w:val="20"/>
                <w:szCs w:val="20"/>
                <w:lang w:val="pt-BR"/>
              </w:rPr>
            </w:pPr>
            <w:r w:rsidRPr="00D24E32">
              <w:rPr>
                <w:rFonts w:cs="Calibri"/>
                <w:sz w:val="20"/>
                <w:szCs w:val="20"/>
              </w:rPr>
              <w:t>DIP. FERNANDO IZAGUIRRE VALDES</w:t>
            </w:r>
          </w:p>
        </w:tc>
      </w:tr>
      <w:tr w:rsidR="00F5405C" w:rsidRPr="00D24E32" w:rsidTr="00F5405C">
        <w:trPr>
          <w:trHeight w:val="398"/>
        </w:trPr>
        <w:tc>
          <w:tcPr>
            <w:tcW w:w="5471" w:type="dxa"/>
          </w:tcPr>
          <w:p w:rsidR="00F5405C" w:rsidRPr="00D24E32" w:rsidRDefault="00F5405C" w:rsidP="00F5405C">
            <w:pPr>
              <w:tabs>
                <w:tab w:val="left" w:pos="885"/>
                <w:tab w:val="center" w:pos="4987"/>
                <w:tab w:val="left" w:pos="5056"/>
              </w:tabs>
              <w:spacing w:after="200" w:line="360" w:lineRule="auto"/>
              <w:rPr>
                <w:rFonts w:cs="Calibri"/>
                <w:sz w:val="20"/>
                <w:szCs w:val="20"/>
              </w:rPr>
            </w:pPr>
          </w:p>
          <w:p w:rsidR="00F5405C" w:rsidRPr="00D24E32" w:rsidRDefault="00F5405C" w:rsidP="00F5405C">
            <w:pPr>
              <w:tabs>
                <w:tab w:val="left" w:pos="885"/>
                <w:tab w:val="center" w:pos="4987"/>
                <w:tab w:val="left" w:pos="5056"/>
              </w:tabs>
              <w:spacing w:after="200" w:line="360" w:lineRule="auto"/>
              <w:jc w:val="center"/>
              <w:rPr>
                <w:rFonts w:cs="Calibri"/>
                <w:sz w:val="20"/>
                <w:szCs w:val="20"/>
              </w:rPr>
            </w:pPr>
            <w:r w:rsidRPr="00D24E32">
              <w:rPr>
                <w:rFonts w:cs="Calibri"/>
                <w:sz w:val="20"/>
                <w:szCs w:val="20"/>
              </w:rPr>
              <w:t>DIP. GABRIELA ZAPOPAN GARZA GALVÁN</w:t>
            </w:r>
          </w:p>
        </w:tc>
        <w:tc>
          <w:tcPr>
            <w:tcW w:w="4594" w:type="dxa"/>
          </w:tcPr>
          <w:p w:rsidR="00F5405C" w:rsidRPr="00D24E32" w:rsidRDefault="00F5405C" w:rsidP="00F5405C">
            <w:pPr>
              <w:tabs>
                <w:tab w:val="left" w:pos="885"/>
                <w:tab w:val="center" w:pos="4987"/>
                <w:tab w:val="left" w:pos="5056"/>
              </w:tabs>
              <w:spacing w:after="200" w:line="360" w:lineRule="auto"/>
              <w:rPr>
                <w:rFonts w:cs="Calibri"/>
                <w:sz w:val="20"/>
                <w:szCs w:val="20"/>
              </w:rPr>
            </w:pPr>
          </w:p>
          <w:p w:rsidR="00F5405C" w:rsidRPr="00D24E32" w:rsidRDefault="00F5405C" w:rsidP="00F5405C">
            <w:pPr>
              <w:tabs>
                <w:tab w:val="left" w:pos="885"/>
                <w:tab w:val="center" w:pos="4987"/>
                <w:tab w:val="left" w:pos="5056"/>
              </w:tabs>
              <w:spacing w:after="200" w:line="360" w:lineRule="auto"/>
              <w:jc w:val="center"/>
              <w:rPr>
                <w:rFonts w:cs="Calibri"/>
                <w:sz w:val="20"/>
                <w:szCs w:val="20"/>
                <w:lang w:val="pt-BR"/>
              </w:rPr>
            </w:pPr>
            <w:r w:rsidRPr="00D24E32">
              <w:rPr>
                <w:rFonts w:cs="Calibri"/>
                <w:sz w:val="20"/>
                <w:szCs w:val="20"/>
                <w:lang w:val="pt-BR"/>
              </w:rPr>
              <w:t>DIP. GERARDO ABRAHAM AGUADO GÓMEZ</w:t>
            </w:r>
          </w:p>
        </w:tc>
      </w:tr>
      <w:tr w:rsidR="00F5405C" w:rsidRPr="00D24E32" w:rsidTr="00F5405C">
        <w:trPr>
          <w:trHeight w:val="398"/>
        </w:trPr>
        <w:tc>
          <w:tcPr>
            <w:tcW w:w="5471" w:type="dxa"/>
          </w:tcPr>
          <w:p w:rsidR="00F5405C" w:rsidRPr="00D24E32" w:rsidRDefault="00F5405C" w:rsidP="00F5405C">
            <w:pPr>
              <w:tabs>
                <w:tab w:val="left" w:pos="885"/>
                <w:tab w:val="center" w:pos="4987"/>
                <w:tab w:val="left" w:pos="5056"/>
              </w:tabs>
              <w:spacing w:after="200" w:line="360" w:lineRule="auto"/>
              <w:rPr>
                <w:rFonts w:cs="Calibri"/>
                <w:sz w:val="20"/>
                <w:szCs w:val="20"/>
                <w:lang w:val="pt-BR"/>
              </w:rPr>
            </w:pPr>
          </w:p>
          <w:p w:rsidR="00F5405C" w:rsidRPr="00D24E32" w:rsidRDefault="00F5405C" w:rsidP="00F5405C">
            <w:pPr>
              <w:tabs>
                <w:tab w:val="left" w:pos="885"/>
                <w:tab w:val="center" w:pos="4987"/>
                <w:tab w:val="left" w:pos="5056"/>
              </w:tabs>
              <w:spacing w:after="200" w:line="360" w:lineRule="auto"/>
              <w:jc w:val="center"/>
              <w:rPr>
                <w:rFonts w:cs="Calibri"/>
                <w:sz w:val="20"/>
                <w:szCs w:val="20"/>
              </w:rPr>
            </w:pPr>
            <w:r w:rsidRPr="00D24E32">
              <w:rPr>
                <w:rFonts w:cs="Calibri"/>
                <w:sz w:val="20"/>
                <w:szCs w:val="20"/>
              </w:rPr>
              <w:t>DIP. JUAN ANTONIO GARCÍA VILLA</w:t>
            </w:r>
          </w:p>
        </w:tc>
        <w:tc>
          <w:tcPr>
            <w:tcW w:w="4594" w:type="dxa"/>
          </w:tcPr>
          <w:p w:rsidR="00F5405C" w:rsidRPr="00D24E32" w:rsidRDefault="00F5405C" w:rsidP="00F5405C">
            <w:pPr>
              <w:tabs>
                <w:tab w:val="left" w:pos="885"/>
                <w:tab w:val="center" w:pos="4987"/>
                <w:tab w:val="left" w:pos="5056"/>
              </w:tabs>
              <w:spacing w:after="200" w:line="360" w:lineRule="auto"/>
              <w:rPr>
                <w:rFonts w:cs="Calibri"/>
                <w:sz w:val="20"/>
                <w:szCs w:val="20"/>
              </w:rPr>
            </w:pPr>
          </w:p>
          <w:p w:rsidR="00F5405C" w:rsidRPr="00D24E32" w:rsidRDefault="00F5405C" w:rsidP="00F5405C">
            <w:pPr>
              <w:tabs>
                <w:tab w:val="left" w:pos="885"/>
                <w:tab w:val="center" w:pos="4987"/>
                <w:tab w:val="left" w:pos="5056"/>
              </w:tabs>
              <w:spacing w:after="200" w:line="360" w:lineRule="auto"/>
              <w:jc w:val="center"/>
              <w:rPr>
                <w:rFonts w:cs="Calibri"/>
                <w:sz w:val="20"/>
                <w:szCs w:val="20"/>
              </w:rPr>
            </w:pPr>
            <w:r w:rsidRPr="00D24E32">
              <w:rPr>
                <w:rFonts w:cs="Calibri"/>
                <w:sz w:val="20"/>
                <w:szCs w:val="20"/>
              </w:rPr>
              <w:t>DIP. JUAN CARLOS GUERRA LÓPEZ NEGRETE</w:t>
            </w:r>
          </w:p>
        </w:tc>
      </w:tr>
    </w:tbl>
    <w:p w:rsidR="002D158C" w:rsidRPr="000636B0" w:rsidRDefault="002D158C" w:rsidP="002D158C">
      <w:pPr>
        <w:rPr>
          <w:rFonts w:eastAsia="Times New Roman" w:cs="Arial"/>
          <w:snapToGrid w:val="0"/>
          <w:sz w:val="20"/>
          <w:szCs w:val="20"/>
          <w:lang w:eastAsia="es-ES"/>
        </w:rPr>
      </w:pPr>
    </w:p>
    <w:p w:rsidR="002D158C" w:rsidRPr="000636B0" w:rsidRDefault="002D158C" w:rsidP="002D158C">
      <w:pPr>
        <w:rPr>
          <w:rFonts w:eastAsia="Times New Roman" w:cs="Arial"/>
          <w:snapToGrid w:val="0"/>
          <w:sz w:val="20"/>
          <w:szCs w:val="20"/>
          <w:lang w:eastAsia="es-ES"/>
        </w:rPr>
      </w:pPr>
      <w:r w:rsidRPr="000636B0">
        <w:rPr>
          <w:rFonts w:eastAsia="Times New Roman" w:cs="Arial"/>
          <w:snapToGrid w:val="0"/>
          <w:sz w:val="20"/>
          <w:szCs w:val="20"/>
          <w:lang w:eastAsia="es-ES"/>
        </w:rPr>
        <w:t>Es cuanto, Diputado Presidente.</w:t>
      </w:r>
    </w:p>
    <w:p w:rsidR="002D158C" w:rsidRPr="000636B0" w:rsidRDefault="002D158C" w:rsidP="002D158C">
      <w:pPr>
        <w:rPr>
          <w:rFonts w:eastAsia="Times New Roman" w:cs="Arial"/>
          <w:snapToGrid w:val="0"/>
          <w:sz w:val="20"/>
          <w:szCs w:val="20"/>
          <w:lang w:eastAsia="es-ES"/>
        </w:rPr>
      </w:pPr>
    </w:p>
    <w:p w:rsidR="002D158C" w:rsidRPr="000636B0" w:rsidRDefault="002D158C" w:rsidP="002D158C">
      <w:pPr>
        <w:rPr>
          <w:rFonts w:eastAsia="Times New Roman" w:cs="Arial"/>
          <w:b/>
          <w:snapToGrid w:val="0"/>
          <w:sz w:val="20"/>
          <w:szCs w:val="20"/>
          <w:lang w:eastAsia="es-ES"/>
        </w:rPr>
      </w:pPr>
      <w:r w:rsidRPr="000636B0">
        <w:rPr>
          <w:rFonts w:eastAsia="Times New Roman" w:cs="Arial"/>
          <w:b/>
          <w:snapToGrid w:val="0"/>
          <w:sz w:val="20"/>
          <w:szCs w:val="20"/>
          <w:lang w:eastAsia="es-ES"/>
        </w:rPr>
        <w:t>Diputado Presidente Jaime Bueno Zertuche:</w:t>
      </w:r>
    </w:p>
    <w:p w:rsidR="002D158C" w:rsidRPr="000636B0" w:rsidRDefault="002D158C" w:rsidP="002D158C">
      <w:pPr>
        <w:rPr>
          <w:rFonts w:eastAsia="Times New Roman" w:cs="Arial"/>
          <w:snapToGrid w:val="0"/>
          <w:sz w:val="20"/>
          <w:szCs w:val="20"/>
          <w:lang w:eastAsia="es-ES"/>
        </w:rPr>
      </w:pPr>
      <w:r w:rsidRPr="000636B0">
        <w:rPr>
          <w:rFonts w:eastAsia="Times New Roman" w:cs="Arial"/>
          <w:snapToGrid w:val="0"/>
          <w:sz w:val="20"/>
          <w:szCs w:val="20"/>
          <w:lang w:eastAsia="es-ES"/>
        </w:rPr>
        <w:t xml:space="preserve">Gracias Diputado. </w:t>
      </w:r>
    </w:p>
    <w:p w:rsidR="002D158C" w:rsidRPr="000636B0" w:rsidRDefault="002D158C" w:rsidP="002D158C">
      <w:pPr>
        <w:rPr>
          <w:rFonts w:eastAsia="Times New Roman" w:cs="Arial"/>
          <w:snapToGrid w:val="0"/>
          <w:sz w:val="20"/>
          <w:szCs w:val="20"/>
          <w:lang w:eastAsia="es-ES"/>
        </w:rPr>
      </w:pPr>
    </w:p>
    <w:p w:rsidR="002D158C" w:rsidRPr="000636B0" w:rsidRDefault="002D158C" w:rsidP="002D158C">
      <w:pPr>
        <w:rPr>
          <w:rFonts w:eastAsia="Times New Roman" w:cs="Arial"/>
          <w:snapToGrid w:val="0"/>
          <w:sz w:val="20"/>
          <w:szCs w:val="20"/>
          <w:lang w:eastAsia="es-ES"/>
        </w:rPr>
      </w:pPr>
      <w:r w:rsidRPr="000636B0">
        <w:rPr>
          <w:rFonts w:eastAsia="Times New Roman" w:cs="Arial"/>
          <w:snapToGrid w:val="0"/>
          <w:sz w:val="20"/>
          <w:szCs w:val="20"/>
          <w:lang w:eastAsia="es-ES"/>
        </w:rPr>
        <w:t xml:space="preserve">Se dispone que la anterior iniciativa sea turnada a la Comisión de Gobernación, Puntos Constitucionales y Justicia para efectos de estudio y dictamen. </w:t>
      </w:r>
    </w:p>
    <w:p w:rsidR="002D158C" w:rsidRPr="000636B0" w:rsidRDefault="002D158C" w:rsidP="002D158C">
      <w:pPr>
        <w:rPr>
          <w:rFonts w:eastAsia="Times New Roman" w:cs="Arial"/>
          <w:snapToGrid w:val="0"/>
          <w:sz w:val="20"/>
          <w:szCs w:val="20"/>
          <w:lang w:eastAsia="es-ES"/>
        </w:rPr>
      </w:pPr>
    </w:p>
    <w:p w:rsidR="002D158C" w:rsidRPr="000636B0" w:rsidRDefault="002D158C" w:rsidP="002D158C">
      <w:pPr>
        <w:rPr>
          <w:rFonts w:eastAsia="Times New Roman" w:cs="Arial"/>
          <w:snapToGrid w:val="0"/>
          <w:sz w:val="20"/>
          <w:szCs w:val="20"/>
          <w:lang w:eastAsia="es-ES"/>
        </w:rPr>
      </w:pPr>
      <w:r w:rsidRPr="000636B0">
        <w:rPr>
          <w:rFonts w:eastAsia="Times New Roman" w:cs="Arial"/>
          <w:snapToGrid w:val="0"/>
          <w:sz w:val="20"/>
          <w:szCs w:val="20"/>
          <w:lang w:eastAsia="es-ES"/>
        </w:rPr>
        <w:t xml:space="preserve">Se concede la palabra a la Diputada </w:t>
      </w:r>
      <w:r w:rsidRPr="00F5405C">
        <w:rPr>
          <w:rFonts w:eastAsia="Times New Roman" w:cs="Arial"/>
          <w:snapToGrid w:val="0"/>
          <w:sz w:val="20"/>
          <w:szCs w:val="20"/>
          <w:lang w:eastAsia="es-ES"/>
        </w:rPr>
        <w:t xml:space="preserve">Blanca </w:t>
      </w:r>
      <w:proofErr w:type="spellStart"/>
      <w:r w:rsidRPr="00F5405C">
        <w:rPr>
          <w:rFonts w:eastAsia="Times New Roman" w:cs="Arial"/>
          <w:snapToGrid w:val="0"/>
          <w:sz w:val="20"/>
          <w:szCs w:val="20"/>
          <w:lang w:eastAsia="es-ES"/>
        </w:rPr>
        <w:t>Eppen</w:t>
      </w:r>
      <w:proofErr w:type="spellEnd"/>
      <w:r w:rsidRPr="00F5405C">
        <w:rPr>
          <w:rFonts w:eastAsia="Times New Roman" w:cs="Arial"/>
          <w:snapToGrid w:val="0"/>
          <w:sz w:val="20"/>
          <w:szCs w:val="20"/>
          <w:lang w:eastAsia="es-ES"/>
        </w:rPr>
        <w:t xml:space="preserve"> Canales, para dar lectura a una iniciativa que presenta y que se encuentra consignada en el </w:t>
      </w:r>
      <w:r w:rsidRPr="00F5405C">
        <w:rPr>
          <w:rFonts w:eastAsia="Times New Roman" w:cs="Arial"/>
          <w:bCs/>
          <w:snapToGrid w:val="0"/>
          <w:sz w:val="20"/>
          <w:szCs w:val="20"/>
          <w:lang w:eastAsia="es-ES"/>
        </w:rPr>
        <w:t>Punto 7 B</w:t>
      </w:r>
      <w:r w:rsidRPr="00F5405C">
        <w:rPr>
          <w:rFonts w:eastAsia="Times New Roman" w:cs="Arial"/>
          <w:snapToGrid w:val="0"/>
          <w:sz w:val="20"/>
          <w:szCs w:val="20"/>
          <w:lang w:eastAsia="es-ES"/>
        </w:rPr>
        <w:t xml:space="preserve"> del</w:t>
      </w:r>
      <w:r w:rsidRPr="000636B0">
        <w:rPr>
          <w:rFonts w:eastAsia="Times New Roman" w:cs="Arial"/>
          <w:snapToGrid w:val="0"/>
          <w:sz w:val="20"/>
          <w:szCs w:val="20"/>
          <w:lang w:eastAsia="es-ES"/>
        </w:rPr>
        <w:t xml:space="preserve"> Orden del Día aprobado. </w:t>
      </w:r>
    </w:p>
    <w:p w:rsidR="00294880" w:rsidRPr="000636B0" w:rsidRDefault="00294880" w:rsidP="002D158C">
      <w:pPr>
        <w:rPr>
          <w:rFonts w:eastAsia="Times New Roman" w:cs="Arial"/>
          <w:b/>
          <w:snapToGrid w:val="0"/>
          <w:sz w:val="20"/>
          <w:szCs w:val="20"/>
          <w:lang w:eastAsia="es-ES"/>
        </w:rPr>
      </w:pPr>
    </w:p>
    <w:p w:rsidR="002D158C" w:rsidRPr="000636B0" w:rsidRDefault="002D158C" w:rsidP="002D158C">
      <w:pPr>
        <w:rPr>
          <w:rFonts w:eastAsia="Times New Roman" w:cs="Arial"/>
          <w:b/>
          <w:snapToGrid w:val="0"/>
          <w:sz w:val="20"/>
          <w:szCs w:val="20"/>
          <w:lang w:eastAsia="es-ES"/>
        </w:rPr>
      </w:pPr>
      <w:r w:rsidRPr="000636B0">
        <w:rPr>
          <w:rFonts w:eastAsia="Times New Roman" w:cs="Arial"/>
          <w:b/>
          <w:snapToGrid w:val="0"/>
          <w:sz w:val="20"/>
          <w:szCs w:val="20"/>
          <w:lang w:eastAsia="es-ES"/>
        </w:rPr>
        <w:t xml:space="preserve">Diputada Blanca </w:t>
      </w:r>
      <w:proofErr w:type="spellStart"/>
      <w:r w:rsidRPr="000636B0">
        <w:rPr>
          <w:rFonts w:eastAsia="Times New Roman" w:cs="Arial"/>
          <w:b/>
          <w:snapToGrid w:val="0"/>
          <w:sz w:val="20"/>
          <w:szCs w:val="20"/>
          <w:lang w:eastAsia="es-ES"/>
        </w:rPr>
        <w:t>Eppen</w:t>
      </w:r>
      <w:proofErr w:type="spellEnd"/>
      <w:r w:rsidRPr="000636B0">
        <w:rPr>
          <w:rFonts w:eastAsia="Times New Roman" w:cs="Arial"/>
          <w:b/>
          <w:snapToGrid w:val="0"/>
          <w:sz w:val="20"/>
          <w:szCs w:val="20"/>
          <w:lang w:eastAsia="es-ES"/>
        </w:rPr>
        <w:t xml:space="preserve"> Canales:</w:t>
      </w:r>
    </w:p>
    <w:p w:rsidR="002D158C" w:rsidRPr="000636B0" w:rsidRDefault="002D158C" w:rsidP="002D158C">
      <w:pPr>
        <w:rPr>
          <w:rFonts w:eastAsia="Times New Roman" w:cs="Arial"/>
          <w:snapToGrid w:val="0"/>
          <w:sz w:val="20"/>
          <w:szCs w:val="20"/>
          <w:lang w:eastAsia="es-ES"/>
        </w:rPr>
      </w:pPr>
      <w:r w:rsidRPr="000636B0">
        <w:rPr>
          <w:rFonts w:eastAsia="Times New Roman" w:cs="Arial"/>
          <w:snapToGrid w:val="0"/>
          <w:sz w:val="20"/>
          <w:szCs w:val="20"/>
          <w:lang w:eastAsia="es-ES"/>
        </w:rPr>
        <w:t xml:space="preserve">Con su permiso. </w:t>
      </w:r>
    </w:p>
    <w:p w:rsidR="002D158C" w:rsidRPr="000636B0" w:rsidRDefault="002D158C" w:rsidP="002D158C">
      <w:pPr>
        <w:rPr>
          <w:rFonts w:eastAsia="Times New Roman" w:cs="Arial"/>
          <w:snapToGrid w:val="0"/>
          <w:sz w:val="20"/>
          <w:szCs w:val="20"/>
          <w:lang w:eastAsia="es-ES"/>
        </w:rPr>
      </w:pPr>
    </w:p>
    <w:p w:rsidR="00F5405C" w:rsidRPr="00F5405C" w:rsidRDefault="00F5405C" w:rsidP="00F540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Calibri" w:eastAsia="Times New Roman" w:hAnsi="Calibri" w:cs="Calibri"/>
          <w:b/>
          <w:sz w:val="20"/>
          <w:szCs w:val="20"/>
          <w:lang w:eastAsia="es-ES"/>
        </w:rPr>
      </w:pPr>
      <w:r w:rsidRPr="00F5405C">
        <w:rPr>
          <w:rFonts w:ascii="Calibri" w:eastAsia="Times New Roman" w:hAnsi="Calibri" w:cs="Calibri"/>
          <w:b/>
          <w:sz w:val="20"/>
          <w:szCs w:val="20"/>
          <w:lang w:eastAsia="es-ES"/>
        </w:rPr>
        <w:t xml:space="preserve">H.  PLENO DEL CONGRESO DEL ESTADO </w:t>
      </w:r>
    </w:p>
    <w:p w:rsidR="00F5405C" w:rsidRPr="00F5405C" w:rsidRDefault="00F5405C" w:rsidP="00F540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Calibri" w:eastAsia="Times New Roman" w:hAnsi="Calibri" w:cs="Calibri"/>
          <w:b/>
          <w:sz w:val="20"/>
          <w:szCs w:val="20"/>
          <w:lang w:eastAsia="es-ES"/>
        </w:rPr>
      </w:pPr>
      <w:r w:rsidRPr="00F5405C">
        <w:rPr>
          <w:rFonts w:ascii="Calibri" w:eastAsia="Times New Roman" w:hAnsi="Calibri" w:cs="Calibri"/>
          <w:b/>
          <w:sz w:val="20"/>
          <w:szCs w:val="20"/>
          <w:lang w:eastAsia="es-ES"/>
        </w:rPr>
        <w:t>DE COAHUILA DE ZARAGOZA.</w:t>
      </w:r>
    </w:p>
    <w:p w:rsidR="00F5405C" w:rsidRPr="00F5405C" w:rsidRDefault="00F5405C" w:rsidP="00F540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Calibri" w:eastAsia="Times New Roman" w:hAnsi="Calibri" w:cs="Calibri"/>
          <w:b/>
          <w:sz w:val="20"/>
          <w:szCs w:val="20"/>
          <w:lang w:eastAsia="es-ES"/>
        </w:rPr>
      </w:pPr>
      <w:r w:rsidRPr="00F5405C">
        <w:rPr>
          <w:rFonts w:ascii="Calibri" w:eastAsia="Times New Roman" w:hAnsi="Calibri" w:cs="Calibri"/>
          <w:b/>
          <w:sz w:val="20"/>
          <w:szCs w:val="20"/>
          <w:lang w:eastAsia="es-ES"/>
        </w:rPr>
        <w:t xml:space="preserve">PRESENTE. - </w:t>
      </w:r>
    </w:p>
    <w:p w:rsidR="00F5405C" w:rsidRPr="00F5405C" w:rsidRDefault="00F5405C" w:rsidP="00F5405C">
      <w:pPr>
        <w:spacing w:line="360" w:lineRule="auto"/>
        <w:rPr>
          <w:rFonts w:ascii="Calibri" w:eastAsia="Times New Roman" w:hAnsi="Calibri" w:cs="Calibri"/>
          <w:b/>
          <w:sz w:val="20"/>
          <w:szCs w:val="20"/>
          <w:lang w:eastAsia="es-ES"/>
        </w:rPr>
      </w:pPr>
    </w:p>
    <w:p w:rsidR="00F5405C" w:rsidRPr="00F5405C" w:rsidRDefault="00F5405C" w:rsidP="00F5405C">
      <w:pPr>
        <w:spacing w:line="360" w:lineRule="auto"/>
        <w:rPr>
          <w:rFonts w:ascii="Calibri" w:eastAsia="Times New Roman" w:hAnsi="Calibri" w:cs="Calibri"/>
          <w:sz w:val="20"/>
          <w:szCs w:val="20"/>
          <w:lang w:eastAsia="es-ES"/>
        </w:rPr>
      </w:pPr>
      <w:r w:rsidRPr="00F5405C">
        <w:rPr>
          <w:rFonts w:ascii="Calibri" w:eastAsia="Times New Roman" w:hAnsi="Calibri" w:cs="Calibri"/>
          <w:sz w:val="20"/>
          <w:szCs w:val="20"/>
          <w:lang w:eastAsia="es-ES"/>
        </w:rPr>
        <w:t xml:space="preserve">Iniciativa que presenta, la diputada Blanca </w:t>
      </w:r>
      <w:proofErr w:type="spellStart"/>
      <w:r w:rsidRPr="00F5405C">
        <w:rPr>
          <w:rFonts w:ascii="Calibri" w:eastAsia="Times New Roman" w:hAnsi="Calibri" w:cs="Calibri"/>
          <w:sz w:val="20"/>
          <w:szCs w:val="20"/>
          <w:lang w:eastAsia="es-ES"/>
        </w:rPr>
        <w:t>Eppen</w:t>
      </w:r>
      <w:proofErr w:type="spellEnd"/>
      <w:r w:rsidRPr="00F5405C">
        <w:rPr>
          <w:rFonts w:ascii="Calibri" w:eastAsia="Times New Roman" w:hAnsi="Calibri" w:cs="Calibri"/>
          <w:sz w:val="20"/>
          <w:szCs w:val="20"/>
          <w:lang w:eastAsia="es-ES"/>
        </w:rPr>
        <w:t xml:space="preserve"> Canales, conjuntamente con los diputados del Grupo Parlamentario “Del Partido Acción Nacional”; en ejercicio de la facultad legislativa que nos concede el artículo 59 Fracción I, 67 Fracción I de la Constitución Política del Estado de Coahuila de Zaragoza, y con fundamento en los artículos 21 Fracción IV y 159, fracción I de la Ley Orgánica del Congreso del Estado Independiente, Libre y Soberano de Coahuila de Zaragoza, presentamos  INICIATIVA CON PROYECTO DE DECRETO  por la que se  adiciona un párrafo cuarto  al inciso c), recorriendo el que actualmente ocupa esa posición, haciendo lo mismo con los demás del artículo 7 de la Constitución Política del Estado de Coahuila de Zaragoza; con base en la siguiente: </w:t>
      </w:r>
    </w:p>
    <w:p w:rsidR="00F5405C" w:rsidRPr="00F5405C" w:rsidRDefault="00F5405C" w:rsidP="00F5405C">
      <w:pPr>
        <w:spacing w:line="360" w:lineRule="auto"/>
        <w:jc w:val="center"/>
        <w:rPr>
          <w:rFonts w:ascii="Calibri" w:eastAsia="Times New Roman" w:hAnsi="Calibri" w:cs="Calibri"/>
          <w:sz w:val="20"/>
          <w:szCs w:val="20"/>
          <w:lang w:eastAsia="es-ES"/>
        </w:rPr>
      </w:pPr>
      <w:r w:rsidRPr="00F5405C">
        <w:rPr>
          <w:rFonts w:ascii="Calibri" w:eastAsia="Times New Roman" w:hAnsi="Calibri" w:cs="Calibri"/>
          <w:sz w:val="20"/>
          <w:szCs w:val="20"/>
          <w:lang w:eastAsia="es-ES"/>
        </w:rPr>
        <w:t>Exposición de motivos</w:t>
      </w:r>
    </w:p>
    <w:p w:rsidR="00F5405C" w:rsidRPr="00F5405C" w:rsidRDefault="00F5405C" w:rsidP="00F5405C">
      <w:pPr>
        <w:spacing w:line="360" w:lineRule="auto"/>
        <w:rPr>
          <w:rFonts w:ascii="Calibri" w:eastAsia="Times New Roman" w:hAnsi="Calibri" w:cs="Calibri"/>
          <w:sz w:val="20"/>
          <w:szCs w:val="20"/>
          <w:lang w:eastAsia="es-ES"/>
        </w:rPr>
      </w:pPr>
      <w:r w:rsidRPr="00F5405C">
        <w:rPr>
          <w:rFonts w:ascii="Calibri" w:eastAsia="Times New Roman" w:hAnsi="Calibri" w:cs="Calibri"/>
          <w:sz w:val="20"/>
          <w:szCs w:val="20"/>
          <w:lang w:eastAsia="es-ES"/>
        </w:rPr>
        <w:t>La Convención sobre la Eliminación de todas las Formas de Discriminación contra la Mujer, (CEDAW); establece en materia de deberes de los estados firmantes, lo siguiente:</w:t>
      </w:r>
    </w:p>
    <w:p w:rsidR="00F5405C" w:rsidRPr="00F5405C" w:rsidRDefault="00F5405C" w:rsidP="00F5405C">
      <w:pPr>
        <w:spacing w:line="360" w:lineRule="auto"/>
        <w:rPr>
          <w:rFonts w:ascii="Calibri" w:eastAsia="Times New Roman" w:hAnsi="Calibri" w:cs="Calibri"/>
          <w:sz w:val="20"/>
          <w:szCs w:val="20"/>
          <w:lang w:eastAsia="es-ES"/>
        </w:rPr>
      </w:pPr>
    </w:p>
    <w:p w:rsidR="00F5405C" w:rsidRPr="00F5405C" w:rsidRDefault="00F5405C" w:rsidP="00F5405C">
      <w:pPr>
        <w:spacing w:line="360" w:lineRule="auto"/>
        <w:rPr>
          <w:rFonts w:ascii="Calibri" w:eastAsia="Times New Roman" w:hAnsi="Calibri" w:cs="Calibri"/>
          <w:i/>
          <w:sz w:val="20"/>
          <w:szCs w:val="20"/>
          <w:lang w:eastAsia="es-ES"/>
        </w:rPr>
      </w:pPr>
      <w:r w:rsidRPr="00F5405C">
        <w:rPr>
          <w:rFonts w:ascii="Calibri" w:eastAsia="Times New Roman" w:hAnsi="Calibri" w:cs="Calibri"/>
          <w:i/>
          <w:sz w:val="20"/>
          <w:szCs w:val="20"/>
          <w:lang w:eastAsia="es-ES"/>
        </w:rPr>
        <w:t>Artículo 2</w:t>
      </w:r>
    </w:p>
    <w:p w:rsidR="00F5405C" w:rsidRPr="00F5405C" w:rsidRDefault="00F5405C" w:rsidP="00F5405C">
      <w:pPr>
        <w:spacing w:line="360" w:lineRule="auto"/>
        <w:rPr>
          <w:rFonts w:ascii="Calibri" w:eastAsia="Times New Roman" w:hAnsi="Calibri" w:cs="Calibri"/>
          <w:i/>
          <w:sz w:val="20"/>
          <w:szCs w:val="20"/>
          <w:lang w:eastAsia="es-ES"/>
        </w:rPr>
      </w:pPr>
    </w:p>
    <w:p w:rsidR="00F5405C" w:rsidRPr="00F5405C" w:rsidRDefault="00F5405C" w:rsidP="00F5405C">
      <w:pPr>
        <w:spacing w:line="360" w:lineRule="auto"/>
        <w:rPr>
          <w:rFonts w:ascii="Calibri" w:eastAsia="Times New Roman" w:hAnsi="Calibri" w:cs="Calibri"/>
          <w:i/>
          <w:sz w:val="20"/>
          <w:szCs w:val="20"/>
          <w:lang w:eastAsia="es-ES"/>
        </w:rPr>
      </w:pPr>
      <w:r w:rsidRPr="00F5405C">
        <w:rPr>
          <w:rFonts w:ascii="Calibri" w:eastAsia="Times New Roman" w:hAnsi="Calibri" w:cs="Calibri"/>
          <w:i/>
          <w:sz w:val="20"/>
          <w:szCs w:val="20"/>
          <w:lang w:eastAsia="es-ES"/>
        </w:rPr>
        <w:t>Los Estados Partes condenan la discriminación contra la mujer en todas sus formas, convienen en seguir, por todos los medios apropiados y sin dilaciones, una política encaminada a eliminar la discriminación contra la mujer y, con tal objeto, se comprometen a:</w:t>
      </w:r>
    </w:p>
    <w:p w:rsidR="00F5405C" w:rsidRPr="00F5405C" w:rsidRDefault="00F5405C" w:rsidP="00F5405C">
      <w:pPr>
        <w:spacing w:line="360" w:lineRule="auto"/>
        <w:rPr>
          <w:rFonts w:ascii="Calibri" w:eastAsia="Times New Roman" w:hAnsi="Calibri" w:cs="Calibri"/>
          <w:i/>
          <w:sz w:val="20"/>
          <w:szCs w:val="20"/>
          <w:lang w:eastAsia="es-ES"/>
        </w:rPr>
      </w:pPr>
    </w:p>
    <w:p w:rsidR="00F5405C" w:rsidRPr="00F5405C" w:rsidRDefault="00F5405C" w:rsidP="00F5405C">
      <w:pPr>
        <w:spacing w:line="360" w:lineRule="auto"/>
        <w:rPr>
          <w:rFonts w:ascii="Calibri" w:eastAsia="Times New Roman" w:hAnsi="Calibri" w:cs="Calibri"/>
          <w:i/>
          <w:sz w:val="20"/>
          <w:szCs w:val="20"/>
          <w:lang w:eastAsia="es-ES"/>
        </w:rPr>
      </w:pPr>
      <w:r w:rsidRPr="00F5405C">
        <w:rPr>
          <w:rFonts w:ascii="Calibri" w:eastAsia="Times New Roman" w:hAnsi="Calibri" w:cs="Calibri"/>
          <w:i/>
          <w:sz w:val="20"/>
          <w:szCs w:val="20"/>
          <w:lang w:eastAsia="es-ES"/>
        </w:rPr>
        <w:t>a) Consagrar, si aún no lo han hecho, en sus constituciones nacionales y en cualquier otra legislación apropiada el principio de la igualdad del hombre y de la mujer y asegurar por ley u otros medios apropiados la realización práctica de ese principio;</w:t>
      </w:r>
    </w:p>
    <w:p w:rsidR="00F5405C" w:rsidRPr="00F5405C" w:rsidRDefault="00F5405C" w:rsidP="00F5405C">
      <w:pPr>
        <w:spacing w:line="360" w:lineRule="auto"/>
        <w:rPr>
          <w:rFonts w:ascii="Calibri" w:eastAsia="Times New Roman" w:hAnsi="Calibri" w:cs="Calibri"/>
          <w:i/>
          <w:sz w:val="20"/>
          <w:szCs w:val="20"/>
          <w:lang w:eastAsia="es-ES"/>
        </w:rPr>
      </w:pPr>
    </w:p>
    <w:p w:rsidR="00F5405C" w:rsidRPr="00F5405C" w:rsidRDefault="00F5405C" w:rsidP="00F5405C">
      <w:pPr>
        <w:spacing w:line="360" w:lineRule="auto"/>
        <w:rPr>
          <w:rFonts w:ascii="Calibri" w:eastAsia="Times New Roman" w:hAnsi="Calibri" w:cs="Calibri"/>
          <w:i/>
          <w:sz w:val="20"/>
          <w:szCs w:val="20"/>
          <w:lang w:eastAsia="es-ES"/>
        </w:rPr>
      </w:pPr>
      <w:r w:rsidRPr="00F5405C">
        <w:rPr>
          <w:rFonts w:ascii="Calibri" w:eastAsia="Times New Roman" w:hAnsi="Calibri" w:cs="Calibri"/>
          <w:i/>
          <w:sz w:val="20"/>
          <w:szCs w:val="20"/>
          <w:lang w:eastAsia="es-ES"/>
        </w:rPr>
        <w:t>b) Adoptar medidas adecuadas, legislativas y de otro carácter, con las sanciones correspondientes, que prohíban toda discriminación contra la mujer;</w:t>
      </w:r>
    </w:p>
    <w:p w:rsidR="00F5405C" w:rsidRPr="00F5405C" w:rsidRDefault="00F5405C" w:rsidP="00F5405C">
      <w:pPr>
        <w:spacing w:line="360" w:lineRule="auto"/>
        <w:rPr>
          <w:rFonts w:ascii="Calibri" w:eastAsia="Times New Roman" w:hAnsi="Calibri" w:cs="Calibri"/>
          <w:sz w:val="20"/>
          <w:szCs w:val="20"/>
          <w:lang w:eastAsia="es-ES"/>
        </w:rPr>
      </w:pPr>
    </w:p>
    <w:p w:rsidR="00F5405C" w:rsidRPr="00F5405C" w:rsidRDefault="00F5405C" w:rsidP="00F5405C">
      <w:pPr>
        <w:spacing w:line="360" w:lineRule="auto"/>
        <w:rPr>
          <w:rFonts w:ascii="Calibri" w:eastAsia="Times New Roman" w:hAnsi="Calibri" w:cs="Calibri"/>
          <w:sz w:val="20"/>
          <w:szCs w:val="20"/>
          <w:lang w:eastAsia="es-ES"/>
        </w:rPr>
      </w:pPr>
      <w:r w:rsidRPr="00F5405C">
        <w:rPr>
          <w:rFonts w:ascii="Calibri" w:eastAsia="Times New Roman" w:hAnsi="Calibri" w:cs="Calibri"/>
          <w:sz w:val="20"/>
          <w:szCs w:val="20"/>
          <w:lang w:eastAsia="es-ES"/>
        </w:rPr>
        <w:t>Asimismo, la Declaración sobre la Eliminación de la Violencia Contra la Mujer, dispone:</w:t>
      </w:r>
    </w:p>
    <w:p w:rsidR="00F5405C" w:rsidRPr="00F5405C" w:rsidRDefault="00F5405C" w:rsidP="00F5405C">
      <w:pPr>
        <w:spacing w:line="360" w:lineRule="auto"/>
        <w:rPr>
          <w:rFonts w:ascii="Calibri" w:eastAsia="Times New Roman" w:hAnsi="Calibri" w:cs="Calibri"/>
          <w:sz w:val="20"/>
          <w:szCs w:val="20"/>
          <w:lang w:eastAsia="es-ES"/>
        </w:rPr>
      </w:pPr>
    </w:p>
    <w:p w:rsidR="00F5405C" w:rsidRPr="00F5405C" w:rsidRDefault="00F5405C" w:rsidP="00F5405C">
      <w:pPr>
        <w:spacing w:line="360" w:lineRule="auto"/>
        <w:rPr>
          <w:rFonts w:ascii="Calibri" w:eastAsia="Times New Roman" w:hAnsi="Calibri" w:cs="Calibri"/>
          <w:i/>
          <w:sz w:val="20"/>
          <w:szCs w:val="20"/>
          <w:lang w:eastAsia="es-ES"/>
        </w:rPr>
      </w:pPr>
      <w:r w:rsidRPr="00F5405C">
        <w:rPr>
          <w:rFonts w:ascii="Calibri" w:eastAsia="Times New Roman" w:hAnsi="Calibri" w:cs="Calibri"/>
          <w:i/>
          <w:sz w:val="20"/>
          <w:szCs w:val="20"/>
          <w:lang w:eastAsia="es-ES"/>
        </w:rPr>
        <w:t>Artículo 2</w:t>
      </w:r>
    </w:p>
    <w:p w:rsidR="00F5405C" w:rsidRPr="00F5405C" w:rsidRDefault="00F5405C" w:rsidP="00F5405C">
      <w:pPr>
        <w:spacing w:line="360" w:lineRule="auto"/>
        <w:rPr>
          <w:rFonts w:ascii="Calibri" w:eastAsia="Times New Roman" w:hAnsi="Calibri" w:cs="Calibri"/>
          <w:i/>
          <w:sz w:val="20"/>
          <w:szCs w:val="20"/>
          <w:lang w:eastAsia="es-ES"/>
        </w:rPr>
      </w:pPr>
    </w:p>
    <w:p w:rsidR="00F5405C" w:rsidRPr="00F5405C" w:rsidRDefault="00F5405C" w:rsidP="00F5405C">
      <w:pPr>
        <w:spacing w:line="360" w:lineRule="auto"/>
        <w:rPr>
          <w:rFonts w:ascii="Calibri" w:eastAsia="Times New Roman" w:hAnsi="Calibri" w:cs="Calibri"/>
          <w:i/>
          <w:sz w:val="20"/>
          <w:szCs w:val="20"/>
          <w:lang w:eastAsia="es-ES"/>
        </w:rPr>
      </w:pPr>
      <w:r w:rsidRPr="00F5405C">
        <w:rPr>
          <w:rFonts w:ascii="Calibri" w:eastAsia="Times New Roman" w:hAnsi="Calibri" w:cs="Calibri"/>
          <w:i/>
          <w:sz w:val="20"/>
          <w:szCs w:val="20"/>
          <w:lang w:eastAsia="es-ES"/>
        </w:rPr>
        <w:t>Se entenderá que la violencia contra la mujer abarca los siguientes actos, aunque sin limitarse a ellos:</w:t>
      </w:r>
    </w:p>
    <w:p w:rsidR="00F5405C" w:rsidRPr="00F5405C" w:rsidRDefault="00F5405C" w:rsidP="00F5405C">
      <w:pPr>
        <w:spacing w:line="360" w:lineRule="auto"/>
        <w:rPr>
          <w:rFonts w:ascii="Calibri" w:eastAsia="Times New Roman" w:hAnsi="Calibri" w:cs="Calibri"/>
          <w:i/>
          <w:sz w:val="20"/>
          <w:szCs w:val="20"/>
          <w:lang w:eastAsia="es-ES"/>
        </w:rPr>
      </w:pPr>
    </w:p>
    <w:p w:rsidR="00F5405C" w:rsidRPr="00F5405C" w:rsidRDefault="00F5405C" w:rsidP="00F5405C">
      <w:pPr>
        <w:spacing w:line="360" w:lineRule="auto"/>
        <w:rPr>
          <w:rFonts w:ascii="Calibri" w:eastAsia="Times New Roman" w:hAnsi="Calibri" w:cs="Calibri"/>
          <w:i/>
          <w:sz w:val="20"/>
          <w:szCs w:val="20"/>
          <w:lang w:eastAsia="es-ES"/>
        </w:rPr>
      </w:pPr>
      <w:r w:rsidRPr="00F5405C">
        <w:rPr>
          <w:rFonts w:ascii="Calibri" w:eastAsia="Times New Roman" w:hAnsi="Calibri" w:cs="Calibri"/>
          <w:i/>
          <w:sz w:val="20"/>
          <w:szCs w:val="20"/>
          <w:lang w:eastAsia="es-ES"/>
        </w:rPr>
        <w:t>a) La violencia física, sexual y sicológica que se produzca en la familia, incluidos los malos tratos, el abuso sexual de las niñas en el hogar, la violencia relacionada con la dote, la violación por el marido, la mutilación genital femenina y otras prácticas tradicionales nocivas para la mujer, los actos de violencia perpetrados por otros miembros de la familia y la violencia relacionada con la explotación;</w:t>
      </w:r>
    </w:p>
    <w:p w:rsidR="00F5405C" w:rsidRPr="00F5405C" w:rsidRDefault="00F5405C" w:rsidP="00F5405C">
      <w:pPr>
        <w:spacing w:line="360" w:lineRule="auto"/>
        <w:rPr>
          <w:rFonts w:ascii="Calibri" w:eastAsia="Times New Roman" w:hAnsi="Calibri" w:cs="Calibri"/>
          <w:i/>
          <w:sz w:val="20"/>
          <w:szCs w:val="20"/>
          <w:lang w:eastAsia="es-ES"/>
        </w:rPr>
      </w:pPr>
    </w:p>
    <w:p w:rsidR="00F5405C" w:rsidRPr="00F5405C" w:rsidRDefault="00F5405C" w:rsidP="00F5405C">
      <w:pPr>
        <w:spacing w:line="360" w:lineRule="auto"/>
        <w:rPr>
          <w:rFonts w:ascii="Calibri" w:eastAsia="Times New Roman" w:hAnsi="Calibri" w:cs="Calibri"/>
          <w:i/>
          <w:sz w:val="20"/>
          <w:szCs w:val="20"/>
          <w:lang w:eastAsia="es-ES"/>
        </w:rPr>
      </w:pPr>
      <w:r w:rsidRPr="00F5405C">
        <w:rPr>
          <w:rFonts w:ascii="Calibri" w:eastAsia="Times New Roman" w:hAnsi="Calibri" w:cs="Calibri"/>
          <w:i/>
          <w:sz w:val="20"/>
          <w:szCs w:val="20"/>
          <w:lang w:eastAsia="es-ES"/>
        </w:rPr>
        <w:t>b) La violencia física, sexual y sicológica perpetrada dentro de la comunidad en general, inclusive la violación, el abuso sexual, el acoso y la intimidación sexuales en el trabajo, en instituciones educacionales y en otros lugares, la trata de mujeres y la prostitución forzada;</w:t>
      </w:r>
    </w:p>
    <w:p w:rsidR="00F5405C" w:rsidRPr="00F5405C" w:rsidRDefault="00F5405C" w:rsidP="00F5405C">
      <w:pPr>
        <w:spacing w:line="360" w:lineRule="auto"/>
        <w:rPr>
          <w:rFonts w:ascii="Calibri" w:eastAsia="Times New Roman" w:hAnsi="Calibri" w:cs="Calibri"/>
          <w:i/>
          <w:sz w:val="20"/>
          <w:szCs w:val="20"/>
          <w:lang w:eastAsia="es-ES"/>
        </w:rPr>
      </w:pPr>
    </w:p>
    <w:p w:rsidR="00F5405C" w:rsidRPr="00F5405C" w:rsidRDefault="00F5405C" w:rsidP="00F5405C">
      <w:pPr>
        <w:spacing w:line="360" w:lineRule="auto"/>
        <w:rPr>
          <w:rFonts w:ascii="Calibri" w:eastAsia="Times New Roman" w:hAnsi="Calibri" w:cs="Calibri"/>
          <w:i/>
          <w:sz w:val="20"/>
          <w:szCs w:val="20"/>
          <w:lang w:eastAsia="es-ES"/>
        </w:rPr>
      </w:pPr>
      <w:r w:rsidRPr="00F5405C">
        <w:rPr>
          <w:rFonts w:ascii="Calibri" w:eastAsia="Times New Roman" w:hAnsi="Calibri" w:cs="Calibri"/>
          <w:i/>
          <w:sz w:val="20"/>
          <w:szCs w:val="20"/>
          <w:lang w:eastAsia="es-ES"/>
        </w:rPr>
        <w:t>c) La violencia física, sexual y sicológica perpetrada o tolerada por el Estado, dondequiera que ocurra.</w:t>
      </w:r>
    </w:p>
    <w:p w:rsidR="00F5405C" w:rsidRPr="00F5405C" w:rsidRDefault="00F5405C" w:rsidP="00F5405C">
      <w:pPr>
        <w:spacing w:line="360" w:lineRule="auto"/>
        <w:rPr>
          <w:rFonts w:ascii="Calibri" w:eastAsia="Times New Roman" w:hAnsi="Calibri" w:cs="Calibri"/>
          <w:sz w:val="20"/>
          <w:szCs w:val="20"/>
          <w:lang w:eastAsia="es-ES"/>
        </w:rPr>
      </w:pPr>
      <w:r w:rsidRPr="00F5405C">
        <w:rPr>
          <w:rFonts w:ascii="Calibri" w:eastAsia="Times New Roman" w:hAnsi="Calibri" w:cs="Calibri"/>
          <w:i/>
          <w:sz w:val="20"/>
          <w:szCs w:val="20"/>
          <w:lang w:eastAsia="es-ES"/>
        </w:rPr>
        <w:t>….</w:t>
      </w:r>
    </w:p>
    <w:p w:rsidR="00F5405C" w:rsidRPr="00F5405C" w:rsidRDefault="00F5405C" w:rsidP="00F5405C">
      <w:pPr>
        <w:spacing w:line="360" w:lineRule="auto"/>
        <w:rPr>
          <w:rFonts w:ascii="Calibri" w:eastAsia="Times New Roman" w:hAnsi="Calibri" w:cs="Calibri"/>
          <w:i/>
          <w:sz w:val="20"/>
          <w:szCs w:val="20"/>
          <w:lang w:eastAsia="es-ES"/>
        </w:rPr>
      </w:pPr>
      <w:r w:rsidRPr="00F5405C">
        <w:rPr>
          <w:rFonts w:ascii="Calibri" w:eastAsia="Times New Roman" w:hAnsi="Calibri" w:cs="Calibri"/>
          <w:i/>
          <w:sz w:val="20"/>
          <w:szCs w:val="20"/>
          <w:lang w:eastAsia="es-ES"/>
        </w:rPr>
        <w:t>Artículo 4</w:t>
      </w:r>
    </w:p>
    <w:p w:rsidR="00F5405C" w:rsidRPr="00F5405C" w:rsidRDefault="00F5405C" w:rsidP="00F5405C">
      <w:pPr>
        <w:spacing w:line="360" w:lineRule="auto"/>
        <w:rPr>
          <w:rFonts w:ascii="Calibri" w:eastAsia="Times New Roman" w:hAnsi="Calibri" w:cs="Calibri"/>
          <w:i/>
          <w:sz w:val="20"/>
          <w:szCs w:val="20"/>
          <w:lang w:eastAsia="es-ES"/>
        </w:rPr>
      </w:pPr>
    </w:p>
    <w:p w:rsidR="00F5405C" w:rsidRPr="00F5405C" w:rsidRDefault="00F5405C" w:rsidP="00F5405C">
      <w:pPr>
        <w:spacing w:line="360" w:lineRule="auto"/>
        <w:rPr>
          <w:rFonts w:ascii="Calibri" w:eastAsia="Times New Roman" w:hAnsi="Calibri" w:cs="Calibri"/>
          <w:i/>
          <w:sz w:val="20"/>
          <w:szCs w:val="20"/>
          <w:lang w:eastAsia="es-ES"/>
        </w:rPr>
      </w:pPr>
      <w:r w:rsidRPr="00F5405C">
        <w:rPr>
          <w:rFonts w:ascii="Calibri" w:eastAsia="Times New Roman" w:hAnsi="Calibri" w:cs="Calibri"/>
          <w:i/>
          <w:sz w:val="20"/>
          <w:szCs w:val="20"/>
          <w:lang w:eastAsia="es-ES"/>
        </w:rPr>
        <w:lastRenderedPageBreak/>
        <w:t>Los Estados deben condenar la violencia contra la mujer y no invocar ninguna costumbre, tradición o consideración religiosa para eludir su obligación de procurar eliminarla. Los Estados deben aplicar por todos los medios apropiados y sin demora una política encaminada a eliminar la violencia contra la mujer. Con este fin, deberán:</w:t>
      </w:r>
    </w:p>
    <w:p w:rsidR="00F5405C" w:rsidRPr="00F5405C" w:rsidRDefault="00F5405C" w:rsidP="00F5405C">
      <w:pPr>
        <w:spacing w:line="360" w:lineRule="auto"/>
        <w:rPr>
          <w:rFonts w:ascii="Calibri" w:eastAsia="Times New Roman" w:hAnsi="Calibri" w:cs="Calibri"/>
          <w:i/>
          <w:sz w:val="20"/>
          <w:szCs w:val="20"/>
          <w:lang w:eastAsia="es-ES"/>
        </w:rPr>
      </w:pPr>
    </w:p>
    <w:p w:rsidR="00F5405C" w:rsidRPr="00F5405C" w:rsidRDefault="00F5405C" w:rsidP="00F5405C">
      <w:pPr>
        <w:spacing w:line="360" w:lineRule="auto"/>
        <w:rPr>
          <w:rFonts w:ascii="Calibri" w:eastAsia="Times New Roman" w:hAnsi="Calibri" w:cs="Calibri"/>
          <w:i/>
          <w:sz w:val="20"/>
          <w:szCs w:val="20"/>
          <w:lang w:eastAsia="es-ES"/>
        </w:rPr>
      </w:pPr>
      <w:r w:rsidRPr="00F5405C">
        <w:rPr>
          <w:rFonts w:ascii="Calibri" w:eastAsia="Times New Roman" w:hAnsi="Calibri" w:cs="Calibri"/>
          <w:i/>
          <w:sz w:val="20"/>
          <w:szCs w:val="20"/>
          <w:lang w:eastAsia="es-ES"/>
        </w:rPr>
        <w:t>a) Considerar la posibilidad, cuando aún no lo hayan hecho, de ratificar la Convención sobre la eliminación de todas las formas de discriminación contra la mujer, de adherirse a ella o de retirar sus reservas a esa Convención;</w:t>
      </w:r>
    </w:p>
    <w:p w:rsidR="00F5405C" w:rsidRPr="00F5405C" w:rsidRDefault="00F5405C" w:rsidP="00F5405C">
      <w:pPr>
        <w:spacing w:line="360" w:lineRule="auto"/>
        <w:rPr>
          <w:rFonts w:ascii="Calibri" w:eastAsia="Times New Roman" w:hAnsi="Calibri" w:cs="Calibri"/>
          <w:i/>
          <w:sz w:val="20"/>
          <w:szCs w:val="20"/>
          <w:lang w:eastAsia="es-ES"/>
        </w:rPr>
      </w:pPr>
    </w:p>
    <w:p w:rsidR="00F5405C" w:rsidRPr="00F5405C" w:rsidRDefault="00F5405C" w:rsidP="00F5405C">
      <w:pPr>
        <w:spacing w:line="360" w:lineRule="auto"/>
        <w:rPr>
          <w:rFonts w:ascii="Calibri" w:eastAsia="Times New Roman" w:hAnsi="Calibri" w:cs="Calibri"/>
          <w:i/>
          <w:sz w:val="20"/>
          <w:szCs w:val="20"/>
          <w:lang w:eastAsia="es-ES"/>
        </w:rPr>
      </w:pPr>
      <w:r w:rsidRPr="00F5405C">
        <w:rPr>
          <w:rFonts w:ascii="Calibri" w:eastAsia="Times New Roman" w:hAnsi="Calibri" w:cs="Calibri"/>
          <w:i/>
          <w:sz w:val="20"/>
          <w:szCs w:val="20"/>
          <w:lang w:eastAsia="es-ES"/>
        </w:rPr>
        <w:t>b) Abstenerse de practicar la violencia contra la mujer;</w:t>
      </w:r>
    </w:p>
    <w:p w:rsidR="00F5405C" w:rsidRPr="00F5405C" w:rsidRDefault="00F5405C" w:rsidP="00F5405C">
      <w:pPr>
        <w:spacing w:line="360" w:lineRule="auto"/>
        <w:rPr>
          <w:rFonts w:ascii="Calibri" w:eastAsia="Times New Roman" w:hAnsi="Calibri" w:cs="Calibri"/>
          <w:i/>
          <w:sz w:val="20"/>
          <w:szCs w:val="20"/>
          <w:lang w:eastAsia="es-ES"/>
        </w:rPr>
      </w:pPr>
    </w:p>
    <w:p w:rsidR="00F5405C" w:rsidRPr="00F5405C" w:rsidRDefault="00F5405C" w:rsidP="00F5405C">
      <w:pPr>
        <w:spacing w:line="360" w:lineRule="auto"/>
        <w:rPr>
          <w:rFonts w:ascii="Calibri" w:eastAsia="Times New Roman" w:hAnsi="Calibri" w:cs="Calibri"/>
          <w:i/>
          <w:sz w:val="20"/>
          <w:szCs w:val="20"/>
          <w:lang w:eastAsia="es-ES"/>
        </w:rPr>
      </w:pPr>
      <w:r w:rsidRPr="00F5405C">
        <w:rPr>
          <w:rFonts w:ascii="Calibri" w:eastAsia="Times New Roman" w:hAnsi="Calibri" w:cs="Calibri"/>
          <w:i/>
          <w:sz w:val="20"/>
          <w:szCs w:val="20"/>
          <w:lang w:eastAsia="es-ES"/>
        </w:rPr>
        <w:t>c) Proceder con la debida diligencia a fin de prevenir, investigar y, conforme a la legislación nacional, castigar todo acto de violencia contra la mujer, ya se trate de actos perpetrados por el Estado o por particulares;</w:t>
      </w:r>
    </w:p>
    <w:p w:rsidR="00F5405C" w:rsidRPr="00F5405C" w:rsidRDefault="00F5405C" w:rsidP="00F5405C">
      <w:pPr>
        <w:spacing w:line="360" w:lineRule="auto"/>
        <w:rPr>
          <w:rFonts w:ascii="Calibri" w:eastAsia="Times New Roman" w:hAnsi="Calibri" w:cs="Calibri"/>
          <w:sz w:val="20"/>
          <w:szCs w:val="20"/>
          <w:lang w:eastAsia="es-ES"/>
        </w:rPr>
      </w:pPr>
    </w:p>
    <w:p w:rsidR="00F5405C" w:rsidRPr="00F5405C" w:rsidRDefault="00F5405C" w:rsidP="00F5405C">
      <w:pPr>
        <w:spacing w:line="360" w:lineRule="auto"/>
        <w:rPr>
          <w:rFonts w:ascii="Calibri" w:eastAsia="Times New Roman" w:hAnsi="Calibri" w:cs="Calibri"/>
          <w:i/>
          <w:sz w:val="20"/>
          <w:szCs w:val="20"/>
          <w:lang w:eastAsia="es-ES"/>
        </w:rPr>
      </w:pPr>
      <w:r w:rsidRPr="00F5405C">
        <w:rPr>
          <w:rFonts w:ascii="Calibri" w:eastAsia="Times New Roman" w:hAnsi="Calibri" w:cs="Calibri"/>
          <w:i/>
          <w:sz w:val="20"/>
          <w:szCs w:val="20"/>
          <w:lang w:eastAsia="es-ES"/>
        </w:rPr>
        <w:t>h) Consignar en los presupuestos del Estado los recursos adecuados para sus actividades relacionadas con la eliminación de la violencia contra la mujer;</w:t>
      </w:r>
    </w:p>
    <w:p w:rsidR="00F5405C" w:rsidRPr="00F5405C" w:rsidRDefault="00F5405C" w:rsidP="00F5405C">
      <w:pPr>
        <w:spacing w:line="360" w:lineRule="auto"/>
        <w:rPr>
          <w:rFonts w:ascii="Calibri" w:eastAsia="Times New Roman" w:hAnsi="Calibri" w:cs="Calibri"/>
          <w:i/>
          <w:sz w:val="20"/>
          <w:szCs w:val="20"/>
          <w:lang w:eastAsia="es-ES"/>
        </w:rPr>
      </w:pPr>
    </w:p>
    <w:p w:rsidR="00F5405C" w:rsidRPr="00F5405C" w:rsidRDefault="00F5405C" w:rsidP="00F5405C">
      <w:pPr>
        <w:spacing w:line="360" w:lineRule="auto"/>
        <w:rPr>
          <w:rFonts w:ascii="Calibri" w:eastAsia="Times New Roman" w:hAnsi="Calibri" w:cs="Calibri"/>
          <w:sz w:val="20"/>
          <w:szCs w:val="20"/>
          <w:lang w:eastAsia="es-ES"/>
        </w:rPr>
      </w:pPr>
      <w:r w:rsidRPr="00F5405C">
        <w:rPr>
          <w:rFonts w:ascii="Calibri" w:eastAsia="Times New Roman" w:hAnsi="Calibri" w:cs="Calibri"/>
          <w:sz w:val="20"/>
          <w:szCs w:val="20"/>
          <w:lang w:eastAsia="es-ES"/>
        </w:rPr>
        <w:t>Para abreviar, otros tratados internacionales han sido creados para prevenir y erradicar la violencia contra la mujer; a saber: Convención Interamericana para prevenir, sancionar y erradicar la violencia contra la Mujer. (Convención de Belem Do Pará); el Protocolo Facultativo de la Convención sobre la Eliminación de todas las formas de Discriminación contra la Mujer y la Declaración y Plataforma de Acción de Beijing.</w:t>
      </w:r>
    </w:p>
    <w:p w:rsidR="00F5405C" w:rsidRPr="00F5405C" w:rsidRDefault="00F5405C" w:rsidP="00F5405C">
      <w:pPr>
        <w:spacing w:line="360" w:lineRule="auto"/>
        <w:rPr>
          <w:rFonts w:ascii="Calibri" w:eastAsia="Times New Roman" w:hAnsi="Calibri" w:cs="Calibri"/>
          <w:sz w:val="20"/>
          <w:szCs w:val="20"/>
          <w:lang w:eastAsia="es-ES"/>
        </w:rPr>
      </w:pPr>
    </w:p>
    <w:p w:rsidR="00F5405C" w:rsidRPr="00F5405C" w:rsidRDefault="00F5405C" w:rsidP="00F5405C">
      <w:pPr>
        <w:spacing w:line="360" w:lineRule="auto"/>
        <w:rPr>
          <w:rFonts w:ascii="Calibri" w:eastAsia="Times New Roman" w:hAnsi="Calibri" w:cs="Calibri"/>
          <w:sz w:val="20"/>
          <w:szCs w:val="20"/>
          <w:lang w:eastAsia="es-ES"/>
        </w:rPr>
      </w:pPr>
      <w:r w:rsidRPr="00F5405C">
        <w:rPr>
          <w:rFonts w:ascii="Calibri" w:eastAsia="Times New Roman" w:hAnsi="Calibri" w:cs="Calibri"/>
          <w:sz w:val="20"/>
          <w:szCs w:val="20"/>
          <w:lang w:eastAsia="es-ES"/>
        </w:rPr>
        <w:t>En sí y para ponerlo en contexto, existen dos grandes grupos de tratados e instrumentos internacionales a favor de los derechos de la mujer: los que se refieren a prevenir y combatir toda forma de discriminación, y los creados para prevenir y erradicar la violencia contra la mujer; íntimamente relacionados entre sí, pero diferentes en cuanto a sus contenidos y alcances.</w:t>
      </w:r>
    </w:p>
    <w:p w:rsidR="00F5405C" w:rsidRPr="00F5405C" w:rsidRDefault="00F5405C" w:rsidP="00F5405C">
      <w:pPr>
        <w:spacing w:line="360" w:lineRule="auto"/>
        <w:rPr>
          <w:rFonts w:ascii="Calibri" w:eastAsia="Times New Roman" w:hAnsi="Calibri" w:cs="Calibri"/>
          <w:sz w:val="20"/>
          <w:szCs w:val="20"/>
          <w:lang w:eastAsia="es-ES"/>
        </w:rPr>
      </w:pPr>
    </w:p>
    <w:p w:rsidR="00F5405C" w:rsidRPr="00F5405C" w:rsidRDefault="00F5405C" w:rsidP="00F5405C">
      <w:pPr>
        <w:spacing w:line="360" w:lineRule="auto"/>
        <w:rPr>
          <w:rFonts w:ascii="Calibri" w:eastAsia="Times New Roman" w:hAnsi="Calibri" w:cs="Calibri"/>
          <w:sz w:val="20"/>
          <w:szCs w:val="20"/>
          <w:lang w:eastAsia="es-ES"/>
        </w:rPr>
      </w:pPr>
      <w:r w:rsidRPr="00F5405C">
        <w:rPr>
          <w:rFonts w:ascii="Calibri" w:eastAsia="Times New Roman" w:hAnsi="Calibri" w:cs="Calibri"/>
          <w:sz w:val="20"/>
          <w:szCs w:val="20"/>
          <w:lang w:eastAsia="es-ES"/>
        </w:rPr>
        <w:t xml:space="preserve">En relación a los tratados dedicados a erradicar todas las formas de discriminación, los estados miembros, como México, han logrado importantes avances en el campo legislativo introduciendo en la Constitución Política y en las leyes </w:t>
      </w:r>
      <w:proofErr w:type="gramStart"/>
      <w:r w:rsidRPr="00F5405C">
        <w:rPr>
          <w:rFonts w:ascii="Calibri" w:eastAsia="Times New Roman" w:hAnsi="Calibri" w:cs="Calibri"/>
          <w:sz w:val="20"/>
          <w:szCs w:val="20"/>
          <w:lang w:eastAsia="es-ES"/>
        </w:rPr>
        <w:t>generales  de</w:t>
      </w:r>
      <w:proofErr w:type="gramEnd"/>
      <w:r w:rsidRPr="00F5405C">
        <w:rPr>
          <w:rFonts w:ascii="Calibri" w:eastAsia="Times New Roman" w:hAnsi="Calibri" w:cs="Calibri"/>
          <w:sz w:val="20"/>
          <w:szCs w:val="20"/>
          <w:lang w:eastAsia="es-ES"/>
        </w:rPr>
        <w:t xml:space="preserve"> la nación acciones afirmativas y disposiciones concretas en materia de igualdad  y en lo referente a lograr la paridad en el quehacer gubernamental. </w:t>
      </w:r>
    </w:p>
    <w:p w:rsidR="00F5405C" w:rsidRPr="00F5405C" w:rsidRDefault="00F5405C" w:rsidP="00F5405C">
      <w:pPr>
        <w:spacing w:line="360" w:lineRule="auto"/>
        <w:rPr>
          <w:rFonts w:ascii="Calibri" w:eastAsia="Times New Roman" w:hAnsi="Calibri" w:cs="Calibri"/>
          <w:sz w:val="20"/>
          <w:szCs w:val="20"/>
          <w:lang w:eastAsia="es-ES"/>
        </w:rPr>
      </w:pPr>
    </w:p>
    <w:p w:rsidR="00F5405C" w:rsidRPr="00F5405C" w:rsidRDefault="00F5405C" w:rsidP="00F5405C">
      <w:pPr>
        <w:spacing w:line="360" w:lineRule="auto"/>
        <w:rPr>
          <w:rFonts w:ascii="Calibri" w:eastAsia="Times New Roman" w:hAnsi="Calibri" w:cs="Calibri"/>
          <w:sz w:val="20"/>
          <w:szCs w:val="20"/>
          <w:lang w:eastAsia="es-ES"/>
        </w:rPr>
      </w:pPr>
      <w:r w:rsidRPr="00F5405C">
        <w:rPr>
          <w:rFonts w:ascii="Calibri" w:eastAsia="Times New Roman" w:hAnsi="Calibri" w:cs="Calibri"/>
          <w:sz w:val="20"/>
          <w:szCs w:val="20"/>
          <w:lang w:eastAsia="es-ES"/>
        </w:rPr>
        <w:t>Federación y estados han creado marcos legislativos para reducir la desigualdad entre mujeres y hombres y combatir los actos de discriminación que afectan a las mujeres mexicanas en todas las áreas de su existencia, especialmente en los aspectos sociales, educativos, laborales, económicos, culturales.</w:t>
      </w:r>
    </w:p>
    <w:p w:rsidR="00F5405C" w:rsidRPr="00F5405C" w:rsidRDefault="00F5405C" w:rsidP="00F5405C">
      <w:pPr>
        <w:spacing w:line="360" w:lineRule="auto"/>
        <w:rPr>
          <w:rFonts w:ascii="Calibri" w:eastAsia="Times New Roman" w:hAnsi="Calibri" w:cs="Calibri"/>
          <w:sz w:val="20"/>
          <w:szCs w:val="20"/>
          <w:lang w:eastAsia="es-ES"/>
        </w:rPr>
      </w:pPr>
    </w:p>
    <w:p w:rsidR="00F5405C" w:rsidRPr="00F5405C" w:rsidRDefault="00F5405C" w:rsidP="00F5405C">
      <w:pPr>
        <w:spacing w:line="360" w:lineRule="auto"/>
        <w:rPr>
          <w:rFonts w:ascii="Calibri" w:eastAsia="Times New Roman" w:hAnsi="Calibri" w:cs="Calibri"/>
          <w:sz w:val="20"/>
          <w:szCs w:val="20"/>
          <w:lang w:eastAsia="es-ES"/>
        </w:rPr>
      </w:pPr>
      <w:r w:rsidRPr="00F5405C">
        <w:rPr>
          <w:rFonts w:ascii="Calibri" w:eastAsia="Times New Roman" w:hAnsi="Calibri" w:cs="Calibri"/>
          <w:sz w:val="20"/>
          <w:szCs w:val="20"/>
          <w:lang w:eastAsia="es-ES"/>
        </w:rPr>
        <w:t>Aún falta mucho por hacer, pero se han dado importantes pasos.</w:t>
      </w:r>
    </w:p>
    <w:p w:rsidR="00F5405C" w:rsidRPr="00F5405C" w:rsidRDefault="00F5405C" w:rsidP="00F5405C">
      <w:pPr>
        <w:spacing w:line="360" w:lineRule="auto"/>
        <w:rPr>
          <w:rFonts w:ascii="Calibri" w:eastAsia="Times New Roman" w:hAnsi="Calibri" w:cs="Calibri"/>
          <w:sz w:val="20"/>
          <w:szCs w:val="20"/>
          <w:lang w:eastAsia="es-ES"/>
        </w:rPr>
      </w:pPr>
    </w:p>
    <w:p w:rsidR="00F5405C" w:rsidRPr="00F5405C" w:rsidRDefault="00F5405C" w:rsidP="00F5405C">
      <w:pPr>
        <w:spacing w:line="360" w:lineRule="auto"/>
        <w:rPr>
          <w:rFonts w:ascii="Calibri" w:eastAsia="Times New Roman" w:hAnsi="Calibri" w:cs="Calibri"/>
          <w:i/>
          <w:sz w:val="20"/>
          <w:szCs w:val="20"/>
          <w:lang w:eastAsia="es-ES"/>
        </w:rPr>
      </w:pPr>
      <w:r w:rsidRPr="00F5405C">
        <w:rPr>
          <w:rFonts w:ascii="Calibri" w:eastAsia="Times New Roman" w:hAnsi="Calibri" w:cs="Calibri"/>
          <w:sz w:val="20"/>
          <w:szCs w:val="20"/>
          <w:lang w:eastAsia="es-ES"/>
        </w:rPr>
        <w:t xml:space="preserve">En el segundo apartado, referente a prevenir y erradicar todas las formas de violencia contra la mujer, en nuestro país se creó la Ley General de Acceso de las Mujeres a una Vida Libre de Violencia. Este ordenamiento establece las bases de la coordinación entre los tres órdenes de gobierno para realizar las acciones objeto de la misma; también, el artículo 3 refiere </w:t>
      </w:r>
      <w:r w:rsidRPr="00F5405C">
        <w:rPr>
          <w:rFonts w:ascii="Calibri" w:eastAsia="Times New Roman" w:hAnsi="Calibri" w:cs="Calibri"/>
          <w:i/>
          <w:sz w:val="20"/>
          <w:szCs w:val="20"/>
          <w:lang w:eastAsia="es-ES"/>
        </w:rPr>
        <w:t>“Todas las medidas que se deriven de la presente ley, garantizarán la prevención, la atención, la sanción y la erradicación de todos los tipos de violencia contra las mujeres durante su ciclo de vida y para promover su desarrollo integral y su plena participación en todas las esferas de la vida.”</w:t>
      </w:r>
    </w:p>
    <w:p w:rsidR="00F5405C" w:rsidRPr="00F5405C" w:rsidRDefault="00F5405C" w:rsidP="00F5405C">
      <w:pPr>
        <w:spacing w:line="360" w:lineRule="auto"/>
        <w:rPr>
          <w:rFonts w:ascii="Calibri" w:eastAsia="Times New Roman" w:hAnsi="Calibri" w:cs="Calibri"/>
          <w:sz w:val="20"/>
          <w:szCs w:val="20"/>
          <w:lang w:eastAsia="es-ES"/>
        </w:rPr>
      </w:pPr>
    </w:p>
    <w:p w:rsidR="00F5405C" w:rsidRPr="00F5405C" w:rsidRDefault="00F5405C" w:rsidP="00F5405C">
      <w:pPr>
        <w:spacing w:line="360" w:lineRule="auto"/>
        <w:rPr>
          <w:rFonts w:ascii="Calibri" w:eastAsia="Times New Roman" w:hAnsi="Calibri" w:cs="Calibri"/>
          <w:sz w:val="20"/>
          <w:szCs w:val="20"/>
          <w:lang w:eastAsia="es-ES"/>
        </w:rPr>
      </w:pPr>
      <w:r w:rsidRPr="00F5405C">
        <w:rPr>
          <w:rFonts w:ascii="Calibri" w:eastAsia="Times New Roman" w:hAnsi="Calibri" w:cs="Calibri"/>
          <w:sz w:val="20"/>
          <w:szCs w:val="20"/>
          <w:lang w:eastAsia="es-ES"/>
        </w:rPr>
        <w:t xml:space="preserve">Desde luego, esta Ley dispone también la creación de programas, un sistema nacional, las modalidades de violencia contra la mujer, vertidas en un amplio catálogo de definiciones, así como acciones diversas y medidas de protección contra la violencia. </w:t>
      </w:r>
    </w:p>
    <w:p w:rsidR="00F5405C" w:rsidRPr="00F5405C" w:rsidRDefault="00F5405C" w:rsidP="00F5405C">
      <w:pPr>
        <w:spacing w:line="360" w:lineRule="auto"/>
        <w:rPr>
          <w:rFonts w:ascii="Calibri" w:eastAsia="Times New Roman" w:hAnsi="Calibri" w:cs="Calibri"/>
          <w:sz w:val="20"/>
          <w:szCs w:val="20"/>
          <w:lang w:eastAsia="es-ES"/>
        </w:rPr>
      </w:pPr>
    </w:p>
    <w:p w:rsidR="00F5405C" w:rsidRPr="00F5405C" w:rsidRDefault="00F5405C" w:rsidP="00F5405C">
      <w:pPr>
        <w:spacing w:line="360" w:lineRule="auto"/>
        <w:rPr>
          <w:rFonts w:ascii="Calibri" w:eastAsia="Times New Roman" w:hAnsi="Calibri" w:cs="Calibri"/>
          <w:sz w:val="20"/>
          <w:szCs w:val="20"/>
          <w:lang w:eastAsia="es-ES"/>
        </w:rPr>
      </w:pPr>
      <w:r w:rsidRPr="00F5405C">
        <w:rPr>
          <w:rFonts w:ascii="Calibri" w:eastAsia="Times New Roman" w:hAnsi="Calibri" w:cs="Calibri"/>
          <w:sz w:val="20"/>
          <w:szCs w:val="20"/>
          <w:lang w:eastAsia="es-ES"/>
        </w:rPr>
        <w:t xml:space="preserve">Al ser una Ley </w:t>
      </w:r>
      <w:proofErr w:type="gramStart"/>
      <w:r w:rsidRPr="00F5405C">
        <w:rPr>
          <w:rFonts w:ascii="Calibri" w:eastAsia="Times New Roman" w:hAnsi="Calibri" w:cs="Calibri"/>
          <w:sz w:val="20"/>
          <w:szCs w:val="20"/>
          <w:lang w:eastAsia="es-ES"/>
        </w:rPr>
        <w:t>General,  los</w:t>
      </w:r>
      <w:proofErr w:type="gramEnd"/>
      <w:r w:rsidRPr="00F5405C">
        <w:rPr>
          <w:rFonts w:ascii="Calibri" w:eastAsia="Times New Roman" w:hAnsi="Calibri" w:cs="Calibri"/>
          <w:sz w:val="20"/>
          <w:szCs w:val="20"/>
          <w:lang w:eastAsia="es-ES"/>
        </w:rPr>
        <w:t xml:space="preserve"> estados quedan o quedaron obligados a retomar y legislar sobre las bases de la misma. Destaca en este caso lo dispuesto por el artículo 49 del ordenamiento en cita, que refiere:</w:t>
      </w:r>
    </w:p>
    <w:p w:rsidR="00F5405C" w:rsidRPr="00F5405C" w:rsidRDefault="00F5405C" w:rsidP="00F5405C">
      <w:pPr>
        <w:spacing w:line="360" w:lineRule="auto"/>
        <w:rPr>
          <w:rFonts w:ascii="Calibri" w:eastAsia="Times New Roman" w:hAnsi="Calibri" w:cs="Calibri"/>
          <w:sz w:val="20"/>
          <w:szCs w:val="20"/>
          <w:lang w:eastAsia="es-ES"/>
        </w:rPr>
      </w:pPr>
    </w:p>
    <w:p w:rsidR="00F5405C" w:rsidRPr="00F5405C" w:rsidRDefault="00F5405C" w:rsidP="00F5405C">
      <w:pPr>
        <w:rPr>
          <w:rFonts w:ascii="Calibri" w:eastAsia="Times New Roman" w:hAnsi="Calibri" w:cs="Calibri"/>
          <w:i/>
          <w:sz w:val="20"/>
          <w:szCs w:val="20"/>
          <w:lang w:eastAsia="es-ES"/>
        </w:rPr>
      </w:pPr>
      <w:proofErr w:type="gramStart"/>
      <w:r w:rsidRPr="00F5405C">
        <w:rPr>
          <w:rFonts w:ascii="Calibri" w:eastAsia="Times New Roman" w:hAnsi="Calibri" w:cs="Calibri"/>
          <w:i/>
          <w:sz w:val="20"/>
          <w:szCs w:val="20"/>
          <w:lang w:eastAsia="es-ES"/>
        </w:rPr>
        <w:t>….</w:t>
      </w:r>
      <w:proofErr w:type="gramEnd"/>
      <w:r w:rsidRPr="00F5405C">
        <w:rPr>
          <w:rFonts w:ascii="Calibri" w:eastAsia="Times New Roman" w:hAnsi="Calibri" w:cs="Calibri"/>
          <w:i/>
          <w:sz w:val="20"/>
          <w:szCs w:val="20"/>
          <w:lang w:eastAsia="es-ES"/>
        </w:rPr>
        <w:t>Corresponde a las entidades federativas y al Distrito Federal, de conformidad con lo dispuesto por esta ley y los ordenamientos locales aplicables en la materia:</w:t>
      </w:r>
    </w:p>
    <w:p w:rsidR="00F5405C" w:rsidRPr="00F5405C" w:rsidRDefault="00F5405C" w:rsidP="00F5405C">
      <w:pPr>
        <w:spacing w:line="360" w:lineRule="auto"/>
        <w:rPr>
          <w:rFonts w:ascii="Calibri" w:eastAsia="Times New Roman" w:hAnsi="Calibri" w:cs="Calibri"/>
          <w:i/>
          <w:sz w:val="20"/>
          <w:szCs w:val="20"/>
          <w:lang w:eastAsia="es-ES"/>
        </w:rPr>
      </w:pPr>
    </w:p>
    <w:p w:rsidR="00F5405C" w:rsidRPr="00F5405C" w:rsidRDefault="00F5405C" w:rsidP="00F5405C">
      <w:pPr>
        <w:spacing w:line="360" w:lineRule="auto"/>
        <w:rPr>
          <w:rFonts w:ascii="Calibri" w:eastAsia="Times New Roman" w:hAnsi="Calibri" w:cs="Calibri"/>
          <w:i/>
          <w:sz w:val="20"/>
          <w:szCs w:val="20"/>
          <w:lang w:eastAsia="es-ES"/>
        </w:rPr>
      </w:pPr>
      <w:r w:rsidRPr="00F5405C">
        <w:rPr>
          <w:rFonts w:ascii="Calibri" w:eastAsia="Times New Roman" w:hAnsi="Calibri" w:cs="Calibri"/>
          <w:i/>
          <w:sz w:val="20"/>
          <w:szCs w:val="20"/>
          <w:lang w:eastAsia="es-ES"/>
        </w:rPr>
        <w:t>….</w:t>
      </w:r>
    </w:p>
    <w:p w:rsidR="00F5405C" w:rsidRPr="00F5405C" w:rsidRDefault="00F5405C" w:rsidP="00F5405C">
      <w:pPr>
        <w:rPr>
          <w:rFonts w:ascii="Calibri" w:eastAsia="Times New Roman" w:hAnsi="Calibri" w:cs="Calibri"/>
          <w:i/>
          <w:sz w:val="20"/>
          <w:szCs w:val="20"/>
          <w:lang w:eastAsia="es-ES"/>
        </w:rPr>
      </w:pPr>
      <w:r w:rsidRPr="00F5405C">
        <w:rPr>
          <w:rFonts w:ascii="Calibri" w:eastAsia="Times New Roman" w:hAnsi="Calibri" w:cs="Calibri"/>
          <w:i/>
          <w:sz w:val="20"/>
          <w:szCs w:val="20"/>
          <w:lang w:eastAsia="es-ES"/>
        </w:rPr>
        <w:t xml:space="preserve">II. </w:t>
      </w:r>
      <w:r w:rsidRPr="00F5405C">
        <w:rPr>
          <w:rFonts w:ascii="Calibri" w:eastAsia="Times New Roman" w:hAnsi="Calibri" w:cs="Calibri"/>
          <w:i/>
          <w:sz w:val="20"/>
          <w:szCs w:val="20"/>
          <w:lang w:eastAsia="es-ES"/>
        </w:rPr>
        <w:tab/>
        <w:t>Ejercer sus facultades reglamentarias para la aplicación de la presente ley;</w:t>
      </w:r>
    </w:p>
    <w:p w:rsidR="00F5405C" w:rsidRPr="00F5405C" w:rsidRDefault="00F5405C" w:rsidP="00F5405C">
      <w:pPr>
        <w:spacing w:line="360" w:lineRule="auto"/>
        <w:rPr>
          <w:rFonts w:ascii="Calibri" w:eastAsia="Times New Roman" w:hAnsi="Calibri" w:cs="Calibri"/>
          <w:i/>
          <w:sz w:val="20"/>
          <w:szCs w:val="20"/>
          <w:lang w:eastAsia="es-ES"/>
        </w:rPr>
      </w:pPr>
      <w:r w:rsidRPr="00F5405C">
        <w:rPr>
          <w:rFonts w:ascii="Calibri" w:eastAsia="Times New Roman" w:hAnsi="Calibri" w:cs="Calibri"/>
          <w:i/>
          <w:sz w:val="20"/>
          <w:szCs w:val="20"/>
          <w:lang w:eastAsia="es-ES"/>
        </w:rPr>
        <w:t>….</w:t>
      </w:r>
    </w:p>
    <w:p w:rsidR="00F5405C" w:rsidRPr="00F5405C" w:rsidRDefault="00F5405C" w:rsidP="00F5405C">
      <w:pPr>
        <w:spacing w:line="360" w:lineRule="auto"/>
        <w:rPr>
          <w:rFonts w:ascii="Calibri" w:eastAsia="Times New Roman" w:hAnsi="Calibri" w:cs="Calibri"/>
          <w:i/>
          <w:sz w:val="20"/>
          <w:szCs w:val="20"/>
          <w:lang w:eastAsia="es-ES"/>
        </w:rPr>
      </w:pPr>
    </w:p>
    <w:p w:rsidR="00F5405C" w:rsidRPr="00F5405C" w:rsidRDefault="00F5405C" w:rsidP="00F5405C">
      <w:pPr>
        <w:rPr>
          <w:rFonts w:ascii="Calibri" w:eastAsia="Times New Roman" w:hAnsi="Calibri" w:cs="Calibri"/>
          <w:i/>
          <w:sz w:val="20"/>
          <w:szCs w:val="20"/>
          <w:lang w:eastAsia="es-ES"/>
        </w:rPr>
      </w:pPr>
      <w:r w:rsidRPr="00F5405C">
        <w:rPr>
          <w:rFonts w:ascii="Calibri" w:eastAsia="Times New Roman" w:hAnsi="Calibri" w:cs="Calibri"/>
          <w:i/>
          <w:sz w:val="20"/>
          <w:szCs w:val="20"/>
          <w:lang w:eastAsia="es-ES"/>
        </w:rPr>
        <w:t xml:space="preserve">XX. </w:t>
      </w:r>
      <w:r w:rsidRPr="00F5405C">
        <w:rPr>
          <w:rFonts w:ascii="Calibri" w:eastAsia="Times New Roman" w:hAnsi="Calibri" w:cs="Calibri"/>
          <w:i/>
          <w:sz w:val="20"/>
          <w:szCs w:val="20"/>
          <w:lang w:eastAsia="es-ES"/>
        </w:rPr>
        <w:tab/>
      </w:r>
      <w:r w:rsidRPr="00F5405C">
        <w:rPr>
          <w:rFonts w:ascii="Calibri" w:eastAsia="Times New Roman" w:hAnsi="Calibri" w:cs="Calibri"/>
          <w:i/>
          <w:sz w:val="20"/>
          <w:szCs w:val="20"/>
          <w:u w:val="single"/>
          <w:lang w:eastAsia="es-ES"/>
        </w:rPr>
        <w:t>Impulsar reformas, en el ámbito de su competencia</w:t>
      </w:r>
      <w:r w:rsidRPr="00F5405C">
        <w:rPr>
          <w:rFonts w:ascii="Calibri" w:eastAsia="Times New Roman" w:hAnsi="Calibri" w:cs="Calibri"/>
          <w:i/>
          <w:sz w:val="20"/>
          <w:szCs w:val="20"/>
          <w:lang w:eastAsia="es-ES"/>
        </w:rPr>
        <w:t>, para el cumplimiento de los objetivos de la presente ley, así como para establecer como agravantes los delitos contra la vida y la integridad cuando estos sean cometidos contra mujeres, por su condición de género;</w:t>
      </w:r>
    </w:p>
    <w:p w:rsidR="00F5405C" w:rsidRPr="00F5405C" w:rsidRDefault="00F5405C" w:rsidP="00F5405C">
      <w:pPr>
        <w:spacing w:line="360" w:lineRule="auto"/>
        <w:rPr>
          <w:rFonts w:ascii="Calibri" w:eastAsia="Times New Roman" w:hAnsi="Calibri" w:cs="Calibri"/>
          <w:i/>
          <w:sz w:val="20"/>
          <w:szCs w:val="20"/>
          <w:lang w:eastAsia="es-ES"/>
        </w:rPr>
      </w:pPr>
    </w:p>
    <w:p w:rsidR="00F5405C" w:rsidRPr="00F5405C" w:rsidRDefault="00F5405C" w:rsidP="00F5405C">
      <w:pPr>
        <w:spacing w:line="360" w:lineRule="auto"/>
        <w:rPr>
          <w:rFonts w:ascii="Calibri" w:eastAsia="Times New Roman" w:hAnsi="Calibri" w:cs="Calibri"/>
          <w:sz w:val="20"/>
          <w:szCs w:val="20"/>
          <w:lang w:eastAsia="es-ES"/>
        </w:rPr>
      </w:pPr>
      <w:r w:rsidRPr="00F5405C">
        <w:rPr>
          <w:rFonts w:ascii="Calibri" w:eastAsia="Times New Roman" w:hAnsi="Calibri" w:cs="Calibri"/>
          <w:sz w:val="20"/>
          <w:szCs w:val="20"/>
          <w:lang w:eastAsia="es-ES"/>
        </w:rPr>
        <w:t xml:space="preserve">Repetimos, los tratados internacionales y los ordenamientos de cada país para prevenir y combatir la discriminación y la violencia contra la mujer están ligados entre sí, tanto en el aspecto legislativo y jurídico como en lo referente a sus alcances; máxime cuando atendemos al amplio concepto de violencia de género, que incluye todo tipo de violencia contra la mujer, física, sicológica, sexual, económica, así como </w:t>
      </w:r>
      <w:proofErr w:type="gramStart"/>
      <w:r w:rsidRPr="00F5405C">
        <w:rPr>
          <w:rFonts w:ascii="Calibri" w:eastAsia="Times New Roman" w:hAnsi="Calibri" w:cs="Calibri"/>
          <w:sz w:val="20"/>
          <w:szCs w:val="20"/>
          <w:lang w:eastAsia="es-ES"/>
        </w:rPr>
        <w:t>otra modalidades</w:t>
      </w:r>
      <w:proofErr w:type="gramEnd"/>
      <w:r w:rsidRPr="00F5405C">
        <w:rPr>
          <w:rFonts w:ascii="Calibri" w:eastAsia="Times New Roman" w:hAnsi="Calibri" w:cs="Calibri"/>
          <w:sz w:val="20"/>
          <w:szCs w:val="20"/>
          <w:lang w:eastAsia="es-ES"/>
        </w:rPr>
        <w:t xml:space="preserve"> que no implican en todos los casos agresiones o daños físicos. </w:t>
      </w:r>
    </w:p>
    <w:p w:rsidR="00F5405C" w:rsidRPr="00F5405C" w:rsidRDefault="00F5405C" w:rsidP="00F5405C">
      <w:pPr>
        <w:spacing w:line="360" w:lineRule="auto"/>
        <w:rPr>
          <w:rFonts w:ascii="Calibri" w:eastAsia="Times New Roman" w:hAnsi="Calibri" w:cs="Calibri"/>
          <w:sz w:val="20"/>
          <w:szCs w:val="20"/>
          <w:lang w:eastAsia="es-ES"/>
        </w:rPr>
      </w:pPr>
    </w:p>
    <w:p w:rsidR="00F5405C" w:rsidRPr="00F5405C" w:rsidRDefault="00F5405C" w:rsidP="00F5405C">
      <w:pPr>
        <w:spacing w:line="360" w:lineRule="auto"/>
        <w:rPr>
          <w:rFonts w:ascii="Calibri" w:eastAsia="Times New Roman" w:hAnsi="Calibri" w:cs="Calibri"/>
          <w:sz w:val="20"/>
          <w:szCs w:val="20"/>
          <w:lang w:eastAsia="es-ES"/>
        </w:rPr>
      </w:pPr>
      <w:r w:rsidRPr="00F5405C">
        <w:rPr>
          <w:rFonts w:ascii="Calibri" w:eastAsia="Times New Roman" w:hAnsi="Calibri" w:cs="Calibri"/>
          <w:sz w:val="20"/>
          <w:szCs w:val="20"/>
          <w:lang w:eastAsia="es-ES"/>
        </w:rPr>
        <w:lastRenderedPageBreak/>
        <w:t xml:space="preserve">Pero; para aspectos cuantitativos y cualitativos, sí podemos diferenciar unos de otros. La violencia física contra las mujeres va en aumento en el mundo; esto es, la violencia consistente en causar lesiones corporales, lesiones infamantes o degradantes, el abuso sexual, el maltrato físico, la tortura, el homicidio y el feminicidio (separamos ambos conceptos conforme a la legislación penal nacional y local), en base a esto, en nuestro país, además de la leyes de acceso de las mujeres a una vida libre de violencia, se han creado delitos como el </w:t>
      </w:r>
      <w:proofErr w:type="spellStart"/>
      <w:r w:rsidRPr="00F5405C">
        <w:rPr>
          <w:rFonts w:ascii="Calibri" w:eastAsia="Times New Roman" w:hAnsi="Calibri" w:cs="Calibri"/>
          <w:sz w:val="20"/>
          <w:szCs w:val="20"/>
          <w:lang w:eastAsia="es-ES"/>
        </w:rPr>
        <w:t>femenicidio</w:t>
      </w:r>
      <w:proofErr w:type="spellEnd"/>
      <w:r w:rsidRPr="00F5405C">
        <w:rPr>
          <w:rFonts w:ascii="Calibri" w:eastAsia="Times New Roman" w:hAnsi="Calibri" w:cs="Calibri"/>
          <w:sz w:val="20"/>
          <w:szCs w:val="20"/>
          <w:lang w:eastAsia="es-ES"/>
        </w:rPr>
        <w:t>, cuando el asesinato de una mujer guarda relación con motivos de género, de odio al género y de especial y brutal violencia en su contra.</w:t>
      </w:r>
    </w:p>
    <w:p w:rsidR="00F5405C" w:rsidRPr="00F5405C" w:rsidRDefault="00F5405C" w:rsidP="00F5405C">
      <w:pPr>
        <w:spacing w:line="360" w:lineRule="auto"/>
        <w:rPr>
          <w:rFonts w:ascii="Calibri" w:eastAsia="Times New Roman" w:hAnsi="Calibri" w:cs="Calibri"/>
          <w:sz w:val="20"/>
          <w:szCs w:val="20"/>
          <w:lang w:eastAsia="es-ES"/>
        </w:rPr>
      </w:pPr>
    </w:p>
    <w:p w:rsidR="00F5405C" w:rsidRPr="00F5405C" w:rsidRDefault="00F5405C" w:rsidP="00F5405C">
      <w:pPr>
        <w:spacing w:line="360" w:lineRule="auto"/>
        <w:rPr>
          <w:rFonts w:ascii="Calibri" w:eastAsia="Times New Roman" w:hAnsi="Calibri" w:cs="Calibri"/>
          <w:sz w:val="20"/>
          <w:szCs w:val="20"/>
          <w:lang w:eastAsia="es-ES"/>
        </w:rPr>
      </w:pPr>
      <w:r w:rsidRPr="00F5405C">
        <w:rPr>
          <w:rFonts w:ascii="Calibri" w:eastAsia="Times New Roman" w:hAnsi="Calibri" w:cs="Calibri"/>
          <w:sz w:val="20"/>
          <w:szCs w:val="20"/>
          <w:lang w:eastAsia="es-ES"/>
        </w:rPr>
        <w:t>Sin embargo, aún falta mucho por hacer, esto lo demuestra la forma en que los feminicidios y la violencia sexual y física contra las mujeres se han incrementado en los años recientes en México, una violencia que no distingue clases sociales, que afecta a todas por igual.</w:t>
      </w:r>
    </w:p>
    <w:p w:rsidR="00F5405C" w:rsidRPr="00F5405C" w:rsidRDefault="00F5405C" w:rsidP="00F5405C">
      <w:pPr>
        <w:spacing w:line="360" w:lineRule="auto"/>
        <w:rPr>
          <w:rFonts w:ascii="Calibri" w:eastAsia="Times New Roman" w:hAnsi="Calibri" w:cs="Calibri"/>
          <w:sz w:val="20"/>
          <w:szCs w:val="20"/>
          <w:lang w:eastAsia="es-ES"/>
        </w:rPr>
      </w:pPr>
    </w:p>
    <w:p w:rsidR="00F5405C" w:rsidRPr="00F5405C" w:rsidRDefault="00F5405C" w:rsidP="00F5405C">
      <w:pPr>
        <w:spacing w:line="360" w:lineRule="auto"/>
        <w:rPr>
          <w:rFonts w:ascii="Calibri" w:eastAsia="Times New Roman" w:hAnsi="Calibri" w:cs="Calibri"/>
          <w:sz w:val="20"/>
          <w:szCs w:val="20"/>
          <w:lang w:eastAsia="es-ES"/>
        </w:rPr>
      </w:pPr>
      <w:r w:rsidRPr="00F5405C">
        <w:rPr>
          <w:rFonts w:ascii="Calibri" w:eastAsia="Times New Roman" w:hAnsi="Calibri" w:cs="Calibri"/>
          <w:sz w:val="20"/>
          <w:szCs w:val="20"/>
          <w:lang w:eastAsia="es-ES"/>
        </w:rPr>
        <w:t>Consideramos que, como lo señalan los tratados internacionales a que hicimos referencia al inicio de esta exposición de motivos, los estados miembros deben legislar de manera completa sin dejar resquicio alguno en los marcos jurídicos para poder realmente prevenir y erradicar la violencia contra la mujer.</w:t>
      </w:r>
    </w:p>
    <w:p w:rsidR="00F5405C" w:rsidRPr="00F5405C" w:rsidRDefault="00F5405C" w:rsidP="00F5405C">
      <w:pPr>
        <w:spacing w:line="360" w:lineRule="auto"/>
        <w:rPr>
          <w:rFonts w:ascii="Calibri" w:eastAsia="Times New Roman" w:hAnsi="Calibri" w:cs="Calibri"/>
          <w:sz w:val="20"/>
          <w:szCs w:val="20"/>
          <w:lang w:eastAsia="es-ES"/>
        </w:rPr>
      </w:pPr>
    </w:p>
    <w:p w:rsidR="00F5405C" w:rsidRPr="00F5405C" w:rsidRDefault="00F5405C" w:rsidP="00F5405C">
      <w:pPr>
        <w:spacing w:line="360" w:lineRule="auto"/>
        <w:rPr>
          <w:rFonts w:ascii="Calibri" w:eastAsia="Times New Roman" w:hAnsi="Calibri" w:cs="Calibri"/>
          <w:sz w:val="20"/>
          <w:szCs w:val="20"/>
          <w:lang w:eastAsia="es-ES"/>
        </w:rPr>
      </w:pPr>
      <w:r w:rsidRPr="00F5405C">
        <w:rPr>
          <w:rFonts w:ascii="Calibri" w:eastAsia="Times New Roman" w:hAnsi="Calibri" w:cs="Calibri"/>
          <w:sz w:val="20"/>
          <w:szCs w:val="20"/>
          <w:lang w:eastAsia="es-ES"/>
        </w:rPr>
        <w:t xml:space="preserve">Hicimos una investigación de derecho comparado, tanto internacional como nacional, para saber que existen constituciones (nacionales o locales) que contemplen el deber del Estado o nación de prevenir y combatir la violencia contra la mujer </w:t>
      </w:r>
      <w:r w:rsidRPr="00F5405C">
        <w:rPr>
          <w:rFonts w:ascii="Calibri" w:eastAsia="Times New Roman" w:hAnsi="Calibri" w:cs="Calibri"/>
          <w:sz w:val="20"/>
          <w:szCs w:val="20"/>
          <w:u w:val="single"/>
          <w:lang w:eastAsia="es-ES"/>
        </w:rPr>
        <w:t>u otra clase de derechos</w:t>
      </w:r>
      <w:r w:rsidRPr="00F5405C">
        <w:rPr>
          <w:rFonts w:ascii="Calibri" w:eastAsia="Times New Roman" w:hAnsi="Calibri" w:cs="Calibri"/>
          <w:sz w:val="20"/>
          <w:szCs w:val="20"/>
          <w:lang w:eastAsia="es-ES"/>
        </w:rPr>
        <w:t>; esto fue lo que encontramos:</w:t>
      </w:r>
    </w:p>
    <w:p w:rsidR="00F5405C" w:rsidRPr="00F5405C" w:rsidRDefault="00F5405C" w:rsidP="00F5405C">
      <w:pPr>
        <w:spacing w:line="360" w:lineRule="auto"/>
        <w:rPr>
          <w:rFonts w:ascii="Calibri" w:eastAsia="Times New Roman" w:hAnsi="Calibri" w:cs="Calibri"/>
          <w:sz w:val="20"/>
          <w:szCs w:val="20"/>
          <w:lang w:eastAsia="es-ES"/>
        </w:rPr>
      </w:pPr>
    </w:p>
    <w:p w:rsidR="00F5405C" w:rsidRPr="00F5405C" w:rsidRDefault="00F5405C" w:rsidP="00F5405C">
      <w:pPr>
        <w:spacing w:line="360" w:lineRule="auto"/>
        <w:jc w:val="center"/>
        <w:rPr>
          <w:rFonts w:ascii="Calibri" w:eastAsia="Times New Roman" w:hAnsi="Calibri" w:cs="Calibri"/>
          <w:b/>
          <w:sz w:val="20"/>
          <w:szCs w:val="20"/>
          <w:lang w:eastAsia="es-ES"/>
        </w:rPr>
      </w:pPr>
      <w:r w:rsidRPr="00F5405C">
        <w:rPr>
          <w:rFonts w:ascii="Calibri" w:eastAsia="Times New Roman" w:hAnsi="Calibri" w:cs="Calibri"/>
          <w:b/>
          <w:sz w:val="20"/>
          <w:szCs w:val="20"/>
          <w:lang w:eastAsia="es-ES"/>
        </w:rPr>
        <w:t>Constituciones Nacionales</w:t>
      </w:r>
    </w:p>
    <w:p w:rsidR="00F5405C" w:rsidRPr="00F5405C" w:rsidRDefault="00F5405C" w:rsidP="00F5405C">
      <w:pPr>
        <w:spacing w:line="360" w:lineRule="auto"/>
        <w:rPr>
          <w:rFonts w:ascii="Calibri" w:eastAsia="Times New Roman" w:hAnsi="Calibri" w:cs="Calibri"/>
          <w:sz w:val="20"/>
          <w:szCs w:val="20"/>
          <w:lang w:eastAsia="es-ES"/>
        </w:rPr>
      </w:pPr>
    </w:p>
    <w:p w:rsidR="00F5405C" w:rsidRPr="00F5405C" w:rsidRDefault="00F5405C" w:rsidP="00F5405C">
      <w:pPr>
        <w:spacing w:line="360" w:lineRule="auto"/>
        <w:rPr>
          <w:rFonts w:ascii="Calibri" w:eastAsia="Times New Roman" w:hAnsi="Calibri" w:cs="Calibri"/>
          <w:sz w:val="20"/>
          <w:szCs w:val="20"/>
          <w:lang w:eastAsia="es-ES"/>
        </w:rPr>
      </w:pPr>
      <w:r w:rsidRPr="00F5405C">
        <w:rPr>
          <w:rFonts w:ascii="Calibri" w:eastAsia="Times New Roman" w:hAnsi="Calibri" w:cs="Calibri"/>
          <w:sz w:val="20"/>
          <w:szCs w:val="20"/>
          <w:lang w:eastAsia="es-ES"/>
        </w:rPr>
        <w:t>Constitución de Colombia</w:t>
      </w:r>
    </w:p>
    <w:p w:rsidR="00F5405C" w:rsidRPr="00F5405C" w:rsidRDefault="00F5405C" w:rsidP="00F5405C">
      <w:pPr>
        <w:spacing w:line="360" w:lineRule="auto"/>
        <w:rPr>
          <w:rFonts w:ascii="Calibri" w:eastAsia="Times New Roman" w:hAnsi="Calibri" w:cs="Calibri"/>
          <w:sz w:val="20"/>
          <w:szCs w:val="20"/>
          <w:lang w:eastAsia="es-ES"/>
        </w:rPr>
      </w:pPr>
    </w:p>
    <w:p w:rsidR="00F5405C" w:rsidRPr="00F5405C" w:rsidRDefault="00F5405C" w:rsidP="00F5405C">
      <w:pPr>
        <w:spacing w:line="360" w:lineRule="auto"/>
        <w:rPr>
          <w:rFonts w:ascii="Calibri" w:eastAsia="Times New Roman" w:hAnsi="Calibri" w:cs="Calibri"/>
          <w:i/>
          <w:sz w:val="20"/>
          <w:szCs w:val="20"/>
          <w:lang w:eastAsia="es-ES"/>
        </w:rPr>
      </w:pPr>
      <w:r w:rsidRPr="00F5405C">
        <w:rPr>
          <w:rFonts w:ascii="Calibri" w:eastAsia="Times New Roman" w:hAnsi="Calibri" w:cs="Calibri"/>
          <w:i/>
          <w:sz w:val="20"/>
          <w:szCs w:val="20"/>
          <w:lang w:eastAsia="es-ES"/>
        </w:rPr>
        <w:t xml:space="preserve">Artículo 43. La mujer y el hombre tienen iguales derechos y oportunidades. La mujer no podrá ser sometida a ninguna clase de discriminación. Durante el embarazo y después del parto gozará de especial asistencia y protección del Estado, y recibirá de éste subsidio alimentario si entonces estuviere desempleada o desamparada. </w:t>
      </w:r>
    </w:p>
    <w:p w:rsidR="00F5405C" w:rsidRPr="00F5405C" w:rsidRDefault="00F5405C" w:rsidP="00F5405C">
      <w:pPr>
        <w:spacing w:line="360" w:lineRule="auto"/>
        <w:rPr>
          <w:rFonts w:ascii="Calibri" w:eastAsia="Times New Roman" w:hAnsi="Calibri" w:cs="Calibri"/>
          <w:i/>
          <w:sz w:val="20"/>
          <w:szCs w:val="20"/>
          <w:lang w:eastAsia="es-ES"/>
        </w:rPr>
      </w:pPr>
    </w:p>
    <w:p w:rsidR="00F5405C" w:rsidRPr="00F5405C" w:rsidRDefault="00F5405C" w:rsidP="00F5405C">
      <w:pPr>
        <w:spacing w:line="360" w:lineRule="auto"/>
        <w:rPr>
          <w:rFonts w:ascii="Calibri" w:eastAsia="Times New Roman" w:hAnsi="Calibri" w:cs="Calibri"/>
          <w:i/>
          <w:sz w:val="20"/>
          <w:szCs w:val="20"/>
          <w:lang w:eastAsia="es-ES"/>
        </w:rPr>
      </w:pPr>
      <w:r w:rsidRPr="00F5405C">
        <w:rPr>
          <w:rFonts w:ascii="Calibri" w:eastAsia="Times New Roman" w:hAnsi="Calibri" w:cs="Calibri"/>
          <w:i/>
          <w:sz w:val="20"/>
          <w:szCs w:val="20"/>
          <w:lang w:eastAsia="es-ES"/>
        </w:rPr>
        <w:t>El Estado apoyará de manera especial a la mujer cabeza de familia.</w:t>
      </w:r>
    </w:p>
    <w:p w:rsidR="00F5405C" w:rsidRPr="00F5405C" w:rsidRDefault="00F5405C" w:rsidP="00F5405C">
      <w:pPr>
        <w:spacing w:line="360" w:lineRule="auto"/>
        <w:rPr>
          <w:rFonts w:ascii="Calibri" w:eastAsia="Times New Roman" w:hAnsi="Calibri" w:cs="Calibri"/>
          <w:sz w:val="20"/>
          <w:szCs w:val="20"/>
          <w:lang w:eastAsia="es-ES"/>
        </w:rPr>
      </w:pPr>
    </w:p>
    <w:p w:rsidR="00F5405C" w:rsidRPr="00F5405C" w:rsidRDefault="00F5405C" w:rsidP="00F5405C">
      <w:pPr>
        <w:spacing w:line="360" w:lineRule="auto"/>
        <w:rPr>
          <w:rFonts w:ascii="Calibri" w:eastAsia="Times New Roman" w:hAnsi="Calibri" w:cs="Calibri"/>
          <w:sz w:val="20"/>
          <w:szCs w:val="20"/>
          <w:lang w:eastAsia="es-ES"/>
        </w:rPr>
      </w:pPr>
      <w:r w:rsidRPr="00F5405C">
        <w:rPr>
          <w:rFonts w:ascii="Calibri" w:eastAsia="Times New Roman" w:hAnsi="Calibri" w:cs="Calibri"/>
          <w:sz w:val="20"/>
          <w:szCs w:val="20"/>
          <w:lang w:eastAsia="es-ES"/>
        </w:rPr>
        <w:t>Constitución de Bolivia</w:t>
      </w:r>
    </w:p>
    <w:p w:rsidR="00F5405C" w:rsidRPr="00F5405C" w:rsidRDefault="00F5405C" w:rsidP="00F5405C">
      <w:pPr>
        <w:spacing w:line="360" w:lineRule="auto"/>
        <w:rPr>
          <w:rFonts w:ascii="Calibri" w:eastAsia="Times New Roman" w:hAnsi="Calibri" w:cs="Calibri"/>
          <w:sz w:val="20"/>
          <w:szCs w:val="20"/>
          <w:lang w:eastAsia="es-ES"/>
        </w:rPr>
      </w:pPr>
    </w:p>
    <w:p w:rsidR="00F5405C" w:rsidRPr="00F5405C" w:rsidRDefault="00F5405C" w:rsidP="00F5405C">
      <w:pPr>
        <w:spacing w:line="360" w:lineRule="auto"/>
        <w:rPr>
          <w:rFonts w:ascii="Calibri" w:eastAsia="Times New Roman" w:hAnsi="Calibri" w:cs="Calibri"/>
          <w:i/>
          <w:sz w:val="20"/>
          <w:szCs w:val="20"/>
          <w:lang w:eastAsia="es-ES"/>
        </w:rPr>
      </w:pPr>
      <w:r w:rsidRPr="00F5405C">
        <w:rPr>
          <w:rFonts w:ascii="Calibri" w:eastAsia="Times New Roman" w:hAnsi="Calibri" w:cs="Calibri"/>
          <w:i/>
          <w:sz w:val="20"/>
          <w:szCs w:val="20"/>
          <w:lang w:eastAsia="es-ES"/>
        </w:rPr>
        <w:t>Artículo 15.</w:t>
      </w:r>
    </w:p>
    <w:p w:rsidR="00F5405C" w:rsidRPr="00F5405C" w:rsidRDefault="00F5405C" w:rsidP="00F5405C">
      <w:pPr>
        <w:spacing w:line="360" w:lineRule="auto"/>
        <w:rPr>
          <w:rFonts w:ascii="Calibri" w:eastAsia="Times New Roman" w:hAnsi="Calibri" w:cs="Calibri"/>
          <w:i/>
          <w:sz w:val="20"/>
          <w:szCs w:val="20"/>
          <w:lang w:eastAsia="es-ES"/>
        </w:rPr>
      </w:pPr>
      <w:r w:rsidRPr="00F5405C">
        <w:rPr>
          <w:rFonts w:ascii="Calibri" w:eastAsia="Times New Roman" w:hAnsi="Calibri" w:cs="Calibri"/>
          <w:i/>
          <w:sz w:val="20"/>
          <w:szCs w:val="20"/>
          <w:lang w:eastAsia="es-ES"/>
        </w:rPr>
        <w:t>….</w:t>
      </w:r>
    </w:p>
    <w:p w:rsidR="00F5405C" w:rsidRPr="00F5405C" w:rsidRDefault="00F5405C" w:rsidP="00F5405C">
      <w:pPr>
        <w:spacing w:line="360" w:lineRule="auto"/>
        <w:rPr>
          <w:rFonts w:ascii="Calibri" w:eastAsia="Times New Roman" w:hAnsi="Calibri" w:cs="Calibri"/>
          <w:i/>
          <w:sz w:val="20"/>
          <w:szCs w:val="20"/>
          <w:u w:val="single"/>
          <w:lang w:eastAsia="es-ES"/>
        </w:rPr>
      </w:pPr>
      <w:r w:rsidRPr="00F5405C">
        <w:rPr>
          <w:rFonts w:ascii="Calibri" w:eastAsia="Times New Roman" w:hAnsi="Calibri" w:cs="Calibri"/>
          <w:i/>
          <w:sz w:val="20"/>
          <w:szCs w:val="20"/>
          <w:lang w:eastAsia="es-ES"/>
        </w:rPr>
        <w:lastRenderedPageBreak/>
        <w:t xml:space="preserve">II. Todas las personas, en particular </w:t>
      </w:r>
      <w:r w:rsidRPr="00F5405C">
        <w:rPr>
          <w:rFonts w:ascii="Calibri" w:eastAsia="Times New Roman" w:hAnsi="Calibri" w:cs="Calibri"/>
          <w:i/>
          <w:sz w:val="20"/>
          <w:szCs w:val="20"/>
          <w:u w:val="single"/>
          <w:lang w:eastAsia="es-ES"/>
        </w:rPr>
        <w:t>las mujeres, tienen derecho a no sufrir violencia física, sexual o psicológica, tanto en la familia como en la sociedad.</w:t>
      </w:r>
    </w:p>
    <w:p w:rsidR="00F5405C" w:rsidRPr="00F5405C" w:rsidRDefault="00F5405C" w:rsidP="00F5405C">
      <w:pPr>
        <w:spacing w:line="360" w:lineRule="auto"/>
        <w:rPr>
          <w:rFonts w:ascii="Calibri" w:eastAsia="Times New Roman" w:hAnsi="Calibri" w:cs="Calibri"/>
          <w:i/>
          <w:sz w:val="20"/>
          <w:szCs w:val="20"/>
          <w:lang w:eastAsia="es-ES"/>
        </w:rPr>
      </w:pPr>
    </w:p>
    <w:p w:rsidR="00F5405C" w:rsidRPr="00F5405C" w:rsidRDefault="00F5405C" w:rsidP="00F5405C">
      <w:pPr>
        <w:spacing w:line="360" w:lineRule="auto"/>
        <w:jc w:val="center"/>
        <w:rPr>
          <w:rFonts w:ascii="Calibri" w:eastAsia="Times New Roman" w:hAnsi="Calibri" w:cs="Calibri"/>
          <w:b/>
          <w:sz w:val="20"/>
          <w:szCs w:val="20"/>
          <w:lang w:eastAsia="es-ES"/>
        </w:rPr>
      </w:pPr>
      <w:r w:rsidRPr="00F5405C">
        <w:rPr>
          <w:rFonts w:ascii="Calibri" w:eastAsia="Times New Roman" w:hAnsi="Calibri" w:cs="Calibri"/>
          <w:b/>
          <w:sz w:val="20"/>
          <w:szCs w:val="20"/>
          <w:lang w:eastAsia="es-ES"/>
        </w:rPr>
        <w:t>Constituciones Locales</w:t>
      </w:r>
    </w:p>
    <w:p w:rsidR="00F5405C" w:rsidRPr="00F5405C" w:rsidRDefault="00F5405C" w:rsidP="00F5405C">
      <w:pPr>
        <w:spacing w:line="360" w:lineRule="auto"/>
        <w:jc w:val="center"/>
        <w:rPr>
          <w:rFonts w:ascii="Calibri" w:eastAsia="Times New Roman" w:hAnsi="Calibri" w:cs="Calibri"/>
          <w:b/>
          <w:sz w:val="20"/>
          <w:szCs w:val="20"/>
          <w:lang w:eastAsia="es-ES"/>
        </w:rPr>
      </w:pPr>
    </w:p>
    <w:p w:rsidR="00F5405C" w:rsidRPr="00F5405C" w:rsidRDefault="00F5405C" w:rsidP="00F5405C">
      <w:pPr>
        <w:spacing w:line="360" w:lineRule="auto"/>
        <w:jc w:val="left"/>
        <w:rPr>
          <w:rFonts w:ascii="Calibri" w:eastAsia="Times New Roman" w:hAnsi="Calibri" w:cs="Calibri"/>
          <w:sz w:val="20"/>
          <w:szCs w:val="20"/>
          <w:lang w:eastAsia="es-ES"/>
        </w:rPr>
      </w:pPr>
      <w:r w:rsidRPr="00F5405C">
        <w:rPr>
          <w:rFonts w:ascii="Calibri" w:eastAsia="Times New Roman" w:hAnsi="Calibri" w:cs="Calibri"/>
          <w:sz w:val="20"/>
          <w:szCs w:val="20"/>
          <w:lang w:eastAsia="es-ES"/>
        </w:rPr>
        <w:t>Constitución Política del Estado Libre y Soberano de Chiapas</w:t>
      </w:r>
    </w:p>
    <w:p w:rsidR="00F5405C" w:rsidRPr="00F5405C" w:rsidRDefault="00F5405C" w:rsidP="00F5405C">
      <w:pPr>
        <w:spacing w:line="360" w:lineRule="auto"/>
        <w:jc w:val="left"/>
        <w:rPr>
          <w:rFonts w:ascii="Calibri" w:eastAsia="Times New Roman" w:hAnsi="Calibri" w:cs="Calibri"/>
          <w:sz w:val="20"/>
          <w:szCs w:val="20"/>
          <w:lang w:eastAsia="es-ES"/>
        </w:rPr>
      </w:pPr>
    </w:p>
    <w:p w:rsidR="00F5405C" w:rsidRPr="00F5405C" w:rsidRDefault="00F5405C" w:rsidP="00F5405C">
      <w:pPr>
        <w:spacing w:line="360" w:lineRule="auto"/>
        <w:jc w:val="left"/>
        <w:rPr>
          <w:rFonts w:ascii="Calibri" w:eastAsia="Times New Roman" w:hAnsi="Calibri" w:cs="Calibri"/>
          <w:i/>
          <w:sz w:val="20"/>
          <w:szCs w:val="20"/>
          <w:lang w:eastAsia="es-ES"/>
        </w:rPr>
      </w:pPr>
      <w:r w:rsidRPr="00F5405C">
        <w:rPr>
          <w:rFonts w:ascii="Calibri" w:eastAsia="Times New Roman" w:hAnsi="Calibri" w:cs="Calibri"/>
          <w:i/>
          <w:sz w:val="20"/>
          <w:szCs w:val="20"/>
          <w:lang w:eastAsia="es-ES"/>
        </w:rPr>
        <w:t>Artículo 8. En el Estado de Chiapas se garantiza:</w:t>
      </w:r>
    </w:p>
    <w:p w:rsidR="00F5405C" w:rsidRPr="00F5405C" w:rsidRDefault="00F5405C" w:rsidP="00F5405C">
      <w:pPr>
        <w:spacing w:line="360" w:lineRule="auto"/>
        <w:jc w:val="left"/>
        <w:rPr>
          <w:rFonts w:ascii="Calibri" w:eastAsia="Times New Roman" w:hAnsi="Calibri" w:cs="Calibri"/>
          <w:i/>
          <w:sz w:val="20"/>
          <w:szCs w:val="20"/>
          <w:lang w:eastAsia="es-ES"/>
        </w:rPr>
      </w:pPr>
      <w:r w:rsidRPr="00F5405C">
        <w:rPr>
          <w:rFonts w:ascii="Calibri" w:eastAsia="Times New Roman" w:hAnsi="Calibri" w:cs="Calibri"/>
          <w:i/>
          <w:sz w:val="20"/>
          <w:szCs w:val="20"/>
          <w:lang w:eastAsia="es-ES"/>
        </w:rPr>
        <w:t>….</w:t>
      </w:r>
    </w:p>
    <w:p w:rsidR="00F5405C" w:rsidRPr="00F5405C" w:rsidRDefault="00F5405C" w:rsidP="00F5405C">
      <w:pPr>
        <w:spacing w:line="360" w:lineRule="auto"/>
        <w:jc w:val="left"/>
        <w:rPr>
          <w:rFonts w:ascii="Calibri" w:eastAsia="Times New Roman" w:hAnsi="Calibri" w:cs="Calibri"/>
          <w:i/>
          <w:sz w:val="20"/>
          <w:szCs w:val="20"/>
          <w:lang w:eastAsia="es-ES"/>
        </w:rPr>
      </w:pPr>
    </w:p>
    <w:p w:rsidR="00F5405C" w:rsidRPr="00F5405C" w:rsidRDefault="00F5405C" w:rsidP="00F5405C">
      <w:pPr>
        <w:spacing w:line="360" w:lineRule="auto"/>
        <w:jc w:val="left"/>
        <w:rPr>
          <w:rFonts w:ascii="Calibri" w:eastAsia="Times New Roman" w:hAnsi="Calibri" w:cs="Calibri"/>
          <w:i/>
          <w:sz w:val="20"/>
          <w:szCs w:val="20"/>
          <w:u w:val="single"/>
          <w:lang w:eastAsia="es-ES"/>
        </w:rPr>
      </w:pPr>
      <w:r w:rsidRPr="00F5405C">
        <w:rPr>
          <w:rFonts w:ascii="Calibri" w:eastAsia="Times New Roman" w:hAnsi="Calibri" w:cs="Calibri"/>
          <w:i/>
          <w:sz w:val="20"/>
          <w:szCs w:val="20"/>
          <w:lang w:eastAsia="es-ES"/>
        </w:rPr>
        <w:t xml:space="preserve">VII. </w:t>
      </w:r>
      <w:r w:rsidRPr="00F5405C">
        <w:rPr>
          <w:rFonts w:ascii="Calibri" w:eastAsia="Times New Roman" w:hAnsi="Calibri" w:cs="Calibri"/>
          <w:i/>
          <w:sz w:val="20"/>
          <w:szCs w:val="20"/>
          <w:u w:val="single"/>
          <w:lang w:eastAsia="es-ES"/>
        </w:rPr>
        <w:t>El derecho de todas las mujeres que habitan en Chiapas a la protección efectiva contra todo tipo de violencia incluyendo la violencia en procesos electorales y post-electorales en donde las mujeres pasen a ejercer una función pública.</w:t>
      </w:r>
    </w:p>
    <w:p w:rsidR="00F5405C" w:rsidRPr="00F5405C" w:rsidRDefault="00F5405C" w:rsidP="00F5405C">
      <w:pPr>
        <w:spacing w:line="360" w:lineRule="auto"/>
        <w:jc w:val="left"/>
        <w:rPr>
          <w:rFonts w:ascii="Calibri" w:eastAsia="Times New Roman" w:hAnsi="Calibri" w:cs="Calibri"/>
          <w:i/>
          <w:sz w:val="20"/>
          <w:szCs w:val="20"/>
          <w:lang w:eastAsia="es-ES"/>
        </w:rPr>
      </w:pPr>
    </w:p>
    <w:p w:rsidR="00F5405C" w:rsidRPr="00F5405C" w:rsidRDefault="00F5405C" w:rsidP="00F5405C">
      <w:pPr>
        <w:spacing w:line="360" w:lineRule="auto"/>
        <w:jc w:val="left"/>
        <w:rPr>
          <w:rFonts w:ascii="Calibri" w:eastAsia="Times New Roman" w:hAnsi="Calibri" w:cs="Calibri"/>
          <w:sz w:val="20"/>
          <w:szCs w:val="20"/>
          <w:lang w:eastAsia="es-ES"/>
        </w:rPr>
      </w:pPr>
      <w:r w:rsidRPr="00F5405C">
        <w:rPr>
          <w:rFonts w:ascii="Calibri" w:eastAsia="Times New Roman" w:hAnsi="Calibri" w:cs="Calibri"/>
          <w:sz w:val="20"/>
          <w:szCs w:val="20"/>
          <w:lang w:eastAsia="es-ES"/>
        </w:rPr>
        <w:t>Constitución Política del Estado Libre y Soberano de Durango</w:t>
      </w:r>
    </w:p>
    <w:p w:rsidR="00F5405C" w:rsidRPr="00F5405C" w:rsidRDefault="00F5405C" w:rsidP="00F5405C">
      <w:pPr>
        <w:spacing w:line="360" w:lineRule="auto"/>
        <w:jc w:val="left"/>
        <w:rPr>
          <w:rFonts w:ascii="Calibri" w:eastAsia="Times New Roman" w:hAnsi="Calibri" w:cs="Calibri"/>
          <w:sz w:val="20"/>
          <w:szCs w:val="20"/>
          <w:lang w:eastAsia="es-ES"/>
        </w:rPr>
      </w:pPr>
    </w:p>
    <w:p w:rsidR="00F5405C" w:rsidRPr="00F5405C" w:rsidRDefault="00F5405C" w:rsidP="00F5405C">
      <w:pPr>
        <w:spacing w:line="360" w:lineRule="auto"/>
        <w:rPr>
          <w:rFonts w:ascii="Calibri" w:eastAsia="Times New Roman" w:hAnsi="Calibri" w:cs="Calibri"/>
          <w:i/>
          <w:sz w:val="20"/>
          <w:szCs w:val="20"/>
          <w:u w:val="single"/>
          <w:lang w:eastAsia="es-ES"/>
        </w:rPr>
      </w:pPr>
      <w:r w:rsidRPr="00F5405C">
        <w:rPr>
          <w:rFonts w:ascii="Calibri" w:eastAsia="Times New Roman" w:hAnsi="Calibri" w:cs="Calibri"/>
          <w:i/>
          <w:sz w:val="20"/>
          <w:szCs w:val="20"/>
          <w:lang w:eastAsia="es-ES"/>
        </w:rPr>
        <w:t xml:space="preserve">ARTÍCULO 4.- Se reconoce y garantiza a toda persona el derecho a la integridad física, psíquica y sexual, y a una vida libre de violencia en los ámbitos público y privado. </w:t>
      </w:r>
      <w:r w:rsidRPr="00F5405C">
        <w:rPr>
          <w:rFonts w:ascii="Calibri" w:eastAsia="Times New Roman" w:hAnsi="Calibri" w:cs="Calibri"/>
          <w:i/>
          <w:sz w:val="20"/>
          <w:szCs w:val="20"/>
          <w:u w:val="single"/>
          <w:lang w:eastAsia="es-ES"/>
        </w:rPr>
        <w:t>El Estado adoptará las medidas necesarias para prevenir, eliminar y sancionar toda clase de violencia o abuso, físico, psíquico o sexual, especialmente en contra de mujeres, menores de edad, personas con discapacidad, adultos mayores y grupos o etnias indígenas.</w:t>
      </w:r>
    </w:p>
    <w:p w:rsidR="00F5405C" w:rsidRPr="00F5405C" w:rsidRDefault="00F5405C" w:rsidP="00F5405C">
      <w:pPr>
        <w:spacing w:line="360" w:lineRule="auto"/>
        <w:jc w:val="left"/>
        <w:rPr>
          <w:rFonts w:ascii="Calibri" w:eastAsia="Times New Roman" w:hAnsi="Calibri" w:cs="Calibri"/>
          <w:i/>
          <w:sz w:val="20"/>
          <w:szCs w:val="20"/>
          <w:lang w:eastAsia="es-ES"/>
        </w:rPr>
      </w:pPr>
    </w:p>
    <w:p w:rsidR="00F5405C" w:rsidRPr="00F5405C" w:rsidRDefault="00F5405C" w:rsidP="00F5405C">
      <w:pPr>
        <w:spacing w:line="360" w:lineRule="auto"/>
        <w:jc w:val="left"/>
        <w:rPr>
          <w:rFonts w:ascii="Calibri" w:eastAsia="Times New Roman" w:hAnsi="Calibri" w:cs="Calibri"/>
          <w:sz w:val="20"/>
          <w:szCs w:val="20"/>
          <w:lang w:eastAsia="es-ES"/>
        </w:rPr>
      </w:pPr>
      <w:r w:rsidRPr="00F5405C">
        <w:rPr>
          <w:rFonts w:ascii="Calibri" w:eastAsia="Times New Roman" w:hAnsi="Calibri" w:cs="Calibri"/>
          <w:sz w:val="20"/>
          <w:szCs w:val="20"/>
          <w:lang w:eastAsia="es-ES"/>
        </w:rPr>
        <w:t>Constitución Política del Estado Libre y Soberano de Morelos</w:t>
      </w:r>
    </w:p>
    <w:p w:rsidR="00F5405C" w:rsidRPr="00F5405C" w:rsidRDefault="00F5405C" w:rsidP="00F5405C">
      <w:pPr>
        <w:spacing w:line="360" w:lineRule="auto"/>
        <w:jc w:val="left"/>
        <w:rPr>
          <w:rFonts w:ascii="Calibri" w:eastAsia="Times New Roman" w:hAnsi="Calibri" w:cs="Calibri"/>
          <w:sz w:val="20"/>
          <w:szCs w:val="20"/>
          <w:lang w:eastAsia="es-ES"/>
        </w:rPr>
      </w:pPr>
    </w:p>
    <w:p w:rsidR="00F5405C" w:rsidRPr="00F5405C" w:rsidRDefault="00F5405C" w:rsidP="00F5405C">
      <w:pPr>
        <w:spacing w:line="360" w:lineRule="auto"/>
        <w:jc w:val="left"/>
        <w:rPr>
          <w:rFonts w:ascii="Calibri" w:eastAsia="Times New Roman" w:hAnsi="Calibri" w:cs="Calibri"/>
          <w:i/>
          <w:sz w:val="20"/>
          <w:szCs w:val="20"/>
          <w:lang w:eastAsia="es-ES"/>
        </w:rPr>
      </w:pPr>
      <w:r w:rsidRPr="00F5405C">
        <w:rPr>
          <w:rFonts w:ascii="Calibri" w:eastAsia="Times New Roman" w:hAnsi="Calibri" w:cs="Calibri"/>
          <w:i/>
          <w:sz w:val="20"/>
          <w:szCs w:val="20"/>
          <w:lang w:eastAsia="es-ES"/>
        </w:rPr>
        <w:t>ARTÍCULO *19.-</w:t>
      </w:r>
    </w:p>
    <w:p w:rsidR="00F5405C" w:rsidRPr="00F5405C" w:rsidRDefault="00F5405C" w:rsidP="00F5405C">
      <w:pPr>
        <w:spacing w:line="360" w:lineRule="auto"/>
        <w:jc w:val="left"/>
        <w:rPr>
          <w:rFonts w:ascii="Calibri" w:eastAsia="Times New Roman" w:hAnsi="Calibri" w:cs="Calibri"/>
          <w:i/>
          <w:sz w:val="20"/>
          <w:szCs w:val="20"/>
          <w:lang w:eastAsia="es-ES"/>
        </w:rPr>
      </w:pPr>
      <w:r w:rsidRPr="00F5405C">
        <w:rPr>
          <w:rFonts w:ascii="Calibri" w:eastAsia="Times New Roman" w:hAnsi="Calibri" w:cs="Calibri"/>
          <w:i/>
          <w:sz w:val="20"/>
          <w:szCs w:val="20"/>
          <w:lang w:eastAsia="es-ES"/>
        </w:rPr>
        <w:t>….</w:t>
      </w:r>
    </w:p>
    <w:p w:rsidR="00F5405C" w:rsidRPr="00F5405C" w:rsidRDefault="00F5405C" w:rsidP="00F5405C">
      <w:pPr>
        <w:spacing w:line="360" w:lineRule="auto"/>
        <w:jc w:val="left"/>
        <w:rPr>
          <w:rFonts w:ascii="Calibri" w:eastAsia="Times New Roman" w:hAnsi="Calibri" w:cs="Calibri"/>
          <w:i/>
          <w:sz w:val="20"/>
          <w:szCs w:val="20"/>
          <w:lang w:eastAsia="es-ES"/>
        </w:rPr>
      </w:pPr>
      <w:r w:rsidRPr="00F5405C">
        <w:rPr>
          <w:rFonts w:ascii="Calibri" w:eastAsia="Times New Roman" w:hAnsi="Calibri" w:cs="Calibri"/>
          <w:i/>
          <w:sz w:val="20"/>
          <w:szCs w:val="20"/>
          <w:lang w:eastAsia="es-ES"/>
        </w:rPr>
        <w:t>La protección familiar e individual se dará conforme a las siguientes bases:</w:t>
      </w:r>
    </w:p>
    <w:p w:rsidR="00F5405C" w:rsidRPr="00F5405C" w:rsidRDefault="00F5405C" w:rsidP="00F5405C">
      <w:pPr>
        <w:spacing w:line="360" w:lineRule="auto"/>
        <w:jc w:val="left"/>
        <w:rPr>
          <w:rFonts w:ascii="Calibri" w:eastAsia="Times New Roman" w:hAnsi="Calibri" w:cs="Calibri"/>
          <w:i/>
          <w:sz w:val="20"/>
          <w:szCs w:val="20"/>
          <w:lang w:eastAsia="es-ES"/>
        </w:rPr>
      </w:pPr>
      <w:r w:rsidRPr="00F5405C">
        <w:rPr>
          <w:rFonts w:ascii="Calibri" w:eastAsia="Times New Roman" w:hAnsi="Calibri" w:cs="Calibri"/>
          <w:i/>
          <w:sz w:val="20"/>
          <w:szCs w:val="20"/>
          <w:lang w:eastAsia="es-ES"/>
        </w:rPr>
        <w:t>…..</w:t>
      </w:r>
    </w:p>
    <w:p w:rsidR="00F5405C" w:rsidRPr="00F5405C" w:rsidRDefault="00F5405C" w:rsidP="00F5405C">
      <w:pPr>
        <w:spacing w:line="360" w:lineRule="auto"/>
        <w:jc w:val="left"/>
        <w:rPr>
          <w:rFonts w:ascii="Calibri" w:eastAsia="Times New Roman" w:hAnsi="Calibri" w:cs="Calibri"/>
          <w:i/>
          <w:sz w:val="20"/>
          <w:szCs w:val="20"/>
          <w:lang w:eastAsia="es-ES"/>
        </w:rPr>
      </w:pPr>
      <w:r w:rsidRPr="00F5405C">
        <w:rPr>
          <w:rFonts w:ascii="Calibri" w:eastAsia="Times New Roman" w:hAnsi="Calibri" w:cs="Calibri"/>
          <w:i/>
          <w:sz w:val="20"/>
          <w:szCs w:val="20"/>
          <w:lang w:eastAsia="es-ES"/>
        </w:rPr>
        <w:t>IV.- Para garantizar los derechos de la mujer, las leyes establecerán:</w:t>
      </w:r>
    </w:p>
    <w:p w:rsidR="00F5405C" w:rsidRPr="00F5405C" w:rsidRDefault="00F5405C" w:rsidP="00F5405C">
      <w:pPr>
        <w:spacing w:line="360" w:lineRule="auto"/>
        <w:jc w:val="left"/>
        <w:rPr>
          <w:rFonts w:ascii="Calibri" w:eastAsia="Times New Roman" w:hAnsi="Calibri" w:cs="Calibri"/>
          <w:i/>
          <w:sz w:val="20"/>
          <w:szCs w:val="20"/>
          <w:lang w:eastAsia="es-ES"/>
        </w:rPr>
      </w:pPr>
      <w:r w:rsidRPr="00F5405C">
        <w:rPr>
          <w:rFonts w:ascii="Calibri" w:eastAsia="Times New Roman" w:hAnsi="Calibri" w:cs="Calibri"/>
          <w:i/>
          <w:sz w:val="20"/>
          <w:szCs w:val="20"/>
          <w:lang w:eastAsia="es-ES"/>
        </w:rPr>
        <w:t>….</w:t>
      </w:r>
    </w:p>
    <w:p w:rsidR="00F5405C" w:rsidRPr="00F5405C" w:rsidRDefault="00F5405C" w:rsidP="00F5405C">
      <w:pPr>
        <w:spacing w:line="360" w:lineRule="auto"/>
        <w:jc w:val="left"/>
        <w:rPr>
          <w:rFonts w:ascii="Calibri" w:eastAsia="Times New Roman" w:hAnsi="Calibri" w:cs="Calibri"/>
          <w:i/>
          <w:sz w:val="20"/>
          <w:szCs w:val="20"/>
          <w:lang w:eastAsia="es-ES"/>
        </w:rPr>
      </w:pPr>
      <w:r w:rsidRPr="00F5405C">
        <w:rPr>
          <w:rFonts w:ascii="Calibri" w:eastAsia="Times New Roman" w:hAnsi="Calibri" w:cs="Calibri"/>
          <w:i/>
          <w:sz w:val="20"/>
          <w:szCs w:val="20"/>
          <w:lang w:eastAsia="es-ES"/>
        </w:rPr>
        <w:t>f) Las sanciones a todo acto de violencia física o moral contra las mujeres, dentro o fuera del seno familiar; y g) Las medidas de seguridad preventivas y definitivas a favor de las mujeres.</w:t>
      </w:r>
    </w:p>
    <w:p w:rsidR="00F5405C" w:rsidRPr="00F5405C" w:rsidRDefault="00F5405C" w:rsidP="00F5405C">
      <w:pPr>
        <w:spacing w:line="360" w:lineRule="auto"/>
        <w:jc w:val="left"/>
        <w:rPr>
          <w:rFonts w:ascii="Calibri" w:eastAsia="Times New Roman" w:hAnsi="Calibri" w:cs="Calibri"/>
          <w:sz w:val="20"/>
          <w:szCs w:val="20"/>
          <w:lang w:eastAsia="es-ES"/>
        </w:rPr>
      </w:pPr>
    </w:p>
    <w:p w:rsidR="00F5405C" w:rsidRPr="00F5405C" w:rsidRDefault="00F5405C" w:rsidP="00F5405C">
      <w:pPr>
        <w:spacing w:line="360" w:lineRule="auto"/>
        <w:jc w:val="left"/>
        <w:rPr>
          <w:rFonts w:ascii="Calibri" w:eastAsia="Times New Roman" w:hAnsi="Calibri" w:cs="Calibri"/>
          <w:sz w:val="20"/>
          <w:szCs w:val="20"/>
          <w:lang w:eastAsia="es-ES"/>
        </w:rPr>
      </w:pPr>
      <w:r w:rsidRPr="00F5405C">
        <w:rPr>
          <w:rFonts w:ascii="Calibri" w:eastAsia="Times New Roman" w:hAnsi="Calibri" w:cs="Calibri"/>
          <w:sz w:val="20"/>
          <w:szCs w:val="20"/>
          <w:lang w:eastAsia="es-ES"/>
        </w:rPr>
        <w:t>Constitución del Estado Libre y Soberano de Sinaloa</w:t>
      </w:r>
    </w:p>
    <w:p w:rsidR="00F5405C" w:rsidRPr="00F5405C" w:rsidRDefault="00F5405C" w:rsidP="00F5405C">
      <w:pPr>
        <w:spacing w:line="360" w:lineRule="auto"/>
        <w:jc w:val="left"/>
        <w:rPr>
          <w:rFonts w:ascii="Calibri" w:eastAsia="Times New Roman" w:hAnsi="Calibri" w:cs="Calibri"/>
          <w:sz w:val="20"/>
          <w:szCs w:val="20"/>
          <w:lang w:eastAsia="es-ES"/>
        </w:rPr>
      </w:pPr>
    </w:p>
    <w:p w:rsidR="00F5405C" w:rsidRPr="00F5405C" w:rsidRDefault="00F5405C" w:rsidP="00F5405C">
      <w:pPr>
        <w:spacing w:line="360" w:lineRule="auto"/>
        <w:jc w:val="left"/>
        <w:rPr>
          <w:rFonts w:ascii="Calibri" w:eastAsia="Times New Roman" w:hAnsi="Calibri" w:cs="Calibri"/>
          <w:i/>
          <w:sz w:val="20"/>
          <w:szCs w:val="20"/>
          <w:lang w:eastAsia="es-ES"/>
        </w:rPr>
      </w:pPr>
      <w:r w:rsidRPr="00F5405C">
        <w:rPr>
          <w:rFonts w:ascii="Calibri" w:eastAsia="Times New Roman" w:hAnsi="Calibri" w:cs="Calibri"/>
          <w:i/>
          <w:sz w:val="20"/>
          <w:szCs w:val="20"/>
          <w:lang w:eastAsia="es-ES"/>
        </w:rPr>
        <w:t>Art. 4° Bis B. El Estado tomará las medidas correspondientes a efecto de dar cumplimiento a los siguientes derechos y deberes:</w:t>
      </w:r>
    </w:p>
    <w:p w:rsidR="00F5405C" w:rsidRPr="00F5405C" w:rsidRDefault="00F5405C" w:rsidP="00F5405C">
      <w:pPr>
        <w:spacing w:line="360" w:lineRule="auto"/>
        <w:jc w:val="left"/>
        <w:rPr>
          <w:rFonts w:ascii="Calibri" w:eastAsia="Times New Roman" w:hAnsi="Calibri" w:cs="Calibri"/>
          <w:i/>
          <w:sz w:val="20"/>
          <w:szCs w:val="20"/>
          <w:lang w:eastAsia="es-ES"/>
        </w:rPr>
      </w:pPr>
      <w:r w:rsidRPr="00F5405C">
        <w:rPr>
          <w:rFonts w:ascii="Calibri" w:eastAsia="Times New Roman" w:hAnsi="Calibri" w:cs="Calibri"/>
          <w:i/>
          <w:sz w:val="20"/>
          <w:szCs w:val="20"/>
          <w:lang w:eastAsia="es-ES"/>
        </w:rPr>
        <w:t>…..</w:t>
      </w:r>
    </w:p>
    <w:p w:rsidR="00F5405C" w:rsidRPr="00F5405C" w:rsidRDefault="00F5405C" w:rsidP="00F5405C">
      <w:pPr>
        <w:spacing w:line="360" w:lineRule="auto"/>
        <w:rPr>
          <w:rFonts w:ascii="Calibri" w:eastAsia="Times New Roman" w:hAnsi="Calibri" w:cs="Calibri"/>
          <w:i/>
          <w:sz w:val="20"/>
          <w:szCs w:val="20"/>
          <w:lang w:eastAsia="es-ES"/>
        </w:rPr>
      </w:pPr>
      <w:r w:rsidRPr="00F5405C">
        <w:rPr>
          <w:rFonts w:ascii="Calibri" w:eastAsia="Times New Roman" w:hAnsi="Calibri" w:cs="Calibri"/>
          <w:i/>
          <w:sz w:val="20"/>
          <w:szCs w:val="20"/>
          <w:lang w:eastAsia="es-ES"/>
        </w:rPr>
        <w:t xml:space="preserve">IV. Los habitantes en el Estado tienen el derecho a disfrutar una vida libre de violencia. La ley establecerá las bases de la actuación de las autoridades para prevenirla y atender a las personas que sufran de ella, así como generar una cultura que permita eliminar las causas y patrones que la generan, poniendo especial atención en la erradicación de la violencia intrafamiliar. </w:t>
      </w:r>
    </w:p>
    <w:p w:rsidR="00F5405C" w:rsidRPr="00F5405C" w:rsidRDefault="00F5405C" w:rsidP="00F5405C">
      <w:pPr>
        <w:spacing w:line="360" w:lineRule="auto"/>
        <w:rPr>
          <w:rFonts w:ascii="Calibri" w:eastAsia="Times New Roman" w:hAnsi="Calibri" w:cs="Calibri"/>
          <w:i/>
          <w:sz w:val="20"/>
          <w:szCs w:val="20"/>
          <w:lang w:eastAsia="es-ES"/>
        </w:rPr>
      </w:pPr>
      <w:r w:rsidRPr="00F5405C">
        <w:rPr>
          <w:rFonts w:ascii="Calibri" w:eastAsia="Times New Roman" w:hAnsi="Calibri" w:cs="Calibri"/>
          <w:i/>
          <w:sz w:val="20"/>
          <w:szCs w:val="20"/>
          <w:lang w:eastAsia="es-ES"/>
        </w:rPr>
        <w:t xml:space="preserve"> </w:t>
      </w:r>
    </w:p>
    <w:p w:rsidR="00F5405C" w:rsidRPr="00F5405C" w:rsidRDefault="00F5405C" w:rsidP="00F5405C">
      <w:pPr>
        <w:spacing w:line="360" w:lineRule="auto"/>
        <w:rPr>
          <w:rFonts w:ascii="Calibri" w:eastAsia="Times New Roman" w:hAnsi="Calibri" w:cs="Calibri"/>
          <w:i/>
          <w:sz w:val="20"/>
          <w:szCs w:val="20"/>
          <w:lang w:eastAsia="es-ES"/>
        </w:rPr>
      </w:pPr>
      <w:r w:rsidRPr="00F5405C">
        <w:rPr>
          <w:rFonts w:ascii="Calibri" w:eastAsia="Times New Roman" w:hAnsi="Calibri" w:cs="Calibri"/>
          <w:i/>
          <w:sz w:val="20"/>
          <w:szCs w:val="20"/>
          <w:lang w:eastAsia="es-ES"/>
        </w:rPr>
        <w:t xml:space="preserve">El Estado adoptará las medidas necesarias para prevenir, sancionar y erradicar </w:t>
      </w:r>
      <w:r w:rsidRPr="00F5405C">
        <w:rPr>
          <w:rFonts w:ascii="Calibri" w:eastAsia="Times New Roman" w:hAnsi="Calibri" w:cs="Calibri"/>
          <w:i/>
          <w:sz w:val="20"/>
          <w:szCs w:val="20"/>
          <w:u w:val="single"/>
          <w:lang w:eastAsia="es-ES"/>
        </w:rPr>
        <w:t>la violencia contra la mujer</w:t>
      </w:r>
      <w:r w:rsidRPr="00F5405C">
        <w:rPr>
          <w:rFonts w:ascii="Calibri" w:eastAsia="Times New Roman" w:hAnsi="Calibri" w:cs="Calibri"/>
          <w:i/>
          <w:sz w:val="20"/>
          <w:szCs w:val="20"/>
          <w:lang w:eastAsia="es-ES"/>
        </w:rPr>
        <w:t xml:space="preserve">, entendida como cualquier acción o conducta, basada en su género, que cause muerte, daño o sufrimiento físico, sexual o psicológico, tanto en el ámbito público como en el privado. </w:t>
      </w:r>
    </w:p>
    <w:p w:rsidR="00F5405C" w:rsidRPr="00F5405C" w:rsidRDefault="00F5405C" w:rsidP="00F5405C">
      <w:pPr>
        <w:spacing w:line="360" w:lineRule="auto"/>
        <w:rPr>
          <w:rFonts w:ascii="Calibri" w:eastAsia="Times New Roman" w:hAnsi="Calibri" w:cs="Calibri"/>
          <w:i/>
          <w:sz w:val="20"/>
          <w:szCs w:val="20"/>
          <w:lang w:eastAsia="es-ES"/>
        </w:rPr>
      </w:pPr>
    </w:p>
    <w:p w:rsidR="00F5405C" w:rsidRPr="00F5405C" w:rsidRDefault="00F5405C" w:rsidP="00F5405C">
      <w:pPr>
        <w:spacing w:line="360" w:lineRule="auto"/>
        <w:jc w:val="center"/>
        <w:rPr>
          <w:rFonts w:ascii="Calibri" w:eastAsia="Times New Roman" w:hAnsi="Calibri" w:cs="Calibri"/>
          <w:b/>
          <w:sz w:val="20"/>
          <w:szCs w:val="20"/>
          <w:lang w:eastAsia="es-ES"/>
        </w:rPr>
      </w:pPr>
      <w:r w:rsidRPr="00F5405C">
        <w:rPr>
          <w:rFonts w:ascii="Calibri" w:eastAsia="Times New Roman" w:hAnsi="Calibri" w:cs="Calibri"/>
          <w:b/>
          <w:sz w:val="20"/>
          <w:szCs w:val="20"/>
          <w:lang w:eastAsia="es-ES"/>
        </w:rPr>
        <w:t>Conclusiones</w:t>
      </w:r>
    </w:p>
    <w:p w:rsidR="00F5405C" w:rsidRPr="00F5405C" w:rsidRDefault="00F5405C" w:rsidP="00F5405C">
      <w:pPr>
        <w:spacing w:line="360" w:lineRule="auto"/>
        <w:rPr>
          <w:rFonts w:ascii="Calibri" w:eastAsia="Times New Roman" w:hAnsi="Calibri" w:cs="Calibri"/>
          <w:sz w:val="20"/>
          <w:szCs w:val="20"/>
          <w:lang w:eastAsia="es-ES"/>
        </w:rPr>
      </w:pPr>
      <w:r w:rsidRPr="00F5405C">
        <w:rPr>
          <w:rFonts w:ascii="Calibri" w:eastAsia="Times New Roman" w:hAnsi="Calibri" w:cs="Calibri"/>
          <w:sz w:val="20"/>
          <w:szCs w:val="20"/>
          <w:lang w:eastAsia="es-ES"/>
        </w:rPr>
        <w:t>Consideramos que la prevención y erradicación de la violencia contra la mujer debe estar en el texto constitucional local, atendiendo a razones de relevancia, de prioridad del Estado y de los tres órdenes de gobierno y, además, se trata de un derecho esencial de las mujeres en México. No menos importante resulta el razonar que otros derechos que evolucionaron casi a la par de la erradicación de la violencia de género contra las mujeres se encuentran plasmados en los textos constitucionales, como lo los son la igualdad, la paridad y la no discriminación.</w:t>
      </w:r>
    </w:p>
    <w:p w:rsidR="00F5405C" w:rsidRPr="00F5405C" w:rsidRDefault="00F5405C" w:rsidP="00F5405C">
      <w:pPr>
        <w:spacing w:line="360" w:lineRule="auto"/>
        <w:jc w:val="left"/>
        <w:rPr>
          <w:rFonts w:ascii="Calibri" w:eastAsia="Times New Roman" w:hAnsi="Calibri" w:cs="Calibri"/>
          <w:i/>
          <w:sz w:val="20"/>
          <w:szCs w:val="20"/>
          <w:lang w:eastAsia="es-ES"/>
        </w:rPr>
      </w:pPr>
    </w:p>
    <w:p w:rsidR="00F5405C" w:rsidRPr="00F5405C" w:rsidRDefault="00F5405C" w:rsidP="00F5405C">
      <w:pPr>
        <w:spacing w:line="360" w:lineRule="auto"/>
        <w:rPr>
          <w:rFonts w:ascii="Calibri" w:eastAsia="Times New Roman" w:hAnsi="Calibri" w:cs="Calibri"/>
          <w:sz w:val="20"/>
          <w:szCs w:val="20"/>
          <w:lang w:eastAsia="es-ES"/>
        </w:rPr>
      </w:pPr>
      <w:r w:rsidRPr="00F5405C">
        <w:rPr>
          <w:rFonts w:ascii="Calibri" w:eastAsia="Times New Roman" w:hAnsi="Calibri" w:cs="Calibri"/>
          <w:sz w:val="20"/>
          <w:szCs w:val="20"/>
          <w:lang w:eastAsia="es-ES"/>
        </w:rPr>
        <w:t>Por todo lo expuesto, tenemos a bien presentar la presente iniciativa con proyecto de:</w:t>
      </w:r>
    </w:p>
    <w:p w:rsidR="00F5405C" w:rsidRPr="00F5405C" w:rsidRDefault="00F5405C" w:rsidP="00F5405C">
      <w:pPr>
        <w:spacing w:line="360" w:lineRule="auto"/>
        <w:jc w:val="center"/>
        <w:rPr>
          <w:rFonts w:ascii="Calibri" w:eastAsia="Times New Roman" w:hAnsi="Calibri" w:cs="Calibri"/>
          <w:sz w:val="20"/>
          <w:szCs w:val="20"/>
          <w:lang w:eastAsia="es-ES"/>
        </w:rPr>
      </w:pPr>
      <w:r w:rsidRPr="00F5405C">
        <w:rPr>
          <w:rFonts w:ascii="Calibri" w:eastAsia="Times New Roman" w:hAnsi="Calibri" w:cs="Calibri"/>
          <w:sz w:val="20"/>
          <w:szCs w:val="20"/>
          <w:lang w:eastAsia="es-ES"/>
        </w:rPr>
        <w:t>DECRETO</w:t>
      </w:r>
    </w:p>
    <w:p w:rsidR="00F5405C" w:rsidRPr="00F5405C" w:rsidRDefault="00F5405C" w:rsidP="00F5405C">
      <w:pPr>
        <w:spacing w:line="360" w:lineRule="auto"/>
        <w:rPr>
          <w:rFonts w:ascii="Calibri" w:eastAsia="Times New Roman" w:hAnsi="Calibri" w:cs="Calibri"/>
          <w:sz w:val="20"/>
          <w:szCs w:val="20"/>
          <w:lang w:eastAsia="es-ES"/>
        </w:rPr>
      </w:pPr>
    </w:p>
    <w:p w:rsidR="00F5405C" w:rsidRPr="00F5405C" w:rsidRDefault="00F5405C" w:rsidP="00F5405C">
      <w:pPr>
        <w:spacing w:line="360" w:lineRule="auto"/>
        <w:rPr>
          <w:rFonts w:ascii="Calibri" w:eastAsia="Times New Roman" w:hAnsi="Calibri" w:cs="Calibri"/>
          <w:sz w:val="20"/>
          <w:szCs w:val="20"/>
          <w:lang w:eastAsia="es-ES"/>
        </w:rPr>
      </w:pPr>
      <w:r w:rsidRPr="00F5405C">
        <w:rPr>
          <w:rFonts w:ascii="Calibri" w:eastAsia="Times New Roman" w:hAnsi="Calibri" w:cs="Calibri"/>
          <w:b/>
          <w:sz w:val="20"/>
          <w:szCs w:val="20"/>
          <w:lang w:eastAsia="es-ES"/>
        </w:rPr>
        <w:t>ARTÍCULO ÚNICO:</w:t>
      </w:r>
      <w:r w:rsidRPr="00F5405C">
        <w:rPr>
          <w:rFonts w:ascii="Calibri" w:eastAsia="Times New Roman" w:hAnsi="Calibri" w:cs="Calibri"/>
          <w:sz w:val="20"/>
          <w:szCs w:val="20"/>
          <w:lang w:eastAsia="es-ES"/>
        </w:rPr>
        <w:t xml:space="preserve"> </w:t>
      </w:r>
      <w:proofErr w:type="gramStart"/>
      <w:r w:rsidRPr="00F5405C">
        <w:rPr>
          <w:rFonts w:ascii="Calibri" w:eastAsia="Times New Roman" w:hAnsi="Calibri" w:cs="Calibri"/>
          <w:sz w:val="20"/>
          <w:szCs w:val="20"/>
          <w:lang w:eastAsia="es-ES"/>
        </w:rPr>
        <w:t>Se  adiciona</w:t>
      </w:r>
      <w:proofErr w:type="gramEnd"/>
      <w:r w:rsidRPr="00F5405C">
        <w:rPr>
          <w:rFonts w:ascii="Calibri" w:eastAsia="Times New Roman" w:hAnsi="Calibri" w:cs="Calibri"/>
          <w:sz w:val="20"/>
          <w:szCs w:val="20"/>
          <w:lang w:eastAsia="es-ES"/>
        </w:rPr>
        <w:t xml:space="preserve"> un cuarto párrafo</w:t>
      </w:r>
      <w:r w:rsidRPr="00F5405C">
        <w:rPr>
          <w:rFonts w:ascii="Calibri" w:eastAsia="Times New Roman" w:hAnsi="Calibri" w:cs="Calibri"/>
          <w:color w:val="FF0000"/>
          <w:sz w:val="20"/>
          <w:szCs w:val="20"/>
          <w:lang w:eastAsia="es-ES"/>
        </w:rPr>
        <w:t xml:space="preserve"> </w:t>
      </w:r>
      <w:r w:rsidRPr="00F5405C">
        <w:rPr>
          <w:rFonts w:ascii="Calibri" w:eastAsia="Times New Roman" w:hAnsi="Calibri" w:cs="Calibri"/>
          <w:sz w:val="20"/>
          <w:szCs w:val="20"/>
          <w:lang w:eastAsia="es-ES"/>
        </w:rPr>
        <w:t xml:space="preserve"> al inciso c), recorriendo el que actualmente ocupa esa posición a la siguiente, haciendo lo mismo con los demás del artículo 7  de la Constitución Política del Estado de Coahuila de Zaragoza; para quedar como sigue:</w:t>
      </w:r>
    </w:p>
    <w:p w:rsidR="00F5405C" w:rsidRPr="00F5405C" w:rsidRDefault="00F5405C" w:rsidP="00F5405C">
      <w:pPr>
        <w:spacing w:line="360" w:lineRule="auto"/>
        <w:rPr>
          <w:rFonts w:ascii="Calibri" w:eastAsia="Times New Roman" w:hAnsi="Calibri" w:cs="Calibri"/>
          <w:sz w:val="20"/>
          <w:szCs w:val="20"/>
          <w:lang w:eastAsia="es-ES"/>
        </w:rPr>
      </w:pPr>
    </w:p>
    <w:p w:rsidR="00F5405C" w:rsidRPr="00F5405C" w:rsidRDefault="00F5405C" w:rsidP="00F5405C">
      <w:pPr>
        <w:widowControl w:val="0"/>
        <w:autoSpaceDE w:val="0"/>
        <w:autoSpaceDN w:val="0"/>
        <w:adjustRightInd w:val="0"/>
        <w:spacing w:line="360" w:lineRule="auto"/>
        <w:rPr>
          <w:rFonts w:ascii="Calibri" w:eastAsia="Times New Roman" w:hAnsi="Calibri" w:cs="Calibri"/>
          <w:b/>
          <w:bCs/>
          <w:sz w:val="20"/>
          <w:szCs w:val="20"/>
          <w:lang w:val="es-ES_tradnl" w:eastAsia="es-ES"/>
        </w:rPr>
      </w:pPr>
      <w:r w:rsidRPr="00F5405C">
        <w:rPr>
          <w:rFonts w:ascii="Calibri" w:eastAsia="Times New Roman" w:hAnsi="Calibri" w:cs="Calibri"/>
          <w:b/>
          <w:bCs/>
          <w:sz w:val="20"/>
          <w:szCs w:val="20"/>
          <w:lang w:val="es-ES_tradnl" w:eastAsia="es-ES"/>
        </w:rPr>
        <w:t xml:space="preserve"> Artículo 7º….</w:t>
      </w:r>
    </w:p>
    <w:p w:rsidR="00F5405C" w:rsidRPr="00F5405C" w:rsidRDefault="00F5405C" w:rsidP="00F5405C">
      <w:pPr>
        <w:widowControl w:val="0"/>
        <w:autoSpaceDE w:val="0"/>
        <w:autoSpaceDN w:val="0"/>
        <w:adjustRightInd w:val="0"/>
        <w:spacing w:line="360" w:lineRule="auto"/>
        <w:rPr>
          <w:rFonts w:ascii="Calibri" w:eastAsia="Times New Roman" w:hAnsi="Calibri" w:cs="Calibri"/>
          <w:sz w:val="20"/>
          <w:szCs w:val="20"/>
          <w:lang w:val="es-ES_tradnl" w:eastAsia="es-ES"/>
        </w:rPr>
      </w:pPr>
      <w:r w:rsidRPr="00F5405C">
        <w:rPr>
          <w:rFonts w:ascii="Calibri" w:eastAsia="Times New Roman" w:hAnsi="Calibri" w:cs="Calibri"/>
          <w:sz w:val="20"/>
          <w:szCs w:val="20"/>
          <w:lang w:val="es-ES_tradnl" w:eastAsia="es-ES"/>
        </w:rPr>
        <w:t>…</w:t>
      </w:r>
    </w:p>
    <w:p w:rsidR="00F5405C" w:rsidRPr="00F5405C" w:rsidRDefault="00F5405C" w:rsidP="00F5405C">
      <w:pPr>
        <w:widowControl w:val="0"/>
        <w:autoSpaceDE w:val="0"/>
        <w:autoSpaceDN w:val="0"/>
        <w:adjustRightInd w:val="0"/>
        <w:spacing w:line="360" w:lineRule="auto"/>
        <w:rPr>
          <w:rFonts w:ascii="Calibri" w:eastAsia="Times New Roman" w:hAnsi="Calibri" w:cs="Calibri"/>
          <w:sz w:val="20"/>
          <w:szCs w:val="20"/>
          <w:lang w:val="es-ES_tradnl" w:eastAsia="es-ES"/>
        </w:rPr>
      </w:pPr>
      <w:proofErr w:type="gramStart"/>
      <w:r w:rsidRPr="00F5405C">
        <w:rPr>
          <w:rFonts w:ascii="Calibri" w:eastAsia="Times New Roman" w:hAnsi="Calibri" w:cs="Calibri"/>
          <w:sz w:val="20"/>
          <w:szCs w:val="20"/>
          <w:lang w:val="es-ES_tradnl" w:eastAsia="es-ES"/>
        </w:rPr>
        <w:t>a)…</w:t>
      </w:r>
      <w:proofErr w:type="gramEnd"/>
      <w:r w:rsidRPr="00F5405C">
        <w:rPr>
          <w:rFonts w:ascii="Calibri" w:eastAsia="Times New Roman" w:hAnsi="Calibri" w:cs="Calibri"/>
          <w:sz w:val="20"/>
          <w:szCs w:val="20"/>
          <w:lang w:val="es-ES_tradnl" w:eastAsia="es-ES"/>
        </w:rPr>
        <w:t>…</w:t>
      </w:r>
    </w:p>
    <w:p w:rsidR="00F5405C" w:rsidRPr="00F5405C" w:rsidRDefault="00F5405C" w:rsidP="00F5405C">
      <w:pPr>
        <w:widowControl w:val="0"/>
        <w:autoSpaceDE w:val="0"/>
        <w:autoSpaceDN w:val="0"/>
        <w:adjustRightInd w:val="0"/>
        <w:spacing w:line="360" w:lineRule="auto"/>
        <w:rPr>
          <w:rFonts w:ascii="Calibri" w:eastAsia="Times New Roman" w:hAnsi="Calibri" w:cs="Calibri"/>
          <w:sz w:val="20"/>
          <w:szCs w:val="20"/>
          <w:lang w:val="es-ES_tradnl" w:eastAsia="es-ES"/>
        </w:rPr>
      </w:pPr>
      <w:proofErr w:type="gramStart"/>
      <w:r w:rsidRPr="00F5405C">
        <w:rPr>
          <w:rFonts w:ascii="Calibri" w:eastAsia="Times New Roman" w:hAnsi="Calibri" w:cs="Calibri"/>
          <w:sz w:val="20"/>
          <w:szCs w:val="20"/>
          <w:lang w:val="es-ES_tradnl" w:eastAsia="es-ES"/>
        </w:rPr>
        <w:t>b)…</w:t>
      </w:r>
      <w:proofErr w:type="gramEnd"/>
      <w:r w:rsidRPr="00F5405C">
        <w:rPr>
          <w:rFonts w:ascii="Calibri" w:eastAsia="Times New Roman" w:hAnsi="Calibri" w:cs="Calibri"/>
          <w:sz w:val="20"/>
          <w:szCs w:val="20"/>
          <w:lang w:val="es-ES_tradnl" w:eastAsia="es-ES"/>
        </w:rPr>
        <w:t>.</w:t>
      </w:r>
    </w:p>
    <w:p w:rsidR="00F5405C" w:rsidRPr="00F5405C" w:rsidRDefault="00F5405C" w:rsidP="00F5405C">
      <w:pPr>
        <w:widowControl w:val="0"/>
        <w:autoSpaceDE w:val="0"/>
        <w:autoSpaceDN w:val="0"/>
        <w:adjustRightInd w:val="0"/>
        <w:spacing w:line="360" w:lineRule="auto"/>
        <w:rPr>
          <w:rFonts w:ascii="Calibri" w:eastAsia="Times New Roman" w:hAnsi="Calibri" w:cs="Calibri"/>
          <w:sz w:val="20"/>
          <w:szCs w:val="20"/>
          <w:lang w:val="es-ES_tradnl" w:eastAsia="es-ES"/>
        </w:rPr>
      </w:pPr>
      <w:r w:rsidRPr="00F5405C">
        <w:rPr>
          <w:rFonts w:ascii="Calibri" w:eastAsia="Times New Roman" w:hAnsi="Calibri" w:cs="Calibri"/>
          <w:sz w:val="20"/>
          <w:szCs w:val="20"/>
          <w:lang w:val="es-ES_tradnl" w:eastAsia="es-ES"/>
        </w:rPr>
        <w:t>c) Párrafo primero….</w:t>
      </w:r>
    </w:p>
    <w:p w:rsidR="00F5405C" w:rsidRPr="00F5405C" w:rsidRDefault="00F5405C" w:rsidP="00F5405C">
      <w:pPr>
        <w:widowControl w:val="0"/>
        <w:autoSpaceDE w:val="0"/>
        <w:autoSpaceDN w:val="0"/>
        <w:adjustRightInd w:val="0"/>
        <w:spacing w:line="360" w:lineRule="auto"/>
        <w:rPr>
          <w:rFonts w:ascii="Calibri" w:eastAsia="Times New Roman" w:hAnsi="Calibri" w:cs="Calibri"/>
          <w:sz w:val="20"/>
          <w:szCs w:val="20"/>
          <w:lang w:val="es-ES_tradnl" w:eastAsia="es-ES"/>
        </w:rPr>
      </w:pPr>
      <w:r w:rsidRPr="00F5405C">
        <w:rPr>
          <w:rFonts w:ascii="Calibri" w:eastAsia="Times New Roman" w:hAnsi="Calibri" w:cs="Calibri"/>
          <w:sz w:val="20"/>
          <w:szCs w:val="20"/>
          <w:lang w:val="es-ES_tradnl" w:eastAsia="es-ES"/>
        </w:rPr>
        <w:t>….</w:t>
      </w:r>
    </w:p>
    <w:p w:rsidR="00F5405C" w:rsidRPr="00F5405C" w:rsidRDefault="00F5405C" w:rsidP="00F5405C">
      <w:pPr>
        <w:widowControl w:val="0"/>
        <w:autoSpaceDE w:val="0"/>
        <w:autoSpaceDN w:val="0"/>
        <w:adjustRightInd w:val="0"/>
        <w:spacing w:line="360" w:lineRule="auto"/>
        <w:rPr>
          <w:rFonts w:ascii="Calibri" w:eastAsia="Times New Roman" w:hAnsi="Calibri" w:cs="Calibri"/>
          <w:sz w:val="20"/>
          <w:szCs w:val="20"/>
          <w:lang w:val="es-ES_tradnl" w:eastAsia="es-ES"/>
        </w:rPr>
      </w:pPr>
      <w:r w:rsidRPr="00F5405C">
        <w:rPr>
          <w:rFonts w:ascii="Calibri" w:eastAsia="Times New Roman" w:hAnsi="Calibri" w:cs="Calibri"/>
          <w:sz w:val="20"/>
          <w:szCs w:val="20"/>
          <w:lang w:val="es-ES_tradnl" w:eastAsia="es-ES"/>
        </w:rPr>
        <w:lastRenderedPageBreak/>
        <w:t>….</w:t>
      </w:r>
    </w:p>
    <w:p w:rsidR="00F5405C" w:rsidRPr="00F5405C" w:rsidRDefault="00F5405C" w:rsidP="00F5405C">
      <w:pPr>
        <w:widowControl w:val="0"/>
        <w:autoSpaceDE w:val="0"/>
        <w:autoSpaceDN w:val="0"/>
        <w:adjustRightInd w:val="0"/>
        <w:spacing w:line="360" w:lineRule="auto"/>
        <w:rPr>
          <w:rFonts w:ascii="Calibri" w:eastAsia="Times New Roman" w:hAnsi="Calibri" w:cs="Calibri"/>
          <w:b/>
          <w:sz w:val="20"/>
          <w:szCs w:val="20"/>
          <w:lang w:val="es-ES_tradnl" w:eastAsia="es-ES"/>
        </w:rPr>
      </w:pPr>
      <w:r w:rsidRPr="00F5405C">
        <w:rPr>
          <w:rFonts w:ascii="Calibri" w:eastAsia="Times New Roman" w:hAnsi="Calibri" w:cs="Calibri"/>
          <w:b/>
          <w:sz w:val="20"/>
          <w:szCs w:val="20"/>
          <w:lang w:val="es-ES_tradnl" w:eastAsia="es-ES"/>
        </w:rPr>
        <w:t xml:space="preserve">El Estado y los </w:t>
      </w:r>
      <w:proofErr w:type="gramStart"/>
      <w:r w:rsidRPr="00F5405C">
        <w:rPr>
          <w:rFonts w:ascii="Calibri" w:eastAsia="Times New Roman" w:hAnsi="Calibri" w:cs="Calibri"/>
          <w:b/>
          <w:sz w:val="20"/>
          <w:szCs w:val="20"/>
          <w:lang w:val="es-ES_tradnl" w:eastAsia="es-ES"/>
        </w:rPr>
        <w:t>municipios  adoptarán</w:t>
      </w:r>
      <w:proofErr w:type="gramEnd"/>
      <w:r w:rsidRPr="00F5405C">
        <w:rPr>
          <w:rFonts w:ascii="Calibri" w:eastAsia="Times New Roman" w:hAnsi="Calibri" w:cs="Calibri"/>
          <w:b/>
          <w:sz w:val="20"/>
          <w:szCs w:val="20"/>
          <w:lang w:val="es-ES_tradnl" w:eastAsia="es-ES"/>
        </w:rPr>
        <w:t xml:space="preserve"> las medidas necesarias para prevenir, eliminar y sancionar toda clase de violencia  contra las mujeres, sometiendo a una valoración anual el impacto de los programas y planes dirigidos a este fin.</w:t>
      </w:r>
    </w:p>
    <w:p w:rsidR="00F5405C" w:rsidRPr="00F5405C" w:rsidRDefault="00F5405C" w:rsidP="00F5405C">
      <w:pPr>
        <w:widowControl w:val="0"/>
        <w:autoSpaceDE w:val="0"/>
        <w:autoSpaceDN w:val="0"/>
        <w:adjustRightInd w:val="0"/>
        <w:spacing w:line="360" w:lineRule="auto"/>
        <w:rPr>
          <w:rFonts w:ascii="Calibri" w:eastAsia="Times New Roman" w:hAnsi="Calibri" w:cs="Calibri"/>
          <w:b/>
          <w:sz w:val="20"/>
          <w:szCs w:val="20"/>
          <w:lang w:val="es-ES_tradnl" w:eastAsia="es-ES"/>
        </w:rPr>
      </w:pPr>
    </w:p>
    <w:p w:rsidR="00F5405C" w:rsidRPr="00F5405C" w:rsidRDefault="00F5405C" w:rsidP="00F5405C">
      <w:pPr>
        <w:widowControl w:val="0"/>
        <w:autoSpaceDE w:val="0"/>
        <w:autoSpaceDN w:val="0"/>
        <w:adjustRightInd w:val="0"/>
        <w:spacing w:line="360" w:lineRule="auto"/>
        <w:rPr>
          <w:rFonts w:ascii="Calibri" w:eastAsia="Times New Roman" w:hAnsi="Calibri" w:cs="Calibri"/>
          <w:sz w:val="20"/>
          <w:szCs w:val="20"/>
          <w:lang w:val="es-ES_tradnl" w:eastAsia="es-ES"/>
        </w:rPr>
      </w:pPr>
      <w:r w:rsidRPr="00F5405C">
        <w:rPr>
          <w:rFonts w:ascii="Calibri" w:eastAsia="Times New Roman" w:hAnsi="Calibri" w:cs="Calibri"/>
          <w:sz w:val="20"/>
          <w:szCs w:val="20"/>
          <w:lang w:val="es-ES_tradnl" w:eastAsia="es-ES"/>
        </w:rPr>
        <w:t xml:space="preserve">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La información que se refiere a la vida privada y los datos personales será protegida en los términos y con las excepciones que fijen las leyes.  </w:t>
      </w:r>
    </w:p>
    <w:p w:rsidR="00F5405C" w:rsidRPr="00F5405C" w:rsidRDefault="00F5405C" w:rsidP="00F5405C">
      <w:pPr>
        <w:widowControl w:val="0"/>
        <w:autoSpaceDE w:val="0"/>
        <w:autoSpaceDN w:val="0"/>
        <w:adjustRightInd w:val="0"/>
        <w:spacing w:line="360" w:lineRule="auto"/>
        <w:rPr>
          <w:rFonts w:ascii="Calibri" w:eastAsia="Times New Roman" w:hAnsi="Calibri" w:cs="Calibri"/>
          <w:sz w:val="20"/>
          <w:szCs w:val="20"/>
          <w:lang w:val="es-ES_tradnl" w:eastAsia="es-ES"/>
        </w:rPr>
      </w:pPr>
      <w:r w:rsidRPr="00F5405C">
        <w:rPr>
          <w:rFonts w:ascii="Calibri" w:eastAsia="Times New Roman" w:hAnsi="Calibri" w:cs="Calibri"/>
          <w:sz w:val="20"/>
          <w:szCs w:val="20"/>
          <w:lang w:val="es-ES_tradnl" w:eastAsia="es-ES"/>
        </w:rPr>
        <w:t>……..</w:t>
      </w:r>
    </w:p>
    <w:p w:rsidR="00F5405C" w:rsidRPr="00F5405C" w:rsidRDefault="00F5405C" w:rsidP="00F5405C">
      <w:pPr>
        <w:widowControl w:val="0"/>
        <w:autoSpaceDE w:val="0"/>
        <w:autoSpaceDN w:val="0"/>
        <w:adjustRightInd w:val="0"/>
        <w:spacing w:line="360" w:lineRule="auto"/>
        <w:rPr>
          <w:rFonts w:ascii="Calibri" w:eastAsia="Times New Roman" w:hAnsi="Calibri" w:cs="Calibri"/>
          <w:sz w:val="20"/>
          <w:szCs w:val="20"/>
          <w:lang w:val="es-ES_tradnl" w:eastAsia="es-ES"/>
        </w:rPr>
      </w:pPr>
    </w:p>
    <w:p w:rsidR="00F5405C" w:rsidRPr="00F5405C" w:rsidRDefault="00F5405C" w:rsidP="00F5405C">
      <w:pPr>
        <w:spacing w:line="360" w:lineRule="auto"/>
        <w:jc w:val="center"/>
        <w:rPr>
          <w:rFonts w:ascii="Calibri" w:eastAsia="Times New Roman" w:hAnsi="Calibri" w:cs="Calibri"/>
          <w:sz w:val="20"/>
          <w:szCs w:val="20"/>
          <w:lang w:eastAsia="es-ES"/>
        </w:rPr>
      </w:pPr>
      <w:r w:rsidRPr="00F5405C">
        <w:rPr>
          <w:rFonts w:ascii="Calibri" w:eastAsia="Times New Roman" w:hAnsi="Calibri" w:cs="Calibri"/>
          <w:sz w:val="20"/>
          <w:szCs w:val="20"/>
          <w:lang w:eastAsia="es-ES"/>
        </w:rPr>
        <w:t>TRANSITORIOS</w:t>
      </w:r>
    </w:p>
    <w:p w:rsidR="00F5405C" w:rsidRPr="00F5405C" w:rsidRDefault="00F5405C" w:rsidP="00F5405C">
      <w:pPr>
        <w:spacing w:line="360" w:lineRule="auto"/>
        <w:rPr>
          <w:rFonts w:ascii="Calibri" w:eastAsia="Times New Roman" w:hAnsi="Calibri" w:cs="Calibri"/>
          <w:sz w:val="20"/>
          <w:szCs w:val="20"/>
          <w:lang w:eastAsia="es-ES"/>
        </w:rPr>
      </w:pPr>
      <w:r w:rsidRPr="00F5405C">
        <w:rPr>
          <w:rFonts w:ascii="Calibri" w:eastAsia="Times New Roman" w:hAnsi="Calibri" w:cs="Calibri"/>
          <w:b/>
          <w:sz w:val="20"/>
          <w:szCs w:val="20"/>
          <w:lang w:eastAsia="es-ES"/>
        </w:rPr>
        <w:t>Único. -</w:t>
      </w:r>
      <w:r w:rsidRPr="00F5405C">
        <w:rPr>
          <w:rFonts w:ascii="Calibri" w:eastAsia="Times New Roman" w:hAnsi="Calibri" w:cs="Calibri"/>
          <w:sz w:val="20"/>
          <w:szCs w:val="20"/>
          <w:lang w:eastAsia="es-ES"/>
        </w:rPr>
        <w:t xml:space="preserve">  El presente Decreto entrará en vigor al día siguiente de su publicación en el Periódico Oficial del Estado.</w:t>
      </w:r>
    </w:p>
    <w:p w:rsidR="00F5405C" w:rsidRPr="00F5405C" w:rsidRDefault="00F5405C" w:rsidP="00F5405C">
      <w:pPr>
        <w:spacing w:line="360" w:lineRule="auto"/>
        <w:rPr>
          <w:rFonts w:ascii="Calibri" w:eastAsia="Times New Roman" w:hAnsi="Calibri" w:cs="Calibri"/>
          <w:b/>
          <w:sz w:val="20"/>
          <w:szCs w:val="20"/>
          <w:lang w:eastAsia="es-ES"/>
        </w:rPr>
      </w:pPr>
      <w:r w:rsidRPr="00F5405C">
        <w:rPr>
          <w:rFonts w:ascii="Calibri" w:eastAsia="Times New Roman" w:hAnsi="Calibri" w:cs="Calibri"/>
          <w:b/>
          <w:sz w:val="20"/>
          <w:szCs w:val="20"/>
          <w:lang w:eastAsia="es-ES"/>
        </w:rPr>
        <w:t xml:space="preserve"> </w:t>
      </w:r>
    </w:p>
    <w:p w:rsidR="00F5405C" w:rsidRPr="00F5405C" w:rsidRDefault="00F5405C" w:rsidP="00F5405C">
      <w:pPr>
        <w:keepNext/>
        <w:keepLines/>
        <w:spacing w:before="40" w:line="360" w:lineRule="auto"/>
        <w:jc w:val="center"/>
        <w:outlineLvl w:val="4"/>
        <w:rPr>
          <w:rFonts w:ascii="Calibri" w:eastAsia="Times New Roman" w:hAnsi="Calibri" w:cs="Calibri"/>
          <w:sz w:val="20"/>
          <w:szCs w:val="20"/>
          <w:lang w:val="es-ES_tradnl" w:eastAsia="es-ES"/>
        </w:rPr>
      </w:pPr>
      <w:r w:rsidRPr="00F5405C">
        <w:rPr>
          <w:rFonts w:ascii="Calibri" w:eastAsia="Times New Roman" w:hAnsi="Calibri" w:cs="Calibri"/>
          <w:sz w:val="20"/>
          <w:szCs w:val="20"/>
          <w:lang w:val="es-ES_tradnl" w:eastAsia="es-ES"/>
        </w:rPr>
        <w:t>ATENTAMENTE</w:t>
      </w:r>
    </w:p>
    <w:p w:rsidR="00F5405C" w:rsidRPr="00F5405C" w:rsidRDefault="00F5405C" w:rsidP="00F5405C">
      <w:pPr>
        <w:spacing w:line="360" w:lineRule="auto"/>
        <w:jc w:val="center"/>
        <w:rPr>
          <w:rFonts w:ascii="Calibri" w:eastAsia="Times New Roman" w:hAnsi="Calibri" w:cs="Calibri"/>
          <w:sz w:val="20"/>
          <w:szCs w:val="20"/>
          <w:lang w:eastAsia="es-ES"/>
        </w:rPr>
      </w:pPr>
      <w:r w:rsidRPr="00F5405C">
        <w:rPr>
          <w:rFonts w:ascii="Calibri" w:eastAsia="Times New Roman" w:hAnsi="Calibri" w:cs="Calibri"/>
          <w:sz w:val="20"/>
          <w:szCs w:val="20"/>
          <w:lang w:eastAsia="es-ES"/>
        </w:rPr>
        <w:t>“POR UNA PATRIA ORDENADA Y GENEROSA Y UNA VIDA MEJOR Y MÁS DIGNA PARA TODOS”</w:t>
      </w:r>
    </w:p>
    <w:p w:rsidR="00F5405C" w:rsidRPr="00F5405C" w:rsidRDefault="00F5405C" w:rsidP="00F5405C">
      <w:pPr>
        <w:spacing w:line="360" w:lineRule="auto"/>
        <w:jc w:val="center"/>
        <w:rPr>
          <w:rFonts w:ascii="Calibri" w:eastAsia="Times New Roman" w:hAnsi="Calibri" w:cs="Calibri"/>
          <w:b/>
          <w:bCs/>
          <w:sz w:val="20"/>
          <w:szCs w:val="20"/>
          <w:lang w:eastAsia="es-ES"/>
        </w:rPr>
      </w:pPr>
      <w:r w:rsidRPr="00F5405C">
        <w:rPr>
          <w:rFonts w:ascii="Calibri" w:eastAsia="Times New Roman" w:hAnsi="Calibri" w:cs="Calibri"/>
          <w:b/>
          <w:bCs/>
          <w:sz w:val="20"/>
          <w:szCs w:val="20"/>
          <w:lang w:eastAsia="es-ES"/>
        </w:rPr>
        <w:t>GRUPO PARLAMENTARIO “DEL PARTIDO ACCION NACIONAL”</w:t>
      </w:r>
    </w:p>
    <w:p w:rsidR="00F5405C" w:rsidRPr="00F5405C" w:rsidRDefault="00F5405C" w:rsidP="00F5405C">
      <w:pPr>
        <w:keepNext/>
        <w:keepLines/>
        <w:spacing w:before="200" w:line="360" w:lineRule="auto"/>
        <w:jc w:val="center"/>
        <w:outlineLvl w:val="1"/>
        <w:rPr>
          <w:rFonts w:ascii="Calibri" w:eastAsia="Times New Roman" w:hAnsi="Calibri" w:cs="Calibri"/>
          <w:b/>
          <w:bCs/>
          <w:sz w:val="20"/>
          <w:szCs w:val="20"/>
          <w:lang w:eastAsia="es-ES"/>
        </w:rPr>
      </w:pPr>
      <w:r w:rsidRPr="00F5405C">
        <w:rPr>
          <w:rFonts w:ascii="Calibri" w:eastAsia="Times New Roman" w:hAnsi="Calibri" w:cs="Calibri"/>
          <w:b/>
          <w:bCs/>
          <w:sz w:val="20"/>
          <w:szCs w:val="20"/>
          <w:lang w:eastAsia="es-ES"/>
        </w:rPr>
        <w:t>Saltillo, Coahuila de Zaragoza, 11 de septiembre de 2019</w:t>
      </w:r>
    </w:p>
    <w:p w:rsidR="00F5405C" w:rsidRPr="00F5405C" w:rsidRDefault="00F5405C" w:rsidP="00F5405C">
      <w:pPr>
        <w:spacing w:line="360" w:lineRule="auto"/>
        <w:jc w:val="center"/>
        <w:rPr>
          <w:rFonts w:ascii="Calibri" w:eastAsia="Times New Roman" w:hAnsi="Calibri" w:cs="Calibri"/>
          <w:sz w:val="20"/>
          <w:szCs w:val="20"/>
          <w:lang w:eastAsia="es-ES"/>
        </w:rPr>
      </w:pPr>
    </w:p>
    <w:p w:rsidR="00F5405C" w:rsidRPr="00F5405C" w:rsidRDefault="00F5405C" w:rsidP="00F5405C">
      <w:pPr>
        <w:spacing w:line="360" w:lineRule="auto"/>
        <w:jc w:val="center"/>
        <w:rPr>
          <w:rFonts w:ascii="Calibri" w:eastAsia="Times New Roman" w:hAnsi="Calibri" w:cs="Calibri"/>
          <w:b/>
          <w:sz w:val="20"/>
          <w:szCs w:val="20"/>
          <w:lang w:eastAsia="es-ES"/>
        </w:rPr>
      </w:pPr>
      <w:r w:rsidRPr="00F5405C">
        <w:rPr>
          <w:rFonts w:ascii="Calibri" w:eastAsia="Times New Roman" w:hAnsi="Calibri" w:cs="Calibri"/>
          <w:b/>
          <w:sz w:val="20"/>
          <w:szCs w:val="20"/>
          <w:lang w:eastAsia="es-ES"/>
        </w:rPr>
        <w:t>POR EL GRUPO PARLAMENTARIO “DEL PARTIDO ACCIÓN NACIONAL”</w:t>
      </w:r>
    </w:p>
    <w:p w:rsidR="00F5405C" w:rsidRPr="00F5405C" w:rsidRDefault="00F5405C" w:rsidP="00F5405C">
      <w:pPr>
        <w:spacing w:line="360" w:lineRule="auto"/>
        <w:rPr>
          <w:rFonts w:ascii="Calibri" w:eastAsia="Times New Roman" w:hAnsi="Calibri" w:cs="Calibri"/>
          <w:b/>
          <w:sz w:val="20"/>
          <w:szCs w:val="20"/>
          <w:lang w:eastAsia="es-ES"/>
        </w:rPr>
      </w:pPr>
    </w:p>
    <w:p w:rsidR="00F5405C" w:rsidRPr="00F5405C" w:rsidRDefault="00F5405C" w:rsidP="00F5405C">
      <w:pPr>
        <w:spacing w:line="360" w:lineRule="auto"/>
        <w:rPr>
          <w:rFonts w:eastAsia="Times New Roman" w:cs="Arial"/>
          <w:b/>
          <w:sz w:val="20"/>
          <w:szCs w:val="20"/>
          <w:lang w:eastAsia="es-ES"/>
        </w:rPr>
      </w:pPr>
    </w:p>
    <w:p w:rsidR="00F5405C" w:rsidRPr="00F5405C" w:rsidRDefault="00F5405C" w:rsidP="00F5405C">
      <w:pPr>
        <w:spacing w:line="360" w:lineRule="auto"/>
        <w:rPr>
          <w:rFonts w:eastAsia="Times New Roman" w:cs="Arial"/>
          <w:b/>
          <w:sz w:val="20"/>
          <w:szCs w:val="20"/>
          <w:lang w:eastAsia="es-ES"/>
        </w:rPr>
      </w:pPr>
    </w:p>
    <w:p w:rsidR="00F5405C" w:rsidRPr="00F5405C" w:rsidRDefault="00F5405C" w:rsidP="00F5405C">
      <w:pPr>
        <w:spacing w:line="360" w:lineRule="auto"/>
        <w:jc w:val="center"/>
        <w:rPr>
          <w:rFonts w:eastAsia="Times New Roman" w:cs="Arial"/>
          <w:b/>
          <w:sz w:val="20"/>
          <w:szCs w:val="20"/>
          <w:lang w:eastAsia="es-ES"/>
        </w:rPr>
      </w:pPr>
      <w:r w:rsidRPr="00F5405C">
        <w:rPr>
          <w:rFonts w:eastAsia="Times New Roman" w:cs="Arial"/>
          <w:b/>
          <w:sz w:val="20"/>
          <w:szCs w:val="20"/>
          <w:lang w:eastAsia="es-ES"/>
        </w:rPr>
        <w:t>DIP. BLANCA EPPEN CANALES</w:t>
      </w:r>
    </w:p>
    <w:p w:rsidR="00F5405C" w:rsidRPr="00F5405C" w:rsidRDefault="00F5405C" w:rsidP="00F5405C">
      <w:pPr>
        <w:tabs>
          <w:tab w:val="left" w:pos="5056"/>
        </w:tabs>
        <w:spacing w:line="360" w:lineRule="auto"/>
        <w:rPr>
          <w:rFonts w:eastAsia="Times New Roman" w:cs="Arial"/>
          <w:b/>
          <w:sz w:val="20"/>
          <w:szCs w:val="20"/>
          <w:lang w:eastAsia="es-ES"/>
        </w:rPr>
      </w:pPr>
      <w:r w:rsidRPr="00F5405C">
        <w:rPr>
          <w:rFonts w:eastAsia="Times New Roman" w:cs="Arial"/>
          <w:b/>
          <w:sz w:val="20"/>
          <w:szCs w:val="20"/>
          <w:lang w:eastAsia="es-ES"/>
        </w:rPr>
        <w:t xml:space="preserve">   </w:t>
      </w:r>
    </w:p>
    <w:p w:rsidR="00F5405C" w:rsidRPr="00F5405C" w:rsidRDefault="00F5405C" w:rsidP="00F5405C">
      <w:pPr>
        <w:tabs>
          <w:tab w:val="left" w:pos="5056"/>
        </w:tabs>
        <w:spacing w:line="360" w:lineRule="auto"/>
        <w:rPr>
          <w:rFonts w:eastAsia="Times New Roman" w:cs="Arial"/>
          <w:b/>
          <w:sz w:val="20"/>
          <w:szCs w:val="20"/>
          <w:lang w:eastAsia="es-ES"/>
        </w:rPr>
      </w:pPr>
    </w:p>
    <w:p w:rsidR="00F5405C" w:rsidRPr="00F5405C" w:rsidRDefault="00F5405C" w:rsidP="00F5405C">
      <w:pPr>
        <w:tabs>
          <w:tab w:val="left" w:pos="5056"/>
        </w:tabs>
        <w:spacing w:line="360" w:lineRule="auto"/>
        <w:rPr>
          <w:rFonts w:eastAsia="Times New Roman" w:cs="Arial"/>
          <w:b/>
          <w:sz w:val="20"/>
          <w:szCs w:val="20"/>
          <w:lang w:eastAsia="es-ES"/>
        </w:rPr>
      </w:pPr>
      <w:r w:rsidRPr="00F5405C">
        <w:rPr>
          <w:rFonts w:eastAsia="Times New Roman" w:cs="Arial"/>
          <w:b/>
          <w:sz w:val="20"/>
          <w:szCs w:val="20"/>
          <w:lang w:eastAsia="es-ES"/>
        </w:rPr>
        <w:t>DIP. MARCELO DE JESUS TORRES COFIÑO              DIP. MARIA EUGENIA CAZARES MARTINEZ</w:t>
      </w:r>
    </w:p>
    <w:p w:rsidR="00F5405C" w:rsidRPr="00F5405C" w:rsidRDefault="00F5405C" w:rsidP="00F5405C">
      <w:pPr>
        <w:tabs>
          <w:tab w:val="left" w:pos="5056"/>
        </w:tabs>
        <w:spacing w:line="360" w:lineRule="auto"/>
        <w:rPr>
          <w:rFonts w:eastAsia="Times New Roman" w:cs="Arial"/>
          <w:b/>
          <w:sz w:val="20"/>
          <w:szCs w:val="20"/>
          <w:lang w:eastAsia="es-ES"/>
        </w:rPr>
      </w:pPr>
    </w:p>
    <w:p w:rsidR="00F5405C" w:rsidRPr="00F5405C" w:rsidRDefault="00F5405C" w:rsidP="00F5405C">
      <w:pPr>
        <w:tabs>
          <w:tab w:val="left" w:pos="5056"/>
        </w:tabs>
        <w:spacing w:line="360" w:lineRule="auto"/>
        <w:rPr>
          <w:rFonts w:eastAsia="Times New Roman" w:cs="Arial"/>
          <w:b/>
          <w:sz w:val="20"/>
          <w:szCs w:val="20"/>
          <w:lang w:eastAsia="es-ES"/>
        </w:rPr>
      </w:pPr>
    </w:p>
    <w:p w:rsidR="00F5405C" w:rsidRPr="00F5405C" w:rsidRDefault="00F5405C" w:rsidP="00F5405C">
      <w:pPr>
        <w:tabs>
          <w:tab w:val="left" w:pos="5056"/>
        </w:tabs>
        <w:spacing w:line="360" w:lineRule="auto"/>
        <w:rPr>
          <w:rFonts w:eastAsia="Times New Roman" w:cs="Arial"/>
          <w:b/>
          <w:sz w:val="20"/>
          <w:szCs w:val="20"/>
          <w:lang w:eastAsia="es-ES"/>
        </w:rPr>
      </w:pPr>
      <w:r w:rsidRPr="00F5405C">
        <w:rPr>
          <w:rFonts w:eastAsia="Times New Roman" w:cs="Arial"/>
          <w:b/>
          <w:sz w:val="20"/>
          <w:szCs w:val="20"/>
          <w:lang w:eastAsia="es-ES"/>
        </w:rPr>
        <w:t>DIP. ROSA NILDA GONZÁLEZ NORIEGA</w:t>
      </w:r>
      <w:r w:rsidRPr="00F5405C">
        <w:rPr>
          <w:rFonts w:eastAsia="Times New Roman" w:cs="Arial"/>
          <w:b/>
          <w:sz w:val="20"/>
          <w:szCs w:val="20"/>
          <w:lang w:eastAsia="es-ES"/>
        </w:rPr>
        <w:tab/>
        <w:t>DIP. FERNANDO IZAGUIRRE VALDÉS</w:t>
      </w:r>
    </w:p>
    <w:p w:rsidR="00F5405C" w:rsidRPr="00F5405C" w:rsidRDefault="00F5405C" w:rsidP="00F5405C">
      <w:pPr>
        <w:tabs>
          <w:tab w:val="left" w:pos="5056"/>
        </w:tabs>
        <w:spacing w:line="360" w:lineRule="auto"/>
        <w:rPr>
          <w:rFonts w:eastAsia="Times New Roman" w:cs="Arial"/>
          <w:b/>
          <w:sz w:val="20"/>
          <w:szCs w:val="20"/>
          <w:lang w:eastAsia="es-ES"/>
        </w:rPr>
      </w:pPr>
    </w:p>
    <w:p w:rsidR="00F5405C" w:rsidRPr="00F5405C" w:rsidRDefault="00F5405C" w:rsidP="00F5405C">
      <w:pPr>
        <w:tabs>
          <w:tab w:val="left" w:pos="5056"/>
        </w:tabs>
        <w:spacing w:line="360" w:lineRule="auto"/>
        <w:ind w:right="-518"/>
        <w:rPr>
          <w:rFonts w:eastAsia="Times New Roman" w:cs="Arial"/>
          <w:b/>
          <w:sz w:val="20"/>
          <w:szCs w:val="20"/>
          <w:lang w:eastAsia="es-ES"/>
        </w:rPr>
      </w:pPr>
      <w:r w:rsidRPr="00F5405C">
        <w:rPr>
          <w:rFonts w:eastAsia="Times New Roman" w:cs="Arial"/>
          <w:b/>
          <w:sz w:val="20"/>
          <w:szCs w:val="20"/>
          <w:lang w:eastAsia="es-ES"/>
        </w:rPr>
        <w:lastRenderedPageBreak/>
        <w:t xml:space="preserve"> </w:t>
      </w:r>
    </w:p>
    <w:p w:rsidR="00F5405C" w:rsidRPr="00F5405C" w:rsidRDefault="00F5405C" w:rsidP="00F5405C">
      <w:pPr>
        <w:tabs>
          <w:tab w:val="left" w:pos="5056"/>
        </w:tabs>
        <w:spacing w:line="360" w:lineRule="auto"/>
        <w:ind w:right="-518"/>
        <w:rPr>
          <w:rFonts w:eastAsia="Times New Roman" w:cs="Arial"/>
          <w:b/>
          <w:sz w:val="20"/>
          <w:szCs w:val="20"/>
          <w:lang w:eastAsia="es-ES"/>
        </w:rPr>
      </w:pPr>
      <w:r w:rsidRPr="00F5405C">
        <w:rPr>
          <w:rFonts w:eastAsia="Times New Roman" w:cs="Arial"/>
          <w:b/>
          <w:sz w:val="20"/>
          <w:szCs w:val="20"/>
          <w:lang w:eastAsia="es-ES"/>
        </w:rPr>
        <w:t>DIP. JUAN CARLOS GUERRA LÓPEZ NEGRETE</w:t>
      </w:r>
      <w:r w:rsidRPr="00F5405C">
        <w:rPr>
          <w:rFonts w:eastAsia="Times New Roman" w:cs="Arial"/>
          <w:b/>
          <w:sz w:val="20"/>
          <w:szCs w:val="20"/>
          <w:lang w:eastAsia="es-ES"/>
        </w:rPr>
        <w:tab/>
        <w:t>DIP. JUAN ANTONIO GARCÍA VILLA</w:t>
      </w:r>
    </w:p>
    <w:p w:rsidR="00F5405C" w:rsidRPr="00F5405C" w:rsidRDefault="00F5405C" w:rsidP="00F5405C">
      <w:pPr>
        <w:tabs>
          <w:tab w:val="left" w:pos="5056"/>
        </w:tabs>
        <w:spacing w:line="360" w:lineRule="auto"/>
        <w:ind w:right="-518"/>
        <w:rPr>
          <w:rFonts w:eastAsia="Times New Roman" w:cs="Arial"/>
          <w:b/>
          <w:sz w:val="20"/>
          <w:szCs w:val="20"/>
          <w:lang w:eastAsia="es-ES"/>
        </w:rPr>
      </w:pPr>
    </w:p>
    <w:p w:rsidR="00F5405C" w:rsidRPr="00F5405C" w:rsidRDefault="00F5405C" w:rsidP="00F5405C">
      <w:pPr>
        <w:tabs>
          <w:tab w:val="left" w:pos="5056"/>
        </w:tabs>
        <w:spacing w:line="360" w:lineRule="auto"/>
        <w:rPr>
          <w:rFonts w:eastAsia="Times New Roman" w:cs="Arial"/>
          <w:b/>
          <w:sz w:val="20"/>
          <w:szCs w:val="20"/>
          <w:lang w:eastAsia="es-ES"/>
        </w:rPr>
      </w:pPr>
    </w:p>
    <w:p w:rsidR="00F5405C" w:rsidRPr="00F5405C" w:rsidRDefault="00F5405C" w:rsidP="00F5405C">
      <w:pPr>
        <w:tabs>
          <w:tab w:val="left" w:pos="5056"/>
        </w:tabs>
        <w:spacing w:line="360" w:lineRule="auto"/>
        <w:rPr>
          <w:rFonts w:eastAsia="Times New Roman" w:cs="Arial"/>
          <w:b/>
          <w:sz w:val="20"/>
          <w:szCs w:val="20"/>
          <w:lang w:eastAsia="es-ES"/>
        </w:rPr>
      </w:pPr>
      <w:r w:rsidRPr="00F5405C">
        <w:rPr>
          <w:rFonts w:eastAsia="Times New Roman" w:cs="Arial"/>
          <w:b/>
          <w:sz w:val="20"/>
          <w:szCs w:val="20"/>
          <w:lang w:eastAsia="es-ES"/>
        </w:rPr>
        <w:t>DIP. GERARDO ABRAHAM AGUADO GÓMEZ              DIP. GABRIELA ZAPOPAN GARZA GALVÁN</w:t>
      </w:r>
    </w:p>
    <w:p w:rsidR="00F5405C" w:rsidRPr="00F5405C" w:rsidRDefault="00F5405C" w:rsidP="00F5405C">
      <w:pPr>
        <w:tabs>
          <w:tab w:val="left" w:pos="5056"/>
        </w:tabs>
        <w:spacing w:line="360" w:lineRule="auto"/>
        <w:rPr>
          <w:rFonts w:eastAsia="Times New Roman" w:cs="Arial"/>
          <w:b/>
          <w:sz w:val="20"/>
          <w:szCs w:val="20"/>
          <w:lang w:eastAsia="es-ES"/>
        </w:rPr>
      </w:pPr>
    </w:p>
    <w:p w:rsidR="002D158C" w:rsidRPr="000636B0" w:rsidRDefault="002D158C" w:rsidP="002D158C">
      <w:pPr>
        <w:rPr>
          <w:rFonts w:eastAsia="Times New Roman" w:cs="Arial"/>
          <w:snapToGrid w:val="0"/>
          <w:sz w:val="20"/>
          <w:szCs w:val="20"/>
          <w:lang w:eastAsia="es-ES"/>
        </w:rPr>
      </w:pPr>
      <w:r w:rsidRPr="000636B0">
        <w:rPr>
          <w:rFonts w:eastAsia="Times New Roman" w:cs="Arial"/>
          <w:snapToGrid w:val="0"/>
          <w:sz w:val="20"/>
          <w:szCs w:val="20"/>
          <w:lang w:eastAsia="es-ES"/>
        </w:rPr>
        <w:t xml:space="preserve">Es </w:t>
      </w:r>
      <w:proofErr w:type="spellStart"/>
      <w:r w:rsidRPr="000636B0">
        <w:rPr>
          <w:rFonts w:eastAsia="Times New Roman" w:cs="Arial"/>
          <w:snapToGrid w:val="0"/>
          <w:sz w:val="20"/>
          <w:szCs w:val="20"/>
          <w:lang w:eastAsia="es-ES"/>
        </w:rPr>
        <w:t>cuanto</w:t>
      </w:r>
      <w:proofErr w:type="spellEnd"/>
      <w:r w:rsidRPr="000636B0">
        <w:rPr>
          <w:rFonts w:eastAsia="Times New Roman" w:cs="Arial"/>
          <w:snapToGrid w:val="0"/>
          <w:sz w:val="20"/>
          <w:szCs w:val="20"/>
          <w:lang w:eastAsia="es-ES"/>
        </w:rPr>
        <w:t>.</w:t>
      </w:r>
    </w:p>
    <w:p w:rsidR="002D158C" w:rsidRPr="000636B0" w:rsidRDefault="002D158C" w:rsidP="002D158C">
      <w:pPr>
        <w:rPr>
          <w:rFonts w:eastAsia="Times New Roman" w:cs="Arial"/>
          <w:snapToGrid w:val="0"/>
          <w:sz w:val="20"/>
          <w:szCs w:val="20"/>
          <w:lang w:eastAsia="es-ES"/>
        </w:rPr>
      </w:pPr>
    </w:p>
    <w:p w:rsidR="00294880" w:rsidRPr="000636B0" w:rsidRDefault="00294880" w:rsidP="002D158C">
      <w:pPr>
        <w:rPr>
          <w:rFonts w:eastAsia="Times New Roman" w:cs="Arial"/>
          <w:b/>
          <w:snapToGrid w:val="0"/>
          <w:sz w:val="20"/>
          <w:szCs w:val="20"/>
          <w:lang w:eastAsia="es-ES"/>
        </w:rPr>
      </w:pPr>
    </w:p>
    <w:p w:rsidR="002D158C" w:rsidRPr="000636B0" w:rsidRDefault="002D158C" w:rsidP="002D158C">
      <w:pPr>
        <w:rPr>
          <w:rFonts w:eastAsia="Times New Roman" w:cs="Arial"/>
          <w:b/>
          <w:snapToGrid w:val="0"/>
          <w:sz w:val="20"/>
          <w:szCs w:val="20"/>
          <w:lang w:eastAsia="es-ES"/>
        </w:rPr>
      </w:pPr>
      <w:r w:rsidRPr="000636B0">
        <w:rPr>
          <w:rFonts w:eastAsia="Times New Roman" w:cs="Arial"/>
          <w:b/>
          <w:snapToGrid w:val="0"/>
          <w:sz w:val="20"/>
          <w:szCs w:val="20"/>
          <w:lang w:eastAsia="es-ES"/>
        </w:rPr>
        <w:t>Diputado Presidente Jaime Bueno Zertuche:</w:t>
      </w:r>
    </w:p>
    <w:p w:rsidR="002D158C" w:rsidRPr="000636B0" w:rsidRDefault="002D158C" w:rsidP="002D158C">
      <w:pPr>
        <w:rPr>
          <w:rFonts w:eastAsia="Times New Roman" w:cs="Arial"/>
          <w:snapToGrid w:val="0"/>
          <w:sz w:val="20"/>
          <w:szCs w:val="20"/>
          <w:lang w:eastAsia="es-ES"/>
        </w:rPr>
      </w:pPr>
      <w:r w:rsidRPr="000636B0">
        <w:rPr>
          <w:rFonts w:eastAsia="Times New Roman" w:cs="Arial"/>
          <w:snapToGrid w:val="0"/>
          <w:sz w:val="20"/>
          <w:szCs w:val="20"/>
          <w:lang w:eastAsia="es-ES"/>
        </w:rPr>
        <w:t xml:space="preserve">Gracias Diputada. </w:t>
      </w:r>
    </w:p>
    <w:p w:rsidR="002D158C" w:rsidRPr="000636B0" w:rsidRDefault="002D158C" w:rsidP="002D158C">
      <w:pPr>
        <w:rPr>
          <w:rFonts w:eastAsia="Times New Roman" w:cs="Arial"/>
          <w:snapToGrid w:val="0"/>
          <w:sz w:val="20"/>
          <w:szCs w:val="20"/>
          <w:lang w:eastAsia="es-ES"/>
        </w:rPr>
      </w:pPr>
    </w:p>
    <w:p w:rsidR="002D158C" w:rsidRPr="000636B0" w:rsidRDefault="002D158C" w:rsidP="002D158C">
      <w:pPr>
        <w:rPr>
          <w:rFonts w:eastAsia="Times New Roman" w:cs="Arial"/>
          <w:snapToGrid w:val="0"/>
          <w:sz w:val="20"/>
          <w:szCs w:val="20"/>
          <w:lang w:eastAsia="es-ES"/>
        </w:rPr>
      </w:pPr>
      <w:r w:rsidRPr="000636B0">
        <w:rPr>
          <w:rFonts w:eastAsia="Times New Roman" w:cs="Arial"/>
          <w:snapToGrid w:val="0"/>
          <w:sz w:val="20"/>
          <w:szCs w:val="20"/>
          <w:lang w:eastAsia="es-ES"/>
        </w:rPr>
        <w:t xml:space="preserve">Se dispone que la anterior iniciativa sea turnada a la Comisión de Gobernación, Puntos Constitucionales y Justicia para efectos de estudio y dictamen. </w:t>
      </w:r>
    </w:p>
    <w:p w:rsidR="002D158C" w:rsidRPr="000636B0" w:rsidRDefault="002D158C" w:rsidP="002D158C">
      <w:pPr>
        <w:rPr>
          <w:rFonts w:eastAsia="Times New Roman" w:cs="Arial"/>
          <w:snapToGrid w:val="0"/>
          <w:sz w:val="20"/>
          <w:szCs w:val="20"/>
          <w:lang w:eastAsia="es-ES"/>
        </w:rPr>
      </w:pPr>
    </w:p>
    <w:p w:rsidR="002D158C" w:rsidRPr="000636B0" w:rsidRDefault="002D158C" w:rsidP="002D158C">
      <w:pPr>
        <w:rPr>
          <w:rFonts w:eastAsia="Times New Roman" w:cs="Arial"/>
          <w:snapToGrid w:val="0"/>
          <w:sz w:val="20"/>
          <w:szCs w:val="20"/>
          <w:lang w:eastAsia="es-ES"/>
        </w:rPr>
      </w:pPr>
      <w:r w:rsidRPr="000636B0">
        <w:rPr>
          <w:rFonts w:eastAsia="Times New Roman" w:cs="Arial"/>
          <w:snapToGrid w:val="0"/>
          <w:sz w:val="20"/>
          <w:szCs w:val="20"/>
          <w:lang w:eastAsia="es-ES"/>
        </w:rPr>
        <w:t xml:space="preserve">Se concede la palabra a la Diputada Josefina Garza Barrera, hasta </w:t>
      </w:r>
      <w:r w:rsidRPr="00F5405C">
        <w:rPr>
          <w:rFonts w:eastAsia="Times New Roman" w:cs="Arial"/>
          <w:snapToGrid w:val="0"/>
          <w:sz w:val="20"/>
          <w:szCs w:val="20"/>
          <w:lang w:eastAsia="es-ES"/>
        </w:rPr>
        <w:t xml:space="preserve">por 10 minutos, para hacer una exposición general de la iniciativa que se encuentra consignada en el </w:t>
      </w:r>
      <w:r w:rsidRPr="00F5405C">
        <w:rPr>
          <w:rFonts w:eastAsia="Times New Roman" w:cs="Arial"/>
          <w:bCs/>
          <w:snapToGrid w:val="0"/>
          <w:sz w:val="20"/>
          <w:szCs w:val="20"/>
          <w:lang w:eastAsia="es-ES"/>
        </w:rPr>
        <w:t>Punto 8 A</w:t>
      </w:r>
      <w:r w:rsidRPr="00F5405C">
        <w:rPr>
          <w:rFonts w:eastAsia="Times New Roman" w:cs="Arial"/>
          <w:snapToGrid w:val="0"/>
          <w:sz w:val="20"/>
          <w:szCs w:val="20"/>
          <w:lang w:eastAsia="es-ES"/>
        </w:rPr>
        <w:t xml:space="preserve"> del Orden</w:t>
      </w:r>
      <w:r w:rsidRPr="000636B0">
        <w:rPr>
          <w:rFonts w:eastAsia="Times New Roman" w:cs="Arial"/>
          <w:snapToGrid w:val="0"/>
          <w:sz w:val="20"/>
          <w:szCs w:val="20"/>
          <w:lang w:eastAsia="es-ES"/>
        </w:rPr>
        <w:t xml:space="preserve"> del Día aprobado. </w:t>
      </w:r>
    </w:p>
    <w:p w:rsidR="002D158C" w:rsidRPr="000636B0" w:rsidRDefault="002D158C" w:rsidP="002D158C">
      <w:pPr>
        <w:rPr>
          <w:rFonts w:eastAsia="Times New Roman" w:cs="Arial"/>
          <w:snapToGrid w:val="0"/>
          <w:sz w:val="20"/>
          <w:szCs w:val="20"/>
          <w:lang w:eastAsia="es-ES"/>
        </w:rPr>
      </w:pPr>
    </w:p>
    <w:p w:rsidR="002D158C" w:rsidRPr="000636B0" w:rsidRDefault="002D158C" w:rsidP="002D158C">
      <w:pPr>
        <w:rPr>
          <w:rFonts w:eastAsia="Times New Roman" w:cs="Arial"/>
          <w:b/>
          <w:snapToGrid w:val="0"/>
          <w:sz w:val="20"/>
          <w:szCs w:val="20"/>
          <w:lang w:eastAsia="es-ES"/>
        </w:rPr>
      </w:pPr>
      <w:r w:rsidRPr="000636B0">
        <w:rPr>
          <w:rFonts w:eastAsia="Times New Roman" w:cs="Arial"/>
          <w:b/>
          <w:snapToGrid w:val="0"/>
          <w:sz w:val="20"/>
          <w:szCs w:val="20"/>
          <w:lang w:eastAsia="es-ES"/>
        </w:rPr>
        <w:t>Diputada Josefina Garza Barrera:</w:t>
      </w:r>
    </w:p>
    <w:p w:rsidR="002D158C" w:rsidRPr="000636B0" w:rsidRDefault="002D158C" w:rsidP="002D158C">
      <w:pPr>
        <w:rPr>
          <w:rFonts w:eastAsia="Times New Roman" w:cs="Arial"/>
          <w:snapToGrid w:val="0"/>
          <w:sz w:val="20"/>
          <w:szCs w:val="20"/>
          <w:lang w:eastAsia="es-ES"/>
        </w:rPr>
      </w:pPr>
      <w:r w:rsidRPr="000636B0">
        <w:rPr>
          <w:rFonts w:eastAsia="Times New Roman" w:cs="Arial"/>
          <w:snapToGrid w:val="0"/>
          <w:sz w:val="20"/>
          <w:szCs w:val="20"/>
          <w:lang w:eastAsia="es-ES"/>
        </w:rPr>
        <w:t xml:space="preserve">Con su permiso, Diputado Presidente. </w:t>
      </w:r>
    </w:p>
    <w:p w:rsidR="002D158C" w:rsidRPr="000636B0" w:rsidRDefault="002D158C" w:rsidP="002D158C">
      <w:pPr>
        <w:rPr>
          <w:rFonts w:eastAsia="Times New Roman" w:cs="Arial"/>
          <w:snapToGrid w:val="0"/>
          <w:sz w:val="20"/>
          <w:szCs w:val="20"/>
          <w:lang w:eastAsia="es-ES"/>
        </w:rPr>
      </w:pPr>
    </w:p>
    <w:p w:rsidR="002D158C" w:rsidRPr="000636B0" w:rsidRDefault="002D158C" w:rsidP="002D158C">
      <w:pPr>
        <w:rPr>
          <w:rFonts w:eastAsia="Times New Roman" w:cs="Arial"/>
          <w:snapToGrid w:val="0"/>
          <w:sz w:val="20"/>
          <w:szCs w:val="20"/>
          <w:lang w:eastAsia="es-ES"/>
        </w:rPr>
      </w:pPr>
      <w:r w:rsidRPr="000636B0">
        <w:rPr>
          <w:rFonts w:eastAsia="Times New Roman" w:cs="Arial"/>
          <w:snapToGrid w:val="0"/>
          <w:sz w:val="20"/>
          <w:szCs w:val="20"/>
          <w:lang w:eastAsia="es-ES"/>
        </w:rPr>
        <w:t xml:space="preserve">La Iniciativa que presenta la de la voz, Diputada Josefina Garza Barrera, conjuntamente con las demás Diputadas y Diputados integrantes del Grupo Parlamentario "Gral. Andrés S. Viesca" del Partido Revolucionario Institucional, consiste en REFORMAR EL TERCER PÁRRAFO DE LA FRACCION IX DEL ARTÍCULO 26 DE LA LEY DE LOS DERECHOS DE LAS PERSONAS ADULTAS MAYORES DEL ESTADO DE COAHUILA DE ZARAGOZA. </w:t>
      </w:r>
    </w:p>
    <w:p w:rsidR="002D158C" w:rsidRPr="000636B0" w:rsidRDefault="002D158C" w:rsidP="002D158C">
      <w:pPr>
        <w:rPr>
          <w:rFonts w:eastAsia="Times New Roman" w:cs="Arial"/>
          <w:snapToGrid w:val="0"/>
          <w:sz w:val="20"/>
          <w:szCs w:val="20"/>
          <w:lang w:eastAsia="es-ES"/>
        </w:rPr>
      </w:pPr>
    </w:p>
    <w:p w:rsidR="002D158C" w:rsidRPr="000636B0" w:rsidRDefault="002D158C" w:rsidP="002D158C">
      <w:pPr>
        <w:rPr>
          <w:rFonts w:eastAsia="Times New Roman" w:cs="Arial"/>
          <w:snapToGrid w:val="0"/>
          <w:sz w:val="20"/>
          <w:szCs w:val="20"/>
          <w:lang w:eastAsia="es-ES"/>
        </w:rPr>
      </w:pPr>
      <w:r w:rsidRPr="000636B0">
        <w:rPr>
          <w:rFonts w:eastAsia="Times New Roman" w:cs="Arial"/>
          <w:snapToGrid w:val="0"/>
          <w:sz w:val="20"/>
          <w:szCs w:val="20"/>
          <w:lang w:eastAsia="es-ES"/>
        </w:rPr>
        <w:t xml:space="preserve">Con la finalidad de establecer como obligación del Instituto Coahuilense de las Personas Adultos Mayores y no como facultad potestativa la realización de visitas de inspección y vigilancia a instituciones públicas y privadas, casas hogar, albergues, residencias de día o cualquier centro de atención a las Personas Adultas Mayores para verificar las condiciones del funcionamiento, capacitación de su personal, modelo de atención y condiciones de la calidad de vida debiendo a la vez hacer del conocimiento de las autoridades competentes las anomalías que en su caso se detecten durante las visitas realizadas. </w:t>
      </w:r>
    </w:p>
    <w:p w:rsidR="002D158C" w:rsidRPr="000636B0" w:rsidRDefault="002D158C" w:rsidP="002D158C">
      <w:pPr>
        <w:rPr>
          <w:rFonts w:eastAsia="Times New Roman" w:cs="Arial"/>
          <w:snapToGrid w:val="0"/>
          <w:sz w:val="20"/>
          <w:szCs w:val="20"/>
          <w:lang w:eastAsia="es-ES"/>
        </w:rPr>
      </w:pPr>
    </w:p>
    <w:p w:rsidR="002D158C" w:rsidRPr="000636B0" w:rsidRDefault="002D158C" w:rsidP="002D158C">
      <w:pPr>
        <w:rPr>
          <w:rFonts w:eastAsia="Times New Roman" w:cs="Arial"/>
          <w:snapToGrid w:val="0"/>
          <w:sz w:val="20"/>
          <w:szCs w:val="20"/>
          <w:lang w:eastAsia="es-ES"/>
        </w:rPr>
      </w:pPr>
      <w:r w:rsidRPr="000636B0">
        <w:rPr>
          <w:rFonts w:eastAsia="Times New Roman" w:cs="Arial"/>
          <w:snapToGrid w:val="0"/>
          <w:sz w:val="20"/>
          <w:szCs w:val="20"/>
          <w:lang w:eastAsia="es-ES"/>
        </w:rPr>
        <w:t xml:space="preserve">Lo anterior, en base a la siguiente:  </w:t>
      </w:r>
      <w:r w:rsidRPr="000636B0">
        <w:rPr>
          <w:rFonts w:eastAsia="Times New Roman" w:cs="Arial"/>
          <w:b/>
          <w:sz w:val="20"/>
          <w:szCs w:val="20"/>
          <w:lang w:eastAsia="es-ES"/>
        </w:rPr>
        <w:t>EXPOSICIÓN DE MOTIVOS</w:t>
      </w:r>
    </w:p>
    <w:p w:rsidR="002D158C" w:rsidRPr="000636B0" w:rsidRDefault="002D158C" w:rsidP="002D158C">
      <w:pPr>
        <w:rPr>
          <w:rFonts w:eastAsia="Times New Roman" w:cs="Arial"/>
          <w:b/>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Según datos de la Organización Mundial de la Salud entre el año 2015 y 2050, el porcentaje de los habitantes del planeta mayores de 60 años casi se duplicará, pasando del 12% al 22%. Al año 2020 el número de personas de 60 años o más será mayor al de menores de 5 años.</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val="es-ES"/>
        </w:rPr>
      </w:pPr>
      <w:r w:rsidRPr="000636B0">
        <w:rPr>
          <w:rFonts w:eastAsia="Times New Roman" w:cs="Arial"/>
          <w:sz w:val="20"/>
          <w:szCs w:val="20"/>
          <w:lang w:val="es-ES"/>
        </w:rPr>
        <w:t>Actualmente, por primera vez en la historia, la mayor parte de la población tiene una esperanza de vida igual o superior a los 60 años. Para 2050, se espera que la población mundial en esa franja de edad llegue a los 2000 millones, un aumento de 900 millones con respecto a 2015.</w:t>
      </w:r>
    </w:p>
    <w:p w:rsidR="002D158C" w:rsidRPr="000636B0" w:rsidRDefault="002D158C" w:rsidP="002D158C">
      <w:pPr>
        <w:rPr>
          <w:rFonts w:eastAsia="Times New Roman" w:cs="Arial"/>
          <w:sz w:val="20"/>
          <w:szCs w:val="20"/>
          <w:lang w:val="es-ES"/>
        </w:rPr>
      </w:pPr>
    </w:p>
    <w:p w:rsidR="002D158C" w:rsidRPr="000636B0" w:rsidRDefault="002D158C" w:rsidP="002D158C">
      <w:pPr>
        <w:rPr>
          <w:rFonts w:eastAsia="Times New Roman" w:cs="Arial"/>
          <w:sz w:val="20"/>
          <w:szCs w:val="20"/>
          <w:lang w:val="es-ES"/>
        </w:rPr>
      </w:pPr>
      <w:r w:rsidRPr="000636B0">
        <w:rPr>
          <w:rFonts w:eastAsia="Times New Roman" w:cs="Arial"/>
          <w:sz w:val="20"/>
          <w:szCs w:val="20"/>
          <w:lang w:val="es-ES"/>
        </w:rPr>
        <w:t xml:space="preserve">La ampliación de la esperanza de vida otorga áreas de oportunidad y no solamente para las personas mayores y su familia, si no para la sociedad en general, el tener la oportunidad de emprender actividades nuevas, como una profesión o simplemente retomar antiguas aficiones son campos de oportunidad que se pueden aprovechar en el transcurso de años de vida adicional. Además, las personas mayores contribuyen </w:t>
      </w:r>
      <w:r w:rsidRPr="000636B0">
        <w:rPr>
          <w:rFonts w:eastAsia="Times New Roman" w:cs="Arial"/>
          <w:sz w:val="20"/>
          <w:szCs w:val="20"/>
          <w:lang w:val="es-ES"/>
        </w:rPr>
        <w:lastRenderedPageBreak/>
        <w:t xml:space="preserve">de muchos modos a sus familias y comunidades. Sin embargo, el alcance de esas oportunidades y contribuciones depende en gran medida de un factor: la salud. </w:t>
      </w:r>
    </w:p>
    <w:p w:rsidR="002D158C" w:rsidRPr="000636B0" w:rsidRDefault="002D158C" w:rsidP="002D158C">
      <w:pPr>
        <w:rPr>
          <w:rFonts w:eastAsia="Times New Roman" w:cs="Arial"/>
          <w:sz w:val="20"/>
          <w:szCs w:val="20"/>
          <w:lang w:val="es-ES"/>
        </w:rPr>
      </w:pPr>
    </w:p>
    <w:p w:rsidR="002D158C" w:rsidRPr="000636B0" w:rsidRDefault="002D158C" w:rsidP="002D158C">
      <w:pPr>
        <w:rPr>
          <w:rFonts w:eastAsia="Times New Roman" w:cs="Arial"/>
          <w:sz w:val="20"/>
          <w:szCs w:val="20"/>
          <w:lang w:val="es-ES"/>
        </w:rPr>
      </w:pPr>
      <w:r w:rsidRPr="000636B0">
        <w:rPr>
          <w:rFonts w:eastAsia="Times New Roman" w:cs="Arial"/>
          <w:sz w:val="20"/>
          <w:szCs w:val="20"/>
          <w:lang w:val="es-ES"/>
        </w:rPr>
        <w:t>Se debe garantizar que los adultos mayores puedan vivir esos años adicionales de vida en buena salud y en un entorno propicio, para hacer lo que más valoran de forma muy similar a una persona joven ya que de lo contrario si en esos años adicionales están en un entorno que los deteriore en su capacidad física y mental, las implicaciones para las personas mayores y para la sociedad serán realmente negativas.</w:t>
      </w:r>
    </w:p>
    <w:p w:rsidR="002D158C" w:rsidRPr="000636B0" w:rsidRDefault="002D158C" w:rsidP="002D158C">
      <w:pPr>
        <w:rPr>
          <w:rFonts w:eastAsia="Times New Roman" w:cs="Arial"/>
          <w:sz w:val="20"/>
          <w:szCs w:val="20"/>
          <w:lang w:val="es-ES"/>
        </w:rPr>
      </w:pPr>
    </w:p>
    <w:p w:rsidR="002D158C" w:rsidRPr="000636B0" w:rsidRDefault="002D158C" w:rsidP="002D158C">
      <w:pPr>
        <w:rPr>
          <w:rFonts w:eastAsia="Times New Roman" w:cs="Arial"/>
          <w:sz w:val="20"/>
          <w:szCs w:val="20"/>
          <w:lang w:val="es-ES"/>
        </w:rPr>
      </w:pPr>
      <w:r w:rsidRPr="000636B0">
        <w:rPr>
          <w:rFonts w:eastAsia="Times New Roman" w:cs="Arial"/>
          <w:sz w:val="20"/>
          <w:szCs w:val="20"/>
          <w:lang w:val="es-ES"/>
        </w:rPr>
        <w:t>Actualmente estamos más conscientes de las necesidades del cuidado de las personas adultos mayores, esto en gran medida es gracias a los avances en la medicina moderna y la importancia que se le da a la salud integral, en nuestro país la esperanza de vida actualmente es en promedio de 76 años.</w:t>
      </w:r>
    </w:p>
    <w:p w:rsidR="002D158C" w:rsidRPr="000636B0" w:rsidRDefault="002D158C" w:rsidP="002D158C">
      <w:pPr>
        <w:rPr>
          <w:rFonts w:eastAsia="Times New Roman" w:cs="Arial"/>
          <w:sz w:val="20"/>
          <w:szCs w:val="20"/>
          <w:lang w:val="es-ES"/>
        </w:rPr>
      </w:pPr>
    </w:p>
    <w:p w:rsidR="002D158C" w:rsidRPr="000636B0" w:rsidRDefault="002D158C" w:rsidP="002D158C">
      <w:pPr>
        <w:rPr>
          <w:rFonts w:eastAsia="Times New Roman" w:cs="Arial"/>
          <w:sz w:val="20"/>
          <w:szCs w:val="20"/>
          <w:lang w:val="es-ES"/>
        </w:rPr>
      </w:pPr>
      <w:r w:rsidRPr="000636B0">
        <w:rPr>
          <w:rFonts w:eastAsia="Times New Roman" w:cs="Arial"/>
          <w:sz w:val="20"/>
          <w:szCs w:val="20"/>
          <w:lang w:val="es-ES"/>
        </w:rPr>
        <w:t xml:space="preserve">Y es debido a lo anterior, es decir a la conciencia de las necesidades especiales para el cuidado de los adultos mayores que muchas veces se opta por una casa de retiro, que en esta etapa de la vida cada día se vuelve más popular, siendo una alternativa en los casos en que la familia del adulto mayor no puede protegerlo y cuidarlo, y lo ven como una opción que pueda garantizar la comodidad y salud de </w:t>
      </w:r>
      <w:proofErr w:type="gramStart"/>
      <w:r w:rsidRPr="000636B0">
        <w:rPr>
          <w:rFonts w:eastAsia="Times New Roman" w:cs="Arial"/>
          <w:sz w:val="20"/>
          <w:szCs w:val="20"/>
          <w:lang w:val="es-ES"/>
        </w:rPr>
        <w:t>este  adulto</w:t>
      </w:r>
      <w:proofErr w:type="gramEnd"/>
      <w:r w:rsidRPr="000636B0">
        <w:rPr>
          <w:rFonts w:eastAsia="Times New Roman" w:cs="Arial"/>
          <w:sz w:val="20"/>
          <w:szCs w:val="20"/>
          <w:lang w:val="es-ES"/>
        </w:rPr>
        <w:t xml:space="preserve"> mayor.</w:t>
      </w:r>
    </w:p>
    <w:p w:rsidR="002D158C" w:rsidRPr="000636B0" w:rsidRDefault="002D158C" w:rsidP="002D158C">
      <w:pPr>
        <w:rPr>
          <w:rFonts w:eastAsia="Times New Roman" w:cs="Arial"/>
          <w:sz w:val="20"/>
          <w:szCs w:val="20"/>
          <w:lang w:val="es-ES"/>
        </w:rPr>
      </w:pPr>
    </w:p>
    <w:p w:rsidR="002D158C" w:rsidRPr="000636B0" w:rsidRDefault="002D158C" w:rsidP="002D158C">
      <w:pPr>
        <w:rPr>
          <w:rFonts w:eastAsia="Times New Roman" w:cs="Arial"/>
          <w:sz w:val="20"/>
          <w:szCs w:val="20"/>
          <w:lang w:val="es-ES"/>
        </w:rPr>
      </w:pPr>
      <w:r w:rsidRPr="000636B0">
        <w:rPr>
          <w:rFonts w:eastAsia="Times New Roman" w:cs="Arial"/>
          <w:sz w:val="20"/>
          <w:szCs w:val="20"/>
          <w:lang w:val="es-ES"/>
        </w:rPr>
        <w:t>Las casas de retiro y los asilos, suelen ser espacios en los que las personas adultas mayores reciben ciertos servicios los cuales deben incluir desde médicos, físicos y psicológicos otorgados por profesionales que durante la estancia del adulto mayor supervisan y están al pendiente de sus necesidades.</w:t>
      </w:r>
    </w:p>
    <w:p w:rsidR="002D158C" w:rsidRPr="000636B0" w:rsidRDefault="002D158C" w:rsidP="002D158C">
      <w:pPr>
        <w:rPr>
          <w:rFonts w:eastAsia="Times New Roman" w:cs="Arial"/>
          <w:sz w:val="20"/>
          <w:szCs w:val="20"/>
          <w:lang w:val="es-ES"/>
        </w:rPr>
      </w:pPr>
    </w:p>
    <w:p w:rsidR="002D158C" w:rsidRPr="000636B0" w:rsidRDefault="002D158C" w:rsidP="002D158C">
      <w:pPr>
        <w:rPr>
          <w:rFonts w:eastAsia="Times New Roman" w:cs="Arial"/>
          <w:sz w:val="20"/>
          <w:szCs w:val="20"/>
          <w:lang w:val="es-ES"/>
        </w:rPr>
      </w:pPr>
      <w:r w:rsidRPr="000636B0">
        <w:rPr>
          <w:rFonts w:eastAsia="Times New Roman" w:cs="Arial"/>
          <w:sz w:val="20"/>
          <w:szCs w:val="20"/>
          <w:lang w:val="es-ES"/>
        </w:rPr>
        <w:t xml:space="preserve">Existen lugares que prestan este tipo de servicios y de los cuales se ha identificado que la calidad de vida de las personas que viven en ellos, por lo regular es mejor tanto física y mentalmente en comparación con aquellas que deciden quedarse solos. Esto debido a que las casas de retiro en las que incluyen una dieta personalizada, actividades recreativas, atención médica y convivencia con personas en el mismo rango de edad resulta favorable para el adulto mayor, ya que es bastante común que los adultos mayores se sientan incomprendidos o rechazados cuando no conviven lo suficiente con personas que atraviesan la misma etapa, lo que los lleva a aislarse y a desarrollar depresión y otro tipo de trastornos y enfermedades. </w:t>
      </w:r>
    </w:p>
    <w:p w:rsidR="002D158C" w:rsidRPr="000636B0" w:rsidRDefault="002D158C" w:rsidP="002D158C">
      <w:pPr>
        <w:rPr>
          <w:rFonts w:eastAsia="Times New Roman" w:cs="Arial"/>
          <w:sz w:val="20"/>
          <w:szCs w:val="20"/>
          <w:lang w:val="es-ES"/>
        </w:rPr>
      </w:pPr>
    </w:p>
    <w:p w:rsidR="002D158C" w:rsidRPr="000636B0" w:rsidRDefault="002D158C" w:rsidP="002D158C">
      <w:pPr>
        <w:rPr>
          <w:rFonts w:eastAsia="Times New Roman" w:cs="Arial"/>
          <w:sz w:val="20"/>
          <w:szCs w:val="20"/>
          <w:lang w:val="es-ES"/>
        </w:rPr>
      </w:pPr>
      <w:r w:rsidRPr="000636B0">
        <w:rPr>
          <w:rFonts w:eastAsia="Times New Roman" w:cs="Arial"/>
          <w:sz w:val="20"/>
          <w:szCs w:val="20"/>
          <w:lang w:val="es-ES"/>
        </w:rPr>
        <w:t>Además, existen riesgos derivados de que un adulto mayor viva solo en casa, como caídas, quemaduras, intoxicaciones por ingerir productos caducos o cuyas etiquetas no puedan leer, riesgos de incendio por dejar la estufa encendida etc.</w:t>
      </w:r>
    </w:p>
    <w:p w:rsidR="002D158C" w:rsidRPr="000636B0" w:rsidRDefault="002D158C" w:rsidP="002D158C">
      <w:pPr>
        <w:rPr>
          <w:rFonts w:eastAsia="Times New Roman" w:cs="Arial"/>
          <w:sz w:val="20"/>
          <w:szCs w:val="20"/>
          <w:lang w:val="es-ES"/>
        </w:rPr>
      </w:pPr>
    </w:p>
    <w:p w:rsidR="002D158C" w:rsidRPr="000636B0" w:rsidRDefault="002D158C" w:rsidP="002D158C">
      <w:pPr>
        <w:rPr>
          <w:rFonts w:eastAsia="Times New Roman" w:cs="Arial"/>
          <w:bCs/>
          <w:sz w:val="20"/>
          <w:szCs w:val="20"/>
        </w:rPr>
      </w:pPr>
      <w:r w:rsidRPr="000636B0">
        <w:rPr>
          <w:rFonts w:eastAsia="Times New Roman" w:cs="Arial"/>
          <w:sz w:val="20"/>
          <w:szCs w:val="20"/>
          <w:lang w:val="es-ES"/>
        </w:rPr>
        <w:t xml:space="preserve">Sin embargo, también nos podemos encontrar con lugares que no se encuentran adaptados para este tipo de servicios, carentes de personal capacitado o que son poco funcionales y que no cumplen con los lineamientos y requerimientos establecidos en la  </w:t>
      </w:r>
      <w:r w:rsidRPr="000636B0">
        <w:rPr>
          <w:rFonts w:eastAsia="Times New Roman" w:cs="Arial"/>
          <w:bCs/>
          <w:sz w:val="20"/>
          <w:szCs w:val="20"/>
        </w:rPr>
        <w:t xml:space="preserve">Norma Oficial Mexicana NOM-031-SSA3-2012, misma que establece las características de funcionamiento, organización e infraestructura que deben observar los establecimientos de los sectores público, social y privado, que presten servicios de asistencia social a personas adultas mayores. </w:t>
      </w:r>
    </w:p>
    <w:p w:rsidR="002D158C" w:rsidRPr="000636B0" w:rsidRDefault="002D158C" w:rsidP="002D158C">
      <w:pPr>
        <w:rPr>
          <w:rFonts w:eastAsia="Times New Roman" w:cs="Arial"/>
          <w:bCs/>
          <w:sz w:val="20"/>
          <w:szCs w:val="20"/>
        </w:rPr>
      </w:pPr>
    </w:p>
    <w:p w:rsidR="002D158C" w:rsidRPr="000636B0" w:rsidRDefault="002D158C" w:rsidP="002D158C">
      <w:pPr>
        <w:rPr>
          <w:rFonts w:eastAsia="Times New Roman" w:cs="Arial"/>
          <w:i/>
          <w:color w:val="313233"/>
          <w:sz w:val="20"/>
          <w:szCs w:val="20"/>
          <w:lang w:eastAsia="es-ES"/>
        </w:rPr>
      </w:pPr>
      <w:r w:rsidRPr="000636B0">
        <w:rPr>
          <w:rFonts w:eastAsia="Times New Roman" w:cs="Arial"/>
          <w:bCs/>
          <w:sz w:val="20"/>
          <w:szCs w:val="20"/>
        </w:rPr>
        <w:t>Nuestro Grupo Parlamentario se ha pronunciado en diversas ocasiones a favor del cuidado y de la debida atención de las necesidades de los adultos mayores, recientemente se solicitó “</w:t>
      </w:r>
      <w:r w:rsidRPr="000636B0">
        <w:rPr>
          <w:rFonts w:eastAsia="Times New Roman" w:cs="Arial"/>
          <w:bCs/>
          <w:i/>
          <w:sz w:val="20"/>
          <w:szCs w:val="20"/>
        </w:rPr>
        <w:t>investigar las necesidades de la población mayor que reside en los diferentes asilos, así como las características que estas instituciones deben tener para que se consideren apropiadas y funcionales ya que la calidad de la atención que se brinda en estos lugares de cuidados prolongados no debe ser deplorable y no se debe permitir la proliferación de instituciones no calificadas para brindar sus servicios</w:t>
      </w:r>
      <w:r w:rsidRPr="000636B0">
        <w:rPr>
          <w:rFonts w:eastAsia="Times New Roman" w:cs="Arial"/>
          <w:i/>
          <w:color w:val="313233"/>
          <w:sz w:val="20"/>
          <w:szCs w:val="20"/>
          <w:lang w:eastAsia="es-ES"/>
        </w:rPr>
        <w:t>.”</w:t>
      </w:r>
    </w:p>
    <w:p w:rsidR="002D158C" w:rsidRPr="000636B0" w:rsidRDefault="002D158C" w:rsidP="002D158C">
      <w:pPr>
        <w:rPr>
          <w:rFonts w:eastAsia="Times New Roman" w:cs="Arial"/>
          <w:sz w:val="20"/>
          <w:szCs w:val="20"/>
          <w:lang w:val="es-ES"/>
        </w:rPr>
      </w:pPr>
    </w:p>
    <w:p w:rsidR="002D158C" w:rsidRPr="000636B0" w:rsidRDefault="002D158C" w:rsidP="002D158C">
      <w:pPr>
        <w:rPr>
          <w:rFonts w:eastAsia="Times New Roman" w:cs="Arial"/>
          <w:sz w:val="20"/>
          <w:szCs w:val="20"/>
        </w:rPr>
      </w:pPr>
      <w:r w:rsidRPr="000636B0">
        <w:rPr>
          <w:rFonts w:eastAsia="Times New Roman" w:cs="Arial"/>
          <w:sz w:val="20"/>
          <w:szCs w:val="20"/>
        </w:rPr>
        <w:t>Por ello la importancia de que estos lugares sean supervisados con frecuencia, que se les realice visitas de inspección de las cuales se revise desde el tipo de atención que ofrece, el tipo de servicios con los que cuenta, los niveles de cuidado, el número de personas que laboran en el lugar, su especialidad, las características físicas etc.</w:t>
      </w:r>
    </w:p>
    <w:p w:rsidR="002D158C" w:rsidRPr="000636B0" w:rsidRDefault="002D158C" w:rsidP="002D158C">
      <w:pPr>
        <w:rPr>
          <w:rFonts w:eastAsia="Times New Roman" w:cs="Arial"/>
          <w:sz w:val="20"/>
          <w:szCs w:val="20"/>
        </w:rPr>
      </w:pPr>
    </w:p>
    <w:p w:rsidR="002D158C" w:rsidRPr="000636B0" w:rsidRDefault="002D158C" w:rsidP="002D158C">
      <w:pPr>
        <w:rPr>
          <w:rFonts w:eastAsia="Times New Roman" w:cs="Arial"/>
          <w:sz w:val="20"/>
          <w:szCs w:val="20"/>
        </w:rPr>
      </w:pPr>
      <w:r w:rsidRPr="000636B0">
        <w:rPr>
          <w:rFonts w:eastAsia="Times New Roman" w:cs="Arial"/>
          <w:sz w:val="20"/>
          <w:szCs w:val="20"/>
        </w:rPr>
        <w:t xml:space="preserve">Y siendo el Instituto Coahuilense de las Personas Adultos Mayores,  el organismo encargado de velar por el respeto a los derechos de las personas adultos mayores y de garantizar la tutela de sus derechos, y de aplicar las medidas de protección a las personas adultas mayores en caso de que exista algún conflicto que ponga en riesgo sus derechos, es por lo que se está proponiendo que se encargue de llegar a cabo la supervisión y visitas de inspección a estos establecimientos con la finalidad de verificar las condiciones de calidad de vida que se les brinda a los usuarios. </w:t>
      </w:r>
    </w:p>
    <w:p w:rsidR="002D158C" w:rsidRPr="000636B0" w:rsidRDefault="002D158C" w:rsidP="002D158C">
      <w:pPr>
        <w:rPr>
          <w:rFonts w:eastAsia="Times New Roman" w:cs="Arial"/>
          <w:sz w:val="20"/>
          <w:szCs w:val="20"/>
        </w:rPr>
      </w:pPr>
    </w:p>
    <w:p w:rsidR="002D158C" w:rsidRPr="000636B0" w:rsidRDefault="002D158C" w:rsidP="002D158C">
      <w:pPr>
        <w:rPr>
          <w:rFonts w:eastAsia="Times New Roman" w:cs="Arial"/>
          <w:sz w:val="20"/>
          <w:szCs w:val="20"/>
        </w:rPr>
      </w:pPr>
      <w:r w:rsidRPr="000636B0">
        <w:rPr>
          <w:rFonts w:eastAsia="Times New Roman" w:cs="Arial"/>
          <w:sz w:val="20"/>
          <w:szCs w:val="20"/>
        </w:rPr>
        <w:t xml:space="preserve">En virtud de lo anterior, </w:t>
      </w:r>
      <w:r w:rsidRPr="000636B0">
        <w:rPr>
          <w:rFonts w:eastAsia="Times New Roman" w:cs="Arial"/>
          <w:sz w:val="20"/>
          <w:szCs w:val="20"/>
          <w:lang w:eastAsia="es-ES"/>
        </w:rPr>
        <w:t xml:space="preserve">quienes integramos el Grupo Parlamentario “Gral. Andrés S. Viesca” del Partido Revolucionario Institucional, ponemos </w:t>
      </w:r>
      <w:proofErr w:type="gramStart"/>
      <w:r w:rsidRPr="000636B0">
        <w:rPr>
          <w:rFonts w:eastAsia="Times New Roman" w:cs="Arial"/>
          <w:sz w:val="20"/>
          <w:szCs w:val="20"/>
          <w:lang w:eastAsia="es-ES"/>
        </w:rPr>
        <w:t>a  consideración</w:t>
      </w:r>
      <w:proofErr w:type="gramEnd"/>
      <w:r w:rsidRPr="000636B0">
        <w:rPr>
          <w:rFonts w:eastAsia="Times New Roman" w:cs="Arial"/>
          <w:sz w:val="20"/>
          <w:szCs w:val="20"/>
          <w:lang w:eastAsia="es-ES"/>
        </w:rPr>
        <w:t xml:space="preserve"> de este Honorable  Pleno del Congreso esta </w:t>
      </w:r>
    </w:p>
    <w:p w:rsidR="002D158C" w:rsidRPr="000636B0" w:rsidRDefault="002D158C" w:rsidP="002D158C">
      <w:pPr>
        <w:rPr>
          <w:rFonts w:eastAsia="Times New Roman" w:cs="Arial"/>
          <w:sz w:val="20"/>
          <w:szCs w:val="20"/>
          <w:lang w:eastAsia="es-ES"/>
        </w:rPr>
      </w:pPr>
    </w:p>
    <w:p w:rsidR="002D158C" w:rsidRPr="000636B0" w:rsidRDefault="002D158C" w:rsidP="002D158C">
      <w:pPr>
        <w:jc w:val="center"/>
        <w:rPr>
          <w:rFonts w:eastAsia="Times New Roman" w:cs="Arial"/>
          <w:b/>
          <w:sz w:val="20"/>
          <w:szCs w:val="20"/>
          <w:lang w:eastAsia="es-ES"/>
        </w:rPr>
      </w:pPr>
      <w:r w:rsidRPr="000636B0">
        <w:rPr>
          <w:rFonts w:eastAsia="Times New Roman" w:cs="Arial"/>
          <w:b/>
          <w:sz w:val="20"/>
          <w:szCs w:val="20"/>
          <w:lang w:eastAsia="es-ES"/>
        </w:rPr>
        <w:t>INICIATIVA CON PROYECTO DE DECRETO</w:t>
      </w:r>
    </w:p>
    <w:p w:rsidR="002D158C" w:rsidRPr="000636B0" w:rsidRDefault="002D158C" w:rsidP="002D158C">
      <w:pPr>
        <w:rPr>
          <w:rFonts w:eastAsia="Times New Roman" w:cs="Arial"/>
          <w:b/>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b/>
          <w:bCs/>
          <w:sz w:val="20"/>
          <w:szCs w:val="20"/>
          <w:lang w:eastAsia="es-ES"/>
        </w:rPr>
        <w:t xml:space="preserve">ARTÍCULO </w:t>
      </w:r>
      <w:proofErr w:type="gramStart"/>
      <w:r w:rsidRPr="000636B0">
        <w:rPr>
          <w:rFonts w:eastAsia="Times New Roman" w:cs="Arial"/>
          <w:b/>
          <w:bCs/>
          <w:sz w:val="20"/>
          <w:szCs w:val="20"/>
          <w:lang w:eastAsia="es-ES"/>
        </w:rPr>
        <w:t>ÚNICO</w:t>
      </w:r>
      <w:r w:rsidRPr="000636B0">
        <w:rPr>
          <w:rFonts w:eastAsia="Times New Roman" w:cs="Arial"/>
          <w:b/>
          <w:sz w:val="20"/>
          <w:szCs w:val="20"/>
          <w:lang w:eastAsia="es-ES"/>
        </w:rPr>
        <w:t>.-</w:t>
      </w:r>
      <w:proofErr w:type="gramEnd"/>
      <w:r w:rsidRPr="000636B0">
        <w:rPr>
          <w:rFonts w:eastAsia="Times New Roman" w:cs="Arial"/>
          <w:b/>
          <w:sz w:val="20"/>
          <w:szCs w:val="20"/>
          <w:lang w:eastAsia="es-ES"/>
        </w:rPr>
        <w:t xml:space="preserve"> </w:t>
      </w:r>
      <w:r w:rsidRPr="000636B0">
        <w:rPr>
          <w:rFonts w:eastAsia="Times New Roman" w:cs="Arial"/>
          <w:sz w:val="20"/>
          <w:szCs w:val="20"/>
          <w:lang w:eastAsia="es-ES"/>
        </w:rPr>
        <w:t>Para  reformar  el tercer párrafo de la fracción IX del artículo 26, de la Ley de los Derechos de las Personas Adultas Mayores del Estado de Coahuila de Zaragoza,  y solicitamos su voto a favor de la presente iniciativa, por las razones ya expuestas.</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Es cuanto, Diputado Presidente. </w:t>
      </w:r>
    </w:p>
    <w:p w:rsidR="002D158C" w:rsidRPr="000636B0" w:rsidRDefault="002D158C" w:rsidP="002D158C">
      <w:pPr>
        <w:rPr>
          <w:rFonts w:eastAsia="Times New Roman" w:cs="Arial"/>
          <w:sz w:val="20"/>
          <w:szCs w:val="20"/>
          <w:lang w:eastAsia="es-ES"/>
        </w:rPr>
      </w:pPr>
    </w:p>
    <w:p w:rsidR="002D158C" w:rsidRPr="00F5405C" w:rsidRDefault="00F5405C" w:rsidP="002D158C">
      <w:pPr>
        <w:rPr>
          <w:rFonts w:eastAsia="Times New Roman" w:cs="Arial"/>
          <w:sz w:val="18"/>
          <w:szCs w:val="20"/>
          <w:lang w:eastAsia="es-ES"/>
        </w:rPr>
      </w:pPr>
      <w:hyperlink r:id="rId8" w:history="1">
        <w:r w:rsidRPr="00F5405C">
          <w:rPr>
            <w:rStyle w:val="Hipervnculo"/>
            <w:rFonts w:eastAsia="Times New Roman" w:cs="Arial"/>
            <w:sz w:val="18"/>
            <w:szCs w:val="20"/>
            <w:lang w:eastAsia="es-ES"/>
          </w:rPr>
          <w:t>http://congresocoahuila.gob.mx/transparencia/03/Iniciativas-2018-2020/20190911_362_PRI.docx</w:t>
        </w:r>
      </w:hyperlink>
    </w:p>
    <w:p w:rsidR="00294880" w:rsidRPr="000636B0" w:rsidRDefault="00294880"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Gracias Diputada.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Se dispone que la anterior iniciativa se turne a la Comisión de Atención a Grupos en Situación de Vulnerabilidad para efectos de estudio y dictamen.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Se concede la palabra al Diputado Juan </w:t>
      </w:r>
      <w:r w:rsidRPr="00F5405C">
        <w:rPr>
          <w:rFonts w:eastAsia="Times New Roman" w:cs="Arial"/>
          <w:sz w:val="20"/>
          <w:szCs w:val="20"/>
          <w:lang w:eastAsia="es-ES"/>
        </w:rPr>
        <w:t xml:space="preserve">Antonio García Villa, hasta por 10 minutos, para hacer una exposición general de la iniciativa consignada en el </w:t>
      </w:r>
      <w:r w:rsidRPr="00F5405C">
        <w:rPr>
          <w:rFonts w:eastAsia="Times New Roman" w:cs="Arial"/>
          <w:bCs/>
          <w:sz w:val="20"/>
          <w:szCs w:val="20"/>
          <w:lang w:eastAsia="es-ES"/>
        </w:rPr>
        <w:t xml:space="preserve">Punto 8 B </w:t>
      </w:r>
      <w:r w:rsidRPr="00F5405C">
        <w:rPr>
          <w:rFonts w:eastAsia="Times New Roman" w:cs="Arial"/>
          <w:sz w:val="20"/>
          <w:szCs w:val="20"/>
          <w:lang w:eastAsia="es-ES"/>
        </w:rPr>
        <w:t>del</w:t>
      </w:r>
      <w:r w:rsidRPr="000636B0">
        <w:rPr>
          <w:rFonts w:eastAsia="Times New Roman" w:cs="Arial"/>
          <w:sz w:val="20"/>
          <w:szCs w:val="20"/>
          <w:lang w:eastAsia="es-ES"/>
        </w:rPr>
        <w:t xml:space="preserve"> Orden del Día aprobado. </w:t>
      </w:r>
    </w:p>
    <w:p w:rsidR="00294880" w:rsidRPr="000636B0" w:rsidRDefault="00294880"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Juan Antonio García Villa:</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Muchas gracias, señor Presidente. </w:t>
      </w:r>
    </w:p>
    <w:p w:rsidR="002D158C" w:rsidRPr="000636B0" w:rsidRDefault="002D158C" w:rsidP="002D158C">
      <w:pPr>
        <w:rPr>
          <w:rFonts w:eastAsia="Times New Roman" w:cs="Arial"/>
          <w:b/>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b/>
          <w:sz w:val="20"/>
          <w:szCs w:val="20"/>
          <w:lang w:eastAsia="es-ES"/>
        </w:rPr>
        <w:t>JUAN ANTONIO GARCÍA VILLA</w:t>
      </w:r>
      <w:r w:rsidRPr="000636B0">
        <w:rPr>
          <w:rFonts w:eastAsia="Times New Roman" w:cs="Arial"/>
          <w:sz w:val="20"/>
          <w:szCs w:val="20"/>
          <w:lang w:eastAsia="es-ES"/>
        </w:rPr>
        <w:t>, en mi carácter de Diputado de la Sexagésima Primera Legislatura del Congreso del Estado, conjuntamente con los integrantes del Grupo Parlamentario del Partido Acción Nacional,  y con fundamento en los diversos preceptos, tanto de la Constitución Política del Estado de Coahuila, como en la Ley Orgánica del este Congreso, someto a la consideración del Pleno la presente iniciativa con proyecto de decreto que reforma y adiciona diversas disposiciones del Código Electoral para el Estado, de acuerdo con la siguiente</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p>
    <w:p w:rsidR="002D158C" w:rsidRPr="000636B0" w:rsidRDefault="002D158C" w:rsidP="002D158C">
      <w:pPr>
        <w:jc w:val="center"/>
        <w:rPr>
          <w:rFonts w:eastAsia="Times New Roman" w:cs="Arial"/>
          <w:b/>
          <w:sz w:val="20"/>
          <w:szCs w:val="20"/>
          <w:lang w:eastAsia="es-ES"/>
        </w:rPr>
      </w:pPr>
      <w:r w:rsidRPr="000636B0">
        <w:rPr>
          <w:rFonts w:eastAsia="Times New Roman" w:cs="Arial"/>
          <w:b/>
          <w:sz w:val="20"/>
          <w:szCs w:val="20"/>
          <w:lang w:eastAsia="es-ES"/>
        </w:rPr>
        <w:t>EXPOSICIÓN DE MOTIVOS</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El Constituyente Permanente aprobó importantes adiciones y reformas a la Constitución General de la República en materia electoral, las cuales fueron publicadas en el Diario Oficial de la Federación de fecha 10 de febrero de 2014.</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Entre dichas reformas se cuentan dos muy relevantes referidas a los procesos electorales —y concretamente a los calendarios de éstos— en las entidades  federativas, con el triple propósito de terminar con la enorme dispersión en las fechas que hasta 2014 registraban los comicios locales; estimular la participación de los ciudadanos en las elecciones estatales (para ayuntamientos, diputados locales y </w:t>
      </w:r>
      <w:r w:rsidRPr="000636B0">
        <w:rPr>
          <w:rFonts w:eastAsia="Times New Roman" w:cs="Arial"/>
          <w:sz w:val="20"/>
          <w:szCs w:val="20"/>
          <w:lang w:eastAsia="es-ES"/>
        </w:rPr>
        <w:lastRenderedPageBreak/>
        <w:t>gobernador), así como evitar el hartazgo que en no pocos ciudadanos produce la constante convocatoria a las urnas, es decir, la frecuente celebración de elecciones, como precisamente sucede en Coahuila.</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Ese par de disposiciones incorporadas en febrero de 2014 al artículo 116, fracción IV, de la Carta Magna, establecen:</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La primera, que en los estados sus elecciones “tendrán lugar el primer domingo de junio del año que corresponda” (inciso a), pues hasta entonces sus jornadas electorales lo mismo eran en enero, febrero o abril, que en junio o septiembre y aun en diciembre, como sucedía en Coahuila con las elecciones municipales.  Es decir, una total dispersión.</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Y la segunda, que los estados celebrarán “</w:t>
      </w:r>
      <w:r w:rsidRPr="000636B0">
        <w:rPr>
          <w:rFonts w:eastAsia="Times New Roman" w:cs="Arial"/>
          <w:b/>
          <w:sz w:val="20"/>
          <w:szCs w:val="20"/>
          <w:lang w:eastAsia="es-ES"/>
        </w:rPr>
        <w:t xml:space="preserve">al menos </w:t>
      </w:r>
      <w:r w:rsidRPr="000636B0">
        <w:rPr>
          <w:rFonts w:eastAsia="Times New Roman" w:cs="Arial"/>
          <w:sz w:val="20"/>
          <w:szCs w:val="20"/>
          <w:lang w:eastAsia="es-ES"/>
        </w:rPr>
        <w:t>una elección local en la misma fecha en que tenga lugar alguna de las elecciones federales” (inciso n).</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Dichas elecciones federales se celebran cada tres años el primer domingo de junio, según lo establece el artículo 22 de la Ley General de Instituciones y Procedimientos Electorales.</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En Coahuila el ajuste ordenado por la reforma constitucional de febrero de 2014 se hizo para que sólo sea una la elección concurrente con las federales: es decir, la de ayuntamientos. En consecuencia, se celebran en año diferente las de gobernador y la </w:t>
      </w:r>
      <w:proofErr w:type="gramStart"/>
      <w:r w:rsidRPr="000636B0">
        <w:rPr>
          <w:rFonts w:eastAsia="Times New Roman" w:cs="Arial"/>
          <w:sz w:val="20"/>
          <w:szCs w:val="20"/>
          <w:lang w:eastAsia="es-ES"/>
        </w:rPr>
        <w:t>elección  para</w:t>
      </w:r>
      <w:proofErr w:type="gramEnd"/>
      <w:r w:rsidRPr="000636B0">
        <w:rPr>
          <w:rFonts w:eastAsia="Times New Roman" w:cs="Arial"/>
          <w:sz w:val="20"/>
          <w:szCs w:val="20"/>
          <w:lang w:eastAsia="es-ES"/>
        </w:rPr>
        <w:t xml:space="preserve"> diputados locales, que van juntas pero sólo coinciden cada seis años, toda vez que las elecciones legislativas se efectúan cada tres años y las de gobernador cada seis.</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El anterior desfasamiento ha provocado que en Coahuila los procesos electorales se hayan multiplicado en forma desmedida. Así, en el periodo que va de 2020 a 2030, de no haber un cambio que detenga este exceso, en ocho diferentes años tendremos procesos </w:t>
      </w:r>
      <w:proofErr w:type="gramStart"/>
      <w:r w:rsidRPr="000636B0">
        <w:rPr>
          <w:rFonts w:eastAsia="Times New Roman" w:cs="Arial"/>
          <w:sz w:val="20"/>
          <w:szCs w:val="20"/>
          <w:lang w:eastAsia="es-ES"/>
        </w:rPr>
        <w:t>electorales  en</w:t>
      </w:r>
      <w:proofErr w:type="gramEnd"/>
      <w:r w:rsidRPr="000636B0">
        <w:rPr>
          <w:rFonts w:eastAsia="Times New Roman" w:cs="Arial"/>
          <w:sz w:val="20"/>
          <w:szCs w:val="20"/>
          <w:lang w:eastAsia="es-ES"/>
        </w:rPr>
        <w:t xml:space="preserve"> Coahuila y sólo en tres no, a saber: 2022, 2025 y 2028.</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Así: 1. En 2020 habrá elecciones para Diputados locales; 2. En 2021 habrá comicios federales, de medio término, es </w:t>
      </w:r>
      <w:proofErr w:type="gramStart"/>
      <w:r w:rsidRPr="000636B0">
        <w:rPr>
          <w:rFonts w:eastAsia="Times New Roman" w:cs="Arial"/>
          <w:sz w:val="20"/>
          <w:szCs w:val="20"/>
          <w:lang w:eastAsia="es-ES"/>
        </w:rPr>
        <w:t>decir,  sólo</w:t>
      </w:r>
      <w:proofErr w:type="gramEnd"/>
      <w:r w:rsidRPr="000636B0">
        <w:rPr>
          <w:rFonts w:eastAsia="Times New Roman" w:cs="Arial"/>
          <w:sz w:val="20"/>
          <w:szCs w:val="20"/>
          <w:lang w:eastAsia="es-ES"/>
        </w:rPr>
        <w:t xml:space="preserve"> para Diputados, y en lo local para ayuntamientos; 3. En 2023 para Gobernador y Diputados locales; 4. En 2024 elecciones presidenciales y para senadores, diputados federales y ayuntamientos.</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5. En 2026 para diputados locales; 6. En 2027 intermedias para diputados federales y asimismo para ayuntamientos; 7. En 2029 para gobernador y diputados locales, y 8. En 2030 federales para presidente de la República, senadores, diputados federales y ayuntamientos.</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La gran proliferación de procesos electorales produce hartazgo en los votantes, desestimula la participación electoral, exige mayores recursos presupuestales y genera permanente tensión y animosidad política, entre otros </w:t>
      </w:r>
      <w:proofErr w:type="gramStart"/>
      <w:r w:rsidRPr="000636B0">
        <w:rPr>
          <w:rFonts w:eastAsia="Times New Roman" w:cs="Arial"/>
          <w:sz w:val="20"/>
          <w:szCs w:val="20"/>
          <w:lang w:eastAsia="es-ES"/>
        </w:rPr>
        <w:t>claros  efectos</w:t>
      </w:r>
      <w:proofErr w:type="gramEnd"/>
      <w:r w:rsidRPr="000636B0">
        <w:rPr>
          <w:rFonts w:eastAsia="Times New Roman" w:cs="Arial"/>
          <w:sz w:val="20"/>
          <w:szCs w:val="20"/>
          <w:lang w:eastAsia="es-ES"/>
        </w:rPr>
        <w:t xml:space="preserve"> negativos.</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Por lo anterior, se hace necesario disminuir en Coahuila el número de procesos electorales. Con tal reducción se obtendrán, como efectos benéficos: una mayor disposición de los electores a participar en los comicios, efectivas economías en materia presupuestal, y un ambiente político más sosegado, el cual a su vez facilitará la construcción de acuerdos entre las distintas corrientes políticas del estado.</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La fórmula para disminuir el número de procesos electorales en el estado no puede ser otra que hacer concurrentes con las federales las dos elecciones locales que ahora no lo son: es decir, las de gobernador y las de Diputados locales, lo que obviamente no contradice lo establecido por la Constitución federal, toda vez que ésta dispone que al menos una elección local sea coincidente con alguna federal por lo que muy bien pueden ser las tres.</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lastRenderedPageBreak/>
        <w:t>Ahora bien, como las elecciones para la renovación del Congreso del Estado son de periodicidad trianual, será necesario empatarlas con aquéllas; y como las de gobernador son cada seis años, lo más aconsejable es hacerlas coincidir con las federales intermedias, que son sólo para diputados,  y no hacer que su concurrencia sea con los comicios presidenciales, a fin de evitar tener un proceso para seis elecciones simultáneas (es decir, para presidente de la República, senadores, diputados federales, gobernador, ayuntamientos y diputados locales).</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Para llegar al empate de ambos procesos electorales con las elecciones federales, se hace necesario tener una elección que ajuste los tiempos. Así, se propone que en la elección para Diputados locales a celebrarse el primer domingo de junio de 2020 los electos cubran un mandato de sólo un año, de manera que los electos a partir de los comicios de 2021 ya lo sean por periodos trianuales.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Lo mismo se propone por lo que hace al gobernador que resulte electo en 2023, es decir, que su mandato sea de cuatro años, del 1 de diciembre de 2023 al 30 de noviembre de 2027, y que la posterior elección para este cargo sea simultánea con las elecciones federales de medio </w:t>
      </w:r>
      <w:proofErr w:type="gramStart"/>
      <w:r w:rsidRPr="000636B0">
        <w:rPr>
          <w:rFonts w:eastAsia="Times New Roman" w:cs="Arial"/>
          <w:sz w:val="20"/>
          <w:szCs w:val="20"/>
          <w:lang w:eastAsia="es-ES"/>
        </w:rPr>
        <w:t>término,  es</w:t>
      </w:r>
      <w:proofErr w:type="gramEnd"/>
      <w:r w:rsidRPr="000636B0">
        <w:rPr>
          <w:rFonts w:eastAsia="Times New Roman" w:cs="Arial"/>
          <w:sz w:val="20"/>
          <w:szCs w:val="20"/>
          <w:lang w:eastAsia="es-ES"/>
        </w:rPr>
        <w:t xml:space="preserve"> decir, el primer domingo de junio de 2027, y así sucesivamente cada seis años.</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Por lo expuesto, se propone a esta Honorable Asamblea la aprobación de la presente iniciativa con proyecto de</w:t>
      </w:r>
    </w:p>
    <w:p w:rsidR="002D158C" w:rsidRPr="000636B0" w:rsidRDefault="002D158C" w:rsidP="002D158C">
      <w:pPr>
        <w:rPr>
          <w:rFonts w:eastAsia="Times New Roman" w:cs="Arial"/>
          <w:sz w:val="20"/>
          <w:szCs w:val="20"/>
          <w:lang w:eastAsia="es-ES"/>
        </w:rPr>
      </w:pPr>
    </w:p>
    <w:p w:rsidR="002D158C" w:rsidRPr="000636B0" w:rsidRDefault="002D158C" w:rsidP="002D158C">
      <w:pPr>
        <w:jc w:val="center"/>
        <w:rPr>
          <w:rFonts w:eastAsia="Times New Roman" w:cs="Arial"/>
          <w:b/>
          <w:sz w:val="20"/>
          <w:szCs w:val="20"/>
          <w:lang w:eastAsia="es-ES"/>
        </w:rPr>
      </w:pPr>
      <w:r w:rsidRPr="000636B0">
        <w:rPr>
          <w:rFonts w:eastAsia="Times New Roman" w:cs="Arial"/>
          <w:b/>
          <w:sz w:val="20"/>
          <w:szCs w:val="20"/>
          <w:lang w:eastAsia="es-ES"/>
        </w:rPr>
        <w:t>DECRETO</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b/>
          <w:sz w:val="20"/>
          <w:szCs w:val="20"/>
          <w:lang w:eastAsia="es-ES"/>
        </w:rPr>
        <w:t>ÚNICO.</w:t>
      </w:r>
      <w:r w:rsidRPr="000636B0">
        <w:rPr>
          <w:rFonts w:eastAsia="Times New Roman" w:cs="Arial"/>
          <w:sz w:val="20"/>
          <w:szCs w:val="20"/>
          <w:lang w:eastAsia="es-ES"/>
        </w:rPr>
        <w:t xml:space="preserve"> Se reforma el numeral 2 del artículo 20 del Código Electoral para el Estado de Coahuila de Zaragoza, para quedar como sigue:</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Artículo 20.</w:t>
      </w:r>
    </w:p>
    <w:p w:rsidR="002D158C" w:rsidRPr="000636B0" w:rsidRDefault="002D158C" w:rsidP="002D158C">
      <w:pPr>
        <w:rPr>
          <w:rFonts w:eastAsia="Times New Roman" w:cs="Arial"/>
          <w:sz w:val="20"/>
          <w:szCs w:val="20"/>
          <w:lang w:eastAsia="es-ES"/>
        </w:rPr>
      </w:pPr>
    </w:p>
    <w:p w:rsidR="002D158C" w:rsidRPr="000636B0" w:rsidRDefault="002D158C" w:rsidP="002D158C">
      <w:pPr>
        <w:numPr>
          <w:ilvl w:val="0"/>
          <w:numId w:val="5"/>
        </w:numPr>
        <w:rPr>
          <w:rFonts w:eastAsia="Times New Roman" w:cs="Arial"/>
          <w:sz w:val="20"/>
          <w:szCs w:val="20"/>
          <w:lang w:eastAsia="es-ES"/>
        </w:rPr>
      </w:pPr>
      <w:r w:rsidRPr="000636B0">
        <w:rPr>
          <w:rFonts w:eastAsia="Times New Roman" w:cs="Arial"/>
          <w:sz w:val="20"/>
          <w:szCs w:val="20"/>
          <w:lang w:eastAsia="es-ES"/>
        </w:rPr>
        <w:t>…..</w:t>
      </w:r>
    </w:p>
    <w:p w:rsidR="002D158C" w:rsidRPr="000636B0" w:rsidRDefault="002D158C" w:rsidP="002D158C">
      <w:pPr>
        <w:numPr>
          <w:ilvl w:val="0"/>
          <w:numId w:val="5"/>
        </w:numPr>
        <w:rPr>
          <w:rFonts w:eastAsia="Times New Roman" w:cs="Arial"/>
          <w:b/>
          <w:sz w:val="20"/>
          <w:szCs w:val="20"/>
          <w:lang w:eastAsia="es-ES"/>
        </w:rPr>
      </w:pPr>
      <w:r w:rsidRPr="000636B0">
        <w:rPr>
          <w:rFonts w:eastAsia="Times New Roman" w:cs="Arial"/>
          <w:b/>
          <w:sz w:val="20"/>
          <w:szCs w:val="20"/>
          <w:lang w:eastAsia="es-ES"/>
        </w:rPr>
        <w:t xml:space="preserve">La elección enunciada en el inciso a del numeral anterior será concurrente con las elecciones de medio término para diputados federales, y las citadas en los incisos b y c del mismo numeral serán en todos los casos concurrentes con las elecciones federales.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p>
    <w:p w:rsidR="002D158C" w:rsidRPr="000636B0" w:rsidRDefault="002D158C" w:rsidP="002D158C">
      <w:pPr>
        <w:jc w:val="center"/>
        <w:rPr>
          <w:rFonts w:eastAsia="Times New Roman" w:cs="Arial"/>
          <w:b/>
          <w:sz w:val="20"/>
          <w:szCs w:val="20"/>
          <w:lang w:eastAsia="es-ES"/>
        </w:rPr>
      </w:pPr>
      <w:r w:rsidRPr="000636B0">
        <w:rPr>
          <w:rFonts w:eastAsia="Times New Roman" w:cs="Arial"/>
          <w:b/>
          <w:sz w:val="20"/>
          <w:szCs w:val="20"/>
          <w:lang w:eastAsia="es-ES"/>
        </w:rPr>
        <w:t>TRANSITORIOS</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b/>
          <w:sz w:val="20"/>
          <w:szCs w:val="20"/>
          <w:lang w:eastAsia="es-ES"/>
        </w:rPr>
        <w:t>PRIMERO</w:t>
      </w:r>
      <w:r w:rsidRPr="000636B0">
        <w:rPr>
          <w:rFonts w:eastAsia="Times New Roman" w:cs="Arial"/>
          <w:sz w:val="20"/>
          <w:szCs w:val="20"/>
          <w:lang w:eastAsia="es-ES"/>
        </w:rPr>
        <w:t>. El presente Decreto entrará en vigor el día de su publicación en el Periódico Oficial del Gobierno del Estado.</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b/>
          <w:sz w:val="20"/>
          <w:szCs w:val="20"/>
          <w:lang w:eastAsia="es-ES"/>
        </w:rPr>
        <w:t>SEGUNDO.</w:t>
      </w:r>
      <w:r w:rsidRPr="000636B0">
        <w:rPr>
          <w:rFonts w:eastAsia="Times New Roman" w:cs="Arial"/>
          <w:sz w:val="20"/>
          <w:szCs w:val="20"/>
          <w:lang w:eastAsia="es-ES"/>
        </w:rPr>
        <w:t xml:space="preserve"> Los diputados al Congreso del Estado, integrantes de la Sexagésima Segunda Legislatura, que resulten electos en la jornada electoral del 7 de junio de 2020, ejercerán el encargo del 1 de enero al 31 de diciembre de 2021.</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b/>
          <w:sz w:val="20"/>
          <w:szCs w:val="20"/>
          <w:lang w:eastAsia="es-ES"/>
        </w:rPr>
        <w:t>TERCERO.</w:t>
      </w:r>
      <w:r w:rsidRPr="000636B0">
        <w:rPr>
          <w:rFonts w:eastAsia="Times New Roman" w:cs="Arial"/>
          <w:sz w:val="20"/>
          <w:szCs w:val="20"/>
          <w:lang w:eastAsia="es-ES"/>
        </w:rPr>
        <w:t xml:space="preserve"> El Gobernador del Estado que resulte electo en la jornada electoral del 4 de junio de 2023, ocupará el cargo del 1 de diciembre de 2023 al 30 de noviembre de 2027.</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b/>
          <w:sz w:val="20"/>
          <w:szCs w:val="20"/>
          <w:lang w:eastAsia="es-ES"/>
        </w:rPr>
        <w:t>CUARTO.</w:t>
      </w:r>
      <w:r w:rsidRPr="000636B0">
        <w:rPr>
          <w:rFonts w:eastAsia="Times New Roman" w:cs="Arial"/>
          <w:sz w:val="20"/>
          <w:szCs w:val="20"/>
          <w:lang w:eastAsia="es-ES"/>
        </w:rPr>
        <w:t xml:space="preserve"> Se derogan las disposiciones que se opongan al presente Decreto.</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p>
    <w:p w:rsidR="002D158C" w:rsidRPr="000636B0" w:rsidRDefault="002D158C" w:rsidP="002D158C">
      <w:pPr>
        <w:jc w:val="right"/>
        <w:rPr>
          <w:rFonts w:eastAsia="Times New Roman" w:cs="Arial"/>
          <w:sz w:val="20"/>
          <w:szCs w:val="20"/>
          <w:lang w:eastAsia="es-ES"/>
        </w:rPr>
      </w:pPr>
    </w:p>
    <w:p w:rsidR="002D158C" w:rsidRPr="000636B0" w:rsidRDefault="002D158C" w:rsidP="002D158C">
      <w:pPr>
        <w:keepNext/>
        <w:jc w:val="center"/>
        <w:outlineLvl w:val="4"/>
        <w:rPr>
          <w:rFonts w:eastAsia="Times New Roman" w:cs="Arial"/>
          <w:b/>
          <w:sz w:val="20"/>
          <w:szCs w:val="20"/>
          <w:lang w:eastAsia="es-ES"/>
        </w:rPr>
      </w:pPr>
      <w:r w:rsidRPr="000636B0">
        <w:rPr>
          <w:rFonts w:eastAsia="Times New Roman" w:cs="Arial"/>
          <w:b/>
          <w:sz w:val="20"/>
          <w:szCs w:val="20"/>
          <w:lang w:eastAsia="es-ES"/>
        </w:rPr>
        <w:lastRenderedPageBreak/>
        <w:t>ATENTAMENTE</w:t>
      </w:r>
    </w:p>
    <w:p w:rsidR="002D158C" w:rsidRPr="000636B0" w:rsidRDefault="002D158C" w:rsidP="002D158C">
      <w:pPr>
        <w:jc w:val="center"/>
        <w:rPr>
          <w:rFonts w:eastAsia="Times New Roman" w:cs="Arial"/>
          <w:i/>
          <w:sz w:val="20"/>
          <w:szCs w:val="20"/>
          <w:lang w:eastAsia="es-ES"/>
        </w:rPr>
      </w:pPr>
      <w:r w:rsidRPr="000636B0">
        <w:rPr>
          <w:rFonts w:eastAsia="Times New Roman" w:cs="Arial"/>
          <w:i/>
          <w:sz w:val="20"/>
          <w:szCs w:val="20"/>
          <w:lang w:eastAsia="es-ES"/>
        </w:rPr>
        <w:t>“POR UNA PATRIA ORDENADA Y GENEROSA</w:t>
      </w:r>
    </w:p>
    <w:p w:rsidR="002D158C" w:rsidRPr="000636B0" w:rsidRDefault="002D158C" w:rsidP="002D158C">
      <w:pPr>
        <w:jc w:val="center"/>
        <w:rPr>
          <w:rFonts w:eastAsia="Times New Roman" w:cs="Arial"/>
          <w:i/>
          <w:sz w:val="20"/>
          <w:szCs w:val="20"/>
          <w:lang w:eastAsia="es-ES"/>
        </w:rPr>
      </w:pPr>
      <w:r w:rsidRPr="000636B0">
        <w:rPr>
          <w:rFonts w:eastAsia="Times New Roman" w:cs="Arial"/>
          <w:i/>
          <w:sz w:val="20"/>
          <w:szCs w:val="20"/>
          <w:lang w:eastAsia="es-ES"/>
        </w:rPr>
        <w:t xml:space="preserve"> Y UNA VIDA MEJOR Y MÁS DIGNA PARA TODOS”</w:t>
      </w:r>
    </w:p>
    <w:p w:rsidR="002D158C" w:rsidRPr="000636B0" w:rsidRDefault="002D158C" w:rsidP="002D158C">
      <w:pPr>
        <w:jc w:val="center"/>
        <w:rPr>
          <w:rFonts w:eastAsia="Times New Roman" w:cs="Arial"/>
          <w:sz w:val="20"/>
          <w:szCs w:val="20"/>
          <w:lang w:eastAsia="es-ES"/>
        </w:rPr>
      </w:pPr>
      <w:r w:rsidRPr="000636B0">
        <w:rPr>
          <w:rFonts w:eastAsia="Times New Roman" w:cs="Arial"/>
          <w:sz w:val="20"/>
          <w:szCs w:val="20"/>
          <w:lang w:eastAsia="es-ES"/>
        </w:rPr>
        <w:t>Saltillo, Coahuila, a 30 de agosto de 2019.</w:t>
      </w:r>
    </w:p>
    <w:p w:rsidR="002D158C" w:rsidRPr="000636B0" w:rsidRDefault="002D158C" w:rsidP="002D158C">
      <w:pPr>
        <w:jc w:val="center"/>
        <w:rPr>
          <w:rFonts w:eastAsia="Times New Roman" w:cs="Arial"/>
          <w:sz w:val="20"/>
          <w:szCs w:val="20"/>
          <w:lang w:eastAsia="es-ES"/>
        </w:rPr>
      </w:pPr>
    </w:p>
    <w:p w:rsidR="002D158C" w:rsidRPr="000636B0" w:rsidRDefault="002D158C" w:rsidP="002D158C">
      <w:pPr>
        <w:jc w:val="center"/>
        <w:rPr>
          <w:rFonts w:eastAsia="Times New Roman" w:cs="Arial"/>
          <w:b/>
          <w:sz w:val="20"/>
          <w:szCs w:val="20"/>
          <w:lang w:eastAsia="es-ES"/>
        </w:rPr>
      </w:pPr>
      <w:r w:rsidRPr="000636B0">
        <w:rPr>
          <w:rFonts w:eastAsia="Times New Roman" w:cs="Arial"/>
          <w:b/>
          <w:sz w:val="20"/>
          <w:szCs w:val="20"/>
          <w:lang w:eastAsia="es-ES"/>
        </w:rPr>
        <w:t>GRUPO PARLAMENTARIO DEL PARTIDO ACCION NACIONAL</w:t>
      </w:r>
    </w:p>
    <w:p w:rsidR="002D158C" w:rsidRPr="000636B0" w:rsidRDefault="002D158C" w:rsidP="002D158C">
      <w:pPr>
        <w:rPr>
          <w:rFonts w:eastAsia="Times New Roman" w:cs="Arial"/>
          <w:b/>
          <w:sz w:val="20"/>
          <w:szCs w:val="20"/>
          <w:lang w:eastAsia="es-ES"/>
        </w:rPr>
      </w:pPr>
    </w:p>
    <w:p w:rsidR="002D158C" w:rsidRPr="000636B0" w:rsidRDefault="002D158C" w:rsidP="002D158C">
      <w:pPr>
        <w:jc w:val="center"/>
        <w:rPr>
          <w:rFonts w:cs="Arial"/>
          <w:b/>
          <w:sz w:val="20"/>
          <w:szCs w:val="20"/>
          <w:lang w:val="es-ES"/>
        </w:rPr>
      </w:pPr>
    </w:p>
    <w:p w:rsidR="002D158C" w:rsidRPr="000636B0" w:rsidRDefault="002D158C" w:rsidP="002D158C">
      <w:pPr>
        <w:jc w:val="center"/>
        <w:rPr>
          <w:rFonts w:cs="Arial"/>
          <w:b/>
          <w:sz w:val="20"/>
          <w:szCs w:val="20"/>
          <w:lang w:val="es-ES"/>
        </w:rPr>
      </w:pPr>
      <w:r w:rsidRPr="000636B0">
        <w:rPr>
          <w:rFonts w:cs="Arial"/>
          <w:b/>
          <w:sz w:val="20"/>
          <w:szCs w:val="20"/>
          <w:lang w:val="es-ES"/>
        </w:rPr>
        <w:t>DIP. JUAN ANTONIO GARCÍA VILLA.</w:t>
      </w:r>
    </w:p>
    <w:p w:rsidR="002D158C" w:rsidRPr="000636B0" w:rsidRDefault="002D158C" w:rsidP="002D158C">
      <w:pPr>
        <w:rPr>
          <w:rFonts w:cs="Arial"/>
          <w:b/>
          <w:sz w:val="20"/>
          <w:szCs w:val="20"/>
          <w:lang w:val="es-ES"/>
        </w:rPr>
      </w:pPr>
    </w:p>
    <w:p w:rsidR="002D158C" w:rsidRPr="000636B0" w:rsidRDefault="002D158C" w:rsidP="002D158C">
      <w:pPr>
        <w:rPr>
          <w:rFonts w:cs="Arial"/>
          <w:b/>
          <w:sz w:val="20"/>
          <w:szCs w:val="20"/>
          <w:lang w:val="es-ES"/>
        </w:rPr>
      </w:pPr>
    </w:p>
    <w:p w:rsidR="002D158C" w:rsidRDefault="002D158C" w:rsidP="00F5405C">
      <w:pPr>
        <w:tabs>
          <w:tab w:val="left" w:pos="4536"/>
        </w:tabs>
        <w:rPr>
          <w:rFonts w:cs="Arial"/>
          <w:b/>
          <w:sz w:val="20"/>
          <w:szCs w:val="20"/>
          <w:lang w:val="es-ES"/>
        </w:rPr>
      </w:pPr>
      <w:r w:rsidRPr="000636B0">
        <w:rPr>
          <w:rFonts w:cs="Arial"/>
          <w:b/>
          <w:sz w:val="20"/>
          <w:szCs w:val="20"/>
          <w:lang w:val="es-ES"/>
        </w:rPr>
        <w:t xml:space="preserve">DIP. MARÍA EUGENIA CÁZARES MARTÍNEZ. </w:t>
      </w:r>
      <w:r w:rsidR="00F5405C">
        <w:rPr>
          <w:rFonts w:cs="Arial"/>
          <w:b/>
          <w:sz w:val="20"/>
          <w:szCs w:val="20"/>
          <w:lang w:val="es-ES"/>
        </w:rPr>
        <w:tab/>
      </w:r>
      <w:r w:rsidRPr="000636B0">
        <w:rPr>
          <w:rFonts w:cs="Arial"/>
          <w:b/>
          <w:sz w:val="20"/>
          <w:szCs w:val="20"/>
          <w:lang w:val="es-ES"/>
        </w:rPr>
        <w:t xml:space="preserve">DIP. JUAN CARLOS GUERRA LÓPEZ NEGRETE. </w:t>
      </w:r>
    </w:p>
    <w:p w:rsidR="00F5405C" w:rsidRPr="000636B0" w:rsidRDefault="00F5405C" w:rsidP="00F5405C">
      <w:pPr>
        <w:tabs>
          <w:tab w:val="left" w:pos="4536"/>
        </w:tabs>
        <w:rPr>
          <w:rFonts w:cs="Arial"/>
          <w:b/>
          <w:sz w:val="20"/>
          <w:szCs w:val="20"/>
          <w:lang w:val="es-ES"/>
        </w:rPr>
      </w:pPr>
    </w:p>
    <w:p w:rsidR="002D158C" w:rsidRPr="000636B0" w:rsidRDefault="002D158C" w:rsidP="00F5405C">
      <w:pPr>
        <w:tabs>
          <w:tab w:val="left" w:pos="4536"/>
        </w:tabs>
        <w:rPr>
          <w:rFonts w:cs="Arial"/>
          <w:b/>
          <w:sz w:val="20"/>
          <w:szCs w:val="20"/>
          <w:lang w:val="es-ES"/>
        </w:rPr>
      </w:pPr>
    </w:p>
    <w:p w:rsidR="002D158C" w:rsidRDefault="002D158C" w:rsidP="00F5405C">
      <w:pPr>
        <w:tabs>
          <w:tab w:val="left" w:pos="4536"/>
        </w:tabs>
        <w:rPr>
          <w:rFonts w:cs="Arial"/>
          <w:b/>
          <w:sz w:val="20"/>
          <w:szCs w:val="20"/>
          <w:lang w:val="es-ES"/>
        </w:rPr>
      </w:pPr>
      <w:r w:rsidRPr="000636B0">
        <w:rPr>
          <w:rFonts w:cs="Arial"/>
          <w:b/>
          <w:sz w:val="20"/>
          <w:szCs w:val="20"/>
          <w:lang w:val="es-ES"/>
        </w:rPr>
        <w:t xml:space="preserve">DIP. BLANCA EPPEN CANALES </w:t>
      </w:r>
      <w:r w:rsidR="00F5405C">
        <w:rPr>
          <w:rFonts w:cs="Arial"/>
          <w:b/>
          <w:sz w:val="20"/>
          <w:szCs w:val="20"/>
          <w:lang w:val="es-ES"/>
        </w:rPr>
        <w:tab/>
      </w:r>
      <w:r w:rsidRPr="000636B0">
        <w:rPr>
          <w:rFonts w:cs="Arial"/>
          <w:b/>
          <w:sz w:val="20"/>
          <w:szCs w:val="20"/>
          <w:lang w:val="es-ES"/>
        </w:rPr>
        <w:t xml:space="preserve">DIP. GERARDO ABRAHAM AGUADO GÓMEZ. </w:t>
      </w:r>
    </w:p>
    <w:p w:rsidR="00F5405C" w:rsidRPr="000636B0" w:rsidRDefault="00F5405C" w:rsidP="00F5405C">
      <w:pPr>
        <w:tabs>
          <w:tab w:val="left" w:pos="4536"/>
        </w:tabs>
        <w:rPr>
          <w:rFonts w:cs="Arial"/>
          <w:b/>
          <w:sz w:val="20"/>
          <w:szCs w:val="20"/>
          <w:lang w:val="es-ES"/>
        </w:rPr>
      </w:pPr>
    </w:p>
    <w:p w:rsidR="002D158C" w:rsidRPr="000636B0" w:rsidRDefault="002D158C" w:rsidP="00F5405C">
      <w:pPr>
        <w:tabs>
          <w:tab w:val="left" w:pos="4536"/>
        </w:tabs>
        <w:rPr>
          <w:rFonts w:cs="Arial"/>
          <w:b/>
          <w:sz w:val="20"/>
          <w:szCs w:val="20"/>
          <w:lang w:val="es-ES"/>
        </w:rPr>
      </w:pPr>
    </w:p>
    <w:p w:rsidR="002D158C" w:rsidRDefault="002D158C" w:rsidP="00F5405C">
      <w:pPr>
        <w:tabs>
          <w:tab w:val="left" w:pos="4536"/>
        </w:tabs>
        <w:rPr>
          <w:rFonts w:cs="Arial"/>
          <w:b/>
          <w:sz w:val="20"/>
          <w:szCs w:val="20"/>
          <w:lang w:val="es-ES"/>
        </w:rPr>
      </w:pPr>
      <w:r w:rsidRPr="000636B0">
        <w:rPr>
          <w:rFonts w:cs="Arial"/>
          <w:b/>
          <w:sz w:val="20"/>
          <w:szCs w:val="20"/>
          <w:lang w:val="es-ES"/>
        </w:rPr>
        <w:t xml:space="preserve">DIP. ROSA NILDA GONZÁLEZ NORIEGA. </w:t>
      </w:r>
      <w:r w:rsidR="00F5405C">
        <w:rPr>
          <w:rFonts w:cs="Arial"/>
          <w:b/>
          <w:sz w:val="20"/>
          <w:szCs w:val="20"/>
          <w:lang w:val="es-ES"/>
        </w:rPr>
        <w:tab/>
      </w:r>
      <w:r w:rsidRPr="000636B0">
        <w:rPr>
          <w:rFonts w:cs="Arial"/>
          <w:b/>
          <w:sz w:val="20"/>
          <w:szCs w:val="20"/>
          <w:lang w:val="es-ES"/>
        </w:rPr>
        <w:t xml:space="preserve">DIP. GABRIELA ZAPOPAN GARZA GALVÁN. </w:t>
      </w:r>
    </w:p>
    <w:p w:rsidR="00F5405C" w:rsidRPr="000636B0" w:rsidRDefault="00F5405C" w:rsidP="00F5405C">
      <w:pPr>
        <w:tabs>
          <w:tab w:val="left" w:pos="4536"/>
        </w:tabs>
        <w:rPr>
          <w:rFonts w:cs="Arial"/>
          <w:b/>
          <w:sz w:val="20"/>
          <w:szCs w:val="20"/>
          <w:lang w:val="es-ES"/>
        </w:rPr>
      </w:pPr>
    </w:p>
    <w:p w:rsidR="002D158C" w:rsidRPr="000636B0" w:rsidRDefault="002D158C" w:rsidP="00F5405C">
      <w:pPr>
        <w:tabs>
          <w:tab w:val="left" w:pos="1890"/>
          <w:tab w:val="left" w:pos="4536"/>
        </w:tabs>
        <w:rPr>
          <w:rFonts w:cs="Arial"/>
          <w:b/>
          <w:sz w:val="20"/>
          <w:szCs w:val="20"/>
          <w:lang w:val="es-ES"/>
        </w:rPr>
      </w:pPr>
      <w:r w:rsidRPr="000636B0">
        <w:rPr>
          <w:rFonts w:cs="Arial"/>
          <w:b/>
          <w:sz w:val="20"/>
          <w:szCs w:val="20"/>
          <w:lang w:val="es-ES"/>
        </w:rPr>
        <w:tab/>
      </w:r>
    </w:p>
    <w:p w:rsidR="002D158C" w:rsidRPr="000636B0" w:rsidRDefault="002D158C" w:rsidP="00F5405C">
      <w:pPr>
        <w:tabs>
          <w:tab w:val="left" w:pos="4536"/>
        </w:tabs>
        <w:rPr>
          <w:rFonts w:cs="Arial"/>
          <w:b/>
          <w:sz w:val="20"/>
          <w:szCs w:val="20"/>
          <w:lang w:val="es-ES"/>
        </w:rPr>
      </w:pPr>
      <w:r w:rsidRPr="000636B0">
        <w:rPr>
          <w:rFonts w:cs="Arial"/>
          <w:b/>
          <w:sz w:val="20"/>
          <w:szCs w:val="20"/>
          <w:lang w:val="es-ES"/>
        </w:rPr>
        <w:t>DIP. MARCELO DE JESÚS TORRES COFIÑO.</w:t>
      </w:r>
      <w:r w:rsidR="00F5405C">
        <w:rPr>
          <w:rFonts w:cs="Arial"/>
          <w:b/>
          <w:sz w:val="20"/>
          <w:szCs w:val="20"/>
          <w:lang w:val="es-ES"/>
        </w:rPr>
        <w:tab/>
      </w:r>
      <w:r w:rsidRPr="000636B0">
        <w:rPr>
          <w:rFonts w:cs="Arial"/>
          <w:b/>
          <w:sz w:val="20"/>
          <w:szCs w:val="20"/>
          <w:lang w:val="es-ES"/>
        </w:rPr>
        <w:t xml:space="preserve">DIP. FERNANDO IZAGUIRRE VALDÉS. </w:t>
      </w:r>
    </w:p>
    <w:p w:rsidR="002D158C" w:rsidRPr="000636B0" w:rsidRDefault="002D158C" w:rsidP="002D158C">
      <w:pPr>
        <w:rPr>
          <w:rFonts w:eastAsia="Times New Roman" w:cs="Arial"/>
          <w:b/>
          <w:sz w:val="20"/>
          <w:szCs w:val="20"/>
          <w:lang w:eastAsia="es-ES"/>
        </w:rPr>
      </w:pP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Muchas gracias. </w:t>
      </w:r>
      <w:r w:rsidR="00294880" w:rsidRPr="000636B0">
        <w:rPr>
          <w:rFonts w:eastAsia="Times New Roman" w:cs="Arial"/>
          <w:sz w:val="20"/>
          <w:szCs w:val="20"/>
          <w:lang w:eastAsia="es-ES"/>
        </w:rPr>
        <w:t xml:space="preserve"> </w:t>
      </w:r>
    </w:p>
    <w:p w:rsidR="00294880" w:rsidRPr="000636B0" w:rsidRDefault="00294880" w:rsidP="002D158C">
      <w:pPr>
        <w:rPr>
          <w:rFonts w:eastAsia="Times New Roman" w:cs="Arial"/>
          <w:sz w:val="20"/>
          <w:szCs w:val="20"/>
          <w:lang w:eastAsia="es-ES"/>
        </w:rPr>
      </w:pPr>
    </w:p>
    <w:p w:rsidR="00294880" w:rsidRPr="000636B0" w:rsidRDefault="00294880" w:rsidP="00294880">
      <w:pPr>
        <w:rPr>
          <w:rFonts w:eastAsia="Times New Roman" w:cs="Arial"/>
          <w:sz w:val="20"/>
          <w:szCs w:val="20"/>
          <w:lang w:eastAsia="es-ES"/>
        </w:rPr>
      </w:pPr>
      <w:r w:rsidRPr="000636B0">
        <w:rPr>
          <w:rFonts w:eastAsia="Times New Roman" w:cs="Arial"/>
          <w:sz w:val="20"/>
          <w:szCs w:val="20"/>
          <w:lang w:eastAsia="es-ES"/>
        </w:rPr>
        <w:t xml:space="preserve">Es cuanto, Diputado Presidente. </w:t>
      </w:r>
    </w:p>
    <w:p w:rsidR="00294880" w:rsidRPr="000636B0" w:rsidRDefault="00294880" w:rsidP="00294880">
      <w:pPr>
        <w:rPr>
          <w:rFonts w:eastAsia="Times New Roman" w:cs="Arial"/>
          <w:sz w:val="20"/>
          <w:szCs w:val="20"/>
          <w:lang w:eastAsia="es-ES"/>
        </w:rPr>
      </w:pPr>
    </w:p>
    <w:p w:rsidR="002D158C" w:rsidRPr="00F5405C" w:rsidRDefault="00F5405C" w:rsidP="002D158C">
      <w:pPr>
        <w:rPr>
          <w:rFonts w:eastAsia="Times New Roman" w:cs="Arial"/>
          <w:sz w:val="18"/>
          <w:szCs w:val="20"/>
          <w:lang w:eastAsia="es-ES"/>
        </w:rPr>
      </w:pPr>
      <w:hyperlink r:id="rId9" w:history="1">
        <w:r w:rsidRPr="00F5405C">
          <w:rPr>
            <w:rStyle w:val="Hipervnculo"/>
            <w:rFonts w:eastAsia="Times New Roman" w:cs="Arial"/>
            <w:sz w:val="18"/>
            <w:szCs w:val="20"/>
            <w:lang w:eastAsia="es-ES"/>
          </w:rPr>
          <w:t>http://congresocoahuila.gob.mx/transparencia/03/Iniciativas-2018-2020/20190911_363_PAN.docx</w:t>
        </w:r>
      </w:hyperlink>
    </w:p>
    <w:p w:rsidR="00294880" w:rsidRPr="000636B0" w:rsidRDefault="00294880"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Gracias Diputado.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Se dispone que la anterior iniciativa sea turnada a la Comisión de Gobernación, Puntos Constitucionales y Justicia para efectos de estudio y dictamen.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Se concede la palabra al Diputado Emilio Alejandro De Hoyos Montemayor, hasta por 10 </w:t>
      </w:r>
      <w:r w:rsidRPr="00F5405C">
        <w:rPr>
          <w:rFonts w:eastAsia="Times New Roman" w:cs="Arial"/>
          <w:sz w:val="20"/>
          <w:szCs w:val="20"/>
          <w:lang w:eastAsia="es-ES"/>
        </w:rPr>
        <w:t xml:space="preserve">minutos, para hacer una exposición general de la iniciativa que presenta y que se encuentra consignada en el </w:t>
      </w:r>
      <w:r w:rsidRPr="00F5405C">
        <w:rPr>
          <w:rFonts w:eastAsia="Times New Roman" w:cs="Arial"/>
          <w:bCs/>
          <w:sz w:val="20"/>
          <w:szCs w:val="20"/>
          <w:lang w:eastAsia="es-ES"/>
        </w:rPr>
        <w:t>Punto 8 C</w:t>
      </w:r>
      <w:r w:rsidRPr="000636B0">
        <w:rPr>
          <w:rFonts w:eastAsia="Times New Roman" w:cs="Arial"/>
          <w:sz w:val="20"/>
          <w:szCs w:val="20"/>
          <w:lang w:eastAsia="es-ES"/>
        </w:rPr>
        <w:t xml:space="preserve"> del Orden del Día aprobado. </w:t>
      </w:r>
    </w:p>
    <w:p w:rsidR="002D158C" w:rsidRPr="000636B0" w:rsidRDefault="002D158C"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Emilio Alejandro De Hoyos Montemayor:</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Con su venia, Diputado Presidente.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Honorable Pleno del Congreso del Estado.</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b/>
          <w:bCs/>
          <w:sz w:val="20"/>
          <w:szCs w:val="20"/>
          <w:lang w:eastAsia="es-ES"/>
        </w:rPr>
        <w:t>INICIATIVA CON PROYECTO DE DECRETO QUE PRESENTA EL DIPUTADO EMILIO ALEJANDRO DE HOYOS MONTEMAYOR, CONJUNTAMENTE CON LA DIPUTADA ZULMMA VERENICE GUERRERO CÁZARES DEL GRUPO PARLAMENTARIO “BRIGIDO RAMIRO MORENO HERNANDEZ” DEL PARTIDO UNIDAD DEMOCRATICA DE COAHUILA,  POR LA QUE SE ADICIONAN, MODIFICAN Y DEROGAN DIVERSAS DISPOSICIONES DE LA LEY PARA LA PREVENCION Y GESTION INTEGRAL DE RESIDUOS PARA EL ESTADO DE COAHUILA DE ZARAGOZA EN MATERIA DE APROVECHAMIENTO Y MANEJO INTEGRAL DE RESIDUOS SOLIDOS URBANOS Y DE MANEJO ESPECIAL.</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u w:val="single"/>
          <w:lang w:eastAsia="es-ES"/>
        </w:rPr>
      </w:pPr>
      <w:r w:rsidRPr="000636B0">
        <w:rPr>
          <w:rFonts w:eastAsia="Times New Roman" w:cs="Arial"/>
          <w:sz w:val="20"/>
          <w:szCs w:val="20"/>
          <w:lang w:eastAsia="es-ES"/>
        </w:rPr>
        <w:t xml:space="preserve">El suscrito </w:t>
      </w:r>
      <w:r w:rsidRPr="000636B0">
        <w:rPr>
          <w:rFonts w:eastAsia="Times New Roman" w:cs="Arial"/>
          <w:b/>
          <w:sz w:val="20"/>
          <w:szCs w:val="20"/>
          <w:lang w:eastAsia="es-ES"/>
        </w:rPr>
        <w:t>Diputado Emilio Alejandro de Hoyos Montemayor</w:t>
      </w:r>
      <w:r w:rsidRPr="000636B0">
        <w:rPr>
          <w:rFonts w:eastAsia="Times New Roman" w:cs="Arial"/>
          <w:sz w:val="20"/>
          <w:szCs w:val="20"/>
          <w:lang w:eastAsia="es-ES"/>
        </w:rPr>
        <w:t xml:space="preserve">, conjuntamente con la Diputada </w:t>
      </w:r>
      <w:proofErr w:type="spellStart"/>
      <w:r w:rsidRPr="000636B0">
        <w:rPr>
          <w:rFonts w:eastAsia="Times New Roman" w:cs="Arial"/>
          <w:sz w:val="20"/>
          <w:szCs w:val="20"/>
          <w:lang w:eastAsia="es-ES"/>
        </w:rPr>
        <w:t>Zulmma</w:t>
      </w:r>
      <w:proofErr w:type="spellEnd"/>
      <w:r w:rsidRPr="000636B0">
        <w:rPr>
          <w:rFonts w:eastAsia="Times New Roman" w:cs="Arial"/>
          <w:sz w:val="20"/>
          <w:szCs w:val="20"/>
          <w:lang w:eastAsia="es-ES"/>
        </w:rPr>
        <w:t xml:space="preserve"> </w:t>
      </w:r>
      <w:proofErr w:type="spellStart"/>
      <w:r w:rsidRPr="000636B0">
        <w:rPr>
          <w:rFonts w:eastAsia="Times New Roman" w:cs="Arial"/>
          <w:sz w:val="20"/>
          <w:szCs w:val="20"/>
          <w:lang w:eastAsia="es-ES"/>
        </w:rPr>
        <w:t>Verenice</w:t>
      </w:r>
      <w:proofErr w:type="spellEnd"/>
      <w:r w:rsidRPr="000636B0">
        <w:rPr>
          <w:rFonts w:eastAsia="Times New Roman" w:cs="Arial"/>
          <w:sz w:val="20"/>
          <w:szCs w:val="20"/>
          <w:lang w:eastAsia="es-ES"/>
        </w:rPr>
        <w:t xml:space="preserve"> Guerrero Cázares del Grupo Parlamentario “</w:t>
      </w:r>
      <w:proofErr w:type="spellStart"/>
      <w:r w:rsidRPr="000636B0">
        <w:rPr>
          <w:rFonts w:eastAsia="Times New Roman" w:cs="Arial"/>
          <w:sz w:val="20"/>
          <w:szCs w:val="20"/>
          <w:lang w:eastAsia="es-ES"/>
        </w:rPr>
        <w:t>Brígido</w:t>
      </w:r>
      <w:proofErr w:type="spellEnd"/>
      <w:r w:rsidRPr="000636B0">
        <w:rPr>
          <w:rFonts w:eastAsia="Times New Roman" w:cs="Arial"/>
          <w:sz w:val="20"/>
          <w:szCs w:val="20"/>
          <w:lang w:eastAsia="es-ES"/>
        </w:rPr>
        <w:t xml:space="preserve"> Ramiro Moreno Hernández” del Partido Unidad Democrática de Coahuila, con fundamento en lo dispuesto por los artículos 59 fracción I, 60 y 67 fracción I de la </w:t>
      </w:r>
      <w:r w:rsidRPr="000636B0">
        <w:rPr>
          <w:rFonts w:eastAsia="Times New Roman" w:cs="Arial"/>
          <w:i/>
          <w:sz w:val="20"/>
          <w:szCs w:val="20"/>
          <w:lang w:eastAsia="es-ES"/>
        </w:rPr>
        <w:t>Constitución Política del Estado de Coahuila de Zaragoza</w:t>
      </w:r>
      <w:r w:rsidRPr="000636B0">
        <w:rPr>
          <w:rFonts w:eastAsia="Times New Roman" w:cs="Arial"/>
          <w:sz w:val="20"/>
          <w:szCs w:val="20"/>
          <w:lang w:eastAsia="es-ES"/>
        </w:rPr>
        <w:t xml:space="preserve">, así como en los artículos 22 fracción V, 144 fracción I, 147, 153, 154, 168 y demás relativos de la </w:t>
      </w:r>
      <w:r w:rsidRPr="000636B0">
        <w:rPr>
          <w:rFonts w:eastAsia="Times New Roman" w:cs="Arial"/>
          <w:i/>
          <w:sz w:val="20"/>
          <w:szCs w:val="20"/>
          <w:lang w:eastAsia="es-ES"/>
        </w:rPr>
        <w:t>Ley Orgánica del Congreso del Estado Independiente, Libre y Soberano de Coahuila de Zaragoza</w:t>
      </w:r>
      <w:r w:rsidRPr="000636B0">
        <w:rPr>
          <w:rFonts w:eastAsia="Times New Roman" w:cs="Arial"/>
          <w:sz w:val="20"/>
          <w:szCs w:val="20"/>
          <w:lang w:eastAsia="es-ES"/>
        </w:rPr>
        <w:t xml:space="preserve">, nos permitimos poner a consideración de esta Soberanía el presente proyecto de decreto por el que </w:t>
      </w:r>
      <w:r w:rsidRPr="000636B0">
        <w:rPr>
          <w:rFonts w:eastAsia="Times New Roman" w:cs="Arial"/>
          <w:sz w:val="20"/>
          <w:szCs w:val="20"/>
          <w:u w:val="single"/>
          <w:lang w:eastAsia="es-ES"/>
        </w:rPr>
        <w:t>se adicionan, modifican y derogan diversas disposiciones de la Ley para la Prevención y Gestión Integral de Residuos para el Estado de Coahuila de Zaragoza</w:t>
      </w:r>
      <w:r w:rsidRPr="000636B0">
        <w:rPr>
          <w:rFonts w:eastAsia="Times New Roman" w:cs="Arial"/>
          <w:sz w:val="20"/>
          <w:szCs w:val="20"/>
          <w:lang w:eastAsia="es-ES"/>
        </w:rPr>
        <w:t xml:space="preserve"> lo anterior conforme a la siguiente:</w:t>
      </w:r>
    </w:p>
    <w:p w:rsidR="002D158C" w:rsidRPr="000636B0" w:rsidRDefault="002D158C" w:rsidP="002D158C">
      <w:pPr>
        <w:rPr>
          <w:rFonts w:eastAsia="Times New Roman" w:cs="Arial"/>
          <w:sz w:val="20"/>
          <w:szCs w:val="20"/>
          <w:lang w:eastAsia="es-ES"/>
        </w:rPr>
      </w:pPr>
    </w:p>
    <w:p w:rsidR="002D158C" w:rsidRPr="000636B0" w:rsidRDefault="002D158C" w:rsidP="002D158C">
      <w:pPr>
        <w:jc w:val="center"/>
        <w:rPr>
          <w:rFonts w:eastAsia="Times New Roman" w:cs="Arial"/>
          <w:b/>
          <w:bCs/>
          <w:sz w:val="20"/>
          <w:szCs w:val="20"/>
          <w:lang w:eastAsia="es-ES"/>
        </w:rPr>
      </w:pPr>
      <w:r w:rsidRPr="000636B0">
        <w:rPr>
          <w:rFonts w:eastAsia="Times New Roman" w:cs="Arial"/>
          <w:b/>
          <w:bCs/>
          <w:sz w:val="20"/>
          <w:szCs w:val="20"/>
          <w:lang w:eastAsia="es-ES"/>
        </w:rPr>
        <w:t>EXPOSICIÓN DE MOTIVOS</w:t>
      </w:r>
    </w:p>
    <w:p w:rsidR="002D158C" w:rsidRPr="000636B0" w:rsidRDefault="002D158C" w:rsidP="002D158C">
      <w:pPr>
        <w:rPr>
          <w:rFonts w:eastAsia="Calibri" w:cs="Arial"/>
          <w:sz w:val="20"/>
          <w:szCs w:val="20"/>
        </w:rPr>
      </w:pPr>
    </w:p>
    <w:p w:rsidR="002D158C" w:rsidRPr="000636B0" w:rsidRDefault="002D158C" w:rsidP="002D158C">
      <w:pPr>
        <w:ind w:right="51"/>
        <w:rPr>
          <w:rFonts w:eastAsia="Times New Roman" w:cs="Arial"/>
          <w:sz w:val="20"/>
          <w:szCs w:val="20"/>
          <w:lang w:eastAsia="es-ES"/>
        </w:rPr>
      </w:pPr>
      <w:r w:rsidRPr="000636B0">
        <w:rPr>
          <w:rFonts w:eastAsia="Times New Roman" w:cs="Arial"/>
          <w:sz w:val="20"/>
          <w:szCs w:val="20"/>
          <w:lang w:eastAsia="es-ES"/>
        </w:rPr>
        <w:t>El Grupo Parlamentario de Unidad Democrática de Coahuila, ha expuesto en reiteradas ocasiones en esta tribuna que es menester de las administraciones públicas hacer todos los esfuerzos necesarios a fin de que, como lo establece el artículo 4° de nuestra Carta Magna, garantizar el derecho de los gobernados a un medio ambiente adecuado para su desarrollo y bienestar.</w:t>
      </w:r>
    </w:p>
    <w:p w:rsidR="002D158C" w:rsidRPr="000636B0" w:rsidRDefault="002D158C" w:rsidP="002D158C">
      <w:pPr>
        <w:ind w:right="51"/>
        <w:rPr>
          <w:rFonts w:eastAsia="Times New Roman" w:cs="Arial"/>
          <w:sz w:val="20"/>
          <w:szCs w:val="20"/>
          <w:lang w:eastAsia="es-ES"/>
        </w:rPr>
      </w:pPr>
    </w:p>
    <w:p w:rsidR="002D158C" w:rsidRPr="000636B0" w:rsidRDefault="002D158C" w:rsidP="002D158C">
      <w:pPr>
        <w:ind w:right="51"/>
        <w:rPr>
          <w:rFonts w:eastAsia="Times New Roman" w:cs="Arial"/>
          <w:sz w:val="20"/>
          <w:szCs w:val="20"/>
          <w:lang w:eastAsia="es-ES"/>
        </w:rPr>
      </w:pPr>
      <w:r w:rsidRPr="000636B0">
        <w:rPr>
          <w:rFonts w:eastAsia="Times New Roman" w:cs="Arial"/>
          <w:sz w:val="20"/>
          <w:szCs w:val="20"/>
          <w:lang w:eastAsia="es-ES"/>
        </w:rPr>
        <w:t xml:space="preserve">La presente Legislatura ha hecho grandes esfuerzos a fin de regularizar el uso de bolsas de plástico y popotes, prueba de ello es la reciente aprobación de las reformas a la Ley del Equilibrio Ecológico y Protección del Ambiente relativas al tema, poco a </w:t>
      </w:r>
      <w:proofErr w:type="gramStart"/>
      <w:r w:rsidRPr="000636B0">
        <w:rPr>
          <w:rFonts w:eastAsia="Times New Roman" w:cs="Arial"/>
          <w:sz w:val="20"/>
          <w:szCs w:val="20"/>
          <w:lang w:eastAsia="es-ES"/>
        </w:rPr>
        <w:t>poco  hemos</w:t>
      </w:r>
      <w:proofErr w:type="gramEnd"/>
      <w:r w:rsidRPr="000636B0">
        <w:rPr>
          <w:rFonts w:eastAsia="Times New Roman" w:cs="Arial"/>
          <w:sz w:val="20"/>
          <w:szCs w:val="20"/>
          <w:lang w:eastAsia="es-ES"/>
        </w:rPr>
        <w:t xml:space="preserve"> sido creando una cultura ambiental que se ha reflejado en nuestro Estado.</w:t>
      </w:r>
    </w:p>
    <w:p w:rsidR="002D158C" w:rsidRPr="000636B0" w:rsidRDefault="002D158C" w:rsidP="002D158C">
      <w:pPr>
        <w:ind w:right="51"/>
        <w:rPr>
          <w:rFonts w:eastAsia="Times New Roman" w:cs="Arial"/>
          <w:sz w:val="20"/>
          <w:szCs w:val="20"/>
          <w:lang w:eastAsia="es-ES"/>
        </w:rPr>
      </w:pPr>
    </w:p>
    <w:p w:rsidR="002D158C" w:rsidRPr="000636B0" w:rsidRDefault="002D158C" w:rsidP="002D158C">
      <w:pPr>
        <w:ind w:right="51"/>
        <w:rPr>
          <w:rFonts w:eastAsia="Times New Roman" w:cs="Arial"/>
          <w:sz w:val="20"/>
          <w:szCs w:val="20"/>
          <w:lang w:eastAsia="es-ES"/>
        </w:rPr>
      </w:pPr>
      <w:r w:rsidRPr="000636B0">
        <w:rPr>
          <w:rFonts w:eastAsia="Times New Roman" w:cs="Arial"/>
          <w:sz w:val="20"/>
          <w:szCs w:val="20"/>
          <w:lang w:eastAsia="es-ES"/>
        </w:rPr>
        <w:t>Pero no debemos considerar el trabajo como ya concluido, aún hay mucho por hacer, el cuidado del medio ambiente conlleva una amplia gama de responsabilidades y una participación constante tanto del gobierno como de la sociedad civil.</w:t>
      </w:r>
    </w:p>
    <w:p w:rsidR="002D158C" w:rsidRPr="000636B0" w:rsidRDefault="002D158C" w:rsidP="002D158C">
      <w:pPr>
        <w:ind w:right="51"/>
        <w:rPr>
          <w:rFonts w:eastAsia="Times New Roman" w:cs="Arial"/>
          <w:sz w:val="20"/>
          <w:szCs w:val="20"/>
          <w:lang w:eastAsia="es-ES"/>
        </w:rPr>
      </w:pPr>
    </w:p>
    <w:p w:rsidR="002D158C" w:rsidRPr="000636B0" w:rsidRDefault="002D158C" w:rsidP="002D158C">
      <w:pPr>
        <w:ind w:right="51"/>
        <w:rPr>
          <w:rFonts w:eastAsia="Times New Roman" w:cs="Arial"/>
          <w:sz w:val="20"/>
          <w:szCs w:val="20"/>
          <w:lang w:eastAsia="es-ES"/>
        </w:rPr>
      </w:pPr>
      <w:r w:rsidRPr="000636B0">
        <w:rPr>
          <w:rFonts w:eastAsia="Times New Roman" w:cs="Arial"/>
          <w:sz w:val="20"/>
          <w:szCs w:val="20"/>
          <w:lang w:eastAsia="es-ES"/>
        </w:rPr>
        <w:t>El manejo de los residuos sólidos constituye a nivel mundial un problema para las grandes ciudades, debido a factores como el crecimiento demográfico, la concentración de población en las zonas urbanas, el desarrollo ineficaz del sector industrial, los cambios en los patrones de consumo, y la falta de políticas públicas adecuadas y de concientización para su adecuado manejo; lo que ha incrementado su generación, la contaminación del medio ambiente y los efectos adversos para la salud de las personas.</w:t>
      </w:r>
    </w:p>
    <w:p w:rsidR="002D158C" w:rsidRPr="000636B0" w:rsidRDefault="002D158C" w:rsidP="002D158C">
      <w:pPr>
        <w:rPr>
          <w:rFonts w:eastAsia="Times New Roman" w:cs="Arial"/>
          <w:i/>
          <w:sz w:val="20"/>
          <w:szCs w:val="20"/>
          <w:lang w:eastAsia="es-ES"/>
        </w:rPr>
      </w:pPr>
    </w:p>
    <w:p w:rsidR="002D158C" w:rsidRPr="000636B0" w:rsidRDefault="002D158C" w:rsidP="002D158C">
      <w:pPr>
        <w:rPr>
          <w:rFonts w:eastAsia="Times New Roman" w:cs="Arial"/>
          <w:i/>
          <w:sz w:val="20"/>
          <w:szCs w:val="20"/>
          <w:lang w:eastAsia="es-ES"/>
        </w:rPr>
      </w:pPr>
      <w:r w:rsidRPr="000636B0">
        <w:rPr>
          <w:rFonts w:eastAsia="Times New Roman" w:cs="Arial"/>
          <w:i/>
          <w:sz w:val="20"/>
          <w:szCs w:val="20"/>
          <w:lang w:eastAsia="es-ES"/>
        </w:rPr>
        <w:t xml:space="preserve"> Los Residuos sólidos urbanos son aquellos generados por todos los asentamientos humanos urbanos y rurales, que resultan de la eliminación de los materiales que se utilizan en actividades domésticas, productos de consumo y sus envases, embalajes o empaques; residuos que provienen de cualquier otra actividad dentro de establecimientos o en la vía pública que generen residuos con características domiciliarias y los resultantes de la limpieza de las vías y lugares públicos.</w:t>
      </w:r>
    </w:p>
    <w:p w:rsidR="002D158C" w:rsidRPr="000636B0" w:rsidRDefault="002D158C" w:rsidP="002D158C">
      <w:pPr>
        <w:ind w:right="51"/>
        <w:rPr>
          <w:rFonts w:eastAsia="Times New Roman" w:cs="Arial"/>
          <w:sz w:val="20"/>
          <w:szCs w:val="20"/>
          <w:lang w:eastAsia="es-ES"/>
        </w:rPr>
      </w:pPr>
    </w:p>
    <w:p w:rsidR="002D158C" w:rsidRPr="000636B0" w:rsidRDefault="002D158C" w:rsidP="002D158C">
      <w:pPr>
        <w:ind w:right="51"/>
        <w:rPr>
          <w:rFonts w:eastAsia="Times New Roman" w:cs="Arial"/>
          <w:sz w:val="20"/>
          <w:szCs w:val="20"/>
          <w:lang w:eastAsia="es-ES"/>
        </w:rPr>
      </w:pPr>
      <w:r w:rsidRPr="000636B0">
        <w:rPr>
          <w:rFonts w:eastAsia="Times New Roman" w:cs="Arial"/>
          <w:sz w:val="20"/>
          <w:szCs w:val="20"/>
          <w:lang w:eastAsia="es-ES"/>
        </w:rPr>
        <w:t>De acuerdo con la Organización de las Naciones Unidas (ONU) se proyecta que para el 2030, un 69% de la población mundial resida en áreas urbanas, especialmente en regiones de África, Asia y América Latina, siendo importante mencionar que, de no contar con una adecuada planificación urbana, las consecuencias del rápido desarrollo de las ciudades podrían ser trágicas.</w:t>
      </w:r>
    </w:p>
    <w:p w:rsidR="002D158C" w:rsidRPr="000636B0" w:rsidRDefault="002D158C" w:rsidP="002D158C">
      <w:pPr>
        <w:ind w:right="51"/>
        <w:rPr>
          <w:rFonts w:eastAsia="Times New Roman" w:cs="Arial"/>
          <w:sz w:val="20"/>
          <w:szCs w:val="20"/>
          <w:lang w:eastAsia="es-ES"/>
        </w:rPr>
      </w:pPr>
    </w:p>
    <w:p w:rsidR="002D158C" w:rsidRPr="000636B0" w:rsidRDefault="002D158C" w:rsidP="002D158C">
      <w:pPr>
        <w:ind w:right="51"/>
        <w:rPr>
          <w:rFonts w:eastAsia="Times New Roman" w:cs="Arial"/>
          <w:sz w:val="20"/>
          <w:szCs w:val="20"/>
          <w:lang w:eastAsia="es-ES"/>
        </w:rPr>
      </w:pPr>
      <w:r w:rsidRPr="000636B0">
        <w:rPr>
          <w:rFonts w:eastAsia="Times New Roman" w:cs="Arial"/>
          <w:sz w:val="20"/>
          <w:szCs w:val="20"/>
          <w:lang w:eastAsia="es-ES"/>
        </w:rPr>
        <w:t xml:space="preserve">Por ello, nuestro país se comprometió en 2015 con los 17 Objetivos de la Agenda 2030 para el Desarrollo sostenible, en específico para este caso con el Objetivo 11, el cual propone lograr que las ciudades y los asentamientos humanos sean inclusivos, seguros, </w:t>
      </w:r>
      <w:proofErr w:type="spellStart"/>
      <w:r w:rsidRPr="000636B0">
        <w:rPr>
          <w:rFonts w:eastAsia="Times New Roman" w:cs="Arial"/>
          <w:sz w:val="20"/>
          <w:szCs w:val="20"/>
          <w:lang w:eastAsia="es-ES"/>
        </w:rPr>
        <w:t>resilientes</w:t>
      </w:r>
      <w:proofErr w:type="spellEnd"/>
      <w:r w:rsidRPr="000636B0">
        <w:rPr>
          <w:rFonts w:eastAsia="Times New Roman" w:cs="Arial"/>
          <w:sz w:val="20"/>
          <w:szCs w:val="20"/>
          <w:lang w:eastAsia="es-ES"/>
        </w:rPr>
        <w:t xml:space="preserve"> y sostenibles; siendo una de sus metas el reducir el impacto ambiental negativo per cápita de las ciudades, prestando especial atención a la calidad del aire y la gestión adecuada de los desechos municipales y de otros tipos. </w:t>
      </w:r>
    </w:p>
    <w:p w:rsidR="002D158C" w:rsidRPr="000636B0" w:rsidRDefault="002D158C" w:rsidP="002D158C">
      <w:pPr>
        <w:ind w:right="51"/>
        <w:rPr>
          <w:rFonts w:eastAsia="Times New Roman" w:cs="Arial"/>
          <w:sz w:val="20"/>
          <w:szCs w:val="20"/>
          <w:lang w:eastAsia="es-ES"/>
        </w:rPr>
      </w:pPr>
    </w:p>
    <w:p w:rsidR="002D158C" w:rsidRPr="000636B0" w:rsidRDefault="002D158C" w:rsidP="002D158C">
      <w:pPr>
        <w:ind w:right="51"/>
        <w:rPr>
          <w:rFonts w:eastAsia="Times New Roman" w:cs="Arial"/>
          <w:sz w:val="20"/>
          <w:szCs w:val="20"/>
          <w:lang w:eastAsia="es-ES"/>
        </w:rPr>
      </w:pPr>
      <w:r w:rsidRPr="000636B0">
        <w:rPr>
          <w:rFonts w:eastAsia="Times New Roman" w:cs="Arial"/>
          <w:sz w:val="20"/>
          <w:szCs w:val="20"/>
          <w:lang w:eastAsia="es-ES"/>
        </w:rPr>
        <w:t xml:space="preserve">La ONU, busca concientizar acerca de las medidas para abordar los desafíos en el Manejo de Residuos Sólidos Municipales mediante la campaña que tiene como eslogan “Ciudades que gestionan bien los </w:t>
      </w:r>
      <w:r w:rsidRPr="000636B0">
        <w:rPr>
          <w:rFonts w:eastAsia="Times New Roman" w:cs="Arial"/>
          <w:sz w:val="20"/>
          <w:szCs w:val="20"/>
          <w:lang w:eastAsia="es-ES"/>
        </w:rPr>
        <w:lastRenderedPageBreak/>
        <w:t>residuos", la cual busca crear conciencia sobre el manejo de los residuos sólidos municipales ya que es un reto global en el que se deben de movilizar recursos y plantear soluciones innovadoras.</w:t>
      </w:r>
    </w:p>
    <w:p w:rsidR="002D158C" w:rsidRPr="000636B0" w:rsidRDefault="002D158C" w:rsidP="002D158C">
      <w:pPr>
        <w:ind w:right="51"/>
        <w:rPr>
          <w:rFonts w:eastAsia="Times New Roman" w:cs="Arial"/>
          <w:sz w:val="20"/>
          <w:szCs w:val="20"/>
          <w:lang w:eastAsia="es-ES"/>
        </w:rPr>
      </w:pPr>
    </w:p>
    <w:p w:rsidR="002D158C" w:rsidRPr="000636B0" w:rsidRDefault="002D158C" w:rsidP="002D158C">
      <w:pPr>
        <w:ind w:right="51"/>
        <w:rPr>
          <w:rFonts w:eastAsia="Times New Roman" w:cs="Arial"/>
          <w:sz w:val="20"/>
          <w:szCs w:val="20"/>
          <w:lang w:eastAsia="es-ES"/>
        </w:rPr>
      </w:pPr>
      <w:r w:rsidRPr="000636B0">
        <w:rPr>
          <w:rFonts w:eastAsia="Times New Roman" w:cs="Arial"/>
          <w:sz w:val="20"/>
          <w:szCs w:val="20"/>
          <w:lang w:eastAsia="es-ES"/>
        </w:rPr>
        <w:t>Existen muchas maneras de eliminar los residuos sólidos, pero en la actualidad son pocas las que ayudan a tratarlos y disponerlos adecuadamente. Los rellenos sanitarios, son en la actualidad la forma más utilizada para disponer la basura en nuestro país, ya que cuando esto no se hace termina tirada en las calles, los bosques, mares, a la orilla de las carreteras, o se queman en tiraderos a cielo abierto lo cual representa graves afectaciones al medio ambiente y a la salud pública.</w:t>
      </w:r>
    </w:p>
    <w:p w:rsidR="002D158C" w:rsidRPr="000636B0" w:rsidRDefault="002D158C" w:rsidP="002D158C">
      <w:pPr>
        <w:ind w:right="51"/>
        <w:rPr>
          <w:rFonts w:eastAsia="Times New Roman" w:cs="Arial"/>
          <w:sz w:val="20"/>
          <w:szCs w:val="20"/>
          <w:lang w:eastAsia="es-ES"/>
        </w:rPr>
      </w:pPr>
    </w:p>
    <w:p w:rsidR="002D158C" w:rsidRPr="000636B0" w:rsidRDefault="002D158C" w:rsidP="002D158C">
      <w:pPr>
        <w:ind w:right="51"/>
        <w:rPr>
          <w:rFonts w:eastAsia="Times New Roman" w:cs="Arial"/>
          <w:sz w:val="20"/>
          <w:szCs w:val="20"/>
          <w:lang w:eastAsia="es-ES"/>
        </w:rPr>
      </w:pPr>
      <w:r w:rsidRPr="000636B0">
        <w:rPr>
          <w:rFonts w:eastAsia="Times New Roman" w:cs="Arial"/>
          <w:sz w:val="20"/>
          <w:szCs w:val="20"/>
          <w:lang w:eastAsia="es-ES"/>
        </w:rPr>
        <w:t>De acuerdo con cifras de la Secretaría de Medio ambiente y Recursos Naturales (SEMARNAT) y el Instituto Nacional de Estadística y Geografía (INEGI), en México se generan diariamente 104,350.00 toneladas de residuos, de los cuales se recolectan el 83.93% y se disponen en sitios de disposición final 78.54%, reciclándose únicamente el 9.63% de los residuos generados.</w:t>
      </w:r>
    </w:p>
    <w:p w:rsidR="002D158C" w:rsidRPr="000636B0" w:rsidRDefault="002D158C" w:rsidP="002D158C">
      <w:pPr>
        <w:ind w:right="51"/>
        <w:rPr>
          <w:rFonts w:eastAsia="Times New Roman" w:cs="Arial"/>
          <w:sz w:val="20"/>
          <w:szCs w:val="20"/>
          <w:lang w:eastAsia="es-ES"/>
        </w:rPr>
      </w:pPr>
    </w:p>
    <w:p w:rsidR="002D158C" w:rsidRPr="000636B0" w:rsidRDefault="002D158C" w:rsidP="002D158C">
      <w:pPr>
        <w:ind w:right="51"/>
        <w:rPr>
          <w:rFonts w:eastAsia="Times New Roman" w:cs="Arial"/>
          <w:sz w:val="20"/>
          <w:szCs w:val="20"/>
          <w:lang w:eastAsia="es-ES"/>
        </w:rPr>
      </w:pPr>
      <w:r w:rsidRPr="000636B0">
        <w:rPr>
          <w:rFonts w:eastAsia="Times New Roman" w:cs="Arial"/>
          <w:sz w:val="20"/>
          <w:szCs w:val="20"/>
          <w:lang w:eastAsia="es-ES"/>
        </w:rPr>
        <w:t>A la fecha, predomina el manejo básico de la basura que consiste en recolectar y disponer en rellenos sanitarios, desaprovechando por tanto aquellos residuos que son susceptibles a reincorporarse al sistema productivo, lo que disminuiría la demanda y explotación de nuevos recursos; a comparación de países como Suiza, Países Bajos, Alemania, Bélgica, Suecia, Austria y Dinamarca; donde la disposición final de los residuos es de menos del 5% en rellenos sanitarios.</w:t>
      </w:r>
    </w:p>
    <w:p w:rsidR="002D158C" w:rsidRPr="000636B0" w:rsidRDefault="002D158C" w:rsidP="002D158C">
      <w:pPr>
        <w:ind w:right="51"/>
        <w:rPr>
          <w:rFonts w:eastAsia="Times New Roman" w:cs="Arial"/>
          <w:sz w:val="20"/>
          <w:szCs w:val="20"/>
          <w:lang w:eastAsia="es-ES"/>
        </w:rPr>
      </w:pPr>
    </w:p>
    <w:p w:rsidR="002D158C" w:rsidRPr="000636B0" w:rsidRDefault="002D158C" w:rsidP="002D158C">
      <w:pPr>
        <w:ind w:right="51"/>
        <w:rPr>
          <w:rFonts w:eastAsia="Times New Roman" w:cs="Arial"/>
          <w:sz w:val="20"/>
          <w:szCs w:val="20"/>
          <w:lang w:eastAsia="es-ES"/>
        </w:rPr>
      </w:pPr>
      <w:r w:rsidRPr="000636B0">
        <w:rPr>
          <w:rFonts w:eastAsia="Times New Roman" w:cs="Arial"/>
          <w:sz w:val="20"/>
          <w:szCs w:val="20"/>
          <w:lang w:eastAsia="es-ES"/>
        </w:rPr>
        <w:t xml:space="preserve">Otro de los problemas a los que nos enfrentamos como país, es el alto consumo de PET ya que al año consumimos poco más de 722 mil toneladas, además de </w:t>
      </w:r>
      <w:proofErr w:type="gramStart"/>
      <w:r w:rsidRPr="000636B0">
        <w:rPr>
          <w:rFonts w:eastAsia="Times New Roman" w:cs="Arial"/>
          <w:sz w:val="20"/>
          <w:szCs w:val="20"/>
          <w:lang w:eastAsia="es-ES"/>
        </w:rPr>
        <w:t>lamentablemente  estamos</w:t>
      </w:r>
      <w:proofErr w:type="gramEnd"/>
      <w:r w:rsidRPr="000636B0">
        <w:rPr>
          <w:rFonts w:eastAsia="Times New Roman" w:cs="Arial"/>
          <w:sz w:val="20"/>
          <w:szCs w:val="20"/>
          <w:lang w:eastAsia="es-ES"/>
        </w:rPr>
        <w:t xml:space="preserve"> posicionados  como el segundo consumidor de envases de PET a nivel mundial y el primero para recipientes de agua embotellada. </w:t>
      </w:r>
    </w:p>
    <w:p w:rsidR="002D158C" w:rsidRPr="000636B0" w:rsidRDefault="002D158C" w:rsidP="002D158C">
      <w:pPr>
        <w:ind w:right="51"/>
        <w:rPr>
          <w:rFonts w:eastAsia="Times New Roman" w:cs="Arial"/>
          <w:sz w:val="20"/>
          <w:szCs w:val="20"/>
          <w:lang w:eastAsia="es-ES"/>
        </w:rPr>
      </w:pPr>
    </w:p>
    <w:p w:rsidR="002D158C" w:rsidRPr="000636B0" w:rsidRDefault="002D158C" w:rsidP="002D158C">
      <w:pPr>
        <w:ind w:right="51"/>
        <w:rPr>
          <w:rFonts w:eastAsia="Times New Roman" w:cs="Arial"/>
          <w:sz w:val="20"/>
          <w:szCs w:val="20"/>
          <w:lang w:eastAsia="es-ES"/>
        </w:rPr>
      </w:pPr>
      <w:r w:rsidRPr="000636B0">
        <w:rPr>
          <w:rFonts w:eastAsia="Times New Roman" w:cs="Arial"/>
          <w:sz w:val="20"/>
          <w:szCs w:val="20"/>
          <w:lang w:eastAsia="es-ES"/>
        </w:rPr>
        <w:t xml:space="preserve">De acuerdo a la asociación civil ECOCE (Ecología y Compromiso Empresarial), se destaca que del total de toneladas de PET que se consumen al año se </w:t>
      </w:r>
      <w:proofErr w:type="gramStart"/>
      <w:r w:rsidRPr="000636B0">
        <w:rPr>
          <w:rFonts w:eastAsia="Times New Roman" w:cs="Arial"/>
          <w:sz w:val="20"/>
          <w:szCs w:val="20"/>
          <w:lang w:eastAsia="es-ES"/>
        </w:rPr>
        <w:t>recuperan  el</w:t>
      </w:r>
      <w:proofErr w:type="gramEnd"/>
      <w:r w:rsidRPr="000636B0">
        <w:rPr>
          <w:rFonts w:eastAsia="Times New Roman" w:cs="Arial"/>
          <w:sz w:val="20"/>
          <w:szCs w:val="20"/>
          <w:lang w:eastAsia="es-ES"/>
        </w:rPr>
        <w:t xml:space="preserve"> 57.8%; de lo cual el 46.2% se valorizó y  comercializó en México, mientras que el 56.8% fue a exportación, principalmente a China y a los Estados Unidos. Destacando que somos líderes en el continente americano en acopio y reciclaje de PET, gracias a que se recicla más de la mitad del PET que consumimos.</w:t>
      </w:r>
    </w:p>
    <w:p w:rsidR="002D158C" w:rsidRPr="000636B0" w:rsidRDefault="002D158C" w:rsidP="002D158C">
      <w:pPr>
        <w:ind w:right="51"/>
        <w:rPr>
          <w:rFonts w:eastAsia="Times New Roman" w:cs="Arial"/>
          <w:sz w:val="20"/>
          <w:szCs w:val="20"/>
          <w:lang w:eastAsia="es-ES"/>
        </w:rPr>
      </w:pPr>
    </w:p>
    <w:p w:rsidR="002D158C" w:rsidRPr="000636B0" w:rsidRDefault="002D158C" w:rsidP="002D158C">
      <w:pPr>
        <w:ind w:right="51"/>
        <w:rPr>
          <w:rFonts w:eastAsia="Times New Roman" w:cs="Arial"/>
          <w:sz w:val="20"/>
          <w:szCs w:val="20"/>
          <w:lang w:eastAsia="es-ES"/>
        </w:rPr>
      </w:pPr>
      <w:r w:rsidRPr="000636B0">
        <w:rPr>
          <w:rFonts w:eastAsia="Times New Roman" w:cs="Arial"/>
          <w:sz w:val="20"/>
          <w:szCs w:val="20"/>
          <w:lang w:eastAsia="es-ES"/>
        </w:rPr>
        <w:t>Pese a estas cifras alentadoras y grandes esfuerzos que se han iniciado por fomentar el reciclaje del PET, esto no es suficiente ya que va de la mano con los hábitos de consumo de nuestra sociedad y que lamentablemente han provocado que la tercera parte de la basura doméstica de los hogares se deba a este tipo de envases.</w:t>
      </w:r>
    </w:p>
    <w:p w:rsidR="002D158C" w:rsidRPr="000636B0" w:rsidRDefault="002D158C" w:rsidP="002D158C">
      <w:pPr>
        <w:ind w:right="51"/>
        <w:rPr>
          <w:rFonts w:eastAsia="Times New Roman" w:cs="Arial"/>
          <w:sz w:val="20"/>
          <w:szCs w:val="20"/>
          <w:lang w:eastAsia="es-ES"/>
        </w:rPr>
      </w:pPr>
    </w:p>
    <w:p w:rsidR="002D158C" w:rsidRPr="000636B0" w:rsidRDefault="002D158C" w:rsidP="002D158C">
      <w:pPr>
        <w:ind w:right="51"/>
        <w:rPr>
          <w:rFonts w:eastAsia="Times New Roman" w:cs="Arial"/>
          <w:sz w:val="20"/>
          <w:szCs w:val="20"/>
          <w:lang w:eastAsia="es-ES"/>
        </w:rPr>
      </w:pPr>
      <w:r w:rsidRPr="000636B0">
        <w:rPr>
          <w:rFonts w:eastAsia="Times New Roman" w:cs="Arial"/>
          <w:sz w:val="20"/>
          <w:szCs w:val="20"/>
          <w:lang w:eastAsia="es-ES"/>
        </w:rPr>
        <w:t>Cualquier política pública de procesos de reciclaje, reutilización y manejo integral de residuos debe tomarse en cuenta como soluciones alternas y de corto plazo., por lo que, para resolver el verdadero problema de la basura, es necesaria la implementación de modelos de educación ambiental y programas educativos, que fomenten el consumo responsable y el manejo adecuado de los residuos sólidos que generamos empezando desde nuestros hogares</w:t>
      </w:r>
    </w:p>
    <w:p w:rsidR="002D158C" w:rsidRPr="000636B0" w:rsidRDefault="002D158C" w:rsidP="002D158C">
      <w:pPr>
        <w:ind w:right="51"/>
        <w:rPr>
          <w:rFonts w:eastAsia="Times New Roman" w:cs="Arial"/>
          <w:sz w:val="20"/>
          <w:szCs w:val="20"/>
          <w:lang w:eastAsia="es-ES"/>
        </w:rPr>
      </w:pPr>
    </w:p>
    <w:p w:rsidR="002D158C" w:rsidRPr="000636B0" w:rsidRDefault="002D158C" w:rsidP="002D158C">
      <w:pPr>
        <w:ind w:right="51"/>
        <w:rPr>
          <w:rFonts w:eastAsia="Times New Roman" w:cs="Arial"/>
          <w:sz w:val="20"/>
          <w:szCs w:val="20"/>
          <w:lang w:eastAsia="es-ES"/>
        </w:rPr>
      </w:pPr>
      <w:r w:rsidRPr="000636B0">
        <w:rPr>
          <w:rFonts w:eastAsia="Times New Roman" w:cs="Arial"/>
          <w:sz w:val="20"/>
          <w:szCs w:val="20"/>
          <w:lang w:eastAsia="es-ES"/>
        </w:rPr>
        <w:t xml:space="preserve">El Manejo Integral de residuos se define como las actividades de reducción en la fuente, separación, reutilización, reciclaje, </w:t>
      </w:r>
      <w:proofErr w:type="spellStart"/>
      <w:r w:rsidRPr="000636B0">
        <w:rPr>
          <w:rFonts w:eastAsia="Times New Roman" w:cs="Arial"/>
          <w:sz w:val="20"/>
          <w:szCs w:val="20"/>
          <w:lang w:eastAsia="es-ES"/>
        </w:rPr>
        <w:t>co</w:t>
      </w:r>
      <w:proofErr w:type="spellEnd"/>
      <w:r w:rsidRPr="000636B0">
        <w:rPr>
          <w:rFonts w:eastAsia="Times New Roman" w:cs="Arial"/>
          <w:sz w:val="20"/>
          <w:szCs w:val="20"/>
          <w:lang w:eastAsia="es-ES"/>
        </w:rPr>
        <w:t>-procesamiento, tratamiento biológico, químico, físico o térmico, acopio, almacenamiento, transporte y disposición final de residuos, individualmente realizadas o combinadas de manera apropiada, para adaptarse a las condiciones y necesidades de cada lugar, cumpliendo objetivos de valorización, eficiencia sanitaria, ambiental, tecnológica, económica y social.</w:t>
      </w:r>
    </w:p>
    <w:p w:rsidR="002D158C" w:rsidRPr="000636B0" w:rsidRDefault="002D158C" w:rsidP="002D158C">
      <w:pPr>
        <w:ind w:right="51"/>
        <w:rPr>
          <w:rFonts w:eastAsia="Times New Roman" w:cs="Arial"/>
          <w:sz w:val="20"/>
          <w:szCs w:val="20"/>
          <w:lang w:eastAsia="es-ES"/>
        </w:rPr>
      </w:pPr>
    </w:p>
    <w:p w:rsidR="002D158C" w:rsidRPr="000636B0" w:rsidRDefault="002D158C" w:rsidP="002D158C">
      <w:pPr>
        <w:ind w:right="51"/>
        <w:rPr>
          <w:rFonts w:eastAsia="Times New Roman" w:cs="Arial"/>
          <w:sz w:val="20"/>
          <w:szCs w:val="20"/>
          <w:lang w:eastAsia="es-ES"/>
        </w:rPr>
      </w:pPr>
      <w:r w:rsidRPr="000636B0">
        <w:rPr>
          <w:rFonts w:eastAsia="Times New Roman" w:cs="Arial"/>
          <w:sz w:val="20"/>
          <w:szCs w:val="20"/>
          <w:lang w:eastAsia="es-ES"/>
        </w:rPr>
        <w:t xml:space="preserve">La separación de residuos es una de las técnicas más simples y útiles que cualquier persona puede llevar a cabo en sus hogares, oficinas y cualquier lugar donde se generen residuos, ya que ayuda a limitar la presencia de estos en el medio ambiente y lograr su adecuado aprovechamiento. </w:t>
      </w:r>
    </w:p>
    <w:p w:rsidR="002D158C" w:rsidRPr="000636B0" w:rsidRDefault="002D158C" w:rsidP="002D158C">
      <w:pPr>
        <w:ind w:right="51"/>
        <w:rPr>
          <w:rFonts w:eastAsia="Times New Roman" w:cs="Arial"/>
          <w:sz w:val="20"/>
          <w:szCs w:val="20"/>
          <w:lang w:eastAsia="es-ES"/>
        </w:rPr>
      </w:pPr>
    </w:p>
    <w:p w:rsidR="002D158C" w:rsidRPr="000636B0" w:rsidRDefault="002D158C" w:rsidP="002D158C">
      <w:pPr>
        <w:ind w:right="51"/>
        <w:rPr>
          <w:rFonts w:eastAsia="Times New Roman" w:cs="Arial"/>
          <w:sz w:val="20"/>
          <w:szCs w:val="20"/>
          <w:lang w:eastAsia="es-ES"/>
        </w:rPr>
      </w:pPr>
      <w:r w:rsidRPr="000636B0">
        <w:rPr>
          <w:rFonts w:eastAsia="Times New Roman" w:cs="Arial"/>
          <w:sz w:val="20"/>
          <w:szCs w:val="20"/>
          <w:lang w:eastAsia="es-ES"/>
        </w:rPr>
        <w:lastRenderedPageBreak/>
        <w:t>Compañeras y compañeros Diputados, es fundamental el dejar establecidos los principios básicos en la formulación y conducción de las políticas tanto estatal como municipal en materia de prevención, valorización y gestión integral de los residuos, tales como el respeto a vivir en un ambiente adecuado, la responsabilidad de quienes generan los residuos, la remediación inmediata de sitios contaminados y sobre todo la producción limpia para contribuir a un desarrollo sustentable.</w:t>
      </w:r>
    </w:p>
    <w:p w:rsidR="002D158C" w:rsidRPr="000636B0" w:rsidRDefault="002D158C" w:rsidP="002D158C">
      <w:pPr>
        <w:ind w:right="51"/>
        <w:rPr>
          <w:rFonts w:eastAsia="Times New Roman" w:cs="Arial"/>
          <w:color w:val="000000"/>
          <w:sz w:val="20"/>
          <w:szCs w:val="20"/>
          <w:lang w:eastAsia="es-ES"/>
        </w:rPr>
      </w:pPr>
    </w:p>
    <w:p w:rsidR="002D158C" w:rsidRPr="000636B0" w:rsidRDefault="002D158C" w:rsidP="002D158C">
      <w:pPr>
        <w:ind w:right="51"/>
        <w:rPr>
          <w:rFonts w:eastAsia="Times New Roman" w:cs="Arial"/>
          <w:sz w:val="20"/>
          <w:szCs w:val="20"/>
          <w:lang w:eastAsia="es-ES"/>
        </w:rPr>
      </w:pPr>
      <w:r w:rsidRPr="000636B0">
        <w:rPr>
          <w:rFonts w:eastAsia="Times New Roman" w:cs="Arial"/>
          <w:color w:val="000000"/>
          <w:sz w:val="20"/>
          <w:szCs w:val="20"/>
          <w:lang w:eastAsia="es-ES"/>
        </w:rPr>
        <w:t>Es en virtud de lo anterior, y considerando lo dispuesto en el segundo párrafo del Artículo 9 de la Ley General para la Prevención y Gestión Integral de Residuos, que mediante reforma publicada en el diario oficial de la federación el día 19 de enero de 2018 establece que “</w:t>
      </w:r>
      <w:r w:rsidRPr="000636B0">
        <w:rPr>
          <w:rFonts w:eastAsia="Times New Roman" w:cs="Arial"/>
          <w:i/>
          <w:color w:val="000000"/>
          <w:sz w:val="20"/>
          <w:szCs w:val="20"/>
          <w:lang w:eastAsia="es-ES"/>
        </w:rPr>
        <w:t>Las Legislaturas de las entidades federativas, con arreglo a sus respectivas constituciones, expedirán las disposiciones legales que sean necesarias para regular las materias de su competencia previstas en esta Ley”;</w:t>
      </w:r>
      <w:r w:rsidRPr="000636B0">
        <w:rPr>
          <w:rFonts w:eastAsia="Times New Roman" w:cs="Arial"/>
          <w:color w:val="000000"/>
          <w:sz w:val="20"/>
          <w:szCs w:val="20"/>
          <w:lang w:eastAsia="es-ES"/>
        </w:rPr>
        <w:t xml:space="preserve"> que sometemos a consideración de este Honorable  Pleno del Congreso del Estado, para su revisión, análisis y en su caso aprobación la presente  </w:t>
      </w:r>
      <w:r w:rsidRPr="000636B0">
        <w:rPr>
          <w:rFonts w:eastAsia="Times New Roman" w:cs="Arial"/>
          <w:b/>
          <w:sz w:val="20"/>
          <w:szCs w:val="20"/>
          <w:lang w:eastAsia="es-ES"/>
        </w:rPr>
        <w:t xml:space="preserve">INICIATIVA CON PROYECTO DE DECRETO, </w:t>
      </w:r>
      <w:r w:rsidRPr="000636B0">
        <w:rPr>
          <w:rFonts w:eastAsia="Times New Roman" w:cs="Arial"/>
          <w:sz w:val="20"/>
          <w:szCs w:val="20"/>
          <w:lang w:eastAsia="es-ES"/>
        </w:rPr>
        <w:t>que busca establecer las bases para un  manejo integral de los residuos sólidos y de manejo especial, desde su generación hasta su disposición final. .</w:t>
      </w:r>
    </w:p>
    <w:p w:rsidR="002D158C" w:rsidRPr="000636B0" w:rsidRDefault="002D158C" w:rsidP="002D158C">
      <w:pPr>
        <w:rPr>
          <w:rFonts w:eastAsia="Times New Roman" w:cs="Arial"/>
          <w:sz w:val="20"/>
          <w:szCs w:val="20"/>
          <w:lang w:eastAsia="es-ES"/>
        </w:rPr>
      </w:pPr>
    </w:p>
    <w:p w:rsidR="002D158C" w:rsidRPr="000636B0" w:rsidRDefault="002D158C" w:rsidP="002D158C">
      <w:pPr>
        <w:jc w:val="center"/>
        <w:rPr>
          <w:rFonts w:eastAsia="Times New Roman" w:cs="Arial"/>
          <w:b/>
          <w:sz w:val="20"/>
          <w:szCs w:val="20"/>
          <w:lang w:eastAsia="es-ES"/>
        </w:rPr>
      </w:pPr>
      <w:r w:rsidRPr="000636B0">
        <w:rPr>
          <w:rFonts w:eastAsia="Times New Roman" w:cs="Arial"/>
          <w:b/>
          <w:sz w:val="20"/>
          <w:szCs w:val="20"/>
          <w:lang w:eastAsia="es-ES"/>
        </w:rPr>
        <w:t>“POR UN GOBIERNO DE CONCERTACION DEMOCRATICA”</w:t>
      </w:r>
    </w:p>
    <w:p w:rsidR="002D158C" w:rsidRPr="000636B0" w:rsidRDefault="002D158C" w:rsidP="002D158C">
      <w:pPr>
        <w:jc w:val="center"/>
        <w:rPr>
          <w:rFonts w:eastAsia="Times New Roman" w:cs="Arial"/>
          <w:b/>
          <w:sz w:val="20"/>
          <w:szCs w:val="20"/>
          <w:lang w:eastAsia="es-ES"/>
        </w:rPr>
      </w:pPr>
    </w:p>
    <w:p w:rsidR="002D158C" w:rsidRPr="000636B0" w:rsidRDefault="002D158C" w:rsidP="002D158C">
      <w:pPr>
        <w:jc w:val="center"/>
        <w:rPr>
          <w:rFonts w:eastAsia="Times New Roman" w:cs="Arial"/>
          <w:b/>
          <w:sz w:val="20"/>
          <w:szCs w:val="20"/>
          <w:lang w:eastAsia="es-ES"/>
        </w:rPr>
      </w:pPr>
      <w:r w:rsidRPr="000636B0">
        <w:rPr>
          <w:rFonts w:eastAsia="Times New Roman" w:cs="Arial"/>
          <w:b/>
          <w:sz w:val="20"/>
          <w:szCs w:val="20"/>
          <w:lang w:eastAsia="es-ES"/>
        </w:rPr>
        <w:t>GRUPO PARLAMENTARIO “BRIGIDO RAMIRO MORENO HERNANDEZ”</w:t>
      </w:r>
    </w:p>
    <w:p w:rsidR="002D158C" w:rsidRPr="000636B0" w:rsidRDefault="002D158C" w:rsidP="002D158C">
      <w:pPr>
        <w:jc w:val="center"/>
        <w:rPr>
          <w:rFonts w:eastAsia="Times New Roman" w:cs="Arial"/>
          <w:b/>
          <w:sz w:val="20"/>
          <w:szCs w:val="20"/>
          <w:lang w:eastAsia="es-ES"/>
        </w:rPr>
      </w:pPr>
    </w:p>
    <w:p w:rsidR="002D158C" w:rsidRPr="000636B0" w:rsidRDefault="002D158C" w:rsidP="002D158C">
      <w:pPr>
        <w:jc w:val="center"/>
        <w:rPr>
          <w:rFonts w:eastAsia="Times New Roman" w:cs="Arial"/>
          <w:b/>
          <w:sz w:val="20"/>
          <w:szCs w:val="20"/>
          <w:lang w:eastAsia="es-ES"/>
        </w:rPr>
      </w:pPr>
      <w:r w:rsidRPr="000636B0">
        <w:rPr>
          <w:rFonts w:eastAsia="Times New Roman" w:cs="Arial"/>
          <w:b/>
          <w:sz w:val="20"/>
          <w:szCs w:val="20"/>
          <w:lang w:eastAsia="es-ES"/>
        </w:rPr>
        <w:t xml:space="preserve">SALTILLO, </w:t>
      </w:r>
      <w:proofErr w:type="gramStart"/>
      <w:r w:rsidRPr="000636B0">
        <w:rPr>
          <w:rFonts w:eastAsia="Times New Roman" w:cs="Arial"/>
          <w:b/>
          <w:sz w:val="20"/>
          <w:szCs w:val="20"/>
          <w:lang w:eastAsia="es-ES"/>
        </w:rPr>
        <w:t>COAHUILA,  A</w:t>
      </w:r>
      <w:proofErr w:type="gramEnd"/>
      <w:r w:rsidRPr="000636B0">
        <w:rPr>
          <w:rFonts w:eastAsia="Times New Roman" w:cs="Arial"/>
          <w:b/>
          <w:sz w:val="20"/>
          <w:szCs w:val="20"/>
          <w:lang w:eastAsia="es-ES"/>
        </w:rPr>
        <w:t xml:space="preserve"> 11 DE SEPTIEMBRE DE 2019</w:t>
      </w:r>
    </w:p>
    <w:p w:rsidR="002D158C" w:rsidRPr="000636B0" w:rsidRDefault="002D158C" w:rsidP="002D158C">
      <w:pPr>
        <w:jc w:val="center"/>
        <w:rPr>
          <w:rFonts w:eastAsia="Times New Roman" w:cs="Arial"/>
          <w:b/>
          <w:sz w:val="20"/>
          <w:szCs w:val="20"/>
          <w:lang w:eastAsia="es-ES"/>
        </w:rPr>
      </w:pPr>
    </w:p>
    <w:p w:rsidR="002D158C" w:rsidRPr="000636B0" w:rsidRDefault="002D158C" w:rsidP="002D158C">
      <w:pPr>
        <w:jc w:val="center"/>
        <w:rPr>
          <w:rFonts w:eastAsia="Times New Roman" w:cs="Arial"/>
          <w:b/>
          <w:sz w:val="20"/>
          <w:szCs w:val="20"/>
          <w:lang w:eastAsia="es-ES"/>
        </w:rPr>
      </w:pPr>
    </w:p>
    <w:p w:rsidR="002D158C" w:rsidRPr="000636B0" w:rsidRDefault="002D158C" w:rsidP="002D158C">
      <w:pPr>
        <w:jc w:val="center"/>
        <w:rPr>
          <w:rFonts w:eastAsia="Times New Roman" w:cs="Arial"/>
          <w:b/>
          <w:sz w:val="20"/>
          <w:szCs w:val="20"/>
          <w:lang w:eastAsia="es-ES"/>
        </w:rPr>
      </w:pPr>
      <w:r w:rsidRPr="000636B0">
        <w:rPr>
          <w:rFonts w:eastAsia="Times New Roman" w:cs="Arial"/>
          <w:b/>
          <w:sz w:val="20"/>
          <w:szCs w:val="20"/>
          <w:lang w:eastAsia="es-ES"/>
        </w:rPr>
        <w:t>DIPUTADO EMILIO ALEJANDRO DE HOYOS MONTEMAYOR</w:t>
      </w:r>
    </w:p>
    <w:p w:rsidR="002D158C" w:rsidRPr="000636B0" w:rsidRDefault="002D158C" w:rsidP="002D158C">
      <w:pPr>
        <w:jc w:val="center"/>
        <w:rPr>
          <w:rFonts w:eastAsia="Times New Roman" w:cs="Arial"/>
          <w:b/>
          <w:sz w:val="20"/>
          <w:szCs w:val="20"/>
          <w:lang w:eastAsia="es-ES"/>
        </w:rPr>
      </w:pPr>
    </w:p>
    <w:p w:rsidR="002D158C" w:rsidRPr="000636B0" w:rsidRDefault="002D158C" w:rsidP="002D158C">
      <w:pPr>
        <w:jc w:val="center"/>
        <w:rPr>
          <w:rFonts w:eastAsia="Times New Roman" w:cs="Arial"/>
          <w:b/>
          <w:sz w:val="20"/>
          <w:szCs w:val="20"/>
          <w:lang w:eastAsia="es-ES"/>
        </w:rPr>
      </w:pPr>
      <w:r w:rsidRPr="000636B0">
        <w:rPr>
          <w:rFonts w:eastAsia="Times New Roman" w:cs="Arial"/>
          <w:b/>
          <w:sz w:val="20"/>
          <w:szCs w:val="20"/>
          <w:lang w:eastAsia="es-ES"/>
        </w:rPr>
        <w:t>DIPUTADA ZULMMA VERENICE GUERRERO CÁZARES.</w:t>
      </w:r>
    </w:p>
    <w:p w:rsidR="002D158C" w:rsidRPr="000636B0" w:rsidRDefault="002D158C" w:rsidP="002D158C">
      <w:pPr>
        <w:jc w:val="center"/>
        <w:rPr>
          <w:rFonts w:eastAsia="Times New Roman" w:cs="Arial"/>
          <w:b/>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Es cuanto, Diputado Presidente. </w:t>
      </w:r>
    </w:p>
    <w:p w:rsidR="002D158C" w:rsidRPr="000636B0" w:rsidRDefault="002D158C" w:rsidP="002D158C">
      <w:pPr>
        <w:rPr>
          <w:rFonts w:eastAsia="Times New Roman" w:cs="Arial"/>
          <w:sz w:val="20"/>
          <w:szCs w:val="20"/>
          <w:lang w:eastAsia="es-ES"/>
        </w:rPr>
      </w:pPr>
    </w:p>
    <w:p w:rsidR="002D158C" w:rsidRPr="00F5405C" w:rsidRDefault="00F5405C" w:rsidP="002D158C">
      <w:pPr>
        <w:rPr>
          <w:rFonts w:eastAsia="Times New Roman" w:cs="Arial"/>
          <w:sz w:val="18"/>
          <w:szCs w:val="20"/>
          <w:lang w:eastAsia="es-ES"/>
        </w:rPr>
      </w:pPr>
      <w:hyperlink r:id="rId10" w:history="1">
        <w:r w:rsidRPr="00F5405C">
          <w:rPr>
            <w:rStyle w:val="Hipervnculo"/>
            <w:rFonts w:eastAsia="Times New Roman" w:cs="Arial"/>
            <w:sz w:val="18"/>
            <w:szCs w:val="20"/>
            <w:lang w:eastAsia="es-ES"/>
          </w:rPr>
          <w:t>http://congresocoahuila.gob.mx/transparencia/03/Iniciativas-2018-2020/20190911_364_UDC.docx</w:t>
        </w:r>
      </w:hyperlink>
    </w:p>
    <w:p w:rsidR="00294880" w:rsidRPr="000636B0" w:rsidRDefault="00294880"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Gracias Diputado.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Se dispone que la iniciativa se turne a la Comisión de Salud, Medio Ambiente, Recursos Naturales y Agua, para efectos de estudio y dictamen.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Se concede la palabra al Diputado Edgar Gerardo </w:t>
      </w:r>
      <w:r w:rsidRPr="00F5405C">
        <w:rPr>
          <w:rFonts w:eastAsia="Times New Roman" w:cs="Arial"/>
          <w:sz w:val="20"/>
          <w:szCs w:val="20"/>
          <w:lang w:eastAsia="es-ES"/>
        </w:rPr>
        <w:t xml:space="preserve">Sánchez Garza, hasta por 10 minutos, para hacer una exposición general de la iniciativa consignada en el </w:t>
      </w:r>
      <w:r w:rsidRPr="00F5405C">
        <w:rPr>
          <w:rFonts w:eastAsia="Times New Roman" w:cs="Arial"/>
          <w:bCs/>
          <w:sz w:val="20"/>
          <w:szCs w:val="20"/>
          <w:lang w:eastAsia="es-ES"/>
        </w:rPr>
        <w:t xml:space="preserve">Punto 8 D </w:t>
      </w:r>
      <w:r w:rsidRPr="00F5405C">
        <w:rPr>
          <w:rFonts w:eastAsia="Times New Roman" w:cs="Arial"/>
          <w:sz w:val="20"/>
          <w:szCs w:val="20"/>
          <w:lang w:eastAsia="es-ES"/>
        </w:rPr>
        <w:t>del</w:t>
      </w:r>
      <w:r w:rsidRPr="000636B0">
        <w:rPr>
          <w:rFonts w:eastAsia="Times New Roman" w:cs="Arial"/>
          <w:sz w:val="20"/>
          <w:szCs w:val="20"/>
          <w:lang w:eastAsia="es-ES"/>
        </w:rPr>
        <w:t xml:space="preserve"> Orden del Día aprobado. </w:t>
      </w:r>
    </w:p>
    <w:p w:rsidR="00294880" w:rsidRPr="000636B0" w:rsidRDefault="00294880"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Edgar Gerardo Sánchez Garza:</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Con su permiso, Diputado Presidente.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proofErr w:type="gramStart"/>
      <w:r w:rsidRPr="000636B0">
        <w:rPr>
          <w:rFonts w:eastAsia="Times New Roman" w:cs="Arial"/>
          <w:b/>
          <w:sz w:val="20"/>
          <w:szCs w:val="20"/>
          <w:lang w:eastAsia="es-ES"/>
        </w:rPr>
        <w:t>Honorable  Pleno</w:t>
      </w:r>
      <w:proofErr w:type="gramEnd"/>
      <w:r w:rsidRPr="000636B0">
        <w:rPr>
          <w:rFonts w:eastAsia="Times New Roman" w:cs="Arial"/>
          <w:b/>
          <w:sz w:val="20"/>
          <w:szCs w:val="20"/>
          <w:lang w:eastAsia="es-ES"/>
        </w:rPr>
        <w:t xml:space="preserve"> del Congreso del </w:t>
      </w: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Estado de Coahuila de Zaragoza.</w:t>
      </w: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Presente.</w:t>
      </w:r>
    </w:p>
    <w:p w:rsidR="002D158C" w:rsidRPr="000636B0" w:rsidRDefault="002D158C" w:rsidP="002D158C">
      <w:pPr>
        <w:rPr>
          <w:rFonts w:eastAsia="Times New Roman" w:cs="Arial"/>
          <w:b/>
          <w:sz w:val="20"/>
          <w:szCs w:val="20"/>
          <w:lang w:eastAsia="es-ES"/>
        </w:rPr>
      </w:pPr>
    </w:p>
    <w:p w:rsidR="002D158C" w:rsidRPr="000636B0" w:rsidRDefault="002D158C" w:rsidP="002D158C">
      <w:pPr>
        <w:rPr>
          <w:rFonts w:eastAsia="Times New Roman" w:cs="Arial"/>
          <w:b/>
          <w:bCs/>
          <w:color w:val="000000"/>
          <w:sz w:val="20"/>
          <w:szCs w:val="20"/>
          <w:lang w:eastAsia="es-ES"/>
        </w:rPr>
      </w:pPr>
      <w:r w:rsidRPr="000636B0">
        <w:rPr>
          <w:rFonts w:eastAsia="Times New Roman" w:cs="Arial"/>
          <w:b/>
          <w:color w:val="000000"/>
          <w:sz w:val="20"/>
          <w:szCs w:val="20"/>
          <w:lang w:eastAsia="es-ES"/>
        </w:rPr>
        <w:t xml:space="preserve">EL QUE SUSCRIBE DE LA VOZ,  DIPUTADO EDGAR SÁNCHEZ GARZA, DE </w:t>
      </w:r>
      <w:r w:rsidRPr="000636B0">
        <w:rPr>
          <w:rFonts w:eastAsia="Calibri" w:cs="Arial"/>
          <w:b/>
          <w:sz w:val="20"/>
          <w:szCs w:val="20"/>
          <w:lang w:eastAsia="es-ES"/>
        </w:rPr>
        <w:t>LA FRACCIÓN PARLAMENTARIA GENERAL FRANCISCO L. URQUIZO,</w:t>
      </w:r>
      <w:r w:rsidRPr="000636B0">
        <w:rPr>
          <w:rFonts w:eastAsia="Times New Roman" w:cs="Arial"/>
          <w:b/>
          <w:color w:val="000000"/>
          <w:sz w:val="20"/>
          <w:szCs w:val="20"/>
          <w:lang w:eastAsia="es-ES"/>
        </w:rPr>
        <w:t xml:space="preserve"> </w:t>
      </w:r>
      <w:r w:rsidRPr="000636B0">
        <w:rPr>
          <w:rFonts w:eastAsia="Times New Roman" w:cs="Arial"/>
          <w:b/>
          <w:sz w:val="20"/>
          <w:szCs w:val="20"/>
          <w:lang w:eastAsia="es-ES"/>
        </w:rPr>
        <w:t xml:space="preserve">DE LA LXI LEGISLATURA DE ESTE HONORABLE CONGRESO DEL ESTADO INDEPENDIENTE, LIBRE Y SOBERANO DE COAHUILA DE ZARAGOZA, CON FUNDAMENTO </w:t>
      </w:r>
      <w:r w:rsidRPr="000636B0">
        <w:rPr>
          <w:rFonts w:eastAsia="Times New Roman" w:cs="Arial"/>
          <w:b/>
          <w:color w:val="000000"/>
          <w:sz w:val="20"/>
          <w:szCs w:val="20"/>
          <w:lang w:eastAsia="es-ES"/>
        </w:rPr>
        <w:t xml:space="preserve">EN EL ARTÍCULO 59 FRACCIÓN I DE LA CONSTITUCIÓN POLÍTICA DEL ESTADO DE COAHUILA DE ZARAGOZA, ASÍ COMO EN LOS ARTÍCULOS 21 </w:t>
      </w:r>
      <w:r w:rsidRPr="000636B0">
        <w:rPr>
          <w:rFonts w:eastAsia="Times New Roman" w:cs="Arial"/>
          <w:b/>
          <w:color w:val="000000"/>
          <w:sz w:val="20"/>
          <w:szCs w:val="20"/>
          <w:lang w:eastAsia="es-ES"/>
        </w:rPr>
        <w:lastRenderedPageBreak/>
        <w:t xml:space="preserve">FRACCIÓN IV, 152 FRACCIÓN I, 159 Y DEMÁS APLICABLES DE LA LEY ORGÁNICA DEL CONGRESO DEL ESTADO INDEPENDIENTE, LIBRE Y SOBERANO DE COAHUILA DE ZARAGOZA, PONGO A CONSIDERACIÓN DE USTEDES, COMPAÑERAS Y COMPAÑEROS LEGISLADORES, LA PRESENTE INICIATIVA CON PROYECTO DE DECRETO </w:t>
      </w:r>
      <w:r w:rsidRPr="000636B0">
        <w:rPr>
          <w:rFonts w:eastAsia="Times New Roman" w:cs="Arial"/>
          <w:b/>
          <w:bCs/>
          <w:color w:val="000000"/>
          <w:sz w:val="20"/>
          <w:szCs w:val="20"/>
          <w:lang w:eastAsia="es-ES"/>
        </w:rPr>
        <w:t>POR EL QUE SE ADICIONAN DIVERSAS DISPOSICIONES DEL CÓDIGO MUNICIPAL PARA EL ESTADO DE COAHUILA DE ZARAGOZA, AL TENOR DE LA SIGUIENTE:</w:t>
      </w:r>
    </w:p>
    <w:p w:rsidR="002D158C" w:rsidRPr="000636B0" w:rsidRDefault="002D158C" w:rsidP="002D158C">
      <w:pPr>
        <w:jc w:val="center"/>
        <w:rPr>
          <w:rFonts w:eastAsia="Times New Roman" w:cs="Arial"/>
          <w:b/>
          <w:sz w:val="20"/>
          <w:szCs w:val="20"/>
          <w:lang w:eastAsia="es-ES"/>
        </w:rPr>
      </w:pPr>
    </w:p>
    <w:p w:rsidR="002D158C" w:rsidRPr="000636B0" w:rsidRDefault="002D158C" w:rsidP="002D158C">
      <w:pPr>
        <w:jc w:val="center"/>
        <w:rPr>
          <w:rFonts w:eastAsia="Times New Roman" w:cs="Arial"/>
          <w:b/>
          <w:sz w:val="20"/>
          <w:szCs w:val="20"/>
          <w:lang w:eastAsia="es-ES"/>
        </w:rPr>
      </w:pPr>
      <w:r w:rsidRPr="000636B0">
        <w:rPr>
          <w:rFonts w:eastAsia="Times New Roman" w:cs="Arial"/>
          <w:b/>
          <w:sz w:val="20"/>
          <w:szCs w:val="20"/>
          <w:lang w:eastAsia="es-ES"/>
        </w:rPr>
        <w:t>Exposición de Motivos</w:t>
      </w:r>
    </w:p>
    <w:p w:rsidR="002D158C" w:rsidRPr="000636B0" w:rsidRDefault="002D158C" w:rsidP="002D158C">
      <w:pPr>
        <w:rPr>
          <w:rFonts w:eastAsia="Times New Roman" w:cs="Arial"/>
          <w:bCs/>
          <w:sz w:val="20"/>
          <w:szCs w:val="20"/>
          <w:shd w:val="clear" w:color="auto" w:fill="FFFFFF"/>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bCs/>
          <w:sz w:val="20"/>
          <w:szCs w:val="20"/>
          <w:shd w:val="clear" w:color="auto" w:fill="FFFFFF"/>
          <w:lang w:eastAsia="es-ES"/>
        </w:rPr>
        <w:t>El municipio es el espacio en el que la ciudadanía y sus autoridades conviven diariamente, en donde la población exige la satisfacción de sus necesidades y la atención a sus demandas</w:t>
      </w:r>
      <w:r w:rsidRPr="000636B0">
        <w:rPr>
          <w:rFonts w:eastAsia="Times New Roman" w:cs="Arial"/>
          <w:b/>
          <w:sz w:val="20"/>
          <w:szCs w:val="20"/>
          <w:shd w:val="clear" w:color="auto" w:fill="FFFFFF"/>
          <w:lang w:eastAsia="es-ES"/>
        </w:rPr>
        <w:t>.</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shd w:val="clear" w:color="auto" w:fill="FFFFFF"/>
          <w:lang w:eastAsia="es-ES"/>
        </w:rPr>
        <w:t>De igual manera, es ese espacio local, donde surgen los problemas, se articulan las demandas sociales y deben aplicarse las soluciones.</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b/>
          <w:bCs/>
          <w:sz w:val="20"/>
          <w:szCs w:val="20"/>
          <w:shd w:val="clear" w:color="auto" w:fill="FFFFFF"/>
          <w:lang w:eastAsia="es-ES"/>
        </w:rPr>
        <w:t xml:space="preserve">Sin lugar a duda, una buena relación entre la ciudadanía y </w:t>
      </w:r>
      <w:proofErr w:type="gramStart"/>
      <w:r w:rsidRPr="000636B0">
        <w:rPr>
          <w:rFonts w:eastAsia="Times New Roman" w:cs="Arial"/>
          <w:b/>
          <w:bCs/>
          <w:sz w:val="20"/>
          <w:szCs w:val="20"/>
          <w:shd w:val="clear" w:color="auto" w:fill="FFFFFF"/>
          <w:lang w:eastAsia="es-ES"/>
        </w:rPr>
        <w:t>su  gobierno</w:t>
      </w:r>
      <w:proofErr w:type="gramEnd"/>
      <w:r w:rsidRPr="000636B0">
        <w:rPr>
          <w:rFonts w:eastAsia="Times New Roman" w:cs="Arial"/>
          <w:b/>
          <w:bCs/>
          <w:sz w:val="20"/>
          <w:szCs w:val="20"/>
          <w:shd w:val="clear" w:color="auto" w:fill="FFFFFF"/>
          <w:lang w:eastAsia="es-ES"/>
        </w:rPr>
        <w:t xml:space="preserve"> municipal debe verse reflejado en la correcta adecuación del marco jurídico e institucional que, mediante una comunicación eficaz, consolide una nueva cultura de gobierno municipal incluyente, democrático y participativo, que contribuyan al desarrollo del país.</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shd w:val="clear" w:color="auto" w:fill="FFFFFF"/>
          <w:lang w:eastAsia="es-ES"/>
        </w:rPr>
      </w:pPr>
      <w:r w:rsidRPr="000636B0">
        <w:rPr>
          <w:rFonts w:eastAsia="Times New Roman" w:cs="Arial"/>
          <w:sz w:val="20"/>
          <w:szCs w:val="20"/>
          <w:shd w:val="clear" w:color="auto" w:fill="FFFFFF"/>
          <w:lang w:eastAsia="es-ES"/>
        </w:rPr>
        <w:t xml:space="preserve">Como sabemos la apreciación de la ciudadanía es que los regidores y </w:t>
      </w:r>
      <w:proofErr w:type="gramStart"/>
      <w:r w:rsidRPr="000636B0">
        <w:rPr>
          <w:rFonts w:eastAsia="Times New Roman" w:cs="Arial"/>
          <w:sz w:val="20"/>
          <w:szCs w:val="20"/>
          <w:shd w:val="clear" w:color="auto" w:fill="FFFFFF"/>
          <w:lang w:eastAsia="es-ES"/>
        </w:rPr>
        <w:t>síndicos  ganan</w:t>
      </w:r>
      <w:proofErr w:type="gramEnd"/>
      <w:r w:rsidRPr="000636B0">
        <w:rPr>
          <w:rFonts w:eastAsia="Times New Roman" w:cs="Arial"/>
          <w:sz w:val="20"/>
          <w:szCs w:val="20"/>
          <w:shd w:val="clear" w:color="auto" w:fill="FFFFFF"/>
          <w:lang w:eastAsia="es-ES"/>
        </w:rPr>
        <w:t xml:space="preserve"> mucho y trabajan poco además de que muchos de ellos tienen otros trabajos o son académicos.</w:t>
      </w:r>
    </w:p>
    <w:p w:rsidR="002D158C" w:rsidRPr="000636B0" w:rsidRDefault="002D158C" w:rsidP="002D158C">
      <w:pPr>
        <w:rPr>
          <w:rFonts w:eastAsia="Times New Roman" w:cs="Arial"/>
          <w:sz w:val="20"/>
          <w:szCs w:val="20"/>
          <w:shd w:val="clear" w:color="auto" w:fill="FFFFFF"/>
          <w:lang w:eastAsia="es-ES"/>
        </w:rPr>
      </w:pPr>
    </w:p>
    <w:p w:rsidR="002D158C" w:rsidRPr="000636B0" w:rsidRDefault="002D158C" w:rsidP="002D158C">
      <w:pPr>
        <w:rPr>
          <w:rFonts w:eastAsia="Times New Roman" w:cs="Arial"/>
          <w:sz w:val="20"/>
          <w:szCs w:val="20"/>
          <w:shd w:val="clear" w:color="auto" w:fill="FFFFFF"/>
          <w:lang w:eastAsia="es-ES"/>
        </w:rPr>
      </w:pPr>
      <w:r w:rsidRPr="000636B0">
        <w:rPr>
          <w:rFonts w:eastAsia="Times New Roman" w:cs="Arial"/>
          <w:sz w:val="20"/>
          <w:szCs w:val="20"/>
          <w:shd w:val="clear" w:color="auto" w:fill="FFFFFF"/>
          <w:lang w:eastAsia="es-ES"/>
        </w:rPr>
        <w:t xml:space="preserve">Es por ello que sí los regidores y síndicos trabajan todos los días y recorren todo su territorio, tendrán la facilidad además de conocer los problemas de la población contribuir mucho en la solución de los problemas de los municipios, al proponer soluciones viables y rápidas </w:t>
      </w:r>
    </w:p>
    <w:p w:rsidR="002D158C" w:rsidRPr="000636B0" w:rsidRDefault="002D158C" w:rsidP="002D158C">
      <w:pPr>
        <w:rPr>
          <w:rFonts w:eastAsia="Times New Roman" w:cs="Arial"/>
          <w:sz w:val="20"/>
          <w:szCs w:val="20"/>
          <w:shd w:val="clear" w:color="auto" w:fill="FFFFFF"/>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shd w:val="clear" w:color="auto" w:fill="FFFFFF"/>
          <w:lang w:eastAsia="es-ES"/>
        </w:rPr>
        <w:t>Desafortunadamente la situación legal que actualmente rige en el Código Municipal para los miembros de los cabildos es que no están obligados a laborar todos los días, ni son sancionados si no funcionan las comisiones de las cuales forman parte, basta con presentarse a las dos sesiones que por mes que establece la ley de la materia</w:t>
      </w:r>
      <w:r w:rsidRPr="000636B0">
        <w:rPr>
          <w:rFonts w:eastAsia="Times New Roman" w:cs="Arial"/>
          <w:sz w:val="20"/>
          <w:szCs w:val="20"/>
          <w:lang w:eastAsia="es-ES"/>
        </w:rPr>
        <w:t>, para darse por cumplidos laboralmente y percibir su sueldo.</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Situación que consideramos no debe de seguir prevaleciendo, pues creemos que tanto regidores como síndicos deben involucrarse más en las necesidades de la población trabajando diariamente y romper con esa concepción de que esos puestos de elección popular es decir regidurías y sindicaturas son consideradas una especie de beca.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shd w:val="clear" w:color="auto" w:fill="FFFFFF"/>
          <w:lang w:eastAsia="es-ES"/>
        </w:rPr>
      </w:pPr>
      <w:r w:rsidRPr="000636B0">
        <w:rPr>
          <w:rFonts w:eastAsia="Times New Roman" w:cs="Arial"/>
          <w:sz w:val="20"/>
          <w:szCs w:val="20"/>
          <w:shd w:val="clear" w:color="auto" w:fill="FFFFFF"/>
          <w:lang w:eastAsia="es-ES"/>
        </w:rPr>
        <w:t>Por otro lado, los miembros de los cabildos no pueden aducir insuficiencia de ingresos para justificar su dedicación de tiempo completo a otras ocupaciones privadas, porque ganan bien, y aun cuando la ley no los obligue, deben ser síndicos y regidores de tiempo completo, para responder a la confianza de los electores.</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En ese sentido, y con la finalidad de que exista más involucramiento por parte de los regidores y síndicos en las necesidades y requerimientos de la población, es que el día de hoy se propone mediante la presente iniciativa de ley, que </w:t>
      </w:r>
      <w:r w:rsidRPr="000636B0">
        <w:rPr>
          <w:rFonts w:eastAsia="Times New Roman" w:cs="Arial"/>
          <w:i/>
          <w:sz w:val="20"/>
          <w:szCs w:val="20"/>
          <w:lang w:eastAsia="es-ES"/>
        </w:rPr>
        <w:t>los cabildos municipales deberán sesionar por lo menos una vez por semana,</w:t>
      </w:r>
      <w:r w:rsidRPr="000636B0">
        <w:rPr>
          <w:rFonts w:eastAsia="Times New Roman" w:cs="Arial"/>
          <w:sz w:val="20"/>
          <w:szCs w:val="20"/>
          <w:lang w:eastAsia="es-ES"/>
        </w:rPr>
        <w:t xml:space="preserve"> entendiendo esto como una necesidad que existe actualmente de la ciudadanía porque sus representantes populares se vean involucrados en la cotidianidad de las actividades diarias de un municipio y ante ello puedan responder de manera eficaz y eficiente ante esas vicisitudes.</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Pues comprobado esta, que quienes se involucran en las actividades diarias y de manera permanente pueden atender de una mejor manera esos requerimientos que necesita la ciudadanía y como actualmente se encuentra establecido en el código municipal, lejos de permitir un acercamiento y conocimiento de las cosas por parte de los regidores y síndicos, por el contrario el hecho de asistir solamente a dos sesiones </w:t>
      </w:r>
      <w:r w:rsidRPr="000636B0">
        <w:rPr>
          <w:rFonts w:eastAsia="Times New Roman" w:cs="Arial"/>
          <w:sz w:val="20"/>
          <w:szCs w:val="20"/>
          <w:lang w:eastAsia="es-ES"/>
        </w:rPr>
        <w:lastRenderedPageBreak/>
        <w:t>por mes, hace que estos servidores públicos ni siquiera se acaben de enterar de lo que realmente sucede en el municipio.</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Por otro lado, sabemos que muchos alcaldes y alcaldesas realizan las dos sesiones el mismo día solo con un espacio de tiempo y normalmente el día ultimo de mes, ello con la finalidad de que los regidores y síndicos no se involucren en las decisiones que por derecho y obligación les corresponde, o realizan sesiones extraordinarias con el fin de omitir el punto del orden del día de asuntos generales, que muchas veces les suele ser incomodo por los temas que los regidores de oposición principalmente desean tratar y que tienen que ver en la mayor de las ocasiones con las necesidades reales de la población que habita ese municipio.</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Ejemplo de ello lo vivimos diariamente en municipios como San Pedro, Cuatro Ciénegas, General Cepeda, Parras de la Fuente entre muchos otros, donde las alcaldesas o alcaldes tratan de evadir los temas que realmente interesan y afectan a la ciudadanía.</w:t>
      </w:r>
    </w:p>
    <w:p w:rsidR="002D158C" w:rsidRPr="000636B0" w:rsidRDefault="002D158C" w:rsidP="002D158C">
      <w:pPr>
        <w:autoSpaceDE w:val="0"/>
        <w:autoSpaceDN w:val="0"/>
        <w:adjustRightInd w:val="0"/>
        <w:rPr>
          <w:rFonts w:eastAsia="Calibri" w:cs="Arial"/>
          <w:color w:val="000000"/>
          <w:sz w:val="20"/>
          <w:szCs w:val="20"/>
          <w:lang w:eastAsia="es-ES"/>
        </w:rPr>
      </w:pPr>
    </w:p>
    <w:p w:rsidR="002D158C" w:rsidRPr="000636B0" w:rsidRDefault="002D158C" w:rsidP="002D158C">
      <w:pPr>
        <w:autoSpaceDE w:val="0"/>
        <w:autoSpaceDN w:val="0"/>
        <w:adjustRightInd w:val="0"/>
        <w:rPr>
          <w:rFonts w:eastAsia="Times New Roman" w:cs="Arial"/>
          <w:color w:val="000000"/>
          <w:sz w:val="20"/>
          <w:szCs w:val="20"/>
          <w:lang w:eastAsia="es-ES"/>
        </w:rPr>
      </w:pPr>
      <w:r w:rsidRPr="000636B0">
        <w:rPr>
          <w:rFonts w:eastAsia="Calibri" w:cs="Arial"/>
          <w:color w:val="000000"/>
          <w:sz w:val="20"/>
          <w:szCs w:val="20"/>
          <w:lang w:eastAsia="es-ES"/>
        </w:rPr>
        <w:t xml:space="preserve">En virtud de lo anterior, es que </w:t>
      </w:r>
      <w:r w:rsidRPr="000636B0">
        <w:rPr>
          <w:rFonts w:eastAsia="Times New Roman" w:cs="Arial"/>
          <w:color w:val="000000"/>
          <w:sz w:val="20"/>
          <w:szCs w:val="20"/>
          <w:lang w:eastAsia="es-ES"/>
        </w:rPr>
        <w:t>se somete a consideración de este Honorable Congreso del Estado, para su revisión, análisis y, en su caso, aprobación, la siguiente:</w:t>
      </w:r>
    </w:p>
    <w:p w:rsidR="002D158C" w:rsidRPr="000636B0" w:rsidRDefault="002D158C" w:rsidP="002D158C">
      <w:pPr>
        <w:rPr>
          <w:rFonts w:eastAsia="Times New Roman" w:cs="Arial"/>
          <w:bCs/>
          <w:color w:val="000000"/>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bCs/>
          <w:color w:val="000000"/>
          <w:sz w:val="20"/>
          <w:szCs w:val="20"/>
          <w:lang w:eastAsia="es-ES"/>
        </w:rPr>
        <w:t xml:space="preserve">Iniciativa de Decreto por el que se modifican diversas disposiciones del Artículo 90 del Código Municipal para el Estado de Coahuila de Zaragoza, </w:t>
      </w:r>
      <w:r w:rsidRPr="000636B0">
        <w:rPr>
          <w:rFonts w:eastAsia="Times New Roman" w:cs="Arial"/>
          <w:sz w:val="20"/>
          <w:szCs w:val="20"/>
          <w:lang w:eastAsia="es-ES"/>
        </w:rPr>
        <w:t>para quedar como sigue:</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i/>
          <w:sz w:val="20"/>
          <w:szCs w:val="20"/>
          <w:lang w:eastAsia="es-ES"/>
        </w:rPr>
      </w:pPr>
      <w:r w:rsidRPr="000636B0">
        <w:rPr>
          <w:rFonts w:eastAsia="Times New Roman" w:cs="Arial"/>
          <w:b/>
          <w:bCs/>
          <w:sz w:val="20"/>
          <w:szCs w:val="20"/>
          <w:lang w:eastAsia="es-ES"/>
        </w:rPr>
        <w:t>ARTÍCULO 90.</w:t>
      </w:r>
      <w:r w:rsidRPr="000636B0">
        <w:rPr>
          <w:rFonts w:eastAsia="Times New Roman" w:cs="Arial"/>
          <w:sz w:val="20"/>
          <w:szCs w:val="20"/>
          <w:lang w:eastAsia="es-ES"/>
        </w:rPr>
        <w:t xml:space="preserve"> En las sesiones ordinarias el ayuntamiento tratará los asuntos de su competencia y de su funcionamiento y celebrará el número de ellas que señale su reglamento interior </w:t>
      </w:r>
      <w:r w:rsidRPr="000636B0">
        <w:rPr>
          <w:rFonts w:eastAsia="Times New Roman" w:cs="Arial"/>
          <w:i/>
          <w:sz w:val="20"/>
          <w:szCs w:val="20"/>
          <w:lang w:eastAsia="es-ES"/>
        </w:rPr>
        <w:t>pero no podrá ser menos de una sesión ordinaria pública por semana.</w:t>
      </w:r>
    </w:p>
    <w:p w:rsidR="002D158C" w:rsidRPr="000636B0" w:rsidRDefault="002D158C" w:rsidP="002D158C">
      <w:pPr>
        <w:jc w:val="center"/>
        <w:rPr>
          <w:rFonts w:eastAsia="Times New Roman" w:cs="Arial"/>
          <w:b/>
          <w:bCs/>
          <w:color w:val="000000"/>
          <w:sz w:val="20"/>
          <w:szCs w:val="20"/>
          <w:lang w:eastAsia="es-ES"/>
        </w:rPr>
      </w:pPr>
      <w:r w:rsidRPr="000636B0">
        <w:rPr>
          <w:rFonts w:eastAsia="Times New Roman" w:cs="Arial"/>
          <w:b/>
          <w:bCs/>
          <w:color w:val="000000"/>
          <w:sz w:val="20"/>
          <w:szCs w:val="20"/>
          <w:lang w:eastAsia="es-ES"/>
        </w:rPr>
        <w:t>ARTÍCULO TRANSITORIO</w:t>
      </w:r>
    </w:p>
    <w:p w:rsidR="002D158C" w:rsidRPr="000636B0" w:rsidRDefault="002D158C" w:rsidP="002D158C">
      <w:pPr>
        <w:rPr>
          <w:rFonts w:eastAsia="Times New Roman" w:cs="Arial"/>
          <w:b/>
          <w:bCs/>
          <w:color w:val="000000"/>
          <w:sz w:val="20"/>
          <w:szCs w:val="20"/>
          <w:lang w:eastAsia="es-ES"/>
        </w:rPr>
      </w:pPr>
    </w:p>
    <w:p w:rsidR="002D158C" w:rsidRPr="000636B0" w:rsidRDefault="002D158C" w:rsidP="002D158C">
      <w:pPr>
        <w:rPr>
          <w:rFonts w:eastAsia="Times New Roman" w:cs="Arial"/>
          <w:b/>
          <w:bCs/>
          <w:color w:val="000000"/>
          <w:sz w:val="20"/>
          <w:szCs w:val="20"/>
          <w:lang w:eastAsia="es-ES"/>
        </w:rPr>
      </w:pPr>
      <w:proofErr w:type="gramStart"/>
      <w:r w:rsidRPr="000636B0">
        <w:rPr>
          <w:rFonts w:eastAsia="Times New Roman" w:cs="Arial"/>
          <w:b/>
          <w:bCs/>
          <w:color w:val="000000"/>
          <w:sz w:val="20"/>
          <w:szCs w:val="20"/>
          <w:lang w:eastAsia="es-ES"/>
        </w:rPr>
        <w:t>ÚNICO.-</w:t>
      </w:r>
      <w:proofErr w:type="gramEnd"/>
      <w:r w:rsidRPr="000636B0">
        <w:rPr>
          <w:rFonts w:eastAsia="Times New Roman" w:cs="Arial"/>
          <w:b/>
          <w:bCs/>
          <w:color w:val="000000"/>
          <w:sz w:val="20"/>
          <w:szCs w:val="20"/>
          <w:lang w:eastAsia="es-ES"/>
        </w:rPr>
        <w:t xml:space="preserve"> </w:t>
      </w:r>
      <w:r w:rsidRPr="000636B0">
        <w:rPr>
          <w:rFonts w:eastAsia="Times New Roman" w:cs="Arial"/>
          <w:bCs/>
          <w:color w:val="000000"/>
          <w:sz w:val="20"/>
          <w:szCs w:val="20"/>
          <w:lang w:eastAsia="es-ES"/>
        </w:rPr>
        <w:t>Las presentes modificaciones al Código Municipal para el Estado de Coahuila de Zaragoza, entrarán en vigor el día siguiente de su publicación en el Periódico Oficial del Gobierno del Estado.</w:t>
      </w:r>
    </w:p>
    <w:p w:rsidR="002D158C" w:rsidRPr="000636B0" w:rsidRDefault="002D158C" w:rsidP="002D158C">
      <w:pPr>
        <w:rPr>
          <w:rFonts w:eastAsia="Times New Roman" w:cs="Arial"/>
          <w:b/>
          <w:bCs/>
          <w:color w:val="000000"/>
          <w:sz w:val="20"/>
          <w:szCs w:val="20"/>
          <w:lang w:eastAsia="es-ES"/>
        </w:rPr>
      </w:pPr>
    </w:p>
    <w:p w:rsidR="002D158C" w:rsidRPr="000636B0" w:rsidRDefault="002D158C" w:rsidP="002D158C">
      <w:pPr>
        <w:jc w:val="center"/>
        <w:rPr>
          <w:rFonts w:eastAsia="Times New Roman" w:cs="Arial"/>
          <w:b/>
          <w:sz w:val="20"/>
          <w:szCs w:val="20"/>
          <w:lang w:eastAsia="es-ES"/>
        </w:rPr>
      </w:pPr>
      <w:r w:rsidRPr="000636B0">
        <w:rPr>
          <w:rFonts w:eastAsia="Times New Roman" w:cs="Arial"/>
          <w:b/>
          <w:sz w:val="20"/>
          <w:szCs w:val="20"/>
          <w:lang w:eastAsia="es-ES"/>
        </w:rPr>
        <w:t>Atentamente</w:t>
      </w:r>
    </w:p>
    <w:p w:rsidR="002D158C" w:rsidRPr="000636B0" w:rsidRDefault="002D158C" w:rsidP="002D158C">
      <w:pPr>
        <w:jc w:val="center"/>
        <w:rPr>
          <w:rFonts w:eastAsia="Times New Roman" w:cs="Arial"/>
          <w:b/>
          <w:sz w:val="20"/>
          <w:szCs w:val="20"/>
          <w:lang w:eastAsia="es-ES"/>
        </w:rPr>
      </w:pPr>
    </w:p>
    <w:p w:rsidR="002D158C" w:rsidRPr="000636B0" w:rsidRDefault="002D158C" w:rsidP="002D158C">
      <w:pPr>
        <w:jc w:val="center"/>
        <w:rPr>
          <w:rFonts w:eastAsia="Times New Roman" w:cs="Arial"/>
          <w:b/>
          <w:sz w:val="20"/>
          <w:szCs w:val="20"/>
          <w:lang w:eastAsia="es-ES"/>
        </w:rPr>
      </w:pPr>
      <w:r w:rsidRPr="000636B0">
        <w:rPr>
          <w:rFonts w:eastAsia="Times New Roman" w:cs="Arial"/>
          <w:b/>
          <w:sz w:val="20"/>
          <w:szCs w:val="20"/>
          <w:lang w:eastAsia="es-ES"/>
        </w:rPr>
        <w:t xml:space="preserve">Saltillo, Coahuila, a 11 de </w:t>
      </w:r>
      <w:proofErr w:type="gramStart"/>
      <w:r w:rsidRPr="000636B0">
        <w:rPr>
          <w:rFonts w:eastAsia="Times New Roman" w:cs="Arial"/>
          <w:b/>
          <w:sz w:val="20"/>
          <w:szCs w:val="20"/>
          <w:lang w:eastAsia="es-ES"/>
        </w:rPr>
        <w:t>Septiembre</w:t>
      </w:r>
      <w:proofErr w:type="gramEnd"/>
      <w:r w:rsidRPr="000636B0">
        <w:rPr>
          <w:rFonts w:eastAsia="Times New Roman" w:cs="Arial"/>
          <w:b/>
          <w:sz w:val="20"/>
          <w:szCs w:val="20"/>
          <w:lang w:eastAsia="es-ES"/>
        </w:rPr>
        <w:t xml:space="preserve"> del 2019</w:t>
      </w:r>
    </w:p>
    <w:p w:rsidR="002D158C" w:rsidRPr="000636B0" w:rsidRDefault="002D158C" w:rsidP="002D158C">
      <w:pPr>
        <w:jc w:val="center"/>
        <w:rPr>
          <w:rFonts w:eastAsia="Times New Roman" w:cs="Arial"/>
          <w:b/>
          <w:sz w:val="20"/>
          <w:szCs w:val="20"/>
          <w:lang w:eastAsia="es-ES"/>
        </w:rPr>
      </w:pPr>
    </w:p>
    <w:p w:rsidR="002D158C" w:rsidRPr="000636B0" w:rsidRDefault="002D158C" w:rsidP="002D158C">
      <w:pPr>
        <w:jc w:val="center"/>
        <w:rPr>
          <w:rFonts w:eastAsia="Arial Unicode MS" w:cs="Arial"/>
          <w:b/>
          <w:sz w:val="20"/>
          <w:szCs w:val="20"/>
          <w:lang w:eastAsia="es-MX"/>
        </w:rPr>
      </w:pPr>
      <w:proofErr w:type="gramStart"/>
      <w:r w:rsidRPr="000636B0">
        <w:rPr>
          <w:rFonts w:eastAsia="Arial Unicode MS" w:cs="Arial"/>
          <w:b/>
          <w:sz w:val="20"/>
          <w:szCs w:val="20"/>
          <w:lang w:eastAsia="es-MX"/>
        </w:rPr>
        <w:t>DIPUTADO  EDGAR</w:t>
      </w:r>
      <w:proofErr w:type="gramEnd"/>
      <w:r w:rsidRPr="000636B0">
        <w:rPr>
          <w:rFonts w:eastAsia="Arial Unicode MS" w:cs="Arial"/>
          <w:b/>
          <w:sz w:val="20"/>
          <w:szCs w:val="20"/>
          <w:lang w:eastAsia="es-MX"/>
        </w:rPr>
        <w:t xml:space="preserve"> SÁNCHEZ GARZA.</w:t>
      </w:r>
    </w:p>
    <w:p w:rsidR="002D158C" w:rsidRPr="000636B0" w:rsidRDefault="002D158C" w:rsidP="002D158C">
      <w:pPr>
        <w:rPr>
          <w:rFonts w:eastAsia="Arial Unicode MS" w:cs="Arial"/>
          <w:b/>
          <w:sz w:val="20"/>
          <w:szCs w:val="20"/>
          <w:lang w:eastAsia="es-MX"/>
        </w:rPr>
      </w:pPr>
    </w:p>
    <w:p w:rsidR="002D158C" w:rsidRPr="000636B0" w:rsidRDefault="002D158C" w:rsidP="002D158C">
      <w:pPr>
        <w:rPr>
          <w:rFonts w:eastAsia="Arial Unicode MS" w:cs="Arial"/>
          <w:sz w:val="20"/>
          <w:szCs w:val="20"/>
          <w:lang w:eastAsia="es-MX"/>
        </w:rPr>
      </w:pPr>
      <w:r w:rsidRPr="000636B0">
        <w:rPr>
          <w:rFonts w:eastAsia="Arial Unicode MS" w:cs="Arial"/>
          <w:sz w:val="20"/>
          <w:szCs w:val="20"/>
          <w:lang w:eastAsia="es-MX"/>
        </w:rPr>
        <w:t xml:space="preserve">Es cuanto, Diputado Presidente. </w:t>
      </w:r>
    </w:p>
    <w:p w:rsidR="002D158C" w:rsidRPr="000636B0" w:rsidRDefault="002D158C" w:rsidP="002D158C">
      <w:pPr>
        <w:jc w:val="center"/>
        <w:rPr>
          <w:rFonts w:eastAsia="Arial Unicode MS" w:cs="Arial"/>
          <w:b/>
          <w:sz w:val="20"/>
          <w:szCs w:val="20"/>
          <w:lang w:eastAsia="es-MX"/>
        </w:rPr>
      </w:pPr>
    </w:p>
    <w:p w:rsidR="002D158C" w:rsidRPr="00F5405C" w:rsidRDefault="00F5405C" w:rsidP="00F5405C">
      <w:pPr>
        <w:rPr>
          <w:rFonts w:eastAsia="Arial Unicode MS" w:cs="Arial"/>
          <w:sz w:val="18"/>
          <w:szCs w:val="20"/>
          <w:lang w:eastAsia="es-MX"/>
        </w:rPr>
      </w:pPr>
      <w:hyperlink r:id="rId11" w:history="1">
        <w:r w:rsidRPr="00F5405C">
          <w:rPr>
            <w:rStyle w:val="Hipervnculo"/>
            <w:rFonts w:eastAsia="Arial Unicode MS" w:cs="Arial"/>
            <w:sz w:val="18"/>
            <w:szCs w:val="20"/>
            <w:lang w:eastAsia="es-MX"/>
          </w:rPr>
          <w:t>http://congresocoahuila.gob.mx/transparencia/03/Iniciativas-2018-2020/20190911_365_IND.docx</w:t>
        </w:r>
      </w:hyperlink>
    </w:p>
    <w:p w:rsidR="00F5405C" w:rsidRPr="000636B0" w:rsidRDefault="00F5405C" w:rsidP="002D158C">
      <w:pPr>
        <w:jc w:val="center"/>
        <w:rPr>
          <w:rFonts w:eastAsia="Arial Unicode MS" w:cs="Arial"/>
          <w:b/>
          <w:sz w:val="20"/>
          <w:szCs w:val="20"/>
          <w:lang w:eastAsia="es-MX"/>
        </w:rPr>
      </w:pPr>
    </w:p>
    <w:p w:rsidR="002D158C" w:rsidRPr="000636B0" w:rsidRDefault="002D158C" w:rsidP="002D158C">
      <w:pPr>
        <w:rPr>
          <w:rFonts w:eastAsia="Arial Unicode MS" w:cs="Arial"/>
          <w:b/>
          <w:sz w:val="20"/>
          <w:szCs w:val="20"/>
          <w:lang w:eastAsia="es-MX"/>
        </w:rPr>
      </w:pPr>
      <w:r w:rsidRPr="000636B0">
        <w:rPr>
          <w:rFonts w:eastAsia="Arial Unicode MS" w:cs="Arial"/>
          <w:b/>
          <w:sz w:val="20"/>
          <w:szCs w:val="20"/>
          <w:lang w:eastAsia="es-MX"/>
        </w:rPr>
        <w:t>Diputado Presidente Jaime Bueno Zertuche:</w:t>
      </w:r>
    </w:p>
    <w:p w:rsidR="002D158C" w:rsidRPr="000636B0" w:rsidRDefault="002D158C" w:rsidP="002D158C">
      <w:pPr>
        <w:rPr>
          <w:rFonts w:eastAsia="Arial Unicode MS" w:cs="Arial"/>
          <w:sz w:val="20"/>
          <w:szCs w:val="20"/>
          <w:lang w:eastAsia="es-MX"/>
        </w:rPr>
      </w:pPr>
      <w:r w:rsidRPr="000636B0">
        <w:rPr>
          <w:rFonts w:eastAsia="Arial Unicode MS" w:cs="Arial"/>
          <w:sz w:val="20"/>
          <w:szCs w:val="20"/>
          <w:lang w:eastAsia="es-MX"/>
        </w:rPr>
        <w:t xml:space="preserve">Gracias Diputado. </w:t>
      </w:r>
    </w:p>
    <w:p w:rsidR="002D158C" w:rsidRPr="000636B0" w:rsidRDefault="002D158C" w:rsidP="002D158C">
      <w:pPr>
        <w:rPr>
          <w:rFonts w:eastAsia="Arial Unicode MS" w:cs="Arial"/>
          <w:sz w:val="20"/>
          <w:szCs w:val="20"/>
          <w:lang w:eastAsia="es-MX"/>
        </w:rPr>
      </w:pPr>
    </w:p>
    <w:p w:rsidR="002D158C" w:rsidRPr="000636B0" w:rsidRDefault="002D158C" w:rsidP="002D158C">
      <w:pPr>
        <w:rPr>
          <w:rFonts w:eastAsia="Arial Unicode MS" w:cs="Arial"/>
          <w:sz w:val="20"/>
          <w:szCs w:val="20"/>
          <w:lang w:eastAsia="es-MX"/>
        </w:rPr>
      </w:pPr>
      <w:r w:rsidRPr="000636B0">
        <w:rPr>
          <w:rFonts w:eastAsia="Arial Unicode MS" w:cs="Arial"/>
          <w:sz w:val="20"/>
          <w:szCs w:val="20"/>
          <w:lang w:eastAsia="es-MX"/>
        </w:rPr>
        <w:t xml:space="preserve">Se dispone que la iniciativa se turne a la Comisión de Asuntos Municipales y Zonas Metropolitanas, para efecto de estudio y dictamen. </w:t>
      </w:r>
    </w:p>
    <w:p w:rsidR="002D158C" w:rsidRPr="000636B0" w:rsidRDefault="002D158C" w:rsidP="002D158C">
      <w:pPr>
        <w:rPr>
          <w:rFonts w:eastAsia="Arial Unicode MS" w:cs="Arial"/>
          <w:sz w:val="20"/>
          <w:szCs w:val="20"/>
          <w:lang w:eastAsia="es-MX"/>
        </w:rPr>
      </w:pPr>
    </w:p>
    <w:p w:rsidR="002D158C" w:rsidRPr="000636B0" w:rsidRDefault="002D158C" w:rsidP="002D158C">
      <w:pPr>
        <w:rPr>
          <w:rFonts w:eastAsia="Arial Unicode MS" w:cs="Arial"/>
          <w:sz w:val="20"/>
          <w:szCs w:val="20"/>
          <w:lang w:eastAsia="es-MX"/>
        </w:rPr>
      </w:pPr>
      <w:r w:rsidRPr="000636B0">
        <w:rPr>
          <w:rFonts w:eastAsia="Arial Unicode MS" w:cs="Arial"/>
          <w:sz w:val="20"/>
          <w:szCs w:val="20"/>
          <w:lang w:eastAsia="es-MX"/>
        </w:rPr>
        <w:t xml:space="preserve">Y se concede la palabra a la Diputada Claudia Isela </w:t>
      </w:r>
      <w:r w:rsidRPr="00F5405C">
        <w:rPr>
          <w:rFonts w:eastAsia="Arial Unicode MS" w:cs="Arial"/>
          <w:sz w:val="20"/>
          <w:szCs w:val="20"/>
          <w:lang w:eastAsia="es-MX"/>
        </w:rPr>
        <w:t xml:space="preserve">Ramírez Pineda, hasta por 10 minutos, para hacer una exposición general de la iniciativa que presenta consignada en el </w:t>
      </w:r>
      <w:r w:rsidRPr="00F5405C">
        <w:rPr>
          <w:rFonts w:eastAsia="Arial Unicode MS" w:cs="Arial"/>
          <w:bCs/>
          <w:sz w:val="20"/>
          <w:szCs w:val="20"/>
          <w:lang w:eastAsia="es-MX"/>
        </w:rPr>
        <w:t>Punto 8 E</w:t>
      </w:r>
      <w:r w:rsidRPr="00F5405C">
        <w:rPr>
          <w:rFonts w:eastAsia="Arial Unicode MS" w:cs="Arial"/>
          <w:sz w:val="20"/>
          <w:szCs w:val="20"/>
          <w:lang w:eastAsia="es-MX"/>
        </w:rPr>
        <w:t xml:space="preserve"> de</w:t>
      </w:r>
      <w:r w:rsidRPr="000636B0">
        <w:rPr>
          <w:rFonts w:eastAsia="Arial Unicode MS" w:cs="Arial"/>
          <w:sz w:val="20"/>
          <w:szCs w:val="20"/>
          <w:lang w:eastAsia="es-MX"/>
        </w:rPr>
        <w:t xml:space="preserve">l Orden del Día previamente aprobado. </w:t>
      </w:r>
    </w:p>
    <w:p w:rsidR="00294880" w:rsidRPr="000636B0" w:rsidRDefault="00294880" w:rsidP="002D158C">
      <w:pPr>
        <w:rPr>
          <w:rFonts w:eastAsia="Arial Unicode MS" w:cs="Arial"/>
          <w:b/>
          <w:sz w:val="20"/>
          <w:szCs w:val="20"/>
          <w:lang w:eastAsia="es-MX"/>
        </w:rPr>
      </w:pPr>
    </w:p>
    <w:p w:rsidR="002D158C" w:rsidRPr="000636B0" w:rsidRDefault="002D158C" w:rsidP="002D158C">
      <w:pPr>
        <w:rPr>
          <w:rFonts w:eastAsia="Arial Unicode MS" w:cs="Arial"/>
          <w:b/>
          <w:sz w:val="20"/>
          <w:szCs w:val="20"/>
          <w:lang w:eastAsia="es-MX"/>
        </w:rPr>
      </w:pPr>
      <w:r w:rsidRPr="000636B0">
        <w:rPr>
          <w:rFonts w:eastAsia="Arial Unicode MS" w:cs="Arial"/>
          <w:b/>
          <w:sz w:val="20"/>
          <w:szCs w:val="20"/>
          <w:lang w:eastAsia="es-MX"/>
        </w:rPr>
        <w:t>Diputada Claudia Isela Ramírez Pineda:</w:t>
      </w:r>
    </w:p>
    <w:p w:rsidR="002D158C" w:rsidRPr="000636B0" w:rsidRDefault="002D158C" w:rsidP="002D158C">
      <w:pPr>
        <w:rPr>
          <w:rFonts w:eastAsia="Arial Unicode MS" w:cs="Arial"/>
          <w:sz w:val="20"/>
          <w:szCs w:val="20"/>
          <w:lang w:eastAsia="es-MX"/>
        </w:rPr>
      </w:pPr>
      <w:r w:rsidRPr="000636B0">
        <w:rPr>
          <w:rFonts w:eastAsia="Arial Unicode MS" w:cs="Arial"/>
          <w:sz w:val="20"/>
          <w:szCs w:val="20"/>
          <w:lang w:eastAsia="es-MX"/>
        </w:rPr>
        <w:t xml:space="preserve">Con permiso de la Presidencia. </w:t>
      </w:r>
    </w:p>
    <w:p w:rsidR="002D158C" w:rsidRPr="000636B0" w:rsidRDefault="002D158C" w:rsidP="002D158C">
      <w:pPr>
        <w:rPr>
          <w:rFonts w:eastAsia="Arial Unicode MS" w:cs="Arial"/>
          <w:sz w:val="20"/>
          <w:szCs w:val="20"/>
          <w:lang w:eastAsia="es-MX"/>
        </w:rPr>
      </w:pPr>
    </w:p>
    <w:p w:rsidR="002D158C" w:rsidRPr="000636B0" w:rsidRDefault="002D158C" w:rsidP="002D158C">
      <w:pPr>
        <w:rPr>
          <w:rFonts w:eastAsia="Arial Unicode MS" w:cs="Arial"/>
          <w:sz w:val="20"/>
          <w:szCs w:val="20"/>
          <w:lang w:eastAsia="es-MX"/>
        </w:rPr>
      </w:pPr>
      <w:r w:rsidRPr="000636B0">
        <w:rPr>
          <w:rFonts w:eastAsia="Arial Unicode MS" w:cs="Arial"/>
          <w:sz w:val="20"/>
          <w:szCs w:val="20"/>
          <w:lang w:eastAsia="es-MX"/>
        </w:rPr>
        <w:lastRenderedPageBreak/>
        <w:t>Honorable Pleno del Congreso del Estado.</w:t>
      </w:r>
    </w:p>
    <w:p w:rsidR="002D158C" w:rsidRPr="000636B0" w:rsidRDefault="002D158C" w:rsidP="002D158C">
      <w:pPr>
        <w:rPr>
          <w:rFonts w:eastAsia="Arial Unicode MS" w:cs="Arial"/>
          <w:sz w:val="20"/>
          <w:szCs w:val="20"/>
          <w:lang w:eastAsia="es-MX"/>
        </w:rPr>
      </w:pPr>
      <w:r w:rsidRPr="000636B0">
        <w:rPr>
          <w:rFonts w:eastAsia="Arial Unicode MS" w:cs="Arial"/>
          <w:sz w:val="20"/>
          <w:szCs w:val="20"/>
          <w:lang w:eastAsia="es-MX"/>
        </w:rPr>
        <w:t xml:space="preserve">Presente. </w:t>
      </w:r>
    </w:p>
    <w:p w:rsidR="002D158C" w:rsidRPr="000636B0" w:rsidRDefault="002D158C" w:rsidP="002D158C">
      <w:pPr>
        <w:rPr>
          <w:rFonts w:eastAsia="Arial Unicode MS" w:cs="Arial"/>
          <w:sz w:val="20"/>
          <w:szCs w:val="20"/>
          <w:lang w:eastAsia="es-MX"/>
        </w:rPr>
      </w:pPr>
    </w:p>
    <w:p w:rsidR="002D158C" w:rsidRPr="000636B0" w:rsidRDefault="002D158C" w:rsidP="002D158C">
      <w:pPr>
        <w:rPr>
          <w:rFonts w:eastAsia="Times New Roman" w:cs="Arial"/>
          <w:sz w:val="20"/>
          <w:szCs w:val="20"/>
          <w:lang w:eastAsia="es-ES"/>
        </w:rPr>
      </w:pPr>
      <w:r w:rsidRPr="000636B0">
        <w:rPr>
          <w:rFonts w:eastAsia="Arial Unicode MS" w:cs="Arial"/>
          <w:sz w:val="20"/>
          <w:szCs w:val="20"/>
          <w:lang w:eastAsia="es-MX"/>
        </w:rPr>
        <w:t xml:space="preserve">Me permito presentar a esta Soberanía la siguiente:  </w:t>
      </w:r>
      <w:r w:rsidRPr="000636B0">
        <w:rPr>
          <w:rFonts w:eastAsia="Times New Roman" w:cs="Arial"/>
          <w:b/>
          <w:sz w:val="20"/>
          <w:szCs w:val="20"/>
          <w:lang w:eastAsia="es-ES"/>
        </w:rPr>
        <w:t xml:space="preserve">PROPUESTA DE INICIATIVA CON PROYECTO DE DECRETO POR LA QUE SE PROPONE REFORMAR LA FRACCIÓN VI DEL ARTÍCULO 64 DE LA LEY DE </w:t>
      </w:r>
      <w:proofErr w:type="gramStart"/>
      <w:r w:rsidRPr="000636B0">
        <w:rPr>
          <w:rFonts w:eastAsia="Times New Roman" w:cs="Arial"/>
          <w:b/>
          <w:sz w:val="20"/>
          <w:szCs w:val="20"/>
          <w:lang w:eastAsia="es-ES"/>
        </w:rPr>
        <w:t xml:space="preserve">MIGRACIÓN, </w:t>
      </w:r>
      <w:r w:rsidRPr="000636B0">
        <w:rPr>
          <w:rFonts w:eastAsia="Times New Roman" w:cs="Arial"/>
          <w:sz w:val="20"/>
          <w:szCs w:val="20"/>
          <w:lang w:eastAsia="es-ES"/>
        </w:rPr>
        <w:t xml:space="preserve"> conforme</w:t>
      </w:r>
      <w:proofErr w:type="gramEnd"/>
      <w:r w:rsidRPr="000636B0">
        <w:rPr>
          <w:rFonts w:eastAsia="Times New Roman" w:cs="Arial"/>
          <w:sz w:val="20"/>
          <w:szCs w:val="20"/>
          <w:lang w:eastAsia="es-ES"/>
        </w:rPr>
        <w:t xml:space="preserve"> a la siguiente:</w:t>
      </w:r>
    </w:p>
    <w:p w:rsidR="002D158C" w:rsidRPr="000636B0" w:rsidRDefault="002D158C" w:rsidP="002D158C">
      <w:pPr>
        <w:jc w:val="center"/>
        <w:rPr>
          <w:rFonts w:eastAsia="Times New Roman" w:cs="Arial"/>
          <w:sz w:val="20"/>
          <w:szCs w:val="20"/>
          <w:lang w:eastAsia="es-ES"/>
        </w:rPr>
      </w:pPr>
    </w:p>
    <w:p w:rsidR="002D158C" w:rsidRPr="000636B0" w:rsidRDefault="002D158C" w:rsidP="002D158C">
      <w:pPr>
        <w:jc w:val="center"/>
        <w:rPr>
          <w:rFonts w:eastAsia="Times New Roman" w:cs="Arial"/>
          <w:b/>
          <w:bCs/>
          <w:sz w:val="20"/>
          <w:szCs w:val="20"/>
          <w:lang w:eastAsia="es-ES"/>
        </w:rPr>
      </w:pPr>
      <w:r w:rsidRPr="000636B0">
        <w:rPr>
          <w:rFonts w:eastAsia="Times New Roman" w:cs="Arial"/>
          <w:b/>
          <w:bCs/>
          <w:sz w:val="20"/>
          <w:szCs w:val="20"/>
          <w:lang w:eastAsia="es-ES"/>
        </w:rPr>
        <w:t>EXPOSICIÓN DE MOTIVOS</w:t>
      </w:r>
    </w:p>
    <w:p w:rsidR="002D158C" w:rsidRPr="000636B0" w:rsidRDefault="002D158C" w:rsidP="002D158C">
      <w:pPr>
        <w:jc w:val="center"/>
        <w:rPr>
          <w:rFonts w:eastAsia="Times New Roman" w:cs="Arial"/>
          <w:b/>
          <w:bCs/>
          <w:sz w:val="20"/>
          <w:szCs w:val="20"/>
          <w:lang w:eastAsia="es-ES"/>
        </w:rPr>
      </w:pPr>
    </w:p>
    <w:p w:rsidR="002D158C" w:rsidRPr="000636B0" w:rsidRDefault="002D158C" w:rsidP="002D158C">
      <w:pPr>
        <w:rPr>
          <w:rFonts w:eastAsia="Times New Roman" w:cs="Arial"/>
          <w:bCs/>
          <w:sz w:val="20"/>
          <w:szCs w:val="20"/>
          <w:lang w:eastAsia="es-ES"/>
        </w:rPr>
      </w:pPr>
      <w:r w:rsidRPr="000636B0">
        <w:rPr>
          <w:rFonts w:eastAsia="Times New Roman" w:cs="Arial"/>
          <w:bCs/>
          <w:sz w:val="20"/>
          <w:szCs w:val="20"/>
          <w:lang w:eastAsia="es-ES"/>
        </w:rPr>
        <w:t>Según el experto economista Alonso Aguilar Monteverde, la globalización es un proceso económico, tecnológico, político, social y cultural a escala mundial que consiste en la creciente comunicación e interdependencia entre los distintos países del mundo uniendo sus mercados, sociales y culturales, a través de una serie de transformaciones sociales, económicas y políticas que les dan un carácter global.</w:t>
      </w:r>
      <w:r w:rsidRPr="000636B0">
        <w:rPr>
          <w:rFonts w:eastAsia="Times New Roman" w:cs="Arial"/>
          <w:bCs/>
          <w:sz w:val="20"/>
          <w:szCs w:val="20"/>
          <w:vertAlign w:val="superscript"/>
          <w:lang w:eastAsia="es-ES"/>
        </w:rPr>
        <w:footnoteReference w:id="1"/>
      </w:r>
    </w:p>
    <w:p w:rsidR="002D158C" w:rsidRPr="000636B0" w:rsidRDefault="002D158C" w:rsidP="002D158C">
      <w:pPr>
        <w:rPr>
          <w:rFonts w:eastAsia="Times New Roman" w:cs="Arial"/>
          <w:bCs/>
          <w:sz w:val="20"/>
          <w:szCs w:val="20"/>
          <w:lang w:eastAsia="es-ES"/>
        </w:rPr>
      </w:pPr>
      <w:r w:rsidRPr="000636B0">
        <w:rPr>
          <w:rFonts w:eastAsia="Times New Roman" w:cs="Arial"/>
          <w:bCs/>
          <w:sz w:val="20"/>
          <w:szCs w:val="20"/>
          <w:lang w:eastAsia="es-ES"/>
        </w:rPr>
        <w:t xml:space="preserve"> La globalización ha abierto las puertas del mundo y como consecuencia cada vez más personas elijen un país diferente a aquel en el que nacieron para establecer su residencia. Estos procesos sociales, han obligado a las naciones a reformar sus instituciones jurídicas a fin de darle un trato igual a los extranjeros que viven dentro de sus fronteras.</w:t>
      </w:r>
    </w:p>
    <w:p w:rsidR="002D158C" w:rsidRPr="000636B0" w:rsidRDefault="002D158C" w:rsidP="002D158C">
      <w:pPr>
        <w:rPr>
          <w:rFonts w:eastAsia="Times New Roman" w:cs="Arial"/>
          <w:bCs/>
          <w:sz w:val="20"/>
          <w:szCs w:val="20"/>
          <w:lang w:eastAsia="es-ES"/>
        </w:rPr>
      </w:pPr>
    </w:p>
    <w:p w:rsidR="002D158C" w:rsidRPr="000636B0" w:rsidRDefault="002D158C" w:rsidP="002D158C">
      <w:pPr>
        <w:rPr>
          <w:rFonts w:eastAsia="Times New Roman" w:cs="Arial"/>
          <w:bCs/>
          <w:sz w:val="20"/>
          <w:szCs w:val="20"/>
          <w:lang w:eastAsia="es-ES"/>
        </w:rPr>
      </w:pPr>
      <w:r w:rsidRPr="000636B0">
        <w:rPr>
          <w:rFonts w:eastAsia="Times New Roman" w:cs="Arial"/>
          <w:bCs/>
          <w:sz w:val="20"/>
          <w:szCs w:val="20"/>
          <w:lang w:eastAsia="es-ES"/>
        </w:rPr>
        <w:t xml:space="preserve">El caso de México no es diferente, los constantes procesos de migración interna y </w:t>
      </w:r>
      <w:proofErr w:type="gramStart"/>
      <w:r w:rsidRPr="000636B0">
        <w:rPr>
          <w:rFonts w:eastAsia="Times New Roman" w:cs="Arial"/>
          <w:bCs/>
          <w:sz w:val="20"/>
          <w:szCs w:val="20"/>
          <w:lang w:eastAsia="es-ES"/>
        </w:rPr>
        <w:t>externa</w:t>
      </w:r>
      <w:proofErr w:type="gramEnd"/>
      <w:r w:rsidRPr="000636B0">
        <w:rPr>
          <w:rFonts w:eastAsia="Times New Roman" w:cs="Arial"/>
          <w:bCs/>
          <w:sz w:val="20"/>
          <w:szCs w:val="20"/>
          <w:lang w:eastAsia="es-ES"/>
        </w:rPr>
        <w:t xml:space="preserve"> así como la situación geográfica que tenemos como vecinos de los Estados Unidos de América, nos han convertido en un país con un alto número de extranjeros viviendo dentro de nuestros límites territoriales. Con más frecuencia vemos en nuestras ciudades a personas que vienen de diferentes partes del mundo ya sea como residentes temporales o permanentes. </w:t>
      </w:r>
    </w:p>
    <w:p w:rsidR="002D158C" w:rsidRPr="000636B0" w:rsidRDefault="002D158C" w:rsidP="002D158C">
      <w:pPr>
        <w:rPr>
          <w:rFonts w:eastAsia="Times New Roman" w:cs="Arial"/>
          <w:bCs/>
          <w:sz w:val="20"/>
          <w:szCs w:val="20"/>
          <w:lang w:eastAsia="es-ES"/>
        </w:rPr>
      </w:pPr>
    </w:p>
    <w:p w:rsidR="002D158C" w:rsidRPr="000636B0" w:rsidRDefault="002D158C" w:rsidP="002D158C">
      <w:pPr>
        <w:rPr>
          <w:rFonts w:eastAsia="Times New Roman" w:cs="Arial"/>
          <w:bCs/>
          <w:sz w:val="20"/>
          <w:szCs w:val="20"/>
          <w:lang w:eastAsia="es-ES"/>
        </w:rPr>
      </w:pPr>
      <w:r w:rsidRPr="000636B0">
        <w:rPr>
          <w:rFonts w:eastAsia="Times New Roman" w:cs="Arial"/>
          <w:bCs/>
          <w:sz w:val="20"/>
          <w:szCs w:val="20"/>
          <w:lang w:eastAsia="es-ES"/>
        </w:rPr>
        <w:t xml:space="preserve">Tal situación hace necesario que nuestro ordenamiento jurídico cambie a fin de garantizar que las personas extranjeras gocen de un trato equitativo frente a los nacionales, cumpliendo así con el principio de no discriminación contenido en el artículo 1º de nuestra constitución. </w:t>
      </w:r>
    </w:p>
    <w:p w:rsidR="002D158C" w:rsidRPr="000636B0" w:rsidRDefault="002D158C" w:rsidP="002D158C">
      <w:pPr>
        <w:rPr>
          <w:rFonts w:eastAsia="Times New Roman" w:cs="Arial"/>
          <w:bCs/>
          <w:sz w:val="20"/>
          <w:szCs w:val="20"/>
          <w:lang w:eastAsia="es-ES"/>
        </w:rPr>
      </w:pPr>
    </w:p>
    <w:p w:rsidR="002D158C" w:rsidRPr="000636B0" w:rsidRDefault="002D158C" w:rsidP="002D158C">
      <w:pPr>
        <w:rPr>
          <w:rFonts w:eastAsia="Times New Roman" w:cs="Arial"/>
          <w:bCs/>
          <w:sz w:val="20"/>
          <w:szCs w:val="20"/>
          <w:lang w:eastAsia="es-ES"/>
        </w:rPr>
      </w:pPr>
      <w:r w:rsidRPr="000636B0">
        <w:rPr>
          <w:rFonts w:eastAsia="Times New Roman" w:cs="Arial"/>
          <w:bCs/>
          <w:sz w:val="20"/>
          <w:szCs w:val="20"/>
          <w:lang w:eastAsia="es-ES"/>
        </w:rPr>
        <w:t xml:space="preserve">El problema es que algunas de nuestras leyes actuales que regulan las relaciones jurídicas de las personas de nacionalidad foránea todavía contienen algunos resquicios de los tiempos en los cuales los extranjeros eran vistos con recelo y desconfianza. Tal es el caso de la fracción VI del artículo 64 de la Ley de Migración, el cual establece la </w:t>
      </w:r>
      <w:proofErr w:type="gramStart"/>
      <w:r w:rsidRPr="000636B0">
        <w:rPr>
          <w:rFonts w:eastAsia="Times New Roman" w:cs="Arial"/>
          <w:bCs/>
          <w:sz w:val="20"/>
          <w:szCs w:val="20"/>
          <w:lang w:eastAsia="es-ES"/>
        </w:rPr>
        <w:t>cancelación  de</w:t>
      </w:r>
      <w:proofErr w:type="gramEnd"/>
      <w:r w:rsidRPr="000636B0">
        <w:rPr>
          <w:rFonts w:eastAsia="Times New Roman" w:cs="Arial"/>
          <w:bCs/>
          <w:sz w:val="20"/>
          <w:szCs w:val="20"/>
          <w:lang w:eastAsia="es-ES"/>
        </w:rPr>
        <w:t xml:space="preserve"> la condición de residente temporal o permanente a los extranjeros que viven en nuestro país por estar sujetos a un proceso penal. En la misma situación se encuentra la fracción IV del artículo 143 de la misma ley que prevé la deportación de extranjeros.</w:t>
      </w:r>
    </w:p>
    <w:p w:rsidR="002D158C" w:rsidRPr="000636B0" w:rsidRDefault="002D158C" w:rsidP="002D158C">
      <w:pPr>
        <w:rPr>
          <w:rFonts w:eastAsia="Times New Roman" w:cs="Arial"/>
          <w:bCs/>
          <w:sz w:val="20"/>
          <w:szCs w:val="20"/>
          <w:lang w:eastAsia="es-ES"/>
        </w:rPr>
      </w:pPr>
    </w:p>
    <w:p w:rsidR="002D158C" w:rsidRPr="000636B0" w:rsidRDefault="002D158C" w:rsidP="002D158C">
      <w:pPr>
        <w:rPr>
          <w:rFonts w:eastAsia="Times New Roman" w:cs="Arial"/>
          <w:bCs/>
          <w:sz w:val="20"/>
          <w:szCs w:val="20"/>
          <w:lang w:eastAsia="es-ES"/>
        </w:rPr>
      </w:pPr>
      <w:r w:rsidRPr="000636B0">
        <w:rPr>
          <w:rFonts w:eastAsia="Times New Roman" w:cs="Arial"/>
          <w:bCs/>
          <w:sz w:val="20"/>
          <w:szCs w:val="20"/>
          <w:lang w:eastAsia="es-ES"/>
        </w:rPr>
        <w:t xml:space="preserve">Consideramos que las disposiciones en comento son inconstitucionales debido a dos razones, la primera de ellas es que violentan el derecho a </w:t>
      </w:r>
      <w:proofErr w:type="gramStart"/>
      <w:r w:rsidRPr="000636B0">
        <w:rPr>
          <w:rFonts w:eastAsia="Times New Roman" w:cs="Arial"/>
          <w:bCs/>
          <w:sz w:val="20"/>
          <w:szCs w:val="20"/>
          <w:lang w:eastAsia="es-ES"/>
        </w:rPr>
        <w:t>la  presunción</w:t>
      </w:r>
      <w:proofErr w:type="gramEnd"/>
      <w:r w:rsidRPr="000636B0">
        <w:rPr>
          <w:rFonts w:eastAsia="Times New Roman" w:cs="Arial"/>
          <w:bCs/>
          <w:sz w:val="20"/>
          <w:szCs w:val="20"/>
          <w:lang w:eastAsia="es-ES"/>
        </w:rPr>
        <w:t xml:space="preserve"> de inocencia contenido en el artículo 20 apartado B  de la Constitución Política de los Estados Unidos Mexicanos, el cual sostiene que toda persona imputada tiene derecho a que se presuma su inocencia mientras no se declare su responsabilidad mediante sentencia emitida por el juez de la causa. </w:t>
      </w:r>
    </w:p>
    <w:p w:rsidR="002D158C" w:rsidRPr="000636B0" w:rsidRDefault="002D158C" w:rsidP="002D158C">
      <w:pPr>
        <w:rPr>
          <w:rFonts w:eastAsia="Times New Roman" w:cs="Arial"/>
          <w:bCs/>
          <w:sz w:val="20"/>
          <w:szCs w:val="20"/>
          <w:lang w:eastAsia="es-ES"/>
        </w:rPr>
      </w:pPr>
    </w:p>
    <w:p w:rsidR="002D158C" w:rsidRPr="000636B0" w:rsidRDefault="002D158C" w:rsidP="002D158C">
      <w:pPr>
        <w:rPr>
          <w:rFonts w:eastAsia="Times New Roman" w:cs="Arial"/>
          <w:bCs/>
          <w:sz w:val="20"/>
          <w:szCs w:val="20"/>
          <w:lang w:eastAsia="es-ES"/>
        </w:rPr>
      </w:pPr>
      <w:r w:rsidRPr="000636B0">
        <w:rPr>
          <w:rFonts w:eastAsia="Times New Roman" w:cs="Arial"/>
          <w:bCs/>
          <w:sz w:val="20"/>
          <w:szCs w:val="20"/>
          <w:lang w:eastAsia="es-ES"/>
        </w:rPr>
        <w:t xml:space="preserve">Así pues, el hecho de que la ley mexicana permita cancelar la residencia a un extranjero, deportarlo o expulsarlo del país, por el simple hecho de que sea denunciado por un delito, aunque posteriormente resulte inocente, es totalmente arbitrario y puede violentar gravemente sus derechos humanos al dejarlos en un estado de indefensión. </w:t>
      </w:r>
    </w:p>
    <w:p w:rsidR="002D158C" w:rsidRPr="000636B0" w:rsidRDefault="002D158C" w:rsidP="002D158C">
      <w:pPr>
        <w:rPr>
          <w:rFonts w:eastAsia="Times New Roman" w:cs="Arial"/>
          <w:bCs/>
          <w:sz w:val="20"/>
          <w:szCs w:val="20"/>
          <w:lang w:eastAsia="es-ES"/>
        </w:rPr>
      </w:pPr>
    </w:p>
    <w:p w:rsidR="002D158C" w:rsidRPr="000636B0" w:rsidRDefault="002D158C" w:rsidP="002D158C">
      <w:pPr>
        <w:rPr>
          <w:rFonts w:eastAsia="Times New Roman" w:cs="Arial"/>
          <w:bCs/>
          <w:sz w:val="20"/>
          <w:szCs w:val="20"/>
          <w:lang w:eastAsia="es-ES"/>
        </w:rPr>
      </w:pPr>
      <w:r w:rsidRPr="000636B0">
        <w:rPr>
          <w:rFonts w:eastAsia="Times New Roman" w:cs="Arial"/>
          <w:bCs/>
          <w:sz w:val="20"/>
          <w:szCs w:val="20"/>
          <w:lang w:eastAsia="es-ES"/>
        </w:rPr>
        <w:t xml:space="preserve">Por otro lado, tales normas son francamente desproporcionadas pues existen mecanismos más razonables y menos lesivos con los que la norma puede </w:t>
      </w:r>
      <w:proofErr w:type="gramStart"/>
      <w:r w:rsidRPr="000636B0">
        <w:rPr>
          <w:rFonts w:eastAsia="Times New Roman" w:cs="Arial"/>
          <w:bCs/>
          <w:sz w:val="20"/>
          <w:szCs w:val="20"/>
          <w:lang w:eastAsia="es-ES"/>
        </w:rPr>
        <w:t>llegar  al</w:t>
      </w:r>
      <w:proofErr w:type="gramEnd"/>
      <w:r w:rsidRPr="000636B0">
        <w:rPr>
          <w:rFonts w:eastAsia="Times New Roman" w:cs="Arial"/>
          <w:bCs/>
          <w:sz w:val="20"/>
          <w:szCs w:val="20"/>
          <w:lang w:eastAsia="es-ES"/>
        </w:rPr>
        <w:t xml:space="preserve"> mismo fin. Por </w:t>
      </w:r>
      <w:proofErr w:type="gramStart"/>
      <w:r w:rsidRPr="000636B0">
        <w:rPr>
          <w:rFonts w:eastAsia="Times New Roman" w:cs="Arial"/>
          <w:bCs/>
          <w:sz w:val="20"/>
          <w:szCs w:val="20"/>
          <w:lang w:eastAsia="es-ES"/>
        </w:rPr>
        <w:t>ejemplo,  en</w:t>
      </w:r>
      <w:proofErr w:type="gramEnd"/>
      <w:r w:rsidRPr="000636B0">
        <w:rPr>
          <w:rFonts w:eastAsia="Times New Roman" w:cs="Arial"/>
          <w:bCs/>
          <w:sz w:val="20"/>
          <w:szCs w:val="20"/>
          <w:lang w:eastAsia="es-ES"/>
        </w:rPr>
        <w:t xml:space="preserve"> la propia  ley de migración se establece la posibilidad de que a la persona se le cancele la residencia o se le deporte por haber sido </w:t>
      </w:r>
      <w:r w:rsidRPr="000636B0">
        <w:rPr>
          <w:rFonts w:eastAsia="Times New Roman" w:cs="Arial"/>
          <w:bCs/>
          <w:sz w:val="20"/>
          <w:szCs w:val="20"/>
          <w:lang w:eastAsia="es-ES"/>
        </w:rPr>
        <w:lastRenderedPageBreak/>
        <w:t xml:space="preserve">condenada por un delito, esta situación es mucho más prudente,  pues espera hasta el momento procesal en el que la culpabilidad ha sido decretada por una autoridad jurisdiccional, respetando el derecho de cualquier acusado de haber sido oído y vencido en juicio. </w:t>
      </w:r>
    </w:p>
    <w:p w:rsidR="002D158C" w:rsidRPr="000636B0" w:rsidRDefault="002D158C" w:rsidP="002D158C">
      <w:pPr>
        <w:rPr>
          <w:rFonts w:eastAsia="Times New Roman" w:cs="Arial"/>
          <w:bCs/>
          <w:sz w:val="20"/>
          <w:szCs w:val="20"/>
          <w:lang w:eastAsia="es-ES"/>
        </w:rPr>
      </w:pPr>
    </w:p>
    <w:p w:rsidR="002D158C" w:rsidRPr="000636B0" w:rsidRDefault="002D158C" w:rsidP="002D158C">
      <w:pPr>
        <w:rPr>
          <w:rFonts w:eastAsia="Times New Roman" w:cs="Arial"/>
          <w:bCs/>
          <w:sz w:val="20"/>
          <w:szCs w:val="20"/>
          <w:lang w:eastAsia="es-ES"/>
        </w:rPr>
      </w:pPr>
      <w:r w:rsidRPr="000636B0">
        <w:rPr>
          <w:rFonts w:eastAsia="Times New Roman" w:cs="Arial"/>
          <w:bCs/>
          <w:sz w:val="20"/>
          <w:szCs w:val="20"/>
          <w:lang w:eastAsia="es-ES"/>
        </w:rPr>
        <w:t xml:space="preserve">De ahí que la presente propuesta de iniciativa, sea modificar la fracción VI del artículo 64 y la fracción IV del 143  ambos de la Ley de Migración con el objetivo de quitar la causales de cancelación de la residencia y  de deportación por  el simple hecho de estar sujeto a un proceso penal, pues consideramos que en estos casos, los principios garantistas de presunción de inocencia y de proporcionalidad y razonabilidad de las medidas legislativas deben ser entendidas bajo la premisa de la mayor y mejor protección de la persona, quitando desde luego cualquier elemento que pueda ser autoritario y discriminatorio. </w:t>
      </w:r>
    </w:p>
    <w:p w:rsidR="002D158C" w:rsidRPr="000636B0" w:rsidRDefault="002D158C" w:rsidP="002D158C">
      <w:pPr>
        <w:rPr>
          <w:rFonts w:eastAsia="Times New Roman" w:cs="Arial"/>
          <w:bCs/>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Por todas las razones </w:t>
      </w:r>
      <w:proofErr w:type="gramStart"/>
      <w:r w:rsidRPr="000636B0">
        <w:rPr>
          <w:rFonts w:eastAsia="Times New Roman" w:cs="Arial"/>
          <w:sz w:val="20"/>
          <w:szCs w:val="20"/>
          <w:lang w:eastAsia="es-ES"/>
        </w:rPr>
        <w:t>y  con</w:t>
      </w:r>
      <w:proofErr w:type="gramEnd"/>
      <w:r w:rsidRPr="000636B0">
        <w:rPr>
          <w:rFonts w:eastAsia="Times New Roman" w:cs="Arial"/>
          <w:sz w:val="20"/>
          <w:szCs w:val="20"/>
          <w:lang w:eastAsia="es-ES"/>
        </w:rPr>
        <w:t xml:space="preserve"> fundamento en lo dispuesto por los artículos 71 fracción II de la Constitución Política de los Estados Unidos Mexicanos;  artículos  59 fracción I, 60 y 67 fracción I de la </w:t>
      </w:r>
      <w:r w:rsidRPr="000636B0">
        <w:rPr>
          <w:rFonts w:eastAsia="Times New Roman" w:cs="Arial"/>
          <w:i/>
          <w:sz w:val="20"/>
          <w:szCs w:val="20"/>
          <w:lang w:eastAsia="es-ES"/>
        </w:rPr>
        <w:t>Constitución Política del Estado de Coahuila</w:t>
      </w:r>
      <w:r w:rsidRPr="000636B0">
        <w:rPr>
          <w:rFonts w:eastAsia="Times New Roman" w:cs="Arial"/>
          <w:sz w:val="20"/>
          <w:szCs w:val="20"/>
          <w:lang w:eastAsia="es-ES"/>
        </w:rPr>
        <w:t xml:space="preserve">, así como 21 fracción IV, 152 fracción I y demás relativos de la </w:t>
      </w:r>
      <w:r w:rsidRPr="000636B0">
        <w:rPr>
          <w:rFonts w:eastAsia="Times New Roman" w:cs="Arial"/>
          <w:i/>
          <w:sz w:val="20"/>
          <w:szCs w:val="20"/>
          <w:lang w:eastAsia="es-ES"/>
        </w:rPr>
        <w:t>Ley Orgánica del Congreso del Estado Independiente, Libre y Soberano de Coahuila de Zaragoza</w:t>
      </w:r>
      <w:r w:rsidRPr="000636B0">
        <w:rPr>
          <w:rFonts w:eastAsia="Times New Roman" w:cs="Arial"/>
          <w:sz w:val="20"/>
          <w:szCs w:val="20"/>
          <w:lang w:eastAsia="es-ES"/>
        </w:rPr>
        <w:t>, se presenta ante este Honorable Congreso del Estado, la siguiente:</w:t>
      </w:r>
    </w:p>
    <w:p w:rsidR="002D158C" w:rsidRPr="000636B0" w:rsidRDefault="002D158C" w:rsidP="002D158C">
      <w:pPr>
        <w:rPr>
          <w:rFonts w:eastAsia="Times New Roman" w:cs="Arial"/>
          <w:bCs/>
          <w:sz w:val="20"/>
          <w:szCs w:val="20"/>
          <w:lang w:eastAsia="es-ES"/>
        </w:rPr>
      </w:pPr>
    </w:p>
    <w:p w:rsidR="002D158C" w:rsidRPr="000636B0" w:rsidRDefault="002D158C" w:rsidP="002D158C">
      <w:pPr>
        <w:jc w:val="center"/>
        <w:rPr>
          <w:rFonts w:eastAsia="Times New Roman" w:cs="Arial"/>
          <w:b/>
          <w:sz w:val="20"/>
          <w:szCs w:val="20"/>
          <w:lang w:eastAsia="es-ES"/>
        </w:rPr>
      </w:pPr>
      <w:r w:rsidRPr="000636B0">
        <w:rPr>
          <w:rFonts w:eastAsia="Times New Roman" w:cs="Arial"/>
          <w:b/>
          <w:sz w:val="20"/>
          <w:szCs w:val="20"/>
          <w:lang w:eastAsia="es-ES"/>
        </w:rPr>
        <w:t>PROPUESTA DE INICIATIVA CON PROYECTO DE DECRETO</w:t>
      </w:r>
    </w:p>
    <w:p w:rsidR="002D158C" w:rsidRPr="000636B0" w:rsidRDefault="002D158C" w:rsidP="002D158C">
      <w:pPr>
        <w:rPr>
          <w:rFonts w:eastAsia="Times New Roman" w:cs="Arial"/>
          <w:b/>
          <w:sz w:val="20"/>
          <w:szCs w:val="20"/>
          <w:lang w:eastAsia="es-ES"/>
        </w:rPr>
      </w:pPr>
    </w:p>
    <w:p w:rsidR="002D158C" w:rsidRPr="000636B0" w:rsidRDefault="002D158C" w:rsidP="002D158C">
      <w:pPr>
        <w:rPr>
          <w:rFonts w:eastAsia="Times New Roman" w:cs="Arial"/>
          <w:sz w:val="20"/>
          <w:szCs w:val="20"/>
          <w:lang w:eastAsia="es-ES"/>
        </w:rPr>
      </w:pPr>
      <w:proofErr w:type="gramStart"/>
      <w:r w:rsidRPr="000636B0">
        <w:rPr>
          <w:rFonts w:eastAsia="Times New Roman" w:cs="Arial"/>
          <w:b/>
          <w:sz w:val="20"/>
          <w:szCs w:val="20"/>
          <w:lang w:eastAsia="es-ES"/>
        </w:rPr>
        <w:t>PRIMERO.-</w:t>
      </w:r>
      <w:proofErr w:type="gramEnd"/>
      <w:r w:rsidRPr="000636B0">
        <w:rPr>
          <w:rFonts w:eastAsia="Times New Roman" w:cs="Arial"/>
          <w:b/>
          <w:sz w:val="20"/>
          <w:szCs w:val="20"/>
          <w:lang w:eastAsia="es-ES"/>
        </w:rPr>
        <w:t xml:space="preserve"> </w:t>
      </w:r>
      <w:r w:rsidRPr="000636B0">
        <w:rPr>
          <w:rFonts w:eastAsia="Times New Roman" w:cs="Arial"/>
          <w:sz w:val="20"/>
          <w:szCs w:val="20"/>
          <w:lang w:eastAsia="es-ES"/>
        </w:rPr>
        <w:t>Se reforma la fracción VI del artículo 64 de la Ley de Migración para quedar como sigue:</w:t>
      </w:r>
    </w:p>
    <w:p w:rsidR="002D158C" w:rsidRPr="000636B0" w:rsidRDefault="002D158C" w:rsidP="002D158C">
      <w:pPr>
        <w:rPr>
          <w:rFonts w:eastAsia="Times New Roman" w:cs="Arial"/>
          <w:b/>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b/>
          <w:sz w:val="20"/>
          <w:szCs w:val="20"/>
          <w:lang w:eastAsia="es-ES"/>
        </w:rPr>
        <w:t>Artículo 64</w:t>
      </w:r>
      <w:r w:rsidRPr="000636B0">
        <w:rPr>
          <w:rFonts w:eastAsia="Times New Roman" w:cs="Arial"/>
          <w:sz w:val="20"/>
          <w:szCs w:val="20"/>
          <w:lang w:eastAsia="es-ES"/>
        </w:rPr>
        <w:t>. El Instituto deberá cancelar la condición de residente temporal o permanente, por las siguientes causas:</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Fracción</w:t>
      </w:r>
      <w:r w:rsidRPr="000636B0">
        <w:rPr>
          <w:rFonts w:eastAsia="Times New Roman" w:cs="Arial"/>
          <w:sz w:val="20"/>
          <w:szCs w:val="20"/>
          <w:lang w:eastAsia="es-ES"/>
        </w:rPr>
        <w:t xml:space="preserve">. </w:t>
      </w:r>
      <w:r w:rsidRPr="000636B0">
        <w:rPr>
          <w:rFonts w:eastAsia="Times New Roman" w:cs="Arial"/>
          <w:b/>
          <w:sz w:val="20"/>
          <w:szCs w:val="20"/>
          <w:lang w:eastAsia="es-ES"/>
        </w:rPr>
        <w:t>VI. Haber sido condenado por delito grave mediante sentencia firme conforme a las leyes nacionales en materia penal o las disposiciones contenidas en los tratados y convenios internacionales de los cuales sea parte el Estado mexicano o que por sus antecedentes en el país o en el extranjero pudieran comprometer la seguridad nacional o la seguridad pública.</w:t>
      </w:r>
    </w:p>
    <w:p w:rsidR="002D158C" w:rsidRPr="000636B0" w:rsidRDefault="002D158C" w:rsidP="002D158C">
      <w:pPr>
        <w:rPr>
          <w:rFonts w:eastAsia="Times New Roman" w:cs="Arial"/>
          <w:b/>
          <w:sz w:val="20"/>
          <w:szCs w:val="20"/>
          <w:lang w:eastAsia="es-ES"/>
        </w:rPr>
      </w:pPr>
    </w:p>
    <w:p w:rsidR="002D158C" w:rsidRPr="000636B0" w:rsidRDefault="002D158C" w:rsidP="002D158C">
      <w:pPr>
        <w:rPr>
          <w:rFonts w:eastAsia="Times New Roman" w:cs="Arial"/>
          <w:sz w:val="20"/>
          <w:szCs w:val="20"/>
          <w:lang w:eastAsia="es-ES"/>
        </w:rPr>
      </w:pPr>
      <w:proofErr w:type="gramStart"/>
      <w:r w:rsidRPr="000636B0">
        <w:rPr>
          <w:rFonts w:eastAsia="Times New Roman" w:cs="Arial"/>
          <w:b/>
          <w:sz w:val="20"/>
          <w:szCs w:val="20"/>
          <w:lang w:eastAsia="es-ES"/>
        </w:rPr>
        <w:t>SEGUNDO.-</w:t>
      </w:r>
      <w:proofErr w:type="gramEnd"/>
      <w:r w:rsidRPr="000636B0">
        <w:rPr>
          <w:rFonts w:eastAsia="Times New Roman" w:cs="Arial"/>
          <w:b/>
          <w:sz w:val="20"/>
          <w:szCs w:val="20"/>
          <w:lang w:eastAsia="es-ES"/>
        </w:rPr>
        <w:t xml:space="preserve"> </w:t>
      </w:r>
      <w:r w:rsidRPr="000636B0">
        <w:rPr>
          <w:rFonts w:eastAsia="Times New Roman" w:cs="Arial"/>
          <w:sz w:val="20"/>
          <w:szCs w:val="20"/>
          <w:lang w:eastAsia="es-ES"/>
        </w:rPr>
        <w:t>Se reforma la fracción VI del artículo 64 de la Ley de Migración para quedar como sigue:</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b/>
          <w:sz w:val="20"/>
          <w:szCs w:val="20"/>
          <w:lang w:eastAsia="es-ES"/>
        </w:rPr>
        <w:t>Artículo 144</w:t>
      </w:r>
      <w:r w:rsidRPr="000636B0">
        <w:rPr>
          <w:rFonts w:eastAsia="Times New Roman" w:cs="Arial"/>
          <w:sz w:val="20"/>
          <w:szCs w:val="20"/>
          <w:lang w:eastAsia="es-ES"/>
        </w:rPr>
        <w:t>. Será deportado del territorio nacional el extranjero presentado que:</w:t>
      </w: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Haya sido condenado por delito grave, mediante sentencia firme conforme a las leyes nacionales en materia penal o las disposiciones contenidas en los tratados y convenios internacionales de los cuales sea parte el Estado mexicano, o que por sus antecedentes en México o en el extranjero pudiera comprometer la seguridad nacional o la seguridad pública;</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Por lo expuesto y fundado, ante esta Soberanía respetuosamente solicitamos que las reformas presentadas sean analizadas con el propósito de que previo dictamen, sean presentadas a la Cámara de Diputados del Congreso de la Unión para los trámites correspondientes.</w:t>
      </w:r>
    </w:p>
    <w:p w:rsidR="002D158C" w:rsidRPr="000636B0" w:rsidRDefault="002D158C" w:rsidP="002D158C">
      <w:pPr>
        <w:rPr>
          <w:rFonts w:eastAsia="Times New Roman" w:cs="Arial"/>
          <w:sz w:val="20"/>
          <w:szCs w:val="20"/>
          <w:lang w:eastAsia="es-ES"/>
        </w:rPr>
      </w:pPr>
    </w:p>
    <w:p w:rsidR="002D158C" w:rsidRPr="000636B0" w:rsidRDefault="002D158C" w:rsidP="002D158C">
      <w:pPr>
        <w:jc w:val="center"/>
        <w:rPr>
          <w:rFonts w:eastAsia="Times New Roman" w:cs="Arial"/>
          <w:b/>
          <w:sz w:val="20"/>
          <w:szCs w:val="20"/>
          <w:lang w:eastAsia="es-ES"/>
        </w:rPr>
      </w:pPr>
      <w:r w:rsidRPr="000636B0">
        <w:rPr>
          <w:rFonts w:eastAsia="Times New Roman" w:cs="Arial"/>
          <w:b/>
          <w:sz w:val="20"/>
          <w:szCs w:val="20"/>
          <w:lang w:eastAsia="es-ES"/>
        </w:rPr>
        <w:t>SALON DE SESIONES DEL H. CONGRESO DEL ESTADO</w:t>
      </w:r>
    </w:p>
    <w:p w:rsidR="002D158C" w:rsidRPr="000636B0" w:rsidRDefault="002D158C" w:rsidP="002D158C">
      <w:pPr>
        <w:jc w:val="center"/>
        <w:rPr>
          <w:rFonts w:eastAsia="Times New Roman" w:cs="Arial"/>
          <w:b/>
          <w:sz w:val="20"/>
          <w:szCs w:val="20"/>
          <w:lang w:eastAsia="es-ES"/>
        </w:rPr>
      </w:pPr>
    </w:p>
    <w:p w:rsidR="002D158C" w:rsidRPr="000636B0" w:rsidRDefault="002D158C" w:rsidP="002D158C">
      <w:pPr>
        <w:jc w:val="center"/>
        <w:rPr>
          <w:rFonts w:eastAsia="Times New Roman" w:cs="Arial"/>
          <w:b/>
          <w:sz w:val="20"/>
          <w:szCs w:val="20"/>
          <w:lang w:eastAsia="es-ES"/>
        </w:rPr>
      </w:pPr>
      <w:r w:rsidRPr="000636B0">
        <w:rPr>
          <w:rFonts w:eastAsia="Times New Roman" w:cs="Arial"/>
          <w:b/>
          <w:sz w:val="20"/>
          <w:szCs w:val="20"/>
          <w:lang w:eastAsia="es-ES"/>
        </w:rPr>
        <w:t xml:space="preserve">Saltillo, Coahuila de </w:t>
      </w:r>
      <w:proofErr w:type="gramStart"/>
      <w:r w:rsidRPr="000636B0">
        <w:rPr>
          <w:rFonts w:eastAsia="Times New Roman" w:cs="Arial"/>
          <w:b/>
          <w:sz w:val="20"/>
          <w:szCs w:val="20"/>
          <w:lang w:eastAsia="es-ES"/>
        </w:rPr>
        <w:t>Zaragoza,  a</w:t>
      </w:r>
      <w:proofErr w:type="gramEnd"/>
      <w:r w:rsidRPr="000636B0">
        <w:rPr>
          <w:rFonts w:eastAsia="Times New Roman" w:cs="Arial"/>
          <w:b/>
          <w:sz w:val="20"/>
          <w:szCs w:val="20"/>
          <w:lang w:eastAsia="es-ES"/>
        </w:rPr>
        <w:t xml:space="preserve"> 11 de septiembre de 2019</w:t>
      </w:r>
    </w:p>
    <w:p w:rsidR="002D158C" w:rsidRPr="000636B0" w:rsidRDefault="002D158C" w:rsidP="002D158C">
      <w:pPr>
        <w:rPr>
          <w:rFonts w:eastAsia="Times New Roman" w:cs="Arial"/>
          <w:sz w:val="20"/>
          <w:szCs w:val="20"/>
          <w:lang w:eastAsia="es-ES"/>
        </w:rPr>
      </w:pPr>
    </w:p>
    <w:p w:rsidR="002D158C" w:rsidRPr="000636B0" w:rsidRDefault="002D158C" w:rsidP="002D158C">
      <w:pPr>
        <w:jc w:val="center"/>
        <w:rPr>
          <w:rFonts w:eastAsia="Times New Roman" w:cs="Arial"/>
          <w:b/>
          <w:sz w:val="20"/>
          <w:szCs w:val="20"/>
          <w:lang w:eastAsia="es-ES"/>
        </w:rPr>
      </w:pPr>
      <w:r w:rsidRPr="000636B0">
        <w:rPr>
          <w:rFonts w:eastAsia="Times New Roman" w:cs="Arial"/>
          <w:b/>
          <w:sz w:val="20"/>
          <w:szCs w:val="20"/>
          <w:lang w:eastAsia="es-ES"/>
        </w:rPr>
        <w:t>DIPUTADA CLAUDIA ISELA RAMÍREZ PINEDA.</w:t>
      </w:r>
    </w:p>
    <w:p w:rsidR="002D158C" w:rsidRPr="000636B0" w:rsidRDefault="002D158C" w:rsidP="002D158C">
      <w:pPr>
        <w:jc w:val="center"/>
        <w:rPr>
          <w:rFonts w:eastAsia="Times New Roman" w:cs="Arial"/>
          <w:b/>
          <w:sz w:val="20"/>
          <w:szCs w:val="20"/>
          <w:lang w:eastAsia="es-ES"/>
        </w:rPr>
      </w:pPr>
      <w:r w:rsidRPr="000636B0">
        <w:rPr>
          <w:rFonts w:eastAsia="Times New Roman" w:cs="Arial"/>
          <w:b/>
          <w:sz w:val="20"/>
          <w:szCs w:val="20"/>
          <w:lang w:eastAsia="es-ES"/>
        </w:rPr>
        <w:t xml:space="preserve">DE LA FRACCIÒN PARLAMENTARIA </w:t>
      </w:r>
    </w:p>
    <w:p w:rsidR="002D158C" w:rsidRPr="000636B0" w:rsidRDefault="002D158C" w:rsidP="002D158C">
      <w:pPr>
        <w:jc w:val="center"/>
        <w:rPr>
          <w:rFonts w:eastAsia="Times New Roman" w:cs="Arial"/>
          <w:b/>
          <w:sz w:val="20"/>
          <w:szCs w:val="20"/>
          <w:lang w:eastAsia="es-ES"/>
        </w:rPr>
      </w:pPr>
      <w:r w:rsidRPr="000636B0">
        <w:rPr>
          <w:rFonts w:eastAsia="Times New Roman" w:cs="Arial"/>
          <w:b/>
          <w:sz w:val="20"/>
          <w:szCs w:val="20"/>
          <w:lang w:eastAsia="es-ES"/>
        </w:rPr>
        <w:t xml:space="preserve">"ELVIA CARRILLO PUERTO" </w:t>
      </w:r>
    </w:p>
    <w:p w:rsidR="002D158C" w:rsidRPr="000636B0" w:rsidRDefault="002D158C" w:rsidP="002D158C">
      <w:pPr>
        <w:jc w:val="center"/>
        <w:rPr>
          <w:rFonts w:eastAsia="Times New Roman" w:cs="Arial"/>
          <w:b/>
          <w:sz w:val="20"/>
          <w:szCs w:val="20"/>
          <w:lang w:eastAsia="es-ES"/>
        </w:rPr>
      </w:pPr>
      <w:proofErr w:type="gramStart"/>
      <w:r w:rsidRPr="000636B0">
        <w:rPr>
          <w:rFonts w:eastAsia="Times New Roman" w:cs="Arial"/>
          <w:b/>
          <w:sz w:val="20"/>
          <w:szCs w:val="20"/>
          <w:lang w:eastAsia="es-ES"/>
        </w:rPr>
        <w:t>Del  PARTIDO</w:t>
      </w:r>
      <w:proofErr w:type="gramEnd"/>
      <w:r w:rsidRPr="000636B0">
        <w:rPr>
          <w:rFonts w:eastAsia="Times New Roman" w:cs="Arial"/>
          <w:b/>
          <w:sz w:val="20"/>
          <w:szCs w:val="20"/>
          <w:lang w:eastAsia="es-ES"/>
        </w:rPr>
        <w:t xml:space="preserve"> DE LA REVOLUCIÒN DEMOCRÁTICA. </w:t>
      </w:r>
    </w:p>
    <w:p w:rsidR="002D158C" w:rsidRPr="000636B0" w:rsidRDefault="002D158C" w:rsidP="002D158C">
      <w:pPr>
        <w:jc w:val="center"/>
        <w:rPr>
          <w:rFonts w:eastAsia="Times New Roman" w:cs="Arial"/>
          <w:b/>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Es cuanto, Diputado Presidente. </w:t>
      </w:r>
    </w:p>
    <w:p w:rsidR="002D158C" w:rsidRPr="000636B0" w:rsidRDefault="002D158C" w:rsidP="002D158C">
      <w:pPr>
        <w:rPr>
          <w:rFonts w:eastAsia="Times New Roman" w:cs="Arial"/>
          <w:sz w:val="20"/>
          <w:szCs w:val="20"/>
          <w:lang w:eastAsia="es-ES"/>
        </w:rPr>
      </w:pPr>
    </w:p>
    <w:p w:rsidR="002D158C" w:rsidRPr="00F5405C" w:rsidRDefault="00F5405C" w:rsidP="002D158C">
      <w:pPr>
        <w:rPr>
          <w:rFonts w:eastAsia="Times New Roman" w:cs="Arial"/>
          <w:sz w:val="18"/>
          <w:szCs w:val="20"/>
          <w:lang w:eastAsia="es-ES"/>
        </w:rPr>
      </w:pPr>
      <w:hyperlink r:id="rId12" w:history="1">
        <w:r w:rsidRPr="00F5405C">
          <w:rPr>
            <w:rStyle w:val="Hipervnculo"/>
            <w:rFonts w:eastAsia="Times New Roman" w:cs="Arial"/>
            <w:sz w:val="18"/>
            <w:szCs w:val="20"/>
            <w:lang w:eastAsia="es-ES"/>
          </w:rPr>
          <w:t>http://congresocoahuila.gob.mx/transparencia/03/Iniciativas-2018-2020/20190911_366_PRD.docx</w:t>
        </w:r>
      </w:hyperlink>
    </w:p>
    <w:p w:rsidR="00F5405C" w:rsidRPr="000636B0" w:rsidRDefault="00F5405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Gracias Diputada.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Se dispone que la iniciativa se turne a la Comisión de Gobernación, Puntos Constitucionales y Justicia para efectos de estudio y dictamen.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Se concede la palabra a la Diputada Verónica </w:t>
      </w:r>
      <w:proofErr w:type="spellStart"/>
      <w:r w:rsidRPr="000636B0">
        <w:rPr>
          <w:rFonts w:eastAsia="Times New Roman" w:cs="Arial"/>
          <w:sz w:val="20"/>
          <w:szCs w:val="20"/>
          <w:lang w:eastAsia="es-ES"/>
        </w:rPr>
        <w:t>Boreque</w:t>
      </w:r>
      <w:proofErr w:type="spellEnd"/>
      <w:r w:rsidRPr="000636B0">
        <w:rPr>
          <w:rFonts w:eastAsia="Times New Roman" w:cs="Arial"/>
          <w:sz w:val="20"/>
          <w:szCs w:val="20"/>
          <w:lang w:eastAsia="es-ES"/>
        </w:rPr>
        <w:t xml:space="preserve"> Martínez González, hasta por 10 </w:t>
      </w:r>
      <w:r w:rsidRPr="00F5405C">
        <w:rPr>
          <w:rFonts w:eastAsia="Times New Roman" w:cs="Arial"/>
          <w:sz w:val="20"/>
          <w:szCs w:val="20"/>
          <w:lang w:eastAsia="es-ES"/>
        </w:rPr>
        <w:t xml:space="preserve">minutos, para hacer una exposición general de la iniciativa que presenta y que se encuentra consignada en el </w:t>
      </w:r>
      <w:r w:rsidRPr="00F5405C">
        <w:rPr>
          <w:rFonts w:eastAsia="Times New Roman" w:cs="Arial"/>
          <w:bCs/>
          <w:sz w:val="20"/>
          <w:szCs w:val="20"/>
          <w:lang w:eastAsia="es-ES"/>
        </w:rPr>
        <w:t>Punto 8 F</w:t>
      </w:r>
      <w:r w:rsidRPr="000636B0">
        <w:rPr>
          <w:rFonts w:eastAsia="Times New Roman" w:cs="Arial"/>
          <w:sz w:val="20"/>
          <w:szCs w:val="20"/>
          <w:lang w:eastAsia="es-ES"/>
        </w:rPr>
        <w:t xml:space="preserve"> del Orden del Día aprobado. </w:t>
      </w:r>
    </w:p>
    <w:p w:rsidR="009950D8" w:rsidRPr="000636B0" w:rsidRDefault="009950D8"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 xml:space="preserve">Diputada Verónica </w:t>
      </w:r>
      <w:proofErr w:type="spellStart"/>
      <w:r w:rsidRPr="000636B0">
        <w:rPr>
          <w:rFonts w:eastAsia="Times New Roman" w:cs="Arial"/>
          <w:b/>
          <w:sz w:val="20"/>
          <w:szCs w:val="20"/>
          <w:lang w:eastAsia="es-ES"/>
        </w:rPr>
        <w:t>Boreque</w:t>
      </w:r>
      <w:proofErr w:type="spellEnd"/>
      <w:r w:rsidRPr="000636B0">
        <w:rPr>
          <w:rFonts w:eastAsia="Times New Roman" w:cs="Arial"/>
          <w:b/>
          <w:sz w:val="20"/>
          <w:szCs w:val="20"/>
          <w:lang w:eastAsia="es-ES"/>
        </w:rPr>
        <w:t xml:space="preserve"> Martínez González:</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Con su permiso, Diputado Presidente.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La iniciativa que presenta la de la voz, la Diputada Verónica </w:t>
      </w:r>
      <w:proofErr w:type="spellStart"/>
      <w:r w:rsidRPr="000636B0">
        <w:rPr>
          <w:rFonts w:eastAsia="Times New Roman" w:cs="Arial"/>
          <w:sz w:val="20"/>
          <w:szCs w:val="20"/>
          <w:lang w:eastAsia="es-ES"/>
        </w:rPr>
        <w:t>Boreque</w:t>
      </w:r>
      <w:proofErr w:type="spellEnd"/>
      <w:r w:rsidRPr="000636B0">
        <w:rPr>
          <w:rFonts w:eastAsia="Times New Roman" w:cs="Arial"/>
          <w:sz w:val="20"/>
          <w:szCs w:val="20"/>
          <w:lang w:eastAsia="es-ES"/>
        </w:rPr>
        <w:t xml:space="preserve"> Martínez González, conjuntamente con las demás Diputadas y Diputados integrantes del Grupo Parlamentario "Gral. Andrés S. Viesca", del Partido Revolucionario Institucional, propone adicionar un párrafo segundo al inciso B de la Fracción III, del artículo 3, de la Ley para el Desarrollo e Inclusión de Personas con Discapacidad en el Estado de Coahuila de Zaragoza, en materia de inclusión social en base a la siguiente: </w:t>
      </w:r>
    </w:p>
    <w:p w:rsidR="002D158C" w:rsidRPr="000636B0" w:rsidRDefault="002D158C" w:rsidP="002D158C">
      <w:pPr>
        <w:rPr>
          <w:rFonts w:eastAsia="Arial" w:cs="Arial"/>
          <w:b/>
          <w:bCs/>
          <w:sz w:val="20"/>
          <w:szCs w:val="20"/>
          <w:lang w:eastAsia="es-ES"/>
        </w:rPr>
      </w:pPr>
    </w:p>
    <w:p w:rsidR="002D158C" w:rsidRPr="000636B0" w:rsidRDefault="002D158C" w:rsidP="002D158C">
      <w:pPr>
        <w:jc w:val="center"/>
        <w:rPr>
          <w:rFonts w:eastAsia="Arial" w:cs="Arial"/>
          <w:sz w:val="20"/>
          <w:szCs w:val="20"/>
          <w:lang w:eastAsia="es-ES"/>
        </w:rPr>
      </w:pPr>
      <w:r w:rsidRPr="000636B0">
        <w:rPr>
          <w:rFonts w:eastAsia="Arial" w:cs="Arial"/>
          <w:b/>
          <w:bCs/>
          <w:sz w:val="20"/>
          <w:szCs w:val="20"/>
          <w:lang w:eastAsia="es-ES"/>
        </w:rPr>
        <w:t>E X P O S I C I O N   D E   M O T I V O S</w:t>
      </w:r>
    </w:p>
    <w:p w:rsidR="002D158C" w:rsidRPr="000636B0" w:rsidRDefault="002D158C" w:rsidP="002D158C">
      <w:pPr>
        <w:rPr>
          <w:rFonts w:eastAsia="Arial" w:cs="Arial"/>
          <w:b/>
          <w:bCs/>
          <w:sz w:val="20"/>
          <w:szCs w:val="20"/>
          <w:lang w:eastAsia="es-ES"/>
        </w:rPr>
      </w:pPr>
    </w:p>
    <w:p w:rsidR="002D158C" w:rsidRPr="000636B0" w:rsidRDefault="002D158C" w:rsidP="002D158C">
      <w:pPr>
        <w:autoSpaceDE w:val="0"/>
        <w:autoSpaceDN w:val="0"/>
        <w:adjustRightInd w:val="0"/>
        <w:rPr>
          <w:rFonts w:eastAsia="Arial" w:cs="Arial"/>
          <w:sz w:val="20"/>
          <w:szCs w:val="20"/>
        </w:rPr>
      </w:pPr>
      <w:r w:rsidRPr="000636B0">
        <w:rPr>
          <w:rFonts w:eastAsia="Arial" w:cs="Arial"/>
          <w:sz w:val="20"/>
          <w:szCs w:val="20"/>
        </w:rPr>
        <w:t>El principio pro-persona en materia de derechos humanos, dispone que las normas relativas a los derechos humanos se interpretarán de conformidad con la Constitución y los tratados internacionales de la materia, favoreciendo en todo tiempo a las personas en una protección más amplia.</w:t>
      </w:r>
    </w:p>
    <w:p w:rsidR="002D158C" w:rsidRPr="000636B0" w:rsidRDefault="002D158C" w:rsidP="002D158C">
      <w:pPr>
        <w:autoSpaceDE w:val="0"/>
        <w:autoSpaceDN w:val="0"/>
        <w:adjustRightInd w:val="0"/>
        <w:rPr>
          <w:rFonts w:eastAsia="Arial" w:cs="Arial"/>
          <w:sz w:val="20"/>
          <w:szCs w:val="20"/>
        </w:rPr>
      </w:pPr>
    </w:p>
    <w:p w:rsidR="002D158C" w:rsidRPr="000636B0" w:rsidRDefault="002D158C" w:rsidP="002D158C">
      <w:pPr>
        <w:autoSpaceDE w:val="0"/>
        <w:autoSpaceDN w:val="0"/>
        <w:adjustRightInd w:val="0"/>
        <w:rPr>
          <w:rFonts w:eastAsia="Arial" w:cs="Arial"/>
          <w:sz w:val="20"/>
          <w:szCs w:val="20"/>
        </w:rPr>
      </w:pPr>
      <w:proofErr w:type="gramStart"/>
      <w:r w:rsidRPr="000636B0">
        <w:rPr>
          <w:rFonts w:eastAsia="Arial" w:cs="Arial"/>
          <w:sz w:val="20"/>
          <w:szCs w:val="20"/>
        </w:rPr>
        <w:t xml:space="preserve">El  </w:t>
      </w:r>
      <w:r w:rsidRPr="000636B0">
        <w:rPr>
          <w:rFonts w:eastAsia="Arial" w:cs="Arial"/>
          <w:b/>
          <w:sz w:val="20"/>
          <w:szCs w:val="20"/>
        </w:rPr>
        <w:t>artículo</w:t>
      </w:r>
      <w:proofErr w:type="gramEnd"/>
      <w:r w:rsidRPr="000636B0">
        <w:rPr>
          <w:rFonts w:eastAsia="Arial" w:cs="Arial"/>
          <w:b/>
          <w:sz w:val="20"/>
          <w:szCs w:val="20"/>
        </w:rPr>
        <w:t xml:space="preserve"> 1º </w:t>
      </w:r>
      <w:r w:rsidRPr="000636B0">
        <w:rPr>
          <w:rFonts w:eastAsia="Arial" w:cs="Arial"/>
          <w:sz w:val="20"/>
          <w:szCs w:val="20"/>
        </w:rPr>
        <w:t>de la Constitución Política de los Estados Unidos Mexicanos señala que: "</w:t>
      </w:r>
      <w:r w:rsidRPr="000636B0">
        <w:rPr>
          <w:rFonts w:eastAsia="Arial" w:cs="Arial"/>
          <w:i/>
          <w:sz w:val="20"/>
          <w:szCs w:val="20"/>
        </w:rPr>
        <w:t>Todas las autoridades, en el ámbito de sus competencias, tienen la obligación de promover, respetar, proteger y garantizar los derechos humanos</w:t>
      </w:r>
      <w:r w:rsidRPr="000636B0">
        <w:rPr>
          <w:rFonts w:eastAsia="Arial" w:cs="Arial"/>
          <w:sz w:val="20"/>
          <w:szCs w:val="20"/>
        </w:rPr>
        <w:t xml:space="preserve"> .. "</w:t>
      </w:r>
    </w:p>
    <w:p w:rsidR="002D158C" w:rsidRPr="000636B0" w:rsidRDefault="002D158C" w:rsidP="002D158C">
      <w:pPr>
        <w:rPr>
          <w:rFonts w:eastAsia="Arial" w:cs="Arial"/>
          <w:sz w:val="20"/>
          <w:szCs w:val="20"/>
        </w:rPr>
      </w:pPr>
    </w:p>
    <w:p w:rsidR="002D158C" w:rsidRPr="000636B0" w:rsidRDefault="002D158C" w:rsidP="002D158C">
      <w:pPr>
        <w:autoSpaceDE w:val="0"/>
        <w:autoSpaceDN w:val="0"/>
        <w:adjustRightInd w:val="0"/>
        <w:rPr>
          <w:rFonts w:eastAsia="Arial" w:cs="Arial"/>
          <w:sz w:val="20"/>
          <w:szCs w:val="20"/>
        </w:rPr>
      </w:pPr>
      <w:r w:rsidRPr="000636B0">
        <w:rPr>
          <w:rFonts w:eastAsia="Arial" w:cs="Arial"/>
          <w:sz w:val="20"/>
          <w:szCs w:val="20"/>
        </w:rPr>
        <w:t>De igual manera, se estableció en el último párrafo del mismo artículo que, "</w:t>
      </w:r>
      <w:r w:rsidRPr="000636B0">
        <w:rPr>
          <w:rFonts w:eastAsia="Arial" w:cs="Arial"/>
          <w:i/>
          <w:sz w:val="20"/>
          <w:szCs w:val="20"/>
        </w:rPr>
        <w:t>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r w:rsidRPr="000636B0">
        <w:rPr>
          <w:rFonts w:eastAsia="Arial" w:cs="Arial"/>
          <w:sz w:val="20"/>
          <w:szCs w:val="20"/>
        </w:rPr>
        <w:t>".</w:t>
      </w:r>
    </w:p>
    <w:p w:rsidR="002D158C" w:rsidRPr="000636B0" w:rsidRDefault="002D158C" w:rsidP="002D158C">
      <w:pPr>
        <w:autoSpaceDE w:val="0"/>
        <w:autoSpaceDN w:val="0"/>
        <w:adjustRightInd w:val="0"/>
        <w:rPr>
          <w:rFonts w:eastAsia="Arial" w:cs="Arial"/>
          <w:sz w:val="20"/>
          <w:szCs w:val="20"/>
        </w:rPr>
      </w:pPr>
    </w:p>
    <w:p w:rsidR="002D158C" w:rsidRPr="000636B0" w:rsidRDefault="002D158C" w:rsidP="002D158C">
      <w:pPr>
        <w:autoSpaceDE w:val="0"/>
        <w:autoSpaceDN w:val="0"/>
        <w:adjustRightInd w:val="0"/>
        <w:rPr>
          <w:rFonts w:eastAsia="Arial" w:cs="Arial"/>
          <w:sz w:val="20"/>
          <w:szCs w:val="20"/>
        </w:rPr>
      </w:pPr>
      <w:r w:rsidRPr="000636B0">
        <w:rPr>
          <w:rFonts w:eastAsia="Arial" w:cs="Arial"/>
          <w:sz w:val="20"/>
          <w:szCs w:val="20"/>
        </w:rPr>
        <w:t>Y es que no olvidemos que la reforma en materia de derechos humanos hecha a la Constitución Política de los Estados Unidos Mexicanos en 2011 tuvo mucha relevancia, al grado de poner a esta misma y a los Tratados Internacionales de los que México sea parte, en el mismo rango de jerarquía de leyes, exclusivamente en este tema.</w:t>
      </w:r>
    </w:p>
    <w:p w:rsidR="002D158C" w:rsidRPr="000636B0" w:rsidRDefault="002D158C" w:rsidP="002D158C">
      <w:pPr>
        <w:autoSpaceDE w:val="0"/>
        <w:autoSpaceDN w:val="0"/>
        <w:adjustRightInd w:val="0"/>
        <w:rPr>
          <w:rFonts w:eastAsia="Arial" w:cs="Arial"/>
          <w:sz w:val="20"/>
          <w:szCs w:val="20"/>
        </w:rPr>
      </w:pPr>
    </w:p>
    <w:p w:rsidR="002D158C" w:rsidRPr="000636B0" w:rsidRDefault="002D158C" w:rsidP="002D158C">
      <w:pPr>
        <w:autoSpaceDE w:val="0"/>
        <w:autoSpaceDN w:val="0"/>
        <w:adjustRightInd w:val="0"/>
        <w:rPr>
          <w:rFonts w:eastAsia="Arial" w:cs="Arial"/>
          <w:sz w:val="20"/>
          <w:szCs w:val="20"/>
        </w:rPr>
      </w:pPr>
      <w:r w:rsidRPr="000636B0">
        <w:rPr>
          <w:rFonts w:eastAsia="Arial" w:cs="Arial"/>
          <w:sz w:val="20"/>
          <w:szCs w:val="20"/>
        </w:rPr>
        <w:t xml:space="preserve">Basado en lo anterior, </w:t>
      </w:r>
      <w:proofErr w:type="gramStart"/>
      <w:r w:rsidRPr="000636B0">
        <w:rPr>
          <w:rFonts w:eastAsia="Arial" w:cs="Arial"/>
          <w:sz w:val="20"/>
          <w:szCs w:val="20"/>
        </w:rPr>
        <w:t>y</w:t>
      </w:r>
      <w:proofErr w:type="gramEnd"/>
      <w:r w:rsidRPr="000636B0">
        <w:rPr>
          <w:rFonts w:eastAsia="Arial" w:cs="Arial"/>
          <w:sz w:val="20"/>
          <w:szCs w:val="20"/>
        </w:rPr>
        <w:t xml:space="preserve"> por ende, mediante una observancia obligatoria para el Estado Mexicano de los Tratados Internacionales de los que sea parte, es pertinente retomar la “Convención sobre los Derechos de las Personas con Discapacidad”, instrumento jurídico que fortalece una visión que valora a las personas con discapacidad como sujetos de derechos y obligaciones en igualdad de condiciones con las personas sin discapacidad. Dicho documento rector obliga considerar a las personas con discapacidad como seres humanos que requieren que se realicen ajustes específicos para disfrutar de todos los bienes y servicios públicos y privados, por ejemplo, crecer dentro de una familia; asistir a la escuela y convivir con sus compañeros, disfrutar de parques y áreas recreativas, trabajar y participar en la vida pública y política de su comunidad.</w:t>
      </w:r>
    </w:p>
    <w:p w:rsidR="002D158C" w:rsidRPr="000636B0" w:rsidRDefault="002D158C" w:rsidP="002D158C">
      <w:pPr>
        <w:autoSpaceDE w:val="0"/>
        <w:autoSpaceDN w:val="0"/>
        <w:adjustRightInd w:val="0"/>
        <w:rPr>
          <w:rFonts w:eastAsia="Arial" w:cs="Arial"/>
          <w:sz w:val="20"/>
          <w:szCs w:val="20"/>
        </w:rPr>
      </w:pPr>
    </w:p>
    <w:p w:rsidR="002D158C" w:rsidRPr="000636B0" w:rsidRDefault="002D158C" w:rsidP="002D158C">
      <w:pPr>
        <w:autoSpaceDE w:val="0"/>
        <w:autoSpaceDN w:val="0"/>
        <w:adjustRightInd w:val="0"/>
        <w:rPr>
          <w:rFonts w:eastAsia="Arial" w:cs="Arial"/>
          <w:sz w:val="20"/>
          <w:szCs w:val="20"/>
        </w:rPr>
      </w:pPr>
      <w:r w:rsidRPr="000636B0">
        <w:rPr>
          <w:rFonts w:eastAsia="Arial" w:cs="Arial"/>
          <w:sz w:val="20"/>
          <w:szCs w:val="20"/>
        </w:rPr>
        <w:lastRenderedPageBreak/>
        <w:t>En este sentido, con esta iniciativa se propone en principio, brindar un acceso recreativo para todas las personas con discapacidad, en igualdad de condiciones de todas las personas, sin desconocer las diferencias y requerimientos específicos para asegurar la igualdad de oportunidades.</w:t>
      </w:r>
    </w:p>
    <w:p w:rsidR="002D158C" w:rsidRPr="000636B0" w:rsidRDefault="002D158C" w:rsidP="002D158C">
      <w:pPr>
        <w:autoSpaceDE w:val="0"/>
        <w:autoSpaceDN w:val="0"/>
        <w:adjustRightInd w:val="0"/>
        <w:rPr>
          <w:rFonts w:eastAsia="Arial" w:cs="Arial"/>
          <w:sz w:val="20"/>
          <w:szCs w:val="20"/>
        </w:rPr>
      </w:pPr>
    </w:p>
    <w:p w:rsidR="002D158C" w:rsidRPr="000636B0" w:rsidRDefault="002D158C" w:rsidP="002D158C">
      <w:pPr>
        <w:autoSpaceDE w:val="0"/>
        <w:autoSpaceDN w:val="0"/>
        <w:adjustRightInd w:val="0"/>
        <w:rPr>
          <w:rFonts w:eastAsia="Arial" w:cs="Arial"/>
          <w:sz w:val="20"/>
          <w:szCs w:val="20"/>
        </w:rPr>
      </w:pPr>
      <w:r w:rsidRPr="000636B0">
        <w:rPr>
          <w:rFonts w:eastAsia="Arial" w:cs="Arial"/>
          <w:sz w:val="20"/>
          <w:szCs w:val="20"/>
        </w:rPr>
        <w:t>Si hablamos de recreación, esparcimiento o goce de áreas públicas por las personas con discapacidad, observamos que muy pocas veces este sector vulnerable tiene un fácil acceso a espacios como son los parques, y que además, en la mayoría de las infraestructuras les hace falta contar con instalaciones apropiadas a los requerimientos de personas con discapacidad, hacen falta áreas delimitadas o juegos seguros y acondicionados especialmente para que en igualdad de oportunidades puedan disfrutar de los estos espacios de diversión.</w:t>
      </w:r>
    </w:p>
    <w:p w:rsidR="002D158C" w:rsidRPr="000636B0" w:rsidRDefault="002D158C" w:rsidP="002D158C">
      <w:pPr>
        <w:autoSpaceDE w:val="0"/>
        <w:autoSpaceDN w:val="0"/>
        <w:adjustRightInd w:val="0"/>
        <w:rPr>
          <w:rFonts w:eastAsia="Arial" w:cs="Arial"/>
          <w:sz w:val="20"/>
          <w:szCs w:val="20"/>
        </w:rPr>
      </w:pPr>
    </w:p>
    <w:p w:rsidR="002D158C" w:rsidRPr="000636B0" w:rsidRDefault="002D158C" w:rsidP="002D158C">
      <w:pPr>
        <w:autoSpaceDE w:val="0"/>
        <w:autoSpaceDN w:val="0"/>
        <w:adjustRightInd w:val="0"/>
        <w:rPr>
          <w:rFonts w:eastAsia="Arial" w:cs="Arial"/>
          <w:sz w:val="20"/>
          <w:szCs w:val="20"/>
        </w:rPr>
      </w:pPr>
      <w:r w:rsidRPr="000636B0">
        <w:rPr>
          <w:rFonts w:eastAsia="Arial" w:cs="Arial"/>
          <w:sz w:val="20"/>
          <w:szCs w:val="20"/>
        </w:rPr>
        <w:t>México se ha caracterizado a nivel internacional por ser un país sensible a la problemática que enfrentan las personas con discapacidad; en nuestro Estado, de igual manera, vamos atendiendo firmemente esta problemática y actuar en consecuencia, para la protección de los derechos de este sector vulnerable de la población, como lo son las personas con discapacidad y especialmente las niñas, niños y adolescentes de Coahuila.</w:t>
      </w:r>
    </w:p>
    <w:p w:rsidR="002D158C" w:rsidRPr="000636B0" w:rsidRDefault="002D158C" w:rsidP="002D158C">
      <w:pPr>
        <w:rPr>
          <w:rFonts w:eastAsia="Arial" w:cs="Arial"/>
          <w:sz w:val="20"/>
          <w:szCs w:val="20"/>
          <w:lang w:eastAsia="es-ES"/>
        </w:rPr>
      </w:pPr>
    </w:p>
    <w:p w:rsidR="002D158C" w:rsidRPr="000636B0" w:rsidRDefault="002D158C" w:rsidP="002D158C">
      <w:pPr>
        <w:rPr>
          <w:rFonts w:eastAsia="Arial" w:cs="Arial"/>
          <w:sz w:val="20"/>
          <w:szCs w:val="20"/>
          <w:lang w:eastAsia="es-ES"/>
        </w:rPr>
      </w:pPr>
      <w:r w:rsidRPr="000636B0">
        <w:rPr>
          <w:rFonts w:eastAsia="Arial" w:cs="Arial"/>
          <w:sz w:val="20"/>
          <w:szCs w:val="20"/>
          <w:lang w:eastAsia="es-ES"/>
        </w:rPr>
        <w:t xml:space="preserve">Es por eso, Diputadas y Diputados que se presenta ante este Honorable recinto esta </w:t>
      </w:r>
      <w:proofErr w:type="gramStart"/>
      <w:r w:rsidRPr="000636B0">
        <w:rPr>
          <w:rFonts w:eastAsia="Arial" w:cs="Arial"/>
          <w:sz w:val="20"/>
          <w:szCs w:val="20"/>
          <w:lang w:eastAsia="es-ES"/>
        </w:rPr>
        <w:t>iniciativa  con</w:t>
      </w:r>
      <w:proofErr w:type="gramEnd"/>
      <w:r w:rsidRPr="000636B0">
        <w:rPr>
          <w:rFonts w:eastAsia="Arial" w:cs="Arial"/>
          <w:sz w:val="20"/>
          <w:szCs w:val="20"/>
          <w:lang w:eastAsia="es-ES"/>
        </w:rPr>
        <w:t xml:space="preserve"> Proyecto de Decreto</w:t>
      </w:r>
    </w:p>
    <w:p w:rsidR="002D158C" w:rsidRPr="000636B0" w:rsidRDefault="002D158C" w:rsidP="002D158C">
      <w:pPr>
        <w:jc w:val="center"/>
        <w:rPr>
          <w:rFonts w:eastAsia="Arial" w:cs="Arial"/>
          <w:sz w:val="20"/>
          <w:szCs w:val="20"/>
          <w:lang w:eastAsia="es-ES"/>
        </w:rPr>
      </w:pPr>
      <w:r w:rsidRPr="000636B0">
        <w:rPr>
          <w:rFonts w:eastAsia="Times New Roman" w:cs="Arial"/>
          <w:b/>
          <w:sz w:val="20"/>
          <w:szCs w:val="20"/>
          <w:lang w:eastAsia="es-ES"/>
        </w:rPr>
        <w:t>PROYECTO DE DECRETO</w:t>
      </w:r>
    </w:p>
    <w:p w:rsidR="002D158C" w:rsidRPr="000636B0" w:rsidRDefault="002D158C" w:rsidP="002D158C">
      <w:pPr>
        <w:rPr>
          <w:rFonts w:eastAsia="Times New Roman" w:cs="Arial"/>
          <w:b/>
          <w:sz w:val="20"/>
          <w:szCs w:val="20"/>
          <w:lang w:eastAsia="es-ES"/>
        </w:rPr>
      </w:pPr>
    </w:p>
    <w:p w:rsidR="002D158C" w:rsidRPr="000636B0" w:rsidRDefault="002D158C" w:rsidP="002D158C">
      <w:pPr>
        <w:rPr>
          <w:rFonts w:eastAsia="Arial" w:cs="Arial"/>
          <w:b/>
          <w:sz w:val="20"/>
          <w:szCs w:val="20"/>
        </w:rPr>
      </w:pPr>
      <w:r w:rsidRPr="000636B0">
        <w:rPr>
          <w:rFonts w:eastAsia="Times New Roman" w:cs="Arial"/>
          <w:b/>
          <w:sz w:val="20"/>
          <w:szCs w:val="20"/>
          <w:lang w:eastAsia="es-ES"/>
        </w:rPr>
        <w:t>ARTÍCULO ÚNICO. -</w:t>
      </w:r>
      <w:r w:rsidRPr="000636B0">
        <w:rPr>
          <w:rFonts w:eastAsia="Times New Roman" w:cs="Arial"/>
          <w:sz w:val="20"/>
          <w:szCs w:val="20"/>
          <w:lang w:eastAsia="es-ES"/>
        </w:rPr>
        <w:t xml:space="preserve"> Se adiciona un párrafo segundo al inciso b) de la fracción III del artículo 3º de la Ley para el Desarrollo e Inclusión de Personas con Discapacidad para el Estado de Coahuila, </w:t>
      </w:r>
      <w:r w:rsidRPr="000636B0">
        <w:rPr>
          <w:rFonts w:eastAsia="Times New Roman" w:cs="Arial"/>
          <w:b/>
          <w:sz w:val="20"/>
          <w:szCs w:val="20"/>
          <w:lang w:eastAsia="es-ES"/>
        </w:rPr>
        <w:t>con el propósito de Promover</w:t>
      </w:r>
      <w:r w:rsidRPr="000636B0">
        <w:rPr>
          <w:rFonts w:eastAsia="Times New Roman" w:cs="Arial"/>
          <w:sz w:val="20"/>
          <w:szCs w:val="20"/>
          <w:lang w:eastAsia="es-ES"/>
        </w:rPr>
        <w:t xml:space="preserve"> </w:t>
      </w:r>
      <w:r w:rsidRPr="000636B0">
        <w:rPr>
          <w:rFonts w:eastAsia="Arial" w:cs="Arial"/>
          <w:b/>
          <w:sz w:val="20"/>
          <w:szCs w:val="20"/>
        </w:rPr>
        <w:t>ante las instancias públicas y privadas correspondientes la adecuación y mejoramiento de lugares de esparcimiento y recreo existentes, para el libre y fácil acceso, procurando que el área recreativa como parques o plazas, cuenten al menos con un lugar inclusivo que permita a las personas con discapacidad utilizarlos para garantizarles su seguridad, uso y disfrute.</w:t>
      </w:r>
    </w:p>
    <w:p w:rsidR="002D158C" w:rsidRPr="000636B0" w:rsidRDefault="002D158C" w:rsidP="002D158C">
      <w:pPr>
        <w:rPr>
          <w:rFonts w:eastAsia="Arial" w:cs="Arial"/>
          <w:b/>
          <w:sz w:val="20"/>
          <w:szCs w:val="20"/>
        </w:rPr>
      </w:pPr>
    </w:p>
    <w:p w:rsidR="002D158C" w:rsidRPr="000636B0" w:rsidRDefault="002D158C" w:rsidP="002D158C">
      <w:pPr>
        <w:rPr>
          <w:rFonts w:eastAsia="Times New Roman" w:cs="Arial"/>
          <w:sz w:val="20"/>
          <w:szCs w:val="20"/>
          <w:lang w:eastAsia="es-ES"/>
        </w:rPr>
      </w:pPr>
      <w:r w:rsidRPr="000636B0">
        <w:rPr>
          <w:rFonts w:eastAsia="Arial" w:cs="Arial"/>
          <w:sz w:val="20"/>
          <w:szCs w:val="20"/>
        </w:rPr>
        <w:t xml:space="preserve">Por lo que solicito su voto a favor de la presente Iniciativa, una vez que sea analizada. </w:t>
      </w:r>
    </w:p>
    <w:p w:rsidR="002D158C" w:rsidRPr="000636B0" w:rsidRDefault="002D158C" w:rsidP="002D158C">
      <w:pPr>
        <w:rPr>
          <w:rFonts w:eastAsia="Times New Roman" w:cs="Arial"/>
          <w:b/>
          <w:sz w:val="20"/>
          <w:szCs w:val="20"/>
          <w:lang w:eastAsia="es-ES"/>
        </w:rPr>
      </w:pPr>
    </w:p>
    <w:p w:rsidR="002D158C" w:rsidRPr="000636B0" w:rsidRDefault="002D158C" w:rsidP="002D158C">
      <w:pPr>
        <w:jc w:val="center"/>
        <w:rPr>
          <w:rFonts w:eastAsia="Arial" w:cs="Arial"/>
          <w:b/>
          <w:bCs/>
          <w:sz w:val="20"/>
          <w:szCs w:val="20"/>
          <w:lang w:eastAsia="es-ES"/>
        </w:rPr>
      </w:pPr>
      <w:r w:rsidRPr="000636B0">
        <w:rPr>
          <w:rFonts w:eastAsia="Arial" w:cs="Arial"/>
          <w:b/>
          <w:bCs/>
          <w:sz w:val="20"/>
          <w:szCs w:val="20"/>
          <w:lang w:eastAsia="es-ES"/>
        </w:rPr>
        <w:t xml:space="preserve">DADO EN EL SALÓN DE SESIONES, </w:t>
      </w:r>
    </w:p>
    <w:p w:rsidR="002D158C" w:rsidRPr="000636B0" w:rsidRDefault="002D158C" w:rsidP="002D158C">
      <w:pPr>
        <w:jc w:val="center"/>
        <w:rPr>
          <w:rFonts w:eastAsia="Arial" w:cs="Arial"/>
          <w:sz w:val="20"/>
          <w:szCs w:val="20"/>
          <w:lang w:eastAsia="es-ES"/>
        </w:rPr>
      </w:pPr>
      <w:r w:rsidRPr="000636B0">
        <w:rPr>
          <w:rFonts w:eastAsia="Arial" w:cs="Arial"/>
          <w:b/>
          <w:bCs/>
          <w:sz w:val="20"/>
          <w:szCs w:val="20"/>
          <w:lang w:eastAsia="es-ES"/>
        </w:rPr>
        <w:t xml:space="preserve">SALTILLO, COAHUILA DE ZARAGOZA, </w:t>
      </w:r>
      <w:proofErr w:type="gramStart"/>
      <w:r w:rsidRPr="000636B0">
        <w:rPr>
          <w:rFonts w:eastAsia="Arial" w:cs="Arial"/>
          <w:b/>
          <w:bCs/>
          <w:sz w:val="20"/>
          <w:szCs w:val="20"/>
          <w:lang w:eastAsia="es-ES"/>
        </w:rPr>
        <w:t>A  11</w:t>
      </w:r>
      <w:proofErr w:type="gramEnd"/>
      <w:r w:rsidRPr="000636B0">
        <w:rPr>
          <w:rFonts w:eastAsia="Arial" w:cs="Arial"/>
          <w:b/>
          <w:bCs/>
          <w:sz w:val="20"/>
          <w:szCs w:val="20"/>
          <w:lang w:eastAsia="es-ES"/>
        </w:rPr>
        <w:t xml:space="preserve"> de SEPTIEMBRE del  2019.</w:t>
      </w:r>
    </w:p>
    <w:p w:rsidR="002D158C" w:rsidRPr="000636B0" w:rsidRDefault="002D158C" w:rsidP="002D158C">
      <w:pPr>
        <w:jc w:val="center"/>
        <w:rPr>
          <w:rFonts w:eastAsia="Arial" w:cs="Arial"/>
          <w:b/>
          <w:bCs/>
          <w:sz w:val="20"/>
          <w:szCs w:val="20"/>
          <w:lang w:eastAsia="es-ES"/>
        </w:rPr>
      </w:pPr>
    </w:p>
    <w:p w:rsidR="002D158C" w:rsidRPr="000636B0" w:rsidRDefault="002D158C" w:rsidP="002D158C">
      <w:pPr>
        <w:jc w:val="center"/>
        <w:rPr>
          <w:rFonts w:eastAsia="Arial" w:cs="Arial"/>
          <w:b/>
          <w:bCs/>
          <w:sz w:val="20"/>
          <w:szCs w:val="20"/>
          <w:lang w:eastAsia="es-ES"/>
        </w:rPr>
      </w:pPr>
      <w:r w:rsidRPr="000636B0">
        <w:rPr>
          <w:rFonts w:eastAsia="Arial" w:cs="Arial"/>
          <w:b/>
          <w:bCs/>
          <w:sz w:val="20"/>
          <w:szCs w:val="20"/>
          <w:lang w:eastAsia="es-ES"/>
        </w:rPr>
        <w:t>ATENTAMENTE.</w:t>
      </w:r>
    </w:p>
    <w:p w:rsidR="002D158C" w:rsidRPr="000636B0" w:rsidRDefault="002D158C" w:rsidP="002D158C">
      <w:pPr>
        <w:jc w:val="center"/>
        <w:rPr>
          <w:rFonts w:eastAsia="Arial" w:cs="Arial"/>
          <w:b/>
          <w:bCs/>
          <w:sz w:val="20"/>
          <w:szCs w:val="20"/>
          <w:lang w:eastAsia="es-ES"/>
        </w:rPr>
      </w:pPr>
    </w:p>
    <w:p w:rsidR="002D158C" w:rsidRPr="000636B0" w:rsidRDefault="002D158C" w:rsidP="002D158C">
      <w:pPr>
        <w:jc w:val="center"/>
        <w:rPr>
          <w:rFonts w:cs="Arial"/>
          <w:b/>
          <w:bCs/>
          <w:sz w:val="20"/>
          <w:szCs w:val="20"/>
        </w:rPr>
      </w:pPr>
      <w:r w:rsidRPr="000636B0">
        <w:rPr>
          <w:rFonts w:cs="Arial"/>
          <w:b/>
          <w:bCs/>
          <w:sz w:val="20"/>
          <w:szCs w:val="20"/>
        </w:rPr>
        <w:t xml:space="preserve">DIP. VERÓNICA BOREQUE MARTÍNEZ GONZÁLEZ. </w:t>
      </w:r>
    </w:p>
    <w:p w:rsidR="002D158C" w:rsidRPr="000636B0" w:rsidRDefault="002D158C" w:rsidP="002D158C">
      <w:pPr>
        <w:jc w:val="center"/>
        <w:rPr>
          <w:rFonts w:cs="Arial"/>
          <w:b/>
          <w:bCs/>
          <w:sz w:val="20"/>
          <w:szCs w:val="20"/>
        </w:rPr>
      </w:pPr>
    </w:p>
    <w:p w:rsidR="002D158C" w:rsidRPr="000636B0" w:rsidRDefault="002D158C" w:rsidP="002D158C">
      <w:pPr>
        <w:jc w:val="center"/>
        <w:rPr>
          <w:rFonts w:cs="Arial"/>
          <w:b/>
          <w:bCs/>
          <w:sz w:val="20"/>
          <w:szCs w:val="20"/>
        </w:rPr>
      </w:pPr>
      <w:r w:rsidRPr="000636B0">
        <w:rPr>
          <w:rFonts w:cs="Arial"/>
          <w:b/>
          <w:bCs/>
          <w:sz w:val="20"/>
          <w:szCs w:val="20"/>
        </w:rPr>
        <w:t xml:space="preserve">DEL GRUPO PARLAMENTARIO "GRAL. ANDRÉS S. VIESCA" </w:t>
      </w:r>
    </w:p>
    <w:p w:rsidR="002D158C" w:rsidRPr="000636B0" w:rsidRDefault="002D158C" w:rsidP="002D158C">
      <w:pPr>
        <w:jc w:val="center"/>
        <w:rPr>
          <w:rFonts w:cs="Arial"/>
          <w:b/>
          <w:bCs/>
          <w:sz w:val="20"/>
          <w:szCs w:val="20"/>
        </w:rPr>
      </w:pPr>
      <w:r w:rsidRPr="000636B0">
        <w:rPr>
          <w:rFonts w:cs="Arial"/>
          <w:b/>
          <w:bCs/>
          <w:sz w:val="20"/>
          <w:szCs w:val="20"/>
        </w:rPr>
        <w:t xml:space="preserve">DEL PARTIDO REVOLUCIONARIO INSTITUCIONAL. </w:t>
      </w:r>
    </w:p>
    <w:p w:rsidR="002D158C" w:rsidRPr="000636B0" w:rsidRDefault="002D158C" w:rsidP="002D158C">
      <w:pPr>
        <w:jc w:val="center"/>
        <w:rPr>
          <w:rFonts w:cs="Arial"/>
          <w:b/>
          <w:bCs/>
          <w:sz w:val="20"/>
          <w:szCs w:val="20"/>
        </w:rPr>
      </w:pPr>
    </w:p>
    <w:p w:rsidR="002D158C" w:rsidRPr="000636B0" w:rsidRDefault="002D158C" w:rsidP="002D158C">
      <w:pPr>
        <w:jc w:val="center"/>
        <w:rPr>
          <w:rFonts w:cs="Arial"/>
          <w:b/>
          <w:bCs/>
          <w:sz w:val="20"/>
          <w:szCs w:val="20"/>
        </w:rPr>
      </w:pPr>
      <w:r w:rsidRPr="000636B0">
        <w:rPr>
          <w:rFonts w:cs="Arial"/>
          <w:b/>
          <w:bCs/>
          <w:sz w:val="20"/>
          <w:szCs w:val="20"/>
        </w:rPr>
        <w:t>CONJUNTAMENTE CON LAS DEMÁS DIPUTADAS Y LOS DIPUTADOS INTEGRANTES DEL GRUPO PARLAMENTARIO "GRAL. ANDRÉS S. VIESCA"</w:t>
      </w:r>
    </w:p>
    <w:p w:rsidR="002D158C" w:rsidRPr="000636B0" w:rsidRDefault="002D158C" w:rsidP="002D158C">
      <w:pPr>
        <w:jc w:val="center"/>
        <w:rPr>
          <w:rFonts w:cs="Arial"/>
          <w:b/>
          <w:bCs/>
          <w:sz w:val="20"/>
          <w:szCs w:val="20"/>
        </w:rPr>
      </w:pPr>
      <w:r w:rsidRPr="000636B0">
        <w:rPr>
          <w:rFonts w:cs="Arial"/>
          <w:b/>
          <w:bCs/>
          <w:sz w:val="20"/>
          <w:szCs w:val="20"/>
        </w:rPr>
        <w:t xml:space="preserve">DEL PARTIDO REVOLUCIONARIO INTITUCIONAL. </w:t>
      </w:r>
    </w:p>
    <w:p w:rsidR="002D158C" w:rsidRPr="000636B0" w:rsidRDefault="002D158C" w:rsidP="002D158C">
      <w:pPr>
        <w:jc w:val="center"/>
        <w:rPr>
          <w:rFonts w:cs="Arial"/>
          <w:b/>
          <w:bCs/>
          <w:sz w:val="20"/>
          <w:szCs w:val="20"/>
        </w:rPr>
      </w:pPr>
    </w:p>
    <w:p w:rsidR="002D158C" w:rsidRDefault="002D158C" w:rsidP="00F5405C">
      <w:pPr>
        <w:tabs>
          <w:tab w:val="left" w:pos="4536"/>
        </w:tabs>
        <w:rPr>
          <w:rFonts w:cs="Arial"/>
          <w:b/>
          <w:bCs/>
          <w:sz w:val="20"/>
          <w:szCs w:val="20"/>
        </w:rPr>
      </w:pPr>
      <w:r w:rsidRPr="000636B0">
        <w:rPr>
          <w:rFonts w:cs="Arial"/>
          <w:b/>
          <w:bCs/>
          <w:sz w:val="20"/>
          <w:szCs w:val="20"/>
        </w:rPr>
        <w:t xml:space="preserve">DIP. MARÍA ESPERANZA CHAPA GARCÍA.  </w:t>
      </w:r>
      <w:r w:rsidR="00F5405C">
        <w:rPr>
          <w:rFonts w:cs="Arial"/>
          <w:b/>
          <w:bCs/>
          <w:sz w:val="20"/>
          <w:szCs w:val="20"/>
        </w:rPr>
        <w:tab/>
      </w:r>
      <w:r w:rsidRPr="000636B0">
        <w:rPr>
          <w:rFonts w:cs="Arial"/>
          <w:b/>
          <w:bCs/>
          <w:sz w:val="20"/>
          <w:szCs w:val="20"/>
        </w:rPr>
        <w:t>DIP. JOSEFINA GARZA BARRERA.</w:t>
      </w:r>
    </w:p>
    <w:p w:rsidR="00F5405C" w:rsidRPr="000636B0" w:rsidRDefault="00F5405C" w:rsidP="00F5405C">
      <w:pPr>
        <w:tabs>
          <w:tab w:val="left" w:pos="4536"/>
        </w:tabs>
        <w:rPr>
          <w:rFonts w:cs="Arial"/>
          <w:b/>
          <w:bCs/>
          <w:sz w:val="20"/>
          <w:szCs w:val="20"/>
        </w:rPr>
      </w:pPr>
    </w:p>
    <w:p w:rsidR="002D158C" w:rsidRPr="000636B0" w:rsidRDefault="002D158C" w:rsidP="00F5405C">
      <w:pPr>
        <w:tabs>
          <w:tab w:val="left" w:pos="4536"/>
        </w:tabs>
        <w:rPr>
          <w:rFonts w:cs="Arial"/>
          <w:b/>
          <w:bCs/>
          <w:sz w:val="20"/>
          <w:szCs w:val="20"/>
        </w:rPr>
      </w:pPr>
    </w:p>
    <w:p w:rsidR="002D158C" w:rsidRDefault="002D158C" w:rsidP="00F5405C">
      <w:pPr>
        <w:tabs>
          <w:tab w:val="left" w:pos="4536"/>
        </w:tabs>
        <w:rPr>
          <w:rFonts w:cs="Arial"/>
          <w:b/>
          <w:bCs/>
          <w:sz w:val="20"/>
          <w:szCs w:val="20"/>
        </w:rPr>
      </w:pPr>
      <w:r w:rsidRPr="000636B0">
        <w:rPr>
          <w:rFonts w:cs="Arial"/>
          <w:b/>
          <w:bCs/>
          <w:sz w:val="20"/>
          <w:szCs w:val="20"/>
        </w:rPr>
        <w:t xml:space="preserve">DIP. GRACIELA FERNÁNDEZ ALMARAZ.  </w:t>
      </w:r>
      <w:r w:rsidR="00F5405C">
        <w:rPr>
          <w:rFonts w:cs="Arial"/>
          <w:b/>
          <w:bCs/>
          <w:sz w:val="20"/>
          <w:szCs w:val="20"/>
        </w:rPr>
        <w:tab/>
      </w:r>
      <w:r w:rsidRPr="000636B0">
        <w:rPr>
          <w:rFonts w:cs="Arial"/>
          <w:b/>
          <w:bCs/>
          <w:sz w:val="20"/>
          <w:szCs w:val="20"/>
        </w:rPr>
        <w:t>DIP. LILIA ISABEL GUTIÉRREZ BURCIAGA.</w:t>
      </w:r>
    </w:p>
    <w:p w:rsidR="00F5405C" w:rsidRPr="000636B0" w:rsidRDefault="00F5405C" w:rsidP="00F5405C">
      <w:pPr>
        <w:tabs>
          <w:tab w:val="left" w:pos="4536"/>
        </w:tabs>
        <w:rPr>
          <w:rFonts w:cs="Arial"/>
          <w:b/>
          <w:bCs/>
          <w:sz w:val="20"/>
          <w:szCs w:val="20"/>
        </w:rPr>
      </w:pPr>
    </w:p>
    <w:p w:rsidR="002D158C" w:rsidRPr="000636B0" w:rsidRDefault="002D158C" w:rsidP="00F5405C">
      <w:pPr>
        <w:tabs>
          <w:tab w:val="left" w:pos="4536"/>
        </w:tabs>
        <w:jc w:val="center"/>
        <w:rPr>
          <w:rFonts w:cs="Arial"/>
          <w:b/>
          <w:bCs/>
          <w:sz w:val="20"/>
          <w:szCs w:val="20"/>
        </w:rPr>
      </w:pPr>
    </w:p>
    <w:p w:rsidR="002D158C" w:rsidRDefault="002D158C" w:rsidP="00F5405C">
      <w:pPr>
        <w:tabs>
          <w:tab w:val="left" w:pos="4536"/>
        </w:tabs>
        <w:rPr>
          <w:rFonts w:cs="Arial"/>
          <w:b/>
          <w:bCs/>
          <w:sz w:val="20"/>
          <w:szCs w:val="20"/>
        </w:rPr>
      </w:pPr>
      <w:r w:rsidRPr="000636B0">
        <w:rPr>
          <w:rFonts w:cs="Arial"/>
          <w:b/>
          <w:bCs/>
          <w:sz w:val="20"/>
          <w:szCs w:val="20"/>
        </w:rPr>
        <w:t xml:space="preserve">DIPUTADO JAIME BUENO ZERTUCHE.  </w:t>
      </w:r>
      <w:r w:rsidR="00F5405C">
        <w:rPr>
          <w:rFonts w:cs="Arial"/>
          <w:b/>
          <w:bCs/>
          <w:sz w:val="20"/>
          <w:szCs w:val="20"/>
        </w:rPr>
        <w:tab/>
      </w:r>
      <w:r w:rsidRPr="000636B0">
        <w:rPr>
          <w:rFonts w:cs="Arial"/>
          <w:b/>
          <w:bCs/>
          <w:sz w:val="20"/>
          <w:szCs w:val="20"/>
        </w:rPr>
        <w:t xml:space="preserve">DIP. LUCÍA AZUCENA RAMOS </w:t>
      </w:r>
      <w:proofErr w:type="spellStart"/>
      <w:r w:rsidRPr="000636B0">
        <w:rPr>
          <w:rFonts w:cs="Arial"/>
          <w:b/>
          <w:bCs/>
          <w:sz w:val="20"/>
          <w:szCs w:val="20"/>
        </w:rPr>
        <w:t>RAMOS</w:t>
      </w:r>
      <w:proofErr w:type="spellEnd"/>
      <w:r w:rsidRPr="000636B0">
        <w:rPr>
          <w:rFonts w:cs="Arial"/>
          <w:b/>
          <w:bCs/>
          <w:sz w:val="20"/>
          <w:szCs w:val="20"/>
        </w:rPr>
        <w:t>.</w:t>
      </w:r>
    </w:p>
    <w:p w:rsidR="00F5405C" w:rsidRPr="000636B0" w:rsidRDefault="00F5405C" w:rsidP="00F5405C">
      <w:pPr>
        <w:tabs>
          <w:tab w:val="left" w:pos="4536"/>
        </w:tabs>
        <w:rPr>
          <w:rFonts w:cs="Arial"/>
          <w:b/>
          <w:bCs/>
          <w:sz w:val="20"/>
          <w:szCs w:val="20"/>
        </w:rPr>
      </w:pPr>
    </w:p>
    <w:p w:rsidR="002D158C" w:rsidRPr="000636B0" w:rsidRDefault="002D158C" w:rsidP="00F5405C">
      <w:pPr>
        <w:tabs>
          <w:tab w:val="left" w:pos="4536"/>
        </w:tabs>
        <w:rPr>
          <w:rFonts w:cs="Arial"/>
          <w:b/>
          <w:bCs/>
          <w:sz w:val="20"/>
          <w:szCs w:val="20"/>
        </w:rPr>
      </w:pPr>
    </w:p>
    <w:p w:rsidR="002D158C" w:rsidRDefault="002D158C" w:rsidP="00F5405C">
      <w:pPr>
        <w:tabs>
          <w:tab w:val="left" w:pos="4536"/>
        </w:tabs>
        <w:rPr>
          <w:rFonts w:cs="Arial"/>
          <w:b/>
          <w:bCs/>
          <w:sz w:val="20"/>
          <w:szCs w:val="20"/>
        </w:rPr>
      </w:pPr>
      <w:r w:rsidRPr="000636B0">
        <w:rPr>
          <w:rFonts w:cs="Arial"/>
          <w:b/>
          <w:bCs/>
          <w:sz w:val="20"/>
          <w:szCs w:val="20"/>
        </w:rPr>
        <w:t>DIP. JESÚS ANDRÉS LOYA CARDONA.</w:t>
      </w:r>
      <w:r w:rsidR="00F5405C">
        <w:rPr>
          <w:rFonts w:cs="Arial"/>
          <w:b/>
          <w:bCs/>
          <w:sz w:val="20"/>
          <w:szCs w:val="20"/>
        </w:rPr>
        <w:tab/>
      </w:r>
      <w:r w:rsidRPr="000636B0">
        <w:rPr>
          <w:rFonts w:cs="Arial"/>
          <w:b/>
          <w:bCs/>
          <w:sz w:val="20"/>
          <w:szCs w:val="20"/>
        </w:rPr>
        <w:t>DIP. JESÚS BERINO GRANADOS.</w:t>
      </w:r>
    </w:p>
    <w:p w:rsidR="00F5405C" w:rsidRPr="000636B0" w:rsidRDefault="00F5405C" w:rsidP="00F5405C">
      <w:pPr>
        <w:tabs>
          <w:tab w:val="left" w:pos="4536"/>
        </w:tabs>
        <w:rPr>
          <w:rFonts w:cs="Arial"/>
          <w:b/>
          <w:bCs/>
          <w:sz w:val="20"/>
          <w:szCs w:val="20"/>
        </w:rPr>
      </w:pPr>
    </w:p>
    <w:p w:rsidR="002D158C" w:rsidRPr="000636B0" w:rsidRDefault="002D158C" w:rsidP="002D158C">
      <w:pPr>
        <w:rPr>
          <w:rFonts w:cs="Arial"/>
          <w:b/>
          <w:bCs/>
          <w:sz w:val="20"/>
          <w:szCs w:val="20"/>
        </w:rPr>
      </w:pPr>
    </w:p>
    <w:p w:rsidR="002D158C" w:rsidRPr="000636B0" w:rsidRDefault="002D158C" w:rsidP="002D158C">
      <w:pPr>
        <w:jc w:val="center"/>
        <w:rPr>
          <w:rFonts w:cs="Arial"/>
          <w:b/>
          <w:bCs/>
          <w:sz w:val="20"/>
          <w:szCs w:val="20"/>
        </w:rPr>
      </w:pPr>
      <w:r w:rsidRPr="000636B0">
        <w:rPr>
          <w:rFonts w:cs="Arial"/>
          <w:b/>
          <w:bCs/>
          <w:sz w:val="20"/>
          <w:szCs w:val="20"/>
        </w:rPr>
        <w:t>DIP. DIANA PATRICIA GONZÁLEZ SOTO.</w:t>
      </w:r>
    </w:p>
    <w:p w:rsidR="002D158C" w:rsidRPr="000636B0" w:rsidRDefault="002D158C" w:rsidP="002D158C">
      <w:pPr>
        <w:jc w:val="center"/>
        <w:rPr>
          <w:rFonts w:eastAsia="Arial" w:cs="Arial"/>
          <w:b/>
          <w:bCs/>
          <w:sz w:val="20"/>
          <w:szCs w:val="20"/>
          <w:lang w:eastAsia="es-ES"/>
        </w:rPr>
      </w:pPr>
    </w:p>
    <w:p w:rsidR="002D158C" w:rsidRPr="000636B0" w:rsidRDefault="002D158C" w:rsidP="002D158C">
      <w:pPr>
        <w:rPr>
          <w:rFonts w:eastAsia="Arial" w:cs="Arial"/>
          <w:bCs/>
          <w:sz w:val="20"/>
          <w:szCs w:val="20"/>
          <w:lang w:eastAsia="es-ES"/>
        </w:rPr>
      </w:pPr>
      <w:r w:rsidRPr="000636B0">
        <w:rPr>
          <w:rFonts w:eastAsia="Arial" w:cs="Arial"/>
          <w:bCs/>
          <w:sz w:val="20"/>
          <w:szCs w:val="20"/>
          <w:lang w:eastAsia="es-ES"/>
        </w:rPr>
        <w:t xml:space="preserve">Es cuanto, Diputado Presidente. </w:t>
      </w:r>
    </w:p>
    <w:p w:rsidR="002D158C" w:rsidRPr="000636B0" w:rsidRDefault="002D158C" w:rsidP="002D158C">
      <w:pPr>
        <w:rPr>
          <w:rFonts w:eastAsia="Arial" w:cs="Arial"/>
          <w:bCs/>
          <w:sz w:val="20"/>
          <w:szCs w:val="20"/>
          <w:lang w:eastAsia="es-ES"/>
        </w:rPr>
      </w:pPr>
    </w:p>
    <w:p w:rsidR="002D158C" w:rsidRPr="00F5405C" w:rsidRDefault="00F5405C" w:rsidP="002D158C">
      <w:pPr>
        <w:rPr>
          <w:rFonts w:eastAsia="Arial" w:cs="Arial"/>
          <w:sz w:val="18"/>
          <w:szCs w:val="20"/>
          <w:lang w:eastAsia="es-ES"/>
        </w:rPr>
      </w:pPr>
      <w:hyperlink r:id="rId13" w:history="1">
        <w:r w:rsidRPr="00F5405C">
          <w:rPr>
            <w:rStyle w:val="Hipervnculo"/>
            <w:rFonts w:eastAsia="Arial" w:cs="Arial"/>
            <w:sz w:val="18"/>
            <w:szCs w:val="20"/>
            <w:lang w:eastAsia="es-ES"/>
          </w:rPr>
          <w:t>http://congresocoahuila.gob.mx/transparencia/03/Iniciativas-2018-2020/20190911_367_PRI.docx</w:t>
        </w:r>
      </w:hyperlink>
    </w:p>
    <w:p w:rsidR="00F5405C" w:rsidRPr="000636B0" w:rsidRDefault="00F5405C" w:rsidP="002D158C">
      <w:pPr>
        <w:rPr>
          <w:rFonts w:eastAsia="Arial" w:cs="Arial"/>
          <w:bCs/>
          <w:sz w:val="20"/>
          <w:szCs w:val="20"/>
          <w:lang w:eastAsia="es-ES"/>
        </w:rPr>
      </w:pPr>
    </w:p>
    <w:p w:rsidR="002D158C" w:rsidRPr="000636B0" w:rsidRDefault="002D158C" w:rsidP="002D158C">
      <w:pPr>
        <w:rPr>
          <w:rFonts w:eastAsia="Arial" w:cs="Arial"/>
          <w:b/>
          <w:bCs/>
          <w:sz w:val="20"/>
          <w:szCs w:val="20"/>
          <w:lang w:eastAsia="es-ES"/>
        </w:rPr>
      </w:pPr>
      <w:r w:rsidRPr="000636B0">
        <w:rPr>
          <w:rFonts w:eastAsia="Arial" w:cs="Arial"/>
          <w:b/>
          <w:bCs/>
          <w:sz w:val="20"/>
          <w:szCs w:val="20"/>
          <w:lang w:eastAsia="es-ES"/>
        </w:rPr>
        <w:t>Diputado Presidente Jaime Bueno Zertuche:</w:t>
      </w:r>
    </w:p>
    <w:p w:rsidR="002D158C" w:rsidRPr="000636B0" w:rsidRDefault="002D158C" w:rsidP="002D158C">
      <w:pPr>
        <w:rPr>
          <w:rFonts w:eastAsia="Arial" w:cs="Arial"/>
          <w:bCs/>
          <w:sz w:val="20"/>
          <w:szCs w:val="20"/>
          <w:lang w:eastAsia="es-ES"/>
        </w:rPr>
      </w:pPr>
      <w:r w:rsidRPr="000636B0">
        <w:rPr>
          <w:rFonts w:eastAsia="Arial" w:cs="Arial"/>
          <w:bCs/>
          <w:sz w:val="20"/>
          <w:szCs w:val="20"/>
          <w:lang w:eastAsia="es-ES"/>
        </w:rPr>
        <w:t xml:space="preserve">Gracias Diputada. </w:t>
      </w:r>
    </w:p>
    <w:p w:rsidR="002D158C" w:rsidRPr="000636B0" w:rsidRDefault="002D158C" w:rsidP="002D158C">
      <w:pPr>
        <w:rPr>
          <w:rFonts w:eastAsia="Arial" w:cs="Arial"/>
          <w:bCs/>
          <w:sz w:val="20"/>
          <w:szCs w:val="20"/>
          <w:lang w:eastAsia="es-ES"/>
        </w:rPr>
      </w:pPr>
    </w:p>
    <w:p w:rsidR="002D158C" w:rsidRPr="000636B0" w:rsidRDefault="002D158C" w:rsidP="002D158C">
      <w:pPr>
        <w:rPr>
          <w:rFonts w:eastAsia="Arial" w:cs="Arial"/>
          <w:bCs/>
          <w:sz w:val="20"/>
          <w:szCs w:val="20"/>
          <w:lang w:eastAsia="es-ES"/>
        </w:rPr>
      </w:pPr>
      <w:r w:rsidRPr="000636B0">
        <w:rPr>
          <w:rFonts w:eastAsia="Arial" w:cs="Arial"/>
          <w:bCs/>
          <w:sz w:val="20"/>
          <w:szCs w:val="20"/>
          <w:lang w:eastAsia="es-ES"/>
        </w:rPr>
        <w:t xml:space="preserve">Se dispone que la anterior iniciativa sea turnada a la Comisión de Atención en Grupos en Situación de Vulnerabilidad para efectos de estudio y dictamen. </w:t>
      </w:r>
    </w:p>
    <w:p w:rsidR="002D158C" w:rsidRPr="000636B0" w:rsidRDefault="002D158C" w:rsidP="002D158C">
      <w:pPr>
        <w:rPr>
          <w:rFonts w:eastAsia="Arial" w:cs="Arial"/>
          <w:bCs/>
          <w:sz w:val="20"/>
          <w:szCs w:val="20"/>
          <w:lang w:eastAsia="es-ES"/>
        </w:rPr>
      </w:pPr>
    </w:p>
    <w:p w:rsidR="002D158C" w:rsidRPr="000636B0" w:rsidRDefault="002D158C" w:rsidP="002D158C">
      <w:pPr>
        <w:rPr>
          <w:rFonts w:eastAsia="Arial" w:cs="Arial"/>
          <w:bCs/>
          <w:sz w:val="20"/>
          <w:szCs w:val="20"/>
          <w:lang w:eastAsia="es-ES"/>
        </w:rPr>
      </w:pPr>
      <w:r w:rsidRPr="000636B0">
        <w:rPr>
          <w:rFonts w:eastAsia="Arial" w:cs="Arial"/>
          <w:bCs/>
          <w:sz w:val="20"/>
          <w:szCs w:val="20"/>
          <w:lang w:eastAsia="es-ES"/>
        </w:rPr>
        <w:t xml:space="preserve">Se concede la palabra a la Diputada María Eugenia Cázares Martínez, </w:t>
      </w:r>
      <w:r w:rsidRPr="00F5405C">
        <w:rPr>
          <w:rFonts w:eastAsia="Arial" w:cs="Arial"/>
          <w:bCs/>
          <w:sz w:val="20"/>
          <w:szCs w:val="20"/>
          <w:lang w:eastAsia="es-ES"/>
        </w:rPr>
        <w:t xml:space="preserve">hasta por 10 minutos, para hacer una exposición general de la iniciativa que presenta consignada en el </w:t>
      </w:r>
      <w:r w:rsidRPr="00F5405C">
        <w:rPr>
          <w:rFonts w:eastAsia="Arial" w:cs="Arial"/>
          <w:sz w:val="20"/>
          <w:szCs w:val="20"/>
          <w:lang w:eastAsia="es-ES"/>
        </w:rPr>
        <w:t>Punto 8 G</w:t>
      </w:r>
      <w:r w:rsidRPr="00F5405C">
        <w:rPr>
          <w:rFonts w:eastAsia="Arial" w:cs="Arial"/>
          <w:bCs/>
          <w:sz w:val="20"/>
          <w:szCs w:val="20"/>
          <w:lang w:eastAsia="es-ES"/>
        </w:rPr>
        <w:t xml:space="preserve"> del</w:t>
      </w:r>
      <w:r w:rsidRPr="000636B0">
        <w:rPr>
          <w:rFonts w:eastAsia="Arial" w:cs="Arial"/>
          <w:bCs/>
          <w:sz w:val="20"/>
          <w:szCs w:val="20"/>
          <w:lang w:eastAsia="es-ES"/>
        </w:rPr>
        <w:t xml:space="preserve"> Orden del Día aprobado. </w:t>
      </w:r>
    </w:p>
    <w:p w:rsidR="002D158C" w:rsidRPr="000636B0" w:rsidRDefault="002D158C" w:rsidP="002D158C">
      <w:pPr>
        <w:rPr>
          <w:rFonts w:eastAsia="Arial" w:cs="Arial"/>
          <w:b/>
          <w:bCs/>
          <w:sz w:val="20"/>
          <w:szCs w:val="20"/>
          <w:lang w:eastAsia="es-ES"/>
        </w:rPr>
      </w:pPr>
    </w:p>
    <w:p w:rsidR="002D158C" w:rsidRPr="000636B0" w:rsidRDefault="002D158C" w:rsidP="002D158C">
      <w:pPr>
        <w:rPr>
          <w:rFonts w:eastAsia="Arial" w:cs="Arial"/>
          <w:b/>
          <w:bCs/>
          <w:sz w:val="20"/>
          <w:szCs w:val="20"/>
          <w:lang w:eastAsia="es-ES"/>
        </w:rPr>
      </w:pPr>
      <w:r w:rsidRPr="000636B0">
        <w:rPr>
          <w:rFonts w:eastAsia="Arial" w:cs="Arial"/>
          <w:b/>
          <w:bCs/>
          <w:sz w:val="20"/>
          <w:szCs w:val="20"/>
          <w:lang w:eastAsia="es-ES"/>
        </w:rPr>
        <w:t>Diputada María Eugenia Cázares Martínez:</w:t>
      </w:r>
    </w:p>
    <w:p w:rsidR="002D158C" w:rsidRPr="000636B0" w:rsidRDefault="002D158C" w:rsidP="002D158C">
      <w:pPr>
        <w:rPr>
          <w:rFonts w:eastAsia="Arial" w:cs="Arial"/>
          <w:bCs/>
          <w:sz w:val="20"/>
          <w:szCs w:val="20"/>
          <w:lang w:eastAsia="es-ES"/>
        </w:rPr>
      </w:pPr>
      <w:r w:rsidRPr="000636B0">
        <w:rPr>
          <w:rFonts w:eastAsia="Arial" w:cs="Arial"/>
          <w:bCs/>
          <w:sz w:val="20"/>
          <w:szCs w:val="20"/>
          <w:lang w:eastAsia="es-ES"/>
        </w:rPr>
        <w:t xml:space="preserve">Buenos días a todos. </w:t>
      </w:r>
    </w:p>
    <w:p w:rsidR="002D158C" w:rsidRPr="000636B0" w:rsidRDefault="002D158C" w:rsidP="002D158C">
      <w:pPr>
        <w:rPr>
          <w:rFonts w:eastAsia="Arial" w:cs="Arial"/>
          <w:bCs/>
          <w:sz w:val="20"/>
          <w:szCs w:val="20"/>
          <w:lang w:eastAsia="es-ES"/>
        </w:rPr>
      </w:pPr>
    </w:p>
    <w:p w:rsidR="002D158C" w:rsidRPr="000636B0" w:rsidRDefault="002D158C" w:rsidP="002D158C">
      <w:pPr>
        <w:rPr>
          <w:rFonts w:eastAsia="Arial" w:cs="Arial"/>
          <w:bCs/>
          <w:sz w:val="20"/>
          <w:szCs w:val="20"/>
          <w:lang w:eastAsia="es-ES"/>
        </w:rPr>
      </w:pPr>
      <w:r w:rsidRPr="000636B0">
        <w:rPr>
          <w:rFonts w:eastAsia="Arial" w:cs="Arial"/>
          <w:bCs/>
          <w:sz w:val="20"/>
          <w:szCs w:val="20"/>
          <w:lang w:eastAsia="es-ES"/>
        </w:rPr>
        <w:t xml:space="preserve">Con el permiso de la Presidencia. </w:t>
      </w:r>
    </w:p>
    <w:p w:rsidR="002D158C" w:rsidRPr="000636B0" w:rsidRDefault="002D158C" w:rsidP="002D158C">
      <w:pPr>
        <w:rPr>
          <w:rFonts w:eastAsia="Arial" w:cs="Arial"/>
          <w:bCs/>
          <w:sz w:val="20"/>
          <w:szCs w:val="20"/>
          <w:lang w:eastAsia="es-ES"/>
        </w:rPr>
      </w:pPr>
    </w:p>
    <w:p w:rsidR="002D158C" w:rsidRPr="000636B0" w:rsidRDefault="002D158C" w:rsidP="002D158C">
      <w:pPr>
        <w:rPr>
          <w:rFonts w:eastAsia="Arial" w:cs="Arial"/>
          <w:bCs/>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Arial" w:cs="Arial"/>
          <w:bCs/>
          <w:sz w:val="20"/>
          <w:szCs w:val="20"/>
          <w:lang w:eastAsia="es-ES"/>
        </w:rPr>
        <w:t xml:space="preserve">Iniciativa que presenta la de la voz, Diputada María Eugenia Cázares Martínez, conjuntamente con los y las Diputadas Del Partido Acción Nacional, para la que se crea </w:t>
      </w:r>
      <w:proofErr w:type="gramStart"/>
      <w:r w:rsidRPr="000636B0">
        <w:rPr>
          <w:rFonts w:eastAsia="Arial" w:cs="Arial"/>
          <w:bCs/>
          <w:sz w:val="20"/>
          <w:szCs w:val="20"/>
          <w:lang w:eastAsia="es-ES"/>
        </w:rPr>
        <w:t xml:space="preserve">la </w:t>
      </w:r>
      <w:r w:rsidRPr="000636B0">
        <w:rPr>
          <w:rFonts w:eastAsia="Times New Roman" w:cs="Arial"/>
          <w:b/>
          <w:sz w:val="20"/>
          <w:szCs w:val="20"/>
          <w:lang w:eastAsia="es-ES"/>
        </w:rPr>
        <w:t xml:space="preserve"> LEY</w:t>
      </w:r>
      <w:proofErr w:type="gramEnd"/>
      <w:r w:rsidRPr="000636B0">
        <w:rPr>
          <w:rFonts w:eastAsia="Times New Roman" w:cs="Arial"/>
          <w:b/>
          <w:sz w:val="20"/>
          <w:szCs w:val="20"/>
          <w:lang w:eastAsia="es-ES"/>
        </w:rPr>
        <w:t xml:space="preserve">  DE INCOMPATIBILIDADES EN EL SERVICIO PÚBLICO PARA EL ESTADO DE COAHUILA DE ZARAGOZA.</w:t>
      </w:r>
    </w:p>
    <w:p w:rsidR="002D158C" w:rsidRPr="000636B0" w:rsidRDefault="002D158C" w:rsidP="002D158C">
      <w:pPr>
        <w:rPr>
          <w:rFonts w:eastAsia="Times New Roman" w:cs="Arial"/>
          <w:b/>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Cuando revisemos los casos relevantes, en especial los resueltos por los tribunales electorales y algunos por la Suprema Corte de Justicia de la Nación, podemos apreciar ciertas constantes en los criterios de los juzgadores cuando se trata del fenómeno de las incompatibilidades en el servicio público que pueden ser las siguientes: </w:t>
      </w:r>
    </w:p>
    <w:p w:rsidR="002D158C" w:rsidRPr="000636B0" w:rsidRDefault="002D158C" w:rsidP="002D158C">
      <w:pPr>
        <w:rPr>
          <w:rFonts w:eastAsia="Times New Roman" w:cs="Arial"/>
          <w:b/>
          <w:sz w:val="20"/>
          <w:szCs w:val="20"/>
          <w:lang w:eastAsia="es-ES"/>
        </w:rPr>
      </w:pPr>
    </w:p>
    <w:p w:rsidR="002D158C" w:rsidRPr="000636B0" w:rsidRDefault="002D158C" w:rsidP="002D158C">
      <w:pPr>
        <w:rPr>
          <w:rFonts w:eastAsia="Calibri" w:cs="Arial"/>
          <w:sz w:val="20"/>
          <w:szCs w:val="20"/>
        </w:rPr>
      </w:pPr>
      <w:r w:rsidRPr="000636B0">
        <w:rPr>
          <w:rFonts w:eastAsia="Calibri" w:cs="Arial"/>
          <w:sz w:val="20"/>
          <w:szCs w:val="20"/>
        </w:rPr>
        <w:t>I.- Admiten casi todas las incompatibilidades que el legislador federal ha plasmado en la Constitución General, en las constituciones locales y en la legislación secundaria correspondiente.</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II.- Confieren libertad al legislador federal y local para crear o establecer regímenes de incompatibilidades, mientras estos se apeguen a criterios y elementos lógicos y debidamente sustentados en razonamientos y fundamentos jurídicos sólidos.</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III.- Obvio que lo referente a los “derechos humanos” en los “apartados” del derecho al trabajo, el derecho a acceder a cargos de elección popular (votar y ser votado) y de tipo administrativo, siempre plantea aristas y conflictos que deben abordarse de forma frontal, sin miedos y llamando a las cosas por su nombre.</w:t>
      </w:r>
    </w:p>
    <w:p w:rsidR="002D158C" w:rsidRPr="000636B0" w:rsidRDefault="002D158C" w:rsidP="002D158C">
      <w:pPr>
        <w:rPr>
          <w:rFonts w:eastAsia="Calibri" w:cs="Arial"/>
          <w:sz w:val="20"/>
          <w:szCs w:val="20"/>
        </w:rPr>
      </w:pPr>
    </w:p>
    <w:p w:rsidR="002D158C" w:rsidRPr="000636B0" w:rsidRDefault="002D158C" w:rsidP="002D158C">
      <w:pPr>
        <w:rPr>
          <w:rFonts w:eastAsia="Times New Roman" w:cs="Arial"/>
          <w:b/>
          <w:sz w:val="20"/>
          <w:szCs w:val="20"/>
          <w:lang w:eastAsia="es-ES"/>
        </w:rPr>
      </w:pPr>
      <w:r w:rsidRPr="000636B0">
        <w:rPr>
          <w:rFonts w:eastAsia="Calibri" w:cs="Arial"/>
          <w:sz w:val="20"/>
          <w:szCs w:val="20"/>
        </w:rPr>
        <w:t>IV.- La constante evolución de las disposiciones electorales, y de las leyes de la administración pública, así como los avances en materia de derechos humanos que plantea el ámbito internacional, obligan al legislador y al juzgador a enfrentar nuevos dilemas en relación a las incompatibilidades, derivados de situaciones inéditas,</w:t>
      </w:r>
      <w:r w:rsidRPr="000636B0">
        <w:rPr>
          <w:rFonts w:eastAsia="Times New Roman" w:cs="Arial"/>
          <w:b/>
          <w:sz w:val="20"/>
          <w:szCs w:val="20"/>
          <w:lang w:eastAsia="es-ES"/>
        </w:rPr>
        <w:t xml:space="preserve"> </w:t>
      </w:r>
      <w:r w:rsidRPr="000636B0">
        <w:rPr>
          <w:rFonts w:eastAsia="Calibri" w:cs="Arial"/>
          <w:sz w:val="20"/>
          <w:szCs w:val="20"/>
        </w:rPr>
        <w:t xml:space="preserve">conflictos entre leyes o, simplemente, de casos que antes no estaban regulados en alguna ley. </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Esto es, siempre habrá leyes que ameriten ser revisadas, y casos que deban ser resueltos por los tribunales. Pero, por otra parte, el legislador está y estamos obligados a mejorar, a modernizar los marcos legales cada cierto tiempo, o cada vez que se presentan nuevas situaciones que deben ser reguladas, en aras del bien público.</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Actualmente, y como ya lo expusimos, la legislación contempla diversos tipos de incompatibilidades, en especial las siguientes:</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I.- Las electorales o de tipo electoral.</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II.- Las de tipo funcional y orgánico, cuando dos cargos, trabajos o actividades no son compatibles en razón de la naturaleza de cada una.</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 xml:space="preserve">III.- Las de tipo ético, que imponen al servidor el deber de no ejercer determinada actividad durante un tiempo específico, luego de concluir su encomienda, en razón de que puede auto beneficiarse indebidamente de los asuntos, experiencias, relaciones, o negocios que conoció y manejó en su momento. Como el caso de los juzgadores de los distintos poderes judiciales. </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IV.- Las relacionadas con el fenómeno conocido como “conflicto de intereses”, en este caso, no siempre el servidor público debe pedir licencia o separarse del cargo, pero, debe dejar de conocer de determinado asunto o negocio, y, en casos extremos, pedir licencia con carácter temporal, obligado más por cuestiones éticas y morales, que por una ley o reglamento.</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 xml:space="preserve">En este caso, debemos aclarar que no existe incompatibilidad entre dos cargos públicos, sino entre la función de un </w:t>
      </w:r>
      <w:proofErr w:type="gramStart"/>
      <w:r w:rsidRPr="000636B0">
        <w:rPr>
          <w:rFonts w:eastAsia="Calibri" w:cs="Arial"/>
          <w:sz w:val="20"/>
          <w:szCs w:val="20"/>
        </w:rPr>
        <w:t>servidor  y</w:t>
      </w:r>
      <w:proofErr w:type="gramEnd"/>
      <w:r w:rsidRPr="000636B0">
        <w:rPr>
          <w:rFonts w:eastAsia="Calibri" w:cs="Arial"/>
          <w:sz w:val="20"/>
          <w:szCs w:val="20"/>
        </w:rPr>
        <w:t xml:space="preserve"> un asunto determinado, casi siempre por razones de parentesco o antecedentes de sociedad y negocios. Y;</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V.- Las de tipo constitucional, aquellas que el legislador estableció en una ley suprema.</w:t>
      </w:r>
    </w:p>
    <w:p w:rsidR="002D158C" w:rsidRPr="000636B0" w:rsidRDefault="002D158C" w:rsidP="002D158C">
      <w:pPr>
        <w:rPr>
          <w:rFonts w:eastAsia="Calibri" w:cs="Arial"/>
          <w:b/>
          <w:sz w:val="20"/>
          <w:szCs w:val="20"/>
        </w:rPr>
      </w:pPr>
    </w:p>
    <w:p w:rsidR="002D158C" w:rsidRPr="000636B0" w:rsidRDefault="002D158C" w:rsidP="002D158C">
      <w:pPr>
        <w:rPr>
          <w:rFonts w:eastAsia="Calibri" w:cs="Arial"/>
          <w:b/>
          <w:sz w:val="20"/>
          <w:szCs w:val="20"/>
        </w:rPr>
      </w:pPr>
      <w:r w:rsidRPr="000636B0">
        <w:rPr>
          <w:rFonts w:eastAsia="Calibri" w:cs="Arial"/>
          <w:b/>
          <w:sz w:val="20"/>
          <w:szCs w:val="20"/>
        </w:rPr>
        <w:t xml:space="preserve">Las nuevas incompatibilidades en el servicio </w:t>
      </w:r>
      <w:proofErr w:type="gramStart"/>
      <w:r w:rsidRPr="000636B0">
        <w:rPr>
          <w:rFonts w:eastAsia="Calibri" w:cs="Arial"/>
          <w:b/>
          <w:sz w:val="20"/>
          <w:szCs w:val="20"/>
        </w:rPr>
        <w:t>público.-</w:t>
      </w:r>
      <w:proofErr w:type="gramEnd"/>
      <w:r w:rsidRPr="000636B0">
        <w:rPr>
          <w:rFonts w:eastAsia="Calibri" w:cs="Arial"/>
          <w:b/>
          <w:sz w:val="20"/>
          <w:szCs w:val="20"/>
        </w:rPr>
        <w:t xml:space="preserve"> </w:t>
      </w:r>
    </w:p>
    <w:p w:rsidR="002D158C" w:rsidRPr="000636B0" w:rsidRDefault="002D158C" w:rsidP="002D158C">
      <w:pPr>
        <w:jc w:val="center"/>
        <w:rPr>
          <w:rFonts w:eastAsia="Calibri" w:cs="Arial"/>
          <w:b/>
          <w:sz w:val="20"/>
          <w:szCs w:val="20"/>
        </w:rPr>
      </w:pPr>
    </w:p>
    <w:p w:rsidR="002D158C" w:rsidRPr="000636B0" w:rsidRDefault="002D158C" w:rsidP="002D158C">
      <w:pPr>
        <w:rPr>
          <w:rFonts w:eastAsia="Calibri" w:cs="Arial"/>
          <w:sz w:val="20"/>
          <w:szCs w:val="20"/>
        </w:rPr>
      </w:pPr>
      <w:r w:rsidRPr="000636B0">
        <w:rPr>
          <w:rFonts w:eastAsia="Calibri" w:cs="Arial"/>
          <w:sz w:val="20"/>
          <w:szCs w:val="20"/>
        </w:rPr>
        <w:t xml:space="preserve">Aunque para efectos prácticos las llamamos “nuevas”, esto viene de tiempo atrás porque siempre han </w:t>
      </w:r>
      <w:proofErr w:type="gramStart"/>
      <w:r w:rsidRPr="000636B0">
        <w:rPr>
          <w:rFonts w:eastAsia="Calibri" w:cs="Arial"/>
          <w:sz w:val="20"/>
          <w:szCs w:val="20"/>
        </w:rPr>
        <w:t>existido,  pero</w:t>
      </w:r>
      <w:proofErr w:type="gramEnd"/>
      <w:r w:rsidRPr="000636B0">
        <w:rPr>
          <w:rFonts w:eastAsia="Calibri" w:cs="Arial"/>
          <w:sz w:val="20"/>
          <w:szCs w:val="20"/>
        </w:rPr>
        <w:t xml:space="preserve"> apenas comienzan a ser analizadas y a ser tema de debate legislativo y de conflictos legales ventilados en los tribunales competentes para cada caso. </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 xml:space="preserve">Vayamos a lo preciso: </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I.- Incompatibilidades de horario. ¿Qué pasa cuando un servidor público tiene permitido por la ley ejercer dos funciones distintas, pero, de acuerdo a los horarios en que debe laborar en ambas, esto no es posible? Hay un impedimento físico-temporal absoluto e insalvable, simplemente no hay defensa para el caso</w:t>
      </w:r>
    </w:p>
    <w:p w:rsidR="002D158C" w:rsidRPr="000636B0" w:rsidRDefault="002D158C" w:rsidP="002D158C">
      <w:pPr>
        <w:rPr>
          <w:rFonts w:eastAsia="Calibri" w:cs="Arial"/>
          <w:sz w:val="20"/>
          <w:szCs w:val="20"/>
        </w:rPr>
      </w:pPr>
      <w:r w:rsidRPr="000636B0">
        <w:rPr>
          <w:rFonts w:eastAsia="Calibri" w:cs="Arial"/>
          <w:sz w:val="20"/>
          <w:szCs w:val="20"/>
        </w:rPr>
        <w:t>.</w:t>
      </w:r>
    </w:p>
    <w:p w:rsidR="002D158C" w:rsidRPr="000636B0" w:rsidRDefault="002D158C" w:rsidP="002D158C">
      <w:pPr>
        <w:rPr>
          <w:rFonts w:eastAsia="Calibri" w:cs="Arial"/>
          <w:sz w:val="20"/>
          <w:szCs w:val="20"/>
        </w:rPr>
      </w:pPr>
      <w:r w:rsidRPr="000636B0">
        <w:rPr>
          <w:rFonts w:eastAsia="Calibri" w:cs="Arial"/>
          <w:sz w:val="20"/>
          <w:szCs w:val="20"/>
        </w:rPr>
        <w:t xml:space="preserve">II.- Incompatibilidades por razón de la distancia. Volvemos al mismo caso anterior, pero esta vez, el problema es la ubicación física de los dos empleos o cargos, si la </w:t>
      </w:r>
      <w:proofErr w:type="gramStart"/>
      <w:r w:rsidRPr="000636B0">
        <w:rPr>
          <w:rFonts w:eastAsia="Calibri" w:cs="Arial"/>
          <w:sz w:val="20"/>
          <w:szCs w:val="20"/>
        </w:rPr>
        <w:t>distancia  física</w:t>
      </w:r>
      <w:proofErr w:type="gramEnd"/>
      <w:r w:rsidRPr="000636B0">
        <w:rPr>
          <w:rFonts w:eastAsia="Calibri" w:cs="Arial"/>
          <w:sz w:val="20"/>
          <w:szCs w:val="20"/>
        </w:rPr>
        <w:t xml:space="preserve"> entre ambos es tal que no puede el funcionario cumplir en tiempo y forma con los horarios de cada uno, hace que exista una incompatibilidad imposible de resolver o subsanar; en este caso, de distancia y de  horario.</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 xml:space="preserve">III.- Incompatibilidad por carga laboral. Este fenómeno es de los más “nuevos” que se analizan a nivel internacional y  apenas  empieza a ser tratado en nuestro país; es cuando un servidor público, demuestra con hechos que no incurre en incompatibilidad “evidente” alguna, ni legal, ni de horarios ni de distancia física, pero, la naturaleza de uno de sus dos cargos, o de ambos, le demanda un enorme esfuerzo físico e intelectual, o bien, le genera compromisos que debe atender incluso fuera de lo que son sus horarios </w:t>
      </w:r>
      <w:r w:rsidRPr="000636B0">
        <w:rPr>
          <w:rFonts w:eastAsia="Calibri" w:cs="Arial"/>
          <w:sz w:val="20"/>
          <w:szCs w:val="20"/>
        </w:rPr>
        <w:lastRenderedPageBreak/>
        <w:t>laborales, lo que comúnmente llamamos “llevarse  trabajo a casa” “ tiempo extra” por cuenta propia para poder cumplir con los compromisos del cargo.</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 xml:space="preserve">En este </w:t>
      </w:r>
      <w:proofErr w:type="gramStart"/>
      <w:r w:rsidRPr="000636B0">
        <w:rPr>
          <w:rFonts w:eastAsia="Calibri" w:cs="Arial"/>
          <w:sz w:val="20"/>
          <w:szCs w:val="20"/>
        </w:rPr>
        <w:t>caso,  el</w:t>
      </w:r>
      <w:proofErr w:type="gramEnd"/>
      <w:r w:rsidRPr="000636B0">
        <w:rPr>
          <w:rFonts w:eastAsia="Calibri" w:cs="Arial"/>
          <w:sz w:val="20"/>
          <w:szCs w:val="20"/>
        </w:rPr>
        <w:t xml:space="preserve"> servidor enfrenta una carga laboral enorme, si su tiempo de trabajo es insuficiente, entonces se enfrentará a varias consecuencias evidentes:</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I.- No hacer su trabajo con la eficiencia y la puntualidad que se espera.</w:t>
      </w:r>
    </w:p>
    <w:p w:rsidR="002D158C" w:rsidRPr="000636B0" w:rsidRDefault="002D158C" w:rsidP="002D158C">
      <w:pPr>
        <w:rPr>
          <w:rFonts w:eastAsia="Calibri" w:cs="Arial"/>
          <w:sz w:val="20"/>
          <w:szCs w:val="20"/>
        </w:rPr>
      </w:pPr>
      <w:r w:rsidRPr="000636B0">
        <w:rPr>
          <w:rFonts w:eastAsia="Calibri" w:cs="Arial"/>
          <w:sz w:val="20"/>
          <w:szCs w:val="20"/>
        </w:rPr>
        <w:t xml:space="preserve">II.- No cumplir </w:t>
      </w:r>
      <w:proofErr w:type="gramStart"/>
      <w:r w:rsidRPr="000636B0">
        <w:rPr>
          <w:rFonts w:eastAsia="Calibri" w:cs="Arial"/>
          <w:sz w:val="20"/>
          <w:szCs w:val="20"/>
        </w:rPr>
        <w:t>con  las</w:t>
      </w:r>
      <w:proofErr w:type="gramEnd"/>
      <w:r w:rsidRPr="000636B0">
        <w:rPr>
          <w:rFonts w:eastAsia="Calibri" w:cs="Arial"/>
          <w:sz w:val="20"/>
          <w:szCs w:val="20"/>
        </w:rPr>
        <w:t xml:space="preserve"> metas o plazos establecidos.</w:t>
      </w:r>
    </w:p>
    <w:p w:rsidR="002D158C" w:rsidRPr="000636B0" w:rsidRDefault="002D158C" w:rsidP="002D158C">
      <w:pPr>
        <w:rPr>
          <w:rFonts w:eastAsia="Calibri" w:cs="Arial"/>
          <w:sz w:val="20"/>
          <w:szCs w:val="20"/>
        </w:rPr>
      </w:pPr>
      <w:r w:rsidRPr="000636B0">
        <w:rPr>
          <w:rFonts w:eastAsia="Calibri" w:cs="Arial"/>
          <w:sz w:val="20"/>
          <w:szCs w:val="20"/>
        </w:rPr>
        <w:t>III.- Afectar el servicio público que le ha sido encomendado, ya sea en uno o dos puestos, o en ambos.</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Como se aprecia en las disposiciones constitucionales federales y locales que hemos expuesto, básicamente imperan dos tipos de incompatibilidades en nuestro sistema:</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I.- Las absolutas con la excepción de los cargos honoríficos y docentes. Y;</w:t>
      </w:r>
    </w:p>
    <w:p w:rsidR="002D158C" w:rsidRPr="000636B0" w:rsidRDefault="002D158C" w:rsidP="002D158C">
      <w:pPr>
        <w:rPr>
          <w:rFonts w:eastAsia="Calibri" w:cs="Arial"/>
          <w:sz w:val="20"/>
          <w:szCs w:val="20"/>
        </w:rPr>
      </w:pPr>
      <w:r w:rsidRPr="000636B0">
        <w:rPr>
          <w:rFonts w:eastAsia="Calibri" w:cs="Arial"/>
          <w:sz w:val="20"/>
          <w:szCs w:val="20"/>
        </w:rPr>
        <w:t>II.- Las absolutas que persiguen entre sus objetivos principales garantizar la imparcialidad del servidor público.</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Y esto nos enfrenta a dos problemas:</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 xml:space="preserve">1).-  No se contemplan </w:t>
      </w:r>
      <w:proofErr w:type="gramStart"/>
      <w:r w:rsidRPr="000636B0">
        <w:rPr>
          <w:rFonts w:eastAsia="Calibri" w:cs="Arial"/>
          <w:sz w:val="20"/>
          <w:szCs w:val="20"/>
        </w:rPr>
        <w:t>la  incompatibilidad</w:t>
      </w:r>
      <w:proofErr w:type="gramEnd"/>
      <w:r w:rsidRPr="000636B0">
        <w:rPr>
          <w:rFonts w:eastAsia="Calibri" w:cs="Arial"/>
          <w:sz w:val="20"/>
          <w:szCs w:val="20"/>
        </w:rPr>
        <w:t xml:space="preserve"> en razón de los horarios,  distancias o cargas laborales., y</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 xml:space="preserve">2).-  Para el caso de excepción, donde se permite a los servidores públicos ocupar cargos docentes, en muchos casos nos enfrentaremos a una eventual incompatibilidad en razón de horario, distancia o carga laboral. Solo imaginemos a alguien que es docente en un turno matutino, y a la vez ocupa un puesto que debe desempeñar en el mismo horario, pues obviamente que es imposible. </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 xml:space="preserve">Con base en esos argumentos y demás plasmados en la exposición de motivos, consideramos ampliamente justificada la necesidad de contar con un ordenamiento local en materia de incompatibilidades en el servicio público del estado, municipios, así como en organismos públicos autónomos, centralizados y descentralizados a fin de establecer un orden y una debida regulación a un tema que lleva años en las agendas legislativas sin ser abordado y que es también una añeja demanda social. </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 xml:space="preserve">Es cuanto, Diputado Presidente. </w:t>
      </w:r>
    </w:p>
    <w:p w:rsidR="002D158C" w:rsidRPr="000636B0" w:rsidRDefault="002D158C" w:rsidP="002D158C">
      <w:pPr>
        <w:jc w:val="center"/>
        <w:rPr>
          <w:rFonts w:eastAsia="Calibri" w:cs="Arial"/>
          <w:b/>
          <w:sz w:val="20"/>
          <w:szCs w:val="20"/>
        </w:rPr>
      </w:pPr>
    </w:p>
    <w:p w:rsidR="002D158C" w:rsidRPr="00F5405C" w:rsidRDefault="00F5405C" w:rsidP="002D158C">
      <w:pPr>
        <w:rPr>
          <w:rFonts w:eastAsia="Calibri" w:cs="Arial"/>
          <w:sz w:val="18"/>
          <w:szCs w:val="20"/>
        </w:rPr>
      </w:pPr>
      <w:hyperlink r:id="rId14" w:history="1">
        <w:r w:rsidRPr="00F5405C">
          <w:rPr>
            <w:rStyle w:val="Hipervnculo"/>
            <w:rFonts w:eastAsia="Calibri" w:cs="Arial"/>
            <w:sz w:val="18"/>
            <w:szCs w:val="20"/>
          </w:rPr>
          <w:t>http://congresocoahuila.gob.mx/transparencia/03/Iniciativas-2018-2020/20190911_368_PAN.docx</w:t>
        </w:r>
      </w:hyperlink>
    </w:p>
    <w:p w:rsidR="009950D8" w:rsidRPr="000636B0" w:rsidRDefault="009950D8" w:rsidP="002D158C">
      <w:pPr>
        <w:rPr>
          <w:rFonts w:eastAsia="Calibri" w:cs="Arial"/>
          <w:b/>
          <w:sz w:val="20"/>
          <w:szCs w:val="20"/>
        </w:rPr>
      </w:pPr>
    </w:p>
    <w:p w:rsidR="002D158C" w:rsidRPr="000636B0" w:rsidRDefault="002D158C" w:rsidP="002D158C">
      <w:pPr>
        <w:rPr>
          <w:rFonts w:eastAsia="Calibri" w:cs="Arial"/>
          <w:b/>
          <w:sz w:val="20"/>
          <w:szCs w:val="20"/>
        </w:rPr>
      </w:pPr>
      <w:r w:rsidRPr="000636B0">
        <w:rPr>
          <w:rFonts w:eastAsia="Calibri" w:cs="Arial"/>
          <w:b/>
          <w:sz w:val="20"/>
          <w:szCs w:val="20"/>
        </w:rPr>
        <w:t>Diputado Presidente Jaime Bueno Zertuche:</w:t>
      </w:r>
    </w:p>
    <w:p w:rsidR="002D158C" w:rsidRPr="000636B0" w:rsidRDefault="002D158C" w:rsidP="002D158C">
      <w:pPr>
        <w:rPr>
          <w:rFonts w:eastAsia="Calibri" w:cs="Arial"/>
          <w:sz w:val="20"/>
          <w:szCs w:val="20"/>
        </w:rPr>
      </w:pPr>
      <w:r w:rsidRPr="000636B0">
        <w:rPr>
          <w:rFonts w:eastAsia="Calibri" w:cs="Arial"/>
          <w:sz w:val="20"/>
          <w:szCs w:val="20"/>
        </w:rPr>
        <w:t xml:space="preserve">Gracias Diputada. </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 xml:space="preserve">Se dispone que la anterior iniciativa se turne a la Comisión de Gobernación, Puntos Constitucionales y Justicia para efectos de estudio y dictamen. </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 xml:space="preserve">Antes de continuar, esta Presidencia desea destacar la presencia de la Licenciada Patricia y Marisa Garza Jácome, que nos visitan desde Los Ángeles, California y que son invitadas especiales de la Diputada Diana Patricia González Soto. Bienvenidas a esta su casa. </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 xml:space="preserve">Se concede la palabra a la Diputada </w:t>
      </w:r>
      <w:proofErr w:type="spellStart"/>
      <w:r w:rsidRPr="000636B0">
        <w:rPr>
          <w:rFonts w:eastAsia="Calibri" w:cs="Arial"/>
          <w:sz w:val="20"/>
          <w:szCs w:val="20"/>
        </w:rPr>
        <w:t>Zulmma</w:t>
      </w:r>
      <w:proofErr w:type="spellEnd"/>
      <w:r w:rsidRPr="000636B0">
        <w:rPr>
          <w:rFonts w:eastAsia="Calibri" w:cs="Arial"/>
          <w:sz w:val="20"/>
          <w:szCs w:val="20"/>
        </w:rPr>
        <w:t xml:space="preserve"> </w:t>
      </w:r>
      <w:proofErr w:type="spellStart"/>
      <w:r w:rsidRPr="000636B0">
        <w:rPr>
          <w:rFonts w:eastAsia="Calibri" w:cs="Arial"/>
          <w:sz w:val="20"/>
          <w:szCs w:val="20"/>
        </w:rPr>
        <w:t>Verenice</w:t>
      </w:r>
      <w:proofErr w:type="spellEnd"/>
      <w:r w:rsidRPr="000636B0">
        <w:rPr>
          <w:rFonts w:eastAsia="Calibri" w:cs="Arial"/>
          <w:sz w:val="20"/>
          <w:szCs w:val="20"/>
        </w:rPr>
        <w:t xml:space="preserve"> Guerrero Cázares, hasta por 10 minutos</w:t>
      </w:r>
      <w:r w:rsidRPr="00F5405C">
        <w:rPr>
          <w:rFonts w:eastAsia="Calibri" w:cs="Arial"/>
          <w:sz w:val="20"/>
          <w:szCs w:val="20"/>
        </w:rPr>
        <w:t xml:space="preserve">, para hacer una exposición general de la iniciativa que presenta y que se encuentra consignada en el </w:t>
      </w:r>
      <w:r w:rsidRPr="00F5405C">
        <w:rPr>
          <w:rFonts w:eastAsia="Calibri" w:cs="Arial"/>
          <w:bCs/>
          <w:sz w:val="20"/>
          <w:szCs w:val="20"/>
        </w:rPr>
        <w:t>Punto 8 H</w:t>
      </w:r>
      <w:r w:rsidRPr="00F5405C">
        <w:rPr>
          <w:rFonts w:eastAsia="Calibri" w:cs="Arial"/>
          <w:sz w:val="20"/>
          <w:szCs w:val="20"/>
        </w:rPr>
        <w:t xml:space="preserve"> del </w:t>
      </w:r>
      <w:r w:rsidRPr="000636B0">
        <w:rPr>
          <w:rFonts w:eastAsia="Calibri" w:cs="Arial"/>
          <w:sz w:val="20"/>
          <w:szCs w:val="20"/>
        </w:rPr>
        <w:t xml:space="preserve">Orden del Día aprobado. </w:t>
      </w:r>
    </w:p>
    <w:p w:rsidR="002D158C" w:rsidRPr="000636B0" w:rsidRDefault="002D158C" w:rsidP="002D158C">
      <w:pPr>
        <w:rPr>
          <w:rFonts w:eastAsia="Calibri" w:cs="Arial"/>
          <w:sz w:val="20"/>
          <w:szCs w:val="20"/>
        </w:rPr>
      </w:pPr>
    </w:p>
    <w:p w:rsidR="002D158C" w:rsidRPr="000636B0" w:rsidRDefault="002D158C" w:rsidP="002D158C">
      <w:pPr>
        <w:rPr>
          <w:rFonts w:eastAsia="Calibri" w:cs="Arial"/>
          <w:b/>
          <w:sz w:val="20"/>
          <w:szCs w:val="20"/>
        </w:rPr>
      </w:pPr>
      <w:r w:rsidRPr="000636B0">
        <w:rPr>
          <w:rFonts w:eastAsia="Calibri" w:cs="Arial"/>
          <w:b/>
          <w:sz w:val="20"/>
          <w:szCs w:val="20"/>
        </w:rPr>
        <w:t xml:space="preserve">Diputada </w:t>
      </w:r>
      <w:proofErr w:type="spellStart"/>
      <w:r w:rsidRPr="000636B0">
        <w:rPr>
          <w:rFonts w:eastAsia="Calibri" w:cs="Arial"/>
          <w:b/>
          <w:sz w:val="20"/>
          <w:szCs w:val="20"/>
        </w:rPr>
        <w:t>Zulmma</w:t>
      </w:r>
      <w:proofErr w:type="spellEnd"/>
      <w:r w:rsidRPr="000636B0">
        <w:rPr>
          <w:rFonts w:eastAsia="Calibri" w:cs="Arial"/>
          <w:b/>
          <w:sz w:val="20"/>
          <w:szCs w:val="20"/>
        </w:rPr>
        <w:t xml:space="preserve"> </w:t>
      </w:r>
      <w:proofErr w:type="spellStart"/>
      <w:r w:rsidRPr="000636B0">
        <w:rPr>
          <w:rFonts w:eastAsia="Calibri" w:cs="Arial"/>
          <w:b/>
          <w:sz w:val="20"/>
          <w:szCs w:val="20"/>
        </w:rPr>
        <w:t>Verenice</w:t>
      </w:r>
      <w:proofErr w:type="spellEnd"/>
      <w:r w:rsidRPr="000636B0">
        <w:rPr>
          <w:rFonts w:eastAsia="Calibri" w:cs="Arial"/>
          <w:b/>
          <w:sz w:val="20"/>
          <w:szCs w:val="20"/>
        </w:rPr>
        <w:t xml:space="preserve"> Guerrero Cázares:</w:t>
      </w:r>
    </w:p>
    <w:p w:rsidR="002D158C" w:rsidRPr="000636B0" w:rsidRDefault="002D158C" w:rsidP="002D158C">
      <w:pPr>
        <w:rPr>
          <w:rFonts w:eastAsia="Calibri" w:cs="Arial"/>
          <w:sz w:val="20"/>
          <w:szCs w:val="20"/>
        </w:rPr>
      </w:pPr>
      <w:r w:rsidRPr="000636B0">
        <w:rPr>
          <w:rFonts w:eastAsia="Calibri" w:cs="Arial"/>
          <w:sz w:val="20"/>
          <w:szCs w:val="20"/>
        </w:rPr>
        <w:t xml:space="preserve">Con su venia, Diputado Presidente. </w:t>
      </w:r>
    </w:p>
    <w:p w:rsidR="009950D8" w:rsidRPr="000636B0" w:rsidRDefault="009950D8"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 xml:space="preserve">Honorable Pleno del Congreso del Estado de Coahuila de Zaragoza </w:t>
      </w:r>
    </w:p>
    <w:p w:rsidR="002D158C" w:rsidRPr="000636B0" w:rsidRDefault="002D158C" w:rsidP="002D158C">
      <w:pPr>
        <w:rPr>
          <w:rFonts w:eastAsia="Calibri" w:cs="Arial"/>
          <w:sz w:val="20"/>
          <w:szCs w:val="20"/>
        </w:rPr>
      </w:pPr>
      <w:r w:rsidRPr="000636B0">
        <w:rPr>
          <w:rFonts w:eastAsia="Calibri" w:cs="Arial"/>
          <w:sz w:val="20"/>
          <w:szCs w:val="20"/>
        </w:rPr>
        <w:t xml:space="preserve">Presente. </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Times New Roman" w:cs="Arial"/>
          <w:b/>
          <w:bCs/>
          <w:color w:val="000000"/>
          <w:sz w:val="20"/>
          <w:szCs w:val="20"/>
          <w:lang w:val="es-ES_tradnl" w:eastAsia="es-ES"/>
        </w:rPr>
        <w:t xml:space="preserve">INICIATIVA DE DECRETO QUE PRESENTA LA DIPUTADA ZULMMA VERENICE GUERRERO CÁZARES CONJUNTAMENTE CON EL DIPUTADO EMILIO ALEJANDRO DE HOYOS MONTEMAYOR DEL GRUPO PARLAMENTARIO “BRIGIDO RAMIRO MORENO HERNÁNDEZ” DEL PARTIDO UNIDAD DEMOCRÁTICA DE </w:t>
      </w:r>
      <w:proofErr w:type="gramStart"/>
      <w:r w:rsidRPr="000636B0">
        <w:rPr>
          <w:rFonts w:eastAsia="Times New Roman" w:cs="Arial"/>
          <w:b/>
          <w:bCs/>
          <w:color w:val="000000"/>
          <w:sz w:val="20"/>
          <w:szCs w:val="20"/>
          <w:lang w:val="es-ES_tradnl" w:eastAsia="es-ES"/>
        </w:rPr>
        <w:t>COAHUILA  POR</w:t>
      </w:r>
      <w:proofErr w:type="gramEnd"/>
      <w:r w:rsidRPr="000636B0">
        <w:rPr>
          <w:rFonts w:eastAsia="Times New Roman" w:cs="Arial"/>
          <w:b/>
          <w:bCs/>
          <w:color w:val="000000"/>
          <w:sz w:val="20"/>
          <w:szCs w:val="20"/>
          <w:lang w:val="es-ES_tradnl" w:eastAsia="es-ES"/>
        </w:rPr>
        <w:t xml:space="preserve"> EL QUE SE MODIFICA </w:t>
      </w:r>
      <w:r w:rsidRPr="000636B0">
        <w:rPr>
          <w:rFonts w:eastAsia="Times New Roman" w:cs="Arial"/>
          <w:b/>
          <w:color w:val="000000"/>
          <w:sz w:val="20"/>
          <w:szCs w:val="20"/>
          <w:lang w:val="es-ES_tradnl" w:eastAsia="es-ES"/>
        </w:rPr>
        <w:t xml:space="preserve">EL ARTÍCULO 156 DE LA </w:t>
      </w:r>
      <w:r w:rsidRPr="000636B0">
        <w:rPr>
          <w:rFonts w:eastAsia="Times New Roman" w:cs="Arial"/>
          <w:b/>
          <w:bCs/>
          <w:color w:val="000000"/>
          <w:sz w:val="20"/>
          <w:szCs w:val="20"/>
          <w:lang w:val="es-ES_tradnl" w:eastAsia="es-ES"/>
        </w:rPr>
        <w:t>LEY DE ASENTAMIENTOS HUMANOS, ORDENAMIENTO TERRITORIAL Y DESARROLLO URBANO DEL ESTADO COAHUILA DE ZARAGOZA PARA AMPLIAR ÁREAS VERDES EN CENTRO COMERCIALES, INDUSTRIALES Y DE SERVICIOS.</w:t>
      </w:r>
    </w:p>
    <w:p w:rsidR="002D158C" w:rsidRPr="000636B0" w:rsidRDefault="002D158C" w:rsidP="002D158C">
      <w:pPr>
        <w:rPr>
          <w:rFonts w:eastAsia="Times New Roman" w:cs="Arial"/>
          <w:color w:val="000000"/>
          <w:sz w:val="20"/>
          <w:szCs w:val="20"/>
          <w:lang w:val="es-ES_tradnl" w:eastAsia="es-ES"/>
        </w:rPr>
      </w:pPr>
    </w:p>
    <w:p w:rsidR="002D158C" w:rsidRPr="000636B0" w:rsidRDefault="002D158C" w:rsidP="002D158C">
      <w:pPr>
        <w:rPr>
          <w:rFonts w:eastAsia="Times New Roman" w:cs="Arial"/>
          <w:b/>
          <w:color w:val="000000"/>
          <w:sz w:val="20"/>
          <w:szCs w:val="20"/>
          <w:lang w:val="es-ES_tradnl" w:eastAsia="es-ES"/>
        </w:rPr>
      </w:pPr>
      <w:r w:rsidRPr="000636B0">
        <w:rPr>
          <w:rFonts w:eastAsia="Times New Roman" w:cs="Arial"/>
          <w:color w:val="000000"/>
          <w:sz w:val="20"/>
          <w:szCs w:val="20"/>
          <w:lang w:val="es-ES_tradnl" w:eastAsia="es-ES"/>
        </w:rPr>
        <w:t xml:space="preserve">La que suscribe </w:t>
      </w:r>
      <w:r w:rsidRPr="000636B0">
        <w:rPr>
          <w:rFonts w:eastAsia="Times New Roman" w:cs="Arial"/>
          <w:b/>
          <w:color w:val="000000"/>
          <w:sz w:val="20"/>
          <w:szCs w:val="20"/>
          <w:lang w:val="es-ES_tradnl" w:eastAsia="es-ES"/>
        </w:rPr>
        <w:t xml:space="preserve">Diputada </w:t>
      </w:r>
      <w:proofErr w:type="spellStart"/>
      <w:r w:rsidRPr="000636B0">
        <w:rPr>
          <w:rFonts w:eastAsia="Times New Roman" w:cs="Arial"/>
          <w:b/>
          <w:color w:val="000000"/>
          <w:sz w:val="20"/>
          <w:szCs w:val="20"/>
          <w:lang w:val="es-ES_tradnl" w:eastAsia="es-ES"/>
        </w:rPr>
        <w:t>Zulmma</w:t>
      </w:r>
      <w:proofErr w:type="spellEnd"/>
      <w:r w:rsidRPr="000636B0">
        <w:rPr>
          <w:rFonts w:eastAsia="Times New Roman" w:cs="Arial"/>
          <w:b/>
          <w:color w:val="000000"/>
          <w:sz w:val="20"/>
          <w:szCs w:val="20"/>
          <w:lang w:val="es-ES_tradnl" w:eastAsia="es-ES"/>
        </w:rPr>
        <w:t xml:space="preserve"> </w:t>
      </w:r>
      <w:proofErr w:type="spellStart"/>
      <w:r w:rsidRPr="000636B0">
        <w:rPr>
          <w:rFonts w:eastAsia="Times New Roman" w:cs="Arial"/>
          <w:b/>
          <w:color w:val="000000"/>
          <w:sz w:val="20"/>
          <w:szCs w:val="20"/>
          <w:lang w:val="es-ES_tradnl" w:eastAsia="es-ES"/>
        </w:rPr>
        <w:t>Verenice</w:t>
      </w:r>
      <w:proofErr w:type="spellEnd"/>
      <w:r w:rsidRPr="000636B0">
        <w:rPr>
          <w:rFonts w:eastAsia="Times New Roman" w:cs="Arial"/>
          <w:b/>
          <w:color w:val="000000"/>
          <w:sz w:val="20"/>
          <w:szCs w:val="20"/>
          <w:lang w:val="es-ES_tradnl" w:eastAsia="es-ES"/>
        </w:rPr>
        <w:t xml:space="preserve"> Guerrero Cázares</w:t>
      </w:r>
      <w:r w:rsidRPr="000636B0">
        <w:rPr>
          <w:rFonts w:eastAsia="Times New Roman" w:cs="Arial"/>
          <w:color w:val="000000"/>
          <w:sz w:val="20"/>
          <w:szCs w:val="20"/>
          <w:lang w:val="es-ES_tradnl" w:eastAsia="es-ES"/>
        </w:rPr>
        <w:t>,  conjuntamente con el Diputado Emilio Alejandro De Hoyos Montemayor, del Grupo Parlamentario "</w:t>
      </w:r>
      <w:proofErr w:type="spellStart"/>
      <w:r w:rsidRPr="000636B0">
        <w:rPr>
          <w:rFonts w:eastAsia="Times New Roman" w:cs="Arial"/>
          <w:color w:val="000000"/>
          <w:sz w:val="20"/>
          <w:szCs w:val="20"/>
          <w:lang w:val="es-ES_tradnl" w:eastAsia="es-ES"/>
        </w:rPr>
        <w:t>Brígido</w:t>
      </w:r>
      <w:proofErr w:type="spellEnd"/>
      <w:r w:rsidRPr="000636B0">
        <w:rPr>
          <w:rFonts w:eastAsia="Times New Roman" w:cs="Arial"/>
          <w:color w:val="000000"/>
          <w:sz w:val="20"/>
          <w:szCs w:val="20"/>
          <w:lang w:val="es-ES_tradnl" w:eastAsia="es-ES"/>
        </w:rPr>
        <w:t xml:space="preserve"> Ramiro Moreno Hernández"  con fundamento en el artículo 59, fracción I; 65; 67, fracción I, de la Constitución Política del Estado de Coahuila de Zaragoza, así como en los artículos 152, fracción I, 156 y demás relativos  de la Ley Orgánica del Congreso del Estado Independiente, Libre y Soberano de Coahuila de Zaragoza, pongo a consideración de ustedes, compañeras y compañeros legisladores, el presente proyecto de decreto por el que se modifica el </w:t>
      </w:r>
      <w:r w:rsidRPr="000636B0">
        <w:rPr>
          <w:rFonts w:eastAsia="Times New Roman" w:cs="Arial"/>
          <w:b/>
          <w:color w:val="000000"/>
          <w:sz w:val="20"/>
          <w:szCs w:val="20"/>
          <w:lang w:val="es-ES_tradnl" w:eastAsia="es-ES"/>
        </w:rPr>
        <w:t xml:space="preserve">artículo 156 de la </w:t>
      </w:r>
      <w:r w:rsidRPr="000636B0">
        <w:rPr>
          <w:rFonts w:eastAsia="Times New Roman" w:cs="Arial"/>
          <w:b/>
          <w:bCs/>
          <w:color w:val="000000"/>
          <w:sz w:val="20"/>
          <w:szCs w:val="20"/>
          <w:lang w:val="es-ES_tradnl" w:eastAsia="es-ES"/>
        </w:rPr>
        <w:t>Ley de Asentamientos Humanos, Ordenamiento Territorial y Desarrollo Urbano del Estado Coahuila de Zaragoza</w:t>
      </w:r>
      <w:r w:rsidRPr="000636B0">
        <w:rPr>
          <w:rFonts w:eastAsia="Times New Roman" w:cs="Arial"/>
          <w:b/>
          <w:color w:val="000000"/>
          <w:sz w:val="20"/>
          <w:szCs w:val="20"/>
          <w:lang w:val="es-ES_tradnl" w:eastAsia="es-ES"/>
        </w:rPr>
        <w:t>.</w:t>
      </w:r>
    </w:p>
    <w:p w:rsidR="002D158C" w:rsidRPr="000636B0" w:rsidRDefault="002D158C" w:rsidP="002D158C">
      <w:pPr>
        <w:jc w:val="center"/>
        <w:rPr>
          <w:rFonts w:eastAsia="Times New Roman" w:cs="Arial"/>
          <w:b/>
          <w:color w:val="000000"/>
          <w:sz w:val="20"/>
          <w:szCs w:val="20"/>
          <w:lang w:val="es-ES_tradnl" w:eastAsia="es-ES"/>
        </w:rPr>
      </w:pPr>
    </w:p>
    <w:p w:rsidR="002D158C" w:rsidRPr="000636B0" w:rsidRDefault="002D158C" w:rsidP="002D158C">
      <w:pPr>
        <w:jc w:val="center"/>
        <w:rPr>
          <w:rFonts w:eastAsia="Times New Roman" w:cs="Arial"/>
          <w:b/>
          <w:color w:val="000000"/>
          <w:sz w:val="20"/>
          <w:szCs w:val="20"/>
          <w:lang w:val="es-ES_tradnl" w:eastAsia="es-ES"/>
        </w:rPr>
      </w:pPr>
      <w:r w:rsidRPr="000636B0">
        <w:rPr>
          <w:rFonts w:eastAsia="Times New Roman" w:cs="Arial"/>
          <w:b/>
          <w:color w:val="000000"/>
          <w:sz w:val="20"/>
          <w:szCs w:val="20"/>
          <w:lang w:val="es-ES_tradnl" w:eastAsia="es-ES"/>
        </w:rPr>
        <w:t>Exposición de Motivos</w:t>
      </w:r>
    </w:p>
    <w:p w:rsidR="002D158C" w:rsidRPr="000636B0" w:rsidRDefault="002D158C" w:rsidP="002D158C">
      <w:pPr>
        <w:autoSpaceDE w:val="0"/>
        <w:autoSpaceDN w:val="0"/>
        <w:adjustRightInd w:val="0"/>
        <w:rPr>
          <w:rFonts w:eastAsia="Calibri" w:cs="Arial"/>
          <w:color w:val="000000"/>
          <w:sz w:val="20"/>
          <w:szCs w:val="20"/>
          <w:lang w:val="es-ES_tradnl" w:eastAsia="es-ES"/>
        </w:rPr>
      </w:pPr>
    </w:p>
    <w:p w:rsidR="002D158C" w:rsidRPr="000636B0" w:rsidRDefault="002D158C" w:rsidP="002D158C">
      <w:pPr>
        <w:shd w:val="clear" w:color="auto" w:fill="FFFFFF"/>
        <w:rPr>
          <w:rFonts w:eastAsia="Times New Roman" w:cs="Arial"/>
          <w:color w:val="333333"/>
          <w:sz w:val="20"/>
          <w:szCs w:val="20"/>
          <w:shd w:val="clear" w:color="auto" w:fill="FFFFFF"/>
          <w:lang w:val="es-ES_tradnl" w:eastAsia="es-ES"/>
        </w:rPr>
      </w:pPr>
      <w:r w:rsidRPr="000636B0">
        <w:rPr>
          <w:rFonts w:eastAsia="Times New Roman" w:cs="Arial"/>
          <w:color w:val="333333"/>
          <w:sz w:val="20"/>
          <w:szCs w:val="20"/>
          <w:lang w:eastAsia="es-MX"/>
        </w:rPr>
        <w:t xml:space="preserve">El próximo 23 de </w:t>
      </w:r>
      <w:proofErr w:type="gramStart"/>
      <w:r w:rsidRPr="000636B0">
        <w:rPr>
          <w:rFonts w:eastAsia="Times New Roman" w:cs="Arial"/>
          <w:color w:val="333333"/>
          <w:sz w:val="20"/>
          <w:szCs w:val="20"/>
          <w:lang w:eastAsia="es-MX"/>
        </w:rPr>
        <w:t>Septiembre</w:t>
      </w:r>
      <w:proofErr w:type="gramEnd"/>
      <w:r w:rsidRPr="000636B0">
        <w:rPr>
          <w:rFonts w:eastAsia="Times New Roman" w:cs="Arial"/>
          <w:color w:val="333333"/>
          <w:sz w:val="20"/>
          <w:szCs w:val="20"/>
          <w:lang w:eastAsia="es-MX"/>
        </w:rPr>
        <w:t xml:space="preserve"> se llevará a cabo la Cumbre sobre la Acción Climática de la Organización de las Naciones Unidas 2019, con el fin de construir, acordar y debatir las medidas, planes, directrices y políticas para la </w:t>
      </w:r>
      <w:r w:rsidRPr="000636B0">
        <w:rPr>
          <w:rFonts w:eastAsia="Times New Roman" w:cs="Arial"/>
          <w:b/>
          <w:bCs/>
          <w:color w:val="333333"/>
          <w:sz w:val="20"/>
          <w:szCs w:val="20"/>
          <w:shd w:val="clear" w:color="auto" w:fill="FFFFFF"/>
          <w:lang w:val="es-ES_tradnl" w:eastAsia="es-ES"/>
        </w:rPr>
        <w:t>transformación completa de las economías siguiendo los objetivos de desarrollo sostenible.</w:t>
      </w:r>
    </w:p>
    <w:p w:rsidR="002D158C" w:rsidRPr="000636B0" w:rsidRDefault="002D158C" w:rsidP="002D158C">
      <w:pPr>
        <w:shd w:val="clear" w:color="auto" w:fill="FFFFFF"/>
        <w:rPr>
          <w:rFonts w:eastAsia="Times New Roman" w:cs="Arial"/>
          <w:b/>
          <w:bCs/>
          <w:color w:val="333333"/>
          <w:sz w:val="20"/>
          <w:szCs w:val="20"/>
          <w:shd w:val="clear" w:color="auto" w:fill="FFFFFF"/>
          <w:lang w:val="es-ES_tradnl" w:eastAsia="es-ES"/>
        </w:rPr>
      </w:pPr>
    </w:p>
    <w:p w:rsidR="002D158C" w:rsidRPr="000636B0" w:rsidRDefault="002D158C" w:rsidP="002D158C">
      <w:pPr>
        <w:shd w:val="clear" w:color="auto" w:fill="FFFFFF"/>
        <w:rPr>
          <w:rFonts w:eastAsia="Times New Roman" w:cs="Arial"/>
          <w:color w:val="333333"/>
          <w:sz w:val="20"/>
          <w:szCs w:val="20"/>
          <w:lang w:eastAsia="es-MX"/>
        </w:rPr>
      </w:pPr>
      <w:r w:rsidRPr="000636B0">
        <w:rPr>
          <w:rFonts w:eastAsia="Times New Roman" w:cs="Arial"/>
          <w:b/>
          <w:bCs/>
          <w:color w:val="333333"/>
          <w:sz w:val="20"/>
          <w:szCs w:val="20"/>
          <w:shd w:val="clear" w:color="auto" w:fill="FFFFFF"/>
          <w:lang w:val="es-ES_tradnl" w:eastAsia="es-ES"/>
        </w:rPr>
        <w:t xml:space="preserve">La ONU refiere que </w:t>
      </w:r>
      <w:r w:rsidRPr="000636B0">
        <w:rPr>
          <w:rFonts w:eastAsia="Times New Roman" w:cs="Arial"/>
          <w:color w:val="333333"/>
          <w:sz w:val="20"/>
          <w:szCs w:val="20"/>
          <w:lang w:eastAsia="es-MX"/>
        </w:rPr>
        <w:t xml:space="preserve">las emisiones a nivel mundial están alcanzando unos niveles sin precedentes que parece que aún no han llegado a su cota máxima. Los últimos cuatro años han sido los más calurosos de la historia y las temperaturas invernales del Ártico han aumentado 3 °C desde 1990. Los niveles del mar están subiendo, los arrecifes de coral se mueren y estamos empezando a ver el impacto fatal del cambio climático en la salud a través de la contaminación del aire, las olas de calor y los riesgos </w:t>
      </w:r>
      <w:proofErr w:type="gramStart"/>
      <w:r w:rsidRPr="000636B0">
        <w:rPr>
          <w:rFonts w:eastAsia="Times New Roman" w:cs="Arial"/>
          <w:color w:val="333333"/>
          <w:sz w:val="20"/>
          <w:szCs w:val="20"/>
          <w:lang w:eastAsia="es-MX"/>
        </w:rPr>
        <w:t>de  seguridad</w:t>
      </w:r>
      <w:proofErr w:type="gramEnd"/>
      <w:r w:rsidRPr="000636B0">
        <w:rPr>
          <w:rFonts w:eastAsia="Times New Roman" w:cs="Arial"/>
          <w:color w:val="333333"/>
          <w:sz w:val="20"/>
          <w:szCs w:val="20"/>
          <w:lang w:eastAsia="es-MX"/>
        </w:rPr>
        <w:t xml:space="preserve"> alimentaria.</w:t>
      </w:r>
    </w:p>
    <w:p w:rsidR="002D158C" w:rsidRPr="000636B0" w:rsidRDefault="002D158C" w:rsidP="002D158C">
      <w:pPr>
        <w:shd w:val="clear" w:color="auto" w:fill="FFFFFF"/>
        <w:rPr>
          <w:rFonts w:eastAsia="Times New Roman" w:cs="Arial"/>
          <w:color w:val="333333"/>
          <w:sz w:val="20"/>
          <w:szCs w:val="20"/>
          <w:lang w:eastAsia="es-MX"/>
        </w:rPr>
      </w:pPr>
    </w:p>
    <w:p w:rsidR="002D158C" w:rsidRPr="000636B0" w:rsidRDefault="002D158C" w:rsidP="002D158C">
      <w:pPr>
        <w:shd w:val="clear" w:color="auto" w:fill="FFFFFF"/>
        <w:rPr>
          <w:rFonts w:eastAsia="Times New Roman" w:cs="Arial"/>
          <w:color w:val="333333"/>
          <w:sz w:val="20"/>
          <w:szCs w:val="20"/>
          <w:lang w:eastAsia="es-MX"/>
        </w:rPr>
      </w:pPr>
      <w:r w:rsidRPr="000636B0">
        <w:rPr>
          <w:rFonts w:eastAsia="Times New Roman" w:cs="Arial"/>
          <w:color w:val="333333"/>
          <w:sz w:val="20"/>
          <w:szCs w:val="20"/>
          <w:lang w:eastAsia="es-MX"/>
        </w:rPr>
        <w:t xml:space="preserve">Los impactos del cambio climático se sienten en todas partes y están teniendo consecuencias muy reales en la vida de las personas. Las economías nacionales se están viendo afectadas por el cambio climático, lo cual al día de hoy nos estará costando caro y </w:t>
      </w:r>
      <w:proofErr w:type="gramStart"/>
      <w:r w:rsidRPr="000636B0">
        <w:rPr>
          <w:rFonts w:eastAsia="Times New Roman" w:cs="Arial"/>
          <w:color w:val="333333"/>
          <w:sz w:val="20"/>
          <w:szCs w:val="20"/>
          <w:lang w:eastAsia="es-MX"/>
        </w:rPr>
        <w:t>resultando  aún</w:t>
      </w:r>
      <w:proofErr w:type="gramEnd"/>
      <w:r w:rsidRPr="000636B0">
        <w:rPr>
          <w:rFonts w:eastAsia="Times New Roman" w:cs="Arial"/>
          <w:color w:val="333333"/>
          <w:sz w:val="20"/>
          <w:szCs w:val="20"/>
          <w:lang w:eastAsia="es-MX"/>
        </w:rPr>
        <w:t xml:space="preserve"> más costoso en el futuro. Pero se empieza a reconocer que ahora existen soluciones asequibles y escalables que nos permitirán dar el salto </w:t>
      </w:r>
      <w:proofErr w:type="gramStart"/>
      <w:r w:rsidRPr="000636B0">
        <w:rPr>
          <w:rFonts w:eastAsia="Times New Roman" w:cs="Arial"/>
          <w:color w:val="333333"/>
          <w:sz w:val="20"/>
          <w:szCs w:val="20"/>
          <w:lang w:eastAsia="es-MX"/>
        </w:rPr>
        <w:t>a  las</w:t>
      </w:r>
      <w:proofErr w:type="gramEnd"/>
      <w:r w:rsidRPr="000636B0">
        <w:rPr>
          <w:rFonts w:eastAsia="Times New Roman" w:cs="Arial"/>
          <w:color w:val="333333"/>
          <w:sz w:val="20"/>
          <w:szCs w:val="20"/>
          <w:lang w:eastAsia="es-MX"/>
        </w:rPr>
        <w:t xml:space="preserve"> economías más limpias y </w:t>
      </w:r>
      <w:proofErr w:type="spellStart"/>
      <w:r w:rsidRPr="000636B0">
        <w:rPr>
          <w:rFonts w:eastAsia="Times New Roman" w:cs="Arial"/>
          <w:color w:val="333333"/>
          <w:sz w:val="20"/>
          <w:szCs w:val="20"/>
          <w:lang w:eastAsia="es-MX"/>
        </w:rPr>
        <w:t>resilientes</w:t>
      </w:r>
      <w:proofErr w:type="spellEnd"/>
      <w:r w:rsidRPr="000636B0">
        <w:rPr>
          <w:rFonts w:eastAsia="Times New Roman" w:cs="Arial"/>
          <w:color w:val="333333"/>
          <w:sz w:val="20"/>
          <w:szCs w:val="20"/>
          <w:lang w:eastAsia="es-MX"/>
        </w:rPr>
        <w:t>.</w:t>
      </w:r>
    </w:p>
    <w:p w:rsidR="002D158C" w:rsidRPr="000636B0" w:rsidRDefault="002D158C" w:rsidP="002D158C">
      <w:pPr>
        <w:shd w:val="clear" w:color="auto" w:fill="FFFFFF"/>
        <w:rPr>
          <w:rFonts w:eastAsia="Times New Roman" w:cs="Arial"/>
          <w:color w:val="333333"/>
          <w:sz w:val="20"/>
          <w:szCs w:val="20"/>
          <w:lang w:eastAsia="es-MX"/>
        </w:rPr>
      </w:pPr>
    </w:p>
    <w:p w:rsidR="002D158C" w:rsidRPr="000636B0" w:rsidRDefault="002D158C" w:rsidP="002D158C">
      <w:pPr>
        <w:shd w:val="clear" w:color="auto" w:fill="FFFFFF"/>
        <w:rPr>
          <w:rFonts w:eastAsia="Times New Roman" w:cs="Arial"/>
          <w:color w:val="333333"/>
          <w:sz w:val="20"/>
          <w:szCs w:val="20"/>
          <w:lang w:eastAsia="es-MX"/>
        </w:rPr>
      </w:pPr>
      <w:r w:rsidRPr="000636B0">
        <w:rPr>
          <w:rFonts w:eastAsia="Times New Roman" w:cs="Arial"/>
          <w:color w:val="333333"/>
          <w:sz w:val="20"/>
          <w:szCs w:val="20"/>
          <w:lang w:eastAsia="es-MX"/>
        </w:rPr>
        <w:t xml:space="preserve">Los últimos análisis indican que, si actuamos ya, podemos reducir las emisiones de carbono de aquí a 12 años y frenar el aumento de la temperatura media anual por debajo de los 2 °C, por encima de los niveles </w:t>
      </w:r>
      <w:proofErr w:type="gramStart"/>
      <w:r w:rsidRPr="000636B0">
        <w:rPr>
          <w:rFonts w:eastAsia="Times New Roman" w:cs="Arial"/>
          <w:color w:val="333333"/>
          <w:sz w:val="20"/>
          <w:szCs w:val="20"/>
          <w:lang w:eastAsia="es-MX"/>
        </w:rPr>
        <w:t>preindustriales,  esto</w:t>
      </w:r>
      <w:proofErr w:type="gramEnd"/>
      <w:r w:rsidRPr="000636B0">
        <w:rPr>
          <w:rFonts w:eastAsia="Times New Roman" w:cs="Arial"/>
          <w:color w:val="333333"/>
          <w:sz w:val="20"/>
          <w:szCs w:val="20"/>
          <w:lang w:eastAsia="es-MX"/>
        </w:rPr>
        <w:t xml:space="preserve"> según los datos científicos más recientes.</w:t>
      </w:r>
    </w:p>
    <w:p w:rsidR="002D158C" w:rsidRPr="000636B0" w:rsidRDefault="002D158C" w:rsidP="002D158C">
      <w:pPr>
        <w:shd w:val="clear" w:color="auto" w:fill="FFFFFF"/>
        <w:rPr>
          <w:rFonts w:eastAsia="Times New Roman" w:cs="Arial"/>
          <w:color w:val="333333"/>
          <w:sz w:val="20"/>
          <w:szCs w:val="20"/>
          <w:lang w:eastAsia="es-MX"/>
        </w:rPr>
      </w:pPr>
    </w:p>
    <w:p w:rsidR="002D158C" w:rsidRPr="000636B0" w:rsidRDefault="002D158C" w:rsidP="002D158C">
      <w:pPr>
        <w:shd w:val="clear" w:color="auto" w:fill="FFFFFF"/>
        <w:rPr>
          <w:rFonts w:eastAsia="Times New Roman" w:cs="Arial"/>
          <w:color w:val="333333"/>
          <w:sz w:val="20"/>
          <w:szCs w:val="20"/>
          <w:lang w:eastAsia="es-MX"/>
        </w:rPr>
      </w:pPr>
      <w:r w:rsidRPr="000636B0">
        <w:rPr>
          <w:rFonts w:eastAsia="Times New Roman" w:cs="Arial"/>
          <w:color w:val="333333"/>
          <w:sz w:val="20"/>
          <w:szCs w:val="20"/>
          <w:lang w:eastAsia="es-MX"/>
        </w:rPr>
        <w:t xml:space="preserve">Hay que recordar que, dentro de la Conferencia de las Naciones Unidas sobre el Cambio Climático (COP21) se aprobó el Acuerdo de Paris, instrumento de alcance mundial para enfrentar el cambio climático a escala mundial el cual busca reorientar el desarrollo hacia un mundo más sostenible, con menores emisiones y con capacidad de adaptarse a un clima extremo. Es en esto, en otras </w:t>
      </w:r>
      <w:proofErr w:type="gramStart"/>
      <w:r w:rsidRPr="000636B0">
        <w:rPr>
          <w:rFonts w:eastAsia="Times New Roman" w:cs="Arial"/>
          <w:color w:val="333333"/>
          <w:sz w:val="20"/>
          <w:szCs w:val="20"/>
          <w:lang w:eastAsia="es-MX"/>
        </w:rPr>
        <w:t>palabras,  un</w:t>
      </w:r>
      <w:proofErr w:type="gramEnd"/>
      <w:r w:rsidRPr="000636B0">
        <w:rPr>
          <w:rFonts w:eastAsia="Times New Roman" w:cs="Arial"/>
          <w:color w:val="333333"/>
          <w:sz w:val="20"/>
          <w:szCs w:val="20"/>
          <w:lang w:eastAsia="es-MX"/>
        </w:rPr>
        <w:t xml:space="preserve"> marco normativo visionario, viable y puntero que detalla exactamente las medidas a tomar para detener la alteración del clima e invertir el impacto. </w:t>
      </w:r>
    </w:p>
    <w:p w:rsidR="002D158C" w:rsidRPr="000636B0" w:rsidRDefault="002D158C" w:rsidP="002D158C">
      <w:pPr>
        <w:shd w:val="clear" w:color="auto" w:fill="FFFFFF"/>
        <w:rPr>
          <w:rFonts w:eastAsia="Calibri" w:cs="Arial"/>
          <w:color w:val="000000"/>
          <w:sz w:val="20"/>
          <w:szCs w:val="20"/>
          <w:lang w:eastAsia="es-ES"/>
        </w:rPr>
      </w:pPr>
    </w:p>
    <w:p w:rsidR="002D158C" w:rsidRPr="000636B0" w:rsidRDefault="002D158C" w:rsidP="002D158C">
      <w:pPr>
        <w:autoSpaceDE w:val="0"/>
        <w:autoSpaceDN w:val="0"/>
        <w:adjustRightInd w:val="0"/>
        <w:rPr>
          <w:rFonts w:eastAsia="Calibri" w:cs="Arial"/>
          <w:color w:val="000000"/>
          <w:sz w:val="20"/>
          <w:szCs w:val="20"/>
          <w:lang w:val="es-ES_tradnl" w:eastAsia="es-ES"/>
        </w:rPr>
      </w:pPr>
      <w:r w:rsidRPr="000636B0">
        <w:rPr>
          <w:rFonts w:eastAsia="Calibri" w:cs="Arial"/>
          <w:color w:val="000000"/>
          <w:sz w:val="20"/>
          <w:szCs w:val="20"/>
          <w:lang w:val="es-ES_tradnl" w:eastAsia="es-ES"/>
        </w:rPr>
        <w:lastRenderedPageBreak/>
        <w:t>En este sentido, México como país firmante del referido Acuerdo, así como Coahuila en su calidad de entidad federativa, están obligados en emprender esfuerzos para conseguir los objetivos generales y particulares del Acuerdo de Paris, encaminados en detener el calentamiento global, un mundo bajo en carbono, más seguro y saludable.</w:t>
      </w:r>
    </w:p>
    <w:p w:rsidR="002D158C" w:rsidRPr="000636B0" w:rsidRDefault="002D158C" w:rsidP="002D158C">
      <w:pPr>
        <w:autoSpaceDE w:val="0"/>
        <w:autoSpaceDN w:val="0"/>
        <w:adjustRightInd w:val="0"/>
        <w:rPr>
          <w:rFonts w:eastAsia="Calibri" w:cs="Arial"/>
          <w:color w:val="000000"/>
          <w:sz w:val="20"/>
          <w:szCs w:val="20"/>
          <w:lang w:val="es-ES_tradnl" w:eastAsia="es-ES"/>
        </w:rPr>
      </w:pPr>
    </w:p>
    <w:p w:rsidR="002D158C" w:rsidRPr="000636B0" w:rsidRDefault="002D158C" w:rsidP="002D158C">
      <w:pPr>
        <w:shd w:val="clear" w:color="auto" w:fill="FFFFFF"/>
        <w:textAlignment w:val="baseline"/>
        <w:rPr>
          <w:rFonts w:eastAsia="Times New Roman" w:cs="Arial"/>
          <w:sz w:val="20"/>
          <w:szCs w:val="20"/>
          <w:lang w:eastAsia="es-MX"/>
        </w:rPr>
      </w:pPr>
      <w:r w:rsidRPr="000636B0">
        <w:rPr>
          <w:rFonts w:eastAsia="Times New Roman" w:cs="Arial"/>
          <w:sz w:val="20"/>
          <w:szCs w:val="20"/>
          <w:bdr w:val="none" w:sz="0" w:space="0" w:color="auto" w:frame="1"/>
          <w:lang w:eastAsia="es-MX"/>
        </w:rPr>
        <w:t>En este sentido, hay que recordar que más de la mitad de la población mundial vive en áreas urbanas y este porcentaje seguirá creciendo; esto nos hace pensar en la importancia que tiene una adecuada gestión de estos espacios, donde se produce la mayor concentración de contaminantes, ruidos y emisiones.</w:t>
      </w:r>
    </w:p>
    <w:p w:rsidR="002D158C" w:rsidRPr="000636B0" w:rsidRDefault="002D158C" w:rsidP="002D158C">
      <w:pPr>
        <w:shd w:val="clear" w:color="auto" w:fill="FFFFFF"/>
        <w:textAlignment w:val="baseline"/>
        <w:rPr>
          <w:rFonts w:eastAsia="Times New Roman" w:cs="Arial"/>
          <w:sz w:val="20"/>
          <w:szCs w:val="20"/>
          <w:bdr w:val="none" w:sz="0" w:space="0" w:color="auto" w:frame="1"/>
          <w:lang w:eastAsia="es-MX"/>
        </w:rPr>
      </w:pPr>
    </w:p>
    <w:p w:rsidR="002D158C" w:rsidRPr="000636B0" w:rsidRDefault="002D158C" w:rsidP="002D158C">
      <w:pPr>
        <w:shd w:val="clear" w:color="auto" w:fill="FFFFFF"/>
        <w:textAlignment w:val="baseline"/>
        <w:rPr>
          <w:rFonts w:eastAsia="Times New Roman" w:cs="Arial"/>
          <w:sz w:val="20"/>
          <w:szCs w:val="20"/>
          <w:lang w:eastAsia="es-MX"/>
        </w:rPr>
      </w:pPr>
      <w:r w:rsidRPr="000636B0">
        <w:rPr>
          <w:rFonts w:eastAsia="Times New Roman" w:cs="Arial"/>
          <w:sz w:val="20"/>
          <w:szCs w:val="20"/>
          <w:bdr w:val="none" w:sz="0" w:space="0" w:color="auto" w:frame="1"/>
          <w:lang w:eastAsia="es-MX"/>
        </w:rPr>
        <w:t xml:space="preserve">El 80% del dióxido de carbono emitido a la atmósfera procede de áreas urbanas, aunque este gas de efecto invernadero no es el de mayor potencial de </w:t>
      </w:r>
      <w:proofErr w:type="gramStart"/>
      <w:r w:rsidRPr="000636B0">
        <w:rPr>
          <w:rFonts w:eastAsia="Times New Roman" w:cs="Arial"/>
          <w:sz w:val="20"/>
          <w:szCs w:val="20"/>
          <w:bdr w:val="none" w:sz="0" w:space="0" w:color="auto" w:frame="1"/>
          <w:lang w:eastAsia="es-MX"/>
        </w:rPr>
        <w:t>calentamiento,  es</w:t>
      </w:r>
      <w:proofErr w:type="gramEnd"/>
      <w:r w:rsidRPr="000636B0">
        <w:rPr>
          <w:rFonts w:eastAsia="Times New Roman" w:cs="Arial"/>
          <w:sz w:val="20"/>
          <w:szCs w:val="20"/>
          <w:bdr w:val="none" w:sz="0" w:space="0" w:color="auto" w:frame="1"/>
          <w:lang w:eastAsia="es-MX"/>
        </w:rPr>
        <w:t xml:space="preserve"> el que  más conocido por ser emitido en cantidades masivas por la actividad humana provocando los mayores efectos en nuestro planeta.  </w:t>
      </w:r>
    </w:p>
    <w:p w:rsidR="002D158C" w:rsidRPr="000636B0" w:rsidRDefault="002D158C" w:rsidP="002D158C">
      <w:pPr>
        <w:shd w:val="clear" w:color="auto" w:fill="FFFFFF"/>
        <w:textAlignment w:val="baseline"/>
        <w:rPr>
          <w:rFonts w:eastAsia="Times New Roman" w:cs="Arial"/>
          <w:sz w:val="20"/>
          <w:szCs w:val="20"/>
          <w:bdr w:val="none" w:sz="0" w:space="0" w:color="auto" w:frame="1"/>
          <w:lang w:eastAsia="es-MX"/>
        </w:rPr>
      </w:pPr>
    </w:p>
    <w:p w:rsidR="002D158C" w:rsidRPr="000636B0" w:rsidRDefault="002D158C" w:rsidP="002D158C">
      <w:pPr>
        <w:shd w:val="clear" w:color="auto" w:fill="FFFFFF"/>
        <w:textAlignment w:val="baseline"/>
        <w:rPr>
          <w:rFonts w:eastAsia="Times New Roman" w:cs="Arial"/>
          <w:sz w:val="20"/>
          <w:szCs w:val="20"/>
          <w:lang w:eastAsia="es-MX"/>
        </w:rPr>
      </w:pPr>
      <w:r w:rsidRPr="000636B0">
        <w:rPr>
          <w:rFonts w:eastAsia="Times New Roman" w:cs="Arial"/>
          <w:sz w:val="20"/>
          <w:szCs w:val="20"/>
          <w:bdr w:val="none" w:sz="0" w:space="0" w:color="auto" w:frame="1"/>
          <w:lang w:eastAsia="es-MX"/>
        </w:rPr>
        <w:t xml:space="preserve">Las investigaciones han determinado en la última década la importancia que tiene los sumideros de carbono para regular la cantidad de este gas presente en la atmósfera, la vegetación es uno de los principales sumideros de carbono y puede ser capaz de secuestrar este gas mediante la fotosíntesis y </w:t>
      </w:r>
      <w:proofErr w:type="gramStart"/>
      <w:r w:rsidRPr="000636B0">
        <w:rPr>
          <w:rFonts w:eastAsia="Times New Roman" w:cs="Arial"/>
          <w:sz w:val="20"/>
          <w:szCs w:val="20"/>
          <w:bdr w:val="none" w:sz="0" w:space="0" w:color="auto" w:frame="1"/>
          <w:lang w:eastAsia="es-MX"/>
        </w:rPr>
        <w:t>para  pasar</w:t>
      </w:r>
      <w:proofErr w:type="gramEnd"/>
      <w:r w:rsidRPr="000636B0">
        <w:rPr>
          <w:rFonts w:eastAsia="Times New Roman" w:cs="Arial"/>
          <w:sz w:val="20"/>
          <w:szCs w:val="20"/>
          <w:bdr w:val="none" w:sz="0" w:space="0" w:color="auto" w:frame="1"/>
          <w:lang w:eastAsia="es-MX"/>
        </w:rPr>
        <w:t xml:space="preserve"> a formar parte de las ramas, tronco y hojas de los mismos.</w:t>
      </w:r>
    </w:p>
    <w:p w:rsidR="002D158C" w:rsidRPr="000636B0" w:rsidRDefault="002D158C" w:rsidP="002D158C">
      <w:pPr>
        <w:shd w:val="clear" w:color="auto" w:fill="FFFFFF"/>
        <w:textAlignment w:val="baseline"/>
        <w:rPr>
          <w:rFonts w:eastAsia="Times New Roman" w:cs="Arial"/>
          <w:sz w:val="20"/>
          <w:szCs w:val="20"/>
          <w:bdr w:val="none" w:sz="0" w:space="0" w:color="auto" w:frame="1"/>
          <w:lang w:eastAsia="es-MX"/>
        </w:rPr>
      </w:pPr>
    </w:p>
    <w:p w:rsidR="002D158C" w:rsidRPr="000636B0" w:rsidRDefault="002D158C" w:rsidP="002D158C">
      <w:pPr>
        <w:shd w:val="clear" w:color="auto" w:fill="FFFFFF"/>
        <w:textAlignment w:val="baseline"/>
        <w:rPr>
          <w:rFonts w:eastAsia="Times New Roman" w:cs="Arial"/>
          <w:sz w:val="20"/>
          <w:szCs w:val="20"/>
          <w:lang w:eastAsia="es-MX"/>
        </w:rPr>
      </w:pPr>
      <w:r w:rsidRPr="000636B0">
        <w:rPr>
          <w:rFonts w:eastAsia="Times New Roman" w:cs="Arial"/>
          <w:sz w:val="20"/>
          <w:szCs w:val="20"/>
          <w:bdr w:val="none" w:sz="0" w:space="0" w:color="auto" w:frame="1"/>
          <w:lang w:eastAsia="es-MX"/>
        </w:rPr>
        <w:t>Por tanto, la conservación de las masas verdes es vital para regular el ciclo del carbono, en este sentido cuando hablamos de masas verdes pensamos en grandes bosque o selvas, se estima que un 1 km² de bosque genera 1.000 toneladas de oxígeno al año, pero en nuestras ciudades también existen un gran número de sistemas verdes  formados por árboles que nos aportan multitud de beneficios: regulan la temperatura, nos aportan belleza, depuran el aire, retienen el agua de lluvia, son cobijo de especies animales y capturan importantes cantidades de CO</w:t>
      </w:r>
      <w:r w:rsidRPr="000636B0">
        <w:rPr>
          <w:rFonts w:ascii="Cambria Math" w:eastAsia="Times New Roman" w:hAnsi="Cambria Math" w:cs="Cambria Math"/>
          <w:sz w:val="20"/>
          <w:szCs w:val="20"/>
          <w:bdr w:val="none" w:sz="0" w:space="0" w:color="auto" w:frame="1"/>
          <w:lang w:eastAsia="es-MX"/>
        </w:rPr>
        <w:t>₂</w:t>
      </w:r>
      <w:r w:rsidRPr="000636B0">
        <w:rPr>
          <w:rFonts w:eastAsia="Times New Roman" w:cs="Arial"/>
          <w:sz w:val="20"/>
          <w:szCs w:val="20"/>
          <w:bdr w:val="none" w:sz="0" w:space="0" w:color="auto" w:frame="1"/>
          <w:lang w:eastAsia="es-MX"/>
        </w:rPr>
        <w:t>.</w:t>
      </w:r>
    </w:p>
    <w:p w:rsidR="002D158C" w:rsidRPr="000636B0" w:rsidRDefault="002D158C" w:rsidP="002D158C">
      <w:pPr>
        <w:shd w:val="clear" w:color="auto" w:fill="FFFFFF"/>
        <w:textAlignment w:val="baseline"/>
        <w:rPr>
          <w:rFonts w:eastAsia="Times New Roman" w:cs="Arial"/>
          <w:sz w:val="20"/>
          <w:szCs w:val="20"/>
          <w:bdr w:val="none" w:sz="0" w:space="0" w:color="auto" w:frame="1"/>
          <w:lang w:eastAsia="es-MX"/>
        </w:rPr>
      </w:pPr>
    </w:p>
    <w:p w:rsidR="002D158C" w:rsidRPr="000636B0" w:rsidRDefault="002D158C" w:rsidP="002D158C">
      <w:pPr>
        <w:shd w:val="clear" w:color="auto" w:fill="FFFFFF"/>
        <w:textAlignment w:val="baseline"/>
        <w:rPr>
          <w:rFonts w:eastAsia="Times New Roman" w:cs="Arial"/>
          <w:sz w:val="20"/>
          <w:szCs w:val="20"/>
          <w:bdr w:val="none" w:sz="0" w:space="0" w:color="auto" w:frame="1"/>
          <w:lang w:eastAsia="es-MX"/>
        </w:rPr>
      </w:pPr>
      <w:r w:rsidRPr="000636B0">
        <w:rPr>
          <w:rFonts w:eastAsia="Times New Roman" w:cs="Arial"/>
          <w:sz w:val="20"/>
          <w:szCs w:val="20"/>
          <w:bdr w:val="none" w:sz="0" w:space="0" w:color="auto" w:frame="1"/>
          <w:lang w:eastAsia="es-MX"/>
        </w:rPr>
        <w:t xml:space="preserve">La Organización Mundial de la </w:t>
      </w:r>
      <w:proofErr w:type="gramStart"/>
      <w:r w:rsidRPr="000636B0">
        <w:rPr>
          <w:rFonts w:eastAsia="Times New Roman" w:cs="Arial"/>
          <w:sz w:val="20"/>
          <w:szCs w:val="20"/>
          <w:bdr w:val="none" w:sz="0" w:space="0" w:color="auto" w:frame="1"/>
          <w:lang w:eastAsia="es-MX"/>
        </w:rPr>
        <w:t>Salud  Organización</w:t>
      </w:r>
      <w:proofErr w:type="gramEnd"/>
      <w:r w:rsidRPr="000636B0">
        <w:rPr>
          <w:rFonts w:eastAsia="Times New Roman" w:cs="Arial"/>
          <w:sz w:val="20"/>
          <w:szCs w:val="20"/>
          <w:bdr w:val="none" w:sz="0" w:space="0" w:color="auto" w:frame="1"/>
          <w:lang w:eastAsia="es-MX"/>
        </w:rPr>
        <w:t xml:space="preserve"> Mundial de la Salud, OMS determina que la superficie mínima de zona verde por habitante es de 9 m², o dicho de otra manera 1 árbol por cada 3 habitantes, sin embargo, en la mayoría de ciudades no se cumple  con este valor. </w:t>
      </w:r>
    </w:p>
    <w:p w:rsidR="002D158C" w:rsidRPr="000636B0" w:rsidRDefault="002D158C" w:rsidP="002D158C">
      <w:pPr>
        <w:shd w:val="clear" w:color="auto" w:fill="FFFFFF"/>
        <w:textAlignment w:val="baseline"/>
        <w:rPr>
          <w:rFonts w:eastAsia="Times New Roman" w:cs="Arial"/>
          <w:color w:val="4B5759"/>
          <w:sz w:val="20"/>
          <w:szCs w:val="20"/>
          <w:bdr w:val="none" w:sz="0" w:space="0" w:color="auto" w:frame="1"/>
          <w:lang w:eastAsia="es-MX"/>
        </w:rPr>
      </w:pPr>
    </w:p>
    <w:p w:rsidR="002D158C" w:rsidRPr="000636B0" w:rsidRDefault="002D158C" w:rsidP="002D158C">
      <w:pPr>
        <w:shd w:val="clear" w:color="auto" w:fill="FFFFFF"/>
        <w:textAlignment w:val="baseline"/>
        <w:rPr>
          <w:rFonts w:eastAsia="Times New Roman" w:cs="Arial"/>
          <w:sz w:val="20"/>
          <w:szCs w:val="20"/>
          <w:lang w:val="es-ES_tradnl" w:eastAsia="es-ES"/>
        </w:rPr>
      </w:pPr>
      <w:r w:rsidRPr="000636B0">
        <w:rPr>
          <w:rFonts w:eastAsia="Times New Roman" w:cs="Arial"/>
          <w:sz w:val="20"/>
          <w:szCs w:val="20"/>
          <w:bdr w:val="none" w:sz="0" w:space="0" w:color="auto" w:frame="1"/>
          <w:lang w:eastAsia="es-MX"/>
        </w:rPr>
        <w:t xml:space="preserve">Por lo antes expuesto, es imperativo que esta Soberanía adopte las medidas necesarias para hacer frente al cambio climático en este </w:t>
      </w:r>
      <w:proofErr w:type="gramStart"/>
      <w:r w:rsidRPr="000636B0">
        <w:rPr>
          <w:rFonts w:eastAsia="Times New Roman" w:cs="Arial"/>
          <w:sz w:val="20"/>
          <w:szCs w:val="20"/>
          <w:bdr w:val="none" w:sz="0" w:space="0" w:color="auto" w:frame="1"/>
          <w:lang w:eastAsia="es-MX"/>
        </w:rPr>
        <w:t>sentido,  impulsar</w:t>
      </w:r>
      <w:proofErr w:type="gramEnd"/>
      <w:r w:rsidRPr="000636B0">
        <w:rPr>
          <w:rFonts w:eastAsia="Times New Roman" w:cs="Arial"/>
          <w:sz w:val="20"/>
          <w:szCs w:val="20"/>
          <w:bdr w:val="none" w:sz="0" w:space="0" w:color="auto" w:frame="1"/>
          <w:lang w:eastAsia="es-MX"/>
        </w:rPr>
        <w:t xml:space="preserve"> las áreas verdes y zonas arboladas en los municipios de nuestra entidad. Por tal motivo, proponemos incrementar de cinco a diez por ciento el área que deberá destinarse para áreas verdes</w:t>
      </w:r>
      <w:r w:rsidRPr="000636B0">
        <w:rPr>
          <w:rFonts w:eastAsia="Times New Roman" w:cs="Arial"/>
          <w:sz w:val="20"/>
          <w:szCs w:val="20"/>
          <w:lang w:val="es-ES_tradnl" w:eastAsia="es-ES"/>
        </w:rPr>
        <w:t>, en el caso de usos comerciales, industriales o de servicios.</w:t>
      </w:r>
    </w:p>
    <w:p w:rsidR="002D158C" w:rsidRPr="000636B0" w:rsidRDefault="002D158C" w:rsidP="002D158C">
      <w:pPr>
        <w:shd w:val="clear" w:color="auto" w:fill="FFFFFF"/>
        <w:textAlignment w:val="baseline"/>
        <w:rPr>
          <w:rFonts w:eastAsia="Times New Roman" w:cs="Arial"/>
          <w:sz w:val="20"/>
          <w:szCs w:val="20"/>
          <w:lang w:val="es-ES_tradnl" w:eastAsia="es-ES"/>
        </w:rPr>
      </w:pPr>
    </w:p>
    <w:p w:rsidR="002D158C" w:rsidRPr="000636B0" w:rsidRDefault="002D158C" w:rsidP="002D158C">
      <w:pPr>
        <w:shd w:val="clear" w:color="auto" w:fill="FFFFFF"/>
        <w:textAlignment w:val="baseline"/>
        <w:rPr>
          <w:rFonts w:eastAsia="Times New Roman" w:cs="Arial"/>
          <w:sz w:val="20"/>
          <w:szCs w:val="20"/>
          <w:bdr w:val="none" w:sz="0" w:space="0" w:color="auto" w:frame="1"/>
          <w:lang w:eastAsia="es-MX"/>
        </w:rPr>
      </w:pPr>
      <w:r w:rsidRPr="000636B0">
        <w:rPr>
          <w:rFonts w:eastAsia="Times New Roman" w:cs="Arial"/>
          <w:sz w:val="20"/>
          <w:szCs w:val="20"/>
          <w:lang w:val="es-ES_tradnl" w:eastAsia="es-ES"/>
        </w:rPr>
        <w:t xml:space="preserve">Además, para el caso de los referidos establecimientos, se exigirá área </w:t>
      </w:r>
      <w:proofErr w:type="spellStart"/>
      <w:r w:rsidRPr="000636B0">
        <w:rPr>
          <w:rFonts w:eastAsia="Times New Roman" w:cs="Arial"/>
          <w:sz w:val="20"/>
          <w:szCs w:val="20"/>
          <w:lang w:val="es-ES_tradnl" w:eastAsia="es-ES"/>
        </w:rPr>
        <w:t>jardinada</w:t>
      </w:r>
      <w:proofErr w:type="spellEnd"/>
      <w:r w:rsidRPr="000636B0">
        <w:rPr>
          <w:rFonts w:eastAsia="Times New Roman" w:cs="Arial"/>
          <w:sz w:val="20"/>
          <w:szCs w:val="20"/>
          <w:lang w:val="es-ES_tradnl" w:eastAsia="es-ES"/>
        </w:rPr>
        <w:t xml:space="preserve"> y mínimo un árbol por cada cuatro cajones de estacionamiento.</w:t>
      </w:r>
    </w:p>
    <w:p w:rsidR="002D158C" w:rsidRPr="000636B0" w:rsidRDefault="002D158C" w:rsidP="002D158C">
      <w:pPr>
        <w:autoSpaceDE w:val="0"/>
        <w:autoSpaceDN w:val="0"/>
        <w:adjustRightInd w:val="0"/>
        <w:rPr>
          <w:rFonts w:eastAsia="Calibri" w:cs="Arial"/>
          <w:color w:val="000000"/>
          <w:sz w:val="20"/>
          <w:szCs w:val="20"/>
          <w:lang w:val="es-ES_tradnl" w:eastAsia="es-ES"/>
        </w:rPr>
      </w:pPr>
    </w:p>
    <w:p w:rsidR="002D158C" w:rsidRPr="000636B0" w:rsidRDefault="002D158C" w:rsidP="002D158C">
      <w:pPr>
        <w:autoSpaceDE w:val="0"/>
        <w:autoSpaceDN w:val="0"/>
        <w:adjustRightInd w:val="0"/>
        <w:rPr>
          <w:rFonts w:eastAsia="Times New Roman" w:cs="Arial"/>
          <w:color w:val="000000"/>
          <w:sz w:val="20"/>
          <w:szCs w:val="20"/>
          <w:lang w:val="es-ES_tradnl" w:eastAsia="es-ES"/>
        </w:rPr>
      </w:pPr>
      <w:r w:rsidRPr="000636B0">
        <w:rPr>
          <w:rFonts w:eastAsia="Calibri" w:cs="Arial"/>
          <w:color w:val="000000"/>
          <w:sz w:val="20"/>
          <w:szCs w:val="20"/>
          <w:lang w:val="es-ES_tradnl" w:eastAsia="es-ES"/>
        </w:rPr>
        <w:t xml:space="preserve">En virtud de lo anterior, es que </w:t>
      </w:r>
      <w:r w:rsidRPr="000636B0">
        <w:rPr>
          <w:rFonts w:eastAsia="Times New Roman" w:cs="Arial"/>
          <w:color w:val="000000"/>
          <w:sz w:val="20"/>
          <w:szCs w:val="20"/>
          <w:lang w:val="es-ES_tradnl" w:eastAsia="es-ES"/>
        </w:rPr>
        <w:t>se somete a consideración de este Honorable Congreso del Estado, para su revisión, análisis y, en su caso, aprobación, la siguiente:</w:t>
      </w:r>
    </w:p>
    <w:p w:rsidR="002D158C" w:rsidRPr="000636B0" w:rsidRDefault="002D158C" w:rsidP="002D158C">
      <w:pPr>
        <w:rPr>
          <w:rFonts w:eastAsia="Times New Roman" w:cs="Arial"/>
          <w:bCs/>
          <w:color w:val="000000"/>
          <w:sz w:val="20"/>
          <w:szCs w:val="20"/>
          <w:lang w:val="es-ES_tradnl" w:eastAsia="es-ES"/>
        </w:rPr>
      </w:pPr>
    </w:p>
    <w:p w:rsidR="002D158C" w:rsidRPr="000636B0" w:rsidRDefault="002D158C" w:rsidP="002D158C">
      <w:pPr>
        <w:rPr>
          <w:rFonts w:eastAsia="Times New Roman" w:cs="Arial"/>
          <w:color w:val="000000"/>
          <w:sz w:val="20"/>
          <w:szCs w:val="20"/>
          <w:lang w:val="es-ES_tradnl" w:eastAsia="es-ES"/>
        </w:rPr>
      </w:pPr>
      <w:r w:rsidRPr="000636B0">
        <w:rPr>
          <w:rFonts w:eastAsia="Times New Roman" w:cs="Arial"/>
          <w:b/>
          <w:bCs/>
          <w:color w:val="000000"/>
          <w:sz w:val="20"/>
          <w:szCs w:val="20"/>
          <w:lang w:val="es-ES_tradnl" w:eastAsia="es-ES"/>
        </w:rPr>
        <w:t>Iniciativa de Decreto</w:t>
      </w:r>
      <w:r w:rsidRPr="000636B0">
        <w:rPr>
          <w:rFonts w:eastAsia="Times New Roman" w:cs="Arial"/>
          <w:bCs/>
          <w:color w:val="000000"/>
          <w:sz w:val="20"/>
          <w:szCs w:val="20"/>
          <w:lang w:val="es-ES_tradnl" w:eastAsia="es-ES"/>
        </w:rPr>
        <w:t xml:space="preserve"> por el que se modifica </w:t>
      </w:r>
      <w:r w:rsidRPr="000636B0">
        <w:rPr>
          <w:rFonts w:eastAsia="Times New Roman" w:cs="Arial"/>
          <w:color w:val="000000"/>
          <w:sz w:val="20"/>
          <w:szCs w:val="20"/>
          <w:lang w:val="es-ES_tradnl" w:eastAsia="es-ES"/>
        </w:rPr>
        <w:t xml:space="preserve">el artículo 156 de la </w:t>
      </w:r>
      <w:r w:rsidRPr="000636B0">
        <w:rPr>
          <w:rFonts w:eastAsia="Times New Roman" w:cs="Arial"/>
          <w:bCs/>
          <w:color w:val="000000"/>
          <w:sz w:val="20"/>
          <w:szCs w:val="20"/>
          <w:lang w:val="es-ES_tradnl" w:eastAsia="es-ES"/>
        </w:rPr>
        <w:t>Ley de Asentamientos Humanos, Ordenamiento Territorial y Desarrollo Urbano del Estado Coahuila de Zaragoza</w:t>
      </w:r>
      <w:r w:rsidRPr="000636B0">
        <w:rPr>
          <w:rFonts w:eastAsia="Times New Roman" w:cs="Arial"/>
          <w:color w:val="000000"/>
          <w:sz w:val="20"/>
          <w:szCs w:val="20"/>
          <w:lang w:val="es-ES_tradnl" w:eastAsia="es-ES"/>
        </w:rPr>
        <w:t>, para quedar como sigue:</w:t>
      </w:r>
    </w:p>
    <w:p w:rsidR="002D158C" w:rsidRPr="000636B0" w:rsidRDefault="002D158C" w:rsidP="002D158C">
      <w:pPr>
        <w:tabs>
          <w:tab w:val="left" w:pos="461"/>
        </w:tabs>
        <w:rPr>
          <w:rFonts w:eastAsia="Times New Roman" w:cs="Arial"/>
          <w:b/>
          <w:color w:val="000000"/>
          <w:sz w:val="20"/>
          <w:szCs w:val="20"/>
          <w:lang w:val="es-ES_tradnl" w:eastAsia="es-ES"/>
        </w:rPr>
      </w:pPr>
    </w:p>
    <w:p w:rsidR="002D158C" w:rsidRPr="000636B0" w:rsidRDefault="002D158C" w:rsidP="002D158C">
      <w:pPr>
        <w:ind w:left="709" w:right="616"/>
        <w:rPr>
          <w:rFonts w:eastAsia="Times New Roman" w:cs="Arial"/>
          <w:b/>
          <w:bCs/>
          <w:sz w:val="20"/>
          <w:szCs w:val="20"/>
          <w:u w:val="single"/>
          <w:lang w:val="es-ES_tradnl" w:eastAsia="es-ES"/>
        </w:rPr>
      </w:pPr>
      <w:r w:rsidRPr="000636B0">
        <w:rPr>
          <w:rFonts w:eastAsia="Times New Roman" w:cs="Arial"/>
          <w:b/>
          <w:bCs/>
          <w:sz w:val="20"/>
          <w:szCs w:val="20"/>
          <w:lang w:val="es-ES_tradnl" w:eastAsia="es-ES"/>
        </w:rPr>
        <w:t xml:space="preserve">Artículo </w:t>
      </w:r>
      <w:r w:rsidRPr="000636B0">
        <w:rPr>
          <w:rFonts w:eastAsia="Times New Roman" w:cs="Arial"/>
          <w:b/>
          <w:sz w:val="20"/>
          <w:szCs w:val="20"/>
          <w:lang w:val="es-ES_tradnl" w:eastAsia="es-ES"/>
        </w:rPr>
        <w:t xml:space="preserve">156. </w:t>
      </w:r>
      <w:r w:rsidRPr="000636B0">
        <w:rPr>
          <w:rFonts w:eastAsia="Times New Roman" w:cs="Arial"/>
          <w:sz w:val="20"/>
          <w:szCs w:val="20"/>
          <w:lang w:val="es-ES_tradnl" w:eastAsia="es-ES"/>
        </w:rPr>
        <w:t xml:space="preserve">En las acciones urbanísticas distintas a los fraccionamientos, que tengan por objeto la construcción de superficies mayores de dos mil metros cuadrados, el propietario deberá destinar exclusivamente para áreas verdes el diez por ciento, tratándose de uso habitacional y el </w:t>
      </w:r>
      <w:r w:rsidRPr="000636B0">
        <w:rPr>
          <w:rFonts w:eastAsia="Times New Roman" w:cs="Arial"/>
          <w:b/>
          <w:bCs/>
          <w:sz w:val="20"/>
          <w:szCs w:val="20"/>
          <w:u w:val="single"/>
          <w:lang w:val="es-ES_tradnl" w:eastAsia="es-ES"/>
        </w:rPr>
        <w:t xml:space="preserve">diez </w:t>
      </w:r>
      <w:r w:rsidRPr="000636B0">
        <w:rPr>
          <w:rFonts w:eastAsia="Times New Roman" w:cs="Arial"/>
          <w:sz w:val="20"/>
          <w:szCs w:val="20"/>
          <w:lang w:val="es-ES_tradnl" w:eastAsia="es-ES"/>
        </w:rPr>
        <w:t xml:space="preserve">por ciento, en el caso de usos comerciales, industriales o de servicios, quedando a su cargo el mantenimiento de las mismas. </w:t>
      </w:r>
      <w:r w:rsidRPr="000636B0">
        <w:rPr>
          <w:rFonts w:eastAsia="Times New Roman" w:cs="Arial"/>
          <w:b/>
          <w:bCs/>
          <w:sz w:val="20"/>
          <w:szCs w:val="20"/>
          <w:u w:val="single"/>
          <w:lang w:val="es-ES_tradnl" w:eastAsia="es-ES"/>
        </w:rPr>
        <w:t xml:space="preserve">Asimismo, en este último caso, se exigirá área </w:t>
      </w:r>
      <w:proofErr w:type="spellStart"/>
      <w:r w:rsidRPr="000636B0">
        <w:rPr>
          <w:rFonts w:eastAsia="Times New Roman" w:cs="Arial"/>
          <w:b/>
          <w:bCs/>
          <w:sz w:val="20"/>
          <w:szCs w:val="20"/>
          <w:u w:val="single"/>
          <w:lang w:val="es-ES_tradnl" w:eastAsia="es-ES"/>
        </w:rPr>
        <w:t>jardinada</w:t>
      </w:r>
      <w:proofErr w:type="spellEnd"/>
      <w:r w:rsidRPr="000636B0">
        <w:rPr>
          <w:rFonts w:eastAsia="Times New Roman" w:cs="Arial"/>
          <w:b/>
          <w:bCs/>
          <w:sz w:val="20"/>
          <w:szCs w:val="20"/>
          <w:u w:val="single"/>
          <w:lang w:val="es-ES_tradnl" w:eastAsia="es-ES"/>
        </w:rPr>
        <w:t xml:space="preserve"> y mínimo un árbol por cada cuatro cajones de estacionamiento.</w:t>
      </w:r>
    </w:p>
    <w:p w:rsidR="002D158C" w:rsidRPr="000636B0" w:rsidRDefault="002D158C" w:rsidP="002D158C">
      <w:pPr>
        <w:ind w:left="709" w:right="616"/>
        <w:rPr>
          <w:rFonts w:eastAsia="Times New Roman" w:cs="Arial"/>
          <w:color w:val="FF0000"/>
          <w:sz w:val="20"/>
          <w:szCs w:val="20"/>
          <w:lang w:val="es-ES_tradnl" w:eastAsia="es-ES"/>
        </w:rPr>
      </w:pPr>
    </w:p>
    <w:p w:rsidR="002D158C" w:rsidRPr="000636B0" w:rsidRDefault="002D158C" w:rsidP="002D158C">
      <w:pPr>
        <w:ind w:left="709" w:right="616"/>
        <w:rPr>
          <w:rFonts w:eastAsia="Times New Roman" w:cs="Arial"/>
          <w:sz w:val="20"/>
          <w:szCs w:val="20"/>
          <w:lang w:val="es-ES_tradnl" w:eastAsia="es-ES"/>
        </w:rPr>
      </w:pPr>
      <w:r w:rsidRPr="000636B0">
        <w:rPr>
          <w:rFonts w:eastAsia="Times New Roman" w:cs="Arial"/>
          <w:sz w:val="20"/>
          <w:szCs w:val="20"/>
          <w:lang w:val="es-ES_tradnl" w:eastAsia="es-ES"/>
        </w:rPr>
        <w:t>Será nula de pleno derecho cualquier autorización que se otorgue en contravención a lo dispuesto en este artículo.</w:t>
      </w:r>
    </w:p>
    <w:p w:rsidR="002D158C" w:rsidRPr="000636B0" w:rsidRDefault="002D158C" w:rsidP="002D158C">
      <w:pPr>
        <w:ind w:left="709" w:right="616"/>
        <w:rPr>
          <w:rFonts w:eastAsia="Times New Roman" w:cs="Arial"/>
          <w:b/>
          <w:bCs/>
          <w:sz w:val="20"/>
          <w:szCs w:val="20"/>
          <w:lang w:val="es-ES_tradnl" w:eastAsia="es-ES"/>
        </w:rPr>
      </w:pPr>
    </w:p>
    <w:p w:rsidR="002D158C" w:rsidRPr="000636B0" w:rsidRDefault="002D158C" w:rsidP="002D158C">
      <w:pPr>
        <w:ind w:left="709" w:right="616"/>
        <w:rPr>
          <w:rFonts w:eastAsia="Times New Roman" w:cs="Arial"/>
          <w:sz w:val="20"/>
          <w:szCs w:val="20"/>
          <w:lang w:val="es-ES_tradnl" w:eastAsia="es-ES"/>
        </w:rPr>
      </w:pPr>
      <w:r w:rsidRPr="000636B0">
        <w:rPr>
          <w:rFonts w:eastAsia="Times New Roman" w:cs="Arial"/>
          <w:sz w:val="20"/>
          <w:szCs w:val="20"/>
          <w:lang w:val="es-ES_tradnl" w:eastAsia="es-ES"/>
        </w:rPr>
        <w:t>En las autorizaciones que se otorguen se deberá señalar la ubicación de las superficies de áreas verdes, quedando prohibido su aprovechamiento para fines distintos, de llevarse a cabo instalaciones o construcciones en estas superficies, se procederá a la demolición con cargo al propietario, sin perjuicio de las sanciones correspondientes.</w:t>
      </w:r>
    </w:p>
    <w:p w:rsidR="002D158C" w:rsidRPr="000636B0" w:rsidRDefault="002D158C" w:rsidP="002D158C">
      <w:pPr>
        <w:rPr>
          <w:rFonts w:eastAsia="Times New Roman" w:cs="Arial"/>
          <w:b/>
          <w:bCs/>
          <w:color w:val="000000"/>
          <w:sz w:val="20"/>
          <w:szCs w:val="20"/>
          <w:lang w:val="es-ES_tradnl" w:eastAsia="es-ES"/>
        </w:rPr>
      </w:pPr>
    </w:p>
    <w:p w:rsidR="002D158C" w:rsidRPr="000636B0" w:rsidRDefault="002D158C" w:rsidP="002D158C">
      <w:pPr>
        <w:jc w:val="center"/>
        <w:rPr>
          <w:rFonts w:eastAsia="Times New Roman" w:cs="Arial"/>
          <w:b/>
          <w:bCs/>
          <w:color w:val="000000"/>
          <w:sz w:val="20"/>
          <w:szCs w:val="20"/>
          <w:lang w:val="es-ES_tradnl" w:eastAsia="es-ES"/>
        </w:rPr>
      </w:pPr>
      <w:r w:rsidRPr="000636B0">
        <w:rPr>
          <w:rFonts w:eastAsia="Times New Roman" w:cs="Arial"/>
          <w:b/>
          <w:bCs/>
          <w:color w:val="000000"/>
          <w:sz w:val="20"/>
          <w:szCs w:val="20"/>
          <w:lang w:val="es-ES_tradnl" w:eastAsia="es-ES"/>
        </w:rPr>
        <w:t>ARTÍCULO TRANSITORIO</w:t>
      </w:r>
    </w:p>
    <w:p w:rsidR="002D158C" w:rsidRPr="000636B0" w:rsidRDefault="002D158C" w:rsidP="002D158C">
      <w:pPr>
        <w:jc w:val="center"/>
        <w:rPr>
          <w:rFonts w:eastAsia="Times New Roman" w:cs="Arial"/>
          <w:b/>
          <w:bCs/>
          <w:color w:val="000000"/>
          <w:sz w:val="20"/>
          <w:szCs w:val="20"/>
          <w:lang w:val="es-ES_tradnl" w:eastAsia="es-ES"/>
        </w:rPr>
      </w:pPr>
    </w:p>
    <w:p w:rsidR="002D158C" w:rsidRPr="000636B0" w:rsidRDefault="002D158C" w:rsidP="002D158C">
      <w:pPr>
        <w:rPr>
          <w:rFonts w:eastAsia="Times New Roman" w:cs="Arial"/>
          <w:b/>
          <w:bCs/>
          <w:color w:val="000000"/>
          <w:sz w:val="20"/>
          <w:szCs w:val="20"/>
          <w:lang w:val="es-ES_tradnl" w:eastAsia="es-ES"/>
        </w:rPr>
      </w:pPr>
      <w:r w:rsidRPr="000636B0">
        <w:rPr>
          <w:rFonts w:eastAsia="Times New Roman" w:cs="Arial"/>
          <w:b/>
          <w:bCs/>
          <w:color w:val="000000"/>
          <w:sz w:val="20"/>
          <w:szCs w:val="20"/>
          <w:lang w:val="es-ES_tradnl" w:eastAsia="es-ES"/>
        </w:rPr>
        <w:t xml:space="preserve">ÚNICO. - </w:t>
      </w:r>
      <w:r w:rsidRPr="000636B0">
        <w:rPr>
          <w:rFonts w:eastAsia="Times New Roman" w:cs="Arial"/>
          <w:bCs/>
          <w:color w:val="000000"/>
          <w:sz w:val="20"/>
          <w:szCs w:val="20"/>
          <w:lang w:val="es-ES_tradnl" w:eastAsia="es-ES"/>
        </w:rPr>
        <w:t xml:space="preserve">La presente modificación al </w:t>
      </w:r>
      <w:r w:rsidRPr="000636B0">
        <w:rPr>
          <w:rFonts w:eastAsia="Times New Roman" w:cs="Arial"/>
          <w:b/>
          <w:color w:val="000000"/>
          <w:sz w:val="20"/>
          <w:szCs w:val="20"/>
          <w:lang w:val="es-ES_tradnl" w:eastAsia="es-ES"/>
        </w:rPr>
        <w:t xml:space="preserve">artículo 156 de la </w:t>
      </w:r>
      <w:r w:rsidRPr="000636B0">
        <w:rPr>
          <w:rFonts w:eastAsia="Times New Roman" w:cs="Arial"/>
          <w:b/>
          <w:bCs/>
          <w:color w:val="000000"/>
          <w:sz w:val="20"/>
          <w:szCs w:val="20"/>
          <w:lang w:val="es-ES_tradnl" w:eastAsia="es-ES"/>
        </w:rPr>
        <w:t>Ley de Asentamientos Humanos, Ordenamiento Territorial y Desarrollo Urbano del Estado Coahuila de Zaragoza</w:t>
      </w:r>
      <w:r w:rsidRPr="000636B0">
        <w:rPr>
          <w:rFonts w:eastAsia="Times New Roman" w:cs="Arial"/>
          <w:color w:val="000000"/>
          <w:sz w:val="20"/>
          <w:szCs w:val="20"/>
          <w:lang w:val="es-ES_tradnl" w:eastAsia="es-ES"/>
        </w:rPr>
        <w:t>,</w:t>
      </w:r>
      <w:r w:rsidRPr="000636B0">
        <w:rPr>
          <w:rFonts w:eastAsia="Times New Roman" w:cs="Arial"/>
          <w:bCs/>
          <w:color w:val="000000"/>
          <w:sz w:val="20"/>
          <w:szCs w:val="20"/>
          <w:lang w:val="es-ES_tradnl" w:eastAsia="es-ES"/>
        </w:rPr>
        <w:t xml:space="preserve"> entrará en vigor el día siguiente de su publicación en el Periódico Oficial del Gobierno del Estado.</w:t>
      </w:r>
    </w:p>
    <w:p w:rsidR="002D158C" w:rsidRPr="000636B0" w:rsidRDefault="002D158C" w:rsidP="002D158C">
      <w:pPr>
        <w:jc w:val="center"/>
        <w:rPr>
          <w:rFonts w:eastAsia="Times New Roman" w:cs="Arial"/>
          <w:b/>
          <w:color w:val="000000"/>
          <w:sz w:val="20"/>
          <w:szCs w:val="20"/>
          <w:lang w:val="es-ES_tradnl" w:eastAsia="es-ES"/>
        </w:rPr>
      </w:pPr>
    </w:p>
    <w:p w:rsidR="002D158C" w:rsidRPr="000636B0" w:rsidRDefault="002D158C" w:rsidP="002D158C">
      <w:pPr>
        <w:jc w:val="center"/>
        <w:rPr>
          <w:rFonts w:eastAsia="Times New Roman" w:cs="Arial"/>
          <w:b/>
          <w:color w:val="000000"/>
          <w:sz w:val="20"/>
          <w:szCs w:val="20"/>
          <w:lang w:val="es-ES_tradnl" w:eastAsia="es-ES"/>
        </w:rPr>
      </w:pPr>
      <w:r w:rsidRPr="000636B0">
        <w:rPr>
          <w:rFonts w:eastAsia="Times New Roman" w:cs="Arial"/>
          <w:b/>
          <w:color w:val="000000"/>
          <w:sz w:val="20"/>
          <w:szCs w:val="20"/>
          <w:lang w:val="es-ES_tradnl" w:eastAsia="es-ES"/>
        </w:rPr>
        <w:t xml:space="preserve">ATENTAMENTE </w:t>
      </w:r>
    </w:p>
    <w:p w:rsidR="002D158C" w:rsidRPr="000636B0" w:rsidRDefault="002D158C" w:rsidP="002D158C">
      <w:pPr>
        <w:jc w:val="center"/>
        <w:rPr>
          <w:rFonts w:eastAsia="Times New Roman" w:cs="Arial"/>
          <w:b/>
          <w:color w:val="000000"/>
          <w:sz w:val="20"/>
          <w:szCs w:val="20"/>
          <w:lang w:val="es-ES_tradnl" w:eastAsia="es-ES"/>
        </w:rPr>
      </w:pPr>
    </w:p>
    <w:p w:rsidR="002D158C" w:rsidRPr="000636B0" w:rsidRDefault="002D158C" w:rsidP="002D158C">
      <w:pPr>
        <w:jc w:val="center"/>
        <w:rPr>
          <w:rFonts w:eastAsia="Times New Roman" w:cs="Arial"/>
          <w:b/>
          <w:color w:val="000000"/>
          <w:sz w:val="20"/>
          <w:szCs w:val="20"/>
          <w:lang w:val="es-ES_tradnl" w:eastAsia="es-ES"/>
        </w:rPr>
      </w:pPr>
      <w:r w:rsidRPr="000636B0">
        <w:rPr>
          <w:rFonts w:eastAsia="Times New Roman" w:cs="Arial"/>
          <w:b/>
          <w:color w:val="000000"/>
          <w:sz w:val="20"/>
          <w:szCs w:val="20"/>
          <w:lang w:val="es-ES_tradnl" w:eastAsia="es-ES"/>
        </w:rPr>
        <w:t xml:space="preserve">Saltillo, </w:t>
      </w:r>
      <w:proofErr w:type="gramStart"/>
      <w:r w:rsidRPr="000636B0">
        <w:rPr>
          <w:rFonts w:eastAsia="Times New Roman" w:cs="Arial"/>
          <w:b/>
          <w:color w:val="000000"/>
          <w:sz w:val="20"/>
          <w:szCs w:val="20"/>
          <w:lang w:val="es-ES_tradnl" w:eastAsia="es-ES"/>
        </w:rPr>
        <w:t>Coahuila,  a</w:t>
      </w:r>
      <w:proofErr w:type="gramEnd"/>
      <w:r w:rsidRPr="000636B0">
        <w:rPr>
          <w:rFonts w:eastAsia="Times New Roman" w:cs="Arial"/>
          <w:b/>
          <w:color w:val="000000"/>
          <w:sz w:val="20"/>
          <w:szCs w:val="20"/>
          <w:lang w:val="es-ES_tradnl" w:eastAsia="es-ES"/>
        </w:rPr>
        <w:t xml:space="preserve"> 11 de septiembre de 2019</w:t>
      </w:r>
    </w:p>
    <w:p w:rsidR="002D158C" w:rsidRPr="000636B0" w:rsidRDefault="002D158C" w:rsidP="002D158C">
      <w:pPr>
        <w:jc w:val="center"/>
        <w:rPr>
          <w:rFonts w:eastAsia="Times New Roman" w:cs="Arial"/>
          <w:b/>
          <w:color w:val="000000"/>
          <w:sz w:val="20"/>
          <w:szCs w:val="20"/>
          <w:lang w:val="es-ES_tradnl" w:eastAsia="es-ES"/>
        </w:rPr>
      </w:pPr>
    </w:p>
    <w:p w:rsidR="004B2F75" w:rsidRPr="000636B0" w:rsidRDefault="004B2F75" w:rsidP="004B2F75">
      <w:pPr>
        <w:jc w:val="center"/>
        <w:rPr>
          <w:rFonts w:cs="Arial"/>
          <w:b/>
          <w:sz w:val="20"/>
          <w:szCs w:val="20"/>
        </w:rPr>
      </w:pPr>
      <w:r w:rsidRPr="000636B0">
        <w:rPr>
          <w:rFonts w:cs="Arial"/>
          <w:b/>
          <w:sz w:val="20"/>
          <w:szCs w:val="20"/>
        </w:rPr>
        <w:t>“POR UN GOBIERNO DE CONCERTACION DEMOCRATICA”</w:t>
      </w:r>
    </w:p>
    <w:p w:rsidR="004B2F75" w:rsidRPr="000636B0" w:rsidRDefault="004B2F75" w:rsidP="004B2F75">
      <w:pPr>
        <w:jc w:val="center"/>
        <w:rPr>
          <w:rFonts w:cs="Arial"/>
          <w:b/>
          <w:sz w:val="20"/>
          <w:szCs w:val="20"/>
        </w:rPr>
      </w:pPr>
      <w:r w:rsidRPr="000636B0">
        <w:rPr>
          <w:rFonts w:cs="Arial"/>
          <w:b/>
          <w:sz w:val="20"/>
          <w:szCs w:val="20"/>
        </w:rPr>
        <w:t>GRUPO PARLAMENTARIO “BRIGIDO RAMIRO MORENO HERNANDEZ”</w:t>
      </w:r>
    </w:p>
    <w:p w:rsidR="004B2F75" w:rsidRPr="000636B0" w:rsidRDefault="004B2F75" w:rsidP="004B2F75">
      <w:pPr>
        <w:jc w:val="center"/>
        <w:rPr>
          <w:rFonts w:eastAsia="Arial Unicode MS" w:cs="Arial"/>
          <w:b/>
          <w:color w:val="000000"/>
          <w:sz w:val="20"/>
          <w:szCs w:val="20"/>
          <w:lang w:val="es-ES_tradnl" w:eastAsia="es-MX"/>
        </w:rPr>
      </w:pPr>
      <w:r w:rsidRPr="000636B0">
        <w:rPr>
          <w:rFonts w:eastAsia="Arial Unicode MS" w:cs="Arial"/>
          <w:b/>
          <w:color w:val="000000"/>
          <w:sz w:val="20"/>
          <w:szCs w:val="20"/>
          <w:lang w:val="es-ES_tradnl" w:eastAsia="es-MX"/>
        </w:rPr>
        <w:t>DEL PARTIDO UNIDAD DEMOCRÁTICA DE COAHUILA.</w:t>
      </w:r>
    </w:p>
    <w:p w:rsidR="002D158C" w:rsidRPr="000636B0" w:rsidRDefault="002D158C" w:rsidP="002D158C">
      <w:pPr>
        <w:textAlignment w:val="baseline"/>
        <w:rPr>
          <w:rFonts w:eastAsia="Times New Roman" w:cs="Arial"/>
          <w:b/>
          <w:bCs/>
          <w:color w:val="000000"/>
          <w:sz w:val="20"/>
          <w:szCs w:val="20"/>
          <w:lang w:val="es-ES_tradnl" w:eastAsia="es-MX"/>
        </w:rPr>
      </w:pPr>
    </w:p>
    <w:p w:rsidR="004B2F75" w:rsidRPr="000636B0" w:rsidRDefault="004B2F75" w:rsidP="002D158C">
      <w:pPr>
        <w:jc w:val="center"/>
        <w:textAlignment w:val="baseline"/>
        <w:rPr>
          <w:rFonts w:eastAsia="Times New Roman" w:cs="Arial"/>
          <w:b/>
          <w:bCs/>
          <w:color w:val="000000"/>
          <w:sz w:val="20"/>
          <w:szCs w:val="20"/>
          <w:lang w:eastAsia="es-MX"/>
        </w:rPr>
      </w:pPr>
    </w:p>
    <w:p w:rsidR="002D158C" w:rsidRPr="000636B0" w:rsidRDefault="002D158C" w:rsidP="002D158C">
      <w:pPr>
        <w:jc w:val="center"/>
        <w:textAlignment w:val="baseline"/>
        <w:rPr>
          <w:rFonts w:eastAsia="Times New Roman" w:cs="Arial"/>
          <w:sz w:val="20"/>
          <w:szCs w:val="20"/>
          <w:lang w:eastAsia="es-MX"/>
        </w:rPr>
      </w:pPr>
      <w:r w:rsidRPr="000636B0">
        <w:rPr>
          <w:rFonts w:eastAsia="Times New Roman" w:cs="Arial"/>
          <w:b/>
          <w:bCs/>
          <w:color w:val="000000"/>
          <w:sz w:val="20"/>
          <w:szCs w:val="20"/>
          <w:lang w:eastAsia="es-MX"/>
        </w:rPr>
        <w:t>DIPUTADA ZULMMA VERENICE GUERRERO CAZARES</w:t>
      </w:r>
    </w:p>
    <w:p w:rsidR="002D158C" w:rsidRPr="000636B0" w:rsidRDefault="002D158C" w:rsidP="002D158C">
      <w:pPr>
        <w:tabs>
          <w:tab w:val="left" w:pos="2928"/>
        </w:tabs>
        <w:jc w:val="center"/>
        <w:rPr>
          <w:rFonts w:eastAsia="Times New Roman" w:cs="Arial"/>
          <w:b/>
          <w:sz w:val="20"/>
          <w:szCs w:val="20"/>
          <w:lang w:val="es-ES_tradnl" w:eastAsia="es-ES"/>
        </w:rPr>
      </w:pPr>
    </w:p>
    <w:p w:rsidR="002D158C" w:rsidRPr="000636B0" w:rsidRDefault="002D158C" w:rsidP="002D158C">
      <w:pPr>
        <w:jc w:val="center"/>
        <w:textAlignment w:val="baseline"/>
        <w:rPr>
          <w:rFonts w:eastAsia="Times New Roman" w:cs="Arial"/>
          <w:sz w:val="20"/>
          <w:szCs w:val="20"/>
          <w:lang w:eastAsia="es-MX"/>
        </w:rPr>
      </w:pPr>
    </w:p>
    <w:p w:rsidR="002D158C" w:rsidRPr="000636B0" w:rsidRDefault="002D158C" w:rsidP="002D158C">
      <w:pPr>
        <w:jc w:val="center"/>
        <w:textAlignment w:val="baseline"/>
        <w:rPr>
          <w:rFonts w:eastAsia="Times New Roman" w:cs="Arial"/>
          <w:b/>
          <w:bCs/>
          <w:color w:val="000000"/>
          <w:sz w:val="20"/>
          <w:szCs w:val="20"/>
          <w:lang w:eastAsia="es-MX"/>
        </w:rPr>
      </w:pPr>
      <w:r w:rsidRPr="000636B0">
        <w:rPr>
          <w:rFonts w:eastAsia="Times New Roman" w:cs="Arial"/>
          <w:b/>
          <w:bCs/>
          <w:color w:val="000000"/>
          <w:sz w:val="20"/>
          <w:szCs w:val="20"/>
          <w:lang w:eastAsia="es-MX"/>
        </w:rPr>
        <w:t>DIPUTADO EMILIO ALEJANDRO DE HOYOS MONTEMAYOR</w:t>
      </w:r>
    </w:p>
    <w:p w:rsidR="002D158C" w:rsidRPr="000636B0" w:rsidRDefault="002D158C" w:rsidP="002D158C">
      <w:pPr>
        <w:jc w:val="center"/>
        <w:textAlignment w:val="baseline"/>
        <w:rPr>
          <w:rFonts w:eastAsia="Times New Roman" w:cs="Arial"/>
          <w:sz w:val="20"/>
          <w:szCs w:val="20"/>
          <w:lang w:eastAsia="es-MX"/>
        </w:rPr>
      </w:pPr>
    </w:p>
    <w:p w:rsidR="002D158C" w:rsidRPr="000636B0" w:rsidRDefault="002D158C" w:rsidP="002D158C">
      <w:pPr>
        <w:rPr>
          <w:rFonts w:eastAsia="Arial Unicode MS" w:cs="Arial"/>
          <w:color w:val="000000"/>
          <w:sz w:val="20"/>
          <w:szCs w:val="20"/>
          <w:lang w:val="es-ES_tradnl" w:eastAsia="es-MX"/>
        </w:rPr>
      </w:pPr>
      <w:r w:rsidRPr="000636B0">
        <w:rPr>
          <w:rFonts w:eastAsia="Arial Unicode MS" w:cs="Arial"/>
          <w:color w:val="000000"/>
          <w:sz w:val="20"/>
          <w:szCs w:val="20"/>
          <w:lang w:val="es-ES_tradnl" w:eastAsia="es-MX"/>
        </w:rPr>
        <w:t xml:space="preserve">Es cuanto, Diputado Presidente.  Gracias. </w:t>
      </w:r>
    </w:p>
    <w:p w:rsidR="002D158C" w:rsidRPr="000636B0" w:rsidRDefault="002D158C" w:rsidP="002D158C">
      <w:pPr>
        <w:rPr>
          <w:rFonts w:eastAsia="Arial Unicode MS" w:cs="Arial"/>
          <w:b/>
          <w:color w:val="000000"/>
          <w:sz w:val="20"/>
          <w:szCs w:val="20"/>
          <w:lang w:val="es-ES_tradnl" w:eastAsia="es-MX"/>
        </w:rPr>
      </w:pPr>
    </w:p>
    <w:p w:rsidR="002D158C" w:rsidRPr="00F5405C" w:rsidRDefault="00F5405C" w:rsidP="002D158C">
      <w:pPr>
        <w:rPr>
          <w:rFonts w:eastAsia="Arial Unicode MS" w:cs="Arial"/>
          <w:color w:val="000000"/>
          <w:sz w:val="18"/>
          <w:szCs w:val="20"/>
          <w:lang w:val="es-ES_tradnl" w:eastAsia="es-MX"/>
        </w:rPr>
      </w:pPr>
      <w:hyperlink r:id="rId15" w:history="1">
        <w:r w:rsidRPr="00F5405C">
          <w:rPr>
            <w:rStyle w:val="Hipervnculo"/>
            <w:rFonts w:eastAsia="Arial Unicode MS" w:cs="Arial"/>
            <w:sz w:val="18"/>
            <w:szCs w:val="20"/>
            <w:lang w:val="es-ES_tradnl" w:eastAsia="es-MX"/>
          </w:rPr>
          <w:t>http://congresocoahuila.gob.mx/transparencia/03/Iniciativas-2018-2020/20190911_369_UDC.docx</w:t>
        </w:r>
      </w:hyperlink>
    </w:p>
    <w:p w:rsidR="00F5405C" w:rsidRPr="000636B0" w:rsidRDefault="00F5405C" w:rsidP="002D158C">
      <w:pPr>
        <w:rPr>
          <w:rFonts w:eastAsia="Arial Unicode MS" w:cs="Arial"/>
          <w:b/>
          <w:color w:val="000000"/>
          <w:sz w:val="20"/>
          <w:szCs w:val="20"/>
          <w:lang w:val="es-ES_tradnl" w:eastAsia="es-MX"/>
        </w:rPr>
      </w:pPr>
    </w:p>
    <w:p w:rsidR="002D158C" w:rsidRPr="000636B0" w:rsidRDefault="002D158C" w:rsidP="002D158C">
      <w:pPr>
        <w:rPr>
          <w:rFonts w:eastAsia="Arial Unicode MS" w:cs="Arial"/>
          <w:b/>
          <w:color w:val="000000"/>
          <w:sz w:val="20"/>
          <w:szCs w:val="20"/>
          <w:lang w:val="es-ES_tradnl" w:eastAsia="es-MX"/>
        </w:rPr>
      </w:pPr>
      <w:r w:rsidRPr="000636B0">
        <w:rPr>
          <w:rFonts w:eastAsia="Arial Unicode MS" w:cs="Arial"/>
          <w:b/>
          <w:color w:val="000000"/>
          <w:sz w:val="20"/>
          <w:szCs w:val="20"/>
          <w:lang w:val="es-ES_tradnl" w:eastAsia="es-MX"/>
        </w:rPr>
        <w:t>Diputado Presidente Jaime Bueno Zertuche:</w:t>
      </w:r>
    </w:p>
    <w:p w:rsidR="002D158C" w:rsidRPr="000636B0" w:rsidRDefault="002D158C" w:rsidP="002D158C">
      <w:pPr>
        <w:rPr>
          <w:rFonts w:eastAsia="Arial Unicode MS" w:cs="Arial"/>
          <w:color w:val="000000"/>
          <w:sz w:val="20"/>
          <w:szCs w:val="20"/>
          <w:lang w:val="es-ES_tradnl" w:eastAsia="es-MX"/>
        </w:rPr>
      </w:pPr>
      <w:r w:rsidRPr="000636B0">
        <w:rPr>
          <w:rFonts w:eastAsia="Arial Unicode MS" w:cs="Arial"/>
          <w:color w:val="000000"/>
          <w:sz w:val="20"/>
          <w:szCs w:val="20"/>
          <w:lang w:val="es-ES_tradnl" w:eastAsia="es-MX"/>
        </w:rPr>
        <w:t xml:space="preserve">Gracias Diputada. </w:t>
      </w:r>
    </w:p>
    <w:p w:rsidR="002D158C" w:rsidRPr="000636B0" w:rsidRDefault="002D158C" w:rsidP="002D158C">
      <w:pPr>
        <w:rPr>
          <w:rFonts w:eastAsia="Arial Unicode MS" w:cs="Arial"/>
          <w:color w:val="000000"/>
          <w:sz w:val="20"/>
          <w:szCs w:val="20"/>
          <w:lang w:val="es-ES_tradnl" w:eastAsia="es-MX"/>
        </w:rPr>
      </w:pPr>
    </w:p>
    <w:p w:rsidR="002D158C" w:rsidRPr="000636B0" w:rsidRDefault="002D158C" w:rsidP="002D158C">
      <w:pPr>
        <w:rPr>
          <w:rFonts w:eastAsia="Arial Unicode MS" w:cs="Arial"/>
          <w:color w:val="000000"/>
          <w:sz w:val="20"/>
          <w:szCs w:val="20"/>
          <w:lang w:val="es-ES_tradnl" w:eastAsia="es-MX"/>
        </w:rPr>
      </w:pPr>
      <w:r w:rsidRPr="000636B0">
        <w:rPr>
          <w:rFonts w:eastAsia="Arial Unicode MS" w:cs="Arial"/>
          <w:color w:val="000000"/>
          <w:sz w:val="20"/>
          <w:szCs w:val="20"/>
          <w:lang w:val="es-ES_tradnl" w:eastAsia="es-MX"/>
        </w:rPr>
        <w:t xml:space="preserve">Se dispone que la anterior iniciativa sea turnada a la Comisión de Desarrollo Urbano, Infraestructura y Transporte para efectos de estudio y dictamen. </w:t>
      </w:r>
    </w:p>
    <w:p w:rsidR="002D158C" w:rsidRPr="000636B0" w:rsidRDefault="002D158C" w:rsidP="002D158C">
      <w:pPr>
        <w:rPr>
          <w:rFonts w:eastAsia="Arial Unicode MS" w:cs="Arial"/>
          <w:color w:val="000000"/>
          <w:sz w:val="20"/>
          <w:szCs w:val="20"/>
          <w:lang w:val="es-ES_tradnl" w:eastAsia="es-MX"/>
        </w:rPr>
      </w:pPr>
    </w:p>
    <w:p w:rsidR="002D158C" w:rsidRPr="000636B0" w:rsidRDefault="002D158C" w:rsidP="002D158C">
      <w:pPr>
        <w:rPr>
          <w:rFonts w:eastAsia="Arial Unicode MS" w:cs="Arial"/>
          <w:color w:val="000000"/>
          <w:sz w:val="20"/>
          <w:szCs w:val="20"/>
          <w:lang w:val="es-ES_tradnl" w:eastAsia="es-MX"/>
        </w:rPr>
      </w:pPr>
    </w:p>
    <w:p w:rsidR="002D158C" w:rsidRPr="00F5405C" w:rsidRDefault="002D158C" w:rsidP="002D158C">
      <w:pPr>
        <w:rPr>
          <w:rFonts w:eastAsia="Arial Unicode MS" w:cs="Arial"/>
          <w:color w:val="000000"/>
          <w:sz w:val="20"/>
          <w:szCs w:val="20"/>
          <w:lang w:val="es-ES_tradnl" w:eastAsia="es-MX"/>
        </w:rPr>
      </w:pPr>
      <w:r w:rsidRPr="000636B0">
        <w:rPr>
          <w:rFonts w:eastAsia="Arial Unicode MS" w:cs="Arial"/>
          <w:color w:val="000000"/>
          <w:sz w:val="20"/>
          <w:szCs w:val="20"/>
          <w:lang w:val="es-ES_tradnl" w:eastAsia="es-MX"/>
        </w:rPr>
        <w:t xml:space="preserve">A continuación, le solicito a la Diputada Vicepresidenta Gaby Garza, se haga cargo de la </w:t>
      </w:r>
      <w:r w:rsidRPr="00F5405C">
        <w:rPr>
          <w:rFonts w:eastAsia="Arial Unicode MS" w:cs="Arial"/>
          <w:color w:val="000000"/>
          <w:sz w:val="20"/>
          <w:szCs w:val="20"/>
          <w:lang w:val="es-ES_tradnl" w:eastAsia="es-MX"/>
        </w:rPr>
        <w:t xml:space="preserve">Presidencia, ya que el de la voz, dará lectura a una iniciativa que hoy presento y se encuentra consignada en el </w:t>
      </w:r>
      <w:r w:rsidRPr="00F5405C">
        <w:rPr>
          <w:rFonts w:eastAsia="Arial Unicode MS" w:cs="Arial"/>
          <w:bCs/>
          <w:color w:val="000000"/>
          <w:sz w:val="20"/>
          <w:szCs w:val="20"/>
          <w:lang w:val="es-ES_tradnl" w:eastAsia="es-MX"/>
        </w:rPr>
        <w:t xml:space="preserve">Punto 8 </w:t>
      </w:r>
      <w:r w:rsidR="004B2F75" w:rsidRPr="00F5405C">
        <w:rPr>
          <w:rFonts w:eastAsia="Arial Unicode MS" w:cs="Arial"/>
          <w:bCs/>
          <w:color w:val="000000"/>
          <w:sz w:val="20"/>
          <w:szCs w:val="20"/>
          <w:lang w:val="es-ES_tradnl" w:eastAsia="es-MX"/>
        </w:rPr>
        <w:t>“</w:t>
      </w:r>
      <w:r w:rsidRPr="00F5405C">
        <w:rPr>
          <w:rFonts w:eastAsia="Arial Unicode MS" w:cs="Arial"/>
          <w:bCs/>
          <w:color w:val="000000"/>
          <w:sz w:val="20"/>
          <w:szCs w:val="20"/>
          <w:lang w:val="es-ES_tradnl" w:eastAsia="es-MX"/>
        </w:rPr>
        <w:t>I</w:t>
      </w:r>
      <w:r w:rsidR="004B2F75" w:rsidRPr="00F5405C">
        <w:rPr>
          <w:rFonts w:eastAsia="Arial Unicode MS" w:cs="Arial"/>
          <w:bCs/>
          <w:color w:val="000000"/>
          <w:sz w:val="20"/>
          <w:szCs w:val="20"/>
          <w:lang w:val="es-ES_tradnl" w:eastAsia="es-MX"/>
        </w:rPr>
        <w:t>”</w:t>
      </w:r>
      <w:r w:rsidRPr="00F5405C">
        <w:rPr>
          <w:rFonts w:eastAsia="Arial Unicode MS" w:cs="Arial"/>
          <w:color w:val="000000"/>
          <w:sz w:val="20"/>
          <w:szCs w:val="20"/>
          <w:lang w:val="es-ES_tradnl" w:eastAsia="es-MX"/>
        </w:rPr>
        <w:t xml:space="preserve"> del Orden del Día aprobado. </w:t>
      </w:r>
    </w:p>
    <w:p w:rsidR="002D158C" w:rsidRPr="000636B0" w:rsidRDefault="002D158C" w:rsidP="002D158C">
      <w:pPr>
        <w:rPr>
          <w:rFonts w:eastAsia="Arial Unicode MS" w:cs="Arial"/>
          <w:color w:val="000000"/>
          <w:sz w:val="20"/>
          <w:szCs w:val="20"/>
          <w:lang w:val="es-ES_tradnl" w:eastAsia="es-MX"/>
        </w:rPr>
      </w:pPr>
    </w:p>
    <w:p w:rsidR="002D158C" w:rsidRPr="000636B0" w:rsidRDefault="002D158C" w:rsidP="002D158C">
      <w:pPr>
        <w:rPr>
          <w:rFonts w:eastAsia="Arial Unicode MS" w:cs="Arial"/>
          <w:b/>
          <w:color w:val="000000"/>
          <w:sz w:val="20"/>
          <w:szCs w:val="20"/>
          <w:lang w:val="es-ES_tradnl" w:eastAsia="es-MX"/>
        </w:rPr>
      </w:pPr>
      <w:r w:rsidRPr="000636B0">
        <w:rPr>
          <w:rFonts w:eastAsia="Arial Unicode MS" w:cs="Arial"/>
          <w:b/>
          <w:color w:val="000000"/>
          <w:sz w:val="20"/>
          <w:szCs w:val="20"/>
          <w:lang w:val="es-ES_tradnl" w:eastAsia="es-MX"/>
        </w:rPr>
        <w:t>Diputada Vicepresidenta Gabriela Zapopan Garza Galván:</w:t>
      </w:r>
    </w:p>
    <w:p w:rsidR="002D158C" w:rsidRPr="000636B0" w:rsidRDefault="002D158C" w:rsidP="002D158C">
      <w:pPr>
        <w:rPr>
          <w:rFonts w:eastAsia="Arial Unicode MS" w:cs="Arial"/>
          <w:color w:val="000000"/>
          <w:sz w:val="20"/>
          <w:szCs w:val="20"/>
          <w:lang w:val="es-ES_tradnl" w:eastAsia="es-MX"/>
        </w:rPr>
      </w:pPr>
      <w:r w:rsidRPr="000636B0">
        <w:rPr>
          <w:rFonts w:eastAsia="Arial Unicode MS" w:cs="Arial"/>
          <w:color w:val="000000"/>
          <w:sz w:val="20"/>
          <w:szCs w:val="20"/>
          <w:lang w:val="es-ES_tradnl" w:eastAsia="es-MX"/>
        </w:rPr>
        <w:t xml:space="preserve">Adelante Diputado. </w:t>
      </w:r>
    </w:p>
    <w:p w:rsidR="004B2F75" w:rsidRPr="000636B0" w:rsidRDefault="004B2F75" w:rsidP="002D158C">
      <w:pPr>
        <w:rPr>
          <w:rFonts w:eastAsia="Arial Unicode MS" w:cs="Arial"/>
          <w:b/>
          <w:color w:val="000000"/>
          <w:sz w:val="20"/>
          <w:szCs w:val="20"/>
          <w:lang w:val="es-ES_tradnl" w:eastAsia="es-MX"/>
        </w:rPr>
      </w:pPr>
    </w:p>
    <w:p w:rsidR="002D158C" w:rsidRPr="000636B0" w:rsidRDefault="002D158C" w:rsidP="002D158C">
      <w:pPr>
        <w:rPr>
          <w:rFonts w:eastAsia="Arial Unicode MS" w:cs="Arial"/>
          <w:b/>
          <w:color w:val="000000"/>
          <w:sz w:val="20"/>
          <w:szCs w:val="20"/>
          <w:lang w:val="es-ES_tradnl" w:eastAsia="es-MX"/>
        </w:rPr>
      </w:pPr>
      <w:r w:rsidRPr="000636B0">
        <w:rPr>
          <w:rFonts w:eastAsia="Arial Unicode MS" w:cs="Arial"/>
          <w:b/>
          <w:color w:val="000000"/>
          <w:sz w:val="20"/>
          <w:szCs w:val="20"/>
          <w:lang w:val="es-ES_tradnl" w:eastAsia="es-MX"/>
        </w:rPr>
        <w:t>Diputado Jaime Bueno Zertuche:</w:t>
      </w:r>
    </w:p>
    <w:p w:rsidR="002D158C" w:rsidRPr="000636B0" w:rsidRDefault="002D158C" w:rsidP="002D158C">
      <w:pPr>
        <w:rPr>
          <w:rFonts w:eastAsia="Arial Unicode MS" w:cs="Arial"/>
          <w:color w:val="000000"/>
          <w:sz w:val="20"/>
          <w:szCs w:val="20"/>
          <w:lang w:val="es-ES_tradnl" w:eastAsia="es-MX"/>
        </w:rPr>
      </w:pPr>
      <w:r w:rsidRPr="000636B0">
        <w:rPr>
          <w:rFonts w:eastAsia="Arial Unicode MS" w:cs="Arial"/>
          <w:color w:val="000000"/>
          <w:sz w:val="20"/>
          <w:szCs w:val="20"/>
          <w:lang w:val="es-ES_tradnl" w:eastAsia="es-MX"/>
        </w:rPr>
        <w:t>Gracias.</w:t>
      </w:r>
    </w:p>
    <w:p w:rsidR="002D158C" w:rsidRPr="000636B0" w:rsidRDefault="002D158C" w:rsidP="002D158C">
      <w:pPr>
        <w:rPr>
          <w:rFonts w:eastAsia="Arial Unicode MS" w:cs="Arial"/>
          <w:color w:val="000000"/>
          <w:sz w:val="20"/>
          <w:szCs w:val="20"/>
          <w:lang w:val="es-ES_tradnl" w:eastAsia="es-MX"/>
        </w:rPr>
      </w:pPr>
    </w:p>
    <w:p w:rsidR="002D158C" w:rsidRPr="000636B0" w:rsidRDefault="002D158C" w:rsidP="002D158C">
      <w:pPr>
        <w:rPr>
          <w:rFonts w:eastAsia="Arial Unicode MS" w:cs="Arial"/>
          <w:color w:val="000000"/>
          <w:sz w:val="20"/>
          <w:szCs w:val="20"/>
          <w:lang w:val="es-ES_tradnl" w:eastAsia="es-MX"/>
        </w:rPr>
      </w:pPr>
      <w:r w:rsidRPr="000636B0">
        <w:rPr>
          <w:rFonts w:eastAsia="Arial Unicode MS" w:cs="Arial"/>
          <w:color w:val="000000"/>
          <w:sz w:val="20"/>
          <w:szCs w:val="20"/>
          <w:lang w:val="es-ES_tradnl" w:eastAsia="es-MX"/>
        </w:rPr>
        <w:t>Con el permiso de la Presidente de la Mesa Directiva</w:t>
      </w:r>
      <w:r w:rsidR="004B2F75" w:rsidRPr="000636B0">
        <w:rPr>
          <w:rFonts w:eastAsia="Arial Unicode MS" w:cs="Arial"/>
          <w:color w:val="000000"/>
          <w:sz w:val="20"/>
          <w:szCs w:val="20"/>
          <w:lang w:val="es-ES_tradnl" w:eastAsia="es-MX"/>
        </w:rPr>
        <w:t>,</w:t>
      </w:r>
      <w:r w:rsidRPr="000636B0">
        <w:rPr>
          <w:rFonts w:eastAsia="Arial Unicode MS" w:cs="Arial"/>
          <w:color w:val="000000"/>
          <w:sz w:val="20"/>
          <w:szCs w:val="20"/>
          <w:lang w:val="es-ES_tradnl" w:eastAsia="es-MX"/>
        </w:rPr>
        <w:t xml:space="preserve"> de las y los compañeros Diputados.</w:t>
      </w:r>
    </w:p>
    <w:p w:rsidR="002D158C" w:rsidRPr="000636B0" w:rsidRDefault="002D158C" w:rsidP="002D158C">
      <w:pPr>
        <w:rPr>
          <w:rFonts w:eastAsia="Arial Unicode MS" w:cs="Arial"/>
          <w:color w:val="000000"/>
          <w:sz w:val="20"/>
          <w:szCs w:val="20"/>
          <w:lang w:val="es-ES_tradnl" w:eastAsia="es-MX"/>
        </w:rPr>
      </w:pPr>
    </w:p>
    <w:p w:rsidR="00F5405C" w:rsidRDefault="00F5405C" w:rsidP="002D158C">
      <w:pPr>
        <w:rPr>
          <w:rFonts w:eastAsia="Arial Unicode MS" w:cs="Arial"/>
          <w:b/>
          <w:color w:val="000000"/>
          <w:sz w:val="20"/>
          <w:szCs w:val="20"/>
          <w:lang w:val="es-ES_tradnl" w:eastAsia="es-MX"/>
        </w:rPr>
        <w:sectPr w:rsidR="00F5405C" w:rsidSect="000636B0">
          <w:headerReference w:type="default" r:id="rId16"/>
          <w:footerReference w:type="default" r:id="rId17"/>
          <w:pgSz w:w="12240" w:h="15840" w:code="1"/>
          <w:pgMar w:top="1418" w:right="1418" w:bottom="1418" w:left="1418" w:header="567" w:footer="567" w:gutter="0"/>
          <w:cols w:space="708"/>
          <w:docGrid w:linePitch="360"/>
        </w:sectPr>
      </w:pPr>
    </w:p>
    <w:p w:rsidR="002D158C" w:rsidRPr="000636B0" w:rsidRDefault="002D158C" w:rsidP="002D158C">
      <w:pPr>
        <w:rPr>
          <w:rFonts w:eastAsia="Times New Roman" w:cs="Arial"/>
          <w:b/>
          <w:sz w:val="20"/>
          <w:szCs w:val="20"/>
          <w:lang w:val="es-ES_tradnl" w:eastAsia="es-ES"/>
        </w:rPr>
      </w:pPr>
      <w:r w:rsidRPr="000636B0">
        <w:rPr>
          <w:rFonts w:eastAsia="Arial Unicode MS" w:cs="Arial"/>
          <w:b/>
          <w:color w:val="000000"/>
          <w:sz w:val="20"/>
          <w:szCs w:val="20"/>
          <w:lang w:val="es-ES_tradnl" w:eastAsia="es-MX"/>
        </w:rPr>
        <w:lastRenderedPageBreak/>
        <w:t>LA INICIATIVA QUE PRESENTA EL DE LA VOZ, DIPUTADO JAIME BUENO ZERTUCHE,</w:t>
      </w:r>
      <w:r w:rsidRPr="000636B0">
        <w:rPr>
          <w:rFonts w:eastAsia="Arial Unicode MS" w:cs="Arial"/>
          <w:color w:val="000000"/>
          <w:sz w:val="20"/>
          <w:szCs w:val="20"/>
          <w:lang w:val="es-ES_tradnl" w:eastAsia="es-MX"/>
        </w:rPr>
        <w:t xml:space="preserve">  </w:t>
      </w:r>
      <w:r w:rsidRPr="000636B0">
        <w:rPr>
          <w:rFonts w:eastAsia="Times New Roman" w:cs="Arial"/>
          <w:b/>
          <w:sz w:val="20"/>
          <w:szCs w:val="20"/>
          <w:lang w:val="es-ES_tradnl" w:eastAsia="es-ES"/>
        </w:rPr>
        <w:t xml:space="preserve">CONJUNTAMENTE CON LAS DEMÁS DIPUTADAS Y DIPUTADOS INTEGRANTES DEL GRUPO PARLAMENTARIO “GRAL. ANDRÉS S. VIESCA”, DEL PARTIDO REVOLUCIONARIO </w:t>
      </w:r>
      <w:r w:rsidRPr="000636B0">
        <w:rPr>
          <w:rFonts w:eastAsia="Times New Roman" w:cs="Arial"/>
          <w:b/>
          <w:sz w:val="20"/>
          <w:szCs w:val="20"/>
          <w:lang w:val="es-ES_tradnl" w:eastAsia="es-ES"/>
        </w:rPr>
        <w:lastRenderedPageBreak/>
        <w:t xml:space="preserve">INSTITUCIONAL, PROPONE </w:t>
      </w:r>
      <w:r w:rsidRPr="000636B0">
        <w:rPr>
          <w:rFonts w:eastAsia="Times New Roman" w:cs="Arial"/>
          <w:bCs/>
          <w:color w:val="000000"/>
          <w:sz w:val="20"/>
          <w:szCs w:val="20"/>
          <w:lang w:val="es-ES_tradnl" w:eastAsia="es-ES"/>
        </w:rPr>
        <w:t xml:space="preserve"> </w:t>
      </w:r>
      <w:r w:rsidRPr="000636B0">
        <w:rPr>
          <w:rFonts w:eastAsia="Times New Roman" w:cs="Arial"/>
          <w:b/>
          <w:bCs/>
          <w:color w:val="000000"/>
          <w:sz w:val="20"/>
          <w:szCs w:val="20"/>
          <w:lang w:val="es-ES_tradnl" w:eastAsia="es-ES"/>
        </w:rPr>
        <w:t xml:space="preserve">REFORMAR DIVERSAS DISPOSICIONES DE LA LEY </w:t>
      </w:r>
      <w:r w:rsidRPr="000636B0">
        <w:rPr>
          <w:rFonts w:eastAsia="Times New Roman" w:cs="Arial"/>
          <w:b/>
          <w:sz w:val="20"/>
          <w:szCs w:val="20"/>
          <w:lang w:val="es-ES_tradnl" w:eastAsia="es-ES"/>
        </w:rPr>
        <w:t>PARA LA REGULACIÓN DE LA VENTA Y CONSUMO DE ALCOHOL EN EL ESTADO DE COAHUILA DE ZARAGOZA</w:t>
      </w:r>
      <w:r w:rsidRPr="000636B0">
        <w:rPr>
          <w:rFonts w:eastAsia="Times New Roman" w:cs="Arial"/>
          <w:b/>
          <w:bCs/>
          <w:color w:val="000000"/>
          <w:sz w:val="20"/>
          <w:szCs w:val="20"/>
          <w:lang w:val="es-ES_tradnl" w:eastAsia="es-ES"/>
        </w:rPr>
        <w:t xml:space="preserve">, CON EL PROPÓSITO DE IMPULSAR LA FIGURA DEL CONDUCTOR DESIGNADO, COMO UNA MEDIDA ESTRATÉGICA </w:t>
      </w:r>
      <w:r w:rsidRPr="000636B0">
        <w:rPr>
          <w:rFonts w:eastAsia="Times New Roman" w:cs="Arial"/>
          <w:b/>
          <w:sz w:val="20"/>
          <w:szCs w:val="20"/>
          <w:lang w:val="es-ES_tradnl" w:eastAsia="es-ES"/>
        </w:rPr>
        <w:t>PARA PREVENIR ACCIDENTES VIALES POR CAUSA DE CONSUMO DE BEBIDAS ALCOHÓLICAS.</w:t>
      </w:r>
    </w:p>
    <w:p w:rsidR="002D158C" w:rsidRPr="000636B0" w:rsidRDefault="002D158C" w:rsidP="002D158C">
      <w:pPr>
        <w:rPr>
          <w:rFonts w:eastAsia="Times New Roman" w:cs="Arial"/>
          <w:b/>
          <w:sz w:val="20"/>
          <w:szCs w:val="20"/>
          <w:lang w:val="es-ES_tradnl" w:eastAsia="es-ES"/>
        </w:rPr>
      </w:pPr>
    </w:p>
    <w:p w:rsidR="002D158C" w:rsidRPr="000636B0" w:rsidRDefault="002D158C" w:rsidP="002D158C">
      <w:pPr>
        <w:rPr>
          <w:rFonts w:eastAsia="Times New Roman" w:cs="Arial"/>
          <w:b/>
          <w:sz w:val="20"/>
          <w:szCs w:val="20"/>
          <w:lang w:val="es-ES_tradnl" w:eastAsia="es-ES"/>
        </w:rPr>
      </w:pPr>
      <w:r w:rsidRPr="000636B0">
        <w:rPr>
          <w:rFonts w:eastAsia="Times New Roman" w:cs="Arial"/>
          <w:b/>
          <w:sz w:val="20"/>
          <w:szCs w:val="20"/>
          <w:lang w:val="es-ES_tradnl" w:eastAsia="es-ES"/>
        </w:rPr>
        <w:t xml:space="preserve">Sustento esta iniciativa en la siguiente:   </w:t>
      </w:r>
    </w:p>
    <w:p w:rsidR="002D158C" w:rsidRPr="000636B0" w:rsidRDefault="002D158C" w:rsidP="002D158C">
      <w:pPr>
        <w:rPr>
          <w:rFonts w:eastAsia="Times New Roman" w:cs="Arial"/>
          <w:b/>
          <w:sz w:val="20"/>
          <w:szCs w:val="20"/>
          <w:lang w:val="es-ES_tradnl" w:eastAsia="es-ES"/>
        </w:rPr>
      </w:pPr>
    </w:p>
    <w:p w:rsidR="002D158C" w:rsidRPr="000636B0" w:rsidRDefault="002D158C" w:rsidP="002D158C">
      <w:pPr>
        <w:ind w:right="50"/>
        <w:jc w:val="center"/>
        <w:rPr>
          <w:rFonts w:eastAsia="Times New Roman" w:cs="Arial"/>
          <w:b/>
          <w:sz w:val="20"/>
          <w:szCs w:val="20"/>
          <w:lang w:val="es-ES_tradnl" w:eastAsia="es-ES"/>
        </w:rPr>
      </w:pPr>
      <w:r w:rsidRPr="000636B0">
        <w:rPr>
          <w:rFonts w:eastAsia="Times New Roman" w:cs="Arial"/>
          <w:b/>
          <w:sz w:val="20"/>
          <w:szCs w:val="20"/>
          <w:lang w:val="es-ES_tradnl" w:eastAsia="es-ES"/>
        </w:rPr>
        <w:t>EXPOSICION DE MOTIVOS</w:t>
      </w:r>
    </w:p>
    <w:p w:rsidR="002D158C" w:rsidRPr="000636B0" w:rsidRDefault="002D158C" w:rsidP="002D158C">
      <w:pPr>
        <w:jc w:val="center"/>
        <w:rPr>
          <w:rFonts w:eastAsia="Times New Roman" w:cs="Arial"/>
          <w:b/>
          <w:sz w:val="20"/>
          <w:szCs w:val="20"/>
          <w:lang w:val="es-ES_tradnl"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Según </w:t>
      </w:r>
      <w:proofErr w:type="gramStart"/>
      <w:r w:rsidRPr="000636B0">
        <w:rPr>
          <w:rFonts w:eastAsia="Times New Roman" w:cs="Arial"/>
          <w:sz w:val="20"/>
          <w:szCs w:val="20"/>
          <w:lang w:eastAsia="es-ES"/>
        </w:rPr>
        <w:t>informes  de</w:t>
      </w:r>
      <w:proofErr w:type="gramEnd"/>
      <w:r w:rsidRPr="000636B0">
        <w:rPr>
          <w:rFonts w:eastAsia="Times New Roman" w:cs="Arial"/>
          <w:sz w:val="20"/>
          <w:szCs w:val="20"/>
          <w:lang w:eastAsia="es-ES"/>
        </w:rPr>
        <w:t xml:space="preserve"> la Organización Mundial de la Salud (OMS), en 2016 murieron más de 3 millones de personas a consecuencia del consumo nocivo de alcohol, lo que representa 1 de cada 20 muertes.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Más de las tres cuartas partes de esas muertes correspondieron a hombres. En general, el consumo nocivo de alcohol causa más del 5% de la carga mundial de muertes.</w:t>
      </w:r>
    </w:p>
    <w:p w:rsidR="002D158C" w:rsidRPr="000636B0" w:rsidRDefault="002D158C" w:rsidP="002D158C">
      <w:pPr>
        <w:rPr>
          <w:rFonts w:eastAsia="Times New Roman" w:cs="Arial"/>
          <w:sz w:val="20"/>
          <w:szCs w:val="20"/>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Por su parte, el Informe Mundial de Situación sobre Alcohol y </w:t>
      </w:r>
      <w:proofErr w:type="gramStart"/>
      <w:r w:rsidRPr="000636B0">
        <w:rPr>
          <w:rFonts w:eastAsia="Times New Roman" w:cs="Arial"/>
          <w:sz w:val="20"/>
          <w:szCs w:val="20"/>
          <w:lang w:eastAsia="es-ES"/>
        </w:rPr>
        <w:t>Salud  del</w:t>
      </w:r>
      <w:proofErr w:type="gramEnd"/>
      <w:r w:rsidRPr="000636B0">
        <w:rPr>
          <w:rFonts w:eastAsia="Times New Roman" w:cs="Arial"/>
          <w:sz w:val="20"/>
          <w:szCs w:val="20"/>
          <w:lang w:eastAsia="es-ES"/>
        </w:rPr>
        <w:t xml:space="preserve"> año pasado, el año 2018,  por parte de la OMS presenta una imagen completa del consumo de alcohol y la carga de morbilidad atribuible al alcohol en todo el mundo, y describe qué hacen los países pertenecientes a esta organización  para reducir la carga antes mencionada.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De todas las muertes atribuibles al alcohol, el 28% se debieron a lesiones, como las causadas por accidentes de tránsito, autolesiones y violencia interpersonal; el 21% a trastornos digestivos; el 19% a enfermedades cardiovasculares, y el resto a enfermedades infecciosas, cánceres, trastornos mentales y otras afecciones.</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Se estima que en el mundo hay 237 millones de hombres y 46 millones de mujeres que padecen trastornos por consumo de alcohol. Asimismo, se estima que hay 2300 millones de bebedores, esto </w:t>
      </w:r>
      <w:proofErr w:type="gramStart"/>
      <w:r w:rsidRPr="000636B0">
        <w:rPr>
          <w:rFonts w:eastAsia="Times New Roman" w:cs="Arial"/>
          <w:sz w:val="20"/>
          <w:szCs w:val="20"/>
          <w:lang w:eastAsia="es-ES"/>
        </w:rPr>
        <w:t>es,  más</w:t>
      </w:r>
      <w:proofErr w:type="gramEnd"/>
      <w:r w:rsidRPr="000636B0">
        <w:rPr>
          <w:rFonts w:eastAsia="Times New Roman" w:cs="Arial"/>
          <w:sz w:val="20"/>
          <w:szCs w:val="20"/>
          <w:lang w:eastAsia="es-ES"/>
        </w:rPr>
        <w:t xml:space="preserve"> de la mitad de la población  consume alcohol.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El consumo diario medio de quienes beben alcohol es de 33 g de alcohol puro al día, aproximadamente equivalente a 2 vasos de vino (150 ml cada uno), una botella grande de cerveza (750 ml) o dos vasos de bebidas espirituosas (40 ml cada uno).</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Más de una cuarta parte (27%) de los jóvenes de 15-19 años son bebedores. Las mayores tasas de consumo de alcohol entre los jóvenes de 15-19 años corresponden a Europa (44%), las Américas (38%) y el Pacífico Occidental (38%). Las encuestas escolares indican que, en muchos países, el consumo de alcohol comienza  incluso antes de los 15 años de edad, con diferencias muy pequeñas entre niños y  entre niñas.</w:t>
      </w:r>
      <w:r w:rsidRPr="000636B0">
        <w:rPr>
          <w:rFonts w:eastAsia="Times New Roman" w:cs="Arial"/>
          <w:sz w:val="20"/>
          <w:szCs w:val="20"/>
          <w:vertAlign w:val="superscript"/>
          <w:lang w:eastAsia="es-ES"/>
        </w:rPr>
        <w:footnoteReference w:id="2"/>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En este sentido, en Coahuila han sido diversas las acciones que se han realizado con la finalidad de disminuir el consumo de alcohol, como una medida de proteger la salud y la vida de sus habitantes.</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val="es-ES_tradnl" w:eastAsia="es-ES"/>
        </w:rPr>
      </w:pPr>
      <w:r w:rsidRPr="000636B0">
        <w:rPr>
          <w:rFonts w:eastAsia="Times New Roman" w:cs="Arial"/>
          <w:sz w:val="20"/>
          <w:szCs w:val="20"/>
          <w:lang w:eastAsia="es-ES"/>
        </w:rPr>
        <w:t>De esta manera, el 18 de septiembre de 2012, se publicó en el Periódico Oficial del Estado, la</w:t>
      </w:r>
      <w:r w:rsidRPr="000636B0">
        <w:rPr>
          <w:rFonts w:eastAsia="Times New Roman" w:cs="Arial"/>
          <w:sz w:val="20"/>
          <w:szCs w:val="20"/>
          <w:lang w:val="es-ES_tradnl" w:eastAsia="es-ES"/>
        </w:rPr>
        <w:t xml:space="preserve"> Ley para la Regulación de la Venta y Consumo de Alcohol en el Estado de Coahuila de Zaragoza, la cual establece en su artículo primero lo siguiente:</w:t>
      </w:r>
    </w:p>
    <w:p w:rsidR="002D158C" w:rsidRPr="000636B0" w:rsidRDefault="002D158C" w:rsidP="002D158C">
      <w:pPr>
        <w:rPr>
          <w:rFonts w:eastAsia="Times New Roman" w:cs="Arial"/>
          <w:i/>
          <w:sz w:val="20"/>
          <w:szCs w:val="20"/>
          <w:lang w:val="es-ES_tradnl" w:eastAsia="es-ES"/>
        </w:rPr>
      </w:pPr>
    </w:p>
    <w:p w:rsidR="002D158C" w:rsidRPr="000636B0" w:rsidRDefault="002D158C" w:rsidP="002D158C">
      <w:pPr>
        <w:rPr>
          <w:rFonts w:eastAsia="Times New Roman" w:cs="Arial"/>
          <w:i/>
          <w:sz w:val="20"/>
          <w:szCs w:val="20"/>
          <w:lang w:val="es-ES_tradnl" w:eastAsia="es-ES"/>
        </w:rPr>
      </w:pPr>
      <w:r w:rsidRPr="000636B0">
        <w:rPr>
          <w:rFonts w:eastAsia="Times New Roman" w:cs="Arial"/>
          <w:b/>
          <w:i/>
          <w:sz w:val="20"/>
          <w:szCs w:val="20"/>
          <w:lang w:val="es-ES_tradnl" w:eastAsia="es-ES"/>
        </w:rPr>
        <w:t>“ARTÍCULO 1.</w:t>
      </w:r>
      <w:r w:rsidRPr="000636B0">
        <w:rPr>
          <w:rFonts w:eastAsia="Times New Roman" w:cs="Arial"/>
          <w:i/>
          <w:sz w:val="20"/>
          <w:szCs w:val="20"/>
          <w:lang w:val="es-ES_tradnl" w:eastAsia="es-ES"/>
        </w:rPr>
        <w:t xml:space="preserve"> La presente ley es de orden público, de interés </w:t>
      </w:r>
      <w:proofErr w:type="gramStart"/>
      <w:r w:rsidRPr="000636B0">
        <w:rPr>
          <w:rFonts w:eastAsia="Times New Roman" w:cs="Arial"/>
          <w:i/>
          <w:sz w:val="20"/>
          <w:szCs w:val="20"/>
          <w:lang w:val="es-ES_tradnl" w:eastAsia="es-ES"/>
        </w:rPr>
        <w:t>social</w:t>
      </w:r>
      <w:proofErr w:type="gramEnd"/>
      <w:r w:rsidRPr="000636B0">
        <w:rPr>
          <w:rFonts w:eastAsia="Times New Roman" w:cs="Arial"/>
          <w:i/>
          <w:sz w:val="20"/>
          <w:szCs w:val="20"/>
          <w:lang w:val="es-ES_tradnl" w:eastAsia="es-ES"/>
        </w:rPr>
        <w:t xml:space="preserve"> así como de observancia general en el Estado de Coahuila de Zaragoza y tiene por objeto: </w:t>
      </w:r>
    </w:p>
    <w:p w:rsidR="002D158C" w:rsidRPr="000636B0" w:rsidRDefault="002D158C" w:rsidP="002D158C">
      <w:pPr>
        <w:rPr>
          <w:rFonts w:eastAsia="Times New Roman" w:cs="Arial"/>
          <w:i/>
          <w:sz w:val="20"/>
          <w:szCs w:val="20"/>
          <w:lang w:val="es-ES_tradnl" w:eastAsia="es-ES"/>
        </w:rPr>
      </w:pPr>
      <w:r w:rsidRPr="000636B0">
        <w:rPr>
          <w:rFonts w:eastAsia="Times New Roman" w:cs="Arial"/>
          <w:i/>
          <w:sz w:val="20"/>
          <w:szCs w:val="20"/>
          <w:lang w:val="es-ES_tradnl" w:eastAsia="es-ES"/>
        </w:rPr>
        <w:lastRenderedPageBreak/>
        <w:t xml:space="preserve"> </w:t>
      </w:r>
    </w:p>
    <w:p w:rsidR="002D158C" w:rsidRPr="000636B0" w:rsidRDefault="002D158C" w:rsidP="002D158C">
      <w:pPr>
        <w:ind w:left="567" w:hanging="567"/>
        <w:rPr>
          <w:rFonts w:eastAsia="Times New Roman" w:cs="Arial"/>
          <w:i/>
          <w:sz w:val="20"/>
          <w:szCs w:val="20"/>
          <w:lang w:val="es-ES_tradnl" w:eastAsia="es-ES"/>
        </w:rPr>
      </w:pPr>
      <w:r w:rsidRPr="000636B0">
        <w:rPr>
          <w:rFonts w:eastAsia="Times New Roman" w:cs="Arial"/>
          <w:b/>
          <w:i/>
          <w:sz w:val="20"/>
          <w:szCs w:val="20"/>
          <w:lang w:val="es-ES_tradnl" w:eastAsia="es-ES"/>
        </w:rPr>
        <w:t>I.</w:t>
      </w:r>
      <w:r w:rsidRPr="000636B0">
        <w:rPr>
          <w:rFonts w:eastAsia="Times New Roman" w:cs="Arial"/>
          <w:i/>
          <w:sz w:val="20"/>
          <w:szCs w:val="20"/>
          <w:lang w:val="es-ES_tradnl" w:eastAsia="es-ES"/>
        </w:rPr>
        <w:t xml:space="preserve"> </w:t>
      </w:r>
      <w:r w:rsidRPr="000636B0">
        <w:rPr>
          <w:rFonts w:eastAsia="Times New Roman" w:cs="Arial"/>
          <w:i/>
          <w:sz w:val="20"/>
          <w:szCs w:val="20"/>
          <w:lang w:val="es-ES_tradnl" w:eastAsia="es-ES"/>
        </w:rPr>
        <w:tab/>
        <w:t xml:space="preserve">Prevenir y combatir el abuso en el consumo de bebidas alcohólicas;  </w:t>
      </w:r>
    </w:p>
    <w:p w:rsidR="002D158C" w:rsidRPr="000636B0" w:rsidRDefault="002D158C" w:rsidP="002D158C">
      <w:pPr>
        <w:ind w:left="567" w:hanging="567"/>
        <w:rPr>
          <w:rFonts w:eastAsia="Times New Roman" w:cs="Arial"/>
          <w:i/>
          <w:sz w:val="20"/>
          <w:szCs w:val="20"/>
          <w:lang w:val="es-ES_tradnl" w:eastAsia="es-ES"/>
        </w:rPr>
      </w:pPr>
      <w:r w:rsidRPr="000636B0">
        <w:rPr>
          <w:rFonts w:eastAsia="Times New Roman" w:cs="Arial"/>
          <w:i/>
          <w:sz w:val="20"/>
          <w:szCs w:val="20"/>
          <w:lang w:val="es-ES_tradnl" w:eastAsia="es-ES"/>
        </w:rPr>
        <w:t xml:space="preserve"> </w:t>
      </w:r>
    </w:p>
    <w:p w:rsidR="002D158C" w:rsidRPr="000636B0" w:rsidRDefault="002D158C" w:rsidP="002D158C">
      <w:pPr>
        <w:ind w:left="567" w:hanging="567"/>
        <w:rPr>
          <w:rFonts w:eastAsia="Times New Roman" w:cs="Arial"/>
          <w:i/>
          <w:sz w:val="20"/>
          <w:szCs w:val="20"/>
          <w:lang w:val="es-ES_tradnl" w:eastAsia="es-ES"/>
        </w:rPr>
      </w:pPr>
      <w:r w:rsidRPr="000636B0">
        <w:rPr>
          <w:rFonts w:eastAsia="Times New Roman" w:cs="Arial"/>
          <w:b/>
          <w:i/>
          <w:sz w:val="20"/>
          <w:szCs w:val="20"/>
          <w:lang w:val="es-ES_tradnl" w:eastAsia="es-ES"/>
        </w:rPr>
        <w:t>II.</w:t>
      </w:r>
      <w:r w:rsidRPr="000636B0">
        <w:rPr>
          <w:rFonts w:eastAsia="Times New Roman" w:cs="Arial"/>
          <w:i/>
          <w:sz w:val="20"/>
          <w:szCs w:val="20"/>
          <w:lang w:val="es-ES_tradnl" w:eastAsia="es-ES"/>
        </w:rPr>
        <w:t xml:space="preserve"> </w:t>
      </w:r>
      <w:r w:rsidRPr="000636B0">
        <w:rPr>
          <w:rFonts w:eastAsia="Times New Roman" w:cs="Arial"/>
          <w:i/>
          <w:sz w:val="20"/>
          <w:szCs w:val="20"/>
          <w:lang w:val="es-ES_tradnl" w:eastAsia="es-ES"/>
        </w:rPr>
        <w:tab/>
        <w:t xml:space="preserve">Regular la venta, consumo y almacenaje de bebidas alcohólicas en el Estado de Coahuila de Zaragoza realizadas por personas físicas o morales, mediante el establecimiento de horarios y el otorgamiento, refrendo y revocación de las licencias o permisos correspondientes, y  </w:t>
      </w:r>
    </w:p>
    <w:p w:rsidR="002D158C" w:rsidRPr="000636B0" w:rsidRDefault="002D158C" w:rsidP="002D158C">
      <w:pPr>
        <w:ind w:left="567" w:hanging="567"/>
        <w:rPr>
          <w:rFonts w:eastAsia="Times New Roman" w:cs="Arial"/>
          <w:i/>
          <w:sz w:val="20"/>
          <w:szCs w:val="20"/>
          <w:lang w:val="es-ES_tradnl" w:eastAsia="es-ES"/>
        </w:rPr>
      </w:pPr>
      <w:r w:rsidRPr="000636B0">
        <w:rPr>
          <w:rFonts w:eastAsia="Times New Roman" w:cs="Arial"/>
          <w:i/>
          <w:sz w:val="20"/>
          <w:szCs w:val="20"/>
          <w:lang w:val="es-ES_tradnl" w:eastAsia="es-ES"/>
        </w:rPr>
        <w:t xml:space="preserve"> </w:t>
      </w:r>
    </w:p>
    <w:p w:rsidR="002D158C" w:rsidRPr="000636B0" w:rsidRDefault="002D158C" w:rsidP="002D158C">
      <w:pPr>
        <w:ind w:left="567" w:hanging="567"/>
        <w:rPr>
          <w:rFonts w:eastAsia="Times New Roman" w:cs="Arial"/>
          <w:i/>
          <w:sz w:val="20"/>
          <w:szCs w:val="20"/>
          <w:lang w:val="es-ES_tradnl" w:eastAsia="es-ES"/>
        </w:rPr>
      </w:pPr>
      <w:r w:rsidRPr="000636B0">
        <w:rPr>
          <w:rFonts w:eastAsia="Times New Roman" w:cs="Arial"/>
          <w:b/>
          <w:i/>
          <w:sz w:val="20"/>
          <w:szCs w:val="20"/>
          <w:lang w:val="es-ES_tradnl" w:eastAsia="es-ES"/>
        </w:rPr>
        <w:t>III.</w:t>
      </w:r>
      <w:r w:rsidRPr="000636B0">
        <w:rPr>
          <w:rFonts w:eastAsia="Times New Roman" w:cs="Arial"/>
          <w:i/>
          <w:sz w:val="20"/>
          <w:szCs w:val="20"/>
          <w:lang w:val="es-ES_tradnl" w:eastAsia="es-ES"/>
        </w:rPr>
        <w:t xml:space="preserve"> </w:t>
      </w:r>
      <w:r w:rsidRPr="000636B0">
        <w:rPr>
          <w:rFonts w:eastAsia="Times New Roman" w:cs="Arial"/>
          <w:i/>
          <w:sz w:val="20"/>
          <w:szCs w:val="20"/>
          <w:lang w:val="es-ES_tradnl" w:eastAsia="es-ES"/>
        </w:rPr>
        <w:tab/>
        <w:t>Promover campañas de difusión encaminadas a prevenir y combatir el abuso en el consumo de bebidas alcohólicas”.</w:t>
      </w:r>
    </w:p>
    <w:p w:rsidR="002D158C" w:rsidRPr="000636B0" w:rsidRDefault="002D158C" w:rsidP="002D158C">
      <w:pPr>
        <w:ind w:left="567" w:hanging="567"/>
        <w:rPr>
          <w:rFonts w:eastAsia="Times New Roman" w:cs="Arial"/>
          <w:i/>
          <w:sz w:val="20"/>
          <w:szCs w:val="20"/>
          <w:lang w:val="es-ES_tradnl" w:eastAsia="es-ES"/>
        </w:rPr>
      </w:pPr>
    </w:p>
    <w:p w:rsidR="002D158C" w:rsidRPr="000636B0" w:rsidRDefault="002D158C" w:rsidP="002D158C">
      <w:pPr>
        <w:rPr>
          <w:rFonts w:eastAsia="Times New Roman" w:cs="Arial"/>
          <w:sz w:val="20"/>
          <w:szCs w:val="20"/>
          <w:lang w:val="es-ES_tradnl" w:eastAsia="es-ES"/>
        </w:rPr>
      </w:pPr>
    </w:p>
    <w:p w:rsidR="002D158C" w:rsidRPr="000636B0" w:rsidRDefault="002D158C" w:rsidP="002D158C">
      <w:pPr>
        <w:rPr>
          <w:rFonts w:eastAsia="Times New Roman" w:cs="Arial"/>
          <w:sz w:val="20"/>
          <w:szCs w:val="20"/>
          <w:lang w:val="es-ES_tradnl" w:eastAsia="es-ES"/>
        </w:rPr>
      </w:pPr>
      <w:r w:rsidRPr="000636B0">
        <w:rPr>
          <w:rFonts w:eastAsia="Times New Roman" w:cs="Arial"/>
          <w:sz w:val="20"/>
          <w:szCs w:val="20"/>
          <w:lang w:val="es-ES_tradnl" w:eastAsia="es-ES"/>
        </w:rPr>
        <w:t xml:space="preserve">No obstante lo anterior, es importante seguir avanzando en </w:t>
      </w:r>
      <w:proofErr w:type="gramStart"/>
      <w:r w:rsidRPr="000636B0">
        <w:rPr>
          <w:rFonts w:eastAsia="Times New Roman" w:cs="Arial"/>
          <w:sz w:val="20"/>
          <w:szCs w:val="20"/>
          <w:lang w:val="es-ES_tradnl" w:eastAsia="es-ES"/>
        </w:rPr>
        <w:t>los  esfuerzos</w:t>
      </w:r>
      <w:proofErr w:type="gramEnd"/>
      <w:r w:rsidRPr="000636B0">
        <w:rPr>
          <w:rFonts w:eastAsia="Times New Roman" w:cs="Arial"/>
          <w:sz w:val="20"/>
          <w:szCs w:val="20"/>
          <w:lang w:val="es-ES_tradnl" w:eastAsia="es-ES"/>
        </w:rPr>
        <w:t xml:space="preserve"> tendientes a la disminución de muertes derivadas del alto consumo del alcohol, principalmente en nuestros jóvenes, por lo que a través del presente instrumento legislativo se propone incorporar la figura ya conocida del  conductor designado, como una alternativa que provea de una mayor seguridad vial a nuestra sociedad.</w:t>
      </w:r>
    </w:p>
    <w:p w:rsidR="002D158C" w:rsidRPr="000636B0" w:rsidRDefault="002D158C" w:rsidP="002D158C">
      <w:pPr>
        <w:rPr>
          <w:rFonts w:eastAsia="Times New Roman" w:cs="Arial"/>
          <w:sz w:val="20"/>
          <w:szCs w:val="20"/>
          <w:lang w:val="es-ES_tradnl" w:eastAsia="es-ES"/>
        </w:rPr>
      </w:pPr>
    </w:p>
    <w:p w:rsidR="002D158C" w:rsidRPr="000636B0" w:rsidRDefault="002D158C" w:rsidP="002D158C">
      <w:pPr>
        <w:rPr>
          <w:rFonts w:eastAsia="Times New Roman" w:cs="Arial"/>
          <w:sz w:val="20"/>
          <w:szCs w:val="20"/>
          <w:lang w:val="es-ES_tradnl" w:eastAsia="es-ES"/>
        </w:rPr>
      </w:pPr>
      <w:r w:rsidRPr="000636B0">
        <w:rPr>
          <w:rFonts w:eastAsia="Times New Roman" w:cs="Arial"/>
          <w:sz w:val="20"/>
          <w:szCs w:val="20"/>
          <w:lang w:val="es-ES_tradnl" w:eastAsia="es-ES"/>
        </w:rPr>
        <w:t>De igual manera, resulta necesario actualizar la ley en comento, con el propósito de eliminar las referencias hechas a casinos, ya que dichos giros mercantiles están prohibidos en nuestra entidad por mandato constitucional.</w:t>
      </w:r>
    </w:p>
    <w:p w:rsidR="002D158C" w:rsidRPr="000636B0" w:rsidRDefault="002D158C" w:rsidP="002D158C">
      <w:pPr>
        <w:rPr>
          <w:rFonts w:eastAsia="Times New Roman" w:cs="Arial"/>
          <w:i/>
          <w:sz w:val="20"/>
          <w:szCs w:val="20"/>
          <w:lang w:val="es-ES_tradnl" w:eastAsia="es-ES"/>
        </w:rPr>
      </w:pPr>
    </w:p>
    <w:p w:rsidR="002D158C" w:rsidRPr="000636B0" w:rsidRDefault="002D158C" w:rsidP="002D158C">
      <w:pPr>
        <w:ind w:right="50"/>
        <w:rPr>
          <w:rFonts w:eastAsia="Times New Roman" w:cs="Arial"/>
          <w:sz w:val="20"/>
          <w:szCs w:val="20"/>
          <w:lang w:val="es-ES_tradnl" w:eastAsia="es-ES"/>
        </w:rPr>
      </w:pPr>
      <w:r w:rsidRPr="000636B0">
        <w:rPr>
          <w:rFonts w:eastAsia="Times New Roman" w:cs="Arial"/>
          <w:sz w:val="20"/>
          <w:szCs w:val="20"/>
          <w:lang w:val="es-ES_tradnl" w:eastAsia="es-ES"/>
        </w:rPr>
        <w:t xml:space="preserve">Es por lo anteriormente expuesto, compañeras y compañeros Diputados que solicito su voto a favor de la presente iniciativa de reformas y adiciones a la Ley para Regulación de la Venta y Consumo de Alcohol en el Estado de Coahuila de Zaragoza, pues considero que la figura del conductor designado, aplicado de manera correcta y con la participación activa de la sociedad, establecimientos que expenden bebidas alcohólicas para su consumo inmediato y autoridades competentes, será una medida estratégica para prevenir accidentes viales por causa de consumo de bebidas alcohólicas. </w:t>
      </w:r>
    </w:p>
    <w:p w:rsidR="002D158C" w:rsidRPr="000636B0" w:rsidRDefault="002D158C" w:rsidP="002D158C">
      <w:pPr>
        <w:ind w:right="50"/>
        <w:rPr>
          <w:rFonts w:eastAsia="Times New Roman" w:cs="Arial"/>
          <w:sz w:val="20"/>
          <w:szCs w:val="20"/>
          <w:lang w:val="es-ES_tradnl" w:eastAsia="es-ES"/>
        </w:rPr>
      </w:pPr>
    </w:p>
    <w:p w:rsidR="002D158C" w:rsidRPr="000636B0" w:rsidRDefault="002D158C" w:rsidP="002D158C">
      <w:pPr>
        <w:ind w:right="50"/>
        <w:rPr>
          <w:rFonts w:eastAsia="Times New Roman" w:cs="Arial"/>
          <w:sz w:val="20"/>
          <w:szCs w:val="20"/>
          <w:lang w:val="es-ES_tradnl" w:eastAsia="es-ES"/>
        </w:rPr>
      </w:pPr>
      <w:r w:rsidRPr="000636B0">
        <w:rPr>
          <w:rFonts w:eastAsia="Times New Roman" w:cs="Arial"/>
          <w:sz w:val="20"/>
          <w:szCs w:val="20"/>
          <w:lang w:val="es-ES_tradnl" w:eastAsia="es-ES"/>
        </w:rPr>
        <w:t xml:space="preserve">Por su atención, a todas y a todos, muchas gracias. </w:t>
      </w:r>
    </w:p>
    <w:p w:rsidR="002D158C" w:rsidRPr="000636B0" w:rsidRDefault="002D158C" w:rsidP="002D158C">
      <w:pPr>
        <w:ind w:right="50"/>
        <w:rPr>
          <w:rFonts w:eastAsia="Times New Roman" w:cs="Arial"/>
          <w:sz w:val="20"/>
          <w:szCs w:val="20"/>
          <w:lang w:val="es-ES_tradnl" w:eastAsia="es-ES"/>
        </w:rPr>
      </w:pPr>
    </w:p>
    <w:p w:rsidR="002D158C" w:rsidRPr="00F5405C" w:rsidRDefault="00F5405C" w:rsidP="002D158C">
      <w:pPr>
        <w:ind w:right="50"/>
        <w:rPr>
          <w:rFonts w:eastAsia="Times New Roman" w:cs="Arial"/>
          <w:sz w:val="18"/>
          <w:szCs w:val="20"/>
          <w:lang w:val="es-ES_tradnl" w:eastAsia="es-ES"/>
        </w:rPr>
      </w:pPr>
      <w:hyperlink r:id="rId18" w:history="1">
        <w:r w:rsidRPr="00F5405C">
          <w:rPr>
            <w:rStyle w:val="Hipervnculo"/>
            <w:rFonts w:eastAsia="Times New Roman" w:cs="Arial"/>
            <w:sz w:val="18"/>
            <w:szCs w:val="20"/>
            <w:lang w:val="es-ES_tradnl" w:eastAsia="es-ES"/>
          </w:rPr>
          <w:t>http://congresocoahuila.gob.mx/transparencia/03/Iniciativas-2018-2020/20190911_370_PRI.docx</w:t>
        </w:r>
      </w:hyperlink>
    </w:p>
    <w:p w:rsidR="004B2F75" w:rsidRPr="000636B0" w:rsidRDefault="004B2F75" w:rsidP="002D158C">
      <w:pPr>
        <w:ind w:right="50"/>
        <w:rPr>
          <w:rFonts w:eastAsia="Times New Roman" w:cs="Arial"/>
          <w:b/>
          <w:sz w:val="20"/>
          <w:szCs w:val="20"/>
          <w:lang w:val="es-ES_tradnl" w:eastAsia="es-ES"/>
        </w:rPr>
      </w:pPr>
    </w:p>
    <w:p w:rsidR="002D158C" w:rsidRPr="000636B0" w:rsidRDefault="002D158C" w:rsidP="002D158C">
      <w:pPr>
        <w:ind w:right="50"/>
        <w:rPr>
          <w:rFonts w:eastAsia="Times New Roman" w:cs="Arial"/>
          <w:b/>
          <w:sz w:val="20"/>
          <w:szCs w:val="20"/>
          <w:lang w:val="es-ES_tradnl" w:eastAsia="es-ES"/>
        </w:rPr>
      </w:pPr>
      <w:r w:rsidRPr="000636B0">
        <w:rPr>
          <w:rFonts w:eastAsia="Times New Roman" w:cs="Arial"/>
          <w:b/>
          <w:sz w:val="20"/>
          <w:szCs w:val="20"/>
          <w:lang w:val="es-ES_tradnl" w:eastAsia="es-ES"/>
        </w:rPr>
        <w:t>Diputada Vicepresidenta Gabriela Zapopan Garza Galván:</w:t>
      </w:r>
    </w:p>
    <w:p w:rsidR="002D158C" w:rsidRPr="000636B0" w:rsidRDefault="002D158C" w:rsidP="002D158C">
      <w:pPr>
        <w:ind w:right="50"/>
        <w:rPr>
          <w:rFonts w:eastAsia="Times New Roman" w:cs="Arial"/>
          <w:sz w:val="20"/>
          <w:szCs w:val="20"/>
          <w:lang w:val="es-ES_tradnl" w:eastAsia="es-ES"/>
        </w:rPr>
      </w:pPr>
      <w:r w:rsidRPr="000636B0">
        <w:rPr>
          <w:rFonts w:eastAsia="Times New Roman" w:cs="Arial"/>
          <w:sz w:val="20"/>
          <w:szCs w:val="20"/>
          <w:lang w:val="es-ES_tradnl" w:eastAsia="es-ES"/>
        </w:rPr>
        <w:t xml:space="preserve">Gracias Diputado. </w:t>
      </w:r>
    </w:p>
    <w:p w:rsidR="002D158C" w:rsidRPr="000636B0" w:rsidRDefault="002D158C" w:rsidP="002D158C">
      <w:pPr>
        <w:ind w:right="50"/>
        <w:rPr>
          <w:rFonts w:eastAsia="Times New Roman" w:cs="Arial"/>
          <w:sz w:val="20"/>
          <w:szCs w:val="20"/>
          <w:lang w:val="es-ES_tradnl" w:eastAsia="es-ES"/>
        </w:rPr>
      </w:pPr>
    </w:p>
    <w:p w:rsidR="002D158C" w:rsidRPr="000636B0" w:rsidRDefault="002D158C" w:rsidP="002D158C">
      <w:pPr>
        <w:ind w:right="50"/>
        <w:rPr>
          <w:rFonts w:eastAsia="Times New Roman" w:cs="Arial"/>
          <w:sz w:val="20"/>
          <w:szCs w:val="20"/>
          <w:lang w:val="es-ES_tradnl" w:eastAsia="es-ES"/>
        </w:rPr>
      </w:pPr>
      <w:r w:rsidRPr="000636B0">
        <w:rPr>
          <w:rFonts w:eastAsia="Times New Roman" w:cs="Arial"/>
          <w:sz w:val="20"/>
          <w:szCs w:val="20"/>
          <w:lang w:val="es-ES_tradnl" w:eastAsia="es-ES"/>
        </w:rPr>
        <w:t>Se dispone que la anterior iniciativa sea turnada a la Comisión de Gobernación, Puntos Constitucionales y Justicia para efectos de estudio y dictamen.</w:t>
      </w:r>
    </w:p>
    <w:p w:rsidR="002D158C" w:rsidRPr="000636B0" w:rsidRDefault="002D158C" w:rsidP="002D158C">
      <w:pPr>
        <w:ind w:right="50"/>
        <w:rPr>
          <w:rFonts w:eastAsia="Times New Roman" w:cs="Arial"/>
          <w:sz w:val="20"/>
          <w:szCs w:val="20"/>
          <w:lang w:val="es-ES_tradnl" w:eastAsia="es-ES"/>
        </w:rPr>
      </w:pPr>
    </w:p>
    <w:p w:rsidR="002D158C" w:rsidRPr="00CF0F0F" w:rsidRDefault="002D158C" w:rsidP="002D158C">
      <w:pPr>
        <w:ind w:right="50"/>
        <w:rPr>
          <w:rFonts w:eastAsia="Times New Roman" w:cs="Arial"/>
          <w:sz w:val="20"/>
          <w:szCs w:val="20"/>
          <w:lang w:val="es-ES_tradnl" w:eastAsia="es-ES"/>
        </w:rPr>
      </w:pPr>
      <w:r w:rsidRPr="000636B0">
        <w:rPr>
          <w:rFonts w:eastAsia="Times New Roman" w:cs="Arial"/>
          <w:sz w:val="20"/>
          <w:szCs w:val="20"/>
          <w:lang w:val="es-ES_tradnl" w:eastAsia="es-ES"/>
        </w:rPr>
        <w:t xml:space="preserve">A continuación, se concede la palabra al Diputado Fernando Izaguirre Valdés, hasta por 10 </w:t>
      </w:r>
      <w:r w:rsidRPr="00CF0F0F">
        <w:rPr>
          <w:rFonts w:eastAsia="Times New Roman" w:cs="Arial"/>
          <w:sz w:val="20"/>
          <w:szCs w:val="20"/>
          <w:lang w:val="es-ES_tradnl" w:eastAsia="es-ES"/>
        </w:rPr>
        <w:t xml:space="preserve">minutos, para hacer una exposición general de la iniciativa que presenta y que se encuentra consignada en el </w:t>
      </w:r>
      <w:r w:rsidRPr="00CF0F0F">
        <w:rPr>
          <w:rFonts w:eastAsia="Times New Roman" w:cs="Arial"/>
          <w:bCs/>
          <w:sz w:val="20"/>
          <w:szCs w:val="20"/>
          <w:lang w:val="es-ES_tradnl" w:eastAsia="es-ES"/>
        </w:rPr>
        <w:t>Punto 8 J</w:t>
      </w:r>
      <w:r w:rsidRPr="00CF0F0F">
        <w:rPr>
          <w:rFonts w:eastAsia="Times New Roman" w:cs="Arial"/>
          <w:sz w:val="20"/>
          <w:szCs w:val="20"/>
          <w:lang w:val="es-ES_tradnl" w:eastAsia="es-ES"/>
        </w:rPr>
        <w:t xml:space="preserve"> del Orden del Día aprobado.</w:t>
      </w:r>
    </w:p>
    <w:p w:rsidR="002D158C" w:rsidRPr="000636B0" w:rsidRDefault="002D158C" w:rsidP="002D158C">
      <w:pPr>
        <w:ind w:right="50"/>
        <w:rPr>
          <w:rFonts w:eastAsia="Times New Roman" w:cs="Arial"/>
          <w:sz w:val="20"/>
          <w:szCs w:val="20"/>
          <w:lang w:val="es-ES_tradnl" w:eastAsia="es-ES"/>
        </w:rPr>
      </w:pPr>
    </w:p>
    <w:p w:rsidR="002D158C" w:rsidRPr="000636B0" w:rsidRDefault="002D158C" w:rsidP="002D158C">
      <w:pPr>
        <w:ind w:right="50"/>
        <w:rPr>
          <w:rFonts w:eastAsia="Times New Roman" w:cs="Arial"/>
          <w:sz w:val="20"/>
          <w:szCs w:val="20"/>
          <w:lang w:val="es-ES_tradnl" w:eastAsia="es-ES"/>
        </w:rPr>
      </w:pPr>
      <w:r w:rsidRPr="000636B0">
        <w:rPr>
          <w:rFonts w:eastAsia="Times New Roman" w:cs="Arial"/>
          <w:sz w:val="20"/>
          <w:szCs w:val="20"/>
          <w:lang w:val="es-ES_tradnl" w:eastAsia="es-ES"/>
        </w:rPr>
        <w:t>Regresamos la Presidencia al compañero Diputado Jaime Bueno.</w:t>
      </w:r>
    </w:p>
    <w:p w:rsidR="002D158C" w:rsidRPr="000636B0" w:rsidRDefault="002D158C" w:rsidP="002D158C">
      <w:pPr>
        <w:ind w:right="50"/>
        <w:rPr>
          <w:rFonts w:eastAsia="Times New Roman" w:cs="Arial"/>
          <w:sz w:val="20"/>
          <w:szCs w:val="20"/>
          <w:lang w:val="es-ES_tradnl" w:eastAsia="es-ES"/>
        </w:rPr>
      </w:pPr>
    </w:p>
    <w:p w:rsidR="002D158C" w:rsidRPr="000636B0" w:rsidRDefault="002D158C" w:rsidP="002D158C">
      <w:pPr>
        <w:ind w:right="50"/>
        <w:rPr>
          <w:rFonts w:eastAsia="Times New Roman" w:cs="Arial"/>
          <w:b/>
          <w:sz w:val="20"/>
          <w:szCs w:val="20"/>
          <w:lang w:val="es-ES_tradnl" w:eastAsia="es-ES"/>
        </w:rPr>
      </w:pPr>
      <w:r w:rsidRPr="000636B0">
        <w:rPr>
          <w:rFonts w:eastAsia="Times New Roman" w:cs="Arial"/>
          <w:b/>
          <w:sz w:val="20"/>
          <w:szCs w:val="20"/>
          <w:lang w:val="es-ES_tradnl" w:eastAsia="es-ES"/>
        </w:rPr>
        <w:t>Diputado Fernando Izaguirre Valdés:</w:t>
      </w:r>
    </w:p>
    <w:p w:rsidR="002D158C" w:rsidRPr="000636B0" w:rsidRDefault="002D158C" w:rsidP="002D158C">
      <w:pPr>
        <w:ind w:right="50"/>
        <w:rPr>
          <w:rFonts w:eastAsia="Times New Roman" w:cs="Arial"/>
          <w:sz w:val="20"/>
          <w:szCs w:val="20"/>
          <w:lang w:val="es-ES_tradnl" w:eastAsia="es-ES"/>
        </w:rPr>
      </w:pPr>
      <w:r w:rsidRPr="000636B0">
        <w:rPr>
          <w:rFonts w:eastAsia="Times New Roman" w:cs="Arial"/>
          <w:sz w:val="20"/>
          <w:szCs w:val="20"/>
          <w:lang w:val="es-ES_tradnl" w:eastAsia="es-ES"/>
        </w:rPr>
        <w:t>Muy buenas tardes, compañeras, compañeros.</w:t>
      </w:r>
    </w:p>
    <w:p w:rsidR="002D158C" w:rsidRPr="000636B0" w:rsidRDefault="002D158C" w:rsidP="002D158C">
      <w:pPr>
        <w:ind w:right="50"/>
        <w:rPr>
          <w:rFonts w:eastAsia="Times New Roman" w:cs="Arial"/>
          <w:sz w:val="20"/>
          <w:szCs w:val="20"/>
          <w:lang w:val="es-ES_tradnl" w:eastAsia="es-ES"/>
        </w:rPr>
      </w:pPr>
    </w:p>
    <w:p w:rsidR="002D158C" w:rsidRPr="000636B0" w:rsidRDefault="002D158C" w:rsidP="002D158C">
      <w:pPr>
        <w:ind w:right="50"/>
        <w:rPr>
          <w:rFonts w:eastAsia="Times New Roman" w:cs="Arial"/>
          <w:sz w:val="20"/>
          <w:szCs w:val="20"/>
          <w:lang w:val="es-ES_tradnl" w:eastAsia="es-ES"/>
        </w:rPr>
      </w:pPr>
      <w:r w:rsidRPr="000636B0">
        <w:rPr>
          <w:rFonts w:eastAsia="Times New Roman" w:cs="Arial"/>
          <w:sz w:val="20"/>
          <w:szCs w:val="20"/>
          <w:lang w:val="es-ES_tradnl" w:eastAsia="es-ES"/>
        </w:rPr>
        <w:t xml:space="preserve">Con su venia, Diputado Presidente. </w:t>
      </w:r>
    </w:p>
    <w:p w:rsidR="002D158C" w:rsidRPr="000636B0" w:rsidRDefault="002D158C" w:rsidP="002D158C">
      <w:pPr>
        <w:ind w:right="50"/>
        <w:rPr>
          <w:rFonts w:eastAsia="Times New Roman" w:cs="Arial"/>
          <w:sz w:val="20"/>
          <w:szCs w:val="20"/>
          <w:lang w:val="es-ES_tradnl" w:eastAsia="es-ES"/>
        </w:rPr>
      </w:pPr>
    </w:p>
    <w:p w:rsidR="002D158C" w:rsidRPr="000636B0" w:rsidRDefault="002D158C" w:rsidP="002D158C">
      <w:pPr>
        <w:ind w:right="50"/>
        <w:rPr>
          <w:rFonts w:eastAsia="Times New Roman" w:cs="Arial"/>
          <w:sz w:val="20"/>
          <w:szCs w:val="20"/>
          <w:lang w:val="es-ES_tradnl" w:eastAsia="es-ES"/>
        </w:rPr>
      </w:pPr>
      <w:r w:rsidRPr="000636B0">
        <w:rPr>
          <w:rFonts w:eastAsia="Calibri" w:cs="Arial"/>
          <w:b/>
          <w:bCs/>
          <w:sz w:val="20"/>
          <w:szCs w:val="20"/>
        </w:rPr>
        <w:t xml:space="preserve">INICIATIVA CON PROYECTO DE DECRETO QUE PRESENTA EL DIPUTADO FERNANDO IZAGUIRRE VALDÉS, EN CONJUNTO CON LAS Y LOS DIPUTADOS INTEGRANTES DEL GRUPO PARLAMENTARIO DEL PARTIDO ACCIÓN NACIONAL, POR EL QUE SE REFORMA EL PRIMER PÁRRAFO  DEL ARTÍCULO 17 TER DE LA LEY GENERAL DEL EQUILIBRIO ECOLÓGICO Y LA </w:t>
      </w:r>
      <w:r w:rsidRPr="000636B0">
        <w:rPr>
          <w:rFonts w:eastAsia="Calibri" w:cs="Arial"/>
          <w:b/>
          <w:bCs/>
          <w:sz w:val="20"/>
          <w:szCs w:val="20"/>
        </w:rPr>
        <w:lastRenderedPageBreak/>
        <w:t>PROTECCIÓN AL AMBIENTE, PARA QUE EN LAS DEPENDENCIAS DE GOBIERNO FEDERALES, ESTATALES Y MUNICIPALES, EN LAS INDUSTRIAS AGRÍCOLAS Y GANADERAS, ASÍ COMO EN LAS INSTITUCIONES EDUCATIVAS DEL PAÍS, IMPLEMENTEN EN SUS INMUEBLES SISTEMAS DE CAPTACIÓN DE AGUA PLUVIAL, PARA ASÍ GENERAR UN ÓPTIMO APROVECHAMIENTO DE LOS RECURSOS HÍDRICOS PROVENIENTES DE LA NATURALEZA; Y</w:t>
      </w:r>
    </w:p>
    <w:p w:rsidR="00C444B7" w:rsidRPr="000636B0" w:rsidRDefault="00C444B7" w:rsidP="002D158C">
      <w:pPr>
        <w:jc w:val="center"/>
        <w:rPr>
          <w:rFonts w:eastAsia="Calibri" w:cs="Arial"/>
          <w:b/>
          <w:bCs/>
          <w:sz w:val="20"/>
          <w:szCs w:val="20"/>
        </w:rPr>
      </w:pPr>
    </w:p>
    <w:p w:rsidR="002D158C" w:rsidRPr="000636B0" w:rsidRDefault="002D158C" w:rsidP="002D158C">
      <w:pPr>
        <w:jc w:val="center"/>
        <w:rPr>
          <w:rFonts w:eastAsia="Calibri" w:cs="Arial"/>
          <w:b/>
          <w:bCs/>
          <w:sz w:val="20"/>
          <w:szCs w:val="20"/>
        </w:rPr>
      </w:pPr>
      <w:r w:rsidRPr="000636B0">
        <w:rPr>
          <w:rFonts w:eastAsia="Calibri" w:cs="Arial"/>
          <w:b/>
          <w:bCs/>
          <w:sz w:val="20"/>
          <w:szCs w:val="20"/>
        </w:rPr>
        <w:t>CONSIDERANDO</w:t>
      </w:r>
    </w:p>
    <w:p w:rsidR="00C444B7" w:rsidRPr="000636B0" w:rsidRDefault="00C444B7" w:rsidP="002D158C">
      <w:pPr>
        <w:rPr>
          <w:rFonts w:eastAsia="Calibri" w:cs="Arial"/>
          <w:sz w:val="20"/>
          <w:szCs w:val="20"/>
        </w:rPr>
      </w:pPr>
    </w:p>
    <w:p w:rsidR="002D158C" w:rsidRPr="000636B0" w:rsidRDefault="002D158C" w:rsidP="002D158C">
      <w:pPr>
        <w:rPr>
          <w:rFonts w:eastAsia="Calibri" w:cs="Arial"/>
          <w:sz w:val="20"/>
          <w:szCs w:val="20"/>
        </w:rPr>
      </w:pPr>
      <w:proofErr w:type="gramStart"/>
      <w:r w:rsidRPr="000636B0">
        <w:rPr>
          <w:rFonts w:eastAsia="Calibri" w:cs="Arial"/>
          <w:sz w:val="20"/>
          <w:szCs w:val="20"/>
        </w:rPr>
        <w:t>Que</w:t>
      </w:r>
      <w:proofErr w:type="gramEnd"/>
      <w:r w:rsidRPr="000636B0">
        <w:rPr>
          <w:rFonts w:eastAsia="Calibri" w:cs="Arial"/>
          <w:sz w:val="20"/>
          <w:szCs w:val="20"/>
        </w:rPr>
        <w:t xml:space="preserve"> en los últimos años, se ha presentado un desabasto de recursos hídricos a causa del cambio climático, crisis hídrica mundial, contaminación y sequías forzando a la humanidad a buscar alternativas para obtener el vital líquido.</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 xml:space="preserve">Que la Organización de las Naciones Unidas para la Alimentación y la Agricultura, promueve el uso eficiente de los recursos hídricos en aquellas zonas donde el agua es escasa, de igual forma, agencias de desarrollo, multinacionales, así como instituciones de gobierno alrededor del mundo, trabajan para mejorar las condiciones de disponibilidad de agua en zonas afectadas por déficit hídrico. </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Que en la producción agrícola son recomendados los sistemas de captación de agua de lluvia ya que optimizan el riego en las cosechas y generan productividad, por tanto, las comunidades rurales implementarán estas tecnologías, ya que la disponibilidad del líquido debe ser continuo.</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Que de igual forma, se requiere la actualización de las edificaciones en los planteles educativos, siendo que los sistemas de captación de agua de lluvia son una alternativa viable y sustentable al problema de la falta de agua en las escuelas.</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 xml:space="preserve">Que las leyes federales deben adecuarse a la realidad, por ende, se requieren reformas idóneas para la solución de problemas referentes a los escases de agua en nuestro país, contribuyendo al cuidado del medio ambiente y evitar </w:t>
      </w:r>
      <w:proofErr w:type="gramStart"/>
      <w:r w:rsidRPr="000636B0">
        <w:rPr>
          <w:rFonts w:eastAsia="Calibri" w:cs="Arial"/>
          <w:sz w:val="20"/>
          <w:szCs w:val="20"/>
        </w:rPr>
        <w:t>sobretodo  la</w:t>
      </w:r>
      <w:proofErr w:type="gramEnd"/>
      <w:r w:rsidRPr="000636B0">
        <w:rPr>
          <w:rFonts w:eastAsia="Calibri" w:cs="Arial"/>
          <w:sz w:val="20"/>
          <w:szCs w:val="20"/>
        </w:rPr>
        <w:t xml:space="preserve"> explotación de los mantos acuíferos. </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proofErr w:type="gramStart"/>
      <w:r w:rsidRPr="000636B0">
        <w:rPr>
          <w:rFonts w:eastAsia="Calibri" w:cs="Arial"/>
          <w:sz w:val="20"/>
          <w:szCs w:val="20"/>
        </w:rPr>
        <w:t>Que</w:t>
      </w:r>
      <w:proofErr w:type="gramEnd"/>
      <w:r w:rsidRPr="000636B0">
        <w:rPr>
          <w:rFonts w:eastAsia="Calibri" w:cs="Arial"/>
          <w:sz w:val="20"/>
          <w:szCs w:val="20"/>
        </w:rPr>
        <w:t xml:space="preserve"> por lo anterior, presentamos ante esta Honorable Soberanía la siguiente:</w:t>
      </w:r>
    </w:p>
    <w:p w:rsidR="002D158C" w:rsidRPr="000636B0" w:rsidRDefault="002D158C" w:rsidP="002D158C">
      <w:pPr>
        <w:rPr>
          <w:rFonts w:eastAsia="Calibri" w:cs="Arial"/>
          <w:sz w:val="20"/>
          <w:szCs w:val="20"/>
        </w:rPr>
      </w:pPr>
    </w:p>
    <w:p w:rsidR="002D158C" w:rsidRPr="000636B0" w:rsidRDefault="002D158C" w:rsidP="002D158C">
      <w:pPr>
        <w:jc w:val="center"/>
        <w:rPr>
          <w:rFonts w:eastAsia="Calibri" w:cs="Arial"/>
          <w:sz w:val="20"/>
          <w:szCs w:val="20"/>
        </w:rPr>
      </w:pPr>
      <w:r w:rsidRPr="000636B0">
        <w:rPr>
          <w:rFonts w:eastAsia="Calibri" w:cs="Arial"/>
          <w:b/>
          <w:sz w:val="20"/>
          <w:szCs w:val="20"/>
        </w:rPr>
        <w:t>EXPOSICIÓN DE MOTIVOS</w:t>
      </w:r>
      <w:r w:rsidRPr="000636B0">
        <w:rPr>
          <w:rFonts w:eastAsia="Calibri" w:cs="Arial"/>
          <w:sz w:val="20"/>
          <w:szCs w:val="20"/>
        </w:rPr>
        <w:t xml:space="preserve"> </w:t>
      </w:r>
    </w:p>
    <w:p w:rsidR="002D158C" w:rsidRPr="000636B0" w:rsidRDefault="002D158C" w:rsidP="002D158C">
      <w:pPr>
        <w:jc w:val="cente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Una de las problemáticas que aquejan a México y al mundo es sin duda la falta de agua, recurso indispensable para la subsistencia de la vida en nuestro planeta. De antemano, sabemos de la importancia de abastecer a la población del vital líquido y de la responsabilidad de los gobiernos de subsanar su desabasto.</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Una de las alternativas viables y sustentables que pueden ser aplicadas para dar solución a dicha problemática son los Sistemas de Captación de Agua de Lluvia, que consisten en la recolección, conducción, almacenamiento, filtración y distribución del líquido.</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Los beneficios que conlleva la aplicación de dichos sistemas son:</w:t>
      </w:r>
    </w:p>
    <w:p w:rsidR="002D158C" w:rsidRPr="000636B0" w:rsidRDefault="002D158C" w:rsidP="002D158C">
      <w:pPr>
        <w:rPr>
          <w:rFonts w:eastAsia="Calibri" w:cs="Arial"/>
          <w:sz w:val="20"/>
          <w:szCs w:val="20"/>
        </w:rPr>
      </w:pPr>
      <w:r w:rsidRPr="000636B0">
        <w:rPr>
          <w:rFonts w:eastAsia="Calibri" w:cs="Arial"/>
          <w:sz w:val="20"/>
          <w:szCs w:val="20"/>
        </w:rPr>
        <w:t>En el aspecto económico:</w:t>
      </w:r>
    </w:p>
    <w:p w:rsidR="002D158C" w:rsidRPr="000636B0" w:rsidRDefault="002D158C" w:rsidP="002D158C">
      <w:pPr>
        <w:rPr>
          <w:rFonts w:eastAsia="Calibri" w:cs="Arial"/>
          <w:sz w:val="20"/>
          <w:szCs w:val="20"/>
        </w:rPr>
      </w:pPr>
    </w:p>
    <w:p w:rsidR="002D158C" w:rsidRPr="000636B0" w:rsidRDefault="002D158C" w:rsidP="002D158C">
      <w:pPr>
        <w:numPr>
          <w:ilvl w:val="0"/>
          <w:numId w:val="6"/>
        </w:numPr>
        <w:contextualSpacing/>
        <w:rPr>
          <w:rFonts w:eastAsia="Calibri" w:cs="Arial"/>
          <w:sz w:val="20"/>
          <w:szCs w:val="20"/>
        </w:rPr>
      </w:pPr>
      <w:r w:rsidRPr="000636B0">
        <w:rPr>
          <w:rFonts w:eastAsia="Calibri" w:cs="Arial"/>
          <w:sz w:val="20"/>
          <w:szCs w:val="20"/>
        </w:rPr>
        <w:t xml:space="preserve">Reserva de agua en caso de cortes o emergencias;  </w:t>
      </w:r>
    </w:p>
    <w:p w:rsidR="002D158C" w:rsidRPr="000636B0" w:rsidRDefault="002D158C" w:rsidP="002D158C">
      <w:pPr>
        <w:numPr>
          <w:ilvl w:val="0"/>
          <w:numId w:val="6"/>
        </w:numPr>
        <w:contextualSpacing/>
        <w:rPr>
          <w:rFonts w:eastAsia="Calibri" w:cs="Arial"/>
          <w:sz w:val="20"/>
          <w:szCs w:val="20"/>
        </w:rPr>
      </w:pPr>
      <w:r w:rsidRPr="000636B0">
        <w:rPr>
          <w:rFonts w:eastAsia="Calibri" w:cs="Arial"/>
          <w:sz w:val="20"/>
          <w:szCs w:val="20"/>
        </w:rPr>
        <w:t xml:space="preserve">Ahorro de energía; </w:t>
      </w:r>
    </w:p>
    <w:p w:rsidR="002D158C" w:rsidRPr="000636B0" w:rsidRDefault="002D158C" w:rsidP="002D158C">
      <w:pPr>
        <w:numPr>
          <w:ilvl w:val="0"/>
          <w:numId w:val="6"/>
        </w:numPr>
        <w:contextualSpacing/>
        <w:rPr>
          <w:rFonts w:eastAsia="Calibri" w:cs="Arial"/>
          <w:sz w:val="20"/>
          <w:szCs w:val="20"/>
        </w:rPr>
      </w:pPr>
      <w:r w:rsidRPr="000636B0">
        <w:rPr>
          <w:rFonts w:eastAsia="Calibri" w:cs="Arial"/>
          <w:sz w:val="20"/>
          <w:szCs w:val="20"/>
        </w:rPr>
        <w:t>Menor gasto en servicio de pipas; y</w:t>
      </w:r>
    </w:p>
    <w:p w:rsidR="002D158C" w:rsidRPr="000636B0" w:rsidRDefault="002D158C" w:rsidP="002D158C">
      <w:pPr>
        <w:numPr>
          <w:ilvl w:val="0"/>
          <w:numId w:val="6"/>
        </w:numPr>
        <w:contextualSpacing/>
        <w:rPr>
          <w:rFonts w:eastAsia="Calibri" w:cs="Arial"/>
          <w:sz w:val="20"/>
          <w:szCs w:val="20"/>
        </w:rPr>
      </w:pPr>
      <w:r w:rsidRPr="000636B0">
        <w:rPr>
          <w:rFonts w:eastAsia="Calibri" w:cs="Arial"/>
          <w:sz w:val="20"/>
          <w:szCs w:val="20"/>
        </w:rPr>
        <w:t xml:space="preserve">Mayor plusvalía en el inmueble. </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En el aspecto ecológico:</w:t>
      </w:r>
    </w:p>
    <w:p w:rsidR="002D158C" w:rsidRPr="000636B0" w:rsidRDefault="002D158C" w:rsidP="002D158C">
      <w:pPr>
        <w:numPr>
          <w:ilvl w:val="0"/>
          <w:numId w:val="7"/>
        </w:numPr>
        <w:contextualSpacing/>
        <w:rPr>
          <w:rFonts w:eastAsia="Calibri" w:cs="Arial"/>
          <w:sz w:val="20"/>
          <w:szCs w:val="20"/>
        </w:rPr>
      </w:pPr>
      <w:r w:rsidRPr="000636B0">
        <w:rPr>
          <w:rFonts w:eastAsia="Calibri" w:cs="Arial"/>
          <w:sz w:val="20"/>
          <w:szCs w:val="20"/>
        </w:rPr>
        <w:lastRenderedPageBreak/>
        <w:t>El cuidado del agua y del medio ambiente;</w:t>
      </w:r>
    </w:p>
    <w:p w:rsidR="002D158C" w:rsidRPr="000636B0" w:rsidRDefault="002D158C" w:rsidP="002D158C">
      <w:pPr>
        <w:numPr>
          <w:ilvl w:val="0"/>
          <w:numId w:val="7"/>
        </w:numPr>
        <w:contextualSpacing/>
        <w:rPr>
          <w:rFonts w:eastAsia="Calibri" w:cs="Arial"/>
          <w:sz w:val="20"/>
          <w:szCs w:val="20"/>
        </w:rPr>
      </w:pPr>
      <w:r w:rsidRPr="000636B0">
        <w:rPr>
          <w:rFonts w:eastAsia="Calibri" w:cs="Arial"/>
          <w:sz w:val="20"/>
          <w:szCs w:val="20"/>
        </w:rPr>
        <w:t>El uso alternativo de agua de lluvia;</w:t>
      </w:r>
    </w:p>
    <w:p w:rsidR="002D158C" w:rsidRPr="000636B0" w:rsidRDefault="002D158C" w:rsidP="002D158C">
      <w:pPr>
        <w:numPr>
          <w:ilvl w:val="0"/>
          <w:numId w:val="7"/>
        </w:numPr>
        <w:contextualSpacing/>
        <w:rPr>
          <w:rFonts w:eastAsia="Calibri" w:cs="Arial"/>
          <w:sz w:val="20"/>
          <w:szCs w:val="20"/>
        </w:rPr>
      </w:pPr>
      <w:r w:rsidRPr="000636B0">
        <w:rPr>
          <w:rFonts w:eastAsia="Calibri" w:cs="Arial"/>
          <w:sz w:val="20"/>
          <w:szCs w:val="20"/>
        </w:rPr>
        <w:t>Mayor disponibilidad de agua potable;</w:t>
      </w:r>
    </w:p>
    <w:p w:rsidR="002D158C" w:rsidRPr="000636B0" w:rsidRDefault="002D158C" w:rsidP="002D158C">
      <w:pPr>
        <w:numPr>
          <w:ilvl w:val="0"/>
          <w:numId w:val="7"/>
        </w:numPr>
        <w:contextualSpacing/>
        <w:rPr>
          <w:rFonts w:eastAsia="Calibri" w:cs="Arial"/>
          <w:sz w:val="20"/>
          <w:szCs w:val="20"/>
        </w:rPr>
      </w:pPr>
      <w:r w:rsidRPr="000636B0">
        <w:rPr>
          <w:rFonts w:eastAsia="Calibri" w:cs="Arial"/>
          <w:sz w:val="20"/>
          <w:szCs w:val="20"/>
        </w:rPr>
        <w:t xml:space="preserve">Reducción de emisiones de CO2 (Dióxido de Carbono); </w:t>
      </w:r>
    </w:p>
    <w:p w:rsidR="002D158C" w:rsidRPr="000636B0" w:rsidRDefault="002D158C" w:rsidP="002D158C">
      <w:pPr>
        <w:numPr>
          <w:ilvl w:val="0"/>
          <w:numId w:val="7"/>
        </w:numPr>
        <w:contextualSpacing/>
        <w:rPr>
          <w:rFonts w:eastAsia="Calibri" w:cs="Arial"/>
          <w:sz w:val="20"/>
          <w:szCs w:val="20"/>
        </w:rPr>
      </w:pPr>
      <w:r w:rsidRPr="000636B0">
        <w:rPr>
          <w:rFonts w:eastAsia="Calibri" w:cs="Arial"/>
          <w:sz w:val="20"/>
          <w:szCs w:val="20"/>
        </w:rPr>
        <w:t>Reciclaje de agua de lluvia; y</w:t>
      </w:r>
    </w:p>
    <w:p w:rsidR="002D158C" w:rsidRPr="000636B0" w:rsidRDefault="002D158C" w:rsidP="002D158C">
      <w:pPr>
        <w:numPr>
          <w:ilvl w:val="0"/>
          <w:numId w:val="7"/>
        </w:numPr>
        <w:contextualSpacing/>
        <w:rPr>
          <w:rFonts w:eastAsia="Calibri" w:cs="Arial"/>
          <w:sz w:val="20"/>
          <w:szCs w:val="20"/>
        </w:rPr>
      </w:pPr>
      <w:r w:rsidRPr="000636B0">
        <w:rPr>
          <w:rFonts w:eastAsia="Calibri" w:cs="Arial"/>
          <w:sz w:val="20"/>
          <w:szCs w:val="20"/>
        </w:rPr>
        <w:t>Reducción de la sobreexplotación de los mantos acuíferos.</w:t>
      </w:r>
    </w:p>
    <w:p w:rsidR="002D158C" w:rsidRPr="000636B0" w:rsidRDefault="002D158C" w:rsidP="002D158C">
      <w:pPr>
        <w:ind w:left="720"/>
        <w:contextualSpacing/>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Y en el aspecto social:</w:t>
      </w:r>
    </w:p>
    <w:p w:rsidR="002D158C" w:rsidRPr="000636B0" w:rsidRDefault="002D158C" w:rsidP="002D158C">
      <w:pPr>
        <w:numPr>
          <w:ilvl w:val="0"/>
          <w:numId w:val="8"/>
        </w:numPr>
        <w:contextualSpacing/>
        <w:rPr>
          <w:rFonts w:eastAsia="Calibri" w:cs="Arial"/>
          <w:sz w:val="20"/>
          <w:szCs w:val="20"/>
        </w:rPr>
      </w:pPr>
      <w:r w:rsidRPr="000636B0">
        <w:rPr>
          <w:rFonts w:eastAsia="Calibri" w:cs="Arial"/>
          <w:sz w:val="20"/>
          <w:szCs w:val="20"/>
        </w:rPr>
        <w:t>Reducción de cortes de agua;</w:t>
      </w:r>
    </w:p>
    <w:p w:rsidR="002D158C" w:rsidRPr="000636B0" w:rsidRDefault="002D158C" w:rsidP="002D158C">
      <w:pPr>
        <w:numPr>
          <w:ilvl w:val="0"/>
          <w:numId w:val="8"/>
        </w:numPr>
        <w:contextualSpacing/>
        <w:rPr>
          <w:rFonts w:eastAsia="Calibri" w:cs="Arial"/>
          <w:sz w:val="20"/>
          <w:szCs w:val="20"/>
        </w:rPr>
      </w:pPr>
      <w:r w:rsidRPr="000636B0">
        <w:rPr>
          <w:rFonts w:eastAsia="Calibri" w:cs="Arial"/>
          <w:sz w:val="20"/>
          <w:szCs w:val="20"/>
        </w:rPr>
        <w:t>Mejor calidad de vida a los ciudadanos;</w:t>
      </w:r>
    </w:p>
    <w:p w:rsidR="002D158C" w:rsidRPr="000636B0" w:rsidRDefault="002D158C" w:rsidP="002D158C">
      <w:pPr>
        <w:numPr>
          <w:ilvl w:val="0"/>
          <w:numId w:val="8"/>
        </w:numPr>
        <w:contextualSpacing/>
        <w:rPr>
          <w:rFonts w:eastAsia="Calibri" w:cs="Arial"/>
          <w:sz w:val="20"/>
          <w:szCs w:val="20"/>
        </w:rPr>
      </w:pPr>
      <w:r w:rsidRPr="000636B0">
        <w:rPr>
          <w:rFonts w:eastAsia="Calibri" w:cs="Arial"/>
          <w:sz w:val="20"/>
          <w:szCs w:val="20"/>
        </w:rPr>
        <w:t>Mejora del servicio de agua potable;</w:t>
      </w:r>
    </w:p>
    <w:p w:rsidR="002D158C" w:rsidRPr="000636B0" w:rsidRDefault="002D158C" w:rsidP="002D158C">
      <w:pPr>
        <w:numPr>
          <w:ilvl w:val="0"/>
          <w:numId w:val="8"/>
        </w:numPr>
        <w:contextualSpacing/>
        <w:rPr>
          <w:rFonts w:eastAsia="Calibri" w:cs="Arial"/>
          <w:sz w:val="20"/>
          <w:szCs w:val="20"/>
        </w:rPr>
      </w:pPr>
      <w:r w:rsidRPr="000636B0">
        <w:rPr>
          <w:rFonts w:eastAsia="Calibri" w:cs="Arial"/>
          <w:sz w:val="20"/>
          <w:szCs w:val="20"/>
        </w:rPr>
        <w:t>Disminución de inundaciones; y</w:t>
      </w:r>
    </w:p>
    <w:p w:rsidR="002D158C" w:rsidRPr="000636B0" w:rsidRDefault="002D158C" w:rsidP="002D158C">
      <w:pPr>
        <w:numPr>
          <w:ilvl w:val="0"/>
          <w:numId w:val="8"/>
        </w:numPr>
        <w:contextualSpacing/>
        <w:rPr>
          <w:rFonts w:eastAsia="Calibri" w:cs="Arial"/>
          <w:sz w:val="20"/>
          <w:szCs w:val="20"/>
        </w:rPr>
      </w:pPr>
      <w:r w:rsidRPr="000636B0">
        <w:rPr>
          <w:rFonts w:eastAsia="Calibri" w:cs="Arial"/>
          <w:sz w:val="20"/>
          <w:szCs w:val="20"/>
        </w:rPr>
        <w:t xml:space="preserve">Disminución de enfermedades gastrointestinales.   </w:t>
      </w:r>
    </w:p>
    <w:p w:rsidR="002D158C" w:rsidRPr="000636B0" w:rsidRDefault="002D158C" w:rsidP="002D158C">
      <w:pPr>
        <w:rPr>
          <w:rFonts w:eastAsia="Calibri" w:cs="Arial"/>
          <w:sz w:val="20"/>
          <w:szCs w:val="20"/>
        </w:rPr>
      </w:pPr>
      <w:r w:rsidRPr="000636B0">
        <w:rPr>
          <w:rFonts w:eastAsia="Calibri" w:cs="Arial"/>
          <w:sz w:val="20"/>
          <w:szCs w:val="20"/>
        </w:rPr>
        <w:t xml:space="preserve">    </w:t>
      </w:r>
    </w:p>
    <w:p w:rsidR="002D158C" w:rsidRPr="000636B0" w:rsidRDefault="002D158C" w:rsidP="002D158C">
      <w:pPr>
        <w:rPr>
          <w:rFonts w:eastAsia="Calibri" w:cs="Arial"/>
          <w:sz w:val="20"/>
          <w:szCs w:val="20"/>
        </w:rPr>
      </w:pPr>
      <w:r w:rsidRPr="000636B0">
        <w:rPr>
          <w:rFonts w:eastAsia="Calibri" w:cs="Arial"/>
          <w:sz w:val="20"/>
          <w:szCs w:val="20"/>
        </w:rPr>
        <w:t>Como ya se mencionó en el segundo considerando de la presente iniciativa, gobiernos de diversas partes del mundo han implementado los sistemas de captación de agua de lluvia como alternativa a la falta de agua en las regiones agrícolas y rurales, entre los países que usan esas tecnologías podemos mencionar a:</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 xml:space="preserve">Australia, donde la captación de agua pluvial se aplica principalmente en abastecer de agua a la ganadería y al consumo doméstico, en algunos estados se han desarrollado regulaciones e incentivos que invitan a implementar estos sistemas;  </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 xml:space="preserve">África, donde desde 1970 se han realizado campañas para recuperar tradiciones de captación de agua de lluvia para abastecer a las comunidades rurales en países como Kenia y </w:t>
      </w:r>
      <w:proofErr w:type="spellStart"/>
      <w:r w:rsidRPr="000636B0">
        <w:rPr>
          <w:rFonts w:eastAsia="Calibri" w:cs="Arial"/>
          <w:sz w:val="20"/>
          <w:szCs w:val="20"/>
        </w:rPr>
        <w:t>Zimbawe</w:t>
      </w:r>
      <w:proofErr w:type="spellEnd"/>
      <w:r w:rsidRPr="000636B0">
        <w:rPr>
          <w:rFonts w:eastAsia="Calibri" w:cs="Arial"/>
          <w:sz w:val="20"/>
          <w:szCs w:val="20"/>
        </w:rPr>
        <w:t>.</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Por supuesto en América Latina, en zonas rurales de sur y Centroamérica, así como en el Caribe, se instalaron sistemas de captación de lluvia alrededor del techo de las viviendas, conectándose a pilas recolectoras construidas con materiales locales como arena, grava o piedra.</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Este sistema no solo es una alternativa a las zonas Agrícolas y Rurales, sino también, un apoyo a todas aquellas regiones que carecen o cuentan con recursos hídricos limitados.</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En materia agrícola, es necesario mencionar que a medida que disminuye la disponibilidad del recurso hídrico a causa de diversos factores, las posibilidades económicas y pecuarias decrecen de manera drástica.</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Para entender el potencial del proyecto de captación de agua de lluvia, por ejemplo, en techumbres para ganado, donde en una superficie de 21,500 m</w:t>
      </w:r>
      <w:r w:rsidRPr="000636B0">
        <w:rPr>
          <w:rFonts w:eastAsia="Calibri" w:cs="Arial"/>
          <w:sz w:val="20"/>
          <w:szCs w:val="20"/>
          <w:vertAlign w:val="superscript"/>
        </w:rPr>
        <w:t>2</w:t>
      </w:r>
      <w:r w:rsidRPr="000636B0">
        <w:rPr>
          <w:rFonts w:eastAsia="Calibri" w:cs="Arial"/>
          <w:sz w:val="20"/>
          <w:szCs w:val="20"/>
        </w:rPr>
        <w:t>,</w:t>
      </w:r>
      <w:r w:rsidRPr="000636B0">
        <w:rPr>
          <w:rFonts w:eastAsia="Calibri" w:cs="Arial"/>
          <w:sz w:val="20"/>
          <w:szCs w:val="20"/>
          <w:vertAlign w:val="superscript"/>
        </w:rPr>
        <w:t xml:space="preserve"> </w:t>
      </w:r>
      <w:r w:rsidRPr="000636B0">
        <w:rPr>
          <w:rFonts w:eastAsia="Calibri" w:cs="Arial"/>
          <w:sz w:val="20"/>
          <w:szCs w:val="20"/>
        </w:rPr>
        <w:t>con una precipitación de 0.200 ml, generaría un potencial de captación del recurso hídrico de 4,300</w:t>
      </w:r>
      <w:r w:rsidRPr="000636B0">
        <w:rPr>
          <w:rFonts w:eastAsia="Calibri" w:cs="Arial"/>
          <w:sz w:val="20"/>
          <w:szCs w:val="20"/>
          <w:vertAlign w:val="superscript"/>
        </w:rPr>
        <w:t xml:space="preserve"> </w:t>
      </w:r>
      <w:r w:rsidRPr="000636B0">
        <w:rPr>
          <w:rFonts w:eastAsia="Calibri" w:cs="Arial"/>
          <w:sz w:val="20"/>
          <w:szCs w:val="20"/>
        </w:rPr>
        <w:t>m</w:t>
      </w:r>
      <w:r w:rsidRPr="000636B0">
        <w:rPr>
          <w:rFonts w:eastAsia="Calibri" w:cs="Arial"/>
          <w:sz w:val="20"/>
          <w:szCs w:val="20"/>
          <w:vertAlign w:val="superscript"/>
        </w:rPr>
        <w:t>3</w:t>
      </w:r>
      <w:r w:rsidRPr="000636B0">
        <w:rPr>
          <w:rFonts w:eastAsia="Calibri" w:cs="Arial"/>
          <w:sz w:val="20"/>
          <w:szCs w:val="20"/>
        </w:rPr>
        <w:t xml:space="preserve">, equivalentes a 4,300,000 litros de agua pluvial, en un año. O sea, que en 5 m2 podemos captar con la precipitación pluvial de la comarca lagunera, 1,000. </w:t>
      </w:r>
      <w:proofErr w:type="spellStart"/>
      <w:r w:rsidRPr="000636B0">
        <w:rPr>
          <w:rFonts w:eastAsia="Calibri" w:cs="Arial"/>
          <w:sz w:val="20"/>
          <w:szCs w:val="20"/>
        </w:rPr>
        <w:t>Lts</w:t>
      </w:r>
      <w:proofErr w:type="spellEnd"/>
      <w:r w:rsidRPr="000636B0">
        <w:rPr>
          <w:rFonts w:eastAsia="Calibri" w:cs="Arial"/>
          <w:sz w:val="20"/>
          <w:szCs w:val="20"/>
        </w:rPr>
        <w:t xml:space="preserve"> de agua al año, suficiente para dar de beber a una persona durante todo ese tiempo.</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La captación de agua de lluvia es un sistema ancestral que fue usado en la época precolombina para regar cultivos y consistía en recolectar, retener, interceptar, desviar, acumular y liberar el agua para un uso futuro, también llamado “cosecha de agua”. Dicho recurso fue usado para proporcionar agua potable, irrigación para la agricultura, abrevadero de ganado y fauna silvestre, uso doméstico e industrial, en jardines, en bosques como protección contra incendio y para el incremento de vegetación en áreas verdes.</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Entre las problemáticas que se presentan en algunas entidades de la República Mexicana, es de que más del 90% de la producción agrícola y ganadera dependen de cuerpos de agua superficiales y subterráneas.</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 xml:space="preserve">De igual forma, en diversos planteles educativos de nuestro país, se han reportado problemas de desabasto del vital líquido, de manera que se deben buscar alternativas viables y sustentables ante este panorama. </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Los sistemas de captación de agua de lluvia son una solución para abastecer del recurso en calidad y cantidad, dependiendo de la necesidad de cada institución educativa.</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 xml:space="preserve">El uso de captadores de agua de lluvia es viable, por el hecho de que las instituciones educativas son edificadas en grandes extensiones de terreno, siendo que mientras más sea el área de captación, mayor será el volumen de almacenamiento.  </w:t>
      </w:r>
    </w:p>
    <w:p w:rsidR="002D158C" w:rsidRPr="000636B0" w:rsidRDefault="002D158C" w:rsidP="002D158C">
      <w:pPr>
        <w:rPr>
          <w:rFonts w:eastAsia="Calibri" w:cs="Arial"/>
          <w:sz w:val="20"/>
          <w:szCs w:val="20"/>
        </w:rPr>
      </w:pPr>
      <w:r w:rsidRPr="000636B0">
        <w:rPr>
          <w:rFonts w:eastAsia="Calibri" w:cs="Arial"/>
          <w:sz w:val="20"/>
          <w:szCs w:val="20"/>
        </w:rPr>
        <w:t xml:space="preserve"> </w:t>
      </w:r>
    </w:p>
    <w:p w:rsidR="002D158C" w:rsidRPr="000636B0" w:rsidRDefault="002D158C" w:rsidP="002D158C">
      <w:pPr>
        <w:rPr>
          <w:rFonts w:eastAsia="Calibri" w:cs="Arial"/>
          <w:sz w:val="20"/>
          <w:szCs w:val="20"/>
        </w:rPr>
      </w:pPr>
      <w:r w:rsidRPr="000636B0">
        <w:rPr>
          <w:rFonts w:eastAsia="Calibri" w:cs="Arial"/>
          <w:sz w:val="20"/>
          <w:szCs w:val="20"/>
        </w:rPr>
        <w:t>Dichos sistemas tienen una gran rentabilidad y éxito en donde se encuentren instalados, por ejemplo, en la comunidad Mazahua en el Estado de México, comercializan agua de lluvia embotellada desde el año 2006. En entrevista, el Dr. Manuel Anaya Garduño, Investigador de la Red Temática SCALL mencionó que “si sólo se aprovechara 3 por ciento de las precipitaciones pluviales que ocurren durante más de 5 meses al año, se podría abastecer un segmento de 15 millones de habitantes que actualmente no cuentan con agua potable; dar dos riegos de auxilio a 18 millones de hectáreas normalmente de temporal; abastecer a 50 millones de unidades animal y regar 100 mil hectáreas de invernadero”.</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Particularmente en la Comarca Lagunera, en julio del año 2016, se presentó una lluvia denominada como extraordinaria por dos días seguidos, donde los municipios afectados por los 92.8 milímetros de precipitación fueron los municipios de Torreón, Gómez palacio y Lerdo, dejando a decenas de colonias y vialidades inundadas. No obstante, en septiembre de 2018, se suscitó un evento similar, donde una lluvia intensa provoco un gran caos, particularmente en la ciudad de Torreón.</w:t>
      </w:r>
      <w:r w:rsidRPr="000636B0">
        <w:rPr>
          <w:rFonts w:eastAsia="Calibri" w:cs="Arial"/>
          <w:sz w:val="20"/>
          <w:szCs w:val="20"/>
          <w:vertAlign w:val="superscript"/>
        </w:rPr>
        <w:t>1</w:t>
      </w:r>
      <w:r w:rsidRPr="000636B0">
        <w:rPr>
          <w:rFonts w:eastAsia="Calibri" w:cs="Arial"/>
          <w:sz w:val="20"/>
          <w:szCs w:val="20"/>
        </w:rPr>
        <w:t xml:space="preserve">  </w:t>
      </w:r>
    </w:p>
    <w:p w:rsidR="002D158C" w:rsidRPr="000636B0" w:rsidRDefault="002D158C" w:rsidP="002D158C">
      <w:pPr>
        <w:rPr>
          <w:rFonts w:eastAsia="Calibri" w:cs="Arial"/>
          <w:sz w:val="20"/>
          <w:szCs w:val="20"/>
        </w:rPr>
      </w:pPr>
      <w:r w:rsidRPr="000636B0">
        <w:rPr>
          <w:rFonts w:eastAsia="Calibri" w:cs="Arial"/>
          <w:sz w:val="20"/>
          <w:szCs w:val="20"/>
        </w:rPr>
        <w:t xml:space="preserve"> </w:t>
      </w:r>
    </w:p>
    <w:p w:rsidR="002D158C" w:rsidRPr="000636B0" w:rsidRDefault="002D158C" w:rsidP="002D158C">
      <w:pPr>
        <w:rPr>
          <w:rFonts w:eastAsia="Calibri" w:cs="Arial"/>
          <w:sz w:val="20"/>
          <w:szCs w:val="20"/>
        </w:rPr>
      </w:pPr>
      <w:r w:rsidRPr="000636B0">
        <w:rPr>
          <w:rFonts w:eastAsia="Calibri" w:cs="Arial"/>
          <w:sz w:val="20"/>
          <w:szCs w:val="20"/>
        </w:rPr>
        <w:t xml:space="preserve">A pesar de que algunas entidades federativas cuentan con un clima semidesértico, ocurren estas lluvias inusuales que provocan precipitaciones que desde la perspectiva agrícola, ganadera e infraestructura educativa, pueden ser aprovechadas con Sistemas de Captación de Agua de Lluvia, a fin de contribuir con la conservación de los recursos hídricos del subsuelo evitando la sobre explotación del acuífero, por ello, en el Grupo Parlamentario del Partido Acción Nacional, observamos viable la presente iniciativa, ya que impulsa ideas innovadoras y genera la búsqueda de alternativas posibles para encontrar soluciones a las problemáticas relacionadas con la falta del vital líquido. </w:t>
      </w:r>
    </w:p>
    <w:p w:rsidR="002D158C" w:rsidRPr="000636B0" w:rsidRDefault="002D158C" w:rsidP="002D158C">
      <w:pPr>
        <w:rPr>
          <w:rFonts w:eastAsia="Calibri" w:cs="Arial"/>
          <w:sz w:val="20"/>
          <w:szCs w:val="20"/>
        </w:rPr>
      </w:pPr>
      <w:r w:rsidRPr="000636B0">
        <w:rPr>
          <w:rFonts w:eastAsia="Calibri" w:cs="Arial"/>
          <w:sz w:val="20"/>
          <w:szCs w:val="20"/>
        </w:rPr>
        <w:t xml:space="preserve"> </w:t>
      </w:r>
    </w:p>
    <w:p w:rsidR="002D158C" w:rsidRPr="000636B0" w:rsidRDefault="002D158C" w:rsidP="002D158C">
      <w:pPr>
        <w:tabs>
          <w:tab w:val="left" w:pos="440"/>
        </w:tabs>
        <w:rPr>
          <w:rFonts w:eastAsia="Arial" w:cs="Arial"/>
          <w:sz w:val="20"/>
          <w:szCs w:val="20"/>
        </w:rPr>
      </w:pPr>
      <w:r w:rsidRPr="000636B0">
        <w:rPr>
          <w:rFonts w:eastAsia="Arial" w:cs="Arial"/>
          <w:sz w:val="20"/>
          <w:szCs w:val="20"/>
        </w:rPr>
        <w:t>Por lo anteriormente expuesto y con fundamento con la fracción III del artículo 71 de la Constitución Política de los Estados Unidos Mexicanos, la fracción IV del artículo 21 y la fracción I del artículo 152 de la Ley Orgánica del Congreso del Estado Independiente, Libre y Soberano de Coahuila de Zaragoza, así como la fracción I del artículo 59 de la Constitución Política del Estado de Coahuila de Zaragoza, sometemos ante esta Honorable Soberanía la siguiente iniciativa con proyecto de:</w:t>
      </w:r>
    </w:p>
    <w:p w:rsidR="002D158C" w:rsidRPr="000636B0" w:rsidRDefault="002D158C" w:rsidP="002D158C">
      <w:pPr>
        <w:tabs>
          <w:tab w:val="left" w:pos="440"/>
        </w:tabs>
        <w:rPr>
          <w:rFonts w:eastAsia="Arial" w:cs="Arial"/>
          <w:sz w:val="20"/>
          <w:szCs w:val="20"/>
        </w:rPr>
      </w:pPr>
    </w:p>
    <w:p w:rsidR="002D158C" w:rsidRPr="000636B0" w:rsidRDefault="002D158C" w:rsidP="002D158C">
      <w:pPr>
        <w:tabs>
          <w:tab w:val="left" w:pos="440"/>
        </w:tabs>
        <w:jc w:val="center"/>
        <w:rPr>
          <w:rFonts w:eastAsia="Arial" w:cs="Arial"/>
          <w:b/>
          <w:bCs/>
          <w:sz w:val="20"/>
          <w:szCs w:val="20"/>
        </w:rPr>
      </w:pPr>
      <w:r w:rsidRPr="000636B0">
        <w:rPr>
          <w:rFonts w:eastAsia="Arial" w:cs="Arial"/>
          <w:b/>
          <w:bCs/>
          <w:sz w:val="20"/>
          <w:szCs w:val="20"/>
        </w:rPr>
        <w:t>DECRETO</w:t>
      </w:r>
    </w:p>
    <w:p w:rsidR="002D158C" w:rsidRPr="000636B0" w:rsidRDefault="002D158C" w:rsidP="002D158C">
      <w:pPr>
        <w:tabs>
          <w:tab w:val="left" w:pos="440"/>
        </w:tabs>
        <w:jc w:val="center"/>
        <w:rPr>
          <w:rFonts w:eastAsia="Arial" w:cs="Arial"/>
          <w:b/>
          <w:bCs/>
          <w:sz w:val="20"/>
          <w:szCs w:val="20"/>
        </w:rPr>
      </w:pPr>
    </w:p>
    <w:p w:rsidR="002D158C" w:rsidRPr="000636B0" w:rsidRDefault="002D158C" w:rsidP="002D158C">
      <w:pPr>
        <w:rPr>
          <w:rFonts w:eastAsia="Arial" w:cs="Arial"/>
          <w:b/>
          <w:sz w:val="20"/>
          <w:szCs w:val="20"/>
        </w:rPr>
      </w:pPr>
      <w:r w:rsidRPr="000636B0">
        <w:rPr>
          <w:rFonts w:eastAsia="Arial" w:cs="Arial"/>
          <w:b/>
          <w:sz w:val="20"/>
          <w:szCs w:val="20"/>
        </w:rPr>
        <w:t>ÚNICO. - SE REFORMA EL PRIMER PÁRRAFO DEL ARTÍCULO 17 TER DE LA LEY GENERAL DEL EQUILIBRIO ECOLÓGICO Y LA PROTECCIÓN AL AMBIENTE PARA QUEDAR COMO SIGUE:</w:t>
      </w:r>
    </w:p>
    <w:p w:rsidR="002D158C" w:rsidRPr="000636B0" w:rsidRDefault="002D158C" w:rsidP="002D158C">
      <w:pPr>
        <w:rPr>
          <w:rFonts w:eastAsia="Arial" w:cs="Arial"/>
          <w:b/>
          <w:sz w:val="20"/>
          <w:szCs w:val="20"/>
        </w:rPr>
      </w:pPr>
    </w:p>
    <w:p w:rsidR="002D158C" w:rsidRPr="000636B0" w:rsidRDefault="002D158C" w:rsidP="002D158C">
      <w:pPr>
        <w:rPr>
          <w:rFonts w:eastAsia="Arial" w:cs="Arial"/>
          <w:b/>
          <w:sz w:val="20"/>
          <w:szCs w:val="20"/>
        </w:rPr>
      </w:pPr>
    </w:p>
    <w:p w:rsidR="002D158C" w:rsidRPr="000636B0" w:rsidRDefault="002D158C" w:rsidP="002D158C">
      <w:pPr>
        <w:rPr>
          <w:rFonts w:eastAsia="Calibri" w:cs="Arial"/>
          <w:b/>
          <w:bCs/>
          <w:i/>
          <w:iCs/>
          <w:sz w:val="20"/>
          <w:szCs w:val="20"/>
        </w:rPr>
      </w:pPr>
      <w:r w:rsidRPr="000636B0">
        <w:rPr>
          <w:rFonts w:eastAsia="Calibri" w:cs="Arial"/>
          <w:b/>
          <w:bCs/>
          <w:i/>
          <w:iCs/>
          <w:sz w:val="20"/>
          <w:szCs w:val="20"/>
        </w:rPr>
        <w:t>ARTÍCULO 17 TER.-</w:t>
      </w:r>
      <w:r w:rsidRPr="000636B0">
        <w:rPr>
          <w:rFonts w:eastAsia="Calibri" w:cs="Arial"/>
          <w:i/>
          <w:iCs/>
          <w:sz w:val="20"/>
          <w:szCs w:val="20"/>
        </w:rPr>
        <w:t xml:space="preserve"> Las dependencias de la administración pública </w:t>
      </w:r>
      <w:r w:rsidRPr="000636B0">
        <w:rPr>
          <w:rFonts w:eastAsia="Calibri" w:cs="Arial"/>
          <w:b/>
          <w:bCs/>
          <w:i/>
          <w:iCs/>
          <w:sz w:val="20"/>
          <w:szCs w:val="20"/>
        </w:rPr>
        <w:t>de los Poderes Ejecutivo, Legislativo y Judicial de los estados y la federación; los ayuntamientos y municipios; los planteles escolares públicos o privados, de todos los niveles educativos; así como naves industriales de actividad agrícola y ganadera,</w:t>
      </w:r>
      <w:r w:rsidRPr="000636B0">
        <w:rPr>
          <w:rFonts w:eastAsia="Calibri" w:cs="Arial"/>
          <w:i/>
          <w:iCs/>
          <w:sz w:val="20"/>
          <w:szCs w:val="20"/>
        </w:rPr>
        <w:t xml:space="preserve"> instalarán en los inmuebles a su cargo, un sistema de captación de agua pluvial, debiendo atender los requerimientos de la zona geográfica en que se encuentren y la posibilidad física, técnica y financiera que resulte conveniente para cada caso, ésta se utilizará en los baños, las </w:t>
      </w:r>
      <w:r w:rsidRPr="000636B0">
        <w:rPr>
          <w:rFonts w:eastAsia="Calibri" w:cs="Arial"/>
          <w:i/>
          <w:iCs/>
          <w:sz w:val="20"/>
          <w:szCs w:val="20"/>
        </w:rPr>
        <w:lastRenderedPageBreak/>
        <w:t>labores de limpieza de pisos y ventanas, el riego de jardines y árboles de ornato</w:t>
      </w:r>
      <w:r w:rsidRPr="000636B0">
        <w:rPr>
          <w:rFonts w:eastAsia="Calibri" w:cs="Arial"/>
          <w:b/>
          <w:bCs/>
          <w:i/>
          <w:iCs/>
          <w:sz w:val="20"/>
          <w:szCs w:val="20"/>
        </w:rPr>
        <w:t>, así como para consumo humano con previa purificación y uso conveniente para la actividad agrícola y ganadera.</w:t>
      </w:r>
    </w:p>
    <w:p w:rsidR="002D158C" w:rsidRPr="000636B0" w:rsidRDefault="002D158C" w:rsidP="002D158C">
      <w:pPr>
        <w:jc w:val="center"/>
        <w:rPr>
          <w:rFonts w:eastAsia="Arial" w:cs="Arial"/>
          <w:b/>
          <w:sz w:val="20"/>
          <w:szCs w:val="20"/>
        </w:rPr>
      </w:pPr>
    </w:p>
    <w:p w:rsidR="002D158C" w:rsidRPr="000636B0" w:rsidRDefault="002D158C" w:rsidP="002D158C">
      <w:pPr>
        <w:jc w:val="center"/>
        <w:rPr>
          <w:rFonts w:eastAsia="Arial" w:cs="Arial"/>
          <w:b/>
          <w:sz w:val="20"/>
          <w:szCs w:val="20"/>
        </w:rPr>
      </w:pPr>
      <w:r w:rsidRPr="000636B0">
        <w:rPr>
          <w:rFonts w:eastAsia="Arial" w:cs="Arial"/>
          <w:b/>
          <w:sz w:val="20"/>
          <w:szCs w:val="20"/>
        </w:rPr>
        <w:t>TRANSITORIOS</w:t>
      </w:r>
    </w:p>
    <w:p w:rsidR="002D158C" w:rsidRPr="000636B0" w:rsidRDefault="002D158C" w:rsidP="002D158C">
      <w:pPr>
        <w:jc w:val="center"/>
        <w:rPr>
          <w:rFonts w:eastAsia="Arial" w:cs="Arial"/>
          <w:b/>
          <w:sz w:val="20"/>
          <w:szCs w:val="20"/>
        </w:rPr>
      </w:pPr>
    </w:p>
    <w:p w:rsidR="002D158C" w:rsidRPr="000636B0" w:rsidRDefault="002D158C" w:rsidP="002D158C">
      <w:pPr>
        <w:rPr>
          <w:rFonts w:eastAsia="Arial" w:cs="Arial"/>
          <w:sz w:val="20"/>
          <w:szCs w:val="20"/>
        </w:rPr>
      </w:pPr>
      <w:r w:rsidRPr="000636B0">
        <w:rPr>
          <w:rFonts w:eastAsia="Arial" w:cs="Arial"/>
          <w:b/>
          <w:sz w:val="20"/>
          <w:szCs w:val="20"/>
        </w:rPr>
        <w:t xml:space="preserve">PRIMERO. – </w:t>
      </w:r>
      <w:r w:rsidRPr="000636B0">
        <w:rPr>
          <w:rFonts w:eastAsia="Arial" w:cs="Arial"/>
          <w:bCs/>
          <w:sz w:val="20"/>
          <w:szCs w:val="20"/>
        </w:rPr>
        <w:t xml:space="preserve"> E</w:t>
      </w:r>
      <w:r w:rsidRPr="000636B0">
        <w:rPr>
          <w:rFonts w:eastAsia="Arial" w:cs="Arial"/>
          <w:sz w:val="20"/>
          <w:szCs w:val="20"/>
        </w:rPr>
        <w:t>l presente Decreto entrará en vigor al día siguiente de su publicación en el Diario Oficial de la Federación.</w:t>
      </w:r>
    </w:p>
    <w:p w:rsidR="002D158C" w:rsidRPr="000636B0" w:rsidRDefault="002D158C" w:rsidP="002D158C">
      <w:pPr>
        <w:rPr>
          <w:rFonts w:eastAsia="Arial" w:cs="Arial"/>
          <w:sz w:val="20"/>
          <w:szCs w:val="20"/>
        </w:rPr>
      </w:pPr>
    </w:p>
    <w:p w:rsidR="002D158C" w:rsidRPr="000636B0" w:rsidRDefault="002D158C" w:rsidP="002D158C">
      <w:pPr>
        <w:rPr>
          <w:rFonts w:eastAsia="Arial" w:cs="Arial"/>
          <w:sz w:val="20"/>
          <w:szCs w:val="20"/>
        </w:rPr>
      </w:pPr>
      <w:r w:rsidRPr="000636B0">
        <w:rPr>
          <w:rFonts w:eastAsia="Arial" w:cs="Arial"/>
          <w:b/>
          <w:bCs/>
          <w:sz w:val="20"/>
          <w:szCs w:val="20"/>
        </w:rPr>
        <w:t>SEGUNDO. –</w:t>
      </w:r>
      <w:r w:rsidRPr="000636B0">
        <w:rPr>
          <w:rFonts w:eastAsia="Arial" w:cs="Arial"/>
          <w:sz w:val="20"/>
          <w:szCs w:val="20"/>
        </w:rPr>
        <w:t xml:space="preserve"> Las empresas Agrícolas y Ganaderas, tendrán un plazo no mayor a un año, partiendo de la publicación del presente decreto, a fin de que implementen sistemas de captación de agua de lluvia en sus predios.</w:t>
      </w:r>
    </w:p>
    <w:p w:rsidR="002D158C" w:rsidRPr="000636B0" w:rsidRDefault="002D158C" w:rsidP="002D158C">
      <w:pPr>
        <w:rPr>
          <w:rFonts w:eastAsia="Arial" w:cs="Arial"/>
          <w:sz w:val="20"/>
          <w:szCs w:val="20"/>
        </w:rPr>
      </w:pPr>
    </w:p>
    <w:p w:rsidR="002D158C" w:rsidRPr="000636B0" w:rsidRDefault="002D158C" w:rsidP="002D158C">
      <w:pPr>
        <w:rPr>
          <w:rFonts w:eastAsia="Arial" w:cs="Arial"/>
          <w:sz w:val="20"/>
          <w:szCs w:val="20"/>
        </w:rPr>
      </w:pPr>
      <w:r w:rsidRPr="000636B0">
        <w:rPr>
          <w:rFonts w:eastAsia="Arial" w:cs="Arial"/>
          <w:b/>
          <w:bCs/>
          <w:sz w:val="20"/>
          <w:szCs w:val="20"/>
        </w:rPr>
        <w:t xml:space="preserve">TERCERO. – </w:t>
      </w:r>
      <w:r w:rsidRPr="000636B0">
        <w:rPr>
          <w:rFonts w:eastAsia="Arial" w:cs="Arial"/>
          <w:sz w:val="20"/>
          <w:szCs w:val="20"/>
        </w:rPr>
        <w:t>Las instituciones educativas públicas y privadas, implementarán en sus inmuebles, Sistemas de Captación de Agua de Lluvia en un plazo no mayor a 24 meses, partiendo de la publicación del presente decreto.</w:t>
      </w:r>
    </w:p>
    <w:p w:rsidR="002D158C" w:rsidRPr="000636B0" w:rsidRDefault="002D158C" w:rsidP="002D158C">
      <w:pPr>
        <w:jc w:val="center"/>
        <w:rPr>
          <w:rFonts w:eastAsia="Arial" w:cs="Arial"/>
          <w:b/>
          <w:sz w:val="20"/>
          <w:szCs w:val="20"/>
          <w:lang w:eastAsia="es-MX"/>
        </w:rPr>
      </w:pPr>
    </w:p>
    <w:p w:rsidR="002D158C" w:rsidRPr="000636B0" w:rsidRDefault="002D158C" w:rsidP="002D158C">
      <w:pPr>
        <w:jc w:val="center"/>
        <w:rPr>
          <w:rFonts w:eastAsia="Arial" w:cs="Arial"/>
          <w:b/>
          <w:i/>
          <w:sz w:val="20"/>
          <w:szCs w:val="20"/>
          <w:lang w:eastAsia="es-MX"/>
        </w:rPr>
      </w:pPr>
      <w:r w:rsidRPr="000636B0">
        <w:rPr>
          <w:rFonts w:eastAsia="Arial" w:cs="Arial"/>
          <w:b/>
          <w:i/>
          <w:sz w:val="20"/>
          <w:szCs w:val="20"/>
          <w:lang w:eastAsia="es-MX"/>
        </w:rPr>
        <w:t>ATENTAMENTE</w:t>
      </w:r>
    </w:p>
    <w:p w:rsidR="002D158C" w:rsidRPr="000636B0" w:rsidRDefault="002D158C" w:rsidP="002D158C">
      <w:pPr>
        <w:jc w:val="center"/>
        <w:rPr>
          <w:rFonts w:eastAsia="Arial" w:cs="Arial"/>
          <w:b/>
          <w:i/>
          <w:sz w:val="20"/>
          <w:szCs w:val="20"/>
          <w:lang w:eastAsia="es-MX"/>
        </w:rPr>
      </w:pPr>
    </w:p>
    <w:p w:rsidR="002D158C" w:rsidRPr="000636B0" w:rsidRDefault="002D158C" w:rsidP="002D158C">
      <w:pPr>
        <w:jc w:val="center"/>
        <w:rPr>
          <w:rFonts w:eastAsia="Arial" w:cs="Arial"/>
          <w:b/>
          <w:sz w:val="20"/>
          <w:szCs w:val="20"/>
          <w:lang w:eastAsia="es-MX"/>
        </w:rPr>
      </w:pPr>
      <w:r w:rsidRPr="000636B0">
        <w:rPr>
          <w:rFonts w:eastAsia="Arial" w:cs="Arial"/>
          <w:b/>
          <w:sz w:val="20"/>
          <w:szCs w:val="20"/>
          <w:lang w:eastAsia="es-MX"/>
        </w:rPr>
        <w:t>“POR UNA PATRIA ORDENADA Y GENEROSA, Y UNA VIDA MEJOR Y MÁS DIGNA PARA TODOS”</w:t>
      </w:r>
    </w:p>
    <w:p w:rsidR="002D158C" w:rsidRPr="000636B0" w:rsidRDefault="002D158C" w:rsidP="002D158C">
      <w:pPr>
        <w:jc w:val="center"/>
        <w:rPr>
          <w:rFonts w:eastAsia="Arial" w:cs="Arial"/>
          <w:b/>
          <w:sz w:val="20"/>
          <w:szCs w:val="20"/>
          <w:lang w:eastAsia="es-MX"/>
        </w:rPr>
      </w:pPr>
    </w:p>
    <w:p w:rsidR="002D158C" w:rsidRPr="000636B0" w:rsidRDefault="002D158C" w:rsidP="002D158C">
      <w:pPr>
        <w:jc w:val="center"/>
        <w:rPr>
          <w:rFonts w:eastAsia="Arial" w:cs="Arial"/>
          <w:b/>
          <w:sz w:val="20"/>
          <w:szCs w:val="20"/>
          <w:lang w:eastAsia="es-MX"/>
        </w:rPr>
      </w:pPr>
      <w:r w:rsidRPr="000636B0">
        <w:rPr>
          <w:rFonts w:eastAsia="Arial" w:cs="Arial"/>
          <w:b/>
          <w:sz w:val="20"/>
          <w:szCs w:val="20"/>
          <w:lang w:eastAsia="es-MX"/>
        </w:rPr>
        <w:t>GRUPO PARLAMENTARIO DEL PARTIDO ACCIÓN NACIONAL</w:t>
      </w:r>
    </w:p>
    <w:p w:rsidR="002D158C" w:rsidRPr="000636B0" w:rsidRDefault="002D158C" w:rsidP="002D158C">
      <w:pPr>
        <w:jc w:val="center"/>
        <w:rPr>
          <w:rFonts w:eastAsia="Arial" w:cs="Arial"/>
          <w:b/>
          <w:sz w:val="20"/>
          <w:szCs w:val="20"/>
          <w:lang w:eastAsia="es-MX"/>
        </w:rPr>
      </w:pPr>
      <w:r w:rsidRPr="000636B0">
        <w:rPr>
          <w:rFonts w:eastAsia="Arial" w:cs="Arial"/>
          <w:b/>
          <w:sz w:val="20"/>
          <w:szCs w:val="20"/>
          <w:lang w:eastAsia="es-MX"/>
        </w:rPr>
        <w:t xml:space="preserve">SALTILLO, COAHUILA DE ZARAGOZA; A 11 DE SEPTIEMBRE DE 2019. </w:t>
      </w:r>
    </w:p>
    <w:p w:rsidR="002D158C" w:rsidRPr="000636B0" w:rsidRDefault="002D158C" w:rsidP="002D158C">
      <w:pPr>
        <w:jc w:val="center"/>
        <w:rPr>
          <w:rFonts w:eastAsia="Arial" w:cs="Arial"/>
          <w:b/>
          <w:sz w:val="20"/>
          <w:szCs w:val="20"/>
          <w:lang w:eastAsia="es-MX"/>
        </w:rPr>
      </w:pPr>
    </w:p>
    <w:p w:rsidR="00C444B7" w:rsidRPr="000636B0" w:rsidRDefault="00C444B7" w:rsidP="002D158C">
      <w:pPr>
        <w:jc w:val="center"/>
        <w:rPr>
          <w:rFonts w:eastAsia="Times New Roman" w:cs="Arial"/>
          <w:b/>
          <w:sz w:val="20"/>
          <w:szCs w:val="20"/>
          <w:lang w:eastAsia="es-ES"/>
        </w:rPr>
      </w:pPr>
    </w:p>
    <w:p w:rsidR="002D158C" w:rsidRPr="000636B0" w:rsidRDefault="002D158C" w:rsidP="002D158C">
      <w:pPr>
        <w:jc w:val="center"/>
        <w:rPr>
          <w:rFonts w:eastAsia="Times New Roman" w:cs="Arial"/>
          <w:sz w:val="20"/>
          <w:szCs w:val="20"/>
          <w:lang w:eastAsia="es-ES"/>
        </w:rPr>
      </w:pPr>
      <w:r w:rsidRPr="000636B0">
        <w:rPr>
          <w:rFonts w:eastAsia="Times New Roman" w:cs="Arial"/>
          <w:b/>
          <w:sz w:val="20"/>
          <w:szCs w:val="20"/>
          <w:lang w:eastAsia="es-ES"/>
        </w:rPr>
        <w:t>DIP. FERNANDO IZAGUIRRE VALDÉS.</w:t>
      </w:r>
    </w:p>
    <w:p w:rsidR="002D158C" w:rsidRPr="000636B0" w:rsidRDefault="002D158C" w:rsidP="002D158C">
      <w:pPr>
        <w:tabs>
          <w:tab w:val="left" w:pos="5056"/>
        </w:tabs>
        <w:jc w:val="center"/>
        <w:rPr>
          <w:rFonts w:eastAsia="Times New Roman" w:cs="Arial"/>
          <w:b/>
          <w:sz w:val="20"/>
          <w:szCs w:val="20"/>
          <w:lang w:eastAsia="es-ES"/>
        </w:rPr>
      </w:pPr>
    </w:p>
    <w:p w:rsidR="002D158C" w:rsidRPr="000636B0" w:rsidRDefault="002D158C" w:rsidP="002D158C">
      <w:pPr>
        <w:tabs>
          <w:tab w:val="left" w:pos="5056"/>
        </w:tabs>
        <w:rPr>
          <w:rFonts w:eastAsia="Times New Roman" w:cs="Arial"/>
          <w:b/>
          <w:sz w:val="20"/>
          <w:szCs w:val="20"/>
          <w:lang w:eastAsia="es-ES"/>
        </w:rPr>
      </w:pPr>
    </w:p>
    <w:p w:rsidR="002D158C" w:rsidRPr="000636B0" w:rsidRDefault="002D158C" w:rsidP="00CF0F0F">
      <w:pPr>
        <w:tabs>
          <w:tab w:val="left" w:pos="4820"/>
        </w:tabs>
        <w:rPr>
          <w:rFonts w:eastAsia="Times New Roman" w:cs="Arial"/>
          <w:b/>
          <w:sz w:val="20"/>
          <w:szCs w:val="20"/>
          <w:lang w:eastAsia="es-ES"/>
        </w:rPr>
      </w:pPr>
      <w:r w:rsidRPr="000636B0">
        <w:rPr>
          <w:rFonts w:eastAsia="Times New Roman" w:cs="Arial"/>
          <w:b/>
          <w:sz w:val="20"/>
          <w:szCs w:val="20"/>
          <w:lang w:eastAsia="es-ES"/>
        </w:rPr>
        <w:t>DIP. GERARDO ABRAHAM AGUADO GÓMEZ.</w:t>
      </w:r>
      <w:r w:rsidR="00CF0F0F">
        <w:rPr>
          <w:rFonts w:eastAsia="Times New Roman" w:cs="Arial"/>
          <w:b/>
          <w:sz w:val="20"/>
          <w:szCs w:val="20"/>
          <w:lang w:eastAsia="es-ES"/>
        </w:rPr>
        <w:tab/>
      </w:r>
      <w:r w:rsidRPr="000636B0">
        <w:rPr>
          <w:rFonts w:eastAsia="Times New Roman" w:cs="Arial"/>
          <w:b/>
          <w:sz w:val="20"/>
          <w:szCs w:val="20"/>
          <w:lang w:eastAsia="es-ES"/>
        </w:rPr>
        <w:t>DIP. MARIA EUGENIA CÁZARES MARTINEZ</w:t>
      </w:r>
    </w:p>
    <w:p w:rsidR="002D158C" w:rsidRPr="000636B0" w:rsidRDefault="002D158C" w:rsidP="00CF0F0F">
      <w:pPr>
        <w:tabs>
          <w:tab w:val="left" w:pos="4820"/>
        </w:tabs>
        <w:rPr>
          <w:rFonts w:eastAsia="Times New Roman" w:cs="Arial"/>
          <w:b/>
          <w:sz w:val="20"/>
          <w:szCs w:val="20"/>
          <w:lang w:eastAsia="es-ES"/>
        </w:rPr>
      </w:pPr>
    </w:p>
    <w:p w:rsidR="002D158C" w:rsidRPr="000636B0" w:rsidRDefault="002D158C" w:rsidP="00CF0F0F">
      <w:pPr>
        <w:tabs>
          <w:tab w:val="left" w:pos="4820"/>
        </w:tabs>
        <w:rPr>
          <w:rFonts w:eastAsia="Times New Roman" w:cs="Arial"/>
          <w:b/>
          <w:sz w:val="20"/>
          <w:szCs w:val="20"/>
          <w:lang w:eastAsia="es-ES"/>
        </w:rPr>
      </w:pPr>
    </w:p>
    <w:p w:rsidR="002D158C" w:rsidRPr="000636B0" w:rsidRDefault="002D158C" w:rsidP="00CF0F0F">
      <w:pPr>
        <w:tabs>
          <w:tab w:val="left" w:pos="4820"/>
        </w:tabs>
        <w:ind w:right="-518"/>
        <w:rPr>
          <w:rFonts w:eastAsia="Times New Roman" w:cs="Arial"/>
          <w:b/>
          <w:sz w:val="20"/>
          <w:szCs w:val="20"/>
          <w:lang w:eastAsia="es-ES"/>
        </w:rPr>
      </w:pPr>
    </w:p>
    <w:p w:rsidR="002D158C" w:rsidRPr="000636B0" w:rsidRDefault="002D158C" w:rsidP="00CF0F0F">
      <w:pPr>
        <w:tabs>
          <w:tab w:val="left" w:pos="4820"/>
        </w:tabs>
        <w:ind w:right="-518"/>
        <w:rPr>
          <w:rFonts w:eastAsia="Times New Roman" w:cs="Arial"/>
          <w:b/>
          <w:sz w:val="20"/>
          <w:szCs w:val="20"/>
          <w:lang w:eastAsia="es-ES"/>
        </w:rPr>
      </w:pPr>
      <w:r w:rsidRPr="000636B0">
        <w:rPr>
          <w:rFonts w:eastAsia="Times New Roman" w:cs="Arial"/>
          <w:b/>
          <w:sz w:val="20"/>
          <w:szCs w:val="20"/>
          <w:lang w:eastAsia="es-ES"/>
        </w:rPr>
        <w:t xml:space="preserve">DIP. BLANCA EPPEN CANALES     </w:t>
      </w:r>
      <w:r w:rsidR="00CF0F0F">
        <w:rPr>
          <w:rFonts w:eastAsia="Times New Roman" w:cs="Arial"/>
          <w:b/>
          <w:sz w:val="20"/>
          <w:szCs w:val="20"/>
          <w:lang w:eastAsia="es-ES"/>
        </w:rPr>
        <w:tab/>
      </w:r>
      <w:r w:rsidRPr="000636B0">
        <w:rPr>
          <w:rFonts w:eastAsia="Times New Roman" w:cs="Arial"/>
          <w:b/>
          <w:sz w:val="20"/>
          <w:szCs w:val="20"/>
          <w:lang w:eastAsia="es-ES"/>
        </w:rPr>
        <w:t xml:space="preserve">DIP.  MARCELO DE JESÚS TORRES COFIÑO. </w:t>
      </w:r>
    </w:p>
    <w:p w:rsidR="002D158C" w:rsidRPr="000636B0" w:rsidRDefault="002D158C" w:rsidP="00CF0F0F">
      <w:pPr>
        <w:tabs>
          <w:tab w:val="left" w:pos="4820"/>
        </w:tabs>
        <w:rPr>
          <w:rFonts w:eastAsia="Times New Roman" w:cs="Arial"/>
          <w:b/>
          <w:sz w:val="20"/>
          <w:szCs w:val="20"/>
          <w:lang w:eastAsia="es-ES"/>
        </w:rPr>
      </w:pPr>
    </w:p>
    <w:p w:rsidR="002D158C" w:rsidRPr="000636B0" w:rsidRDefault="002D158C" w:rsidP="00CF0F0F">
      <w:pPr>
        <w:tabs>
          <w:tab w:val="left" w:pos="4820"/>
        </w:tabs>
        <w:rPr>
          <w:rFonts w:eastAsia="Times New Roman" w:cs="Arial"/>
          <w:b/>
          <w:sz w:val="20"/>
          <w:szCs w:val="20"/>
          <w:lang w:eastAsia="es-ES"/>
        </w:rPr>
      </w:pPr>
    </w:p>
    <w:p w:rsidR="002D158C" w:rsidRPr="000636B0" w:rsidRDefault="002D158C" w:rsidP="00CF0F0F">
      <w:pPr>
        <w:tabs>
          <w:tab w:val="left" w:pos="4820"/>
        </w:tabs>
        <w:rPr>
          <w:rFonts w:eastAsia="Times New Roman" w:cs="Arial"/>
          <w:b/>
          <w:sz w:val="20"/>
          <w:szCs w:val="20"/>
          <w:lang w:eastAsia="es-ES"/>
        </w:rPr>
      </w:pPr>
    </w:p>
    <w:p w:rsidR="002D158C" w:rsidRPr="000636B0" w:rsidRDefault="002D158C" w:rsidP="00CF0F0F">
      <w:pPr>
        <w:tabs>
          <w:tab w:val="left" w:pos="4820"/>
        </w:tabs>
        <w:rPr>
          <w:rFonts w:eastAsia="Times New Roman" w:cs="Arial"/>
          <w:b/>
          <w:sz w:val="20"/>
          <w:szCs w:val="20"/>
          <w:lang w:eastAsia="es-ES"/>
        </w:rPr>
      </w:pPr>
      <w:r w:rsidRPr="000636B0">
        <w:rPr>
          <w:rFonts w:eastAsia="Times New Roman" w:cs="Arial"/>
          <w:b/>
          <w:sz w:val="20"/>
          <w:szCs w:val="20"/>
          <w:lang w:eastAsia="es-ES"/>
        </w:rPr>
        <w:t>DIP. ROSA NILDA GONZALEZ NORIEGA</w:t>
      </w:r>
      <w:r w:rsidR="00CF0F0F">
        <w:rPr>
          <w:rFonts w:eastAsia="Times New Roman" w:cs="Arial"/>
          <w:b/>
          <w:sz w:val="20"/>
          <w:szCs w:val="20"/>
          <w:lang w:eastAsia="es-ES"/>
        </w:rPr>
        <w:tab/>
      </w:r>
      <w:r w:rsidRPr="000636B0">
        <w:rPr>
          <w:rFonts w:eastAsia="Times New Roman" w:cs="Arial"/>
          <w:b/>
          <w:sz w:val="20"/>
          <w:szCs w:val="20"/>
          <w:lang w:eastAsia="es-ES"/>
        </w:rPr>
        <w:t>DIP. GABRIELA ZAPOPAN GARZA GALVÁN</w:t>
      </w:r>
    </w:p>
    <w:p w:rsidR="002D158C" w:rsidRPr="000636B0" w:rsidRDefault="002D158C" w:rsidP="00CF0F0F">
      <w:pPr>
        <w:tabs>
          <w:tab w:val="left" w:pos="4820"/>
        </w:tabs>
        <w:rPr>
          <w:rFonts w:eastAsia="Times New Roman" w:cs="Arial"/>
          <w:b/>
          <w:sz w:val="20"/>
          <w:szCs w:val="20"/>
          <w:lang w:eastAsia="es-ES"/>
        </w:rPr>
      </w:pPr>
    </w:p>
    <w:p w:rsidR="002D158C" w:rsidRPr="000636B0" w:rsidRDefault="002D158C" w:rsidP="00CF0F0F">
      <w:pPr>
        <w:tabs>
          <w:tab w:val="left" w:pos="4820"/>
        </w:tabs>
        <w:rPr>
          <w:rFonts w:eastAsia="Times New Roman" w:cs="Arial"/>
          <w:b/>
          <w:sz w:val="20"/>
          <w:szCs w:val="20"/>
          <w:lang w:eastAsia="es-ES"/>
        </w:rPr>
      </w:pPr>
    </w:p>
    <w:p w:rsidR="002D158C" w:rsidRPr="000636B0" w:rsidRDefault="002D158C" w:rsidP="00CF0F0F">
      <w:pPr>
        <w:tabs>
          <w:tab w:val="left" w:pos="4820"/>
        </w:tabs>
        <w:rPr>
          <w:rFonts w:eastAsia="Times New Roman" w:cs="Arial"/>
          <w:b/>
          <w:sz w:val="20"/>
          <w:szCs w:val="20"/>
          <w:lang w:eastAsia="es-ES"/>
        </w:rPr>
      </w:pPr>
    </w:p>
    <w:p w:rsidR="002D158C" w:rsidRPr="000636B0" w:rsidRDefault="002D158C" w:rsidP="00CF0F0F">
      <w:pPr>
        <w:tabs>
          <w:tab w:val="left" w:pos="4820"/>
        </w:tabs>
        <w:rPr>
          <w:rFonts w:eastAsia="Times New Roman" w:cs="Arial"/>
          <w:b/>
          <w:sz w:val="20"/>
          <w:szCs w:val="20"/>
          <w:lang w:eastAsia="es-ES"/>
        </w:rPr>
      </w:pPr>
      <w:r w:rsidRPr="000636B0">
        <w:rPr>
          <w:rFonts w:eastAsia="Times New Roman" w:cs="Arial"/>
          <w:b/>
          <w:sz w:val="20"/>
          <w:szCs w:val="20"/>
          <w:lang w:eastAsia="es-ES"/>
        </w:rPr>
        <w:t xml:space="preserve">DIP. JUAN ANTONIO GARCÍA VILLA        </w:t>
      </w:r>
      <w:r w:rsidR="00CF0F0F">
        <w:rPr>
          <w:rFonts w:eastAsia="Times New Roman" w:cs="Arial"/>
          <w:b/>
          <w:sz w:val="20"/>
          <w:szCs w:val="20"/>
          <w:lang w:eastAsia="es-ES"/>
        </w:rPr>
        <w:tab/>
      </w:r>
      <w:r w:rsidRPr="000636B0">
        <w:rPr>
          <w:rFonts w:eastAsia="Times New Roman" w:cs="Arial"/>
          <w:b/>
          <w:sz w:val="20"/>
          <w:szCs w:val="20"/>
          <w:lang w:eastAsia="es-ES"/>
        </w:rPr>
        <w:t>DIP. JUAN CARLOS GUERRA LÓPEZ NEGRETE</w:t>
      </w:r>
    </w:p>
    <w:p w:rsidR="002D158C" w:rsidRPr="000636B0" w:rsidRDefault="002D158C" w:rsidP="002D158C">
      <w:pPr>
        <w:rPr>
          <w:rFonts w:eastAsia="Calibri" w:cs="Arial"/>
          <w:b/>
          <w:sz w:val="20"/>
          <w:szCs w:val="20"/>
        </w:rPr>
      </w:pPr>
    </w:p>
    <w:p w:rsidR="002D158C" w:rsidRPr="000636B0" w:rsidRDefault="002D158C" w:rsidP="002D158C">
      <w:pPr>
        <w:rPr>
          <w:rFonts w:eastAsia="Calibri" w:cs="Arial"/>
          <w:bCs/>
          <w:sz w:val="20"/>
          <w:szCs w:val="20"/>
        </w:rPr>
      </w:pPr>
    </w:p>
    <w:p w:rsidR="002D158C" w:rsidRPr="000636B0" w:rsidRDefault="002D158C" w:rsidP="002D158C">
      <w:pPr>
        <w:rPr>
          <w:rFonts w:eastAsia="Calibri" w:cs="Arial"/>
          <w:bCs/>
          <w:sz w:val="20"/>
          <w:szCs w:val="20"/>
        </w:rPr>
      </w:pPr>
      <w:r w:rsidRPr="000636B0">
        <w:rPr>
          <w:rFonts w:eastAsia="Calibri" w:cs="Arial"/>
          <w:bCs/>
          <w:sz w:val="20"/>
          <w:szCs w:val="20"/>
        </w:rPr>
        <w:t xml:space="preserve">Es cuanto, Diputado Presidente. </w:t>
      </w:r>
    </w:p>
    <w:p w:rsidR="002D158C" w:rsidRPr="000636B0" w:rsidRDefault="002D158C" w:rsidP="002D158C">
      <w:pPr>
        <w:rPr>
          <w:rFonts w:eastAsia="Calibri" w:cs="Arial"/>
          <w:bCs/>
          <w:sz w:val="20"/>
          <w:szCs w:val="20"/>
        </w:rPr>
      </w:pPr>
    </w:p>
    <w:p w:rsidR="002D158C" w:rsidRPr="00CF0F0F" w:rsidRDefault="00CF0F0F" w:rsidP="002D158C">
      <w:pPr>
        <w:rPr>
          <w:rFonts w:eastAsia="Calibri" w:cs="Arial"/>
          <w:bCs/>
          <w:sz w:val="18"/>
          <w:szCs w:val="20"/>
        </w:rPr>
      </w:pPr>
      <w:hyperlink r:id="rId19" w:history="1">
        <w:r w:rsidRPr="00CF0F0F">
          <w:rPr>
            <w:rStyle w:val="Hipervnculo"/>
            <w:rFonts w:eastAsia="Calibri" w:cs="Arial"/>
            <w:bCs/>
            <w:sz w:val="18"/>
            <w:szCs w:val="20"/>
          </w:rPr>
          <w:t>http://congresocoahuila.gob.mx/transparencia/03/Iniciativas-2018-2020/20190911_371_PAN.docx</w:t>
        </w:r>
      </w:hyperlink>
    </w:p>
    <w:p w:rsidR="00C444B7" w:rsidRPr="000636B0" w:rsidRDefault="00C444B7" w:rsidP="002D158C">
      <w:pPr>
        <w:rPr>
          <w:rFonts w:eastAsia="Calibri" w:cs="Arial"/>
          <w:b/>
          <w:bCs/>
          <w:sz w:val="20"/>
          <w:szCs w:val="20"/>
        </w:rPr>
      </w:pPr>
    </w:p>
    <w:p w:rsidR="002D158C" w:rsidRPr="000636B0" w:rsidRDefault="002D158C" w:rsidP="002D158C">
      <w:pPr>
        <w:rPr>
          <w:rFonts w:eastAsia="Calibri" w:cs="Arial"/>
          <w:b/>
          <w:bCs/>
          <w:sz w:val="20"/>
          <w:szCs w:val="20"/>
        </w:rPr>
      </w:pPr>
      <w:r w:rsidRPr="000636B0">
        <w:rPr>
          <w:rFonts w:eastAsia="Calibri" w:cs="Arial"/>
          <w:b/>
          <w:bCs/>
          <w:sz w:val="20"/>
          <w:szCs w:val="20"/>
        </w:rPr>
        <w:t>Diputado Presidente Jaime Bueno Zertuche:</w:t>
      </w:r>
    </w:p>
    <w:p w:rsidR="002D158C" w:rsidRPr="000636B0" w:rsidRDefault="002D158C" w:rsidP="002D158C">
      <w:pPr>
        <w:rPr>
          <w:rFonts w:eastAsia="Calibri" w:cs="Arial"/>
          <w:bCs/>
          <w:sz w:val="20"/>
          <w:szCs w:val="20"/>
        </w:rPr>
      </w:pPr>
      <w:r w:rsidRPr="000636B0">
        <w:rPr>
          <w:rFonts w:eastAsia="Calibri" w:cs="Arial"/>
          <w:bCs/>
          <w:sz w:val="20"/>
          <w:szCs w:val="20"/>
        </w:rPr>
        <w:t xml:space="preserve">Gracias Diputado. </w:t>
      </w:r>
    </w:p>
    <w:p w:rsidR="002D158C" w:rsidRPr="000636B0" w:rsidRDefault="002D158C" w:rsidP="002D158C">
      <w:pPr>
        <w:rPr>
          <w:rFonts w:eastAsia="Calibri" w:cs="Arial"/>
          <w:bCs/>
          <w:sz w:val="20"/>
          <w:szCs w:val="20"/>
        </w:rPr>
      </w:pPr>
    </w:p>
    <w:p w:rsidR="002D158C" w:rsidRPr="000636B0" w:rsidRDefault="002D158C" w:rsidP="002D158C">
      <w:pPr>
        <w:rPr>
          <w:rFonts w:eastAsia="Calibri" w:cs="Arial"/>
          <w:bCs/>
          <w:sz w:val="20"/>
          <w:szCs w:val="20"/>
        </w:rPr>
      </w:pPr>
      <w:r w:rsidRPr="000636B0">
        <w:rPr>
          <w:rFonts w:eastAsia="Calibri" w:cs="Arial"/>
          <w:bCs/>
          <w:sz w:val="20"/>
          <w:szCs w:val="20"/>
        </w:rPr>
        <w:t xml:space="preserve">Se dispone que la anterior iniciativa sea turnada a la Comisión de Gobernación, Puntos Constitucionales y Justicia para efectos de estudio y dictamen. </w:t>
      </w:r>
    </w:p>
    <w:p w:rsidR="002D158C" w:rsidRPr="000636B0" w:rsidRDefault="002D158C" w:rsidP="002D158C">
      <w:pPr>
        <w:rPr>
          <w:rFonts w:eastAsia="Calibri" w:cs="Arial"/>
          <w:bCs/>
          <w:sz w:val="20"/>
          <w:szCs w:val="20"/>
        </w:rPr>
      </w:pPr>
    </w:p>
    <w:p w:rsidR="002D158C" w:rsidRPr="000636B0" w:rsidRDefault="002D158C" w:rsidP="002D158C">
      <w:pPr>
        <w:rPr>
          <w:rFonts w:eastAsia="Calibri" w:cs="Arial"/>
          <w:bCs/>
          <w:sz w:val="20"/>
          <w:szCs w:val="20"/>
        </w:rPr>
      </w:pPr>
      <w:r w:rsidRPr="000636B0">
        <w:rPr>
          <w:rFonts w:eastAsia="Calibri" w:cs="Arial"/>
          <w:bCs/>
          <w:sz w:val="20"/>
          <w:szCs w:val="20"/>
        </w:rPr>
        <w:lastRenderedPageBreak/>
        <w:t xml:space="preserve">Se concede la palabra a la Diputada Diana </w:t>
      </w:r>
      <w:r w:rsidRPr="00CF0F0F">
        <w:rPr>
          <w:rFonts w:eastAsia="Calibri" w:cs="Arial"/>
          <w:bCs/>
          <w:sz w:val="20"/>
          <w:szCs w:val="20"/>
        </w:rPr>
        <w:t xml:space="preserve">Patricia González Soto, hasta por 10 minutos, para hacer una exposición general de la iniciativa consignada en el </w:t>
      </w:r>
      <w:r w:rsidRPr="00CF0F0F">
        <w:rPr>
          <w:rFonts w:eastAsia="Calibri" w:cs="Arial"/>
          <w:sz w:val="20"/>
          <w:szCs w:val="20"/>
        </w:rPr>
        <w:t xml:space="preserve">Punto 8 K </w:t>
      </w:r>
      <w:r w:rsidRPr="00CF0F0F">
        <w:rPr>
          <w:rFonts w:eastAsia="Calibri" w:cs="Arial"/>
          <w:bCs/>
          <w:sz w:val="20"/>
          <w:szCs w:val="20"/>
        </w:rPr>
        <w:t>del Orden</w:t>
      </w:r>
      <w:r w:rsidRPr="000636B0">
        <w:rPr>
          <w:rFonts w:eastAsia="Calibri" w:cs="Arial"/>
          <w:bCs/>
          <w:sz w:val="20"/>
          <w:szCs w:val="20"/>
        </w:rPr>
        <w:t xml:space="preserve"> del Día aprobado. </w:t>
      </w:r>
    </w:p>
    <w:p w:rsidR="002D158C" w:rsidRPr="000636B0" w:rsidRDefault="002D158C" w:rsidP="002D158C">
      <w:pPr>
        <w:rPr>
          <w:rFonts w:eastAsia="Calibri" w:cs="Arial"/>
          <w:b/>
          <w:bCs/>
          <w:sz w:val="20"/>
          <w:szCs w:val="20"/>
        </w:rPr>
      </w:pPr>
    </w:p>
    <w:p w:rsidR="002D158C" w:rsidRPr="000636B0" w:rsidRDefault="002D158C" w:rsidP="002D158C">
      <w:pPr>
        <w:rPr>
          <w:rFonts w:eastAsia="Calibri" w:cs="Arial"/>
          <w:b/>
          <w:bCs/>
          <w:sz w:val="20"/>
          <w:szCs w:val="20"/>
        </w:rPr>
      </w:pPr>
      <w:r w:rsidRPr="000636B0">
        <w:rPr>
          <w:rFonts w:eastAsia="Calibri" w:cs="Arial"/>
          <w:b/>
          <w:bCs/>
          <w:sz w:val="20"/>
          <w:szCs w:val="20"/>
        </w:rPr>
        <w:t>Diputada Diana Patricia González Soto:</w:t>
      </w:r>
    </w:p>
    <w:p w:rsidR="002D158C" w:rsidRPr="000636B0" w:rsidRDefault="002D158C" w:rsidP="002D158C">
      <w:pPr>
        <w:rPr>
          <w:rFonts w:eastAsia="Calibri" w:cs="Arial"/>
          <w:bCs/>
          <w:sz w:val="20"/>
          <w:szCs w:val="20"/>
        </w:rPr>
      </w:pPr>
      <w:r w:rsidRPr="000636B0">
        <w:rPr>
          <w:rFonts w:eastAsia="Calibri" w:cs="Arial"/>
          <w:bCs/>
          <w:sz w:val="20"/>
          <w:szCs w:val="20"/>
        </w:rPr>
        <w:t>Con su permiso, Diputado Presidente y con el permiso de las y los Legisladores.</w:t>
      </w:r>
    </w:p>
    <w:p w:rsidR="002D158C" w:rsidRPr="000636B0" w:rsidRDefault="002D158C" w:rsidP="002D158C">
      <w:pPr>
        <w:rPr>
          <w:rFonts w:eastAsia="Calibri" w:cs="Arial"/>
          <w:bCs/>
          <w:sz w:val="20"/>
          <w:szCs w:val="20"/>
        </w:rPr>
      </w:pPr>
    </w:p>
    <w:p w:rsidR="002D158C" w:rsidRPr="000636B0" w:rsidRDefault="002D158C" w:rsidP="002D158C">
      <w:pPr>
        <w:rPr>
          <w:rFonts w:eastAsia="Calibri" w:cs="Arial"/>
          <w:bCs/>
          <w:sz w:val="20"/>
          <w:szCs w:val="20"/>
        </w:rPr>
      </w:pPr>
      <w:r w:rsidRPr="000636B0">
        <w:rPr>
          <w:rFonts w:eastAsia="Calibri" w:cs="Arial"/>
          <w:bCs/>
          <w:sz w:val="20"/>
          <w:szCs w:val="20"/>
        </w:rPr>
        <w:t>Saludo con mucho afecto a la Licenciada Patricia y Mariza Garza Jácome, y a las y los jóvenes que acaban de llegar.  Bienvenidas y bienvenidos.</w:t>
      </w:r>
    </w:p>
    <w:p w:rsidR="002D158C" w:rsidRPr="000636B0" w:rsidRDefault="002D158C" w:rsidP="002D158C">
      <w:pPr>
        <w:rPr>
          <w:rFonts w:eastAsia="Calibri" w:cs="Arial"/>
          <w:bCs/>
          <w:sz w:val="20"/>
          <w:szCs w:val="20"/>
        </w:rPr>
      </w:pPr>
    </w:p>
    <w:p w:rsidR="002D158C" w:rsidRPr="000636B0" w:rsidRDefault="002D158C" w:rsidP="002D158C">
      <w:pPr>
        <w:rPr>
          <w:rFonts w:eastAsia="Calibri" w:cs="Arial"/>
          <w:bCs/>
          <w:sz w:val="20"/>
          <w:szCs w:val="20"/>
        </w:rPr>
      </w:pPr>
      <w:r w:rsidRPr="000636B0">
        <w:rPr>
          <w:rFonts w:eastAsia="Calibri" w:cs="Arial"/>
          <w:bCs/>
          <w:sz w:val="20"/>
          <w:szCs w:val="20"/>
        </w:rPr>
        <w:t xml:space="preserve">Antes que nada, quiero decirles que decidimos subir a tribuna el tema relacionado con los charlatanes, porque cada vez está tomando dimensiones inesperadas y es una manera importante de prevenir a las y los coahuilenses para que tomemos precauciones y aprendamos a distinguir a estos individuos que se aprovechan de gente que por diversas situaciones acude a ellas buscando una esperanza para resolver sus problemas, problemas que van desde la salud, el trabajo, relaciones sentimentales y quiero decirles que respetamos totalmente la cultura, tradiciones, las creencias de cada quien y tenemos la libertad de acudir con quien deseemos, sin embargo, no se vale que la gente engañe y defraude a costa de las preocupaciones, supersticiones y necesidades de la gente. </w:t>
      </w:r>
    </w:p>
    <w:p w:rsidR="002D158C" w:rsidRPr="000636B0" w:rsidRDefault="002D158C" w:rsidP="002D158C">
      <w:pPr>
        <w:rPr>
          <w:rFonts w:eastAsia="Calibri" w:cs="Arial"/>
          <w:bCs/>
          <w:sz w:val="20"/>
          <w:szCs w:val="20"/>
        </w:rPr>
      </w:pPr>
    </w:p>
    <w:p w:rsidR="002D158C" w:rsidRPr="000636B0" w:rsidRDefault="002D158C" w:rsidP="002D158C">
      <w:pPr>
        <w:rPr>
          <w:rFonts w:eastAsia="Calibri" w:cs="Arial"/>
          <w:bCs/>
          <w:sz w:val="20"/>
          <w:szCs w:val="20"/>
        </w:rPr>
      </w:pPr>
      <w:r w:rsidRPr="000636B0">
        <w:rPr>
          <w:rFonts w:eastAsia="Calibri" w:cs="Arial"/>
          <w:bCs/>
          <w:sz w:val="20"/>
          <w:szCs w:val="20"/>
        </w:rPr>
        <w:t xml:space="preserve">Por ello consideramos que es importante fortalecer el artículo 292 del Código Penal, este tipo de fraude, un fraude que desde el 2017 está tipificado y que alcanza desde los 6 meses hasta los 8 años de prisión, dependiendo de las diversas situaciones. </w:t>
      </w:r>
    </w:p>
    <w:p w:rsidR="002D158C" w:rsidRPr="000636B0" w:rsidRDefault="002D158C" w:rsidP="002D158C">
      <w:pPr>
        <w:rPr>
          <w:rFonts w:eastAsia="Calibri" w:cs="Arial"/>
          <w:bCs/>
          <w:sz w:val="20"/>
          <w:szCs w:val="20"/>
        </w:rPr>
      </w:pPr>
    </w:p>
    <w:p w:rsidR="002D158C" w:rsidRPr="000636B0" w:rsidRDefault="002D158C" w:rsidP="002D158C">
      <w:pPr>
        <w:rPr>
          <w:rFonts w:eastAsia="Calibri" w:cs="Arial"/>
          <w:bCs/>
          <w:sz w:val="20"/>
          <w:szCs w:val="20"/>
        </w:rPr>
      </w:pPr>
      <w:r w:rsidRPr="000636B0">
        <w:rPr>
          <w:rFonts w:eastAsia="Calibri" w:cs="Arial"/>
          <w:bCs/>
          <w:sz w:val="20"/>
          <w:szCs w:val="20"/>
        </w:rPr>
        <w:t xml:space="preserve">Los seres humanos adquirimos conocimiento de diversas maneras, ya sea de forma empírica, reacciones de diversos acontecimientos de la vida cotidiana, experiencias, vivencias, y hasta necesidades, esto por esto que la ciencia siempre ha tenido que coexistir con otras ideologías del mundo que son construidas desde criterios de racionalidad distintos a los que éste utiliza como por ejemplo la religión. </w:t>
      </w:r>
    </w:p>
    <w:p w:rsidR="002D158C" w:rsidRPr="000636B0" w:rsidRDefault="002D158C" w:rsidP="002D158C">
      <w:pPr>
        <w:rPr>
          <w:rFonts w:eastAsia="Calibri" w:cs="Arial"/>
          <w:bCs/>
          <w:sz w:val="20"/>
          <w:szCs w:val="20"/>
        </w:rPr>
      </w:pPr>
    </w:p>
    <w:p w:rsidR="002D158C" w:rsidRPr="000636B0" w:rsidRDefault="002D158C" w:rsidP="002D158C">
      <w:pPr>
        <w:rPr>
          <w:rFonts w:eastAsia="Calibri" w:cs="Arial"/>
          <w:bCs/>
          <w:sz w:val="20"/>
          <w:szCs w:val="20"/>
        </w:rPr>
      </w:pPr>
      <w:r w:rsidRPr="000636B0">
        <w:rPr>
          <w:rFonts w:eastAsia="Calibri" w:cs="Arial"/>
          <w:bCs/>
          <w:sz w:val="20"/>
          <w:szCs w:val="20"/>
        </w:rPr>
        <w:t xml:space="preserve">Nuestro país siempre se ha caracterizado a nivel mundial por su diversidad de creencias y costumbres que datan de la era prehispánica, es difícil imaginar la cultura mexicana sin todo este misticismo que la envuelve proviniendo de leyendas y de mitos. </w:t>
      </w:r>
    </w:p>
    <w:p w:rsidR="002D158C" w:rsidRPr="000636B0" w:rsidRDefault="002D158C" w:rsidP="002D158C">
      <w:pPr>
        <w:rPr>
          <w:rFonts w:eastAsia="Calibri" w:cs="Arial"/>
          <w:bCs/>
          <w:sz w:val="20"/>
          <w:szCs w:val="20"/>
        </w:rPr>
      </w:pPr>
    </w:p>
    <w:p w:rsidR="002D158C" w:rsidRPr="000636B0" w:rsidRDefault="002D158C" w:rsidP="002D158C">
      <w:pPr>
        <w:rPr>
          <w:rFonts w:eastAsia="Calibri" w:cs="Arial"/>
          <w:bCs/>
          <w:sz w:val="20"/>
          <w:szCs w:val="20"/>
        </w:rPr>
      </w:pPr>
      <w:r w:rsidRPr="000636B0">
        <w:rPr>
          <w:rFonts w:eastAsia="Calibri" w:cs="Arial"/>
          <w:bCs/>
          <w:sz w:val="20"/>
          <w:szCs w:val="20"/>
        </w:rPr>
        <w:t xml:space="preserve">En México, las prácticas del ocultismo, misticismo, esoterismo, se han llevado a cabo desde hace miles de años, hasta nuestros días siguen vigentes  y forman parte de la vida de muchas personas, de los hogares, en las calles, la historia, la economía, la política, en muchos ámbitos y una de las características más fieles de las y los mexicanos, es ser creyente y concurrente de las divinidades, de los milagros, de los trabajos esotéricos, de las pócimas que le remedian padecimientos, esto es realmente el misticismo mexicano. </w:t>
      </w:r>
    </w:p>
    <w:p w:rsidR="002D158C" w:rsidRPr="000636B0" w:rsidRDefault="002D158C" w:rsidP="002D158C">
      <w:pPr>
        <w:rPr>
          <w:rFonts w:eastAsia="Calibri" w:cs="Arial"/>
          <w:bCs/>
          <w:sz w:val="20"/>
          <w:szCs w:val="20"/>
        </w:rPr>
      </w:pPr>
    </w:p>
    <w:p w:rsidR="002D158C" w:rsidRPr="000636B0" w:rsidRDefault="002D158C" w:rsidP="002D158C">
      <w:pPr>
        <w:rPr>
          <w:rFonts w:eastAsia="Calibri" w:cs="Arial"/>
          <w:bCs/>
          <w:sz w:val="20"/>
          <w:szCs w:val="20"/>
        </w:rPr>
      </w:pPr>
      <w:r w:rsidRPr="000636B0">
        <w:rPr>
          <w:rFonts w:eastAsia="Calibri" w:cs="Arial"/>
          <w:bCs/>
          <w:sz w:val="20"/>
          <w:szCs w:val="20"/>
        </w:rPr>
        <w:t xml:space="preserve">Coahuila se ha desarrollado con el paso del tiempo por lo que no está exento a estas prácticas o a estas creencias, ya que por la situación geográfica en la que se encuentra, mucha gente ha migrado hasta nuestras tierras, trayendo con ellas una diversidad de técnicas basadas principalmente en la fe de sus habitantes, pero hay una pregunta muy importante, ¿Qué pasa cuando las personas se aprovechan de la fe y las creencias de la gente? Yo estoy segura, porque en infinidad de ocasiones nos ha tocado ver o escuchar o alguien nos ha platicado sobre la existencia de los llamados charlatanes, individuos que estafan a la gente con el afán de conseguir algún beneficio económico o ventaja mediante el engaño o la superchería, los charlatanes suelen tener habilidades muy particulares, entre ellos, el don de la palabra, por medio del cual enganchan al comprador. </w:t>
      </w:r>
    </w:p>
    <w:p w:rsidR="002D158C" w:rsidRPr="000636B0" w:rsidRDefault="002D158C" w:rsidP="002D158C">
      <w:pPr>
        <w:rPr>
          <w:rFonts w:eastAsia="Calibri" w:cs="Arial"/>
          <w:bCs/>
          <w:sz w:val="20"/>
          <w:szCs w:val="20"/>
        </w:rPr>
      </w:pPr>
    </w:p>
    <w:p w:rsidR="002D158C" w:rsidRPr="000636B0" w:rsidRDefault="002D158C" w:rsidP="002D158C">
      <w:pPr>
        <w:rPr>
          <w:rFonts w:eastAsia="Calibri" w:cs="Arial"/>
          <w:bCs/>
          <w:sz w:val="20"/>
          <w:szCs w:val="20"/>
        </w:rPr>
      </w:pPr>
      <w:r w:rsidRPr="000636B0">
        <w:rPr>
          <w:rFonts w:eastAsia="Calibri" w:cs="Arial"/>
          <w:bCs/>
          <w:sz w:val="20"/>
          <w:szCs w:val="20"/>
        </w:rPr>
        <w:t xml:space="preserve">En </w:t>
      </w:r>
      <w:proofErr w:type="gramStart"/>
      <w:r w:rsidRPr="000636B0">
        <w:rPr>
          <w:rFonts w:eastAsia="Calibri" w:cs="Arial"/>
          <w:bCs/>
          <w:sz w:val="20"/>
          <w:szCs w:val="20"/>
        </w:rPr>
        <w:t>Junio</w:t>
      </w:r>
      <w:proofErr w:type="gramEnd"/>
      <w:r w:rsidRPr="000636B0">
        <w:rPr>
          <w:rFonts w:eastAsia="Calibri" w:cs="Arial"/>
          <w:bCs/>
          <w:sz w:val="20"/>
          <w:szCs w:val="20"/>
        </w:rPr>
        <w:t xml:space="preserve"> del 2010, la Suprema Corte de Justicia de la Nación, determinó mediante una tesis jurisprudencial la siguiente: Fraude específico por explotar preocupaciones, supersticiones o ignorancia de las personas. </w:t>
      </w:r>
    </w:p>
    <w:p w:rsidR="002D158C" w:rsidRPr="000636B0" w:rsidRDefault="002D158C" w:rsidP="002D158C">
      <w:pPr>
        <w:rPr>
          <w:rFonts w:eastAsia="Calibri" w:cs="Arial"/>
          <w:bCs/>
          <w:sz w:val="20"/>
          <w:szCs w:val="20"/>
        </w:rPr>
      </w:pPr>
    </w:p>
    <w:p w:rsidR="002D158C" w:rsidRPr="000636B0" w:rsidRDefault="002D158C" w:rsidP="002D158C">
      <w:pPr>
        <w:rPr>
          <w:rFonts w:eastAsia="Calibri" w:cs="Arial"/>
          <w:bCs/>
          <w:sz w:val="20"/>
          <w:szCs w:val="20"/>
        </w:rPr>
      </w:pPr>
      <w:r w:rsidRPr="000636B0">
        <w:rPr>
          <w:rFonts w:eastAsia="Calibri" w:cs="Arial"/>
          <w:bCs/>
          <w:sz w:val="20"/>
          <w:szCs w:val="20"/>
        </w:rPr>
        <w:t xml:space="preserve">El artículo 205 de la Fracción XII del Código Penal del Estado de San Luis Potosí, que prevé este delito, no trasgrede el principio de exacta aplicación de la ley en materia penal, ya que considerar la charlatanería </w:t>
      </w:r>
      <w:r w:rsidRPr="000636B0">
        <w:rPr>
          <w:rFonts w:eastAsia="Calibri" w:cs="Arial"/>
          <w:bCs/>
          <w:sz w:val="20"/>
          <w:szCs w:val="20"/>
        </w:rPr>
        <w:lastRenderedPageBreak/>
        <w:t xml:space="preserve">como un delito no viola la Constitución y fortaleció así la lucha contra los estafadores que se aprovechan de gente que por falta de información, credulidad o en muchos casos de desesperación al pasar por situaciones personales angustiosas, está expuesta a caer en cualquier alternativa que parezca ser de ayuda. </w:t>
      </w:r>
    </w:p>
    <w:p w:rsidR="002D158C" w:rsidRPr="000636B0" w:rsidRDefault="002D158C" w:rsidP="002D158C">
      <w:pPr>
        <w:rPr>
          <w:rFonts w:eastAsia="Calibri" w:cs="Arial"/>
          <w:bCs/>
          <w:sz w:val="20"/>
          <w:szCs w:val="20"/>
        </w:rPr>
      </w:pPr>
    </w:p>
    <w:p w:rsidR="002D158C" w:rsidRPr="000636B0" w:rsidRDefault="002D158C" w:rsidP="002D158C">
      <w:pPr>
        <w:rPr>
          <w:rFonts w:eastAsia="Calibri" w:cs="Arial"/>
          <w:bCs/>
          <w:sz w:val="20"/>
          <w:szCs w:val="20"/>
        </w:rPr>
      </w:pPr>
      <w:r w:rsidRPr="000636B0">
        <w:rPr>
          <w:rFonts w:eastAsia="Calibri" w:cs="Arial"/>
          <w:bCs/>
          <w:sz w:val="20"/>
          <w:szCs w:val="20"/>
        </w:rPr>
        <w:t xml:space="preserve">Es bajo estos criterios que la Sala negó un amparo a un grupo de personas que se ostentaban como curanderos y quienes proporcionaban a sus víctimas bebedizos o infusiones para combatir sus males físicos, prácticas por las cuales obtuvieron grandes cantidades de dinero y por lo cual se les sentenció a 3 de ellos a 8 años de cárcel, motivo suficientes para que se integrara al Código Penal Federal, específicamente en la fracción XV, del Artículo 387 un dispositivo para poder tipificar por el delito de fraude a quienes valiéndose de supercherías roben o defrauden descaradamente a sus clientes aprovechándose de sus problemas, desesperación e ignorancia. </w:t>
      </w:r>
    </w:p>
    <w:p w:rsidR="002D158C" w:rsidRPr="000636B0" w:rsidRDefault="002D158C" w:rsidP="002D158C">
      <w:pPr>
        <w:rPr>
          <w:rFonts w:eastAsia="Calibri" w:cs="Arial"/>
          <w:bCs/>
          <w:sz w:val="20"/>
          <w:szCs w:val="20"/>
        </w:rPr>
      </w:pPr>
    </w:p>
    <w:p w:rsidR="002D158C" w:rsidRPr="000636B0" w:rsidRDefault="002D158C" w:rsidP="002D158C">
      <w:pPr>
        <w:rPr>
          <w:rFonts w:eastAsia="Calibri" w:cs="Arial"/>
          <w:bCs/>
          <w:sz w:val="20"/>
          <w:szCs w:val="20"/>
        </w:rPr>
      </w:pPr>
      <w:r w:rsidRPr="000636B0">
        <w:rPr>
          <w:rFonts w:eastAsia="Calibri" w:cs="Arial"/>
          <w:bCs/>
          <w:sz w:val="20"/>
          <w:szCs w:val="20"/>
        </w:rPr>
        <w:t xml:space="preserve">Por eso hemos decidido que ampliar el contenido del mismo aquí en nuestro Código Penal, que es en el artículo 292,  traerá grandes beneficios dotando a las autoridades de procuración y administración de justicia con las herramientas jurídicas necesarias para juzgar a quien violente el principio de legalidad y transparencia, mediante qué es lo que queremos agregar: engaños u otros artificios u otros procedimientos carentes de validez técnica o científica,  para tener mayor posibilidad de proteger a los habitantes del estado de Coahuila de fraudes nuevos que pudieran llegar a ocasionar afectaciones de tipo patrimonial y hasta física y emocional con prácticas de esta naturaleza, que como se pretende reformar no cuenten con un sustento científico. </w:t>
      </w:r>
    </w:p>
    <w:p w:rsidR="002D158C" w:rsidRPr="000636B0" w:rsidRDefault="002D158C" w:rsidP="002D158C">
      <w:pPr>
        <w:rPr>
          <w:rFonts w:eastAsia="Calibri" w:cs="Arial"/>
          <w:bCs/>
          <w:sz w:val="20"/>
          <w:szCs w:val="20"/>
        </w:rPr>
      </w:pPr>
    </w:p>
    <w:p w:rsidR="002D158C" w:rsidRPr="000636B0" w:rsidRDefault="002D158C" w:rsidP="002D158C">
      <w:pPr>
        <w:rPr>
          <w:rFonts w:eastAsia="Calibri" w:cs="Arial"/>
          <w:bCs/>
          <w:sz w:val="20"/>
          <w:szCs w:val="20"/>
        </w:rPr>
      </w:pPr>
      <w:r w:rsidRPr="000636B0">
        <w:rPr>
          <w:rFonts w:eastAsia="Calibri" w:cs="Arial"/>
          <w:bCs/>
          <w:sz w:val="20"/>
          <w:szCs w:val="20"/>
        </w:rPr>
        <w:t>En virtud de lo anterior, quienes integramos el Grupo Parlamentario "Gral. Andrés S. Viesca" del Partido Revolucionario Institucional, ponemos a la consideración de este Honorable Pleno del Congreso la presente Iniciativa para reformar la Fracción VII del Artículo 292 del Código Penal de Coahuila de Zaragoza, con objeto de proteger, como lo dijimos, a los habitantes del Estado de Coahuila, de fraudes que pudieran llegar a ocasionar afectaciones patrimoniales, físicas o emocionales.</w:t>
      </w:r>
    </w:p>
    <w:p w:rsidR="002D158C" w:rsidRPr="000636B0" w:rsidRDefault="002D158C" w:rsidP="002D158C">
      <w:pPr>
        <w:rPr>
          <w:rFonts w:eastAsia="Calibri" w:cs="Arial"/>
          <w:bCs/>
          <w:sz w:val="20"/>
          <w:szCs w:val="20"/>
        </w:rPr>
      </w:pPr>
    </w:p>
    <w:p w:rsidR="002D158C" w:rsidRPr="000636B0" w:rsidRDefault="002D158C" w:rsidP="002D158C">
      <w:pPr>
        <w:rPr>
          <w:rFonts w:eastAsia="Calibri" w:cs="Arial"/>
          <w:bCs/>
          <w:sz w:val="20"/>
          <w:szCs w:val="20"/>
        </w:rPr>
      </w:pPr>
      <w:r w:rsidRPr="000636B0">
        <w:rPr>
          <w:rFonts w:eastAsia="Calibri" w:cs="Arial"/>
          <w:bCs/>
          <w:sz w:val="20"/>
          <w:szCs w:val="20"/>
        </w:rPr>
        <w:t xml:space="preserve">Es cuanto, Diputado Presidente. </w:t>
      </w:r>
    </w:p>
    <w:p w:rsidR="002D158C" w:rsidRPr="000636B0" w:rsidRDefault="002D158C" w:rsidP="002D158C">
      <w:pPr>
        <w:rPr>
          <w:rFonts w:eastAsia="Calibri" w:cs="Arial"/>
          <w:bCs/>
          <w:sz w:val="20"/>
          <w:szCs w:val="20"/>
        </w:rPr>
      </w:pPr>
    </w:p>
    <w:p w:rsidR="002D158C" w:rsidRPr="00CF0F0F" w:rsidRDefault="00CF0F0F" w:rsidP="002D158C">
      <w:pPr>
        <w:rPr>
          <w:rFonts w:eastAsia="Calibri" w:cs="Arial"/>
          <w:bCs/>
          <w:sz w:val="18"/>
          <w:szCs w:val="20"/>
        </w:rPr>
      </w:pPr>
      <w:hyperlink r:id="rId20" w:history="1">
        <w:r w:rsidRPr="00CF0F0F">
          <w:rPr>
            <w:rStyle w:val="Hipervnculo"/>
            <w:rFonts w:eastAsia="Calibri" w:cs="Arial"/>
            <w:bCs/>
            <w:sz w:val="18"/>
            <w:szCs w:val="20"/>
          </w:rPr>
          <w:t>http://congresocoahuila.gob.mx/transparencia/03/Iniciativas-2018-2020/20190911_372_PRI.docx</w:t>
        </w:r>
      </w:hyperlink>
    </w:p>
    <w:p w:rsidR="00C444B7" w:rsidRPr="000636B0" w:rsidRDefault="00C444B7" w:rsidP="002D158C">
      <w:pPr>
        <w:rPr>
          <w:rFonts w:eastAsia="Calibri" w:cs="Arial"/>
          <w:b/>
          <w:bCs/>
          <w:sz w:val="20"/>
          <w:szCs w:val="20"/>
        </w:rPr>
      </w:pPr>
    </w:p>
    <w:p w:rsidR="002D158C" w:rsidRPr="000636B0" w:rsidRDefault="002D158C" w:rsidP="002D158C">
      <w:pPr>
        <w:rPr>
          <w:rFonts w:eastAsia="Calibri" w:cs="Arial"/>
          <w:b/>
          <w:bCs/>
          <w:sz w:val="20"/>
          <w:szCs w:val="20"/>
        </w:rPr>
      </w:pPr>
      <w:r w:rsidRPr="000636B0">
        <w:rPr>
          <w:rFonts w:eastAsia="Calibri" w:cs="Arial"/>
          <w:b/>
          <w:bCs/>
          <w:sz w:val="20"/>
          <w:szCs w:val="20"/>
        </w:rPr>
        <w:t>Diputado Presidente Jaime Bueno Zertuche:</w:t>
      </w:r>
    </w:p>
    <w:p w:rsidR="002D158C" w:rsidRPr="000636B0" w:rsidRDefault="002D158C" w:rsidP="002D158C">
      <w:pPr>
        <w:rPr>
          <w:rFonts w:eastAsia="Calibri" w:cs="Arial"/>
          <w:bCs/>
          <w:sz w:val="20"/>
          <w:szCs w:val="20"/>
        </w:rPr>
      </w:pPr>
      <w:r w:rsidRPr="000636B0">
        <w:rPr>
          <w:rFonts w:eastAsia="Calibri" w:cs="Arial"/>
          <w:bCs/>
          <w:sz w:val="20"/>
          <w:szCs w:val="20"/>
        </w:rPr>
        <w:t xml:space="preserve">Gracias Diputada. </w:t>
      </w:r>
    </w:p>
    <w:p w:rsidR="002D158C" w:rsidRPr="000636B0" w:rsidRDefault="002D158C" w:rsidP="002D158C">
      <w:pPr>
        <w:rPr>
          <w:rFonts w:eastAsia="Calibri" w:cs="Arial"/>
          <w:bCs/>
          <w:sz w:val="20"/>
          <w:szCs w:val="20"/>
        </w:rPr>
      </w:pPr>
    </w:p>
    <w:p w:rsidR="002D158C" w:rsidRPr="000636B0" w:rsidRDefault="002D158C" w:rsidP="002D158C">
      <w:pPr>
        <w:rPr>
          <w:rFonts w:eastAsia="Calibri" w:cs="Arial"/>
          <w:bCs/>
          <w:sz w:val="20"/>
          <w:szCs w:val="20"/>
        </w:rPr>
      </w:pPr>
      <w:r w:rsidRPr="000636B0">
        <w:rPr>
          <w:rFonts w:eastAsia="Calibri" w:cs="Arial"/>
          <w:bCs/>
          <w:sz w:val="20"/>
          <w:szCs w:val="20"/>
        </w:rPr>
        <w:t xml:space="preserve">Se dispone que la anterior iniciativa sea turnada a la Comisión de Gobernación, Puntos Constitucionales y Justicia, para efectos de estudio y dictamen. </w:t>
      </w:r>
    </w:p>
    <w:p w:rsidR="002D158C" w:rsidRPr="000636B0" w:rsidRDefault="002D158C" w:rsidP="002D158C">
      <w:pPr>
        <w:rPr>
          <w:rFonts w:eastAsia="Calibri" w:cs="Arial"/>
          <w:bCs/>
          <w:sz w:val="20"/>
          <w:szCs w:val="20"/>
        </w:rPr>
      </w:pPr>
    </w:p>
    <w:p w:rsidR="002D158C" w:rsidRPr="000636B0" w:rsidRDefault="002D158C" w:rsidP="002D158C">
      <w:pPr>
        <w:rPr>
          <w:rFonts w:eastAsia="Calibri" w:cs="Arial"/>
          <w:bCs/>
          <w:sz w:val="20"/>
          <w:szCs w:val="20"/>
        </w:rPr>
      </w:pPr>
      <w:r w:rsidRPr="000636B0">
        <w:rPr>
          <w:rFonts w:eastAsia="Calibri" w:cs="Arial"/>
          <w:bCs/>
          <w:sz w:val="20"/>
          <w:szCs w:val="20"/>
        </w:rPr>
        <w:t xml:space="preserve">Se concede la palabra al Diputado Gerardo Abraham </w:t>
      </w:r>
      <w:r w:rsidRPr="00CF0F0F">
        <w:rPr>
          <w:rFonts w:eastAsia="Calibri" w:cs="Arial"/>
          <w:bCs/>
          <w:sz w:val="20"/>
          <w:szCs w:val="20"/>
        </w:rPr>
        <w:t xml:space="preserve">Aguado Gómez, hasta por 10 minutos, para hacer una exposición general de la iniciativa consignada en el </w:t>
      </w:r>
      <w:r w:rsidRPr="00CF0F0F">
        <w:rPr>
          <w:rFonts w:eastAsia="Calibri" w:cs="Arial"/>
          <w:sz w:val="20"/>
          <w:szCs w:val="20"/>
        </w:rPr>
        <w:t>Punto 8 L</w:t>
      </w:r>
      <w:r w:rsidRPr="00CF0F0F">
        <w:rPr>
          <w:rFonts w:eastAsia="Calibri" w:cs="Arial"/>
          <w:bCs/>
          <w:sz w:val="20"/>
          <w:szCs w:val="20"/>
        </w:rPr>
        <w:t xml:space="preserve"> del Orden</w:t>
      </w:r>
      <w:r w:rsidRPr="000636B0">
        <w:rPr>
          <w:rFonts w:eastAsia="Calibri" w:cs="Arial"/>
          <w:bCs/>
          <w:sz w:val="20"/>
          <w:szCs w:val="20"/>
        </w:rPr>
        <w:t xml:space="preserve"> del Día aprobado. </w:t>
      </w:r>
    </w:p>
    <w:p w:rsidR="00C444B7" w:rsidRPr="000636B0" w:rsidRDefault="00C444B7" w:rsidP="002D158C">
      <w:pPr>
        <w:rPr>
          <w:rFonts w:eastAsia="Calibri" w:cs="Arial"/>
          <w:b/>
          <w:bCs/>
          <w:sz w:val="20"/>
          <w:szCs w:val="20"/>
        </w:rPr>
      </w:pPr>
    </w:p>
    <w:p w:rsidR="002D158C" w:rsidRPr="000636B0" w:rsidRDefault="002D158C" w:rsidP="002D158C">
      <w:pPr>
        <w:rPr>
          <w:rFonts w:eastAsia="Calibri" w:cs="Arial"/>
          <w:b/>
          <w:bCs/>
          <w:sz w:val="20"/>
          <w:szCs w:val="20"/>
        </w:rPr>
      </w:pPr>
      <w:r w:rsidRPr="000636B0">
        <w:rPr>
          <w:rFonts w:eastAsia="Calibri" w:cs="Arial"/>
          <w:b/>
          <w:bCs/>
          <w:sz w:val="20"/>
          <w:szCs w:val="20"/>
        </w:rPr>
        <w:t>Diputado Gerardo Abraham Aguado Gómez:</w:t>
      </w:r>
    </w:p>
    <w:p w:rsidR="002D158C" w:rsidRPr="000636B0" w:rsidRDefault="002D158C" w:rsidP="002D158C">
      <w:pPr>
        <w:rPr>
          <w:rFonts w:eastAsia="Calibri" w:cs="Arial"/>
          <w:bCs/>
          <w:sz w:val="20"/>
          <w:szCs w:val="20"/>
        </w:rPr>
      </w:pPr>
      <w:r w:rsidRPr="000636B0">
        <w:rPr>
          <w:rFonts w:eastAsia="Calibri" w:cs="Arial"/>
          <w:bCs/>
          <w:sz w:val="20"/>
          <w:szCs w:val="20"/>
        </w:rPr>
        <w:t>Buenas tardes.</w:t>
      </w:r>
    </w:p>
    <w:p w:rsidR="002D158C" w:rsidRPr="000636B0" w:rsidRDefault="002D158C" w:rsidP="002D158C">
      <w:pPr>
        <w:rPr>
          <w:rFonts w:eastAsia="Calibri" w:cs="Arial"/>
          <w:bCs/>
          <w:sz w:val="20"/>
          <w:szCs w:val="20"/>
        </w:rPr>
      </w:pPr>
    </w:p>
    <w:p w:rsidR="002D158C" w:rsidRPr="000636B0" w:rsidRDefault="002D158C" w:rsidP="002D158C">
      <w:pPr>
        <w:rPr>
          <w:rFonts w:eastAsia="Calibri" w:cs="Arial"/>
          <w:bCs/>
          <w:sz w:val="20"/>
          <w:szCs w:val="20"/>
        </w:rPr>
      </w:pPr>
      <w:r w:rsidRPr="000636B0">
        <w:rPr>
          <w:rFonts w:eastAsia="Calibri" w:cs="Arial"/>
          <w:bCs/>
          <w:sz w:val="20"/>
          <w:szCs w:val="20"/>
        </w:rPr>
        <w:t xml:space="preserve">Con el permiso de la Mesa. </w:t>
      </w:r>
    </w:p>
    <w:p w:rsidR="002D158C" w:rsidRPr="000636B0" w:rsidRDefault="002D158C" w:rsidP="002D158C">
      <w:pPr>
        <w:rPr>
          <w:rFonts w:eastAsia="Calibri" w:cs="Arial"/>
          <w:bCs/>
          <w:sz w:val="20"/>
          <w:szCs w:val="20"/>
        </w:rPr>
      </w:pPr>
    </w:p>
    <w:p w:rsidR="00CF0F0F" w:rsidRDefault="00CF0F0F" w:rsidP="002D158C">
      <w:pPr>
        <w:rPr>
          <w:rFonts w:eastAsia="Calibri" w:cs="Arial"/>
          <w:bCs/>
          <w:sz w:val="20"/>
          <w:szCs w:val="20"/>
        </w:rPr>
        <w:sectPr w:rsidR="00CF0F0F" w:rsidSect="00F5405C">
          <w:footnotePr>
            <w:numRestart w:val="eachSect"/>
          </w:footnotePr>
          <w:type w:val="continuous"/>
          <w:pgSz w:w="12240" w:h="15840" w:code="1"/>
          <w:pgMar w:top="1418" w:right="1418" w:bottom="1418" w:left="1418" w:header="567" w:footer="567" w:gutter="0"/>
          <w:cols w:space="708"/>
          <w:docGrid w:linePitch="360"/>
        </w:sectPr>
      </w:pPr>
    </w:p>
    <w:p w:rsidR="002D158C" w:rsidRPr="000636B0" w:rsidRDefault="002D158C" w:rsidP="002D158C">
      <w:pPr>
        <w:rPr>
          <w:rFonts w:eastAsia="Calibri" w:cs="Arial"/>
          <w:bCs/>
          <w:sz w:val="20"/>
          <w:szCs w:val="20"/>
        </w:rPr>
      </w:pPr>
      <w:r w:rsidRPr="000636B0">
        <w:rPr>
          <w:rFonts w:eastAsia="Calibri" w:cs="Arial"/>
          <w:bCs/>
          <w:sz w:val="20"/>
          <w:szCs w:val="20"/>
        </w:rPr>
        <w:lastRenderedPageBreak/>
        <w:t xml:space="preserve">Me sirvo de presentar la siguiente iniciativa en conjunto de los Diputados del Partido Acción Nacional, en la </w:t>
      </w:r>
      <w:r w:rsidRPr="000636B0">
        <w:rPr>
          <w:rFonts w:eastAsia="Calibri" w:cs="Arial"/>
          <w:b/>
          <w:bCs/>
          <w:sz w:val="20"/>
          <w:szCs w:val="20"/>
        </w:rPr>
        <w:t>que se adiciona un párrafo séptimo con 8 fracciones al artículo 182 de la Ley Orgánica del Congreso del Estado Independiente, Libre y Soberano de Coahuila de Zaragoza.</w:t>
      </w:r>
      <w:r w:rsidRPr="000636B0">
        <w:rPr>
          <w:rFonts w:eastAsia="Calibri" w:cs="Arial"/>
          <w:bCs/>
          <w:sz w:val="20"/>
          <w:szCs w:val="20"/>
        </w:rPr>
        <w:t xml:space="preserve"> </w:t>
      </w:r>
    </w:p>
    <w:p w:rsidR="002D158C" w:rsidRPr="000636B0" w:rsidRDefault="002D158C" w:rsidP="002D158C">
      <w:pPr>
        <w:rPr>
          <w:rFonts w:eastAsia="Calibri" w:cs="Arial"/>
          <w:bCs/>
          <w:sz w:val="20"/>
          <w:szCs w:val="20"/>
        </w:rPr>
      </w:pPr>
    </w:p>
    <w:p w:rsidR="002D158C" w:rsidRPr="000636B0" w:rsidRDefault="002D158C" w:rsidP="002D158C">
      <w:pPr>
        <w:rPr>
          <w:rFonts w:eastAsia="Calibri" w:cs="Arial"/>
          <w:bCs/>
          <w:sz w:val="20"/>
          <w:szCs w:val="20"/>
        </w:rPr>
      </w:pPr>
      <w:r w:rsidRPr="000636B0">
        <w:rPr>
          <w:rFonts w:eastAsia="Calibri" w:cs="Arial"/>
          <w:bCs/>
          <w:sz w:val="20"/>
          <w:szCs w:val="20"/>
        </w:rPr>
        <w:lastRenderedPageBreak/>
        <w:t>La Proposición con Punto de Acuerdo sirve para denunciar actos de corrupción, violación de leyes, atropellos de las autoridades, violaciones en materia de derechos humanos, incumplimiento de planes o programas entre otros actos que guardan relación con el desempeño de las autoridades.</w:t>
      </w:r>
    </w:p>
    <w:p w:rsidR="002D158C" w:rsidRPr="000636B0" w:rsidRDefault="002D158C" w:rsidP="002D158C">
      <w:pPr>
        <w:rPr>
          <w:rFonts w:eastAsia="Calibri" w:cs="Arial"/>
          <w:bCs/>
          <w:sz w:val="20"/>
          <w:szCs w:val="20"/>
        </w:rPr>
      </w:pPr>
    </w:p>
    <w:p w:rsidR="002D158C" w:rsidRPr="000636B0" w:rsidRDefault="002D158C" w:rsidP="002D158C">
      <w:pPr>
        <w:rPr>
          <w:rFonts w:eastAsia="Calibri" w:cs="Arial"/>
          <w:bCs/>
          <w:sz w:val="20"/>
          <w:szCs w:val="20"/>
        </w:rPr>
      </w:pPr>
      <w:r w:rsidRPr="000636B0">
        <w:rPr>
          <w:rFonts w:eastAsia="Calibri" w:cs="Arial"/>
          <w:bCs/>
          <w:sz w:val="20"/>
          <w:szCs w:val="20"/>
        </w:rPr>
        <w:t xml:space="preserve">Sirve también, para solicitar que las autoridades hagan o dejen de hacer determinada cosa. </w:t>
      </w:r>
    </w:p>
    <w:p w:rsidR="002D158C" w:rsidRPr="000636B0" w:rsidRDefault="002D158C" w:rsidP="002D158C">
      <w:pPr>
        <w:rPr>
          <w:rFonts w:eastAsia="Calibri" w:cs="Arial"/>
          <w:bCs/>
          <w:sz w:val="20"/>
          <w:szCs w:val="20"/>
        </w:rPr>
      </w:pPr>
    </w:p>
    <w:p w:rsidR="002D158C" w:rsidRPr="000636B0" w:rsidRDefault="002D158C" w:rsidP="002D158C">
      <w:pPr>
        <w:rPr>
          <w:rFonts w:eastAsia="Calibri" w:cs="Arial"/>
          <w:bCs/>
          <w:sz w:val="20"/>
          <w:szCs w:val="20"/>
        </w:rPr>
      </w:pPr>
      <w:r w:rsidRPr="000636B0">
        <w:rPr>
          <w:rFonts w:eastAsia="Calibri" w:cs="Arial"/>
          <w:bCs/>
          <w:sz w:val="20"/>
          <w:szCs w:val="20"/>
        </w:rPr>
        <w:t xml:space="preserve">Se utiliza para exhortar además a los gobernadores a cumplir determinada ley, programa o plan. </w:t>
      </w:r>
    </w:p>
    <w:p w:rsidR="002D158C" w:rsidRPr="000636B0" w:rsidRDefault="002D158C" w:rsidP="002D158C">
      <w:pPr>
        <w:rPr>
          <w:rFonts w:eastAsia="Calibri" w:cs="Arial"/>
          <w:bCs/>
          <w:sz w:val="20"/>
          <w:szCs w:val="20"/>
        </w:rPr>
      </w:pPr>
    </w:p>
    <w:p w:rsidR="002D158C" w:rsidRPr="000636B0" w:rsidRDefault="002D158C" w:rsidP="002D158C">
      <w:pPr>
        <w:rPr>
          <w:rFonts w:eastAsia="Calibri" w:cs="Arial"/>
          <w:bCs/>
          <w:sz w:val="20"/>
          <w:szCs w:val="20"/>
        </w:rPr>
      </w:pPr>
      <w:r w:rsidRPr="000636B0">
        <w:rPr>
          <w:rFonts w:eastAsia="Calibri" w:cs="Arial"/>
          <w:bCs/>
          <w:sz w:val="20"/>
          <w:szCs w:val="20"/>
        </w:rPr>
        <w:t xml:space="preserve">Asimismo, los Puntos de Acuerdo se utilizan para agilizar o perfeccionar el trabajo parlamentario interno, mediante la Proposición para la realización de determinados trabajos en el Congreso de las Comisiones o los Comités. </w:t>
      </w:r>
    </w:p>
    <w:p w:rsidR="002D158C" w:rsidRPr="000636B0" w:rsidRDefault="002D158C" w:rsidP="002D158C">
      <w:pPr>
        <w:rPr>
          <w:rFonts w:eastAsia="Calibri" w:cs="Arial"/>
          <w:bCs/>
          <w:sz w:val="20"/>
          <w:szCs w:val="20"/>
        </w:rPr>
      </w:pPr>
    </w:p>
    <w:p w:rsidR="002D158C" w:rsidRPr="000636B0" w:rsidRDefault="002D158C" w:rsidP="002D158C">
      <w:pPr>
        <w:rPr>
          <w:rFonts w:eastAsia="Calibri" w:cs="Arial"/>
          <w:bCs/>
          <w:sz w:val="20"/>
          <w:szCs w:val="20"/>
        </w:rPr>
      </w:pPr>
      <w:r w:rsidRPr="000636B0">
        <w:rPr>
          <w:rFonts w:eastAsia="Calibri" w:cs="Arial"/>
          <w:bCs/>
          <w:sz w:val="20"/>
          <w:szCs w:val="20"/>
        </w:rPr>
        <w:t xml:space="preserve">Si bien, una iniciativa de ley cumple y colma una de las funciones esenciales de todo legislador que es la de crear leyes, modificarlas o abrogar las existentes en base a justificaciones sociales, jurídicas, constitucionales, de técnica legislativa y por otros aspectos que se toman en cuenta para llevar adelante el proceso de la creación de leyes. </w:t>
      </w:r>
    </w:p>
    <w:p w:rsidR="00C444B7" w:rsidRPr="000636B0" w:rsidRDefault="00C444B7" w:rsidP="002D158C">
      <w:pPr>
        <w:rPr>
          <w:rFonts w:eastAsia="Calibri" w:cs="Arial"/>
          <w:bCs/>
          <w:sz w:val="20"/>
          <w:szCs w:val="20"/>
        </w:rPr>
      </w:pPr>
    </w:p>
    <w:p w:rsidR="002D158C" w:rsidRPr="000636B0" w:rsidRDefault="002D158C" w:rsidP="002D158C">
      <w:pPr>
        <w:rPr>
          <w:rFonts w:eastAsia="Calibri" w:cs="Arial"/>
          <w:bCs/>
          <w:sz w:val="20"/>
          <w:szCs w:val="20"/>
        </w:rPr>
      </w:pPr>
      <w:r w:rsidRPr="000636B0">
        <w:rPr>
          <w:rFonts w:eastAsia="Times New Roman" w:cs="Arial"/>
          <w:sz w:val="20"/>
          <w:szCs w:val="20"/>
          <w:lang w:eastAsia="es-ES"/>
        </w:rPr>
        <w:t xml:space="preserve">Lo cierto es que la proposición con Puntos de Acuerdo permite a todo Diputado exponer en tiempo real y con ánimo de solución, los problemas de sus representados, las fallas de las instituciones, las violaciones </w:t>
      </w:r>
      <w:proofErr w:type="gramStart"/>
      <w:r w:rsidRPr="000636B0">
        <w:rPr>
          <w:rFonts w:eastAsia="Times New Roman" w:cs="Arial"/>
          <w:sz w:val="20"/>
          <w:szCs w:val="20"/>
          <w:lang w:eastAsia="es-ES"/>
        </w:rPr>
        <w:t>a  los</w:t>
      </w:r>
      <w:proofErr w:type="gramEnd"/>
      <w:r w:rsidRPr="000636B0">
        <w:rPr>
          <w:rFonts w:eastAsia="Times New Roman" w:cs="Arial"/>
          <w:sz w:val="20"/>
          <w:szCs w:val="20"/>
          <w:lang w:eastAsia="es-ES"/>
        </w:rPr>
        <w:t xml:space="preserve"> derechos humanos, y en general cualquier asunto que no pueda resolverse con reformas legales, sino con exhortos o solicitudes.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En muchos casos, la proposición con Puntos de Acuerdo tiene la finalidad de crítica constructiva y propone soluciones concretas a un problema determinado.</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En los tiempos modernos, la proposición con Puntos de Acuerdo ha tenido </w:t>
      </w:r>
      <w:proofErr w:type="gramStart"/>
      <w:r w:rsidRPr="000636B0">
        <w:rPr>
          <w:rFonts w:eastAsia="Times New Roman" w:cs="Arial"/>
          <w:sz w:val="20"/>
          <w:szCs w:val="20"/>
          <w:lang w:eastAsia="es-ES"/>
        </w:rPr>
        <w:t>una  enorme</w:t>
      </w:r>
      <w:proofErr w:type="gramEnd"/>
      <w:r w:rsidRPr="000636B0">
        <w:rPr>
          <w:rFonts w:eastAsia="Times New Roman" w:cs="Arial"/>
          <w:sz w:val="20"/>
          <w:szCs w:val="20"/>
          <w:lang w:eastAsia="es-ES"/>
        </w:rPr>
        <w:t xml:space="preserve"> utilidad para dar conocer, denunciar y solicitar el accionar de  autoridades en múltiples casos de corrupción.</w:t>
      </w:r>
    </w:p>
    <w:p w:rsidR="002D158C" w:rsidRPr="000636B0" w:rsidRDefault="002D158C"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¿Pero cuándo una Proposición con Punto de Acuerdo debe ser considerada de Urgente y obvia resolución, y cuando no?</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La respuesta es fácil si atendemos al sentido común, por supuesto.  Y difícil, si nos guiamos por quienes, por razones no éticas, deciden enviar a la congeladora legislativa toda proposición que verse sobre asuntos que tocan los intereses del gobernante al que defienden por intereses partidarios o políticos.</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En general debe resolverse </w:t>
      </w:r>
      <w:proofErr w:type="gramStart"/>
      <w:r w:rsidRPr="000636B0">
        <w:rPr>
          <w:rFonts w:eastAsia="Times New Roman" w:cs="Arial"/>
          <w:sz w:val="20"/>
          <w:szCs w:val="20"/>
          <w:lang w:eastAsia="es-ES"/>
        </w:rPr>
        <w:t>como  urgente</w:t>
      </w:r>
      <w:proofErr w:type="gramEnd"/>
      <w:r w:rsidRPr="000636B0">
        <w:rPr>
          <w:rFonts w:eastAsia="Times New Roman" w:cs="Arial"/>
          <w:sz w:val="20"/>
          <w:szCs w:val="20"/>
          <w:lang w:eastAsia="es-ES"/>
        </w:rPr>
        <w:t xml:space="preserve"> y obvia resolución todos  aquellos asuntos que no admiten demora dada la gravedad que reviste su contenido. Asimismo, los asuntos que pueden prescribir en breve tiempo, y aquellos que se consumarán de modo irremediable.</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También los son todos los actos de las autoridades relacionados con violaciones a la ley, como los relacionados con actos de corrupción, cuando, se colma el deber que tenemos todos los ciudadanos de denunciar actos ilegales de los que tenemos conocimiento. No hacerlo, no cumplir con el deber de denunciar, en este caso como legisladores, representa una aberración a nuestra propia investidura. </w:t>
      </w:r>
    </w:p>
    <w:p w:rsidR="002D158C" w:rsidRPr="000636B0" w:rsidRDefault="002D158C" w:rsidP="002D158C">
      <w:pPr>
        <w:rPr>
          <w:rFonts w:eastAsia="Times New Roman" w:cs="Arial"/>
          <w:b/>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Lo antes señalado, con bases generales de lo que debiera considerarse urgente.</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Lamentablemente, en los Poderes Legislativos se abusa del voto, del voto mayoritario para, de manera simple, sin argumentos ni debate, mandar a la congeladora proposiciones urgentes. Al hacer esto, se vulneran una serie de elementos que forman parte de nuestro quehacer:</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I.- Considerar que no son urgentes los casos de corrupción.</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lastRenderedPageBreak/>
        <w:t>II.- Creer que los asuntos relacionados con violaciones a derechos humanos no ameritan urgencia.</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III.- Suponer que temas como la </w:t>
      </w:r>
      <w:proofErr w:type="spellStart"/>
      <w:r w:rsidRPr="000636B0">
        <w:rPr>
          <w:rFonts w:eastAsia="Times New Roman" w:cs="Arial"/>
          <w:sz w:val="20"/>
          <w:szCs w:val="20"/>
          <w:lang w:eastAsia="es-ES"/>
        </w:rPr>
        <w:t>megadeuda</w:t>
      </w:r>
      <w:proofErr w:type="spellEnd"/>
      <w:r w:rsidRPr="000636B0">
        <w:rPr>
          <w:rFonts w:eastAsia="Times New Roman" w:cs="Arial"/>
          <w:sz w:val="20"/>
          <w:szCs w:val="20"/>
          <w:lang w:eastAsia="es-ES"/>
        </w:rPr>
        <w:t xml:space="preserve"> no son urgentes, y </w:t>
      </w:r>
      <w:proofErr w:type="gramStart"/>
      <w:r w:rsidRPr="000636B0">
        <w:rPr>
          <w:rFonts w:eastAsia="Times New Roman" w:cs="Arial"/>
          <w:sz w:val="20"/>
          <w:szCs w:val="20"/>
          <w:lang w:eastAsia="es-ES"/>
        </w:rPr>
        <w:t>que  no</w:t>
      </w:r>
      <w:proofErr w:type="gramEnd"/>
      <w:r w:rsidRPr="000636B0">
        <w:rPr>
          <w:rFonts w:eastAsia="Times New Roman" w:cs="Arial"/>
          <w:sz w:val="20"/>
          <w:szCs w:val="20"/>
          <w:lang w:eastAsia="es-ES"/>
        </w:rPr>
        <w:t xml:space="preserve"> es urgente el accionar de las autoridades contra los implicados, esto por citar un ejemplo concreto.; además de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IV.- Hacerle ver al ciudadano que las demandas que nos confían, como </w:t>
      </w:r>
      <w:proofErr w:type="gramStart"/>
      <w:r w:rsidRPr="000636B0">
        <w:rPr>
          <w:rFonts w:eastAsia="Times New Roman" w:cs="Arial"/>
          <w:sz w:val="20"/>
          <w:szCs w:val="20"/>
          <w:lang w:eastAsia="es-ES"/>
        </w:rPr>
        <w:t>legisladores,  cuando</w:t>
      </w:r>
      <w:proofErr w:type="gramEnd"/>
      <w:r w:rsidRPr="000636B0">
        <w:rPr>
          <w:rFonts w:eastAsia="Times New Roman" w:cs="Arial"/>
          <w:sz w:val="20"/>
          <w:szCs w:val="20"/>
          <w:lang w:eastAsia="es-ES"/>
        </w:rPr>
        <w:t xml:space="preserve"> reúnen el mérito de urgencia, en realidad, dando un mensaje equivocado, pareciera que  para nosotros no son urgentes.</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Estados como Hidalgo y Michoacán, contemplan en las Leyes Orgánicas de sus Poderes Legislativos, apartados de supuestos en los que una proposición debe ser considerada de urgente y obvia resolución, lo cual, permite reducir la discrecionalidad, la impunidad y la irresponsabilidad a la hora de determinar la urgencia multicitada, impidiendo el debate parlamentario y la confrontación de ideas en temas que en verdad lo ameritan.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Por lo anterior, consideramos necesario y vital establecer en la ley un apartado de supuestos básicos en los que la Proposición debe considerarse de Urgente y obvia resolución, para garantizar de esta manera el derecho de nuestros representados a que sus demandas, problemas y peticiones con tal carácter tengan un debate parlamentario como lo merecen.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Es cuanto, Diputado Presidente. </w:t>
      </w:r>
    </w:p>
    <w:p w:rsidR="002D158C" w:rsidRPr="000636B0" w:rsidRDefault="002D158C" w:rsidP="002D158C">
      <w:pPr>
        <w:jc w:val="center"/>
        <w:rPr>
          <w:rFonts w:eastAsia="Times New Roman" w:cs="Arial"/>
          <w:b/>
          <w:sz w:val="20"/>
          <w:szCs w:val="20"/>
          <w:lang w:eastAsia="es-ES"/>
        </w:rPr>
      </w:pPr>
    </w:p>
    <w:p w:rsidR="002D158C" w:rsidRPr="00CF0F0F" w:rsidRDefault="00CF0F0F" w:rsidP="002D158C">
      <w:pPr>
        <w:rPr>
          <w:rFonts w:eastAsia="Times New Roman" w:cs="Arial"/>
          <w:sz w:val="18"/>
          <w:szCs w:val="20"/>
          <w:lang w:eastAsia="es-ES"/>
        </w:rPr>
      </w:pPr>
      <w:hyperlink r:id="rId21" w:history="1">
        <w:r w:rsidRPr="00CF0F0F">
          <w:rPr>
            <w:rStyle w:val="Hipervnculo"/>
            <w:rFonts w:eastAsia="Times New Roman" w:cs="Arial"/>
            <w:sz w:val="18"/>
            <w:szCs w:val="20"/>
            <w:lang w:eastAsia="es-ES"/>
          </w:rPr>
          <w:t>http://congresocoahuila.gob.mx/transparencia/03/Iniciativas-2018-2020/20190911_373_PAN.docx</w:t>
        </w:r>
      </w:hyperlink>
    </w:p>
    <w:p w:rsidR="00C444B7" w:rsidRPr="000636B0" w:rsidRDefault="00C444B7"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Se dispone que la anterior iniciativa sea turnada a la Comisión de Reglamentos y Prácticas Parlamentarias para efecto de estudio y dictamen. </w:t>
      </w:r>
    </w:p>
    <w:p w:rsidR="002D158C" w:rsidRPr="000636B0" w:rsidRDefault="002D158C" w:rsidP="002D158C">
      <w:pPr>
        <w:rPr>
          <w:rFonts w:eastAsia="Times New Roman" w:cs="Arial"/>
          <w:sz w:val="20"/>
          <w:szCs w:val="20"/>
          <w:lang w:eastAsia="es-ES"/>
        </w:rPr>
      </w:pPr>
    </w:p>
    <w:p w:rsidR="002D158C" w:rsidRPr="00CF0F0F"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Se concede la palabra al Diputado Jesús Andrés Loya </w:t>
      </w:r>
      <w:r w:rsidRPr="00CF0F0F">
        <w:rPr>
          <w:rFonts w:eastAsia="Times New Roman" w:cs="Arial"/>
          <w:sz w:val="20"/>
          <w:szCs w:val="20"/>
          <w:lang w:eastAsia="es-ES"/>
        </w:rPr>
        <w:t xml:space="preserve">Cardona, hasta por 10 minutos, para hacer una exposición general de la iniciativa que presenta consignada en el </w:t>
      </w:r>
      <w:r w:rsidRPr="00CF0F0F">
        <w:rPr>
          <w:rFonts w:eastAsia="Times New Roman" w:cs="Arial"/>
          <w:bCs/>
          <w:sz w:val="20"/>
          <w:szCs w:val="20"/>
          <w:lang w:eastAsia="es-ES"/>
        </w:rPr>
        <w:t>Punto 8 M</w:t>
      </w:r>
      <w:r w:rsidRPr="00CF0F0F">
        <w:rPr>
          <w:rFonts w:eastAsia="Times New Roman" w:cs="Arial"/>
          <w:sz w:val="20"/>
          <w:szCs w:val="20"/>
          <w:lang w:eastAsia="es-ES"/>
        </w:rPr>
        <w:t xml:space="preserve"> del Orden del Día aprobado. </w:t>
      </w:r>
    </w:p>
    <w:p w:rsidR="002D158C" w:rsidRPr="00CF0F0F"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Jesús Andrés Loya Cardona:</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Con su permiso Presidente.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Me permito dar la bienvenida a los alumnos del primer semestre de Jurisprudencia, bienvenidos y cuenten con los Diputados y las Diputadas de la Sexagésima Primera Legislatura para cualquier proyecto en el que les podamos ayudar.  Bienvenidos. </w:t>
      </w:r>
    </w:p>
    <w:p w:rsidR="002D158C" w:rsidRPr="000636B0" w:rsidRDefault="002D158C" w:rsidP="002D158C">
      <w:pPr>
        <w:rPr>
          <w:rFonts w:eastAsia="Times New Roman" w:cs="Arial"/>
          <w:sz w:val="20"/>
          <w:szCs w:val="20"/>
          <w:lang w:eastAsia="es-ES"/>
        </w:rPr>
      </w:pPr>
    </w:p>
    <w:p w:rsidR="002D158C" w:rsidRDefault="002D158C" w:rsidP="002D158C">
      <w:pPr>
        <w:rPr>
          <w:rFonts w:eastAsia="Times New Roman" w:cs="Arial"/>
          <w:sz w:val="20"/>
          <w:szCs w:val="20"/>
          <w:lang w:eastAsia="es-ES"/>
        </w:rPr>
      </w:pPr>
      <w:r w:rsidRPr="000636B0">
        <w:rPr>
          <w:rFonts w:eastAsia="Times New Roman" w:cs="Arial"/>
          <w:sz w:val="20"/>
          <w:szCs w:val="20"/>
          <w:lang w:eastAsia="es-ES"/>
        </w:rPr>
        <w:t>El día de hoy presento, conjuntamente con las Diputadas y los Diputados del Grupo Parlamentario "Gral. Andrés S. Viesca”, del Partido Revolucionario Institucional, una reforma que consiste en adicionar la fracción IX del artículo 18, recorriendo la ulterior de la Ley para el Desarrollo e Inclusión de las Personas con Discapacidad del Estado de Coahuila de Zaragoza, con el propósito de garantizar el derecho al acceso al trabajo a las personas con discapacidad, misma que se presenta bajo la siguiente:</w:t>
      </w:r>
    </w:p>
    <w:p w:rsidR="00CF0F0F" w:rsidRPr="000636B0" w:rsidRDefault="00CF0F0F" w:rsidP="002D158C">
      <w:pPr>
        <w:rPr>
          <w:rFonts w:eastAsia="Times New Roman" w:cs="Arial"/>
          <w:sz w:val="20"/>
          <w:szCs w:val="20"/>
          <w:lang w:eastAsia="es-ES"/>
        </w:rPr>
      </w:pPr>
    </w:p>
    <w:p w:rsidR="002D158C" w:rsidRPr="000636B0" w:rsidRDefault="002D158C" w:rsidP="002D158C">
      <w:pPr>
        <w:jc w:val="center"/>
        <w:outlineLvl w:val="0"/>
        <w:rPr>
          <w:rFonts w:eastAsia="Calibri" w:cs="Arial"/>
          <w:b/>
          <w:sz w:val="20"/>
          <w:szCs w:val="20"/>
        </w:rPr>
      </w:pPr>
      <w:r w:rsidRPr="000636B0">
        <w:rPr>
          <w:rFonts w:eastAsia="Calibri" w:cs="Arial"/>
          <w:b/>
          <w:sz w:val="20"/>
          <w:szCs w:val="20"/>
        </w:rPr>
        <w:t>EXPOSICIÓN DE MOTIVOS</w:t>
      </w:r>
    </w:p>
    <w:p w:rsidR="002D158C" w:rsidRPr="000636B0" w:rsidRDefault="002D158C" w:rsidP="002D158C">
      <w:pPr>
        <w:jc w:val="center"/>
        <w:outlineLvl w:val="0"/>
        <w:rPr>
          <w:rFonts w:eastAsia="Calibri" w:cs="Arial"/>
          <w:b/>
          <w:sz w:val="20"/>
          <w:szCs w:val="20"/>
        </w:rPr>
      </w:pPr>
    </w:p>
    <w:p w:rsidR="002D158C" w:rsidRPr="000636B0" w:rsidRDefault="002D158C" w:rsidP="002D158C">
      <w:pPr>
        <w:rPr>
          <w:rFonts w:eastAsia="Calibri" w:cs="Arial"/>
          <w:color w:val="000000"/>
          <w:sz w:val="20"/>
          <w:szCs w:val="20"/>
          <w:shd w:val="clear" w:color="auto" w:fill="FFFFFF"/>
        </w:rPr>
      </w:pPr>
      <w:r w:rsidRPr="000636B0">
        <w:rPr>
          <w:rFonts w:eastAsia="Calibri" w:cs="Arial"/>
          <w:color w:val="000000"/>
          <w:sz w:val="20"/>
          <w:szCs w:val="20"/>
          <w:shd w:val="clear" w:color="auto" w:fill="FFFFFF"/>
        </w:rPr>
        <w:t>La discapacidad forma parte de la condición humana, casi todas las personas presentarán algún tipo de discapacidad transitoria o permanente en algún momento de su vida. De acuerdo con el Instituto Nacional de Estadística y Geografía (INEGI),</w:t>
      </w:r>
      <w:r w:rsidRPr="000636B0">
        <w:rPr>
          <w:rFonts w:eastAsia="Calibri" w:cs="Arial"/>
          <w:color w:val="000000"/>
          <w:sz w:val="20"/>
          <w:szCs w:val="20"/>
          <w:shd w:val="clear" w:color="auto" w:fill="FFFFFF"/>
          <w:vertAlign w:val="superscript"/>
        </w:rPr>
        <w:footnoteReference w:id="3"/>
      </w:r>
      <w:r w:rsidRPr="000636B0">
        <w:rPr>
          <w:rFonts w:eastAsia="Calibri" w:cs="Arial"/>
          <w:color w:val="000000"/>
          <w:sz w:val="20"/>
          <w:szCs w:val="20"/>
          <w:shd w:val="clear" w:color="auto" w:fill="FFFFFF"/>
        </w:rPr>
        <w:t xml:space="preserve"> hasta el año 2014 la prevalencia de la discapacidad en México era del </w:t>
      </w:r>
      <w:r w:rsidRPr="000636B0">
        <w:rPr>
          <w:rFonts w:eastAsia="Calibri" w:cs="Arial"/>
          <w:color w:val="000000"/>
          <w:sz w:val="20"/>
          <w:szCs w:val="20"/>
          <w:shd w:val="clear" w:color="auto" w:fill="FFFFFF"/>
        </w:rPr>
        <w:lastRenderedPageBreak/>
        <w:t>6.4% de la población total del país, lo que significa que el  7.65 millones de personas no pueden o tienen mucha dificultad para hacer alguna de las ocho actividades evaluadas: caminar,</w:t>
      </w:r>
      <w:r w:rsidRPr="000636B0">
        <w:rPr>
          <w:rFonts w:eastAsia="Calibri" w:cs="Arial"/>
          <w:sz w:val="20"/>
          <w:szCs w:val="20"/>
        </w:rPr>
        <w:t xml:space="preserve"> </w:t>
      </w:r>
      <w:r w:rsidRPr="000636B0">
        <w:rPr>
          <w:rFonts w:eastAsia="Calibri" w:cs="Arial"/>
          <w:color w:val="000000"/>
          <w:sz w:val="20"/>
          <w:szCs w:val="20"/>
          <w:shd w:val="clear" w:color="auto" w:fill="FFFFFF"/>
        </w:rPr>
        <w:t>subir o bajar usando sus piernas; ver (aunque use lentes); mover o usar sus brazos o manos; aprender, recordar o concentrarse; escuchar (aunque use aparato auditivo);</w:t>
      </w:r>
      <w:r w:rsidRPr="000636B0">
        <w:rPr>
          <w:rFonts w:eastAsia="Calibri" w:cs="Arial"/>
          <w:sz w:val="20"/>
          <w:szCs w:val="20"/>
        </w:rPr>
        <w:t xml:space="preserve"> </w:t>
      </w:r>
      <w:r w:rsidRPr="000636B0">
        <w:rPr>
          <w:rFonts w:eastAsia="Calibri" w:cs="Arial"/>
          <w:color w:val="000000"/>
          <w:sz w:val="20"/>
          <w:szCs w:val="20"/>
          <w:shd w:val="clear" w:color="auto" w:fill="FFFFFF"/>
        </w:rPr>
        <w:t>bañarse, vestirse o comer; hablar o comunicarse; y problemas emocionales o mentales.</w:t>
      </w:r>
    </w:p>
    <w:p w:rsidR="002D158C" w:rsidRPr="000636B0" w:rsidRDefault="002D158C" w:rsidP="002D158C">
      <w:pPr>
        <w:rPr>
          <w:rFonts w:eastAsia="Calibri" w:cs="Arial"/>
          <w:color w:val="000000"/>
          <w:sz w:val="20"/>
          <w:szCs w:val="20"/>
          <w:shd w:val="clear" w:color="auto" w:fill="FFFFFF"/>
        </w:rPr>
      </w:pPr>
    </w:p>
    <w:p w:rsidR="002D158C" w:rsidRPr="000636B0" w:rsidRDefault="002D158C" w:rsidP="002D158C">
      <w:pPr>
        <w:rPr>
          <w:rFonts w:eastAsia="Calibri" w:cs="Arial"/>
          <w:color w:val="000000"/>
          <w:sz w:val="20"/>
          <w:szCs w:val="20"/>
          <w:shd w:val="clear" w:color="auto" w:fill="FFFFFF"/>
        </w:rPr>
      </w:pPr>
      <w:r w:rsidRPr="000636B0">
        <w:rPr>
          <w:rFonts w:eastAsia="Calibri" w:cs="Arial"/>
          <w:color w:val="000000"/>
          <w:sz w:val="20"/>
          <w:szCs w:val="20"/>
          <w:shd w:val="clear" w:color="auto" w:fill="FFFFFF"/>
        </w:rPr>
        <w:t xml:space="preserve">Las personas con discapacidad enfrentan múltiples obstáculos para gozar de todos los derechos que reconoce el orden jurídico mexicano. En el país 25 de cada 100 personas con discapacidad fueron víctimas de discriminación, este grupo representa la prevalencia más alta; en lo particular en el ámbito laboral son más susceptibles a no tener empleo: de cada 100 personas con discapacidad mayores </w:t>
      </w:r>
      <w:proofErr w:type="gramStart"/>
      <w:r w:rsidRPr="000636B0">
        <w:rPr>
          <w:rFonts w:eastAsia="Calibri" w:cs="Arial"/>
          <w:color w:val="000000"/>
          <w:sz w:val="20"/>
          <w:szCs w:val="20"/>
          <w:shd w:val="clear" w:color="auto" w:fill="FFFFFF"/>
        </w:rPr>
        <w:t>de  15</w:t>
      </w:r>
      <w:proofErr w:type="gramEnd"/>
      <w:r w:rsidRPr="000636B0">
        <w:rPr>
          <w:rFonts w:eastAsia="Calibri" w:cs="Arial"/>
          <w:color w:val="000000"/>
          <w:sz w:val="20"/>
          <w:szCs w:val="20"/>
          <w:shd w:val="clear" w:color="auto" w:fill="FFFFFF"/>
        </w:rPr>
        <w:t xml:space="preserve"> años solamente 40 participan en actividades económicas, una cifra significativamente menor que la registrada para las personas que no presentan limitaciones o discapacidades, que es de 70 de cada 100. Esta situación expresa la segregación de este grupo poblacional en el acceso al empleo.</w:t>
      </w:r>
    </w:p>
    <w:p w:rsidR="002D158C" w:rsidRPr="000636B0" w:rsidRDefault="002D158C" w:rsidP="002D158C">
      <w:pPr>
        <w:rPr>
          <w:rFonts w:eastAsia="Calibri" w:cs="Arial"/>
          <w:color w:val="000000"/>
          <w:sz w:val="20"/>
          <w:szCs w:val="20"/>
          <w:shd w:val="clear" w:color="auto" w:fill="FFFFFF"/>
        </w:rPr>
      </w:pPr>
    </w:p>
    <w:p w:rsidR="002D158C" w:rsidRPr="000636B0" w:rsidRDefault="002D158C" w:rsidP="002D158C">
      <w:pPr>
        <w:rPr>
          <w:rFonts w:eastAsia="Calibri" w:cs="Arial"/>
          <w:color w:val="000000"/>
          <w:sz w:val="20"/>
          <w:szCs w:val="20"/>
          <w:shd w:val="clear" w:color="auto" w:fill="FFFFFF"/>
        </w:rPr>
      </w:pPr>
      <w:r w:rsidRPr="000636B0">
        <w:rPr>
          <w:rFonts w:eastAsia="Calibri" w:cs="Arial"/>
          <w:color w:val="000000"/>
          <w:sz w:val="20"/>
          <w:szCs w:val="20"/>
          <w:shd w:val="clear" w:color="auto" w:fill="FFFFFF"/>
        </w:rPr>
        <w:t>Al respecto, el Consejo Nacional de Evaluación de la Política de Desarrollo Social (CONEVAL) muestra que la incidencia de pobreza entre las personas con discapacidad se encuentra 8.5 puntos porcentuales por encima de la incidencia de pobreza entre las personas sin algún tipo de discapacidad.</w:t>
      </w:r>
    </w:p>
    <w:p w:rsidR="002D158C" w:rsidRPr="000636B0" w:rsidRDefault="002D158C" w:rsidP="002D158C">
      <w:pPr>
        <w:jc w:val="center"/>
        <w:rPr>
          <w:rFonts w:eastAsia="Calibri" w:cs="Arial"/>
          <w:color w:val="000000"/>
          <w:sz w:val="20"/>
          <w:szCs w:val="20"/>
          <w:shd w:val="clear" w:color="auto" w:fill="FFFFFF"/>
        </w:rPr>
      </w:pPr>
      <w:r w:rsidRPr="000636B0">
        <w:rPr>
          <w:rFonts w:eastAsia="Calibri" w:cs="Arial"/>
          <w:noProof/>
          <w:color w:val="000000"/>
          <w:sz w:val="20"/>
          <w:szCs w:val="20"/>
          <w:shd w:val="clear" w:color="auto" w:fill="FFFFFF"/>
          <w:lang w:eastAsia="es-MX"/>
        </w:rPr>
        <w:drawing>
          <wp:inline distT="0" distB="0" distL="0" distR="0" wp14:anchorId="76C4EFB1" wp14:editId="7C2C506F">
            <wp:extent cx="3686175" cy="2790825"/>
            <wp:effectExtent l="0" t="0" r="9525" b="9525"/>
            <wp:docPr id="21" name="Imagen 102" descr="f841cf67-1c0e-49f7-a290-77959d481a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 descr="f841cf67-1c0e-49f7-a290-77959d481a7f"/>
                    <pic:cNvPicPr>
                      <a:picLocks noChangeAspect="1" noChangeArrowheads="1"/>
                    </pic:cNvPicPr>
                  </pic:nvPicPr>
                  <pic:blipFill>
                    <a:blip r:embed="rId22">
                      <a:extLst>
                        <a:ext uri="{28A0092B-C50C-407E-A947-70E740481C1C}">
                          <a14:useLocalDpi xmlns:a14="http://schemas.microsoft.com/office/drawing/2010/main" val="0"/>
                        </a:ext>
                      </a:extLst>
                    </a:blip>
                    <a:srcRect l="17287" t="3777" r="17091" b="7870"/>
                    <a:stretch>
                      <a:fillRect/>
                    </a:stretch>
                  </pic:blipFill>
                  <pic:spPr bwMode="auto">
                    <a:xfrm>
                      <a:off x="0" y="0"/>
                      <a:ext cx="3686175" cy="2790825"/>
                    </a:xfrm>
                    <a:prstGeom prst="rect">
                      <a:avLst/>
                    </a:prstGeom>
                    <a:noFill/>
                    <a:ln>
                      <a:noFill/>
                    </a:ln>
                  </pic:spPr>
                </pic:pic>
              </a:graphicData>
            </a:graphic>
          </wp:inline>
        </w:drawing>
      </w:r>
    </w:p>
    <w:p w:rsidR="002D158C" w:rsidRPr="000636B0" w:rsidRDefault="002D158C" w:rsidP="002D158C">
      <w:pPr>
        <w:rPr>
          <w:rFonts w:eastAsia="Calibri" w:cs="Arial"/>
          <w:color w:val="000000"/>
          <w:sz w:val="20"/>
          <w:szCs w:val="20"/>
          <w:highlight w:val="yellow"/>
          <w:shd w:val="clear" w:color="auto" w:fill="FFFFFF"/>
        </w:rPr>
      </w:pPr>
    </w:p>
    <w:p w:rsidR="002D158C" w:rsidRPr="000636B0" w:rsidRDefault="002D158C" w:rsidP="002D158C">
      <w:pPr>
        <w:rPr>
          <w:rFonts w:eastAsia="Calibri" w:cs="Arial"/>
          <w:sz w:val="20"/>
          <w:szCs w:val="20"/>
          <w:shd w:val="clear" w:color="auto" w:fill="FFFFFF"/>
        </w:rPr>
      </w:pPr>
      <w:r w:rsidRPr="000636B0">
        <w:rPr>
          <w:rFonts w:eastAsia="Calibri" w:cs="Arial"/>
          <w:sz w:val="20"/>
          <w:szCs w:val="20"/>
          <w:shd w:val="clear" w:color="auto" w:fill="FFFFFF"/>
        </w:rPr>
        <w:t xml:space="preserve">Toda aquella persona que esté en condiciones óptimas de desempeñar un trabajo, ya sea por sus propios medios o mediante el otorgamiento de algunas facilidades, tiene derecho a acceder al trabajo en un puesto acorde con sus capacidades y perfiles. </w:t>
      </w:r>
    </w:p>
    <w:p w:rsidR="002D158C" w:rsidRPr="000636B0" w:rsidRDefault="002D158C" w:rsidP="002D158C">
      <w:pPr>
        <w:rPr>
          <w:rFonts w:eastAsia="Calibri" w:cs="Arial"/>
          <w:sz w:val="20"/>
          <w:szCs w:val="20"/>
          <w:shd w:val="clear" w:color="auto" w:fill="FFFFFF"/>
        </w:rPr>
      </w:pPr>
    </w:p>
    <w:p w:rsidR="002D158C" w:rsidRPr="000636B0" w:rsidRDefault="002D158C" w:rsidP="002D158C">
      <w:pPr>
        <w:rPr>
          <w:rFonts w:eastAsia="Calibri" w:cs="Arial"/>
          <w:sz w:val="20"/>
          <w:szCs w:val="20"/>
          <w:shd w:val="clear" w:color="auto" w:fill="FFFFFF"/>
        </w:rPr>
      </w:pPr>
      <w:r w:rsidRPr="000636B0">
        <w:rPr>
          <w:rFonts w:eastAsia="Calibri" w:cs="Arial"/>
          <w:sz w:val="20"/>
          <w:szCs w:val="20"/>
          <w:shd w:val="clear" w:color="auto" w:fill="FFFFFF"/>
        </w:rPr>
        <w:t>Ante las dificultades en el acceso al empleo de las personas con discapacidad, en fechas recientes impulsé ante este Honorable Congreso una iniciativa que tiene a bien promover acciones de contratación positiva mediante la promoción de cuotas de reserva de empleo público en los Poderes del Estado y en todas sus dependencias y entidades, dirigida a personas adultas mayores y a personas con discapacidad.</w:t>
      </w:r>
    </w:p>
    <w:p w:rsidR="002D158C" w:rsidRPr="000636B0" w:rsidRDefault="002D158C" w:rsidP="002D158C">
      <w:pPr>
        <w:rPr>
          <w:rFonts w:eastAsia="Calibri" w:cs="Arial"/>
          <w:sz w:val="20"/>
          <w:szCs w:val="20"/>
          <w:shd w:val="clear" w:color="auto" w:fill="FFFFFF"/>
        </w:rPr>
      </w:pPr>
    </w:p>
    <w:p w:rsidR="002D158C" w:rsidRPr="000636B0" w:rsidRDefault="002D158C" w:rsidP="002D158C">
      <w:pPr>
        <w:rPr>
          <w:rFonts w:eastAsia="Calibri" w:cs="Arial"/>
          <w:sz w:val="20"/>
          <w:szCs w:val="20"/>
          <w:shd w:val="clear" w:color="auto" w:fill="FFFFFF"/>
        </w:rPr>
      </w:pPr>
      <w:r w:rsidRPr="000636B0">
        <w:rPr>
          <w:rFonts w:eastAsia="Calibri" w:cs="Arial"/>
          <w:sz w:val="20"/>
          <w:szCs w:val="20"/>
          <w:shd w:val="clear" w:color="auto" w:fill="FFFFFF"/>
        </w:rPr>
        <w:t xml:space="preserve">Con la aprobación de esta iniciativa dimos sin duda un gran paso para garantizar el empleo a las personas con discapacidad en Coahuila; sin </w:t>
      </w:r>
      <w:proofErr w:type="gramStart"/>
      <w:r w:rsidRPr="000636B0">
        <w:rPr>
          <w:rFonts w:eastAsia="Calibri" w:cs="Arial"/>
          <w:sz w:val="20"/>
          <w:szCs w:val="20"/>
          <w:shd w:val="clear" w:color="auto" w:fill="FFFFFF"/>
        </w:rPr>
        <w:t>embargo</w:t>
      </w:r>
      <w:proofErr w:type="gramEnd"/>
      <w:r w:rsidRPr="000636B0">
        <w:rPr>
          <w:rFonts w:eastAsia="Calibri" w:cs="Arial"/>
          <w:sz w:val="20"/>
          <w:szCs w:val="20"/>
          <w:shd w:val="clear" w:color="auto" w:fill="FFFFFF"/>
        </w:rPr>
        <w:t xml:space="preserve"> la discapacidad es compleja y las intervenciones para superar las desventajas asociadas a ella son múltiples. </w:t>
      </w:r>
    </w:p>
    <w:p w:rsidR="002D158C" w:rsidRPr="000636B0" w:rsidRDefault="002D158C" w:rsidP="002D158C">
      <w:pPr>
        <w:rPr>
          <w:rFonts w:eastAsia="Calibri" w:cs="Arial"/>
          <w:sz w:val="20"/>
          <w:szCs w:val="20"/>
          <w:shd w:val="clear" w:color="auto" w:fill="FFFFFF"/>
        </w:rPr>
      </w:pPr>
    </w:p>
    <w:p w:rsidR="002D158C" w:rsidRPr="000636B0" w:rsidRDefault="002D158C" w:rsidP="002D158C">
      <w:pPr>
        <w:rPr>
          <w:rFonts w:eastAsia="Calibri" w:cs="Arial"/>
          <w:sz w:val="20"/>
          <w:szCs w:val="20"/>
          <w:shd w:val="clear" w:color="auto" w:fill="FFFFFF"/>
        </w:rPr>
      </w:pPr>
      <w:r w:rsidRPr="000636B0">
        <w:rPr>
          <w:rFonts w:eastAsia="Calibri" w:cs="Arial"/>
          <w:sz w:val="20"/>
          <w:szCs w:val="20"/>
          <w:shd w:val="clear" w:color="auto" w:fill="FFFFFF"/>
        </w:rPr>
        <w:lastRenderedPageBreak/>
        <w:t>En este sentido, la presente iniciativa pretende impulsar que la oferta de empleo en nuestro Estado se realice en medios inclusivos y en formatos accesibles, mediante el uso de fuentes de información y tecnología adecuadas a los diferentes tipos de discapacidad.</w:t>
      </w:r>
    </w:p>
    <w:p w:rsidR="002D158C" w:rsidRPr="000636B0" w:rsidRDefault="002D158C" w:rsidP="002D158C">
      <w:pPr>
        <w:rPr>
          <w:rFonts w:eastAsia="Calibri" w:cs="Arial"/>
          <w:sz w:val="20"/>
          <w:szCs w:val="20"/>
          <w:shd w:val="clear" w:color="auto" w:fill="FFFFFF"/>
        </w:rPr>
      </w:pPr>
    </w:p>
    <w:p w:rsidR="002D158C" w:rsidRPr="000636B0" w:rsidRDefault="002D158C" w:rsidP="002D158C">
      <w:pPr>
        <w:rPr>
          <w:rFonts w:eastAsia="Calibri" w:cs="Arial"/>
          <w:sz w:val="20"/>
          <w:szCs w:val="20"/>
          <w:shd w:val="clear" w:color="auto" w:fill="FFFFFF"/>
        </w:rPr>
      </w:pPr>
      <w:r w:rsidRPr="000636B0">
        <w:rPr>
          <w:rFonts w:eastAsia="Calibri" w:cs="Arial"/>
          <w:sz w:val="20"/>
          <w:szCs w:val="20"/>
          <w:shd w:val="clear" w:color="auto" w:fill="FFFFFF"/>
        </w:rPr>
        <w:t>Lo anterior permitirá eliminar las barreras iniciales a que se enfrentan las personas con discapacidad, que en ocasiones ven limitado su derecho al empleo ante la imposibilidad de conocer la demanda laboral existente.</w:t>
      </w:r>
    </w:p>
    <w:p w:rsidR="002D158C" w:rsidRPr="000636B0" w:rsidRDefault="002D158C" w:rsidP="002D158C">
      <w:pPr>
        <w:rPr>
          <w:rFonts w:eastAsia="Calibri" w:cs="Arial"/>
          <w:sz w:val="20"/>
          <w:szCs w:val="20"/>
          <w:shd w:val="clear" w:color="auto" w:fill="FFFFFF"/>
        </w:rPr>
      </w:pPr>
    </w:p>
    <w:p w:rsidR="002D158C" w:rsidRPr="000636B0" w:rsidRDefault="002D158C" w:rsidP="002D158C">
      <w:pPr>
        <w:rPr>
          <w:rFonts w:eastAsia="Calibri" w:cs="Arial"/>
          <w:sz w:val="20"/>
          <w:szCs w:val="20"/>
          <w:shd w:val="clear" w:color="auto" w:fill="FFFFFF"/>
        </w:rPr>
      </w:pPr>
      <w:r w:rsidRPr="000636B0">
        <w:rPr>
          <w:rFonts w:eastAsia="Calibri" w:cs="Arial"/>
          <w:sz w:val="20"/>
          <w:szCs w:val="20"/>
          <w:shd w:val="clear" w:color="auto" w:fill="FFFFFF"/>
        </w:rPr>
        <w:t xml:space="preserve">Estoy convencido de que el derecho al trabajo de las personas con discapacidad es el elemento necesario para su efectiva inclusión social. </w:t>
      </w:r>
    </w:p>
    <w:p w:rsidR="002D158C" w:rsidRPr="000636B0" w:rsidRDefault="002D158C" w:rsidP="002D158C">
      <w:pPr>
        <w:rPr>
          <w:rFonts w:eastAsia="Calibri" w:cs="Arial"/>
          <w:sz w:val="20"/>
          <w:szCs w:val="20"/>
          <w:shd w:val="clear" w:color="auto" w:fill="FFFFFF"/>
        </w:rPr>
      </w:pPr>
    </w:p>
    <w:p w:rsidR="002D158C" w:rsidRPr="000636B0" w:rsidRDefault="002D158C" w:rsidP="002D158C">
      <w:pPr>
        <w:rPr>
          <w:rFonts w:eastAsia="Calibri" w:cs="Arial"/>
          <w:sz w:val="20"/>
          <w:szCs w:val="20"/>
          <w:shd w:val="clear" w:color="auto" w:fill="FFFFFF"/>
        </w:rPr>
      </w:pPr>
      <w:r w:rsidRPr="000636B0">
        <w:rPr>
          <w:rFonts w:eastAsia="Calibri" w:cs="Arial"/>
          <w:sz w:val="20"/>
          <w:szCs w:val="20"/>
          <w:shd w:val="clear" w:color="auto" w:fill="FFFFFF"/>
        </w:rPr>
        <w:t xml:space="preserve">Es cuanto, Diputado Presidente. </w:t>
      </w:r>
    </w:p>
    <w:p w:rsidR="002D158C" w:rsidRPr="000636B0" w:rsidRDefault="002D158C" w:rsidP="002D158C">
      <w:pPr>
        <w:rPr>
          <w:rFonts w:eastAsia="Calibri" w:cs="Arial"/>
          <w:sz w:val="20"/>
          <w:szCs w:val="20"/>
          <w:shd w:val="clear" w:color="auto" w:fill="FFFFFF"/>
        </w:rPr>
      </w:pPr>
    </w:p>
    <w:p w:rsidR="002D158C" w:rsidRPr="00CF0F0F" w:rsidRDefault="00CF0F0F" w:rsidP="002D158C">
      <w:pPr>
        <w:rPr>
          <w:rFonts w:eastAsia="Calibri" w:cs="Arial"/>
          <w:sz w:val="18"/>
          <w:szCs w:val="20"/>
          <w:shd w:val="clear" w:color="auto" w:fill="FFFFFF"/>
        </w:rPr>
      </w:pPr>
      <w:hyperlink r:id="rId23" w:history="1">
        <w:r w:rsidRPr="00CF0F0F">
          <w:rPr>
            <w:rStyle w:val="Hipervnculo"/>
            <w:rFonts w:eastAsia="Calibri" w:cs="Arial"/>
            <w:sz w:val="18"/>
            <w:szCs w:val="20"/>
            <w:shd w:val="clear" w:color="auto" w:fill="FFFFFF"/>
          </w:rPr>
          <w:t>http://congresocoahuila.gob.mx/transparencia/03/Iniciativas-2018-2020/20190911_374_PRI.docx</w:t>
        </w:r>
      </w:hyperlink>
    </w:p>
    <w:p w:rsidR="00C444B7" w:rsidRPr="000636B0" w:rsidRDefault="00C444B7" w:rsidP="002D158C">
      <w:pPr>
        <w:rPr>
          <w:rFonts w:eastAsia="Calibri" w:cs="Arial"/>
          <w:b/>
          <w:sz w:val="20"/>
          <w:szCs w:val="20"/>
          <w:shd w:val="clear" w:color="auto" w:fill="FFFFFF"/>
        </w:rPr>
      </w:pPr>
    </w:p>
    <w:p w:rsidR="002D158C" w:rsidRPr="000636B0" w:rsidRDefault="002D158C" w:rsidP="002D158C">
      <w:pPr>
        <w:rPr>
          <w:rFonts w:eastAsia="Calibri" w:cs="Arial"/>
          <w:b/>
          <w:sz w:val="20"/>
          <w:szCs w:val="20"/>
          <w:shd w:val="clear" w:color="auto" w:fill="FFFFFF"/>
        </w:rPr>
      </w:pPr>
      <w:r w:rsidRPr="000636B0">
        <w:rPr>
          <w:rFonts w:eastAsia="Calibri" w:cs="Arial"/>
          <w:b/>
          <w:sz w:val="20"/>
          <w:szCs w:val="20"/>
          <w:shd w:val="clear" w:color="auto" w:fill="FFFFFF"/>
        </w:rPr>
        <w:t>Diputado Presidente Jaime Bueno Zertuche:</w:t>
      </w:r>
    </w:p>
    <w:p w:rsidR="002D158C" w:rsidRPr="000636B0" w:rsidRDefault="002D158C" w:rsidP="002D158C">
      <w:pPr>
        <w:rPr>
          <w:rFonts w:eastAsia="Calibri" w:cs="Arial"/>
          <w:sz w:val="20"/>
          <w:szCs w:val="20"/>
          <w:shd w:val="clear" w:color="auto" w:fill="FFFFFF"/>
        </w:rPr>
      </w:pPr>
      <w:r w:rsidRPr="000636B0">
        <w:rPr>
          <w:rFonts w:eastAsia="Calibri" w:cs="Arial"/>
          <w:sz w:val="20"/>
          <w:szCs w:val="20"/>
          <w:shd w:val="clear" w:color="auto" w:fill="FFFFFF"/>
        </w:rPr>
        <w:t xml:space="preserve">Gracias Diputado. </w:t>
      </w:r>
    </w:p>
    <w:p w:rsidR="002D158C" w:rsidRPr="000636B0" w:rsidRDefault="002D158C" w:rsidP="002D158C">
      <w:pPr>
        <w:rPr>
          <w:rFonts w:eastAsia="Calibri" w:cs="Arial"/>
          <w:sz w:val="20"/>
          <w:szCs w:val="20"/>
          <w:shd w:val="clear" w:color="auto" w:fill="FFFFFF"/>
        </w:rPr>
      </w:pPr>
    </w:p>
    <w:p w:rsidR="002D158C" w:rsidRPr="000636B0" w:rsidRDefault="002D158C" w:rsidP="002D158C">
      <w:pPr>
        <w:rPr>
          <w:rFonts w:eastAsia="Calibri" w:cs="Arial"/>
          <w:sz w:val="20"/>
          <w:szCs w:val="20"/>
          <w:shd w:val="clear" w:color="auto" w:fill="FFFFFF"/>
        </w:rPr>
      </w:pPr>
      <w:r w:rsidRPr="000636B0">
        <w:rPr>
          <w:rFonts w:eastAsia="Calibri" w:cs="Arial"/>
          <w:sz w:val="20"/>
          <w:szCs w:val="20"/>
          <w:shd w:val="clear" w:color="auto" w:fill="FFFFFF"/>
        </w:rPr>
        <w:t xml:space="preserve">Se dispone que la iniciativa se turne a la Comisión de Atención a Grupos en Situación de Vulnerabilidad, para efectos de estudio y dictamen. </w:t>
      </w:r>
    </w:p>
    <w:p w:rsidR="002D158C" w:rsidRPr="000636B0" w:rsidRDefault="002D158C" w:rsidP="002D158C">
      <w:pPr>
        <w:rPr>
          <w:rFonts w:eastAsia="Calibri" w:cs="Arial"/>
          <w:sz w:val="20"/>
          <w:szCs w:val="20"/>
          <w:shd w:val="clear" w:color="auto" w:fill="FFFFFF"/>
        </w:rPr>
      </w:pPr>
    </w:p>
    <w:p w:rsidR="002D158C" w:rsidRPr="000636B0" w:rsidRDefault="002D158C" w:rsidP="002D158C">
      <w:pPr>
        <w:rPr>
          <w:rFonts w:eastAsia="Calibri" w:cs="Arial"/>
          <w:sz w:val="20"/>
          <w:szCs w:val="20"/>
          <w:shd w:val="clear" w:color="auto" w:fill="FFFFFF"/>
        </w:rPr>
      </w:pPr>
      <w:r w:rsidRPr="000636B0">
        <w:rPr>
          <w:rFonts w:eastAsia="Calibri" w:cs="Arial"/>
          <w:sz w:val="20"/>
          <w:szCs w:val="20"/>
          <w:shd w:val="clear" w:color="auto" w:fill="FFFFFF"/>
        </w:rPr>
        <w:t xml:space="preserve">Se concede la palabra al Diputado Marcelo de Jesús </w:t>
      </w:r>
      <w:r w:rsidRPr="00CF0F0F">
        <w:rPr>
          <w:rFonts w:eastAsia="Calibri" w:cs="Arial"/>
          <w:sz w:val="20"/>
          <w:szCs w:val="20"/>
          <w:shd w:val="clear" w:color="auto" w:fill="FFFFFF"/>
        </w:rPr>
        <w:t xml:space="preserve">Torres </w:t>
      </w:r>
      <w:proofErr w:type="spellStart"/>
      <w:r w:rsidRPr="00CF0F0F">
        <w:rPr>
          <w:rFonts w:eastAsia="Calibri" w:cs="Arial"/>
          <w:sz w:val="20"/>
          <w:szCs w:val="20"/>
          <w:shd w:val="clear" w:color="auto" w:fill="FFFFFF"/>
        </w:rPr>
        <w:t>Cofiño</w:t>
      </w:r>
      <w:proofErr w:type="spellEnd"/>
      <w:r w:rsidRPr="00CF0F0F">
        <w:rPr>
          <w:rFonts w:eastAsia="Calibri" w:cs="Arial"/>
          <w:sz w:val="20"/>
          <w:szCs w:val="20"/>
          <w:shd w:val="clear" w:color="auto" w:fill="FFFFFF"/>
        </w:rPr>
        <w:t xml:space="preserve">, hasta por 10 minutos, para hacer una exposición general de la Iniciativa consignada en el </w:t>
      </w:r>
      <w:r w:rsidRPr="00CF0F0F">
        <w:rPr>
          <w:rFonts w:eastAsia="Calibri" w:cs="Arial"/>
          <w:bCs/>
          <w:sz w:val="20"/>
          <w:szCs w:val="20"/>
          <w:shd w:val="clear" w:color="auto" w:fill="FFFFFF"/>
        </w:rPr>
        <w:t>Punto 8 N</w:t>
      </w:r>
      <w:r w:rsidRPr="00CF0F0F">
        <w:rPr>
          <w:rFonts w:eastAsia="Calibri" w:cs="Arial"/>
          <w:sz w:val="20"/>
          <w:szCs w:val="20"/>
          <w:shd w:val="clear" w:color="auto" w:fill="FFFFFF"/>
        </w:rPr>
        <w:t xml:space="preserve"> del Orden</w:t>
      </w:r>
      <w:r w:rsidRPr="000636B0">
        <w:rPr>
          <w:rFonts w:eastAsia="Calibri" w:cs="Arial"/>
          <w:sz w:val="20"/>
          <w:szCs w:val="20"/>
          <w:shd w:val="clear" w:color="auto" w:fill="FFFFFF"/>
        </w:rPr>
        <w:t xml:space="preserve"> del Día aprobado. </w:t>
      </w:r>
    </w:p>
    <w:p w:rsidR="00C444B7" w:rsidRPr="000636B0" w:rsidRDefault="00C444B7" w:rsidP="002D158C">
      <w:pPr>
        <w:rPr>
          <w:rFonts w:eastAsia="Calibri" w:cs="Arial"/>
          <w:b/>
          <w:sz w:val="20"/>
          <w:szCs w:val="20"/>
          <w:shd w:val="clear" w:color="auto" w:fill="FFFFFF"/>
        </w:rPr>
      </w:pPr>
    </w:p>
    <w:p w:rsidR="002D158C" w:rsidRPr="000636B0" w:rsidRDefault="002D158C" w:rsidP="002D158C">
      <w:pPr>
        <w:rPr>
          <w:rFonts w:eastAsia="Calibri" w:cs="Arial"/>
          <w:b/>
          <w:sz w:val="20"/>
          <w:szCs w:val="20"/>
          <w:shd w:val="clear" w:color="auto" w:fill="FFFFFF"/>
        </w:rPr>
      </w:pPr>
      <w:r w:rsidRPr="000636B0">
        <w:rPr>
          <w:rFonts w:eastAsia="Calibri" w:cs="Arial"/>
          <w:b/>
          <w:sz w:val="20"/>
          <w:szCs w:val="20"/>
          <w:shd w:val="clear" w:color="auto" w:fill="FFFFFF"/>
        </w:rPr>
        <w:t xml:space="preserve">Diputado Marcelo de Jesús Torres </w:t>
      </w:r>
      <w:proofErr w:type="spellStart"/>
      <w:r w:rsidRPr="000636B0">
        <w:rPr>
          <w:rFonts w:eastAsia="Calibri" w:cs="Arial"/>
          <w:b/>
          <w:sz w:val="20"/>
          <w:szCs w:val="20"/>
          <w:shd w:val="clear" w:color="auto" w:fill="FFFFFF"/>
        </w:rPr>
        <w:t>Cofiño</w:t>
      </w:r>
      <w:proofErr w:type="spellEnd"/>
      <w:r w:rsidRPr="000636B0">
        <w:rPr>
          <w:rFonts w:eastAsia="Calibri" w:cs="Arial"/>
          <w:b/>
          <w:sz w:val="20"/>
          <w:szCs w:val="20"/>
          <w:shd w:val="clear" w:color="auto" w:fill="FFFFFF"/>
        </w:rPr>
        <w:t>:</w:t>
      </w:r>
    </w:p>
    <w:p w:rsidR="00C444B7" w:rsidRPr="000636B0" w:rsidRDefault="002D158C" w:rsidP="002D158C">
      <w:pPr>
        <w:rPr>
          <w:rFonts w:eastAsia="Calibri" w:cs="Arial"/>
          <w:sz w:val="20"/>
          <w:szCs w:val="20"/>
          <w:shd w:val="clear" w:color="auto" w:fill="FFFFFF"/>
        </w:rPr>
      </w:pPr>
      <w:r w:rsidRPr="000636B0">
        <w:rPr>
          <w:rFonts w:eastAsia="Calibri" w:cs="Arial"/>
          <w:sz w:val="20"/>
          <w:szCs w:val="20"/>
          <w:shd w:val="clear" w:color="auto" w:fill="FFFFFF"/>
        </w:rPr>
        <w:t>Con la venia de la Presidencia</w:t>
      </w:r>
      <w:r w:rsidR="00C444B7" w:rsidRPr="000636B0">
        <w:rPr>
          <w:rFonts w:eastAsia="Calibri" w:cs="Arial"/>
          <w:sz w:val="20"/>
          <w:szCs w:val="20"/>
          <w:shd w:val="clear" w:color="auto" w:fill="FFFFFF"/>
        </w:rPr>
        <w:t>.</w:t>
      </w:r>
    </w:p>
    <w:p w:rsidR="00C444B7" w:rsidRPr="000636B0" w:rsidRDefault="00C444B7" w:rsidP="002D158C">
      <w:pPr>
        <w:rPr>
          <w:rFonts w:eastAsia="Calibri" w:cs="Arial"/>
          <w:sz w:val="20"/>
          <w:szCs w:val="20"/>
          <w:shd w:val="clear" w:color="auto" w:fill="FFFFFF"/>
        </w:rPr>
      </w:pPr>
    </w:p>
    <w:p w:rsidR="002D158C" w:rsidRPr="000636B0" w:rsidRDefault="00C444B7" w:rsidP="002D158C">
      <w:pPr>
        <w:rPr>
          <w:rFonts w:eastAsia="Calibri" w:cs="Arial"/>
          <w:sz w:val="20"/>
          <w:szCs w:val="20"/>
          <w:shd w:val="clear" w:color="auto" w:fill="FFFFFF"/>
        </w:rPr>
      </w:pPr>
      <w:r w:rsidRPr="000636B0">
        <w:rPr>
          <w:rFonts w:eastAsia="Calibri" w:cs="Arial"/>
          <w:sz w:val="20"/>
          <w:szCs w:val="20"/>
          <w:shd w:val="clear" w:color="auto" w:fill="FFFFFF"/>
        </w:rPr>
        <w:t>C</w:t>
      </w:r>
      <w:r w:rsidR="002D158C" w:rsidRPr="000636B0">
        <w:rPr>
          <w:rFonts w:eastAsia="Calibri" w:cs="Arial"/>
          <w:sz w:val="20"/>
          <w:szCs w:val="20"/>
          <w:shd w:val="clear" w:color="auto" w:fill="FFFFFF"/>
        </w:rPr>
        <w:t xml:space="preserve">ompañeras y compañeros Diputados todos. </w:t>
      </w:r>
    </w:p>
    <w:p w:rsidR="002D158C" w:rsidRPr="000636B0" w:rsidRDefault="002D158C" w:rsidP="002D158C">
      <w:pPr>
        <w:rPr>
          <w:rFonts w:eastAsia="Calibri" w:cs="Arial"/>
          <w:b/>
          <w:color w:val="000000"/>
          <w:sz w:val="20"/>
          <w:szCs w:val="20"/>
        </w:rPr>
      </w:pPr>
    </w:p>
    <w:p w:rsidR="002D158C" w:rsidRPr="000636B0" w:rsidRDefault="002D158C" w:rsidP="002D158C">
      <w:pPr>
        <w:tabs>
          <w:tab w:val="left" w:pos="8321"/>
        </w:tabs>
        <w:rPr>
          <w:rFonts w:eastAsia="Calibri" w:cs="Arial"/>
          <w:b/>
          <w:bCs/>
          <w:sz w:val="20"/>
          <w:szCs w:val="20"/>
        </w:rPr>
      </w:pPr>
      <w:r w:rsidRPr="000636B0">
        <w:rPr>
          <w:rFonts w:eastAsia="Calibri" w:cs="Arial"/>
          <w:b/>
          <w:sz w:val="20"/>
          <w:szCs w:val="20"/>
        </w:rPr>
        <w:t>INICIATIVA CON PROYECTO DE DECRETO QUE REFORMA EL PRIMER PÁRRAFO DEL ARTICULO 120 DE LA LEY ORGÁNICA DEL CONGRESO DEL ESTADO INDEPENDIENTE LIBRE Y SOBERANO DE COAHUILA DE ZARAGOZA</w:t>
      </w:r>
      <w:r w:rsidRPr="000636B0">
        <w:rPr>
          <w:rFonts w:eastAsia="Calibri" w:cs="Arial"/>
          <w:b/>
          <w:bCs/>
          <w:sz w:val="20"/>
          <w:szCs w:val="20"/>
        </w:rPr>
        <w:t>, A CARGO DEL DIPUTADO MARCELO DE JESÚS TORRES COFIÑO, DEL GRUPO PARLAMENTARIO DEL PARTIDO ACCIÓN NACIONAL.</w:t>
      </w:r>
    </w:p>
    <w:p w:rsidR="002D158C" w:rsidRPr="000636B0" w:rsidRDefault="002D158C" w:rsidP="002D158C">
      <w:pPr>
        <w:tabs>
          <w:tab w:val="left" w:pos="8321"/>
        </w:tabs>
        <w:rPr>
          <w:rFonts w:eastAsia="Calibri" w:cs="Arial"/>
          <w:b/>
          <w:bCs/>
          <w:sz w:val="20"/>
          <w:szCs w:val="20"/>
        </w:rPr>
      </w:pPr>
    </w:p>
    <w:p w:rsidR="002D158C" w:rsidRPr="000636B0" w:rsidRDefault="002D158C" w:rsidP="002D158C">
      <w:pPr>
        <w:tabs>
          <w:tab w:val="left" w:pos="8321"/>
        </w:tabs>
        <w:rPr>
          <w:rFonts w:eastAsia="Calibri" w:cs="Arial"/>
          <w:sz w:val="20"/>
          <w:szCs w:val="20"/>
        </w:rPr>
      </w:pPr>
      <w:r w:rsidRPr="000636B0">
        <w:rPr>
          <w:rFonts w:eastAsia="Calibri" w:cs="Arial"/>
          <w:sz w:val="20"/>
          <w:szCs w:val="20"/>
        </w:rPr>
        <w:t xml:space="preserve">El que suscribe, </w:t>
      </w:r>
      <w:r w:rsidRPr="000636B0">
        <w:rPr>
          <w:rFonts w:eastAsia="Calibri" w:cs="Arial"/>
          <w:b/>
          <w:sz w:val="20"/>
          <w:szCs w:val="20"/>
        </w:rPr>
        <w:t xml:space="preserve">Marcelo de Jesús Torres </w:t>
      </w:r>
      <w:proofErr w:type="spellStart"/>
      <w:r w:rsidRPr="000636B0">
        <w:rPr>
          <w:rFonts w:eastAsia="Calibri" w:cs="Arial"/>
          <w:b/>
          <w:sz w:val="20"/>
          <w:szCs w:val="20"/>
        </w:rPr>
        <w:t>Cofiño</w:t>
      </w:r>
      <w:proofErr w:type="spellEnd"/>
      <w:r w:rsidRPr="000636B0">
        <w:rPr>
          <w:rFonts w:eastAsia="Calibri" w:cs="Arial"/>
          <w:b/>
          <w:sz w:val="20"/>
          <w:szCs w:val="20"/>
        </w:rPr>
        <w:t xml:space="preserve">, </w:t>
      </w:r>
      <w:r w:rsidRPr="000636B0">
        <w:rPr>
          <w:rFonts w:eastAsia="Calibri" w:cs="Arial"/>
          <w:sz w:val="20"/>
          <w:szCs w:val="20"/>
        </w:rPr>
        <w:t xml:space="preserve">en conjunto con las y los Diputados que integramos el Grupo Parlamentario "Del Partido Acción Nacional", y conforme a la facultad que nos confiere la Constitución Política del Estado en la Ley Orgánica del Congreso,  someto a consideración del Pleno de esta Honorable Representación </w:t>
      </w:r>
      <w:r w:rsidRPr="000636B0">
        <w:rPr>
          <w:rFonts w:eastAsia="Calibri" w:cs="Arial"/>
          <w:bCs/>
          <w:sz w:val="20"/>
          <w:szCs w:val="20"/>
        </w:rPr>
        <w:t xml:space="preserve">iniciativa con proyecto de decreto </w:t>
      </w:r>
      <w:r w:rsidRPr="000636B0">
        <w:rPr>
          <w:rFonts w:eastAsia="Calibri" w:cs="Arial"/>
          <w:b/>
          <w:bCs/>
          <w:sz w:val="20"/>
          <w:szCs w:val="20"/>
        </w:rPr>
        <w:t xml:space="preserve">que reforma el primer párrafo del artículo 120 de </w:t>
      </w:r>
      <w:bookmarkStart w:id="5" w:name="_Hlk18564058"/>
      <w:r w:rsidRPr="000636B0">
        <w:rPr>
          <w:rFonts w:eastAsia="Calibri" w:cs="Arial"/>
          <w:b/>
          <w:bCs/>
          <w:sz w:val="20"/>
          <w:szCs w:val="20"/>
        </w:rPr>
        <w:t>la</w:t>
      </w:r>
      <w:bookmarkEnd w:id="5"/>
      <w:r w:rsidRPr="000636B0">
        <w:rPr>
          <w:rFonts w:eastAsia="Calibri" w:cs="Arial"/>
          <w:b/>
          <w:bCs/>
          <w:sz w:val="20"/>
          <w:szCs w:val="20"/>
        </w:rPr>
        <w:t xml:space="preserve"> </w:t>
      </w:r>
      <w:bookmarkStart w:id="6" w:name="_Hlk18835822"/>
      <w:r w:rsidRPr="000636B0">
        <w:rPr>
          <w:rFonts w:eastAsia="Calibri" w:cs="Arial"/>
          <w:b/>
          <w:bCs/>
          <w:sz w:val="20"/>
          <w:szCs w:val="20"/>
        </w:rPr>
        <w:t>Ley Orgánica del Congreso del Estado Independiente Libre y Soberano de Coahuila de Zaragoza</w:t>
      </w:r>
      <w:r w:rsidRPr="000636B0">
        <w:rPr>
          <w:rFonts w:eastAsia="Calibri" w:cs="Arial"/>
          <w:bCs/>
          <w:sz w:val="20"/>
          <w:szCs w:val="20"/>
        </w:rPr>
        <w:t xml:space="preserve"> </w:t>
      </w:r>
      <w:bookmarkEnd w:id="6"/>
      <w:r w:rsidRPr="000636B0">
        <w:rPr>
          <w:rFonts w:eastAsia="Calibri" w:cs="Arial"/>
          <w:sz w:val="20"/>
          <w:szCs w:val="20"/>
        </w:rPr>
        <w:t>al tenor de la siguiente:</w:t>
      </w:r>
    </w:p>
    <w:p w:rsidR="002D158C" w:rsidRPr="000636B0" w:rsidRDefault="002D158C" w:rsidP="002D158C">
      <w:pPr>
        <w:jc w:val="center"/>
        <w:rPr>
          <w:rFonts w:eastAsia="Calibri" w:cs="Arial"/>
          <w:b/>
          <w:sz w:val="20"/>
          <w:szCs w:val="20"/>
        </w:rPr>
      </w:pPr>
    </w:p>
    <w:p w:rsidR="002D158C" w:rsidRPr="000636B0" w:rsidRDefault="002D158C" w:rsidP="002D158C">
      <w:pPr>
        <w:jc w:val="center"/>
        <w:rPr>
          <w:rFonts w:eastAsia="Calibri" w:cs="Arial"/>
          <w:b/>
          <w:sz w:val="20"/>
          <w:szCs w:val="20"/>
        </w:rPr>
      </w:pPr>
      <w:r w:rsidRPr="000636B0">
        <w:rPr>
          <w:rFonts w:eastAsia="Calibri" w:cs="Arial"/>
          <w:b/>
          <w:sz w:val="20"/>
          <w:szCs w:val="20"/>
        </w:rPr>
        <w:t>EXPOSICION DE MOTIVOS</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 xml:space="preserve">La obligación de transparentar y rendir cuentas la tienen todos los entes que ejercen recursos públicos; una de las finalidades del acceso a la información es que toda persona pueda atraerse de información, informar y ser informada. </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 xml:space="preserve">Como Congreso, tenemos el deber de predicar con el ejemplo y poner en práctica una política de total transparencia, porque así lo exigen los tiempos </w:t>
      </w:r>
      <w:proofErr w:type="gramStart"/>
      <w:r w:rsidRPr="000636B0">
        <w:rPr>
          <w:rFonts w:eastAsia="Calibri" w:cs="Arial"/>
          <w:sz w:val="20"/>
          <w:szCs w:val="20"/>
        </w:rPr>
        <w:t>y  así</w:t>
      </w:r>
      <w:proofErr w:type="gramEnd"/>
      <w:r w:rsidRPr="000636B0">
        <w:rPr>
          <w:rFonts w:eastAsia="Calibri" w:cs="Arial"/>
          <w:sz w:val="20"/>
          <w:szCs w:val="20"/>
        </w:rPr>
        <w:t xml:space="preserve"> lo exige la ciudadanía,  pero además,  así lo exige la ley.</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lastRenderedPageBreak/>
        <w:t xml:space="preserve">Hoy existe una tendencia de la transparencia que se sigue propagando globalmente. El derecho de acceso a la información después de superar históricamente resistencias de los burócratas hoy es una realidad. </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Tener un Congreso de puertas abiertas es tener una política de datos abiertos lo cual implica que la información sea de fácil acceso, disponible de manera gratuita, que reduzca los costos de atención al ciudadano, pero también, en nuestra calidad de Poder Legislativo y con las facultades que nos otorga nuestra Constitución del Estado, como lo es la de la fracción XXXIII del artículo 67 que nos faculta exclusivamente para “Examinar, discutir y aprobar anualmente la Ley de Ingresos y el Presupuesto de Egresos del Estado”, tenemos el deber de hacerlo, por tratarse del dinero público del Estado, con la máxima transparencia posible.</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 xml:space="preserve">Actualmente, nuestra Ley Orgánica en su artículo 120, establece que las reuniones de la Comisión de Hacienda y Auditoría Gubernamental, (cuyo nombre correcto es Comisión de Auditoría Gubernamental y Cuenta Pública) en las que se discutan los asuntos presupuestales y financieros, </w:t>
      </w:r>
      <w:r w:rsidRPr="000636B0">
        <w:rPr>
          <w:rFonts w:eastAsia="Calibri" w:cs="Arial"/>
          <w:b/>
          <w:bCs/>
          <w:i/>
          <w:iCs/>
          <w:sz w:val="20"/>
          <w:szCs w:val="20"/>
        </w:rPr>
        <w:t>siempre serán privadas.</w:t>
      </w:r>
      <w:r w:rsidRPr="000636B0">
        <w:rPr>
          <w:rFonts w:eastAsia="Calibri" w:cs="Arial"/>
          <w:sz w:val="20"/>
          <w:szCs w:val="20"/>
        </w:rPr>
        <w:t xml:space="preserve"> Lo cual es contrario a lo que nuestra misma Constitución mandata en su artículo séptimo, párrafo séptimo numeral V, en la que establece </w:t>
      </w:r>
      <w:r w:rsidRPr="000636B0">
        <w:rPr>
          <w:rFonts w:eastAsia="Calibri" w:cs="Arial"/>
          <w:i/>
          <w:iCs/>
          <w:sz w:val="20"/>
          <w:szCs w:val="20"/>
        </w:rPr>
        <w:t xml:space="preserve">“La obligación de transparencia del Poder Público o cualquier otra entidad que utilice, reciba o disponga de recursos públicos, en los términos de la ley”. </w:t>
      </w:r>
      <w:r w:rsidRPr="000636B0">
        <w:rPr>
          <w:rFonts w:eastAsia="Calibri" w:cs="Arial"/>
          <w:sz w:val="20"/>
          <w:szCs w:val="20"/>
        </w:rPr>
        <w:t>Y más, si se trata de asuntos en los que se discuten, valga la redundancia, asuntos presupuestales y financieros del Estado.</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Recordemos que en nuestro país, por décadas, la regla general en el ejercicio del poder público fue la máxima opacidad, y que fue en virtud del terreno ganado por las minorías en materia de derechos humanos y una transición pacífica hacia un Estado constitucional democrático de Derecho, por el que se avanzó también, en materia de transparencia y rendición de cuentas, particularmente con la reforma al segundo párrafo del artículo 6 de la Constitución Política de los Estados Unidos Mexicanos, publicada el pasado  20 de julio del 2007 en el diario Oficial de la Federación y que modificó el régimen constitucional de la transparencia y del acceso a la información, estableciéndolo como un derecho fundamental para los mexicanos.</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 xml:space="preserve">El segundo párrafo del artículo 74-A de nuestra Constitución Local establece que “La función de fiscalización superior será ejercida conforme a los principios de legalidad, </w:t>
      </w:r>
      <w:proofErr w:type="spellStart"/>
      <w:r w:rsidRPr="000636B0">
        <w:rPr>
          <w:rFonts w:eastAsia="Calibri" w:cs="Arial"/>
          <w:sz w:val="20"/>
          <w:szCs w:val="20"/>
        </w:rPr>
        <w:t>definitividad</w:t>
      </w:r>
      <w:proofErr w:type="spellEnd"/>
      <w:r w:rsidRPr="000636B0">
        <w:rPr>
          <w:rFonts w:eastAsia="Calibri" w:cs="Arial"/>
          <w:sz w:val="20"/>
          <w:szCs w:val="20"/>
        </w:rPr>
        <w:t xml:space="preserve">, imparcialidad, confiabilidad, </w:t>
      </w:r>
      <w:r w:rsidRPr="000636B0">
        <w:rPr>
          <w:rFonts w:eastAsia="Calibri" w:cs="Arial"/>
          <w:b/>
          <w:bCs/>
          <w:i/>
          <w:iCs/>
          <w:sz w:val="20"/>
          <w:szCs w:val="20"/>
        </w:rPr>
        <w:t>transparencia y máxima publicidad de la información gubernamental</w:t>
      </w:r>
      <w:r w:rsidRPr="000636B0">
        <w:rPr>
          <w:rFonts w:eastAsia="Calibri" w:cs="Arial"/>
          <w:sz w:val="20"/>
          <w:szCs w:val="20"/>
        </w:rPr>
        <w:t xml:space="preserve">”, por tanto, resulta lógico y obligado,  que cuando comparezca el Auditor Superior a las reuniones de la Comisión de Auditoría Gubernamental y Cuenta Pública, la regla general debe ser, como lo dice la constitución, </w:t>
      </w:r>
      <w:r w:rsidRPr="000636B0">
        <w:rPr>
          <w:rFonts w:eastAsia="Calibri" w:cs="Arial"/>
          <w:b/>
          <w:sz w:val="20"/>
          <w:szCs w:val="20"/>
        </w:rPr>
        <w:t>la “transparencia y máxima publicidad</w:t>
      </w:r>
      <w:r w:rsidRPr="000636B0">
        <w:rPr>
          <w:rFonts w:eastAsia="Calibri" w:cs="Arial"/>
          <w:sz w:val="20"/>
          <w:szCs w:val="20"/>
        </w:rPr>
        <w:t>”, por tanto la importancia de la publicidad en las reuniones de dicha comisión.</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Bajo esa lógica, los coahuilenses necesitamos un Congreso de puertas abiertas donde el principio de máxima publicidad sea un instrumento democrático que fortalezca a una sociedad participativa e informada, donde los ciudadanos tengan el derecho a buscar, recibir y difundir información, y donde las reuniones de las comisiones, que es donde se deliberan y discuten los temas importantes a tratar en el Congreso, tengan el carácter de públicas, como regla general, y no como excepción.</w:t>
      </w:r>
    </w:p>
    <w:p w:rsidR="002D158C" w:rsidRPr="000636B0" w:rsidRDefault="002D158C" w:rsidP="002D158C">
      <w:pPr>
        <w:rPr>
          <w:rFonts w:eastAsia="Calibri" w:cs="Arial"/>
          <w:sz w:val="20"/>
          <w:szCs w:val="20"/>
        </w:rPr>
      </w:pPr>
    </w:p>
    <w:p w:rsidR="002D158C" w:rsidRPr="000636B0" w:rsidRDefault="002D158C" w:rsidP="002D158C">
      <w:pPr>
        <w:rPr>
          <w:rFonts w:eastAsia="Calibri" w:cs="Arial"/>
          <w:sz w:val="20"/>
          <w:szCs w:val="20"/>
        </w:rPr>
      </w:pPr>
      <w:r w:rsidRPr="000636B0">
        <w:rPr>
          <w:rFonts w:eastAsia="Calibri" w:cs="Arial"/>
          <w:sz w:val="20"/>
          <w:szCs w:val="20"/>
        </w:rPr>
        <w:t>En virtud de lo anterior, es que se somete a consideración de este Honorable Congreso del Estado, para su revisión, análisis y, en su caso, aprobación, la siguiente iniciativa con proyecto de:</w:t>
      </w:r>
    </w:p>
    <w:p w:rsidR="002D158C" w:rsidRPr="000636B0" w:rsidRDefault="002D158C" w:rsidP="002D158C">
      <w:pPr>
        <w:jc w:val="center"/>
        <w:rPr>
          <w:rFonts w:eastAsia="Calibri" w:cs="Arial"/>
          <w:b/>
          <w:sz w:val="20"/>
          <w:szCs w:val="20"/>
        </w:rPr>
      </w:pPr>
    </w:p>
    <w:p w:rsidR="002D158C" w:rsidRPr="000636B0" w:rsidRDefault="002D158C" w:rsidP="002D158C">
      <w:pPr>
        <w:jc w:val="center"/>
        <w:rPr>
          <w:rFonts w:eastAsia="Calibri" w:cs="Arial"/>
          <w:b/>
          <w:sz w:val="20"/>
          <w:szCs w:val="20"/>
        </w:rPr>
      </w:pPr>
      <w:r w:rsidRPr="000636B0">
        <w:rPr>
          <w:rFonts w:eastAsia="Calibri" w:cs="Arial"/>
          <w:b/>
          <w:sz w:val="20"/>
          <w:szCs w:val="20"/>
        </w:rPr>
        <w:t>DECRETO</w:t>
      </w:r>
    </w:p>
    <w:p w:rsidR="002D158C" w:rsidRPr="000636B0" w:rsidRDefault="002D158C" w:rsidP="002D158C">
      <w:pPr>
        <w:jc w:val="center"/>
        <w:rPr>
          <w:rFonts w:eastAsia="Calibri" w:cs="Arial"/>
          <w:b/>
          <w:sz w:val="20"/>
          <w:szCs w:val="20"/>
        </w:rPr>
      </w:pPr>
    </w:p>
    <w:p w:rsidR="002D158C" w:rsidRPr="000636B0" w:rsidRDefault="002D158C" w:rsidP="002D158C">
      <w:pPr>
        <w:rPr>
          <w:rFonts w:eastAsia="Calibri" w:cs="Arial"/>
          <w:sz w:val="20"/>
          <w:szCs w:val="20"/>
        </w:rPr>
      </w:pPr>
      <w:r w:rsidRPr="000636B0">
        <w:rPr>
          <w:rFonts w:eastAsia="Calibri" w:cs="Arial"/>
          <w:b/>
          <w:sz w:val="20"/>
          <w:szCs w:val="20"/>
        </w:rPr>
        <w:t>ARTÍCULO ÚNICO.</w:t>
      </w:r>
      <w:r w:rsidRPr="000636B0">
        <w:rPr>
          <w:rFonts w:eastAsia="Calibri" w:cs="Arial"/>
          <w:sz w:val="20"/>
          <w:szCs w:val="20"/>
        </w:rPr>
        <w:t xml:space="preserve"> Se reforma el primer párrafo del artículo 120 de la</w:t>
      </w:r>
      <w:r w:rsidRPr="000636B0">
        <w:rPr>
          <w:rFonts w:eastAsia="Calibri" w:cs="Arial"/>
          <w:bCs/>
          <w:sz w:val="20"/>
          <w:szCs w:val="20"/>
        </w:rPr>
        <w:t xml:space="preserve"> Ley Orgánica del Congreso del Estado Independiente Libre y Soberano de Coahuila de Zaragoza</w:t>
      </w:r>
      <w:r w:rsidRPr="000636B0">
        <w:rPr>
          <w:rFonts w:eastAsia="Calibri" w:cs="Arial"/>
          <w:sz w:val="20"/>
          <w:szCs w:val="20"/>
        </w:rPr>
        <w:t>, para quedar como sigue:</w:t>
      </w:r>
    </w:p>
    <w:p w:rsidR="002D158C" w:rsidRPr="000636B0" w:rsidRDefault="002D158C" w:rsidP="002D158C">
      <w:pPr>
        <w:rPr>
          <w:rFonts w:eastAsia="Calibri" w:cs="Arial"/>
          <w:sz w:val="20"/>
          <w:szCs w:val="20"/>
        </w:rPr>
      </w:pPr>
    </w:p>
    <w:p w:rsidR="002D158C" w:rsidRPr="000636B0" w:rsidRDefault="002D158C" w:rsidP="002D158C">
      <w:pPr>
        <w:rPr>
          <w:rFonts w:eastAsia="Arial Unicode MS" w:cs="Arial"/>
          <w:color w:val="000000"/>
          <w:sz w:val="20"/>
          <w:szCs w:val="20"/>
          <w:bdr w:val="none" w:sz="0" w:space="0" w:color="auto" w:frame="1"/>
          <w:lang w:val="es-ES_tradnl" w:eastAsia="es-MX"/>
        </w:rPr>
      </w:pPr>
      <w:r w:rsidRPr="000636B0">
        <w:rPr>
          <w:rFonts w:eastAsia="Arial Unicode MS" w:cs="Arial"/>
          <w:b/>
          <w:bCs/>
          <w:color w:val="000000"/>
          <w:sz w:val="20"/>
          <w:szCs w:val="20"/>
          <w:bdr w:val="none" w:sz="0" w:space="0" w:color="auto" w:frame="1"/>
          <w:lang w:val="es-ES_tradnl" w:eastAsia="es-MX"/>
        </w:rPr>
        <w:t xml:space="preserve">ARTÍCULO 120.- </w:t>
      </w:r>
      <w:r w:rsidRPr="000636B0">
        <w:rPr>
          <w:rFonts w:eastAsia="Arial Unicode MS" w:cs="Arial"/>
          <w:color w:val="000000"/>
          <w:sz w:val="20"/>
          <w:szCs w:val="20"/>
          <w:bdr w:val="none" w:sz="0" w:space="0" w:color="auto" w:frame="1"/>
          <w:lang w:val="es-ES_tradnl" w:eastAsia="es-MX"/>
        </w:rPr>
        <w:t xml:space="preserve">Las reuniones de las comisiones serán públicas. Podrán sesionar de manera privada, pero para ello se requerirá acuerdo debidamente fundado y motivado de la mayoría de sus integrantes. Las </w:t>
      </w:r>
      <w:r w:rsidRPr="000636B0">
        <w:rPr>
          <w:rFonts w:eastAsia="Arial Unicode MS" w:cs="Arial"/>
          <w:color w:val="000000"/>
          <w:sz w:val="20"/>
          <w:szCs w:val="20"/>
          <w:bdr w:val="none" w:sz="0" w:space="0" w:color="auto" w:frame="1"/>
          <w:lang w:val="es-ES_tradnl" w:eastAsia="es-MX"/>
        </w:rPr>
        <w:lastRenderedPageBreak/>
        <w:t xml:space="preserve">y los Diputados podrán asistir a las reuniones de aquellas comisiones de las cuales no sean miembros, con voz, pero sin voto. </w:t>
      </w:r>
    </w:p>
    <w:p w:rsidR="002D158C" w:rsidRPr="000636B0" w:rsidRDefault="002D158C" w:rsidP="002D158C">
      <w:pPr>
        <w:jc w:val="center"/>
        <w:rPr>
          <w:rFonts w:eastAsia="Calibri" w:cs="Arial"/>
          <w:b/>
          <w:sz w:val="20"/>
          <w:szCs w:val="20"/>
        </w:rPr>
      </w:pPr>
      <w:r w:rsidRPr="000636B0">
        <w:rPr>
          <w:rFonts w:eastAsia="Calibri" w:cs="Arial"/>
          <w:b/>
          <w:sz w:val="20"/>
          <w:szCs w:val="20"/>
        </w:rPr>
        <w:t>TRANSITORIOS</w:t>
      </w:r>
    </w:p>
    <w:p w:rsidR="002D158C" w:rsidRPr="000636B0" w:rsidRDefault="002D158C" w:rsidP="002D158C">
      <w:pPr>
        <w:jc w:val="center"/>
        <w:rPr>
          <w:rFonts w:eastAsia="Calibri" w:cs="Arial"/>
          <w:b/>
          <w:sz w:val="20"/>
          <w:szCs w:val="20"/>
        </w:rPr>
      </w:pPr>
    </w:p>
    <w:p w:rsidR="002D158C" w:rsidRPr="000636B0" w:rsidRDefault="002D158C" w:rsidP="002D158C">
      <w:pPr>
        <w:rPr>
          <w:rFonts w:eastAsia="Calibri" w:cs="Arial"/>
          <w:sz w:val="20"/>
          <w:szCs w:val="20"/>
        </w:rPr>
      </w:pPr>
      <w:r w:rsidRPr="000636B0">
        <w:rPr>
          <w:rFonts w:eastAsia="Calibri" w:cs="Arial"/>
          <w:b/>
          <w:sz w:val="20"/>
          <w:szCs w:val="20"/>
        </w:rPr>
        <w:t>ARTICULO PRIMERO.</w:t>
      </w:r>
      <w:r w:rsidRPr="000636B0">
        <w:rPr>
          <w:rFonts w:eastAsia="Calibri" w:cs="Arial"/>
          <w:sz w:val="20"/>
          <w:szCs w:val="20"/>
        </w:rPr>
        <w:t xml:space="preserve"> El presente decreto iniciará su vigencia el día siguiente al de su publicación en el Periódico Oficial del Estado.</w:t>
      </w:r>
    </w:p>
    <w:p w:rsidR="002D158C" w:rsidRPr="000636B0" w:rsidRDefault="002D158C" w:rsidP="002D158C">
      <w:pPr>
        <w:rPr>
          <w:rFonts w:eastAsia="Calibri" w:cs="Arial"/>
          <w:sz w:val="20"/>
          <w:szCs w:val="20"/>
        </w:rPr>
      </w:pPr>
    </w:p>
    <w:p w:rsidR="002D158C" w:rsidRPr="000636B0" w:rsidRDefault="002D158C" w:rsidP="002D158C">
      <w:pPr>
        <w:jc w:val="center"/>
        <w:rPr>
          <w:rFonts w:eastAsia="Calibri" w:cs="Arial"/>
          <w:b/>
          <w:sz w:val="20"/>
          <w:szCs w:val="20"/>
        </w:rPr>
      </w:pPr>
      <w:r w:rsidRPr="000636B0">
        <w:rPr>
          <w:rFonts w:eastAsia="Calibri" w:cs="Arial"/>
          <w:b/>
          <w:sz w:val="20"/>
          <w:szCs w:val="20"/>
        </w:rPr>
        <w:t>ATENTAMENTE,</w:t>
      </w:r>
    </w:p>
    <w:p w:rsidR="002D158C" w:rsidRPr="000636B0" w:rsidRDefault="002D158C" w:rsidP="002D158C">
      <w:pPr>
        <w:jc w:val="center"/>
        <w:rPr>
          <w:rFonts w:eastAsia="Calibri" w:cs="Arial"/>
          <w:b/>
          <w:sz w:val="20"/>
          <w:szCs w:val="20"/>
        </w:rPr>
      </w:pPr>
    </w:p>
    <w:p w:rsidR="002D158C" w:rsidRPr="000636B0" w:rsidRDefault="002D158C" w:rsidP="002D158C">
      <w:pPr>
        <w:jc w:val="center"/>
        <w:rPr>
          <w:rFonts w:eastAsia="Calibri" w:cs="Arial"/>
          <w:b/>
          <w:sz w:val="20"/>
          <w:szCs w:val="20"/>
        </w:rPr>
      </w:pPr>
      <w:r w:rsidRPr="000636B0">
        <w:rPr>
          <w:rFonts w:eastAsia="Calibri" w:cs="Arial"/>
          <w:b/>
          <w:sz w:val="20"/>
          <w:szCs w:val="20"/>
        </w:rPr>
        <w:t>“POR UNA PATRIA ORDENADA Y GENEROSA, Y UNA VIDA MEJOR Y MÁS DIGNA PARA TODOS”</w:t>
      </w:r>
    </w:p>
    <w:p w:rsidR="002D158C" w:rsidRPr="000636B0" w:rsidRDefault="002D158C" w:rsidP="002D158C">
      <w:pPr>
        <w:jc w:val="center"/>
        <w:rPr>
          <w:rFonts w:eastAsia="Calibri" w:cs="Arial"/>
          <w:b/>
          <w:sz w:val="20"/>
          <w:szCs w:val="20"/>
        </w:rPr>
      </w:pPr>
    </w:p>
    <w:p w:rsidR="002D158C" w:rsidRPr="000636B0" w:rsidRDefault="002D158C" w:rsidP="002D158C">
      <w:pPr>
        <w:jc w:val="center"/>
        <w:rPr>
          <w:rFonts w:eastAsia="Calibri" w:cs="Arial"/>
          <w:b/>
          <w:sz w:val="20"/>
          <w:szCs w:val="20"/>
        </w:rPr>
      </w:pPr>
      <w:r w:rsidRPr="000636B0">
        <w:rPr>
          <w:rFonts w:eastAsia="Calibri" w:cs="Arial"/>
          <w:b/>
          <w:sz w:val="20"/>
          <w:szCs w:val="20"/>
        </w:rPr>
        <w:t>SALTILLO, COAHUILA DE ZARAGOZA; A 10 DE SEPTIEMBRE DE 2019.</w:t>
      </w:r>
    </w:p>
    <w:p w:rsidR="002D158C" w:rsidRPr="000636B0" w:rsidRDefault="002D158C" w:rsidP="002D158C">
      <w:pPr>
        <w:jc w:val="center"/>
        <w:rPr>
          <w:rFonts w:eastAsia="Calibri" w:cs="Arial"/>
          <w:b/>
          <w:sz w:val="20"/>
          <w:szCs w:val="20"/>
        </w:rPr>
      </w:pPr>
      <w:r w:rsidRPr="000636B0">
        <w:rPr>
          <w:rFonts w:eastAsia="Calibri" w:cs="Arial"/>
          <w:b/>
          <w:sz w:val="20"/>
          <w:szCs w:val="20"/>
        </w:rPr>
        <w:t>POR EL GRUPO PARLAMENTARIO “DEL PARTIDO ACCIÓN NACIONAL”</w:t>
      </w:r>
    </w:p>
    <w:p w:rsidR="002D158C" w:rsidRPr="000636B0" w:rsidRDefault="002D158C" w:rsidP="002D158C">
      <w:pPr>
        <w:jc w:val="center"/>
        <w:rPr>
          <w:rFonts w:eastAsia="Calibri" w:cs="Arial"/>
          <w:b/>
          <w:sz w:val="20"/>
          <w:szCs w:val="20"/>
        </w:rPr>
      </w:pPr>
    </w:p>
    <w:p w:rsidR="002D158C" w:rsidRPr="000636B0" w:rsidRDefault="002D158C" w:rsidP="002D158C">
      <w:pPr>
        <w:jc w:val="center"/>
        <w:rPr>
          <w:rFonts w:eastAsia="Calibri" w:cs="Arial"/>
          <w:b/>
          <w:sz w:val="20"/>
          <w:szCs w:val="20"/>
        </w:rPr>
      </w:pPr>
    </w:p>
    <w:p w:rsidR="002D158C" w:rsidRPr="000636B0" w:rsidRDefault="002D158C" w:rsidP="002D158C">
      <w:pPr>
        <w:jc w:val="center"/>
        <w:rPr>
          <w:rFonts w:eastAsia="Calibri" w:cs="Arial"/>
          <w:b/>
          <w:sz w:val="20"/>
          <w:szCs w:val="20"/>
        </w:rPr>
      </w:pPr>
      <w:r w:rsidRPr="000636B0">
        <w:rPr>
          <w:rFonts w:eastAsia="Calibri" w:cs="Arial"/>
          <w:b/>
          <w:sz w:val="20"/>
          <w:szCs w:val="20"/>
        </w:rPr>
        <w:t>DIP. MARCELO DE JESÚS TORRES COFIÑO</w:t>
      </w:r>
    </w:p>
    <w:p w:rsidR="002D158C" w:rsidRPr="000636B0" w:rsidRDefault="002D158C" w:rsidP="002D158C">
      <w:pPr>
        <w:tabs>
          <w:tab w:val="left" w:pos="5056"/>
        </w:tabs>
        <w:rPr>
          <w:rFonts w:eastAsia="Calibri" w:cs="Arial"/>
          <w:b/>
          <w:sz w:val="20"/>
          <w:szCs w:val="20"/>
        </w:rPr>
      </w:pPr>
    </w:p>
    <w:p w:rsidR="002D158C" w:rsidRPr="000636B0" w:rsidRDefault="002D158C" w:rsidP="00CF0F0F">
      <w:pPr>
        <w:tabs>
          <w:tab w:val="left" w:pos="5056"/>
        </w:tabs>
        <w:rPr>
          <w:rFonts w:eastAsia="Calibri" w:cs="Arial"/>
          <w:b/>
          <w:sz w:val="20"/>
          <w:szCs w:val="20"/>
        </w:rPr>
      </w:pPr>
      <w:r w:rsidRPr="000636B0">
        <w:rPr>
          <w:rFonts w:eastAsia="Calibri" w:cs="Arial"/>
          <w:b/>
          <w:sz w:val="20"/>
          <w:szCs w:val="20"/>
        </w:rPr>
        <w:t xml:space="preserve">    </w:t>
      </w:r>
      <w:r w:rsidRPr="000636B0">
        <w:rPr>
          <w:rFonts w:eastAsia="Calibri" w:cs="Arial"/>
          <w:b/>
          <w:sz w:val="20"/>
          <w:szCs w:val="20"/>
        </w:rPr>
        <w:tab/>
      </w:r>
    </w:p>
    <w:p w:rsidR="002D158C" w:rsidRPr="000636B0" w:rsidRDefault="002D158C" w:rsidP="002D158C">
      <w:pPr>
        <w:tabs>
          <w:tab w:val="left" w:pos="5056"/>
        </w:tabs>
        <w:rPr>
          <w:rFonts w:eastAsia="Calibri" w:cs="Arial"/>
          <w:b/>
          <w:sz w:val="20"/>
          <w:szCs w:val="20"/>
        </w:rPr>
      </w:pPr>
    </w:p>
    <w:p w:rsidR="002D158C" w:rsidRPr="000636B0" w:rsidRDefault="002D158C" w:rsidP="00CF0F0F">
      <w:pPr>
        <w:tabs>
          <w:tab w:val="left" w:pos="4820"/>
        </w:tabs>
        <w:rPr>
          <w:rFonts w:eastAsia="Calibri" w:cs="Arial"/>
          <w:b/>
          <w:sz w:val="20"/>
          <w:szCs w:val="20"/>
        </w:rPr>
      </w:pPr>
      <w:r w:rsidRPr="000636B0">
        <w:rPr>
          <w:rFonts w:eastAsia="Calibri" w:cs="Arial"/>
          <w:b/>
          <w:sz w:val="20"/>
          <w:szCs w:val="20"/>
        </w:rPr>
        <w:t>DIP. MARCELO DE JESUS TORRES COFIÑO</w:t>
      </w:r>
      <w:r w:rsidR="00CF0F0F">
        <w:rPr>
          <w:rFonts w:eastAsia="Calibri" w:cs="Arial"/>
          <w:b/>
          <w:sz w:val="20"/>
          <w:szCs w:val="20"/>
        </w:rPr>
        <w:tab/>
      </w:r>
      <w:r w:rsidRPr="000636B0">
        <w:rPr>
          <w:rFonts w:eastAsia="Calibri" w:cs="Arial"/>
          <w:b/>
          <w:sz w:val="20"/>
          <w:szCs w:val="20"/>
        </w:rPr>
        <w:t xml:space="preserve">DIP. BLANCA </w:t>
      </w:r>
      <w:proofErr w:type="gramStart"/>
      <w:r w:rsidRPr="000636B0">
        <w:rPr>
          <w:rFonts w:eastAsia="Calibri" w:cs="Arial"/>
          <w:b/>
          <w:sz w:val="20"/>
          <w:szCs w:val="20"/>
        </w:rPr>
        <w:t>EPPEN  CANALES</w:t>
      </w:r>
      <w:proofErr w:type="gramEnd"/>
    </w:p>
    <w:p w:rsidR="002D158C" w:rsidRPr="000636B0" w:rsidRDefault="002D158C" w:rsidP="00CF0F0F">
      <w:pPr>
        <w:tabs>
          <w:tab w:val="left" w:pos="4820"/>
        </w:tabs>
        <w:rPr>
          <w:rFonts w:eastAsia="Calibri" w:cs="Arial"/>
          <w:b/>
          <w:sz w:val="20"/>
          <w:szCs w:val="20"/>
        </w:rPr>
      </w:pPr>
    </w:p>
    <w:p w:rsidR="002D158C" w:rsidRPr="000636B0" w:rsidRDefault="002D158C" w:rsidP="00CF0F0F">
      <w:pPr>
        <w:tabs>
          <w:tab w:val="left" w:pos="4820"/>
        </w:tabs>
        <w:rPr>
          <w:rFonts w:eastAsia="Calibri" w:cs="Arial"/>
          <w:b/>
          <w:sz w:val="20"/>
          <w:szCs w:val="20"/>
        </w:rPr>
      </w:pPr>
    </w:p>
    <w:p w:rsidR="002D158C" w:rsidRPr="000636B0" w:rsidRDefault="002D158C" w:rsidP="00CF0F0F">
      <w:pPr>
        <w:tabs>
          <w:tab w:val="left" w:pos="4820"/>
        </w:tabs>
        <w:rPr>
          <w:rFonts w:eastAsia="Calibri" w:cs="Arial"/>
          <w:b/>
          <w:sz w:val="20"/>
          <w:szCs w:val="20"/>
        </w:rPr>
      </w:pPr>
      <w:r w:rsidRPr="000636B0">
        <w:rPr>
          <w:rFonts w:eastAsia="Calibri" w:cs="Arial"/>
          <w:b/>
          <w:sz w:val="20"/>
          <w:szCs w:val="20"/>
        </w:rPr>
        <w:t>DIP. ROSA NILDA GONZÁLEZ NORIEGA</w:t>
      </w:r>
      <w:r w:rsidR="00CF0F0F">
        <w:rPr>
          <w:rFonts w:eastAsia="Calibri" w:cs="Arial"/>
          <w:b/>
          <w:sz w:val="20"/>
          <w:szCs w:val="20"/>
        </w:rPr>
        <w:tab/>
      </w:r>
      <w:r w:rsidRPr="000636B0">
        <w:rPr>
          <w:rFonts w:eastAsia="Calibri" w:cs="Arial"/>
          <w:b/>
          <w:sz w:val="20"/>
          <w:szCs w:val="20"/>
        </w:rPr>
        <w:t>DIP. FERNANDO IZAGUIRRE VALDÉS</w:t>
      </w:r>
    </w:p>
    <w:p w:rsidR="002D158C" w:rsidRPr="000636B0" w:rsidRDefault="002D158C" w:rsidP="00CF0F0F">
      <w:pPr>
        <w:tabs>
          <w:tab w:val="left" w:pos="4820"/>
        </w:tabs>
        <w:rPr>
          <w:rFonts w:eastAsia="Calibri" w:cs="Arial"/>
          <w:b/>
          <w:sz w:val="20"/>
          <w:szCs w:val="20"/>
        </w:rPr>
      </w:pPr>
    </w:p>
    <w:p w:rsidR="002D158C" w:rsidRPr="000636B0" w:rsidRDefault="002D158C" w:rsidP="00CF0F0F">
      <w:pPr>
        <w:tabs>
          <w:tab w:val="left" w:pos="4820"/>
        </w:tabs>
        <w:rPr>
          <w:rFonts w:eastAsia="Calibri" w:cs="Arial"/>
          <w:b/>
          <w:sz w:val="20"/>
          <w:szCs w:val="20"/>
        </w:rPr>
      </w:pPr>
    </w:p>
    <w:p w:rsidR="002D158C" w:rsidRPr="000636B0" w:rsidRDefault="002D158C" w:rsidP="00CF0F0F">
      <w:pPr>
        <w:tabs>
          <w:tab w:val="left" w:pos="4820"/>
        </w:tabs>
        <w:rPr>
          <w:rFonts w:eastAsia="Calibri" w:cs="Arial"/>
          <w:b/>
          <w:sz w:val="20"/>
          <w:szCs w:val="20"/>
        </w:rPr>
      </w:pPr>
      <w:r w:rsidRPr="000636B0">
        <w:rPr>
          <w:rFonts w:eastAsia="Calibri" w:cs="Arial"/>
          <w:b/>
          <w:sz w:val="20"/>
          <w:szCs w:val="20"/>
        </w:rPr>
        <w:t xml:space="preserve">DIP. JUAN ANTONIO GARCÍA VILLA.    </w:t>
      </w:r>
      <w:r w:rsidR="00CF0F0F">
        <w:rPr>
          <w:rFonts w:eastAsia="Calibri" w:cs="Arial"/>
          <w:b/>
          <w:sz w:val="20"/>
          <w:szCs w:val="20"/>
        </w:rPr>
        <w:tab/>
      </w:r>
      <w:r w:rsidRPr="000636B0">
        <w:rPr>
          <w:rFonts w:eastAsia="Calibri" w:cs="Arial"/>
          <w:b/>
          <w:sz w:val="20"/>
          <w:szCs w:val="20"/>
        </w:rPr>
        <w:t>DIP. JUAN CARLOS GUERRA LÓPEZ NEGRETE</w:t>
      </w:r>
    </w:p>
    <w:p w:rsidR="002D158C" w:rsidRPr="000636B0" w:rsidRDefault="002D158C" w:rsidP="00CF0F0F">
      <w:pPr>
        <w:tabs>
          <w:tab w:val="left" w:pos="4820"/>
        </w:tabs>
        <w:rPr>
          <w:rFonts w:eastAsia="Calibri" w:cs="Arial"/>
          <w:b/>
          <w:sz w:val="20"/>
          <w:szCs w:val="20"/>
        </w:rPr>
      </w:pPr>
    </w:p>
    <w:p w:rsidR="002D158C" w:rsidRPr="000636B0" w:rsidRDefault="002D158C" w:rsidP="00CF0F0F">
      <w:pPr>
        <w:tabs>
          <w:tab w:val="left" w:pos="4820"/>
        </w:tabs>
        <w:rPr>
          <w:rFonts w:eastAsia="Calibri" w:cs="Arial"/>
          <w:b/>
          <w:sz w:val="20"/>
          <w:szCs w:val="20"/>
        </w:rPr>
      </w:pPr>
    </w:p>
    <w:p w:rsidR="002D158C" w:rsidRPr="000636B0" w:rsidRDefault="002D158C" w:rsidP="00CF0F0F">
      <w:pPr>
        <w:tabs>
          <w:tab w:val="left" w:pos="4820"/>
        </w:tabs>
        <w:rPr>
          <w:rFonts w:eastAsia="Calibri" w:cs="Arial"/>
          <w:b/>
          <w:sz w:val="20"/>
          <w:szCs w:val="20"/>
        </w:rPr>
      </w:pPr>
      <w:r w:rsidRPr="000636B0">
        <w:rPr>
          <w:rFonts w:eastAsia="Calibri" w:cs="Arial"/>
          <w:b/>
          <w:sz w:val="20"/>
          <w:szCs w:val="20"/>
        </w:rPr>
        <w:t xml:space="preserve">DIP. GERARDO ABRAHAM AGUADO GÓMEZ.    </w:t>
      </w:r>
      <w:r w:rsidR="00CF0F0F">
        <w:rPr>
          <w:rFonts w:eastAsia="Calibri" w:cs="Arial"/>
          <w:b/>
          <w:sz w:val="20"/>
          <w:szCs w:val="20"/>
        </w:rPr>
        <w:tab/>
      </w:r>
      <w:r w:rsidRPr="000636B0">
        <w:rPr>
          <w:rFonts w:eastAsia="Calibri" w:cs="Arial"/>
          <w:b/>
          <w:sz w:val="20"/>
          <w:szCs w:val="20"/>
        </w:rPr>
        <w:t>DIP. GABRIELA ZAPOPAN GARZA GALVÁN.</w:t>
      </w:r>
    </w:p>
    <w:p w:rsidR="002D158C" w:rsidRPr="000636B0" w:rsidRDefault="002D158C" w:rsidP="002D158C">
      <w:pPr>
        <w:jc w:val="center"/>
        <w:rPr>
          <w:rFonts w:eastAsia="Calibri" w:cs="Arial"/>
          <w:sz w:val="20"/>
          <w:szCs w:val="20"/>
        </w:rPr>
      </w:pPr>
    </w:p>
    <w:p w:rsidR="002D158C" w:rsidRPr="000636B0" w:rsidRDefault="002D158C" w:rsidP="002D158C">
      <w:pPr>
        <w:rPr>
          <w:rFonts w:eastAsia="Calibri" w:cs="Arial"/>
          <w:bCs/>
          <w:sz w:val="20"/>
          <w:szCs w:val="20"/>
        </w:rPr>
      </w:pPr>
      <w:r w:rsidRPr="000636B0">
        <w:rPr>
          <w:rFonts w:eastAsia="Calibri" w:cs="Arial"/>
          <w:bCs/>
          <w:sz w:val="20"/>
          <w:szCs w:val="20"/>
        </w:rPr>
        <w:t xml:space="preserve">Es cuanto, Diputado Presidente. </w:t>
      </w:r>
    </w:p>
    <w:p w:rsidR="002D158C" w:rsidRPr="000636B0" w:rsidRDefault="002D158C" w:rsidP="002D158C">
      <w:pPr>
        <w:jc w:val="center"/>
        <w:rPr>
          <w:rFonts w:eastAsia="Calibri" w:cs="Arial"/>
          <w:b/>
          <w:bCs/>
          <w:sz w:val="20"/>
          <w:szCs w:val="20"/>
        </w:rPr>
      </w:pPr>
    </w:p>
    <w:p w:rsidR="002D158C" w:rsidRPr="00CF0F0F" w:rsidRDefault="00CF0F0F" w:rsidP="002D158C">
      <w:pPr>
        <w:rPr>
          <w:rFonts w:eastAsia="Calibri" w:cs="Arial"/>
          <w:bCs/>
          <w:sz w:val="18"/>
          <w:szCs w:val="20"/>
        </w:rPr>
      </w:pPr>
      <w:hyperlink r:id="rId24" w:history="1">
        <w:r w:rsidRPr="00CF0F0F">
          <w:rPr>
            <w:rStyle w:val="Hipervnculo"/>
            <w:rFonts w:eastAsia="Calibri" w:cs="Arial"/>
            <w:bCs/>
            <w:sz w:val="18"/>
            <w:szCs w:val="20"/>
          </w:rPr>
          <w:t>http://congresocoahuila.gob.mx/transparencia/03/Iniciativas-2018-2020/20190911_375_PAN.docx</w:t>
        </w:r>
      </w:hyperlink>
    </w:p>
    <w:p w:rsidR="00C444B7" w:rsidRPr="000636B0" w:rsidRDefault="00C444B7" w:rsidP="002D158C">
      <w:pPr>
        <w:rPr>
          <w:rFonts w:eastAsia="Calibri" w:cs="Arial"/>
          <w:b/>
          <w:bCs/>
          <w:sz w:val="20"/>
          <w:szCs w:val="20"/>
        </w:rPr>
      </w:pPr>
    </w:p>
    <w:p w:rsidR="002D158C" w:rsidRPr="000636B0" w:rsidRDefault="002D158C" w:rsidP="002D158C">
      <w:pPr>
        <w:rPr>
          <w:rFonts w:eastAsia="Calibri" w:cs="Arial"/>
          <w:b/>
          <w:bCs/>
          <w:sz w:val="20"/>
          <w:szCs w:val="20"/>
        </w:rPr>
      </w:pPr>
      <w:r w:rsidRPr="000636B0">
        <w:rPr>
          <w:rFonts w:eastAsia="Calibri" w:cs="Arial"/>
          <w:b/>
          <w:bCs/>
          <w:sz w:val="20"/>
          <w:szCs w:val="20"/>
        </w:rPr>
        <w:t>Diputado Presidente Jaime Bueno Zertuche:</w:t>
      </w:r>
    </w:p>
    <w:p w:rsidR="002D158C" w:rsidRPr="000636B0" w:rsidRDefault="002D158C" w:rsidP="002D158C">
      <w:pPr>
        <w:rPr>
          <w:rFonts w:eastAsia="Calibri" w:cs="Arial"/>
          <w:bCs/>
          <w:sz w:val="20"/>
          <w:szCs w:val="20"/>
        </w:rPr>
      </w:pPr>
      <w:r w:rsidRPr="000636B0">
        <w:rPr>
          <w:rFonts w:eastAsia="Calibri" w:cs="Arial"/>
          <w:bCs/>
          <w:sz w:val="20"/>
          <w:szCs w:val="20"/>
        </w:rPr>
        <w:t xml:space="preserve">Gracias Diputado. </w:t>
      </w:r>
    </w:p>
    <w:p w:rsidR="002D158C" w:rsidRPr="000636B0" w:rsidRDefault="002D158C" w:rsidP="002D158C">
      <w:pPr>
        <w:rPr>
          <w:rFonts w:eastAsia="Calibri" w:cs="Arial"/>
          <w:bCs/>
          <w:sz w:val="20"/>
          <w:szCs w:val="20"/>
        </w:rPr>
      </w:pPr>
    </w:p>
    <w:p w:rsidR="002D158C" w:rsidRPr="000636B0" w:rsidRDefault="002D158C" w:rsidP="002D158C">
      <w:pPr>
        <w:rPr>
          <w:rFonts w:eastAsia="Calibri" w:cs="Arial"/>
          <w:bCs/>
          <w:sz w:val="20"/>
          <w:szCs w:val="20"/>
        </w:rPr>
      </w:pPr>
      <w:r w:rsidRPr="000636B0">
        <w:rPr>
          <w:rFonts w:eastAsia="Calibri" w:cs="Arial"/>
          <w:bCs/>
          <w:sz w:val="20"/>
          <w:szCs w:val="20"/>
        </w:rPr>
        <w:t xml:space="preserve">Se dispone que la anterior iniciativa se turne a la Comisión de Reglamentos y Prácticas Parlamentarias para efectos de estudio y dictamen. </w:t>
      </w:r>
    </w:p>
    <w:p w:rsidR="002D158C" w:rsidRPr="000636B0" w:rsidRDefault="002D158C" w:rsidP="002D158C">
      <w:pPr>
        <w:rPr>
          <w:rFonts w:eastAsia="Calibri" w:cs="Arial"/>
          <w:bCs/>
          <w:sz w:val="20"/>
          <w:szCs w:val="20"/>
        </w:rPr>
      </w:pPr>
    </w:p>
    <w:p w:rsidR="002D158C" w:rsidRPr="000636B0" w:rsidRDefault="002D158C" w:rsidP="002D158C">
      <w:pPr>
        <w:rPr>
          <w:rFonts w:eastAsia="Calibri" w:cs="Arial"/>
          <w:bCs/>
          <w:sz w:val="20"/>
          <w:szCs w:val="20"/>
        </w:rPr>
      </w:pPr>
      <w:r w:rsidRPr="000636B0">
        <w:rPr>
          <w:rFonts w:eastAsia="Calibri" w:cs="Arial"/>
          <w:bCs/>
          <w:sz w:val="20"/>
          <w:szCs w:val="20"/>
        </w:rPr>
        <w:t xml:space="preserve">Se concede la palabra al Diputado Jesús Andrés </w:t>
      </w:r>
      <w:r w:rsidRPr="00CF0F0F">
        <w:rPr>
          <w:rFonts w:eastAsia="Calibri" w:cs="Arial"/>
          <w:bCs/>
          <w:sz w:val="20"/>
          <w:szCs w:val="20"/>
        </w:rPr>
        <w:t xml:space="preserve">Loya Cardona, hasta por 10 minutos, para hacer una exposición general de la iniciativa consignada en el </w:t>
      </w:r>
      <w:r w:rsidRPr="00CF0F0F">
        <w:rPr>
          <w:rFonts w:eastAsia="Calibri" w:cs="Arial"/>
          <w:sz w:val="20"/>
          <w:szCs w:val="20"/>
        </w:rPr>
        <w:t xml:space="preserve">Punto 8 Ñ </w:t>
      </w:r>
      <w:r w:rsidRPr="00CF0F0F">
        <w:rPr>
          <w:rFonts w:eastAsia="Calibri" w:cs="Arial"/>
          <w:bCs/>
          <w:sz w:val="20"/>
          <w:szCs w:val="20"/>
        </w:rPr>
        <w:t>del</w:t>
      </w:r>
      <w:r w:rsidRPr="000636B0">
        <w:rPr>
          <w:rFonts w:eastAsia="Calibri" w:cs="Arial"/>
          <w:bCs/>
          <w:sz w:val="20"/>
          <w:szCs w:val="20"/>
        </w:rPr>
        <w:t xml:space="preserve"> Orden del Día aprobado. </w:t>
      </w:r>
    </w:p>
    <w:p w:rsidR="002D158C" w:rsidRPr="000636B0" w:rsidRDefault="002D158C" w:rsidP="002D158C">
      <w:pPr>
        <w:rPr>
          <w:rFonts w:eastAsia="Calibri" w:cs="Arial"/>
          <w:bCs/>
          <w:sz w:val="20"/>
          <w:szCs w:val="20"/>
        </w:rPr>
      </w:pPr>
    </w:p>
    <w:p w:rsidR="002D158C" w:rsidRPr="000636B0" w:rsidRDefault="002D158C" w:rsidP="002D158C">
      <w:pPr>
        <w:rPr>
          <w:rFonts w:eastAsia="Calibri" w:cs="Arial"/>
          <w:b/>
          <w:bCs/>
          <w:sz w:val="20"/>
          <w:szCs w:val="20"/>
        </w:rPr>
      </w:pPr>
      <w:r w:rsidRPr="000636B0">
        <w:rPr>
          <w:rFonts w:eastAsia="Calibri" w:cs="Arial"/>
          <w:b/>
          <w:bCs/>
          <w:sz w:val="20"/>
          <w:szCs w:val="20"/>
        </w:rPr>
        <w:t>Diputado Jesús Andrés Loya Cardona:</w:t>
      </w:r>
    </w:p>
    <w:p w:rsidR="002D158C" w:rsidRPr="000636B0" w:rsidRDefault="002D158C" w:rsidP="002D158C">
      <w:pPr>
        <w:rPr>
          <w:rFonts w:eastAsia="Calibri" w:cs="Arial"/>
          <w:bCs/>
          <w:sz w:val="20"/>
          <w:szCs w:val="20"/>
        </w:rPr>
      </w:pPr>
      <w:r w:rsidRPr="000636B0">
        <w:rPr>
          <w:rFonts w:eastAsia="Calibri" w:cs="Arial"/>
          <w:bCs/>
          <w:sz w:val="20"/>
          <w:szCs w:val="20"/>
        </w:rPr>
        <w:t xml:space="preserve">Con su permiso, Diputado Presidente. </w:t>
      </w:r>
    </w:p>
    <w:p w:rsidR="002D158C" w:rsidRPr="000636B0" w:rsidRDefault="002D158C" w:rsidP="002D158C">
      <w:pPr>
        <w:rPr>
          <w:rFonts w:eastAsia="Calibri" w:cs="Arial"/>
          <w:bCs/>
          <w:sz w:val="20"/>
          <w:szCs w:val="20"/>
        </w:rPr>
      </w:pPr>
    </w:p>
    <w:p w:rsidR="00CF0F0F" w:rsidRDefault="00CF0F0F" w:rsidP="002D158C">
      <w:pPr>
        <w:rPr>
          <w:rFonts w:eastAsia="Calibri" w:cs="Arial"/>
          <w:bCs/>
          <w:sz w:val="20"/>
          <w:szCs w:val="20"/>
        </w:rPr>
        <w:sectPr w:rsidR="00CF0F0F" w:rsidSect="00F5405C">
          <w:footnotePr>
            <w:numRestart w:val="eachSect"/>
          </w:footnotePr>
          <w:type w:val="continuous"/>
          <w:pgSz w:w="12240" w:h="15840" w:code="1"/>
          <w:pgMar w:top="1418" w:right="1418" w:bottom="1418" w:left="1418" w:header="567" w:footer="567" w:gutter="0"/>
          <w:cols w:space="708"/>
          <w:docGrid w:linePitch="360"/>
        </w:sectPr>
      </w:pPr>
    </w:p>
    <w:p w:rsidR="002D158C" w:rsidRPr="000636B0" w:rsidRDefault="002D158C" w:rsidP="002D158C">
      <w:pPr>
        <w:rPr>
          <w:rFonts w:eastAsia="Calibri" w:cs="Arial"/>
          <w:bCs/>
          <w:sz w:val="20"/>
          <w:szCs w:val="20"/>
        </w:rPr>
      </w:pPr>
      <w:r w:rsidRPr="000636B0">
        <w:rPr>
          <w:rFonts w:eastAsia="Calibri" w:cs="Arial"/>
          <w:bCs/>
          <w:sz w:val="20"/>
          <w:szCs w:val="20"/>
        </w:rPr>
        <w:lastRenderedPageBreak/>
        <w:t xml:space="preserve">La Iniciativa presentada por el de la voz, Diputado Jesús Andrés Loya Cardona, conjuntamente con las demás Diputadas y Diputados del Grupo Parlamentario "Gral. Andrés S. Viesca”, del Partido Revolucionario Institucional, </w:t>
      </w:r>
      <w:r w:rsidRPr="000636B0">
        <w:rPr>
          <w:rFonts w:eastAsia="Calibri" w:cs="Arial"/>
          <w:b/>
          <w:bCs/>
          <w:sz w:val="20"/>
          <w:szCs w:val="20"/>
        </w:rPr>
        <w:t>consiste en adicionar el inciso R), de la Fracción Primera del Artículo 6  de la Ley de Asistencia Social y Protección de Derechos del Estado de Coahuila de Zaragoza, con el propósito de garantizar la asistencia social a los hijos de madres víctimas de delito de feminicidios y violencia por razón de género,</w:t>
      </w:r>
      <w:r w:rsidRPr="000636B0">
        <w:rPr>
          <w:rFonts w:eastAsia="Calibri" w:cs="Arial"/>
          <w:bCs/>
          <w:sz w:val="20"/>
          <w:szCs w:val="20"/>
        </w:rPr>
        <w:t xml:space="preserve"> misma que se presenta bajo la siguiente: </w:t>
      </w:r>
    </w:p>
    <w:p w:rsidR="002D158C" w:rsidRPr="000636B0" w:rsidRDefault="002D158C" w:rsidP="002D158C">
      <w:pPr>
        <w:rPr>
          <w:rFonts w:eastAsia="Calibri" w:cs="Arial"/>
          <w:sz w:val="20"/>
          <w:szCs w:val="20"/>
        </w:rPr>
      </w:pPr>
    </w:p>
    <w:p w:rsidR="002D158C" w:rsidRPr="000636B0" w:rsidRDefault="002D158C" w:rsidP="002D158C">
      <w:pPr>
        <w:jc w:val="center"/>
        <w:rPr>
          <w:rFonts w:eastAsia="Calibri" w:cs="Arial"/>
          <w:b/>
          <w:sz w:val="20"/>
          <w:szCs w:val="20"/>
        </w:rPr>
      </w:pPr>
      <w:r w:rsidRPr="000636B0">
        <w:rPr>
          <w:rFonts w:eastAsia="Calibri" w:cs="Arial"/>
          <w:b/>
          <w:sz w:val="20"/>
          <w:szCs w:val="20"/>
        </w:rPr>
        <w:t>EXPOSICIÓN DE MOTIVOS</w:t>
      </w:r>
    </w:p>
    <w:p w:rsidR="002D158C" w:rsidRPr="000636B0" w:rsidRDefault="002D158C" w:rsidP="002D158C">
      <w:pPr>
        <w:rPr>
          <w:rFonts w:eastAsia="Calibri" w:cs="Arial"/>
          <w:sz w:val="20"/>
          <w:szCs w:val="20"/>
        </w:rPr>
      </w:pPr>
    </w:p>
    <w:p w:rsidR="002D158C" w:rsidRPr="000636B0" w:rsidRDefault="002D158C" w:rsidP="002D158C">
      <w:pPr>
        <w:rPr>
          <w:rFonts w:eastAsia="Calibri" w:cs="Arial"/>
          <w:color w:val="000000"/>
          <w:sz w:val="20"/>
          <w:szCs w:val="20"/>
          <w:shd w:val="clear" w:color="auto" w:fill="FFFFFF"/>
        </w:rPr>
      </w:pPr>
      <w:r w:rsidRPr="000636B0">
        <w:rPr>
          <w:rFonts w:eastAsia="Calibri" w:cs="Arial"/>
          <w:color w:val="000000"/>
          <w:sz w:val="20"/>
          <w:szCs w:val="20"/>
          <w:shd w:val="clear" w:color="auto" w:fill="FFFFFF"/>
        </w:rPr>
        <w:t xml:space="preserve">La violencia contra la mujer constituye uno de los problemas más importantes de salud pública que atenta contra la dignidad humana y menoscaba el pleno ejercicio de los derechos humanos. La discriminación y la violencia hacia la mujer es una manifestación de las relaciones de poder históricamente desiguales </w:t>
      </w:r>
      <w:proofErr w:type="gramStart"/>
      <w:r w:rsidRPr="000636B0">
        <w:rPr>
          <w:rFonts w:eastAsia="Calibri" w:cs="Arial"/>
          <w:color w:val="000000"/>
          <w:sz w:val="20"/>
          <w:szCs w:val="20"/>
          <w:shd w:val="clear" w:color="auto" w:fill="FFFFFF"/>
        </w:rPr>
        <w:t>entre  las</w:t>
      </w:r>
      <w:proofErr w:type="gramEnd"/>
      <w:r w:rsidRPr="000636B0">
        <w:rPr>
          <w:rFonts w:eastAsia="Calibri" w:cs="Arial"/>
          <w:color w:val="000000"/>
          <w:sz w:val="20"/>
          <w:szCs w:val="20"/>
          <w:shd w:val="clear" w:color="auto" w:fill="FFFFFF"/>
        </w:rPr>
        <w:t xml:space="preserve"> mujeres y hombres, que traspasa las fronteras de todos los países y afecta a miles de mujeres en el mundo.</w:t>
      </w:r>
    </w:p>
    <w:p w:rsidR="002D158C" w:rsidRPr="000636B0" w:rsidRDefault="002D158C" w:rsidP="002D158C">
      <w:pPr>
        <w:rPr>
          <w:rFonts w:eastAsia="Calibri" w:cs="Arial"/>
          <w:color w:val="000000"/>
          <w:sz w:val="20"/>
          <w:szCs w:val="20"/>
          <w:shd w:val="clear" w:color="auto" w:fill="FFFFFF"/>
        </w:rPr>
      </w:pPr>
    </w:p>
    <w:p w:rsidR="002D158C" w:rsidRPr="000636B0" w:rsidRDefault="002D158C" w:rsidP="002D158C">
      <w:pPr>
        <w:rPr>
          <w:rFonts w:eastAsia="Calibri" w:cs="Arial"/>
          <w:color w:val="000000"/>
          <w:sz w:val="20"/>
          <w:szCs w:val="20"/>
          <w:shd w:val="clear" w:color="auto" w:fill="FFFFFF"/>
        </w:rPr>
      </w:pPr>
      <w:r w:rsidRPr="000636B0">
        <w:rPr>
          <w:rFonts w:eastAsia="Calibri" w:cs="Arial"/>
          <w:color w:val="000000"/>
          <w:sz w:val="20"/>
          <w:szCs w:val="20"/>
          <w:shd w:val="clear" w:color="auto" w:fill="FFFFFF"/>
        </w:rPr>
        <w:t xml:space="preserve">Según la Organización Mundial de la Salud (OMS) se estima que el 35% de las mujeres del mundo han sufrido en algún momento de su vida violencia física y/o sexual; al mismo tiempo otros estudios reflejan que se trata de un porcentaje mucho mayor, de un 70%. Cada día </w:t>
      </w:r>
      <w:proofErr w:type="gramStart"/>
      <w:r w:rsidRPr="000636B0">
        <w:rPr>
          <w:rFonts w:eastAsia="Calibri" w:cs="Arial"/>
          <w:color w:val="000000"/>
          <w:sz w:val="20"/>
          <w:szCs w:val="20"/>
          <w:shd w:val="clear" w:color="auto" w:fill="FFFFFF"/>
        </w:rPr>
        <w:t>un promedio de 137 mujeres alrededor del planeta mueren</w:t>
      </w:r>
      <w:proofErr w:type="gramEnd"/>
      <w:r w:rsidRPr="000636B0">
        <w:rPr>
          <w:rFonts w:eastAsia="Calibri" w:cs="Arial"/>
          <w:color w:val="000000"/>
          <w:sz w:val="20"/>
          <w:szCs w:val="20"/>
          <w:shd w:val="clear" w:color="auto" w:fill="FFFFFF"/>
        </w:rPr>
        <w:t xml:space="preserve"> a manos de su pareja o de un miembro de su familia, según información de la Organización de las Nacionales Unidas. </w:t>
      </w:r>
    </w:p>
    <w:p w:rsidR="002D158C" w:rsidRPr="000636B0" w:rsidRDefault="002D158C" w:rsidP="002D158C">
      <w:pPr>
        <w:rPr>
          <w:rFonts w:eastAsia="Calibri" w:cs="Arial"/>
          <w:color w:val="000000"/>
          <w:sz w:val="20"/>
          <w:szCs w:val="20"/>
          <w:shd w:val="clear" w:color="auto" w:fill="FFFFFF"/>
        </w:rPr>
      </w:pPr>
    </w:p>
    <w:p w:rsidR="002D158C" w:rsidRPr="000636B0" w:rsidRDefault="002D158C" w:rsidP="002D158C">
      <w:pPr>
        <w:rPr>
          <w:rFonts w:eastAsia="Calibri" w:cs="Arial"/>
          <w:color w:val="000000"/>
          <w:sz w:val="20"/>
          <w:szCs w:val="20"/>
          <w:shd w:val="clear" w:color="auto" w:fill="FFFFFF"/>
        </w:rPr>
      </w:pPr>
      <w:r w:rsidRPr="000636B0">
        <w:rPr>
          <w:rFonts w:eastAsia="Calibri" w:cs="Arial"/>
          <w:color w:val="000000"/>
          <w:sz w:val="20"/>
          <w:szCs w:val="20"/>
          <w:shd w:val="clear" w:color="auto" w:fill="FFFFFF"/>
        </w:rPr>
        <w:t>En México, de acuerdo con las cifras registradas por el Secretariado Ejecutivo del Sistema Nacional de Seguridad Pública (SESNSP) se advierte que tan solo en el primer cuatrimestre del presente año murieron 1,199 víctimas de la violencia por razón de género. Es decir, cada dos horas y media en promedio una mujer es asesinada por el hecho de ser mujer, una estadística que va en aumento a pesar de la gran movilización social.</w:t>
      </w:r>
    </w:p>
    <w:p w:rsidR="002D158C" w:rsidRPr="000636B0" w:rsidRDefault="002D158C" w:rsidP="002D158C">
      <w:pPr>
        <w:rPr>
          <w:rFonts w:eastAsia="Calibri" w:cs="Arial"/>
          <w:color w:val="000000"/>
          <w:sz w:val="20"/>
          <w:szCs w:val="20"/>
          <w:shd w:val="clear" w:color="auto" w:fill="FFFFFF"/>
        </w:rPr>
      </w:pPr>
    </w:p>
    <w:p w:rsidR="002D158C" w:rsidRPr="000636B0" w:rsidRDefault="002D158C" w:rsidP="002D158C">
      <w:pPr>
        <w:rPr>
          <w:rFonts w:eastAsia="Calibri" w:cs="Arial"/>
          <w:color w:val="000000"/>
          <w:sz w:val="20"/>
          <w:szCs w:val="20"/>
          <w:shd w:val="clear" w:color="auto" w:fill="FFFFFF"/>
        </w:rPr>
      </w:pPr>
      <w:r w:rsidRPr="000636B0">
        <w:rPr>
          <w:rFonts w:eastAsia="Calibri" w:cs="Arial"/>
          <w:color w:val="000000"/>
          <w:sz w:val="20"/>
          <w:szCs w:val="20"/>
          <w:shd w:val="clear" w:color="auto" w:fill="FFFFFF"/>
        </w:rPr>
        <w:t>De conformidad con lo establecido en la Declaración de las Naciones Unidas sobre la Eliminación de la Violencia contra la Mujer se entiende por ‘violencia contra la mujer’ a “</w:t>
      </w:r>
      <w:r w:rsidRPr="000636B0">
        <w:rPr>
          <w:rFonts w:eastAsia="Calibri" w:cs="Arial"/>
          <w:i/>
          <w:color w:val="000000"/>
          <w:sz w:val="20"/>
          <w:szCs w:val="20"/>
          <w:shd w:val="clear" w:color="auto" w:fill="FFFFFF"/>
        </w:rPr>
        <w:t>todo acto de violencia basado en la pertenencia al sexo femenino que tenga o pueda tener como resultado un daño o sufrimiento físico, sexual o psicológico para la mujer, así como las amenazas de tales actos, la coacción o la privación arbitraria de la libertad, tanto si se producen en la vida pública como en la vida privada</w:t>
      </w:r>
      <w:r w:rsidRPr="000636B0">
        <w:rPr>
          <w:rFonts w:eastAsia="Calibri" w:cs="Arial"/>
          <w:color w:val="000000"/>
          <w:sz w:val="20"/>
          <w:szCs w:val="20"/>
          <w:shd w:val="clear" w:color="auto" w:fill="FFFFFF"/>
        </w:rPr>
        <w:t>”.</w:t>
      </w:r>
      <w:r w:rsidRPr="000636B0">
        <w:rPr>
          <w:rFonts w:eastAsia="Calibri" w:cs="Arial"/>
          <w:color w:val="000000"/>
          <w:sz w:val="20"/>
          <w:szCs w:val="20"/>
          <w:shd w:val="clear" w:color="auto" w:fill="FFFFFF"/>
          <w:vertAlign w:val="superscript"/>
        </w:rPr>
        <w:footnoteReference w:id="4"/>
      </w:r>
    </w:p>
    <w:p w:rsidR="002D158C" w:rsidRPr="000636B0" w:rsidRDefault="002D158C" w:rsidP="002D158C">
      <w:pPr>
        <w:rPr>
          <w:rFonts w:eastAsia="Calibri" w:cs="Arial"/>
          <w:color w:val="000000"/>
          <w:sz w:val="20"/>
          <w:szCs w:val="20"/>
          <w:shd w:val="clear" w:color="auto" w:fill="FFFFFF"/>
        </w:rPr>
      </w:pPr>
    </w:p>
    <w:p w:rsidR="002D158C" w:rsidRPr="000636B0" w:rsidRDefault="002D158C" w:rsidP="002D158C">
      <w:pPr>
        <w:rPr>
          <w:rFonts w:eastAsia="Calibri" w:cs="Arial"/>
          <w:color w:val="000000"/>
          <w:sz w:val="20"/>
          <w:szCs w:val="20"/>
          <w:shd w:val="clear" w:color="auto" w:fill="FFFFFF"/>
        </w:rPr>
      </w:pPr>
      <w:r w:rsidRPr="000636B0">
        <w:rPr>
          <w:rFonts w:eastAsia="Calibri" w:cs="Arial"/>
          <w:color w:val="000000"/>
          <w:sz w:val="20"/>
          <w:szCs w:val="20"/>
          <w:shd w:val="clear" w:color="auto" w:fill="FFFFFF"/>
        </w:rPr>
        <w:t xml:space="preserve">La violencia contra la mujer trae consigo consecuencias lamentables en </w:t>
      </w:r>
      <w:proofErr w:type="gramStart"/>
      <w:r w:rsidRPr="000636B0">
        <w:rPr>
          <w:rFonts w:eastAsia="Calibri" w:cs="Arial"/>
          <w:color w:val="000000"/>
          <w:sz w:val="20"/>
          <w:szCs w:val="20"/>
          <w:shd w:val="clear" w:color="auto" w:fill="FFFFFF"/>
        </w:rPr>
        <w:t>el  entorno</w:t>
      </w:r>
      <w:proofErr w:type="gramEnd"/>
      <w:r w:rsidRPr="000636B0">
        <w:rPr>
          <w:rFonts w:eastAsia="Calibri" w:cs="Arial"/>
          <w:color w:val="000000"/>
          <w:sz w:val="20"/>
          <w:szCs w:val="20"/>
          <w:shd w:val="clear" w:color="auto" w:fill="FFFFFF"/>
        </w:rPr>
        <w:t xml:space="preserve"> social. Entre estas secuelas se puede visualizar la gran afectación que sufren los menores hijos de las víctimas de estos sucesos, los cuales no son sujetos pasivos sino deben ser considerados como víctimas directas o indirectas de esta violencia. Los hijos de las mujeres víctimas de violencia por razón de género necesitan protección, no sólo para la tutela de sus derechos humanos, sino para garantizar de forma efectiva medidas de atención y cuidado.</w:t>
      </w:r>
    </w:p>
    <w:p w:rsidR="002D158C" w:rsidRPr="000636B0" w:rsidRDefault="002D158C" w:rsidP="002D158C">
      <w:pPr>
        <w:rPr>
          <w:rFonts w:eastAsia="Calibri" w:cs="Arial"/>
          <w:color w:val="000000"/>
          <w:sz w:val="20"/>
          <w:szCs w:val="20"/>
          <w:shd w:val="clear" w:color="auto" w:fill="FFFFFF"/>
        </w:rPr>
      </w:pPr>
    </w:p>
    <w:p w:rsidR="002D158C" w:rsidRPr="000636B0" w:rsidRDefault="002D158C" w:rsidP="002D158C">
      <w:pPr>
        <w:rPr>
          <w:rFonts w:eastAsia="Calibri" w:cs="Arial"/>
          <w:color w:val="000000"/>
          <w:sz w:val="20"/>
          <w:szCs w:val="20"/>
          <w:shd w:val="clear" w:color="auto" w:fill="FFFFFF"/>
        </w:rPr>
      </w:pPr>
      <w:r w:rsidRPr="000636B0">
        <w:rPr>
          <w:rFonts w:eastAsia="Calibri" w:cs="Arial"/>
          <w:color w:val="000000"/>
          <w:sz w:val="20"/>
          <w:szCs w:val="20"/>
          <w:shd w:val="clear" w:color="auto" w:fill="FFFFFF"/>
        </w:rPr>
        <w:t>De acuerdo con un censo del Instituto Nacional de las Mujeres (</w:t>
      </w:r>
      <w:proofErr w:type="spellStart"/>
      <w:r w:rsidRPr="000636B0">
        <w:rPr>
          <w:rFonts w:eastAsia="Calibri" w:cs="Arial"/>
          <w:color w:val="000000"/>
          <w:sz w:val="20"/>
          <w:szCs w:val="20"/>
          <w:shd w:val="clear" w:color="auto" w:fill="FFFFFF"/>
        </w:rPr>
        <w:t>Inmujeres</w:t>
      </w:r>
      <w:proofErr w:type="spellEnd"/>
      <w:r w:rsidRPr="000636B0">
        <w:rPr>
          <w:rFonts w:eastAsia="Calibri" w:cs="Arial"/>
          <w:color w:val="000000"/>
          <w:sz w:val="20"/>
          <w:szCs w:val="20"/>
          <w:shd w:val="clear" w:color="auto" w:fill="FFFFFF"/>
        </w:rPr>
        <w:t>), sólo hasta el año pasado alrededor de 4 mil 245 niñas, niñas, niños y adolescentes han quedado en situación de orfandad a causa de la violencia letal que enfrentan las mujeres mexicanas, que dio como resultado 2 mil 192 homicidios dolosos y feminicidios cometidos en el país.</w:t>
      </w:r>
    </w:p>
    <w:p w:rsidR="002D158C" w:rsidRPr="000636B0" w:rsidRDefault="002D158C" w:rsidP="002D158C">
      <w:pPr>
        <w:rPr>
          <w:rFonts w:eastAsia="Calibri" w:cs="Arial"/>
          <w:color w:val="000000"/>
          <w:sz w:val="20"/>
          <w:szCs w:val="20"/>
          <w:shd w:val="clear" w:color="auto" w:fill="FFFFFF"/>
        </w:rPr>
      </w:pPr>
    </w:p>
    <w:p w:rsidR="002D158C" w:rsidRPr="000636B0" w:rsidRDefault="002D158C" w:rsidP="002D158C">
      <w:pPr>
        <w:rPr>
          <w:rFonts w:eastAsia="Calibri" w:cs="Arial"/>
          <w:color w:val="000000"/>
          <w:sz w:val="20"/>
          <w:szCs w:val="20"/>
          <w:shd w:val="clear" w:color="auto" w:fill="FFFFFF"/>
        </w:rPr>
      </w:pPr>
      <w:r w:rsidRPr="000636B0">
        <w:rPr>
          <w:rFonts w:eastAsia="Calibri" w:cs="Arial"/>
          <w:color w:val="000000"/>
          <w:sz w:val="20"/>
          <w:szCs w:val="20"/>
          <w:shd w:val="clear" w:color="auto" w:fill="FFFFFF"/>
        </w:rPr>
        <w:t>La Convención de Naciones Unidas de los Derechos del Niño (CDN) considerada como la carta más extensa desarrollada sobre los derechos de las niñas y niños, han adoptado distintas resoluciones, directivas y programas de actuación comunitaria en materia de prevención y erradicación de la violencia de género, tomando en consideración a los menores hijos de las víctimas de este tipo de violencia.</w:t>
      </w:r>
    </w:p>
    <w:p w:rsidR="002D158C" w:rsidRPr="000636B0" w:rsidRDefault="002D158C" w:rsidP="002D158C">
      <w:pPr>
        <w:rPr>
          <w:rFonts w:eastAsia="Calibri" w:cs="Arial"/>
          <w:color w:val="000000"/>
          <w:sz w:val="20"/>
          <w:szCs w:val="20"/>
          <w:shd w:val="clear" w:color="auto" w:fill="FFFFFF"/>
        </w:rPr>
      </w:pPr>
    </w:p>
    <w:p w:rsidR="002D158C" w:rsidRPr="000636B0" w:rsidRDefault="002D158C" w:rsidP="002D158C">
      <w:pPr>
        <w:rPr>
          <w:rFonts w:eastAsia="Calibri" w:cs="Arial"/>
          <w:color w:val="000000"/>
          <w:sz w:val="20"/>
          <w:szCs w:val="20"/>
          <w:shd w:val="clear" w:color="auto" w:fill="FFFFFF"/>
        </w:rPr>
      </w:pPr>
      <w:r w:rsidRPr="000636B0">
        <w:rPr>
          <w:rFonts w:eastAsia="Calibri" w:cs="Arial"/>
          <w:color w:val="000000"/>
          <w:sz w:val="20"/>
          <w:szCs w:val="20"/>
          <w:shd w:val="clear" w:color="auto" w:fill="FFFFFF"/>
        </w:rPr>
        <w:t xml:space="preserve">Las niñas y niños hijos de víctimas de violencia de género, incluyendo aquellas víctimas de feminicidio, en muchas circunstancias son víctimas olvidadas en medio de esta compleja problemática. Los menores como </w:t>
      </w:r>
      <w:r w:rsidRPr="000636B0">
        <w:rPr>
          <w:rFonts w:eastAsia="Calibri" w:cs="Arial"/>
          <w:color w:val="000000"/>
          <w:sz w:val="20"/>
          <w:szCs w:val="20"/>
          <w:shd w:val="clear" w:color="auto" w:fill="FFFFFF"/>
        </w:rPr>
        <w:lastRenderedPageBreak/>
        <w:t xml:space="preserve">víctimas sufren efectos directos a nivel de sintomatología, una mayor vulnerabilidad en términos de adaptación psicológica, además de otros problemas como por ejemplo sentimientos de inseguridad, actuar conforme a ideas inferiores, alteraciones bruscas de humor, negación de la situación de violencia o desvalorización de su importancia, tendencia a normalizar el sufrimiento y la agresión como formas de relación, aprendizajes de modelos violentos y posibilidad de repetirlos ya sea como víctima o agresor, así como síntomas de estrés postraumático -insomnio, pesadillas, fobias, ansiedad, entre otras. </w:t>
      </w:r>
    </w:p>
    <w:p w:rsidR="002D158C" w:rsidRPr="000636B0" w:rsidRDefault="002D158C" w:rsidP="002D158C">
      <w:pPr>
        <w:rPr>
          <w:rFonts w:eastAsia="Calibri" w:cs="Arial"/>
          <w:color w:val="000000"/>
          <w:sz w:val="20"/>
          <w:szCs w:val="20"/>
          <w:shd w:val="clear" w:color="auto" w:fill="FFFFFF"/>
        </w:rPr>
      </w:pPr>
    </w:p>
    <w:p w:rsidR="002D158C" w:rsidRPr="000636B0" w:rsidRDefault="002D158C" w:rsidP="002D158C">
      <w:pPr>
        <w:rPr>
          <w:rFonts w:eastAsia="Calibri" w:cs="Arial"/>
          <w:color w:val="000000"/>
          <w:sz w:val="20"/>
          <w:szCs w:val="20"/>
          <w:shd w:val="clear" w:color="auto" w:fill="FFFFFF"/>
        </w:rPr>
      </w:pPr>
      <w:r w:rsidRPr="000636B0">
        <w:rPr>
          <w:rFonts w:eastAsia="Calibri" w:cs="Arial"/>
          <w:color w:val="000000"/>
          <w:sz w:val="20"/>
          <w:szCs w:val="20"/>
          <w:shd w:val="clear" w:color="auto" w:fill="FFFFFF"/>
        </w:rPr>
        <w:t xml:space="preserve">Garantizar el acceso a servicios de asistencia y apoyo, así como la adopción de medidas de protección a las víctimas menores que se encuentran en un entorno de violencia de género refuerzan las buenas políticas públicas implementadas por el Gobierno </w:t>
      </w:r>
      <w:proofErr w:type="gramStart"/>
      <w:r w:rsidRPr="000636B0">
        <w:rPr>
          <w:rFonts w:eastAsia="Calibri" w:cs="Arial"/>
          <w:color w:val="000000"/>
          <w:sz w:val="20"/>
          <w:szCs w:val="20"/>
          <w:shd w:val="clear" w:color="auto" w:fill="FFFFFF"/>
        </w:rPr>
        <w:t>Estatal,  preocupado</w:t>
      </w:r>
      <w:proofErr w:type="gramEnd"/>
      <w:r w:rsidRPr="000636B0">
        <w:rPr>
          <w:rFonts w:eastAsia="Calibri" w:cs="Arial"/>
          <w:color w:val="000000"/>
          <w:sz w:val="20"/>
          <w:szCs w:val="20"/>
          <w:shd w:val="clear" w:color="auto" w:fill="FFFFFF"/>
        </w:rPr>
        <w:t xml:space="preserve"> y  velando  constantemente por proteger a los sectores más vulnerables o que previniendo empleando  acciones positivas en aras de que estos grupos sociales no queden desprotegidos.</w:t>
      </w:r>
    </w:p>
    <w:p w:rsidR="002D158C" w:rsidRPr="000636B0" w:rsidRDefault="002D158C" w:rsidP="002D158C">
      <w:pPr>
        <w:rPr>
          <w:rFonts w:eastAsia="Calibri" w:cs="Arial"/>
          <w:color w:val="000000"/>
          <w:sz w:val="20"/>
          <w:szCs w:val="20"/>
          <w:shd w:val="clear" w:color="auto" w:fill="FFFFFF"/>
        </w:rPr>
      </w:pPr>
    </w:p>
    <w:p w:rsidR="002D158C" w:rsidRPr="000636B0" w:rsidRDefault="002D158C" w:rsidP="002D158C">
      <w:pPr>
        <w:rPr>
          <w:rFonts w:eastAsia="Calibri" w:cs="Arial"/>
          <w:color w:val="000000"/>
          <w:sz w:val="20"/>
          <w:szCs w:val="20"/>
          <w:shd w:val="clear" w:color="auto" w:fill="FFFFFF"/>
        </w:rPr>
      </w:pPr>
      <w:r w:rsidRPr="000636B0">
        <w:rPr>
          <w:rFonts w:eastAsia="Calibri" w:cs="Arial"/>
          <w:color w:val="000000"/>
          <w:sz w:val="20"/>
          <w:szCs w:val="20"/>
          <w:shd w:val="clear" w:color="auto" w:fill="FFFFFF"/>
        </w:rPr>
        <w:t>En esta vía, la siguiente iniciativa tiene a bien garantizar la protección a las niñas, niños y adolescentes hijos de madres víctimas de feminicidio y violencia por género, para que tengan acceso a los diferentes servicios y programas de asistencia social y protección de derechos que brinda el Estado, a fin de tener un desarrollo emocional menos traumático y lleven una vida social sana, sin repetir patrones violentos en cuando lleguen a edad adulta.</w:t>
      </w:r>
    </w:p>
    <w:p w:rsidR="002D158C" w:rsidRPr="000636B0" w:rsidRDefault="002D158C" w:rsidP="002D158C">
      <w:pPr>
        <w:rPr>
          <w:rFonts w:eastAsia="Calibri" w:cs="Arial"/>
          <w:color w:val="000000"/>
          <w:sz w:val="20"/>
          <w:szCs w:val="20"/>
          <w:shd w:val="clear" w:color="auto" w:fill="FFFFFF"/>
        </w:rPr>
      </w:pPr>
    </w:p>
    <w:p w:rsidR="002D158C" w:rsidRPr="000636B0" w:rsidRDefault="002D158C" w:rsidP="002D158C">
      <w:pPr>
        <w:rPr>
          <w:rFonts w:eastAsia="Calibri" w:cs="Arial"/>
          <w:color w:val="000000"/>
          <w:sz w:val="20"/>
          <w:szCs w:val="20"/>
          <w:shd w:val="clear" w:color="auto" w:fill="FFFFFF"/>
        </w:rPr>
      </w:pPr>
      <w:r w:rsidRPr="000636B0">
        <w:rPr>
          <w:rFonts w:eastAsia="Calibri" w:cs="Arial"/>
          <w:color w:val="000000"/>
          <w:sz w:val="20"/>
          <w:szCs w:val="20"/>
          <w:shd w:val="clear" w:color="auto" w:fill="FFFFFF"/>
        </w:rPr>
        <w:t xml:space="preserve">Es cuanto, Diputado Presidente. </w:t>
      </w:r>
    </w:p>
    <w:p w:rsidR="002D158C" w:rsidRPr="000636B0" w:rsidRDefault="002D158C" w:rsidP="002D158C">
      <w:pPr>
        <w:rPr>
          <w:rFonts w:eastAsia="Calibri" w:cs="Arial"/>
          <w:color w:val="000000"/>
          <w:sz w:val="20"/>
          <w:szCs w:val="20"/>
          <w:shd w:val="clear" w:color="auto" w:fill="FFFFFF"/>
        </w:rPr>
      </w:pPr>
    </w:p>
    <w:p w:rsidR="002D158C" w:rsidRPr="00CF0F0F" w:rsidRDefault="00CF0F0F" w:rsidP="002D158C">
      <w:pPr>
        <w:rPr>
          <w:rFonts w:eastAsia="Calibri" w:cs="Arial"/>
          <w:color w:val="000000"/>
          <w:sz w:val="18"/>
          <w:szCs w:val="20"/>
          <w:shd w:val="clear" w:color="auto" w:fill="FFFFFF"/>
        </w:rPr>
      </w:pPr>
      <w:hyperlink r:id="rId25" w:history="1">
        <w:r w:rsidRPr="00CF0F0F">
          <w:rPr>
            <w:rStyle w:val="Hipervnculo"/>
            <w:rFonts w:eastAsia="Calibri" w:cs="Arial"/>
            <w:sz w:val="18"/>
            <w:szCs w:val="20"/>
            <w:shd w:val="clear" w:color="auto" w:fill="FFFFFF"/>
          </w:rPr>
          <w:t>http://congresocoahuila.gob.mx/transparencia/03/Iniciativas-2018-2020/20190911_376_PRI.docx</w:t>
        </w:r>
      </w:hyperlink>
    </w:p>
    <w:p w:rsidR="00C444B7" w:rsidRPr="000636B0" w:rsidRDefault="00C444B7" w:rsidP="002D158C">
      <w:pPr>
        <w:rPr>
          <w:rFonts w:eastAsia="Calibri" w:cs="Arial"/>
          <w:b/>
          <w:color w:val="000000"/>
          <w:sz w:val="20"/>
          <w:szCs w:val="20"/>
          <w:shd w:val="clear" w:color="auto" w:fill="FFFFFF"/>
        </w:rPr>
      </w:pPr>
    </w:p>
    <w:p w:rsidR="002D158C" w:rsidRPr="000636B0" w:rsidRDefault="002D158C" w:rsidP="002D158C">
      <w:pPr>
        <w:rPr>
          <w:rFonts w:eastAsia="Calibri" w:cs="Arial"/>
          <w:b/>
          <w:color w:val="000000"/>
          <w:sz w:val="20"/>
          <w:szCs w:val="20"/>
          <w:shd w:val="clear" w:color="auto" w:fill="FFFFFF"/>
        </w:rPr>
      </w:pPr>
      <w:r w:rsidRPr="000636B0">
        <w:rPr>
          <w:rFonts w:eastAsia="Calibri" w:cs="Arial"/>
          <w:b/>
          <w:color w:val="000000"/>
          <w:sz w:val="20"/>
          <w:szCs w:val="20"/>
          <w:shd w:val="clear" w:color="auto" w:fill="FFFFFF"/>
        </w:rPr>
        <w:t>Diputado Presidente Jaime Bueno Zertuche:</w:t>
      </w:r>
    </w:p>
    <w:p w:rsidR="002D158C" w:rsidRPr="000636B0" w:rsidRDefault="002D158C" w:rsidP="002D158C">
      <w:pPr>
        <w:rPr>
          <w:rFonts w:eastAsia="Calibri" w:cs="Arial"/>
          <w:color w:val="000000"/>
          <w:sz w:val="20"/>
          <w:szCs w:val="20"/>
          <w:shd w:val="clear" w:color="auto" w:fill="FFFFFF"/>
        </w:rPr>
      </w:pPr>
      <w:r w:rsidRPr="000636B0">
        <w:rPr>
          <w:rFonts w:eastAsia="Calibri" w:cs="Arial"/>
          <w:color w:val="000000"/>
          <w:sz w:val="20"/>
          <w:szCs w:val="20"/>
          <w:shd w:val="clear" w:color="auto" w:fill="FFFFFF"/>
        </w:rPr>
        <w:t xml:space="preserve">Gracias Diputado. </w:t>
      </w:r>
    </w:p>
    <w:p w:rsidR="002D158C" w:rsidRPr="000636B0" w:rsidRDefault="002D158C" w:rsidP="002D158C">
      <w:pPr>
        <w:rPr>
          <w:rFonts w:eastAsia="Calibri" w:cs="Arial"/>
          <w:color w:val="000000"/>
          <w:sz w:val="20"/>
          <w:szCs w:val="20"/>
          <w:shd w:val="clear" w:color="auto" w:fill="FFFFFF"/>
        </w:rPr>
      </w:pPr>
    </w:p>
    <w:p w:rsidR="002D158C" w:rsidRPr="000636B0" w:rsidRDefault="002D158C" w:rsidP="002D158C">
      <w:pPr>
        <w:rPr>
          <w:rFonts w:eastAsia="Calibri" w:cs="Arial"/>
          <w:color w:val="000000"/>
          <w:sz w:val="20"/>
          <w:szCs w:val="20"/>
          <w:shd w:val="clear" w:color="auto" w:fill="FFFFFF"/>
        </w:rPr>
      </w:pPr>
      <w:r w:rsidRPr="000636B0">
        <w:rPr>
          <w:rFonts w:eastAsia="Calibri" w:cs="Arial"/>
          <w:color w:val="000000"/>
          <w:sz w:val="20"/>
          <w:szCs w:val="20"/>
          <w:shd w:val="clear" w:color="auto" w:fill="FFFFFF"/>
        </w:rPr>
        <w:t xml:space="preserve">Se dispone que la anterior iniciativa sea turnada a la Comisión de Gobernación, Puntos Constitucionales y Justicia para efectos de estudio y dictamen. </w:t>
      </w:r>
    </w:p>
    <w:p w:rsidR="002D158C" w:rsidRPr="000636B0" w:rsidRDefault="002D158C" w:rsidP="002D158C">
      <w:pPr>
        <w:rPr>
          <w:rFonts w:eastAsia="Calibri" w:cs="Arial"/>
          <w:color w:val="000000"/>
          <w:sz w:val="20"/>
          <w:szCs w:val="20"/>
          <w:shd w:val="clear" w:color="auto" w:fill="FFFFFF"/>
        </w:rPr>
      </w:pPr>
    </w:p>
    <w:p w:rsidR="002D158C" w:rsidRPr="000636B0" w:rsidRDefault="002D158C" w:rsidP="002D158C">
      <w:pPr>
        <w:rPr>
          <w:rFonts w:eastAsia="Calibri" w:cs="Arial"/>
          <w:color w:val="000000"/>
          <w:sz w:val="20"/>
          <w:szCs w:val="20"/>
          <w:shd w:val="clear" w:color="auto" w:fill="FFFFFF"/>
        </w:rPr>
      </w:pPr>
      <w:r w:rsidRPr="000636B0">
        <w:rPr>
          <w:rFonts w:eastAsia="Calibri" w:cs="Arial"/>
          <w:color w:val="000000"/>
          <w:sz w:val="20"/>
          <w:szCs w:val="20"/>
          <w:shd w:val="clear" w:color="auto" w:fill="FFFFFF"/>
        </w:rPr>
        <w:t xml:space="preserve">Se concede la palabra a la Diputada Lucía Azucena Ramos </w:t>
      </w:r>
      <w:proofErr w:type="spellStart"/>
      <w:r w:rsidRPr="000636B0">
        <w:rPr>
          <w:rFonts w:eastAsia="Calibri" w:cs="Arial"/>
          <w:color w:val="000000"/>
          <w:sz w:val="20"/>
          <w:szCs w:val="20"/>
          <w:shd w:val="clear" w:color="auto" w:fill="FFFFFF"/>
        </w:rPr>
        <w:t>Ramos</w:t>
      </w:r>
      <w:proofErr w:type="spellEnd"/>
      <w:r w:rsidRPr="000636B0">
        <w:rPr>
          <w:rFonts w:eastAsia="Calibri" w:cs="Arial"/>
          <w:color w:val="000000"/>
          <w:sz w:val="20"/>
          <w:szCs w:val="20"/>
          <w:shd w:val="clear" w:color="auto" w:fill="FFFFFF"/>
        </w:rPr>
        <w:t xml:space="preserve">, hasta por 10 </w:t>
      </w:r>
      <w:r w:rsidRPr="00CF0F0F">
        <w:rPr>
          <w:rFonts w:eastAsia="Calibri" w:cs="Arial"/>
          <w:color w:val="000000"/>
          <w:sz w:val="20"/>
          <w:szCs w:val="20"/>
          <w:shd w:val="clear" w:color="auto" w:fill="FFFFFF"/>
        </w:rPr>
        <w:t xml:space="preserve">minutos, para hacer una exposición general de la iniciativa que presenta y que se encuentra consignada en el </w:t>
      </w:r>
      <w:r w:rsidRPr="00CF0F0F">
        <w:rPr>
          <w:rFonts w:eastAsia="Calibri" w:cs="Arial"/>
          <w:bCs/>
          <w:color w:val="000000"/>
          <w:sz w:val="20"/>
          <w:szCs w:val="20"/>
          <w:shd w:val="clear" w:color="auto" w:fill="FFFFFF"/>
        </w:rPr>
        <w:t xml:space="preserve">Punto 8 </w:t>
      </w:r>
      <w:r w:rsidR="00C444B7" w:rsidRPr="00CF0F0F">
        <w:rPr>
          <w:rFonts w:eastAsia="Calibri" w:cs="Arial"/>
          <w:bCs/>
          <w:color w:val="000000"/>
          <w:sz w:val="20"/>
          <w:szCs w:val="20"/>
          <w:shd w:val="clear" w:color="auto" w:fill="FFFFFF"/>
        </w:rPr>
        <w:t>“</w:t>
      </w:r>
      <w:r w:rsidRPr="00CF0F0F">
        <w:rPr>
          <w:rFonts w:eastAsia="Calibri" w:cs="Arial"/>
          <w:bCs/>
          <w:color w:val="000000"/>
          <w:sz w:val="20"/>
          <w:szCs w:val="20"/>
          <w:shd w:val="clear" w:color="auto" w:fill="FFFFFF"/>
        </w:rPr>
        <w:t>O</w:t>
      </w:r>
      <w:r w:rsidR="00C444B7" w:rsidRPr="00CF0F0F">
        <w:rPr>
          <w:rFonts w:eastAsia="Calibri" w:cs="Arial"/>
          <w:bCs/>
          <w:color w:val="000000"/>
          <w:sz w:val="20"/>
          <w:szCs w:val="20"/>
          <w:shd w:val="clear" w:color="auto" w:fill="FFFFFF"/>
        </w:rPr>
        <w:t>”</w:t>
      </w:r>
      <w:r w:rsidRPr="00CF0F0F">
        <w:rPr>
          <w:rFonts w:eastAsia="Calibri" w:cs="Arial"/>
          <w:color w:val="000000"/>
          <w:sz w:val="20"/>
          <w:szCs w:val="20"/>
          <w:shd w:val="clear" w:color="auto" w:fill="FFFFFF"/>
        </w:rPr>
        <w:t xml:space="preserve"> del</w:t>
      </w:r>
      <w:r w:rsidRPr="000636B0">
        <w:rPr>
          <w:rFonts w:eastAsia="Calibri" w:cs="Arial"/>
          <w:color w:val="000000"/>
          <w:sz w:val="20"/>
          <w:szCs w:val="20"/>
          <w:shd w:val="clear" w:color="auto" w:fill="FFFFFF"/>
        </w:rPr>
        <w:t xml:space="preserve"> Orden del Día aprobado. </w:t>
      </w:r>
    </w:p>
    <w:p w:rsidR="00C444B7" w:rsidRPr="000636B0" w:rsidRDefault="00C444B7" w:rsidP="002D158C">
      <w:pPr>
        <w:rPr>
          <w:rFonts w:eastAsia="Calibri" w:cs="Arial"/>
          <w:b/>
          <w:color w:val="000000"/>
          <w:sz w:val="20"/>
          <w:szCs w:val="20"/>
          <w:shd w:val="clear" w:color="auto" w:fill="FFFFFF"/>
        </w:rPr>
      </w:pPr>
    </w:p>
    <w:p w:rsidR="002D158C" w:rsidRPr="000636B0" w:rsidRDefault="002D158C" w:rsidP="002D158C">
      <w:pPr>
        <w:rPr>
          <w:rFonts w:eastAsia="Calibri" w:cs="Arial"/>
          <w:b/>
          <w:color w:val="000000"/>
          <w:sz w:val="20"/>
          <w:szCs w:val="20"/>
          <w:shd w:val="clear" w:color="auto" w:fill="FFFFFF"/>
        </w:rPr>
      </w:pPr>
      <w:r w:rsidRPr="000636B0">
        <w:rPr>
          <w:rFonts w:eastAsia="Calibri" w:cs="Arial"/>
          <w:b/>
          <w:color w:val="000000"/>
          <w:sz w:val="20"/>
          <w:szCs w:val="20"/>
          <w:shd w:val="clear" w:color="auto" w:fill="FFFFFF"/>
        </w:rPr>
        <w:t xml:space="preserve">Diputada Lucía Azucena Ramos </w:t>
      </w:r>
      <w:proofErr w:type="spellStart"/>
      <w:r w:rsidRPr="000636B0">
        <w:rPr>
          <w:rFonts w:eastAsia="Calibri" w:cs="Arial"/>
          <w:b/>
          <w:color w:val="000000"/>
          <w:sz w:val="20"/>
          <w:szCs w:val="20"/>
          <w:shd w:val="clear" w:color="auto" w:fill="FFFFFF"/>
        </w:rPr>
        <w:t>Ramos</w:t>
      </w:r>
      <w:proofErr w:type="spellEnd"/>
      <w:r w:rsidRPr="000636B0">
        <w:rPr>
          <w:rFonts w:eastAsia="Calibri" w:cs="Arial"/>
          <w:b/>
          <w:color w:val="000000"/>
          <w:sz w:val="20"/>
          <w:szCs w:val="20"/>
          <w:shd w:val="clear" w:color="auto" w:fill="FFFFFF"/>
        </w:rPr>
        <w:t>:</w:t>
      </w:r>
    </w:p>
    <w:p w:rsidR="002D158C" w:rsidRPr="000636B0" w:rsidRDefault="002D158C" w:rsidP="002D158C">
      <w:pPr>
        <w:rPr>
          <w:rFonts w:eastAsia="Calibri" w:cs="Arial"/>
          <w:color w:val="000000"/>
          <w:sz w:val="20"/>
          <w:szCs w:val="20"/>
          <w:shd w:val="clear" w:color="auto" w:fill="FFFFFF"/>
        </w:rPr>
      </w:pPr>
      <w:r w:rsidRPr="000636B0">
        <w:rPr>
          <w:rFonts w:eastAsia="Calibri" w:cs="Arial"/>
          <w:color w:val="000000"/>
          <w:sz w:val="20"/>
          <w:szCs w:val="20"/>
          <w:shd w:val="clear" w:color="auto" w:fill="FFFFFF"/>
        </w:rPr>
        <w:t xml:space="preserve">Gracias, Diputado Presidente. </w:t>
      </w:r>
    </w:p>
    <w:p w:rsidR="002D158C" w:rsidRPr="000636B0" w:rsidRDefault="002D158C" w:rsidP="002D158C">
      <w:pPr>
        <w:rPr>
          <w:rFonts w:eastAsia="Calibri" w:cs="Arial"/>
          <w:color w:val="000000"/>
          <w:sz w:val="20"/>
          <w:szCs w:val="20"/>
          <w:shd w:val="clear" w:color="auto" w:fill="FFFFFF"/>
        </w:rPr>
      </w:pPr>
    </w:p>
    <w:p w:rsidR="002D158C" w:rsidRPr="000636B0" w:rsidRDefault="002D158C" w:rsidP="002D158C">
      <w:pPr>
        <w:rPr>
          <w:rFonts w:eastAsia="Calibri" w:cs="Arial"/>
          <w:color w:val="000000"/>
          <w:sz w:val="20"/>
          <w:szCs w:val="20"/>
          <w:shd w:val="clear" w:color="auto" w:fill="FFFFFF"/>
        </w:rPr>
      </w:pPr>
      <w:r w:rsidRPr="000636B0">
        <w:rPr>
          <w:rFonts w:eastAsia="Calibri" w:cs="Arial"/>
          <w:color w:val="000000"/>
          <w:sz w:val="20"/>
          <w:szCs w:val="20"/>
          <w:shd w:val="clear" w:color="auto" w:fill="FFFFFF"/>
        </w:rPr>
        <w:t xml:space="preserve">La iniciativa que presenta la de la voz, Diputada Lucía Azucena Ramos </w:t>
      </w:r>
      <w:proofErr w:type="spellStart"/>
      <w:r w:rsidRPr="000636B0">
        <w:rPr>
          <w:rFonts w:eastAsia="Calibri" w:cs="Arial"/>
          <w:color w:val="000000"/>
          <w:sz w:val="20"/>
          <w:szCs w:val="20"/>
          <w:shd w:val="clear" w:color="auto" w:fill="FFFFFF"/>
        </w:rPr>
        <w:t>Ramos</w:t>
      </w:r>
      <w:proofErr w:type="spellEnd"/>
      <w:r w:rsidRPr="000636B0">
        <w:rPr>
          <w:rFonts w:eastAsia="Calibri" w:cs="Arial"/>
          <w:color w:val="000000"/>
          <w:sz w:val="20"/>
          <w:szCs w:val="20"/>
          <w:shd w:val="clear" w:color="auto" w:fill="FFFFFF"/>
        </w:rPr>
        <w:t xml:space="preserve">, conjuntamente con las demás Diputadas y Diputados, integrantes del Grupo Parlamentario "Gral. Andrés S. Viesca", del Partido Revolucionario Institucional, </w:t>
      </w:r>
      <w:r w:rsidRPr="000636B0">
        <w:rPr>
          <w:rFonts w:eastAsia="Calibri" w:cs="Arial"/>
          <w:b/>
          <w:color w:val="000000"/>
          <w:sz w:val="20"/>
          <w:szCs w:val="20"/>
          <w:shd w:val="clear" w:color="auto" w:fill="FFFFFF"/>
        </w:rPr>
        <w:t xml:space="preserve">Propone Derogar los </w:t>
      </w:r>
      <w:proofErr w:type="gramStart"/>
      <w:r w:rsidRPr="000636B0">
        <w:rPr>
          <w:rFonts w:eastAsia="Calibri" w:cs="Arial"/>
          <w:b/>
          <w:color w:val="000000"/>
          <w:sz w:val="20"/>
          <w:szCs w:val="20"/>
          <w:shd w:val="clear" w:color="auto" w:fill="FFFFFF"/>
        </w:rPr>
        <w:t>Artículos</w:t>
      </w:r>
      <w:r w:rsidRPr="000636B0">
        <w:rPr>
          <w:rFonts w:eastAsia="Calibri" w:cs="Arial"/>
          <w:color w:val="000000"/>
          <w:sz w:val="20"/>
          <w:szCs w:val="20"/>
          <w:shd w:val="clear" w:color="auto" w:fill="FFFFFF"/>
        </w:rPr>
        <w:t xml:space="preserve">  </w:t>
      </w:r>
      <w:r w:rsidRPr="000636B0">
        <w:rPr>
          <w:rFonts w:eastAsia="Times New Roman" w:cs="Arial"/>
          <w:b/>
          <w:sz w:val="20"/>
          <w:szCs w:val="20"/>
          <w:lang w:val="es-ES" w:eastAsia="es-ES"/>
        </w:rPr>
        <w:t>715</w:t>
      </w:r>
      <w:proofErr w:type="gramEnd"/>
      <w:r w:rsidRPr="000636B0">
        <w:rPr>
          <w:rFonts w:eastAsia="Times New Roman" w:cs="Arial"/>
          <w:b/>
          <w:sz w:val="20"/>
          <w:szCs w:val="20"/>
          <w:lang w:val="es-ES" w:eastAsia="es-ES"/>
        </w:rPr>
        <w:t xml:space="preserve">, 727, 726, 735 Y 755, CONTENIDOS EN EL TÍTULO QUINTO DEL CÓDIGO CIVIL PARA EL ESTADO DE COAHUILA DE ZARAGOZA, RELATIVO AL PATRIMONIO DE FAMILIA, </w:t>
      </w:r>
      <w:r w:rsidRPr="000636B0">
        <w:rPr>
          <w:rFonts w:eastAsia="Times New Roman" w:cs="Arial"/>
          <w:sz w:val="20"/>
          <w:szCs w:val="20"/>
          <w:lang w:val="es-ES" w:eastAsia="es-ES"/>
        </w:rPr>
        <w:t xml:space="preserve">conforme a la siguiente: </w:t>
      </w:r>
    </w:p>
    <w:p w:rsidR="002D158C" w:rsidRPr="000636B0" w:rsidRDefault="002D158C" w:rsidP="002D158C">
      <w:pPr>
        <w:rPr>
          <w:rFonts w:eastAsia="Times New Roman" w:cs="Arial"/>
          <w:sz w:val="20"/>
          <w:szCs w:val="20"/>
          <w:lang w:val="es-ES" w:eastAsia="es-ES"/>
        </w:rPr>
      </w:pPr>
    </w:p>
    <w:p w:rsidR="002D158C" w:rsidRPr="000636B0" w:rsidRDefault="002D158C" w:rsidP="002D158C">
      <w:pPr>
        <w:jc w:val="center"/>
        <w:rPr>
          <w:rFonts w:eastAsia="Times New Roman" w:cs="Arial"/>
          <w:b/>
          <w:sz w:val="20"/>
          <w:szCs w:val="20"/>
          <w:lang w:val="es-ES" w:eastAsia="es-ES"/>
        </w:rPr>
      </w:pPr>
      <w:r w:rsidRPr="000636B0">
        <w:rPr>
          <w:rFonts w:eastAsia="Times New Roman" w:cs="Arial"/>
          <w:b/>
          <w:sz w:val="20"/>
          <w:szCs w:val="20"/>
          <w:lang w:val="es-ES" w:eastAsia="es-ES"/>
        </w:rPr>
        <w:t>EXPOSICIÓN DE MOTIVOS</w:t>
      </w:r>
    </w:p>
    <w:p w:rsidR="002D158C" w:rsidRPr="000636B0" w:rsidRDefault="002D158C" w:rsidP="002D158C">
      <w:pPr>
        <w:rPr>
          <w:rFonts w:eastAsia="Times New Roman" w:cs="Arial"/>
          <w:sz w:val="20"/>
          <w:szCs w:val="20"/>
          <w:lang w:val="es-ES" w:eastAsia="es-ES"/>
        </w:rPr>
      </w:pPr>
    </w:p>
    <w:p w:rsidR="002D158C" w:rsidRPr="000636B0" w:rsidRDefault="002D158C" w:rsidP="002D158C">
      <w:pPr>
        <w:rPr>
          <w:rFonts w:eastAsia="Times New Roman" w:cs="Arial"/>
          <w:sz w:val="20"/>
          <w:szCs w:val="20"/>
          <w:lang w:val="es-ES" w:eastAsia="es-ES"/>
        </w:rPr>
      </w:pPr>
      <w:r w:rsidRPr="000636B0">
        <w:rPr>
          <w:rFonts w:eastAsia="Times New Roman" w:cs="Arial"/>
          <w:sz w:val="20"/>
          <w:szCs w:val="20"/>
          <w:lang w:val="es-ES" w:eastAsia="es-ES"/>
        </w:rPr>
        <w:t xml:space="preserve">En el año 2015, el Ejecutivo del Estado presentó una iniciativa mediante la cual se propuso la expedición de la Ley para la Familia y del Código Civil de Procedimientos Familiares, así como la reforma de los Códigos Civil y Procesal Civil para el Estado de Coahuila de Zaragoza. </w:t>
      </w:r>
    </w:p>
    <w:p w:rsidR="002D158C" w:rsidRPr="000636B0" w:rsidRDefault="002D158C" w:rsidP="002D158C">
      <w:pPr>
        <w:rPr>
          <w:rFonts w:eastAsia="Times New Roman" w:cs="Arial"/>
          <w:sz w:val="20"/>
          <w:szCs w:val="20"/>
          <w:lang w:val="es-ES" w:eastAsia="es-ES"/>
        </w:rPr>
      </w:pPr>
    </w:p>
    <w:p w:rsidR="002D158C" w:rsidRPr="000636B0" w:rsidRDefault="002D158C" w:rsidP="002D158C">
      <w:pPr>
        <w:rPr>
          <w:rFonts w:eastAsia="Times New Roman" w:cs="Arial"/>
          <w:sz w:val="20"/>
          <w:szCs w:val="20"/>
          <w:lang w:val="es-ES" w:eastAsia="es-ES"/>
        </w:rPr>
      </w:pPr>
      <w:r w:rsidRPr="000636B0">
        <w:rPr>
          <w:rFonts w:eastAsia="Times New Roman" w:cs="Arial"/>
          <w:sz w:val="20"/>
          <w:szCs w:val="20"/>
          <w:lang w:val="es-ES" w:eastAsia="es-ES"/>
        </w:rPr>
        <w:t xml:space="preserve">Uno de los temas relevantes de esta iniciativa, fue el relativo al patrimonio de familia, sobre el cual se propusieron adecuaciones para asegurar en mejor forma la satisfacción de las necesidades mínimas de subsistencia y desarrollo de los miembros del núcleo familiar, dicha iniciativa fue aprobada por el Pleno del Congreso el 24 de noviembre del año 2015.  </w:t>
      </w:r>
    </w:p>
    <w:p w:rsidR="002D158C" w:rsidRPr="000636B0" w:rsidRDefault="002D158C" w:rsidP="002D158C">
      <w:pPr>
        <w:rPr>
          <w:rFonts w:eastAsia="Times New Roman" w:cs="Arial"/>
          <w:sz w:val="20"/>
          <w:szCs w:val="20"/>
          <w:lang w:val="es-ES" w:eastAsia="es-ES"/>
        </w:rPr>
      </w:pPr>
    </w:p>
    <w:p w:rsidR="002D158C" w:rsidRPr="000636B0" w:rsidRDefault="002D158C" w:rsidP="002D158C">
      <w:pPr>
        <w:rPr>
          <w:rFonts w:eastAsia="Times New Roman" w:cs="Arial"/>
          <w:sz w:val="20"/>
          <w:szCs w:val="20"/>
          <w:lang w:val="es-ES" w:eastAsia="es-ES"/>
        </w:rPr>
      </w:pPr>
      <w:r w:rsidRPr="000636B0">
        <w:rPr>
          <w:rFonts w:eastAsia="Times New Roman" w:cs="Arial"/>
          <w:sz w:val="20"/>
          <w:szCs w:val="20"/>
          <w:lang w:val="es-ES" w:eastAsia="es-ES"/>
        </w:rPr>
        <w:t xml:space="preserve">Al quedar aprobado el dictamen, por técnica legislativa, se determinó que se formalizaran en forma separada los decretos relativos a la Ley para la Familia de Coahuila de Zaragoza y al Código de Procedimientos Familiares para el Estado de Coahuila de Zaragoza, así como el correspondiente a la reforma en los Códigos Civil y Procesal Civil para el  Estado de Coahuila de Zaragoza, los decretos expedidos en este caso fueron publicados en el Período Oficial del Gobierno del Estado, del 15 de diciembre de 2015, estableciéndose en sus artículos transitorios que entrarían en vigor 180 días naturales siguientes a su publicación. </w:t>
      </w:r>
    </w:p>
    <w:p w:rsidR="002D158C" w:rsidRPr="000636B0" w:rsidRDefault="002D158C" w:rsidP="002D158C">
      <w:pPr>
        <w:rPr>
          <w:rFonts w:eastAsia="Times New Roman" w:cs="Arial"/>
          <w:sz w:val="20"/>
          <w:szCs w:val="20"/>
          <w:lang w:val="es-ES" w:eastAsia="es-ES"/>
        </w:rPr>
      </w:pPr>
    </w:p>
    <w:p w:rsidR="002D158C" w:rsidRPr="000636B0" w:rsidRDefault="002D158C" w:rsidP="002D158C">
      <w:pPr>
        <w:rPr>
          <w:rFonts w:eastAsia="Times New Roman" w:cs="Arial"/>
          <w:sz w:val="20"/>
          <w:szCs w:val="20"/>
          <w:shd w:val="clear" w:color="auto" w:fill="FFFFFF"/>
          <w:lang w:val="es-ES" w:eastAsia="es-ES"/>
        </w:rPr>
      </w:pPr>
      <w:r w:rsidRPr="000636B0">
        <w:rPr>
          <w:rFonts w:eastAsia="Times New Roman" w:cs="Arial"/>
          <w:sz w:val="20"/>
          <w:szCs w:val="20"/>
          <w:lang w:val="es-ES" w:eastAsia="es-ES"/>
        </w:rPr>
        <w:t xml:space="preserve">Respecto al decreto por el que se expidió el Código de Procedimientos Familiares para el Estado, en los artículos transitorios se estableció que el </w:t>
      </w:r>
      <w:r w:rsidRPr="000636B0">
        <w:rPr>
          <w:rFonts w:eastAsia="Times New Roman" w:cs="Arial"/>
          <w:sz w:val="20"/>
          <w:szCs w:val="20"/>
          <w:shd w:val="clear" w:color="auto" w:fill="FFFFFF"/>
          <w:lang w:val="es-ES" w:eastAsia="es-ES"/>
        </w:rPr>
        <w:t xml:space="preserve">Tribunal Superior de Justicia en el Estado y el Consejo de la Judicatura del Poder Judicial, en el ámbito de sus competencias, deberían determinar y proveer lo necesario para que el personal de los tribunales y juzgados competentes en materia familiar, recibieran la capacitación adecuada para las acciones correspondientes para promover los recursos humanos y materiales necesarios para la implementación de los juicios orales. </w:t>
      </w:r>
    </w:p>
    <w:p w:rsidR="002D158C" w:rsidRPr="000636B0" w:rsidRDefault="002D158C" w:rsidP="002D158C">
      <w:pPr>
        <w:rPr>
          <w:rFonts w:eastAsia="Times New Roman" w:cs="Arial"/>
          <w:sz w:val="20"/>
          <w:szCs w:val="20"/>
          <w:shd w:val="clear" w:color="auto" w:fill="FFFFFF"/>
          <w:lang w:val="es-ES" w:eastAsia="es-ES"/>
        </w:rPr>
      </w:pPr>
    </w:p>
    <w:p w:rsidR="002D158C" w:rsidRPr="000636B0" w:rsidRDefault="002D158C" w:rsidP="002D158C">
      <w:pPr>
        <w:rPr>
          <w:rFonts w:eastAsia="Times New Roman" w:cs="Arial"/>
          <w:sz w:val="20"/>
          <w:szCs w:val="20"/>
          <w:shd w:val="clear" w:color="auto" w:fill="FFFFFF"/>
          <w:lang w:val="es-ES" w:eastAsia="es-ES"/>
        </w:rPr>
      </w:pPr>
      <w:r w:rsidRPr="000636B0">
        <w:rPr>
          <w:rFonts w:eastAsia="Times New Roman" w:cs="Arial"/>
          <w:sz w:val="20"/>
          <w:szCs w:val="20"/>
          <w:shd w:val="clear" w:color="auto" w:fill="FFFFFF"/>
          <w:lang w:val="es-ES" w:eastAsia="es-ES"/>
        </w:rPr>
        <w:t>En la forma antes expuesta, quedó formalizada la expedición y reforma de los mencionados ordenamientos y al día siguiente de su publicación en el Periódico Oficial del Gobierno del Estado, empezó a transcurrir el plazo de los 180 días para su entrada en vigor, al estar transcurriendo el plazo establecido para la entrada en vigor de los ordenamientos antes referidos, la Magistrada Presidenta del Tribunal Superior de Justicia del Estado por acuerdo del Pleno del propio Tribunal presentó ante el Congreso del Estado una iniciativa de decreto mediante la cual se planteó la reforma al artículo 1º transitorio de la Ley para la Familia de Coahuila de Zaragoza y del artículo 2º Transitorio del Código de Procedimientos Familiares para el estado de Coahuila de Zaragoza.</w:t>
      </w:r>
    </w:p>
    <w:p w:rsidR="002D158C" w:rsidRPr="000636B0" w:rsidRDefault="002D158C" w:rsidP="002D158C">
      <w:pPr>
        <w:rPr>
          <w:rFonts w:eastAsia="Times New Roman" w:cs="Arial"/>
          <w:sz w:val="20"/>
          <w:szCs w:val="20"/>
          <w:shd w:val="clear" w:color="auto" w:fill="FFFFFF"/>
          <w:lang w:val="es-ES" w:eastAsia="es-ES"/>
        </w:rPr>
      </w:pPr>
    </w:p>
    <w:p w:rsidR="002D158C" w:rsidRPr="000636B0" w:rsidRDefault="002D158C" w:rsidP="002D158C">
      <w:pPr>
        <w:rPr>
          <w:rFonts w:eastAsia="Times New Roman" w:cs="Arial"/>
          <w:sz w:val="20"/>
          <w:szCs w:val="20"/>
          <w:shd w:val="clear" w:color="auto" w:fill="FFFFFF"/>
          <w:lang w:val="es-ES" w:eastAsia="es-ES"/>
        </w:rPr>
      </w:pPr>
      <w:r w:rsidRPr="000636B0">
        <w:rPr>
          <w:rFonts w:eastAsia="Times New Roman" w:cs="Arial"/>
          <w:sz w:val="20"/>
          <w:szCs w:val="20"/>
          <w:shd w:val="clear" w:color="auto" w:fill="FFFFFF"/>
          <w:lang w:val="es-ES" w:eastAsia="es-ES"/>
        </w:rPr>
        <w:t xml:space="preserve">Lo anterior tenía la finalidad de posibilitar que el Consejo de la Judicatura como órgano competente en la administración, vigilancia y disciplina del Poder Judicial fuera la instancia que acordara la gradualidad, calendarización y los términos para la implementación de los juicios orales en materia familiar en los distintos distritos judiciales del estado, con el fin de garantizar que no existieran contratiempos en el desarrollo de este proceso y que se realizará en forma gradual y sistematizada en todo el estado. </w:t>
      </w:r>
    </w:p>
    <w:p w:rsidR="002D158C" w:rsidRPr="000636B0" w:rsidRDefault="002D158C" w:rsidP="002D158C">
      <w:pPr>
        <w:rPr>
          <w:rFonts w:eastAsia="Times New Roman" w:cs="Arial"/>
          <w:sz w:val="20"/>
          <w:szCs w:val="20"/>
          <w:shd w:val="clear" w:color="auto" w:fill="FFFFFF"/>
          <w:lang w:val="es-ES" w:eastAsia="es-ES"/>
        </w:rPr>
      </w:pPr>
    </w:p>
    <w:p w:rsidR="002D158C" w:rsidRPr="000636B0" w:rsidRDefault="002D158C" w:rsidP="002D158C">
      <w:pPr>
        <w:rPr>
          <w:rFonts w:eastAsia="Times New Roman" w:cs="Arial"/>
          <w:sz w:val="20"/>
          <w:szCs w:val="20"/>
          <w:shd w:val="clear" w:color="auto" w:fill="FFFFFF"/>
          <w:lang w:val="es-ES" w:eastAsia="es-ES"/>
        </w:rPr>
      </w:pPr>
      <w:r w:rsidRPr="000636B0">
        <w:rPr>
          <w:rFonts w:eastAsia="Times New Roman" w:cs="Arial"/>
          <w:sz w:val="20"/>
          <w:szCs w:val="20"/>
          <w:shd w:val="clear" w:color="auto" w:fill="FFFFFF"/>
          <w:lang w:val="es-ES" w:eastAsia="es-ES"/>
        </w:rPr>
        <w:t xml:space="preserve">Al resolverse sobre la aprobación de dicha iniciativa, se determinó incluir la reforma del artículo 1º transitorio del decreto relativo a la reforma del Código Civil y del Código Procesal Civil para el Estado de Coahuila de Zaragoza, lo cual quedó consignado en el decreto correspondiente, en dicho decreto se estableció que su vigencia iniciará a los 180 días siguientes de su publicación en el periódico oficial del Gobierno del Estado, en el distrito judicial que determinará el Consejo de la Judicatura y que también correspondería al Consejo de la Judicatura determinar la gradualidad en que entraría en vigor en los demás distritos judiciales, así como que en todo caso, en cuanto al proceso de gradualidad se debería considerar como fecha de su conclusión el 31 de diciembre de 2016, es decir, que se amplió el plazo para la entrada en vigor de los ordenamientos cuya expedición y reforma ha sido referida con antelación. </w:t>
      </w:r>
    </w:p>
    <w:p w:rsidR="002D158C" w:rsidRPr="000636B0" w:rsidRDefault="002D158C" w:rsidP="002D158C">
      <w:pPr>
        <w:rPr>
          <w:rFonts w:eastAsia="Times New Roman" w:cs="Arial"/>
          <w:sz w:val="20"/>
          <w:szCs w:val="20"/>
          <w:shd w:val="clear" w:color="auto" w:fill="FFFFFF"/>
          <w:lang w:val="es-ES" w:eastAsia="es-ES"/>
        </w:rPr>
      </w:pPr>
    </w:p>
    <w:p w:rsidR="002D158C" w:rsidRPr="000636B0" w:rsidRDefault="002D158C" w:rsidP="002D158C">
      <w:pPr>
        <w:rPr>
          <w:rFonts w:eastAsia="Times New Roman" w:cs="Arial"/>
          <w:sz w:val="20"/>
          <w:szCs w:val="20"/>
          <w:shd w:val="clear" w:color="auto" w:fill="FFFFFF"/>
          <w:lang w:val="es-ES" w:eastAsia="es-ES"/>
        </w:rPr>
      </w:pPr>
      <w:r w:rsidRPr="000636B0">
        <w:rPr>
          <w:rFonts w:eastAsia="Times New Roman" w:cs="Arial"/>
          <w:sz w:val="20"/>
          <w:szCs w:val="20"/>
          <w:shd w:val="clear" w:color="auto" w:fill="FFFFFF"/>
          <w:lang w:val="es-ES" w:eastAsia="es-ES"/>
        </w:rPr>
        <w:t xml:space="preserve">En el artículo 3º del mismo decreto, relativo a la Reforma del Código Civil y del Código Procesal Civil, para el Estado, se estableció que hasta en tanto entrara en vigor sus disposiciones continuarían aplicándose en lo conducente las disposiciones previstas en dichos ordenamientos si la Ley Orgánica del Tribunal Superior de Justicia del Estado. </w:t>
      </w:r>
    </w:p>
    <w:p w:rsidR="002D158C" w:rsidRPr="000636B0" w:rsidRDefault="002D158C" w:rsidP="002D158C">
      <w:pPr>
        <w:rPr>
          <w:rFonts w:eastAsia="Times New Roman" w:cs="Arial"/>
          <w:sz w:val="20"/>
          <w:szCs w:val="20"/>
          <w:shd w:val="clear" w:color="auto" w:fill="FFFFFF"/>
          <w:lang w:val="es-ES" w:eastAsia="es-ES"/>
        </w:rPr>
      </w:pPr>
    </w:p>
    <w:p w:rsidR="002D158C" w:rsidRPr="000636B0" w:rsidRDefault="002D158C" w:rsidP="002D158C">
      <w:pPr>
        <w:rPr>
          <w:rFonts w:eastAsia="Times New Roman" w:cs="Arial"/>
          <w:sz w:val="20"/>
          <w:szCs w:val="20"/>
          <w:shd w:val="clear" w:color="auto" w:fill="FFFFFF"/>
          <w:lang w:val="es-ES" w:eastAsia="es-ES"/>
        </w:rPr>
      </w:pPr>
      <w:r w:rsidRPr="000636B0">
        <w:rPr>
          <w:rFonts w:eastAsia="Times New Roman" w:cs="Arial"/>
          <w:sz w:val="20"/>
          <w:szCs w:val="20"/>
          <w:shd w:val="clear" w:color="auto" w:fill="FFFFFF"/>
          <w:lang w:val="es-ES" w:eastAsia="es-ES"/>
        </w:rPr>
        <w:t xml:space="preserve">Posteriormente, mediante acuerdos aprobados por el Consejo de la Judicatura, se estableció y se calendarizó la gradualidad para implementar el nuevo modelo de justicia familiar en el estado, dentro de un período que comprendió el 13 de junio al 31 de diciembre del año 2016, establecido lo anterior, el 21 de junio del 2016, se presentó en el Congreso del Estado una iniciativa de decreto en la que se planteó la reforma de la Ley para la Familia y del Código de Procedimientos Familiares, así como de los códigos civil y procesal civil, con relación a disposiciones sobre el patrimonio de la familia. </w:t>
      </w:r>
    </w:p>
    <w:p w:rsidR="002D158C" w:rsidRPr="000636B0" w:rsidRDefault="002D158C" w:rsidP="002D158C">
      <w:pPr>
        <w:rPr>
          <w:rFonts w:eastAsia="Times New Roman" w:cs="Arial"/>
          <w:sz w:val="20"/>
          <w:szCs w:val="20"/>
          <w:shd w:val="clear" w:color="auto" w:fill="FFFFFF"/>
          <w:lang w:val="es-ES" w:eastAsia="es-ES"/>
        </w:rPr>
      </w:pPr>
    </w:p>
    <w:p w:rsidR="002D158C" w:rsidRPr="000636B0" w:rsidRDefault="002D158C" w:rsidP="002D158C">
      <w:pPr>
        <w:rPr>
          <w:rFonts w:eastAsia="Times New Roman" w:cs="Arial"/>
          <w:sz w:val="20"/>
          <w:szCs w:val="20"/>
          <w:shd w:val="clear" w:color="auto" w:fill="FFFFFF"/>
          <w:lang w:val="es-ES" w:eastAsia="es-ES"/>
        </w:rPr>
      </w:pPr>
      <w:r w:rsidRPr="000636B0">
        <w:rPr>
          <w:rFonts w:eastAsia="Times New Roman" w:cs="Arial"/>
          <w:sz w:val="20"/>
          <w:szCs w:val="20"/>
          <w:shd w:val="clear" w:color="auto" w:fill="FFFFFF"/>
          <w:lang w:val="es-ES" w:eastAsia="es-ES"/>
        </w:rPr>
        <w:t xml:space="preserve">Según lo señalado en la exposición de motivos, lo planteado en esta iniciativa tuvo como punto de partida el reconocimiento de que en los tiempos actuales la composición de los hogares ha tenido grandes modificaciones, entre ellas, la disminución del número de sus integrantes, un gran aumento de la cantidad de personas que viven solas y que conforman lo que se denomina como hogares unipersonales, incluyendo en estos casos personas que son viudas, divorciadas, separadas y que además son adultos mayores de 60 años que viven en situación de abandono por sus familias y en condiciones precarias, así como expuestos a ser despojados de sus bienes. </w:t>
      </w:r>
    </w:p>
    <w:p w:rsidR="002D158C" w:rsidRPr="000636B0" w:rsidRDefault="002D158C" w:rsidP="002D158C">
      <w:pPr>
        <w:rPr>
          <w:rFonts w:eastAsia="Times New Roman" w:cs="Arial"/>
          <w:sz w:val="20"/>
          <w:szCs w:val="20"/>
          <w:shd w:val="clear" w:color="auto" w:fill="FFFFFF"/>
          <w:lang w:val="es-ES" w:eastAsia="es-ES"/>
        </w:rPr>
      </w:pPr>
    </w:p>
    <w:p w:rsidR="002D158C" w:rsidRPr="000636B0" w:rsidRDefault="002D158C" w:rsidP="002D158C">
      <w:pPr>
        <w:rPr>
          <w:rFonts w:eastAsia="Times New Roman" w:cs="Arial"/>
          <w:sz w:val="20"/>
          <w:szCs w:val="20"/>
          <w:shd w:val="clear" w:color="auto" w:fill="FFFFFF"/>
          <w:lang w:val="es-ES" w:eastAsia="es-ES"/>
        </w:rPr>
      </w:pPr>
      <w:r w:rsidRPr="000636B0">
        <w:rPr>
          <w:rFonts w:eastAsia="Times New Roman" w:cs="Arial"/>
          <w:sz w:val="20"/>
          <w:szCs w:val="20"/>
          <w:shd w:val="clear" w:color="auto" w:fill="FFFFFF"/>
          <w:lang w:val="es-ES" w:eastAsia="es-ES"/>
        </w:rPr>
        <w:t xml:space="preserve">Al hacerse referencia a los principales objetivos de la iniciativa, se manifestó que particularmente se buscaba dar protección a los bienes de los adultos mayores, así como proponer la aprobación de bases legales conforme a las cuales las personas que forman hogares unipersonales, también tuviera la posibilidad de constituir un patrimonio familiar que les brindara una protección y permitiera que sus bienes básicos fueran inalienables e inembargables. </w:t>
      </w:r>
    </w:p>
    <w:p w:rsidR="002D158C" w:rsidRPr="000636B0" w:rsidRDefault="002D158C" w:rsidP="002D158C">
      <w:pPr>
        <w:rPr>
          <w:rFonts w:eastAsia="Times New Roman" w:cs="Arial"/>
          <w:sz w:val="20"/>
          <w:szCs w:val="20"/>
          <w:shd w:val="clear" w:color="auto" w:fill="FFFFFF"/>
          <w:lang w:val="es-ES" w:eastAsia="es-ES"/>
        </w:rPr>
      </w:pPr>
    </w:p>
    <w:p w:rsidR="002D158C" w:rsidRPr="000636B0" w:rsidRDefault="002D158C" w:rsidP="002D158C">
      <w:pPr>
        <w:rPr>
          <w:rFonts w:eastAsia="Times New Roman" w:cs="Arial"/>
          <w:sz w:val="20"/>
          <w:szCs w:val="20"/>
          <w:shd w:val="clear" w:color="auto" w:fill="FFFFFF"/>
          <w:lang w:val="es-ES" w:eastAsia="es-ES"/>
        </w:rPr>
      </w:pPr>
      <w:r w:rsidRPr="000636B0">
        <w:rPr>
          <w:rFonts w:eastAsia="Times New Roman" w:cs="Arial"/>
          <w:sz w:val="20"/>
          <w:szCs w:val="20"/>
          <w:shd w:val="clear" w:color="auto" w:fill="FFFFFF"/>
          <w:lang w:val="es-ES" w:eastAsia="es-ES"/>
        </w:rPr>
        <w:t xml:space="preserve">Por otra </w:t>
      </w:r>
      <w:proofErr w:type="gramStart"/>
      <w:r w:rsidRPr="000636B0">
        <w:rPr>
          <w:rFonts w:eastAsia="Times New Roman" w:cs="Arial"/>
          <w:sz w:val="20"/>
          <w:szCs w:val="20"/>
          <w:shd w:val="clear" w:color="auto" w:fill="FFFFFF"/>
          <w:lang w:val="es-ES" w:eastAsia="es-ES"/>
        </w:rPr>
        <w:t>parte</w:t>
      </w:r>
      <w:proofErr w:type="gramEnd"/>
      <w:r w:rsidRPr="000636B0">
        <w:rPr>
          <w:rFonts w:eastAsia="Times New Roman" w:cs="Arial"/>
          <w:sz w:val="20"/>
          <w:szCs w:val="20"/>
          <w:shd w:val="clear" w:color="auto" w:fill="FFFFFF"/>
          <w:lang w:val="es-ES" w:eastAsia="es-ES"/>
        </w:rPr>
        <w:t xml:space="preserve"> en el texto de la iniciativa se precisó que las reformas propuestas sobre el patrimonio de familia debían quedar incorporadas tanto en la Ley de la Familia como en el Código Civil del Estado, con excepción de la relativa a los hogares unipersonales, ya que de no ser así podría ocurrir que en algunos lugares del territorio del estado no serían aplicables las reformas que se proponían en la iniciativa. </w:t>
      </w:r>
    </w:p>
    <w:p w:rsidR="002D158C" w:rsidRPr="000636B0" w:rsidRDefault="002D158C" w:rsidP="002D158C">
      <w:pPr>
        <w:rPr>
          <w:rFonts w:eastAsia="Times New Roman" w:cs="Arial"/>
          <w:sz w:val="20"/>
          <w:szCs w:val="20"/>
          <w:shd w:val="clear" w:color="auto" w:fill="FFFFFF"/>
          <w:lang w:val="es-ES" w:eastAsia="es-ES"/>
        </w:rPr>
      </w:pPr>
    </w:p>
    <w:p w:rsidR="002D158C" w:rsidRPr="000636B0" w:rsidRDefault="002D158C" w:rsidP="002D158C">
      <w:pPr>
        <w:rPr>
          <w:rFonts w:eastAsia="Times New Roman" w:cs="Arial"/>
          <w:sz w:val="20"/>
          <w:szCs w:val="20"/>
          <w:shd w:val="clear" w:color="auto" w:fill="FFFFFF"/>
          <w:lang w:val="es-ES" w:eastAsia="es-ES"/>
        </w:rPr>
      </w:pPr>
      <w:r w:rsidRPr="000636B0">
        <w:rPr>
          <w:rFonts w:eastAsia="Times New Roman" w:cs="Arial"/>
          <w:sz w:val="20"/>
          <w:szCs w:val="20"/>
          <w:shd w:val="clear" w:color="auto" w:fill="FFFFFF"/>
          <w:lang w:val="es-ES" w:eastAsia="es-ES"/>
        </w:rPr>
        <w:t xml:space="preserve">En virtud de la previsión de que dicha ley entraría en vigor en forma gradual en los distritos judiciales del Estado. </w:t>
      </w:r>
    </w:p>
    <w:p w:rsidR="002D158C" w:rsidRPr="000636B0" w:rsidRDefault="002D158C" w:rsidP="002D158C">
      <w:pPr>
        <w:rPr>
          <w:rFonts w:eastAsia="Times New Roman" w:cs="Arial"/>
          <w:sz w:val="20"/>
          <w:szCs w:val="20"/>
          <w:shd w:val="clear" w:color="auto" w:fill="FFFFFF"/>
          <w:lang w:val="es-ES" w:eastAsia="es-ES"/>
        </w:rPr>
      </w:pPr>
    </w:p>
    <w:p w:rsidR="002D158C" w:rsidRPr="000636B0" w:rsidRDefault="002D158C" w:rsidP="002D158C">
      <w:pPr>
        <w:rPr>
          <w:rFonts w:eastAsia="Times New Roman" w:cs="Arial"/>
          <w:sz w:val="20"/>
          <w:szCs w:val="20"/>
          <w:shd w:val="clear" w:color="auto" w:fill="FFFFFF"/>
          <w:lang w:val="es-ES" w:eastAsia="es-ES"/>
        </w:rPr>
      </w:pPr>
      <w:r w:rsidRPr="000636B0">
        <w:rPr>
          <w:rFonts w:eastAsia="Times New Roman" w:cs="Arial"/>
          <w:sz w:val="20"/>
          <w:szCs w:val="20"/>
          <w:shd w:val="clear" w:color="auto" w:fill="FFFFFF"/>
          <w:lang w:val="es-ES" w:eastAsia="es-ES"/>
        </w:rPr>
        <w:t xml:space="preserve">Lo anterior, se complementó con el señalamiento de que los artículos del Código Civil, incluidos en la propuesta de reforma planteada respecto a este ordenamiento no tendría la aplicación en aquellos lugares en que ya estuviera en vigor la Ley para la Familia, de igual manera, solo serían aplicables en aquellos lugares en que todavía no estuviera en vigor esta ley y que quedarían derogados cuando la misma entrará en vigor. </w:t>
      </w:r>
    </w:p>
    <w:p w:rsidR="002D158C" w:rsidRPr="000636B0" w:rsidRDefault="002D158C" w:rsidP="002D158C">
      <w:pPr>
        <w:rPr>
          <w:rFonts w:eastAsia="Times New Roman" w:cs="Arial"/>
          <w:sz w:val="20"/>
          <w:szCs w:val="20"/>
          <w:shd w:val="clear" w:color="auto" w:fill="FFFFFF"/>
          <w:lang w:val="es-ES" w:eastAsia="es-ES"/>
        </w:rPr>
      </w:pPr>
    </w:p>
    <w:p w:rsidR="002D158C" w:rsidRPr="000636B0" w:rsidRDefault="002D158C" w:rsidP="002D158C">
      <w:pPr>
        <w:rPr>
          <w:rFonts w:eastAsia="Times New Roman" w:cs="Arial"/>
          <w:sz w:val="20"/>
          <w:szCs w:val="20"/>
          <w:shd w:val="clear" w:color="auto" w:fill="FFFFFF"/>
          <w:lang w:val="es-ES" w:eastAsia="es-ES"/>
        </w:rPr>
      </w:pPr>
      <w:r w:rsidRPr="000636B0">
        <w:rPr>
          <w:rFonts w:eastAsia="Times New Roman" w:cs="Arial"/>
          <w:sz w:val="20"/>
          <w:szCs w:val="20"/>
          <w:shd w:val="clear" w:color="auto" w:fill="FFFFFF"/>
          <w:lang w:val="es-ES" w:eastAsia="es-ES"/>
        </w:rPr>
        <w:t xml:space="preserve">Al aprobarse la iniciativa que se ha mencionado anteriormente, se expidió el decreto número 495, que fue publicado en el Periódico Oficial del Gobierno del Estado el 1º de Julio del 2016, en cuyo artículo 3º transitorios se dispuso que al entrar en vigor la Ley de la Familia quedarían derogados los artículos que mediante dicho decreto se incorporaron al Código Civil para el Estado en el capítulo relativo al patrimonio familiar. </w:t>
      </w:r>
    </w:p>
    <w:p w:rsidR="002D158C" w:rsidRPr="000636B0" w:rsidRDefault="002D158C" w:rsidP="002D158C">
      <w:pPr>
        <w:rPr>
          <w:rFonts w:eastAsia="Times New Roman" w:cs="Arial"/>
          <w:sz w:val="20"/>
          <w:szCs w:val="20"/>
          <w:shd w:val="clear" w:color="auto" w:fill="FFFFFF"/>
          <w:lang w:val="es-ES" w:eastAsia="es-ES"/>
        </w:rPr>
      </w:pPr>
    </w:p>
    <w:p w:rsidR="002D158C" w:rsidRPr="000636B0" w:rsidRDefault="002D158C" w:rsidP="002D158C">
      <w:pPr>
        <w:rPr>
          <w:rFonts w:eastAsia="Times New Roman" w:cs="Arial"/>
          <w:sz w:val="20"/>
          <w:szCs w:val="20"/>
          <w:shd w:val="clear" w:color="auto" w:fill="FFFFFF"/>
          <w:lang w:val="es-ES" w:eastAsia="es-ES"/>
        </w:rPr>
      </w:pPr>
      <w:r w:rsidRPr="000636B0">
        <w:rPr>
          <w:rFonts w:eastAsia="Times New Roman" w:cs="Arial"/>
          <w:sz w:val="20"/>
          <w:szCs w:val="20"/>
          <w:shd w:val="clear" w:color="auto" w:fill="FFFFFF"/>
          <w:lang w:val="es-ES" w:eastAsia="es-ES"/>
        </w:rPr>
        <w:t xml:space="preserve">Ahora bien, no obstante que lo dispuesto en el decreto antes referido surtió efectos a partir del 31 de diciembre de 2016, se ha advertido que las mencionadas disposiciones relativas al patrimonio de familia siguen contenidas en el texto del Código Civil para el Estado, lo que ha dado lugar a confusiones y dudas en cuanto a la vigencia y a la aplicación de las mismas, ya que por otra parte se presenta la situación de que al mismo tiempo y en iguales términos existen otras disposiciones que formalmente están vigentes en la Ley para la Familia de Coahuila de Zaragoza y es por eso que corresponde aplicar un criterio de solución para conflicto de normas denominado “criterios cronológico”, esto apoyado en la tesis jurisprudencial antinomias o conflictos de leyes, criterios de solución, la cual está inscrita íntegramente en la exposición de motivos de mi proyecto y en la que se puede advertir que se actualiza la hipótesis de una antinomia jurídica por lo que se hace armonizar el marco jurídico de referencia. </w:t>
      </w:r>
    </w:p>
    <w:p w:rsidR="002D158C" w:rsidRPr="000636B0" w:rsidRDefault="002D158C" w:rsidP="002D158C">
      <w:pPr>
        <w:rPr>
          <w:rFonts w:eastAsia="Times New Roman" w:cs="Arial"/>
          <w:sz w:val="20"/>
          <w:szCs w:val="20"/>
          <w:shd w:val="clear" w:color="auto" w:fill="FFFFFF"/>
          <w:lang w:val="es-ES" w:eastAsia="es-ES"/>
        </w:rPr>
      </w:pPr>
    </w:p>
    <w:p w:rsidR="002D158C" w:rsidRPr="000636B0" w:rsidRDefault="002D158C" w:rsidP="002D158C">
      <w:pPr>
        <w:rPr>
          <w:rFonts w:eastAsia="Times New Roman" w:cs="Arial"/>
          <w:sz w:val="20"/>
          <w:szCs w:val="20"/>
          <w:shd w:val="clear" w:color="auto" w:fill="FFFFFF"/>
          <w:lang w:val="es-ES" w:eastAsia="es-ES"/>
        </w:rPr>
      </w:pPr>
      <w:r w:rsidRPr="000636B0">
        <w:rPr>
          <w:rFonts w:eastAsia="Times New Roman" w:cs="Arial"/>
          <w:sz w:val="20"/>
          <w:szCs w:val="20"/>
          <w:shd w:val="clear" w:color="auto" w:fill="FFFFFF"/>
          <w:lang w:val="es-ES" w:eastAsia="es-ES"/>
        </w:rPr>
        <w:t xml:space="preserve">Por lo antes expuesto, sometemos a la consideración y en su caso aprobación del Pleno del Congreso del Estado esta iniciativa con proyecto de decreto para derogar los artículos 715, 726, 727, 735, 755, contenidos en el </w:t>
      </w:r>
      <w:proofErr w:type="gramStart"/>
      <w:r w:rsidRPr="000636B0">
        <w:rPr>
          <w:rFonts w:eastAsia="Times New Roman" w:cs="Arial"/>
          <w:sz w:val="20"/>
          <w:szCs w:val="20"/>
          <w:shd w:val="clear" w:color="auto" w:fill="FFFFFF"/>
          <w:lang w:val="es-ES" w:eastAsia="es-ES"/>
        </w:rPr>
        <w:t>título  V</w:t>
      </w:r>
      <w:proofErr w:type="gramEnd"/>
      <w:r w:rsidRPr="000636B0">
        <w:rPr>
          <w:rFonts w:eastAsia="Times New Roman" w:cs="Arial"/>
          <w:sz w:val="20"/>
          <w:szCs w:val="20"/>
          <w:shd w:val="clear" w:color="auto" w:fill="FFFFFF"/>
          <w:lang w:val="es-ES" w:eastAsia="es-ES"/>
        </w:rPr>
        <w:t xml:space="preserve"> capítulo único del Código Civil para el Estado de Coahuila de Zaragoza, relativos al patrimonio de familia, por las razones ya expuestas. </w:t>
      </w:r>
    </w:p>
    <w:p w:rsidR="002D158C" w:rsidRPr="000636B0" w:rsidRDefault="002D158C" w:rsidP="002D158C">
      <w:pPr>
        <w:rPr>
          <w:rFonts w:eastAsia="Times New Roman" w:cs="Arial"/>
          <w:sz w:val="20"/>
          <w:szCs w:val="20"/>
          <w:shd w:val="clear" w:color="auto" w:fill="FFFFFF"/>
          <w:lang w:val="es-ES" w:eastAsia="es-ES"/>
        </w:rPr>
      </w:pPr>
    </w:p>
    <w:p w:rsidR="002D158C" w:rsidRPr="000636B0" w:rsidRDefault="002D158C" w:rsidP="002D158C">
      <w:pPr>
        <w:rPr>
          <w:rFonts w:eastAsia="Times New Roman" w:cs="Arial"/>
          <w:sz w:val="20"/>
          <w:szCs w:val="20"/>
          <w:shd w:val="clear" w:color="auto" w:fill="FFFFFF"/>
          <w:lang w:val="es-ES" w:eastAsia="es-ES"/>
        </w:rPr>
      </w:pPr>
      <w:r w:rsidRPr="000636B0">
        <w:rPr>
          <w:rFonts w:eastAsia="Times New Roman" w:cs="Arial"/>
          <w:sz w:val="20"/>
          <w:szCs w:val="20"/>
          <w:shd w:val="clear" w:color="auto" w:fill="FFFFFF"/>
          <w:lang w:val="es-ES" w:eastAsia="es-ES"/>
        </w:rPr>
        <w:t xml:space="preserve">Es cuanto, Diputado Presidente. </w:t>
      </w:r>
    </w:p>
    <w:p w:rsidR="002D158C" w:rsidRPr="000636B0" w:rsidRDefault="002D158C" w:rsidP="002D158C">
      <w:pPr>
        <w:rPr>
          <w:rFonts w:eastAsia="Times New Roman" w:cs="Arial"/>
          <w:sz w:val="20"/>
          <w:szCs w:val="20"/>
          <w:shd w:val="clear" w:color="auto" w:fill="FFFFFF"/>
          <w:lang w:val="es-ES" w:eastAsia="es-ES"/>
        </w:rPr>
      </w:pPr>
    </w:p>
    <w:p w:rsidR="002D158C" w:rsidRPr="00CF0F0F" w:rsidRDefault="00CF0F0F" w:rsidP="002D158C">
      <w:pPr>
        <w:rPr>
          <w:rFonts w:eastAsia="Times New Roman" w:cs="Arial"/>
          <w:sz w:val="18"/>
          <w:szCs w:val="20"/>
          <w:shd w:val="clear" w:color="auto" w:fill="FFFFFF"/>
          <w:lang w:val="es-ES" w:eastAsia="es-ES"/>
        </w:rPr>
      </w:pPr>
      <w:hyperlink r:id="rId26" w:history="1">
        <w:r w:rsidRPr="00CF0F0F">
          <w:rPr>
            <w:rStyle w:val="Hipervnculo"/>
            <w:rFonts w:eastAsia="Times New Roman" w:cs="Arial"/>
            <w:sz w:val="18"/>
            <w:szCs w:val="20"/>
            <w:shd w:val="clear" w:color="auto" w:fill="FFFFFF"/>
            <w:lang w:val="es-ES" w:eastAsia="es-ES"/>
          </w:rPr>
          <w:t>http://congresocoahuila.gob.mx/transparencia/03/Iniciativas-2018-2020/20190911_377_PRI.docx</w:t>
        </w:r>
      </w:hyperlink>
    </w:p>
    <w:p w:rsidR="00C444B7" w:rsidRPr="000636B0" w:rsidRDefault="00C444B7" w:rsidP="002D158C">
      <w:pPr>
        <w:rPr>
          <w:rFonts w:eastAsia="Times New Roman" w:cs="Arial"/>
          <w:b/>
          <w:sz w:val="20"/>
          <w:szCs w:val="20"/>
          <w:shd w:val="clear" w:color="auto" w:fill="FFFFFF"/>
          <w:lang w:val="es-ES" w:eastAsia="es-ES"/>
        </w:rPr>
      </w:pPr>
    </w:p>
    <w:p w:rsidR="002D158C" w:rsidRPr="000636B0" w:rsidRDefault="002D158C" w:rsidP="002D158C">
      <w:pPr>
        <w:rPr>
          <w:rFonts w:eastAsia="Times New Roman" w:cs="Arial"/>
          <w:b/>
          <w:sz w:val="20"/>
          <w:szCs w:val="20"/>
          <w:shd w:val="clear" w:color="auto" w:fill="FFFFFF"/>
          <w:lang w:val="es-ES" w:eastAsia="es-ES"/>
        </w:rPr>
      </w:pPr>
      <w:r w:rsidRPr="000636B0">
        <w:rPr>
          <w:rFonts w:eastAsia="Times New Roman" w:cs="Arial"/>
          <w:b/>
          <w:sz w:val="20"/>
          <w:szCs w:val="20"/>
          <w:shd w:val="clear" w:color="auto" w:fill="FFFFFF"/>
          <w:lang w:val="es-ES" w:eastAsia="es-ES"/>
        </w:rPr>
        <w:t>Diputado Presidente Jaime Bueno Zertuche:</w:t>
      </w:r>
    </w:p>
    <w:p w:rsidR="002D158C" w:rsidRPr="000636B0" w:rsidRDefault="002D158C" w:rsidP="002D158C">
      <w:pPr>
        <w:rPr>
          <w:rFonts w:eastAsia="Times New Roman" w:cs="Arial"/>
          <w:sz w:val="20"/>
          <w:szCs w:val="20"/>
          <w:shd w:val="clear" w:color="auto" w:fill="FFFFFF"/>
          <w:lang w:val="es-ES" w:eastAsia="es-ES"/>
        </w:rPr>
      </w:pPr>
      <w:r w:rsidRPr="000636B0">
        <w:rPr>
          <w:rFonts w:eastAsia="Times New Roman" w:cs="Arial"/>
          <w:sz w:val="20"/>
          <w:szCs w:val="20"/>
          <w:shd w:val="clear" w:color="auto" w:fill="FFFFFF"/>
          <w:lang w:val="es-ES" w:eastAsia="es-ES"/>
        </w:rPr>
        <w:t xml:space="preserve">Gracias Diputada. </w:t>
      </w:r>
    </w:p>
    <w:p w:rsidR="002D158C" w:rsidRPr="000636B0" w:rsidRDefault="002D158C" w:rsidP="002D158C">
      <w:pPr>
        <w:rPr>
          <w:rFonts w:eastAsia="Times New Roman" w:cs="Arial"/>
          <w:sz w:val="20"/>
          <w:szCs w:val="20"/>
          <w:shd w:val="clear" w:color="auto" w:fill="FFFFFF"/>
          <w:lang w:val="es-ES" w:eastAsia="es-ES"/>
        </w:rPr>
      </w:pPr>
    </w:p>
    <w:p w:rsidR="002D158C" w:rsidRPr="000636B0" w:rsidRDefault="002D158C" w:rsidP="002D158C">
      <w:pPr>
        <w:rPr>
          <w:rFonts w:eastAsia="Times New Roman" w:cs="Arial"/>
          <w:sz w:val="20"/>
          <w:szCs w:val="20"/>
          <w:shd w:val="clear" w:color="auto" w:fill="FFFFFF"/>
          <w:lang w:val="es-ES" w:eastAsia="es-ES"/>
        </w:rPr>
      </w:pPr>
      <w:r w:rsidRPr="000636B0">
        <w:rPr>
          <w:rFonts w:eastAsia="Times New Roman" w:cs="Arial"/>
          <w:sz w:val="20"/>
          <w:szCs w:val="20"/>
          <w:shd w:val="clear" w:color="auto" w:fill="FFFFFF"/>
          <w:lang w:val="es-ES" w:eastAsia="es-ES"/>
        </w:rPr>
        <w:t xml:space="preserve">Se dispone que la anterior iniciativa sea turnada a la Comisión de Gobernación, Puntos Constitucionales y Justicia para efectos de estudio y dictamen. </w:t>
      </w:r>
    </w:p>
    <w:p w:rsidR="002D158C" w:rsidRPr="000636B0" w:rsidRDefault="002D158C" w:rsidP="002D158C">
      <w:pPr>
        <w:rPr>
          <w:rFonts w:eastAsia="Times New Roman" w:cs="Arial"/>
          <w:sz w:val="20"/>
          <w:szCs w:val="20"/>
          <w:shd w:val="clear" w:color="auto" w:fill="FFFFFF"/>
          <w:lang w:val="es-ES" w:eastAsia="es-ES"/>
        </w:rPr>
      </w:pPr>
    </w:p>
    <w:p w:rsidR="002D158C" w:rsidRPr="000636B0" w:rsidRDefault="002D158C" w:rsidP="002D158C">
      <w:pPr>
        <w:rPr>
          <w:rFonts w:eastAsia="Times New Roman" w:cs="Arial"/>
          <w:sz w:val="20"/>
          <w:szCs w:val="20"/>
          <w:shd w:val="clear" w:color="auto" w:fill="FFFFFF"/>
          <w:lang w:val="es-ES" w:eastAsia="es-ES"/>
        </w:rPr>
      </w:pPr>
      <w:r w:rsidRPr="000636B0">
        <w:rPr>
          <w:rFonts w:eastAsia="Times New Roman" w:cs="Arial"/>
          <w:sz w:val="20"/>
          <w:szCs w:val="20"/>
          <w:shd w:val="clear" w:color="auto" w:fill="FFFFFF"/>
          <w:lang w:val="es-ES" w:eastAsia="es-ES"/>
        </w:rPr>
        <w:t xml:space="preserve">Se concede la palabra al </w:t>
      </w:r>
      <w:r w:rsidRPr="00CF0F0F">
        <w:rPr>
          <w:rFonts w:eastAsia="Times New Roman" w:cs="Arial"/>
          <w:sz w:val="20"/>
          <w:szCs w:val="20"/>
          <w:shd w:val="clear" w:color="auto" w:fill="FFFFFF"/>
          <w:lang w:val="es-ES" w:eastAsia="es-ES"/>
        </w:rPr>
        <w:t xml:space="preserve">Diputado Andrés Loya, hasta por 10 minutos, para hacer una exposición general de la Iniciativa consignada en el </w:t>
      </w:r>
      <w:r w:rsidRPr="00CF0F0F">
        <w:rPr>
          <w:rFonts w:eastAsia="Times New Roman" w:cs="Arial"/>
          <w:bCs/>
          <w:sz w:val="20"/>
          <w:szCs w:val="20"/>
          <w:shd w:val="clear" w:color="auto" w:fill="FFFFFF"/>
          <w:lang w:val="es-ES" w:eastAsia="es-ES"/>
        </w:rPr>
        <w:t>Punto 8 P</w:t>
      </w:r>
      <w:r w:rsidRPr="00CF0F0F">
        <w:rPr>
          <w:rFonts w:eastAsia="Times New Roman" w:cs="Arial"/>
          <w:sz w:val="20"/>
          <w:szCs w:val="20"/>
          <w:shd w:val="clear" w:color="auto" w:fill="FFFFFF"/>
          <w:lang w:val="es-ES" w:eastAsia="es-ES"/>
        </w:rPr>
        <w:t xml:space="preserve"> del</w:t>
      </w:r>
      <w:r w:rsidRPr="000636B0">
        <w:rPr>
          <w:rFonts w:eastAsia="Times New Roman" w:cs="Arial"/>
          <w:sz w:val="20"/>
          <w:szCs w:val="20"/>
          <w:shd w:val="clear" w:color="auto" w:fill="FFFFFF"/>
          <w:lang w:val="es-ES" w:eastAsia="es-ES"/>
        </w:rPr>
        <w:t xml:space="preserve"> Orden del Día aprobado. </w:t>
      </w:r>
    </w:p>
    <w:p w:rsidR="00C444B7" w:rsidRPr="000636B0" w:rsidRDefault="00C444B7" w:rsidP="002D158C">
      <w:pPr>
        <w:rPr>
          <w:rFonts w:eastAsia="Times New Roman" w:cs="Arial"/>
          <w:b/>
          <w:sz w:val="20"/>
          <w:szCs w:val="20"/>
          <w:shd w:val="clear" w:color="auto" w:fill="FFFFFF"/>
          <w:lang w:val="es-ES" w:eastAsia="es-ES"/>
        </w:rPr>
      </w:pPr>
    </w:p>
    <w:p w:rsidR="002D158C" w:rsidRPr="000636B0" w:rsidRDefault="002D158C" w:rsidP="002D158C">
      <w:pPr>
        <w:rPr>
          <w:rFonts w:eastAsia="Times New Roman" w:cs="Arial"/>
          <w:b/>
          <w:sz w:val="20"/>
          <w:szCs w:val="20"/>
          <w:shd w:val="clear" w:color="auto" w:fill="FFFFFF"/>
          <w:lang w:val="es-ES" w:eastAsia="es-ES"/>
        </w:rPr>
      </w:pPr>
      <w:r w:rsidRPr="000636B0">
        <w:rPr>
          <w:rFonts w:eastAsia="Times New Roman" w:cs="Arial"/>
          <w:b/>
          <w:sz w:val="20"/>
          <w:szCs w:val="20"/>
          <w:shd w:val="clear" w:color="auto" w:fill="FFFFFF"/>
          <w:lang w:val="es-ES" w:eastAsia="es-ES"/>
        </w:rPr>
        <w:t>Diputado Jesús Andrés Loya Cardona:</w:t>
      </w:r>
    </w:p>
    <w:p w:rsidR="002D158C" w:rsidRPr="000636B0" w:rsidRDefault="002D158C" w:rsidP="002D158C">
      <w:pPr>
        <w:rPr>
          <w:rFonts w:eastAsia="Times New Roman" w:cs="Arial"/>
          <w:sz w:val="20"/>
          <w:szCs w:val="20"/>
          <w:shd w:val="clear" w:color="auto" w:fill="FFFFFF"/>
          <w:lang w:val="es-ES" w:eastAsia="es-ES"/>
        </w:rPr>
      </w:pPr>
      <w:r w:rsidRPr="000636B0">
        <w:rPr>
          <w:rFonts w:eastAsia="Times New Roman" w:cs="Arial"/>
          <w:sz w:val="20"/>
          <w:szCs w:val="20"/>
          <w:shd w:val="clear" w:color="auto" w:fill="FFFFFF"/>
          <w:lang w:val="es-ES" w:eastAsia="es-ES"/>
        </w:rPr>
        <w:t xml:space="preserve">Con su permiso, Diputado Presidente. </w:t>
      </w:r>
    </w:p>
    <w:p w:rsidR="002D158C" w:rsidRPr="000636B0" w:rsidRDefault="002D158C" w:rsidP="002D158C">
      <w:pPr>
        <w:rPr>
          <w:rFonts w:eastAsia="Times New Roman" w:cs="Arial"/>
          <w:sz w:val="20"/>
          <w:szCs w:val="20"/>
          <w:shd w:val="clear" w:color="auto" w:fill="FFFFFF"/>
          <w:lang w:val="es-ES" w:eastAsia="es-ES"/>
        </w:rPr>
      </w:pPr>
    </w:p>
    <w:p w:rsidR="00CF0F0F" w:rsidRDefault="00CF0F0F" w:rsidP="002D158C">
      <w:pPr>
        <w:rPr>
          <w:rFonts w:eastAsia="Times New Roman" w:cs="Arial"/>
          <w:sz w:val="20"/>
          <w:szCs w:val="20"/>
          <w:shd w:val="clear" w:color="auto" w:fill="FFFFFF"/>
          <w:lang w:val="es-ES" w:eastAsia="es-ES"/>
        </w:rPr>
        <w:sectPr w:rsidR="00CF0F0F" w:rsidSect="00F5405C">
          <w:footnotePr>
            <w:numRestart w:val="eachSect"/>
          </w:footnotePr>
          <w:type w:val="continuous"/>
          <w:pgSz w:w="12240" w:h="15840" w:code="1"/>
          <w:pgMar w:top="1418" w:right="1418" w:bottom="1418" w:left="1418" w:header="567" w:footer="567" w:gutter="0"/>
          <w:cols w:space="708"/>
          <w:docGrid w:linePitch="360"/>
        </w:sectPr>
      </w:pPr>
    </w:p>
    <w:p w:rsidR="002D158C" w:rsidRPr="000636B0" w:rsidRDefault="002D158C" w:rsidP="002D158C">
      <w:pPr>
        <w:rPr>
          <w:rFonts w:eastAsia="Times New Roman" w:cs="Arial"/>
          <w:sz w:val="20"/>
          <w:szCs w:val="20"/>
          <w:shd w:val="clear" w:color="auto" w:fill="FFFFFF"/>
          <w:lang w:val="es-ES" w:eastAsia="es-ES"/>
        </w:rPr>
      </w:pPr>
      <w:r w:rsidRPr="000636B0">
        <w:rPr>
          <w:rFonts w:eastAsia="Times New Roman" w:cs="Arial"/>
          <w:sz w:val="20"/>
          <w:szCs w:val="20"/>
          <w:shd w:val="clear" w:color="auto" w:fill="FFFFFF"/>
          <w:lang w:val="es-ES" w:eastAsia="es-ES"/>
        </w:rPr>
        <w:lastRenderedPageBreak/>
        <w:t xml:space="preserve">La iniciativa presentada por el de la voz, Diputado Jesús Andrés Loya Cardona, conjuntamente con las Diputados del Grupo Parlamentario "Gral. Andrés S. Viesca" del Partido Revolucionario Institucional, consiste en adicionar diversas disposiciones a la Ley de Derechos de las Personas Adultas Mayores del Estado de Coahuila de Zaragoza, con el propósito de garantizar una vida libre, misma que se presenta bajo la siguiente: </w:t>
      </w:r>
    </w:p>
    <w:p w:rsidR="002D158C" w:rsidRPr="000636B0" w:rsidRDefault="002D158C" w:rsidP="002D158C">
      <w:pPr>
        <w:outlineLvl w:val="0"/>
        <w:rPr>
          <w:rFonts w:eastAsia="Times New Roman" w:cs="Arial"/>
          <w:b/>
          <w:sz w:val="20"/>
          <w:szCs w:val="20"/>
          <w:lang w:eastAsia="es-ES"/>
        </w:rPr>
      </w:pPr>
    </w:p>
    <w:p w:rsidR="002D158C" w:rsidRPr="000636B0" w:rsidRDefault="002D158C" w:rsidP="002D158C">
      <w:pPr>
        <w:jc w:val="center"/>
        <w:outlineLvl w:val="0"/>
        <w:rPr>
          <w:rFonts w:eastAsia="Times New Roman" w:cs="Arial"/>
          <w:b/>
          <w:sz w:val="20"/>
          <w:szCs w:val="20"/>
          <w:lang w:eastAsia="es-ES"/>
        </w:rPr>
      </w:pPr>
      <w:r w:rsidRPr="000636B0">
        <w:rPr>
          <w:rFonts w:eastAsia="Times New Roman" w:cs="Arial"/>
          <w:b/>
          <w:sz w:val="20"/>
          <w:szCs w:val="20"/>
          <w:lang w:eastAsia="es-ES"/>
        </w:rPr>
        <w:t>EXPOSICIÓN DE MOTIVOS</w:t>
      </w:r>
    </w:p>
    <w:p w:rsidR="002D158C" w:rsidRPr="000636B0" w:rsidRDefault="002D158C" w:rsidP="002D158C">
      <w:pPr>
        <w:jc w:val="center"/>
        <w:outlineLvl w:val="0"/>
        <w:rPr>
          <w:rFonts w:eastAsia="Times New Roman" w:cs="Arial"/>
          <w:b/>
          <w:sz w:val="20"/>
          <w:szCs w:val="20"/>
          <w:lang w:eastAsia="es-ES"/>
        </w:rPr>
      </w:pPr>
    </w:p>
    <w:p w:rsidR="002D158C" w:rsidRPr="000636B0" w:rsidRDefault="002D158C" w:rsidP="002D158C">
      <w:pPr>
        <w:rPr>
          <w:rFonts w:eastAsia="Times New Roman" w:cs="Arial"/>
          <w:color w:val="000000"/>
          <w:sz w:val="20"/>
          <w:szCs w:val="20"/>
          <w:shd w:val="clear" w:color="auto" w:fill="FFFFFF"/>
          <w:lang w:eastAsia="es-ES"/>
        </w:rPr>
      </w:pPr>
      <w:r w:rsidRPr="000636B0">
        <w:rPr>
          <w:rFonts w:eastAsia="Times New Roman" w:cs="Arial"/>
          <w:color w:val="000000"/>
          <w:sz w:val="20"/>
          <w:szCs w:val="20"/>
          <w:shd w:val="clear" w:color="auto" w:fill="FFFFFF"/>
          <w:lang w:eastAsia="es-ES"/>
        </w:rPr>
        <w:t xml:space="preserve">El incremento en la esperanza de vida, la reducción de la mortalidad y los avances en materia de salud impactan en una mayor longevidad, lo cual representa un gran reto en términos de políticas públicas y de atención. </w:t>
      </w:r>
    </w:p>
    <w:p w:rsidR="002D158C" w:rsidRPr="000636B0" w:rsidRDefault="002D158C" w:rsidP="002D158C">
      <w:pPr>
        <w:rPr>
          <w:rFonts w:eastAsia="Times New Roman" w:cs="Arial"/>
          <w:color w:val="000000"/>
          <w:sz w:val="20"/>
          <w:szCs w:val="20"/>
          <w:shd w:val="clear" w:color="auto" w:fill="FFFFFF"/>
          <w:lang w:eastAsia="es-ES"/>
        </w:rPr>
      </w:pPr>
    </w:p>
    <w:p w:rsidR="002D158C" w:rsidRPr="000636B0" w:rsidRDefault="002D158C" w:rsidP="002D158C">
      <w:pPr>
        <w:rPr>
          <w:rFonts w:eastAsia="Times New Roman" w:cs="Arial"/>
          <w:color w:val="000000"/>
          <w:sz w:val="20"/>
          <w:szCs w:val="20"/>
          <w:shd w:val="clear" w:color="auto" w:fill="FFFFFF"/>
          <w:lang w:eastAsia="es-ES"/>
        </w:rPr>
      </w:pPr>
      <w:r w:rsidRPr="000636B0">
        <w:rPr>
          <w:rFonts w:eastAsia="Times New Roman" w:cs="Arial"/>
          <w:color w:val="000000"/>
          <w:sz w:val="20"/>
          <w:szCs w:val="20"/>
          <w:shd w:val="clear" w:color="auto" w:fill="FFFFFF"/>
          <w:lang w:eastAsia="es-ES"/>
        </w:rPr>
        <w:t>La sociedad actual debe adaptarse al proceso de envejecimiento para mejorar al máximo la salud, la capacidad funcional de las personas adultas mayores, así como incentivar la participación social y garantizar su seguridad.</w:t>
      </w:r>
    </w:p>
    <w:p w:rsidR="002D158C" w:rsidRPr="000636B0" w:rsidRDefault="002D158C" w:rsidP="002D158C">
      <w:pPr>
        <w:rPr>
          <w:rFonts w:eastAsia="Times New Roman" w:cs="Arial"/>
          <w:color w:val="000000"/>
          <w:sz w:val="20"/>
          <w:szCs w:val="20"/>
          <w:shd w:val="clear" w:color="auto" w:fill="FFFFFF"/>
          <w:lang w:eastAsia="es-ES"/>
        </w:rPr>
      </w:pPr>
    </w:p>
    <w:p w:rsidR="002D158C" w:rsidRPr="000636B0" w:rsidRDefault="002D158C" w:rsidP="002D158C">
      <w:pPr>
        <w:rPr>
          <w:rFonts w:eastAsia="Times New Roman" w:cs="Arial"/>
          <w:color w:val="000000"/>
          <w:sz w:val="20"/>
          <w:szCs w:val="20"/>
          <w:lang w:eastAsia="es-ES"/>
        </w:rPr>
      </w:pPr>
      <w:r w:rsidRPr="000636B0">
        <w:rPr>
          <w:rFonts w:eastAsia="Times New Roman" w:cs="Arial"/>
          <w:color w:val="000000"/>
          <w:sz w:val="20"/>
          <w:szCs w:val="20"/>
          <w:shd w:val="clear" w:color="auto" w:fill="FFFFFF"/>
          <w:lang w:eastAsia="es-ES"/>
        </w:rPr>
        <w:t>La Organización de las Naciones Unidas (ONU) establece la edad de 60 años para considerar que una persona es adulta mayor</w:t>
      </w:r>
      <w:r w:rsidRPr="000636B0">
        <w:rPr>
          <w:rFonts w:eastAsia="Times New Roman" w:cs="Arial"/>
          <w:color w:val="000000"/>
          <w:sz w:val="20"/>
          <w:szCs w:val="20"/>
          <w:lang w:eastAsia="es-ES"/>
        </w:rPr>
        <w:t xml:space="preserve">. </w:t>
      </w:r>
      <w:r w:rsidRPr="000636B0">
        <w:rPr>
          <w:rFonts w:eastAsia="Times New Roman" w:cs="Arial"/>
          <w:color w:val="000000"/>
          <w:sz w:val="20"/>
          <w:szCs w:val="20"/>
          <w:shd w:val="clear" w:color="auto" w:fill="FFFFFF"/>
          <w:lang w:eastAsia="es-ES"/>
        </w:rPr>
        <w:t>Este mismo criterio es utilizado por el Instituto Nacional de las Personas Adultas Mayores (INAPAM) y otras instancias como la Secretaría de Salud.</w:t>
      </w:r>
      <w:r w:rsidRPr="000636B0">
        <w:rPr>
          <w:rFonts w:eastAsia="Times New Roman" w:cs="Arial"/>
          <w:color w:val="000000"/>
          <w:sz w:val="20"/>
          <w:szCs w:val="20"/>
          <w:vertAlign w:val="superscript"/>
          <w:lang w:eastAsia="es-ES"/>
        </w:rPr>
        <w:t xml:space="preserve"> </w:t>
      </w:r>
      <w:r w:rsidRPr="000636B0">
        <w:rPr>
          <w:rFonts w:eastAsia="Times New Roman" w:cs="Arial"/>
          <w:color w:val="000000"/>
          <w:sz w:val="20"/>
          <w:szCs w:val="20"/>
          <w:vertAlign w:val="superscript"/>
          <w:lang w:eastAsia="es-ES"/>
        </w:rPr>
        <w:footnoteReference w:id="5"/>
      </w:r>
      <w:r w:rsidRPr="000636B0">
        <w:rPr>
          <w:rFonts w:eastAsia="Times New Roman" w:cs="Arial"/>
          <w:color w:val="000000"/>
          <w:sz w:val="20"/>
          <w:szCs w:val="20"/>
          <w:vertAlign w:val="superscript"/>
          <w:lang w:eastAsia="es-ES"/>
        </w:rPr>
        <w:t>,</w:t>
      </w:r>
      <w:r w:rsidRPr="000636B0">
        <w:rPr>
          <w:rFonts w:eastAsia="Times New Roman" w:cs="Arial"/>
          <w:color w:val="000000"/>
          <w:sz w:val="20"/>
          <w:szCs w:val="20"/>
          <w:vertAlign w:val="superscript"/>
          <w:lang w:eastAsia="es-ES"/>
        </w:rPr>
        <w:footnoteReference w:id="6"/>
      </w:r>
    </w:p>
    <w:p w:rsidR="002D158C" w:rsidRPr="000636B0" w:rsidRDefault="002D158C" w:rsidP="002D158C">
      <w:pPr>
        <w:rPr>
          <w:rFonts w:eastAsia="Times New Roman" w:cs="Arial"/>
          <w:color w:val="000000"/>
          <w:sz w:val="20"/>
          <w:szCs w:val="20"/>
          <w:lang w:eastAsia="es-ES"/>
        </w:rPr>
      </w:pPr>
    </w:p>
    <w:p w:rsidR="002D158C" w:rsidRPr="000636B0" w:rsidRDefault="002D158C" w:rsidP="002D158C">
      <w:pPr>
        <w:jc w:val="center"/>
        <w:rPr>
          <w:rFonts w:eastAsia="Times New Roman" w:cs="Arial"/>
          <w:color w:val="000000"/>
          <w:sz w:val="20"/>
          <w:szCs w:val="20"/>
          <w:shd w:val="clear" w:color="auto" w:fill="FFFFFF"/>
          <w:lang w:eastAsia="es-ES"/>
        </w:rPr>
      </w:pPr>
      <w:r w:rsidRPr="000636B0">
        <w:rPr>
          <w:rFonts w:eastAsia="Times New Roman" w:cs="Arial"/>
          <w:noProof/>
          <w:sz w:val="20"/>
          <w:szCs w:val="20"/>
          <w:lang w:eastAsia="es-MX"/>
        </w:rPr>
        <w:lastRenderedPageBreak/>
        <w:drawing>
          <wp:inline distT="0" distB="0" distL="0" distR="0" wp14:anchorId="4B16AB55" wp14:editId="3FB7C335">
            <wp:extent cx="4743450" cy="2028825"/>
            <wp:effectExtent l="0" t="0" r="0" b="9525"/>
            <wp:docPr id="22" name="Imagen 143" descr="WhatsApp Image 2019-08-28 at 12.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3" descr="WhatsApp Image 2019-08-28 at 12.38.58"/>
                    <pic:cNvPicPr>
                      <a:picLocks noChangeAspect="1" noChangeArrowheads="1"/>
                    </pic:cNvPicPr>
                  </pic:nvPicPr>
                  <pic:blipFill>
                    <a:blip r:embed="rId27" cstate="print">
                      <a:extLst>
                        <a:ext uri="{28A0092B-C50C-407E-A947-70E740481C1C}">
                          <a14:useLocalDpi xmlns:a14="http://schemas.microsoft.com/office/drawing/2010/main" val="0"/>
                        </a:ext>
                      </a:extLst>
                    </a:blip>
                    <a:srcRect t="17039" r="612" b="7399"/>
                    <a:stretch>
                      <a:fillRect/>
                    </a:stretch>
                  </pic:blipFill>
                  <pic:spPr bwMode="auto">
                    <a:xfrm>
                      <a:off x="0" y="0"/>
                      <a:ext cx="4743450" cy="2028825"/>
                    </a:xfrm>
                    <a:prstGeom prst="rect">
                      <a:avLst/>
                    </a:prstGeom>
                    <a:noFill/>
                    <a:ln>
                      <a:noFill/>
                    </a:ln>
                  </pic:spPr>
                </pic:pic>
              </a:graphicData>
            </a:graphic>
          </wp:inline>
        </w:drawing>
      </w:r>
    </w:p>
    <w:p w:rsidR="002D158C" w:rsidRPr="000636B0" w:rsidRDefault="002D158C" w:rsidP="002D158C">
      <w:pPr>
        <w:jc w:val="center"/>
        <w:rPr>
          <w:rFonts w:eastAsia="Times New Roman" w:cs="Arial"/>
          <w:sz w:val="20"/>
          <w:szCs w:val="20"/>
          <w:lang w:eastAsia="es-ES"/>
        </w:rPr>
      </w:pPr>
      <w:r w:rsidRPr="000636B0">
        <w:rPr>
          <w:rFonts w:eastAsia="Times New Roman" w:cs="Arial"/>
          <w:noProof/>
          <w:sz w:val="20"/>
          <w:szCs w:val="20"/>
          <w:lang w:eastAsia="es-MX"/>
        </w:rPr>
        <w:drawing>
          <wp:inline distT="0" distB="0" distL="0" distR="0" wp14:anchorId="07C88E3E" wp14:editId="340586AA">
            <wp:extent cx="4762500" cy="1562100"/>
            <wp:effectExtent l="0" t="0" r="0" b="0"/>
            <wp:docPr id="23" name="Imagen 144" descr="WhatsApp Image 2019-08-28 at 12.38.5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4" descr="WhatsApp Image 2019-08-28 at 12.38.58 (1)"/>
                    <pic:cNvPicPr>
                      <a:picLocks noChangeAspect="1" noChangeArrowheads="1"/>
                    </pic:cNvPicPr>
                  </pic:nvPicPr>
                  <pic:blipFill>
                    <a:blip r:embed="rId28" cstate="print">
                      <a:extLst>
                        <a:ext uri="{28A0092B-C50C-407E-A947-70E740481C1C}">
                          <a14:useLocalDpi xmlns:a14="http://schemas.microsoft.com/office/drawing/2010/main" val="0"/>
                        </a:ext>
                      </a:extLst>
                    </a:blip>
                    <a:srcRect t="41748" r="-8"/>
                    <a:stretch>
                      <a:fillRect/>
                    </a:stretch>
                  </pic:blipFill>
                  <pic:spPr bwMode="auto">
                    <a:xfrm>
                      <a:off x="0" y="0"/>
                      <a:ext cx="4762500" cy="1562100"/>
                    </a:xfrm>
                    <a:prstGeom prst="rect">
                      <a:avLst/>
                    </a:prstGeom>
                    <a:noFill/>
                    <a:ln>
                      <a:noFill/>
                    </a:ln>
                  </pic:spPr>
                </pic:pic>
              </a:graphicData>
            </a:graphic>
          </wp:inline>
        </w:drawing>
      </w:r>
      <w:r w:rsidRPr="000636B0">
        <w:rPr>
          <w:rFonts w:eastAsia="Times New Roman" w:cs="Arial"/>
          <w:noProof/>
          <w:sz w:val="20"/>
          <w:szCs w:val="20"/>
          <w:lang w:eastAsia="es-MX"/>
        </w:rPr>
        <w:drawing>
          <wp:inline distT="0" distB="0" distL="0" distR="0" wp14:anchorId="530BECB1" wp14:editId="0B842057">
            <wp:extent cx="4629150" cy="1752600"/>
            <wp:effectExtent l="0" t="0" r="0" b="0"/>
            <wp:docPr id="24" name="Imagen 145" descr="WhatsApp Image 2019-08-28 at 12.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 descr="WhatsApp Image 2019-08-28 at 12.38.59"/>
                    <pic:cNvPicPr>
                      <a:picLocks noChangeAspect="1" noChangeArrowheads="1"/>
                    </pic:cNvPicPr>
                  </pic:nvPicPr>
                  <pic:blipFill>
                    <a:blip r:embed="rId29" cstate="print">
                      <a:extLst>
                        <a:ext uri="{28A0092B-C50C-407E-A947-70E740481C1C}">
                          <a14:useLocalDpi xmlns:a14="http://schemas.microsoft.com/office/drawing/2010/main" val="0"/>
                        </a:ext>
                      </a:extLst>
                    </a:blip>
                    <a:srcRect t="26979" r="-31" b="5698"/>
                    <a:stretch>
                      <a:fillRect/>
                    </a:stretch>
                  </pic:blipFill>
                  <pic:spPr bwMode="auto">
                    <a:xfrm>
                      <a:off x="0" y="0"/>
                      <a:ext cx="4629150" cy="1752600"/>
                    </a:xfrm>
                    <a:prstGeom prst="rect">
                      <a:avLst/>
                    </a:prstGeom>
                    <a:noFill/>
                    <a:ln>
                      <a:noFill/>
                    </a:ln>
                  </pic:spPr>
                </pic:pic>
              </a:graphicData>
            </a:graphic>
          </wp:inline>
        </w:drawing>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shd w:val="clear" w:color="auto" w:fill="FFFFFF"/>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shd w:val="clear" w:color="auto" w:fill="FFFFFF"/>
          <w:lang w:eastAsia="es-ES"/>
        </w:rPr>
        <w:t xml:space="preserve">No cabe duda que la longevidad es un logro de las políticas en salud y atención médica, sin </w:t>
      </w:r>
      <w:proofErr w:type="gramStart"/>
      <w:r w:rsidRPr="000636B0">
        <w:rPr>
          <w:rFonts w:eastAsia="Times New Roman" w:cs="Arial"/>
          <w:sz w:val="20"/>
          <w:szCs w:val="20"/>
          <w:shd w:val="clear" w:color="auto" w:fill="FFFFFF"/>
          <w:lang w:eastAsia="es-ES"/>
        </w:rPr>
        <w:t>embargo</w:t>
      </w:r>
      <w:proofErr w:type="gramEnd"/>
      <w:r w:rsidRPr="000636B0">
        <w:rPr>
          <w:rFonts w:eastAsia="Times New Roman" w:cs="Arial"/>
          <w:sz w:val="20"/>
          <w:szCs w:val="20"/>
          <w:shd w:val="clear" w:color="auto" w:fill="FFFFFF"/>
          <w:lang w:eastAsia="es-ES"/>
        </w:rPr>
        <w:t xml:space="preserve"> también involucra un gran desafío público. La esperanza de vida debería implicar en todos los casos calidad de vida. </w:t>
      </w:r>
      <w:r w:rsidRPr="000636B0">
        <w:rPr>
          <w:rFonts w:eastAsia="Times New Roman" w:cs="Arial"/>
          <w:sz w:val="20"/>
          <w:szCs w:val="20"/>
          <w:lang w:eastAsia="es-ES"/>
        </w:rPr>
        <w:t xml:space="preserve">Sin embargo, muchas veces el entorno y contexto social en el que se desenvuelven los adultos mayores no es el favorable.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shd w:val="clear" w:color="auto" w:fill="FFFFFF"/>
          <w:lang w:eastAsia="es-ES"/>
        </w:rPr>
      </w:pPr>
      <w:r w:rsidRPr="000636B0">
        <w:rPr>
          <w:rFonts w:eastAsia="Times New Roman" w:cs="Arial"/>
          <w:sz w:val="20"/>
          <w:szCs w:val="20"/>
          <w:lang w:eastAsia="es-ES"/>
        </w:rPr>
        <w:t xml:space="preserve">A medida </w:t>
      </w:r>
      <w:proofErr w:type="gramStart"/>
      <w:r w:rsidRPr="000636B0">
        <w:rPr>
          <w:rFonts w:eastAsia="Times New Roman" w:cs="Arial"/>
          <w:sz w:val="20"/>
          <w:szCs w:val="20"/>
          <w:lang w:eastAsia="es-ES"/>
        </w:rPr>
        <w:t>de que</w:t>
      </w:r>
      <w:proofErr w:type="gramEnd"/>
      <w:r w:rsidRPr="000636B0">
        <w:rPr>
          <w:rFonts w:eastAsia="Times New Roman" w:cs="Arial"/>
          <w:sz w:val="20"/>
          <w:szCs w:val="20"/>
          <w:lang w:eastAsia="es-ES"/>
        </w:rPr>
        <w:t xml:space="preserve"> los seres humanos envejecen tienden a desarrollar problemas de salud que los conduce a disminuir su fuerza física, la visión o las capacidades </w:t>
      </w:r>
      <w:r w:rsidRPr="000636B0">
        <w:rPr>
          <w:rFonts w:eastAsia="Times New Roman" w:cs="Arial"/>
          <w:b/>
          <w:sz w:val="20"/>
          <w:szCs w:val="20"/>
          <w:lang w:eastAsia="es-ES"/>
        </w:rPr>
        <w:t>cognitivas</w:t>
      </w:r>
      <w:r w:rsidRPr="000636B0">
        <w:rPr>
          <w:rFonts w:eastAsia="Times New Roman" w:cs="Arial"/>
          <w:sz w:val="20"/>
          <w:szCs w:val="20"/>
          <w:lang w:eastAsia="es-ES"/>
        </w:rPr>
        <w:t>, estos cambios restringen su autonomía y el ejercicio pleno de sus derechos</w:t>
      </w:r>
      <w:r w:rsidRPr="000636B0">
        <w:rPr>
          <w:rFonts w:eastAsia="Times New Roman" w:cs="Arial"/>
          <w:b/>
          <w:sz w:val="20"/>
          <w:szCs w:val="20"/>
          <w:lang w:eastAsia="es-ES"/>
        </w:rPr>
        <w:t xml:space="preserve">, volviéndolos un </w:t>
      </w:r>
      <w:r w:rsidRPr="000636B0">
        <w:rPr>
          <w:rFonts w:eastAsia="Times New Roman" w:cs="Arial"/>
          <w:sz w:val="20"/>
          <w:szCs w:val="20"/>
          <w:lang w:eastAsia="es-ES"/>
        </w:rPr>
        <w:t>sector vulnerable de violencia o maltrato, incluso por su propia familia.</w:t>
      </w:r>
    </w:p>
    <w:p w:rsidR="002D158C" w:rsidRPr="000636B0" w:rsidRDefault="002D158C" w:rsidP="002D158C">
      <w:pPr>
        <w:rPr>
          <w:rFonts w:eastAsia="Times New Roman" w:cs="Arial"/>
          <w:color w:val="000000"/>
          <w:sz w:val="20"/>
          <w:szCs w:val="20"/>
          <w:lang w:eastAsia="es-ES"/>
        </w:rPr>
      </w:pPr>
    </w:p>
    <w:p w:rsidR="002D158C" w:rsidRPr="000636B0" w:rsidRDefault="002D158C" w:rsidP="002D158C">
      <w:pPr>
        <w:rPr>
          <w:rFonts w:eastAsia="Times New Roman" w:cs="Arial"/>
          <w:color w:val="000000"/>
          <w:sz w:val="20"/>
          <w:szCs w:val="20"/>
          <w:lang w:eastAsia="es-ES"/>
        </w:rPr>
      </w:pPr>
      <w:r w:rsidRPr="000636B0">
        <w:rPr>
          <w:rFonts w:eastAsia="Times New Roman" w:cs="Arial"/>
          <w:color w:val="000000"/>
          <w:sz w:val="20"/>
          <w:szCs w:val="20"/>
          <w:lang w:eastAsia="es-ES"/>
        </w:rPr>
        <w:t xml:space="preserve">Lamentablemente, el maltrato y la violencia hacia las personas adultas mayores se origina dentro del seno familiar en un 90% de los casos, pues se estima que las personas agresoras en su mayoría son los propios </w:t>
      </w:r>
      <w:r w:rsidRPr="000636B0">
        <w:rPr>
          <w:rFonts w:eastAsia="Times New Roman" w:cs="Arial"/>
          <w:color w:val="000000"/>
          <w:sz w:val="20"/>
          <w:szCs w:val="20"/>
          <w:lang w:eastAsia="es-ES"/>
        </w:rPr>
        <w:lastRenderedPageBreak/>
        <w:t xml:space="preserve">hijos ya adultos, el cónyuge o su </w:t>
      </w:r>
      <w:r w:rsidRPr="000636B0">
        <w:rPr>
          <w:rFonts w:eastAsia="Times New Roman" w:cs="Arial"/>
          <w:b/>
          <w:color w:val="000000"/>
          <w:sz w:val="20"/>
          <w:szCs w:val="20"/>
          <w:lang w:eastAsia="es-ES"/>
        </w:rPr>
        <w:t>pareja actual.</w:t>
      </w:r>
      <w:r w:rsidRPr="000636B0">
        <w:rPr>
          <w:rFonts w:eastAsia="Times New Roman" w:cs="Arial"/>
          <w:color w:val="000000"/>
          <w:sz w:val="20"/>
          <w:szCs w:val="20"/>
          <w:lang w:eastAsia="es-ES"/>
        </w:rPr>
        <w:t xml:space="preserve"> No obstante, la violencia también puede surgir dentro de centros y establecimientos institucionales que les brindan cuidado y atención.</w:t>
      </w:r>
      <w:r w:rsidRPr="000636B0">
        <w:rPr>
          <w:rFonts w:eastAsia="Times New Roman" w:cs="Arial"/>
          <w:color w:val="000000"/>
          <w:sz w:val="20"/>
          <w:szCs w:val="20"/>
          <w:vertAlign w:val="superscript"/>
          <w:lang w:eastAsia="es-ES"/>
        </w:rPr>
        <w:footnoteReference w:id="7"/>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La violencia contra las personas mayores es definida por la Organización Mundial de la Salud, como “</w:t>
      </w:r>
      <w:r w:rsidRPr="000636B0">
        <w:rPr>
          <w:rFonts w:eastAsia="Times New Roman" w:cs="Arial"/>
          <w:i/>
          <w:sz w:val="20"/>
          <w:szCs w:val="20"/>
          <w:shd w:val="clear" w:color="auto" w:fill="FFFFFF"/>
          <w:lang w:eastAsia="es-ES"/>
        </w:rPr>
        <w:t>un acto único o repetido que causa daño o sufrimiento a una persona de edad, o la falta de medidas apropiadas para evitarlo, que se produce en una relación basada en la confianza.</w:t>
      </w:r>
      <w:r w:rsidRPr="000636B0">
        <w:rPr>
          <w:rFonts w:eastAsia="Times New Roman" w:cs="Arial"/>
          <w:i/>
          <w:sz w:val="20"/>
          <w:szCs w:val="20"/>
          <w:lang w:eastAsia="es-ES"/>
        </w:rPr>
        <w:t>”</w:t>
      </w:r>
      <w:r w:rsidRPr="000636B0">
        <w:rPr>
          <w:rFonts w:eastAsia="Times New Roman" w:cs="Arial"/>
          <w:i/>
          <w:sz w:val="20"/>
          <w:szCs w:val="20"/>
          <w:vertAlign w:val="superscript"/>
          <w:lang w:eastAsia="es-ES"/>
        </w:rPr>
        <w:footnoteReference w:id="8"/>
      </w:r>
      <w:r w:rsidRPr="000636B0">
        <w:rPr>
          <w:rFonts w:eastAsia="Times New Roman" w:cs="Arial"/>
          <w:sz w:val="20"/>
          <w:szCs w:val="20"/>
          <w:lang w:eastAsia="es-ES"/>
        </w:rPr>
        <w:t xml:space="preserve"> Este tipo de violencia </w:t>
      </w:r>
      <w:r w:rsidRPr="000636B0">
        <w:rPr>
          <w:rFonts w:eastAsia="Times New Roman" w:cs="Arial"/>
          <w:sz w:val="20"/>
          <w:szCs w:val="20"/>
          <w:shd w:val="clear" w:color="auto" w:fill="FFFFFF"/>
          <w:lang w:eastAsia="es-ES"/>
        </w:rPr>
        <w:t xml:space="preserve">puede adoptar diversas formas, como el maltrato físico, </w:t>
      </w:r>
      <w:r w:rsidRPr="000636B0">
        <w:rPr>
          <w:rFonts w:eastAsia="Times New Roman" w:cs="Arial"/>
          <w:b/>
          <w:sz w:val="20"/>
          <w:szCs w:val="20"/>
          <w:shd w:val="clear" w:color="auto" w:fill="FFFFFF"/>
          <w:lang w:eastAsia="es-ES"/>
        </w:rPr>
        <w:t>psíquico,</w:t>
      </w:r>
      <w:r w:rsidRPr="000636B0">
        <w:rPr>
          <w:rFonts w:eastAsia="Times New Roman" w:cs="Arial"/>
          <w:sz w:val="20"/>
          <w:szCs w:val="20"/>
          <w:shd w:val="clear" w:color="auto" w:fill="FFFFFF"/>
          <w:lang w:eastAsia="es-ES"/>
        </w:rPr>
        <w:t xml:space="preserve"> emocional o sexual, y el abuso de confianza en cuestiones económicas. También puede ser el resultado de la negligencia, </w:t>
      </w:r>
      <w:proofErr w:type="gramStart"/>
      <w:r w:rsidRPr="000636B0">
        <w:rPr>
          <w:rFonts w:eastAsia="Times New Roman" w:cs="Arial"/>
          <w:sz w:val="20"/>
          <w:szCs w:val="20"/>
          <w:shd w:val="clear" w:color="auto" w:fill="FFFFFF"/>
          <w:lang w:eastAsia="es-ES"/>
        </w:rPr>
        <w:t>sea  ésta</w:t>
      </w:r>
      <w:proofErr w:type="gramEnd"/>
      <w:r w:rsidRPr="000636B0">
        <w:rPr>
          <w:rFonts w:eastAsia="Times New Roman" w:cs="Arial"/>
          <w:sz w:val="20"/>
          <w:szCs w:val="20"/>
          <w:shd w:val="clear" w:color="auto" w:fill="FFFFFF"/>
          <w:lang w:eastAsia="es-ES"/>
        </w:rPr>
        <w:t xml:space="preserve"> intencional o no</w:t>
      </w:r>
      <w:r w:rsidRPr="000636B0">
        <w:rPr>
          <w:rFonts w:eastAsia="Times New Roman" w:cs="Arial"/>
          <w:sz w:val="20"/>
          <w:szCs w:val="20"/>
          <w:lang w:eastAsia="es-ES"/>
        </w:rPr>
        <w:t>.</w:t>
      </w:r>
    </w:p>
    <w:p w:rsidR="002D158C" w:rsidRPr="000636B0" w:rsidRDefault="002D158C" w:rsidP="002D158C">
      <w:pPr>
        <w:rPr>
          <w:rFonts w:eastAsia="Times New Roman" w:cs="Arial"/>
          <w:color w:val="000000"/>
          <w:sz w:val="20"/>
          <w:szCs w:val="20"/>
          <w:lang w:eastAsia="es-ES"/>
        </w:rPr>
      </w:pPr>
    </w:p>
    <w:p w:rsidR="002D158C" w:rsidRPr="000636B0" w:rsidRDefault="002D158C" w:rsidP="002D158C">
      <w:pPr>
        <w:rPr>
          <w:rFonts w:eastAsia="Times New Roman" w:cs="Arial"/>
          <w:color w:val="000000"/>
          <w:sz w:val="20"/>
          <w:szCs w:val="20"/>
          <w:lang w:eastAsia="es-ES"/>
        </w:rPr>
      </w:pPr>
      <w:r w:rsidRPr="000636B0">
        <w:rPr>
          <w:rFonts w:eastAsia="Times New Roman" w:cs="Arial"/>
          <w:color w:val="000000"/>
          <w:sz w:val="20"/>
          <w:szCs w:val="20"/>
          <w:lang w:eastAsia="es-ES"/>
        </w:rPr>
        <w:t xml:space="preserve">De acuerdo con esta institución, hasta el año pasado se identificaban que al menos 1 de cada 6 personas adultas mayores sufrían algún tipo de abuso en sus centros comunitarios; y se estima que las tasas de maltrato a personas mayores aumentan en instituciones como residencias de ancianos y centros de atención de larga duración. </w:t>
      </w:r>
    </w:p>
    <w:p w:rsidR="002D158C" w:rsidRPr="000636B0" w:rsidRDefault="002D158C" w:rsidP="002D158C">
      <w:pPr>
        <w:rPr>
          <w:rFonts w:eastAsia="Times New Roman" w:cs="Arial"/>
          <w:color w:val="000000"/>
          <w:sz w:val="20"/>
          <w:szCs w:val="20"/>
          <w:lang w:eastAsia="es-ES"/>
        </w:rPr>
      </w:pPr>
    </w:p>
    <w:p w:rsidR="002D158C" w:rsidRPr="000636B0" w:rsidRDefault="002D158C" w:rsidP="002D158C">
      <w:pPr>
        <w:rPr>
          <w:rFonts w:eastAsia="Times New Roman" w:cs="Arial"/>
          <w:color w:val="000000"/>
          <w:sz w:val="20"/>
          <w:szCs w:val="20"/>
          <w:highlight w:val="yellow"/>
          <w:lang w:eastAsia="es-ES"/>
        </w:rPr>
      </w:pPr>
      <w:r w:rsidRPr="000636B0">
        <w:rPr>
          <w:rFonts w:eastAsia="Times New Roman" w:cs="Arial"/>
          <w:color w:val="000000"/>
          <w:sz w:val="20"/>
          <w:szCs w:val="20"/>
          <w:lang w:eastAsia="es-ES"/>
        </w:rPr>
        <w:t>El maltrato a personas adultas mayores es un importante problema de salud pública y merece toda la atención de la comunidad. Las personas adultas mayores víctimas de violencia en cualquier modalidad tienen el doble de probabilidades de fallecer que las que no lo padecen; el maltrato trae consecuencias devastadoras como lesiones físicas que pueden provocar discapacidad e incluso la muerte, agravamiento de enfermedades, secuelas psicológicas graves o de larga duración, así como sentimientos de depresión y ansiedad.</w:t>
      </w:r>
    </w:p>
    <w:p w:rsidR="002D158C" w:rsidRPr="000636B0" w:rsidRDefault="002D158C" w:rsidP="002D158C">
      <w:pPr>
        <w:rPr>
          <w:rFonts w:eastAsia="Times New Roman" w:cs="Arial"/>
          <w:color w:val="000000"/>
          <w:sz w:val="20"/>
          <w:szCs w:val="20"/>
          <w:lang w:eastAsia="es-ES"/>
        </w:rPr>
      </w:pPr>
    </w:p>
    <w:p w:rsidR="002D158C" w:rsidRPr="000636B0" w:rsidRDefault="002D158C" w:rsidP="002D158C">
      <w:pPr>
        <w:rPr>
          <w:rFonts w:eastAsia="Times New Roman" w:cs="Arial"/>
          <w:color w:val="000000"/>
          <w:sz w:val="20"/>
          <w:szCs w:val="20"/>
          <w:lang w:eastAsia="es-ES"/>
        </w:rPr>
      </w:pPr>
      <w:r w:rsidRPr="000636B0">
        <w:rPr>
          <w:rFonts w:eastAsia="Times New Roman" w:cs="Arial"/>
          <w:color w:val="000000"/>
          <w:sz w:val="20"/>
          <w:szCs w:val="20"/>
          <w:lang w:eastAsia="es-ES"/>
        </w:rPr>
        <w:t xml:space="preserve">La violencia hacia los adultos mayores es una realidad que permanece oculta en la mayoría de los casos. </w:t>
      </w:r>
      <w:r w:rsidRPr="000636B0">
        <w:rPr>
          <w:rFonts w:eastAsia="Times New Roman" w:cs="Arial"/>
          <w:sz w:val="20"/>
          <w:szCs w:val="20"/>
          <w:shd w:val="clear" w:color="auto" w:fill="FFFFFF"/>
          <w:lang w:eastAsia="es-ES"/>
        </w:rPr>
        <w:t>De acuerdo con datos de organizaciones como la Fundación para el bienestar del adulto mayor, </w:t>
      </w:r>
      <w:r w:rsidRPr="000636B0">
        <w:rPr>
          <w:rFonts w:eastAsia="Times New Roman" w:cs="Arial"/>
          <w:bCs/>
          <w:sz w:val="20"/>
          <w:szCs w:val="20"/>
          <w:shd w:val="clear" w:color="auto" w:fill="FFFFFF"/>
          <w:lang w:eastAsia="es-ES"/>
        </w:rPr>
        <w:t>de los 10.9 millones de adultos mayores que hay en México, 1.7 millones son víctimas actualmente de violencia tanto física como psicológica, la mayoría</w:t>
      </w:r>
      <w:r w:rsidRPr="000636B0">
        <w:rPr>
          <w:rFonts w:eastAsia="Times New Roman" w:cs="Arial"/>
          <w:sz w:val="20"/>
          <w:szCs w:val="20"/>
          <w:shd w:val="clear" w:color="auto" w:fill="FFFFFF"/>
          <w:lang w:eastAsia="es-ES"/>
        </w:rPr>
        <w:t xml:space="preserve"> dentro de sus propios hogares.</w:t>
      </w:r>
    </w:p>
    <w:p w:rsidR="002D158C" w:rsidRPr="000636B0" w:rsidRDefault="002D158C" w:rsidP="002D158C">
      <w:pPr>
        <w:rPr>
          <w:rFonts w:eastAsia="Times New Roman" w:cs="Arial"/>
          <w:color w:val="000000"/>
          <w:sz w:val="20"/>
          <w:szCs w:val="20"/>
          <w:lang w:eastAsia="es-ES"/>
        </w:rPr>
      </w:pPr>
    </w:p>
    <w:p w:rsidR="002D158C" w:rsidRPr="000636B0" w:rsidRDefault="002D158C" w:rsidP="002D158C">
      <w:pPr>
        <w:rPr>
          <w:rFonts w:eastAsia="Times New Roman" w:cs="Arial"/>
          <w:color w:val="000000"/>
          <w:sz w:val="20"/>
          <w:szCs w:val="20"/>
          <w:lang w:eastAsia="es-ES"/>
        </w:rPr>
      </w:pPr>
      <w:r w:rsidRPr="000636B0">
        <w:rPr>
          <w:rFonts w:eastAsia="Times New Roman" w:cs="Arial"/>
          <w:color w:val="000000"/>
          <w:sz w:val="20"/>
          <w:szCs w:val="20"/>
          <w:lang w:eastAsia="es-ES"/>
        </w:rPr>
        <w:t>A pesar de ser alarmantes las cifras de violencia que se detectan, solamente se dan a conocer alrededor del 4% de los casos, es decir, muchas de las víctimas se quedan calladas por temor a represalias, porque no quieren causar problemas a su agresor</w:t>
      </w:r>
      <w:r w:rsidRPr="000636B0">
        <w:rPr>
          <w:rFonts w:eastAsia="Times New Roman" w:cs="Arial"/>
          <w:sz w:val="20"/>
          <w:szCs w:val="20"/>
          <w:lang w:eastAsia="es-ES"/>
        </w:rPr>
        <w:t>,</w:t>
      </w:r>
      <w:r w:rsidRPr="000636B0">
        <w:rPr>
          <w:rFonts w:eastAsia="Times New Roman" w:cs="Arial"/>
          <w:color w:val="000000"/>
          <w:sz w:val="20"/>
          <w:szCs w:val="20"/>
          <w:lang w:eastAsia="es-ES"/>
        </w:rPr>
        <w:t xml:space="preserve"> o porque han perdido las capacidades mentales necesarias o por sentir vergüenza por sufrir estas agresiones.</w:t>
      </w:r>
    </w:p>
    <w:p w:rsidR="002D158C" w:rsidRPr="000636B0" w:rsidRDefault="002D158C" w:rsidP="002D158C">
      <w:pPr>
        <w:rPr>
          <w:rFonts w:eastAsia="Times New Roman" w:cs="Arial"/>
          <w:color w:val="000000"/>
          <w:sz w:val="20"/>
          <w:szCs w:val="20"/>
          <w:lang w:eastAsia="es-ES"/>
        </w:rPr>
      </w:pPr>
    </w:p>
    <w:p w:rsidR="002D158C" w:rsidRPr="000636B0" w:rsidRDefault="002D158C" w:rsidP="002D158C">
      <w:pPr>
        <w:rPr>
          <w:rFonts w:eastAsia="Times New Roman" w:cs="Arial"/>
          <w:color w:val="000000"/>
          <w:sz w:val="20"/>
          <w:szCs w:val="20"/>
          <w:lang w:eastAsia="es-ES"/>
        </w:rPr>
      </w:pPr>
      <w:r w:rsidRPr="000636B0">
        <w:rPr>
          <w:rFonts w:eastAsia="Times New Roman" w:cs="Arial"/>
          <w:color w:val="000000"/>
          <w:sz w:val="20"/>
          <w:szCs w:val="20"/>
          <w:lang w:eastAsia="es-ES"/>
        </w:rPr>
        <w:t>La violencia contra las personas adultas mayores fue una de las últimas en ser reconocida y actualmente se ha convertido en un serio problema social y de salud pública, por lo que se hoy en día se debe proteger en todo momento el pleno goce de sus derechos humanos y garantizar el disfrute de su vejez con dignidad.</w:t>
      </w:r>
    </w:p>
    <w:p w:rsidR="002D158C" w:rsidRPr="000636B0" w:rsidRDefault="002D158C" w:rsidP="002D158C">
      <w:pPr>
        <w:rPr>
          <w:rFonts w:eastAsia="Times New Roman" w:cs="Arial"/>
          <w:color w:val="000000"/>
          <w:sz w:val="20"/>
          <w:szCs w:val="20"/>
          <w:lang w:eastAsia="es-ES"/>
        </w:rPr>
      </w:pPr>
    </w:p>
    <w:p w:rsidR="002D158C" w:rsidRPr="000636B0" w:rsidRDefault="002D158C" w:rsidP="002D158C">
      <w:pPr>
        <w:rPr>
          <w:rFonts w:eastAsia="Times New Roman" w:cs="Arial"/>
          <w:color w:val="000000"/>
          <w:sz w:val="20"/>
          <w:szCs w:val="20"/>
          <w:lang w:eastAsia="es-ES"/>
        </w:rPr>
      </w:pPr>
      <w:r w:rsidRPr="000636B0">
        <w:rPr>
          <w:rFonts w:eastAsia="Times New Roman" w:cs="Arial"/>
          <w:color w:val="000000"/>
          <w:sz w:val="20"/>
          <w:szCs w:val="20"/>
          <w:lang w:eastAsia="es-ES"/>
        </w:rPr>
        <w:t>Se debe visibilizar esta triste realidad, a fin de que juntos sociedad y gobierno impulsemos políticas que propicien una cultura de respeto, con dinámicas familiares y sociales sanas que permitan dar pauta a la eliminación y prevención de la violencia hacia este sector vulnerable. Nuestros adultos mayores merecen la máxima protección y que se les garantice la atención integral, su participación social, así como, una vida libre de violencia.</w:t>
      </w:r>
    </w:p>
    <w:p w:rsidR="002D158C" w:rsidRPr="000636B0" w:rsidRDefault="002D158C" w:rsidP="002D158C">
      <w:pPr>
        <w:rPr>
          <w:rFonts w:eastAsia="Times New Roman" w:cs="Arial"/>
          <w:color w:val="000000"/>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color w:val="000000"/>
          <w:sz w:val="20"/>
          <w:szCs w:val="20"/>
          <w:lang w:eastAsia="es-ES"/>
        </w:rPr>
        <w:t xml:space="preserve">Por lo anterior, la presente iniciativa propone incorporar en </w:t>
      </w:r>
      <w:r w:rsidRPr="000636B0">
        <w:rPr>
          <w:rFonts w:eastAsia="Times New Roman" w:cs="Arial"/>
          <w:sz w:val="20"/>
          <w:szCs w:val="20"/>
          <w:lang w:eastAsia="es-ES"/>
        </w:rPr>
        <w:t xml:space="preserve">Ley de los Derechos de las Personas Adultas Mayores del Estado de Coahuila de Zaragoza la definición de acciones que implican violencia contra las personas adultas mayores, como lo son el desarraigo y la destitución familiar, así como el concepto de violencia contra las personas adultas mayores.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Se prevé también los diferentes tipos de violencia que pueden presentarse contra este grupo poblacional (física, psicológica, patrimonial, económica y sexual), y se incluye además las modalidades en dónde puede </w:t>
      </w:r>
      <w:r w:rsidRPr="000636B0">
        <w:rPr>
          <w:rFonts w:eastAsia="Times New Roman" w:cs="Arial"/>
          <w:sz w:val="20"/>
          <w:szCs w:val="20"/>
          <w:lang w:eastAsia="es-ES"/>
        </w:rPr>
        <w:lastRenderedPageBreak/>
        <w:t xml:space="preserve">presentarse, tales como el ámbito familiar, institucional, en la comunidad, así como en los centros de cuidado prologando o de larga estadía.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Todo ello con el objeto de impulsar el diseño, instrumentación y ejecución de políticas que prevengan y sancionen estas conductas para proteger la integridad de este sector vulnerable. Lo anterior en armonía a lo que dispone la Ley de los Derechos de las Personas Adultas Mayores.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Muchas gracias.  Es cuanto, Diputado Presidente. </w:t>
      </w:r>
    </w:p>
    <w:p w:rsidR="002D158C" w:rsidRPr="000636B0" w:rsidRDefault="002D158C" w:rsidP="002D158C">
      <w:pPr>
        <w:jc w:val="center"/>
        <w:rPr>
          <w:rFonts w:eastAsia="Times New Roman" w:cs="Arial"/>
          <w:b/>
          <w:sz w:val="20"/>
          <w:szCs w:val="20"/>
          <w:lang w:eastAsia="es-ES"/>
        </w:rPr>
      </w:pPr>
    </w:p>
    <w:p w:rsidR="002D158C" w:rsidRPr="00CF0F0F" w:rsidRDefault="00CF0F0F" w:rsidP="00CF0F0F">
      <w:pPr>
        <w:rPr>
          <w:rFonts w:eastAsia="Times New Roman" w:cs="Arial"/>
          <w:b/>
          <w:sz w:val="16"/>
          <w:szCs w:val="20"/>
          <w:lang w:eastAsia="es-ES"/>
        </w:rPr>
      </w:pPr>
      <w:hyperlink r:id="rId30" w:history="1">
        <w:r w:rsidRPr="00CF0F0F">
          <w:rPr>
            <w:rStyle w:val="Hipervnculo"/>
            <w:rFonts w:eastAsia="Times New Roman" w:cs="Arial"/>
            <w:b/>
            <w:sz w:val="16"/>
            <w:szCs w:val="20"/>
            <w:lang w:eastAsia="es-ES"/>
          </w:rPr>
          <w:t>http://congresocoahuila.gob.mx/transparencia/03/Iniciativas-2018-2020/20190911_378_PRI.docx</w:t>
        </w:r>
      </w:hyperlink>
    </w:p>
    <w:p w:rsidR="00C444B7" w:rsidRPr="000636B0" w:rsidRDefault="00C444B7"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Gracias Diputado.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Se dispone que la anterior iniciativa se turne a la Comisión de Atención a Grupos en Situación de Vulnerabilidad, para efectos de estudio y de dictamen.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A continuación, esta Presidencia informa que por acuerdo de los integrantes de la Junta de Gobierno se ha solicitado la dispensa de la lectura de los considerandos y resultados de los dictámenes y acuerdos consignados en los puntos 9 A al 9 I del Orden del Día previamente aprobado y que solamente sea leído el proyecto de decreto o algunas de sus partes considerativas más relevantes, toda vez que el referido dictamen fue dado a conocer a los integrantes de la Legislatura con anticipación, y que ya se encuentra íntegramente en la Gaceta Parlamentaria de la página del Congreso</w:t>
      </w:r>
      <w:r w:rsidR="00C444B7" w:rsidRPr="000636B0">
        <w:rPr>
          <w:rFonts w:eastAsia="Times New Roman" w:cs="Arial"/>
          <w:sz w:val="20"/>
          <w:szCs w:val="20"/>
          <w:lang w:eastAsia="es-ES"/>
        </w:rPr>
        <w:t>,</w:t>
      </w:r>
      <w:r w:rsidRPr="000636B0">
        <w:rPr>
          <w:rFonts w:eastAsia="Times New Roman" w:cs="Arial"/>
          <w:sz w:val="20"/>
          <w:szCs w:val="20"/>
          <w:lang w:eastAsia="es-ES"/>
        </w:rPr>
        <w:t xml:space="preserve"> por lo que dicha solicitud se somete a su consideración.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No habiendo intervenciones, se somete a votación la referida propuesta de dispensa, pidiéndose a las Diputadas y Diputados presentes que mediante el sistema emitamos nuestro voto y al Diputado Secretario Juan Carlos Guerra, que tome nota de la votación e informe sobre el resultado.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Se abre el sistema.  Se cierra el sistema.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Secretario Juan Carlos Guerra López Negrete:</w:t>
      </w:r>
    </w:p>
    <w:p w:rsidR="002D158C" w:rsidRPr="002D4133" w:rsidRDefault="002D158C" w:rsidP="002D158C">
      <w:pPr>
        <w:rPr>
          <w:rFonts w:eastAsia="Times New Roman" w:cs="Arial"/>
          <w:b/>
          <w:sz w:val="20"/>
          <w:szCs w:val="20"/>
          <w:lang w:eastAsia="es-ES"/>
        </w:rPr>
      </w:pPr>
      <w:r w:rsidRPr="002D4133">
        <w:rPr>
          <w:rFonts w:eastAsia="Times New Roman" w:cs="Arial"/>
          <w:b/>
          <w:sz w:val="20"/>
          <w:szCs w:val="20"/>
          <w:lang w:eastAsia="es-ES"/>
        </w:rPr>
        <w:t xml:space="preserve">Diputado </w:t>
      </w:r>
      <w:proofErr w:type="gramStart"/>
      <w:r w:rsidRPr="002D4133">
        <w:rPr>
          <w:rFonts w:eastAsia="Times New Roman" w:cs="Arial"/>
          <w:b/>
          <w:sz w:val="20"/>
          <w:szCs w:val="20"/>
          <w:lang w:eastAsia="es-ES"/>
        </w:rPr>
        <w:t>Presidente,  se</w:t>
      </w:r>
      <w:proofErr w:type="gramEnd"/>
      <w:r w:rsidRPr="002D4133">
        <w:rPr>
          <w:rFonts w:eastAsia="Times New Roman" w:cs="Arial"/>
          <w:b/>
          <w:sz w:val="20"/>
          <w:szCs w:val="20"/>
          <w:lang w:eastAsia="es-ES"/>
        </w:rPr>
        <w:t xml:space="preserve"> informa que el resultado de la votación es el siguiente: 21 votos a favor; 0 votos en contra; 0 abstenciones.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Conforme al resultado de la votación, se aprueba por unanimidad la propuesta para la dispensa de la lectura de los dictámenes y acuerdos antes mencionados, para que en su caso sean leídos en los términos señalados anteriormente.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Le solicito a la Diputada Secretaria </w:t>
      </w:r>
      <w:proofErr w:type="spellStart"/>
      <w:r w:rsidRPr="002D4133">
        <w:rPr>
          <w:rFonts w:eastAsia="Times New Roman" w:cs="Arial"/>
          <w:sz w:val="20"/>
          <w:szCs w:val="20"/>
          <w:lang w:eastAsia="es-ES"/>
        </w:rPr>
        <w:t>Zulmma</w:t>
      </w:r>
      <w:proofErr w:type="spellEnd"/>
      <w:r w:rsidRPr="002D4133">
        <w:rPr>
          <w:rFonts w:eastAsia="Times New Roman" w:cs="Arial"/>
          <w:sz w:val="20"/>
          <w:szCs w:val="20"/>
          <w:lang w:eastAsia="es-ES"/>
        </w:rPr>
        <w:t xml:space="preserve"> </w:t>
      </w:r>
      <w:proofErr w:type="spellStart"/>
      <w:r w:rsidRPr="002D4133">
        <w:rPr>
          <w:rFonts w:eastAsia="Times New Roman" w:cs="Arial"/>
          <w:sz w:val="20"/>
          <w:szCs w:val="20"/>
          <w:lang w:eastAsia="es-ES"/>
        </w:rPr>
        <w:t>Verenice</w:t>
      </w:r>
      <w:proofErr w:type="spellEnd"/>
      <w:r w:rsidRPr="002D4133">
        <w:rPr>
          <w:rFonts w:eastAsia="Times New Roman" w:cs="Arial"/>
          <w:sz w:val="20"/>
          <w:szCs w:val="20"/>
          <w:lang w:eastAsia="es-ES"/>
        </w:rPr>
        <w:t xml:space="preserve"> Guerrero Cázares, que en la forma aprobada se sirva dar lectura al dictamen consignado en el </w:t>
      </w:r>
      <w:r w:rsidRPr="002D4133">
        <w:rPr>
          <w:rFonts w:eastAsia="Times New Roman" w:cs="Arial"/>
          <w:bCs/>
          <w:sz w:val="20"/>
          <w:szCs w:val="20"/>
          <w:lang w:eastAsia="es-ES"/>
        </w:rPr>
        <w:t>Punto 9 A</w:t>
      </w:r>
      <w:r w:rsidRPr="002D4133">
        <w:rPr>
          <w:rFonts w:eastAsia="Times New Roman" w:cs="Arial"/>
          <w:sz w:val="20"/>
          <w:szCs w:val="20"/>
          <w:lang w:eastAsia="es-ES"/>
        </w:rPr>
        <w:t xml:space="preserve"> del</w:t>
      </w:r>
      <w:r w:rsidRPr="000636B0">
        <w:rPr>
          <w:rFonts w:eastAsia="Times New Roman" w:cs="Arial"/>
          <w:sz w:val="20"/>
          <w:szCs w:val="20"/>
          <w:lang w:eastAsia="es-ES"/>
        </w:rPr>
        <w:t xml:space="preserve"> Orden del Día. </w:t>
      </w:r>
    </w:p>
    <w:p w:rsidR="002D158C" w:rsidRPr="000636B0" w:rsidRDefault="002D158C" w:rsidP="002D158C">
      <w:pPr>
        <w:rPr>
          <w:rFonts w:eastAsia="Times New Roman" w:cs="Arial"/>
          <w:sz w:val="20"/>
          <w:szCs w:val="20"/>
          <w:lang w:eastAsia="es-ES"/>
        </w:rPr>
      </w:pPr>
    </w:p>
    <w:p w:rsidR="002D158C" w:rsidRPr="000636B0" w:rsidRDefault="002D158C" w:rsidP="00255023">
      <w:pPr>
        <w:jc w:val="left"/>
        <w:rPr>
          <w:rFonts w:eastAsia="Times New Roman" w:cs="Arial"/>
          <w:b/>
          <w:sz w:val="20"/>
          <w:szCs w:val="20"/>
          <w:lang w:eastAsia="es-ES"/>
        </w:rPr>
      </w:pPr>
      <w:r w:rsidRPr="000636B0">
        <w:rPr>
          <w:rFonts w:eastAsia="Times New Roman" w:cs="Arial"/>
          <w:b/>
          <w:sz w:val="20"/>
          <w:szCs w:val="20"/>
          <w:lang w:eastAsia="es-ES"/>
        </w:rPr>
        <w:t xml:space="preserve">Diputada Secretaria </w:t>
      </w:r>
      <w:proofErr w:type="spellStart"/>
      <w:r w:rsidRPr="000636B0">
        <w:rPr>
          <w:rFonts w:eastAsia="Times New Roman" w:cs="Arial"/>
          <w:b/>
          <w:sz w:val="20"/>
          <w:szCs w:val="20"/>
          <w:lang w:eastAsia="es-ES"/>
        </w:rPr>
        <w:t>Zulmma</w:t>
      </w:r>
      <w:proofErr w:type="spellEnd"/>
      <w:r w:rsidRPr="000636B0">
        <w:rPr>
          <w:rFonts w:eastAsia="Times New Roman" w:cs="Arial"/>
          <w:b/>
          <w:sz w:val="20"/>
          <w:szCs w:val="20"/>
          <w:lang w:eastAsia="es-ES"/>
        </w:rPr>
        <w:t xml:space="preserve"> </w:t>
      </w:r>
      <w:proofErr w:type="spellStart"/>
      <w:r w:rsidRPr="000636B0">
        <w:rPr>
          <w:rFonts w:eastAsia="Times New Roman" w:cs="Arial"/>
          <w:b/>
          <w:sz w:val="20"/>
          <w:szCs w:val="20"/>
          <w:lang w:eastAsia="es-ES"/>
        </w:rPr>
        <w:t>Verenice</w:t>
      </w:r>
      <w:proofErr w:type="spellEnd"/>
      <w:r w:rsidRPr="000636B0">
        <w:rPr>
          <w:rFonts w:eastAsia="Times New Roman" w:cs="Arial"/>
          <w:b/>
          <w:sz w:val="20"/>
          <w:szCs w:val="20"/>
          <w:lang w:eastAsia="es-ES"/>
        </w:rPr>
        <w:t xml:space="preserve"> Guerrero Cázares:</w:t>
      </w:r>
    </w:p>
    <w:p w:rsidR="002D158C" w:rsidRPr="000636B0" w:rsidRDefault="002D158C" w:rsidP="002D158C">
      <w:pPr>
        <w:rPr>
          <w:rFonts w:eastAsia="Times New Roman" w:cs="Arial"/>
          <w:b/>
          <w:sz w:val="20"/>
          <w:szCs w:val="20"/>
          <w:lang w:eastAsia="es-ES"/>
        </w:rPr>
      </w:pPr>
    </w:p>
    <w:p w:rsidR="002D4133" w:rsidRPr="00CD1E4D" w:rsidRDefault="002D4133" w:rsidP="002D4133">
      <w:pPr>
        <w:spacing w:line="360" w:lineRule="auto"/>
        <w:rPr>
          <w:rFonts w:cs="Arial"/>
          <w:sz w:val="20"/>
          <w:szCs w:val="20"/>
        </w:rPr>
      </w:pPr>
      <w:r w:rsidRPr="00CD1E4D">
        <w:rPr>
          <w:rFonts w:eastAsia="Calibri" w:cs="Arial"/>
          <w:b/>
          <w:color w:val="000000"/>
          <w:sz w:val="20"/>
          <w:szCs w:val="20"/>
        </w:rPr>
        <w:t xml:space="preserve">Dictamen </w:t>
      </w:r>
      <w:r w:rsidRPr="00CD1E4D">
        <w:rPr>
          <w:rFonts w:eastAsia="Calibri" w:cs="Arial"/>
          <w:color w:val="000000"/>
          <w:sz w:val="20"/>
          <w:szCs w:val="20"/>
        </w:rPr>
        <w:t xml:space="preserve">de la Comisión de Gobernación, Puntos Constitucionales y Justicia, de la Sexagésima Primera Legislatura del Congreso del Estado Independiente, Libre y Soberano de Coahuila de Zaragoza, relativo a la </w:t>
      </w:r>
      <w:r w:rsidRPr="00CD1E4D">
        <w:rPr>
          <w:rFonts w:cs="Arial"/>
          <w:sz w:val="20"/>
          <w:szCs w:val="20"/>
        </w:rPr>
        <w:t>iniciativa con Proyecto de Decreto por la que se reforman, adicionan y derogan, diversas disposiciones del Estado de Coahuila de Zaragoza, suscrita por el Gobernador Constitucional del Estado de Coahuila de Zaragoza, Ing. Miguel Ángel Riquelme Solís</w:t>
      </w:r>
      <w:r w:rsidRPr="00CD1E4D">
        <w:rPr>
          <w:rFonts w:cs="Arial"/>
          <w:color w:val="000000"/>
          <w:sz w:val="20"/>
          <w:szCs w:val="20"/>
        </w:rPr>
        <w:t>, y;</w:t>
      </w:r>
    </w:p>
    <w:p w:rsidR="002D4133" w:rsidRPr="00CD1E4D" w:rsidRDefault="002D4133" w:rsidP="002D4133">
      <w:pPr>
        <w:autoSpaceDE w:val="0"/>
        <w:autoSpaceDN w:val="0"/>
        <w:adjustRightInd w:val="0"/>
        <w:spacing w:line="360" w:lineRule="auto"/>
        <w:rPr>
          <w:rFonts w:eastAsia="Calibri" w:cs="Arial"/>
          <w:color w:val="000000"/>
          <w:sz w:val="20"/>
          <w:szCs w:val="20"/>
        </w:rPr>
      </w:pPr>
    </w:p>
    <w:p w:rsidR="002D4133" w:rsidRPr="00CD1E4D" w:rsidRDefault="002D4133" w:rsidP="002D4133">
      <w:pPr>
        <w:keepNext/>
        <w:spacing w:before="240" w:after="60" w:line="360" w:lineRule="auto"/>
        <w:jc w:val="center"/>
        <w:outlineLvl w:val="3"/>
        <w:rPr>
          <w:rFonts w:eastAsia="Times New Roman" w:cs="Arial"/>
          <w:b/>
          <w:bCs/>
          <w:sz w:val="20"/>
          <w:szCs w:val="20"/>
          <w:lang w:eastAsia="es-ES"/>
        </w:rPr>
      </w:pPr>
      <w:r w:rsidRPr="00CD1E4D">
        <w:rPr>
          <w:rFonts w:eastAsia="Times New Roman" w:cs="Arial"/>
          <w:b/>
          <w:bCs/>
          <w:sz w:val="20"/>
          <w:szCs w:val="20"/>
          <w:lang w:eastAsia="es-ES"/>
        </w:rPr>
        <w:t>R E S U L T A N D O</w:t>
      </w:r>
    </w:p>
    <w:p w:rsidR="002D4133" w:rsidRPr="00CD1E4D" w:rsidRDefault="002D4133" w:rsidP="002D4133">
      <w:pPr>
        <w:rPr>
          <w:sz w:val="20"/>
          <w:szCs w:val="20"/>
          <w:lang w:eastAsia="es-ES"/>
        </w:rPr>
      </w:pPr>
    </w:p>
    <w:p w:rsidR="002D4133" w:rsidRPr="00CD1E4D" w:rsidRDefault="002D4133" w:rsidP="002D4133">
      <w:pPr>
        <w:spacing w:line="360" w:lineRule="auto"/>
        <w:rPr>
          <w:rFonts w:eastAsia="Times New Roman" w:cs="Arial"/>
          <w:sz w:val="20"/>
          <w:szCs w:val="20"/>
          <w:lang w:eastAsia="es-ES"/>
        </w:rPr>
      </w:pPr>
      <w:proofErr w:type="gramStart"/>
      <w:r w:rsidRPr="00CD1E4D">
        <w:rPr>
          <w:rFonts w:eastAsia="Times New Roman" w:cs="Arial"/>
          <w:b/>
          <w:sz w:val="20"/>
          <w:szCs w:val="20"/>
          <w:lang w:eastAsia="es-ES"/>
        </w:rPr>
        <w:t>PRIMERO.-</w:t>
      </w:r>
      <w:proofErr w:type="gramEnd"/>
      <w:r w:rsidRPr="00CD1E4D">
        <w:rPr>
          <w:rFonts w:eastAsia="Times New Roman" w:cs="Arial"/>
          <w:b/>
          <w:sz w:val="20"/>
          <w:szCs w:val="20"/>
          <w:lang w:eastAsia="es-ES"/>
        </w:rPr>
        <w:t xml:space="preserve"> </w:t>
      </w:r>
      <w:r w:rsidRPr="00CD1E4D">
        <w:rPr>
          <w:rFonts w:eastAsia="Times New Roman" w:cs="Arial"/>
          <w:sz w:val="20"/>
          <w:szCs w:val="20"/>
          <w:lang w:eastAsia="es-ES"/>
        </w:rPr>
        <w:t xml:space="preserve">Que en sesión celebrada por la Diputación Permanente del Congreso el día 20 de agosto del año 2019, se acordó turnar a esta Comisión de </w:t>
      </w:r>
      <w:r w:rsidRPr="00CD1E4D">
        <w:rPr>
          <w:rFonts w:eastAsia="Calibri" w:cs="Arial"/>
          <w:color w:val="000000"/>
          <w:sz w:val="20"/>
          <w:szCs w:val="20"/>
        </w:rPr>
        <w:t>Gobernación, Puntos Constitucionales y Justicia</w:t>
      </w:r>
      <w:r w:rsidRPr="00CD1E4D">
        <w:rPr>
          <w:rFonts w:eastAsia="Times New Roman" w:cs="Arial"/>
          <w:sz w:val="20"/>
          <w:szCs w:val="20"/>
          <w:lang w:eastAsia="es-ES"/>
        </w:rPr>
        <w:t>, la iniciativa a que se ha hecho referencia.</w:t>
      </w:r>
    </w:p>
    <w:p w:rsidR="002D4133" w:rsidRPr="00CD1E4D" w:rsidRDefault="002D4133" w:rsidP="002D4133">
      <w:pPr>
        <w:rPr>
          <w:rFonts w:ascii="Calibri" w:eastAsia="Calibri" w:hAnsi="Calibri" w:cs="Times New Roman"/>
          <w:sz w:val="20"/>
          <w:szCs w:val="20"/>
        </w:rPr>
      </w:pPr>
    </w:p>
    <w:p w:rsidR="002D4133" w:rsidRPr="00CD1E4D" w:rsidRDefault="002D4133" w:rsidP="002D4133">
      <w:pPr>
        <w:spacing w:line="360" w:lineRule="auto"/>
        <w:rPr>
          <w:rFonts w:eastAsia="Times New Roman" w:cs="Arial"/>
          <w:sz w:val="20"/>
          <w:szCs w:val="20"/>
          <w:lang w:eastAsia="es-ES"/>
        </w:rPr>
      </w:pPr>
      <w:proofErr w:type="gramStart"/>
      <w:r w:rsidRPr="00CD1E4D">
        <w:rPr>
          <w:rFonts w:eastAsia="Times New Roman" w:cs="Arial"/>
          <w:b/>
          <w:sz w:val="20"/>
          <w:szCs w:val="20"/>
          <w:lang w:eastAsia="es-ES"/>
        </w:rPr>
        <w:t>SEGUNDO.-</w:t>
      </w:r>
      <w:proofErr w:type="gramEnd"/>
      <w:r w:rsidRPr="00CD1E4D">
        <w:rPr>
          <w:rFonts w:eastAsia="Times New Roman" w:cs="Arial"/>
          <w:b/>
          <w:sz w:val="20"/>
          <w:szCs w:val="20"/>
          <w:lang w:eastAsia="es-ES"/>
        </w:rPr>
        <w:t xml:space="preserve"> </w:t>
      </w:r>
      <w:r w:rsidRPr="00CD1E4D">
        <w:rPr>
          <w:rFonts w:eastAsia="Times New Roman" w:cs="Arial"/>
          <w:sz w:val="20"/>
          <w:szCs w:val="20"/>
          <w:lang w:eastAsia="es-ES"/>
        </w:rPr>
        <w:t xml:space="preserve">Que en cumplimiento de dicho acuerdo, se turnó a esta Comisión de </w:t>
      </w:r>
      <w:r w:rsidRPr="00CD1E4D">
        <w:rPr>
          <w:rFonts w:eastAsia="Calibri" w:cs="Arial"/>
          <w:color w:val="000000"/>
          <w:sz w:val="20"/>
          <w:szCs w:val="20"/>
        </w:rPr>
        <w:t xml:space="preserve">Gobernación, Puntos Constitucionales y Justicia, la </w:t>
      </w:r>
      <w:r w:rsidRPr="00CD1E4D">
        <w:rPr>
          <w:rFonts w:cs="Arial"/>
          <w:sz w:val="20"/>
          <w:szCs w:val="20"/>
        </w:rPr>
        <w:t>iniciativa con Proyecto de Decreto por la que se reforman, adicionan y derogan, diversas disposiciones del Estado de Coahuila de Zaragoza, suscrita por el Gobernador Constitucional del Estado de Coahuila de Zaragoza, Ing. Miguel Ángel Riquelme Solís</w:t>
      </w:r>
      <w:r w:rsidRPr="00CD1E4D">
        <w:rPr>
          <w:rFonts w:cs="Arial"/>
          <w:color w:val="000000"/>
          <w:sz w:val="20"/>
          <w:szCs w:val="20"/>
        </w:rPr>
        <w:t xml:space="preserve">, </w:t>
      </w:r>
      <w:r w:rsidRPr="00CD1E4D">
        <w:rPr>
          <w:rFonts w:eastAsia="Times New Roman" w:cs="Arial"/>
          <w:sz w:val="20"/>
          <w:szCs w:val="20"/>
          <w:lang w:eastAsia="es-ES"/>
        </w:rPr>
        <w:t xml:space="preserve">y;  </w:t>
      </w:r>
    </w:p>
    <w:p w:rsidR="002D4133" w:rsidRPr="00CD1E4D" w:rsidRDefault="002D4133" w:rsidP="002D4133">
      <w:pPr>
        <w:rPr>
          <w:rFonts w:ascii="Calibri" w:eastAsia="Calibri" w:hAnsi="Calibri" w:cs="Times New Roman"/>
          <w:sz w:val="20"/>
          <w:szCs w:val="20"/>
        </w:rPr>
      </w:pPr>
    </w:p>
    <w:p w:rsidR="002D4133" w:rsidRPr="00CD1E4D" w:rsidRDefault="002D4133" w:rsidP="002D4133">
      <w:pPr>
        <w:rPr>
          <w:sz w:val="20"/>
          <w:szCs w:val="20"/>
          <w:lang w:eastAsia="es-ES"/>
        </w:rPr>
      </w:pPr>
    </w:p>
    <w:p w:rsidR="002D4133" w:rsidRPr="00CD1E4D" w:rsidRDefault="002D4133" w:rsidP="002D4133">
      <w:pPr>
        <w:spacing w:line="360" w:lineRule="auto"/>
        <w:jc w:val="center"/>
        <w:rPr>
          <w:rFonts w:eastAsia="Times New Roman" w:cs="Arial"/>
          <w:b/>
          <w:sz w:val="20"/>
          <w:szCs w:val="20"/>
          <w:lang w:eastAsia="es-ES"/>
        </w:rPr>
      </w:pPr>
      <w:r w:rsidRPr="00CD1E4D">
        <w:rPr>
          <w:rFonts w:eastAsia="Times New Roman" w:cs="Arial"/>
          <w:b/>
          <w:sz w:val="20"/>
          <w:szCs w:val="20"/>
          <w:lang w:eastAsia="es-ES"/>
        </w:rPr>
        <w:t>C O N S I D E R A N D O</w:t>
      </w:r>
    </w:p>
    <w:p w:rsidR="002D4133" w:rsidRPr="00CD1E4D" w:rsidRDefault="002D4133" w:rsidP="002D4133">
      <w:pPr>
        <w:rPr>
          <w:sz w:val="20"/>
          <w:szCs w:val="20"/>
          <w:lang w:eastAsia="es-ES"/>
        </w:rPr>
      </w:pPr>
    </w:p>
    <w:p w:rsidR="002D4133" w:rsidRPr="00CD1E4D" w:rsidRDefault="002D4133" w:rsidP="002D4133">
      <w:pPr>
        <w:spacing w:line="360" w:lineRule="auto"/>
        <w:rPr>
          <w:rFonts w:eastAsia="Times New Roman" w:cs="Arial"/>
          <w:sz w:val="20"/>
          <w:szCs w:val="20"/>
          <w:lang w:eastAsia="es-ES"/>
        </w:rPr>
      </w:pPr>
      <w:proofErr w:type="gramStart"/>
      <w:r w:rsidRPr="00CD1E4D">
        <w:rPr>
          <w:rFonts w:eastAsia="Times New Roman" w:cs="Arial"/>
          <w:b/>
          <w:sz w:val="20"/>
          <w:szCs w:val="20"/>
          <w:lang w:eastAsia="es-ES"/>
        </w:rPr>
        <w:t>PRIMERO.-</w:t>
      </w:r>
      <w:proofErr w:type="gramEnd"/>
      <w:r w:rsidRPr="00CD1E4D">
        <w:rPr>
          <w:rFonts w:eastAsia="Times New Roman" w:cs="Arial"/>
          <w:b/>
          <w:sz w:val="20"/>
          <w:szCs w:val="20"/>
          <w:lang w:eastAsia="es-ES"/>
        </w:rPr>
        <w:t xml:space="preserve"> </w:t>
      </w:r>
      <w:r w:rsidRPr="00CD1E4D">
        <w:rPr>
          <w:rFonts w:eastAsia="Times New Roman" w:cs="Arial"/>
          <w:sz w:val="20"/>
          <w:szCs w:val="20"/>
          <w:lang w:eastAsia="es-ES"/>
        </w:rPr>
        <w:t>Que esta comisión, con fundamento en los artículos 90, 116, 117 y demás relativos de la Ley Orgánica del Congreso del Estado, es competente para emitir el presente dictamen.</w:t>
      </w:r>
    </w:p>
    <w:p w:rsidR="002D4133" w:rsidRPr="00CD1E4D" w:rsidRDefault="002D4133" w:rsidP="002D4133">
      <w:pPr>
        <w:rPr>
          <w:rFonts w:ascii="Calibri" w:eastAsia="Calibri" w:hAnsi="Calibri" w:cs="Times New Roman"/>
          <w:sz w:val="20"/>
          <w:szCs w:val="20"/>
        </w:rPr>
      </w:pPr>
    </w:p>
    <w:p w:rsidR="002D4133" w:rsidRPr="00CD1E4D" w:rsidRDefault="002D4133" w:rsidP="002D4133">
      <w:pPr>
        <w:spacing w:line="360" w:lineRule="auto"/>
        <w:rPr>
          <w:rFonts w:eastAsia="Times New Roman" w:cs="Arial"/>
          <w:sz w:val="20"/>
          <w:szCs w:val="20"/>
          <w:lang w:eastAsia="es-ES"/>
        </w:rPr>
      </w:pPr>
      <w:proofErr w:type="gramStart"/>
      <w:r w:rsidRPr="00CD1E4D">
        <w:rPr>
          <w:rFonts w:eastAsia="Times New Roman" w:cs="Arial"/>
          <w:b/>
          <w:sz w:val="20"/>
          <w:szCs w:val="20"/>
          <w:lang w:eastAsia="es-ES"/>
        </w:rPr>
        <w:t>SEGUNDO.-</w:t>
      </w:r>
      <w:proofErr w:type="gramEnd"/>
      <w:r w:rsidRPr="00CD1E4D">
        <w:rPr>
          <w:rFonts w:eastAsia="Times New Roman" w:cs="Arial"/>
          <w:b/>
          <w:sz w:val="20"/>
          <w:szCs w:val="20"/>
          <w:lang w:eastAsia="es-ES"/>
        </w:rPr>
        <w:t xml:space="preserve"> </w:t>
      </w:r>
      <w:r w:rsidRPr="00CD1E4D">
        <w:rPr>
          <w:rFonts w:eastAsia="Times New Roman" w:cs="Arial"/>
          <w:sz w:val="20"/>
          <w:szCs w:val="20"/>
          <w:lang w:eastAsia="es-ES"/>
        </w:rPr>
        <w:t xml:space="preserve">Que </w:t>
      </w:r>
      <w:r w:rsidRPr="00CD1E4D">
        <w:rPr>
          <w:rFonts w:eastAsia="Calibri" w:cs="Arial"/>
          <w:color w:val="000000"/>
          <w:sz w:val="20"/>
          <w:szCs w:val="20"/>
        </w:rPr>
        <w:t xml:space="preserve">a la </w:t>
      </w:r>
      <w:r w:rsidRPr="00CD1E4D">
        <w:rPr>
          <w:rFonts w:cs="Arial"/>
          <w:sz w:val="20"/>
          <w:szCs w:val="20"/>
        </w:rPr>
        <w:t>iniciativa con Proyecto de Decreto por la que se reforman, adicionan y derogan, diversas disposiciones del Estado de Coahuila de Zaragoza, suscrita por el Gobernador Constitucional del Estado de Coahuila de Zaragoza, Ing. Miguel Ángel Riquelme Solís</w:t>
      </w:r>
      <w:r w:rsidRPr="00CD1E4D">
        <w:rPr>
          <w:rFonts w:eastAsia="Calibri" w:cs="Arial"/>
          <w:color w:val="000000"/>
          <w:sz w:val="20"/>
          <w:szCs w:val="20"/>
        </w:rPr>
        <w:t xml:space="preserve">, </w:t>
      </w:r>
      <w:r w:rsidRPr="00CD1E4D">
        <w:rPr>
          <w:rFonts w:eastAsia="Times New Roman" w:cs="Arial"/>
          <w:sz w:val="20"/>
          <w:szCs w:val="20"/>
          <w:lang w:eastAsia="es-ES"/>
        </w:rPr>
        <w:t xml:space="preserve">se basa entre otras en las consideraciones siguientes:  </w:t>
      </w:r>
    </w:p>
    <w:p w:rsidR="002D4133" w:rsidRPr="00CD1E4D" w:rsidRDefault="002D4133" w:rsidP="002D4133">
      <w:pPr>
        <w:spacing w:line="360" w:lineRule="auto"/>
        <w:rPr>
          <w:rFonts w:eastAsia="Times New Roman" w:cs="Arial"/>
          <w:sz w:val="20"/>
          <w:szCs w:val="20"/>
          <w:lang w:eastAsia="es-ES"/>
        </w:rPr>
      </w:pPr>
    </w:p>
    <w:p w:rsidR="002D4133" w:rsidRPr="00CD1E4D" w:rsidRDefault="002D4133" w:rsidP="002D4133">
      <w:pPr>
        <w:spacing w:line="360" w:lineRule="auto"/>
        <w:jc w:val="center"/>
        <w:rPr>
          <w:rFonts w:eastAsia="Times New Roman" w:cs="Arial"/>
          <w:b/>
          <w:sz w:val="20"/>
          <w:szCs w:val="20"/>
          <w:lang w:eastAsia="es-ES"/>
        </w:rPr>
      </w:pPr>
      <w:r w:rsidRPr="00CD1E4D">
        <w:rPr>
          <w:rFonts w:eastAsia="Times New Roman" w:cs="Arial"/>
          <w:b/>
          <w:sz w:val="20"/>
          <w:szCs w:val="20"/>
          <w:lang w:eastAsia="es-ES"/>
        </w:rPr>
        <w:t xml:space="preserve">E X P O S I C I </w:t>
      </w:r>
      <w:proofErr w:type="spellStart"/>
      <w:r w:rsidRPr="00CD1E4D">
        <w:rPr>
          <w:rFonts w:eastAsia="Times New Roman" w:cs="Arial"/>
          <w:b/>
          <w:sz w:val="20"/>
          <w:szCs w:val="20"/>
          <w:lang w:eastAsia="es-ES"/>
        </w:rPr>
        <w:t>Ó</w:t>
      </w:r>
      <w:proofErr w:type="spellEnd"/>
      <w:r w:rsidRPr="00CD1E4D">
        <w:rPr>
          <w:rFonts w:eastAsia="Times New Roman" w:cs="Arial"/>
          <w:b/>
          <w:sz w:val="20"/>
          <w:szCs w:val="20"/>
          <w:lang w:eastAsia="es-ES"/>
        </w:rPr>
        <w:t xml:space="preserve"> N   D E   M O T I V O S</w:t>
      </w:r>
    </w:p>
    <w:p w:rsidR="002D4133" w:rsidRPr="00CD1E4D" w:rsidRDefault="002D4133" w:rsidP="002D4133">
      <w:pPr>
        <w:spacing w:line="360" w:lineRule="auto"/>
        <w:rPr>
          <w:rFonts w:eastAsia="Calibri" w:cs="Arial"/>
          <w:sz w:val="20"/>
          <w:szCs w:val="20"/>
        </w:rPr>
      </w:pPr>
    </w:p>
    <w:p w:rsidR="002D4133" w:rsidRPr="00CD1E4D" w:rsidRDefault="002D4133" w:rsidP="002D4133">
      <w:pPr>
        <w:spacing w:line="360" w:lineRule="auto"/>
        <w:ind w:left="567" w:right="618"/>
        <w:rPr>
          <w:rFonts w:eastAsia="Calibri" w:cs="Arial"/>
          <w:i/>
          <w:sz w:val="20"/>
          <w:szCs w:val="20"/>
        </w:rPr>
      </w:pPr>
      <w:r w:rsidRPr="00CD1E4D">
        <w:rPr>
          <w:rFonts w:eastAsia="Calibri" w:cs="Arial"/>
          <w:i/>
          <w:sz w:val="20"/>
          <w:szCs w:val="20"/>
        </w:rPr>
        <w:t>Se ha construido un marco legal protector de los derechos humanos a nivel internacional, su avance destacado ha llevado a la continua producción de declaraciones, tratados, acuerdos, convenios y conferencias, para hacer patentes los derechos fundamentales de todas las personas, marcando las pautas a seguir para garantizar su cumplimiento.</w:t>
      </w:r>
    </w:p>
    <w:p w:rsidR="002D4133" w:rsidRPr="00CD1E4D" w:rsidRDefault="002D4133" w:rsidP="002D4133">
      <w:pPr>
        <w:spacing w:line="360" w:lineRule="auto"/>
        <w:ind w:left="567" w:right="618"/>
        <w:rPr>
          <w:rFonts w:eastAsia="Calibri" w:cs="Arial"/>
          <w:i/>
          <w:sz w:val="20"/>
          <w:szCs w:val="20"/>
        </w:rPr>
      </w:pPr>
    </w:p>
    <w:p w:rsidR="002D4133" w:rsidRPr="00CD1E4D" w:rsidRDefault="002D4133" w:rsidP="002D4133">
      <w:pPr>
        <w:spacing w:line="360" w:lineRule="auto"/>
        <w:ind w:left="567" w:right="618"/>
        <w:rPr>
          <w:rFonts w:eastAsia="Calibri" w:cs="Arial"/>
          <w:i/>
          <w:sz w:val="20"/>
          <w:szCs w:val="20"/>
        </w:rPr>
      </w:pPr>
      <w:r w:rsidRPr="00CD1E4D">
        <w:rPr>
          <w:rFonts w:eastAsia="Calibri" w:cs="Arial"/>
          <w:i/>
          <w:sz w:val="20"/>
          <w:szCs w:val="20"/>
        </w:rPr>
        <w:t xml:space="preserve">La reforma constitucional del 10 de junio de 2011, ha permitido un avance sustancial en el acatamiento de la normativa internacional en materia de derechos humanos, a partir de esta reforma, todas las autoridades mexicanas en el ámbito de sus competencias, se encuentran obligadas a promover, respetar, proteger y garantizar los derechos humanos reconocidos en nuestra Ley Fundamental y tratados internacionales de los que el Estado mexicano es parte. </w:t>
      </w:r>
    </w:p>
    <w:p w:rsidR="002D4133" w:rsidRPr="00CD1E4D" w:rsidRDefault="002D4133" w:rsidP="002D4133">
      <w:pPr>
        <w:spacing w:line="360" w:lineRule="auto"/>
        <w:ind w:left="567" w:right="618"/>
        <w:rPr>
          <w:rFonts w:eastAsia="Calibri" w:cs="Arial"/>
          <w:i/>
          <w:sz w:val="20"/>
          <w:szCs w:val="20"/>
        </w:rPr>
      </w:pPr>
    </w:p>
    <w:p w:rsidR="002D4133" w:rsidRPr="00CD1E4D" w:rsidRDefault="002D4133" w:rsidP="002D4133">
      <w:pPr>
        <w:spacing w:line="360" w:lineRule="auto"/>
        <w:ind w:left="567" w:right="618"/>
        <w:rPr>
          <w:rFonts w:eastAsia="Calibri" w:cs="Arial"/>
          <w:i/>
          <w:sz w:val="20"/>
          <w:szCs w:val="20"/>
        </w:rPr>
      </w:pPr>
      <w:r w:rsidRPr="00CD1E4D">
        <w:rPr>
          <w:rFonts w:eastAsia="Calibri" w:cs="Arial"/>
          <w:i/>
          <w:sz w:val="20"/>
          <w:szCs w:val="20"/>
        </w:rPr>
        <w:lastRenderedPageBreak/>
        <w:t>Esta obligación surge con la idea de reivindicar la dignidad humana y, consecuentemente, brindar las condiciones y garantías que los ciudadanos requieren para su desarrollo económico, social y cultural; el derecho internacional de los derechos humanos es parte del marco jurídico nacional, por lo que es obligación que la norma interna sea coherente con lo expresado en los instrumentos internacionales de Derechos Humanos que México ha suscrito.</w:t>
      </w:r>
    </w:p>
    <w:p w:rsidR="002D4133" w:rsidRPr="00CD1E4D" w:rsidRDefault="002D4133" w:rsidP="002D4133">
      <w:pPr>
        <w:spacing w:line="360" w:lineRule="auto"/>
        <w:ind w:left="567" w:right="618"/>
        <w:rPr>
          <w:rFonts w:eastAsia="Calibri" w:cs="Arial"/>
          <w:i/>
          <w:sz w:val="20"/>
          <w:szCs w:val="20"/>
        </w:rPr>
      </w:pPr>
    </w:p>
    <w:p w:rsidR="002D4133" w:rsidRPr="00CD1E4D" w:rsidRDefault="002D4133" w:rsidP="002D4133">
      <w:pPr>
        <w:spacing w:line="360" w:lineRule="auto"/>
        <w:ind w:left="567" w:right="618"/>
        <w:rPr>
          <w:rFonts w:eastAsia="Calibri" w:cs="Arial"/>
          <w:i/>
          <w:sz w:val="20"/>
          <w:szCs w:val="20"/>
        </w:rPr>
      </w:pPr>
      <w:r w:rsidRPr="00CD1E4D">
        <w:rPr>
          <w:rFonts w:eastAsia="Calibri" w:cs="Arial"/>
          <w:i/>
          <w:sz w:val="20"/>
          <w:szCs w:val="20"/>
        </w:rPr>
        <w:t xml:space="preserve">Es así </w:t>
      </w:r>
      <w:proofErr w:type="gramStart"/>
      <w:r w:rsidRPr="00CD1E4D">
        <w:rPr>
          <w:rFonts w:eastAsia="Calibri" w:cs="Arial"/>
          <w:i/>
          <w:sz w:val="20"/>
          <w:szCs w:val="20"/>
        </w:rPr>
        <w:t>que</w:t>
      </w:r>
      <w:proofErr w:type="gramEnd"/>
      <w:r w:rsidRPr="00CD1E4D">
        <w:rPr>
          <w:rFonts w:eastAsia="Calibri" w:cs="Arial"/>
          <w:i/>
          <w:sz w:val="20"/>
          <w:szCs w:val="20"/>
        </w:rPr>
        <w:t xml:space="preserve"> a nivel federal, se han creado diversas leyes con la finalidad de brindar la protección y garantías necesarias para las personas desaparecidas y sus familiares, la Ley General en materia de Desaparición Forzada de Personas, Desaparición cometida por Particulares y del Sistema Nacional de Búsqueda, así como la Ley Federal de Declaración Especial de Ausencia para Personas Desaparecidas, han creado un marco normativo protector, al cual las entidades federativas deberán armonizarse.</w:t>
      </w:r>
    </w:p>
    <w:p w:rsidR="002D4133" w:rsidRPr="00CD1E4D" w:rsidRDefault="002D4133" w:rsidP="002D4133">
      <w:pPr>
        <w:spacing w:line="360" w:lineRule="auto"/>
        <w:ind w:left="567" w:right="618"/>
        <w:rPr>
          <w:rFonts w:eastAsia="Calibri" w:cs="Arial"/>
          <w:i/>
          <w:sz w:val="20"/>
          <w:szCs w:val="20"/>
        </w:rPr>
      </w:pPr>
    </w:p>
    <w:p w:rsidR="002D4133" w:rsidRPr="00CD1E4D" w:rsidRDefault="002D4133" w:rsidP="002D4133">
      <w:pPr>
        <w:spacing w:line="360" w:lineRule="auto"/>
        <w:ind w:left="567" w:right="618"/>
        <w:rPr>
          <w:rFonts w:eastAsia="Calibri" w:cs="Arial"/>
          <w:i/>
          <w:sz w:val="20"/>
          <w:szCs w:val="20"/>
        </w:rPr>
      </w:pPr>
      <w:r w:rsidRPr="00CD1E4D">
        <w:rPr>
          <w:rFonts w:eastAsia="Calibri" w:cs="Arial"/>
          <w:i/>
          <w:sz w:val="20"/>
          <w:szCs w:val="20"/>
        </w:rPr>
        <w:t xml:space="preserve">En fecha 14 de diciembre de 2018, se publicó la Ley en Materia de Desaparición de Personas para el Estado de Coahuila de Zaragoza, marcando el inicio de la armonización de la legislación estatal necesaria para un marco normativo completo en esta materia; asimismo, en fecha 6 de abril de 2019, se firmó la iniciativa de decreto para expedir la Ley de Declaración Especial de Ausencia para Personas Desaparecidas del Estado de Coahuila de Zaragoza. </w:t>
      </w:r>
    </w:p>
    <w:p w:rsidR="002D4133" w:rsidRPr="00CD1E4D" w:rsidRDefault="002D4133" w:rsidP="002D4133">
      <w:pPr>
        <w:spacing w:line="360" w:lineRule="auto"/>
        <w:ind w:left="567" w:right="618"/>
        <w:rPr>
          <w:rFonts w:eastAsia="Calibri" w:cs="Arial"/>
          <w:i/>
          <w:sz w:val="20"/>
          <w:szCs w:val="20"/>
        </w:rPr>
      </w:pPr>
    </w:p>
    <w:p w:rsidR="002D4133" w:rsidRPr="00CD1E4D" w:rsidRDefault="002D4133" w:rsidP="002D4133">
      <w:pPr>
        <w:spacing w:line="360" w:lineRule="auto"/>
        <w:ind w:left="567" w:right="618"/>
        <w:rPr>
          <w:rFonts w:eastAsia="Calibri" w:cs="Arial"/>
          <w:i/>
          <w:sz w:val="20"/>
          <w:szCs w:val="20"/>
        </w:rPr>
      </w:pPr>
      <w:r w:rsidRPr="00CD1E4D">
        <w:rPr>
          <w:rFonts w:eastAsia="Calibri" w:cs="Arial"/>
          <w:i/>
          <w:sz w:val="20"/>
          <w:szCs w:val="20"/>
        </w:rPr>
        <w:t>Para continuar con esta armonización, es que se hace un análisis del marco normativo del Estado, para así, mediante el trabajo en conjunto con los colectivos de familias de personas desaparecidas del Estado, Alas de Esperanza de Allende, Coahuila, A.C., Familias Unidas en la Búsqueda y Localización de Personas Desaparecidas, A.C., Fuerzas Unidas Por Nuestros Desaparecidos en Coahuila y en México (FUUNDEC-M), Asociación Internacional de Búsqueda de Personas Desaparecidas en México, A.C. “ASINBUDES”, Voz que clama por las personas desaparecidas, Grupo V.I.D.A., Laguna A.C. (Víctimas por sus Derechos en Acción), Buscando Desaparecidos México, A.C. (BÚSCAME), así como también con el apoyo de la asociación civil Fray Juan de Larios y del Grupo Autónomo de Trabajo, con los que se lograron hacer las modificaciones necesarias a aquellos instrumentos que se requieren, para la debida aplicación de las disposiciones que garanticen la protección de los derechos de las personas desaparecidas y sus familias.</w:t>
      </w:r>
    </w:p>
    <w:p w:rsidR="002D4133" w:rsidRPr="00CD1E4D" w:rsidRDefault="002D4133" w:rsidP="002D4133">
      <w:pPr>
        <w:spacing w:line="360" w:lineRule="auto"/>
        <w:ind w:left="567" w:right="618"/>
        <w:rPr>
          <w:rFonts w:eastAsia="Calibri" w:cs="Arial"/>
          <w:i/>
          <w:sz w:val="20"/>
          <w:szCs w:val="20"/>
        </w:rPr>
      </w:pPr>
    </w:p>
    <w:p w:rsidR="002D4133" w:rsidRPr="00CD1E4D" w:rsidRDefault="002D4133" w:rsidP="002D4133">
      <w:pPr>
        <w:spacing w:line="360" w:lineRule="auto"/>
        <w:ind w:left="567" w:right="618"/>
        <w:rPr>
          <w:rFonts w:eastAsia="Calibri" w:cs="Arial"/>
          <w:i/>
          <w:sz w:val="20"/>
          <w:szCs w:val="20"/>
        </w:rPr>
      </w:pPr>
      <w:r w:rsidRPr="00CD1E4D">
        <w:rPr>
          <w:rFonts w:eastAsia="Calibri" w:cs="Arial"/>
          <w:i/>
          <w:sz w:val="20"/>
          <w:szCs w:val="20"/>
        </w:rPr>
        <w:t xml:space="preserve">Se han llevado a cabo reuniones de trabajo, con la finalidad de establecer metas para la armonización de la legislación estatal, acordándose tres etapas en las que se cubrirá toda la </w:t>
      </w:r>
      <w:r w:rsidRPr="00CD1E4D">
        <w:rPr>
          <w:rFonts w:eastAsia="Calibri" w:cs="Arial"/>
          <w:i/>
          <w:sz w:val="20"/>
          <w:szCs w:val="20"/>
        </w:rPr>
        <w:lastRenderedPageBreak/>
        <w:t xml:space="preserve">legislación vigente que requiera modificación para que pueda ser aplicada de manera adecuada la Ley de Declaración Especial de Ausencia para Personas Desaparecidas del Estado de Coahuila de </w:t>
      </w:r>
      <w:proofErr w:type="spellStart"/>
      <w:r w:rsidRPr="00CD1E4D">
        <w:rPr>
          <w:rFonts w:eastAsia="Calibri" w:cs="Arial"/>
          <w:i/>
          <w:sz w:val="20"/>
          <w:szCs w:val="20"/>
        </w:rPr>
        <w:t>Zaragozax</w:t>
      </w:r>
      <w:proofErr w:type="spellEnd"/>
      <w:r w:rsidRPr="00CD1E4D">
        <w:rPr>
          <w:rFonts w:eastAsia="Calibri" w:cs="Arial"/>
          <w:i/>
          <w:sz w:val="20"/>
          <w:szCs w:val="20"/>
        </w:rPr>
        <w:t>, por lo que en la presente iniciativa se propone la armonización del Código Civil para el Estado de Coahuila de Zaragoza, el Código de Procedimientos Familiares para el Estado de Coahuila de Zaragoza, el Código Procesal Civil para el Estado de Coahuila de Zaragoza, la Ley del Registro Civil para el Estado de Coahuila de Zaragoza y la Ley para la Familia de Coahuila de Zaragoza.</w:t>
      </w:r>
    </w:p>
    <w:p w:rsidR="002D4133" w:rsidRPr="00CD1E4D" w:rsidRDefault="002D4133" w:rsidP="002D4133">
      <w:pPr>
        <w:spacing w:line="360" w:lineRule="auto"/>
        <w:ind w:left="567" w:right="618"/>
        <w:rPr>
          <w:rFonts w:eastAsia="Calibri" w:cs="Arial"/>
          <w:i/>
          <w:sz w:val="20"/>
          <w:szCs w:val="20"/>
        </w:rPr>
      </w:pPr>
    </w:p>
    <w:p w:rsidR="002D4133" w:rsidRPr="00CD1E4D" w:rsidRDefault="002D4133" w:rsidP="002D4133">
      <w:pPr>
        <w:spacing w:line="360" w:lineRule="auto"/>
        <w:ind w:left="567" w:right="618"/>
        <w:rPr>
          <w:rFonts w:eastAsia="Calibri" w:cs="Arial"/>
          <w:i/>
          <w:sz w:val="20"/>
          <w:szCs w:val="20"/>
        </w:rPr>
      </w:pPr>
      <w:r w:rsidRPr="00CD1E4D">
        <w:rPr>
          <w:rFonts w:eastAsia="Calibri" w:cs="Arial"/>
          <w:i/>
          <w:sz w:val="20"/>
          <w:szCs w:val="20"/>
        </w:rPr>
        <w:t>El objetivo de la armonización es que se logre la aplicación y debido cumplimiento a los efectos y derechos que se contemplan en la declaración especial de ausencia, tanto para garantizar la protección de la persona desaparecida, así como de sus familiares, como lo es en el caso del Código Civil para el Estado de Coahuila de Zaragoza, se hacen modificaciones en el capítulo relativo a la ausencia, para que se identifique y diferencie entre la figura de ausencia que es regulada por este Código y la figura de declaración especial de ausencia, para establecer que, la solicitud, procedimiento y efectos que surta la declaración especial de ausencia serán conforme a la ley especial de la materia.</w:t>
      </w:r>
    </w:p>
    <w:p w:rsidR="002D4133" w:rsidRPr="00CD1E4D" w:rsidRDefault="002D4133" w:rsidP="002D4133">
      <w:pPr>
        <w:spacing w:line="360" w:lineRule="auto"/>
        <w:ind w:left="567" w:right="618"/>
        <w:rPr>
          <w:rFonts w:eastAsia="Calibri" w:cs="Arial"/>
          <w:i/>
          <w:sz w:val="20"/>
          <w:szCs w:val="20"/>
        </w:rPr>
      </w:pPr>
    </w:p>
    <w:p w:rsidR="002D4133" w:rsidRPr="00CD1E4D" w:rsidRDefault="002D4133" w:rsidP="002D4133">
      <w:pPr>
        <w:spacing w:line="360" w:lineRule="auto"/>
        <w:ind w:left="567" w:right="618"/>
        <w:rPr>
          <w:rFonts w:eastAsia="Calibri" w:cs="Arial"/>
          <w:i/>
          <w:sz w:val="20"/>
          <w:szCs w:val="20"/>
        </w:rPr>
      </w:pPr>
      <w:r w:rsidRPr="00CD1E4D">
        <w:rPr>
          <w:rFonts w:eastAsia="Calibri" w:cs="Arial"/>
          <w:i/>
          <w:sz w:val="20"/>
          <w:szCs w:val="20"/>
        </w:rPr>
        <w:t>En el Código Procesal Civil para el Estado de Coahuila de Zaragoza, se agrega en los artículos que corresponde, lo relativo a la capacidad jurídica y la representación de las personas declaradas ausentes, diferenciando esta figura con la declaración especial de ausencia, regulada por su propia ley.</w:t>
      </w:r>
    </w:p>
    <w:p w:rsidR="002D4133" w:rsidRPr="00CD1E4D" w:rsidRDefault="002D4133" w:rsidP="002D4133">
      <w:pPr>
        <w:spacing w:line="360" w:lineRule="auto"/>
        <w:ind w:left="567" w:right="618"/>
        <w:rPr>
          <w:rFonts w:eastAsia="Calibri" w:cs="Arial"/>
          <w:i/>
          <w:sz w:val="20"/>
          <w:szCs w:val="20"/>
        </w:rPr>
      </w:pPr>
    </w:p>
    <w:p w:rsidR="002D4133" w:rsidRPr="00CD1E4D" w:rsidRDefault="002D4133" w:rsidP="002D4133">
      <w:pPr>
        <w:spacing w:line="360" w:lineRule="auto"/>
        <w:ind w:left="567" w:right="618"/>
        <w:rPr>
          <w:rFonts w:eastAsia="Calibri" w:cs="Arial"/>
          <w:i/>
          <w:sz w:val="20"/>
          <w:szCs w:val="20"/>
        </w:rPr>
      </w:pPr>
      <w:r w:rsidRPr="00CD1E4D">
        <w:rPr>
          <w:rFonts w:eastAsia="Calibri" w:cs="Arial"/>
          <w:i/>
          <w:sz w:val="20"/>
          <w:szCs w:val="20"/>
        </w:rPr>
        <w:t xml:space="preserve">Al ser la Ley para la Familia, el instrumento base que regula lo relativo a todos los temas de carácter familiar y bajo el cual se fundan las resoluciones que contemplan los juzgados familiares en el estado, siendo estos los órganos jurisdiccionales competentes para conocer del procedimiento de declaración especial de ausencia, se incorpora la figura de declaración especial de ausencia en los artículos relativos a temas como la representación jurídica, los derechos de menores de 18 años y la obligación de las autoridades judiciales que resuelvan la declaración especial de ausencia para remitir al o la oficial del Registro Civil correspondiente, copia certificada de la ejecutoria para que se lleve a cabo la inscripción correspondiente. </w:t>
      </w:r>
    </w:p>
    <w:p w:rsidR="002D4133" w:rsidRPr="00CD1E4D" w:rsidRDefault="002D4133" w:rsidP="002D4133">
      <w:pPr>
        <w:spacing w:line="360" w:lineRule="auto"/>
        <w:ind w:left="567" w:right="618"/>
        <w:rPr>
          <w:rFonts w:eastAsia="Calibri" w:cs="Arial"/>
          <w:i/>
          <w:sz w:val="20"/>
          <w:szCs w:val="20"/>
        </w:rPr>
      </w:pPr>
    </w:p>
    <w:p w:rsidR="002D4133" w:rsidRPr="00CD1E4D" w:rsidRDefault="002D4133" w:rsidP="002D4133">
      <w:pPr>
        <w:spacing w:line="360" w:lineRule="auto"/>
        <w:ind w:left="567" w:right="618"/>
        <w:rPr>
          <w:rFonts w:eastAsia="Calibri" w:cs="Arial"/>
          <w:i/>
          <w:sz w:val="20"/>
          <w:szCs w:val="20"/>
        </w:rPr>
      </w:pPr>
      <w:r w:rsidRPr="00CD1E4D">
        <w:rPr>
          <w:rFonts w:eastAsia="Calibri" w:cs="Arial"/>
          <w:i/>
          <w:sz w:val="20"/>
          <w:szCs w:val="20"/>
        </w:rPr>
        <w:t xml:space="preserve">También en esta ley, se regula lo relativo al matrimonio y su régimen patrimonial, sobre el cual tiene efectos la declaración especial de ausencia. Por un lado, en caso de que el matrimonio de la persona desaparecida se encuentre bajo el régimen de sociedad conyugal, </w:t>
      </w:r>
      <w:r w:rsidRPr="00CD1E4D">
        <w:rPr>
          <w:rFonts w:eastAsia="Calibri" w:cs="Arial"/>
          <w:i/>
          <w:sz w:val="20"/>
          <w:szCs w:val="20"/>
        </w:rPr>
        <w:lastRenderedPageBreak/>
        <w:t>la declaración especial de ausencia tendrá el efecto de disolver la misma, para con ello, proteger el patrimonio de la persona desaparecida, el cual quedaría bajo la administración del o la representante legal que designe la autoridad judicial, y también con ello, proteger a su cónyuge para que pueda hacer uso de los bienes que le sean asignados sin someterse a regulación judicial, lo anterior así se hace mención en el artículo 177 de la Ley para la Familia de Coahuila de Zaragoza, estableciendo la declaración especial de ausencia como causal para la terminación de la sociedad conyugal.</w:t>
      </w:r>
    </w:p>
    <w:p w:rsidR="002D4133" w:rsidRPr="00CD1E4D" w:rsidRDefault="002D4133" w:rsidP="002D4133">
      <w:pPr>
        <w:spacing w:line="360" w:lineRule="auto"/>
        <w:ind w:left="567" w:right="618"/>
        <w:rPr>
          <w:rFonts w:eastAsia="Calibri" w:cs="Arial"/>
          <w:i/>
          <w:sz w:val="20"/>
          <w:szCs w:val="20"/>
        </w:rPr>
      </w:pPr>
    </w:p>
    <w:p w:rsidR="002D4133" w:rsidRPr="00CD1E4D" w:rsidRDefault="002D4133" w:rsidP="002D4133">
      <w:pPr>
        <w:spacing w:line="360" w:lineRule="auto"/>
        <w:ind w:left="567" w:right="618"/>
        <w:rPr>
          <w:rFonts w:eastAsia="Calibri" w:cs="Arial"/>
          <w:i/>
          <w:sz w:val="20"/>
          <w:szCs w:val="20"/>
        </w:rPr>
      </w:pPr>
      <w:r w:rsidRPr="00CD1E4D">
        <w:rPr>
          <w:rFonts w:eastAsia="Calibri" w:cs="Arial"/>
          <w:i/>
          <w:sz w:val="20"/>
          <w:szCs w:val="20"/>
        </w:rPr>
        <w:t xml:space="preserve">Por otra parte, el vínculo matrimonial podrá ser disuelto durante el procedimiento de declaración especial de ausencia si </w:t>
      </w:r>
      <w:proofErr w:type="spellStart"/>
      <w:r w:rsidRPr="00CD1E4D">
        <w:rPr>
          <w:rFonts w:eastAsia="Calibri" w:cs="Arial"/>
          <w:i/>
          <w:sz w:val="20"/>
          <w:szCs w:val="20"/>
        </w:rPr>
        <w:t>el</w:t>
      </w:r>
      <w:proofErr w:type="spellEnd"/>
      <w:r w:rsidRPr="00CD1E4D">
        <w:rPr>
          <w:rFonts w:eastAsia="Calibri" w:cs="Arial"/>
          <w:i/>
          <w:sz w:val="20"/>
          <w:szCs w:val="20"/>
        </w:rPr>
        <w:t xml:space="preserve"> o la cónyuge presente así lo solicita, es por ello, que se considera agregar un nuevo artículo en el capítulo del divorcio, para que se haga mención de esta modalidad, además estableciendo la representación de la persona desaparecida a través de un representante legal provisional, resolviéndose la disolución del vínculo matrimonial como las demás cuestiones inherentes al divorcio en la misma resolución que declare la ausencia conforme a la ley especial de la materia, y en caso de que sea posterior a esta resolución, el divorcio se tramitará incidentalmente con notificación al o a la representante legal definitiva, y en caso que sea el o la cónyuge, se nombrará representación distinta al ausente, con ello se protege el derecho de audiencia de la persona desaparecida.</w:t>
      </w:r>
    </w:p>
    <w:p w:rsidR="002D4133" w:rsidRPr="00CD1E4D" w:rsidRDefault="002D4133" w:rsidP="002D4133">
      <w:pPr>
        <w:spacing w:line="360" w:lineRule="auto"/>
        <w:ind w:left="567" w:right="618"/>
        <w:rPr>
          <w:rFonts w:eastAsia="Calibri" w:cs="Arial"/>
          <w:i/>
          <w:sz w:val="20"/>
          <w:szCs w:val="20"/>
        </w:rPr>
      </w:pPr>
    </w:p>
    <w:p w:rsidR="002D4133" w:rsidRPr="00CD1E4D" w:rsidRDefault="002D4133" w:rsidP="002D4133">
      <w:pPr>
        <w:spacing w:line="360" w:lineRule="auto"/>
        <w:ind w:left="567" w:right="618"/>
        <w:rPr>
          <w:rFonts w:eastAsia="Calibri" w:cs="Arial"/>
          <w:i/>
          <w:sz w:val="20"/>
          <w:szCs w:val="20"/>
        </w:rPr>
      </w:pPr>
      <w:r w:rsidRPr="00CD1E4D">
        <w:rPr>
          <w:rFonts w:eastAsia="Calibri" w:cs="Arial"/>
          <w:i/>
          <w:sz w:val="20"/>
          <w:szCs w:val="20"/>
        </w:rPr>
        <w:t>En el Código de Procedimientos Familiares para el Estado de Coahuila de Zaragoza, se establece lo relativo a los procedimientos que se encuentran regulados por la Ley para la Familia del Estado de Coahuila de Zaragoza, se establece la competencia de los juzgados de primera instancia en materia familiar para conocer del procedimiento de declaración especial de ausencia, así como también definir que el criterio para conocer por razón de territorio, en los casos de declaración especial de ausencia se estará a lo dispuesto en la Ley de Declaración Especial de Ausencia para el Estado de Coahuila de Zaragoza.</w:t>
      </w:r>
    </w:p>
    <w:p w:rsidR="002D4133" w:rsidRPr="00CD1E4D" w:rsidRDefault="002D4133" w:rsidP="002D4133">
      <w:pPr>
        <w:spacing w:line="360" w:lineRule="auto"/>
        <w:ind w:left="567" w:right="618"/>
        <w:rPr>
          <w:rFonts w:eastAsia="Calibri" w:cs="Arial"/>
          <w:i/>
          <w:sz w:val="20"/>
          <w:szCs w:val="20"/>
        </w:rPr>
      </w:pPr>
    </w:p>
    <w:p w:rsidR="002D4133" w:rsidRPr="00CD1E4D" w:rsidRDefault="002D4133" w:rsidP="002D4133">
      <w:pPr>
        <w:spacing w:line="360" w:lineRule="auto"/>
        <w:ind w:left="567" w:right="618"/>
        <w:rPr>
          <w:rFonts w:eastAsia="Calibri" w:cs="Arial"/>
          <w:i/>
          <w:sz w:val="20"/>
          <w:szCs w:val="20"/>
        </w:rPr>
      </w:pPr>
      <w:r w:rsidRPr="00CD1E4D">
        <w:rPr>
          <w:rFonts w:eastAsia="Calibri" w:cs="Arial"/>
          <w:i/>
          <w:sz w:val="20"/>
          <w:szCs w:val="20"/>
        </w:rPr>
        <w:t>La Ley del Registro Civil para el Estado de Coahuila de Zaragoza, siendo el marco normativo de la institución estatal que se encarga de emitir de manera oficial los documentos donde constan los actos o hechos relativos al estado civil de las personas, se incluye en sus artículos relativos a las actas y su registro por parte de los oficiales del registro civil, la figura de declaración especial de ausencia que regula la ley especial en la materia, diferenciándola de la declaración de ausencia que se declare conforme al Código Civil.</w:t>
      </w:r>
    </w:p>
    <w:p w:rsidR="002D4133" w:rsidRPr="00CD1E4D" w:rsidRDefault="002D4133" w:rsidP="002D4133">
      <w:pPr>
        <w:spacing w:line="360" w:lineRule="auto"/>
        <w:ind w:left="567" w:right="618"/>
        <w:rPr>
          <w:rFonts w:eastAsia="Calibri" w:cs="Arial"/>
          <w:i/>
          <w:sz w:val="20"/>
          <w:szCs w:val="20"/>
        </w:rPr>
      </w:pPr>
    </w:p>
    <w:p w:rsidR="002D4133" w:rsidRPr="00CD1E4D" w:rsidRDefault="002D4133" w:rsidP="002D4133">
      <w:pPr>
        <w:spacing w:line="360" w:lineRule="auto"/>
        <w:ind w:left="567" w:right="618"/>
        <w:rPr>
          <w:rFonts w:eastAsia="Calibri" w:cs="Arial"/>
          <w:i/>
          <w:sz w:val="20"/>
          <w:szCs w:val="20"/>
        </w:rPr>
      </w:pPr>
      <w:r w:rsidRPr="00CD1E4D">
        <w:rPr>
          <w:rFonts w:eastAsia="Calibri" w:cs="Arial"/>
          <w:i/>
          <w:sz w:val="20"/>
          <w:szCs w:val="20"/>
        </w:rPr>
        <w:lastRenderedPageBreak/>
        <w:t>Esta nueva declaración especial de ausencia y las modificaciones que en la legislación estatal son necesarias para su correcta aplicación, requiere que las instancias de Poder Judicial que tendrán relación directa con el procedimiento y asesoramiento de los familiares, conozcan del mismo, se entienda su finalidad y se sensibilicen respecto a la importancia que esta refleja para la protección de los derechos de la persona desaparecida y de sus familiares, al ser un trabajo coordinado con ellos tanto a nivel federal como a nivel estatal.</w:t>
      </w:r>
    </w:p>
    <w:p w:rsidR="002D4133" w:rsidRPr="00CD1E4D" w:rsidRDefault="002D4133" w:rsidP="002D4133">
      <w:pPr>
        <w:spacing w:line="360" w:lineRule="auto"/>
        <w:ind w:left="567" w:right="618"/>
        <w:rPr>
          <w:rFonts w:eastAsia="Calibri" w:cs="Arial"/>
          <w:i/>
          <w:sz w:val="20"/>
          <w:szCs w:val="20"/>
        </w:rPr>
      </w:pPr>
      <w:r w:rsidRPr="00CD1E4D">
        <w:rPr>
          <w:rFonts w:eastAsia="Calibri" w:cs="Arial"/>
          <w:i/>
          <w:sz w:val="20"/>
          <w:szCs w:val="20"/>
        </w:rPr>
        <w:t xml:space="preserve"> </w:t>
      </w:r>
    </w:p>
    <w:p w:rsidR="002D4133" w:rsidRPr="00CD1E4D" w:rsidRDefault="002D4133" w:rsidP="002D4133">
      <w:pPr>
        <w:widowControl w:val="0"/>
        <w:autoSpaceDE w:val="0"/>
        <w:autoSpaceDN w:val="0"/>
        <w:adjustRightInd w:val="0"/>
        <w:spacing w:line="360" w:lineRule="auto"/>
        <w:ind w:left="567" w:right="618"/>
        <w:rPr>
          <w:rFonts w:cs="Arial"/>
          <w:i/>
          <w:sz w:val="20"/>
          <w:szCs w:val="20"/>
        </w:rPr>
      </w:pPr>
      <w:r w:rsidRPr="00CD1E4D">
        <w:rPr>
          <w:rFonts w:eastAsia="Calibri" w:cs="Arial"/>
          <w:i/>
          <w:sz w:val="20"/>
          <w:szCs w:val="20"/>
        </w:rPr>
        <w:t>Con estas reformas, se logra que la Ley de Declaración Especial de Ausencia para Personas Desaparecidas del Estado de Coahuila de Zaragoza, surta sus efectos correspondientes y se brinde la protección necesaria a las personas desaparecidas y sus familias.</w:t>
      </w:r>
    </w:p>
    <w:p w:rsidR="002D4133" w:rsidRPr="00CD1E4D" w:rsidRDefault="002D4133" w:rsidP="002D4133">
      <w:pPr>
        <w:widowControl w:val="0"/>
        <w:autoSpaceDE w:val="0"/>
        <w:autoSpaceDN w:val="0"/>
        <w:adjustRightInd w:val="0"/>
        <w:spacing w:line="360" w:lineRule="auto"/>
        <w:rPr>
          <w:rFonts w:eastAsia="Times New Roman" w:cs="Arial"/>
          <w:b/>
          <w:sz w:val="20"/>
          <w:szCs w:val="20"/>
          <w:lang w:eastAsia="es-ES"/>
        </w:rPr>
      </w:pPr>
    </w:p>
    <w:p w:rsidR="002D4133" w:rsidRPr="00CD1E4D" w:rsidRDefault="002D4133" w:rsidP="002D4133">
      <w:pPr>
        <w:widowControl w:val="0"/>
        <w:autoSpaceDE w:val="0"/>
        <w:autoSpaceDN w:val="0"/>
        <w:adjustRightInd w:val="0"/>
        <w:spacing w:line="360" w:lineRule="auto"/>
        <w:rPr>
          <w:rFonts w:eastAsia="Times New Roman" w:cs="Arial"/>
          <w:sz w:val="20"/>
          <w:szCs w:val="20"/>
          <w:lang w:eastAsia="es-ES"/>
        </w:rPr>
      </w:pPr>
      <w:proofErr w:type="gramStart"/>
      <w:r w:rsidRPr="00CD1E4D">
        <w:rPr>
          <w:rFonts w:eastAsia="Times New Roman" w:cs="Arial"/>
          <w:b/>
          <w:sz w:val="20"/>
          <w:szCs w:val="20"/>
          <w:lang w:eastAsia="es-ES"/>
        </w:rPr>
        <w:t>TERCERO.-</w:t>
      </w:r>
      <w:proofErr w:type="gramEnd"/>
      <w:r w:rsidRPr="00CD1E4D">
        <w:rPr>
          <w:rFonts w:eastAsia="Times New Roman" w:cs="Arial"/>
          <w:sz w:val="20"/>
          <w:szCs w:val="20"/>
          <w:lang w:eastAsia="es-ES"/>
        </w:rPr>
        <w:t xml:space="preserve">  Los integrantes de esta comisión efectuamos el análisis del objeto, contenido y alcances de la iniciativa</w:t>
      </w:r>
      <w:r w:rsidRPr="00CD1E4D">
        <w:rPr>
          <w:rFonts w:cs="Arial"/>
          <w:sz w:val="20"/>
          <w:szCs w:val="20"/>
        </w:rPr>
        <w:t xml:space="preserve"> que se dictamina.</w:t>
      </w:r>
    </w:p>
    <w:p w:rsidR="002D4133" w:rsidRPr="00CD1E4D" w:rsidRDefault="002D4133" w:rsidP="002D4133">
      <w:pPr>
        <w:widowControl w:val="0"/>
        <w:autoSpaceDE w:val="0"/>
        <w:autoSpaceDN w:val="0"/>
        <w:adjustRightInd w:val="0"/>
        <w:spacing w:line="360" w:lineRule="auto"/>
        <w:rPr>
          <w:rFonts w:eastAsia="Times New Roman" w:cs="Arial"/>
          <w:sz w:val="20"/>
          <w:szCs w:val="20"/>
          <w:lang w:eastAsia="es-ES"/>
        </w:rPr>
      </w:pPr>
    </w:p>
    <w:p w:rsidR="002D4133" w:rsidRPr="00CD1E4D" w:rsidRDefault="002D4133" w:rsidP="002D4133">
      <w:pPr>
        <w:spacing w:line="360" w:lineRule="auto"/>
        <w:rPr>
          <w:rFonts w:eastAsia="Calibri" w:cs="Arial"/>
          <w:sz w:val="20"/>
          <w:szCs w:val="20"/>
        </w:rPr>
      </w:pPr>
      <w:r w:rsidRPr="00CD1E4D">
        <w:rPr>
          <w:rFonts w:cs="Arial"/>
          <w:sz w:val="20"/>
          <w:szCs w:val="20"/>
        </w:rPr>
        <w:t>Así, se verificó que, p</w:t>
      </w:r>
      <w:r w:rsidRPr="00CD1E4D">
        <w:rPr>
          <w:rFonts w:eastAsia="Times New Roman" w:cs="Arial"/>
          <w:sz w:val="20"/>
          <w:szCs w:val="20"/>
          <w:lang w:eastAsia="es-ES"/>
        </w:rPr>
        <w:t xml:space="preserve">or lo que hace al objeto principal de la iniciativa, </w:t>
      </w:r>
      <w:r w:rsidRPr="00CD1E4D">
        <w:rPr>
          <w:rFonts w:cs="Arial"/>
          <w:sz w:val="20"/>
          <w:szCs w:val="20"/>
        </w:rPr>
        <w:t xml:space="preserve">éste consiste en la modificación del </w:t>
      </w:r>
      <w:r w:rsidRPr="00CD1E4D">
        <w:rPr>
          <w:rFonts w:eastAsia="Calibri" w:cs="Arial"/>
          <w:sz w:val="20"/>
          <w:szCs w:val="20"/>
        </w:rPr>
        <w:t xml:space="preserve">Código Civil para el Estado de Coahuila de Zaragoza, el Código de Procedimientos Familiares para el Estado de Coahuila de Zaragoza, el Código Procesal Civil para el Estado de Coahuila de Zaragoza, la Ley del Registro Civil para el Estado de Coahuila de Zaragoza y la Ley para la Familia de Coahuila de Zaragoza. Lo anterior con la finalidad de que tal y como lo plasma el </w:t>
      </w:r>
      <w:proofErr w:type="spellStart"/>
      <w:r w:rsidRPr="00CD1E4D">
        <w:rPr>
          <w:rFonts w:eastAsia="Calibri" w:cs="Arial"/>
          <w:sz w:val="20"/>
          <w:szCs w:val="20"/>
        </w:rPr>
        <w:t>promovente</w:t>
      </w:r>
      <w:proofErr w:type="spellEnd"/>
      <w:r w:rsidRPr="00CD1E4D">
        <w:rPr>
          <w:rFonts w:eastAsia="Calibri" w:cs="Arial"/>
          <w:sz w:val="20"/>
          <w:szCs w:val="20"/>
        </w:rPr>
        <w:t xml:space="preserve"> en su exposición de motivos</w:t>
      </w:r>
      <w:r w:rsidRPr="00CD1E4D">
        <w:rPr>
          <w:rFonts w:eastAsia="Calibri" w:cs="Arial"/>
          <w:i/>
          <w:sz w:val="20"/>
          <w:szCs w:val="20"/>
        </w:rPr>
        <w:t xml:space="preserve"> “se logre la aplicación y debido cumplimiento a los efectos y derechos que se contemplan en la declaración especial de ausencia, tanto para garantizar la protección de la persona desaparecida, así como de sus familiares”.</w:t>
      </w:r>
    </w:p>
    <w:p w:rsidR="002D4133" w:rsidRPr="00CD1E4D" w:rsidRDefault="002D4133" w:rsidP="002D4133">
      <w:pPr>
        <w:spacing w:line="360" w:lineRule="auto"/>
        <w:rPr>
          <w:rFonts w:eastAsia="Calibri" w:cs="Arial"/>
          <w:i/>
          <w:sz w:val="20"/>
          <w:szCs w:val="20"/>
        </w:rPr>
      </w:pPr>
    </w:p>
    <w:p w:rsidR="002D4133" w:rsidRPr="00CD1E4D" w:rsidRDefault="002D4133" w:rsidP="002D4133">
      <w:pPr>
        <w:spacing w:line="360" w:lineRule="auto"/>
        <w:rPr>
          <w:rFonts w:eastAsia="Calibri" w:cs="Arial"/>
          <w:i/>
          <w:sz w:val="20"/>
          <w:szCs w:val="20"/>
        </w:rPr>
      </w:pPr>
      <w:r w:rsidRPr="00CD1E4D">
        <w:rPr>
          <w:rFonts w:eastAsia="Calibri" w:cs="Arial"/>
          <w:sz w:val="20"/>
          <w:szCs w:val="20"/>
        </w:rPr>
        <w:t>De esta manera, la reforma encuentra sustento en palabras del iniciador de la reforma en la necesidad de adecuar nuestro marco normativo local con los ordenamientos emitidos por el Congreso de la Unión,  en  materia de desaparición de personas, como es el caso de la Ley General en materia de Desaparición Forzada de Personas, Desaparición cometida por Particulares y del Sistema Nacional de Búsqueda, así como la Ley Federal de Declaración Especial de Ausencia para Personas Desaparecidas, normas con las que se ha</w:t>
      </w:r>
      <w:r w:rsidRPr="00CD1E4D">
        <w:rPr>
          <w:rFonts w:eastAsia="Calibri" w:cs="Arial"/>
          <w:i/>
          <w:sz w:val="20"/>
          <w:szCs w:val="20"/>
        </w:rPr>
        <w:t xml:space="preserve"> “creado un marco normativo protector”.</w:t>
      </w:r>
    </w:p>
    <w:p w:rsidR="002D4133" w:rsidRPr="00CD1E4D" w:rsidRDefault="002D4133" w:rsidP="002D4133">
      <w:pPr>
        <w:spacing w:line="360" w:lineRule="auto"/>
        <w:ind w:right="618"/>
        <w:rPr>
          <w:rFonts w:eastAsia="Calibri" w:cs="Arial"/>
          <w:i/>
          <w:sz w:val="20"/>
          <w:szCs w:val="20"/>
        </w:rPr>
      </w:pPr>
    </w:p>
    <w:p w:rsidR="002D4133" w:rsidRPr="00CD1E4D" w:rsidRDefault="002D4133" w:rsidP="002D4133">
      <w:pPr>
        <w:spacing w:line="360" w:lineRule="auto"/>
        <w:ind w:right="618"/>
        <w:rPr>
          <w:rFonts w:eastAsia="Calibri" w:cs="Arial"/>
          <w:sz w:val="20"/>
          <w:szCs w:val="20"/>
        </w:rPr>
      </w:pPr>
      <w:r w:rsidRPr="00CD1E4D">
        <w:rPr>
          <w:rFonts w:eastAsia="Calibri" w:cs="Arial"/>
          <w:sz w:val="20"/>
          <w:szCs w:val="20"/>
        </w:rPr>
        <w:t xml:space="preserve">En este sentido, se observa que esta iniciativa forma parte de un proceso de armonización en la materia, que inició por parte de este H. Congreso con la expedición de la Ley en Materia de Desaparición de Personas, en diciembre de 2018, y que la misma es producto de diversas mesas de trabajo establecidas en conjunto con los colectivos de familias de personas desaparecidas del Estado, Alas de Esperanza de Allende, Coahuila, A.C., Familias Unidas en la Búsqueda y </w:t>
      </w:r>
      <w:r w:rsidRPr="00CD1E4D">
        <w:rPr>
          <w:rFonts w:eastAsia="Calibri" w:cs="Arial"/>
          <w:sz w:val="20"/>
          <w:szCs w:val="20"/>
        </w:rPr>
        <w:lastRenderedPageBreak/>
        <w:t>Localización de Personas Desaparecidas, A.C., Fuerzas Unidas Por Nuestros Desaparecidos en Coahuila y en México (FUUNDEC-M), Asociación Internacional de Búsqueda de Personas Desaparecidas en México, A.C. “ASINBUDES”, Voz que clama por las personas desaparecidas, Grupo V.I.D.A., Laguna A.C. (Víctimas por sus Derechos en Acción), Buscando Desaparecidos México, A.C. (BÚSCAME), así como también con el apoyo de la asociación civil Fray Juan de Larios y del Grupo Autónomo de Trabajo, con los que se lograron hacer las modificaciones necesarias a aquellos instrumentos que se requieren, para la debida aplicación de las disposiciones que garanticen la protección de los derechos de las personas desaparecidas y sus familias.</w:t>
      </w:r>
    </w:p>
    <w:p w:rsidR="002D4133" w:rsidRPr="00CD1E4D" w:rsidRDefault="002D4133" w:rsidP="002D4133">
      <w:pPr>
        <w:spacing w:line="360" w:lineRule="auto"/>
        <w:ind w:right="618"/>
        <w:rPr>
          <w:rFonts w:eastAsia="Calibri" w:cs="Arial"/>
          <w:sz w:val="20"/>
          <w:szCs w:val="20"/>
        </w:rPr>
      </w:pPr>
      <w:r w:rsidRPr="00CD1E4D">
        <w:rPr>
          <w:rFonts w:eastAsia="Calibri" w:cs="Arial"/>
          <w:sz w:val="20"/>
          <w:szCs w:val="20"/>
        </w:rPr>
        <w:t>Esta dictaminadora observa por lo que hace al contenido del proyecto normativo lo siguiente:</w:t>
      </w:r>
    </w:p>
    <w:p w:rsidR="002D4133" w:rsidRPr="00CD1E4D" w:rsidRDefault="002D4133" w:rsidP="002D4133">
      <w:pPr>
        <w:pStyle w:val="Prrafodelista"/>
        <w:numPr>
          <w:ilvl w:val="0"/>
          <w:numId w:val="12"/>
        </w:numPr>
        <w:spacing w:after="160" w:line="360" w:lineRule="auto"/>
        <w:ind w:right="618"/>
        <w:rPr>
          <w:rFonts w:eastAsia="Calibri" w:cs="Arial"/>
          <w:b/>
          <w:sz w:val="20"/>
          <w:szCs w:val="20"/>
        </w:rPr>
      </w:pPr>
      <w:r w:rsidRPr="00CD1E4D">
        <w:rPr>
          <w:rFonts w:eastAsia="Calibri" w:cs="Arial"/>
          <w:b/>
          <w:sz w:val="20"/>
          <w:szCs w:val="20"/>
        </w:rPr>
        <w:t>Código Civil para el Estado de Coahuila de Zaragoza:</w:t>
      </w:r>
    </w:p>
    <w:p w:rsidR="002D4133" w:rsidRPr="00CD1E4D" w:rsidRDefault="002D4133" w:rsidP="002D4133">
      <w:pPr>
        <w:pStyle w:val="Prrafodelista"/>
        <w:spacing w:line="360" w:lineRule="auto"/>
        <w:ind w:left="927" w:right="618"/>
        <w:rPr>
          <w:rFonts w:eastAsia="Calibri" w:cs="Arial"/>
          <w:b/>
          <w:sz w:val="20"/>
          <w:szCs w:val="20"/>
        </w:rPr>
      </w:pPr>
    </w:p>
    <w:p w:rsidR="002D4133" w:rsidRPr="00CD1E4D" w:rsidRDefault="002D4133" w:rsidP="002D4133">
      <w:pPr>
        <w:pStyle w:val="Prrafodelista"/>
        <w:spacing w:line="360" w:lineRule="auto"/>
        <w:ind w:left="927" w:right="618"/>
        <w:rPr>
          <w:rFonts w:eastAsia="Calibri" w:cs="Arial"/>
          <w:sz w:val="20"/>
          <w:szCs w:val="20"/>
        </w:rPr>
      </w:pPr>
      <w:r w:rsidRPr="00CD1E4D">
        <w:rPr>
          <w:rFonts w:eastAsia="Calibri" w:cs="Arial"/>
          <w:sz w:val="20"/>
          <w:szCs w:val="20"/>
        </w:rPr>
        <w:t>Se hacen modificaciones en el capítulo relativo a la ausencia, con el propósito de que se identifique y diferencie entre la figura de ausencia que es regulada por este Código y la figura de declaración especial de ausencia, para establecer que, la solicitud, procedimiento y efectos que surta la declaración especial de ausencia serán conforme a la ley especial de la materia.</w:t>
      </w:r>
    </w:p>
    <w:p w:rsidR="002D4133" w:rsidRPr="00CD1E4D" w:rsidRDefault="002D4133" w:rsidP="002D4133">
      <w:pPr>
        <w:spacing w:line="360" w:lineRule="auto"/>
        <w:ind w:left="567" w:right="618"/>
        <w:rPr>
          <w:rFonts w:eastAsia="Calibri" w:cs="Arial"/>
          <w:i/>
          <w:sz w:val="20"/>
          <w:szCs w:val="20"/>
        </w:rPr>
      </w:pPr>
    </w:p>
    <w:p w:rsidR="002D4133" w:rsidRPr="00CD1E4D" w:rsidRDefault="002D4133" w:rsidP="002D4133">
      <w:pPr>
        <w:pStyle w:val="Prrafodelista"/>
        <w:numPr>
          <w:ilvl w:val="0"/>
          <w:numId w:val="12"/>
        </w:numPr>
        <w:spacing w:after="160" w:line="360" w:lineRule="auto"/>
        <w:ind w:right="618"/>
        <w:rPr>
          <w:rFonts w:eastAsia="Calibri" w:cs="Arial"/>
          <w:b/>
          <w:sz w:val="20"/>
          <w:szCs w:val="20"/>
        </w:rPr>
      </w:pPr>
      <w:r w:rsidRPr="00CD1E4D">
        <w:rPr>
          <w:rFonts w:eastAsia="Calibri" w:cs="Arial"/>
          <w:b/>
          <w:sz w:val="20"/>
          <w:szCs w:val="20"/>
        </w:rPr>
        <w:t>Código Procesal Civil para el Estado de Coahuila de Zaragoza:</w:t>
      </w:r>
    </w:p>
    <w:p w:rsidR="002D4133" w:rsidRPr="00CD1E4D" w:rsidRDefault="002D4133" w:rsidP="002D4133">
      <w:pPr>
        <w:spacing w:line="360" w:lineRule="auto"/>
        <w:ind w:left="993" w:right="618"/>
        <w:rPr>
          <w:rFonts w:eastAsia="Calibri" w:cs="Arial"/>
          <w:sz w:val="20"/>
          <w:szCs w:val="20"/>
        </w:rPr>
      </w:pPr>
      <w:r w:rsidRPr="00CD1E4D">
        <w:rPr>
          <w:rFonts w:eastAsia="Calibri" w:cs="Arial"/>
          <w:sz w:val="20"/>
          <w:szCs w:val="20"/>
        </w:rPr>
        <w:t>Se integra en los artículos que corresponde, lo relativo a la capacidad jurídica y la representación de las personas declaradas ausentes, diferenciando esta figura con la declaración especial de ausencia, regulada por su propia ley.</w:t>
      </w:r>
    </w:p>
    <w:p w:rsidR="002D4133" w:rsidRPr="00CD1E4D" w:rsidRDefault="002D4133" w:rsidP="002D4133">
      <w:pPr>
        <w:spacing w:line="360" w:lineRule="auto"/>
        <w:ind w:left="567" w:right="618"/>
        <w:rPr>
          <w:rFonts w:eastAsia="Calibri" w:cs="Arial"/>
          <w:i/>
          <w:sz w:val="20"/>
          <w:szCs w:val="20"/>
        </w:rPr>
      </w:pPr>
    </w:p>
    <w:p w:rsidR="002D4133" w:rsidRPr="00CD1E4D" w:rsidRDefault="002D4133" w:rsidP="002D4133">
      <w:pPr>
        <w:pStyle w:val="Prrafodelista"/>
        <w:numPr>
          <w:ilvl w:val="0"/>
          <w:numId w:val="12"/>
        </w:numPr>
        <w:spacing w:after="160" w:line="360" w:lineRule="auto"/>
        <w:ind w:right="618"/>
        <w:rPr>
          <w:rFonts w:eastAsia="Calibri" w:cs="Arial"/>
          <w:sz w:val="20"/>
          <w:szCs w:val="20"/>
        </w:rPr>
      </w:pPr>
      <w:r w:rsidRPr="00CD1E4D">
        <w:rPr>
          <w:rFonts w:eastAsia="Calibri" w:cs="Arial"/>
          <w:b/>
          <w:sz w:val="20"/>
          <w:szCs w:val="20"/>
        </w:rPr>
        <w:t>Ley para la Familia</w:t>
      </w:r>
      <w:r w:rsidRPr="00CD1E4D">
        <w:rPr>
          <w:rFonts w:eastAsia="Calibri" w:cs="Arial"/>
          <w:sz w:val="20"/>
          <w:szCs w:val="20"/>
        </w:rPr>
        <w:t xml:space="preserve">: </w:t>
      </w:r>
    </w:p>
    <w:p w:rsidR="002D4133" w:rsidRPr="00CD1E4D" w:rsidRDefault="002D4133" w:rsidP="002D4133">
      <w:pPr>
        <w:pStyle w:val="Prrafodelista"/>
        <w:spacing w:line="360" w:lineRule="auto"/>
        <w:ind w:left="927" w:right="618"/>
        <w:rPr>
          <w:rFonts w:eastAsia="Calibri" w:cs="Arial"/>
          <w:sz w:val="20"/>
          <w:szCs w:val="20"/>
        </w:rPr>
      </w:pPr>
      <w:r w:rsidRPr="00CD1E4D">
        <w:rPr>
          <w:rFonts w:eastAsia="Calibri" w:cs="Arial"/>
          <w:sz w:val="20"/>
          <w:szCs w:val="20"/>
        </w:rPr>
        <w:t xml:space="preserve">Se incorpora la figura de declaración especial de ausencia en los artículos relativos a temas como la representación jurídica, los derechos de menores de 18 años y la obligación de las autoridades judiciales que resuelvan la declaración especial de ausencia para remitir al o la oficial del Registro Civil correspondiente, copia certificada de la ejecutoria para que se lleve a cabo la inscripción correspondiente. </w:t>
      </w:r>
    </w:p>
    <w:p w:rsidR="002D4133" w:rsidRPr="00CD1E4D" w:rsidRDefault="002D4133" w:rsidP="002D4133">
      <w:pPr>
        <w:pStyle w:val="Prrafodelista"/>
        <w:spacing w:line="360" w:lineRule="auto"/>
        <w:ind w:left="927" w:right="618"/>
        <w:rPr>
          <w:rFonts w:eastAsia="Calibri" w:cs="Arial"/>
          <w:i/>
          <w:sz w:val="20"/>
          <w:szCs w:val="20"/>
        </w:rPr>
      </w:pPr>
    </w:p>
    <w:p w:rsidR="002D4133" w:rsidRPr="00CD1E4D" w:rsidRDefault="002D4133" w:rsidP="002D4133">
      <w:pPr>
        <w:pStyle w:val="Prrafodelista"/>
        <w:spacing w:line="360" w:lineRule="auto"/>
        <w:ind w:left="927" w:right="618"/>
        <w:rPr>
          <w:rFonts w:eastAsia="Calibri" w:cs="Arial"/>
          <w:sz w:val="20"/>
          <w:szCs w:val="20"/>
        </w:rPr>
      </w:pPr>
      <w:r w:rsidRPr="00CD1E4D">
        <w:rPr>
          <w:rFonts w:eastAsia="Calibri" w:cs="Arial"/>
          <w:sz w:val="20"/>
          <w:szCs w:val="20"/>
        </w:rPr>
        <w:t xml:space="preserve">Se establece, por lo que hace al matrimonio y su régimen patrimonial que, en caso de que el matrimonio de la persona desaparecida se encuentre bajo el régimen de sociedad conyugal, la declaración especial de ausencia tendrá el efecto de disolver la misma, para con ello, proteger el patrimonio de la persona desaparecida, el cual quedaría bajo la administración del o la representante legal que designe la autoridad judicial, y también </w:t>
      </w:r>
      <w:r w:rsidRPr="00CD1E4D">
        <w:rPr>
          <w:rFonts w:eastAsia="Calibri" w:cs="Arial"/>
          <w:sz w:val="20"/>
          <w:szCs w:val="20"/>
        </w:rPr>
        <w:lastRenderedPageBreak/>
        <w:t>con ello, proteger a su cónyuge para que pueda hacer uso de los bienes que le sean asignados sin someterse a regulación judicial, así se hace mención en el artículo 177 de la Ley para la Familia de Coahuila de Zaragoza, estableciendo la declaración especial de ausencia como causal para la terminación de la sociedad conyugal.</w:t>
      </w:r>
    </w:p>
    <w:p w:rsidR="002D4133" w:rsidRPr="00CD1E4D" w:rsidRDefault="002D4133" w:rsidP="002D4133">
      <w:pPr>
        <w:pStyle w:val="Prrafodelista"/>
        <w:spacing w:line="360" w:lineRule="auto"/>
        <w:ind w:left="927" w:right="618"/>
        <w:rPr>
          <w:rFonts w:eastAsia="Calibri" w:cs="Arial"/>
          <w:sz w:val="20"/>
          <w:szCs w:val="20"/>
        </w:rPr>
      </w:pPr>
    </w:p>
    <w:p w:rsidR="002D4133" w:rsidRPr="00CD1E4D" w:rsidRDefault="002D4133" w:rsidP="002D4133">
      <w:pPr>
        <w:pStyle w:val="Prrafodelista"/>
        <w:spacing w:line="360" w:lineRule="auto"/>
        <w:ind w:left="927" w:right="618"/>
        <w:rPr>
          <w:rFonts w:eastAsia="Calibri" w:cs="Arial"/>
          <w:sz w:val="20"/>
          <w:szCs w:val="20"/>
        </w:rPr>
      </w:pPr>
      <w:r w:rsidRPr="00CD1E4D">
        <w:rPr>
          <w:rFonts w:eastAsia="Calibri" w:cs="Arial"/>
          <w:sz w:val="20"/>
          <w:szCs w:val="20"/>
        </w:rPr>
        <w:t>Asimismo se dispone que el vínculo matrimonial podrá ser disuelto durante el procedimiento de declaración especial de ausencia si él o la cónyuge presente así lo solicita, es por ello, que se considera agregar un nuevo artículo en el capítulo del divorcio, para que se haga mención de esta modalidad, además estableciendo la representación de la persona desaparecida a través de un representante legal provisional, resolviéndose la disolución del vínculo matrimonial como las demás cuestiones inherentes al divorcio en la misma resolución que declare la ausencia conforme a la ley especial de la materia, y en caso de que sea posterior a esta resolución, el divorcio se tramitará incidentalmente con notificación al o a la representante legal definitiva, y en caso que sea el o la cónyuge, se nombrará representación distinta al ausente, con ello se protege el derecho de audiencia de la persona desaparecida.</w:t>
      </w:r>
    </w:p>
    <w:p w:rsidR="002D4133" w:rsidRPr="00CD1E4D" w:rsidRDefault="002D4133" w:rsidP="002D4133">
      <w:pPr>
        <w:pStyle w:val="Prrafodelista"/>
        <w:spacing w:line="360" w:lineRule="auto"/>
        <w:ind w:left="927" w:right="618"/>
        <w:rPr>
          <w:rFonts w:eastAsia="Calibri" w:cs="Arial"/>
          <w:sz w:val="20"/>
          <w:szCs w:val="20"/>
        </w:rPr>
      </w:pPr>
    </w:p>
    <w:p w:rsidR="002D4133" w:rsidRPr="00CD1E4D" w:rsidRDefault="002D4133" w:rsidP="002D4133">
      <w:pPr>
        <w:pStyle w:val="Prrafodelista"/>
        <w:numPr>
          <w:ilvl w:val="0"/>
          <w:numId w:val="12"/>
        </w:numPr>
        <w:spacing w:after="160" w:line="360" w:lineRule="auto"/>
        <w:ind w:right="618"/>
        <w:rPr>
          <w:rFonts w:eastAsia="Calibri" w:cs="Arial"/>
          <w:sz w:val="20"/>
          <w:szCs w:val="20"/>
        </w:rPr>
      </w:pPr>
      <w:r w:rsidRPr="00CD1E4D">
        <w:rPr>
          <w:rFonts w:eastAsia="Calibri" w:cs="Arial"/>
          <w:b/>
          <w:sz w:val="20"/>
          <w:szCs w:val="20"/>
        </w:rPr>
        <w:t>Código de Procedimientos Familiares:</w:t>
      </w:r>
      <w:r w:rsidRPr="00CD1E4D">
        <w:rPr>
          <w:rFonts w:eastAsia="Calibri" w:cs="Arial"/>
          <w:sz w:val="20"/>
          <w:szCs w:val="20"/>
        </w:rPr>
        <w:t xml:space="preserve"> </w:t>
      </w:r>
    </w:p>
    <w:p w:rsidR="002D4133" w:rsidRPr="00CD1E4D" w:rsidRDefault="002D4133" w:rsidP="002D4133">
      <w:pPr>
        <w:pStyle w:val="Prrafodelista"/>
        <w:spacing w:line="360" w:lineRule="auto"/>
        <w:ind w:left="927" w:right="618"/>
        <w:rPr>
          <w:rFonts w:eastAsia="Calibri" w:cs="Arial"/>
          <w:sz w:val="20"/>
          <w:szCs w:val="20"/>
        </w:rPr>
      </w:pPr>
    </w:p>
    <w:p w:rsidR="002D4133" w:rsidRPr="00CD1E4D" w:rsidRDefault="002D4133" w:rsidP="002D4133">
      <w:pPr>
        <w:pStyle w:val="Prrafodelista"/>
        <w:spacing w:line="360" w:lineRule="auto"/>
        <w:ind w:left="927" w:right="618"/>
        <w:rPr>
          <w:rFonts w:eastAsia="Calibri" w:cs="Arial"/>
          <w:sz w:val="20"/>
          <w:szCs w:val="20"/>
        </w:rPr>
      </w:pPr>
      <w:r w:rsidRPr="00CD1E4D">
        <w:rPr>
          <w:rFonts w:eastAsia="Calibri" w:cs="Arial"/>
          <w:sz w:val="20"/>
          <w:szCs w:val="20"/>
        </w:rPr>
        <w:t>Se establece lo relativo a los procedimientos que se encuentran regulados por la Ley para la Familia del Estado de Coahuila de Zaragoza, se establece la competencia de los juzgados de primera instancia en materia familiar para conocer del procedimiento de declaración especial de ausencia, así como también se define que el criterio para conocer por razón de territorio, en los casos de declaración especial de ausencia se estará a lo dispuesto en la Ley de Declaración Especial de Ausencia para el Estado de Coahuila de Zaragoza.</w:t>
      </w:r>
    </w:p>
    <w:p w:rsidR="002D4133" w:rsidRPr="00CD1E4D" w:rsidRDefault="002D4133" w:rsidP="002D4133">
      <w:pPr>
        <w:pStyle w:val="Prrafodelista"/>
        <w:spacing w:line="360" w:lineRule="auto"/>
        <w:ind w:left="927" w:right="618"/>
        <w:rPr>
          <w:rFonts w:eastAsia="Calibri" w:cs="Arial"/>
          <w:b/>
          <w:sz w:val="20"/>
          <w:szCs w:val="20"/>
        </w:rPr>
      </w:pPr>
    </w:p>
    <w:p w:rsidR="002D4133" w:rsidRPr="00CD1E4D" w:rsidRDefault="002D4133" w:rsidP="002D4133">
      <w:pPr>
        <w:pStyle w:val="Prrafodelista"/>
        <w:numPr>
          <w:ilvl w:val="0"/>
          <w:numId w:val="12"/>
        </w:numPr>
        <w:spacing w:after="160" w:line="360" w:lineRule="auto"/>
        <w:ind w:right="618"/>
        <w:rPr>
          <w:rFonts w:eastAsia="Calibri" w:cs="Arial"/>
          <w:b/>
          <w:sz w:val="20"/>
          <w:szCs w:val="20"/>
        </w:rPr>
      </w:pPr>
      <w:r w:rsidRPr="00CD1E4D">
        <w:rPr>
          <w:rFonts w:eastAsia="Calibri" w:cs="Arial"/>
          <w:b/>
          <w:sz w:val="20"/>
          <w:szCs w:val="20"/>
        </w:rPr>
        <w:t>Ley del Registro Civil para el Estado de Coahuila de Zaragoza:</w:t>
      </w:r>
    </w:p>
    <w:p w:rsidR="002D4133" w:rsidRPr="00CD1E4D" w:rsidRDefault="002D4133" w:rsidP="002D4133">
      <w:pPr>
        <w:pStyle w:val="Prrafodelista"/>
        <w:spacing w:line="360" w:lineRule="auto"/>
        <w:ind w:left="927" w:right="618"/>
        <w:rPr>
          <w:rFonts w:eastAsia="Calibri" w:cs="Arial"/>
          <w:sz w:val="20"/>
          <w:szCs w:val="20"/>
        </w:rPr>
      </w:pPr>
      <w:r w:rsidRPr="00CD1E4D">
        <w:rPr>
          <w:rFonts w:eastAsia="Calibri" w:cs="Arial"/>
          <w:sz w:val="20"/>
          <w:szCs w:val="20"/>
        </w:rPr>
        <w:t>Se incluye en los artículos relativos a las actas y su registro por parte de los oficiales del registro civil, la figura de declaración especial de ausencia que regula la ley especial en la materia, diferenciándola de la declaración de ausencia que se declare conforme al Código Civil.</w:t>
      </w:r>
    </w:p>
    <w:p w:rsidR="002D4133" w:rsidRPr="00CD1E4D" w:rsidRDefault="002D4133" w:rsidP="002D4133">
      <w:pPr>
        <w:spacing w:line="360" w:lineRule="auto"/>
        <w:ind w:left="567" w:right="618"/>
        <w:rPr>
          <w:rFonts w:eastAsia="Calibri" w:cs="Arial"/>
          <w:i/>
          <w:sz w:val="20"/>
          <w:szCs w:val="20"/>
        </w:rPr>
      </w:pPr>
    </w:p>
    <w:p w:rsidR="002D4133" w:rsidRPr="00CD1E4D" w:rsidRDefault="002D4133" w:rsidP="002D4133">
      <w:pPr>
        <w:spacing w:line="360" w:lineRule="auto"/>
        <w:ind w:right="618"/>
        <w:rPr>
          <w:rFonts w:eastAsia="Calibri" w:cs="Arial"/>
          <w:sz w:val="20"/>
          <w:szCs w:val="20"/>
        </w:rPr>
      </w:pPr>
      <w:r w:rsidRPr="00CD1E4D">
        <w:rPr>
          <w:rFonts w:eastAsia="Calibri" w:cs="Arial"/>
          <w:sz w:val="20"/>
          <w:szCs w:val="20"/>
        </w:rPr>
        <w:t>En este sentido para esta dictaminadora las modificaciones consisten en lo siguiente:</w:t>
      </w:r>
    </w:p>
    <w:tbl>
      <w:tblPr>
        <w:tblStyle w:val="Tablaconcuadrcula"/>
        <w:tblW w:w="0" w:type="auto"/>
        <w:jc w:val="center"/>
        <w:tblLook w:val="04A0" w:firstRow="1" w:lastRow="0" w:firstColumn="1" w:lastColumn="0" w:noHBand="0" w:noVBand="1"/>
      </w:tblPr>
      <w:tblGrid>
        <w:gridCol w:w="4414"/>
        <w:gridCol w:w="4414"/>
      </w:tblGrid>
      <w:tr w:rsidR="002D4133" w:rsidRPr="00CD1E4D" w:rsidTr="00251EC3">
        <w:trPr>
          <w:jc w:val="center"/>
        </w:trPr>
        <w:tc>
          <w:tcPr>
            <w:tcW w:w="8828" w:type="dxa"/>
            <w:gridSpan w:val="2"/>
          </w:tcPr>
          <w:p w:rsidR="002D4133" w:rsidRPr="00CD1E4D" w:rsidRDefault="002D4133" w:rsidP="00251EC3">
            <w:pPr>
              <w:jc w:val="center"/>
              <w:rPr>
                <w:rFonts w:eastAsia="Times New Roman" w:cs="Times New Roman"/>
                <w:b/>
                <w:bCs/>
                <w:color w:val="000000"/>
                <w:sz w:val="20"/>
                <w:szCs w:val="20"/>
                <w:lang w:eastAsia="es-ES"/>
              </w:rPr>
            </w:pPr>
            <w:r w:rsidRPr="00CD1E4D">
              <w:rPr>
                <w:rFonts w:eastAsia="Times New Roman" w:cs="Times New Roman"/>
                <w:b/>
                <w:bCs/>
                <w:sz w:val="20"/>
                <w:szCs w:val="20"/>
                <w:lang w:eastAsia="es-ES"/>
              </w:rPr>
              <w:lastRenderedPageBreak/>
              <w:t>CÓDIGO CIVIL PARA EL ESTADO</w:t>
            </w:r>
            <w:r w:rsidRPr="00CD1E4D">
              <w:rPr>
                <w:rFonts w:eastAsia="Times New Roman" w:cs="Times New Roman"/>
                <w:b/>
                <w:bCs/>
                <w:color w:val="000000"/>
                <w:sz w:val="20"/>
                <w:szCs w:val="20"/>
                <w:lang w:eastAsia="es-ES"/>
              </w:rPr>
              <w:t xml:space="preserve"> DE COAHUILA DE ZARAGOZA</w:t>
            </w:r>
          </w:p>
        </w:tc>
      </w:tr>
      <w:tr w:rsidR="002D4133" w:rsidRPr="00CD1E4D" w:rsidTr="00251EC3">
        <w:trPr>
          <w:jc w:val="center"/>
        </w:trPr>
        <w:tc>
          <w:tcPr>
            <w:tcW w:w="4414" w:type="dxa"/>
          </w:tcPr>
          <w:p w:rsidR="002D4133" w:rsidRPr="00CD1E4D" w:rsidRDefault="002D4133" w:rsidP="00251EC3">
            <w:pPr>
              <w:jc w:val="center"/>
              <w:rPr>
                <w:rFonts w:eastAsia="Times New Roman" w:cs="Times New Roman"/>
                <w:sz w:val="20"/>
                <w:szCs w:val="20"/>
                <w:lang w:eastAsia="es-ES"/>
              </w:rPr>
            </w:pPr>
            <w:r w:rsidRPr="00CD1E4D">
              <w:rPr>
                <w:rFonts w:eastAsia="Times New Roman" w:cs="Times New Roman"/>
                <w:sz w:val="20"/>
                <w:szCs w:val="20"/>
                <w:lang w:eastAsia="es-ES"/>
              </w:rPr>
              <w:t>CÓDIGO VIGENTE</w:t>
            </w:r>
          </w:p>
        </w:tc>
        <w:tc>
          <w:tcPr>
            <w:tcW w:w="4414" w:type="dxa"/>
          </w:tcPr>
          <w:p w:rsidR="002D4133" w:rsidRPr="00CD1E4D" w:rsidRDefault="002D4133" w:rsidP="00251EC3">
            <w:pPr>
              <w:jc w:val="center"/>
              <w:rPr>
                <w:rFonts w:eastAsia="Times New Roman" w:cs="Times New Roman"/>
                <w:sz w:val="20"/>
                <w:szCs w:val="20"/>
                <w:lang w:eastAsia="es-ES"/>
              </w:rPr>
            </w:pPr>
            <w:r w:rsidRPr="00CD1E4D">
              <w:rPr>
                <w:rFonts w:eastAsia="Times New Roman" w:cs="Times New Roman"/>
                <w:sz w:val="20"/>
                <w:szCs w:val="20"/>
                <w:lang w:eastAsia="es-ES"/>
              </w:rPr>
              <w:t>PROPUESTA DE REFORMA</w:t>
            </w:r>
          </w:p>
        </w:tc>
      </w:tr>
      <w:tr w:rsidR="002D4133" w:rsidRPr="00CD1E4D" w:rsidTr="00251EC3">
        <w:trPr>
          <w:jc w:val="center"/>
        </w:trPr>
        <w:tc>
          <w:tcPr>
            <w:tcW w:w="4414" w:type="dxa"/>
          </w:tcPr>
          <w:p w:rsidR="002D4133" w:rsidRPr="00CD1E4D" w:rsidRDefault="002D4133" w:rsidP="00251EC3">
            <w:pPr>
              <w:spacing w:line="360" w:lineRule="auto"/>
              <w:rPr>
                <w:rFonts w:eastAsia="Times New Roman" w:cs="Times New Roman"/>
                <w:sz w:val="20"/>
                <w:szCs w:val="20"/>
                <w:lang w:eastAsia="es-ES"/>
              </w:rPr>
            </w:pPr>
            <w:r w:rsidRPr="00CD1E4D">
              <w:rPr>
                <w:rFonts w:eastAsia="Times New Roman" w:cs="Times New Roman"/>
                <w:b/>
                <w:bCs/>
                <w:sz w:val="20"/>
                <w:szCs w:val="20"/>
                <w:lang w:eastAsia="es-ES"/>
              </w:rPr>
              <w:t>ARTÍCULO</w:t>
            </w:r>
            <w:r w:rsidRPr="00CD1E4D">
              <w:rPr>
                <w:rFonts w:eastAsia="Times New Roman" w:cs="Times New Roman"/>
                <w:sz w:val="20"/>
                <w:szCs w:val="20"/>
                <w:lang w:eastAsia="es-ES"/>
              </w:rPr>
              <w:t xml:space="preserve"> </w:t>
            </w:r>
            <w:r w:rsidRPr="00CD1E4D">
              <w:rPr>
                <w:rFonts w:eastAsia="Times New Roman" w:cs="Times New Roman"/>
                <w:b/>
                <w:bCs/>
                <w:sz w:val="20"/>
                <w:szCs w:val="20"/>
                <w:lang w:eastAsia="es-ES"/>
              </w:rPr>
              <w:t>113.</w:t>
            </w:r>
            <w:r w:rsidRPr="00CD1E4D">
              <w:rPr>
                <w:rFonts w:eastAsia="Times New Roman" w:cs="Times New Roman"/>
                <w:sz w:val="20"/>
                <w:szCs w:val="20"/>
                <w:lang w:eastAsia="es-ES"/>
              </w:rPr>
              <w:t xml:space="preserve"> El representante del ausente será su cónyuge; pero a falta de éste o si está impedido, el juez elegirá de entre los hijos mayores de edad del ausente al que estime más apto, o en su defecto al ascendiente más próximo en grado o a alguno de los presuntos herederos que sean mayores de edad, y si no hubiere ninguno </w:t>
            </w:r>
            <w:proofErr w:type="gramStart"/>
            <w:r w:rsidRPr="00CD1E4D">
              <w:rPr>
                <w:rFonts w:eastAsia="Times New Roman" w:cs="Times New Roman"/>
                <w:sz w:val="20"/>
                <w:szCs w:val="20"/>
                <w:lang w:eastAsia="es-ES"/>
              </w:rPr>
              <w:t>conocido,  nombrará</w:t>
            </w:r>
            <w:proofErr w:type="gramEnd"/>
            <w:r w:rsidRPr="00CD1E4D">
              <w:rPr>
                <w:rFonts w:eastAsia="Times New Roman" w:cs="Times New Roman"/>
                <w:sz w:val="20"/>
                <w:szCs w:val="20"/>
                <w:lang w:eastAsia="es-ES"/>
              </w:rPr>
              <w:t xml:space="preserve"> a una persona domiciliada en el lugar del juicio que llene los requisitos que este código exige para los tutores.</w:t>
            </w:r>
          </w:p>
          <w:p w:rsidR="002D4133" w:rsidRPr="00CD1E4D" w:rsidRDefault="002D4133" w:rsidP="00251EC3">
            <w:pPr>
              <w:spacing w:line="360" w:lineRule="auto"/>
              <w:rPr>
                <w:rFonts w:eastAsia="Times New Roman" w:cs="Times New Roman"/>
                <w:sz w:val="20"/>
                <w:szCs w:val="20"/>
                <w:lang w:eastAsia="es-ES"/>
              </w:rPr>
            </w:pPr>
          </w:p>
        </w:tc>
        <w:tc>
          <w:tcPr>
            <w:tcW w:w="4414" w:type="dxa"/>
          </w:tcPr>
          <w:p w:rsidR="002D4133" w:rsidRPr="00CD1E4D" w:rsidRDefault="002D4133" w:rsidP="00251EC3">
            <w:pPr>
              <w:rPr>
                <w:rFonts w:eastAsia="Times New Roman" w:cs="Times New Roman"/>
                <w:sz w:val="20"/>
                <w:szCs w:val="20"/>
                <w:lang w:eastAsia="es-ES"/>
              </w:rPr>
            </w:pPr>
            <w:r w:rsidRPr="00CD1E4D">
              <w:rPr>
                <w:rFonts w:eastAsia="Times New Roman" w:cs="Times New Roman"/>
                <w:b/>
                <w:bCs/>
                <w:sz w:val="20"/>
                <w:szCs w:val="20"/>
                <w:lang w:eastAsia="es-ES"/>
              </w:rPr>
              <w:t>ARTÍCULO</w:t>
            </w:r>
            <w:r w:rsidRPr="00CD1E4D">
              <w:rPr>
                <w:rFonts w:eastAsia="Times New Roman" w:cs="Times New Roman"/>
                <w:sz w:val="20"/>
                <w:szCs w:val="20"/>
                <w:lang w:eastAsia="es-ES"/>
              </w:rPr>
              <w:t xml:space="preserve"> </w:t>
            </w:r>
            <w:r w:rsidRPr="00CD1E4D">
              <w:rPr>
                <w:rFonts w:eastAsia="Times New Roman" w:cs="Times New Roman"/>
                <w:b/>
                <w:bCs/>
                <w:sz w:val="20"/>
                <w:szCs w:val="20"/>
                <w:lang w:eastAsia="es-ES"/>
              </w:rPr>
              <w:t xml:space="preserve">113. </w:t>
            </w:r>
            <w:r w:rsidRPr="00CD1E4D">
              <w:rPr>
                <w:rFonts w:eastAsia="Times New Roman" w:cs="Times New Roman"/>
                <w:sz w:val="20"/>
                <w:szCs w:val="20"/>
                <w:lang w:eastAsia="es-ES"/>
              </w:rPr>
              <w:t>…</w:t>
            </w:r>
          </w:p>
          <w:p w:rsidR="002D4133" w:rsidRPr="00CD1E4D" w:rsidRDefault="002D4133" w:rsidP="00251EC3">
            <w:pPr>
              <w:rPr>
                <w:rFonts w:eastAsia="Times New Roman" w:cs="Times New Roman"/>
                <w:sz w:val="20"/>
                <w:szCs w:val="20"/>
                <w:lang w:eastAsia="es-ES"/>
              </w:rPr>
            </w:pPr>
          </w:p>
          <w:p w:rsidR="002D4133" w:rsidRPr="00CD1E4D" w:rsidRDefault="002D4133" w:rsidP="00251EC3">
            <w:pPr>
              <w:rPr>
                <w:rFonts w:eastAsia="Times New Roman" w:cs="Times New Roman"/>
                <w:sz w:val="20"/>
                <w:szCs w:val="20"/>
                <w:lang w:eastAsia="es-ES"/>
              </w:rPr>
            </w:pPr>
          </w:p>
          <w:p w:rsidR="002D4133" w:rsidRPr="00CD1E4D" w:rsidRDefault="002D4133" w:rsidP="00251EC3">
            <w:pPr>
              <w:rPr>
                <w:rFonts w:eastAsia="Times New Roman" w:cs="Times New Roman"/>
                <w:sz w:val="20"/>
                <w:szCs w:val="20"/>
                <w:lang w:eastAsia="es-ES"/>
              </w:rPr>
            </w:pPr>
          </w:p>
          <w:p w:rsidR="002D4133" w:rsidRPr="00CD1E4D" w:rsidRDefault="002D4133" w:rsidP="00251EC3">
            <w:pPr>
              <w:rPr>
                <w:rFonts w:eastAsia="Times New Roman" w:cs="Times New Roman"/>
                <w:sz w:val="20"/>
                <w:szCs w:val="20"/>
                <w:lang w:eastAsia="es-ES"/>
              </w:rPr>
            </w:pPr>
          </w:p>
          <w:p w:rsidR="002D4133" w:rsidRPr="00CD1E4D" w:rsidRDefault="002D4133" w:rsidP="00251EC3">
            <w:pPr>
              <w:rPr>
                <w:rFonts w:eastAsia="Times New Roman" w:cs="Times New Roman"/>
                <w:sz w:val="20"/>
                <w:szCs w:val="20"/>
                <w:lang w:eastAsia="es-ES"/>
              </w:rPr>
            </w:pPr>
          </w:p>
          <w:p w:rsidR="002D4133" w:rsidRPr="00CD1E4D" w:rsidRDefault="002D4133" w:rsidP="00251EC3">
            <w:pPr>
              <w:rPr>
                <w:rFonts w:eastAsia="Times New Roman" w:cs="Times New Roman"/>
                <w:sz w:val="20"/>
                <w:szCs w:val="20"/>
                <w:lang w:eastAsia="es-ES"/>
              </w:rPr>
            </w:pPr>
          </w:p>
          <w:p w:rsidR="002D4133" w:rsidRPr="00CD1E4D" w:rsidRDefault="002D4133" w:rsidP="00251EC3">
            <w:pPr>
              <w:rPr>
                <w:rFonts w:eastAsia="Times New Roman" w:cs="Times New Roman"/>
                <w:sz w:val="20"/>
                <w:szCs w:val="20"/>
                <w:lang w:eastAsia="es-ES"/>
              </w:rPr>
            </w:pPr>
          </w:p>
          <w:p w:rsidR="002D4133" w:rsidRPr="00CD1E4D" w:rsidRDefault="002D4133" w:rsidP="00251EC3">
            <w:pPr>
              <w:rPr>
                <w:rFonts w:eastAsia="Times New Roman" w:cs="Times New Roman"/>
                <w:sz w:val="20"/>
                <w:szCs w:val="20"/>
                <w:lang w:eastAsia="es-ES"/>
              </w:rPr>
            </w:pPr>
          </w:p>
          <w:p w:rsidR="002D4133" w:rsidRPr="00CD1E4D" w:rsidRDefault="002D4133" w:rsidP="00251EC3">
            <w:pPr>
              <w:rPr>
                <w:rFonts w:eastAsia="Times New Roman" w:cs="Times New Roman"/>
                <w:sz w:val="20"/>
                <w:szCs w:val="20"/>
                <w:lang w:eastAsia="es-ES"/>
              </w:rPr>
            </w:pPr>
          </w:p>
          <w:p w:rsidR="002D4133" w:rsidRPr="00CD1E4D" w:rsidRDefault="002D4133" w:rsidP="00251EC3">
            <w:pPr>
              <w:rPr>
                <w:rFonts w:eastAsia="Times New Roman" w:cs="Times New Roman"/>
                <w:sz w:val="20"/>
                <w:szCs w:val="20"/>
                <w:lang w:eastAsia="es-ES"/>
              </w:rPr>
            </w:pPr>
          </w:p>
          <w:p w:rsidR="002D4133" w:rsidRPr="00CD1E4D" w:rsidRDefault="002D4133" w:rsidP="00251EC3">
            <w:pPr>
              <w:rPr>
                <w:rFonts w:eastAsia="Times New Roman" w:cs="Times New Roman"/>
                <w:sz w:val="20"/>
                <w:szCs w:val="20"/>
                <w:lang w:eastAsia="es-ES"/>
              </w:rPr>
            </w:pPr>
          </w:p>
          <w:p w:rsidR="002D4133" w:rsidRPr="00CD1E4D" w:rsidRDefault="002D4133" w:rsidP="00251EC3">
            <w:pPr>
              <w:rPr>
                <w:rFonts w:eastAsia="Times New Roman" w:cs="Times New Roman"/>
                <w:sz w:val="20"/>
                <w:szCs w:val="20"/>
                <w:lang w:eastAsia="es-ES"/>
              </w:rPr>
            </w:pPr>
          </w:p>
          <w:p w:rsidR="002D4133" w:rsidRPr="00CD1E4D" w:rsidRDefault="002D4133" w:rsidP="00251EC3">
            <w:pPr>
              <w:rPr>
                <w:rFonts w:eastAsia="Times New Roman" w:cs="Times New Roman"/>
                <w:sz w:val="20"/>
                <w:szCs w:val="20"/>
                <w:lang w:eastAsia="es-ES"/>
              </w:rPr>
            </w:pPr>
          </w:p>
          <w:p w:rsidR="002D4133" w:rsidRPr="00CD1E4D" w:rsidRDefault="002D4133" w:rsidP="00251EC3">
            <w:pPr>
              <w:rPr>
                <w:rFonts w:eastAsia="Times New Roman" w:cs="Times New Roman"/>
                <w:sz w:val="20"/>
                <w:szCs w:val="20"/>
                <w:lang w:eastAsia="es-ES"/>
              </w:rPr>
            </w:pPr>
          </w:p>
          <w:p w:rsidR="002D4133" w:rsidRPr="00CD1E4D" w:rsidRDefault="002D4133" w:rsidP="00251EC3">
            <w:pPr>
              <w:rPr>
                <w:rFonts w:eastAsia="Times New Roman" w:cs="Times New Roman"/>
                <w:sz w:val="20"/>
                <w:szCs w:val="20"/>
                <w:lang w:eastAsia="es-ES"/>
              </w:rPr>
            </w:pPr>
          </w:p>
          <w:p w:rsidR="002D4133" w:rsidRPr="00CD1E4D" w:rsidRDefault="002D4133" w:rsidP="00251EC3">
            <w:pPr>
              <w:rPr>
                <w:rFonts w:eastAsia="Times New Roman" w:cs="Times New Roman"/>
                <w:sz w:val="20"/>
                <w:szCs w:val="20"/>
                <w:lang w:eastAsia="es-ES"/>
              </w:rPr>
            </w:pPr>
          </w:p>
          <w:p w:rsidR="002D4133" w:rsidRPr="00CD1E4D" w:rsidRDefault="002D4133" w:rsidP="00251EC3">
            <w:pPr>
              <w:rPr>
                <w:rFonts w:eastAsia="Times New Roman" w:cs="Times New Roman"/>
                <w:sz w:val="20"/>
                <w:szCs w:val="20"/>
                <w:lang w:eastAsia="es-ES"/>
              </w:rPr>
            </w:pPr>
          </w:p>
          <w:p w:rsidR="002D4133" w:rsidRPr="00CD1E4D" w:rsidRDefault="002D4133" w:rsidP="00251EC3">
            <w:pPr>
              <w:spacing w:line="360" w:lineRule="auto"/>
              <w:rPr>
                <w:rFonts w:eastAsia="Times New Roman" w:cs="Times New Roman"/>
                <w:sz w:val="20"/>
                <w:szCs w:val="20"/>
                <w:lang w:eastAsia="es-ES"/>
              </w:rPr>
            </w:pPr>
            <w:r w:rsidRPr="00CD1E4D">
              <w:rPr>
                <w:rFonts w:eastAsia="Times New Roman" w:cs="Times New Roman"/>
                <w:sz w:val="20"/>
                <w:szCs w:val="20"/>
                <w:lang w:eastAsia="es-ES"/>
              </w:rPr>
              <w:t>Son aplicables por analogía al representante, las disposiciones que este código establece para los tutores.</w:t>
            </w:r>
          </w:p>
        </w:tc>
      </w:tr>
      <w:tr w:rsidR="002D4133" w:rsidRPr="00CD1E4D" w:rsidTr="00251EC3">
        <w:trPr>
          <w:jc w:val="center"/>
        </w:trPr>
        <w:tc>
          <w:tcPr>
            <w:tcW w:w="4414" w:type="dxa"/>
          </w:tcPr>
          <w:p w:rsidR="002D4133" w:rsidRPr="00CD1E4D" w:rsidRDefault="002D4133" w:rsidP="00251EC3">
            <w:pPr>
              <w:spacing w:line="360" w:lineRule="auto"/>
              <w:rPr>
                <w:rFonts w:eastAsia="Times New Roman" w:cs="Arial"/>
                <w:bCs/>
                <w:sz w:val="20"/>
                <w:szCs w:val="20"/>
                <w:lang w:eastAsia="es-ES"/>
              </w:rPr>
            </w:pPr>
            <w:r w:rsidRPr="00CD1E4D">
              <w:rPr>
                <w:rFonts w:eastAsia="Times New Roman" w:cs="Arial"/>
                <w:b/>
                <w:bCs/>
                <w:sz w:val="20"/>
                <w:szCs w:val="20"/>
                <w:lang w:eastAsia="es-ES"/>
              </w:rPr>
              <w:t>ARTÍCULO 114.</w:t>
            </w:r>
            <w:r w:rsidRPr="00CD1E4D">
              <w:rPr>
                <w:rFonts w:eastAsia="Times New Roman" w:cs="Arial"/>
                <w:bCs/>
                <w:sz w:val="20"/>
                <w:szCs w:val="20"/>
                <w:lang w:eastAsia="es-ES"/>
              </w:rPr>
              <w:t xml:space="preserve"> Son aplicables por analogía al representante, las disposiciones que este código establece para los tutores.</w:t>
            </w:r>
          </w:p>
          <w:p w:rsidR="002D4133" w:rsidRPr="00CD1E4D" w:rsidRDefault="002D4133" w:rsidP="00251EC3">
            <w:pPr>
              <w:spacing w:line="360" w:lineRule="auto"/>
              <w:rPr>
                <w:rFonts w:eastAsia="Times New Roman" w:cs="Times New Roman"/>
                <w:sz w:val="20"/>
                <w:szCs w:val="20"/>
                <w:lang w:eastAsia="es-ES"/>
              </w:rPr>
            </w:pPr>
          </w:p>
        </w:tc>
        <w:tc>
          <w:tcPr>
            <w:tcW w:w="4414" w:type="dxa"/>
          </w:tcPr>
          <w:p w:rsidR="002D4133" w:rsidRPr="00CD1E4D" w:rsidRDefault="002D4133" w:rsidP="00251EC3">
            <w:pPr>
              <w:spacing w:line="360" w:lineRule="auto"/>
              <w:rPr>
                <w:rFonts w:eastAsia="Times New Roman" w:cs="Arial"/>
                <w:sz w:val="20"/>
                <w:szCs w:val="20"/>
                <w:lang w:eastAsia="es-ES"/>
              </w:rPr>
            </w:pPr>
            <w:r w:rsidRPr="00CD1E4D">
              <w:rPr>
                <w:rFonts w:eastAsia="Times New Roman" w:cs="Arial"/>
                <w:b/>
                <w:bCs/>
                <w:sz w:val="20"/>
                <w:szCs w:val="20"/>
                <w:lang w:eastAsia="es-ES"/>
              </w:rPr>
              <w:t>ARTÍCULO</w:t>
            </w:r>
            <w:r w:rsidRPr="00CD1E4D">
              <w:rPr>
                <w:rFonts w:eastAsia="Times New Roman" w:cs="Arial"/>
                <w:sz w:val="20"/>
                <w:szCs w:val="20"/>
                <w:lang w:eastAsia="es-ES"/>
              </w:rPr>
              <w:t xml:space="preserve"> </w:t>
            </w:r>
            <w:r w:rsidRPr="00CD1E4D">
              <w:rPr>
                <w:rFonts w:eastAsia="Times New Roman" w:cs="Arial"/>
                <w:b/>
                <w:bCs/>
                <w:sz w:val="20"/>
                <w:szCs w:val="20"/>
                <w:lang w:eastAsia="es-ES"/>
              </w:rPr>
              <w:t>114.</w:t>
            </w:r>
            <w:r w:rsidRPr="00CD1E4D">
              <w:rPr>
                <w:rFonts w:eastAsia="Times New Roman" w:cs="Arial"/>
                <w:b/>
                <w:sz w:val="20"/>
                <w:szCs w:val="20"/>
                <w:lang w:eastAsia="es-ES"/>
              </w:rPr>
              <w:t xml:space="preserve"> </w:t>
            </w:r>
            <w:r w:rsidRPr="00CD1E4D">
              <w:rPr>
                <w:rFonts w:eastAsia="Times New Roman" w:cs="Arial"/>
                <w:sz w:val="20"/>
                <w:szCs w:val="20"/>
                <w:lang w:eastAsia="es-ES"/>
              </w:rPr>
              <w:t>Cuando se trate de una persona cuyo paradero se desconoce y se presuma, a partir de cualquier indicio, que su ausencia se relaciona con la comisión de un delito, se podrá promover el procedimiento de declaración especial de ausencia de conformidad con las disposiciones de la Ley de Declaración Especial de Ausencia para Personas Desaparecidas del Estado de Coahuila de Zaragoza.</w:t>
            </w:r>
          </w:p>
        </w:tc>
      </w:tr>
      <w:tr w:rsidR="002D4133" w:rsidRPr="00CD1E4D" w:rsidTr="00251EC3">
        <w:trPr>
          <w:jc w:val="center"/>
        </w:trPr>
        <w:tc>
          <w:tcPr>
            <w:tcW w:w="8828" w:type="dxa"/>
            <w:gridSpan w:val="2"/>
          </w:tcPr>
          <w:p w:rsidR="002D4133" w:rsidRPr="00CD1E4D" w:rsidRDefault="002D4133" w:rsidP="00251EC3">
            <w:pPr>
              <w:jc w:val="center"/>
              <w:rPr>
                <w:rFonts w:eastAsia="Times New Roman" w:cs="Times New Roman"/>
                <w:sz w:val="20"/>
                <w:szCs w:val="20"/>
                <w:lang w:eastAsia="es-ES"/>
              </w:rPr>
            </w:pPr>
            <w:r w:rsidRPr="00CD1E4D">
              <w:rPr>
                <w:rFonts w:eastAsia="Times New Roman" w:cs="Times New Roman"/>
                <w:b/>
                <w:sz w:val="20"/>
                <w:szCs w:val="20"/>
                <w:lang w:val="es-ES" w:eastAsia="es-ES"/>
              </w:rPr>
              <w:t>CÓDIGO PROCESAL CIVIL PARA EL ESTADO DE COAHUILA DE ZARAGOZA</w:t>
            </w:r>
          </w:p>
        </w:tc>
      </w:tr>
      <w:tr w:rsidR="002D4133" w:rsidRPr="00CD1E4D" w:rsidTr="00251EC3">
        <w:trPr>
          <w:jc w:val="center"/>
        </w:trPr>
        <w:tc>
          <w:tcPr>
            <w:tcW w:w="4414" w:type="dxa"/>
          </w:tcPr>
          <w:p w:rsidR="002D4133" w:rsidRPr="00CD1E4D" w:rsidRDefault="002D4133" w:rsidP="00251EC3">
            <w:pPr>
              <w:jc w:val="center"/>
              <w:rPr>
                <w:rFonts w:eastAsia="Times New Roman" w:cs="Times New Roman"/>
                <w:sz w:val="20"/>
                <w:szCs w:val="20"/>
                <w:lang w:eastAsia="es-ES"/>
              </w:rPr>
            </w:pPr>
            <w:r w:rsidRPr="00CD1E4D">
              <w:rPr>
                <w:rFonts w:eastAsia="Times New Roman" w:cs="Times New Roman"/>
                <w:sz w:val="20"/>
                <w:szCs w:val="20"/>
                <w:lang w:eastAsia="es-ES"/>
              </w:rPr>
              <w:t>CÓDIGO VIGENTE</w:t>
            </w:r>
          </w:p>
        </w:tc>
        <w:tc>
          <w:tcPr>
            <w:tcW w:w="4414" w:type="dxa"/>
          </w:tcPr>
          <w:p w:rsidR="002D4133" w:rsidRPr="00CD1E4D" w:rsidRDefault="002D4133" w:rsidP="00251EC3">
            <w:pPr>
              <w:jc w:val="center"/>
              <w:rPr>
                <w:rFonts w:eastAsia="Times New Roman" w:cs="Times New Roman"/>
                <w:sz w:val="20"/>
                <w:szCs w:val="20"/>
                <w:lang w:eastAsia="es-ES"/>
              </w:rPr>
            </w:pPr>
            <w:r w:rsidRPr="00CD1E4D">
              <w:rPr>
                <w:rFonts w:eastAsia="Times New Roman" w:cs="Times New Roman"/>
                <w:sz w:val="20"/>
                <w:szCs w:val="20"/>
                <w:lang w:eastAsia="es-ES"/>
              </w:rPr>
              <w:t>PROPUESTA DE REFORMA</w:t>
            </w:r>
          </w:p>
        </w:tc>
      </w:tr>
      <w:tr w:rsidR="002D4133" w:rsidRPr="00CD1E4D" w:rsidTr="00251EC3">
        <w:trPr>
          <w:jc w:val="center"/>
        </w:trPr>
        <w:tc>
          <w:tcPr>
            <w:tcW w:w="4414" w:type="dxa"/>
          </w:tcPr>
          <w:p w:rsidR="002D4133" w:rsidRPr="00CD1E4D" w:rsidRDefault="002D4133" w:rsidP="00251EC3">
            <w:pPr>
              <w:spacing w:line="360" w:lineRule="auto"/>
              <w:rPr>
                <w:rFonts w:eastAsia="Times New Roman" w:cs="Times New Roman"/>
                <w:b/>
                <w:bCs/>
                <w:sz w:val="20"/>
                <w:szCs w:val="20"/>
                <w:lang w:val="es-ES" w:eastAsia="es-ES"/>
              </w:rPr>
            </w:pPr>
            <w:r w:rsidRPr="00CD1E4D">
              <w:rPr>
                <w:rFonts w:eastAsia="Times New Roman" w:cs="Times New Roman"/>
                <w:b/>
                <w:bCs/>
                <w:sz w:val="20"/>
                <w:szCs w:val="20"/>
                <w:lang w:val="es-ES" w:eastAsia="es-ES"/>
              </w:rPr>
              <w:t>ARTÍCULO 90.</w:t>
            </w: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spacing w:line="360" w:lineRule="auto"/>
              <w:jc w:val="center"/>
              <w:rPr>
                <w:rFonts w:eastAsia="Times New Roman" w:cs="Times New Roman"/>
                <w:b/>
                <w:bCs/>
                <w:sz w:val="20"/>
                <w:szCs w:val="20"/>
                <w:lang w:val="es-ES" w:eastAsia="es-ES"/>
              </w:rPr>
            </w:pPr>
            <w:r w:rsidRPr="00CD1E4D">
              <w:rPr>
                <w:rFonts w:eastAsia="Times New Roman" w:cs="Times New Roman"/>
                <w:b/>
                <w:bCs/>
                <w:sz w:val="20"/>
                <w:szCs w:val="20"/>
                <w:lang w:val="es-ES" w:eastAsia="es-ES"/>
              </w:rPr>
              <w:t xml:space="preserve">Personas facultadas para comparecer por los que no tengan capacidad procesal o ausentes. </w:t>
            </w:r>
          </w:p>
          <w:p w:rsidR="002D4133" w:rsidRPr="00CD1E4D" w:rsidRDefault="002D4133" w:rsidP="00251EC3">
            <w:pPr>
              <w:rPr>
                <w:rFonts w:eastAsia="Times New Roman" w:cs="Times New Roman"/>
                <w:sz w:val="20"/>
                <w:szCs w:val="20"/>
                <w:lang w:val="es-ES" w:eastAsia="es-ES"/>
              </w:rPr>
            </w:pPr>
            <w:r w:rsidRPr="00CD1E4D">
              <w:rPr>
                <w:rFonts w:eastAsia="Times New Roman" w:cs="Times New Roman"/>
                <w:sz w:val="20"/>
                <w:szCs w:val="20"/>
                <w:lang w:val="es-ES" w:eastAsia="es-ES"/>
              </w:rPr>
              <w:t xml:space="preserve"> </w:t>
            </w:r>
          </w:p>
          <w:p w:rsidR="002D4133" w:rsidRPr="00CD1E4D" w:rsidRDefault="002D4133" w:rsidP="00251EC3">
            <w:pPr>
              <w:spacing w:line="360" w:lineRule="auto"/>
              <w:rPr>
                <w:rFonts w:eastAsia="Times New Roman" w:cs="Times New Roman"/>
                <w:sz w:val="20"/>
                <w:szCs w:val="20"/>
                <w:lang w:val="es-ES" w:eastAsia="es-ES"/>
              </w:rPr>
            </w:pPr>
            <w:r w:rsidRPr="00CD1E4D">
              <w:rPr>
                <w:rFonts w:eastAsia="Times New Roman" w:cs="Times New Roman"/>
                <w:sz w:val="20"/>
                <w:szCs w:val="20"/>
                <w:lang w:val="es-ES" w:eastAsia="es-ES"/>
              </w:rPr>
              <w:lastRenderedPageBreak/>
              <w:t xml:space="preserve">Por las personas físicas que no tengan capacidad procesal, comparecerán sus representantes legítimos o quienes deban asistirlos conforme a derecho. En los casos en que la ley lo determine, el juzgador de oficio, o a petición de parte legítima, o del Ministerio Público, proveerá el nombramiento de tutor especial para los niños o las niñas, o la persona mayor de edad que requiera asistencia para el ejercicio de su capacidad jurídica, a fin de que los representen en un juicio determinado.  Los ausentes o ignorados serán representados de acuerdo a lo dispuesto por el Código Civil. </w:t>
            </w:r>
          </w:p>
          <w:p w:rsidR="002D4133" w:rsidRPr="00CD1E4D" w:rsidRDefault="002D4133" w:rsidP="00251EC3">
            <w:pPr>
              <w:spacing w:line="360" w:lineRule="auto"/>
              <w:rPr>
                <w:rFonts w:eastAsia="Times New Roman" w:cs="Times New Roman"/>
                <w:sz w:val="20"/>
                <w:szCs w:val="20"/>
                <w:lang w:eastAsia="es-ES"/>
              </w:rPr>
            </w:pPr>
          </w:p>
        </w:tc>
        <w:tc>
          <w:tcPr>
            <w:tcW w:w="4414" w:type="dxa"/>
          </w:tcPr>
          <w:p w:rsidR="002D4133" w:rsidRPr="00CD1E4D" w:rsidRDefault="002D4133" w:rsidP="00251EC3">
            <w:pPr>
              <w:spacing w:line="360" w:lineRule="auto"/>
              <w:rPr>
                <w:rFonts w:eastAsia="Times New Roman" w:cs="Arial"/>
                <w:b/>
                <w:bCs/>
                <w:sz w:val="20"/>
                <w:szCs w:val="20"/>
                <w:lang w:eastAsia="es-ES"/>
              </w:rPr>
            </w:pPr>
            <w:r w:rsidRPr="00CD1E4D">
              <w:rPr>
                <w:rFonts w:eastAsia="Times New Roman" w:cs="Arial"/>
                <w:b/>
                <w:bCs/>
                <w:sz w:val="20"/>
                <w:szCs w:val="20"/>
                <w:lang w:eastAsia="es-ES"/>
              </w:rPr>
              <w:lastRenderedPageBreak/>
              <w:t>ARTÍCULO 90.</w:t>
            </w:r>
          </w:p>
          <w:p w:rsidR="002D4133" w:rsidRPr="00CD1E4D" w:rsidRDefault="002D4133" w:rsidP="00251EC3">
            <w:pPr>
              <w:rPr>
                <w:rFonts w:eastAsia="Times New Roman" w:cs="Times New Roman"/>
                <w:sz w:val="20"/>
                <w:szCs w:val="20"/>
                <w:lang w:eastAsia="es-ES"/>
              </w:rPr>
            </w:pPr>
          </w:p>
          <w:p w:rsidR="002D4133" w:rsidRPr="00CD1E4D" w:rsidRDefault="002D4133" w:rsidP="00251EC3">
            <w:pPr>
              <w:spacing w:line="360" w:lineRule="auto"/>
              <w:jc w:val="center"/>
              <w:rPr>
                <w:rFonts w:eastAsia="Times New Roman" w:cs="Arial"/>
                <w:b/>
                <w:sz w:val="20"/>
                <w:szCs w:val="20"/>
                <w:lang w:eastAsia="es-ES"/>
              </w:rPr>
            </w:pPr>
            <w:r w:rsidRPr="00CD1E4D">
              <w:rPr>
                <w:rFonts w:eastAsia="Times New Roman" w:cs="Arial"/>
                <w:b/>
                <w:sz w:val="20"/>
                <w:szCs w:val="20"/>
                <w:lang w:eastAsia="es-ES"/>
              </w:rPr>
              <w:t>Personas facultadas para comparecer por los que no tengan capacidad procesal o ausentes.</w:t>
            </w:r>
          </w:p>
          <w:p w:rsidR="002D4133" w:rsidRPr="00CD1E4D" w:rsidRDefault="002D4133" w:rsidP="00251EC3">
            <w:pPr>
              <w:rPr>
                <w:rFonts w:eastAsia="Times New Roman" w:cs="Times New Roman"/>
                <w:sz w:val="20"/>
                <w:szCs w:val="20"/>
                <w:lang w:eastAsia="es-ES"/>
              </w:rPr>
            </w:pPr>
          </w:p>
          <w:p w:rsidR="002D4133" w:rsidRPr="00CD1E4D" w:rsidRDefault="002D4133" w:rsidP="00251EC3">
            <w:pPr>
              <w:spacing w:line="360" w:lineRule="auto"/>
              <w:rPr>
                <w:rFonts w:eastAsia="Times New Roman" w:cs="Times New Roman"/>
                <w:sz w:val="20"/>
                <w:szCs w:val="20"/>
                <w:lang w:eastAsia="es-ES"/>
              </w:rPr>
            </w:pPr>
            <w:r w:rsidRPr="00CD1E4D">
              <w:rPr>
                <w:rFonts w:eastAsia="Times New Roman" w:cs="Arial"/>
                <w:sz w:val="20"/>
                <w:szCs w:val="20"/>
                <w:lang w:eastAsia="es-ES"/>
              </w:rPr>
              <w:lastRenderedPageBreak/>
              <w:t xml:space="preserve">Por las personas físicas que no tengan capacidad procesal, comparecerán sus representantes legítimos o quienes deban asistirlos conforme a derecho. En los casos en que la ley lo determine, el juzgador de oficio, o a petición de parte legítima, o del Ministerio Público, proveerá el nombramiento de tutor especial para los niños o las niñas, o la persona mayor de edad que requiera asistencia para el ejercicio de su capacidad jurídica, a fin de que los representen en un juicio determinado.  Los ausentes o ignorados serán representados de acuerdo a lo dispuesto por el Código Civil o por la Ley de Declaración Especial de Ausencia para </w:t>
            </w:r>
            <w:r w:rsidRPr="00CD1E4D">
              <w:rPr>
                <w:rFonts w:eastAsia="Times New Roman" w:cs="Arial"/>
                <w:bCs/>
                <w:sz w:val="20"/>
                <w:szCs w:val="20"/>
                <w:lang w:eastAsia="es-ES"/>
              </w:rPr>
              <w:t>Personas Desaparecidas del Estado de Coahuila de Zaragoza cuando cuenten con resolución de declaración especial de ausencia</w:t>
            </w:r>
            <w:r w:rsidRPr="00CD1E4D">
              <w:rPr>
                <w:rFonts w:eastAsia="Times New Roman" w:cs="Arial"/>
                <w:sz w:val="20"/>
                <w:szCs w:val="20"/>
                <w:lang w:eastAsia="es-ES"/>
              </w:rPr>
              <w:t>.</w:t>
            </w:r>
          </w:p>
        </w:tc>
      </w:tr>
      <w:tr w:rsidR="002D4133" w:rsidRPr="00CD1E4D" w:rsidTr="00251EC3">
        <w:trPr>
          <w:jc w:val="center"/>
        </w:trPr>
        <w:tc>
          <w:tcPr>
            <w:tcW w:w="4414" w:type="dxa"/>
          </w:tcPr>
          <w:p w:rsidR="002D4133" w:rsidRPr="00CD1E4D" w:rsidRDefault="002D4133" w:rsidP="00251EC3">
            <w:pPr>
              <w:rPr>
                <w:rFonts w:eastAsia="Times New Roman" w:cs="Times New Roman"/>
                <w:b/>
                <w:bCs/>
                <w:sz w:val="20"/>
                <w:szCs w:val="20"/>
                <w:lang w:val="es-ES" w:eastAsia="es-ES"/>
              </w:rPr>
            </w:pPr>
            <w:r w:rsidRPr="00CD1E4D">
              <w:rPr>
                <w:rFonts w:eastAsia="Times New Roman" w:cs="Times New Roman"/>
                <w:b/>
                <w:bCs/>
                <w:sz w:val="20"/>
                <w:szCs w:val="20"/>
                <w:lang w:val="es-ES" w:eastAsia="es-ES"/>
              </w:rPr>
              <w:lastRenderedPageBreak/>
              <w:t>ARTÍCULO 336.</w:t>
            </w:r>
          </w:p>
          <w:p w:rsidR="002D4133" w:rsidRPr="00CD1E4D" w:rsidRDefault="002D4133" w:rsidP="00251EC3">
            <w:pPr>
              <w:rPr>
                <w:rFonts w:eastAsia="Times New Roman" w:cs="Times New Roman"/>
                <w:b/>
                <w:bCs/>
                <w:sz w:val="20"/>
                <w:szCs w:val="20"/>
                <w:lang w:eastAsia="es-ES"/>
              </w:rPr>
            </w:pPr>
          </w:p>
          <w:p w:rsidR="002D4133" w:rsidRPr="00CD1E4D" w:rsidRDefault="002D4133" w:rsidP="00251EC3">
            <w:pPr>
              <w:rPr>
                <w:rFonts w:eastAsia="Times New Roman" w:cs="Times New Roman"/>
                <w:sz w:val="20"/>
                <w:szCs w:val="20"/>
                <w:lang w:eastAsia="es-ES"/>
              </w:rPr>
            </w:pPr>
          </w:p>
          <w:p w:rsidR="002D4133" w:rsidRPr="00CD1E4D" w:rsidRDefault="002D4133" w:rsidP="00251EC3">
            <w:pPr>
              <w:spacing w:line="360" w:lineRule="auto"/>
              <w:jc w:val="center"/>
              <w:rPr>
                <w:rFonts w:eastAsia="Times New Roman" w:cs="Times New Roman"/>
                <w:b/>
                <w:bCs/>
                <w:sz w:val="20"/>
                <w:szCs w:val="20"/>
                <w:lang w:val="es-ES" w:eastAsia="es-ES"/>
              </w:rPr>
            </w:pPr>
            <w:r w:rsidRPr="00CD1E4D">
              <w:rPr>
                <w:rFonts w:eastAsia="Times New Roman" w:cs="Times New Roman"/>
                <w:b/>
                <w:bCs/>
                <w:sz w:val="20"/>
                <w:szCs w:val="20"/>
                <w:lang w:val="es-ES" w:eastAsia="es-ES"/>
              </w:rPr>
              <w:t xml:space="preserve">Consignación a favor de un acreedor ausente o que requiera asistencia o representación para el ejercicio de su capacidad jurídica. </w:t>
            </w:r>
          </w:p>
          <w:p w:rsidR="002D4133" w:rsidRPr="00CD1E4D" w:rsidRDefault="002D4133" w:rsidP="00251EC3">
            <w:pPr>
              <w:rPr>
                <w:rFonts w:eastAsia="Times New Roman" w:cs="Times New Roman"/>
                <w:sz w:val="20"/>
                <w:szCs w:val="20"/>
                <w:lang w:eastAsia="es-ES"/>
              </w:rPr>
            </w:pPr>
          </w:p>
          <w:p w:rsidR="002D4133" w:rsidRPr="00CD1E4D" w:rsidRDefault="002D4133" w:rsidP="00251EC3">
            <w:pPr>
              <w:spacing w:line="360" w:lineRule="auto"/>
              <w:rPr>
                <w:rFonts w:eastAsia="Times New Roman" w:cs="Times New Roman"/>
                <w:sz w:val="20"/>
                <w:szCs w:val="20"/>
                <w:lang w:eastAsia="es-ES"/>
              </w:rPr>
            </w:pPr>
            <w:r w:rsidRPr="00CD1E4D">
              <w:rPr>
                <w:rFonts w:eastAsia="Times New Roman" w:cs="Times New Roman"/>
                <w:sz w:val="20"/>
                <w:szCs w:val="20"/>
                <w:lang w:eastAsia="es-ES"/>
              </w:rPr>
              <w:t xml:space="preserve">Si el acreedor hubiere sido declarado ausente o requiriere asistencia o representación para el ejercicio de su capacidad jurídica, será citado su representante legítimo y se procederá de acuerdo con las reglas establecidas en los artículos anteriores, en lo conducente. </w:t>
            </w:r>
          </w:p>
          <w:p w:rsidR="002D4133" w:rsidRPr="00CD1E4D" w:rsidRDefault="002D4133" w:rsidP="00251EC3">
            <w:pPr>
              <w:rPr>
                <w:rFonts w:eastAsia="Times New Roman" w:cs="Times New Roman"/>
                <w:sz w:val="20"/>
                <w:szCs w:val="20"/>
                <w:lang w:eastAsia="es-ES"/>
              </w:rPr>
            </w:pPr>
          </w:p>
        </w:tc>
        <w:tc>
          <w:tcPr>
            <w:tcW w:w="4414" w:type="dxa"/>
          </w:tcPr>
          <w:p w:rsidR="002D4133" w:rsidRPr="00CD1E4D" w:rsidRDefault="002D4133" w:rsidP="00251EC3">
            <w:pPr>
              <w:spacing w:line="360" w:lineRule="auto"/>
              <w:rPr>
                <w:rFonts w:eastAsia="Times New Roman" w:cs="Arial"/>
                <w:b/>
                <w:bCs/>
                <w:sz w:val="20"/>
                <w:szCs w:val="20"/>
                <w:lang w:val="es-ES" w:eastAsia="es-ES"/>
              </w:rPr>
            </w:pPr>
            <w:r w:rsidRPr="00CD1E4D">
              <w:rPr>
                <w:rFonts w:eastAsia="Times New Roman" w:cs="Arial"/>
                <w:b/>
                <w:bCs/>
                <w:sz w:val="20"/>
                <w:szCs w:val="20"/>
                <w:lang w:val="es-ES" w:eastAsia="es-ES"/>
              </w:rPr>
              <w:t>ARTÍCULO 336.</w:t>
            </w:r>
          </w:p>
          <w:p w:rsidR="002D4133" w:rsidRPr="00CD1E4D" w:rsidRDefault="002D4133" w:rsidP="00251EC3">
            <w:pPr>
              <w:keepNext/>
              <w:keepLines/>
              <w:spacing w:before="40"/>
              <w:outlineLvl w:val="1"/>
              <w:rPr>
                <w:rFonts w:asciiTheme="majorHAnsi" w:eastAsiaTheme="majorEastAsia" w:hAnsiTheme="majorHAnsi" w:cstheme="majorBidi"/>
                <w:color w:val="365F91" w:themeColor="accent1" w:themeShade="BF"/>
                <w:sz w:val="20"/>
                <w:szCs w:val="20"/>
                <w:lang w:val="es-ES" w:eastAsia="es-ES"/>
              </w:rPr>
            </w:pPr>
          </w:p>
          <w:p w:rsidR="002D4133" w:rsidRPr="00CD1E4D" w:rsidRDefault="002D4133" w:rsidP="00251EC3">
            <w:pPr>
              <w:spacing w:line="360" w:lineRule="auto"/>
              <w:jc w:val="center"/>
              <w:rPr>
                <w:rFonts w:eastAsia="Times New Roman" w:cs="Arial"/>
                <w:b/>
                <w:bCs/>
                <w:sz w:val="20"/>
                <w:szCs w:val="20"/>
                <w:lang w:val="es-ES" w:eastAsia="es-ES"/>
              </w:rPr>
            </w:pPr>
            <w:r w:rsidRPr="00CD1E4D">
              <w:rPr>
                <w:rFonts w:eastAsia="Times New Roman" w:cs="Arial"/>
                <w:b/>
                <w:bCs/>
                <w:sz w:val="20"/>
                <w:szCs w:val="20"/>
                <w:lang w:val="es-ES" w:eastAsia="es-ES"/>
              </w:rPr>
              <w:t>Consignación a favor de un acreedor ausente o que requiera asistencia o representación para el ejercicio de su capacidad jurídica.</w:t>
            </w: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spacing w:line="360" w:lineRule="auto"/>
              <w:rPr>
                <w:rFonts w:eastAsia="Times New Roman" w:cs="Arial"/>
                <w:bCs/>
                <w:sz w:val="20"/>
                <w:szCs w:val="20"/>
                <w:lang w:val="es-ES" w:eastAsia="es-ES"/>
              </w:rPr>
            </w:pPr>
            <w:r w:rsidRPr="00CD1E4D">
              <w:rPr>
                <w:rFonts w:eastAsia="Times New Roman" w:cs="Arial"/>
                <w:bCs/>
                <w:sz w:val="20"/>
                <w:szCs w:val="20"/>
                <w:lang w:val="es-ES" w:eastAsia="es-ES"/>
              </w:rPr>
              <w:t xml:space="preserve">Si el acreedor hubiere sido declarado ausente de conformidad con el Código Civil para el Estado de Coahuila o la </w:t>
            </w:r>
            <w:r w:rsidRPr="00CD1E4D">
              <w:rPr>
                <w:rFonts w:eastAsia="Times New Roman" w:cs="Arial"/>
                <w:sz w:val="20"/>
                <w:szCs w:val="20"/>
                <w:lang w:val="es-ES" w:eastAsia="es-ES"/>
              </w:rPr>
              <w:t xml:space="preserve">Ley de Declaración Especial de Ausencia para </w:t>
            </w:r>
            <w:r w:rsidRPr="00CD1E4D">
              <w:rPr>
                <w:rFonts w:eastAsia="Times New Roman" w:cs="Arial"/>
                <w:bCs/>
                <w:sz w:val="20"/>
                <w:szCs w:val="20"/>
                <w:lang w:val="es-ES" w:eastAsia="es-ES"/>
              </w:rPr>
              <w:t>Personas Desaparecidas del Estado de Coahuila de Zaragoza o requiriere asistencia o representación para el ejercicio de su capacidad jurídica, será citado su representante legítimo y se procederá de acuerdo con las reglas establecidas en los artículos anteriores, en lo conducente.</w:t>
            </w:r>
          </w:p>
        </w:tc>
      </w:tr>
      <w:tr w:rsidR="002D4133" w:rsidRPr="00CD1E4D" w:rsidTr="00251EC3">
        <w:trPr>
          <w:jc w:val="center"/>
        </w:trPr>
        <w:tc>
          <w:tcPr>
            <w:tcW w:w="8828" w:type="dxa"/>
            <w:gridSpan w:val="2"/>
          </w:tcPr>
          <w:p w:rsidR="002D4133" w:rsidRPr="00CD1E4D" w:rsidRDefault="002D4133" w:rsidP="00251EC3">
            <w:pPr>
              <w:jc w:val="center"/>
              <w:rPr>
                <w:rFonts w:eastAsia="Times New Roman" w:cs="Times New Roman"/>
                <w:b/>
                <w:sz w:val="20"/>
                <w:szCs w:val="20"/>
                <w:lang w:eastAsia="es-ES"/>
              </w:rPr>
            </w:pPr>
            <w:r w:rsidRPr="00CD1E4D">
              <w:rPr>
                <w:rFonts w:eastAsia="Calibri" w:cs="Arial"/>
                <w:b/>
                <w:sz w:val="20"/>
                <w:szCs w:val="20"/>
                <w:lang w:val="es-ES" w:eastAsia="es-ES"/>
              </w:rPr>
              <w:lastRenderedPageBreak/>
              <w:t>LEY PARA LA FAMILIA DE COAHUILA DE ZARAGOZA</w:t>
            </w:r>
          </w:p>
        </w:tc>
      </w:tr>
      <w:tr w:rsidR="002D4133" w:rsidRPr="00CD1E4D" w:rsidTr="00251EC3">
        <w:trPr>
          <w:jc w:val="center"/>
        </w:trPr>
        <w:tc>
          <w:tcPr>
            <w:tcW w:w="4414" w:type="dxa"/>
          </w:tcPr>
          <w:p w:rsidR="002D4133" w:rsidRPr="00CD1E4D" w:rsidRDefault="002D4133" w:rsidP="00251EC3">
            <w:pPr>
              <w:jc w:val="center"/>
              <w:rPr>
                <w:rFonts w:eastAsia="Times New Roman" w:cs="Times New Roman"/>
                <w:sz w:val="20"/>
                <w:szCs w:val="20"/>
                <w:lang w:eastAsia="es-ES"/>
              </w:rPr>
            </w:pPr>
            <w:r w:rsidRPr="00CD1E4D">
              <w:rPr>
                <w:rFonts w:eastAsia="Times New Roman" w:cs="Times New Roman"/>
                <w:sz w:val="20"/>
                <w:szCs w:val="20"/>
                <w:lang w:eastAsia="es-ES"/>
              </w:rPr>
              <w:t>CÓDIGO VIGENTE</w:t>
            </w:r>
          </w:p>
        </w:tc>
        <w:tc>
          <w:tcPr>
            <w:tcW w:w="4414" w:type="dxa"/>
          </w:tcPr>
          <w:p w:rsidR="002D4133" w:rsidRPr="00CD1E4D" w:rsidRDefault="002D4133" w:rsidP="00251EC3">
            <w:pPr>
              <w:jc w:val="center"/>
              <w:rPr>
                <w:rFonts w:eastAsia="Times New Roman" w:cs="Times New Roman"/>
                <w:sz w:val="20"/>
                <w:szCs w:val="20"/>
                <w:lang w:eastAsia="es-ES"/>
              </w:rPr>
            </w:pPr>
            <w:r w:rsidRPr="00CD1E4D">
              <w:rPr>
                <w:rFonts w:eastAsia="Times New Roman" w:cs="Times New Roman"/>
                <w:sz w:val="20"/>
                <w:szCs w:val="20"/>
                <w:lang w:eastAsia="es-ES"/>
              </w:rPr>
              <w:t>PROPUESTA DE REFORMA</w:t>
            </w:r>
          </w:p>
        </w:tc>
      </w:tr>
      <w:tr w:rsidR="002D4133" w:rsidRPr="00CD1E4D" w:rsidTr="00251EC3">
        <w:trPr>
          <w:jc w:val="center"/>
        </w:trPr>
        <w:tc>
          <w:tcPr>
            <w:tcW w:w="4414" w:type="dxa"/>
          </w:tcPr>
          <w:p w:rsidR="002D4133" w:rsidRPr="00CD1E4D" w:rsidRDefault="002D4133" w:rsidP="00251EC3">
            <w:pPr>
              <w:spacing w:line="360" w:lineRule="auto"/>
              <w:rPr>
                <w:rFonts w:eastAsia="Times New Roman" w:cs="Arial"/>
                <w:sz w:val="20"/>
                <w:szCs w:val="20"/>
                <w:lang w:eastAsia="es-ES"/>
              </w:rPr>
            </w:pPr>
            <w:r w:rsidRPr="00CD1E4D">
              <w:rPr>
                <w:rFonts w:eastAsia="Times New Roman" w:cs="Arial"/>
                <w:b/>
                <w:sz w:val="20"/>
                <w:szCs w:val="20"/>
                <w:lang w:eastAsia="es-ES"/>
              </w:rPr>
              <w:t>Artículo 41.</w:t>
            </w:r>
            <w:r w:rsidRPr="00CD1E4D">
              <w:rPr>
                <w:rFonts w:eastAsia="Times New Roman" w:cs="Arial"/>
                <w:sz w:val="20"/>
                <w:szCs w:val="20"/>
                <w:lang w:eastAsia="es-ES"/>
              </w:rPr>
              <w:t xml:space="preserve"> Las actas del Registro Civil sólo se pueden asentar en las formas siguientes: nacimiento, reconocimiento de hijos, matrimonio, divorcio, pacto civil de solidaridad, defunción, terminación del pacto civil de solidaridad y de inscripción de las sentencias ejecutoriadas que declaren la ausencia, la presunción de muerte, la tutela y la pérdida o limitación de la capacidad legal para administrar bienes. En caso de adopción, se asentará acta de nacimiento.</w:t>
            </w:r>
          </w:p>
        </w:tc>
        <w:tc>
          <w:tcPr>
            <w:tcW w:w="4414" w:type="dxa"/>
          </w:tcPr>
          <w:p w:rsidR="002D4133" w:rsidRPr="00CD1E4D" w:rsidRDefault="002D4133" w:rsidP="00251EC3">
            <w:pPr>
              <w:spacing w:line="360" w:lineRule="auto"/>
              <w:rPr>
                <w:rFonts w:eastAsia="Times New Roman" w:cs="Arial"/>
                <w:sz w:val="20"/>
                <w:szCs w:val="20"/>
                <w:lang w:val="es-ES" w:eastAsia="es-ES"/>
              </w:rPr>
            </w:pPr>
            <w:r w:rsidRPr="00CD1E4D">
              <w:rPr>
                <w:rFonts w:eastAsia="Times New Roman" w:cs="Arial"/>
                <w:b/>
                <w:sz w:val="20"/>
                <w:szCs w:val="20"/>
                <w:lang w:val="es-ES" w:eastAsia="es-ES"/>
              </w:rPr>
              <w:t>Artículo 41.</w:t>
            </w:r>
            <w:r w:rsidRPr="00CD1E4D">
              <w:rPr>
                <w:rFonts w:eastAsia="Times New Roman" w:cs="Arial"/>
                <w:sz w:val="20"/>
                <w:szCs w:val="20"/>
                <w:lang w:val="es-ES" w:eastAsia="es-ES"/>
              </w:rPr>
              <w:t xml:space="preserve"> Las actas del Registro Civil sólo se pueden asentar en las formas siguientes: nacimiento, reconocimiento de hijos, matrimonio, divorcio, pacto civil de solidaridad, defunción, terminación del pacto civil de solidaridad y de inscripción de las sentencias ejecutoriadas que declaren la ausencia de conformidad con el Código Civil para el Estado de Coahuila o la declaración especial de ausencia conforme a la ley especial de la materia, la presunción de muerte, la tutela y la pérdida o limitación de la capacidad legal para administrar bienes. En caso de adopción, se asentará acta de nacimiento.</w:t>
            </w:r>
          </w:p>
        </w:tc>
      </w:tr>
      <w:tr w:rsidR="002D4133" w:rsidRPr="00CD1E4D" w:rsidTr="00251EC3">
        <w:trPr>
          <w:jc w:val="center"/>
        </w:trPr>
        <w:tc>
          <w:tcPr>
            <w:tcW w:w="4414" w:type="dxa"/>
          </w:tcPr>
          <w:p w:rsidR="002D4133" w:rsidRPr="00CD1E4D" w:rsidRDefault="002D4133" w:rsidP="00251EC3">
            <w:pPr>
              <w:spacing w:line="360" w:lineRule="auto"/>
              <w:rPr>
                <w:rFonts w:eastAsia="Times New Roman" w:cs="Arial"/>
                <w:sz w:val="20"/>
                <w:szCs w:val="20"/>
                <w:lang w:val="x-none" w:eastAsia="es-ES"/>
              </w:rPr>
            </w:pPr>
            <w:r w:rsidRPr="00CD1E4D">
              <w:rPr>
                <w:rFonts w:eastAsia="Times New Roman" w:cs="Arial"/>
                <w:b/>
                <w:sz w:val="20"/>
                <w:szCs w:val="20"/>
                <w:lang w:val="x-none" w:eastAsia="es-ES"/>
              </w:rPr>
              <w:t>Artículo 128.</w:t>
            </w:r>
            <w:r w:rsidRPr="00CD1E4D">
              <w:rPr>
                <w:rFonts w:eastAsia="Times New Roman" w:cs="Arial"/>
                <w:sz w:val="20"/>
                <w:szCs w:val="20"/>
                <w:lang w:val="x-none" w:eastAsia="es-ES"/>
              </w:rPr>
              <w:t xml:space="preserve"> Las autoridades judiciales que declaren la ausencia, la presunción de muerte, las limitaciones a la capacidad jurídica de ejercicio o la necesidad de asistencia para administrar y ejercer actos de dominio sobre bienes, remitirán al o la oficial del Registro Civil correspondiente, copia certificada de la sentencia ejecutoria en el término de quince días para que se efectúe la inscripción correspondiente. </w:t>
            </w:r>
          </w:p>
          <w:p w:rsidR="002D4133" w:rsidRPr="00CD1E4D" w:rsidRDefault="002D4133" w:rsidP="00251EC3">
            <w:pPr>
              <w:spacing w:line="360" w:lineRule="auto"/>
              <w:rPr>
                <w:rFonts w:eastAsia="Times New Roman" w:cs="Arial"/>
                <w:sz w:val="20"/>
                <w:szCs w:val="20"/>
                <w:lang w:eastAsia="es-ES"/>
              </w:rPr>
            </w:pPr>
          </w:p>
        </w:tc>
        <w:tc>
          <w:tcPr>
            <w:tcW w:w="4414" w:type="dxa"/>
          </w:tcPr>
          <w:p w:rsidR="002D4133" w:rsidRPr="00CD1E4D" w:rsidRDefault="002D4133" w:rsidP="00251EC3">
            <w:pPr>
              <w:spacing w:line="360" w:lineRule="auto"/>
              <w:rPr>
                <w:rFonts w:eastAsia="Times New Roman" w:cs="Arial"/>
                <w:sz w:val="20"/>
                <w:szCs w:val="20"/>
                <w:lang w:val="es-ES" w:eastAsia="es-ES"/>
              </w:rPr>
            </w:pPr>
            <w:r w:rsidRPr="00CD1E4D">
              <w:rPr>
                <w:rFonts w:eastAsia="Times New Roman" w:cs="Arial"/>
                <w:b/>
                <w:sz w:val="20"/>
                <w:szCs w:val="20"/>
                <w:lang w:val="es-ES" w:eastAsia="es-ES"/>
              </w:rPr>
              <w:t>Artículo 128.</w:t>
            </w:r>
            <w:r w:rsidRPr="00CD1E4D">
              <w:rPr>
                <w:rFonts w:eastAsia="Times New Roman" w:cs="Arial"/>
                <w:sz w:val="20"/>
                <w:szCs w:val="20"/>
                <w:lang w:val="es-ES" w:eastAsia="es-ES"/>
              </w:rPr>
              <w:t xml:space="preserve"> Las autoridades judiciales que declaren la ausencia en términos del Código Civil para el Estado de Coahuila de Zaragoza o la declaración especial de ausencia conforme a la ley especial en la materia, la presunción de muerte, las limitaciones a la capacidad jurídica de ejercicio o la necesidad de asistencia para administrar y ejercer actos de dominio sobre bienes, remitirán al o la oficial del Registro Civil correspondiente, copia certificada de la sentencia ejecutoria en el término de quince días para que se efectúe la inscripción correspondiente.</w:t>
            </w:r>
          </w:p>
        </w:tc>
      </w:tr>
      <w:tr w:rsidR="002D4133" w:rsidRPr="00CD1E4D" w:rsidTr="00251EC3">
        <w:trPr>
          <w:jc w:val="center"/>
        </w:trPr>
        <w:tc>
          <w:tcPr>
            <w:tcW w:w="4414" w:type="dxa"/>
          </w:tcPr>
          <w:p w:rsidR="002D4133" w:rsidRPr="00CD1E4D" w:rsidRDefault="002D4133" w:rsidP="00251EC3">
            <w:pPr>
              <w:spacing w:line="360" w:lineRule="auto"/>
              <w:rPr>
                <w:rFonts w:eastAsia="Times New Roman" w:cs="Arial"/>
                <w:sz w:val="20"/>
                <w:szCs w:val="20"/>
                <w:lang w:val="x-none" w:eastAsia="es-ES"/>
              </w:rPr>
            </w:pPr>
            <w:r w:rsidRPr="00CD1E4D">
              <w:rPr>
                <w:rFonts w:eastAsia="Times New Roman" w:cs="Arial"/>
                <w:b/>
                <w:sz w:val="20"/>
                <w:szCs w:val="20"/>
                <w:lang w:val="x-none" w:eastAsia="es-ES"/>
              </w:rPr>
              <w:t>Artículo 177.</w:t>
            </w:r>
            <w:r w:rsidRPr="00CD1E4D">
              <w:rPr>
                <w:rFonts w:eastAsia="Times New Roman" w:cs="Arial"/>
                <w:sz w:val="20"/>
                <w:szCs w:val="20"/>
                <w:lang w:val="x-none" w:eastAsia="es-ES"/>
              </w:rPr>
              <w:t xml:space="preserve"> La sociedad conyugal termina por la disolución del matrimonio, por voluntad de los cónyuges, por la sentencia que declare la presunción de muerte del cónyuge ausente y en los casos previstos por el artículo 179 de esta ley. </w:t>
            </w:r>
          </w:p>
          <w:p w:rsidR="002D4133" w:rsidRPr="00CD1E4D" w:rsidRDefault="002D4133" w:rsidP="00251EC3">
            <w:pPr>
              <w:spacing w:line="360" w:lineRule="auto"/>
              <w:rPr>
                <w:rFonts w:eastAsia="Times New Roman" w:cs="Arial"/>
                <w:sz w:val="20"/>
                <w:szCs w:val="20"/>
                <w:lang w:eastAsia="es-ES"/>
              </w:rPr>
            </w:pPr>
          </w:p>
        </w:tc>
        <w:tc>
          <w:tcPr>
            <w:tcW w:w="4414" w:type="dxa"/>
          </w:tcPr>
          <w:p w:rsidR="002D4133" w:rsidRPr="00CD1E4D" w:rsidRDefault="002D4133" w:rsidP="00251EC3">
            <w:pPr>
              <w:spacing w:line="360" w:lineRule="auto"/>
              <w:rPr>
                <w:rFonts w:eastAsia="Times New Roman" w:cs="Arial"/>
                <w:sz w:val="20"/>
                <w:szCs w:val="20"/>
                <w:lang w:val="es-ES" w:eastAsia="es-ES"/>
              </w:rPr>
            </w:pPr>
            <w:r w:rsidRPr="00CD1E4D">
              <w:rPr>
                <w:rFonts w:eastAsia="Times New Roman" w:cs="Arial"/>
                <w:b/>
                <w:sz w:val="20"/>
                <w:szCs w:val="20"/>
                <w:lang w:val="es-ES" w:eastAsia="es-ES"/>
              </w:rPr>
              <w:lastRenderedPageBreak/>
              <w:t>Artículo 177.</w:t>
            </w:r>
            <w:r w:rsidRPr="00CD1E4D">
              <w:rPr>
                <w:rFonts w:eastAsia="Times New Roman" w:cs="Arial"/>
                <w:sz w:val="20"/>
                <w:szCs w:val="20"/>
                <w:lang w:val="es-ES" w:eastAsia="es-ES"/>
              </w:rPr>
              <w:t xml:space="preserve"> La sociedad conyugal termina por la disolución del matrimonio, por voluntad de los cónyuges, por la resolución que decrete la declaración especial de ausencia, la sentencia que declare la presunción de muerte del cónyuge ausente en términos de las </w:t>
            </w:r>
            <w:r w:rsidRPr="00CD1E4D">
              <w:rPr>
                <w:rFonts w:eastAsia="Times New Roman" w:cs="Arial"/>
                <w:sz w:val="20"/>
                <w:szCs w:val="20"/>
                <w:lang w:val="es-ES" w:eastAsia="es-ES"/>
              </w:rPr>
              <w:lastRenderedPageBreak/>
              <w:t>disposiciones aplicables y en los casos previstos por el artículo 179 de esta ley.</w:t>
            </w:r>
          </w:p>
        </w:tc>
      </w:tr>
      <w:tr w:rsidR="002D4133" w:rsidRPr="00CD1E4D" w:rsidTr="00251EC3">
        <w:trPr>
          <w:jc w:val="center"/>
        </w:trPr>
        <w:tc>
          <w:tcPr>
            <w:tcW w:w="4414" w:type="dxa"/>
          </w:tcPr>
          <w:p w:rsidR="002D4133" w:rsidRPr="00CD1E4D" w:rsidRDefault="002D4133" w:rsidP="00251EC3">
            <w:pPr>
              <w:spacing w:line="360" w:lineRule="auto"/>
              <w:rPr>
                <w:rFonts w:eastAsia="Times New Roman" w:cs="Arial"/>
                <w:sz w:val="20"/>
                <w:szCs w:val="20"/>
                <w:lang w:val="x-none" w:eastAsia="es-ES"/>
              </w:rPr>
            </w:pPr>
            <w:r w:rsidRPr="00CD1E4D">
              <w:rPr>
                <w:rFonts w:eastAsia="Times New Roman" w:cs="Arial"/>
                <w:b/>
                <w:sz w:val="20"/>
                <w:szCs w:val="20"/>
                <w:lang w:val="x-none" w:eastAsia="es-ES"/>
              </w:rPr>
              <w:lastRenderedPageBreak/>
              <w:t>Artículo 187.</w:t>
            </w:r>
            <w:r w:rsidRPr="00CD1E4D">
              <w:rPr>
                <w:rFonts w:eastAsia="Times New Roman" w:cs="Arial"/>
                <w:sz w:val="20"/>
                <w:szCs w:val="20"/>
                <w:lang w:val="x-none" w:eastAsia="es-ES"/>
              </w:rPr>
              <w:t xml:space="preserve"> La sentencia que declare la ausencia de alguno de los cónyuges, modifica o suspende la sociedad conyugal en los casos señalados en esta ley. </w:t>
            </w:r>
          </w:p>
          <w:p w:rsidR="002D4133" w:rsidRPr="00CD1E4D" w:rsidRDefault="002D4133" w:rsidP="00251EC3">
            <w:pPr>
              <w:spacing w:line="360" w:lineRule="auto"/>
              <w:rPr>
                <w:rFonts w:eastAsia="Times New Roman" w:cs="Arial"/>
                <w:sz w:val="20"/>
                <w:szCs w:val="20"/>
                <w:lang w:eastAsia="es-ES"/>
              </w:rPr>
            </w:pPr>
          </w:p>
        </w:tc>
        <w:tc>
          <w:tcPr>
            <w:tcW w:w="4414" w:type="dxa"/>
          </w:tcPr>
          <w:p w:rsidR="002D4133" w:rsidRPr="00CD1E4D" w:rsidRDefault="002D4133" w:rsidP="00251EC3">
            <w:pPr>
              <w:spacing w:line="360" w:lineRule="auto"/>
              <w:rPr>
                <w:rFonts w:eastAsia="Times New Roman" w:cs="Times New Roman"/>
                <w:sz w:val="20"/>
                <w:szCs w:val="20"/>
                <w:lang w:eastAsia="es-ES"/>
              </w:rPr>
            </w:pPr>
            <w:r w:rsidRPr="00CD1E4D">
              <w:rPr>
                <w:rFonts w:eastAsia="Times New Roman" w:cs="Arial"/>
                <w:b/>
                <w:sz w:val="20"/>
                <w:szCs w:val="20"/>
                <w:lang w:val="es-ES" w:eastAsia="es-ES"/>
              </w:rPr>
              <w:t>Artículo 187.</w:t>
            </w:r>
            <w:r w:rsidRPr="00CD1E4D">
              <w:rPr>
                <w:rFonts w:eastAsia="Times New Roman" w:cs="Arial"/>
                <w:sz w:val="20"/>
                <w:szCs w:val="20"/>
                <w:lang w:val="es-ES" w:eastAsia="es-ES"/>
              </w:rPr>
              <w:t xml:space="preserve"> La sentencia que declare la ausencia de alguno de los cónyuges, de conformidad con el Código Civil para el Estado de Coahuila de Zaragoza, modifica o suspende la sociedad conyugal en los casos señalados en esta ley.</w:t>
            </w:r>
          </w:p>
        </w:tc>
      </w:tr>
      <w:tr w:rsidR="002D4133" w:rsidRPr="00CD1E4D" w:rsidTr="00251EC3">
        <w:trPr>
          <w:jc w:val="center"/>
        </w:trPr>
        <w:tc>
          <w:tcPr>
            <w:tcW w:w="4414" w:type="dxa"/>
          </w:tcPr>
          <w:p w:rsidR="002D4133" w:rsidRPr="00CD1E4D" w:rsidRDefault="002D4133" w:rsidP="00251EC3">
            <w:pPr>
              <w:rPr>
                <w:rFonts w:eastAsia="Times New Roman" w:cs="Times New Roman"/>
                <w:sz w:val="20"/>
                <w:szCs w:val="20"/>
                <w:lang w:eastAsia="es-ES"/>
              </w:rPr>
            </w:pPr>
          </w:p>
        </w:tc>
        <w:tc>
          <w:tcPr>
            <w:tcW w:w="4414" w:type="dxa"/>
          </w:tcPr>
          <w:p w:rsidR="002D4133" w:rsidRPr="00CD1E4D" w:rsidRDefault="002D4133" w:rsidP="00251EC3">
            <w:pPr>
              <w:spacing w:line="360" w:lineRule="auto"/>
              <w:rPr>
                <w:rFonts w:eastAsia="Times New Roman" w:cs="Arial"/>
                <w:sz w:val="20"/>
                <w:szCs w:val="20"/>
                <w:lang w:val="es-ES" w:eastAsia="es-ES"/>
              </w:rPr>
            </w:pPr>
            <w:r w:rsidRPr="00CD1E4D">
              <w:rPr>
                <w:rFonts w:eastAsia="Times New Roman" w:cs="Arial"/>
                <w:b/>
                <w:sz w:val="20"/>
                <w:szCs w:val="20"/>
                <w:lang w:val="es-ES" w:eastAsia="es-ES"/>
              </w:rPr>
              <w:t xml:space="preserve">Artículo 247 Bis. </w:t>
            </w:r>
            <w:r w:rsidRPr="00CD1E4D">
              <w:rPr>
                <w:rFonts w:eastAsia="Times New Roman" w:cs="Arial"/>
                <w:sz w:val="20"/>
                <w:szCs w:val="20"/>
                <w:lang w:val="es-ES" w:eastAsia="es-ES"/>
              </w:rPr>
              <w:t>Si al inicio o durante el procedimiento de declaración especial de ausencia, el o la cónyuge presente solicita la disolución del vínculo matrimonial, la autoridad judicial debe nombrar al o la representante legal provisional de la persona desaparecida para efecto de la notificación respectiva.</w:t>
            </w: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spacing w:line="360" w:lineRule="auto"/>
              <w:rPr>
                <w:rFonts w:eastAsia="Times New Roman" w:cs="Arial"/>
                <w:sz w:val="20"/>
                <w:szCs w:val="20"/>
                <w:lang w:val="es-ES" w:eastAsia="es-ES"/>
              </w:rPr>
            </w:pPr>
            <w:r w:rsidRPr="00CD1E4D">
              <w:rPr>
                <w:rFonts w:eastAsia="Times New Roman" w:cs="Arial"/>
                <w:sz w:val="20"/>
                <w:szCs w:val="20"/>
                <w:lang w:val="es-ES" w:eastAsia="es-ES"/>
              </w:rPr>
              <w:t>Tanto la disolución del vínculo matrimonial como las demás cuestiones inherentes al divorcio, deberán decretarse en la misma resolución que declare la ausencia, conforme a la Ley de Declaración Especial de Ausencia para Personas Desaparecidas del Estado de Coahuila de Zaragoza, y las demás disposiciones que en lo conducente sean aplicables.</w:t>
            </w: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spacing w:line="360" w:lineRule="auto"/>
              <w:rPr>
                <w:rFonts w:eastAsia="Times New Roman" w:cs="Times New Roman"/>
                <w:sz w:val="20"/>
                <w:szCs w:val="20"/>
                <w:lang w:eastAsia="es-ES"/>
              </w:rPr>
            </w:pPr>
            <w:r w:rsidRPr="00CD1E4D">
              <w:rPr>
                <w:rFonts w:eastAsia="Times New Roman" w:cs="Arial"/>
                <w:sz w:val="20"/>
                <w:szCs w:val="20"/>
                <w:lang w:val="es-ES" w:eastAsia="es-ES"/>
              </w:rPr>
              <w:t>En caso de que el divorcio se pida posteriormente a la resolución que declare la ausencia, se tramitará incidentalmente con notificación al o a la representante legal definitiva, salvo que sea el o la cónyuge, pues en tal supuesto deberá nombrarse distinta representación al ausente.</w:t>
            </w:r>
          </w:p>
        </w:tc>
      </w:tr>
      <w:tr w:rsidR="002D4133" w:rsidRPr="00CD1E4D" w:rsidTr="00251EC3">
        <w:trPr>
          <w:jc w:val="center"/>
        </w:trPr>
        <w:tc>
          <w:tcPr>
            <w:tcW w:w="4414" w:type="dxa"/>
          </w:tcPr>
          <w:p w:rsidR="002D4133" w:rsidRPr="00CD1E4D" w:rsidRDefault="002D4133" w:rsidP="00251EC3">
            <w:pPr>
              <w:spacing w:line="360" w:lineRule="auto"/>
              <w:rPr>
                <w:rFonts w:eastAsia="Times New Roman" w:cs="Arial"/>
                <w:sz w:val="20"/>
                <w:szCs w:val="20"/>
                <w:lang w:val="x-none" w:eastAsia="es-ES"/>
              </w:rPr>
            </w:pPr>
            <w:r w:rsidRPr="00CD1E4D">
              <w:rPr>
                <w:rFonts w:eastAsia="Times New Roman" w:cs="Arial"/>
                <w:b/>
                <w:sz w:val="20"/>
                <w:szCs w:val="20"/>
                <w:lang w:val="x-none" w:eastAsia="es-ES"/>
              </w:rPr>
              <w:t>Artículo 437.</w:t>
            </w:r>
            <w:r w:rsidRPr="00CD1E4D">
              <w:rPr>
                <w:rFonts w:eastAsia="Times New Roman" w:cs="Arial"/>
                <w:sz w:val="20"/>
                <w:szCs w:val="20"/>
                <w:lang w:val="x-none" w:eastAsia="es-ES"/>
              </w:rPr>
              <w:t xml:space="preserve"> Los derechos que confiere la patria potestad se suspenden: </w:t>
            </w:r>
          </w:p>
          <w:p w:rsidR="002D4133" w:rsidRPr="00CD1E4D" w:rsidRDefault="002D4133" w:rsidP="00251EC3">
            <w:pPr>
              <w:spacing w:line="360" w:lineRule="auto"/>
              <w:rPr>
                <w:rFonts w:eastAsia="Times New Roman" w:cs="Arial"/>
                <w:sz w:val="20"/>
                <w:szCs w:val="20"/>
                <w:lang w:val="x-none" w:eastAsia="es-ES"/>
              </w:rPr>
            </w:pPr>
            <w:r w:rsidRPr="00CD1E4D">
              <w:rPr>
                <w:rFonts w:eastAsia="Times New Roman" w:cs="Arial"/>
                <w:sz w:val="20"/>
                <w:szCs w:val="20"/>
                <w:lang w:val="x-none" w:eastAsia="es-ES"/>
              </w:rPr>
              <w:lastRenderedPageBreak/>
              <w:t xml:space="preserve"> </w:t>
            </w:r>
          </w:p>
          <w:p w:rsidR="002D4133" w:rsidRPr="00CD1E4D" w:rsidRDefault="002D4133" w:rsidP="00251EC3">
            <w:pPr>
              <w:spacing w:line="360" w:lineRule="auto"/>
              <w:ind w:left="454" w:hanging="454"/>
              <w:rPr>
                <w:rFonts w:eastAsia="Times New Roman" w:cs="Arial"/>
                <w:sz w:val="20"/>
                <w:szCs w:val="20"/>
                <w:lang w:val="x-none" w:eastAsia="es-ES"/>
              </w:rPr>
            </w:pPr>
            <w:r w:rsidRPr="00CD1E4D">
              <w:rPr>
                <w:rFonts w:eastAsia="Times New Roman" w:cs="Arial"/>
                <w:b/>
                <w:sz w:val="20"/>
                <w:szCs w:val="20"/>
                <w:lang w:val="x-none" w:eastAsia="es-ES"/>
              </w:rPr>
              <w:t>I.</w:t>
            </w:r>
            <w:r w:rsidRPr="00CD1E4D">
              <w:rPr>
                <w:rFonts w:eastAsia="Times New Roman" w:cs="Arial"/>
                <w:sz w:val="20"/>
                <w:szCs w:val="20"/>
                <w:lang w:val="x-none" w:eastAsia="es-ES"/>
              </w:rPr>
              <w:t xml:space="preserve"> </w:t>
            </w:r>
            <w:r w:rsidRPr="00CD1E4D">
              <w:rPr>
                <w:rFonts w:eastAsia="Times New Roman" w:cs="Arial"/>
                <w:sz w:val="20"/>
                <w:szCs w:val="20"/>
                <w:lang w:eastAsia="es-ES"/>
              </w:rPr>
              <w:tab/>
            </w:r>
            <w:r w:rsidRPr="00CD1E4D">
              <w:rPr>
                <w:rFonts w:eastAsia="Times New Roman" w:cs="Arial"/>
                <w:sz w:val="20"/>
                <w:szCs w:val="20"/>
                <w:lang w:val="x-none" w:eastAsia="es-ES"/>
              </w:rPr>
              <w:t xml:space="preserve">Por padecer alguna deficiencia en las funciones o estructuras corporales que sea de tal grado que impida que quien desempeña la patria potestad tome decisiones por sí mismo, para lo cual será necesario que exista declaración judicial.  </w:t>
            </w:r>
          </w:p>
          <w:p w:rsidR="002D4133" w:rsidRPr="00CD1E4D" w:rsidRDefault="002D4133" w:rsidP="00251EC3">
            <w:pPr>
              <w:spacing w:line="360" w:lineRule="auto"/>
              <w:ind w:left="454" w:hanging="454"/>
              <w:rPr>
                <w:rFonts w:eastAsia="Times New Roman" w:cs="Arial"/>
                <w:sz w:val="20"/>
                <w:szCs w:val="20"/>
                <w:lang w:val="x-none" w:eastAsia="es-ES"/>
              </w:rPr>
            </w:pPr>
            <w:r w:rsidRPr="00CD1E4D">
              <w:rPr>
                <w:rFonts w:eastAsia="Times New Roman" w:cs="Arial"/>
                <w:sz w:val="20"/>
                <w:szCs w:val="20"/>
                <w:lang w:val="x-none" w:eastAsia="es-ES"/>
              </w:rPr>
              <w:t xml:space="preserve"> </w:t>
            </w:r>
          </w:p>
          <w:p w:rsidR="002D4133" w:rsidRPr="00CD1E4D" w:rsidRDefault="002D4133" w:rsidP="00251EC3">
            <w:pPr>
              <w:spacing w:line="360" w:lineRule="auto"/>
              <w:ind w:left="454" w:hanging="454"/>
              <w:rPr>
                <w:rFonts w:eastAsia="Times New Roman" w:cs="Arial"/>
                <w:sz w:val="20"/>
                <w:szCs w:val="20"/>
                <w:lang w:val="x-none" w:eastAsia="es-ES"/>
              </w:rPr>
            </w:pPr>
            <w:r w:rsidRPr="00CD1E4D">
              <w:rPr>
                <w:rFonts w:eastAsia="Times New Roman" w:cs="Arial"/>
                <w:b/>
                <w:sz w:val="20"/>
                <w:szCs w:val="20"/>
                <w:lang w:val="x-none" w:eastAsia="es-ES"/>
              </w:rPr>
              <w:t>II.</w:t>
            </w:r>
            <w:r w:rsidRPr="00CD1E4D">
              <w:rPr>
                <w:rFonts w:eastAsia="Times New Roman" w:cs="Arial"/>
                <w:sz w:val="20"/>
                <w:szCs w:val="20"/>
                <w:lang w:val="x-none" w:eastAsia="es-ES"/>
              </w:rPr>
              <w:t xml:space="preserve"> </w:t>
            </w:r>
            <w:r w:rsidRPr="00CD1E4D">
              <w:rPr>
                <w:rFonts w:eastAsia="Times New Roman" w:cs="Arial"/>
                <w:sz w:val="20"/>
                <w:szCs w:val="20"/>
                <w:lang w:eastAsia="es-ES"/>
              </w:rPr>
              <w:tab/>
            </w:r>
            <w:r w:rsidRPr="00CD1E4D">
              <w:rPr>
                <w:rFonts w:eastAsia="Times New Roman" w:cs="Arial"/>
                <w:sz w:val="20"/>
                <w:szCs w:val="20"/>
                <w:lang w:val="x-none" w:eastAsia="es-ES"/>
              </w:rPr>
              <w:t xml:space="preserve">Por la ausencia declarada en forma. </w:t>
            </w:r>
          </w:p>
          <w:p w:rsidR="002D4133" w:rsidRPr="00CD1E4D" w:rsidRDefault="002D4133" w:rsidP="00251EC3">
            <w:pPr>
              <w:spacing w:line="360" w:lineRule="auto"/>
              <w:ind w:left="454" w:hanging="454"/>
              <w:rPr>
                <w:rFonts w:eastAsia="Times New Roman" w:cs="Arial"/>
                <w:sz w:val="20"/>
                <w:szCs w:val="20"/>
                <w:lang w:val="x-none" w:eastAsia="es-ES"/>
              </w:rPr>
            </w:pPr>
            <w:r w:rsidRPr="00CD1E4D">
              <w:rPr>
                <w:rFonts w:eastAsia="Times New Roman" w:cs="Arial"/>
                <w:sz w:val="20"/>
                <w:szCs w:val="20"/>
                <w:lang w:val="x-none" w:eastAsia="es-ES"/>
              </w:rPr>
              <w:t xml:space="preserve"> </w:t>
            </w:r>
          </w:p>
          <w:p w:rsidR="002D4133" w:rsidRPr="00CD1E4D" w:rsidRDefault="002D4133" w:rsidP="00251EC3">
            <w:pPr>
              <w:spacing w:line="360" w:lineRule="auto"/>
              <w:ind w:left="454" w:hanging="454"/>
              <w:rPr>
                <w:rFonts w:eastAsia="Times New Roman" w:cs="Arial"/>
                <w:sz w:val="20"/>
                <w:szCs w:val="20"/>
                <w:lang w:val="x-none" w:eastAsia="es-ES"/>
              </w:rPr>
            </w:pPr>
          </w:p>
          <w:p w:rsidR="002D4133" w:rsidRPr="00CD1E4D" w:rsidRDefault="002D4133" w:rsidP="00251EC3">
            <w:pPr>
              <w:spacing w:line="360" w:lineRule="auto"/>
              <w:ind w:left="454" w:hanging="454"/>
              <w:rPr>
                <w:rFonts w:eastAsia="Times New Roman" w:cs="Arial"/>
                <w:sz w:val="20"/>
                <w:szCs w:val="20"/>
                <w:lang w:val="x-none" w:eastAsia="es-ES"/>
              </w:rPr>
            </w:pPr>
          </w:p>
          <w:p w:rsidR="002D4133" w:rsidRPr="00CD1E4D" w:rsidRDefault="002D4133" w:rsidP="00251EC3">
            <w:pPr>
              <w:spacing w:line="360" w:lineRule="auto"/>
              <w:ind w:left="454" w:hanging="454"/>
              <w:rPr>
                <w:rFonts w:eastAsia="Times New Roman" w:cs="Arial"/>
                <w:sz w:val="20"/>
                <w:szCs w:val="20"/>
                <w:lang w:val="x-none" w:eastAsia="es-ES"/>
              </w:rPr>
            </w:pPr>
          </w:p>
          <w:p w:rsidR="002D4133" w:rsidRPr="00CD1E4D" w:rsidRDefault="002D4133" w:rsidP="00251EC3">
            <w:pPr>
              <w:spacing w:line="360" w:lineRule="auto"/>
              <w:ind w:left="454" w:hanging="454"/>
              <w:rPr>
                <w:rFonts w:eastAsia="Times New Roman" w:cs="Arial"/>
                <w:sz w:val="20"/>
                <w:szCs w:val="20"/>
                <w:lang w:val="x-none" w:eastAsia="es-ES"/>
              </w:rPr>
            </w:pPr>
          </w:p>
          <w:p w:rsidR="002D4133" w:rsidRPr="00CD1E4D" w:rsidRDefault="002D4133" w:rsidP="00251EC3">
            <w:pPr>
              <w:spacing w:line="360" w:lineRule="auto"/>
              <w:ind w:left="454" w:hanging="454"/>
              <w:rPr>
                <w:rFonts w:eastAsia="Times New Roman" w:cs="Arial"/>
                <w:sz w:val="20"/>
                <w:szCs w:val="20"/>
                <w:lang w:val="x-none" w:eastAsia="es-ES"/>
              </w:rPr>
            </w:pPr>
          </w:p>
          <w:p w:rsidR="002D4133" w:rsidRPr="00CD1E4D" w:rsidRDefault="002D4133" w:rsidP="00251EC3">
            <w:pPr>
              <w:rPr>
                <w:rFonts w:eastAsia="Times New Roman" w:cs="Times New Roman"/>
                <w:sz w:val="20"/>
                <w:szCs w:val="20"/>
                <w:lang w:eastAsia="es-ES"/>
              </w:rPr>
            </w:pPr>
          </w:p>
          <w:p w:rsidR="002D4133" w:rsidRPr="00CD1E4D" w:rsidRDefault="002D4133" w:rsidP="00251EC3">
            <w:pPr>
              <w:spacing w:line="360" w:lineRule="auto"/>
              <w:ind w:left="454" w:hanging="454"/>
              <w:rPr>
                <w:rFonts w:eastAsia="Times New Roman" w:cs="Arial"/>
                <w:sz w:val="20"/>
                <w:szCs w:val="20"/>
                <w:lang w:val="x-none" w:eastAsia="es-ES"/>
              </w:rPr>
            </w:pPr>
            <w:r w:rsidRPr="00CD1E4D">
              <w:rPr>
                <w:rFonts w:eastAsia="Times New Roman" w:cs="Arial"/>
                <w:b/>
                <w:sz w:val="20"/>
                <w:szCs w:val="20"/>
                <w:lang w:val="x-none" w:eastAsia="es-ES"/>
              </w:rPr>
              <w:t>III.</w:t>
            </w:r>
            <w:r w:rsidRPr="00CD1E4D">
              <w:rPr>
                <w:rFonts w:eastAsia="Times New Roman" w:cs="Arial"/>
                <w:sz w:val="20"/>
                <w:szCs w:val="20"/>
                <w:lang w:val="x-none" w:eastAsia="es-ES"/>
              </w:rPr>
              <w:t xml:space="preserve"> </w:t>
            </w:r>
            <w:r w:rsidRPr="00CD1E4D">
              <w:rPr>
                <w:rFonts w:eastAsia="Times New Roman" w:cs="Arial"/>
                <w:sz w:val="20"/>
                <w:szCs w:val="20"/>
                <w:lang w:eastAsia="es-ES"/>
              </w:rPr>
              <w:tab/>
            </w:r>
            <w:r w:rsidRPr="00CD1E4D">
              <w:rPr>
                <w:rFonts w:eastAsia="Times New Roman" w:cs="Arial"/>
                <w:sz w:val="20"/>
                <w:szCs w:val="20"/>
                <w:lang w:val="x-none" w:eastAsia="es-ES"/>
              </w:rPr>
              <w:t xml:space="preserve">Por sentencia condenatoria que imponga como pena esta suspensión. </w:t>
            </w:r>
          </w:p>
          <w:p w:rsidR="002D4133" w:rsidRPr="00CD1E4D" w:rsidRDefault="002D4133" w:rsidP="00251EC3">
            <w:pPr>
              <w:spacing w:line="360" w:lineRule="auto"/>
              <w:ind w:left="454" w:hanging="454"/>
              <w:rPr>
                <w:rFonts w:eastAsia="Times New Roman" w:cs="Arial"/>
                <w:sz w:val="20"/>
                <w:szCs w:val="20"/>
                <w:lang w:val="x-none" w:eastAsia="es-ES"/>
              </w:rPr>
            </w:pPr>
            <w:r w:rsidRPr="00CD1E4D">
              <w:rPr>
                <w:rFonts w:eastAsia="Times New Roman" w:cs="Arial"/>
                <w:sz w:val="20"/>
                <w:szCs w:val="20"/>
                <w:lang w:val="x-none" w:eastAsia="es-ES"/>
              </w:rPr>
              <w:t xml:space="preserve"> </w:t>
            </w:r>
          </w:p>
          <w:p w:rsidR="002D4133" w:rsidRPr="00CD1E4D" w:rsidRDefault="002D4133" w:rsidP="00251EC3">
            <w:pPr>
              <w:spacing w:line="360" w:lineRule="auto"/>
              <w:ind w:left="454" w:hanging="454"/>
              <w:rPr>
                <w:rFonts w:eastAsia="Times New Roman" w:cs="Arial"/>
                <w:sz w:val="20"/>
                <w:szCs w:val="20"/>
                <w:lang w:val="x-none" w:eastAsia="es-ES"/>
              </w:rPr>
            </w:pPr>
            <w:r w:rsidRPr="00CD1E4D">
              <w:rPr>
                <w:rFonts w:eastAsia="Times New Roman" w:cs="Arial"/>
                <w:b/>
                <w:sz w:val="20"/>
                <w:szCs w:val="20"/>
                <w:lang w:val="x-none" w:eastAsia="es-ES"/>
              </w:rPr>
              <w:t>IV.</w:t>
            </w:r>
            <w:r w:rsidRPr="00CD1E4D">
              <w:rPr>
                <w:rFonts w:eastAsia="Times New Roman" w:cs="Arial"/>
                <w:sz w:val="20"/>
                <w:szCs w:val="20"/>
                <w:lang w:val="x-none" w:eastAsia="es-ES"/>
              </w:rPr>
              <w:t xml:space="preserve"> </w:t>
            </w:r>
            <w:r w:rsidRPr="00CD1E4D">
              <w:rPr>
                <w:rFonts w:eastAsia="Times New Roman" w:cs="Arial"/>
                <w:sz w:val="20"/>
                <w:szCs w:val="20"/>
                <w:lang w:eastAsia="es-ES"/>
              </w:rPr>
              <w:tab/>
            </w:r>
            <w:r w:rsidRPr="00CD1E4D">
              <w:rPr>
                <w:rFonts w:eastAsia="Times New Roman" w:cs="Arial"/>
                <w:sz w:val="20"/>
                <w:szCs w:val="20"/>
                <w:lang w:val="x-none" w:eastAsia="es-ES"/>
              </w:rPr>
              <w:t xml:space="preserve">Por determinación de la autoridad judicial competente. </w:t>
            </w:r>
          </w:p>
        </w:tc>
        <w:tc>
          <w:tcPr>
            <w:tcW w:w="4414" w:type="dxa"/>
          </w:tcPr>
          <w:p w:rsidR="002D4133" w:rsidRPr="00CD1E4D" w:rsidRDefault="002D4133" w:rsidP="00251EC3">
            <w:pPr>
              <w:spacing w:line="360" w:lineRule="auto"/>
              <w:rPr>
                <w:rFonts w:eastAsia="Times New Roman" w:cs="Times New Roman"/>
                <w:sz w:val="20"/>
                <w:szCs w:val="20"/>
                <w:lang w:val="es-ES" w:eastAsia="es-ES"/>
              </w:rPr>
            </w:pPr>
            <w:r w:rsidRPr="00CD1E4D">
              <w:rPr>
                <w:rFonts w:eastAsia="Times New Roman" w:cs="Times New Roman"/>
                <w:b/>
                <w:sz w:val="20"/>
                <w:szCs w:val="20"/>
                <w:lang w:val="es-ES" w:eastAsia="es-ES"/>
              </w:rPr>
              <w:lastRenderedPageBreak/>
              <w:t xml:space="preserve">Artículo </w:t>
            </w:r>
            <w:proofErr w:type="gramStart"/>
            <w:r w:rsidRPr="00CD1E4D">
              <w:rPr>
                <w:rFonts w:eastAsia="Times New Roman" w:cs="Times New Roman"/>
                <w:b/>
                <w:sz w:val="20"/>
                <w:szCs w:val="20"/>
                <w:lang w:val="es-ES" w:eastAsia="es-ES"/>
              </w:rPr>
              <w:t xml:space="preserve">437. </w:t>
            </w:r>
            <w:r w:rsidRPr="00CD1E4D">
              <w:rPr>
                <w:rFonts w:eastAsia="Times New Roman" w:cs="Times New Roman"/>
                <w:sz w:val="20"/>
                <w:szCs w:val="20"/>
                <w:lang w:val="es-ES" w:eastAsia="es-ES"/>
              </w:rPr>
              <w:t>..</w:t>
            </w:r>
            <w:proofErr w:type="gramEnd"/>
            <w:r w:rsidRPr="00CD1E4D">
              <w:rPr>
                <w:rFonts w:eastAsia="Times New Roman" w:cs="Times New Roman"/>
                <w:sz w:val="20"/>
                <w:szCs w:val="20"/>
                <w:lang w:val="es-ES" w:eastAsia="es-ES"/>
              </w:rPr>
              <w:t xml:space="preserve"> </w:t>
            </w:r>
          </w:p>
          <w:p w:rsidR="002D4133" w:rsidRPr="00CD1E4D" w:rsidRDefault="002D4133" w:rsidP="00251EC3">
            <w:pPr>
              <w:rPr>
                <w:rFonts w:eastAsia="Times New Roman" w:cs="Times New Roman"/>
                <w:sz w:val="20"/>
                <w:szCs w:val="20"/>
                <w:lang w:val="es-ES" w:eastAsia="es-ES"/>
              </w:rPr>
            </w:pPr>
            <w:r w:rsidRPr="00CD1E4D">
              <w:rPr>
                <w:rFonts w:eastAsia="Times New Roman" w:cs="Times New Roman"/>
                <w:sz w:val="20"/>
                <w:szCs w:val="20"/>
                <w:lang w:val="es-ES" w:eastAsia="es-ES"/>
              </w:rPr>
              <w:t xml:space="preserve"> </w:t>
            </w: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spacing w:line="360" w:lineRule="auto"/>
              <w:rPr>
                <w:rFonts w:eastAsia="Times New Roman" w:cs="Times New Roman"/>
                <w:sz w:val="20"/>
                <w:szCs w:val="20"/>
                <w:lang w:val="es-ES" w:eastAsia="es-ES"/>
              </w:rPr>
            </w:pPr>
            <w:r w:rsidRPr="00CD1E4D">
              <w:rPr>
                <w:rFonts w:eastAsia="Times New Roman" w:cs="Times New Roman"/>
                <w:sz w:val="20"/>
                <w:szCs w:val="20"/>
                <w:lang w:val="es-ES" w:eastAsia="es-ES"/>
              </w:rPr>
              <w:t xml:space="preserve">I. </w:t>
            </w:r>
            <w:r w:rsidRPr="00CD1E4D">
              <w:rPr>
                <w:rFonts w:eastAsia="Times New Roman" w:cs="Times New Roman"/>
                <w:sz w:val="20"/>
                <w:szCs w:val="20"/>
                <w:lang w:val="es-ES" w:eastAsia="es-ES"/>
              </w:rPr>
              <w:tab/>
              <w:t xml:space="preserve">…  </w:t>
            </w:r>
          </w:p>
          <w:p w:rsidR="002D4133" w:rsidRPr="00CD1E4D" w:rsidRDefault="002D4133" w:rsidP="00251EC3">
            <w:pPr>
              <w:rPr>
                <w:rFonts w:eastAsia="Times New Roman" w:cs="Times New Roman"/>
                <w:sz w:val="20"/>
                <w:szCs w:val="20"/>
                <w:lang w:val="es-ES" w:eastAsia="es-ES"/>
              </w:rPr>
            </w:pPr>
            <w:r w:rsidRPr="00CD1E4D">
              <w:rPr>
                <w:rFonts w:eastAsia="Times New Roman" w:cs="Times New Roman"/>
                <w:sz w:val="20"/>
                <w:szCs w:val="20"/>
                <w:lang w:val="es-ES" w:eastAsia="es-ES"/>
              </w:rPr>
              <w:t xml:space="preserve"> </w:t>
            </w: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spacing w:line="360" w:lineRule="auto"/>
              <w:rPr>
                <w:rFonts w:eastAsia="Times New Roman" w:cs="Times New Roman"/>
                <w:sz w:val="20"/>
                <w:szCs w:val="20"/>
                <w:lang w:val="es-ES" w:eastAsia="es-ES"/>
              </w:rPr>
            </w:pPr>
            <w:r w:rsidRPr="00CD1E4D">
              <w:rPr>
                <w:rFonts w:eastAsia="Times New Roman" w:cs="Times New Roman"/>
                <w:sz w:val="20"/>
                <w:szCs w:val="20"/>
                <w:lang w:val="es-ES" w:eastAsia="es-ES"/>
              </w:rPr>
              <w:t xml:space="preserve">II. </w:t>
            </w:r>
            <w:r w:rsidRPr="00CD1E4D">
              <w:rPr>
                <w:rFonts w:eastAsia="Times New Roman" w:cs="Times New Roman"/>
                <w:sz w:val="20"/>
                <w:szCs w:val="20"/>
                <w:lang w:val="es-ES" w:eastAsia="es-ES"/>
              </w:rPr>
              <w:tab/>
              <w:t>Por la ausencia declarada en forma y por la declaración especial de ausencia, de conformidad con el Código Civil para el Estado de Coahuila de Zaragoza o con la Ley de Declaración Especial de Ausencia para Personas Desaparecidas del Estado de Coahuila de Zaragoza.</w:t>
            </w:r>
          </w:p>
          <w:p w:rsidR="002D4133" w:rsidRPr="00CD1E4D" w:rsidRDefault="002D4133" w:rsidP="00251EC3">
            <w:pPr>
              <w:pStyle w:val="Sinespaciado"/>
              <w:rPr>
                <w:sz w:val="20"/>
                <w:szCs w:val="20"/>
                <w:lang w:val="es-ES" w:eastAsia="es-ES"/>
              </w:rPr>
            </w:pPr>
          </w:p>
          <w:p w:rsidR="002D4133" w:rsidRPr="00CD1E4D" w:rsidRDefault="002D4133" w:rsidP="00251EC3">
            <w:pPr>
              <w:spacing w:line="360" w:lineRule="auto"/>
              <w:rPr>
                <w:rFonts w:eastAsia="Times New Roman" w:cs="Times New Roman"/>
                <w:sz w:val="20"/>
                <w:szCs w:val="20"/>
                <w:lang w:val="es-ES" w:eastAsia="es-ES"/>
              </w:rPr>
            </w:pPr>
            <w:r w:rsidRPr="00CD1E4D">
              <w:rPr>
                <w:rFonts w:eastAsia="Times New Roman" w:cs="Times New Roman"/>
                <w:sz w:val="20"/>
                <w:szCs w:val="20"/>
                <w:lang w:val="es-ES" w:eastAsia="es-ES"/>
              </w:rPr>
              <w:t>III. y IV. …</w:t>
            </w:r>
          </w:p>
        </w:tc>
      </w:tr>
      <w:tr w:rsidR="002D4133" w:rsidRPr="00CD1E4D" w:rsidTr="00251EC3">
        <w:trPr>
          <w:jc w:val="center"/>
        </w:trPr>
        <w:tc>
          <w:tcPr>
            <w:tcW w:w="8828" w:type="dxa"/>
            <w:gridSpan w:val="2"/>
          </w:tcPr>
          <w:p w:rsidR="002D4133" w:rsidRPr="00CD1E4D" w:rsidRDefault="002D4133" w:rsidP="00251EC3">
            <w:pPr>
              <w:rPr>
                <w:rFonts w:eastAsia="Times New Roman" w:cs="Times New Roman"/>
                <w:b/>
                <w:sz w:val="20"/>
                <w:szCs w:val="20"/>
                <w:lang w:eastAsia="es-ES"/>
              </w:rPr>
            </w:pPr>
            <w:r w:rsidRPr="00CD1E4D">
              <w:rPr>
                <w:rFonts w:eastAsia="Calibri" w:cs="Arial"/>
                <w:b/>
                <w:sz w:val="20"/>
                <w:szCs w:val="20"/>
                <w:lang w:val="es-ES" w:eastAsia="es-ES"/>
              </w:rPr>
              <w:lastRenderedPageBreak/>
              <w:t>CÓDIGO DE PROCEDIMIENTOS FAMILIARES PARA EL ESTADO DE COAHUILA DE ZARAGOZA</w:t>
            </w:r>
          </w:p>
        </w:tc>
      </w:tr>
      <w:tr w:rsidR="002D4133" w:rsidRPr="00CD1E4D" w:rsidTr="00251EC3">
        <w:trPr>
          <w:jc w:val="center"/>
        </w:trPr>
        <w:tc>
          <w:tcPr>
            <w:tcW w:w="4414" w:type="dxa"/>
          </w:tcPr>
          <w:p w:rsidR="002D4133" w:rsidRPr="00CD1E4D" w:rsidRDefault="002D4133" w:rsidP="00251EC3">
            <w:pPr>
              <w:jc w:val="center"/>
              <w:rPr>
                <w:rFonts w:eastAsia="Times New Roman" w:cs="Times New Roman"/>
                <w:sz w:val="20"/>
                <w:szCs w:val="20"/>
                <w:lang w:eastAsia="es-ES"/>
              </w:rPr>
            </w:pPr>
            <w:r w:rsidRPr="00CD1E4D">
              <w:rPr>
                <w:rFonts w:eastAsia="Times New Roman" w:cs="Times New Roman"/>
                <w:sz w:val="20"/>
                <w:szCs w:val="20"/>
                <w:lang w:eastAsia="es-ES"/>
              </w:rPr>
              <w:t>CÓDIGO VIGENTE</w:t>
            </w:r>
          </w:p>
        </w:tc>
        <w:tc>
          <w:tcPr>
            <w:tcW w:w="4414" w:type="dxa"/>
          </w:tcPr>
          <w:p w:rsidR="002D4133" w:rsidRPr="00CD1E4D" w:rsidRDefault="002D4133" w:rsidP="00251EC3">
            <w:pPr>
              <w:jc w:val="center"/>
              <w:rPr>
                <w:rFonts w:eastAsia="Times New Roman" w:cs="Times New Roman"/>
                <w:sz w:val="20"/>
                <w:szCs w:val="20"/>
                <w:lang w:eastAsia="es-ES"/>
              </w:rPr>
            </w:pPr>
            <w:r w:rsidRPr="00CD1E4D">
              <w:rPr>
                <w:rFonts w:eastAsia="Times New Roman" w:cs="Times New Roman"/>
                <w:sz w:val="20"/>
                <w:szCs w:val="20"/>
                <w:lang w:eastAsia="es-ES"/>
              </w:rPr>
              <w:t>PROPUESTA DE REFORMA</w:t>
            </w:r>
          </w:p>
        </w:tc>
      </w:tr>
      <w:tr w:rsidR="002D4133" w:rsidRPr="00CD1E4D" w:rsidTr="00251EC3">
        <w:trPr>
          <w:jc w:val="center"/>
        </w:trPr>
        <w:tc>
          <w:tcPr>
            <w:tcW w:w="4414" w:type="dxa"/>
          </w:tcPr>
          <w:p w:rsidR="002D4133" w:rsidRPr="00CD1E4D" w:rsidRDefault="002D4133" w:rsidP="00251EC3">
            <w:pPr>
              <w:spacing w:line="360" w:lineRule="auto"/>
              <w:rPr>
                <w:rFonts w:eastAsia="Times New Roman" w:cs="Arial"/>
                <w:sz w:val="20"/>
                <w:szCs w:val="20"/>
                <w:lang w:eastAsia="es-ES"/>
              </w:rPr>
            </w:pPr>
            <w:r w:rsidRPr="00CD1E4D">
              <w:rPr>
                <w:rFonts w:eastAsia="Times New Roman" w:cs="Arial"/>
                <w:b/>
                <w:sz w:val="20"/>
                <w:szCs w:val="20"/>
                <w:lang w:eastAsia="es-ES"/>
              </w:rPr>
              <w:t>Artículo 30.</w:t>
            </w:r>
            <w:r w:rsidRPr="00CD1E4D">
              <w:rPr>
                <w:rFonts w:eastAsia="Times New Roman" w:cs="Arial"/>
                <w:sz w:val="20"/>
                <w:szCs w:val="20"/>
                <w:lang w:eastAsia="es-ES"/>
              </w:rPr>
              <w:t xml:space="preserve"> Competencia por materia  </w:t>
            </w:r>
          </w:p>
          <w:p w:rsidR="002D4133" w:rsidRPr="00CD1E4D" w:rsidRDefault="002D4133" w:rsidP="00251EC3">
            <w:pPr>
              <w:rPr>
                <w:rFonts w:eastAsia="Times New Roman" w:cs="Times New Roman"/>
                <w:sz w:val="20"/>
                <w:szCs w:val="20"/>
                <w:lang w:eastAsia="es-ES"/>
              </w:rPr>
            </w:pPr>
            <w:r w:rsidRPr="00CD1E4D">
              <w:rPr>
                <w:rFonts w:eastAsia="Times New Roman" w:cs="Times New Roman"/>
                <w:sz w:val="20"/>
                <w:szCs w:val="20"/>
                <w:lang w:eastAsia="es-ES"/>
              </w:rPr>
              <w:t xml:space="preserve"> </w:t>
            </w:r>
          </w:p>
          <w:p w:rsidR="002D4133" w:rsidRPr="00CD1E4D" w:rsidRDefault="002D4133" w:rsidP="00251EC3">
            <w:pPr>
              <w:spacing w:line="360" w:lineRule="auto"/>
              <w:rPr>
                <w:rFonts w:eastAsia="Times New Roman" w:cs="Arial"/>
                <w:sz w:val="20"/>
                <w:szCs w:val="20"/>
                <w:lang w:eastAsia="es-ES"/>
              </w:rPr>
            </w:pPr>
            <w:r w:rsidRPr="00CD1E4D">
              <w:rPr>
                <w:rFonts w:eastAsia="Times New Roman" w:cs="Arial"/>
                <w:sz w:val="20"/>
                <w:szCs w:val="20"/>
                <w:lang w:eastAsia="es-ES"/>
              </w:rPr>
              <w:t xml:space="preserve">Los juzgados de primera instancia con competencia en materia familiar, conocerán de: </w:t>
            </w:r>
          </w:p>
          <w:p w:rsidR="002D4133" w:rsidRPr="00CD1E4D" w:rsidRDefault="002D4133" w:rsidP="00251EC3">
            <w:pPr>
              <w:spacing w:line="360" w:lineRule="auto"/>
              <w:rPr>
                <w:rFonts w:eastAsia="Times New Roman" w:cs="Arial"/>
                <w:sz w:val="20"/>
                <w:szCs w:val="20"/>
                <w:lang w:eastAsia="es-ES"/>
              </w:rPr>
            </w:pPr>
            <w:r w:rsidRPr="00CD1E4D">
              <w:rPr>
                <w:rFonts w:eastAsia="Times New Roman" w:cs="Arial"/>
                <w:sz w:val="20"/>
                <w:szCs w:val="20"/>
                <w:lang w:eastAsia="es-ES"/>
              </w:rPr>
              <w:t xml:space="preserve"> </w:t>
            </w:r>
          </w:p>
          <w:p w:rsidR="002D4133" w:rsidRPr="00CD1E4D" w:rsidRDefault="002D4133" w:rsidP="00251EC3">
            <w:pPr>
              <w:spacing w:line="360" w:lineRule="auto"/>
              <w:ind w:left="454" w:hanging="454"/>
              <w:rPr>
                <w:rFonts w:eastAsia="Times New Roman" w:cs="Arial"/>
                <w:sz w:val="20"/>
                <w:szCs w:val="20"/>
                <w:lang w:eastAsia="es-ES"/>
              </w:rPr>
            </w:pPr>
            <w:r w:rsidRPr="00CD1E4D">
              <w:rPr>
                <w:rFonts w:eastAsia="Times New Roman" w:cs="Arial"/>
                <w:b/>
                <w:sz w:val="20"/>
                <w:szCs w:val="20"/>
                <w:lang w:eastAsia="es-ES"/>
              </w:rPr>
              <w:t>I.</w:t>
            </w:r>
            <w:r w:rsidRPr="00CD1E4D">
              <w:rPr>
                <w:rFonts w:eastAsia="Times New Roman" w:cs="Arial"/>
                <w:sz w:val="20"/>
                <w:szCs w:val="20"/>
                <w:lang w:eastAsia="es-ES"/>
              </w:rPr>
              <w:t xml:space="preserve"> </w:t>
            </w:r>
            <w:r w:rsidRPr="00CD1E4D">
              <w:rPr>
                <w:rFonts w:eastAsia="Times New Roman" w:cs="Arial"/>
                <w:sz w:val="20"/>
                <w:szCs w:val="20"/>
                <w:lang w:eastAsia="es-ES"/>
              </w:rPr>
              <w:tab/>
              <w:t xml:space="preserve">Asuntos relativos al matrimonio, a su inexistencia o nulidad y al divorcio, incluyendo los que se refieren al régimen de bienes matrimoniales. </w:t>
            </w:r>
          </w:p>
          <w:p w:rsidR="002D4133" w:rsidRPr="00CD1E4D" w:rsidRDefault="002D4133" w:rsidP="00251EC3">
            <w:pPr>
              <w:spacing w:line="360" w:lineRule="auto"/>
              <w:ind w:left="454" w:hanging="454"/>
              <w:rPr>
                <w:rFonts w:eastAsia="Times New Roman" w:cs="Arial"/>
                <w:sz w:val="20"/>
                <w:szCs w:val="20"/>
                <w:lang w:eastAsia="es-ES"/>
              </w:rPr>
            </w:pPr>
            <w:r w:rsidRPr="00CD1E4D">
              <w:rPr>
                <w:rFonts w:eastAsia="Times New Roman" w:cs="Arial"/>
                <w:sz w:val="20"/>
                <w:szCs w:val="20"/>
                <w:lang w:eastAsia="es-ES"/>
              </w:rPr>
              <w:t xml:space="preserve"> </w:t>
            </w:r>
          </w:p>
          <w:p w:rsidR="002D4133" w:rsidRPr="00CD1E4D" w:rsidRDefault="002D4133" w:rsidP="00251EC3">
            <w:pPr>
              <w:spacing w:line="360" w:lineRule="auto"/>
              <w:ind w:left="454" w:hanging="454"/>
              <w:rPr>
                <w:rFonts w:eastAsia="Times New Roman" w:cs="Arial"/>
                <w:sz w:val="20"/>
                <w:szCs w:val="20"/>
                <w:lang w:eastAsia="es-ES"/>
              </w:rPr>
            </w:pPr>
            <w:r w:rsidRPr="00CD1E4D">
              <w:rPr>
                <w:rFonts w:eastAsia="Times New Roman" w:cs="Arial"/>
                <w:b/>
                <w:sz w:val="20"/>
                <w:szCs w:val="20"/>
                <w:lang w:eastAsia="es-ES"/>
              </w:rPr>
              <w:lastRenderedPageBreak/>
              <w:t>II.</w:t>
            </w:r>
            <w:r w:rsidRPr="00CD1E4D">
              <w:rPr>
                <w:rFonts w:eastAsia="Times New Roman" w:cs="Arial"/>
                <w:sz w:val="20"/>
                <w:szCs w:val="20"/>
                <w:lang w:eastAsia="es-ES"/>
              </w:rPr>
              <w:t xml:space="preserve"> </w:t>
            </w:r>
            <w:r w:rsidRPr="00CD1E4D">
              <w:rPr>
                <w:rFonts w:eastAsia="Times New Roman" w:cs="Arial"/>
                <w:sz w:val="20"/>
                <w:szCs w:val="20"/>
                <w:lang w:eastAsia="es-ES"/>
              </w:rPr>
              <w:tab/>
              <w:t xml:space="preserve">Asuntos que tengan por objeto modificaciones o rectificaciones en las actas de registro del estado civil. </w:t>
            </w:r>
          </w:p>
          <w:p w:rsidR="002D4133" w:rsidRPr="00CD1E4D" w:rsidRDefault="002D4133" w:rsidP="00251EC3">
            <w:pPr>
              <w:spacing w:line="360" w:lineRule="auto"/>
              <w:ind w:left="454" w:hanging="454"/>
              <w:rPr>
                <w:rFonts w:eastAsia="Times New Roman" w:cs="Arial"/>
                <w:sz w:val="20"/>
                <w:szCs w:val="20"/>
                <w:lang w:eastAsia="es-ES"/>
              </w:rPr>
            </w:pPr>
            <w:r w:rsidRPr="00CD1E4D">
              <w:rPr>
                <w:rFonts w:eastAsia="Times New Roman" w:cs="Arial"/>
                <w:sz w:val="20"/>
                <w:szCs w:val="20"/>
                <w:lang w:eastAsia="es-ES"/>
              </w:rPr>
              <w:t xml:space="preserve"> </w:t>
            </w:r>
          </w:p>
          <w:p w:rsidR="002D4133" w:rsidRPr="00CD1E4D" w:rsidRDefault="002D4133" w:rsidP="00251EC3">
            <w:pPr>
              <w:spacing w:line="360" w:lineRule="auto"/>
              <w:ind w:left="454" w:hanging="454"/>
              <w:rPr>
                <w:rFonts w:eastAsia="Times New Roman" w:cs="Arial"/>
                <w:sz w:val="20"/>
                <w:szCs w:val="20"/>
                <w:lang w:eastAsia="es-ES"/>
              </w:rPr>
            </w:pPr>
            <w:r w:rsidRPr="00CD1E4D">
              <w:rPr>
                <w:rFonts w:eastAsia="Times New Roman" w:cs="Arial"/>
                <w:b/>
                <w:sz w:val="20"/>
                <w:szCs w:val="20"/>
                <w:lang w:eastAsia="es-ES"/>
              </w:rPr>
              <w:t>III.</w:t>
            </w:r>
            <w:r w:rsidRPr="00CD1E4D">
              <w:rPr>
                <w:rFonts w:eastAsia="Times New Roman" w:cs="Arial"/>
                <w:sz w:val="20"/>
                <w:szCs w:val="20"/>
                <w:lang w:eastAsia="es-ES"/>
              </w:rPr>
              <w:t xml:space="preserve"> </w:t>
            </w:r>
            <w:r w:rsidRPr="00CD1E4D">
              <w:rPr>
                <w:rFonts w:eastAsia="Times New Roman" w:cs="Arial"/>
                <w:sz w:val="20"/>
                <w:szCs w:val="20"/>
                <w:lang w:eastAsia="es-ES"/>
              </w:rPr>
              <w:tab/>
              <w:t xml:space="preserve">Juicios que afecten al parentesco, a los alimentos, a la paternidad y a la filiación. </w:t>
            </w:r>
          </w:p>
          <w:p w:rsidR="002D4133" w:rsidRPr="00CD1E4D" w:rsidRDefault="002D4133" w:rsidP="00251EC3">
            <w:pPr>
              <w:spacing w:line="360" w:lineRule="auto"/>
              <w:ind w:left="454" w:hanging="454"/>
              <w:rPr>
                <w:rFonts w:eastAsia="Times New Roman" w:cs="Arial"/>
                <w:sz w:val="20"/>
                <w:szCs w:val="20"/>
                <w:lang w:eastAsia="es-ES"/>
              </w:rPr>
            </w:pPr>
            <w:r w:rsidRPr="00CD1E4D">
              <w:rPr>
                <w:rFonts w:eastAsia="Times New Roman" w:cs="Arial"/>
                <w:sz w:val="20"/>
                <w:szCs w:val="20"/>
                <w:lang w:eastAsia="es-ES"/>
              </w:rPr>
              <w:t xml:space="preserve"> </w:t>
            </w:r>
          </w:p>
          <w:p w:rsidR="002D4133" w:rsidRPr="00CD1E4D" w:rsidRDefault="002D4133" w:rsidP="00251EC3">
            <w:pPr>
              <w:spacing w:line="360" w:lineRule="auto"/>
              <w:ind w:left="454" w:hanging="454"/>
              <w:rPr>
                <w:rFonts w:eastAsia="Times New Roman" w:cs="Arial"/>
                <w:sz w:val="20"/>
                <w:szCs w:val="20"/>
                <w:lang w:eastAsia="es-ES"/>
              </w:rPr>
            </w:pPr>
            <w:r w:rsidRPr="00CD1E4D">
              <w:rPr>
                <w:rFonts w:eastAsia="Times New Roman" w:cs="Arial"/>
                <w:b/>
                <w:sz w:val="20"/>
                <w:szCs w:val="20"/>
                <w:lang w:eastAsia="es-ES"/>
              </w:rPr>
              <w:t>IV.</w:t>
            </w:r>
            <w:r w:rsidRPr="00CD1E4D">
              <w:rPr>
                <w:rFonts w:eastAsia="Times New Roman" w:cs="Arial"/>
                <w:sz w:val="20"/>
                <w:szCs w:val="20"/>
                <w:lang w:eastAsia="es-ES"/>
              </w:rPr>
              <w:t xml:space="preserve"> </w:t>
            </w:r>
            <w:r w:rsidRPr="00CD1E4D">
              <w:rPr>
                <w:rFonts w:eastAsia="Times New Roman" w:cs="Arial"/>
                <w:sz w:val="20"/>
                <w:szCs w:val="20"/>
                <w:lang w:eastAsia="es-ES"/>
              </w:rPr>
              <w:tab/>
              <w:t xml:space="preserve">Asuntos tengan por objeto cuestiones derivadas de la patria potestad y tutela. </w:t>
            </w:r>
          </w:p>
          <w:p w:rsidR="002D4133" w:rsidRPr="00CD1E4D" w:rsidRDefault="002D4133" w:rsidP="00251EC3">
            <w:pPr>
              <w:spacing w:line="360" w:lineRule="auto"/>
              <w:ind w:left="454" w:hanging="454"/>
              <w:rPr>
                <w:rFonts w:eastAsia="Times New Roman" w:cs="Arial"/>
                <w:sz w:val="20"/>
                <w:szCs w:val="20"/>
                <w:lang w:eastAsia="es-ES"/>
              </w:rPr>
            </w:pPr>
            <w:r w:rsidRPr="00CD1E4D">
              <w:rPr>
                <w:rFonts w:eastAsia="Times New Roman" w:cs="Arial"/>
                <w:sz w:val="20"/>
                <w:szCs w:val="20"/>
                <w:lang w:eastAsia="es-ES"/>
              </w:rPr>
              <w:t xml:space="preserve"> </w:t>
            </w:r>
          </w:p>
          <w:p w:rsidR="002D4133" w:rsidRPr="00CD1E4D" w:rsidRDefault="002D4133" w:rsidP="00251EC3">
            <w:pPr>
              <w:spacing w:line="360" w:lineRule="auto"/>
              <w:ind w:left="454" w:hanging="454"/>
              <w:rPr>
                <w:rFonts w:eastAsia="Times New Roman" w:cs="Arial"/>
                <w:sz w:val="20"/>
                <w:szCs w:val="20"/>
                <w:lang w:eastAsia="es-ES"/>
              </w:rPr>
            </w:pPr>
            <w:r w:rsidRPr="00CD1E4D">
              <w:rPr>
                <w:rFonts w:eastAsia="Times New Roman" w:cs="Arial"/>
                <w:b/>
                <w:sz w:val="20"/>
                <w:szCs w:val="20"/>
                <w:lang w:eastAsia="es-ES"/>
              </w:rPr>
              <w:t>V.</w:t>
            </w:r>
            <w:r w:rsidRPr="00CD1E4D">
              <w:rPr>
                <w:rFonts w:eastAsia="Times New Roman" w:cs="Arial"/>
                <w:sz w:val="20"/>
                <w:szCs w:val="20"/>
                <w:lang w:eastAsia="es-ES"/>
              </w:rPr>
              <w:t xml:space="preserve"> </w:t>
            </w:r>
            <w:r w:rsidRPr="00CD1E4D">
              <w:rPr>
                <w:rFonts w:eastAsia="Times New Roman" w:cs="Arial"/>
                <w:sz w:val="20"/>
                <w:szCs w:val="20"/>
                <w:lang w:eastAsia="es-ES"/>
              </w:rPr>
              <w:tab/>
              <w:t xml:space="preserve">Cualquier cuestión relacionada con el patrimonio de la familia. </w:t>
            </w:r>
          </w:p>
          <w:p w:rsidR="002D4133" w:rsidRPr="00CD1E4D" w:rsidRDefault="002D4133" w:rsidP="00251EC3">
            <w:pPr>
              <w:spacing w:line="360" w:lineRule="auto"/>
              <w:ind w:left="454" w:hanging="454"/>
              <w:rPr>
                <w:rFonts w:eastAsia="Times New Roman" w:cs="Arial"/>
                <w:sz w:val="20"/>
                <w:szCs w:val="20"/>
                <w:lang w:eastAsia="es-ES"/>
              </w:rPr>
            </w:pPr>
            <w:r w:rsidRPr="00CD1E4D">
              <w:rPr>
                <w:rFonts w:eastAsia="Times New Roman" w:cs="Arial"/>
                <w:sz w:val="20"/>
                <w:szCs w:val="20"/>
                <w:lang w:eastAsia="es-ES"/>
              </w:rPr>
              <w:t xml:space="preserve"> </w:t>
            </w:r>
          </w:p>
          <w:p w:rsidR="002D4133" w:rsidRPr="00CD1E4D" w:rsidRDefault="002D4133" w:rsidP="00251EC3">
            <w:pPr>
              <w:spacing w:line="360" w:lineRule="auto"/>
              <w:ind w:left="454" w:hanging="454"/>
              <w:rPr>
                <w:rFonts w:eastAsia="Times New Roman" w:cs="Arial"/>
                <w:sz w:val="20"/>
                <w:szCs w:val="20"/>
                <w:lang w:eastAsia="es-ES"/>
              </w:rPr>
            </w:pPr>
            <w:r w:rsidRPr="00CD1E4D">
              <w:rPr>
                <w:rFonts w:eastAsia="Times New Roman" w:cs="Arial"/>
                <w:b/>
                <w:sz w:val="20"/>
                <w:szCs w:val="20"/>
                <w:lang w:eastAsia="es-ES"/>
              </w:rPr>
              <w:t>VI.</w:t>
            </w:r>
            <w:r w:rsidRPr="00CD1E4D">
              <w:rPr>
                <w:rFonts w:eastAsia="Times New Roman" w:cs="Arial"/>
                <w:sz w:val="20"/>
                <w:szCs w:val="20"/>
                <w:lang w:eastAsia="es-ES"/>
              </w:rPr>
              <w:t xml:space="preserve"> </w:t>
            </w:r>
            <w:r w:rsidRPr="00CD1E4D">
              <w:rPr>
                <w:rFonts w:eastAsia="Times New Roman" w:cs="Arial"/>
                <w:sz w:val="20"/>
                <w:szCs w:val="20"/>
                <w:lang w:eastAsia="es-ES"/>
              </w:rPr>
              <w:tab/>
              <w:t xml:space="preserve">Asuntos judiciales concernientes a otras acciones relativas al estado civil y a la capacidad de las personas. </w:t>
            </w:r>
          </w:p>
          <w:p w:rsidR="002D4133" w:rsidRPr="00CD1E4D" w:rsidRDefault="002D4133" w:rsidP="00251EC3">
            <w:pPr>
              <w:spacing w:line="360" w:lineRule="auto"/>
              <w:ind w:left="454" w:hanging="454"/>
              <w:rPr>
                <w:rFonts w:eastAsia="Times New Roman" w:cs="Arial"/>
                <w:sz w:val="20"/>
                <w:szCs w:val="20"/>
                <w:lang w:eastAsia="es-ES"/>
              </w:rPr>
            </w:pPr>
            <w:r w:rsidRPr="00CD1E4D">
              <w:rPr>
                <w:rFonts w:eastAsia="Times New Roman" w:cs="Arial"/>
                <w:sz w:val="20"/>
                <w:szCs w:val="20"/>
                <w:lang w:eastAsia="es-ES"/>
              </w:rPr>
              <w:t xml:space="preserve"> </w:t>
            </w:r>
          </w:p>
          <w:p w:rsidR="002D4133" w:rsidRPr="00CD1E4D" w:rsidRDefault="002D4133" w:rsidP="00251EC3">
            <w:pPr>
              <w:spacing w:line="360" w:lineRule="auto"/>
              <w:ind w:left="454" w:hanging="454"/>
              <w:rPr>
                <w:rFonts w:eastAsia="Times New Roman" w:cs="Arial"/>
                <w:sz w:val="20"/>
                <w:szCs w:val="20"/>
                <w:lang w:eastAsia="es-ES"/>
              </w:rPr>
            </w:pPr>
            <w:r w:rsidRPr="00CD1E4D">
              <w:rPr>
                <w:rFonts w:eastAsia="Times New Roman" w:cs="Arial"/>
                <w:b/>
                <w:sz w:val="20"/>
                <w:szCs w:val="20"/>
                <w:lang w:eastAsia="es-ES"/>
              </w:rPr>
              <w:t>VII.</w:t>
            </w:r>
            <w:r w:rsidRPr="00CD1E4D">
              <w:rPr>
                <w:rFonts w:eastAsia="Times New Roman" w:cs="Arial"/>
                <w:sz w:val="20"/>
                <w:szCs w:val="20"/>
                <w:lang w:eastAsia="es-ES"/>
              </w:rPr>
              <w:t xml:space="preserve"> </w:t>
            </w:r>
            <w:r w:rsidRPr="00CD1E4D">
              <w:rPr>
                <w:rFonts w:eastAsia="Times New Roman" w:cs="Arial"/>
                <w:sz w:val="20"/>
                <w:szCs w:val="20"/>
                <w:lang w:eastAsia="es-ES"/>
              </w:rPr>
              <w:tab/>
              <w:t xml:space="preserve">Diligencias de consignación en todo lo relativo al derecho familiar. </w:t>
            </w:r>
          </w:p>
          <w:p w:rsidR="002D4133" w:rsidRPr="00CD1E4D" w:rsidRDefault="002D4133" w:rsidP="00251EC3">
            <w:pPr>
              <w:spacing w:line="360" w:lineRule="auto"/>
              <w:ind w:left="454" w:hanging="454"/>
              <w:rPr>
                <w:rFonts w:eastAsia="Times New Roman" w:cs="Arial"/>
                <w:sz w:val="20"/>
                <w:szCs w:val="20"/>
                <w:lang w:eastAsia="es-ES"/>
              </w:rPr>
            </w:pPr>
            <w:r w:rsidRPr="00CD1E4D">
              <w:rPr>
                <w:rFonts w:eastAsia="Times New Roman" w:cs="Arial"/>
                <w:sz w:val="20"/>
                <w:szCs w:val="20"/>
                <w:lang w:eastAsia="es-ES"/>
              </w:rPr>
              <w:t xml:space="preserve"> </w:t>
            </w:r>
          </w:p>
          <w:p w:rsidR="002D4133" w:rsidRPr="00CD1E4D" w:rsidRDefault="002D4133" w:rsidP="00251EC3">
            <w:pPr>
              <w:spacing w:line="360" w:lineRule="auto"/>
              <w:ind w:left="454" w:hanging="454"/>
              <w:rPr>
                <w:rFonts w:eastAsia="Times New Roman" w:cs="Arial"/>
                <w:sz w:val="20"/>
                <w:szCs w:val="20"/>
                <w:lang w:eastAsia="es-ES"/>
              </w:rPr>
            </w:pPr>
            <w:r w:rsidRPr="00CD1E4D">
              <w:rPr>
                <w:rFonts w:eastAsia="Times New Roman" w:cs="Arial"/>
                <w:b/>
                <w:sz w:val="20"/>
                <w:szCs w:val="20"/>
                <w:lang w:eastAsia="es-ES"/>
              </w:rPr>
              <w:t>VIII.</w:t>
            </w:r>
            <w:r w:rsidRPr="00CD1E4D">
              <w:rPr>
                <w:rFonts w:eastAsia="Times New Roman" w:cs="Arial"/>
                <w:sz w:val="20"/>
                <w:szCs w:val="20"/>
                <w:lang w:eastAsia="es-ES"/>
              </w:rPr>
              <w:t xml:space="preserve"> </w:t>
            </w:r>
            <w:r w:rsidRPr="00CD1E4D">
              <w:rPr>
                <w:rFonts w:eastAsia="Times New Roman" w:cs="Arial"/>
                <w:sz w:val="20"/>
                <w:szCs w:val="20"/>
                <w:lang w:eastAsia="es-ES"/>
              </w:rPr>
              <w:tab/>
              <w:t xml:space="preserve">Asuntos sobre derechos de la personalidad que afecten al seno familiar. </w:t>
            </w:r>
          </w:p>
          <w:p w:rsidR="002D4133" w:rsidRPr="00CD1E4D" w:rsidRDefault="002D4133" w:rsidP="00251EC3">
            <w:pPr>
              <w:pStyle w:val="Sinespaciado"/>
              <w:rPr>
                <w:sz w:val="20"/>
                <w:szCs w:val="20"/>
                <w:lang w:eastAsia="es-ES"/>
              </w:rPr>
            </w:pPr>
            <w:r w:rsidRPr="00CD1E4D">
              <w:rPr>
                <w:sz w:val="20"/>
                <w:szCs w:val="20"/>
                <w:lang w:eastAsia="es-ES"/>
              </w:rPr>
              <w:t xml:space="preserve"> </w:t>
            </w:r>
          </w:p>
          <w:p w:rsidR="002D4133" w:rsidRPr="00CD1E4D" w:rsidRDefault="002D4133" w:rsidP="00251EC3">
            <w:pPr>
              <w:spacing w:line="360" w:lineRule="auto"/>
              <w:ind w:left="454" w:hanging="454"/>
              <w:rPr>
                <w:rFonts w:eastAsia="Times New Roman" w:cs="Arial"/>
                <w:sz w:val="20"/>
                <w:szCs w:val="20"/>
                <w:lang w:eastAsia="es-ES"/>
              </w:rPr>
            </w:pPr>
            <w:r w:rsidRPr="00CD1E4D">
              <w:rPr>
                <w:rFonts w:eastAsia="Times New Roman" w:cs="Arial"/>
                <w:b/>
                <w:sz w:val="20"/>
                <w:szCs w:val="20"/>
                <w:lang w:eastAsia="es-ES"/>
              </w:rPr>
              <w:t>IX.</w:t>
            </w:r>
            <w:r w:rsidRPr="00CD1E4D">
              <w:rPr>
                <w:rFonts w:eastAsia="Times New Roman" w:cs="Arial"/>
                <w:sz w:val="20"/>
                <w:szCs w:val="20"/>
                <w:lang w:eastAsia="es-ES"/>
              </w:rPr>
              <w:t xml:space="preserve"> </w:t>
            </w:r>
            <w:r w:rsidRPr="00CD1E4D">
              <w:rPr>
                <w:rFonts w:eastAsia="Times New Roman" w:cs="Arial"/>
                <w:sz w:val="20"/>
                <w:szCs w:val="20"/>
                <w:lang w:eastAsia="es-ES"/>
              </w:rPr>
              <w:tab/>
              <w:t xml:space="preserve">En general, todas las cuestiones familiares que reclamen la intervención judicial. </w:t>
            </w:r>
          </w:p>
          <w:p w:rsidR="002D4133" w:rsidRPr="00CD1E4D" w:rsidRDefault="002D4133" w:rsidP="00251EC3">
            <w:pPr>
              <w:spacing w:line="360" w:lineRule="auto"/>
              <w:rPr>
                <w:rFonts w:eastAsia="Times New Roman" w:cs="Arial"/>
                <w:sz w:val="20"/>
                <w:szCs w:val="20"/>
                <w:lang w:eastAsia="es-ES"/>
              </w:rPr>
            </w:pPr>
          </w:p>
        </w:tc>
        <w:tc>
          <w:tcPr>
            <w:tcW w:w="4414" w:type="dxa"/>
          </w:tcPr>
          <w:p w:rsidR="002D4133" w:rsidRPr="00CD1E4D" w:rsidRDefault="002D4133" w:rsidP="00251EC3">
            <w:pPr>
              <w:spacing w:line="360" w:lineRule="auto"/>
              <w:rPr>
                <w:rFonts w:eastAsia="Times New Roman" w:cs="Arial"/>
                <w:sz w:val="20"/>
                <w:szCs w:val="20"/>
                <w:lang w:val="es-ES" w:eastAsia="es-ES"/>
              </w:rPr>
            </w:pPr>
            <w:r w:rsidRPr="00CD1E4D">
              <w:rPr>
                <w:rFonts w:eastAsia="Times New Roman" w:cs="Arial"/>
                <w:b/>
                <w:sz w:val="20"/>
                <w:szCs w:val="20"/>
                <w:lang w:val="es-ES" w:eastAsia="es-ES"/>
              </w:rPr>
              <w:lastRenderedPageBreak/>
              <w:t>Artículo 30.</w:t>
            </w:r>
            <w:r w:rsidRPr="00CD1E4D">
              <w:rPr>
                <w:rFonts w:eastAsia="Times New Roman" w:cs="Arial"/>
                <w:sz w:val="20"/>
                <w:szCs w:val="20"/>
                <w:lang w:val="es-ES" w:eastAsia="es-ES"/>
              </w:rPr>
              <w:t xml:space="preserve"> …</w:t>
            </w:r>
          </w:p>
          <w:p w:rsidR="002D4133" w:rsidRPr="00CD1E4D" w:rsidRDefault="002D4133" w:rsidP="00251EC3">
            <w:pPr>
              <w:rPr>
                <w:rFonts w:eastAsia="Times New Roman" w:cs="Times New Roman"/>
                <w:sz w:val="20"/>
                <w:szCs w:val="20"/>
                <w:lang w:eastAsia="es-ES"/>
              </w:rPr>
            </w:pPr>
            <w:r w:rsidRPr="00CD1E4D">
              <w:rPr>
                <w:rFonts w:eastAsia="Times New Roman" w:cs="Times New Roman"/>
                <w:sz w:val="20"/>
                <w:szCs w:val="20"/>
                <w:lang w:val="es-ES" w:eastAsia="es-ES"/>
              </w:rPr>
              <w:t xml:space="preserve"> </w:t>
            </w:r>
          </w:p>
          <w:p w:rsidR="002D4133" w:rsidRPr="00CD1E4D" w:rsidRDefault="002D4133" w:rsidP="00251EC3">
            <w:pPr>
              <w:spacing w:line="360" w:lineRule="auto"/>
              <w:rPr>
                <w:rFonts w:eastAsia="Times New Roman" w:cs="Arial"/>
                <w:sz w:val="20"/>
                <w:szCs w:val="20"/>
                <w:lang w:val="es-ES" w:eastAsia="es-ES"/>
              </w:rPr>
            </w:pPr>
            <w:r w:rsidRPr="00CD1E4D">
              <w:rPr>
                <w:rFonts w:eastAsia="Times New Roman" w:cs="Arial"/>
                <w:sz w:val="20"/>
                <w:szCs w:val="20"/>
                <w:lang w:val="es-ES" w:eastAsia="es-ES"/>
              </w:rPr>
              <w:t>…</w:t>
            </w:r>
          </w:p>
          <w:p w:rsidR="002D4133" w:rsidRPr="00CD1E4D" w:rsidRDefault="002D4133" w:rsidP="00251EC3">
            <w:pPr>
              <w:spacing w:line="360" w:lineRule="auto"/>
              <w:rPr>
                <w:rFonts w:eastAsia="Times New Roman" w:cs="Arial"/>
                <w:sz w:val="20"/>
                <w:szCs w:val="20"/>
                <w:lang w:val="es-ES" w:eastAsia="es-ES"/>
              </w:rPr>
            </w:pPr>
            <w:r w:rsidRPr="00CD1E4D">
              <w:rPr>
                <w:rFonts w:eastAsia="Times New Roman" w:cs="Arial"/>
                <w:sz w:val="20"/>
                <w:szCs w:val="20"/>
                <w:lang w:val="es-ES" w:eastAsia="es-ES"/>
              </w:rPr>
              <w:t xml:space="preserve"> </w:t>
            </w:r>
          </w:p>
          <w:p w:rsidR="002D4133" w:rsidRPr="00CD1E4D" w:rsidRDefault="002D4133" w:rsidP="00251EC3">
            <w:pPr>
              <w:spacing w:line="360" w:lineRule="auto"/>
              <w:rPr>
                <w:rFonts w:eastAsia="Times New Roman" w:cs="Arial"/>
                <w:sz w:val="20"/>
                <w:szCs w:val="20"/>
                <w:lang w:val="es-ES" w:eastAsia="es-ES"/>
              </w:rPr>
            </w:pPr>
          </w:p>
          <w:p w:rsidR="002D4133" w:rsidRPr="00CD1E4D" w:rsidRDefault="002D4133" w:rsidP="00251EC3">
            <w:pPr>
              <w:spacing w:line="360" w:lineRule="auto"/>
              <w:ind w:left="454" w:hanging="454"/>
              <w:rPr>
                <w:rFonts w:eastAsia="Times New Roman" w:cs="Arial"/>
                <w:sz w:val="20"/>
                <w:szCs w:val="20"/>
                <w:lang w:val="es-ES" w:eastAsia="es-ES"/>
              </w:rPr>
            </w:pPr>
            <w:r w:rsidRPr="00CD1E4D">
              <w:rPr>
                <w:rFonts w:eastAsia="Times New Roman" w:cs="Arial"/>
                <w:b/>
                <w:sz w:val="20"/>
                <w:szCs w:val="20"/>
                <w:lang w:val="es-ES" w:eastAsia="es-ES"/>
              </w:rPr>
              <w:t>I.</w:t>
            </w:r>
            <w:r w:rsidRPr="00CD1E4D">
              <w:rPr>
                <w:rFonts w:eastAsia="Times New Roman" w:cs="Arial"/>
                <w:sz w:val="20"/>
                <w:szCs w:val="20"/>
                <w:lang w:val="es-ES" w:eastAsia="es-ES"/>
              </w:rPr>
              <w:t xml:space="preserve"> </w:t>
            </w:r>
            <w:r w:rsidRPr="00CD1E4D">
              <w:rPr>
                <w:rFonts w:eastAsia="Times New Roman" w:cs="Arial"/>
                <w:sz w:val="20"/>
                <w:szCs w:val="20"/>
                <w:lang w:val="es-ES" w:eastAsia="es-ES"/>
              </w:rPr>
              <w:tab/>
              <w:t>a la VIII. …</w:t>
            </w:r>
          </w:p>
          <w:p w:rsidR="002D4133" w:rsidRPr="00CD1E4D" w:rsidRDefault="002D4133" w:rsidP="00251EC3">
            <w:pPr>
              <w:rPr>
                <w:rFonts w:eastAsia="Times New Roman" w:cs="Times New Roman"/>
                <w:sz w:val="20"/>
                <w:szCs w:val="20"/>
                <w:lang w:val="es-ES" w:eastAsia="es-ES"/>
              </w:rPr>
            </w:pPr>
            <w:r w:rsidRPr="00CD1E4D">
              <w:rPr>
                <w:rFonts w:eastAsia="Times New Roman" w:cs="Times New Roman"/>
                <w:sz w:val="20"/>
                <w:szCs w:val="20"/>
                <w:lang w:val="es-ES" w:eastAsia="es-ES"/>
              </w:rPr>
              <w:t xml:space="preserve">  </w:t>
            </w: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spacing w:line="360" w:lineRule="auto"/>
              <w:rPr>
                <w:rFonts w:eastAsia="Times New Roman" w:cs="Arial"/>
                <w:sz w:val="20"/>
                <w:szCs w:val="20"/>
                <w:lang w:val="es-ES" w:eastAsia="es-ES"/>
              </w:rPr>
            </w:pPr>
            <w:r w:rsidRPr="00CD1E4D">
              <w:rPr>
                <w:rFonts w:eastAsia="Times New Roman" w:cs="Arial"/>
                <w:b/>
                <w:sz w:val="20"/>
                <w:szCs w:val="20"/>
                <w:lang w:val="es-ES" w:eastAsia="es-ES"/>
              </w:rPr>
              <w:t xml:space="preserve">IX.   </w:t>
            </w:r>
            <w:r w:rsidRPr="00CD1E4D">
              <w:rPr>
                <w:rFonts w:eastAsia="Times New Roman" w:cs="Arial"/>
                <w:sz w:val="20"/>
                <w:szCs w:val="20"/>
                <w:lang w:val="es-ES" w:eastAsia="es-ES"/>
              </w:rPr>
              <w:t>Procedimientos de declaración especial de conformidad con la Ley de Declaración Especial de Ausencia para Personas Desaparecidas del Estado de Coahuila de Zaragoza.</w:t>
            </w:r>
            <w:r w:rsidRPr="00CD1E4D">
              <w:rPr>
                <w:rFonts w:eastAsia="Times New Roman" w:cs="Arial"/>
                <w:sz w:val="20"/>
                <w:szCs w:val="20"/>
                <w:lang w:val="es-ES" w:eastAsia="es-ES"/>
              </w:rPr>
              <w:tab/>
            </w: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spacing w:line="360" w:lineRule="auto"/>
              <w:rPr>
                <w:rFonts w:eastAsia="Times New Roman" w:cs="Times New Roman"/>
                <w:sz w:val="20"/>
                <w:szCs w:val="20"/>
                <w:lang w:eastAsia="es-ES"/>
              </w:rPr>
            </w:pPr>
            <w:r w:rsidRPr="00CD1E4D">
              <w:rPr>
                <w:rFonts w:eastAsia="Times New Roman" w:cs="Arial"/>
                <w:b/>
                <w:sz w:val="20"/>
                <w:szCs w:val="20"/>
                <w:lang w:val="es-ES" w:eastAsia="es-ES"/>
              </w:rPr>
              <w:t>X.</w:t>
            </w:r>
            <w:r w:rsidRPr="00CD1E4D">
              <w:rPr>
                <w:rFonts w:eastAsia="Times New Roman" w:cs="Arial"/>
                <w:sz w:val="20"/>
                <w:szCs w:val="20"/>
                <w:lang w:val="es-ES" w:eastAsia="es-ES"/>
              </w:rPr>
              <w:t xml:space="preserve"> En general, todas las cuestiones familiares que reclamen la intervención judicial.</w:t>
            </w:r>
          </w:p>
        </w:tc>
      </w:tr>
      <w:tr w:rsidR="002D4133" w:rsidRPr="00CD1E4D" w:rsidTr="00251EC3">
        <w:trPr>
          <w:jc w:val="center"/>
        </w:trPr>
        <w:tc>
          <w:tcPr>
            <w:tcW w:w="4414" w:type="dxa"/>
          </w:tcPr>
          <w:p w:rsidR="002D4133" w:rsidRPr="00CD1E4D" w:rsidRDefault="002D4133" w:rsidP="00251EC3">
            <w:pPr>
              <w:spacing w:line="360" w:lineRule="auto"/>
              <w:rPr>
                <w:rFonts w:eastAsia="Times New Roman" w:cs="Arial"/>
                <w:sz w:val="20"/>
                <w:szCs w:val="20"/>
                <w:lang w:val="x-none" w:eastAsia="es-ES"/>
              </w:rPr>
            </w:pPr>
            <w:r w:rsidRPr="00CD1E4D">
              <w:rPr>
                <w:rFonts w:eastAsia="Times New Roman" w:cs="Arial"/>
                <w:b/>
                <w:sz w:val="20"/>
                <w:szCs w:val="20"/>
                <w:lang w:val="x-none" w:eastAsia="es-ES"/>
              </w:rPr>
              <w:lastRenderedPageBreak/>
              <w:t>Artículo 31.</w:t>
            </w:r>
            <w:r w:rsidRPr="00CD1E4D">
              <w:rPr>
                <w:rFonts w:eastAsia="Times New Roman" w:cs="Arial"/>
                <w:sz w:val="20"/>
                <w:szCs w:val="20"/>
                <w:lang w:val="x-none" w:eastAsia="es-ES"/>
              </w:rPr>
              <w:t xml:space="preserve"> Competencia por territorio  </w:t>
            </w:r>
          </w:p>
          <w:p w:rsidR="002D4133" w:rsidRPr="00CD1E4D" w:rsidRDefault="002D4133" w:rsidP="00251EC3">
            <w:pPr>
              <w:spacing w:line="360" w:lineRule="auto"/>
              <w:rPr>
                <w:rFonts w:eastAsia="Times New Roman" w:cs="Arial"/>
                <w:sz w:val="20"/>
                <w:szCs w:val="20"/>
                <w:lang w:val="x-none" w:eastAsia="es-ES"/>
              </w:rPr>
            </w:pPr>
            <w:r w:rsidRPr="00CD1E4D">
              <w:rPr>
                <w:rFonts w:eastAsia="Times New Roman" w:cs="Arial"/>
                <w:sz w:val="20"/>
                <w:szCs w:val="20"/>
                <w:lang w:val="x-none" w:eastAsia="es-ES"/>
              </w:rPr>
              <w:t xml:space="preserve"> </w:t>
            </w:r>
          </w:p>
          <w:p w:rsidR="002D4133" w:rsidRPr="00CD1E4D" w:rsidRDefault="002D4133" w:rsidP="00251EC3">
            <w:pPr>
              <w:spacing w:line="360" w:lineRule="auto"/>
              <w:rPr>
                <w:rFonts w:eastAsia="Times New Roman" w:cs="Arial"/>
                <w:sz w:val="20"/>
                <w:szCs w:val="20"/>
                <w:lang w:val="x-none" w:eastAsia="es-ES"/>
              </w:rPr>
            </w:pPr>
            <w:r w:rsidRPr="00CD1E4D">
              <w:rPr>
                <w:rFonts w:eastAsia="Times New Roman" w:cs="Arial"/>
                <w:sz w:val="20"/>
                <w:szCs w:val="20"/>
                <w:lang w:val="x-none" w:eastAsia="es-ES"/>
              </w:rPr>
              <w:t xml:space="preserve">Es juzgado competente por razón de territorio: </w:t>
            </w:r>
          </w:p>
          <w:p w:rsidR="002D4133" w:rsidRPr="00CD1E4D" w:rsidRDefault="002D4133" w:rsidP="00251EC3">
            <w:pPr>
              <w:spacing w:line="360" w:lineRule="auto"/>
              <w:rPr>
                <w:rFonts w:eastAsia="Times New Roman" w:cs="Arial"/>
                <w:sz w:val="20"/>
                <w:szCs w:val="20"/>
                <w:lang w:val="x-none" w:eastAsia="es-ES"/>
              </w:rPr>
            </w:pPr>
            <w:r w:rsidRPr="00CD1E4D">
              <w:rPr>
                <w:rFonts w:eastAsia="Times New Roman" w:cs="Arial"/>
                <w:sz w:val="20"/>
                <w:szCs w:val="20"/>
                <w:lang w:val="x-none" w:eastAsia="es-ES"/>
              </w:rPr>
              <w:t xml:space="preserve"> </w:t>
            </w:r>
          </w:p>
          <w:p w:rsidR="002D4133" w:rsidRPr="00CD1E4D" w:rsidRDefault="002D4133" w:rsidP="00251EC3">
            <w:pPr>
              <w:spacing w:line="360" w:lineRule="auto"/>
              <w:ind w:left="454" w:hanging="454"/>
              <w:rPr>
                <w:rFonts w:eastAsia="Times New Roman" w:cs="Arial"/>
                <w:sz w:val="20"/>
                <w:szCs w:val="20"/>
                <w:lang w:val="x-none" w:eastAsia="es-ES"/>
              </w:rPr>
            </w:pPr>
            <w:r w:rsidRPr="00CD1E4D">
              <w:rPr>
                <w:rFonts w:eastAsia="Times New Roman" w:cs="Arial"/>
                <w:b/>
                <w:sz w:val="20"/>
                <w:szCs w:val="20"/>
                <w:lang w:val="x-none" w:eastAsia="es-ES"/>
              </w:rPr>
              <w:t>I.</w:t>
            </w:r>
            <w:r w:rsidRPr="00CD1E4D">
              <w:rPr>
                <w:rFonts w:eastAsia="Times New Roman" w:cs="Arial"/>
                <w:sz w:val="20"/>
                <w:szCs w:val="20"/>
                <w:lang w:val="x-none" w:eastAsia="es-ES"/>
              </w:rPr>
              <w:t xml:space="preserve"> </w:t>
            </w:r>
            <w:r w:rsidRPr="00CD1E4D">
              <w:rPr>
                <w:rFonts w:eastAsia="Times New Roman" w:cs="Arial"/>
                <w:sz w:val="20"/>
                <w:szCs w:val="20"/>
                <w:lang w:eastAsia="es-ES"/>
              </w:rPr>
              <w:tab/>
            </w:r>
            <w:r w:rsidRPr="00CD1E4D">
              <w:rPr>
                <w:rFonts w:eastAsia="Times New Roman" w:cs="Arial"/>
                <w:sz w:val="20"/>
                <w:szCs w:val="20"/>
                <w:lang w:val="x-none" w:eastAsia="es-ES"/>
              </w:rPr>
              <w:t xml:space="preserve">El del domicilio del que promueve, en asuntos no contenciosos. </w:t>
            </w:r>
          </w:p>
          <w:p w:rsidR="002D4133" w:rsidRPr="00CD1E4D" w:rsidRDefault="002D4133" w:rsidP="00251EC3">
            <w:pPr>
              <w:rPr>
                <w:rFonts w:eastAsia="Times New Roman" w:cs="Times New Roman"/>
                <w:sz w:val="20"/>
                <w:szCs w:val="20"/>
                <w:lang w:eastAsia="es-ES"/>
              </w:rPr>
            </w:pPr>
            <w:r w:rsidRPr="00CD1E4D">
              <w:rPr>
                <w:rFonts w:eastAsia="Times New Roman" w:cs="Times New Roman"/>
                <w:sz w:val="20"/>
                <w:szCs w:val="20"/>
                <w:lang w:eastAsia="es-ES"/>
              </w:rPr>
              <w:t xml:space="preserve"> </w:t>
            </w:r>
          </w:p>
          <w:p w:rsidR="002D4133" w:rsidRPr="00CD1E4D" w:rsidRDefault="002D4133" w:rsidP="00251EC3">
            <w:pPr>
              <w:spacing w:line="360" w:lineRule="auto"/>
              <w:ind w:left="454" w:hanging="454"/>
              <w:rPr>
                <w:rFonts w:eastAsia="Times New Roman" w:cs="Arial"/>
                <w:sz w:val="20"/>
                <w:szCs w:val="20"/>
                <w:lang w:val="x-none" w:eastAsia="es-ES"/>
              </w:rPr>
            </w:pPr>
            <w:r w:rsidRPr="00CD1E4D">
              <w:rPr>
                <w:rFonts w:eastAsia="Times New Roman" w:cs="Arial"/>
                <w:b/>
                <w:sz w:val="20"/>
                <w:szCs w:val="20"/>
                <w:lang w:val="x-none" w:eastAsia="es-ES"/>
              </w:rPr>
              <w:lastRenderedPageBreak/>
              <w:t>II.</w:t>
            </w:r>
            <w:r w:rsidRPr="00CD1E4D">
              <w:rPr>
                <w:rFonts w:eastAsia="Times New Roman" w:cs="Arial"/>
                <w:sz w:val="20"/>
                <w:szCs w:val="20"/>
                <w:lang w:val="x-none" w:eastAsia="es-ES"/>
              </w:rPr>
              <w:t xml:space="preserve"> </w:t>
            </w:r>
            <w:r w:rsidRPr="00CD1E4D">
              <w:rPr>
                <w:rFonts w:eastAsia="Times New Roman" w:cs="Arial"/>
                <w:sz w:val="20"/>
                <w:szCs w:val="20"/>
                <w:lang w:eastAsia="es-ES"/>
              </w:rPr>
              <w:tab/>
            </w:r>
            <w:r w:rsidRPr="00CD1E4D">
              <w:rPr>
                <w:rFonts w:eastAsia="Times New Roman" w:cs="Arial"/>
                <w:sz w:val="20"/>
                <w:szCs w:val="20"/>
                <w:lang w:val="x-none" w:eastAsia="es-ES"/>
              </w:rPr>
              <w:t xml:space="preserve">El de la residencia de los niños, las niñas o personas mayores de edad que requieren de asistencia o representación para el ejercicio de su capacidad jurídica, cuando se trate de asuntos relativos a la patria potestad o a la designación de tutor o tutriz y, en los demás casos, el del domicilio del tutor o tutriz nombrado.  </w:t>
            </w:r>
          </w:p>
          <w:p w:rsidR="002D4133" w:rsidRPr="00CD1E4D" w:rsidRDefault="002D4133" w:rsidP="00251EC3">
            <w:pPr>
              <w:rPr>
                <w:rFonts w:eastAsia="Times New Roman" w:cs="Times New Roman"/>
                <w:sz w:val="20"/>
                <w:szCs w:val="20"/>
                <w:lang w:eastAsia="es-ES"/>
              </w:rPr>
            </w:pPr>
            <w:r w:rsidRPr="00CD1E4D">
              <w:rPr>
                <w:rFonts w:eastAsia="Times New Roman" w:cs="Times New Roman"/>
                <w:sz w:val="20"/>
                <w:szCs w:val="20"/>
                <w:lang w:eastAsia="es-ES"/>
              </w:rPr>
              <w:t xml:space="preserve"> </w:t>
            </w:r>
          </w:p>
          <w:p w:rsidR="002D4133" w:rsidRPr="00CD1E4D" w:rsidRDefault="002D4133" w:rsidP="00251EC3">
            <w:pPr>
              <w:spacing w:line="360" w:lineRule="auto"/>
              <w:ind w:left="454" w:hanging="454"/>
              <w:rPr>
                <w:rFonts w:eastAsia="Times New Roman" w:cs="Arial"/>
                <w:sz w:val="20"/>
                <w:szCs w:val="20"/>
                <w:lang w:val="x-none" w:eastAsia="es-ES"/>
              </w:rPr>
            </w:pPr>
            <w:r w:rsidRPr="00CD1E4D">
              <w:rPr>
                <w:rFonts w:eastAsia="Times New Roman" w:cs="Arial"/>
                <w:b/>
                <w:sz w:val="20"/>
                <w:szCs w:val="20"/>
                <w:lang w:val="x-none" w:eastAsia="es-ES"/>
              </w:rPr>
              <w:t>III.</w:t>
            </w:r>
            <w:r w:rsidRPr="00CD1E4D">
              <w:rPr>
                <w:rFonts w:eastAsia="Times New Roman" w:cs="Arial"/>
                <w:sz w:val="20"/>
                <w:szCs w:val="20"/>
                <w:lang w:val="x-none" w:eastAsia="es-ES"/>
              </w:rPr>
              <w:t xml:space="preserve"> </w:t>
            </w:r>
            <w:r w:rsidRPr="00CD1E4D">
              <w:rPr>
                <w:rFonts w:eastAsia="Times New Roman" w:cs="Arial"/>
                <w:sz w:val="20"/>
                <w:szCs w:val="20"/>
                <w:lang w:eastAsia="es-ES"/>
              </w:rPr>
              <w:tab/>
            </w:r>
            <w:r w:rsidRPr="00CD1E4D">
              <w:rPr>
                <w:rFonts w:eastAsia="Times New Roman" w:cs="Arial"/>
                <w:sz w:val="20"/>
                <w:szCs w:val="20"/>
                <w:lang w:val="x-none" w:eastAsia="es-ES"/>
              </w:rPr>
              <w:t xml:space="preserve">En los procedimientos para alimentos, el del domicilio del acreedor alimentario. </w:t>
            </w:r>
          </w:p>
          <w:p w:rsidR="002D4133" w:rsidRPr="00CD1E4D" w:rsidRDefault="002D4133" w:rsidP="00251EC3">
            <w:pPr>
              <w:rPr>
                <w:rFonts w:eastAsia="Times New Roman" w:cs="Times New Roman"/>
                <w:sz w:val="20"/>
                <w:szCs w:val="20"/>
                <w:lang w:eastAsia="es-ES"/>
              </w:rPr>
            </w:pPr>
            <w:r w:rsidRPr="00CD1E4D">
              <w:rPr>
                <w:rFonts w:eastAsia="Times New Roman" w:cs="Times New Roman"/>
                <w:sz w:val="20"/>
                <w:szCs w:val="20"/>
                <w:lang w:eastAsia="es-ES"/>
              </w:rPr>
              <w:t xml:space="preserve"> </w:t>
            </w:r>
          </w:p>
          <w:p w:rsidR="002D4133" w:rsidRPr="00CD1E4D" w:rsidRDefault="002D4133" w:rsidP="00251EC3">
            <w:pPr>
              <w:spacing w:line="360" w:lineRule="auto"/>
              <w:ind w:left="454" w:hanging="454"/>
              <w:rPr>
                <w:rFonts w:eastAsia="Times New Roman" w:cs="Arial"/>
                <w:sz w:val="20"/>
                <w:szCs w:val="20"/>
                <w:lang w:val="x-none" w:eastAsia="es-ES"/>
              </w:rPr>
            </w:pPr>
            <w:r w:rsidRPr="00CD1E4D">
              <w:rPr>
                <w:rFonts w:eastAsia="Times New Roman" w:cs="Arial"/>
                <w:b/>
                <w:sz w:val="20"/>
                <w:szCs w:val="20"/>
                <w:lang w:val="x-none" w:eastAsia="es-ES"/>
              </w:rPr>
              <w:t>IV.</w:t>
            </w:r>
            <w:r w:rsidRPr="00CD1E4D">
              <w:rPr>
                <w:rFonts w:eastAsia="Times New Roman" w:cs="Arial"/>
                <w:sz w:val="20"/>
                <w:szCs w:val="20"/>
                <w:lang w:val="x-none" w:eastAsia="es-ES"/>
              </w:rPr>
              <w:t xml:space="preserve"> </w:t>
            </w:r>
            <w:r w:rsidRPr="00CD1E4D">
              <w:rPr>
                <w:rFonts w:eastAsia="Times New Roman" w:cs="Arial"/>
                <w:sz w:val="20"/>
                <w:szCs w:val="20"/>
                <w:lang w:eastAsia="es-ES"/>
              </w:rPr>
              <w:tab/>
            </w:r>
            <w:r w:rsidRPr="00CD1E4D">
              <w:rPr>
                <w:rFonts w:eastAsia="Times New Roman" w:cs="Arial"/>
                <w:sz w:val="20"/>
                <w:szCs w:val="20"/>
                <w:lang w:val="x-none" w:eastAsia="es-ES"/>
              </w:rPr>
              <w:t xml:space="preserve">En los procedimientos sobre impedimentos para contraer matrimonio, el del lugar en donde se hayan presentado los pretendientes. </w:t>
            </w:r>
          </w:p>
          <w:p w:rsidR="002D4133" w:rsidRPr="00CD1E4D" w:rsidRDefault="002D4133" w:rsidP="00251EC3">
            <w:pPr>
              <w:rPr>
                <w:rFonts w:eastAsia="Times New Roman" w:cs="Times New Roman"/>
                <w:sz w:val="20"/>
                <w:szCs w:val="20"/>
                <w:lang w:eastAsia="es-ES"/>
              </w:rPr>
            </w:pPr>
            <w:r w:rsidRPr="00CD1E4D">
              <w:rPr>
                <w:rFonts w:eastAsia="Times New Roman" w:cs="Times New Roman"/>
                <w:sz w:val="20"/>
                <w:szCs w:val="20"/>
                <w:lang w:eastAsia="es-ES"/>
              </w:rPr>
              <w:t xml:space="preserve"> </w:t>
            </w:r>
          </w:p>
          <w:p w:rsidR="002D4133" w:rsidRPr="00CD1E4D" w:rsidRDefault="002D4133" w:rsidP="00251EC3">
            <w:pPr>
              <w:spacing w:line="360" w:lineRule="auto"/>
              <w:ind w:left="454" w:hanging="454"/>
              <w:rPr>
                <w:rFonts w:eastAsia="Times New Roman" w:cs="Arial"/>
                <w:sz w:val="20"/>
                <w:szCs w:val="20"/>
                <w:lang w:val="x-none" w:eastAsia="es-ES"/>
              </w:rPr>
            </w:pPr>
            <w:r w:rsidRPr="00CD1E4D">
              <w:rPr>
                <w:rFonts w:eastAsia="Times New Roman" w:cs="Arial"/>
                <w:b/>
                <w:sz w:val="20"/>
                <w:szCs w:val="20"/>
                <w:lang w:val="x-none" w:eastAsia="es-ES"/>
              </w:rPr>
              <w:t>V.</w:t>
            </w:r>
            <w:r w:rsidRPr="00CD1E4D">
              <w:rPr>
                <w:rFonts w:eastAsia="Times New Roman" w:cs="Arial"/>
                <w:sz w:val="20"/>
                <w:szCs w:val="20"/>
                <w:lang w:val="x-none" w:eastAsia="es-ES"/>
              </w:rPr>
              <w:t xml:space="preserve"> </w:t>
            </w:r>
            <w:r w:rsidRPr="00CD1E4D">
              <w:rPr>
                <w:rFonts w:eastAsia="Times New Roman" w:cs="Arial"/>
                <w:sz w:val="20"/>
                <w:szCs w:val="20"/>
                <w:lang w:eastAsia="es-ES"/>
              </w:rPr>
              <w:tab/>
            </w:r>
            <w:r w:rsidRPr="00CD1E4D">
              <w:rPr>
                <w:rFonts w:eastAsia="Times New Roman" w:cs="Arial"/>
                <w:sz w:val="20"/>
                <w:szCs w:val="20"/>
                <w:lang w:val="x-none" w:eastAsia="es-ES"/>
              </w:rPr>
              <w:t xml:space="preserve">Para los asuntos de divorcio, nulidad de matrimonio y cualesquiera otros que se susciten con motivo de éstos, el del último domicilio conyugal, y a falta de éste, el del domicilio del cónyuge que promueve. </w:t>
            </w:r>
          </w:p>
          <w:p w:rsidR="002D4133" w:rsidRPr="00CD1E4D" w:rsidRDefault="002D4133" w:rsidP="00251EC3">
            <w:pPr>
              <w:rPr>
                <w:rFonts w:eastAsia="Times New Roman" w:cs="Times New Roman"/>
                <w:sz w:val="20"/>
                <w:szCs w:val="20"/>
                <w:lang w:eastAsia="es-ES"/>
              </w:rPr>
            </w:pPr>
          </w:p>
          <w:p w:rsidR="002D4133" w:rsidRPr="00CD1E4D" w:rsidRDefault="002D4133" w:rsidP="00251EC3">
            <w:pPr>
              <w:spacing w:line="360" w:lineRule="auto"/>
              <w:ind w:left="454" w:hanging="454"/>
              <w:rPr>
                <w:rFonts w:eastAsia="Times New Roman" w:cs="Arial"/>
                <w:sz w:val="20"/>
                <w:szCs w:val="20"/>
                <w:lang w:val="x-none" w:eastAsia="es-ES"/>
              </w:rPr>
            </w:pPr>
            <w:r w:rsidRPr="00CD1E4D">
              <w:rPr>
                <w:rFonts w:eastAsia="Times New Roman" w:cs="Arial"/>
                <w:b/>
                <w:sz w:val="20"/>
                <w:szCs w:val="20"/>
                <w:lang w:val="x-none" w:eastAsia="es-ES"/>
              </w:rPr>
              <w:t>VI.</w:t>
            </w:r>
            <w:r w:rsidRPr="00CD1E4D">
              <w:rPr>
                <w:rFonts w:eastAsia="Times New Roman" w:cs="Arial"/>
                <w:sz w:val="20"/>
                <w:szCs w:val="20"/>
                <w:lang w:val="x-none" w:eastAsia="es-ES"/>
              </w:rPr>
              <w:t xml:space="preserve"> </w:t>
            </w:r>
            <w:r w:rsidRPr="00CD1E4D">
              <w:rPr>
                <w:rFonts w:eastAsia="Times New Roman" w:cs="Arial"/>
                <w:sz w:val="20"/>
                <w:szCs w:val="20"/>
                <w:lang w:eastAsia="es-ES"/>
              </w:rPr>
              <w:tab/>
            </w:r>
            <w:r w:rsidRPr="00CD1E4D">
              <w:rPr>
                <w:rFonts w:eastAsia="Times New Roman" w:cs="Arial"/>
                <w:sz w:val="20"/>
                <w:szCs w:val="20"/>
                <w:lang w:val="x-none" w:eastAsia="es-ES"/>
              </w:rPr>
              <w:t xml:space="preserve">En los procedimientos tratándose de niños o niñas acogidos en una institución de asistencia social sea pública o privada, los del Estado donde se haya establecido el domicilio de los mismos. </w:t>
            </w:r>
          </w:p>
          <w:p w:rsidR="002D4133" w:rsidRPr="00CD1E4D" w:rsidRDefault="002D4133" w:rsidP="00251EC3">
            <w:pPr>
              <w:rPr>
                <w:rFonts w:eastAsia="Times New Roman" w:cs="Times New Roman"/>
                <w:sz w:val="20"/>
                <w:szCs w:val="20"/>
                <w:lang w:eastAsia="es-ES"/>
              </w:rPr>
            </w:pPr>
            <w:r w:rsidRPr="00CD1E4D">
              <w:rPr>
                <w:rFonts w:eastAsia="Times New Roman" w:cs="Times New Roman"/>
                <w:sz w:val="20"/>
                <w:szCs w:val="20"/>
                <w:lang w:eastAsia="es-ES"/>
              </w:rPr>
              <w:t xml:space="preserve"> </w:t>
            </w:r>
          </w:p>
          <w:p w:rsidR="002D4133" w:rsidRPr="00CD1E4D" w:rsidRDefault="002D4133" w:rsidP="00251EC3">
            <w:pPr>
              <w:spacing w:line="360" w:lineRule="auto"/>
              <w:ind w:left="454" w:hanging="454"/>
              <w:rPr>
                <w:rFonts w:eastAsia="Times New Roman" w:cs="Arial"/>
                <w:sz w:val="20"/>
                <w:szCs w:val="20"/>
                <w:lang w:val="x-none" w:eastAsia="es-ES"/>
              </w:rPr>
            </w:pPr>
            <w:r w:rsidRPr="00CD1E4D">
              <w:rPr>
                <w:rFonts w:eastAsia="Times New Roman" w:cs="Arial"/>
                <w:b/>
                <w:sz w:val="20"/>
                <w:szCs w:val="20"/>
                <w:lang w:val="x-none" w:eastAsia="es-ES"/>
              </w:rPr>
              <w:t>VII.</w:t>
            </w:r>
            <w:r w:rsidRPr="00CD1E4D">
              <w:rPr>
                <w:rFonts w:eastAsia="Times New Roman" w:cs="Arial"/>
                <w:sz w:val="20"/>
                <w:szCs w:val="20"/>
                <w:lang w:val="x-none" w:eastAsia="es-ES"/>
              </w:rPr>
              <w:t xml:space="preserve"> </w:t>
            </w:r>
            <w:r w:rsidRPr="00CD1E4D">
              <w:rPr>
                <w:rFonts w:eastAsia="Times New Roman" w:cs="Arial"/>
                <w:sz w:val="20"/>
                <w:szCs w:val="20"/>
                <w:lang w:eastAsia="es-ES"/>
              </w:rPr>
              <w:tab/>
            </w:r>
            <w:r w:rsidRPr="00CD1E4D">
              <w:rPr>
                <w:rFonts w:eastAsia="Times New Roman" w:cs="Arial"/>
                <w:sz w:val="20"/>
                <w:szCs w:val="20"/>
                <w:lang w:val="x-none" w:eastAsia="es-ES"/>
              </w:rPr>
              <w:t xml:space="preserve">En tratándose de derechos de la personalidad que afecten al seno familiar, el del domicilio del actor. </w:t>
            </w:r>
          </w:p>
          <w:p w:rsidR="002D4133" w:rsidRPr="00CD1E4D" w:rsidRDefault="002D4133" w:rsidP="00251EC3">
            <w:pPr>
              <w:rPr>
                <w:rFonts w:eastAsia="Times New Roman" w:cs="Times New Roman"/>
                <w:sz w:val="20"/>
                <w:szCs w:val="20"/>
                <w:lang w:eastAsia="es-ES"/>
              </w:rPr>
            </w:pPr>
            <w:r w:rsidRPr="00CD1E4D">
              <w:rPr>
                <w:rFonts w:eastAsia="Times New Roman" w:cs="Times New Roman"/>
                <w:sz w:val="20"/>
                <w:szCs w:val="20"/>
                <w:lang w:eastAsia="es-ES"/>
              </w:rPr>
              <w:t xml:space="preserve"> </w:t>
            </w:r>
          </w:p>
          <w:p w:rsidR="002D4133" w:rsidRPr="00CD1E4D" w:rsidRDefault="002D4133" w:rsidP="00251EC3">
            <w:pPr>
              <w:spacing w:line="360" w:lineRule="auto"/>
              <w:ind w:left="454" w:hanging="454"/>
              <w:rPr>
                <w:rFonts w:eastAsia="Times New Roman" w:cs="Arial"/>
                <w:sz w:val="20"/>
                <w:szCs w:val="20"/>
                <w:lang w:val="x-none" w:eastAsia="es-ES"/>
              </w:rPr>
            </w:pPr>
            <w:r w:rsidRPr="00CD1E4D">
              <w:rPr>
                <w:rFonts w:eastAsia="Times New Roman" w:cs="Arial"/>
                <w:b/>
                <w:sz w:val="20"/>
                <w:szCs w:val="20"/>
                <w:lang w:val="x-none" w:eastAsia="es-ES"/>
              </w:rPr>
              <w:t>VIII.</w:t>
            </w:r>
            <w:r w:rsidRPr="00CD1E4D">
              <w:rPr>
                <w:rFonts w:eastAsia="Times New Roman" w:cs="Arial"/>
                <w:sz w:val="20"/>
                <w:szCs w:val="20"/>
                <w:lang w:val="x-none" w:eastAsia="es-ES"/>
              </w:rPr>
              <w:t xml:space="preserve"> </w:t>
            </w:r>
            <w:r w:rsidRPr="00CD1E4D">
              <w:rPr>
                <w:rFonts w:eastAsia="Times New Roman" w:cs="Arial"/>
                <w:sz w:val="20"/>
                <w:szCs w:val="20"/>
                <w:lang w:eastAsia="es-ES"/>
              </w:rPr>
              <w:tab/>
            </w:r>
            <w:r w:rsidRPr="00CD1E4D">
              <w:rPr>
                <w:rFonts w:eastAsia="Times New Roman" w:cs="Arial"/>
                <w:sz w:val="20"/>
                <w:szCs w:val="20"/>
                <w:lang w:val="x-none" w:eastAsia="es-ES"/>
              </w:rPr>
              <w:t xml:space="preserve">En los procedimientos de adopción, el del domicilio de la persona por adoptar. </w:t>
            </w:r>
          </w:p>
          <w:p w:rsidR="002D4133" w:rsidRPr="00CD1E4D" w:rsidRDefault="002D4133" w:rsidP="00251EC3">
            <w:pPr>
              <w:rPr>
                <w:rFonts w:eastAsia="Times New Roman" w:cs="Times New Roman"/>
                <w:sz w:val="20"/>
                <w:szCs w:val="20"/>
                <w:lang w:eastAsia="es-ES"/>
              </w:rPr>
            </w:pPr>
            <w:r w:rsidRPr="00CD1E4D">
              <w:rPr>
                <w:rFonts w:eastAsia="Times New Roman" w:cs="Times New Roman"/>
                <w:sz w:val="20"/>
                <w:szCs w:val="20"/>
                <w:lang w:eastAsia="es-ES"/>
              </w:rPr>
              <w:t xml:space="preserve"> </w:t>
            </w:r>
          </w:p>
          <w:p w:rsidR="002D4133" w:rsidRPr="00CD1E4D" w:rsidRDefault="002D4133" w:rsidP="00251EC3">
            <w:pPr>
              <w:spacing w:line="360" w:lineRule="auto"/>
              <w:ind w:left="454" w:hanging="454"/>
              <w:rPr>
                <w:rFonts w:eastAsia="Times New Roman" w:cs="Arial"/>
                <w:sz w:val="20"/>
                <w:szCs w:val="20"/>
                <w:lang w:val="x-none" w:eastAsia="es-ES"/>
              </w:rPr>
            </w:pPr>
            <w:r w:rsidRPr="00CD1E4D">
              <w:rPr>
                <w:rFonts w:eastAsia="Times New Roman" w:cs="Arial"/>
                <w:b/>
                <w:sz w:val="20"/>
                <w:szCs w:val="20"/>
                <w:lang w:val="x-none" w:eastAsia="es-ES"/>
              </w:rPr>
              <w:lastRenderedPageBreak/>
              <w:t>IX.</w:t>
            </w:r>
            <w:r w:rsidRPr="00CD1E4D">
              <w:rPr>
                <w:rFonts w:eastAsia="Times New Roman" w:cs="Arial"/>
                <w:sz w:val="20"/>
                <w:szCs w:val="20"/>
                <w:lang w:val="x-none" w:eastAsia="es-ES"/>
              </w:rPr>
              <w:t xml:space="preserve"> </w:t>
            </w:r>
            <w:r w:rsidRPr="00CD1E4D">
              <w:rPr>
                <w:rFonts w:eastAsia="Times New Roman" w:cs="Arial"/>
                <w:sz w:val="20"/>
                <w:szCs w:val="20"/>
                <w:lang w:eastAsia="es-ES"/>
              </w:rPr>
              <w:tab/>
            </w:r>
            <w:r w:rsidRPr="00CD1E4D">
              <w:rPr>
                <w:rFonts w:eastAsia="Times New Roman" w:cs="Arial"/>
                <w:sz w:val="20"/>
                <w:szCs w:val="20"/>
                <w:lang w:val="x-none" w:eastAsia="es-ES"/>
              </w:rPr>
              <w:t xml:space="preserve">En los procedimientos que versen sobre paternidad y maternidad, el del domicilio del hijo o de la hija. </w:t>
            </w:r>
          </w:p>
          <w:p w:rsidR="002D4133" w:rsidRPr="00CD1E4D" w:rsidRDefault="002D4133" w:rsidP="00251EC3">
            <w:pPr>
              <w:rPr>
                <w:rFonts w:eastAsia="Times New Roman" w:cs="Times New Roman"/>
                <w:sz w:val="20"/>
                <w:szCs w:val="20"/>
                <w:lang w:eastAsia="es-ES"/>
              </w:rPr>
            </w:pPr>
            <w:r w:rsidRPr="00CD1E4D">
              <w:rPr>
                <w:rFonts w:eastAsia="Times New Roman" w:cs="Times New Roman"/>
                <w:sz w:val="20"/>
                <w:szCs w:val="20"/>
                <w:lang w:eastAsia="es-ES"/>
              </w:rPr>
              <w:t xml:space="preserve"> </w:t>
            </w:r>
          </w:p>
          <w:p w:rsidR="002D4133" w:rsidRPr="00CD1E4D" w:rsidRDefault="002D4133" w:rsidP="00251EC3">
            <w:pPr>
              <w:spacing w:line="360" w:lineRule="auto"/>
              <w:ind w:left="454" w:hanging="454"/>
              <w:rPr>
                <w:rFonts w:eastAsia="Times New Roman" w:cs="Arial"/>
                <w:sz w:val="20"/>
                <w:szCs w:val="20"/>
                <w:lang w:val="x-none" w:eastAsia="es-ES"/>
              </w:rPr>
            </w:pPr>
            <w:r w:rsidRPr="00CD1E4D">
              <w:rPr>
                <w:rFonts w:eastAsia="Times New Roman" w:cs="Arial"/>
                <w:b/>
                <w:sz w:val="20"/>
                <w:szCs w:val="20"/>
                <w:lang w:val="x-none" w:eastAsia="es-ES"/>
              </w:rPr>
              <w:t xml:space="preserve">X. </w:t>
            </w:r>
            <w:r w:rsidRPr="00CD1E4D">
              <w:rPr>
                <w:rFonts w:eastAsia="Times New Roman" w:cs="Arial"/>
                <w:b/>
                <w:sz w:val="20"/>
                <w:szCs w:val="20"/>
                <w:lang w:eastAsia="es-ES"/>
              </w:rPr>
              <w:tab/>
            </w:r>
            <w:r w:rsidRPr="00CD1E4D">
              <w:rPr>
                <w:rFonts w:eastAsia="Times New Roman" w:cs="Arial"/>
                <w:sz w:val="20"/>
                <w:szCs w:val="20"/>
                <w:lang w:val="x-none" w:eastAsia="es-ES"/>
              </w:rPr>
              <w:t>En las controversias sobre anulación o rectificación de actas del estado civil, el juzgado del domicilio de la parte interesada.</w:t>
            </w:r>
          </w:p>
        </w:tc>
        <w:tc>
          <w:tcPr>
            <w:tcW w:w="4414" w:type="dxa"/>
          </w:tcPr>
          <w:p w:rsidR="002D4133" w:rsidRPr="00CD1E4D" w:rsidRDefault="002D4133" w:rsidP="00251EC3">
            <w:pPr>
              <w:spacing w:line="360" w:lineRule="auto"/>
              <w:rPr>
                <w:rFonts w:eastAsia="Times New Roman" w:cs="Arial"/>
                <w:sz w:val="20"/>
                <w:szCs w:val="20"/>
                <w:lang w:val="es-ES" w:eastAsia="es-ES"/>
              </w:rPr>
            </w:pPr>
            <w:r w:rsidRPr="00CD1E4D">
              <w:rPr>
                <w:rFonts w:eastAsia="Times New Roman" w:cs="Arial"/>
                <w:b/>
                <w:sz w:val="20"/>
                <w:szCs w:val="20"/>
                <w:lang w:val="es-ES" w:eastAsia="es-ES"/>
              </w:rPr>
              <w:lastRenderedPageBreak/>
              <w:t>Artículo 31.</w:t>
            </w:r>
            <w:r w:rsidRPr="00CD1E4D">
              <w:rPr>
                <w:rFonts w:eastAsia="Times New Roman" w:cs="Arial"/>
                <w:sz w:val="20"/>
                <w:szCs w:val="20"/>
                <w:lang w:val="es-ES" w:eastAsia="es-ES"/>
              </w:rPr>
              <w:t xml:space="preserve"> …  </w:t>
            </w:r>
          </w:p>
          <w:p w:rsidR="002D4133" w:rsidRPr="00CD1E4D" w:rsidRDefault="002D4133" w:rsidP="00251EC3">
            <w:pPr>
              <w:rPr>
                <w:rFonts w:eastAsia="Times New Roman" w:cs="Times New Roman"/>
                <w:sz w:val="20"/>
                <w:szCs w:val="20"/>
                <w:lang w:val="es-ES" w:eastAsia="es-ES"/>
              </w:rPr>
            </w:pPr>
            <w:r w:rsidRPr="00CD1E4D">
              <w:rPr>
                <w:rFonts w:eastAsia="Times New Roman" w:cs="Times New Roman"/>
                <w:sz w:val="20"/>
                <w:szCs w:val="20"/>
                <w:lang w:val="es-ES" w:eastAsia="es-ES"/>
              </w:rPr>
              <w:t xml:space="preserve"> </w:t>
            </w:r>
          </w:p>
          <w:p w:rsidR="002D4133" w:rsidRPr="00CD1E4D" w:rsidRDefault="002D4133" w:rsidP="00251EC3">
            <w:pPr>
              <w:spacing w:line="360" w:lineRule="auto"/>
              <w:rPr>
                <w:rFonts w:eastAsia="Times New Roman" w:cs="Arial"/>
                <w:sz w:val="20"/>
                <w:szCs w:val="20"/>
                <w:lang w:val="es-ES" w:eastAsia="es-ES"/>
              </w:rPr>
            </w:pPr>
            <w:r w:rsidRPr="00CD1E4D">
              <w:rPr>
                <w:rFonts w:eastAsia="Times New Roman" w:cs="Arial"/>
                <w:sz w:val="20"/>
                <w:szCs w:val="20"/>
                <w:lang w:val="es-ES" w:eastAsia="es-ES"/>
              </w:rPr>
              <w:t>…</w:t>
            </w:r>
          </w:p>
          <w:p w:rsidR="002D4133" w:rsidRPr="00CD1E4D" w:rsidRDefault="002D4133" w:rsidP="00251EC3">
            <w:pPr>
              <w:rPr>
                <w:rFonts w:eastAsia="Times New Roman" w:cs="Times New Roman"/>
                <w:sz w:val="20"/>
                <w:szCs w:val="20"/>
                <w:lang w:val="es-ES" w:eastAsia="es-ES"/>
              </w:rPr>
            </w:pPr>
            <w:r w:rsidRPr="00CD1E4D">
              <w:rPr>
                <w:rFonts w:eastAsia="Times New Roman" w:cs="Times New Roman"/>
                <w:sz w:val="20"/>
                <w:szCs w:val="20"/>
                <w:lang w:val="es-ES" w:eastAsia="es-ES"/>
              </w:rPr>
              <w:t xml:space="preserve"> </w:t>
            </w: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spacing w:line="360" w:lineRule="auto"/>
              <w:ind w:left="454" w:hanging="454"/>
              <w:rPr>
                <w:rFonts w:eastAsia="Times New Roman" w:cs="Arial"/>
                <w:sz w:val="20"/>
                <w:szCs w:val="20"/>
                <w:lang w:val="es-ES" w:eastAsia="es-ES"/>
              </w:rPr>
            </w:pPr>
            <w:r w:rsidRPr="00CD1E4D">
              <w:rPr>
                <w:rFonts w:eastAsia="Times New Roman" w:cs="Arial"/>
                <w:sz w:val="20"/>
                <w:szCs w:val="20"/>
                <w:lang w:val="es-ES" w:eastAsia="es-ES"/>
              </w:rPr>
              <w:t xml:space="preserve">I. </w:t>
            </w:r>
            <w:r w:rsidRPr="00CD1E4D">
              <w:rPr>
                <w:rFonts w:eastAsia="Times New Roman" w:cs="Arial"/>
                <w:sz w:val="20"/>
                <w:szCs w:val="20"/>
                <w:lang w:val="es-ES" w:eastAsia="es-ES"/>
              </w:rPr>
              <w:tab/>
              <w:t>a la X. …</w:t>
            </w: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spacing w:line="360" w:lineRule="auto"/>
              <w:rPr>
                <w:rFonts w:eastAsia="Times New Roman" w:cs="Arial"/>
                <w:sz w:val="20"/>
                <w:szCs w:val="20"/>
                <w:lang w:val="es-ES" w:eastAsia="es-ES"/>
              </w:rPr>
            </w:pPr>
            <w:r w:rsidRPr="00CD1E4D">
              <w:rPr>
                <w:rFonts w:eastAsia="Times New Roman" w:cs="Arial"/>
                <w:sz w:val="20"/>
                <w:szCs w:val="20"/>
                <w:lang w:val="es-ES" w:eastAsia="es-ES"/>
              </w:rPr>
              <w:t>XI.  En los procedimientos de declaración especial de ausencia se determinará de acuerdo a los criterios que establece la Ley de Declaración Especial de Ausencia para Personas Desaparecidas del Estado de Coahuila de Zaragoza.</w:t>
            </w:r>
          </w:p>
        </w:tc>
      </w:tr>
      <w:tr w:rsidR="002D4133" w:rsidRPr="00CD1E4D" w:rsidTr="00251EC3">
        <w:trPr>
          <w:jc w:val="center"/>
        </w:trPr>
        <w:tc>
          <w:tcPr>
            <w:tcW w:w="8828" w:type="dxa"/>
            <w:gridSpan w:val="2"/>
          </w:tcPr>
          <w:p w:rsidR="002D4133" w:rsidRPr="00CD1E4D" w:rsidRDefault="002D4133" w:rsidP="00251EC3">
            <w:pPr>
              <w:jc w:val="center"/>
              <w:rPr>
                <w:rFonts w:eastAsia="Times New Roman" w:cs="Times New Roman"/>
                <w:b/>
                <w:sz w:val="20"/>
                <w:szCs w:val="20"/>
                <w:lang w:eastAsia="es-ES"/>
              </w:rPr>
            </w:pPr>
            <w:r w:rsidRPr="00CD1E4D">
              <w:rPr>
                <w:rFonts w:eastAsia="Calibri" w:cs="Arial"/>
                <w:b/>
                <w:sz w:val="20"/>
                <w:szCs w:val="20"/>
                <w:lang w:val="es-ES" w:eastAsia="es-ES"/>
              </w:rPr>
              <w:lastRenderedPageBreak/>
              <w:t>LEY DEL REGISTRO CIVIL PARA EL ESTADO DE COAHUILA DE ZARAGOZA</w:t>
            </w:r>
          </w:p>
        </w:tc>
      </w:tr>
      <w:tr w:rsidR="002D4133" w:rsidRPr="00CD1E4D" w:rsidTr="00251EC3">
        <w:trPr>
          <w:jc w:val="center"/>
        </w:trPr>
        <w:tc>
          <w:tcPr>
            <w:tcW w:w="4414" w:type="dxa"/>
          </w:tcPr>
          <w:p w:rsidR="002D4133" w:rsidRPr="00CD1E4D" w:rsidRDefault="002D4133" w:rsidP="00251EC3">
            <w:pPr>
              <w:jc w:val="center"/>
              <w:rPr>
                <w:rFonts w:eastAsia="Times New Roman" w:cs="Times New Roman"/>
                <w:sz w:val="20"/>
                <w:szCs w:val="20"/>
                <w:lang w:eastAsia="es-ES"/>
              </w:rPr>
            </w:pPr>
            <w:r w:rsidRPr="00CD1E4D">
              <w:rPr>
                <w:rFonts w:eastAsia="Times New Roman" w:cs="Times New Roman"/>
                <w:sz w:val="20"/>
                <w:szCs w:val="20"/>
                <w:lang w:eastAsia="es-ES"/>
              </w:rPr>
              <w:t>CÓDIGO VIGENTE</w:t>
            </w:r>
          </w:p>
        </w:tc>
        <w:tc>
          <w:tcPr>
            <w:tcW w:w="4414" w:type="dxa"/>
          </w:tcPr>
          <w:p w:rsidR="002D4133" w:rsidRPr="00CD1E4D" w:rsidRDefault="002D4133" w:rsidP="00251EC3">
            <w:pPr>
              <w:jc w:val="center"/>
              <w:rPr>
                <w:rFonts w:eastAsia="Times New Roman" w:cs="Times New Roman"/>
                <w:sz w:val="20"/>
                <w:szCs w:val="20"/>
                <w:lang w:eastAsia="es-ES"/>
              </w:rPr>
            </w:pPr>
            <w:r w:rsidRPr="00CD1E4D">
              <w:rPr>
                <w:rFonts w:eastAsia="Times New Roman" w:cs="Times New Roman"/>
                <w:sz w:val="20"/>
                <w:szCs w:val="20"/>
                <w:lang w:eastAsia="es-ES"/>
              </w:rPr>
              <w:t>PROPUESTA DE REFORMA</w:t>
            </w:r>
          </w:p>
        </w:tc>
      </w:tr>
      <w:tr w:rsidR="002D4133" w:rsidRPr="00CD1E4D" w:rsidTr="00251EC3">
        <w:trPr>
          <w:jc w:val="center"/>
        </w:trPr>
        <w:tc>
          <w:tcPr>
            <w:tcW w:w="4414" w:type="dxa"/>
          </w:tcPr>
          <w:p w:rsidR="002D4133" w:rsidRPr="00CD1E4D" w:rsidRDefault="002D4133" w:rsidP="00251EC3">
            <w:pPr>
              <w:spacing w:line="360" w:lineRule="auto"/>
              <w:rPr>
                <w:rFonts w:eastAsia="Times New Roman" w:cs="Times New Roman"/>
                <w:sz w:val="20"/>
                <w:szCs w:val="20"/>
                <w:lang w:eastAsia="es-ES"/>
              </w:rPr>
            </w:pPr>
            <w:r w:rsidRPr="00CD1E4D">
              <w:rPr>
                <w:rFonts w:eastAsia="Times New Roman" w:cs="Times New Roman"/>
                <w:b/>
                <w:sz w:val="20"/>
                <w:szCs w:val="20"/>
                <w:lang w:eastAsia="es-ES"/>
              </w:rPr>
              <w:t>ARTÍCULO 25.</w:t>
            </w:r>
            <w:r w:rsidRPr="00CD1E4D">
              <w:rPr>
                <w:rFonts w:eastAsia="Times New Roman" w:cs="Times New Roman"/>
                <w:sz w:val="20"/>
                <w:szCs w:val="20"/>
                <w:lang w:eastAsia="es-ES"/>
              </w:rPr>
              <w:t xml:space="preserve"> Las actas del Registro Civil sólo se inscribirán en las formas siguientes: nacimiento, reconocimiento de hijos e hijas, matrimonio, defunción, divorcio, registro de pacto civil de solidaridad y terminación del mismo, inscripción de las sentencias ejecutoriadas que declaren la ausencia, la presunción de muerte, la tutela, las que declaren la necesidad de asistencia y representación para administrar bienes.</w:t>
            </w:r>
          </w:p>
          <w:p w:rsidR="002D4133" w:rsidRPr="00CD1E4D" w:rsidRDefault="002D4133" w:rsidP="00251EC3">
            <w:pPr>
              <w:spacing w:line="360" w:lineRule="auto"/>
              <w:rPr>
                <w:rFonts w:eastAsia="Times New Roman" w:cs="Times New Roman"/>
                <w:sz w:val="20"/>
                <w:szCs w:val="20"/>
                <w:lang w:eastAsia="es-ES"/>
              </w:rPr>
            </w:pPr>
          </w:p>
          <w:p w:rsidR="002D4133" w:rsidRPr="00CD1E4D" w:rsidRDefault="002D4133" w:rsidP="00251EC3">
            <w:pPr>
              <w:rPr>
                <w:rFonts w:eastAsia="Times New Roman" w:cs="Times New Roman"/>
                <w:sz w:val="20"/>
                <w:szCs w:val="20"/>
                <w:lang w:eastAsia="es-ES"/>
              </w:rPr>
            </w:pPr>
          </w:p>
          <w:p w:rsidR="002D4133" w:rsidRPr="00CD1E4D" w:rsidRDefault="002D4133" w:rsidP="00251EC3">
            <w:pPr>
              <w:spacing w:line="360" w:lineRule="auto"/>
              <w:rPr>
                <w:rFonts w:eastAsia="Times New Roman" w:cs="Times New Roman"/>
                <w:sz w:val="20"/>
                <w:szCs w:val="20"/>
                <w:lang w:eastAsia="es-ES"/>
              </w:rPr>
            </w:pPr>
            <w:r w:rsidRPr="00CD1E4D">
              <w:rPr>
                <w:rFonts w:eastAsia="Times New Roman" w:cs="Times New Roman"/>
                <w:sz w:val="20"/>
                <w:szCs w:val="20"/>
                <w:lang w:eastAsia="es-ES"/>
              </w:rPr>
              <w:t xml:space="preserve">En caso de adopción plena sólo se inscribirá acta de nacimiento. </w:t>
            </w:r>
          </w:p>
          <w:p w:rsidR="002D4133" w:rsidRPr="00CD1E4D" w:rsidRDefault="002D4133" w:rsidP="00251EC3">
            <w:pPr>
              <w:spacing w:line="360" w:lineRule="auto"/>
              <w:rPr>
                <w:rFonts w:eastAsia="Times New Roman" w:cs="Times New Roman"/>
                <w:sz w:val="20"/>
                <w:szCs w:val="20"/>
                <w:lang w:eastAsia="es-ES"/>
              </w:rPr>
            </w:pPr>
          </w:p>
        </w:tc>
        <w:tc>
          <w:tcPr>
            <w:tcW w:w="4414" w:type="dxa"/>
          </w:tcPr>
          <w:p w:rsidR="002D4133" w:rsidRPr="00CD1E4D" w:rsidRDefault="002D4133" w:rsidP="00251EC3">
            <w:pPr>
              <w:spacing w:line="360" w:lineRule="auto"/>
              <w:rPr>
                <w:rFonts w:eastAsia="Times New Roman" w:cs="Arial"/>
                <w:bCs/>
                <w:sz w:val="20"/>
                <w:szCs w:val="20"/>
                <w:lang w:val="es-ES" w:eastAsia="es-ES"/>
              </w:rPr>
            </w:pPr>
            <w:r w:rsidRPr="00CD1E4D">
              <w:rPr>
                <w:rFonts w:eastAsia="Times New Roman" w:cs="Arial"/>
                <w:b/>
                <w:bCs/>
                <w:sz w:val="20"/>
                <w:szCs w:val="20"/>
                <w:lang w:val="es-ES" w:eastAsia="es-ES"/>
              </w:rPr>
              <w:t>ARTÍCULO 25.</w:t>
            </w:r>
            <w:r w:rsidRPr="00CD1E4D">
              <w:rPr>
                <w:rFonts w:eastAsia="Times New Roman" w:cs="Arial"/>
                <w:bCs/>
                <w:sz w:val="20"/>
                <w:szCs w:val="20"/>
                <w:lang w:val="es-ES" w:eastAsia="es-ES"/>
              </w:rPr>
              <w:t xml:space="preserve"> Las actas del Registro Civil sólo se inscribirán en las formas siguientes: nacimiento, reconocimiento de hijos e hijas, matrimonio, defunción, divorcio, registro de pacto civil de solidaridad y terminación del mismo, inscripción de las sentencias ejecutoriadas que declaren la ausencia, la declaración especial de ausencia, la presunción de muerte, la tutela, las que declaren la necesidad de asistencia y representación para administrar bienes.</w:t>
            </w: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spacing w:line="360" w:lineRule="auto"/>
              <w:rPr>
                <w:rFonts w:eastAsia="Times New Roman" w:cs="Arial"/>
                <w:bCs/>
                <w:sz w:val="20"/>
                <w:szCs w:val="20"/>
                <w:lang w:val="es-ES" w:eastAsia="es-ES"/>
              </w:rPr>
            </w:pPr>
            <w:r w:rsidRPr="00CD1E4D">
              <w:rPr>
                <w:rFonts w:eastAsia="Times New Roman" w:cs="Arial"/>
                <w:bCs/>
                <w:sz w:val="20"/>
                <w:szCs w:val="20"/>
                <w:lang w:val="es-ES" w:eastAsia="es-ES"/>
              </w:rPr>
              <w:t xml:space="preserve">… </w:t>
            </w:r>
          </w:p>
          <w:p w:rsidR="002D4133" w:rsidRPr="00CD1E4D" w:rsidRDefault="002D4133" w:rsidP="00251EC3">
            <w:pPr>
              <w:spacing w:line="360" w:lineRule="auto"/>
              <w:rPr>
                <w:rFonts w:eastAsia="Times New Roman" w:cs="Times New Roman"/>
                <w:sz w:val="20"/>
                <w:szCs w:val="20"/>
                <w:lang w:eastAsia="es-ES"/>
              </w:rPr>
            </w:pPr>
          </w:p>
        </w:tc>
      </w:tr>
      <w:tr w:rsidR="002D4133" w:rsidRPr="00CD1E4D" w:rsidTr="00251EC3">
        <w:trPr>
          <w:jc w:val="center"/>
        </w:trPr>
        <w:tc>
          <w:tcPr>
            <w:tcW w:w="4414" w:type="dxa"/>
          </w:tcPr>
          <w:p w:rsidR="002D4133" w:rsidRPr="00CD1E4D" w:rsidRDefault="002D4133" w:rsidP="00251EC3">
            <w:pPr>
              <w:spacing w:line="360" w:lineRule="auto"/>
              <w:rPr>
                <w:rFonts w:eastAsia="Times New Roman" w:cs="Times New Roman"/>
                <w:sz w:val="20"/>
                <w:szCs w:val="20"/>
                <w:lang w:eastAsia="es-ES"/>
              </w:rPr>
            </w:pPr>
            <w:r w:rsidRPr="00CD1E4D">
              <w:rPr>
                <w:rFonts w:eastAsia="Times New Roman" w:cs="Times New Roman"/>
                <w:b/>
                <w:sz w:val="20"/>
                <w:szCs w:val="20"/>
                <w:lang w:eastAsia="es-ES"/>
              </w:rPr>
              <w:t>ARTÍCULO 84.</w:t>
            </w:r>
            <w:r w:rsidRPr="00CD1E4D">
              <w:rPr>
                <w:rFonts w:eastAsia="Times New Roman" w:cs="Times New Roman"/>
                <w:sz w:val="20"/>
                <w:szCs w:val="20"/>
                <w:lang w:eastAsia="es-ES"/>
              </w:rPr>
              <w:t xml:space="preserve"> Las y los Oficiales, así como la Dirección, al recibir de la autoridad judicial copia certificada de la ejecutoria que declare la necesidad de asistencia o representación para </w:t>
            </w:r>
            <w:r w:rsidRPr="00CD1E4D">
              <w:rPr>
                <w:rFonts w:eastAsia="Times New Roman" w:cs="Times New Roman"/>
                <w:sz w:val="20"/>
                <w:szCs w:val="20"/>
                <w:lang w:eastAsia="es-ES"/>
              </w:rPr>
              <w:lastRenderedPageBreak/>
              <w:t>administrar bienes o la que declare la ausencia o la presunción de muerte, en los términos de la Ley para la Familia, tendrán la obligación de levantar el acta en el formato de inscripción que corresponda  insertando en el mismo la parte resolutiva de la sentencia judicial que se comunica, efectuando además, la anotación marginal respectiva en el acta de nacimiento a que pertenezca, previo pago de los derechos correspondientes.</w:t>
            </w:r>
          </w:p>
          <w:p w:rsidR="002D4133" w:rsidRPr="00CD1E4D" w:rsidRDefault="002D4133" w:rsidP="00251EC3">
            <w:pPr>
              <w:spacing w:line="360" w:lineRule="auto"/>
              <w:rPr>
                <w:rFonts w:eastAsia="Times New Roman" w:cs="Times New Roman"/>
                <w:sz w:val="20"/>
                <w:szCs w:val="20"/>
                <w:lang w:eastAsia="es-ES"/>
              </w:rPr>
            </w:pPr>
          </w:p>
          <w:p w:rsidR="002D4133" w:rsidRPr="00CD1E4D" w:rsidRDefault="002D4133" w:rsidP="00251EC3">
            <w:pPr>
              <w:spacing w:line="360" w:lineRule="auto"/>
              <w:rPr>
                <w:rFonts w:eastAsia="Times New Roman" w:cs="Times New Roman"/>
                <w:sz w:val="20"/>
                <w:szCs w:val="20"/>
                <w:lang w:eastAsia="es-ES"/>
              </w:rPr>
            </w:pPr>
          </w:p>
          <w:p w:rsidR="002D4133" w:rsidRPr="00CD1E4D" w:rsidRDefault="002D4133" w:rsidP="00251EC3">
            <w:pPr>
              <w:spacing w:line="360" w:lineRule="auto"/>
              <w:rPr>
                <w:rFonts w:eastAsia="Times New Roman" w:cs="Times New Roman"/>
                <w:sz w:val="20"/>
                <w:szCs w:val="20"/>
                <w:lang w:eastAsia="es-ES"/>
              </w:rPr>
            </w:pPr>
            <w:r w:rsidRPr="00CD1E4D">
              <w:rPr>
                <w:rFonts w:eastAsia="Times New Roman" w:cs="Times New Roman"/>
                <w:sz w:val="20"/>
                <w:szCs w:val="20"/>
                <w:lang w:eastAsia="es-ES"/>
              </w:rPr>
              <w:t>También deberá requerir de las o los interesados la Clave Única de Registro de Población de la persona a que se refiera la inscripción.</w:t>
            </w:r>
          </w:p>
        </w:tc>
        <w:tc>
          <w:tcPr>
            <w:tcW w:w="4414" w:type="dxa"/>
          </w:tcPr>
          <w:p w:rsidR="002D4133" w:rsidRPr="00CD1E4D" w:rsidRDefault="002D4133" w:rsidP="00251EC3">
            <w:pPr>
              <w:spacing w:line="360" w:lineRule="auto"/>
              <w:rPr>
                <w:rFonts w:eastAsia="Times New Roman" w:cs="Arial"/>
                <w:bCs/>
                <w:sz w:val="20"/>
                <w:szCs w:val="20"/>
                <w:lang w:val="es-ES" w:eastAsia="es-ES"/>
              </w:rPr>
            </w:pPr>
            <w:r w:rsidRPr="00CD1E4D">
              <w:rPr>
                <w:rFonts w:eastAsia="Times New Roman" w:cs="Arial"/>
                <w:b/>
                <w:bCs/>
                <w:sz w:val="20"/>
                <w:szCs w:val="20"/>
                <w:lang w:val="es-ES" w:eastAsia="es-ES"/>
              </w:rPr>
              <w:lastRenderedPageBreak/>
              <w:t>ARTÍCULO 84.</w:t>
            </w:r>
            <w:r w:rsidRPr="00CD1E4D">
              <w:rPr>
                <w:rFonts w:eastAsia="Times New Roman" w:cs="Arial"/>
                <w:bCs/>
                <w:sz w:val="20"/>
                <w:szCs w:val="20"/>
                <w:lang w:val="es-ES" w:eastAsia="es-ES"/>
              </w:rPr>
              <w:t xml:space="preserve"> Las y los Oficiales, así como la Dirección, al recibir de la autoridad judicial copia certificada de la ejecutoria que declare la necesidad de asistencia o representación para </w:t>
            </w:r>
            <w:r w:rsidRPr="00CD1E4D">
              <w:rPr>
                <w:rFonts w:eastAsia="Times New Roman" w:cs="Arial"/>
                <w:bCs/>
                <w:sz w:val="20"/>
                <w:szCs w:val="20"/>
                <w:lang w:val="es-ES" w:eastAsia="es-ES"/>
              </w:rPr>
              <w:lastRenderedPageBreak/>
              <w:t>administrar bienes o la que declare la ausencia, la que decrete la declaración especial de ausencia o la presunción de muerte, en los términos de la Ley para la Familia, tendrán la obligación de levantar el acta en el formato de inscripción que corresponda  insertando en el mismo la parte resolutiva de la sentencia judicial que se comunica, efectuando además, la anotación marginal respectiva en el acta de nacimiento a que pertenezca, previo pago de los derechos correspondientes.</w:t>
            </w: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spacing w:line="360" w:lineRule="auto"/>
              <w:rPr>
                <w:rFonts w:eastAsia="Times New Roman" w:cs="Arial"/>
                <w:bCs/>
                <w:sz w:val="20"/>
                <w:szCs w:val="20"/>
                <w:lang w:val="es-ES" w:eastAsia="es-ES"/>
              </w:rPr>
            </w:pPr>
            <w:r w:rsidRPr="00CD1E4D">
              <w:rPr>
                <w:rFonts w:eastAsia="Times New Roman" w:cs="Arial"/>
                <w:bCs/>
                <w:sz w:val="20"/>
                <w:szCs w:val="20"/>
                <w:lang w:val="es-ES" w:eastAsia="es-ES"/>
              </w:rPr>
              <w:t>…</w:t>
            </w:r>
          </w:p>
        </w:tc>
      </w:tr>
      <w:tr w:rsidR="002D4133" w:rsidRPr="00CD1E4D" w:rsidTr="00251EC3">
        <w:trPr>
          <w:jc w:val="center"/>
        </w:trPr>
        <w:tc>
          <w:tcPr>
            <w:tcW w:w="4414" w:type="dxa"/>
          </w:tcPr>
          <w:p w:rsidR="002D4133" w:rsidRPr="00CD1E4D" w:rsidRDefault="002D4133" w:rsidP="00251EC3">
            <w:pPr>
              <w:spacing w:line="360" w:lineRule="auto"/>
              <w:rPr>
                <w:rFonts w:eastAsia="Times New Roman" w:cs="Times New Roman"/>
                <w:sz w:val="20"/>
                <w:szCs w:val="20"/>
                <w:lang w:eastAsia="es-ES"/>
              </w:rPr>
            </w:pPr>
            <w:r w:rsidRPr="00CD1E4D">
              <w:rPr>
                <w:rFonts w:eastAsia="Times New Roman" w:cs="Times New Roman"/>
                <w:b/>
                <w:sz w:val="20"/>
                <w:szCs w:val="20"/>
                <w:lang w:eastAsia="es-ES"/>
              </w:rPr>
              <w:lastRenderedPageBreak/>
              <w:t>ARTÍCULO 85.</w:t>
            </w:r>
            <w:r w:rsidRPr="00CD1E4D">
              <w:rPr>
                <w:rFonts w:eastAsia="Times New Roman" w:cs="Times New Roman"/>
                <w:sz w:val="20"/>
                <w:szCs w:val="20"/>
                <w:lang w:eastAsia="es-ES"/>
              </w:rPr>
              <w:t xml:space="preserve"> Cuando cese la necesidad de asistencia o representación para administrar bienes o se presente la persona declarada ausente o cuya muerte se presumía, la autoridad que corresponda, dará aviso a la Oficialía y a la Dirección, para que se cancele el acta relativa y la anotación que se hubiere hecho en el acta de nacimiento respectiva.</w:t>
            </w:r>
          </w:p>
          <w:p w:rsidR="002D4133" w:rsidRPr="00CD1E4D" w:rsidRDefault="002D4133" w:rsidP="00251EC3">
            <w:pPr>
              <w:spacing w:line="360" w:lineRule="auto"/>
              <w:rPr>
                <w:rFonts w:eastAsia="Times New Roman" w:cs="Times New Roman"/>
                <w:sz w:val="20"/>
                <w:szCs w:val="20"/>
                <w:lang w:eastAsia="es-ES"/>
              </w:rPr>
            </w:pPr>
          </w:p>
        </w:tc>
        <w:tc>
          <w:tcPr>
            <w:tcW w:w="4414" w:type="dxa"/>
          </w:tcPr>
          <w:p w:rsidR="002D4133" w:rsidRPr="00CD1E4D" w:rsidRDefault="002D4133" w:rsidP="00251EC3">
            <w:pPr>
              <w:spacing w:line="360" w:lineRule="auto"/>
              <w:rPr>
                <w:rFonts w:eastAsia="Times New Roman" w:cs="Arial"/>
                <w:bCs/>
                <w:sz w:val="20"/>
                <w:szCs w:val="20"/>
                <w:lang w:val="es-ES" w:eastAsia="es-ES"/>
              </w:rPr>
            </w:pPr>
            <w:r w:rsidRPr="00CD1E4D">
              <w:rPr>
                <w:rFonts w:eastAsia="Times New Roman" w:cs="Arial"/>
                <w:b/>
                <w:bCs/>
                <w:sz w:val="20"/>
                <w:szCs w:val="20"/>
                <w:lang w:val="es-ES" w:eastAsia="es-ES"/>
              </w:rPr>
              <w:t>ARTÍCULO 85.</w:t>
            </w:r>
            <w:r w:rsidRPr="00CD1E4D">
              <w:rPr>
                <w:rFonts w:eastAsia="Times New Roman" w:cs="Arial"/>
                <w:bCs/>
                <w:sz w:val="20"/>
                <w:szCs w:val="20"/>
                <w:lang w:val="es-ES" w:eastAsia="es-ES"/>
              </w:rPr>
              <w:t xml:space="preserve"> Cuando cese la necesidad de asistencia o representación para administrar bienes o se presente la persona declarada ausente</w:t>
            </w:r>
            <w:r w:rsidRPr="00CD1E4D">
              <w:rPr>
                <w:rFonts w:eastAsia="Times New Roman" w:cs="Arial"/>
                <w:b/>
                <w:bCs/>
                <w:sz w:val="20"/>
                <w:szCs w:val="20"/>
                <w:lang w:val="es-ES" w:eastAsia="es-ES"/>
              </w:rPr>
              <w:t xml:space="preserve"> </w:t>
            </w:r>
            <w:r w:rsidRPr="00CD1E4D">
              <w:rPr>
                <w:rFonts w:eastAsia="Times New Roman" w:cs="Arial"/>
                <w:bCs/>
                <w:sz w:val="20"/>
                <w:szCs w:val="20"/>
                <w:lang w:val="es-ES" w:eastAsia="es-ES"/>
              </w:rPr>
              <w:t>o con declaración especial de ausencia o cuya muerte se presumía, la autoridad que corresponda, dará aviso a la Oficialía y a la Dirección, para que se cancele el acta relativa y la anotación que se hubiere hecho en el acta de nacimiento respectiva.</w:t>
            </w:r>
          </w:p>
        </w:tc>
      </w:tr>
      <w:tr w:rsidR="002D4133" w:rsidRPr="002D4133" w:rsidTr="00251EC3">
        <w:trPr>
          <w:jc w:val="center"/>
        </w:trPr>
        <w:tc>
          <w:tcPr>
            <w:tcW w:w="4414" w:type="dxa"/>
          </w:tcPr>
          <w:p w:rsidR="002D4133" w:rsidRPr="00CD1E4D" w:rsidRDefault="002D4133" w:rsidP="00251EC3">
            <w:pPr>
              <w:spacing w:line="360" w:lineRule="auto"/>
              <w:rPr>
                <w:rFonts w:eastAsia="Times New Roman" w:cs="Times New Roman"/>
                <w:b/>
                <w:sz w:val="20"/>
                <w:szCs w:val="20"/>
                <w:lang w:eastAsia="es-ES"/>
              </w:rPr>
            </w:pPr>
          </w:p>
        </w:tc>
        <w:tc>
          <w:tcPr>
            <w:tcW w:w="4414" w:type="dxa"/>
          </w:tcPr>
          <w:p w:rsidR="002D4133" w:rsidRPr="00CD1E4D" w:rsidRDefault="002D4133" w:rsidP="00251EC3">
            <w:pPr>
              <w:spacing w:line="360" w:lineRule="auto"/>
              <w:jc w:val="center"/>
              <w:rPr>
                <w:rFonts w:eastAsia="Times New Roman" w:cs="Arial"/>
                <w:b/>
                <w:bCs/>
                <w:sz w:val="20"/>
                <w:szCs w:val="20"/>
                <w:lang w:val="en-US" w:eastAsia="es-ES"/>
              </w:rPr>
            </w:pPr>
            <w:r w:rsidRPr="00CD1E4D">
              <w:rPr>
                <w:rFonts w:eastAsia="Times New Roman" w:cs="Arial"/>
                <w:b/>
                <w:bCs/>
                <w:sz w:val="20"/>
                <w:szCs w:val="20"/>
                <w:lang w:val="en-US" w:eastAsia="es-ES"/>
              </w:rPr>
              <w:t>T R A N S I T O R I O S</w:t>
            </w:r>
          </w:p>
        </w:tc>
      </w:tr>
      <w:tr w:rsidR="002D4133" w:rsidRPr="00CD1E4D" w:rsidTr="00251EC3">
        <w:trPr>
          <w:jc w:val="center"/>
        </w:trPr>
        <w:tc>
          <w:tcPr>
            <w:tcW w:w="4414" w:type="dxa"/>
          </w:tcPr>
          <w:p w:rsidR="002D4133" w:rsidRPr="002D4133" w:rsidRDefault="002D4133" w:rsidP="00251EC3">
            <w:pPr>
              <w:spacing w:line="360" w:lineRule="auto"/>
              <w:rPr>
                <w:rFonts w:eastAsia="Times New Roman" w:cs="Times New Roman"/>
                <w:b/>
                <w:sz w:val="20"/>
                <w:szCs w:val="20"/>
                <w:lang w:val="en-US" w:eastAsia="es-ES"/>
              </w:rPr>
            </w:pPr>
          </w:p>
        </w:tc>
        <w:tc>
          <w:tcPr>
            <w:tcW w:w="4414" w:type="dxa"/>
          </w:tcPr>
          <w:p w:rsidR="002D4133" w:rsidRPr="00CD1E4D" w:rsidRDefault="002D4133" w:rsidP="00251EC3">
            <w:pPr>
              <w:spacing w:line="360" w:lineRule="auto"/>
              <w:contextualSpacing/>
              <w:rPr>
                <w:rFonts w:eastAsia="Times New Roman" w:cs="Arial"/>
                <w:b/>
                <w:bCs/>
                <w:sz w:val="20"/>
                <w:szCs w:val="20"/>
                <w:lang w:val="es-ES" w:eastAsia="es-ES"/>
              </w:rPr>
            </w:pPr>
            <w:r w:rsidRPr="00CD1E4D">
              <w:rPr>
                <w:rFonts w:eastAsia="Times New Roman" w:cs="Arial"/>
                <w:b/>
                <w:bCs/>
                <w:sz w:val="20"/>
                <w:szCs w:val="20"/>
                <w:lang w:val="es-ES" w:eastAsia="es-ES"/>
              </w:rPr>
              <w:t xml:space="preserve">PRIMERO. </w:t>
            </w:r>
            <w:r w:rsidRPr="00CD1E4D">
              <w:rPr>
                <w:rFonts w:eastAsia="Times New Roman" w:cs="Arial"/>
                <w:bCs/>
                <w:sz w:val="20"/>
                <w:szCs w:val="20"/>
                <w:lang w:val="es-ES" w:eastAsia="es-ES"/>
              </w:rPr>
              <w:t>El presente Decreto entrará en vigor al día siguiente de su publicación en el Periódico Oficial del Gobierno del Estado.</w:t>
            </w:r>
          </w:p>
          <w:p w:rsidR="002D4133" w:rsidRPr="00CD1E4D" w:rsidRDefault="002D4133" w:rsidP="00251EC3">
            <w:pPr>
              <w:rPr>
                <w:rFonts w:eastAsia="Times New Roman" w:cs="Times New Roman"/>
                <w:sz w:val="20"/>
                <w:szCs w:val="20"/>
                <w:lang w:val="es-ES" w:eastAsia="es-ES"/>
              </w:rPr>
            </w:pPr>
          </w:p>
          <w:p w:rsidR="002D4133" w:rsidRPr="00CD1E4D" w:rsidRDefault="002D4133" w:rsidP="00251EC3">
            <w:pPr>
              <w:spacing w:line="360" w:lineRule="auto"/>
              <w:contextualSpacing/>
              <w:rPr>
                <w:rFonts w:eastAsia="Times New Roman" w:cs="Arial"/>
                <w:bCs/>
                <w:sz w:val="20"/>
                <w:szCs w:val="20"/>
                <w:lang w:val="es-ES" w:eastAsia="es-ES"/>
              </w:rPr>
            </w:pPr>
            <w:r w:rsidRPr="00CD1E4D">
              <w:rPr>
                <w:rFonts w:eastAsia="Times New Roman" w:cs="Arial"/>
                <w:b/>
                <w:bCs/>
                <w:sz w:val="20"/>
                <w:szCs w:val="20"/>
                <w:lang w:val="es-ES" w:eastAsia="es-ES"/>
              </w:rPr>
              <w:t xml:space="preserve">SEGUNDO. </w:t>
            </w:r>
            <w:r w:rsidRPr="00CD1E4D">
              <w:rPr>
                <w:rFonts w:eastAsia="Times New Roman" w:cs="Arial"/>
                <w:bCs/>
                <w:sz w:val="20"/>
                <w:szCs w:val="20"/>
                <w:lang w:val="es-ES" w:eastAsia="es-ES"/>
              </w:rPr>
              <w:t xml:space="preserve">El Poder Judicial del Estado de Coahuila de Zaragoza, a través del Instituto de Especialización Judicial, llevará a cabo programas de capacitación para los integrantes </w:t>
            </w:r>
            <w:r w:rsidRPr="00CD1E4D">
              <w:rPr>
                <w:rFonts w:eastAsia="Times New Roman" w:cs="Arial"/>
                <w:bCs/>
                <w:sz w:val="20"/>
                <w:szCs w:val="20"/>
                <w:lang w:val="es-ES" w:eastAsia="es-ES"/>
              </w:rPr>
              <w:lastRenderedPageBreak/>
              <w:t xml:space="preserve">del poder judicial que estarán involucrados con la aplicación de la Ley de Declaración Especial de Ausencia para Personas Desaparecidas del Estado de Coahuila de Zaragoza y conversatorios con los familiares de personas desaparecidas. </w:t>
            </w:r>
          </w:p>
          <w:p w:rsidR="002D4133" w:rsidRPr="00CD1E4D" w:rsidRDefault="002D4133" w:rsidP="00251EC3">
            <w:pPr>
              <w:rPr>
                <w:rFonts w:eastAsia="Times New Roman" w:cs="Times New Roman"/>
                <w:sz w:val="20"/>
                <w:szCs w:val="20"/>
                <w:lang w:val="es-ES" w:eastAsia="es-ES"/>
              </w:rPr>
            </w:pPr>
            <w:r w:rsidRPr="00CD1E4D">
              <w:rPr>
                <w:rFonts w:eastAsia="Times New Roman" w:cs="Times New Roman"/>
                <w:sz w:val="20"/>
                <w:szCs w:val="20"/>
                <w:lang w:val="es-ES" w:eastAsia="es-ES"/>
              </w:rPr>
              <w:t xml:space="preserve"> </w:t>
            </w:r>
          </w:p>
          <w:p w:rsidR="002D4133" w:rsidRPr="00CD1E4D" w:rsidRDefault="002D4133" w:rsidP="00251EC3">
            <w:pPr>
              <w:spacing w:line="360" w:lineRule="auto"/>
              <w:contextualSpacing/>
              <w:rPr>
                <w:rFonts w:eastAsia="Times New Roman" w:cs="Arial"/>
                <w:bCs/>
                <w:sz w:val="20"/>
                <w:szCs w:val="20"/>
                <w:lang w:val="es-ES" w:eastAsia="es-ES"/>
              </w:rPr>
            </w:pPr>
            <w:r w:rsidRPr="00CD1E4D">
              <w:rPr>
                <w:rFonts w:eastAsia="Times New Roman" w:cs="Arial"/>
                <w:b/>
                <w:bCs/>
                <w:sz w:val="20"/>
                <w:szCs w:val="20"/>
                <w:lang w:val="es-ES" w:eastAsia="es-ES"/>
              </w:rPr>
              <w:t xml:space="preserve">TERCERO. </w:t>
            </w:r>
            <w:r w:rsidRPr="00CD1E4D">
              <w:rPr>
                <w:rFonts w:eastAsia="Times New Roman" w:cs="Arial"/>
                <w:bCs/>
                <w:sz w:val="20"/>
                <w:szCs w:val="20"/>
                <w:lang w:val="es-ES" w:eastAsia="es-ES"/>
              </w:rPr>
              <w:t>Se derogan todas las disposiciones que se opongan al presente decreto.</w:t>
            </w:r>
          </w:p>
        </w:tc>
      </w:tr>
    </w:tbl>
    <w:p w:rsidR="002D4133" w:rsidRPr="00CD1E4D" w:rsidRDefault="002D4133" w:rsidP="002D4133">
      <w:pPr>
        <w:rPr>
          <w:rFonts w:eastAsia="Times New Roman" w:cs="Times New Roman"/>
          <w:sz w:val="20"/>
          <w:szCs w:val="20"/>
          <w:lang w:eastAsia="es-ES"/>
        </w:rPr>
      </w:pPr>
    </w:p>
    <w:p w:rsidR="002D4133" w:rsidRPr="00CD1E4D" w:rsidRDefault="002D4133" w:rsidP="002D4133">
      <w:pPr>
        <w:spacing w:line="360" w:lineRule="auto"/>
        <w:ind w:right="618"/>
        <w:rPr>
          <w:rFonts w:eastAsia="Calibri" w:cs="Arial"/>
          <w:sz w:val="20"/>
          <w:szCs w:val="20"/>
        </w:rPr>
      </w:pPr>
    </w:p>
    <w:p w:rsidR="002D4133" w:rsidRPr="00CD1E4D" w:rsidRDefault="002D4133" w:rsidP="002D4133">
      <w:pPr>
        <w:spacing w:line="360" w:lineRule="auto"/>
        <w:ind w:right="618"/>
        <w:rPr>
          <w:rFonts w:eastAsia="Calibri" w:cs="Arial"/>
          <w:i/>
          <w:sz w:val="20"/>
          <w:szCs w:val="20"/>
        </w:rPr>
      </w:pPr>
    </w:p>
    <w:p w:rsidR="002D4133" w:rsidRPr="00CD1E4D" w:rsidRDefault="002D4133" w:rsidP="002D4133">
      <w:pPr>
        <w:spacing w:line="360" w:lineRule="auto"/>
        <w:ind w:right="618"/>
        <w:rPr>
          <w:rFonts w:eastAsia="Calibri" w:cs="Arial"/>
          <w:i/>
          <w:sz w:val="20"/>
          <w:szCs w:val="20"/>
        </w:rPr>
      </w:pPr>
    </w:p>
    <w:p w:rsidR="002D4133" w:rsidRPr="00CD1E4D" w:rsidRDefault="002D4133" w:rsidP="002D4133">
      <w:pPr>
        <w:spacing w:line="360" w:lineRule="auto"/>
        <w:ind w:right="618"/>
        <w:rPr>
          <w:rFonts w:eastAsia="Calibri" w:cs="Arial"/>
          <w:i/>
          <w:sz w:val="20"/>
          <w:szCs w:val="20"/>
        </w:rPr>
      </w:pPr>
    </w:p>
    <w:p w:rsidR="002D4133" w:rsidRPr="00CD1E4D" w:rsidRDefault="002D4133" w:rsidP="002D4133">
      <w:pPr>
        <w:widowControl w:val="0"/>
        <w:autoSpaceDE w:val="0"/>
        <w:autoSpaceDN w:val="0"/>
        <w:adjustRightInd w:val="0"/>
        <w:spacing w:line="360" w:lineRule="auto"/>
        <w:rPr>
          <w:rFonts w:cs="Arial"/>
          <w:sz w:val="20"/>
          <w:szCs w:val="20"/>
        </w:rPr>
      </w:pPr>
      <w:r w:rsidRPr="00CD1E4D">
        <w:rPr>
          <w:rFonts w:cs="Arial"/>
          <w:sz w:val="20"/>
          <w:szCs w:val="20"/>
        </w:rPr>
        <w:t xml:space="preserve">En este sentido, los </w:t>
      </w:r>
      <w:proofErr w:type="gramStart"/>
      <w:r w:rsidRPr="00CD1E4D">
        <w:rPr>
          <w:rFonts w:cs="Arial"/>
          <w:sz w:val="20"/>
          <w:szCs w:val="20"/>
        </w:rPr>
        <w:t>integrantes  de</w:t>
      </w:r>
      <w:proofErr w:type="gramEnd"/>
      <w:r w:rsidRPr="00CD1E4D">
        <w:rPr>
          <w:rFonts w:cs="Arial"/>
          <w:sz w:val="20"/>
          <w:szCs w:val="20"/>
        </w:rPr>
        <w:t xml:space="preserve"> esta  dictaminadora  concordamos en que la armonización legislativa es un arduo proceso de reforma, adaptación e integración normativa que hace posible la interconexión de los diversos ordenamientos jurídicos que forman parte de un sistema de derecho.</w:t>
      </w:r>
    </w:p>
    <w:p w:rsidR="002D4133" w:rsidRPr="00CD1E4D" w:rsidRDefault="002D4133" w:rsidP="002D4133">
      <w:pPr>
        <w:pStyle w:val="NormalWeb"/>
        <w:shd w:val="clear" w:color="auto" w:fill="FFFFFF"/>
        <w:spacing w:before="150" w:after="288" w:line="360" w:lineRule="auto"/>
        <w:jc w:val="both"/>
        <w:rPr>
          <w:rFonts w:ascii="Arial" w:hAnsi="Arial" w:cs="Arial"/>
          <w:sz w:val="20"/>
          <w:szCs w:val="20"/>
        </w:rPr>
      </w:pPr>
      <w:proofErr w:type="gramStart"/>
      <w:r w:rsidRPr="00CD1E4D">
        <w:rPr>
          <w:rFonts w:ascii="Arial" w:hAnsi="Arial" w:cs="Arial"/>
          <w:sz w:val="20"/>
          <w:szCs w:val="20"/>
        </w:rPr>
        <w:t>Así,  mediante</w:t>
      </w:r>
      <w:proofErr w:type="gramEnd"/>
      <w:r w:rsidRPr="00CD1E4D">
        <w:rPr>
          <w:rFonts w:ascii="Arial" w:hAnsi="Arial" w:cs="Arial"/>
          <w:sz w:val="20"/>
          <w:szCs w:val="20"/>
        </w:rPr>
        <w:t xml:space="preserve"> la armonización normativa se busca que el sistema jurídico opere como un todo que sea coherente, en el que sus componentes se conecten y complementen. En este sentido, la armonización permite identificar y resolver contradicciones entre las normas jurídicas, superar incongruencias y cubrir lagunas, a fin de hacer posible que los mandatos o disposiciones jurídicas, sea que se expresen en principios, derechos u obligaciones, fluyan sin obstáculo a través del andamiaje institucional diseñado, hasta concretarse en su eficaz cumplimiento.</w:t>
      </w:r>
    </w:p>
    <w:p w:rsidR="002D4133" w:rsidRPr="00CD1E4D" w:rsidRDefault="002D4133" w:rsidP="002D4133">
      <w:pPr>
        <w:spacing w:line="360" w:lineRule="auto"/>
        <w:rPr>
          <w:rFonts w:eastAsia="Calibri" w:cs="Arial"/>
          <w:sz w:val="20"/>
          <w:szCs w:val="20"/>
        </w:rPr>
      </w:pPr>
      <w:r w:rsidRPr="00CD1E4D">
        <w:rPr>
          <w:rFonts w:cs="Arial"/>
          <w:sz w:val="20"/>
          <w:szCs w:val="20"/>
        </w:rPr>
        <w:t xml:space="preserve">Bajo este contexto, es que quienes integramos la presente comisión dictaminadora, una vez efectuado el análisis de la iniciativa y el nuevo marco jurídico en materia de desapariciones consideramos que las modificaciones propuestas a los diversos ordenamientos locales son adecuadas, ya que de aprobarse se eliminarían contradicciones y lagunas permitiendo la correcta aplicación y efectividad de </w:t>
      </w:r>
      <w:r w:rsidRPr="00CD1E4D">
        <w:rPr>
          <w:rFonts w:eastAsia="Calibri" w:cs="Arial"/>
          <w:sz w:val="20"/>
          <w:szCs w:val="20"/>
        </w:rPr>
        <w:t>la Ley de Declaración Especial de Ausencia para Personas Desaparecidas del Estado de Coahuila de Zaragoza, y así se</w:t>
      </w:r>
      <w:r w:rsidRPr="00CD1E4D">
        <w:rPr>
          <w:rFonts w:eastAsia="Calibri" w:cs="Arial"/>
          <w:i/>
          <w:sz w:val="20"/>
          <w:szCs w:val="20"/>
        </w:rPr>
        <w:t xml:space="preserve"> </w:t>
      </w:r>
      <w:r w:rsidRPr="00CD1E4D">
        <w:rPr>
          <w:rFonts w:eastAsia="Calibri" w:cs="Arial"/>
          <w:sz w:val="20"/>
          <w:szCs w:val="20"/>
        </w:rPr>
        <w:t>brindará la</w:t>
      </w:r>
      <w:r w:rsidRPr="00CD1E4D">
        <w:rPr>
          <w:rFonts w:eastAsia="Calibri" w:cs="Arial"/>
          <w:i/>
          <w:sz w:val="20"/>
          <w:szCs w:val="20"/>
        </w:rPr>
        <w:t xml:space="preserve"> </w:t>
      </w:r>
      <w:r w:rsidRPr="00CD1E4D">
        <w:rPr>
          <w:rFonts w:eastAsia="Calibri" w:cs="Arial"/>
          <w:sz w:val="20"/>
          <w:szCs w:val="20"/>
        </w:rPr>
        <w:t>protección necesaria a las personas desaparecidas y sus familias.</w:t>
      </w:r>
    </w:p>
    <w:p w:rsidR="002D4133" w:rsidRPr="00CD1E4D" w:rsidRDefault="002D4133" w:rsidP="002D4133">
      <w:pPr>
        <w:spacing w:line="360" w:lineRule="auto"/>
        <w:rPr>
          <w:rFonts w:eastAsia="Calibri" w:cs="Arial"/>
          <w:sz w:val="20"/>
          <w:szCs w:val="20"/>
        </w:rPr>
      </w:pPr>
    </w:p>
    <w:p w:rsidR="002D4133" w:rsidRPr="00CD1E4D" w:rsidRDefault="002D4133" w:rsidP="002D4133">
      <w:pPr>
        <w:widowControl w:val="0"/>
        <w:autoSpaceDE w:val="0"/>
        <w:autoSpaceDN w:val="0"/>
        <w:adjustRightInd w:val="0"/>
        <w:spacing w:line="360" w:lineRule="auto"/>
        <w:rPr>
          <w:rFonts w:cs="Arial"/>
          <w:sz w:val="20"/>
          <w:szCs w:val="20"/>
        </w:rPr>
      </w:pPr>
      <w:r w:rsidRPr="00CD1E4D">
        <w:rPr>
          <w:rFonts w:eastAsia="Calibri" w:cs="Arial"/>
          <w:sz w:val="20"/>
          <w:szCs w:val="20"/>
        </w:rPr>
        <w:t xml:space="preserve">Por lo anteriormente, señalado y tomando en consideración que </w:t>
      </w:r>
      <w:r w:rsidRPr="00CD1E4D">
        <w:rPr>
          <w:rFonts w:cs="Arial"/>
          <w:sz w:val="20"/>
          <w:szCs w:val="20"/>
        </w:rPr>
        <w:t xml:space="preserve">las desapariciones forzadas afectan los valores más profundos de toda sociedad y que su práctica sistemática representa un crimen de lesa humanidad, al constituir una violación múltiple, grave y permanente de derechos esenciales de la persona humana de carácter inderogable, tal como lo son los derechos a la libertad, la integridad personal, la vida, </w:t>
      </w:r>
      <w:r w:rsidRPr="00CD1E4D">
        <w:rPr>
          <w:rFonts w:cs="Arial"/>
          <w:sz w:val="20"/>
          <w:szCs w:val="20"/>
        </w:rPr>
        <w:lastRenderedPageBreak/>
        <w:t>la salud y la personalidad jurídica, consagrados en nuestra Ley Fundamental y en diversas normas de derechos humanos previstas en tratados internacionales suscritos por México, es que sometemos a su consideración, el siguiente proyecto de:</w:t>
      </w:r>
    </w:p>
    <w:p w:rsidR="002D4133" w:rsidRPr="00CD1E4D" w:rsidRDefault="002D4133" w:rsidP="002D4133">
      <w:pPr>
        <w:spacing w:line="360" w:lineRule="auto"/>
        <w:rPr>
          <w:rFonts w:eastAsia="Calibri" w:cs="Arial"/>
          <w:sz w:val="20"/>
          <w:szCs w:val="20"/>
        </w:rPr>
      </w:pPr>
    </w:p>
    <w:p w:rsidR="002D4133" w:rsidRPr="00CD1E4D" w:rsidRDefault="002D4133" w:rsidP="002D4133">
      <w:pPr>
        <w:widowControl w:val="0"/>
        <w:autoSpaceDE w:val="0"/>
        <w:autoSpaceDN w:val="0"/>
        <w:adjustRightInd w:val="0"/>
        <w:spacing w:line="360" w:lineRule="auto"/>
        <w:rPr>
          <w:rFonts w:eastAsia="Calibri" w:cs="Arial"/>
          <w:sz w:val="20"/>
          <w:szCs w:val="20"/>
        </w:rPr>
      </w:pPr>
    </w:p>
    <w:p w:rsidR="002D4133" w:rsidRPr="00CD1E4D" w:rsidRDefault="002D4133" w:rsidP="002D4133">
      <w:pPr>
        <w:spacing w:line="360" w:lineRule="auto"/>
        <w:jc w:val="center"/>
        <w:rPr>
          <w:rFonts w:eastAsia="Times New Roman" w:cs="Arial"/>
          <w:b/>
          <w:sz w:val="20"/>
          <w:szCs w:val="20"/>
          <w:lang w:eastAsia="es-ES"/>
        </w:rPr>
      </w:pPr>
      <w:r w:rsidRPr="00CD1E4D">
        <w:rPr>
          <w:rFonts w:eastAsia="Times New Roman" w:cs="Arial"/>
          <w:b/>
          <w:sz w:val="20"/>
          <w:szCs w:val="20"/>
          <w:lang w:eastAsia="es-ES"/>
        </w:rPr>
        <w:t>D E C R E T O</w:t>
      </w:r>
    </w:p>
    <w:p w:rsidR="002D4133" w:rsidRPr="00CD1E4D" w:rsidRDefault="002D4133" w:rsidP="002D4133">
      <w:pPr>
        <w:pStyle w:val="Sinespaciado"/>
        <w:rPr>
          <w:sz w:val="20"/>
          <w:szCs w:val="20"/>
        </w:rPr>
      </w:pPr>
    </w:p>
    <w:p w:rsidR="002D4133" w:rsidRPr="00CD1E4D" w:rsidRDefault="002D4133" w:rsidP="002D4133">
      <w:pPr>
        <w:widowControl w:val="0"/>
        <w:autoSpaceDE w:val="0"/>
        <w:autoSpaceDN w:val="0"/>
        <w:adjustRightInd w:val="0"/>
        <w:spacing w:line="360" w:lineRule="auto"/>
        <w:rPr>
          <w:rFonts w:cs="Arial"/>
          <w:b/>
          <w:bCs/>
          <w:sz w:val="20"/>
          <w:szCs w:val="20"/>
        </w:rPr>
      </w:pPr>
    </w:p>
    <w:p w:rsidR="002D4133" w:rsidRPr="00CD1E4D" w:rsidRDefault="002D4133" w:rsidP="002D4133">
      <w:pPr>
        <w:spacing w:line="360" w:lineRule="auto"/>
        <w:rPr>
          <w:rFonts w:eastAsia="Calibri" w:cs="Arial"/>
          <w:sz w:val="20"/>
          <w:szCs w:val="20"/>
        </w:rPr>
      </w:pPr>
      <w:proofErr w:type="gramStart"/>
      <w:r w:rsidRPr="00CD1E4D">
        <w:rPr>
          <w:rFonts w:cs="Arial"/>
          <w:b/>
          <w:bCs/>
          <w:sz w:val="20"/>
          <w:szCs w:val="20"/>
        </w:rPr>
        <w:t>PRIMERO.-</w:t>
      </w:r>
      <w:proofErr w:type="gramEnd"/>
      <w:r w:rsidRPr="00CD1E4D">
        <w:rPr>
          <w:rFonts w:cs="Arial"/>
          <w:b/>
          <w:bCs/>
          <w:sz w:val="20"/>
          <w:szCs w:val="20"/>
        </w:rPr>
        <w:t xml:space="preserve"> </w:t>
      </w:r>
      <w:r w:rsidRPr="00CD1E4D">
        <w:rPr>
          <w:rFonts w:eastAsia="Calibri" w:cs="Arial"/>
          <w:sz w:val="20"/>
          <w:szCs w:val="20"/>
        </w:rPr>
        <w:t xml:space="preserve">Se </w:t>
      </w:r>
      <w:r w:rsidRPr="00CD1E4D">
        <w:rPr>
          <w:rFonts w:eastAsia="Calibri" w:cs="Arial"/>
          <w:b/>
          <w:sz w:val="20"/>
          <w:szCs w:val="20"/>
        </w:rPr>
        <w:t>reforma</w:t>
      </w:r>
      <w:r w:rsidRPr="00CD1E4D">
        <w:rPr>
          <w:rFonts w:eastAsia="Calibri" w:cs="Arial"/>
          <w:sz w:val="20"/>
          <w:szCs w:val="20"/>
        </w:rPr>
        <w:t xml:space="preserve"> el artículo 114, y se adiciona un segundo párrafo del artículo 113 del Código Civil para el Estado de Coahuila de Zaragoza, para quedar como sigue:</w:t>
      </w:r>
    </w:p>
    <w:p w:rsidR="002D4133" w:rsidRPr="00CD1E4D" w:rsidRDefault="002D4133" w:rsidP="002D4133">
      <w:pPr>
        <w:spacing w:line="360" w:lineRule="auto"/>
        <w:contextualSpacing/>
        <w:rPr>
          <w:rFonts w:cs="Arial"/>
          <w:b/>
          <w:bCs/>
          <w:sz w:val="20"/>
          <w:szCs w:val="20"/>
        </w:rPr>
      </w:pPr>
    </w:p>
    <w:p w:rsidR="002D4133" w:rsidRPr="00CD1E4D" w:rsidRDefault="002D4133" w:rsidP="002D4133">
      <w:pPr>
        <w:spacing w:line="360" w:lineRule="auto"/>
        <w:contextualSpacing/>
        <w:rPr>
          <w:rFonts w:cs="Arial"/>
          <w:b/>
          <w:bCs/>
          <w:sz w:val="20"/>
          <w:szCs w:val="20"/>
        </w:rPr>
      </w:pPr>
    </w:p>
    <w:p w:rsidR="002D4133" w:rsidRPr="00CD1E4D" w:rsidRDefault="002D4133" w:rsidP="002D4133">
      <w:pPr>
        <w:spacing w:line="360" w:lineRule="auto"/>
        <w:rPr>
          <w:rFonts w:cs="Arial"/>
          <w:sz w:val="20"/>
          <w:szCs w:val="20"/>
        </w:rPr>
      </w:pPr>
      <w:r w:rsidRPr="00CD1E4D">
        <w:rPr>
          <w:rFonts w:cs="Arial"/>
          <w:b/>
          <w:bCs/>
          <w:sz w:val="20"/>
          <w:szCs w:val="20"/>
        </w:rPr>
        <w:t>ARTÍCULO</w:t>
      </w:r>
      <w:r w:rsidRPr="00CD1E4D">
        <w:rPr>
          <w:rFonts w:cs="Arial"/>
          <w:sz w:val="20"/>
          <w:szCs w:val="20"/>
        </w:rPr>
        <w:t xml:space="preserve"> </w:t>
      </w:r>
      <w:r w:rsidRPr="00CD1E4D">
        <w:rPr>
          <w:rFonts w:cs="Arial"/>
          <w:b/>
          <w:bCs/>
          <w:sz w:val="20"/>
          <w:szCs w:val="20"/>
        </w:rPr>
        <w:t xml:space="preserve">113. </w:t>
      </w:r>
      <w:r w:rsidRPr="00CD1E4D">
        <w:rPr>
          <w:rFonts w:cs="Arial"/>
          <w:sz w:val="20"/>
          <w:szCs w:val="20"/>
        </w:rPr>
        <w:t>…</w:t>
      </w:r>
    </w:p>
    <w:p w:rsidR="002D4133" w:rsidRPr="00CD1E4D" w:rsidRDefault="002D4133" w:rsidP="002D4133">
      <w:pPr>
        <w:spacing w:line="360" w:lineRule="auto"/>
        <w:rPr>
          <w:rFonts w:cs="Arial"/>
          <w:sz w:val="20"/>
          <w:szCs w:val="20"/>
        </w:rPr>
      </w:pPr>
    </w:p>
    <w:p w:rsidR="002D4133" w:rsidRPr="00CD1E4D" w:rsidRDefault="002D4133" w:rsidP="002D4133">
      <w:pPr>
        <w:spacing w:line="360" w:lineRule="auto"/>
        <w:rPr>
          <w:rFonts w:cs="Arial"/>
          <w:sz w:val="20"/>
          <w:szCs w:val="20"/>
        </w:rPr>
      </w:pPr>
      <w:r w:rsidRPr="00CD1E4D">
        <w:rPr>
          <w:rFonts w:cs="Arial"/>
          <w:sz w:val="20"/>
          <w:szCs w:val="20"/>
        </w:rPr>
        <w:t>Son aplicables por analogía al representante, las disposiciones que este código establece para los tutores.</w:t>
      </w:r>
    </w:p>
    <w:p w:rsidR="002D4133" w:rsidRPr="00CD1E4D" w:rsidRDefault="002D4133" w:rsidP="002D4133">
      <w:pPr>
        <w:spacing w:line="360" w:lineRule="auto"/>
        <w:rPr>
          <w:rFonts w:cs="Arial"/>
          <w:b/>
          <w:sz w:val="20"/>
          <w:szCs w:val="20"/>
        </w:rPr>
      </w:pPr>
    </w:p>
    <w:p w:rsidR="002D4133" w:rsidRPr="00CD1E4D" w:rsidRDefault="002D4133" w:rsidP="002D4133">
      <w:pPr>
        <w:spacing w:line="360" w:lineRule="auto"/>
        <w:rPr>
          <w:rFonts w:cs="Arial"/>
          <w:b/>
          <w:sz w:val="20"/>
          <w:szCs w:val="20"/>
        </w:rPr>
      </w:pPr>
    </w:p>
    <w:p w:rsidR="002D4133" w:rsidRPr="00CD1E4D" w:rsidRDefault="002D4133" w:rsidP="002D4133">
      <w:pPr>
        <w:spacing w:line="360" w:lineRule="auto"/>
        <w:rPr>
          <w:rFonts w:cs="Arial"/>
          <w:sz w:val="20"/>
          <w:szCs w:val="20"/>
        </w:rPr>
      </w:pPr>
      <w:r w:rsidRPr="00CD1E4D">
        <w:rPr>
          <w:rFonts w:cs="Arial"/>
          <w:b/>
          <w:bCs/>
          <w:sz w:val="20"/>
          <w:szCs w:val="20"/>
        </w:rPr>
        <w:t>ARTÍCULO</w:t>
      </w:r>
      <w:r w:rsidRPr="00CD1E4D">
        <w:rPr>
          <w:rFonts w:cs="Arial"/>
          <w:sz w:val="20"/>
          <w:szCs w:val="20"/>
        </w:rPr>
        <w:t xml:space="preserve"> </w:t>
      </w:r>
      <w:r w:rsidRPr="00CD1E4D">
        <w:rPr>
          <w:rFonts w:cs="Arial"/>
          <w:b/>
          <w:bCs/>
          <w:sz w:val="20"/>
          <w:szCs w:val="20"/>
        </w:rPr>
        <w:t>114.</w:t>
      </w:r>
      <w:r w:rsidRPr="00CD1E4D">
        <w:rPr>
          <w:rFonts w:cs="Arial"/>
          <w:b/>
          <w:sz w:val="20"/>
          <w:szCs w:val="20"/>
        </w:rPr>
        <w:t xml:space="preserve"> </w:t>
      </w:r>
      <w:r w:rsidRPr="00CD1E4D">
        <w:rPr>
          <w:rFonts w:cs="Arial"/>
          <w:sz w:val="20"/>
          <w:szCs w:val="20"/>
        </w:rPr>
        <w:t>Cuando se trate de una persona cuyo paradero se desconoce y se presuma, a partir de cualquier indicio, que su ausencia se relaciona con la comisión de un delito, se podrá promover el procedimiento de declaración especial de ausencia de conformidad con las disposiciones de la Ley de Declaración Especial de Ausencia para Personas Desaparecidas del Estado de Coahuila de Zaragoza.</w:t>
      </w:r>
    </w:p>
    <w:p w:rsidR="002D4133" w:rsidRPr="00CD1E4D" w:rsidRDefault="002D4133" w:rsidP="002D4133">
      <w:pPr>
        <w:spacing w:line="360" w:lineRule="auto"/>
        <w:rPr>
          <w:rFonts w:cs="Arial"/>
          <w:b/>
          <w:sz w:val="20"/>
          <w:szCs w:val="20"/>
        </w:rPr>
      </w:pPr>
    </w:p>
    <w:p w:rsidR="002D4133" w:rsidRPr="00CD1E4D" w:rsidRDefault="002D4133" w:rsidP="002D4133">
      <w:pPr>
        <w:spacing w:line="360" w:lineRule="auto"/>
        <w:rPr>
          <w:rFonts w:cs="Arial"/>
          <w:b/>
          <w:sz w:val="20"/>
          <w:szCs w:val="20"/>
        </w:rPr>
      </w:pPr>
    </w:p>
    <w:p w:rsidR="002D4133" w:rsidRPr="00CD1E4D" w:rsidRDefault="002D4133" w:rsidP="002D4133">
      <w:pPr>
        <w:spacing w:line="360" w:lineRule="auto"/>
        <w:rPr>
          <w:rFonts w:cs="Arial"/>
          <w:sz w:val="20"/>
          <w:szCs w:val="20"/>
        </w:rPr>
      </w:pPr>
      <w:proofErr w:type="gramStart"/>
      <w:r w:rsidRPr="00CD1E4D">
        <w:rPr>
          <w:rFonts w:cs="Arial"/>
          <w:b/>
          <w:sz w:val="20"/>
          <w:szCs w:val="20"/>
        </w:rPr>
        <w:t>SEGUNDO.-</w:t>
      </w:r>
      <w:proofErr w:type="gramEnd"/>
      <w:r w:rsidRPr="00CD1E4D">
        <w:rPr>
          <w:rFonts w:cs="Arial"/>
          <w:b/>
          <w:sz w:val="20"/>
          <w:szCs w:val="20"/>
        </w:rPr>
        <w:t xml:space="preserve"> Se reforman </w:t>
      </w:r>
      <w:r w:rsidRPr="00CD1E4D">
        <w:rPr>
          <w:rFonts w:eastAsia="Calibri" w:cs="Arial"/>
          <w:sz w:val="20"/>
          <w:szCs w:val="20"/>
        </w:rPr>
        <w:t xml:space="preserve">los artículos 90 y 336 del Código Procesal Civil para el Estado de Coahuila de Zaragoza, para quedar como sigue: </w:t>
      </w:r>
    </w:p>
    <w:p w:rsidR="002D4133" w:rsidRPr="00CD1E4D" w:rsidRDefault="002D4133" w:rsidP="002D4133">
      <w:pPr>
        <w:spacing w:line="360" w:lineRule="auto"/>
        <w:jc w:val="center"/>
        <w:rPr>
          <w:rFonts w:cs="Arial"/>
          <w:b/>
          <w:sz w:val="20"/>
          <w:szCs w:val="20"/>
        </w:rPr>
      </w:pPr>
    </w:p>
    <w:p w:rsidR="002D4133" w:rsidRPr="00CD1E4D" w:rsidRDefault="002D4133" w:rsidP="002D4133">
      <w:pPr>
        <w:spacing w:line="360" w:lineRule="auto"/>
        <w:jc w:val="center"/>
        <w:rPr>
          <w:rFonts w:cs="Arial"/>
          <w:b/>
          <w:sz w:val="20"/>
          <w:szCs w:val="20"/>
        </w:rPr>
      </w:pPr>
    </w:p>
    <w:p w:rsidR="002D4133" w:rsidRPr="00CD1E4D" w:rsidRDefault="002D4133" w:rsidP="002D4133">
      <w:pPr>
        <w:spacing w:line="360" w:lineRule="auto"/>
        <w:rPr>
          <w:rFonts w:cs="Arial"/>
          <w:b/>
          <w:bCs/>
          <w:sz w:val="20"/>
          <w:szCs w:val="20"/>
        </w:rPr>
      </w:pPr>
      <w:r w:rsidRPr="00CD1E4D">
        <w:rPr>
          <w:rFonts w:cs="Arial"/>
          <w:b/>
          <w:bCs/>
          <w:sz w:val="20"/>
          <w:szCs w:val="20"/>
        </w:rPr>
        <w:t>ARTÍCULO 90.</w:t>
      </w:r>
    </w:p>
    <w:p w:rsidR="002D4133" w:rsidRPr="00CD1E4D" w:rsidRDefault="002D4133" w:rsidP="002D4133">
      <w:pPr>
        <w:spacing w:line="360" w:lineRule="auto"/>
        <w:rPr>
          <w:rFonts w:cs="Arial"/>
          <w:b/>
          <w:bCs/>
          <w:sz w:val="20"/>
          <w:szCs w:val="20"/>
        </w:rPr>
      </w:pPr>
    </w:p>
    <w:p w:rsidR="002D4133" w:rsidRPr="00CD1E4D" w:rsidRDefault="002D4133" w:rsidP="002D4133">
      <w:pPr>
        <w:spacing w:line="360" w:lineRule="auto"/>
        <w:jc w:val="center"/>
        <w:rPr>
          <w:rFonts w:cs="Arial"/>
          <w:b/>
          <w:sz w:val="20"/>
          <w:szCs w:val="20"/>
        </w:rPr>
      </w:pPr>
      <w:r w:rsidRPr="00CD1E4D">
        <w:rPr>
          <w:rFonts w:cs="Arial"/>
          <w:b/>
          <w:sz w:val="20"/>
          <w:szCs w:val="20"/>
        </w:rPr>
        <w:t>Personas facultadas para comparecer por los que no tengan capacidad procesal o ausentes.</w:t>
      </w:r>
    </w:p>
    <w:p w:rsidR="002D4133" w:rsidRPr="00CD1E4D" w:rsidRDefault="002D4133" w:rsidP="002D4133">
      <w:pPr>
        <w:spacing w:line="360" w:lineRule="auto"/>
        <w:rPr>
          <w:rFonts w:cs="Arial"/>
          <w:sz w:val="20"/>
          <w:szCs w:val="20"/>
        </w:rPr>
      </w:pPr>
    </w:p>
    <w:p w:rsidR="002D4133" w:rsidRPr="00CD1E4D" w:rsidRDefault="002D4133" w:rsidP="002D4133">
      <w:pPr>
        <w:spacing w:line="360" w:lineRule="auto"/>
        <w:rPr>
          <w:rFonts w:cs="Arial"/>
          <w:b/>
          <w:bCs/>
          <w:sz w:val="20"/>
          <w:szCs w:val="20"/>
        </w:rPr>
      </w:pPr>
      <w:r w:rsidRPr="00CD1E4D">
        <w:rPr>
          <w:rFonts w:cs="Arial"/>
          <w:sz w:val="20"/>
          <w:szCs w:val="20"/>
        </w:rPr>
        <w:t xml:space="preserve">Por las personas físicas que no tengan capacidad procesal, comparecerán sus representantes legítimos o quienes deban asistirlos conforme a derecho. En los casos en que la ley lo determine, el juzgador de oficio, o a petición de parte legítima, o del Ministerio Público, proveerá el nombramiento de tutor especial para los niños o las niñas, o la persona mayor de edad que requiera asistencia para el ejercicio de su capacidad </w:t>
      </w:r>
      <w:r w:rsidRPr="00CD1E4D">
        <w:rPr>
          <w:rFonts w:cs="Arial"/>
          <w:sz w:val="20"/>
          <w:szCs w:val="20"/>
        </w:rPr>
        <w:lastRenderedPageBreak/>
        <w:t xml:space="preserve">jurídica, a fin de que los representen en un juicio determinado.  Los ausentes o ignorados serán representados de acuerdo a lo dispuesto por el Código Civil o por la Ley de Declaración Especial de Ausencia para </w:t>
      </w:r>
      <w:r w:rsidRPr="00CD1E4D">
        <w:rPr>
          <w:rFonts w:cs="Arial"/>
          <w:bCs/>
          <w:sz w:val="20"/>
          <w:szCs w:val="20"/>
        </w:rPr>
        <w:t>Personas Desaparecidas del Estado de Coahuila de Zaragoza cuando cuenten con resolución de declaración especial de ausencia</w:t>
      </w:r>
      <w:r w:rsidRPr="00CD1E4D">
        <w:rPr>
          <w:rFonts w:cs="Arial"/>
          <w:sz w:val="20"/>
          <w:szCs w:val="20"/>
        </w:rPr>
        <w:t>.</w:t>
      </w:r>
    </w:p>
    <w:p w:rsidR="002D4133" w:rsidRPr="00CD1E4D" w:rsidRDefault="002D4133" w:rsidP="002D4133">
      <w:pPr>
        <w:spacing w:line="360" w:lineRule="auto"/>
        <w:rPr>
          <w:rFonts w:cs="Arial"/>
          <w:b/>
          <w:bCs/>
          <w:sz w:val="20"/>
          <w:szCs w:val="20"/>
        </w:rPr>
      </w:pPr>
    </w:p>
    <w:p w:rsidR="002D4133" w:rsidRPr="00CD1E4D" w:rsidRDefault="002D4133" w:rsidP="002D4133">
      <w:pPr>
        <w:spacing w:line="360" w:lineRule="auto"/>
        <w:rPr>
          <w:rFonts w:cs="Arial"/>
          <w:b/>
          <w:bCs/>
          <w:sz w:val="20"/>
          <w:szCs w:val="20"/>
        </w:rPr>
      </w:pPr>
    </w:p>
    <w:p w:rsidR="002D4133" w:rsidRPr="00CD1E4D" w:rsidRDefault="002D4133" w:rsidP="002D4133">
      <w:pPr>
        <w:spacing w:line="360" w:lineRule="auto"/>
        <w:rPr>
          <w:rFonts w:cs="Arial"/>
          <w:b/>
          <w:bCs/>
          <w:sz w:val="20"/>
          <w:szCs w:val="20"/>
        </w:rPr>
      </w:pPr>
      <w:r w:rsidRPr="00CD1E4D">
        <w:rPr>
          <w:rFonts w:cs="Arial"/>
          <w:b/>
          <w:bCs/>
          <w:sz w:val="20"/>
          <w:szCs w:val="20"/>
        </w:rPr>
        <w:t>ARTÍCULO 336.</w:t>
      </w:r>
    </w:p>
    <w:p w:rsidR="002D4133" w:rsidRPr="00CD1E4D" w:rsidRDefault="002D4133" w:rsidP="002D4133">
      <w:pPr>
        <w:spacing w:line="360" w:lineRule="auto"/>
        <w:rPr>
          <w:rFonts w:cs="Arial"/>
          <w:b/>
          <w:bCs/>
          <w:sz w:val="20"/>
          <w:szCs w:val="20"/>
        </w:rPr>
      </w:pPr>
    </w:p>
    <w:p w:rsidR="002D4133" w:rsidRPr="00CD1E4D" w:rsidRDefault="002D4133" w:rsidP="002D4133">
      <w:pPr>
        <w:spacing w:line="360" w:lineRule="auto"/>
        <w:jc w:val="center"/>
        <w:rPr>
          <w:rFonts w:cs="Arial"/>
          <w:b/>
          <w:bCs/>
          <w:sz w:val="20"/>
          <w:szCs w:val="20"/>
        </w:rPr>
      </w:pPr>
      <w:r w:rsidRPr="00CD1E4D">
        <w:rPr>
          <w:rFonts w:cs="Arial"/>
          <w:b/>
          <w:bCs/>
          <w:sz w:val="20"/>
          <w:szCs w:val="20"/>
        </w:rPr>
        <w:t>Consignación a favor de un acreedor ausente o que requiera asistencia o representación para el ejercicio de su capacidad jurídica.</w:t>
      </w:r>
    </w:p>
    <w:p w:rsidR="002D4133" w:rsidRPr="00CD1E4D" w:rsidRDefault="002D4133" w:rsidP="002D4133">
      <w:pPr>
        <w:spacing w:line="360" w:lineRule="auto"/>
        <w:jc w:val="center"/>
        <w:rPr>
          <w:rFonts w:cs="Arial"/>
          <w:b/>
          <w:bCs/>
          <w:sz w:val="20"/>
          <w:szCs w:val="20"/>
        </w:rPr>
      </w:pPr>
    </w:p>
    <w:p w:rsidR="002D4133" w:rsidRPr="00CD1E4D" w:rsidRDefault="002D4133" w:rsidP="002D4133">
      <w:pPr>
        <w:spacing w:line="360" w:lineRule="auto"/>
        <w:rPr>
          <w:rFonts w:cs="Arial"/>
          <w:bCs/>
          <w:sz w:val="20"/>
          <w:szCs w:val="20"/>
        </w:rPr>
      </w:pPr>
      <w:r w:rsidRPr="00CD1E4D">
        <w:rPr>
          <w:rFonts w:cs="Arial"/>
          <w:bCs/>
          <w:sz w:val="20"/>
          <w:szCs w:val="20"/>
        </w:rPr>
        <w:t xml:space="preserve">Si el acreedor hubiere sido declarado ausente de conformidad con el Código Civil para el Estado de Coahuila o la </w:t>
      </w:r>
      <w:r w:rsidRPr="00CD1E4D">
        <w:rPr>
          <w:rFonts w:cs="Arial"/>
          <w:sz w:val="20"/>
          <w:szCs w:val="20"/>
        </w:rPr>
        <w:t xml:space="preserve">Ley de Declaración Especial de Ausencia para </w:t>
      </w:r>
      <w:r w:rsidRPr="00CD1E4D">
        <w:rPr>
          <w:rFonts w:cs="Arial"/>
          <w:bCs/>
          <w:sz w:val="20"/>
          <w:szCs w:val="20"/>
        </w:rPr>
        <w:t>Personas Desaparecidas del Estado de Coahuila de Zaragoza o requiriere asistencia o representación para el ejercicio de su capacidad jurídica, será citado su representante legítimo y se procederá de acuerdo con las reglas establecidas en los artículos anteriores, en lo conducente.</w:t>
      </w:r>
    </w:p>
    <w:p w:rsidR="002D4133" w:rsidRPr="00CD1E4D" w:rsidRDefault="002D4133" w:rsidP="002D4133">
      <w:pPr>
        <w:spacing w:line="360" w:lineRule="auto"/>
        <w:rPr>
          <w:rFonts w:cs="Arial"/>
          <w:b/>
          <w:sz w:val="20"/>
          <w:szCs w:val="20"/>
        </w:rPr>
      </w:pPr>
    </w:p>
    <w:p w:rsidR="002D4133" w:rsidRPr="00CD1E4D" w:rsidRDefault="002D4133" w:rsidP="002D4133">
      <w:pPr>
        <w:spacing w:line="360" w:lineRule="auto"/>
        <w:rPr>
          <w:rFonts w:cs="Arial"/>
          <w:sz w:val="20"/>
          <w:szCs w:val="20"/>
        </w:rPr>
      </w:pPr>
      <w:proofErr w:type="gramStart"/>
      <w:r w:rsidRPr="00CD1E4D">
        <w:rPr>
          <w:rFonts w:cs="Arial"/>
          <w:b/>
          <w:sz w:val="20"/>
          <w:szCs w:val="20"/>
        </w:rPr>
        <w:t>TERCERO.-</w:t>
      </w:r>
      <w:proofErr w:type="gramEnd"/>
      <w:r w:rsidRPr="00CD1E4D">
        <w:rPr>
          <w:rFonts w:cs="Arial"/>
          <w:b/>
          <w:sz w:val="20"/>
          <w:szCs w:val="20"/>
        </w:rPr>
        <w:t xml:space="preserve"> </w:t>
      </w:r>
      <w:r w:rsidRPr="00CD1E4D">
        <w:rPr>
          <w:rFonts w:cs="Arial"/>
          <w:sz w:val="20"/>
          <w:szCs w:val="20"/>
        </w:rPr>
        <w:t>Se</w:t>
      </w:r>
      <w:r w:rsidRPr="00CD1E4D">
        <w:rPr>
          <w:rFonts w:cs="Arial"/>
          <w:b/>
          <w:sz w:val="20"/>
          <w:szCs w:val="20"/>
        </w:rPr>
        <w:t xml:space="preserve"> reforman </w:t>
      </w:r>
      <w:r w:rsidRPr="00CD1E4D">
        <w:rPr>
          <w:rFonts w:eastAsia="Calibri" w:cs="Arial"/>
          <w:sz w:val="20"/>
          <w:szCs w:val="20"/>
        </w:rPr>
        <w:t xml:space="preserve">los artículos 41, 128, 177, 187, la fracción II del artículo 437; </w:t>
      </w:r>
      <w:r w:rsidRPr="00CD1E4D">
        <w:rPr>
          <w:rFonts w:eastAsia="Calibri" w:cs="Arial"/>
          <w:b/>
          <w:sz w:val="20"/>
          <w:szCs w:val="20"/>
        </w:rPr>
        <w:t>se adiciona</w:t>
      </w:r>
      <w:r w:rsidRPr="00CD1E4D">
        <w:rPr>
          <w:rFonts w:eastAsia="Calibri" w:cs="Arial"/>
          <w:sz w:val="20"/>
          <w:szCs w:val="20"/>
        </w:rPr>
        <w:t xml:space="preserve"> el artículo 247 Bis de la Ley para la Familia de Coahuila de Zaragoza, para quedar como sigue:</w:t>
      </w:r>
    </w:p>
    <w:p w:rsidR="002D4133" w:rsidRPr="00CD1E4D" w:rsidRDefault="002D4133" w:rsidP="002D4133">
      <w:pPr>
        <w:spacing w:line="360" w:lineRule="auto"/>
        <w:rPr>
          <w:rFonts w:cs="Arial"/>
          <w:b/>
          <w:sz w:val="20"/>
          <w:szCs w:val="20"/>
        </w:rPr>
      </w:pPr>
    </w:p>
    <w:p w:rsidR="002D4133" w:rsidRPr="00CD1E4D" w:rsidRDefault="002D4133" w:rsidP="002D4133">
      <w:pPr>
        <w:spacing w:line="360" w:lineRule="auto"/>
        <w:rPr>
          <w:rFonts w:cs="Arial"/>
          <w:sz w:val="20"/>
          <w:szCs w:val="20"/>
        </w:rPr>
      </w:pPr>
      <w:r w:rsidRPr="00CD1E4D">
        <w:rPr>
          <w:rFonts w:cs="Arial"/>
          <w:b/>
          <w:sz w:val="20"/>
          <w:szCs w:val="20"/>
        </w:rPr>
        <w:t>Artículo 41.</w:t>
      </w:r>
      <w:r w:rsidRPr="00CD1E4D">
        <w:rPr>
          <w:rFonts w:cs="Arial"/>
          <w:sz w:val="20"/>
          <w:szCs w:val="20"/>
        </w:rPr>
        <w:t xml:space="preserve"> Las actas del Registro Civil sólo se pueden asentar en las formas siguientes: nacimiento, reconocimiento de hijos, matrimonio, divorcio, pacto civil de solidaridad, defunción, terminación del pacto civil de solidaridad y de inscripción de las sentencias ejecutoriadas que declaren la ausencia de conformidad con el Código Civil para el Estado de Coahuila o la declaración especial de ausencia conforme a la ley especial de la materia, la presunción de muerte, la tutela y la pérdida o limitación de la capacidad legal para administrar bienes. En caso de adopción, se asentará acta de nacimiento.</w:t>
      </w:r>
    </w:p>
    <w:p w:rsidR="002D4133" w:rsidRPr="00CD1E4D" w:rsidRDefault="002D4133" w:rsidP="002D4133">
      <w:pPr>
        <w:spacing w:line="360" w:lineRule="auto"/>
        <w:rPr>
          <w:rFonts w:cs="Arial"/>
          <w:sz w:val="20"/>
          <w:szCs w:val="20"/>
        </w:rPr>
      </w:pPr>
    </w:p>
    <w:p w:rsidR="002D4133" w:rsidRPr="00CD1E4D" w:rsidRDefault="002D4133" w:rsidP="002D4133">
      <w:pPr>
        <w:spacing w:line="360" w:lineRule="auto"/>
        <w:rPr>
          <w:rFonts w:cs="Arial"/>
          <w:sz w:val="20"/>
          <w:szCs w:val="20"/>
        </w:rPr>
      </w:pPr>
    </w:p>
    <w:p w:rsidR="002D4133" w:rsidRPr="00CD1E4D" w:rsidRDefault="002D4133" w:rsidP="002D4133">
      <w:pPr>
        <w:spacing w:line="360" w:lineRule="auto"/>
        <w:rPr>
          <w:rFonts w:cs="Arial"/>
          <w:sz w:val="20"/>
          <w:szCs w:val="20"/>
        </w:rPr>
      </w:pPr>
      <w:r w:rsidRPr="00CD1E4D">
        <w:rPr>
          <w:rFonts w:cs="Arial"/>
          <w:b/>
          <w:sz w:val="20"/>
          <w:szCs w:val="20"/>
        </w:rPr>
        <w:t>Artículo 128.</w:t>
      </w:r>
      <w:r w:rsidRPr="00CD1E4D">
        <w:rPr>
          <w:rFonts w:cs="Arial"/>
          <w:sz w:val="20"/>
          <w:szCs w:val="20"/>
        </w:rPr>
        <w:t xml:space="preserve"> Las autoridades judiciales que declaren la ausencia en términos del Código Civil para el Estado de Coahuila de Zaragoza o la declaración especial de ausencia conforme a la ley especial en la materia, la presunción de muerte, las limitaciones a la capacidad jurídica de ejercicio o la necesidad de asistencia para administrar y ejercer actos de dominio sobre bienes, remitirán al o la oficial del Registro Civil correspondiente, copia certificada de la sentencia ejecutoria en el término de quince días para que se efectúe la inscripción correspondiente.</w:t>
      </w:r>
    </w:p>
    <w:p w:rsidR="002D4133" w:rsidRPr="00CD1E4D" w:rsidRDefault="002D4133" w:rsidP="002D4133">
      <w:pPr>
        <w:spacing w:line="360" w:lineRule="auto"/>
        <w:rPr>
          <w:rFonts w:cs="Arial"/>
          <w:sz w:val="20"/>
          <w:szCs w:val="20"/>
        </w:rPr>
      </w:pPr>
    </w:p>
    <w:p w:rsidR="002D4133" w:rsidRPr="00CD1E4D" w:rsidRDefault="002D4133" w:rsidP="002D4133">
      <w:pPr>
        <w:spacing w:line="360" w:lineRule="auto"/>
        <w:rPr>
          <w:rFonts w:cs="Arial"/>
          <w:sz w:val="20"/>
          <w:szCs w:val="20"/>
        </w:rPr>
      </w:pPr>
    </w:p>
    <w:p w:rsidR="002D4133" w:rsidRPr="00CD1E4D" w:rsidRDefault="002D4133" w:rsidP="002D4133">
      <w:pPr>
        <w:spacing w:line="360" w:lineRule="auto"/>
        <w:rPr>
          <w:rFonts w:cs="Arial"/>
          <w:sz w:val="20"/>
          <w:szCs w:val="20"/>
        </w:rPr>
      </w:pPr>
      <w:r w:rsidRPr="00CD1E4D">
        <w:rPr>
          <w:rFonts w:cs="Arial"/>
          <w:b/>
          <w:sz w:val="20"/>
          <w:szCs w:val="20"/>
        </w:rPr>
        <w:t>Artículo 177.</w:t>
      </w:r>
      <w:r w:rsidRPr="00CD1E4D">
        <w:rPr>
          <w:rFonts w:cs="Arial"/>
          <w:sz w:val="20"/>
          <w:szCs w:val="20"/>
        </w:rPr>
        <w:t xml:space="preserve"> La sociedad conyugal termina por la disolución del matrimonio, por voluntad de los cónyuges, por la resolución que decrete la declaración especial de ausencia, la sentencia que declare la presunción de muerte del cónyuge ausente en términos de las disposiciones aplicables y en los casos previstos por el artículo 179 de esta ley.</w:t>
      </w:r>
    </w:p>
    <w:p w:rsidR="002D4133" w:rsidRPr="00CD1E4D" w:rsidRDefault="002D4133" w:rsidP="002D4133">
      <w:pPr>
        <w:spacing w:line="360" w:lineRule="auto"/>
        <w:rPr>
          <w:rFonts w:cs="Arial"/>
          <w:b/>
          <w:sz w:val="20"/>
          <w:szCs w:val="20"/>
        </w:rPr>
      </w:pPr>
    </w:p>
    <w:p w:rsidR="002D4133" w:rsidRPr="00CD1E4D" w:rsidRDefault="002D4133" w:rsidP="002D4133">
      <w:pPr>
        <w:spacing w:line="360" w:lineRule="auto"/>
        <w:rPr>
          <w:rFonts w:cs="Arial"/>
          <w:sz w:val="20"/>
          <w:szCs w:val="20"/>
        </w:rPr>
      </w:pPr>
      <w:r w:rsidRPr="00CD1E4D">
        <w:rPr>
          <w:rFonts w:cs="Arial"/>
          <w:b/>
          <w:sz w:val="20"/>
          <w:szCs w:val="20"/>
        </w:rPr>
        <w:t>Artículo 187.</w:t>
      </w:r>
      <w:r w:rsidRPr="00CD1E4D">
        <w:rPr>
          <w:rFonts w:cs="Arial"/>
          <w:sz w:val="20"/>
          <w:szCs w:val="20"/>
        </w:rPr>
        <w:t xml:space="preserve"> La sentencia que declare la ausencia de alguno de los cónyuges, de conformidad con el Código Civil para el Estado de Coahuila de Zaragoza, modifica o suspende la sociedad conyugal en los casos señalados en esta ley.</w:t>
      </w:r>
    </w:p>
    <w:p w:rsidR="002D4133" w:rsidRPr="00CD1E4D" w:rsidRDefault="002D4133" w:rsidP="002D4133">
      <w:pPr>
        <w:spacing w:line="360" w:lineRule="auto"/>
        <w:rPr>
          <w:rFonts w:cs="Arial"/>
          <w:sz w:val="20"/>
          <w:szCs w:val="20"/>
        </w:rPr>
      </w:pPr>
    </w:p>
    <w:p w:rsidR="002D4133" w:rsidRPr="00CD1E4D" w:rsidRDefault="002D4133" w:rsidP="002D4133">
      <w:pPr>
        <w:spacing w:line="360" w:lineRule="auto"/>
        <w:rPr>
          <w:rFonts w:cs="Arial"/>
          <w:sz w:val="20"/>
          <w:szCs w:val="20"/>
        </w:rPr>
      </w:pPr>
      <w:r w:rsidRPr="00CD1E4D">
        <w:rPr>
          <w:rFonts w:cs="Arial"/>
          <w:b/>
          <w:sz w:val="20"/>
          <w:szCs w:val="20"/>
        </w:rPr>
        <w:t xml:space="preserve">Artículo 247 Bis. </w:t>
      </w:r>
      <w:r w:rsidRPr="00CD1E4D">
        <w:rPr>
          <w:rFonts w:cs="Arial"/>
          <w:sz w:val="20"/>
          <w:szCs w:val="20"/>
        </w:rPr>
        <w:t>Si al inicio o durante el procedimiento de declaración especial de ausencia, el o la cónyuge presente solicita la disolución del vínculo matrimonial, la autoridad judicial debe nombrar al o la representante legal provisional de la persona desaparecida para efecto de la notificación respectiva.</w:t>
      </w:r>
    </w:p>
    <w:p w:rsidR="002D4133" w:rsidRPr="00CD1E4D" w:rsidRDefault="002D4133" w:rsidP="002D4133">
      <w:pPr>
        <w:spacing w:line="360" w:lineRule="auto"/>
        <w:rPr>
          <w:rFonts w:cs="Arial"/>
          <w:sz w:val="20"/>
          <w:szCs w:val="20"/>
        </w:rPr>
      </w:pPr>
    </w:p>
    <w:p w:rsidR="002D4133" w:rsidRPr="00CD1E4D" w:rsidRDefault="002D4133" w:rsidP="002D4133">
      <w:pPr>
        <w:spacing w:line="360" w:lineRule="auto"/>
        <w:rPr>
          <w:rFonts w:cs="Arial"/>
          <w:sz w:val="20"/>
          <w:szCs w:val="20"/>
        </w:rPr>
      </w:pPr>
      <w:r w:rsidRPr="00CD1E4D">
        <w:rPr>
          <w:rFonts w:cs="Arial"/>
          <w:sz w:val="20"/>
          <w:szCs w:val="20"/>
        </w:rPr>
        <w:t>Tanto la disolución del vínculo matrimonial como las demás cuestiones inherentes al divorcio, deberán decretarse en la misma resolución que declare la ausencia, conforme a la Ley de Declaración Especial de Ausencia para Personas Desaparecidas del Estado de Coahuila de Zaragoza, y las demás disposiciones que en lo conducente sean aplicables.</w:t>
      </w:r>
    </w:p>
    <w:p w:rsidR="002D4133" w:rsidRPr="00CD1E4D" w:rsidRDefault="002D4133" w:rsidP="002D4133">
      <w:pPr>
        <w:spacing w:line="360" w:lineRule="auto"/>
        <w:rPr>
          <w:rFonts w:cs="Arial"/>
          <w:sz w:val="20"/>
          <w:szCs w:val="20"/>
        </w:rPr>
      </w:pPr>
    </w:p>
    <w:p w:rsidR="002D4133" w:rsidRPr="00CD1E4D" w:rsidRDefault="002D4133" w:rsidP="002D4133">
      <w:pPr>
        <w:spacing w:line="360" w:lineRule="auto"/>
        <w:rPr>
          <w:rFonts w:cs="Arial"/>
          <w:sz w:val="20"/>
          <w:szCs w:val="20"/>
        </w:rPr>
      </w:pPr>
      <w:r w:rsidRPr="00CD1E4D">
        <w:rPr>
          <w:rFonts w:cs="Arial"/>
          <w:sz w:val="20"/>
          <w:szCs w:val="20"/>
        </w:rPr>
        <w:t xml:space="preserve">En caso de que el divorcio se pida posteriormente a la resolución que declare la ausencia, se tramitará incidentalmente con notificación al o a la representante legal definitiva, salvo que sea el o la cónyuge, pues en tal supuesto deberá nombrarse distinta representación al ausente. </w:t>
      </w:r>
    </w:p>
    <w:p w:rsidR="002D4133" w:rsidRPr="00CD1E4D" w:rsidRDefault="002D4133" w:rsidP="002D4133">
      <w:pPr>
        <w:spacing w:line="360" w:lineRule="auto"/>
        <w:rPr>
          <w:rFonts w:cs="Arial"/>
          <w:sz w:val="20"/>
          <w:szCs w:val="20"/>
        </w:rPr>
      </w:pPr>
    </w:p>
    <w:p w:rsidR="002D4133" w:rsidRPr="00CD1E4D" w:rsidRDefault="002D4133" w:rsidP="002D4133">
      <w:pPr>
        <w:spacing w:line="360" w:lineRule="auto"/>
        <w:rPr>
          <w:rFonts w:cs="Arial"/>
          <w:b/>
          <w:sz w:val="20"/>
          <w:szCs w:val="20"/>
        </w:rPr>
      </w:pPr>
    </w:p>
    <w:p w:rsidR="002D4133" w:rsidRPr="00CD1E4D" w:rsidRDefault="002D4133" w:rsidP="002D4133">
      <w:pPr>
        <w:spacing w:line="360" w:lineRule="auto"/>
        <w:rPr>
          <w:rFonts w:cs="Arial"/>
          <w:sz w:val="20"/>
          <w:szCs w:val="20"/>
        </w:rPr>
      </w:pPr>
      <w:r w:rsidRPr="00CD1E4D">
        <w:rPr>
          <w:rFonts w:cs="Arial"/>
          <w:b/>
          <w:sz w:val="20"/>
          <w:szCs w:val="20"/>
        </w:rPr>
        <w:t xml:space="preserve">Artículo </w:t>
      </w:r>
      <w:proofErr w:type="gramStart"/>
      <w:r w:rsidRPr="00CD1E4D">
        <w:rPr>
          <w:rFonts w:cs="Arial"/>
          <w:b/>
          <w:sz w:val="20"/>
          <w:szCs w:val="20"/>
        </w:rPr>
        <w:t xml:space="preserve">437. </w:t>
      </w:r>
      <w:r w:rsidRPr="00CD1E4D">
        <w:rPr>
          <w:rFonts w:cs="Arial"/>
          <w:sz w:val="20"/>
          <w:szCs w:val="20"/>
        </w:rPr>
        <w:t>..</w:t>
      </w:r>
      <w:proofErr w:type="gramEnd"/>
      <w:r w:rsidRPr="00CD1E4D">
        <w:rPr>
          <w:rFonts w:cs="Arial"/>
          <w:sz w:val="20"/>
          <w:szCs w:val="20"/>
        </w:rPr>
        <w:t xml:space="preserve"> </w:t>
      </w:r>
    </w:p>
    <w:p w:rsidR="002D4133" w:rsidRPr="00CD1E4D" w:rsidRDefault="002D4133" w:rsidP="002D4133">
      <w:pPr>
        <w:spacing w:line="360" w:lineRule="auto"/>
        <w:rPr>
          <w:rFonts w:cs="Arial"/>
          <w:sz w:val="20"/>
          <w:szCs w:val="20"/>
        </w:rPr>
      </w:pPr>
      <w:r w:rsidRPr="00CD1E4D">
        <w:rPr>
          <w:rFonts w:cs="Arial"/>
          <w:sz w:val="20"/>
          <w:szCs w:val="20"/>
        </w:rPr>
        <w:t xml:space="preserve"> </w:t>
      </w:r>
    </w:p>
    <w:p w:rsidR="002D4133" w:rsidRPr="00CD1E4D" w:rsidRDefault="002D4133" w:rsidP="002D4133">
      <w:pPr>
        <w:spacing w:line="360" w:lineRule="auto"/>
        <w:ind w:left="454" w:hanging="454"/>
        <w:rPr>
          <w:rFonts w:cs="Arial"/>
          <w:sz w:val="20"/>
          <w:szCs w:val="20"/>
        </w:rPr>
      </w:pPr>
      <w:r w:rsidRPr="00CD1E4D">
        <w:rPr>
          <w:rFonts w:cs="Arial"/>
          <w:sz w:val="20"/>
          <w:szCs w:val="20"/>
        </w:rPr>
        <w:t xml:space="preserve">I. </w:t>
      </w:r>
      <w:r w:rsidRPr="00CD1E4D">
        <w:rPr>
          <w:rFonts w:cs="Arial"/>
          <w:sz w:val="20"/>
          <w:szCs w:val="20"/>
        </w:rPr>
        <w:tab/>
        <w:t xml:space="preserve">…  </w:t>
      </w:r>
    </w:p>
    <w:p w:rsidR="002D4133" w:rsidRPr="00CD1E4D" w:rsidRDefault="002D4133" w:rsidP="002D4133">
      <w:pPr>
        <w:spacing w:line="360" w:lineRule="auto"/>
        <w:ind w:left="454" w:hanging="454"/>
        <w:rPr>
          <w:rFonts w:cs="Arial"/>
          <w:sz w:val="20"/>
          <w:szCs w:val="20"/>
        </w:rPr>
      </w:pPr>
      <w:r w:rsidRPr="00CD1E4D">
        <w:rPr>
          <w:rFonts w:cs="Arial"/>
          <w:sz w:val="20"/>
          <w:szCs w:val="20"/>
        </w:rPr>
        <w:t xml:space="preserve"> </w:t>
      </w:r>
    </w:p>
    <w:p w:rsidR="002D4133" w:rsidRPr="00CD1E4D" w:rsidRDefault="002D4133" w:rsidP="002D4133">
      <w:pPr>
        <w:spacing w:line="360" w:lineRule="auto"/>
        <w:rPr>
          <w:rFonts w:cs="Arial"/>
          <w:sz w:val="20"/>
          <w:szCs w:val="20"/>
        </w:rPr>
      </w:pPr>
      <w:r w:rsidRPr="00CD1E4D">
        <w:rPr>
          <w:rFonts w:cs="Arial"/>
          <w:sz w:val="20"/>
          <w:szCs w:val="20"/>
        </w:rPr>
        <w:t xml:space="preserve">II. </w:t>
      </w:r>
      <w:r w:rsidRPr="00CD1E4D">
        <w:rPr>
          <w:rFonts w:cs="Arial"/>
          <w:sz w:val="20"/>
          <w:szCs w:val="20"/>
        </w:rPr>
        <w:tab/>
        <w:t>Por la ausencia declarada en forma y por la declaración especial de ausencia, de conformidad con el Código Civil para el Estado de Coahuila de Zaragoza o con la Ley de Declaración Especial de Ausencia para Personas Desaparecidas del Estado de Coahuila de Zaragoza.</w:t>
      </w:r>
    </w:p>
    <w:p w:rsidR="002D4133" w:rsidRPr="00CD1E4D" w:rsidRDefault="002D4133" w:rsidP="002D4133">
      <w:pPr>
        <w:spacing w:line="360" w:lineRule="auto"/>
        <w:rPr>
          <w:rFonts w:cs="Arial"/>
          <w:sz w:val="20"/>
          <w:szCs w:val="20"/>
        </w:rPr>
      </w:pPr>
    </w:p>
    <w:p w:rsidR="002D4133" w:rsidRPr="00CD1E4D" w:rsidRDefault="002D4133" w:rsidP="002D4133">
      <w:pPr>
        <w:spacing w:line="360" w:lineRule="auto"/>
        <w:rPr>
          <w:rFonts w:cs="Arial"/>
          <w:sz w:val="20"/>
          <w:szCs w:val="20"/>
        </w:rPr>
      </w:pPr>
      <w:r w:rsidRPr="00CD1E4D">
        <w:rPr>
          <w:rFonts w:cs="Arial"/>
          <w:sz w:val="20"/>
          <w:szCs w:val="20"/>
        </w:rPr>
        <w:t>III. y IV. …</w:t>
      </w:r>
    </w:p>
    <w:p w:rsidR="002D4133" w:rsidRPr="00CD1E4D" w:rsidRDefault="002D4133" w:rsidP="002D4133">
      <w:pPr>
        <w:spacing w:line="360" w:lineRule="auto"/>
        <w:rPr>
          <w:rFonts w:cs="Arial"/>
          <w:b/>
          <w:sz w:val="20"/>
          <w:szCs w:val="20"/>
        </w:rPr>
      </w:pPr>
    </w:p>
    <w:p w:rsidR="002D4133" w:rsidRPr="00CD1E4D" w:rsidRDefault="002D4133" w:rsidP="002D4133">
      <w:pPr>
        <w:spacing w:line="360" w:lineRule="auto"/>
        <w:rPr>
          <w:rFonts w:cs="Arial"/>
          <w:b/>
          <w:sz w:val="20"/>
          <w:szCs w:val="20"/>
        </w:rPr>
      </w:pPr>
    </w:p>
    <w:p w:rsidR="002D4133" w:rsidRPr="00CD1E4D" w:rsidRDefault="002D4133" w:rsidP="002D4133">
      <w:pPr>
        <w:spacing w:line="360" w:lineRule="auto"/>
        <w:rPr>
          <w:rFonts w:cs="Arial"/>
          <w:sz w:val="20"/>
          <w:szCs w:val="20"/>
        </w:rPr>
      </w:pPr>
      <w:proofErr w:type="gramStart"/>
      <w:r w:rsidRPr="00CD1E4D">
        <w:rPr>
          <w:rFonts w:cs="Arial"/>
          <w:b/>
          <w:sz w:val="20"/>
          <w:szCs w:val="20"/>
        </w:rPr>
        <w:lastRenderedPageBreak/>
        <w:t>CUARTO.-</w:t>
      </w:r>
      <w:proofErr w:type="gramEnd"/>
      <w:r w:rsidRPr="00CD1E4D">
        <w:rPr>
          <w:rFonts w:cs="Arial"/>
          <w:b/>
          <w:sz w:val="20"/>
          <w:szCs w:val="20"/>
        </w:rPr>
        <w:t xml:space="preserve"> </w:t>
      </w:r>
      <w:r w:rsidRPr="00CD1E4D">
        <w:rPr>
          <w:rFonts w:cs="Arial"/>
          <w:sz w:val="20"/>
          <w:szCs w:val="20"/>
        </w:rPr>
        <w:t>Se</w:t>
      </w:r>
      <w:r w:rsidRPr="00CD1E4D">
        <w:rPr>
          <w:rFonts w:cs="Arial"/>
          <w:b/>
          <w:sz w:val="20"/>
          <w:szCs w:val="20"/>
        </w:rPr>
        <w:t xml:space="preserve"> reforma </w:t>
      </w:r>
      <w:r w:rsidRPr="00CD1E4D">
        <w:rPr>
          <w:rFonts w:eastAsia="Calibri" w:cs="Arial"/>
          <w:sz w:val="20"/>
          <w:szCs w:val="20"/>
        </w:rPr>
        <w:t xml:space="preserve">la fracción IX del artículo 30 del Código de Procedimientos Familiares para el Estado de Coahuila de Zaragoza; se </w:t>
      </w:r>
      <w:r w:rsidRPr="00CD1E4D">
        <w:rPr>
          <w:rFonts w:eastAsia="Calibri" w:cs="Arial"/>
          <w:b/>
          <w:sz w:val="20"/>
          <w:szCs w:val="20"/>
        </w:rPr>
        <w:t xml:space="preserve">adicionan </w:t>
      </w:r>
      <w:r w:rsidRPr="00CD1E4D">
        <w:rPr>
          <w:rFonts w:eastAsia="Calibri" w:cs="Arial"/>
          <w:sz w:val="20"/>
          <w:szCs w:val="20"/>
        </w:rPr>
        <w:t>la fracción X del artículo 30 y la fracción XI del artículo 31 del Código de Procedimientos Familiares para el Estado de Coahuila de Zaragoza, para quedar como sigue:</w:t>
      </w:r>
    </w:p>
    <w:p w:rsidR="002D4133" w:rsidRPr="00CD1E4D" w:rsidRDefault="002D4133" w:rsidP="002D4133">
      <w:pPr>
        <w:spacing w:line="360" w:lineRule="auto"/>
        <w:jc w:val="center"/>
        <w:rPr>
          <w:rFonts w:cs="Arial"/>
          <w:b/>
          <w:sz w:val="20"/>
          <w:szCs w:val="20"/>
        </w:rPr>
      </w:pPr>
    </w:p>
    <w:p w:rsidR="002D4133" w:rsidRPr="00CD1E4D" w:rsidRDefault="002D4133" w:rsidP="002D4133">
      <w:pPr>
        <w:spacing w:line="360" w:lineRule="auto"/>
        <w:jc w:val="center"/>
        <w:rPr>
          <w:rFonts w:cs="Arial"/>
          <w:b/>
          <w:sz w:val="20"/>
          <w:szCs w:val="20"/>
        </w:rPr>
      </w:pPr>
    </w:p>
    <w:p w:rsidR="002D4133" w:rsidRPr="00CD1E4D" w:rsidRDefault="002D4133" w:rsidP="002D4133">
      <w:pPr>
        <w:spacing w:line="360" w:lineRule="auto"/>
        <w:rPr>
          <w:rFonts w:cs="Arial"/>
          <w:sz w:val="20"/>
          <w:szCs w:val="20"/>
        </w:rPr>
      </w:pPr>
      <w:r w:rsidRPr="00CD1E4D">
        <w:rPr>
          <w:rFonts w:cs="Arial"/>
          <w:b/>
          <w:sz w:val="20"/>
          <w:szCs w:val="20"/>
        </w:rPr>
        <w:t>Artículo 30.</w:t>
      </w:r>
      <w:r w:rsidRPr="00CD1E4D">
        <w:rPr>
          <w:rFonts w:cs="Arial"/>
          <w:sz w:val="20"/>
          <w:szCs w:val="20"/>
        </w:rPr>
        <w:t xml:space="preserve"> …</w:t>
      </w:r>
    </w:p>
    <w:p w:rsidR="002D4133" w:rsidRPr="00CD1E4D" w:rsidRDefault="002D4133" w:rsidP="002D4133">
      <w:pPr>
        <w:spacing w:line="360" w:lineRule="auto"/>
        <w:rPr>
          <w:rFonts w:cs="Arial"/>
          <w:sz w:val="20"/>
          <w:szCs w:val="20"/>
        </w:rPr>
      </w:pPr>
      <w:r w:rsidRPr="00CD1E4D">
        <w:rPr>
          <w:rFonts w:cs="Arial"/>
          <w:sz w:val="20"/>
          <w:szCs w:val="20"/>
        </w:rPr>
        <w:t xml:space="preserve"> </w:t>
      </w:r>
    </w:p>
    <w:p w:rsidR="002D4133" w:rsidRPr="00CD1E4D" w:rsidRDefault="002D4133" w:rsidP="002D4133">
      <w:pPr>
        <w:spacing w:line="360" w:lineRule="auto"/>
        <w:rPr>
          <w:rFonts w:cs="Arial"/>
          <w:sz w:val="20"/>
          <w:szCs w:val="20"/>
        </w:rPr>
      </w:pPr>
      <w:r w:rsidRPr="00CD1E4D">
        <w:rPr>
          <w:rFonts w:cs="Arial"/>
          <w:sz w:val="20"/>
          <w:szCs w:val="20"/>
        </w:rPr>
        <w:t>…</w:t>
      </w:r>
    </w:p>
    <w:p w:rsidR="002D4133" w:rsidRPr="00CD1E4D" w:rsidRDefault="002D4133" w:rsidP="002D4133">
      <w:pPr>
        <w:spacing w:line="360" w:lineRule="auto"/>
        <w:rPr>
          <w:rFonts w:cs="Arial"/>
          <w:sz w:val="20"/>
          <w:szCs w:val="20"/>
        </w:rPr>
      </w:pPr>
      <w:r w:rsidRPr="00CD1E4D">
        <w:rPr>
          <w:rFonts w:cs="Arial"/>
          <w:sz w:val="20"/>
          <w:szCs w:val="20"/>
        </w:rPr>
        <w:t xml:space="preserve"> </w:t>
      </w:r>
    </w:p>
    <w:p w:rsidR="002D4133" w:rsidRPr="00CD1E4D" w:rsidRDefault="002D4133" w:rsidP="002D4133">
      <w:pPr>
        <w:spacing w:line="360" w:lineRule="auto"/>
        <w:ind w:left="454" w:hanging="454"/>
        <w:rPr>
          <w:rFonts w:cs="Arial"/>
          <w:sz w:val="20"/>
          <w:szCs w:val="20"/>
        </w:rPr>
      </w:pPr>
      <w:r w:rsidRPr="00CD1E4D">
        <w:rPr>
          <w:rFonts w:cs="Arial"/>
          <w:sz w:val="20"/>
          <w:szCs w:val="20"/>
        </w:rPr>
        <w:t xml:space="preserve">I. </w:t>
      </w:r>
      <w:r w:rsidRPr="00CD1E4D">
        <w:rPr>
          <w:rFonts w:cs="Arial"/>
          <w:sz w:val="20"/>
          <w:szCs w:val="20"/>
        </w:rPr>
        <w:tab/>
        <w:t>a la VIII. …</w:t>
      </w:r>
    </w:p>
    <w:p w:rsidR="002D4133" w:rsidRPr="00CD1E4D" w:rsidRDefault="002D4133" w:rsidP="002D4133">
      <w:pPr>
        <w:spacing w:line="360" w:lineRule="auto"/>
        <w:ind w:left="454" w:hanging="454"/>
        <w:rPr>
          <w:rFonts w:cs="Arial"/>
          <w:sz w:val="20"/>
          <w:szCs w:val="20"/>
        </w:rPr>
      </w:pPr>
      <w:r w:rsidRPr="00CD1E4D">
        <w:rPr>
          <w:rFonts w:cs="Arial"/>
          <w:sz w:val="20"/>
          <w:szCs w:val="20"/>
        </w:rPr>
        <w:t xml:space="preserve">  </w:t>
      </w:r>
    </w:p>
    <w:p w:rsidR="002D4133" w:rsidRPr="00CD1E4D" w:rsidRDefault="002D4133" w:rsidP="002D4133">
      <w:pPr>
        <w:spacing w:line="360" w:lineRule="auto"/>
        <w:rPr>
          <w:rFonts w:cs="Arial"/>
          <w:sz w:val="20"/>
          <w:szCs w:val="20"/>
        </w:rPr>
      </w:pPr>
      <w:r w:rsidRPr="00CD1E4D">
        <w:rPr>
          <w:rFonts w:cs="Arial"/>
          <w:sz w:val="20"/>
          <w:szCs w:val="20"/>
        </w:rPr>
        <w:t>IX.   Procedimientos de declaración especial de conformidad con la Ley de Declaración Especial de Ausencia para Personas Desaparecidas del Estado de Coahuila de Zaragoza.</w:t>
      </w:r>
      <w:r w:rsidRPr="00CD1E4D">
        <w:rPr>
          <w:rFonts w:cs="Arial"/>
          <w:sz w:val="20"/>
          <w:szCs w:val="20"/>
        </w:rPr>
        <w:tab/>
      </w:r>
    </w:p>
    <w:p w:rsidR="002D4133" w:rsidRPr="00CD1E4D" w:rsidRDefault="002D4133" w:rsidP="002D4133">
      <w:pPr>
        <w:spacing w:line="360" w:lineRule="auto"/>
        <w:rPr>
          <w:rFonts w:cs="Arial"/>
          <w:sz w:val="20"/>
          <w:szCs w:val="20"/>
        </w:rPr>
      </w:pPr>
    </w:p>
    <w:p w:rsidR="002D4133" w:rsidRPr="00CD1E4D" w:rsidRDefault="002D4133" w:rsidP="002D4133">
      <w:pPr>
        <w:spacing w:line="360" w:lineRule="auto"/>
        <w:rPr>
          <w:rFonts w:cs="Arial"/>
          <w:sz w:val="20"/>
          <w:szCs w:val="20"/>
        </w:rPr>
      </w:pPr>
      <w:r w:rsidRPr="00CD1E4D">
        <w:rPr>
          <w:rFonts w:cs="Arial"/>
          <w:sz w:val="20"/>
          <w:szCs w:val="20"/>
        </w:rPr>
        <w:t>X. En general, todas las cuestiones familiares que reclamen la intervención judicial.</w:t>
      </w:r>
    </w:p>
    <w:p w:rsidR="002D4133" w:rsidRPr="00CD1E4D" w:rsidRDefault="002D4133" w:rsidP="002D4133">
      <w:pPr>
        <w:spacing w:line="360" w:lineRule="auto"/>
        <w:rPr>
          <w:rFonts w:cs="Arial"/>
          <w:sz w:val="20"/>
          <w:szCs w:val="20"/>
        </w:rPr>
      </w:pPr>
    </w:p>
    <w:p w:rsidR="002D4133" w:rsidRPr="00CD1E4D" w:rsidRDefault="002D4133" w:rsidP="002D4133">
      <w:pPr>
        <w:spacing w:line="360" w:lineRule="auto"/>
        <w:rPr>
          <w:rFonts w:cs="Arial"/>
          <w:b/>
          <w:sz w:val="20"/>
          <w:szCs w:val="20"/>
        </w:rPr>
      </w:pPr>
    </w:p>
    <w:p w:rsidR="002D4133" w:rsidRPr="00CD1E4D" w:rsidRDefault="002D4133" w:rsidP="002D4133">
      <w:pPr>
        <w:spacing w:line="360" w:lineRule="auto"/>
        <w:rPr>
          <w:rFonts w:cs="Arial"/>
          <w:sz w:val="20"/>
          <w:szCs w:val="20"/>
        </w:rPr>
      </w:pPr>
      <w:r w:rsidRPr="00CD1E4D">
        <w:rPr>
          <w:rFonts w:cs="Arial"/>
          <w:b/>
          <w:sz w:val="20"/>
          <w:szCs w:val="20"/>
        </w:rPr>
        <w:t>Artículo 31.</w:t>
      </w:r>
      <w:r w:rsidRPr="00CD1E4D">
        <w:rPr>
          <w:rFonts w:cs="Arial"/>
          <w:sz w:val="20"/>
          <w:szCs w:val="20"/>
        </w:rPr>
        <w:t xml:space="preserve"> …  </w:t>
      </w:r>
    </w:p>
    <w:p w:rsidR="002D4133" w:rsidRPr="00CD1E4D" w:rsidRDefault="002D4133" w:rsidP="002D4133">
      <w:pPr>
        <w:spacing w:line="360" w:lineRule="auto"/>
        <w:rPr>
          <w:rFonts w:cs="Arial"/>
          <w:sz w:val="20"/>
          <w:szCs w:val="20"/>
        </w:rPr>
      </w:pPr>
      <w:r w:rsidRPr="00CD1E4D">
        <w:rPr>
          <w:rFonts w:cs="Arial"/>
          <w:sz w:val="20"/>
          <w:szCs w:val="20"/>
        </w:rPr>
        <w:t xml:space="preserve"> </w:t>
      </w:r>
    </w:p>
    <w:p w:rsidR="002D4133" w:rsidRPr="00CD1E4D" w:rsidRDefault="002D4133" w:rsidP="002D4133">
      <w:pPr>
        <w:spacing w:line="360" w:lineRule="auto"/>
        <w:rPr>
          <w:rFonts w:cs="Arial"/>
          <w:sz w:val="20"/>
          <w:szCs w:val="20"/>
        </w:rPr>
      </w:pPr>
      <w:r w:rsidRPr="00CD1E4D">
        <w:rPr>
          <w:rFonts w:cs="Arial"/>
          <w:sz w:val="20"/>
          <w:szCs w:val="20"/>
        </w:rPr>
        <w:t>…</w:t>
      </w:r>
    </w:p>
    <w:p w:rsidR="002D4133" w:rsidRPr="00CD1E4D" w:rsidRDefault="002D4133" w:rsidP="002D4133">
      <w:pPr>
        <w:spacing w:line="360" w:lineRule="auto"/>
        <w:rPr>
          <w:rFonts w:cs="Arial"/>
          <w:sz w:val="20"/>
          <w:szCs w:val="20"/>
        </w:rPr>
      </w:pPr>
      <w:r w:rsidRPr="00CD1E4D">
        <w:rPr>
          <w:rFonts w:cs="Arial"/>
          <w:sz w:val="20"/>
          <w:szCs w:val="20"/>
        </w:rPr>
        <w:t xml:space="preserve"> </w:t>
      </w:r>
    </w:p>
    <w:p w:rsidR="002D4133" w:rsidRPr="00CD1E4D" w:rsidRDefault="002D4133" w:rsidP="002D4133">
      <w:pPr>
        <w:spacing w:line="360" w:lineRule="auto"/>
        <w:ind w:left="454" w:hanging="454"/>
        <w:rPr>
          <w:rFonts w:cs="Arial"/>
          <w:sz w:val="20"/>
          <w:szCs w:val="20"/>
        </w:rPr>
      </w:pPr>
      <w:r w:rsidRPr="00CD1E4D">
        <w:rPr>
          <w:rFonts w:cs="Arial"/>
          <w:sz w:val="20"/>
          <w:szCs w:val="20"/>
        </w:rPr>
        <w:t xml:space="preserve">I. </w:t>
      </w:r>
      <w:r w:rsidRPr="00CD1E4D">
        <w:rPr>
          <w:rFonts w:cs="Arial"/>
          <w:sz w:val="20"/>
          <w:szCs w:val="20"/>
        </w:rPr>
        <w:tab/>
        <w:t>a la X. …</w:t>
      </w:r>
    </w:p>
    <w:p w:rsidR="002D4133" w:rsidRPr="00CD1E4D" w:rsidRDefault="002D4133" w:rsidP="002D4133">
      <w:pPr>
        <w:spacing w:line="360" w:lineRule="auto"/>
        <w:rPr>
          <w:rFonts w:cs="Arial"/>
          <w:b/>
          <w:sz w:val="20"/>
          <w:szCs w:val="20"/>
        </w:rPr>
      </w:pPr>
    </w:p>
    <w:p w:rsidR="002D4133" w:rsidRPr="00CD1E4D" w:rsidRDefault="002D4133" w:rsidP="002D4133">
      <w:pPr>
        <w:spacing w:line="360" w:lineRule="auto"/>
        <w:rPr>
          <w:rFonts w:cs="Arial"/>
          <w:sz w:val="20"/>
          <w:szCs w:val="20"/>
        </w:rPr>
      </w:pPr>
      <w:r w:rsidRPr="00CD1E4D">
        <w:rPr>
          <w:rFonts w:cs="Arial"/>
          <w:sz w:val="20"/>
          <w:szCs w:val="20"/>
        </w:rPr>
        <w:t>XI.  En los procedimientos de declaración especial de ausencia se determinará de acuerdo a los criterios que establece la Ley de Declaración Especial de Ausencia para Personas Desaparecidas del Estado de Coahuila de Zaragoza.</w:t>
      </w:r>
    </w:p>
    <w:p w:rsidR="002D4133" w:rsidRPr="00CD1E4D" w:rsidRDefault="002D4133" w:rsidP="002D4133">
      <w:pPr>
        <w:spacing w:line="360" w:lineRule="auto"/>
        <w:rPr>
          <w:rFonts w:cs="Arial"/>
          <w:sz w:val="20"/>
          <w:szCs w:val="20"/>
        </w:rPr>
      </w:pPr>
    </w:p>
    <w:p w:rsidR="002D4133" w:rsidRPr="00CD1E4D" w:rsidRDefault="002D4133" w:rsidP="002D4133">
      <w:pPr>
        <w:spacing w:line="360" w:lineRule="auto"/>
        <w:rPr>
          <w:rFonts w:cs="Arial"/>
          <w:sz w:val="20"/>
          <w:szCs w:val="20"/>
        </w:rPr>
      </w:pPr>
    </w:p>
    <w:p w:rsidR="002D4133" w:rsidRPr="00CD1E4D" w:rsidRDefault="002D4133" w:rsidP="002D4133">
      <w:pPr>
        <w:spacing w:line="360" w:lineRule="auto"/>
        <w:rPr>
          <w:rFonts w:cs="Arial"/>
          <w:b/>
          <w:sz w:val="20"/>
          <w:szCs w:val="20"/>
        </w:rPr>
      </w:pPr>
      <w:proofErr w:type="gramStart"/>
      <w:r w:rsidRPr="00CD1E4D">
        <w:rPr>
          <w:rFonts w:cs="Arial"/>
          <w:b/>
          <w:sz w:val="20"/>
          <w:szCs w:val="20"/>
        </w:rPr>
        <w:t>QUINTO.-</w:t>
      </w:r>
      <w:proofErr w:type="gramEnd"/>
      <w:r w:rsidRPr="00CD1E4D">
        <w:rPr>
          <w:rFonts w:cs="Arial"/>
          <w:b/>
          <w:sz w:val="20"/>
          <w:szCs w:val="20"/>
        </w:rPr>
        <w:t xml:space="preserve"> </w:t>
      </w:r>
      <w:r w:rsidRPr="00CD1E4D">
        <w:rPr>
          <w:rFonts w:cs="Arial"/>
          <w:sz w:val="20"/>
          <w:szCs w:val="20"/>
        </w:rPr>
        <w:t>Se</w:t>
      </w:r>
      <w:r w:rsidRPr="00CD1E4D">
        <w:rPr>
          <w:rFonts w:cs="Arial"/>
          <w:b/>
          <w:sz w:val="20"/>
          <w:szCs w:val="20"/>
        </w:rPr>
        <w:t xml:space="preserve"> reforman </w:t>
      </w:r>
      <w:r w:rsidRPr="00CD1E4D">
        <w:rPr>
          <w:rFonts w:eastAsia="Calibri" w:cs="Arial"/>
          <w:sz w:val="20"/>
          <w:szCs w:val="20"/>
        </w:rPr>
        <w:t xml:space="preserve">el párrafo primero del artículo 25, el párrafo primero del artículo 84 y el artículo 85 de la Ley del Registro Civil para el Estado de Coahuila de Zaragoza, para quedar como sigue: </w:t>
      </w:r>
      <w:r w:rsidRPr="00CD1E4D">
        <w:rPr>
          <w:rFonts w:cs="Arial"/>
          <w:b/>
          <w:sz w:val="20"/>
          <w:szCs w:val="20"/>
        </w:rPr>
        <w:t xml:space="preserve"> </w:t>
      </w:r>
    </w:p>
    <w:p w:rsidR="002D4133" w:rsidRPr="00CD1E4D" w:rsidRDefault="002D4133" w:rsidP="002D4133">
      <w:pPr>
        <w:spacing w:line="360" w:lineRule="auto"/>
        <w:jc w:val="center"/>
        <w:rPr>
          <w:rFonts w:cs="Arial"/>
          <w:b/>
          <w:sz w:val="20"/>
          <w:szCs w:val="20"/>
        </w:rPr>
      </w:pPr>
    </w:p>
    <w:p w:rsidR="002D4133" w:rsidRPr="00CD1E4D" w:rsidRDefault="002D4133" w:rsidP="002D4133">
      <w:pPr>
        <w:spacing w:line="360" w:lineRule="auto"/>
        <w:jc w:val="center"/>
        <w:rPr>
          <w:rFonts w:cs="Arial"/>
          <w:b/>
          <w:sz w:val="20"/>
          <w:szCs w:val="20"/>
        </w:rPr>
      </w:pPr>
    </w:p>
    <w:p w:rsidR="002D4133" w:rsidRPr="00CD1E4D" w:rsidRDefault="002D4133" w:rsidP="002D4133">
      <w:pPr>
        <w:spacing w:line="360" w:lineRule="auto"/>
        <w:rPr>
          <w:rFonts w:cs="Arial"/>
          <w:bCs/>
          <w:sz w:val="20"/>
          <w:szCs w:val="20"/>
        </w:rPr>
      </w:pPr>
      <w:r w:rsidRPr="00CD1E4D">
        <w:rPr>
          <w:rFonts w:cs="Arial"/>
          <w:b/>
          <w:bCs/>
          <w:sz w:val="20"/>
          <w:szCs w:val="20"/>
        </w:rPr>
        <w:t>ARTÍCULO 25.</w:t>
      </w:r>
      <w:r w:rsidRPr="00CD1E4D">
        <w:rPr>
          <w:rFonts w:cs="Arial"/>
          <w:bCs/>
          <w:sz w:val="20"/>
          <w:szCs w:val="20"/>
        </w:rPr>
        <w:t xml:space="preserve"> Las actas del Registro Civil sólo se inscribirán en las formas siguientes: nacimiento, reconocimiento de hijos e hijas, matrimonio, defunción, divorcio, registro de pacto civil de solidaridad y </w:t>
      </w:r>
      <w:r w:rsidRPr="00CD1E4D">
        <w:rPr>
          <w:rFonts w:cs="Arial"/>
          <w:bCs/>
          <w:sz w:val="20"/>
          <w:szCs w:val="20"/>
        </w:rPr>
        <w:lastRenderedPageBreak/>
        <w:t>terminación del mismo, inscripción de las sentencias ejecutoriadas que declaren la ausencia, la declaración especial de ausencia, la presunción de muerte, la tutela, las que declaren la necesidad de asistencia y representación para administrar bienes.</w:t>
      </w:r>
    </w:p>
    <w:p w:rsidR="002D4133" w:rsidRPr="00CD1E4D" w:rsidRDefault="002D4133" w:rsidP="002D4133">
      <w:pPr>
        <w:spacing w:line="360" w:lineRule="auto"/>
        <w:rPr>
          <w:rFonts w:cs="Arial"/>
          <w:bCs/>
          <w:sz w:val="20"/>
          <w:szCs w:val="20"/>
        </w:rPr>
      </w:pPr>
      <w:r w:rsidRPr="00CD1E4D">
        <w:rPr>
          <w:rFonts w:cs="Arial"/>
          <w:bCs/>
          <w:sz w:val="20"/>
          <w:szCs w:val="20"/>
        </w:rPr>
        <w:t xml:space="preserve">… </w:t>
      </w:r>
    </w:p>
    <w:p w:rsidR="002D4133" w:rsidRPr="00CD1E4D" w:rsidRDefault="002D4133" w:rsidP="002D4133">
      <w:pPr>
        <w:spacing w:line="360" w:lineRule="auto"/>
        <w:rPr>
          <w:rFonts w:cs="Arial"/>
          <w:bCs/>
          <w:sz w:val="20"/>
          <w:szCs w:val="20"/>
        </w:rPr>
      </w:pPr>
    </w:p>
    <w:p w:rsidR="002D4133" w:rsidRPr="00CD1E4D" w:rsidRDefault="002D4133" w:rsidP="002D4133">
      <w:pPr>
        <w:spacing w:line="360" w:lineRule="auto"/>
        <w:rPr>
          <w:rFonts w:cs="Arial"/>
          <w:bCs/>
          <w:sz w:val="20"/>
          <w:szCs w:val="20"/>
        </w:rPr>
      </w:pPr>
      <w:r w:rsidRPr="00CD1E4D">
        <w:rPr>
          <w:rFonts w:cs="Arial"/>
          <w:b/>
          <w:bCs/>
          <w:sz w:val="20"/>
          <w:szCs w:val="20"/>
        </w:rPr>
        <w:t>ARTÍCULO 84.</w:t>
      </w:r>
      <w:r w:rsidRPr="00CD1E4D">
        <w:rPr>
          <w:rFonts w:cs="Arial"/>
          <w:bCs/>
          <w:sz w:val="20"/>
          <w:szCs w:val="20"/>
        </w:rPr>
        <w:t xml:space="preserve"> Las y los Oficiales, así como la Dirección, al recibir de la autoridad judicial copia certificada de la ejecutoria que declare la necesidad de asistencia o representación para administrar bienes o la que declare la ausencia, la que decrete la declaración especial de ausencia o la presunción de muerte, en los términos de la Ley para la Familia, tendrán la obligación de levantar el acta en el formato de inscripción que corresponda  insertando en el mismo la parte resolutiva de la sentencia judicial que se comunica, efectuando además, la anotación marginal respectiva en el acta de nacimiento a que pertenezca, previo pago de los derechos correspondientes.</w:t>
      </w:r>
    </w:p>
    <w:p w:rsidR="002D4133" w:rsidRPr="00CD1E4D" w:rsidRDefault="002D4133" w:rsidP="002D4133">
      <w:pPr>
        <w:pStyle w:val="Sinespaciado"/>
        <w:rPr>
          <w:sz w:val="20"/>
          <w:szCs w:val="20"/>
        </w:rPr>
      </w:pPr>
    </w:p>
    <w:p w:rsidR="002D4133" w:rsidRPr="00CD1E4D" w:rsidRDefault="002D4133" w:rsidP="002D4133">
      <w:pPr>
        <w:spacing w:line="360" w:lineRule="auto"/>
        <w:rPr>
          <w:rFonts w:cs="Arial"/>
          <w:bCs/>
          <w:sz w:val="20"/>
          <w:szCs w:val="20"/>
        </w:rPr>
      </w:pPr>
      <w:r w:rsidRPr="00CD1E4D">
        <w:rPr>
          <w:rFonts w:cs="Arial"/>
          <w:bCs/>
          <w:sz w:val="20"/>
          <w:szCs w:val="20"/>
        </w:rPr>
        <w:t>…</w:t>
      </w:r>
    </w:p>
    <w:p w:rsidR="002D4133" w:rsidRPr="00CD1E4D" w:rsidRDefault="002D4133" w:rsidP="002D4133">
      <w:pPr>
        <w:pStyle w:val="Sinespaciado"/>
        <w:rPr>
          <w:sz w:val="20"/>
          <w:szCs w:val="20"/>
        </w:rPr>
      </w:pPr>
    </w:p>
    <w:p w:rsidR="002D4133" w:rsidRPr="00CD1E4D" w:rsidRDefault="002D4133" w:rsidP="002D4133">
      <w:pPr>
        <w:spacing w:line="360" w:lineRule="auto"/>
        <w:rPr>
          <w:rFonts w:cs="Arial"/>
          <w:bCs/>
          <w:sz w:val="20"/>
          <w:szCs w:val="20"/>
        </w:rPr>
      </w:pPr>
      <w:r w:rsidRPr="00CD1E4D">
        <w:rPr>
          <w:rFonts w:cs="Arial"/>
          <w:b/>
          <w:bCs/>
          <w:sz w:val="20"/>
          <w:szCs w:val="20"/>
        </w:rPr>
        <w:t>ARTÍCULO 85.</w:t>
      </w:r>
      <w:r w:rsidRPr="00CD1E4D">
        <w:rPr>
          <w:rFonts w:cs="Arial"/>
          <w:bCs/>
          <w:sz w:val="20"/>
          <w:szCs w:val="20"/>
        </w:rPr>
        <w:t xml:space="preserve"> Cuando cese la necesidad de asistencia o representación para administrar bienes o se presente la persona declarada ausente</w:t>
      </w:r>
      <w:r w:rsidRPr="00CD1E4D">
        <w:rPr>
          <w:rFonts w:cs="Arial"/>
          <w:b/>
          <w:bCs/>
          <w:sz w:val="20"/>
          <w:szCs w:val="20"/>
        </w:rPr>
        <w:t xml:space="preserve"> </w:t>
      </w:r>
      <w:r w:rsidRPr="00CD1E4D">
        <w:rPr>
          <w:rFonts w:cs="Arial"/>
          <w:bCs/>
          <w:sz w:val="20"/>
          <w:szCs w:val="20"/>
        </w:rPr>
        <w:t>o con declaración especial de ausencia o cuya muerte se presumía, la autoridad que corresponda, dará aviso a la Oficialía y a la Dirección, para que se cancele el acta relativa y la anotación que se hubiere hecho en el acta de nacimiento respectiva.</w:t>
      </w:r>
    </w:p>
    <w:p w:rsidR="002D4133" w:rsidRPr="00CD1E4D" w:rsidRDefault="002D4133" w:rsidP="002D4133">
      <w:pPr>
        <w:pStyle w:val="Sinespaciado"/>
        <w:rPr>
          <w:sz w:val="20"/>
          <w:szCs w:val="20"/>
        </w:rPr>
      </w:pPr>
    </w:p>
    <w:p w:rsidR="002D4133" w:rsidRPr="00CD1E4D" w:rsidRDefault="002D4133" w:rsidP="002D4133">
      <w:pPr>
        <w:spacing w:line="360" w:lineRule="auto"/>
        <w:contextualSpacing/>
        <w:jc w:val="center"/>
        <w:rPr>
          <w:rFonts w:cs="Arial"/>
          <w:b/>
          <w:bCs/>
          <w:sz w:val="20"/>
          <w:szCs w:val="20"/>
          <w:lang w:val="en-US"/>
        </w:rPr>
      </w:pPr>
      <w:r w:rsidRPr="00CD1E4D">
        <w:rPr>
          <w:rFonts w:cs="Arial"/>
          <w:b/>
          <w:bCs/>
          <w:sz w:val="20"/>
          <w:szCs w:val="20"/>
          <w:lang w:val="en-US"/>
        </w:rPr>
        <w:t xml:space="preserve">T R </w:t>
      </w:r>
      <w:proofErr w:type="gramStart"/>
      <w:r w:rsidRPr="00CD1E4D">
        <w:rPr>
          <w:rFonts w:cs="Arial"/>
          <w:b/>
          <w:bCs/>
          <w:sz w:val="20"/>
          <w:szCs w:val="20"/>
          <w:lang w:val="en-US"/>
        </w:rPr>
        <w:t>A</w:t>
      </w:r>
      <w:proofErr w:type="gramEnd"/>
      <w:r w:rsidRPr="00CD1E4D">
        <w:rPr>
          <w:rFonts w:cs="Arial"/>
          <w:b/>
          <w:bCs/>
          <w:sz w:val="20"/>
          <w:szCs w:val="20"/>
          <w:lang w:val="en-US"/>
        </w:rPr>
        <w:t xml:space="preserve"> N S I T O R I O S</w:t>
      </w:r>
    </w:p>
    <w:p w:rsidR="002D4133" w:rsidRPr="00CD1E4D" w:rsidRDefault="002D4133" w:rsidP="002D4133">
      <w:pPr>
        <w:spacing w:line="360" w:lineRule="auto"/>
        <w:contextualSpacing/>
        <w:rPr>
          <w:rFonts w:cs="Arial"/>
          <w:b/>
          <w:bCs/>
          <w:sz w:val="20"/>
          <w:szCs w:val="20"/>
          <w:lang w:val="en-US"/>
        </w:rPr>
      </w:pPr>
    </w:p>
    <w:p w:rsidR="002D4133" w:rsidRPr="00CD1E4D" w:rsidRDefault="002D4133" w:rsidP="002D4133">
      <w:pPr>
        <w:spacing w:line="360" w:lineRule="auto"/>
        <w:contextualSpacing/>
        <w:rPr>
          <w:rFonts w:cs="Arial"/>
          <w:b/>
          <w:bCs/>
          <w:sz w:val="20"/>
          <w:szCs w:val="20"/>
        </w:rPr>
      </w:pPr>
      <w:proofErr w:type="gramStart"/>
      <w:r w:rsidRPr="00CD1E4D">
        <w:rPr>
          <w:rFonts w:cs="Arial"/>
          <w:b/>
          <w:bCs/>
          <w:sz w:val="20"/>
          <w:szCs w:val="20"/>
        </w:rPr>
        <w:t>PRIMERO.-</w:t>
      </w:r>
      <w:proofErr w:type="gramEnd"/>
      <w:r w:rsidRPr="00CD1E4D">
        <w:rPr>
          <w:rFonts w:cs="Arial"/>
          <w:b/>
          <w:bCs/>
          <w:sz w:val="20"/>
          <w:szCs w:val="20"/>
        </w:rPr>
        <w:t xml:space="preserve"> </w:t>
      </w:r>
      <w:r w:rsidRPr="00CD1E4D">
        <w:rPr>
          <w:rFonts w:cs="Arial"/>
          <w:bCs/>
          <w:sz w:val="20"/>
          <w:szCs w:val="20"/>
        </w:rPr>
        <w:t>El presente Decreto entrará en vigor al día siguiente de su publicación en el Periódico Oficial del Gobierno del Estado.</w:t>
      </w:r>
    </w:p>
    <w:p w:rsidR="002D4133" w:rsidRPr="00CD1E4D" w:rsidRDefault="002D4133" w:rsidP="002D4133">
      <w:pPr>
        <w:pStyle w:val="Sinespaciado"/>
        <w:rPr>
          <w:sz w:val="20"/>
          <w:szCs w:val="20"/>
        </w:rPr>
      </w:pPr>
    </w:p>
    <w:p w:rsidR="002D4133" w:rsidRPr="00CD1E4D" w:rsidRDefault="002D4133" w:rsidP="002D4133">
      <w:pPr>
        <w:spacing w:line="360" w:lineRule="auto"/>
        <w:contextualSpacing/>
        <w:rPr>
          <w:rFonts w:cs="Arial"/>
          <w:bCs/>
          <w:sz w:val="20"/>
          <w:szCs w:val="20"/>
        </w:rPr>
      </w:pPr>
      <w:proofErr w:type="gramStart"/>
      <w:r w:rsidRPr="00CD1E4D">
        <w:rPr>
          <w:rFonts w:cs="Arial"/>
          <w:b/>
          <w:bCs/>
          <w:sz w:val="20"/>
          <w:szCs w:val="20"/>
        </w:rPr>
        <w:t>SEGUNDO.-</w:t>
      </w:r>
      <w:proofErr w:type="gramEnd"/>
      <w:r w:rsidRPr="00CD1E4D">
        <w:rPr>
          <w:rFonts w:cs="Arial"/>
          <w:b/>
          <w:bCs/>
          <w:sz w:val="20"/>
          <w:szCs w:val="20"/>
        </w:rPr>
        <w:t xml:space="preserve"> </w:t>
      </w:r>
      <w:r w:rsidRPr="00CD1E4D">
        <w:rPr>
          <w:rFonts w:cs="Arial"/>
          <w:bCs/>
          <w:sz w:val="20"/>
          <w:szCs w:val="20"/>
        </w:rPr>
        <w:t xml:space="preserve">El Poder Judicial del Estado de Coahuila de Zaragoza, a través del Instituto de Especialización Judicial, llevará a cabo programas de capacitación para los integrantes del poder judicial que estarán involucrados con la aplicación de la Ley de Declaración Especial de Ausencia para Personas Desaparecidas del Estado de Coahuila de Zaragoza y conversatorios con los familiares de personas desaparecidas. </w:t>
      </w:r>
    </w:p>
    <w:p w:rsidR="002D4133" w:rsidRPr="00CD1E4D" w:rsidRDefault="002D4133" w:rsidP="002D4133">
      <w:pPr>
        <w:spacing w:line="360" w:lineRule="auto"/>
        <w:contextualSpacing/>
        <w:rPr>
          <w:rFonts w:cs="Arial"/>
          <w:b/>
          <w:bCs/>
          <w:sz w:val="20"/>
          <w:szCs w:val="20"/>
        </w:rPr>
      </w:pPr>
      <w:r w:rsidRPr="00CD1E4D">
        <w:rPr>
          <w:rFonts w:cs="Arial"/>
          <w:bCs/>
          <w:sz w:val="20"/>
          <w:szCs w:val="20"/>
        </w:rPr>
        <w:t xml:space="preserve"> </w:t>
      </w:r>
    </w:p>
    <w:p w:rsidR="002D4133" w:rsidRPr="00CD1E4D" w:rsidRDefault="002D4133" w:rsidP="002D4133">
      <w:pPr>
        <w:spacing w:line="360" w:lineRule="auto"/>
        <w:contextualSpacing/>
        <w:rPr>
          <w:rFonts w:cs="Arial"/>
          <w:bCs/>
          <w:sz w:val="20"/>
          <w:szCs w:val="20"/>
        </w:rPr>
      </w:pPr>
      <w:proofErr w:type="gramStart"/>
      <w:r w:rsidRPr="00CD1E4D">
        <w:rPr>
          <w:rFonts w:cs="Arial"/>
          <w:b/>
          <w:bCs/>
          <w:sz w:val="20"/>
          <w:szCs w:val="20"/>
        </w:rPr>
        <w:t>TERCERO.-</w:t>
      </w:r>
      <w:proofErr w:type="gramEnd"/>
      <w:r w:rsidRPr="00CD1E4D">
        <w:rPr>
          <w:rFonts w:cs="Arial"/>
          <w:b/>
          <w:bCs/>
          <w:sz w:val="20"/>
          <w:szCs w:val="20"/>
        </w:rPr>
        <w:t xml:space="preserve"> </w:t>
      </w:r>
      <w:r w:rsidRPr="00CD1E4D">
        <w:rPr>
          <w:rFonts w:cs="Arial"/>
          <w:bCs/>
          <w:sz w:val="20"/>
          <w:szCs w:val="20"/>
        </w:rPr>
        <w:t>Se derogan todas las disposiciones que se opongan al presente decreto.</w:t>
      </w:r>
    </w:p>
    <w:p w:rsidR="002D4133" w:rsidRPr="00CD1E4D" w:rsidRDefault="002D4133" w:rsidP="002D4133">
      <w:pPr>
        <w:spacing w:line="360" w:lineRule="auto"/>
        <w:rPr>
          <w:rFonts w:cs="Arial"/>
          <w:b/>
          <w:sz w:val="20"/>
          <w:szCs w:val="20"/>
        </w:rPr>
      </w:pPr>
    </w:p>
    <w:p w:rsidR="002D4133" w:rsidRPr="00CD1E4D" w:rsidRDefault="002D4133" w:rsidP="002D4133">
      <w:pPr>
        <w:spacing w:line="360" w:lineRule="auto"/>
        <w:rPr>
          <w:sz w:val="20"/>
          <w:szCs w:val="20"/>
          <w:lang w:eastAsia="es-ES"/>
        </w:rPr>
      </w:pPr>
    </w:p>
    <w:p w:rsidR="002D4133" w:rsidRPr="00CD1E4D" w:rsidRDefault="002D4133" w:rsidP="002D4133">
      <w:pPr>
        <w:autoSpaceDE w:val="0"/>
        <w:autoSpaceDN w:val="0"/>
        <w:adjustRightInd w:val="0"/>
        <w:spacing w:line="360" w:lineRule="auto"/>
        <w:rPr>
          <w:rFonts w:eastAsia="Calibri" w:cs="Arial"/>
          <w:color w:val="000000"/>
          <w:sz w:val="20"/>
          <w:szCs w:val="20"/>
        </w:rPr>
      </w:pPr>
      <w:r w:rsidRPr="00CD1E4D">
        <w:rPr>
          <w:rFonts w:eastAsia="Calibri" w:cs="Arial"/>
          <w:color w:val="000000"/>
          <w:sz w:val="20"/>
          <w:szCs w:val="20"/>
        </w:rPr>
        <w:t xml:space="preserve">Así lo acuerdan los Diputados integrantes de la Comisión de Gobernación, Puntos Constitucionales y Justicia, de la Sexagésima Primera Legislatura del Congreso del Estado, Independiente, Libre y Soberano </w:t>
      </w:r>
      <w:r w:rsidRPr="00CD1E4D">
        <w:rPr>
          <w:rFonts w:eastAsia="Calibri" w:cs="Arial"/>
          <w:color w:val="000000"/>
          <w:sz w:val="20"/>
          <w:szCs w:val="20"/>
        </w:rPr>
        <w:lastRenderedPageBreak/>
        <w:t xml:space="preserve">de Coahuila de Zaragoza, </w:t>
      </w:r>
      <w:proofErr w:type="spellStart"/>
      <w:r w:rsidRPr="00CD1E4D">
        <w:rPr>
          <w:rFonts w:eastAsia="Calibri" w:cs="Arial"/>
          <w:color w:val="000000"/>
          <w:sz w:val="20"/>
          <w:szCs w:val="20"/>
        </w:rPr>
        <w:t>Dip</w:t>
      </w:r>
      <w:proofErr w:type="spellEnd"/>
      <w:r w:rsidRPr="00CD1E4D">
        <w:rPr>
          <w:rFonts w:eastAsia="Calibri" w:cs="Arial"/>
          <w:color w:val="000000"/>
          <w:sz w:val="20"/>
          <w:szCs w:val="20"/>
        </w:rPr>
        <w:t xml:space="preserve">. </w:t>
      </w:r>
      <w:r w:rsidRPr="00CD1E4D">
        <w:rPr>
          <w:rFonts w:eastAsia="Calibri" w:cs="Arial"/>
          <w:color w:val="000000"/>
          <w:sz w:val="20"/>
          <w:szCs w:val="20"/>
          <w:lang w:val="es-ES"/>
        </w:rPr>
        <w:t>Jaime Bueno Zertuche</w:t>
      </w:r>
      <w:r w:rsidRPr="00CD1E4D">
        <w:rPr>
          <w:rFonts w:eastAsia="Calibri" w:cs="Arial"/>
          <w:color w:val="000000"/>
          <w:sz w:val="20"/>
          <w:szCs w:val="20"/>
        </w:rPr>
        <w:t xml:space="preserve">, (Coordinador), </w:t>
      </w:r>
      <w:proofErr w:type="spellStart"/>
      <w:r w:rsidRPr="00CD1E4D">
        <w:rPr>
          <w:rFonts w:eastAsia="Calibri" w:cs="Arial"/>
          <w:color w:val="000000"/>
          <w:sz w:val="20"/>
          <w:szCs w:val="20"/>
        </w:rPr>
        <w:t>Dip</w:t>
      </w:r>
      <w:proofErr w:type="spellEnd"/>
      <w:r w:rsidRPr="00CD1E4D">
        <w:rPr>
          <w:rFonts w:eastAsia="Calibri" w:cs="Arial"/>
          <w:color w:val="000000"/>
          <w:sz w:val="20"/>
          <w:szCs w:val="20"/>
        </w:rPr>
        <w:t xml:space="preserve">. </w:t>
      </w:r>
      <w:r w:rsidRPr="00CD1E4D">
        <w:rPr>
          <w:rFonts w:eastAsia="Calibri" w:cs="Arial"/>
          <w:color w:val="000000"/>
          <w:sz w:val="20"/>
          <w:szCs w:val="20"/>
          <w:lang w:val="es-ES"/>
        </w:rPr>
        <w:t xml:space="preserve">Marcelo de Jesús Torres </w:t>
      </w:r>
      <w:proofErr w:type="spellStart"/>
      <w:r w:rsidRPr="00CD1E4D">
        <w:rPr>
          <w:rFonts w:eastAsia="Calibri" w:cs="Arial"/>
          <w:color w:val="000000"/>
          <w:sz w:val="20"/>
          <w:szCs w:val="20"/>
          <w:lang w:val="es-ES"/>
        </w:rPr>
        <w:t>Cofiño</w:t>
      </w:r>
      <w:proofErr w:type="spellEnd"/>
      <w:r w:rsidRPr="00CD1E4D">
        <w:rPr>
          <w:rFonts w:eastAsia="Calibri" w:cs="Arial"/>
          <w:color w:val="000000"/>
          <w:sz w:val="20"/>
          <w:szCs w:val="20"/>
          <w:lang w:val="es-ES"/>
        </w:rPr>
        <w:t xml:space="preserve"> </w:t>
      </w:r>
      <w:r w:rsidRPr="00CD1E4D">
        <w:rPr>
          <w:rFonts w:eastAsia="Calibri" w:cs="Arial"/>
          <w:color w:val="000000"/>
          <w:sz w:val="20"/>
          <w:szCs w:val="20"/>
        </w:rPr>
        <w:t>(Secretario)</w:t>
      </w:r>
      <w:r w:rsidRPr="00CD1E4D">
        <w:rPr>
          <w:rFonts w:eastAsia="Calibri" w:cs="Arial"/>
          <w:color w:val="000000"/>
          <w:sz w:val="20"/>
          <w:szCs w:val="20"/>
          <w:lang w:val="es-ES"/>
        </w:rPr>
        <w:t xml:space="preserve">, </w:t>
      </w:r>
      <w:proofErr w:type="spellStart"/>
      <w:r w:rsidRPr="00CD1E4D">
        <w:rPr>
          <w:rFonts w:eastAsia="Calibri" w:cs="Arial"/>
          <w:color w:val="000000"/>
          <w:sz w:val="20"/>
          <w:szCs w:val="20"/>
          <w:lang w:val="es-ES"/>
        </w:rPr>
        <w:t>Dip</w:t>
      </w:r>
      <w:proofErr w:type="spellEnd"/>
      <w:r w:rsidRPr="00CD1E4D">
        <w:rPr>
          <w:rFonts w:eastAsia="Calibri" w:cs="Arial"/>
          <w:color w:val="000000"/>
          <w:sz w:val="20"/>
          <w:szCs w:val="20"/>
          <w:lang w:val="es-ES"/>
        </w:rPr>
        <w:t xml:space="preserve">. Gerardo Abraham Aguado Gómez, </w:t>
      </w:r>
      <w:proofErr w:type="spellStart"/>
      <w:r w:rsidRPr="00CD1E4D">
        <w:rPr>
          <w:rFonts w:eastAsia="Calibri" w:cs="Arial"/>
          <w:color w:val="000000"/>
          <w:sz w:val="20"/>
          <w:szCs w:val="20"/>
          <w:lang w:val="es-ES"/>
        </w:rPr>
        <w:t>Dip</w:t>
      </w:r>
      <w:proofErr w:type="spellEnd"/>
      <w:r w:rsidRPr="00CD1E4D">
        <w:rPr>
          <w:rFonts w:eastAsia="Calibri" w:cs="Arial"/>
          <w:color w:val="000000"/>
          <w:sz w:val="20"/>
          <w:szCs w:val="20"/>
          <w:lang w:val="es-ES"/>
        </w:rPr>
        <w:t xml:space="preserve">. Emilio Alejandro de Hoyos Montemayor, </w:t>
      </w:r>
      <w:proofErr w:type="spellStart"/>
      <w:r w:rsidRPr="00CD1E4D">
        <w:rPr>
          <w:rFonts w:eastAsia="Calibri" w:cs="Arial"/>
          <w:color w:val="000000"/>
          <w:sz w:val="20"/>
          <w:szCs w:val="20"/>
          <w:lang w:val="es-ES"/>
        </w:rPr>
        <w:t>Dip</w:t>
      </w:r>
      <w:proofErr w:type="spellEnd"/>
      <w:r w:rsidRPr="00CD1E4D">
        <w:rPr>
          <w:rFonts w:eastAsia="Calibri" w:cs="Arial"/>
          <w:color w:val="000000"/>
          <w:sz w:val="20"/>
          <w:szCs w:val="20"/>
          <w:lang w:val="es-ES"/>
        </w:rPr>
        <w:t xml:space="preserve">. José Benito Ramírez Rosas, </w:t>
      </w:r>
      <w:proofErr w:type="spellStart"/>
      <w:r w:rsidRPr="00CD1E4D">
        <w:rPr>
          <w:rFonts w:eastAsia="Calibri" w:cs="Arial"/>
          <w:color w:val="000000"/>
          <w:sz w:val="20"/>
          <w:szCs w:val="20"/>
          <w:lang w:val="es-ES"/>
        </w:rPr>
        <w:t>Dip</w:t>
      </w:r>
      <w:proofErr w:type="spellEnd"/>
      <w:r w:rsidRPr="00CD1E4D">
        <w:rPr>
          <w:rFonts w:eastAsia="Calibri" w:cs="Arial"/>
          <w:color w:val="000000"/>
          <w:sz w:val="20"/>
          <w:szCs w:val="20"/>
          <w:lang w:val="es-ES"/>
        </w:rPr>
        <w:t xml:space="preserve">. Claudia Isela Ramírez Pineda y </w:t>
      </w:r>
      <w:proofErr w:type="spellStart"/>
      <w:r w:rsidRPr="00CD1E4D">
        <w:rPr>
          <w:rFonts w:eastAsia="Calibri" w:cs="Arial"/>
          <w:color w:val="000000"/>
          <w:sz w:val="20"/>
          <w:szCs w:val="20"/>
          <w:lang w:val="es-ES"/>
        </w:rPr>
        <w:t>Dip</w:t>
      </w:r>
      <w:proofErr w:type="spellEnd"/>
      <w:r w:rsidRPr="00CD1E4D">
        <w:rPr>
          <w:rFonts w:eastAsia="Calibri" w:cs="Arial"/>
          <w:color w:val="000000"/>
          <w:sz w:val="20"/>
          <w:szCs w:val="20"/>
          <w:lang w:val="es-ES"/>
        </w:rPr>
        <w:t>. Edgar Gerardo Sánchez Garza</w:t>
      </w:r>
      <w:r w:rsidRPr="00CD1E4D">
        <w:rPr>
          <w:rFonts w:eastAsia="Calibri" w:cs="Arial"/>
          <w:color w:val="000000"/>
          <w:sz w:val="20"/>
          <w:szCs w:val="20"/>
        </w:rPr>
        <w:t>.</w:t>
      </w:r>
      <w:r w:rsidRPr="00CD1E4D">
        <w:rPr>
          <w:rFonts w:eastAsia="Calibri" w:cs="Arial"/>
          <w:b/>
          <w:color w:val="000000"/>
          <w:sz w:val="20"/>
          <w:szCs w:val="20"/>
        </w:rPr>
        <w:t xml:space="preserve"> </w:t>
      </w:r>
      <w:r w:rsidRPr="00CD1E4D">
        <w:rPr>
          <w:rFonts w:eastAsia="Calibri" w:cs="Arial"/>
          <w:color w:val="000000"/>
          <w:sz w:val="20"/>
          <w:szCs w:val="20"/>
        </w:rPr>
        <w:t>En la Ciudad de Saltillo, Coahuila de Zaragoza, a 03 de septiembre de 2019.</w:t>
      </w:r>
    </w:p>
    <w:p w:rsidR="002D4133" w:rsidRPr="00CD1E4D" w:rsidRDefault="002D4133" w:rsidP="002D4133">
      <w:pPr>
        <w:autoSpaceDE w:val="0"/>
        <w:autoSpaceDN w:val="0"/>
        <w:adjustRightInd w:val="0"/>
        <w:spacing w:line="360" w:lineRule="auto"/>
        <w:rPr>
          <w:rFonts w:eastAsia="Calibri" w:cs="Arial"/>
          <w:color w:val="000000"/>
          <w:sz w:val="20"/>
          <w:szCs w:val="20"/>
        </w:rPr>
      </w:pPr>
    </w:p>
    <w:p w:rsidR="002D4133" w:rsidRPr="00CD1E4D" w:rsidRDefault="002D4133" w:rsidP="002D4133">
      <w:pPr>
        <w:spacing w:line="360" w:lineRule="auto"/>
        <w:jc w:val="center"/>
        <w:rPr>
          <w:rFonts w:eastAsia="Times New Roman" w:cs="Arial"/>
          <w:b/>
          <w:sz w:val="20"/>
          <w:szCs w:val="20"/>
          <w:lang w:eastAsia="es-ES"/>
        </w:rPr>
      </w:pPr>
      <w:r w:rsidRPr="00CD1E4D">
        <w:rPr>
          <w:rFonts w:eastAsia="Times New Roman" w:cs="Arial"/>
          <w:b/>
          <w:sz w:val="20"/>
          <w:szCs w:val="20"/>
          <w:lang w:eastAsia="es-ES"/>
        </w:rPr>
        <w:t>COMISIÓN DE GOBERNACIÓN, PUNTOS CONSTITUCIONALES Y JUSTICIA</w:t>
      </w:r>
    </w:p>
    <w:p w:rsidR="002D4133" w:rsidRPr="00CD1E4D" w:rsidRDefault="002D4133" w:rsidP="002D4133">
      <w:pPr>
        <w:spacing w:line="360" w:lineRule="auto"/>
        <w:jc w:val="center"/>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2D4133" w:rsidRPr="00CD1E4D" w:rsidTr="00251EC3">
        <w:trPr>
          <w:jc w:val="center"/>
        </w:trPr>
        <w:tc>
          <w:tcPr>
            <w:tcW w:w="3231" w:type="dxa"/>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NOMBRE Y FIRMA</w:t>
            </w:r>
          </w:p>
        </w:tc>
        <w:tc>
          <w:tcPr>
            <w:tcW w:w="0" w:type="auto"/>
            <w:gridSpan w:val="3"/>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VOTO</w:t>
            </w:r>
          </w:p>
        </w:tc>
        <w:tc>
          <w:tcPr>
            <w:tcW w:w="0" w:type="auto"/>
            <w:gridSpan w:val="2"/>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RESERVA DE ARTÍCULOS</w:t>
            </w:r>
          </w:p>
        </w:tc>
      </w:tr>
      <w:tr w:rsidR="002D4133" w:rsidRPr="00CD1E4D" w:rsidTr="00251EC3">
        <w:trPr>
          <w:jc w:val="center"/>
        </w:trPr>
        <w:tc>
          <w:tcPr>
            <w:tcW w:w="3231" w:type="dxa"/>
            <w:vMerge w:val="restart"/>
            <w:shd w:val="clear" w:color="auto" w:fill="auto"/>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 xml:space="preserve">DIP. </w:t>
            </w:r>
            <w:r w:rsidRPr="00CD1E4D">
              <w:rPr>
                <w:rFonts w:ascii="Times New Roman" w:eastAsia="Calibri" w:hAnsi="Times New Roman" w:cs="Times New Roman"/>
                <w:b/>
                <w:sz w:val="20"/>
                <w:szCs w:val="20"/>
                <w:lang w:val="es-ES"/>
              </w:rPr>
              <w:t>JAIME BUENO ZERTUCHE</w:t>
            </w:r>
          </w:p>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(COORDINADOR)</w:t>
            </w: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A FAVOR</w:t>
            </w: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EN CONTRA</w:t>
            </w: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ABSTENCIÓN</w:t>
            </w: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SI</w:t>
            </w: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CUALES</w:t>
            </w:r>
          </w:p>
        </w:tc>
      </w:tr>
      <w:tr w:rsidR="002D4133" w:rsidRPr="00CD1E4D" w:rsidTr="00251EC3">
        <w:trPr>
          <w:trHeight w:val="1417"/>
          <w:jc w:val="center"/>
        </w:trPr>
        <w:tc>
          <w:tcPr>
            <w:tcW w:w="3231" w:type="dxa"/>
            <w:vMerge/>
            <w:shd w:val="clear" w:color="auto" w:fill="auto"/>
          </w:tcPr>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tcPr>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tcPr>
          <w:p w:rsidR="002D4133" w:rsidRPr="00CD1E4D" w:rsidRDefault="002D4133" w:rsidP="00251EC3">
            <w:pPr>
              <w:jc w:val="center"/>
              <w:rPr>
                <w:rFonts w:ascii="Times New Roman" w:eastAsia="Calibri" w:hAnsi="Times New Roman" w:cs="Times New Roman"/>
                <w:b/>
                <w:sz w:val="20"/>
                <w:szCs w:val="20"/>
              </w:rPr>
            </w:pPr>
          </w:p>
          <w:p w:rsidR="002D4133" w:rsidRPr="00CD1E4D" w:rsidRDefault="002D4133" w:rsidP="00251EC3">
            <w:pPr>
              <w:jc w:val="center"/>
              <w:rPr>
                <w:rFonts w:ascii="Times New Roman" w:eastAsia="Calibri" w:hAnsi="Times New Roman" w:cs="Times New Roman"/>
                <w:b/>
                <w:sz w:val="20"/>
                <w:szCs w:val="20"/>
              </w:rPr>
            </w:pPr>
          </w:p>
          <w:p w:rsidR="002D4133" w:rsidRPr="00CD1E4D" w:rsidRDefault="002D4133" w:rsidP="00251EC3">
            <w:pPr>
              <w:jc w:val="center"/>
              <w:rPr>
                <w:rFonts w:ascii="Times New Roman" w:eastAsia="Calibri" w:hAnsi="Times New Roman" w:cs="Times New Roman"/>
                <w:b/>
                <w:sz w:val="20"/>
                <w:szCs w:val="20"/>
              </w:rPr>
            </w:pPr>
          </w:p>
          <w:p w:rsidR="002D4133" w:rsidRPr="00CD1E4D" w:rsidRDefault="002D4133" w:rsidP="00251EC3">
            <w:pPr>
              <w:jc w:val="center"/>
              <w:rPr>
                <w:rFonts w:ascii="Times New Roman" w:eastAsia="Calibri" w:hAnsi="Times New Roman" w:cs="Times New Roman"/>
                <w:b/>
                <w:sz w:val="20"/>
                <w:szCs w:val="20"/>
              </w:rPr>
            </w:pPr>
          </w:p>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tcPr>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tcPr>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tcPr>
          <w:p w:rsidR="002D4133" w:rsidRPr="00CD1E4D" w:rsidRDefault="002D4133" w:rsidP="00251EC3">
            <w:pPr>
              <w:jc w:val="center"/>
              <w:rPr>
                <w:rFonts w:ascii="Times New Roman" w:eastAsia="Calibri" w:hAnsi="Times New Roman" w:cs="Times New Roman"/>
                <w:b/>
                <w:sz w:val="20"/>
                <w:szCs w:val="20"/>
              </w:rPr>
            </w:pPr>
          </w:p>
        </w:tc>
      </w:tr>
      <w:tr w:rsidR="002D4133" w:rsidRPr="00CD1E4D" w:rsidTr="00251EC3">
        <w:trPr>
          <w:jc w:val="center"/>
        </w:trPr>
        <w:tc>
          <w:tcPr>
            <w:tcW w:w="3231" w:type="dxa"/>
            <w:vMerge w:val="restart"/>
            <w:shd w:val="clear" w:color="auto" w:fill="auto"/>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 xml:space="preserve">DIP. </w:t>
            </w:r>
            <w:r w:rsidRPr="00CD1E4D">
              <w:rPr>
                <w:rFonts w:ascii="Times New Roman" w:eastAsia="Calibri" w:hAnsi="Times New Roman" w:cs="Times New Roman"/>
                <w:b/>
                <w:sz w:val="20"/>
                <w:szCs w:val="20"/>
                <w:lang w:val="es-ES"/>
              </w:rPr>
              <w:t>MARCELO DE JESÚS TORRES COFIÑO</w:t>
            </w:r>
          </w:p>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(SECRETARIO)</w:t>
            </w:r>
          </w:p>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A FAVOR</w:t>
            </w: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EN CONTRA</w:t>
            </w: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ABSTENCIÓN</w:t>
            </w: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SI</w:t>
            </w: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CUALES</w:t>
            </w:r>
          </w:p>
        </w:tc>
      </w:tr>
      <w:tr w:rsidR="002D4133" w:rsidRPr="00CD1E4D" w:rsidTr="00251EC3">
        <w:trPr>
          <w:trHeight w:val="1417"/>
          <w:jc w:val="center"/>
        </w:trPr>
        <w:tc>
          <w:tcPr>
            <w:tcW w:w="3231" w:type="dxa"/>
            <w:vMerge/>
            <w:shd w:val="clear" w:color="auto" w:fill="auto"/>
          </w:tcPr>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tcPr>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tcPr>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tcPr>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tcPr>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tcPr>
          <w:p w:rsidR="002D4133" w:rsidRPr="00CD1E4D" w:rsidRDefault="002D4133" w:rsidP="00251EC3">
            <w:pPr>
              <w:jc w:val="center"/>
              <w:rPr>
                <w:rFonts w:ascii="Times New Roman" w:eastAsia="Calibri" w:hAnsi="Times New Roman" w:cs="Times New Roman"/>
                <w:b/>
                <w:sz w:val="20"/>
                <w:szCs w:val="20"/>
              </w:rPr>
            </w:pPr>
          </w:p>
        </w:tc>
      </w:tr>
      <w:tr w:rsidR="002D4133" w:rsidRPr="00CD1E4D" w:rsidTr="00251EC3">
        <w:trPr>
          <w:trHeight w:val="624"/>
          <w:jc w:val="center"/>
        </w:trPr>
        <w:tc>
          <w:tcPr>
            <w:tcW w:w="3231" w:type="dxa"/>
            <w:vMerge w:val="restart"/>
            <w:shd w:val="clear" w:color="auto" w:fill="auto"/>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 xml:space="preserve">DIP. </w:t>
            </w:r>
            <w:r w:rsidRPr="00CD1E4D">
              <w:rPr>
                <w:rFonts w:ascii="Times New Roman" w:eastAsia="Calibri" w:hAnsi="Times New Roman" w:cs="Times New Roman"/>
                <w:b/>
                <w:sz w:val="20"/>
                <w:szCs w:val="20"/>
                <w:lang w:val="es-ES"/>
              </w:rPr>
              <w:t xml:space="preserve">LUCÍA AZUCENA RAMOS </w:t>
            </w:r>
            <w:proofErr w:type="spellStart"/>
            <w:r w:rsidRPr="00CD1E4D">
              <w:rPr>
                <w:rFonts w:ascii="Times New Roman" w:eastAsia="Calibri" w:hAnsi="Times New Roman" w:cs="Times New Roman"/>
                <w:b/>
                <w:sz w:val="20"/>
                <w:szCs w:val="20"/>
                <w:lang w:val="es-ES"/>
              </w:rPr>
              <w:t>RAMOS</w:t>
            </w:r>
            <w:proofErr w:type="spellEnd"/>
          </w:p>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A FAVOR</w:t>
            </w: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EN CONTRA</w:t>
            </w: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ABSTENCIÓN</w:t>
            </w: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SI</w:t>
            </w: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CUALES</w:t>
            </w:r>
          </w:p>
        </w:tc>
      </w:tr>
      <w:tr w:rsidR="002D4133" w:rsidRPr="00CD1E4D" w:rsidTr="00251EC3">
        <w:trPr>
          <w:trHeight w:val="1417"/>
          <w:jc w:val="center"/>
        </w:trPr>
        <w:tc>
          <w:tcPr>
            <w:tcW w:w="3231" w:type="dxa"/>
            <w:vMerge/>
            <w:shd w:val="clear" w:color="auto" w:fill="auto"/>
          </w:tcPr>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tcPr>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tcPr>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tcPr>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tcPr>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tcPr>
          <w:p w:rsidR="002D4133" w:rsidRPr="00CD1E4D" w:rsidRDefault="002D4133" w:rsidP="00251EC3">
            <w:pPr>
              <w:jc w:val="center"/>
              <w:rPr>
                <w:rFonts w:ascii="Times New Roman" w:eastAsia="Calibri" w:hAnsi="Times New Roman" w:cs="Times New Roman"/>
                <w:b/>
                <w:sz w:val="20"/>
                <w:szCs w:val="20"/>
              </w:rPr>
            </w:pPr>
          </w:p>
        </w:tc>
      </w:tr>
      <w:tr w:rsidR="002D4133" w:rsidRPr="00CD1E4D" w:rsidTr="00251EC3">
        <w:trPr>
          <w:trHeight w:val="624"/>
          <w:jc w:val="center"/>
        </w:trPr>
        <w:tc>
          <w:tcPr>
            <w:tcW w:w="3231" w:type="dxa"/>
            <w:vMerge w:val="restart"/>
            <w:shd w:val="clear" w:color="auto" w:fill="auto"/>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 xml:space="preserve">DIP. </w:t>
            </w:r>
            <w:r w:rsidRPr="00CD1E4D">
              <w:rPr>
                <w:rFonts w:ascii="Times New Roman" w:eastAsia="Calibri" w:hAnsi="Times New Roman" w:cs="Times New Roman"/>
                <w:b/>
                <w:sz w:val="20"/>
                <w:szCs w:val="20"/>
                <w:lang w:val="es-ES"/>
              </w:rPr>
              <w:t>GERARDO ABRAHAM AGUADO GÓMEZ</w:t>
            </w: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A FAVOR</w:t>
            </w: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EN CONTRA</w:t>
            </w: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ABSTENCIÓN</w:t>
            </w: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SI</w:t>
            </w: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CUALES</w:t>
            </w:r>
          </w:p>
        </w:tc>
      </w:tr>
      <w:tr w:rsidR="002D4133" w:rsidRPr="00CD1E4D" w:rsidTr="00251EC3">
        <w:trPr>
          <w:trHeight w:val="1417"/>
          <w:jc w:val="center"/>
        </w:trPr>
        <w:tc>
          <w:tcPr>
            <w:tcW w:w="3231" w:type="dxa"/>
            <w:vMerge/>
            <w:shd w:val="clear" w:color="auto" w:fill="auto"/>
          </w:tcPr>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tcPr>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tcPr>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tcPr>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tcPr>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tcPr>
          <w:p w:rsidR="002D4133" w:rsidRPr="00CD1E4D" w:rsidRDefault="002D4133" w:rsidP="00251EC3">
            <w:pPr>
              <w:jc w:val="center"/>
              <w:rPr>
                <w:rFonts w:ascii="Times New Roman" w:eastAsia="Calibri" w:hAnsi="Times New Roman" w:cs="Times New Roman"/>
                <w:b/>
                <w:sz w:val="20"/>
                <w:szCs w:val="20"/>
              </w:rPr>
            </w:pPr>
          </w:p>
        </w:tc>
      </w:tr>
      <w:tr w:rsidR="002D4133" w:rsidRPr="00CD1E4D" w:rsidTr="00251EC3">
        <w:trPr>
          <w:trHeight w:val="624"/>
          <w:jc w:val="center"/>
        </w:trPr>
        <w:tc>
          <w:tcPr>
            <w:tcW w:w="3231" w:type="dxa"/>
            <w:vMerge w:val="restart"/>
            <w:shd w:val="clear" w:color="auto" w:fill="auto"/>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 xml:space="preserve">DIP. </w:t>
            </w:r>
            <w:r w:rsidRPr="00CD1E4D">
              <w:rPr>
                <w:rFonts w:ascii="Times New Roman" w:eastAsia="Calibri" w:hAnsi="Times New Roman" w:cs="Times New Roman"/>
                <w:b/>
                <w:sz w:val="20"/>
                <w:szCs w:val="20"/>
                <w:lang w:val="es-ES"/>
              </w:rPr>
              <w:t>EMILIO ALEJANDRO DE HOYOS MONTEMAYOR</w:t>
            </w:r>
          </w:p>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lastRenderedPageBreak/>
              <w:t>A FAVOR</w:t>
            </w: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EN CONTRA</w:t>
            </w: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ABSTENCIÓN</w:t>
            </w: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SI</w:t>
            </w: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CUALES</w:t>
            </w:r>
          </w:p>
        </w:tc>
      </w:tr>
      <w:tr w:rsidR="002D4133" w:rsidRPr="00CD1E4D" w:rsidTr="00251EC3">
        <w:trPr>
          <w:trHeight w:val="1417"/>
          <w:jc w:val="center"/>
        </w:trPr>
        <w:tc>
          <w:tcPr>
            <w:tcW w:w="3231" w:type="dxa"/>
            <w:vMerge/>
            <w:shd w:val="clear" w:color="auto" w:fill="auto"/>
          </w:tcPr>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tcPr>
          <w:p w:rsidR="002D4133" w:rsidRPr="00CD1E4D" w:rsidRDefault="002D4133" w:rsidP="00251EC3">
            <w:pPr>
              <w:jc w:val="center"/>
              <w:rPr>
                <w:rFonts w:ascii="Times New Roman" w:eastAsia="Calibri" w:hAnsi="Times New Roman" w:cs="Times New Roman"/>
                <w:b/>
                <w:sz w:val="20"/>
                <w:szCs w:val="20"/>
              </w:rPr>
            </w:pPr>
          </w:p>
          <w:p w:rsidR="002D4133" w:rsidRPr="00CD1E4D" w:rsidRDefault="002D4133" w:rsidP="00251EC3">
            <w:pPr>
              <w:jc w:val="center"/>
              <w:rPr>
                <w:rFonts w:ascii="Times New Roman" w:eastAsia="Calibri" w:hAnsi="Times New Roman" w:cs="Times New Roman"/>
                <w:b/>
                <w:sz w:val="20"/>
                <w:szCs w:val="20"/>
              </w:rPr>
            </w:pPr>
          </w:p>
          <w:p w:rsidR="002D4133" w:rsidRPr="00CD1E4D" w:rsidRDefault="002D4133" w:rsidP="00251EC3">
            <w:pPr>
              <w:jc w:val="center"/>
              <w:rPr>
                <w:rFonts w:ascii="Times New Roman" w:eastAsia="Calibri" w:hAnsi="Times New Roman" w:cs="Times New Roman"/>
                <w:b/>
                <w:sz w:val="20"/>
                <w:szCs w:val="20"/>
              </w:rPr>
            </w:pPr>
          </w:p>
          <w:p w:rsidR="002D4133" w:rsidRPr="00CD1E4D" w:rsidRDefault="002D4133" w:rsidP="00251EC3">
            <w:pPr>
              <w:jc w:val="center"/>
              <w:rPr>
                <w:rFonts w:ascii="Times New Roman" w:eastAsia="Calibri" w:hAnsi="Times New Roman" w:cs="Times New Roman"/>
                <w:b/>
                <w:sz w:val="20"/>
                <w:szCs w:val="20"/>
              </w:rPr>
            </w:pPr>
          </w:p>
          <w:p w:rsidR="002D4133" w:rsidRPr="00CD1E4D" w:rsidRDefault="002D4133" w:rsidP="00251EC3">
            <w:pPr>
              <w:jc w:val="center"/>
              <w:rPr>
                <w:rFonts w:ascii="Times New Roman" w:eastAsia="Calibri" w:hAnsi="Times New Roman" w:cs="Times New Roman"/>
                <w:b/>
                <w:sz w:val="20"/>
                <w:szCs w:val="20"/>
              </w:rPr>
            </w:pPr>
          </w:p>
          <w:p w:rsidR="002D4133" w:rsidRPr="00CD1E4D" w:rsidRDefault="002D4133" w:rsidP="00251EC3">
            <w:pPr>
              <w:jc w:val="center"/>
              <w:rPr>
                <w:rFonts w:ascii="Times New Roman" w:eastAsia="Calibri" w:hAnsi="Times New Roman" w:cs="Times New Roman"/>
                <w:b/>
                <w:sz w:val="20"/>
                <w:szCs w:val="20"/>
              </w:rPr>
            </w:pPr>
          </w:p>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tcPr>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tcPr>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tcPr>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tcPr>
          <w:p w:rsidR="002D4133" w:rsidRPr="00CD1E4D" w:rsidRDefault="002D4133" w:rsidP="00251EC3">
            <w:pPr>
              <w:jc w:val="center"/>
              <w:rPr>
                <w:rFonts w:ascii="Times New Roman" w:eastAsia="Calibri" w:hAnsi="Times New Roman" w:cs="Times New Roman"/>
                <w:b/>
                <w:sz w:val="20"/>
                <w:szCs w:val="20"/>
              </w:rPr>
            </w:pPr>
          </w:p>
        </w:tc>
      </w:tr>
      <w:tr w:rsidR="002D4133" w:rsidRPr="00CD1E4D" w:rsidTr="00251EC3">
        <w:trPr>
          <w:trHeight w:val="624"/>
          <w:jc w:val="center"/>
        </w:trPr>
        <w:tc>
          <w:tcPr>
            <w:tcW w:w="3231" w:type="dxa"/>
            <w:vMerge w:val="restart"/>
            <w:shd w:val="clear" w:color="auto" w:fill="auto"/>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lastRenderedPageBreak/>
              <w:t xml:space="preserve">DIP. </w:t>
            </w:r>
            <w:r w:rsidRPr="00CD1E4D">
              <w:rPr>
                <w:rFonts w:ascii="Times New Roman" w:eastAsia="Calibri" w:hAnsi="Times New Roman" w:cs="Times New Roman"/>
                <w:b/>
                <w:sz w:val="20"/>
                <w:szCs w:val="20"/>
                <w:lang w:val="es-ES"/>
              </w:rPr>
              <w:t>JOSÉ BENITO RAMÍREZ ROSAS</w:t>
            </w: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A FAVOR</w:t>
            </w: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EN CONTRA</w:t>
            </w: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ABSTENCIÓN</w:t>
            </w: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SI</w:t>
            </w: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CUALES</w:t>
            </w:r>
          </w:p>
        </w:tc>
      </w:tr>
      <w:tr w:rsidR="002D4133" w:rsidRPr="00CD1E4D" w:rsidTr="00251EC3">
        <w:trPr>
          <w:trHeight w:val="1417"/>
          <w:jc w:val="center"/>
        </w:trPr>
        <w:tc>
          <w:tcPr>
            <w:tcW w:w="3231" w:type="dxa"/>
            <w:vMerge/>
            <w:shd w:val="clear" w:color="auto" w:fill="auto"/>
          </w:tcPr>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tcPr>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tcPr>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tcPr>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tcPr>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tcPr>
          <w:p w:rsidR="002D4133" w:rsidRPr="00CD1E4D" w:rsidRDefault="002D4133" w:rsidP="00251EC3">
            <w:pPr>
              <w:jc w:val="center"/>
              <w:rPr>
                <w:rFonts w:ascii="Times New Roman" w:eastAsia="Calibri" w:hAnsi="Times New Roman" w:cs="Times New Roman"/>
                <w:b/>
                <w:sz w:val="20"/>
                <w:szCs w:val="20"/>
              </w:rPr>
            </w:pPr>
          </w:p>
        </w:tc>
      </w:tr>
      <w:tr w:rsidR="002D4133" w:rsidRPr="00CD1E4D" w:rsidTr="00251EC3">
        <w:trPr>
          <w:trHeight w:val="624"/>
          <w:jc w:val="center"/>
        </w:trPr>
        <w:tc>
          <w:tcPr>
            <w:tcW w:w="3231" w:type="dxa"/>
            <w:vMerge w:val="restart"/>
            <w:shd w:val="clear" w:color="auto" w:fill="auto"/>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 xml:space="preserve">DIP.  </w:t>
            </w:r>
            <w:r w:rsidRPr="00CD1E4D">
              <w:rPr>
                <w:rFonts w:ascii="Times New Roman" w:eastAsia="Calibri" w:hAnsi="Times New Roman" w:cs="Times New Roman"/>
                <w:b/>
                <w:sz w:val="20"/>
                <w:szCs w:val="20"/>
                <w:lang w:val="es-ES"/>
              </w:rPr>
              <w:t>CLAUDIA ISELA RAMÍREZ PINEDA</w:t>
            </w:r>
          </w:p>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A FAVOR</w:t>
            </w: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EN CONTRA</w:t>
            </w: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ABSTENCIÓN</w:t>
            </w: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SI</w:t>
            </w: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CUALES</w:t>
            </w:r>
          </w:p>
        </w:tc>
      </w:tr>
      <w:tr w:rsidR="002D4133" w:rsidRPr="00CD1E4D" w:rsidTr="00251EC3">
        <w:trPr>
          <w:trHeight w:val="1417"/>
          <w:jc w:val="center"/>
        </w:trPr>
        <w:tc>
          <w:tcPr>
            <w:tcW w:w="3231" w:type="dxa"/>
            <w:vMerge/>
            <w:shd w:val="clear" w:color="auto" w:fill="auto"/>
          </w:tcPr>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tcPr>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tcPr>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tcPr>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tcPr>
          <w:p w:rsidR="002D4133" w:rsidRPr="00CD1E4D" w:rsidRDefault="002D4133" w:rsidP="00251EC3">
            <w:pPr>
              <w:jc w:val="center"/>
              <w:rPr>
                <w:rFonts w:ascii="Times New Roman" w:eastAsia="Calibri" w:hAnsi="Times New Roman" w:cs="Times New Roman"/>
                <w:b/>
                <w:sz w:val="20"/>
                <w:szCs w:val="20"/>
              </w:rPr>
            </w:pPr>
          </w:p>
        </w:tc>
        <w:tc>
          <w:tcPr>
            <w:tcW w:w="0" w:type="auto"/>
            <w:shd w:val="clear" w:color="auto" w:fill="auto"/>
          </w:tcPr>
          <w:p w:rsidR="002D4133" w:rsidRPr="00CD1E4D" w:rsidRDefault="002D4133" w:rsidP="00251EC3">
            <w:pPr>
              <w:jc w:val="center"/>
              <w:rPr>
                <w:rFonts w:ascii="Times New Roman" w:eastAsia="Calibri" w:hAnsi="Times New Roman" w:cs="Times New Roman"/>
                <w:b/>
                <w:sz w:val="20"/>
                <w:szCs w:val="20"/>
              </w:rPr>
            </w:pPr>
          </w:p>
        </w:tc>
      </w:tr>
      <w:tr w:rsidR="002D4133" w:rsidRPr="00CD1E4D" w:rsidTr="00251EC3">
        <w:trPr>
          <w:trHeight w:val="624"/>
          <w:jc w:val="center"/>
        </w:trPr>
        <w:tc>
          <w:tcPr>
            <w:tcW w:w="3231" w:type="dxa"/>
            <w:vMerge w:val="restart"/>
            <w:shd w:val="clear" w:color="auto" w:fill="auto"/>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 xml:space="preserve">DIP. </w:t>
            </w:r>
            <w:r w:rsidRPr="00CD1E4D">
              <w:rPr>
                <w:rFonts w:ascii="Times New Roman" w:eastAsia="Calibri" w:hAnsi="Times New Roman" w:cs="Times New Roman"/>
                <w:b/>
                <w:sz w:val="20"/>
                <w:szCs w:val="20"/>
                <w:lang w:val="es-ES"/>
              </w:rPr>
              <w:t>EDGAR GERARDO SÁNCHEZ GARZA</w:t>
            </w: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A FAVOR</w:t>
            </w: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EN CONTRA</w:t>
            </w: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ABSTENCIÓN</w:t>
            </w: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SI</w:t>
            </w:r>
          </w:p>
        </w:tc>
        <w:tc>
          <w:tcPr>
            <w:tcW w:w="0" w:type="auto"/>
            <w:shd w:val="clear" w:color="auto" w:fill="auto"/>
            <w:vAlign w:val="center"/>
          </w:tcPr>
          <w:p w:rsidR="002D4133" w:rsidRPr="00CD1E4D" w:rsidRDefault="002D4133" w:rsidP="00251EC3">
            <w:pPr>
              <w:jc w:val="center"/>
              <w:rPr>
                <w:rFonts w:ascii="Times New Roman" w:eastAsia="Calibri" w:hAnsi="Times New Roman" w:cs="Times New Roman"/>
                <w:b/>
                <w:sz w:val="20"/>
                <w:szCs w:val="20"/>
              </w:rPr>
            </w:pPr>
            <w:r w:rsidRPr="00CD1E4D">
              <w:rPr>
                <w:rFonts w:ascii="Times New Roman" w:eastAsia="Calibri" w:hAnsi="Times New Roman" w:cs="Times New Roman"/>
                <w:b/>
                <w:sz w:val="20"/>
                <w:szCs w:val="20"/>
              </w:rPr>
              <w:t>CUALES</w:t>
            </w:r>
          </w:p>
        </w:tc>
      </w:tr>
      <w:tr w:rsidR="002D4133" w:rsidRPr="00CD1E4D" w:rsidTr="00251EC3">
        <w:trPr>
          <w:trHeight w:val="1417"/>
          <w:jc w:val="center"/>
        </w:trPr>
        <w:tc>
          <w:tcPr>
            <w:tcW w:w="3231" w:type="dxa"/>
            <w:vMerge/>
            <w:shd w:val="clear" w:color="auto" w:fill="auto"/>
          </w:tcPr>
          <w:p w:rsidR="002D4133" w:rsidRPr="00CD1E4D" w:rsidRDefault="002D4133" w:rsidP="00251EC3">
            <w:pPr>
              <w:rPr>
                <w:rFonts w:ascii="Calibri" w:eastAsia="Calibri" w:hAnsi="Calibri" w:cs="Times New Roman"/>
                <w:sz w:val="20"/>
                <w:szCs w:val="20"/>
              </w:rPr>
            </w:pPr>
          </w:p>
        </w:tc>
        <w:tc>
          <w:tcPr>
            <w:tcW w:w="0" w:type="auto"/>
            <w:shd w:val="clear" w:color="auto" w:fill="auto"/>
          </w:tcPr>
          <w:p w:rsidR="002D4133" w:rsidRPr="00CD1E4D" w:rsidRDefault="002D4133" w:rsidP="00251EC3">
            <w:pPr>
              <w:rPr>
                <w:rFonts w:ascii="Calibri" w:eastAsia="Calibri" w:hAnsi="Calibri" w:cs="Times New Roman"/>
                <w:sz w:val="20"/>
                <w:szCs w:val="20"/>
              </w:rPr>
            </w:pPr>
          </w:p>
        </w:tc>
        <w:tc>
          <w:tcPr>
            <w:tcW w:w="0" w:type="auto"/>
            <w:shd w:val="clear" w:color="auto" w:fill="auto"/>
          </w:tcPr>
          <w:p w:rsidR="002D4133" w:rsidRPr="00CD1E4D" w:rsidRDefault="002D4133" w:rsidP="00251EC3">
            <w:pPr>
              <w:rPr>
                <w:rFonts w:ascii="Calibri" w:eastAsia="Calibri" w:hAnsi="Calibri" w:cs="Times New Roman"/>
                <w:sz w:val="20"/>
                <w:szCs w:val="20"/>
              </w:rPr>
            </w:pPr>
          </w:p>
        </w:tc>
        <w:tc>
          <w:tcPr>
            <w:tcW w:w="0" w:type="auto"/>
            <w:shd w:val="clear" w:color="auto" w:fill="auto"/>
          </w:tcPr>
          <w:p w:rsidR="002D4133" w:rsidRPr="00CD1E4D" w:rsidRDefault="002D4133" w:rsidP="00251EC3">
            <w:pPr>
              <w:rPr>
                <w:rFonts w:ascii="Calibri" w:eastAsia="Calibri" w:hAnsi="Calibri" w:cs="Times New Roman"/>
                <w:sz w:val="20"/>
                <w:szCs w:val="20"/>
              </w:rPr>
            </w:pPr>
          </w:p>
        </w:tc>
        <w:tc>
          <w:tcPr>
            <w:tcW w:w="0" w:type="auto"/>
            <w:shd w:val="clear" w:color="auto" w:fill="auto"/>
          </w:tcPr>
          <w:p w:rsidR="002D4133" w:rsidRPr="00CD1E4D" w:rsidRDefault="002D4133" w:rsidP="00251EC3">
            <w:pPr>
              <w:rPr>
                <w:rFonts w:ascii="Calibri" w:eastAsia="Calibri" w:hAnsi="Calibri" w:cs="Times New Roman"/>
                <w:sz w:val="20"/>
                <w:szCs w:val="20"/>
              </w:rPr>
            </w:pPr>
          </w:p>
        </w:tc>
        <w:tc>
          <w:tcPr>
            <w:tcW w:w="0" w:type="auto"/>
            <w:shd w:val="clear" w:color="auto" w:fill="auto"/>
          </w:tcPr>
          <w:p w:rsidR="002D4133" w:rsidRPr="00CD1E4D" w:rsidRDefault="002D4133" w:rsidP="00251EC3">
            <w:pPr>
              <w:rPr>
                <w:rFonts w:ascii="Calibri" w:eastAsia="Calibri" w:hAnsi="Calibri" w:cs="Times New Roman"/>
                <w:sz w:val="20"/>
                <w:szCs w:val="20"/>
              </w:rPr>
            </w:pPr>
          </w:p>
        </w:tc>
      </w:tr>
    </w:tbl>
    <w:p w:rsidR="002D158C" w:rsidRPr="000636B0" w:rsidRDefault="002D158C" w:rsidP="002D158C">
      <w:pPr>
        <w:rPr>
          <w:rFonts w:eastAsia="Times New Roman" w:cs="Arial"/>
          <w:b/>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Es cuanto, Diputado Presidente. </w:t>
      </w:r>
    </w:p>
    <w:p w:rsidR="002D158C" w:rsidRPr="000636B0" w:rsidRDefault="002D158C"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Gracias Diputada.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Debido a que deseo tener una intervención</w:t>
      </w:r>
      <w:r w:rsidR="00255023" w:rsidRPr="000636B0">
        <w:rPr>
          <w:rFonts w:eastAsia="Times New Roman" w:cs="Arial"/>
          <w:sz w:val="20"/>
          <w:szCs w:val="20"/>
          <w:lang w:eastAsia="es-ES"/>
        </w:rPr>
        <w:t>,</w:t>
      </w:r>
      <w:r w:rsidRPr="000636B0">
        <w:rPr>
          <w:rFonts w:eastAsia="Times New Roman" w:cs="Arial"/>
          <w:sz w:val="20"/>
          <w:szCs w:val="20"/>
          <w:lang w:eastAsia="es-ES"/>
        </w:rPr>
        <w:t xml:space="preserve"> pas</w:t>
      </w:r>
      <w:r w:rsidR="00255023" w:rsidRPr="000636B0">
        <w:rPr>
          <w:rFonts w:eastAsia="Times New Roman" w:cs="Arial"/>
          <w:sz w:val="20"/>
          <w:szCs w:val="20"/>
          <w:lang w:eastAsia="es-ES"/>
        </w:rPr>
        <w:t>o</w:t>
      </w:r>
      <w:r w:rsidRPr="000636B0">
        <w:rPr>
          <w:rFonts w:eastAsia="Times New Roman" w:cs="Arial"/>
          <w:sz w:val="20"/>
          <w:szCs w:val="20"/>
          <w:lang w:eastAsia="es-ES"/>
        </w:rPr>
        <w:t xml:space="preserve"> esta Presidencia a la Vicepresidente Diputada Gabriela Garza. </w:t>
      </w:r>
    </w:p>
    <w:p w:rsidR="00255023" w:rsidRPr="000636B0" w:rsidRDefault="00255023"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Diputada Vicepresidenta Gabriela Zapopan Garza Galván:</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Adelante Diputado.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Esta Presidencia somete a consideración el proyecto de decreto contenido en el dictamen.   Si alguien desea intervenir, sírvase indicarlo mediante el sistema electrónico a fin de registrar su intervención. </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 </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Se encuentra registrado el Diputado Jaime Bueno</w:t>
      </w:r>
      <w:r w:rsidR="00255023" w:rsidRPr="000636B0">
        <w:rPr>
          <w:rFonts w:eastAsia="Times New Roman" w:cs="Arial"/>
          <w:sz w:val="20"/>
          <w:szCs w:val="20"/>
          <w:lang w:eastAsia="es-ES"/>
        </w:rPr>
        <w:t>.</w:t>
      </w:r>
      <w:r w:rsidRPr="000636B0">
        <w:rPr>
          <w:rFonts w:eastAsia="Times New Roman" w:cs="Arial"/>
          <w:sz w:val="20"/>
          <w:szCs w:val="20"/>
          <w:lang w:eastAsia="es-ES"/>
        </w:rPr>
        <w:t xml:space="preserve"> ¿</w:t>
      </w:r>
      <w:r w:rsidR="00255023" w:rsidRPr="000636B0">
        <w:rPr>
          <w:rFonts w:eastAsia="Times New Roman" w:cs="Arial"/>
          <w:sz w:val="20"/>
          <w:szCs w:val="20"/>
          <w:lang w:eastAsia="es-ES"/>
        </w:rPr>
        <w:t>A</w:t>
      </w:r>
      <w:r w:rsidRPr="000636B0">
        <w:rPr>
          <w:rFonts w:eastAsia="Times New Roman" w:cs="Arial"/>
          <w:sz w:val="20"/>
          <w:szCs w:val="20"/>
          <w:lang w:eastAsia="es-ES"/>
        </w:rPr>
        <w:t xml:space="preserve">lguien más?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Adelante Diputado, por favor. </w:t>
      </w: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lastRenderedPageBreak/>
        <w:t>Diputado Jaime Bueno Zertuche:</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Muchas gracias, Diputada Presidente.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Con su permiso y el de la Mesa Directiva y los compañeros y compañeras Diputadas, así como de quienes nos acompañan en el recinto.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Mi intervención es a nombre de quienes integramos el Grupo Parlamentario del PRI, y será a favor del presente dictamen en base a las siguientes consideraciones.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Como ustedes saben</w:t>
      </w:r>
      <w:r w:rsidR="00255023" w:rsidRPr="000636B0">
        <w:rPr>
          <w:rFonts w:eastAsia="Times New Roman" w:cs="Arial"/>
          <w:sz w:val="20"/>
          <w:szCs w:val="20"/>
          <w:lang w:eastAsia="es-ES"/>
        </w:rPr>
        <w:t>,</w:t>
      </w:r>
      <w:r w:rsidRPr="000636B0">
        <w:rPr>
          <w:rFonts w:eastAsia="Times New Roman" w:cs="Arial"/>
          <w:sz w:val="20"/>
          <w:szCs w:val="20"/>
          <w:lang w:eastAsia="es-ES"/>
        </w:rPr>
        <w:t xml:space="preserve"> el pasado 28 de mayo del 2019, se publicó en el Periódico Oficial la Ley de Declaraciones Especial de Ausencia para Personas Desaparecidas del Estado de Coahuila de Zaragoza, con lo cual nuestra entidad de nueva cuenta se convirtió en referente no solo a nivel local, sino a nivel nacional e internacional.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Con esta ley se lograron avances sustanciales</w:t>
      </w:r>
      <w:r w:rsidR="00255023" w:rsidRPr="000636B0">
        <w:rPr>
          <w:rFonts w:eastAsia="Times New Roman" w:cs="Arial"/>
          <w:sz w:val="20"/>
          <w:szCs w:val="20"/>
          <w:lang w:eastAsia="es-ES"/>
        </w:rPr>
        <w:t>. U</w:t>
      </w:r>
      <w:r w:rsidRPr="000636B0">
        <w:rPr>
          <w:rFonts w:eastAsia="Times New Roman" w:cs="Arial"/>
          <w:sz w:val="20"/>
          <w:szCs w:val="20"/>
          <w:lang w:eastAsia="es-ES"/>
        </w:rPr>
        <w:t>no de ellos</w:t>
      </w:r>
      <w:r w:rsidR="00255023" w:rsidRPr="000636B0">
        <w:rPr>
          <w:rFonts w:eastAsia="Times New Roman" w:cs="Arial"/>
          <w:sz w:val="20"/>
          <w:szCs w:val="20"/>
          <w:lang w:eastAsia="es-ES"/>
        </w:rPr>
        <w:t>,</w:t>
      </w:r>
      <w:r w:rsidRPr="000636B0">
        <w:rPr>
          <w:rFonts w:eastAsia="Times New Roman" w:cs="Arial"/>
          <w:sz w:val="20"/>
          <w:szCs w:val="20"/>
          <w:lang w:eastAsia="es-ES"/>
        </w:rPr>
        <w:t xml:space="preserve"> que el proceso de declaración de ausencia sea más ágil, antes pudieran llegar a tardar hasta 2 años, ahora no más de 6 meses.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En este sentido, de manera acertada el Gobernador del Estado, Miguel Ángel Riquelme Solís, propone una nueva iniciativa con la finalidad de continuar con la armonización de nuestro marco jurídico en esta materia.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Habrá que destacar </w:t>
      </w:r>
      <w:proofErr w:type="gramStart"/>
      <w:r w:rsidRPr="000636B0">
        <w:rPr>
          <w:rFonts w:eastAsia="Times New Roman" w:cs="Arial"/>
          <w:sz w:val="20"/>
          <w:szCs w:val="20"/>
          <w:lang w:eastAsia="es-ES"/>
        </w:rPr>
        <w:t>que</w:t>
      </w:r>
      <w:proofErr w:type="gramEnd"/>
      <w:r w:rsidRPr="000636B0">
        <w:rPr>
          <w:rFonts w:eastAsia="Times New Roman" w:cs="Arial"/>
          <w:sz w:val="20"/>
          <w:szCs w:val="20"/>
          <w:lang w:eastAsia="es-ES"/>
        </w:rPr>
        <w:t xml:space="preserve"> a través de un trabajo conjunto con los colectivos de familias de personas desaparecidas del </w:t>
      </w:r>
      <w:r w:rsidR="00255023" w:rsidRPr="000636B0">
        <w:rPr>
          <w:rFonts w:eastAsia="Times New Roman" w:cs="Arial"/>
          <w:sz w:val="20"/>
          <w:szCs w:val="20"/>
          <w:lang w:eastAsia="es-ES"/>
        </w:rPr>
        <w:t>e</w:t>
      </w:r>
      <w:r w:rsidRPr="000636B0">
        <w:rPr>
          <w:rFonts w:eastAsia="Times New Roman" w:cs="Arial"/>
          <w:sz w:val="20"/>
          <w:szCs w:val="20"/>
          <w:lang w:eastAsia="es-ES"/>
        </w:rPr>
        <w:t xml:space="preserve">stado, así como de asociaciones civiles, se ha logrado hacer las modificaciones necesarias a aquellos instrumentos que se requieren para la debida aplicación de las disposiciones que garanticen la protección de los derechos de las personas desaparecidas y de sus familias.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En esta ocasión no fue la excepción, y de nueva cuenta</w:t>
      </w:r>
      <w:r w:rsidR="00255023" w:rsidRPr="000636B0">
        <w:rPr>
          <w:rFonts w:eastAsia="Times New Roman" w:cs="Arial"/>
          <w:sz w:val="20"/>
          <w:szCs w:val="20"/>
          <w:lang w:eastAsia="es-ES"/>
        </w:rPr>
        <w:t>,</w:t>
      </w:r>
      <w:r w:rsidRPr="000636B0">
        <w:rPr>
          <w:rFonts w:eastAsia="Times New Roman" w:cs="Arial"/>
          <w:sz w:val="20"/>
          <w:szCs w:val="20"/>
          <w:lang w:eastAsia="es-ES"/>
        </w:rPr>
        <w:t xml:space="preserve"> derivado de estas reuniones de trabajo</w:t>
      </w:r>
      <w:r w:rsidR="00255023" w:rsidRPr="000636B0">
        <w:rPr>
          <w:rFonts w:eastAsia="Times New Roman" w:cs="Arial"/>
          <w:sz w:val="20"/>
          <w:szCs w:val="20"/>
          <w:lang w:eastAsia="es-ES"/>
        </w:rPr>
        <w:t>,</w:t>
      </w:r>
      <w:r w:rsidRPr="000636B0">
        <w:rPr>
          <w:rFonts w:eastAsia="Times New Roman" w:cs="Arial"/>
          <w:sz w:val="20"/>
          <w:szCs w:val="20"/>
          <w:lang w:eastAsia="es-ES"/>
        </w:rPr>
        <w:t xml:space="preserve"> surgió esta iniciativa en la que se propone la armonización de distintos ordenamientos.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El objetivo principal de la reforma es que se logre la aplicación y debido cumplimiento a los efectos y derechos que se contemplan en la declaración especial de ausencia, tanto para garantizar la protección de la persona desaparecida, así como de sus familiares.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Lo anterior, a través de la reforma de los siguientes ordenamientos: </w:t>
      </w:r>
    </w:p>
    <w:p w:rsidR="002D158C" w:rsidRPr="000636B0" w:rsidRDefault="002D158C" w:rsidP="002D158C">
      <w:pPr>
        <w:rPr>
          <w:rFonts w:eastAsia="Times New Roman" w:cs="Arial"/>
          <w:sz w:val="20"/>
          <w:szCs w:val="20"/>
          <w:lang w:eastAsia="es-ES"/>
        </w:rPr>
      </w:pPr>
    </w:p>
    <w:p w:rsidR="002D158C" w:rsidRPr="000636B0" w:rsidRDefault="002D158C" w:rsidP="002D158C">
      <w:pPr>
        <w:pStyle w:val="Prrafodelista"/>
        <w:widowControl w:val="0"/>
        <w:numPr>
          <w:ilvl w:val="0"/>
          <w:numId w:val="19"/>
        </w:numPr>
        <w:snapToGrid w:val="0"/>
        <w:rPr>
          <w:rFonts w:cs="Arial"/>
          <w:b/>
          <w:sz w:val="20"/>
          <w:szCs w:val="20"/>
        </w:rPr>
      </w:pPr>
      <w:r w:rsidRPr="000636B0">
        <w:rPr>
          <w:rFonts w:cs="Arial"/>
          <w:sz w:val="20"/>
          <w:szCs w:val="20"/>
        </w:rPr>
        <w:t xml:space="preserve">Código </w:t>
      </w:r>
      <w:proofErr w:type="gramStart"/>
      <w:r w:rsidRPr="000636B0">
        <w:rPr>
          <w:rFonts w:cs="Arial"/>
          <w:sz w:val="20"/>
          <w:szCs w:val="20"/>
        </w:rPr>
        <w:t>Civil.-</w:t>
      </w:r>
      <w:proofErr w:type="gramEnd"/>
      <w:r w:rsidRPr="000636B0">
        <w:rPr>
          <w:rFonts w:cs="Arial"/>
          <w:sz w:val="20"/>
          <w:szCs w:val="20"/>
        </w:rPr>
        <w:t xml:space="preserve"> Se hacen las modificaciones en el capítulo relativo a la ausencia para establecer que la solicitud, procedimiento y efectos que surta la declaración especial de ausencia serán conforme a la ley especial de la materia. </w:t>
      </w:r>
    </w:p>
    <w:p w:rsidR="002D158C" w:rsidRPr="000636B0" w:rsidRDefault="002D158C" w:rsidP="002D158C">
      <w:pPr>
        <w:rPr>
          <w:rFonts w:eastAsia="Times New Roman" w:cs="Arial"/>
          <w:sz w:val="20"/>
          <w:szCs w:val="20"/>
          <w:lang w:eastAsia="es-ES"/>
        </w:rPr>
      </w:pPr>
    </w:p>
    <w:p w:rsidR="002D158C" w:rsidRPr="000636B0" w:rsidRDefault="002D158C" w:rsidP="002D158C">
      <w:pPr>
        <w:pStyle w:val="Prrafodelista"/>
        <w:widowControl w:val="0"/>
        <w:numPr>
          <w:ilvl w:val="0"/>
          <w:numId w:val="19"/>
        </w:numPr>
        <w:snapToGrid w:val="0"/>
        <w:rPr>
          <w:rFonts w:cs="Arial"/>
          <w:b/>
          <w:sz w:val="20"/>
          <w:szCs w:val="20"/>
        </w:rPr>
      </w:pPr>
      <w:r w:rsidRPr="000636B0">
        <w:rPr>
          <w:rFonts w:cs="Arial"/>
          <w:sz w:val="20"/>
          <w:szCs w:val="20"/>
        </w:rPr>
        <w:t xml:space="preserve">Código Procesal </w:t>
      </w:r>
      <w:proofErr w:type="gramStart"/>
      <w:r w:rsidRPr="000636B0">
        <w:rPr>
          <w:rFonts w:cs="Arial"/>
          <w:sz w:val="20"/>
          <w:szCs w:val="20"/>
        </w:rPr>
        <w:t>Civil.-</w:t>
      </w:r>
      <w:proofErr w:type="gramEnd"/>
      <w:r w:rsidRPr="000636B0">
        <w:rPr>
          <w:rFonts w:cs="Arial"/>
          <w:sz w:val="20"/>
          <w:szCs w:val="20"/>
        </w:rPr>
        <w:t xml:space="preserve"> Se agrega lo relativo a la capacidad jurídica y la representación de las personas declaradas ausentes, diferenciando esta figura con la declaración especial de ausencia, regulada por su propia ley. </w:t>
      </w:r>
    </w:p>
    <w:p w:rsidR="002D158C" w:rsidRPr="000636B0" w:rsidRDefault="002D158C" w:rsidP="002D158C">
      <w:pPr>
        <w:rPr>
          <w:rFonts w:eastAsia="Times New Roman" w:cs="Arial"/>
          <w:sz w:val="20"/>
          <w:szCs w:val="20"/>
          <w:lang w:eastAsia="es-ES"/>
        </w:rPr>
      </w:pPr>
    </w:p>
    <w:p w:rsidR="002D158C" w:rsidRPr="000636B0" w:rsidRDefault="002D158C" w:rsidP="002D158C">
      <w:pPr>
        <w:pStyle w:val="Prrafodelista"/>
        <w:widowControl w:val="0"/>
        <w:numPr>
          <w:ilvl w:val="0"/>
          <w:numId w:val="19"/>
        </w:numPr>
        <w:snapToGrid w:val="0"/>
        <w:rPr>
          <w:rFonts w:cs="Arial"/>
          <w:sz w:val="20"/>
          <w:szCs w:val="20"/>
        </w:rPr>
      </w:pPr>
      <w:r w:rsidRPr="000636B0">
        <w:rPr>
          <w:rFonts w:cs="Arial"/>
          <w:sz w:val="20"/>
          <w:szCs w:val="20"/>
        </w:rPr>
        <w:t xml:space="preserve">Ley para la Familia.- Se incorpora la figura de declaración especial de ausencia a temas como la representación jurídica, los derechos de menores de 18 años, y la obligación de las autoridades judiciales a que resuelvan la declaración de ausencia, para remitir al o a la oficial del registro civil correspondiente copia certificada de la ejecutoria para que se lleve a cabo la inscripción correspondiente, se regula lo relativo al matrimonio y su régimen patrimonial, sobre el cual tiene efectos la declaración especial de ausencia. </w:t>
      </w:r>
    </w:p>
    <w:p w:rsidR="002D158C" w:rsidRPr="000636B0" w:rsidRDefault="002D158C" w:rsidP="002D158C">
      <w:pPr>
        <w:rPr>
          <w:rFonts w:eastAsia="Times New Roman" w:cs="Arial"/>
          <w:sz w:val="20"/>
          <w:szCs w:val="20"/>
          <w:lang w:eastAsia="es-ES"/>
        </w:rPr>
      </w:pPr>
    </w:p>
    <w:p w:rsidR="002D158C" w:rsidRPr="000636B0" w:rsidRDefault="002D158C" w:rsidP="002D158C">
      <w:pPr>
        <w:ind w:left="708"/>
        <w:rPr>
          <w:rFonts w:eastAsia="Times New Roman" w:cs="Arial"/>
          <w:sz w:val="20"/>
          <w:szCs w:val="20"/>
          <w:lang w:eastAsia="es-ES"/>
        </w:rPr>
      </w:pPr>
      <w:r w:rsidRPr="000636B0">
        <w:rPr>
          <w:rFonts w:eastAsia="Times New Roman" w:cs="Arial"/>
          <w:sz w:val="20"/>
          <w:szCs w:val="20"/>
          <w:lang w:eastAsia="es-ES"/>
        </w:rPr>
        <w:t xml:space="preserve">Por un lado, en caso de que el matrimonio de la persona desaparecida se encuentre bajo el régimen de sociedad conyugal, la declaración especial de ausencia tendrá el efecto de disolver la misma, </w:t>
      </w:r>
      <w:r w:rsidRPr="000636B0">
        <w:rPr>
          <w:rFonts w:eastAsia="Times New Roman" w:cs="Arial"/>
          <w:sz w:val="20"/>
          <w:szCs w:val="20"/>
          <w:lang w:eastAsia="es-ES"/>
        </w:rPr>
        <w:lastRenderedPageBreak/>
        <w:t xml:space="preserve">para con ello, proteger el patrimonio de la persona desaparecida, el cual quedaría bajo la administración del o la representante legal que designe la autoridad judicial y también con ello proteger a su cónyuge para que pueda hacer uso de los bienes que le sean asignados sin someterse a una regulación judicial. </w:t>
      </w:r>
    </w:p>
    <w:p w:rsidR="002D158C" w:rsidRPr="000636B0" w:rsidRDefault="002D158C" w:rsidP="002D158C">
      <w:pPr>
        <w:rPr>
          <w:rFonts w:eastAsia="Times New Roman" w:cs="Arial"/>
          <w:sz w:val="20"/>
          <w:szCs w:val="20"/>
          <w:lang w:eastAsia="es-ES"/>
        </w:rPr>
      </w:pPr>
    </w:p>
    <w:p w:rsidR="002D158C" w:rsidRPr="000636B0" w:rsidRDefault="002D158C" w:rsidP="002D158C">
      <w:pPr>
        <w:ind w:left="708"/>
        <w:rPr>
          <w:rFonts w:eastAsia="Times New Roman" w:cs="Arial"/>
          <w:sz w:val="20"/>
          <w:szCs w:val="20"/>
          <w:lang w:eastAsia="es-ES"/>
        </w:rPr>
      </w:pPr>
      <w:r w:rsidRPr="000636B0">
        <w:rPr>
          <w:rFonts w:eastAsia="Times New Roman" w:cs="Arial"/>
          <w:sz w:val="20"/>
          <w:szCs w:val="20"/>
          <w:lang w:eastAsia="es-ES"/>
        </w:rPr>
        <w:t xml:space="preserve">El vínculo matrimonial, podrá ser disuelto durante el procedimiento de declaración especial de ausencia si él o la cónyuge presente así lo solicita. </w:t>
      </w:r>
    </w:p>
    <w:p w:rsidR="002D158C" w:rsidRPr="000636B0" w:rsidRDefault="002D158C" w:rsidP="002D158C">
      <w:pPr>
        <w:rPr>
          <w:rFonts w:eastAsia="Times New Roman" w:cs="Arial"/>
          <w:sz w:val="20"/>
          <w:szCs w:val="20"/>
          <w:lang w:eastAsia="es-ES"/>
        </w:rPr>
      </w:pPr>
    </w:p>
    <w:p w:rsidR="002D158C" w:rsidRPr="000636B0" w:rsidRDefault="002D158C" w:rsidP="002D158C">
      <w:pPr>
        <w:ind w:left="708"/>
        <w:rPr>
          <w:rFonts w:eastAsia="Times New Roman" w:cs="Arial"/>
          <w:sz w:val="20"/>
          <w:szCs w:val="20"/>
          <w:lang w:eastAsia="es-ES"/>
        </w:rPr>
      </w:pPr>
      <w:r w:rsidRPr="000636B0">
        <w:rPr>
          <w:rFonts w:eastAsia="Times New Roman" w:cs="Arial"/>
          <w:sz w:val="20"/>
          <w:szCs w:val="20"/>
          <w:lang w:eastAsia="es-ES"/>
        </w:rPr>
        <w:t xml:space="preserve">Se establece la representación de la persona desaparecida a través de un representante legal provisional. </w:t>
      </w:r>
    </w:p>
    <w:p w:rsidR="002D158C" w:rsidRPr="000636B0" w:rsidRDefault="002D158C" w:rsidP="002D158C">
      <w:pPr>
        <w:rPr>
          <w:rFonts w:eastAsia="Times New Roman" w:cs="Arial"/>
          <w:sz w:val="20"/>
          <w:szCs w:val="20"/>
          <w:lang w:eastAsia="es-ES"/>
        </w:rPr>
      </w:pPr>
    </w:p>
    <w:p w:rsidR="002D158C" w:rsidRPr="000636B0" w:rsidRDefault="002D158C" w:rsidP="002D158C">
      <w:pPr>
        <w:pStyle w:val="Prrafodelista"/>
        <w:widowControl w:val="0"/>
        <w:numPr>
          <w:ilvl w:val="0"/>
          <w:numId w:val="20"/>
        </w:numPr>
        <w:snapToGrid w:val="0"/>
        <w:rPr>
          <w:rFonts w:cs="Arial"/>
          <w:b/>
          <w:sz w:val="20"/>
          <w:szCs w:val="20"/>
        </w:rPr>
      </w:pPr>
      <w:r w:rsidRPr="000636B0">
        <w:rPr>
          <w:rFonts w:cs="Arial"/>
          <w:sz w:val="20"/>
          <w:szCs w:val="20"/>
        </w:rPr>
        <w:t xml:space="preserve">Código de Procedimientos </w:t>
      </w:r>
      <w:proofErr w:type="gramStart"/>
      <w:r w:rsidRPr="000636B0">
        <w:rPr>
          <w:rFonts w:cs="Arial"/>
          <w:sz w:val="20"/>
          <w:szCs w:val="20"/>
        </w:rPr>
        <w:t>Familiares.-</w:t>
      </w:r>
      <w:proofErr w:type="gramEnd"/>
      <w:r w:rsidRPr="000636B0">
        <w:rPr>
          <w:rFonts w:cs="Arial"/>
          <w:sz w:val="20"/>
          <w:szCs w:val="20"/>
        </w:rPr>
        <w:t xml:space="preserve"> Se establece la competencia de los juzgados de primer instancia en materia familiar, para conocer del procedimiento de declaración especial de ausencia, así como también, definir que el criterio para conocer por razón de territorio en los casos de declaración especial de ausencia se estará a lo dispuesto en la Ley de Declaración Especial de Ausencia para el Estado de Coahuila de Zaragoza.</w:t>
      </w:r>
    </w:p>
    <w:p w:rsidR="002D158C" w:rsidRPr="000636B0" w:rsidRDefault="002D158C" w:rsidP="002D158C">
      <w:pPr>
        <w:rPr>
          <w:rFonts w:eastAsia="Times New Roman" w:cs="Arial"/>
          <w:sz w:val="20"/>
          <w:szCs w:val="20"/>
          <w:lang w:eastAsia="es-ES"/>
        </w:rPr>
      </w:pPr>
    </w:p>
    <w:p w:rsidR="002D158C" w:rsidRPr="000636B0" w:rsidRDefault="002D158C" w:rsidP="002D158C">
      <w:pPr>
        <w:pStyle w:val="Prrafodelista"/>
        <w:widowControl w:val="0"/>
        <w:numPr>
          <w:ilvl w:val="0"/>
          <w:numId w:val="20"/>
        </w:numPr>
        <w:snapToGrid w:val="0"/>
        <w:rPr>
          <w:rFonts w:cs="Arial"/>
          <w:b/>
          <w:sz w:val="20"/>
          <w:szCs w:val="20"/>
        </w:rPr>
      </w:pPr>
      <w:r w:rsidRPr="000636B0">
        <w:rPr>
          <w:rFonts w:cs="Arial"/>
          <w:sz w:val="20"/>
          <w:szCs w:val="20"/>
        </w:rPr>
        <w:t xml:space="preserve">La Ley del Registro </w:t>
      </w:r>
      <w:proofErr w:type="gramStart"/>
      <w:r w:rsidRPr="000636B0">
        <w:rPr>
          <w:rFonts w:cs="Arial"/>
          <w:sz w:val="20"/>
          <w:szCs w:val="20"/>
        </w:rPr>
        <w:t>Civil.-</w:t>
      </w:r>
      <w:proofErr w:type="gramEnd"/>
      <w:r w:rsidRPr="000636B0">
        <w:rPr>
          <w:rFonts w:cs="Arial"/>
          <w:sz w:val="20"/>
          <w:szCs w:val="20"/>
        </w:rPr>
        <w:t xml:space="preserve"> Se incluye en sus artículos relativos a las actas y su registro por parte de los oficiales del registro civil, la figura de declaración especial de ausencia que regula la ley especial en la materia.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Con estas reformas, compañeros y compañeras, se logra que la Ley de Declaración Especial de Ausencia para Personas Desaparecidas del Estado de Coahuila de Zaragoza, surta sus efectos correspondientes y se brinde la protección necesaria a las personas desaparecidas y a sus familias.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Con lo anterior, se refrenda claramente el compromiso del Gobernador del Estado de darle continuidad al reconocimiento y fortalecimiento de los derechos de las personas desaparecidas, así como de los derechos de sus familiares.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De igual forma, Coahuila se posiciona como una de las entidades pioneras en contar con una legislación integral en esta materia, cumpliendo a cabalidad con las recomendaciones que ha venido haciendo la ONU, </w:t>
      </w:r>
      <w:proofErr w:type="gramStart"/>
      <w:r w:rsidRPr="000636B0">
        <w:rPr>
          <w:rFonts w:eastAsia="Times New Roman" w:cs="Arial"/>
          <w:sz w:val="20"/>
          <w:szCs w:val="20"/>
          <w:lang w:eastAsia="es-ES"/>
        </w:rPr>
        <w:t>pero</w:t>
      </w:r>
      <w:proofErr w:type="gramEnd"/>
      <w:r w:rsidRPr="000636B0">
        <w:rPr>
          <w:rFonts w:eastAsia="Times New Roman" w:cs="Arial"/>
          <w:sz w:val="20"/>
          <w:szCs w:val="20"/>
          <w:lang w:eastAsia="es-ES"/>
        </w:rPr>
        <w:t xml:space="preserve"> sobre todo, con las exigencias de los grupos y colectivos que representan las causas de las personas desaparecidas.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Vaya desde aquí nuestro reconocimiento al Gobernador Miguel Riquelme, quien ha mostrado una posición comprometida y solidaria con este tema tan, tan sensible.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Por lo anterior, nuestro voto será a favor.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Es cuanto, Diputada Presidenta. </w:t>
      </w:r>
    </w:p>
    <w:p w:rsidR="00255023" w:rsidRPr="000636B0" w:rsidRDefault="00255023"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Diputada Vicepresidenta Gabriela Zapopan Garza Galván:</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Gracias Diputado.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¿Alguien más desea intervenir?   Bien.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No habiendo más intervenciones, procederemos a votar el proyecto de decreto contenido en el dictamen que se sometió a consideración</w:t>
      </w:r>
      <w:r w:rsidR="00255023" w:rsidRPr="000636B0">
        <w:rPr>
          <w:rFonts w:eastAsia="Times New Roman" w:cs="Arial"/>
          <w:sz w:val="20"/>
          <w:szCs w:val="20"/>
          <w:lang w:eastAsia="es-ES"/>
        </w:rPr>
        <w:t>. L</w:t>
      </w:r>
      <w:r w:rsidRPr="000636B0">
        <w:rPr>
          <w:rFonts w:eastAsia="Times New Roman" w:cs="Arial"/>
          <w:sz w:val="20"/>
          <w:szCs w:val="20"/>
          <w:lang w:eastAsia="es-ES"/>
        </w:rPr>
        <w:t>as Diputadas y Diputados emitiremos nuestro voto mediante el sistema electrónico</w:t>
      </w:r>
      <w:r w:rsidR="00255023" w:rsidRPr="000636B0">
        <w:rPr>
          <w:rFonts w:eastAsia="Times New Roman" w:cs="Arial"/>
          <w:sz w:val="20"/>
          <w:szCs w:val="20"/>
          <w:lang w:eastAsia="es-ES"/>
        </w:rPr>
        <w:t>.</w:t>
      </w:r>
      <w:r w:rsidRPr="000636B0">
        <w:rPr>
          <w:rFonts w:eastAsia="Times New Roman" w:cs="Arial"/>
          <w:sz w:val="20"/>
          <w:szCs w:val="20"/>
          <w:lang w:eastAsia="es-ES"/>
        </w:rPr>
        <w:t xml:space="preserve"> Diputada Secretaria </w:t>
      </w:r>
      <w:proofErr w:type="spellStart"/>
      <w:r w:rsidRPr="000636B0">
        <w:rPr>
          <w:rFonts w:eastAsia="Times New Roman" w:cs="Arial"/>
          <w:sz w:val="20"/>
          <w:szCs w:val="20"/>
          <w:lang w:eastAsia="es-ES"/>
        </w:rPr>
        <w:t>Zulmma</w:t>
      </w:r>
      <w:proofErr w:type="spellEnd"/>
      <w:r w:rsidRPr="000636B0">
        <w:rPr>
          <w:rFonts w:eastAsia="Times New Roman" w:cs="Arial"/>
          <w:sz w:val="20"/>
          <w:szCs w:val="20"/>
          <w:lang w:eastAsia="es-ES"/>
        </w:rPr>
        <w:t xml:space="preserve"> Guerrero, sírvase a tomar nota de la votación e informe sobre el resultado.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lastRenderedPageBreak/>
        <w:t xml:space="preserve">Se abre el sistema.  Se cierra el sistema. </w:t>
      </w:r>
    </w:p>
    <w:p w:rsidR="00255023" w:rsidRPr="000636B0" w:rsidRDefault="00255023"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 xml:space="preserve">Diputada Secretaria </w:t>
      </w:r>
      <w:proofErr w:type="spellStart"/>
      <w:r w:rsidRPr="000636B0">
        <w:rPr>
          <w:rFonts w:eastAsia="Times New Roman" w:cs="Arial"/>
          <w:b/>
          <w:sz w:val="20"/>
          <w:szCs w:val="20"/>
          <w:lang w:eastAsia="es-ES"/>
        </w:rPr>
        <w:t>Zulmma</w:t>
      </w:r>
      <w:proofErr w:type="spellEnd"/>
      <w:r w:rsidRPr="000636B0">
        <w:rPr>
          <w:rFonts w:eastAsia="Times New Roman" w:cs="Arial"/>
          <w:b/>
          <w:sz w:val="20"/>
          <w:szCs w:val="20"/>
          <w:lang w:eastAsia="es-ES"/>
        </w:rPr>
        <w:t xml:space="preserve"> </w:t>
      </w:r>
      <w:proofErr w:type="spellStart"/>
      <w:r w:rsidRPr="000636B0">
        <w:rPr>
          <w:rFonts w:eastAsia="Times New Roman" w:cs="Arial"/>
          <w:b/>
          <w:sz w:val="20"/>
          <w:szCs w:val="20"/>
          <w:lang w:eastAsia="es-ES"/>
        </w:rPr>
        <w:t>Verenice</w:t>
      </w:r>
      <w:proofErr w:type="spellEnd"/>
      <w:r w:rsidRPr="000636B0">
        <w:rPr>
          <w:rFonts w:eastAsia="Times New Roman" w:cs="Arial"/>
          <w:b/>
          <w:sz w:val="20"/>
          <w:szCs w:val="20"/>
          <w:lang w:eastAsia="es-ES"/>
        </w:rPr>
        <w:t xml:space="preserve"> Guerrero Cázares:</w:t>
      </w:r>
    </w:p>
    <w:p w:rsidR="002D158C" w:rsidRPr="002D4133" w:rsidRDefault="002D158C" w:rsidP="002D158C">
      <w:pPr>
        <w:rPr>
          <w:rFonts w:eastAsia="Times New Roman" w:cs="Arial"/>
          <w:b/>
          <w:sz w:val="20"/>
          <w:szCs w:val="20"/>
          <w:lang w:eastAsia="es-ES"/>
        </w:rPr>
      </w:pPr>
      <w:r w:rsidRPr="002D4133">
        <w:rPr>
          <w:rFonts w:eastAsia="Times New Roman" w:cs="Arial"/>
          <w:b/>
          <w:sz w:val="20"/>
          <w:szCs w:val="20"/>
          <w:lang w:eastAsia="es-ES"/>
        </w:rPr>
        <w:t xml:space="preserve">Diputada Presidenta, se informa que el resultado de la votación son 23 votos a favor; 0 en contra y 0 abstenciones.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Diputada Vicepresidenta Gabriela Zapopan Garza Galván:</w:t>
      </w:r>
    </w:p>
    <w:p w:rsidR="002D158C" w:rsidRPr="000636B0" w:rsidRDefault="002D158C" w:rsidP="002D158C">
      <w:pPr>
        <w:rPr>
          <w:rFonts w:eastAsia="Times New Roman" w:cs="Arial"/>
          <w:b/>
          <w:sz w:val="20"/>
          <w:szCs w:val="20"/>
          <w:lang w:eastAsia="es-ES"/>
        </w:rPr>
      </w:pPr>
      <w:r w:rsidRPr="000636B0">
        <w:rPr>
          <w:rFonts w:eastAsia="Times New Roman" w:cs="Arial"/>
          <w:sz w:val="20"/>
          <w:szCs w:val="20"/>
          <w:lang w:eastAsia="es-ES"/>
        </w:rPr>
        <w:t>Conforme al resultado de la votación, se aprueba por unanimidad el proyecto de decreto contenido en el dictamen que se sometió a consideración, procédase a la formulación del decreto correspondiente, así como su envío al Ejecutivo del Estado para su promulgación, publicación y observancia.</w:t>
      </w:r>
    </w:p>
    <w:p w:rsidR="002D158C" w:rsidRPr="000636B0" w:rsidRDefault="002D158C" w:rsidP="002D158C">
      <w:pPr>
        <w:rPr>
          <w:rFonts w:eastAsia="Times New Roman" w:cs="Arial"/>
          <w:b/>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Le solicito al Diputado Secretario Juan </w:t>
      </w:r>
      <w:r w:rsidRPr="002D4133">
        <w:rPr>
          <w:rFonts w:eastAsia="Times New Roman" w:cs="Arial"/>
          <w:sz w:val="20"/>
          <w:szCs w:val="20"/>
          <w:lang w:eastAsia="es-ES"/>
        </w:rPr>
        <w:t xml:space="preserve">Carlos Guerra López Negrete, que en la forma aprobada se sirva dar lectura al dictamen consignado en el </w:t>
      </w:r>
      <w:r w:rsidRPr="002D4133">
        <w:rPr>
          <w:rFonts w:eastAsia="Times New Roman" w:cs="Arial"/>
          <w:bCs/>
          <w:sz w:val="20"/>
          <w:szCs w:val="20"/>
          <w:lang w:eastAsia="es-ES"/>
        </w:rPr>
        <w:t>Punto 9 B</w:t>
      </w:r>
      <w:r w:rsidRPr="002D4133">
        <w:rPr>
          <w:rFonts w:eastAsia="Times New Roman" w:cs="Arial"/>
          <w:sz w:val="20"/>
          <w:szCs w:val="20"/>
          <w:lang w:eastAsia="es-ES"/>
        </w:rPr>
        <w:t xml:space="preserve"> del</w:t>
      </w:r>
      <w:r w:rsidRPr="000636B0">
        <w:rPr>
          <w:rFonts w:eastAsia="Times New Roman" w:cs="Arial"/>
          <w:sz w:val="20"/>
          <w:szCs w:val="20"/>
          <w:lang w:eastAsia="es-ES"/>
        </w:rPr>
        <w:t xml:space="preserve"> Orden del Día y aprovechamos para regresar la Presidencia al Diputado Jaime Bueno Zertuche.</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Secretario Juan Carlos Guerra López Negrete:</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Con gusto, Diputado Presidente. </w:t>
      </w:r>
    </w:p>
    <w:p w:rsidR="002D158C" w:rsidRPr="000636B0" w:rsidRDefault="002D158C" w:rsidP="002D158C">
      <w:pPr>
        <w:jc w:val="center"/>
        <w:rPr>
          <w:rFonts w:eastAsia="Times New Roman" w:cs="Arial"/>
          <w:b/>
          <w:sz w:val="20"/>
          <w:szCs w:val="20"/>
          <w:lang w:eastAsia="es-ES"/>
        </w:rPr>
      </w:pPr>
    </w:p>
    <w:p w:rsidR="002D4133" w:rsidRPr="002D2E57" w:rsidRDefault="002D4133" w:rsidP="002D4133">
      <w:pPr>
        <w:autoSpaceDE w:val="0"/>
        <w:autoSpaceDN w:val="0"/>
        <w:adjustRightInd w:val="0"/>
        <w:spacing w:line="360" w:lineRule="auto"/>
        <w:rPr>
          <w:rFonts w:cs="Arial"/>
          <w:color w:val="000000"/>
          <w:sz w:val="20"/>
          <w:szCs w:val="20"/>
        </w:rPr>
      </w:pPr>
      <w:r w:rsidRPr="002D2E57">
        <w:rPr>
          <w:rFonts w:eastAsia="Calibri" w:cs="Arial"/>
          <w:b/>
          <w:color w:val="000000"/>
          <w:sz w:val="20"/>
          <w:szCs w:val="20"/>
        </w:rPr>
        <w:t>Dictamen</w:t>
      </w:r>
      <w:r w:rsidRPr="002D2E57">
        <w:rPr>
          <w:rFonts w:eastAsia="Calibri" w:cs="Arial"/>
          <w:color w:val="000000"/>
          <w:sz w:val="20"/>
          <w:szCs w:val="20"/>
        </w:rPr>
        <w:t xml:space="preserve"> de las Comisiones Unidas de Gobernación, Puntos Constitucionales y Justicia y del Trabajo y Previsión Social, de la Sexagésima Primera Legislatura del Congreso del Estado Independiente, Libre y Soberano de Coahuila de Zaragoza, relativo a la </w:t>
      </w:r>
      <w:r w:rsidRPr="002D2E57">
        <w:rPr>
          <w:rFonts w:cs="Arial"/>
          <w:color w:val="000000"/>
          <w:sz w:val="20"/>
          <w:szCs w:val="20"/>
        </w:rPr>
        <w:t>iniciativa con proyecto de decreto</w:t>
      </w:r>
      <w:r w:rsidRPr="002D2E57">
        <w:rPr>
          <w:rFonts w:cs="Arial"/>
          <w:b/>
          <w:color w:val="000000"/>
          <w:sz w:val="20"/>
          <w:szCs w:val="20"/>
        </w:rPr>
        <w:t xml:space="preserve">, </w:t>
      </w:r>
      <w:r w:rsidRPr="002D2E57">
        <w:rPr>
          <w:rFonts w:cs="Arial"/>
          <w:color w:val="000000"/>
          <w:sz w:val="20"/>
          <w:szCs w:val="20"/>
        </w:rPr>
        <w:t>por el que se reforma el artículo 6 bis</w:t>
      </w:r>
      <w:r w:rsidRPr="002D2E57">
        <w:rPr>
          <w:rFonts w:cs="Arial"/>
          <w:bCs/>
          <w:color w:val="000000"/>
          <w:sz w:val="20"/>
          <w:szCs w:val="20"/>
        </w:rPr>
        <w:t xml:space="preserve"> y la fracción primera del artículo 6 ter de la Ley </w:t>
      </w:r>
      <w:r w:rsidRPr="002D2E57">
        <w:rPr>
          <w:rFonts w:cs="Arial"/>
          <w:color w:val="000000"/>
          <w:sz w:val="20"/>
          <w:szCs w:val="20"/>
        </w:rPr>
        <w:t xml:space="preserve">del Organismo Público Descentralizado de la Administración Municipal denominado “Dirección de Pensiones y otros Beneficios Sociales para los Trabajadores al Servicio del Municipio de Saltillo, presentada por el </w:t>
      </w:r>
      <w:r w:rsidRPr="002D2E57">
        <w:rPr>
          <w:rFonts w:cs="Arial"/>
          <w:sz w:val="20"/>
          <w:szCs w:val="20"/>
        </w:rPr>
        <w:t>Diputado Jaime Bueno Zertuche, conjuntamente con las demás Diputadas y Diputados integrantes del Grupo Parlamentario “Gral. Andrés S. Viesca”, del Partido Revolucionario Institucional</w:t>
      </w:r>
      <w:r w:rsidRPr="002D2E57">
        <w:rPr>
          <w:rFonts w:cs="Arial"/>
          <w:color w:val="000000"/>
          <w:sz w:val="20"/>
          <w:szCs w:val="20"/>
        </w:rPr>
        <w:t xml:space="preserve">, y; </w:t>
      </w:r>
    </w:p>
    <w:p w:rsidR="002D4133" w:rsidRPr="002D2E57" w:rsidRDefault="002D4133" w:rsidP="002D4133">
      <w:pPr>
        <w:pStyle w:val="Sinespaciado"/>
        <w:rPr>
          <w:sz w:val="20"/>
          <w:szCs w:val="20"/>
        </w:rPr>
      </w:pPr>
    </w:p>
    <w:p w:rsidR="002D4133" w:rsidRPr="002D2E57" w:rsidRDefault="002D4133" w:rsidP="002D4133">
      <w:pPr>
        <w:keepNext/>
        <w:spacing w:before="240" w:after="60" w:line="360" w:lineRule="auto"/>
        <w:jc w:val="center"/>
        <w:outlineLvl w:val="3"/>
        <w:rPr>
          <w:rFonts w:cs="Arial"/>
          <w:b/>
          <w:bCs/>
          <w:sz w:val="20"/>
          <w:szCs w:val="20"/>
        </w:rPr>
      </w:pPr>
      <w:r w:rsidRPr="002D2E57">
        <w:rPr>
          <w:rFonts w:cs="Arial"/>
          <w:b/>
          <w:bCs/>
          <w:sz w:val="20"/>
          <w:szCs w:val="20"/>
        </w:rPr>
        <w:t>R E S U L T A N D O</w:t>
      </w:r>
    </w:p>
    <w:p w:rsidR="002D4133" w:rsidRPr="002D2E57" w:rsidRDefault="002D4133" w:rsidP="002D4133">
      <w:pPr>
        <w:pStyle w:val="Sinespaciado"/>
        <w:spacing w:line="360" w:lineRule="auto"/>
        <w:rPr>
          <w:rFonts w:cs="Arial"/>
          <w:sz w:val="20"/>
          <w:szCs w:val="20"/>
          <w:lang w:eastAsia="es-ES"/>
        </w:rPr>
      </w:pPr>
    </w:p>
    <w:p w:rsidR="002D4133" w:rsidRPr="002D2E57" w:rsidRDefault="002D4133" w:rsidP="002D4133">
      <w:pPr>
        <w:spacing w:line="360" w:lineRule="auto"/>
        <w:rPr>
          <w:rFonts w:cs="Arial"/>
          <w:sz w:val="20"/>
          <w:szCs w:val="20"/>
        </w:rPr>
      </w:pPr>
      <w:proofErr w:type="gramStart"/>
      <w:r w:rsidRPr="002D2E57">
        <w:rPr>
          <w:rFonts w:cs="Arial"/>
          <w:b/>
          <w:sz w:val="20"/>
          <w:szCs w:val="20"/>
        </w:rPr>
        <w:t>PRIMERO.-</w:t>
      </w:r>
      <w:proofErr w:type="gramEnd"/>
      <w:r w:rsidRPr="002D2E57">
        <w:rPr>
          <w:rFonts w:cs="Arial"/>
          <w:b/>
          <w:sz w:val="20"/>
          <w:szCs w:val="20"/>
        </w:rPr>
        <w:t xml:space="preserve"> </w:t>
      </w:r>
      <w:r w:rsidRPr="002D2E57">
        <w:rPr>
          <w:rFonts w:cs="Arial"/>
          <w:sz w:val="20"/>
          <w:szCs w:val="20"/>
        </w:rPr>
        <w:t xml:space="preserve"> Que en sesión celebrada por el Pleno del Congreso el día 02 del mes de septiembre del año en curso, se acordó turnar a estas Comisiones Unidas de Gobernación, Puntos Constitucionales y Justicia, y del Trabajo y Previsión Social, la iniciativa a que se ha hecho referencia.</w:t>
      </w:r>
    </w:p>
    <w:p w:rsidR="002D4133" w:rsidRPr="002D2E57" w:rsidRDefault="002D4133" w:rsidP="002D4133">
      <w:pPr>
        <w:pStyle w:val="Sinespaciado"/>
        <w:rPr>
          <w:sz w:val="20"/>
          <w:szCs w:val="20"/>
        </w:rPr>
      </w:pPr>
    </w:p>
    <w:p w:rsidR="002D4133" w:rsidRPr="002D2E57" w:rsidRDefault="002D4133" w:rsidP="002D4133">
      <w:pPr>
        <w:spacing w:line="360" w:lineRule="auto"/>
        <w:rPr>
          <w:rFonts w:cs="Arial"/>
          <w:sz w:val="20"/>
          <w:szCs w:val="20"/>
        </w:rPr>
      </w:pPr>
      <w:r w:rsidRPr="002D2E57">
        <w:rPr>
          <w:rFonts w:cs="Arial"/>
          <w:b/>
          <w:sz w:val="20"/>
          <w:szCs w:val="20"/>
        </w:rPr>
        <w:t xml:space="preserve">SEGUNDO.- </w:t>
      </w:r>
      <w:r w:rsidRPr="002D2E57">
        <w:rPr>
          <w:rFonts w:cs="Arial"/>
          <w:sz w:val="20"/>
          <w:szCs w:val="20"/>
        </w:rPr>
        <w:t>Que en cumplimiento de dicho acuerdo, se turnó a estas Comisiones Unidas de Gobernación, Puntos Constitucionales y Justicia, y del Trabajo y Previsión Social</w:t>
      </w:r>
      <w:r w:rsidRPr="002D2E57">
        <w:rPr>
          <w:rFonts w:eastAsia="Calibri" w:cs="Arial"/>
          <w:color w:val="000000"/>
          <w:sz w:val="20"/>
          <w:szCs w:val="20"/>
        </w:rPr>
        <w:t xml:space="preserve"> la </w:t>
      </w:r>
      <w:r w:rsidRPr="002D2E57">
        <w:rPr>
          <w:rFonts w:cs="Arial"/>
          <w:color w:val="000000"/>
          <w:sz w:val="20"/>
          <w:szCs w:val="20"/>
        </w:rPr>
        <w:t>iniciativa con proyecto de decreto</w:t>
      </w:r>
      <w:r w:rsidRPr="002D2E57">
        <w:rPr>
          <w:rFonts w:cs="Arial"/>
          <w:b/>
          <w:color w:val="000000"/>
          <w:sz w:val="20"/>
          <w:szCs w:val="20"/>
        </w:rPr>
        <w:t xml:space="preserve">, </w:t>
      </w:r>
      <w:r w:rsidRPr="002D2E57">
        <w:rPr>
          <w:rFonts w:cs="Arial"/>
          <w:color w:val="000000"/>
          <w:sz w:val="20"/>
          <w:szCs w:val="20"/>
        </w:rPr>
        <w:t>por el que se reforma el artículo 6 bis</w:t>
      </w:r>
      <w:r w:rsidRPr="002D2E57">
        <w:rPr>
          <w:rFonts w:cs="Arial"/>
          <w:bCs/>
          <w:color w:val="000000"/>
          <w:sz w:val="20"/>
          <w:szCs w:val="20"/>
        </w:rPr>
        <w:t xml:space="preserve"> y la fracción primera del artículo 6 ter de la Ley </w:t>
      </w:r>
      <w:r w:rsidRPr="002D2E57">
        <w:rPr>
          <w:rFonts w:cs="Arial"/>
          <w:color w:val="000000"/>
          <w:sz w:val="20"/>
          <w:szCs w:val="20"/>
        </w:rPr>
        <w:t xml:space="preserve">del Organismo Público Descentralizado de la Administración Municipal denominado “Dirección de Pensiones y otros Beneficios Sociales para los Trabajadores al Servicio del Municipio de Saltillo, presentada por el </w:t>
      </w:r>
      <w:r w:rsidRPr="002D2E57">
        <w:rPr>
          <w:rFonts w:cs="Arial"/>
          <w:sz w:val="20"/>
          <w:szCs w:val="20"/>
        </w:rPr>
        <w:t>Diputado Jaime Bueno Zertuche, conjuntamente con las demás Diputadas y Diputados integrantes del Grupo Parlamentario “Gral. Andrés S. Viesca”, del Partido Revolucionario Institucional</w:t>
      </w:r>
      <w:r w:rsidRPr="002D2E57">
        <w:rPr>
          <w:rFonts w:cs="Arial"/>
          <w:color w:val="000000"/>
          <w:sz w:val="20"/>
          <w:szCs w:val="20"/>
        </w:rPr>
        <w:t xml:space="preserve">, </w:t>
      </w:r>
      <w:r w:rsidRPr="002D2E57">
        <w:rPr>
          <w:rFonts w:cs="Arial"/>
          <w:sz w:val="20"/>
          <w:szCs w:val="20"/>
        </w:rPr>
        <w:t xml:space="preserve">y;  </w:t>
      </w:r>
    </w:p>
    <w:p w:rsidR="002D4133" w:rsidRPr="002D2E57" w:rsidRDefault="002D4133" w:rsidP="002D4133">
      <w:pPr>
        <w:spacing w:line="360" w:lineRule="auto"/>
        <w:rPr>
          <w:rFonts w:eastAsia="Calibri" w:cs="Arial"/>
          <w:sz w:val="20"/>
          <w:szCs w:val="20"/>
        </w:rPr>
      </w:pPr>
    </w:p>
    <w:p w:rsidR="002D4133" w:rsidRPr="002D2E57" w:rsidRDefault="002D4133" w:rsidP="002D4133">
      <w:pPr>
        <w:pStyle w:val="Sinespaciado"/>
        <w:spacing w:line="360" w:lineRule="auto"/>
        <w:rPr>
          <w:rFonts w:cs="Arial"/>
          <w:sz w:val="20"/>
          <w:szCs w:val="20"/>
          <w:lang w:eastAsia="es-ES"/>
        </w:rPr>
      </w:pPr>
    </w:p>
    <w:p w:rsidR="002D4133" w:rsidRPr="002D2E57" w:rsidRDefault="002D4133" w:rsidP="002D4133">
      <w:pPr>
        <w:spacing w:line="360" w:lineRule="auto"/>
        <w:jc w:val="center"/>
        <w:rPr>
          <w:rFonts w:cs="Arial"/>
          <w:b/>
          <w:sz w:val="20"/>
          <w:szCs w:val="20"/>
        </w:rPr>
      </w:pPr>
      <w:r w:rsidRPr="002D2E57">
        <w:rPr>
          <w:rFonts w:cs="Arial"/>
          <w:b/>
          <w:sz w:val="20"/>
          <w:szCs w:val="20"/>
        </w:rPr>
        <w:t>C O N S I D E R A N D O</w:t>
      </w:r>
    </w:p>
    <w:p w:rsidR="002D4133" w:rsidRPr="002D2E57" w:rsidRDefault="002D4133" w:rsidP="002D4133">
      <w:pPr>
        <w:spacing w:line="360" w:lineRule="auto"/>
        <w:rPr>
          <w:rFonts w:cs="Arial"/>
          <w:sz w:val="20"/>
          <w:szCs w:val="20"/>
        </w:rPr>
      </w:pPr>
      <w:proofErr w:type="gramStart"/>
      <w:r w:rsidRPr="002D2E57">
        <w:rPr>
          <w:rFonts w:cs="Arial"/>
          <w:b/>
          <w:sz w:val="20"/>
          <w:szCs w:val="20"/>
        </w:rPr>
        <w:t>PRIMERO.-</w:t>
      </w:r>
      <w:proofErr w:type="gramEnd"/>
      <w:r w:rsidRPr="002D2E57">
        <w:rPr>
          <w:rFonts w:cs="Arial"/>
          <w:b/>
          <w:sz w:val="20"/>
          <w:szCs w:val="20"/>
        </w:rPr>
        <w:t xml:space="preserve"> </w:t>
      </w:r>
      <w:r w:rsidRPr="002D2E57">
        <w:rPr>
          <w:rFonts w:cs="Arial"/>
          <w:sz w:val="20"/>
          <w:szCs w:val="20"/>
        </w:rPr>
        <w:t>Que estas Comisiones Unidas, con fundamento en los artículos 90, 105, 116, 117, y demás relativos de la Ley Orgánica del Congreso del Estado, son competentes para emitir el presente dictamen.</w:t>
      </w:r>
    </w:p>
    <w:p w:rsidR="002D4133" w:rsidRPr="002D2E57" w:rsidRDefault="002D4133" w:rsidP="002D4133">
      <w:pPr>
        <w:spacing w:line="360" w:lineRule="auto"/>
        <w:rPr>
          <w:rFonts w:cs="Arial"/>
          <w:sz w:val="20"/>
          <w:szCs w:val="20"/>
        </w:rPr>
      </w:pPr>
      <w:r w:rsidRPr="002D2E57">
        <w:rPr>
          <w:rFonts w:cs="Arial"/>
          <w:b/>
          <w:sz w:val="20"/>
          <w:szCs w:val="20"/>
        </w:rPr>
        <w:t xml:space="preserve">SEGUNDO.- </w:t>
      </w:r>
      <w:r w:rsidRPr="002D2E57">
        <w:rPr>
          <w:rFonts w:cs="Arial"/>
          <w:sz w:val="20"/>
          <w:szCs w:val="20"/>
        </w:rPr>
        <w:t xml:space="preserve">Que </w:t>
      </w:r>
      <w:r w:rsidRPr="002D2E57">
        <w:rPr>
          <w:rFonts w:eastAsia="Calibri" w:cs="Arial"/>
          <w:color w:val="000000"/>
          <w:sz w:val="20"/>
          <w:szCs w:val="20"/>
        </w:rPr>
        <w:t xml:space="preserve">la </w:t>
      </w:r>
      <w:r w:rsidRPr="002D2E57">
        <w:rPr>
          <w:rFonts w:cs="Arial"/>
          <w:color w:val="000000"/>
          <w:sz w:val="20"/>
          <w:szCs w:val="20"/>
        </w:rPr>
        <w:t>iniciativa con proyecto de decreto</w:t>
      </w:r>
      <w:r w:rsidRPr="002D2E57">
        <w:rPr>
          <w:rFonts w:cs="Arial"/>
          <w:b/>
          <w:color w:val="000000"/>
          <w:sz w:val="20"/>
          <w:szCs w:val="20"/>
        </w:rPr>
        <w:t xml:space="preserve">, </w:t>
      </w:r>
      <w:r w:rsidRPr="002D2E57">
        <w:rPr>
          <w:rFonts w:cs="Arial"/>
          <w:color w:val="000000"/>
          <w:sz w:val="20"/>
          <w:szCs w:val="20"/>
        </w:rPr>
        <w:t>por el que se reforma el artículo 6 bis</w:t>
      </w:r>
      <w:r w:rsidRPr="002D2E57">
        <w:rPr>
          <w:rFonts w:cs="Arial"/>
          <w:bCs/>
          <w:color w:val="000000"/>
          <w:sz w:val="20"/>
          <w:szCs w:val="20"/>
        </w:rPr>
        <w:t xml:space="preserve"> y la fracción primera del artículo 6 ter de la Ley </w:t>
      </w:r>
      <w:r w:rsidRPr="002D2E57">
        <w:rPr>
          <w:rFonts w:cs="Arial"/>
          <w:color w:val="000000"/>
          <w:sz w:val="20"/>
          <w:szCs w:val="20"/>
        </w:rPr>
        <w:t xml:space="preserve">del Organismo Público Descentralizado de la Administración Municipal denominado “Dirección de Pensiones y otros Beneficios Sociales para los Trabajadores al Servicio del Municipio de Saltillo, presentada por el </w:t>
      </w:r>
      <w:r w:rsidRPr="002D2E57">
        <w:rPr>
          <w:rFonts w:cs="Arial"/>
          <w:sz w:val="20"/>
          <w:szCs w:val="20"/>
        </w:rPr>
        <w:t>Diputado Jaime Bueno Zertuche, conjuntamente con las demás Diputadas y Diputados integrantes del Grupo Parlamentario “Gral. Andrés S. Viesca”, del Partido Revolucionario Institucional</w:t>
      </w:r>
      <w:r w:rsidRPr="002D2E57">
        <w:rPr>
          <w:rFonts w:eastAsia="Calibri" w:cs="Arial"/>
          <w:color w:val="000000"/>
          <w:sz w:val="20"/>
          <w:szCs w:val="20"/>
        </w:rPr>
        <w:t xml:space="preserve">, </w:t>
      </w:r>
      <w:r w:rsidRPr="002D2E57">
        <w:rPr>
          <w:rFonts w:cs="Arial"/>
          <w:sz w:val="20"/>
          <w:szCs w:val="20"/>
        </w:rPr>
        <w:t xml:space="preserve">se basa entre otras en las consideraciones siguientes:  </w:t>
      </w:r>
    </w:p>
    <w:p w:rsidR="002D4133" w:rsidRPr="002D2E57" w:rsidRDefault="002D4133" w:rsidP="002D4133">
      <w:pPr>
        <w:pStyle w:val="Sinespaciado"/>
        <w:rPr>
          <w:sz w:val="20"/>
          <w:szCs w:val="20"/>
        </w:rPr>
      </w:pPr>
    </w:p>
    <w:p w:rsidR="002D4133" w:rsidRPr="002D2E57" w:rsidRDefault="002D4133" w:rsidP="002D4133">
      <w:pPr>
        <w:pStyle w:val="Textoindependiente"/>
        <w:spacing w:line="360" w:lineRule="auto"/>
        <w:jc w:val="center"/>
        <w:rPr>
          <w:rFonts w:cs="Arial"/>
          <w:b/>
        </w:rPr>
      </w:pPr>
      <w:r w:rsidRPr="002D2E57">
        <w:rPr>
          <w:rFonts w:cs="Arial"/>
          <w:b/>
        </w:rPr>
        <w:t>EXPOSICION DE MOTIVOS</w:t>
      </w:r>
    </w:p>
    <w:p w:rsidR="002D4133" w:rsidRPr="002D2E57" w:rsidRDefault="002D4133" w:rsidP="002D4133">
      <w:pPr>
        <w:spacing w:line="360" w:lineRule="auto"/>
        <w:ind w:leftChars="100" w:left="240" w:rightChars="100" w:right="240"/>
        <w:rPr>
          <w:rFonts w:cs="Arial"/>
          <w:i/>
          <w:sz w:val="20"/>
          <w:szCs w:val="20"/>
        </w:rPr>
      </w:pPr>
      <w:r w:rsidRPr="002D2E57">
        <w:rPr>
          <w:rFonts w:cs="Arial"/>
          <w:i/>
          <w:sz w:val="20"/>
          <w:szCs w:val="20"/>
        </w:rPr>
        <w:t>Desde hace algunos años en el Estado de Coahuila, se ha venido impulsando la emisión de ordenamientos a través de los cuales se garantice que los municipios del Estado cuenten con sistemas pensionarios que brinden a los trabajadores y pensionados del Estado y los municipios seguridad social y que se sustenten en los principios de sustentabilidad financiera, certeza jurídica, transparencia, eficacia, y fortalecimiento de la hacienda pública.</w:t>
      </w:r>
    </w:p>
    <w:p w:rsidR="002D4133" w:rsidRPr="002D2E57" w:rsidRDefault="002D4133" w:rsidP="002D4133">
      <w:pPr>
        <w:pStyle w:val="Sinespaciado"/>
        <w:ind w:leftChars="100" w:left="240" w:rightChars="100" w:right="240"/>
        <w:rPr>
          <w:sz w:val="20"/>
          <w:szCs w:val="20"/>
        </w:rPr>
      </w:pPr>
    </w:p>
    <w:p w:rsidR="002D4133" w:rsidRPr="002D2E57" w:rsidRDefault="002D4133" w:rsidP="002D4133">
      <w:pPr>
        <w:pStyle w:val="Textosinformato"/>
        <w:spacing w:line="360" w:lineRule="auto"/>
        <w:ind w:leftChars="100" w:left="240" w:rightChars="100" w:right="240"/>
        <w:rPr>
          <w:rFonts w:ascii="Arial" w:hAnsi="Arial" w:cs="Arial"/>
          <w:i/>
          <w:sz w:val="20"/>
          <w:szCs w:val="20"/>
        </w:rPr>
      </w:pPr>
      <w:r w:rsidRPr="002D2E57">
        <w:rPr>
          <w:rFonts w:ascii="Arial" w:hAnsi="Arial" w:cs="Arial"/>
          <w:i/>
          <w:sz w:val="20"/>
          <w:szCs w:val="20"/>
        </w:rPr>
        <w:t xml:space="preserve">En este tenor y toda vez que, era indispensable fijar lineamientos y normas que aseguraran el establecimiento de sistemas de pensiones bajo esquemas adecuados y financieramente sostenibles que garantizaran a los trabajadores el acceso al derecho humano a la seguridad social, en cada uno de los Municipios del Estado, a  en el año 2014 se publicó en el Periódico Oficial del Gobierno del Estado, la Ley para la Implementación de los Sistemas de Pensiones de los Municipios del Estado de Coahuila de Zaragoza. </w:t>
      </w:r>
    </w:p>
    <w:p w:rsidR="002D4133" w:rsidRPr="002D2E57" w:rsidRDefault="002D4133" w:rsidP="002D4133">
      <w:pPr>
        <w:pStyle w:val="Sinespaciado"/>
        <w:ind w:leftChars="100" w:left="240" w:rightChars="100" w:right="240"/>
        <w:rPr>
          <w:sz w:val="20"/>
          <w:szCs w:val="20"/>
        </w:rPr>
      </w:pPr>
    </w:p>
    <w:p w:rsidR="002D4133" w:rsidRPr="002D2E57" w:rsidRDefault="002D4133" w:rsidP="002D4133">
      <w:pPr>
        <w:spacing w:line="360" w:lineRule="auto"/>
        <w:ind w:leftChars="100" w:left="240" w:rightChars="100" w:right="240"/>
        <w:rPr>
          <w:rFonts w:cs="Arial"/>
          <w:i/>
          <w:sz w:val="20"/>
          <w:szCs w:val="20"/>
        </w:rPr>
      </w:pPr>
      <w:r w:rsidRPr="002D2E57">
        <w:rPr>
          <w:rFonts w:cs="Arial"/>
          <w:i/>
          <w:sz w:val="20"/>
          <w:szCs w:val="20"/>
        </w:rPr>
        <w:t>A partir de la entrada en vigor de esta Ley, los ayuntamientos optaron por emitir sus propios ordenamientos y crear sus sistemas de pensiones propios; adherirse al Instituto Mexicano del Seguro Social, o en los casos de los Municipios de Saltillo y Torreón, municipios que ya contaban con Sistemas Pensionarios, adecuaron su legislación para armonizarla con la Ley Marco.</w:t>
      </w:r>
    </w:p>
    <w:p w:rsidR="002D4133" w:rsidRPr="002D2E57" w:rsidRDefault="002D4133" w:rsidP="002D4133">
      <w:pPr>
        <w:pStyle w:val="Sinespaciado"/>
        <w:ind w:leftChars="100" w:left="240" w:rightChars="100" w:right="240"/>
        <w:rPr>
          <w:sz w:val="20"/>
          <w:szCs w:val="20"/>
        </w:rPr>
      </w:pPr>
    </w:p>
    <w:p w:rsidR="002D4133" w:rsidRPr="002D2E57" w:rsidRDefault="002D4133" w:rsidP="002D4133">
      <w:pPr>
        <w:spacing w:line="360" w:lineRule="auto"/>
        <w:ind w:leftChars="100" w:left="240" w:rightChars="100" w:right="240"/>
        <w:rPr>
          <w:rFonts w:eastAsia="Times" w:cs="Arial"/>
          <w:i/>
          <w:color w:val="000000"/>
          <w:sz w:val="20"/>
          <w:szCs w:val="20"/>
        </w:rPr>
      </w:pPr>
      <w:r w:rsidRPr="002D2E57">
        <w:rPr>
          <w:rFonts w:cs="Arial"/>
          <w:i/>
          <w:sz w:val="20"/>
          <w:szCs w:val="20"/>
        </w:rPr>
        <w:t xml:space="preserve">El pasado 12 de julio de 2019, se publicó en el Periódico Oficial del Gobierno del Estado, la reforma a diversos artículos de la ley del Organismo Público Descentralizado de la Administración Municipal denominado “Dirección de Pensiones y Otros Beneficios Sociales para los Trabajadores al Servicio del Municipio de Saltillo, en la que encontramos diversas innovaciones. Una de ellas, fue la adición de los artículos </w:t>
      </w:r>
      <w:r w:rsidRPr="002D2E57">
        <w:rPr>
          <w:rFonts w:eastAsia="Times" w:cs="Arial"/>
          <w:i/>
          <w:color w:val="000000"/>
          <w:sz w:val="20"/>
          <w:szCs w:val="20"/>
        </w:rPr>
        <w:t xml:space="preserve">6 Bis, 6 Ter y 6 </w:t>
      </w:r>
      <w:proofErr w:type="spellStart"/>
      <w:r w:rsidRPr="002D2E57">
        <w:rPr>
          <w:rFonts w:eastAsia="Times" w:cs="Arial"/>
          <w:i/>
          <w:color w:val="000000"/>
          <w:sz w:val="20"/>
          <w:szCs w:val="20"/>
        </w:rPr>
        <w:t>Quater</w:t>
      </w:r>
      <w:proofErr w:type="spellEnd"/>
      <w:r w:rsidRPr="002D2E57">
        <w:rPr>
          <w:rFonts w:eastAsia="Times" w:cs="Arial"/>
          <w:i/>
          <w:color w:val="000000"/>
          <w:sz w:val="20"/>
          <w:szCs w:val="20"/>
        </w:rPr>
        <w:t xml:space="preserve">, en los cuales se establecen, de acuerdo a lo expresado en la </w:t>
      </w:r>
      <w:r w:rsidRPr="002D2E57">
        <w:rPr>
          <w:rFonts w:eastAsia="Times" w:cs="Arial"/>
          <w:i/>
          <w:color w:val="000000"/>
          <w:sz w:val="20"/>
          <w:szCs w:val="20"/>
        </w:rPr>
        <w:lastRenderedPageBreak/>
        <w:t xml:space="preserve">exposición de motivos de la iniciativa, “las reglas bajo las cuales se deberá operar la adquisición de los inmuebles, para tener una mayor oportunidad de incrementar su patrimonio”. </w:t>
      </w:r>
    </w:p>
    <w:p w:rsidR="002D4133" w:rsidRPr="002D2E57" w:rsidRDefault="002D4133" w:rsidP="002D4133">
      <w:pPr>
        <w:pStyle w:val="Sinespaciado"/>
        <w:ind w:leftChars="100" w:left="240" w:rightChars="100" w:right="240"/>
        <w:rPr>
          <w:sz w:val="20"/>
          <w:szCs w:val="20"/>
        </w:rPr>
      </w:pPr>
    </w:p>
    <w:p w:rsidR="002D4133" w:rsidRPr="002D2E57" w:rsidRDefault="002D4133" w:rsidP="002D4133">
      <w:pPr>
        <w:spacing w:line="360" w:lineRule="auto"/>
        <w:ind w:leftChars="100" w:left="240" w:rightChars="100" w:right="240"/>
        <w:rPr>
          <w:rFonts w:eastAsia="Times" w:cs="Arial"/>
          <w:i/>
          <w:color w:val="000000"/>
          <w:sz w:val="20"/>
          <w:szCs w:val="20"/>
        </w:rPr>
      </w:pPr>
      <w:r w:rsidRPr="002D2E57">
        <w:rPr>
          <w:rFonts w:eastAsia="Times" w:cs="Arial"/>
          <w:i/>
          <w:color w:val="000000"/>
          <w:sz w:val="20"/>
          <w:szCs w:val="20"/>
        </w:rPr>
        <w:t>En este sentido los referidos artículos disponen que:</w:t>
      </w:r>
    </w:p>
    <w:p w:rsidR="002D4133" w:rsidRPr="002D2E57" w:rsidRDefault="002D4133" w:rsidP="002D4133">
      <w:pPr>
        <w:pStyle w:val="Sinespaciado"/>
        <w:ind w:leftChars="100" w:left="240" w:rightChars="100" w:right="240"/>
        <w:rPr>
          <w:sz w:val="20"/>
          <w:szCs w:val="20"/>
        </w:rPr>
      </w:pPr>
    </w:p>
    <w:p w:rsidR="002D4133" w:rsidRPr="002D2E57" w:rsidRDefault="002D4133" w:rsidP="002D4133">
      <w:pPr>
        <w:spacing w:line="360" w:lineRule="auto"/>
        <w:ind w:leftChars="100" w:left="240" w:rightChars="100" w:right="240"/>
        <w:rPr>
          <w:rFonts w:cs="Arial"/>
          <w:i/>
          <w:color w:val="000000"/>
          <w:kern w:val="24"/>
          <w:sz w:val="20"/>
          <w:szCs w:val="20"/>
        </w:rPr>
      </w:pPr>
      <w:r w:rsidRPr="002D2E57">
        <w:rPr>
          <w:rFonts w:cs="Arial"/>
          <w:b/>
          <w:i/>
          <w:color w:val="000000"/>
          <w:kern w:val="24"/>
          <w:sz w:val="20"/>
          <w:szCs w:val="20"/>
        </w:rPr>
        <w:t>ARTÍCULO 6 BIS.</w:t>
      </w:r>
      <w:r w:rsidRPr="002D2E57">
        <w:rPr>
          <w:rFonts w:cs="Arial"/>
          <w:i/>
          <w:color w:val="000000"/>
          <w:kern w:val="24"/>
          <w:sz w:val="20"/>
          <w:szCs w:val="20"/>
        </w:rPr>
        <w:t xml:space="preserve"> El patrimonio inmobiliario del Organismo será de dos tipos: </w:t>
      </w:r>
    </w:p>
    <w:p w:rsidR="002D4133" w:rsidRPr="002D2E57" w:rsidRDefault="002D4133" w:rsidP="002D4133">
      <w:pPr>
        <w:spacing w:line="360" w:lineRule="auto"/>
        <w:ind w:leftChars="100" w:left="240" w:rightChars="100" w:right="240"/>
        <w:rPr>
          <w:rFonts w:cs="Arial"/>
          <w:i/>
          <w:color w:val="000000"/>
          <w:kern w:val="24"/>
          <w:sz w:val="20"/>
          <w:szCs w:val="20"/>
        </w:rPr>
      </w:pPr>
      <w:r w:rsidRPr="002D2E57">
        <w:rPr>
          <w:rFonts w:cs="Arial"/>
          <w:b/>
          <w:i/>
          <w:color w:val="000000"/>
          <w:kern w:val="24"/>
          <w:sz w:val="20"/>
          <w:szCs w:val="20"/>
        </w:rPr>
        <w:t>I.</w:t>
      </w:r>
      <w:r w:rsidRPr="002D2E57">
        <w:rPr>
          <w:rFonts w:cs="Arial"/>
          <w:i/>
          <w:color w:val="000000"/>
          <w:kern w:val="24"/>
          <w:sz w:val="20"/>
          <w:szCs w:val="20"/>
        </w:rPr>
        <w:t xml:space="preserve"> El patrimonio inmobiliario de uso institucional que el Organismo destine para fines administrativos, así como al servicio de afiliados y pensionados, el cual no podrá ser enajenado sino con autorización previa del Consejo Directivo y subsecuentemente del H. Congreso del Estado; y</w:t>
      </w:r>
    </w:p>
    <w:p w:rsidR="002D4133" w:rsidRPr="002D2E57" w:rsidRDefault="002D4133" w:rsidP="002D4133">
      <w:pPr>
        <w:pStyle w:val="Sinespaciado"/>
        <w:ind w:leftChars="100" w:left="240" w:rightChars="100" w:right="240"/>
        <w:rPr>
          <w:sz w:val="20"/>
          <w:szCs w:val="20"/>
        </w:rPr>
      </w:pPr>
    </w:p>
    <w:p w:rsidR="002D4133" w:rsidRPr="002D2E57" w:rsidRDefault="002D4133" w:rsidP="002D4133">
      <w:pPr>
        <w:spacing w:line="360" w:lineRule="auto"/>
        <w:ind w:leftChars="100" w:left="240" w:rightChars="100" w:right="240"/>
        <w:rPr>
          <w:rFonts w:cs="Arial"/>
          <w:i/>
          <w:color w:val="000000"/>
          <w:kern w:val="24"/>
          <w:sz w:val="20"/>
          <w:szCs w:val="20"/>
        </w:rPr>
      </w:pPr>
      <w:r w:rsidRPr="002D2E57">
        <w:rPr>
          <w:rFonts w:cs="Arial"/>
          <w:b/>
          <w:i/>
          <w:color w:val="000000"/>
          <w:kern w:val="24"/>
          <w:sz w:val="20"/>
          <w:szCs w:val="20"/>
        </w:rPr>
        <w:t>II.</w:t>
      </w:r>
      <w:r w:rsidRPr="002D2E57">
        <w:rPr>
          <w:rFonts w:cs="Arial"/>
          <w:i/>
          <w:color w:val="000000"/>
          <w:kern w:val="24"/>
          <w:sz w:val="20"/>
          <w:szCs w:val="20"/>
        </w:rPr>
        <w:t xml:space="preserve"> El patrimonio inmobiliario general que el Organismo adquiera con fines de reserva e inversión. </w:t>
      </w:r>
    </w:p>
    <w:p w:rsidR="002D4133" w:rsidRPr="002D2E57" w:rsidRDefault="002D4133" w:rsidP="002D4133">
      <w:pPr>
        <w:pStyle w:val="Sinespaciado"/>
        <w:spacing w:line="360" w:lineRule="auto"/>
        <w:ind w:leftChars="100" w:left="240" w:rightChars="100" w:right="240"/>
        <w:rPr>
          <w:rFonts w:cs="Arial"/>
          <w:i/>
          <w:sz w:val="20"/>
          <w:szCs w:val="20"/>
        </w:rPr>
      </w:pPr>
    </w:p>
    <w:p w:rsidR="002D4133" w:rsidRPr="002D2E57" w:rsidRDefault="002D4133" w:rsidP="002D4133">
      <w:pPr>
        <w:spacing w:line="360" w:lineRule="auto"/>
        <w:ind w:leftChars="100" w:left="240" w:rightChars="100" w:right="240"/>
        <w:rPr>
          <w:rFonts w:cs="Arial"/>
          <w:i/>
          <w:color w:val="000000"/>
          <w:sz w:val="20"/>
          <w:szCs w:val="20"/>
          <w:lang w:val="es-ES_tradnl"/>
        </w:rPr>
      </w:pPr>
      <w:r w:rsidRPr="002D2E57">
        <w:rPr>
          <w:rFonts w:cs="Arial"/>
          <w:b/>
          <w:i/>
          <w:color w:val="000000"/>
          <w:sz w:val="20"/>
          <w:szCs w:val="20"/>
          <w:lang w:val="es-ES_tradnl"/>
        </w:rPr>
        <w:t>ARTÍCULO 6 TER</w:t>
      </w:r>
      <w:r w:rsidRPr="002D2E57">
        <w:rPr>
          <w:rFonts w:cs="Arial"/>
          <w:i/>
          <w:color w:val="000000"/>
          <w:sz w:val="20"/>
          <w:szCs w:val="20"/>
          <w:lang w:val="es-ES_tradnl"/>
        </w:rPr>
        <w:t>. Respecto del patrimonio inmobiliario del Organismo, quedará prohibido lo siguiente:</w:t>
      </w:r>
    </w:p>
    <w:p w:rsidR="002D4133" w:rsidRPr="002D2E57" w:rsidRDefault="002D4133" w:rsidP="002D4133">
      <w:pPr>
        <w:numPr>
          <w:ilvl w:val="0"/>
          <w:numId w:val="23"/>
        </w:numPr>
        <w:tabs>
          <w:tab w:val="left" w:pos="284"/>
        </w:tabs>
        <w:spacing w:line="360" w:lineRule="auto"/>
        <w:ind w:leftChars="100" w:left="240" w:rightChars="100" w:right="240" w:firstLine="0"/>
        <w:rPr>
          <w:rFonts w:cs="Arial"/>
          <w:i/>
          <w:color w:val="000000"/>
          <w:sz w:val="20"/>
          <w:szCs w:val="20"/>
          <w:lang w:val="es-ES_tradnl"/>
        </w:rPr>
      </w:pPr>
      <w:r w:rsidRPr="002D2E57">
        <w:rPr>
          <w:rFonts w:cs="Arial"/>
          <w:i/>
          <w:color w:val="000000"/>
          <w:sz w:val="20"/>
          <w:szCs w:val="20"/>
        </w:rPr>
        <w:t>C</w:t>
      </w:r>
      <w:proofErr w:type="spellStart"/>
      <w:r w:rsidRPr="002D2E57">
        <w:rPr>
          <w:rFonts w:cs="Arial"/>
          <w:i/>
          <w:color w:val="000000"/>
          <w:sz w:val="20"/>
          <w:szCs w:val="20"/>
          <w:lang w:val="es-ES_tradnl"/>
        </w:rPr>
        <w:t>onceder</w:t>
      </w:r>
      <w:proofErr w:type="spellEnd"/>
      <w:r w:rsidRPr="002D2E57">
        <w:rPr>
          <w:rFonts w:cs="Arial"/>
          <w:i/>
          <w:color w:val="000000"/>
          <w:sz w:val="20"/>
          <w:szCs w:val="20"/>
          <w:lang w:val="es-ES_tradnl"/>
        </w:rPr>
        <w:t xml:space="preserve"> el uso, goce, disfrute o enajenación de bienes inmuebles propiedad del Organismo, a favor de partidos políticos, asociaciones, sociedades e instituciones en general que no sean de beneficencia pública o privada, de educación o investigación y reconocido prestigio y honorabilidad;</w:t>
      </w:r>
    </w:p>
    <w:p w:rsidR="002D4133" w:rsidRPr="002D2E57" w:rsidRDefault="002D4133" w:rsidP="002D4133">
      <w:pPr>
        <w:pStyle w:val="Sinespaciado"/>
        <w:ind w:leftChars="100" w:left="240" w:rightChars="100" w:right="240"/>
        <w:rPr>
          <w:sz w:val="20"/>
          <w:szCs w:val="20"/>
          <w:lang w:val="es-ES_tradnl"/>
        </w:rPr>
      </w:pPr>
    </w:p>
    <w:p w:rsidR="002D4133" w:rsidRPr="002D2E57" w:rsidRDefault="002D4133" w:rsidP="002D4133">
      <w:pPr>
        <w:tabs>
          <w:tab w:val="left" w:pos="284"/>
        </w:tabs>
        <w:spacing w:line="360" w:lineRule="auto"/>
        <w:ind w:leftChars="100" w:left="240" w:rightChars="100" w:right="240"/>
        <w:rPr>
          <w:rFonts w:cs="Arial"/>
          <w:i/>
          <w:color w:val="000000"/>
          <w:sz w:val="20"/>
          <w:szCs w:val="20"/>
          <w:lang w:val="es-ES_tradnl"/>
        </w:rPr>
      </w:pPr>
      <w:r w:rsidRPr="002D2E57">
        <w:rPr>
          <w:rFonts w:cs="Arial"/>
          <w:b/>
          <w:i/>
          <w:color w:val="000000"/>
          <w:kern w:val="24"/>
          <w:sz w:val="20"/>
          <w:szCs w:val="20"/>
          <w:lang w:val="es-ES_tradnl"/>
        </w:rPr>
        <w:t>II</w:t>
      </w:r>
      <w:r w:rsidRPr="002D2E57">
        <w:rPr>
          <w:rFonts w:cs="Arial"/>
          <w:i/>
          <w:color w:val="000000"/>
          <w:kern w:val="24"/>
          <w:sz w:val="20"/>
          <w:szCs w:val="20"/>
          <w:lang w:val="es-ES_tradnl"/>
        </w:rPr>
        <w:t>. Adquirir, enajenar o conceder el uso o disfrute de los bienes inmuebles a los miembros del Consejo, trabajadores, jubilados, pensionados, parientes en línea recta sin limitación de grado, colaterales o afines hasta el segundo grado; y</w:t>
      </w:r>
    </w:p>
    <w:p w:rsidR="002D4133" w:rsidRPr="002D2E57" w:rsidRDefault="002D4133" w:rsidP="002D4133">
      <w:pPr>
        <w:pStyle w:val="Prrafodelista"/>
        <w:spacing w:line="360" w:lineRule="auto"/>
        <w:ind w:leftChars="100" w:left="240" w:rightChars="100" w:right="240"/>
        <w:rPr>
          <w:rFonts w:cs="Arial"/>
          <w:i/>
          <w:color w:val="000000"/>
          <w:sz w:val="20"/>
          <w:szCs w:val="20"/>
        </w:rPr>
      </w:pPr>
    </w:p>
    <w:p w:rsidR="002D4133" w:rsidRPr="002D2E57" w:rsidRDefault="002D4133" w:rsidP="002D4133">
      <w:pPr>
        <w:tabs>
          <w:tab w:val="left" w:pos="284"/>
        </w:tabs>
        <w:spacing w:line="360" w:lineRule="auto"/>
        <w:ind w:leftChars="100" w:left="240" w:rightChars="100" w:right="240"/>
        <w:rPr>
          <w:rFonts w:cs="Arial"/>
          <w:i/>
          <w:color w:val="000000"/>
          <w:sz w:val="20"/>
          <w:szCs w:val="20"/>
          <w:lang w:val="es-ES_tradnl"/>
        </w:rPr>
      </w:pPr>
      <w:r w:rsidRPr="002D2E57">
        <w:rPr>
          <w:rFonts w:cs="Arial"/>
          <w:b/>
          <w:i/>
          <w:color w:val="000000"/>
          <w:sz w:val="20"/>
          <w:szCs w:val="20"/>
          <w:lang w:val="es-ES_tradnl"/>
        </w:rPr>
        <w:t>III.</w:t>
      </w:r>
      <w:r w:rsidRPr="002D2E57">
        <w:rPr>
          <w:rFonts w:cs="Arial"/>
          <w:i/>
          <w:color w:val="000000"/>
          <w:sz w:val="20"/>
          <w:szCs w:val="20"/>
          <w:lang w:val="es-ES_tradnl"/>
        </w:rPr>
        <w:t xml:space="preserve"> Arrendar los inmuebles propiedad del Organismo, a un precio inferior al 10% del valor en el mercado.</w:t>
      </w:r>
    </w:p>
    <w:p w:rsidR="002D4133" w:rsidRPr="002D2E57" w:rsidRDefault="002D4133" w:rsidP="002D4133">
      <w:pPr>
        <w:pStyle w:val="Sinespaciado"/>
        <w:spacing w:line="360" w:lineRule="auto"/>
        <w:ind w:leftChars="100" w:left="240" w:rightChars="100" w:right="240"/>
        <w:rPr>
          <w:rFonts w:cs="Arial"/>
          <w:i/>
          <w:sz w:val="20"/>
          <w:szCs w:val="20"/>
          <w:lang w:val="es-ES_tradnl"/>
        </w:rPr>
      </w:pPr>
    </w:p>
    <w:p w:rsidR="002D4133" w:rsidRPr="002D2E57" w:rsidRDefault="002D4133" w:rsidP="002D4133">
      <w:pPr>
        <w:spacing w:line="360" w:lineRule="auto"/>
        <w:ind w:leftChars="100" w:left="240" w:rightChars="100" w:right="240"/>
        <w:rPr>
          <w:rFonts w:cs="Arial"/>
          <w:i/>
          <w:color w:val="000000"/>
          <w:kern w:val="24"/>
          <w:sz w:val="20"/>
          <w:szCs w:val="20"/>
          <w:lang w:val="es-ES_tradnl"/>
        </w:rPr>
      </w:pPr>
      <w:r w:rsidRPr="002D2E57">
        <w:rPr>
          <w:rFonts w:cs="Arial"/>
          <w:b/>
          <w:i/>
          <w:color w:val="000000"/>
          <w:kern w:val="24"/>
          <w:sz w:val="20"/>
          <w:szCs w:val="20"/>
          <w:lang w:val="es-ES_tradnl"/>
        </w:rPr>
        <w:t>ARTÍCULO 6 QUATER.</w:t>
      </w:r>
      <w:r w:rsidRPr="002D2E57">
        <w:rPr>
          <w:rFonts w:cs="Arial"/>
          <w:i/>
          <w:color w:val="000000"/>
          <w:kern w:val="24"/>
          <w:sz w:val="20"/>
          <w:szCs w:val="20"/>
          <w:lang w:val="es-ES_tradnl"/>
        </w:rPr>
        <w:t xml:space="preserve"> Toda adquisición de bienes inmuebles se sujetará a las siguientes disposiciones: </w:t>
      </w:r>
    </w:p>
    <w:p w:rsidR="002D4133" w:rsidRPr="002D2E57" w:rsidRDefault="002D4133" w:rsidP="002D4133">
      <w:pPr>
        <w:tabs>
          <w:tab w:val="left" w:pos="284"/>
        </w:tabs>
        <w:spacing w:line="360" w:lineRule="auto"/>
        <w:ind w:leftChars="100" w:left="240" w:rightChars="100" w:right="240"/>
        <w:rPr>
          <w:rFonts w:cs="Arial"/>
          <w:i/>
          <w:color w:val="000000"/>
          <w:kern w:val="24"/>
          <w:sz w:val="20"/>
          <w:szCs w:val="20"/>
          <w:lang w:val="es-ES_tradnl"/>
        </w:rPr>
      </w:pPr>
      <w:r w:rsidRPr="002D2E57">
        <w:rPr>
          <w:rFonts w:cs="Arial"/>
          <w:b/>
          <w:i/>
          <w:color w:val="000000"/>
          <w:kern w:val="24"/>
          <w:sz w:val="20"/>
          <w:szCs w:val="20"/>
          <w:lang w:val="es-ES_tradnl"/>
        </w:rPr>
        <w:t>I</w:t>
      </w:r>
      <w:r w:rsidRPr="002D2E57">
        <w:rPr>
          <w:rFonts w:cs="Arial"/>
          <w:i/>
          <w:color w:val="000000"/>
          <w:kern w:val="24"/>
          <w:sz w:val="20"/>
          <w:szCs w:val="20"/>
          <w:lang w:val="es-ES_tradnl"/>
        </w:rPr>
        <w:t>.</w:t>
      </w:r>
      <w:r w:rsidRPr="002D2E57">
        <w:rPr>
          <w:rFonts w:cs="Arial"/>
          <w:i/>
          <w:color w:val="000000"/>
          <w:kern w:val="24"/>
          <w:sz w:val="20"/>
          <w:szCs w:val="20"/>
          <w:lang w:val="es-ES_tradnl"/>
        </w:rPr>
        <w:tab/>
        <w:t xml:space="preserve">Dictamen de valor de mercado emitido por alguna institución de crédito, corredores públicos u otros terceros capacitados para ello, expedido dentro de los seis meses anteriores y vigente al momento de la adquisición; </w:t>
      </w:r>
    </w:p>
    <w:p w:rsidR="002D4133" w:rsidRPr="002D2E57" w:rsidRDefault="002D4133" w:rsidP="002D4133">
      <w:pPr>
        <w:tabs>
          <w:tab w:val="left" w:pos="142"/>
          <w:tab w:val="left" w:pos="284"/>
        </w:tabs>
        <w:spacing w:line="360" w:lineRule="auto"/>
        <w:ind w:leftChars="100" w:left="240" w:rightChars="100" w:right="240"/>
        <w:rPr>
          <w:rFonts w:cs="Arial"/>
          <w:i/>
          <w:color w:val="000000"/>
          <w:kern w:val="24"/>
          <w:sz w:val="20"/>
          <w:szCs w:val="20"/>
          <w:lang w:val="es-ES_tradnl"/>
        </w:rPr>
      </w:pPr>
      <w:r w:rsidRPr="002D2E57">
        <w:rPr>
          <w:rFonts w:cs="Arial"/>
          <w:b/>
          <w:i/>
          <w:color w:val="000000"/>
          <w:kern w:val="24"/>
          <w:sz w:val="20"/>
          <w:szCs w:val="20"/>
          <w:lang w:val="es-ES_tradnl"/>
        </w:rPr>
        <w:t>II.</w:t>
      </w:r>
      <w:r w:rsidRPr="002D2E57">
        <w:rPr>
          <w:rFonts w:cs="Arial"/>
          <w:i/>
          <w:color w:val="000000"/>
          <w:kern w:val="24"/>
          <w:sz w:val="20"/>
          <w:szCs w:val="20"/>
          <w:lang w:val="es-ES_tradnl"/>
        </w:rPr>
        <w:t xml:space="preserve"> Precio aceptable: Será aquel que derivado de la investigación de mercado no exceda al 10% al ofertado respecto del que se observa en dicha investigación; y</w:t>
      </w:r>
    </w:p>
    <w:p w:rsidR="002D4133" w:rsidRPr="002D2E57" w:rsidRDefault="002D4133" w:rsidP="002D4133">
      <w:pPr>
        <w:spacing w:line="360" w:lineRule="auto"/>
        <w:ind w:leftChars="100" w:left="240" w:rightChars="100" w:right="240"/>
        <w:rPr>
          <w:rFonts w:cs="Arial"/>
          <w:i/>
          <w:color w:val="000000"/>
          <w:kern w:val="24"/>
          <w:sz w:val="20"/>
          <w:szCs w:val="20"/>
          <w:lang w:val="es-ES_tradnl"/>
        </w:rPr>
      </w:pPr>
      <w:r w:rsidRPr="002D2E57">
        <w:rPr>
          <w:rFonts w:cs="Arial"/>
          <w:b/>
          <w:i/>
          <w:color w:val="000000"/>
          <w:kern w:val="24"/>
          <w:sz w:val="20"/>
          <w:szCs w:val="20"/>
          <w:lang w:val="es-ES_tradnl"/>
        </w:rPr>
        <w:t>III</w:t>
      </w:r>
      <w:r w:rsidRPr="002D2E57">
        <w:rPr>
          <w:rFonts w:cs="Arial"/>
          <w:i/>
          <w:color w:val="000000"/>
          <w:kern w:val="24"/>
          <w:sz w:val="20"/>
          <w:szCs w:val="20"/>
          <w:lang w:val="es-ES_tradnl"/>
        </w:rPr>
        <w:t>. Que el bien inmueble no cuente con gravamen alguno.</w:t>
      </w:r>
    </w:p>
    <w:p w:rsidR="002D4133" w:rsidRPr="002D2E57" w:rsidRDefault="002D4133" w:rsidP="002D4133">
      <w:pPr>
        <w:pStyle w:val="Sinespaciado"/>
        <w:ind w:leftChars="100" w:left="240" w:rightChars="100" w:right="240"/>
        <w:rPr>
          <w:sz w:val="20"/>
          <w:szCs w:val="20"/>
        </w:rPr>
      </w:pPr>
    </w:p>
    <w:p w:rsidR="002D4133" w:rsidRPr="002D2E57" w:rsidRDefault="002D4133" w:rsidP="002D4133">
      <w:pPr>
        <w:spacing w:line="360" w:lineRule="auto"/>
        <w:ind w:leftChars="100" w:left="240" w:rightChars="100" w:right="240"/>
        <w:rPr>
          <w:rFonts w:cs="Arial"/>
          <w:i/>
          <w:sz w:val="20"/>
          <w:szCs w:val="20"/>
        </w:rPr>
      </w:pPr>
      <w:r w:rsidRPr="002D2E57">
        <w:rPr>
          <w:rFonts w:cs="Arial"/>
          <w:i/>
          <w:sz w:val="20"/>
          <w:szCs w:val="20"/>
        </w:rPr>
        <w:t>En este contexto quienes suscribimos la presente iniciativa estimamos que tomando en consideración  que  este tipo de patrimonio , tal y como lo establece el artículo 6 bis, puede ser tanto</w:t>
      </w:r>
      <w:r w:rsidRPr="002D2E57">
        <w:rPr>
          <w:rFonts w:cs="Arial"/>
          <w:b/>
          <w:i/>
          <w:color w:val="000000"/>
          <w:kern w:val="24"/>
          <w:sz w:val="20"/>
          <w:szCs w:val="20"/>
        </w:rPr>
        <w:t xml:space="preserve"> </w:t>
      </w:r>
      <w:r w:rsidRPr="002D2E57">
        <w:rPr>
          <w:rFonts w:cs="Arial"/>
          <w:i/>
          <w:color w:val="000000"/>
          <w:kern w:val="24"/>
          <w:sz w:val="20"/>
          <w:szCs w:val="20"/>
        </w:rPr>
        <w:t xml:space="preserve">de uso </w:t>
      </w:r>
      <w:r w:rsidRPr="002D2E57">
        <w:rPr>
          <w:rFonts w:cs="Arial"/>
          <w:i/>
          <w:color w:val="000000"/>
          <w:kern w:val="24"/>
          <w:sz w:val="20"/>
          <w:szCs w:val="20"/>
        </w:rPr>
        <w:lastRenderedPageBreak/>
        <w:t xml:space="preserve">institucional (para fines administrativos), como el  patrimonio inmobiliario general ( es decir el que se adquiera con fines de reserva e inversión), y toda vez que </w:t>
      </w:r>
      <w:r w:rsidRPr="002D2E57">
        <w:rPr>
          <w:rFonts w:cs="Arial"/>
          <w:i/>
          <w:sz w:val="20"/>
          <w:szCs w:val="20"/>
        </w:rPr>
        <w:t>el fondo de pensiones debe invertirse en valores, documentos, efectivo y los demás instrumentos procurando siempre el mayor rendimiento y el menor riesgo posible, consideramos necesario modificar, el artículo 6 bis, a efecto de fijar que el patrimonio inmobiliario de inversión no podrá ser superior al 10% del patrimonio total del organismo.</w:t>
      </w:r>
    </w:p>
    <w:p w:rsidR="002D4133" w:rsidRPr="002D2E57" w:rsidRDefault="002D4133" w:rsidP="002D4133">
      <w:pPr>
        <w:pStyle w:val="Sinespaciado"/>
        <w:ind w:leftChars="100" w:left="240" w:rightChars="100" w:right="240"/>
        <w:rPr>
          <w:sz w:val="20"/>
          <w:szCs w:val="20"/>
        </w:rPr>
      </w:pPr>
    </w:p>
    <w:p w:rsidR="002D4133" w:rsidRPr="002D2E57" w:rsidRDefault="002D4133" w:rsidP="002D4133">
      <w:pPr>
        <w:spacing w:line="360" w:lineRule="auto"/>
        <w:ind w:leftChars="100" w:left="240" w:rightChars="100" w:right="240"/>
        <w:rPr>
          <w:rFonts w:eastAsia="+mn-ea" w:cs="Arial"/>
          <w:bCs/>
          <w:i/>
          <w:sz w:val="20"/>
          <w:szCs w:val="20"/>
        </w:rPr>
      </w:pPr>
      <w:r w:rsidRPr="002D2E57">
        <w:rPr>
          <w:rFonts w:cs="Arial"/>
          <w:i/>
          <w:sz w:val="20"/>
          <w:szCs w:val="20"/>
        </w:rPr>
        <w:t>Lo anterior con la finalidad de evitar que, como ha ocurrido en el pasado, la falta de regulación en la materia pueda llegar a provocar la existencia de</w:t>
      </w:r>
      <w:r w:rsidRPr="002D2E57">
        <w:rPr>
          <w:rFonts w:eastAsia="+mn-ea" w:cs="Arial"/>
          <w:bCs/>
          <w:i/>
          <w:sz w:val="20"/>
          <w:szCs w:val="20"/>
        </w:rPr>
        <w:t xml:space="preserve"> esquemas de seguridad y previsión social, sin las bases técnicas necesarias para darles viabilidad financiera, lo que provoca gran incertidumbre a los trabajadores al servicio de los municipios del estado y a sus familias, además de generar consecuencias negativas en la hacienda pública municipal. </w:t>
      </w:r>
    </w:p>
    <w:p w:rsidR="002D4133" w:rsidRPr="002D2E57" w:rsidRDefault="002D4133" w:rsidP="002D4133">
      <w:pPr>
        <w:pStyle w:val="Sinespaciado"/>
        <w:ind w:leftChars="100" w:left="240" w:rightChars="100" w:right="240"/>
        <w:rPr>
          <w:sz w:val="20"/>
          <w:szCs w:val="20"/>
        </w:rPr>
      </w:pPr>
    </w:p>
    <w:p w:rsidR="002D4133" w:rsidRPr="002D2E57" w:rsidRDefault="002D4133" w:rsidP="002D4133">
      <w:pPr>
        <w:spacing w:line="360" w:lineRule="auto"/>
        <w:ind w:leftChars="100" w:left="240" w:rightChars="100" w:right="240"/>
        <w:rPr>
          <w:rFonts w:cs="Arial"/>
          <w:i/>
          <w:color w:val="000000"/>
          <w:sz w:val="20"/>
          <w:szCs w:val="20"/>
          <w:lang w:val="es-ES_tradnl"/>
        </w:rPr>
      </w:pPr>
      <w:r w:rsidRPr="002D2E57">
        <w:rPr>
          <w:rFonts w:eastAsia="+mn-ea" w:cs="Arial"/>
          <w:bCs/>
          <w:i/>
          <w:sz w:val="20"/>
          <w:szCs w:val="20"/>
        </w:rPr>
        <w:t xml:space="preserve">En el mismo sentido, de la lectura del artículo 6 ter, es de mencionarse que se observa una contradicción a lo dispuesto por el 6 bis, ya que si bien este último concede la inversión de los bienes inmuebles, el que nos ocupa faculta solamente el otorgar el uso, goce, </w:t>
      </w:r>
      <w:r w:rsidRPr="002D2E57">
        <w:rPr>
          <w:rFonts w:cs="Arial"/>
          <w:i/>
          <w:color w:val="000000"/>
          <w:sz w:val="20"/>
          <w:szCs w:val="20"/>
          <w:lang w:val="es-ES_tradnl"/>
        </w:rPr>
        <w:t xml:space="preserve">disfrute o enajenación de bienes inmuebles propiedad del Organismo, a favor de instituciones públicas o privadas de beneficencia pública, por lo que en este sentido se restringe el mercado en el cual se pueda obtener una inversión productiva del Organismo. </w:t>
      </w:r>
    </w:p>
    <w:p w:rsidR="002D4133" w:rsidRPr="002D2E57" w:rsidRDefault="002D4133" w:rsidP="002D4133">
      <w:pPr>
        <w:pStyle w:val="Sinespaciado"/>
        <w:rPr>
          <w:sz w:val="20"/>
          <w:szCs w:val="20"/>
        </w:rPr>
      </w:pPr>
    </w:p>
    <w:p w:rsidR="002D4133" w:rsidRPr="002D2E57" w:rsidRDefault="002D4133" w:rsidP="002D4133">
      <w:pPr>
        <w:pStyle w:val="Textoindependiente"/>
        <w:spacing w:line="360" w:lineRule="auto"/>
        <w:rPr>
          <w:rFonts w:cs="Arial"/>
        </w:rPr>
      </w:pPr>
      <w:r w:rsidRPr="002D2E57">
        <w:rPr>
          <w:rFonts w:cs="Arial"/>
          <w:b/>
        </w:rPr>
        <w:t>TERCERO.-</w:t>
      </w:r>
      <w:r w:rsidRPr="002D2E57">
        <w:rPr>
          <w:rFonts w:cs="Arial"/>
        </w:rPr>
        <w:t xml:space="preserve">  Los integrantes de estas Comisiones Unidas de Gobernación, Puntos Constitucionales y Justicia y del Trabajo y Previsión Social, </w:t>
      </w:r>
      <w:r w:rsidRPr="002D2E57">
        <w:rPr>
          <w:rFonts w:eastAsia="Calibri" w:cs="Arial"/>
        </w:rPr>
        <w:t xml:space="preserve">analizamos las consideraciones en las que se funda y motiva el proyecto de reforma objeto del presente dictamen y concordamos con la importancia de adecuar las disposiciones planteadas en la </w:t>
      </w:r>
      <w:r w:rsidRPr="002D2E57">
        <w:rPr>
          <w:rFonts w:cs="Arial"/>
          <w:color w:val="000000"/>
        </w:rPr>
        <w:t>Ley del Organismo Público Descentralizado de la Administración Municipal denominado “Dirección de Pensiones y otros Beneficios Sociales para los Trabajadores al Servicio del Municipio de Saltillo</w:t>
      </w:r>
      <w:r w:rsidRPr="002D2E57">
        <w:rPr>
          <w:rFonts w:eastAsia="Calibri" w:cs="Arial"/>
        </w:rPr>
        <w:t>.</w:t>
      </w:r>
      <w:r w:rsidRPr="002D2E57">
        <w:rPr>
          <w:rFonts w:cs="Arial"/>
        </w:rPr>
        <w:t xml:space="preserve"> </w:t>
      </w:r>
    </w:p>
    <w:p w:rsidR="002D4133" w:rsidRPr="002D2E57" w:rsidRDefault="002D4133" w:rsidP="002D4133">
      <w:pPr>
        <w:pStyle w:val="Textoindependiente"/>
        <w:spacing w:line="360" w:lineRule="auto"/>
        <w:rPr>
          <w:rFonts w:cs="Arial"/>
          <w:color w:val="000000"/>
        </w:rPr>
      </w:pPr>
      <w:r w:rsidRPr="002D2E57">
        <w:rPr>
          <w:rFonts w:cs="Arial"/>
        </w:rPr>
        <w:t xml:space="preserve">Como se manifiesta en la exposición de motivos, el día 12 de julio del presente año, se publicó en el Periódico Oficial del Gobierno del Estado, la reforma a diversos artículos de la Ley del </w:t>
      </w:r>
      <w:r w:rsidRPr="002D2E57">
        <w:rPr>
          <w:rFonts w:cs="Arial"/>
          <w:color w:val="000000"/>
        </w:rPr>
        <w:t xml:space="preserve">Organismo Público Descentralizado de la Administración Municipal denominado “Dirección de Pensiones y otros Beneficios Sociales para los Trabajadores al Servicio del Municipio de Saltillo, dentro de la que se encuentra la adición de los artículos 6 Bis, 6 Ter y 6 </w:t>
      </w:r>
      <w:proofErr w:type="spellStart"/>
      <w:r w:rsidRPr="002D2E57">
        <w:rPr>
          <w:rFonts w:cs="Arial"/>
          <w:color w:val="000000"/>
        </w:rPr>
        <w:t>Quater</w:t>
      </w:r>
      <w:proofErr w:type="spellEnd"/>
      <w:r w:rsidRPr="002D2E57">
        <w:rPr>
          <w:rFonts w:cs="Arial"/>
          <w:color w:val="000000"/>
        </w:rPr>
        <w:t>, en los cuales se establecen las reglas aplicables a la adquisición de inmuebles, con el fin de tener una mayor oportunidad de incrementar su patrimonio.</w:t>
      </w:r>
    </w:p>
    <w:p w:rsidR="002D4133" w:rsidRPr="002D2E57" w:rsidRDefault="002D4133" w:rsidP="002D4133">
      <w:pPr>
        <w:pStyle w:val="Textoindependiente"/>
        <w:spacing w:line="360" w:lineRule="auto"/>
        <w:rPr>
          <w:rFonts w:cs="Arial"/>
          <w:color w:val="000000"/>
        </w:rPr>
      </w:pPr>
      <w:r w:rsidRPr="002D2E57">
        <w:rPr>
          <w:rFonts w:cs="Arial"/>
          <w:color w:val="000000"/>
        </w:rPr>
        <w:t xml:space="preserve">Tomando en consideración lo citado dentro de la exposición de motivos donde se alude que este tipo de patrimonio, puede ser tanto de uso institucional, como de patrimonio inmobiliario general, y toda vez que el fondo de pensiones debe invertirse en valores, documentos, efectivo y demás instrumentos procurando el mayor rendimiento y el menor riesgo posible, los integrantes de esta comisión dictaminadora, consideramos </w:t>
      </w:r>
      <w:r w:rsidRPr="002D2E57">
        <w:rPr>
          <w:rFonts w:cs="Arial"/>
          <w:color w:val="000000"/>
        </w:rPr>
        <w:lastRenderedPageBreak/>
        <w:t xml:space="preserve">oportuno modificar el artículo 6 bis, a efecto de fijar que el patrimonio inmobiliario de inversión no podrá ser superior al 10% del patrimonio total del organismo, con la finalidad de evitar que la falta de regulación en dicha materia pueda llegar a provocar la existencia de esquemas de seguridad y previsión social, sin las bases técnicas necesarias para otorgar viabilidad financiera, lo que trae como consecuencia incertidumbre a los trabajadores al servicio de los municipios, además de generar consecuencias negativas en la hacienda pública municipal.   </w:t>
      </w:r>
    </w:p>
    <w:p w:rsidR="002D4133" w:rsidRPr="002D2E57" w:rsidRDefault="002D4133" w:rsidP="002D4133">
      <w:pPr>
        <w:spacing w:line="360" w:lineRule="auto"/>
        <w:rPr>
          <w:rFonts w:eastAsia="+mn-ea" w:cs="Arial"/>
          <w:bCs/>
          <w:sz w:val="20"/>
          <w:szCs w:val="20"/>
        </w:rPr>
      </w:pPr>
      <w:r w:rsidRPr="002D2E57">
        <w:rPr>
          <w:rFonts w:cs="Arial"/>
          <w:color w:val="000000"/>
          <w:sz w:val="20"/>
          <w:szCs w:val="20"/>
        </w:rPr>
        <w:t xml:space="preserve">Dentro del estudio de la presente propuesta, verificamos que </w:t>
      </w:r>
      <w:r w:rsidRPr="002D2E57">
        <w:rPr>
          <w:rFonts w:eastAsia="+mn-ea" w:cs="Arial"/>
          <w:bCs/>
          <w:sz w:val="20"/>
          <w:szCs w:val="20"/>
        </w:rPr>
        <w:t xml:space="preserve">de la lectura del artículo 6 ter, se observa una contradicción a lo dispuesto por el 6 bis, ya que si bien este último concede la inversión de los bienes inmuebles, el primero faculta solamente el otorgar el uso, goce, </w:t>
      </w:r>
      <w:r w:rsidRPr="002D2E57">
        <w:rPr>
          <w:rFonts w:cs="Arial"/>
          <w:color w:val="000000"/>
          <w:sz w:val="20"/>
          <w:szCs w:val="20"/>
          <w:lang w:val="es-ES_tradnl"/>
        </w:rPr>
        <w:t xml:space="preserve">disfrute o enajenación de bienes inmuebles propiedad del Organismo, a favor de instituciones públicas o privadas de beneficencia pública, en este sentido se restringe el mercado en el cual se pueda obtener una inversión productiva del Organismo, por lo que </w:t>
      </w:r>
      <w:r w:rsidRPr="002D2E57">
        <w:rPr>
          <w:rFonts w:cs="Arial"/>
          <w:color w:val="000000"/>
          <w:sz w:val="20"/>
          <w:szCs w:val="20"/>
        </w:rPr>
        <w:t xml:space="preserve">consideramos también oportuna la modificación al artículo 6 ter ya citado.  </w:t>
      </w:r>
    </w:p>
    <w:p w:rsidR="002D4133" w:rsidRPr="002D2E57" w:rsidRDefault="002D4133" w:rsidP="002D4133">
      <w:pPr>
        <w:spacing w:line="360" w:lineRule="auto"/>
        <w:rPr>
          <w:rFonts w:cs="Arial"/>
          <w:sz w:val="20"/>
          <w:szCs w:val="20"/>
        </w:rPr>
      </w:pPr>
      <w:r w:rsidRPr="002D2E57">
        <w:rPr>
          <w:rFonts w:cs="Arial"/>
          <w:sz w:val="20"/>
          <w:szCs w:val="20"/>
        </w:rPr>
        <w:t>Es por ello, que coincidimos quienes aquí dictaminamos, con la necesidad de emprender acciones encaminadas a reformar la estructura de beneficios, a fin de avanzar hacia modelos integrados, equitativos y financieramente sostenibles, que garanticen a los trabajadores un sistema de seguridad social que cuente con sustentabilidad financiera, certeza jurídica, transparencia y eficacia, siendo éste el nuevo régimen legal que sustente los sistemas de pensiones.</w:t>
      </w:r>
    </w:p>
    <w:p w:rsidR="002D4133" w:rsidRPr="002D2E57" w:rsidRDefault="002D4133" w:rsidP="002D4133">
      <w:pPr>
        <w:pStyle w:val="Textoindependiente"/>
        <w:tabs>
          <w:tab w:val="left" w:pos="8647"/>
        </w:tabs>
        <w:spacing w:line="360" w:lineRule="auto"/>
        <w:rPr>
          <w:rFonts w:cs="Arial"/>
        </w:rPr>
      </w:pPr>
      <w:r w:rsidRPr="002D2E57">
        <w:rPr>
          <w:rFonts w:cs="Arial"/>
        </w:rPr>
        <w:t>En virtud de las consideraciones expuestas, es que tenemos a bien poner a consideración de ustedes para su estudio, análisis y en su caso, aprobación el siguiente:</w:t>
      </w:r>
    </w:p>
    <w:p w:rsidR="002D4133" w:rsidRPr="002D2E57" w:rsidRDefault="002D4133" w:rsidP="002D4133">
      <w:pPr>
        <w:pStyle w:val="Sinespaciado"/>
        <w:rPr>
          <w:sz w:val="20"/>
          <w:szCs w:val="20"/>
        </w:rPr>
      </w:pPr>
    </w:p>
    <w:p w:rsidR="002D4133" w:rsidRPr="002D2E57" w:rsidRDefault="002D4133" w:rsidP="002D4133">
      <w:pPr>
        <w:pStyle w:val="Textoindependiente"/>
        <w:spacing w:line="360" w:lineRule="auto"/>
        <w:jc w:val="center"/>
        <w:rPr>
          <w:rFonts w:cs="Arial"/>
          <w:b/>
        </w:rPr>
      </w:pPr>
      <w:r w:rsidRPr="002D2E57">
        <w:rPr>
          <w:rFonts w:cs="Arial"/>
          <w:b/>
        </w:rPr>
        <w:t>PROYECTO DE DECRETO</w:t>
      </w:r>
    </w:p>
    <w:p w:rsidR="002D4133" w:rsidRPr="002D2E57" w:rsidRDefault="002D4133" w:rsidP="002D4133">
      <w:pPr>
        <w:pStyle w:val="Textosinformato"/>
        <w:spacing w:line="360" w:lineRule="auto"/>
        <w:rPr>
          <w:rFonts w:ascii="Arial" w:hAnsi="Arial" w:cs="Arial"/>
          <w:bCs/>
          <w:sz w:val="20"/>
          <w:szCs w:val="20"/>
          <w:lang w:val="es-MX"/>
        </w:rPr>
      </w:pPr>
      <w:r w:rsidRPr="002D2E57">
        <w:rPr>
          <w:rFonts w:ascii="Arial" w:hAnsi="Arial" w:cs="Arial"/>
          <w:b/>
          <w:sz w:val="20"/>
          <w:szCs w:val="20"/>
        </w:rPr>
        <w:t xml:space="preserve">ARTÍCULO ÚNICO.- </w:t>
      </w:r>
      <w:r w:rsidRPr="002D2E57">
        <w:rPr>
          <w:rFonts w:ascii="Arial" w:hAnsi="Arial" w:cs="Arial"/>
          <w:bCs/>
          <w:sz w:val="20"/>
          <w:szCs w:val="20"/>
          <w:lang w:val="es-MX"/>
        </w:rPr>
        <w:t xml:space="preserve">Se reforma la fracción segunda del artículo 6 bis y la fracción primera del artículo 6 ter de la Ley </w:t>
      </w:r>
      <w:r w:rsidRPr="002D2E57">
        <w:rPr>
          <w:rFonts w:ascii="Arial" w:hAnsi="Arial" w:cs="Arial"/>
          <w:sz w:val="20"/>
          <w:szCs w:val="20"/>
        </w:rPr>
        <w:t>del Organismo Público Descentralizado de la Administración Municipal denominado “Dirección de Pensiones y Otros Beneficios Sociales para los Trabajadores al Servicio del Municipio de Saltillo</w:t>
      </w:r>
      <w:r w:rsidRPr="002D2E57">
        <w:rPr>
          <w:rFonts w:ascii="Arial" w:hAnsi="Arial" w:cs="Arial"/>
          <w:bCs/>
          <w:sz w:val="20"/>
          <w:szCs w:val="20"/>
          <w:lang w:val="es-MX"/>
        </w:rPr>
        <w:t>, para quedar como sigue:</w:t>
      </w:r>
    </w:p>
    <w:p w:rsidR="002D4133" w:rsidRPr="002D2E57" w:rsidRDefault="002D4133" w:rsidP="002D4133">
      <w:pPr>
        <w:pStyle w:val="Textosinformato"/>
        <w:spacing w:line="360" w:lineRule="auto"/>
        <w:rPr>
          <w:rFonts w:ascii="Arial" w:hAnsi="Arial" w:cs="Arial"/>
          <w:bCs/>
          <w:sz w:val="20"/>
          <w:szCs w:val="20"/>
          <w:lang w:val="es-MX"/>
        </w:rPr>
      </w:pPr>
    </w:p>
    <w:p w:rsidR="002D4133" w:rsidRPr="002D2E57" w:rsidRDefault="002D4133" w:rsidP="002D4133">
      <w:pPr>
        <w:spacing w:line="360" w:lineRule="auto"/>
        <w:ind w:right="-1"/>
        <w:rPr>
          <w:rFonts w:cs="Arial"/>
          <w:color w:val="000000"/>
          <w:kern w:val="24"/>
          <w:sz w:val="20"/>
          <w:szCs w:val="20"/>
        </w:rPr>
      </w:pPr>
      <w:r w:rsidRPr="002D2E57">
        <w:rPr>
          <w:rFonts w:cs="Arial"/>
          <w:b/>
          <w:color w:val="000000"/>
          <w:kern w:val="24"/>
          <w:sz w:val="20"/>
          <w:szCs w:val="20"/>
        </w:rPr>
        <w:t>ARTÍCULO 6 BIS.</w:t>
      </w:r>
      <w:r w:rsidRPr="002D2E57">
        <w:rPr>
          <w:rFonts w:cs="Arial"/>
          <w:color w:val="000000"/>
          <w:kern w:val="24"/>
          <w:sz w:val="20"/>
          <w:szCs w:val="20"/>
        </w:rPr>
        <w:t xml:space="preserve"> El patrimonio inmobiliario del Organismo</w:t>
      </w:r>
      <w:r w:rsidRPr="002D2E57">
        <w:rPr>
          <w:rFonts w:cs="Arial"/>
          <w:b/>
          <w:color w:val="000000"/>
          <w:kern w:val="24"/>
          <w:sz w:val="20"/>
          <w:szCs w:val="20"/>
        </w:rPr>
        <w:t>,</w:t>
      </w:r>
      <w:r w:rsidRPr="002D2E57">
        <w:rPr>
          <w:rFonts w:cs="Arial"/>
          <w:color w:val="000000"/>
          <w:kern w:val="24"/>
          <w:sz w:val="20"/>
          <w:szCs w:val="20"/>
        </w:rPr>
        <w:t xml:space="preserve"> será de dos tipos: </w:t>
      </w:r>
    </w:p>
    <w:p w:rsidR="002D4133" w:rsidRPr="002D2E57" w:rsidRDefault="002D4133" w:rsidP="002D4133">
      <w:pPr>
        <w:pStyle w:val="Sinespaciado"/>
        <w:rPr>
          <w:sz w:val="20"/>
          <w:szCs w:val="20"/>
        </w:rPr>
      </w:pPr>
    </w:p>
    <w:p w:rsidR="002D4133" w:rsidRPr="002D2E57" w:rsidRDefault="002D4133" w:rsidP="002D4133">
      <w:pPr>
        <w:spacing w:line="360" w:lineRule="auto"/>
        <w:ind w:right="-1"/>
        <w:rPr>
          <w:rFonts w:cs="Arial"/>
          <w:color w:val="000000"/>
          <w:kern w:val="24"/>
          <w:sz w:val="20"/>
          <w:szCs w:val="20"/>
        </w:rPr>
      </w:pPr>
      <w:r w:rsidRPr="002D2E57">
        <w:rPr>
          <w:rFonts w:cs="Arial"/>
          <w:b/>
          <w:color w:val="000000"/>
          <w:kern w:val="24"/>
          <w:sz w:val="20"/>
          <w:szCs w:val="20"/>
        </w:rPr>
        <w:t>I.</w:t>
      </w:r>
      <w:r w:rsidRPr="002D2E57">
        <w:rPr>
          <w:rFonts w:cs="Arial"/>
          <w:color w:val="000000"/>
          <w:kern w:val="24"/>
          <w:sz w:val="20"/>
          <w:szCs w:val="20"/>
        </w:rPr>
        <w:t xml:space="preserve"> …</w:t>
      </w:r>
    </w:p>
    <w:p w:rsidR="002D4133" w:rsidRPr="002D2E57" w:rsidRDefault="002D4133" w:rsidP="002D4133">
      <w:pPr>
        <w:pStyle w:val="Sinespaciado"/>
        <w:rPr>
          <w:sz w:val="20"/>
          <w:szCs w:val="20"/>
        </w:rPr>
      </w:pPr>
    </w:p>
    <w:p w:rsidR="002D4133" w:rsidRPr="002D2E57" w:rsidRDefault="002D4133" w:rsidP="002D4133">
      <w:pPr>
        <w:spacing w:line="360" w:lineRule="auto"/>
        <w:rPr>
          <w:rFonts w:cs="Arial"/>
          <w:color w:val="000000"/>
          <w:kern w:val="24"/>
          <w:sz w:val="20"/>
          <w:szCs w:val="20"/>
        </w:rPr>
      </w:pPr>
      <w:r w:rsidRPr="002D2E57">
        <w:rPr>
          <w:rFonts w:cs="Arial"/>
          <w:b/>
          <w:color w:val="000000"/>
          <w:kern w:val="24"/>
          <w:sz w:val="20"/>
          <w:szCs w:val="20"/>
        </w:rPr>
        <w:t>II.</w:t>
      </w:r>
      <w:r w:rsidRPr="002D2E57">
        <w:rPr>
          <w:rFonts w:cs="Arial"/>
          <w:color w:val="000000"/>
          <w:kern w:val="24"/>
          <w:sz w:val="20"/>
          <w:szCs w:val="20"/>
        </w:rPr>
        <w:t xml:space="preserve"> El patrimonio inmobiliario general que el Organismo adquiera con fines de reserva e inversión, el cual en ningún momento podrá exceder del 10% del monto total del patrimonio del organismo.</w:t>
      </w:r>
    </w:p>
    <w:p w:rsidR="002D4133" w:rsidRPr="002D2E57" w:rsidRDefault="002D4133" w:rsidP="002D4133">
      <w:pPr>
        <w:pStyle w:val="Sinespaciado"/>
        <w:rPr>
          <w:sz w:val="20"/>
          <w:szCs w:val="20"/>
          <w:lang w:val="es-ES_tradnl"/>
        </w:rPr>
      </w:pPr>
    </w:p>
    <w:p w:rsidR="002D4133" w:rsidRPr="002D2E57" w:rsidRDefault="002D4133" w:rsidP="002D4133">
      <w:pPr>
        <w:tabs>
          <w:tab w:val="left" w:pos="7065"/>
        </w:tabs>
        <w:spacing w:line="360" w:lineRule="auto"/>
        <w:rPr>
          <w:rFonts w:cs="Arial"/>
          <w:sz w:val="20"/>
          <w:szCs w:val="20"/>
          <w:lang w:val="es-ES_tradnl"/>
        </w:rPr>
      </w:pPr>
      <w:r w:rsidRPr="002D2E57">
        <w:rPr>
          <w:rFonts w:cs="Arial"/>
          <w:b/>
          <w:sz w:val="20"/>
          <w:szCs w:val="20"/>
          <w:lang w:val="es-ES_tradnl"/>
        </w:rPr>
        <w:t>ARTÍCULO 6 TER.</w:t>
      </w:r>
      <w:r w:rsidRPr="002D2E57">
        <w:rPr>
          <w:rFonts w:cs="Arial"/>
          <w:sz w:val="20"/>
          <w:szCs w:val="20"/>
          <w:lang w:val="es-ES_tradnl"/>
        </w:rPr>
        <w:t xml:space="preserve"> Respecto del patrimonio inmobiliario del Organismo, quedará prohibido lo siguiente:</w:t>
      </w:r>
    </w:p>
    <w:p w:rsidR="002D4133" w:rsidRPr="002D2E57" w:rsidRDefault="002D4133" w:rsidP="002D4133">
      <w:pPr>
        <w:pStyle w:val="Sinespaciado"/>
        <w:rPr>
          <w:sz w:val="20"/>
          <w:szCs w:val="20"/>
          <w:lang w:val="es-ES_tradnl"/>
        </w:rPr>
      </w:pPr>
    </w:p>
    <w:p w:rsidR="002D4133" w:rsidRPr="002D2E57" w:rsidRDefault="002D4133" w:rsidP="002D4133">
      <w:pPr>
        <w:tabs>
          <w:tab w:val="left" w:pos="7065"/>
        </w:tabs>
        <w:spacing w:line="360" w:lineRule="auto"/>
        <w:rPr>
          <w:rFonts w:cs="Arial"/>
          <w:sz w:val="20"/>
          <w:szCs w:val="20"/>
          <w:lang w:val="es-ES_tradnl"/>
        </w:rPr>
      </w:pPr>
      <w:r w:rsidRPr="002D2E57">
        <w:rPr>
          <w:rFonts w:cs="Arial"/>
          <w:b/>
          <w:sz w:val="20"/>
          <w:szCs w:val="20"/>
          <w:lang w:val="es-ES_tradnl"/>
        </w:rPr>
        <w:lastRenderedPageBreak/>
        <w:t>I.</w:t>
      </w:r>
      <w:r w:rsidRPr="002D2E57">
        <w:rPr>
          <w:rFonts w:cs="Arial"/>
          <w:sz w:val="20"/>
          <w:szCs w:val="20"/>
          <w:lang w:val="es-ES_tradnl"/>
        </w:rPr>
        <w:t xml:space="preserve"> Conceder el uso, goce, disfrute o enajenación de bienes inmuebles propiedad del Organismo, a favor de partidos políticos y de asociaciones religiosas. </w:t>
      </w:r>
    </w:p>
    <w:p w:rsidR="002D4133" w:rsidRPr="002D2E57" w:rsidRDefault="002D4133" w:rsidP="002D4133">
      <w:pPr>
        <w:pStyle w:val="Sinespaciado"/>
        <w:rPr>
          <w:sz w:val="20"/>
          <w:szCs w:val="20"/>
          <w:lang w:val="es-ES_tradnl"/>
        </w:rPr>
      </w:pPr>
    </w:p>
    <w:p w:rsidR="002D4133" w:rsidRPr="002D4133" w:rsidRDefault="002D4133" w:rsidP="002D4133">
      <w:pPr>
        <w:tabs>
          <w:tab w:val="left" w:pos="7065"/>
        </w:tabs>
        <w:spacing w:line="360" w:lineRule="auto"/>
        <w:rPr>
          <w:rFonts w:cs="Arial"/>
          <w:b/>
          <w:sz w:val="20"/>
          <w:szCs w:val="20"/>
          <w:lang w:val="en-US"/>
        </w:rPr>
      </w:pPr>
      <w:r w:rsidRPr="002D4133">
        <w:rPr>
          <w:rFonts w:cs="Arial"/>
          <w:b/>
          <w:sz w:val="20"/>
          <w:szCs w:val="20"/>
          <w:lang w:val="en-US"/>
        </w:rPr>
        <w:t xml:space="preserve">II. </w:t>
      </w:r>
      <w:proofErr w:type="spellStart"/>
      <w:r w:rsidRPr="002D4133">
        <w:rPr>
          <w:rFonts w:cs="Arial"/>
          <w:b/>
          <w:sz w:val="20"/>
          <w:szCs w:val="20"/>
          <w:lang w:val="en-US"/>
        </w:rPr>
        <w:t>a</w:t>
      </w:r>
      <w:proofErr w:type="spellEnd"/>
      <w:r w:rsidRPr="002D4133">
        <w:rPr>
          <w:rFonts w:cs="Arial"/>
          <w:b/>
          <w:sz w:val="20"/>
          <w:szCs w:val="20"/>
          <w:lang w:val="en-US"/>
        </w:rPr>
        <w:t xml:space="preserve"> III. …</w:t>
      </w:r>
    </w:p>
    <w:p w:rsidR="002D4133" w:rsidRPr="002D4133" w:rsidRDefault="002D4133" w:rsidP="002D4133">
      <w:pPr>
        <w:ind w:right="-1"/>
        <w:rPr>
          <w:rFonts w:eastAsia="Calibri" w:cs="Arial"/>
          <w:b/>
          <w:color w:val="000000"/>
          <w:sz w:val="20"/>
          <w:szCs w:val="20"/>
          <w:lang w:val="en-US" w:eastAsia="es-ES_tradnl"/>
        </w:rPr>
      </w:pPr>
    </w:p>
    <w:p w:rsidR="002D4133" w:rsidRPr="002D4133" w:rsidRDefault="002D4133" w:rsidP="002D4133">
      <w:pPr>
        <w:pStyle w:val="Textoindependiente"/>
        <w:spacing w:line="360" w:lineRule="auto"/>
        <w:jc w:val="center"/>
        <w:rPr>
          <w:rFonts w:cs="Arial"/>
          <w:b/>
          <w:lang w:val="en-US"/>
        </w:rPr>
      </w:pPr>
      <w:r w:rsidRPr="002D4133">
        <w:rPr>
          <w:rFonts w:cs="Arial"/>
          <w:b/>
          <w:lang w:val="en-US"/>
        </w:rPr>
        <w:t xml:space="preserve">T R </w:t>
      </w:r>
      <w:proofErr w:type="gramStart"/>
      <w:r w:rsidRPr="002D4133">
        <w:rPr>
          <w:rFonts w:cs="Arial"/>
          <w:b/>
          <w:lang w:val="en-US"/>
        </w:rPr>
        <w:t>A</w:t>
      </w:r>
      <w:proofErr w:type="gramEnd"/>
      <w:r w:rsidRPr="002D4133">
        <w:rPr>
          <w:rFonts w:cs="Arial"/>
          <w:b/>
          <w:lang w:val="en-US"/>
        </w:rPr>
        <w:t xml:space="preserve"> N S I T O R I O S </w:t>
      </w:r>
    </w:p>
    <w:p w:rsidR="002D4133" w:rsidRPr="002D2E57" w:rsidRDefault="002D4133" w:rsidP="002D4133">
      <w:pPr>
        <w:spacing w:line="360" w:lineRule="auto"/>
        <w:rPr>
          <w:rFonts w:cs="Arial"/>
          <w:sz w:val="20"/>
          <w:szCs w:val="20"/>
        </w:rPr>
      </w:pPr>
      <w:proofErr w:type="gramStart"/>
      <w:r w:rsidRPr="002D2E57">
        <w:rPr>
          <w:rFonts w:cs="Arial"/>
          <w:b/>
          <w:sz w:val="20"/>
          <w:szCs w:val="20"/>
        </w:rPr>
        <w:t>PRIMERO.-</w:t>
      </w:r>
      <w:proofErr w:type="gramEnd"/>
      <w:r w:rsidRPr="002D2E57">
        <w:rPr>
          <w:rFonts w:cs="Arial"/>
          <w:sz w:val="20"/>
          <w:szCs w:val="20"/>
        </w:rPr>
        <w:t xml:space="preserve"> El presente decreto, entrará en vigor al día siguiente de su publicación en el Periódico Oficial de Gobierno del Estado. </w:t>
      </w:r>
    </w:p>
    <w:p w:rsidR="002D4133" w:rsidRPr="002D2E57" w:rsidRDefault="002D4133" w:rsidP="002D4133">
      <w:pPr>
        <w:pStyle w:val="Sinespaciado"/>
        <w:rPr>
          <w:sz w:val="20"/>
          <w:szCs w:val="20"/>
        </w:rPr>
      </w:pPr>
    </w:p>
    <w:p w:rsidR="002D4133" w:rsidRPr="002D2E57" w:rsidRDefault="002D4133" w:rsidP="002D4133">
      <w:pPr>
        <w:spacing w:line="360" w:lineRule="auto"/>
        <w:rPr>
          <w:rFonts w:cs="Arial"/>
          <w:sz w:val="20"/>
          <w:szCs w:val="20"/>
        </w:rPr>
      </w:pPr>
      <w:proofErr w:type="gramStart"/>
      <w:r w:rsidRPr="002D2E57">
        <w:rPr>
          <w:rFonts w:cs="Arial"/>
          <w:b/>
          <w:sz w:val="20"/>
          <w:szCs w:val="20"/>
        </w:rPr>
        <w:t>SEGUNDO.-</w:t>
      </w:r>
      <w:proofErr w:type="gramEnd"/>
      <w:r w:rsidRPr="002D2E57">
        <w:rPr>
          <w:rFonts w:cs="Arial"/>
          <w:sz w:val="20"/>
          <w:szCs w:val="20"/>
        </w:rPr>
        <w:t xml:space="preserve"> Se derogan cualquier disposición contraria al presente Decreto.</w:t>
      </w:r>
    </w:p>
    <w:p w:rsidR="002D4133" w:rsidRPr="002D2E57" w:rsidRDefault="002D4133" w:rsidP="002D4133">
      <w:pPr>
        <w:pStyle w:val="Sinespaciado"/>
        <w:spacing w:line="360" w:lineRule="auto"/>
        <w:rPr>
          <w:sz w:val="20"/>
          <w:szCs w:val="20"/>
        </w:rPr>
      </w:pPr>
    </w:p>
    <w:p w:rsidR="002D4133" w:rsidRPr="002D2E57" w:rsidRDefault="002D4133" w:rsidP="002D4133">
      <w:pPr>
        <w:autoSpaceDE w:val="0"/>
        <w:autoSpaceDN w:val="0"/>
        <w:adjustRightInd w:val="0"/>
        <w:spacing w:line="360" w:lineRule="auto"/>
        <w:rPr>
          <w:rFonts w:eastAsia="Calibri" w:cs="Arial"/>
          <w:color w:val="000000"/>
          <w:sz w:val="20"/>
          <w:szCs w:val="20"/>
        </w:rPr>
      </w:pPr>
      <w:r w:rsidRPr="002D2E57">
        <w:rPr>
          <w:rFonts w:eastAsia="Calibri" w:cs="Arial"/>
          <w:color w:val="000000"/>
          <w:sz w:val="20"/>
          <w:szCs w:val="20"/>
        </w:rPr>
        <w:t xml:space="preserve">Así lo acuerdan los Diputados integrantes de las </w:t>
      </w:r>
      <w:r w:rsidRPr="002D2E57">
        <w:rPr>
          <w:rFonts w:eastAsia="Calibri" w:cs="Arial"/>
          <w:bCs/>
          <w:color w:val="000000"/>
          <w:sz w:val="20"/>
          <w:szCs w:val="20"/>
        </w:rPr>
        <w:t xml:space="preserve">Comisiones Unidas de Gobernación, Puntos Constitucionales y Justicia, de Trabajo y Previsión Social y </w:t>
      </w:r>
      <w:r w:rsidRPr="002D2E57">
        <w:rPr>
          <w:rFonts w:eastAsia="Calibri" w:cs="Arial"/>
          <w:color w:val="000000"/>
          <w:sz w:val="20"/>
          <w:szCs w:val="20"/>
        </w:rPr>
        <w:t xml:space="preserve">de la Sexagésima Primera Legislatura del Congreso del Estado, Independiente, Libre y Soberano de Coahuila de Zaragoza, </w:t>
      </w:r>
      <w:proofErr w:type="spellStart"/>
      <w:r w:rsidRPr="002D2E57">
        <w:rPr>
          <w:rFonts w:eastAsia="Calibri" w:cs="Arial"/>
          <w:color w:val="000000"/>
          <w:sz w:val="20"/>
          <w:szCs w:val="20"/>
        </w:rPr>
        <w:t>Dip</w:t>
      </w:r>
      <w:proofErr w:type="spellEnd"/>
      <w:r w:rsidRPr="002D2E57">
        <w:rPr>
          <w:rFonts w:eastAsia="Calibri" w:cs="Arial"/>
          <w:color w:val="000000"/>
          <w:sz w:val="20"/>
          <w:szCs w:val="20"/>
        </w:rPr>
        <w:t xml:space="preserve">. </w:t>
      </w:r>
      <w:r w:rsidRPr="002D2E57">
        <w:rPr>
          <w:rFonts w:eastAsia="Calibri" w:cs="Arial"/>
          <w:color w:val="000000"/>
          <w:sz w:val="20"/>
          <w:szCs w:val="20"/>
          <w:lang w:val="es-ES"/>
        </w:rPr>
        <w:t>Jaime Bueno Zertuche</w:t>
      </w:r>
      <w:r w:rsidRPr="002D2E57">
        <w:rPr>
          <w:rFonts w:eastAsia="Calibri" w:cs="Arial"/>
          <w:color w:val="000000"/>
          <w:sz w:val="20"/>
          <w:szCs w:val="20"/>
        </w:rPr>
        <w:t xml:space="preserve">, (Coordinador), </w:t>
      </w:r>
      <w:proofErr w:type="spellStart"/>
      <w:r w:rsidRPr="002D2E57">
        <w:rPr>
          <w:rFonts w:eastAsia="Calibri" w:cs="Arial"/>
          <w:color w:val="000000"/>
          <w:sz w:val="20"/>
          <w:szCs w:val="20"/>
        </w:rPr>
        <w:t>Dip</w:t>
      </w:r>
      <w:proofErr w:type="spellEnd"/>
      <w:r w:rsidRPr="002D2E57">
        <w:rPr>
          <w:rFonts w:eastAsia="Calibri" w:cs="Arial"/>
          <w:color w:val="000000"/>
          <w:sz w:val="20"/>
          <w:szCs w:val="20"/>
        </w:rPr>
        <w:t xml:space="preserve">. </w:t>
      </w:r>
      <w:r w:rsidRPr="002D2E57">
        <w:rPr>
          <w:rFonts w:eastAsia="Calibri" w:cs="Arial"/>
          <w:color w:val="000000"/>
          <w:sz w:val="20"/>
          <w:szCs w:val="20"/>
          <w:lang w:val="es-ES"/>
        </w:rPr>
        <w:t xml:space="preserve">Marcelo de Jesús Torres </w:t>
      </w:r>
      <w:proofErr w:type="spellStart"/>
      <w:r w:rsidRPr="002D2E57">
        <w:rPr>
          <w:rFonts w:eastAsia="Calibri" w:cs="Arial"/>
          <w:color w:val="000000"/>
          <w:sz w:val="20"/>
          <w:szCs w:val="20"/>
          <w:lang w:val="es-ES"/>
        </w:rPr>
        <w:t>Cofiño</w:t>
      </w:r>
      <w:proofErr w:type="spellEnd"/>
      <w:r w:rsidRPr="002D2E57">
        <w:rPr>
          <w:rFonts w:eastAsia="Calibri" w:cs="Arial"/>
          <w:color w:val="000000"/>
          <w:sz w:val="20"/>
          <w:szCs w:val="20"/>
          <w:lang w:val="es-ES"/>
        </w:rPr>
        <w:t xml:space="preserve"> </w:t>
      </w:r>
      <w:r w:rsidRPr="002D2E57">
        <w:rPr>
          <w:rFonts w:eastAsia="Calibri" w:cs="Arial"/>
          <w:color w:val="000000"/>
          <w:sz w:val="20"/>
          <w:szCs w:val="20"/>
        </w:rPr>
        <w:t xml:space="preserve">(Secretario), </w:t>
      </w:r>
      <w:proofErr w:type="spellStart"/>
      <w:r w:rsidRPr="002D2E57">
        <w:rPr>
          <w:rFonts w:eastAsia="Calibri" w:cs="Arial"/>
          <w:color w:val="000000"/>
          <w:sz w:val="20"/>
          <w:szCs w:val="20"/>
          <w:lang w:val="es-ES"/>
        </w:rPr>
        <w:t>Dip</w:t>
      </w:r>
      <w:proofErr w:type="spellEnd"/>
      <w:r w:rsidRPr="002D2E57">
        <w:rPr>
          <w:rFonts w:eastAsia="Calibri" w:cs="Arial"/>
          <w:color w:val="000000"/>
          <w:sz w:val="20"/>
          <w:szCs w:val="20"/>
          <w:lang w:val="es-ES"/>
        </w:rPr>
        <w:t xml:space="preserve">. Lucía Azucena Ramos </w:t>
      </w:r>
      <w:proofErr w:type="spellStart"/>
      <w:r w:rsidRPr="002D2E57">
        <w:rPr>
          <w:rFonts w:eastAsia="Calibri" w:cs="Arial"/>
          <w:color w:val="000000"/>
          <w:sz w:val="20"/>
          <w:szCs w:val="20"/>
          <w:lang w:val="es-ES"/>
        </w:rPr>
        <w:t>Ramos</w:t>
      </w:r>
      <w:proofErr w:type="spellEnd"/>
      <w:r w:rsidRPr="002D2E57">
        <w:rPr>
          <w:rFonts w:eastAsia="Calibri" w:cs="Arial"/>
          <w:color w:val="000000"/>
          <w:sz w:val="20"/>
          <w:szCs w:val="20"/>
          <w:lang w:val="es-ES"/>
        </w:rPr>
        <w:t xml:space="preserve">, </w:t>
      </w:r>
      <w:proofErr w:type="spellStart"/>
      <w:r w:rsidRPr="002D2E57">
        <w:rPr>
          <w:rFonts w:eastAsia="Calibri" w:cs="Arial"/>
          <w:color w:val="000000"/>
          <w:sz w:val="20"/>
          <w:szCs w:val="20"/>
          <w:lang w:val="es-ES"/>
        </w:rPr>
        <w:t>Dip</w:t>
      </w:r>
      <w:proofErr w:type="spellEnd"/>
      <w:r w:rsidRPr="002D2E57">
        <w:rPr>
          <w:rFonts w:eastAsia="Calibri" w:cs="Arial"/>
          <w:color w:val="000000"/>
          <w:sz w:val="20"/>
          <w:szCs w:val="20"/>
          <w:lang w:val="es-ES"/>
        </w:rPr>
        <w:t xml:space="preserve">. Emilio Alejandro de Hoyos Montemayor, </w:t>
      </w:r>
      <w:proofErr w:type="spellStart"/>
      <w:r w:rsidRPr="002D2E57">
        <w:rPr>
          <w:rFonts w:eastAsia="Calibri" w:cs="Arial"/>
          <w:color w:val="000000"/>
          <w:sz w:val="20"/>
          <w:szCs w:val="20"/>
          <w:lang w:val="es-ES"/>
        </w:rPr>
        <w:t>Dip</w:t>
      </w:r>
      <w:proofErr w:type="spellEnd"/>
      <w:r w:rsidRPr="002D2E57">
        <w:rPr>
          <w:rFonts w:eastAsia="Calibri" w:cs="Arial"/>
          <w:color w:val="000000"/>
          <w:sz w:val="20"/>
          <w:szCs w:val="20"/>
          <w:lang w:val="es-ES"/>
        </w:rPr>
        <w:t xml:space="preserve">. José Benito Ramírez Rosas, </w:t>
      </w:r>
      <w:proofErr w:type="spellStart"/>
      <w:r w:rsidRPr="002D2E57">
        <w:rPr>
          <w:rFonts w:eastAsia="Calibri" w:cs="Arial"/>
          <w:color w:val="000000"/>
          <w:sz w:val="20"/>
          <w:szCs w:val="20"/>
          <w:lang w:val="es-ES"/>
        </w:rPr>
        <w:t>Dip</w:t>
      </w:r>
      <w:proofErr w:type="spellEnd"/>
      <w:r w:rsidRPr="002D2E57">
        <w:rPr>
          <w:rFonts w:eastAsia="Calibri" w:cs="Arial"/>
          <w:color w:val="000000"/>
          <w:sz w:val="20"/>
          <w:szCs w:val="20"/>
          <w:lang w:val="es-ES"/>
        </w:rPr>
        <w:t xml:space="preserve">. Claudia Isela Ramírez Pineda, </w:t>
      </w:r>
      <w:proofErr w:type="spellStart"/>
      <w:r w:rsidRPr="002D2E57">
        <w:rPr>
          <w:rFonts w:eastAsia="Calibri" w:cs="Arial"/>
          <w:color w:val="000000"/>
          <w:sz w:val="20"/>
          <w:szCs w:val="20"/>
          <w:lang w:val="es-ES"/>
        </w:rPr>
        <w:t>Dip</w:t>
      </w:r>
      <w:proofErr w:type="spellEnd"/>
      <w:r w:rsidRPr="002D2E57">
        <w:rPr>
          <w:rFonts w:eastAsia="Calibri" w:cs="Arial"/>
          <w:color w:val="000000"/>
          <w:sz w:val="20"/>
          <w:szCs w:val="20"/>
          <w:lang w:val="es-ES"/>
        </w:rPr>
        <w:t>. Edgar Gerardo Sánchez Garza,</w:t>
      </w:r>
      <w:r w:rsidRPr="002D2E57">
        <w:rPr>
          <w:rFonts w:cs="Arial"/>
          <w:sz w:val="20"/>
          <w:szCs w:val="20"/>
        </w:rPr>
        <w:t xml:space="preserve"> </w:t>
      </w:r>
      <w:proofErr w:type="spellStart"/>
      <w:r w:rsidRPr="002D2E57">
        <w:rPr>
          <w:rFonts w:eastAsia="Calibri" w:cs="Arial"/>
          <w:color w:val="000000"/>
          <w:sz w:val="20"/>
          <w:szCs w:val="20"/>
        </w:rPr>
        <w:t>Dip</w:t>
      </w:r>
      <w:proofErr w:type="spellEnd"/>
      <w:r w:rsidRPr="002D2E57">
        <w:rPr>
          <w:rFonts w:eastAsia="Calibri" w:cs="Arial"/>
          <w:color w:val="000000"/>
          <w:sz w:val="20"/>
          <w:szCs w:val="20"/>
        </w:rPr>
        <w:t xml:space="preserve">. Jesús </w:t>
      </w:r>
      <w:proofErr w:type="spellStart"/>
      <w:r w:rsidRPr="002D2E57">
        <w:rPr>
          <w:rFonts w:eastAsia="Calibri" w:cs="Arial"/>
          <w:color w:val="000000"/>
          <w:sz w:val="20"/>
          <w:szCs w:val="20"/>
        </w:rPr>
        <w:t>Berino</w:t>
      </w:r>
      <w:proofErr w:type="spellEnd"/>
      <w:r w:rsidRPr="002D2E57">
        <w:rPr>
          <w:rFonts w:eastAsia="Calibri" w:cs="Arial"/>
          <w:color w:val="000000"/>
          <w:sz w:val="20"/>
          <w:szCs w:val="20"/>
        </w:rPr>
        <w:t xml:space="preserve"> Granados (Coordinador), </w:t>
      </w:r>
      <w:proofErr w:type="spellStart"/>
      <w:r w:rsidRPr="002D2E57">
        <w:rPr>
          <w:rFonts w:eastAsia="Calibri" w:cs="Arial"/>
          <w:color w:val="000000"/>
          <w:sz w:val="20"/>
          <w:szCs w:val="20"/>
        </w:rPr>
        <w:t>Dip</w:t>
      </w:r>
      <w:proofErr w:type="spellEnd"/>
      <w:r w:rsidRPr="002D2E57">
        <w:rPr>
          <w:rFonts w:eastAsia="Calibri" w:cs="Arial"/>
          <w:color w:val="000000"/>
          <w:sz w:val="20"/>
          <w:szCs w:val="20"/>
        </w:rPr>
        <w:t xml:space="preserve">. Gerardo Abraham Aguado Gómez. (Secretario), </w:t>
      </w:r>
      <w:proofErr w:type="spellStart"/>
      <w:r w:rsidRPr="002D2E57">
        <w:rPr>
          <w:rFonts w:eastAsia="Calibri" w:cs="Arial"/>
          <w:color w:val="000000"/>
          <w:sz w:val="20"/>
          <w:szCs w:val="20"/>
        </w:rPr>
        <w:t>Dip</w:t>
      </w:r>
      <w:proofErr w:type="spellEnd"/>
      <w:r w:rsidRPr="002D2E57">
        <w:rPr>
          <w:rFonts w:eastAsia="Calibri" w:cs="Arial"/>
          <w:color w:val="000000"/>
          <w:sz w:val="20"/>
          <w:szCs w:val="20"/>
        </w:rPr>
        <w:t xml:space="preserve">. Lilia Isabel Gutiérrez </w:t>
      </w:r>
      <w:proofErr w:type="spellStart"/>
      <w:r w:rsidRPr="002D2E57">
        <w:rPr>
          <w:rFonts w:eastAsia="Calibri" w:cs="Arial"/>
          <w:color w:val="000000"/>
          <w:sz w:val="20"/>
          <w:szCs w:val="20"/>
        </w:rPr>
        <w:t>Burciaga</w:t>
      </w:r>
      <w:proofErr w:type="spellEnd"/>
      <w:r w:rsidRPr="002D2E57">
        <w:rPr>
          <w:rFonts w:eastAsia="Calibri" w:cs="Arial"/>
          <w:color w:val="000000"/>
          <w:sz w:val="20"/>
          <w:szCs w:val="20"/>
        </w:rPr>
        <w:t>. En la Ciudad de Saltillo, Coahuila de Zaragoza, a 03 de septiembre de 2019.</w:t>
      </w:r>
    </w:p>
    <w:p w:rsidR="002D4133" w:rsidRPr="002D2E57" w:rsidRDefault="002D4133" w:rsidP="002D4133">
      <w:pPr>
        <w:autoSpaceDE w:val="0"/>
        <w:autoSpaceDN w:val="0"/>
        <w:adjustRightInd w:val="0"/>
        <w:spacing w:line="360" w:lineRule="auto"/>
        <w:rPr>
          <w:rFonts w:eastAsia="Calibri" w:cs="Arial"/>
          <w:color w:val="000000"/>
          <w:sz w:val="20"/>
          <w:szCs w:val="20"/>
        </w:rPr>
      </w:pPr>
    </w:p>
    <w:p w:rsidR="002D4133" w:rsidRPr="002D2E57" w:rsidRDefault="002D4133" w:rsidP="002D4133">
      <w:pPr>
        <w:spacing w:line="360" w:lineRule="auto"/>
        <w:jc w:val="center"/>
        <w:rPr>
          <w:rFonts w:cs="Arial"/>
          <w:b/>
          <w:sz w:val="20"/>
          <w:szCs w:val="20"/>
        </w:rPr>
      </w:pPr>
      <w:r w:rsidRPr="002D2E57">
        <w:rPr>
          <w:rFonts w:cs="Arial"/>
          <w:b/>
          <w:sz w:val="20"/>
          <w:szCs w:val="20"/>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2D4133" w:rsidRPr="002D2E57" w:rsidTr="00251EC3">
        <w:trPr>
          <w:jc w:val="center"/>
        </w:trPr>
        <w:tc>
          <w:tcPr>
            <w:tcW w:w="3231" w:type="dxa"/>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NOMBRE Y FIRMA</w:t>
            </w:r>
          </w:p>
        </w:tc>
        <w:tc>
          <w:tcPr>
            <w:tcW w:w="0" w:type="auto"/>
            <w:gridSpan w:val="3"/>
            <w:shd w:val="clear" w:color="auto" w:fill="auto"/>
            <w:vAlign w:val="center"/>
          </w:tcPr>
          <w:p w:rsidR="002D4133" w:rsidRPr="002D2E57" w:rsidRDefault="002D4133" w:rsidP="00251EC3">
            <w:pPr>
              <w:jc w:val="center"/>
              <w:rPr>
                <w:rFonts w:eastAsia="Calibri" w:cs="Arial"/>
                <w:sz w:val="20"/>
                <w:szCs w:val="20"/>
              </w:rPr>
            </w:pPr>
            <w:r w:rsidRPr="002D2E57">
              <w:rPr>
                <w:rFonts w:eastAsia="Calibri" w:cs="Arial"/>
                <w:b/>
                <w:sz w:val="20"/>
                <w:szCs w:val="20"/>
              </w:rPr>
              <w:t>VOTO</w:t>
            </w:r>
          </w:p>
        </w:tc>
        <w:tc>
          <w:tcPr>
            <w:tcW w:w="0" w:type="auto"/>
            <w:gridSpan w:val="2"/>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RESERVA DE ARTÍCULOS</w:t>
            </w:r>
          </w:p>
        </w:tc>
      </w:tr>
      <w:tr w:rsidR="002D4133" w:rsidRPr="002D2E57" w:rsidTr="00251EC3">
        <w:trPr>
          <w:jc w:val="center"/>
        </w:trPr>
        <w:tc>
          <w:tcPr>
            <w:tcW w:w="3231" w:type="dxa"/>
            <w:vMerge w:val="restart"/>
            <w:shd w:val="clear" w:color="auto" w:fill="auto"/>
          </w:tcPr>
          <w:p w:rsidR="002D4133" w:rsidRPr="002D2E57" w:rsidRDefault="002D4133" w:rsidP="00251EC3">
            <w:pPr>
              <w:ind w:right="-142"/>
              <w:jc w:val="center"/>
              <w:rPr>
                <w:rFonts w:eastAsia="Calibri" w:cs="Arial"/>
                <w:b/>
                <w:sz w:val="20"/>
                <w:szCs w:val="20"/>
              </w:rPr>
            </w:pPr>
            <w:r w:rsidRPr="002D2E57">
              <w:rPr>
                <w:rFonts w:eastAsia="Calibri" w:cs="Arial"/>
                <w:b/>
                <w:sz w:val="20"/>
                <w:szCs w:val="20"/>
              </w:rPr>
              <w:t xml:space="preserve">DIP. </w:t>
            </w:r>
            <w:r w:rsidRPr="002D2E57">
              <w:rPr>
                <w:rFonts w:eastAsia="Calibri" w:cs="Arial"/>
                <w:b/>
                <w:sz w:val="20"/>
                <w:szCs w:val="20"/>
                <w:lang w:val="es-ES"/>
              </w:rPr>
              <w:t>JAIME BUENO ZERTUCHE</w:t>
            </w:r>
          </w:p>
          <w:p w:rsidR="002D4133" w:rsidRPr="002D2E57" w:rsidRDefault="002D4133" w:rsidP="00251EC3">
            <w:pPr>
              <w:ind w:right="-142"/>
              <w:jc w:val="center"/>
              <w:rPr>
                <w:rFonts w:eastAsia="Calibri" w:cs="Arial"/>
                <w:b/>
                <w:sz w:val="20"/>
                <w:szCs w:val="20"/>
              </w:rPr>
            </w:pPr>
            <w:r w:rsidRPr="002D2E57">
              <w:rPr>
                <w:rFonts w:eastAsia="Calibri" w:cs="Arial"/>
                <w:b/>
                <w:sz w:val="20"/>
                <w:szCs w:val="20"/>
              </w:rPr>
              <w:t>(COORDINADOR)</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A FAVOR</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EN CONTRA</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ABSTENCIÓN</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SI</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CUALES</w:t>
            </w:r>
          </w:p>
        </w:tc>
      </w:tr>
      <w:tr w:rsidR="002D4133" w:rsidRPr="002D2E57" w:rsidTr="00251EC3">
        <w:trPr>
          <w:trHeight w:val="1417"/>
          <w:jc w:val="center"/>
        </w:trPr>
        <w:tc>
          <w:tcPr>
            <w:tcW w:w="3231" w:type="dxa"/>
            <w:vMerge/>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p w:rsidR="002D4133" w:rsidRPr="002D2E57" w:rsidRDefault="002D4133" w:rsidP="00251EC3">
            <w:pPr>
              <w:rPr>
                <w:rFonts w:eastAsia="Calibri" w:cs="Arial"/>
                <w:sz w:val="20"/>
                <w:szCs w:val="20"/>
              </w:rPr>
            </w:pPr>
          </w:p>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r>
      <w:tr w:rsidR="002D4133" w:rsidRPr="002D2E57" w:rsidTr="00251EC3">
        <w:trPr>
          <w:jc w:val="center"/>
        </w:trPr>
        <w:tc>
          <w:tcPr>
            <w:tcW w:w="3231" w:type="dxa"/>
            <w:vMerge w:val="restart"/>
            <w:shd w:val="clear" w:color="auto" w:fill="auto"/>
          </w:tcPr>
          <w:p w:rsidR="002D4133" w:rsidRPr="002D2E57" w:rsidRDefault="002D4133" w:rsidP="00251EC3">
            <w:pPr>
              <w:ind w:right="-142"/>
              <w:jc w:val="center"/>
              <w:rPr>
                <w:rFonts w:eastAsia="Calibri" w:cs="Arial"/>
                <w:b/>
                <w:sz w:val="20"/>
                <w:szCs w:val="20"/>
              </w:rPr>
            </w:pPr>
            <w:r w:rsidRPr="002D2E57">
              <w:rPr>
                <w:rFonts w:eastAsia="Calibri" w:cs="Arial"/>
                <w:b/>
                <w:sz w:val="20"/>
                <w:szCs w:val="20"/>
              </w:rPr>
              <w:t xml:space="preserve">DIP. </w:t>
            </w:r>
            <w:r w:rsidRPr="002D2E57">
              <w:rPr>
                <w:rFonts w:eastAsia="Calibri" w:cs="Arial"/>
                <w:b/>
                <w:sz w:val="20"/>
                <w:szCs w:val="20"/>
                <w:lang w:val="es-ES"/>
              </w:rPr>
              <w:t>MARCELO DE JESÚS TORRES COFIÑO</w:t>
            </w:r>
          </w:p>
          <w:p w:rsidR="002D4133" w:rsidRPr="002D2E57" w:rsidRDefault="002D4133" w:rsidP="00251EC3">
            <w:pPr>
              <w:ind w:right="-142"/>
              <w:jc w:val="center"/>
              <w:rPr>
                <w:rFonts w:eastAsia="Calibri" w:cs="Arial"/>
                <w:b/>
                <w:sz w:val="20"/>
                <w:szCs w:val="20"/>
              </w:rPr>
            </w:pPr>
            <w:r w:rsidRPr="002D2E57">
              <w:rPr>
                <w:rFonts w:eastAsia="Calibri" w:cs="Arial"/>
                <w:b/>
                <w:sz w:val="20"/>
                <w:szCs w:val="20"/>
              </w:rPr>
              <w:t>(SECRETARIO)</w:t>
            </w:r>
          </w:p>
          <w:p w:rsidR="002D4133" w:rsidRPr="002D2E57" w:rsidRDefault="002D4133" w:rsidP="00251EC3">
            <w:pPr>
              <w:rPr>
                <w:rFonts w:eastAsia="Calibri" w:cs="Arial"/>
                <w:sz w:val="20"/>
                <w:szCs w:val="20"/>
              </w:rPr>
            </w:pP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A FAVOR</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EN CONTRA</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ABSTENCIÓN</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SI</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CUALES</w:t>
            </w:r>
          </w:p>
        </w:tc>
      </w:tr>
      <w:tr w:rsidR="002D4133" w:rsidRPr="002D2E57" w:rsidTr="00251EC3">
        <w:trPr>
          <w:trHeight w:val="1417"/>
          <w:jc w:val="center"/>
        </w:trPr>
        <w:tc>
          <w:tcPr>
            <w:tcW w:w="3231" w:type="dxa"/>
            <w:vMerge/>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r>
      <w:tr w:rsidR="002D4133" w:rsidRPr="002D2E57" w:rsidTr="00251EC3">
        <w:trPr>
          <w:trHeight w:val="624"/>
          <w:jc w:val="center"/>
        </w:trPr>
        <w:tc>
          <w:tcPr>
            <w:tcW w:w="3231" w:type="dxa"/>
            <w:vMerge w:val="restart"/>
            <w:shd w:val="clear" w:color="auto" w:fill="auto"/>
          </w:tcPr>
          <w:p w:rsidR="002D4133" w:rsidRPr="002D2E57" w:rsidRDefault="002D4133" w:rsidP="00251EC3">
            <w:pPr>
              <w:ind w:right="-142"/>
              <w:jc w:val="center"/>
              <w:rPr>
                <w:rFonts w:eastAsia="Calibri" w:cs="Arial"/>
                <w:b/>
                <w:sz w:val="20"/>
                <w:szCs w:val="20"/>
              </w:rPr>
            </w:pPr>
            <w:r w:rsidRPr="002D2E57">
              <w:rPr>
                <w:rFonts w:eastAsia="Calibri" w:cs="Arial"/>
                <w:b/>
                <w:sz w:val="20"/>
                <w:szCs w:val="20"/>
              </w:rPr>
              <w:t xml:space="preserve">DIP. </w:t>
            </w:r>
            <w:r w:rsidRPr="002D2E57">
              <w:rPr>
                <w:rFonts w:eastAsia="Calibri" w:cs="Arial"/>
                <w:b/>
                <w:sz w:val="20"/>
                <w:szCs w:val="20"/>
                <w:lang w:val="es-ES"/>
              </w:rPr>
              <w:t xml:space="preserve">LUCÍA AZUCENA RAMOS </w:t>
            </w:r>
            <w:proofErr w:type="spellStart"/>
            <w:r w:rsidRPr="002D2E57">
              <w:rPr>
                <w:rFonts w:eastAsia="Calibri" w:cs="Arial"/>
                <w:b/>
                <w:sz w:val="20"/>
                <w:szCs w:val="20"/>
                <w:lang w:val="es-ES"/>
              </w:rPr>
              <w:t>RAMOS</w:t>
            </w:r>
            <w:proofErr w:type="spellEnd"/>
          </w:p>
          <w:p w:rsidR="002D4133" w:rsidRPr="002D2E57" w:rsidRDefault="002D4133" w:rsidP="00251EC3">
            <w:pPr>
              <w:rPr>
                <w:rFonts w:eastAsia="Calibri" w:cs="Arial"/>
                <w:sz w:val="20"/>
                <w:szCs w:val="20"/>
              </w:rPr>
            </w:pP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lastRenderedPageBreak/>
              <w:t>A FAVOR</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EN CONTRA</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ABSTENCIÓN</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SI</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CUALES</w:t>
            </w:r>
          </w:p>
        </w:tc>
      </w:tr>
      <w:tr w:rsidR="002D4133" w:rsidRPr="002D2E57" w:rsidTr="00251EC3">
        <w:trPr>
          <w:trHeight w:val="1417"/>
          <w:jc w:val="center"/>
        </w:trPr>
        <w:tc>
          <w:tcPr>
            <w:tcW w:w="3231" w:type="dxa"/>
            <w:vMerge/>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r>
      <w:tr w:rsidR="002D4133" w:rsidRPr="002D2E57" w:rsidTr="00251EC3">
        <w:trPr>
          <w:trHeight w:val="624"/>
          <w:jc w:val="center"/>
        </w:trPr>
        <w:tc>
          <w:tcPr>
            <w:tcW w:w="3231" w:type="dxa"/>
            <w:vMerge w:val="restart"/>
            <w:shd w:val="clear" w:color="auto" w:fill="auto"/>
          </w:tcPr>
          <w:p w:rsidR="002D4133" w:rsidRPr="002D2E57" w:rsidRDefault="002D4133" w:rsidP="00251EC3">
            <w:pPr>
              <w:jc w:val="center"/>
              <w:rPr>
                <w:rFonts w:eastAsia="Calibri" w:cs="Arial"/>
                <w:sz w:val="20"/>
                <w:szCs w:val="20"/>
              </w:rPr>
            </w:pPr>
            <w:r w:rsidRPr="002D2E57">
              <w:rPr>
                <w:rFonts w:eastAsia="Calibri" w:cs="Arial"/>
                <w:b/>
                <w:sz w:val="20"/>
                <w:szCs w:val="20"/>
              </w:rPr>
              <w:lastRenderedPageBreak/>
              <w:t xml:space="preserve">DIP. </w:t>
            </w:r>
            <w:r w:rsidRPr="002D2E57">
              <w:rPr>
                <w:rFonts w:eastAsia="Calibri" w:cs="Arial"/>
                <w:b/>
                <w:sz w:val="20"/>
                <w:szCs w:val="20"/>
                <w:lang w:val="es-ES"/>
              </w:rPr>
              <w:t>GERARDO ABRAHAM AGUADO GÓMEZ</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A FAVOR</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EN CONTRA</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ABSTENCIÓN</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SI</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CUALES</w:t>
            </w:r>
          </w:p>
        </w:tc>
      </w:tr>
      <w:tr w:rsidR="002D4133" w:rsidRPr="002D2E57" w:rsidTr="00251EC3">
        <w:trPr>
          <w:trHeight w:val="1417"/>
          <w:jc w:val="center"/>
        </w:trPr>
        <w:tc>
          <w:tcPr>
            <w:tcW w:w="3231" w:type="dxa"/>
            <w:vMerge/>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r>
      <w:tr w:rsidR="002D4133" w:rsidRPr="002D2E57" w:rsidTr="00251EC3">
        <w:trPr>
          <w:trHeight w:val="624"/>
          <w:jc w:val="center"/>
        </w:trPr>
        <w:tc>
          <w:tcPr>
            <w:tcW w:w="3231" w:type="dxa"/>
            <w:vMerge w:val="restart"/>
            <w:shd w:val="clear" w:color="auto" w:fill="auto"/>
          </w:tcPr>
          <w:p w:rsidR="002D4133" w:rsidRPr="002D2E57" w:rsidRDefault="002D4133" w:rsidP="00251EC3">
            <w:pPr>
              <w:ind w:right="-142"/>
              <w:jc w:val="center"/>
              <w:rPr>
                <w:rFonts w:eastAsia="Calibri" w:cs="Arial"/>
                <w:b/>
                <w:sz w:val="20"/>
                <w:szCs w:val="20"/>
              </w:rPr>
            </w:pPr>
            <w:r w:rsidRPr="002D2E57">
              <w:rPr>
                <w:rFonts w:eastAsia="Calibri" w:cs="Arial"/>
                <w:b/>
                <w:sz w:val="20"/>
                <w:szCs w:val="20"/>
              </w:rPr>
              <w:t xml:space="preserve">DIP. </w:t>
            </w:r>
            <w:r w:rsidRPr="002D2E57">
              <w:rPr>
                <w:rFonts w:eastAsia="Calibri" w:cs="Arial"/>
                <w:b/>
                <w:sz w:val="20"/>
                <w:szCs w:val="20"/>
                <w:lang w:val="es-ES"/>
              </w:rPr>
              <w:t>EMILIO ALEJANDRO DE HOYOS MONTEMAYOR</w:t>
            </w:r>
            <w:r w:rsidRPr="002D2E57">
              <w:rPr>
                <w:rFonts w:eastAsia="Calibri" w:cs="Arial"/>
                <w:b/>
                <w:sz w:val="20"/>
                <w:szCs w:val="20"/>
              </w:rPr>
              <w:t xml:space="preserve"> </w:t>
            </w:r>
          </w:p>
          <w:p w:rsidR="002D4133" w:rsidRPr="002D2E57" w:rsidRDefault="002D4133" w:rsidP="00251EC3">
            <w:pPr>
              <w:rPr>
                <w:rFonts w:eastAsia="Calibri" w:cs="Arial"/>
                <w:sz w:val="20"/>
                <w:szCs w:val="20"/>
              </w:rPr>
            </w:pP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A FAVOR</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EN CONTRA</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ABSTENCIÓN</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SI</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CUALES</w:t>
            </w:r>
          </w:p>
        </w:tc>
      </w:tr>
      <w:tr w:rsidR="002D4133" w:rsidRPr="002D2E57" w:rsidTr="00251EC3">
        <w:trPr>
          <w:trHeight w:val="1417"/>
          <w:jc w:val="center"/>
        </w:trPr>
        <w:tc>
          <w:tcPr>
            <w:tcW w:w="3231" w:type="dxa"/>
            <w:vMerge/>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p w:rsidR="002D4133" w:rsidRPr="002D2E57" w:rsidRDefault="002D4133" w:rsidP="00251EC3">
            <w:pPr>
              <w:rPr>
                <w:rFonts w:eastAsia="Calibri" w:cs="Arial"/>
                <w:sz w:val="20"/>
                <w:szCs w:val="20"/>
              </w:rPr>
            </w:pPr>
          </w:p>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r>
      <w:tr w:rsidR="002D4133" w:rsidRPr="002D2E57" w:rsidTr="00251EC3">
        <w:trPr>
          <w:trHeight w:val="624"/>
          <w:jc w:val="center"/>
        </w:trPr>
        <w:tc>
          <w:tcPr>
            <w:tcW w:w="3231" w:type="dxa"/>
            <w:vMerge w:val="restart"/>
            <w:shd w:val="clear" w:color="auto" w:fill="auto"/>
          </w:tcPr>
          <w:p w:rsidR="002D4133" w:rsidRPr="002D2E57" w:rsidRDefault="002D4133" w:rsidP="00251EC3">
            <w:pPr>
              <w:jc w:val="center"/>
              <w:rPr>
                <w:rFonts w:eastAsia="Calibri" w:cs="Arial"/>
                <w:sz w:val="20"/>
                <w:szCs w:val="20"/>
              </w:rPr>
            </w:pPr>
            <w:r w:rsidRPr="002D2E57">
              <w:rPr>
                <w:rFonts w:eastAsia="Calibri" w:cs="Arial"/>
                <w:b/>
                <w:sz w:val="20"/>
                <w:szCs w:val="20"/>
              </w:rPr>
              <w:t xml:space="preserve">DIP. </w:t>
            </w:r>
            <w:r w:rsidRPr="002D2E57">
              <w:rPr>
                <w:rFonts w:eastAsia="Calibri" w:cs="Arial"/>
                <w:b/>
                <w:sz w:val="20"/>
                <w:szCs w:val="20"/>
                <w:lang w:val="es-ES"/>
              </w:rPr>
              <w:t>JOSÉ BENITO RAMÍREZ ROSAS</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A FAVOR</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EN CONTRA</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ABSTENCIÓN</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SI</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CUALES</w:t>
            </w:r>
          </w:p>
        </w:tc>
      </w:tr>
      <w:tr w:rsidR="002D4133" w:rsidRPr="002D2E57" w:rsidTr="00251EC3">
        <w:trPr>
          <w:trHeight w:val="1417"/>
          <w:jc w:val="center"/>
        </w:trPr>
        <w:tc>
          <w:tcPr>
            <w:tcW w:w="3231" w:type="dxa"/>
            <w:vMerge/>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r>
      <w:tr w:rsidR="002D4133" w:rsidRPr="002D2E57" w:rsidTr="00251EC3">
        <w:trPr>
          <w:trHeight w:val="624"/>
          <w:jc w:val="center"/>
        </w:trPr>
        <w:tc>
          <w:tcPr>
            <w:tcW w:w="3231" w:type="dxa"/>
            <w:vMerge w:val="restart"/>
            <w:shd w:val="clear" w:color="auto" w:fill="auto"/>
          </w:tcPr>
          <w:p w:rsidR="002D4133" w:rsidRPr="002D2E57" w:rsidRDefault="002D4133" w:rsidP="00251EC3">
            <w:pPr>
              <w:ind w:right="-142"/>
              <w:jc w:val="center"/>
              <w:rPr>
                <w:rFonts w:eastAsia="Calibri" w:cs="Arial"/>
                <w:b/>
                <w:sz w:val="20"/>
                <w:szCs w:val="20"/>
              </w:rPr>
            </w:pPr>
            <w:r w:rsidRPr="002D2E57">
              <w:rPr>
                <w:rFonts w:eastAsia="Calibri" w:cs="Arial"/>
                <w:b/>
                <w:sz w:val="20"/>
                <w:szCs w:val="20"/>
              </w:rPr>
              <w:t xml:space="preserve">DIP.  </w:t>
            </w:r>
            <w:r w:rsidRPr="002D2E57">
              <w:rPr>
                <w:rFonts w:eastAsia="Calibri" w:cs="Arial"/>
                <w:b/>
                <w:sz w:val="20"/>
                <w:szCs w:val="20"/>
                <w:lang w:val="es-ES"/>
              </w:rPr>
              <w:t>CLAUDIA ISELA RAMÍREZ PINEDA</w:t>
            </w:r>
          </w:p>
          <w:p w:rsidR="002D4133" w:rsidRPr="002D2E57" w:rsidRDefault="002D4133" w:rsidP="00251EC3">
            <w:pPr>
              <w:rPr>
                <w:rFonts w:eastAsia="Calibri" w:cs="Arial"/>
                <w:sz w:val="20"/>
                <w:szCs w:val="20"/>
              </w:rPr>
            </w:pP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A FAVOR</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EN CONTRA</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ABSTENCIÓN</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SI</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CUALES</w:t>
            </w:r>
          </w:p>
        </w:tc>
      </w:tr>
      <w:tr w:rsidR="002D4133" w:rsidRPr="002D2E57" w:rsidTr="00251EC3">
        <w:trPr>
          <w:trHeight w:val="1417"/>
          <w:jc w:val="center"/>
        </w:trPr>
        <w:tc>
          <w:tcPr>
            <w:tcW w:w="3231" w:type="dxa"/>
            <w:vMerge/>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r>
      <w:tr w:rsidR="002D4133" w:rsidRPr="002D2E57" w:rsidTr="00251EC3">
        <w:trPr>
          <w:trHeight w:val="624"/>
          <w:jc w:val="center"/>
        </w:trPr>
        <w:tc>
          <w:tcPr>
            <w:tcW w:w="3231" w:type="dxa"/>
            <w:vMerge w:val="restart"/>
            <w:shd w:val="clear" w:color="auto" w:fill="auto"/>
          </w:tcPr>
          <w:p w:rsidR="002D4133" w:rsidRPr="002D2E57" w:rsidRDefault="002D4133" w:rsidP="00251EC3">
            <w:pPr>
              <w:jc w:val="center"/>
              <w:rPr>
                <w:rFonts w:eastAsia="Calibri" w:cs="Arial"/>
                <w:sz w:val="20"/>
                <w:szCs w:val="20"/>
              </w:rPr>
            </w:pPr>
            <w:r w:rsidRPr="002D2E57">
              <w:rPr>
                <w:rFonts w:eastAsia="Calibri" w:cs="Arial"/>
                <w:b/>
                <w:sz w:val="20"/>
                <w:szCs w:val="20"/>
              </w:rPr>
              <w:t xml:space="preserve">DIP. </w:t>
            </w:r>
            <w:r w:rsidRPr="002D2E57">
              <w:rPr>
                <w:rFonts w:eastAsia="Calibri" w:cs="Arial"/>
                <w:b/>
                <w:sz w:val="20"/>
                <w:szCs w:val="20"/>
                <w:lang w:val="es-ES"/>
              </w:rPr>
              <w:t>EDGAR GERARDO SÁNCHEZ GARZA</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A FAVOR</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EN CONTRA</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ABSTENCIÓN</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SI</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CUALES</w:t>
            </w:r>
          </w:p>
        </w:tc>
      </w:tr>
      <w:tr w:rsidR="002D4133" w:rsidRPr="002D2E57" w:rsidTr="00251EC3">
        <w:trPr>
          <w:trHeight w:val="1417"/>
          <w:jc w:val="center"/>
        </w:trPr>
        <w:tc>
          <w:tcPr>
            <w:tcW w:w="3231" w:type="dxa"/>
            <w:vMerge/>
            <w:shd w:val="clear" w:color="auto" w:fill="auto"/>
          </w:tcPr>
          <w:p w:rsidR="002D4133" w:rsidRPr="002D2E57" w:rsidRDefault="002D4133" w:rsidP="00251EC3">
            <w:pPr>
              <w:jc w:val="cente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r>
    </w:tbl>
    <w:p w:rsidR="002D4133" w:rsidRDefault="002D4133" w:rsidP="002D4133">
      <w:pPr>
        <w:spacing w:line="360" w:lineRule="auto"/>
        <w:jc w:val="center"/>
        <w:rPr>
          <w:rFonts w:cs="Arial"/>
          <w:b/>
          <w:sz w:val="20"/>
          <w:szCs w:val="20"/>
        </w:rPr>
      </w:pPr>
    </w:p>
    <w:p w:rsidR="002D4133" w:rsidRPr="002D2E57" w:rsidRDefault="002D4133" w:rsidP="002D4133">
      <w:pPr>
        <w:spacing w:line="360" w:lineRule="auto"/>
        <w:jc w:val="center"/>
        <w:rPr>
          <w:rFonts w:cs="Arial"/>
          <w:b/>
          <w:sz w:val="20"/>
          <w:szCs w:val="20"/>
        </w:rPr>
      </w:pPr>
      <w:r w:rsidRPr="002D2E57">
        <w:rPr>
          <w:rFonts w:cs="Arial"/>
          <w:b/>
          <w:sz w:val="20"/>
          <w:szCs w:val="20"/>
        </w:rPr>
        <w:t>COMISIÓN DE TRABAJO Y PREVISIÓN SOCIAL</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2D4133" w:rsidRPr="002D2E57" w:rsidTr="00251EC3">
        <w:trPr>
          <w:jc w:val="center"/>
        </w:trPr>
        <w:tc>
          <w:tcPr>
            <w:tcW w:w="3231" w:type="dxa"/>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NOMBRE Y FIRMA</w:t>
            </w:r>
          </w:p>
        </w:tc>
        <w:tc>
          <w:tcPr>
            <w:tcW w:w="0" w:type="auto"/>
            <w:gridSpan w:val="3"/>
            <w:shd w:val="clear" w:color="auto" w:fill="auto"/>
            <w:vAlign w:val="center"/>
          </w:tcPr>
          <w:p w:rsidR="002D4133" w:rsidRPr="002D2E57" w:rsidRDefault="002D4133" w:rsidP="00251EC3">
            <w:pPr>
              <w:jc w:val="center"/>
              <w:rPr>
                <w:rFonts w:eastAsia="Calibri" w:cs="Arial"/>
                <w:sz w:val="20"/>
                <w:szCs w:val="20"/>
              </w:rPr>
            </w:pPr>
            <w:r w:rsidRPr="002D2E57">
              <w:rPr>
                <w:rFonts w:eastAsia="Calibri" w:cs="Arial"/>
                <w:b/>
                <w:sz w:val="20"/>
                <w:szCs w:val="20"/>
              </w:rPr>
              <w:t>VOTO</w:t>
            </w:r>
          </w:p>
        </w:tc>
        <w:tc>
          <w:tcPr>
            <w:tcW w:w="0" w:type="auto"/>
            <w:gridSpan w:val="2"/>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RESERVA DE ARTÍCULOS</w:t>
            </w:r>
          </w:p>
        </w:tc>
      </w:tr>
      <w:tr w:rsidR="002D4133" w:rsidRPr="002D2E57" w:rsidTr="00251EC3">
        <w:trPr>
          <w:jc w:val="center"/>
        </w:trPr>
        <w:tc>
          <w:tcPr>
            <w:tcW w:w="3231" w:type="dxa"/>
            <w:vMerge w:val="restart"/>
            <w:shd w:val="clear" w:color="auto" w:fill="auto"/>
          </w:tcPr>
          <w:p w:rsidR="002D4133" w:rsidRPr="002D2E57" w:rsidRDefault="002D4133" w:rsidP="00251EC3">
            <w:pPr>
              <w:ind w:right="-142"/>
              <w:jc w:val="center"/>
              <w:rPr>
                <w:rFonts w:eastAsia="Calibri" w:cs="Arial"/>
                <w:b/>
                <w:sz w:val="20"/>
                <w:szCs w:val="20"/>
              </w:rPr>
            </w:pPr>
            <w:r w:rsidRPr="002D2E57">
              <w:rPr>
                <w:rFonts w:eastAsia="Calibri" w:cs="Arial"/>
                <w:b/>
                <w:sz w:val="20"/>
                <w:szCs w:val="20"/>
              </w:rPr>
              <w:t xml:space="preserve">DIP. </w:t>
            </w:r>
            <w:r w:rsidRPr="002D2E57">
              <w:rPr>
                <w:rFonts w:eastAsia="Calibri" w:cs="Arial"/>
                <w:b/>
                <w:sz w:val="20"/>
                <w:szCs w:val="20"/>
                <w:lang w:val="es-ES"/>
              </w:rPr>
              <w:t>JESÚS BERINO GRANADOS</w:t>
            </w:r>
          </w:p>
          <w:p w:rsidR="002D4133" w:rsidRPr="002D2E57" w:rsidRDefault="002D4133" w:rsidP="00251EC3">
            <w:pPr>
              <w:ind w:right="-142"/>
              <w:jc w:val="center"/>
              <w:rPr>
                <w:rFonts w:eastAsia="Calibri" w:cs="Arial"/>
                <w:b/>
                <w:sz w:val="20"/>
                <w:szCs w:val="20"/>
              </w:rPr>
            </w:pPr>
            <w:r w:rsidRPr="002D2E57">
              <w:rPr>
                <w:rFonts w:eastAsia="Calibri" w:cs="Arial"/>
                <w:b/>
                <w:sz w:val="20"/>
                <w:szCs w:val="20"/>
              </w:rPr>
              <w:t>(COORDINADOR)</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A FAVOR</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EN CONTRA</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ABSTENCIÓN</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SI</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CUALES</w:t>
            </w:r>
          </w:p>
        </w:tc>
      </w:tr>
      <w:tr w:rsidR="002D4133" w:rsidRPr="002D2E57" w:rsidTr="00251EC3">
        <w:trPr>
          <w:trHeight w:val="1417"/>
          <w:jc w:val="center"/>
        </w:trPr>
        <w:tc>
          <w:tcPr>
            <w:tcW w:w="3231" w:type="dxa"/>
            <w:vMerge/>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p w:rsidR="002D4133" w:rsidRPr="002D2E57" w:rsidRDefault="002D4133" w:rsidP="00251EC3">
            <w:pPr>
              <w:rPr>
                <w:rFonts w:eastAsia="Calibri" w:cs="Arial"/>
                <w:sz w:val="20"/>
                <w:szCs w:val="20"/>
              </w:rPr>
            </w:pPr>
          </w:p>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r>
      <w:tr w:rsidR="002D4133" w:rsidRPr="002D2E57" w:rsidTr="00251EC3">
        <w:trPr>
          <w:jc w:val="center"/>
        </w:trPr>
        <w:tc>
          <w:tcPr>
            <w:tcW w:w="3231" w:type="dxa"/>
            <w:vMerge w:val="restart"/>
            <w:shd w:val="clear" w:color="auto" w:fill="auto"/>
          </w:tcPr>
          <w:p w:rsidR="002D4133" w:rsidRPr="002D2E57" w:rsidRDefault="002D4133" w:rsidP="00251EC3">
            <w:pPr>
              <w:ind w:right="-142"/>
              <w:jc w:val="center"/>
              <w:rPr>
                <w:rFonts w:eastAsia="Calibri" w:cs="Arial"/>
                <w:b/>
                <w:sz w:val="20"/>
                <w:szCs w:val="20"/>
              </w:rPr>
            </w:pPr>
            <w:r w:rsidRPr="002D2E57">
              <w:rPr>
                <w:rFonts w:eastAsia="Calibri" w:cs="Arial"/>
                <w:b/>
                <w:sz w:val="20"/>
                <w:szCs w:val="20"/>
              </w:rPr>
              <w:t xml:space="preserve">DIP. </w:t>
            </w:r>
            <w:r w:rsidRPr="002D2E57">
              <w:rPr>
                <w:rFonts w:eastAsia="Calibri" w:cs="Arial"/>
                <w:b/>
                <w:sz w:val="20"/>
                <w:szCs w:val="20"/>
                <w:lang w:val="es-ES"/>
              </w:rPr>
              <w:t>GERARDO ABRAHAM AGUADO GÓMEZ</w:t>
            </w:r>
          </w:p>
          <w:p w:rsidR="002D4133" w:rsidRPr="002D2E57" w:rsidRDefault="002D4133" w:rsidP="00251EC3">
            <w:pPr>
              <w:ind w:right="-142"/>
              <w:jc w:val="center"/>
              <w:rPr>
                <w:rFonts w:eastAsia="Calibri" w:cs="Arial"/>
                <w:b/>
                <w:sz w:val="20"/>
                <w:szCs w:val="20"/>
              </w:rPr>
            </w:pPr>
            <w:r w:rsidRPr="002D2E57">
              <w:rPr>
                <w:rFonts w:eastAsia="Calibri" w:cs="Arial"/>
                <w:b/>
                <w:sz w:val="20"/>
                <w:szCs w:val="20"/>
              </w:rPr>
              <w:t>(SECRETARIO)</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A FAVOR</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EN CONTRA</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ABSTENCIÓN</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SI</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CUALES</w:t>
            </w:r>
          </w:p>
        </w:tc>
      </w:tr>
      <w:tr w:rsidR="002D4133" w:rsidRPr="002D2E57" w:rsidTr="00251EC3">
        <w:trPr>
          <w:trHeight w:val="1417"/>
          <w:jc w:val="center"/>
        </w:trPr>
        <w:tc>
          <w:tcPr>
            <w:tcW w:w="3231" w:type="dxa"/>
            <w:vMerge/>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r>
      <w:tr w:rsidR="002D4133" w:rsidRPr="002D2E57" w:rsidTr="00251EC3">
        <w:trPr>
          <w:trHeight w:val="624"/>
          <w:jc w:val="center"/>
        </w:trPr>
        <w:tc>
          <w:tcPr>
            <w:tcW w:w="3231" w:type="dxa"/>
            <w:vMerge w:val="restart"/>
            <w:shd w:val="clear" w:color="auto" w:fill="auto"/>
          </w:tcPr>
          <w:p w:rsidR="002D4133" w:rsidRPr="002D2E57" w:rsidRDefault="002D4133" w:rsidP="00251EC3">
            <w:pPr>
              <w:ind w:right="-142"/>
              <w:jc w:val="center"/>
              <w:rPr>
                <w:rFonts w:eastAsia="Calibri" w:cs="Arial"/>
                <w:b/>
                <w:sz w:val="20"/>
                <w:szCs w:val="20"/>
              </w:rPr>
            </w:pPr>
            <w:r w:rsidRPr="002D2E57">
              <w:rPr>
                <w:rFonts w:eastAsia="Calibri" w:cs="Arial"/>
                <w:b/>
                <w:sz w:val="20"/>
                <w:szCs w:val="20"/>
              </w:rPr>
              <w:t xml:space="preserve">DIP. </w:t>
            </w:r>
            <w:r w:rsidRPr="002D2E57">
              <w:rPr>
                <w:rFonts w:eastAsia="Calibri" w:cs="Arial"/>
                <w:b/>
                <w:sz w:val="20"/>
                <w:szCs w:val="20"/>
                <w:lang w:val="es-ES"/>
              </w:rPr>
              <w:t>MARCELO DE JESÚS TORRES COFIÑO</w:t>
            </w:r>
          </w:p>
          <w:p w:rsidR="002D4133" w:rsidRPr="002D2E57" w:rsidRDefault="002D4133" w:rsidP="00251EC3">
            <w:pPr>
              <w:rPr>
                <w:rFonts w:eastAsia="Calibri" w:cs="Arial"/>
                <w:sz w:val="20"/>
                <w:szCs w:val="20"/>
              </w:rPr>
            </w:pP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A FAVOR</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EN CONTRA</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ABSTENCIÓN</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SI</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CUALES</w:t>
            </w:r>
          </w:p>
        </w:tc>
      </w:tr>
      <w:tr w:rsidR="002D4133" w:rsidRPr="002D2E57" w:rsidTr="00251EC3">
        <w:trPr>
          <w:trHeight w:val="1417"/>
          <w:jc w:val="center"/>
        </w:trPr>
        <w:tc>
          <w:tcPr>
            <w:tcW w:w="3231" w:type="dxa"/>
            <w:vMerge/>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r>
      <w:tr w:rsidR="002D4133" w:rsidRPr="002D2E57" w:rsidTr="00251EC3">
        <w:trPr>
          <w:trHeight w:val="624"/>
          <w:jc w:val="center"/>
        </w:trPr>
        <w:tc>
          <w:tcPr>
            <w:tcW w:w="3231" w:type="dxa"/>
            <w:vMerge w:val="restart"/>
            <w:shd w:val="clear" w:color="auto" w:fill="auto"/>
          </w:tcPr>
          <w:p w:rsidR="002D4133" w:rsidRPr="002D2E57" w:rsidRDefault="002D4133" w:rsidP="00251EC3">
            <w:pPr>
              <w:jc w:val="center"/>
              <w:rPr>
                <w:rFonts w:eastAsia="Calibri" w:cs="Arial"/>
                <w:sz w:val="20"/>
                <w:szCs w:val="20"/>
              </w:rPr>
            </w:pPr>
            <w:r w:rsidRPr="002D2E57">
              <w:rPr>
                <w:rFonts w:eastAsia="Calibri" w:cs="Arial"/>
                <w:b/>
                <w:sz w:val="20"/>
                <w:szCs w:val="20"/>
              </w:rPr>
              <w:t xml:space="preserve">DIP. </w:t>
            </w:r>
            <w:r w:rsidRPr="002D2E57">
              <w:rPr>
                <w:rFonts w:eastAsia="Calibri" w:cs="Arial"/>
                <w:b/>
                <w:sz w:val="20"/>
                <w:szCs w:val="20"/>
                <w:lang w:val="es-ES"/>
              </w:rPr>
              <w:t>LILIA ISABEL GUTIÉRREZ BURCIAGA</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A FAVOR</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EN CONTRA</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ABSTENCIÓN</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SI</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CUALES</w:t>
            </w:r>
          </w:p>
        </w:tc>
      </w:tr>
      <w:tr w:rsidR="002D4133" w:rsidRPr="002D2E57" w:rsidTr="00251EC3">
        <w:trPr>
          <w:trHeight w:val="1417"/>
          <w:jc w:val="center"/>
        </w:trPr>
        <w:tc>
          <w:tcPr>
            <w:tcW w:w="3231" w:type="dxa"/>
            <w:vMerge/>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r>
      <w:tr w:rsidR="002D4133" w:rsidRPr="002D2E57" w:rsidTr="00251EC3">
        <w:trPr>
          <w:trHeight w:val="624"/>
          <w:jc w:val="center"/>
        </w:trPr>
        <w:tc>
          <w:tcPr>
            <w:tcW w:w="3231" w:type="dxa"/>
            <w:vMerge w:val="restart"/>
            <w:shd w:val="clear" w:color="auto" w:fill="auto"/>
          </w:tcPr>
          <w:p w:rsidR="002D4133" w:rsidRPr="002D2E57" w:rsidRDefault="002D4133" w:rsidP="00251EC3">
            <w:pPr>
              <w:ind w:right="-142"/>
              <w:jc w:val="center"/>
              <w:rPr>
                <w:rFonts w:eastAsia="Calibri" w:cs="Arial"/>
                <w:b/>
                <w:sz w:val="20"/>
                <w:szCs w:val="20"/>
              </w:rPr>
            </w:pPr>
            <w:r w:rsidRPr="002D2E57">
              <w:rPr>
                <w:rFonts w:eastAsia="Calibri" w:cs="Arial"/>
                <w:b/>
                <w:sz w:val="20"/>
                <w:szCs w:val="20"/>
              </w:rPr>
              <w:t xml:space="preserve">DIP. CLAUDIA ISELA RAMÍREZ PINEDA </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A FAVOR</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EN CONTRA</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ABSTENCIÓN</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SI</w:t>
            </w:r>
          </w:p>
        </w:tc>
        <w:tc>
          <w:tcPr>
            <w:tcW w:w="0" w:type="auto"/>
            <w:shd w:val="clear" w:color="auto" w:fill="auto"/>
            <w:vAlign w:val="center"/>
          </w:tcPr>
          <w:p w:rsidR="002D4133" w:rsidRPr="002D2E57" w:rsidRDefault="002D4133" w:rsidP="00251EC3">
            <w:pPr>
              <w:jc w:val="center"/>
              <w:rPr>
                <w:rFonts w:eastAsia="Calibri" w:cs="Arial"/>
                <w:b/>
                <w:sz w:val="20"/>
                <w:szCs w:val="20"/>
              </w:rPr>
            </w:pPr>
            <w:r w:rsidRPr="002D2E57">
              <w:rPr>
                <w:rFonts w:eastAsia="Calibri" w:cs="Arial"/>
                <w:b/>
                <w:sz w:val="20"/>
                <w:szCs w:val="20"/>
              </w:rPr>
              <w:t>CUALES</w:t>
            </w:r>
          </w:p>
        </w:tc>
      </w:tr>
      <w:tr w:rsidR="002D4133" w:rsidRPr="002D2E57" w:rsidTr="00251EC3">
        <w:trPr>
          <w:trHeight w:val="1417"/>
          <w:jc w:val="center"/>
        </w:trPr>
        <w:tc>
          <w:tcPr>
            <w:tcW w:w="3231" w:type="dxa"/>
            <w:vMerge/>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p w:rsidR="002D4133" w:rsidRPr="002D2E57" w:rsidRDefault="002D4133" w:rsidP="00251EC3">
            <w:pPr>
              <w:rPr>
                <w:rFonts w:eastAsia="Calibri" w:cs="Arial"/>
                <w:sz w:val="20"/>
                <w:szCs w:val="20"/>
              </w:rPr>
            </w:pPr>
          </w:p>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c>
          <w:tcPr>
            <w:tcW w:w="0" w:type="auto"/>
            <w:shd w:val="clear" w:color="auto" w:fill="auto"/>
          </w:tcPr>
          <w:p w:rsidR="002D4133" w:rsidRPr="002D2E57" w:rsidRDefault="002D4133" w:rsidP="00251EC3">
            <w:pPr>
              <w:rPr>
                <w:rFonts w:eastAsia="Calibri" w:cs="Arial"/>
                <w:sz w:val="20"/>
                <w:szCs w:val="20"/>
              </w:rPr>
            </w:pPr>
          </w:p>
        </w:tc>
      </w:tr>
    </w:tbl>
    <w:p w:rsidR="002D4133" w:rsidRPr="002D2E57" w:rsidRDefault="002D4133" w:rsidP="002D4133">
      <w:pPr>
        <w:rPr>
          <w:sz w:val="20"/>
          <w:szCs w:val="20"/>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Es cuanto, Diputado Presidente. </w:t>
      </w:r>
    </w:p>
    <w:p w:rsidR="002D158C" w:rsidRPr="000636B0" w:rsidRDefault="002D158C" w:rsidP="002D158C">
      <w:pPr>
        <w:rPr>
          <w:rFonts w:eastAsia="Times New Roman" w:cs="Arial"/>
          <w:sz w:val="20"/>
          <w:szCs w:val="20"/>
          <w:lang w:eastAsia="es-ES"/>
        </w:rPr>
      </w:pPr>
    </w:p>
    <w:p w:rsidR="00255023" w:rsidRPr="000636B0" w:rsidRDefault="00255023"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Esta Presidencia somete a consideración el proyecto de decreto contenido en el dictamen.  Si alguien desea intervenir, sírvase indicarlo mediante el sistema a fin de registrar su intervención.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No habiendo intervenciones, procedemos a votar el proyecto de decreto contenido en el dictamen que se sometió a consideración, emitiremos nuestro voto mediante el sistema</w:t>
      </w:r>
      <w:r w:rsidR="00255023" w:rsidRPr="000636B0">
        <w:rPr>
          <w:rFonts w:eastAsia="Times New Roman" w:cs="Arial"/>
          <w:sz w:val="20"/>
          <w:szCs w:val="20"/>
          <w:lang w:eastAsia="es-ES"/>
        </w:rPr>
        <w:t>.</w:t>
      </w:r>
      <w:r w:rsidRPr="000636B0">
        <w:rPr>
          <w:rFonts w:eastAsia="Times New Roman" w:cs="Arial"/>
          <w:sz w:val="20"/>
          <w:szCs w:val="20"/>
          <w:lang w:eastAsia="es-ES"/>
        </w:rPr>
        <w:t xml:space="preserve"> Diputado Secretario Juan Carlos Guerra</w:t>
      </w:r>
      <w:r w:rsidR="00255023" w:rsidRPr="000636B0">
        <w:rPr>
          <w:rFonts w:eastAsia="Times New Roman" w:cs="Arial"/>
          <w:sz w:val="20"/>
          <w:szCs w:val="20"/>
          <w:lang w:eastAsia="es-ES"/>
        </w:rPr>
        <w:t>,</w:t>
      </w:r>
      <w:r w:rsidRPr="000636B0">
        <w:rPr>
          <w:rFonts w:eastAsia="Times New Roman" w:cs="Arial"/>
          <w:sz w:val="20"/>
          <w:szCs w:val="20"/>
          <w:lang w:eastAsia="es-ES"/>
        </w:rPr>
        <w:t xml:space="preserve"> sírvase tomar nota e informar sobre el resultado.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Se abre el sistema.  Se cierra el sistema.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Secretario Juan Carlos Guerra López Negrete:</w:t>
      </w:r>
    </w:p>
    <w:p w:rsidR="002D158C" w:rsidRPr="002D4133" w:rsidRDefault="002D158C" w:rsidP="002D158C">
      <w:pPr>
        <w:rPr>
          <w:rFonts w:eastAsia="Times New Roman" w:cs="Arial"/>
          <w:b/>
          <w:sz w:val="20"/>
          <w:szCs w:val="20"/>
          <w:lang w:eastAsia="es-ES"/>
        </w:rPr>
      </w:pPr>
      <w:r w:rsidRPr="002D4133">
        <w:rPr>
          <w:rFonts w:eastAsia="Times New Roman" w:cs="Arial"/>
          <w:b/>
          <w:sz w:val="20"/>
          <w:szCs w:val="20"/>
          <w:lang w:eastAsia="es-ES"/>
        </w:rPr>
        <w:t xml:space="preserve">Diputado Presidente, el resultado de la votación es el siguiente:24 votos a favor; 0 votos en contra, 0 abstenciones.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 xml:space="preserve">Diputado Presidente Jaime Bueno Zertuche: </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Conforme al resultado de la votación, se aprueba por unanimidad el proyecto de decreto contenido en el dictamen que se sometió a consideración, procédase a la formulación del decreto </w:t>
      </w:r>
      <w:proofErr w:type="gramStart"/>
      <w:r w:rsidRPr="000636B0">
        <w:rPr>
          <w:rFonts w:eastAsia="Times New Roman" w:cs="Arial"/>
          <w:sz w:val="20"/>
          <w:szCs w:val="20"/>
          <w:lang w:eastAsia="es-ES"/>
        </w:rPr>
        <w:t>correspondiente</w:t>
      </w:r>
      <w:proofErr w:type="gramEnd"/>
      <w:r w:rsidRPr="000636B0">
        <w:rPr>
          <w:rFonts w:eastAsia="Times New Roman" w:cs="Arial"/>
          <w:sz w:val="20"/>
          <w:szCs w:val="20"/>
          <w:lang w:eastAsia="es-ES"/>
        </w:rPr>
        <w:t xml:space="preserve"> así como a su envío al Ejecutivo del Estado para su promulgación, publicación y observancia.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Le solicito a la Diputada Secretaria </w:t>
      </w:r>
      <w:proofErr w:type="spellStart"/>
      <w:proofErr w:type="gramStart"/>
      <w:r w:rsidRPr="002D4133">
        <w:rPr>
          <w:rFonts w:eastAsia="Times New Roman" w:cs="Arial"/>
          <w:sz w:val="20"/>
          <w:szCs w:val="20"/>
          <w:lang w:eastAsia="es-ES"/>
        </w:rPr>
        <w:t>Zulmma</w:t>
      </w:r>
      <w:proofErr w:type="spellEnd"/>
      <w:r w:rsidRPr="002D4133">
        <w:rPr>
          <w:rFonts w:eastAsia="Times New Roman" w:cs="Arial"/>
          <w:sz w:val="20"/>
          <w:szCs w:val="20"/>
          <w:lang w:eastAsia="es-ES"/>
        </w:rPr>
        <w:t xml:space="preserve">  Guerrero</w:t>
      </w:r>
      <w:proofErr w:type="gramEnd"/>
      <w:r w:rsidRPr="002D4133">
        <w:rPr>
          <w:rFonts w:eastAsia="Times New Roman" w:cs="Arial"/>
          <w:sz w:val="20"/>
          <w:szCs w:val="20"/>
          <w:lang w:eastAsia="es-ES"/>
        </w:rPr>
        <w:t xml:space="preserve"> Cázares, que en la forma aprobada se sirva dar lectura al dictamen consignado en el </w:t>
      </w:r>
      <w:r w:rsidRPr="002D4133">
        <w:rPr>
          <w:rFonts w:eastAsia="Times New Roman" w:cs="Arial"/>
          <w:bCs/>
          <w:sz w:val="20"/>
          <w:szCs w:val="20"/>
          <w:lang w:eastAsia="es-ES"/>
        </w:rPr>
        <w:t>Punto 9 C</w:t>
      </w:r>
      <w:r w:rsidRPr="002D4133">
        <w:rPr>
          <w:rFonts w:eastAsia="Times New Roman" w:cs="Arial"/>
          <w:sz w:val="20"/>
          <w:szCs w:val="20"/>
          <w:lang w:eastAsia="es-ES"/>
        </w:rPr>
        <w:t xml:space="preserve"> del</w:t>
      </w:r>
      <w:r w:rsidRPr="000636B0">
        <w:rPr>
          <w:rFonts w:eastAsia="Times New Roman" w:cs="Arial"/>
          <w:sz w:val="20"/>
          <w:szCs w:val="20"/>
          <w:lang w:eastAsia="es-ES"/>
        </w:rPr>
        <w:t xml:space="preserve"> Orden del Día. </w:t>
      </w:r>
    </w:p>
    <w:p w:rsidR="002D158C" w:rsidRPr="000636B0" w:rsidRDefault="002D158C"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 xml:space="preserve">Diputada Secretaria </w:t>
      </w:r>
      <w:proofErr w:type="spellStart"/>
      <w:r w:rsidRPr="000636B0">
        <w:rPr>
          <w:rFonts w:eastAsia="Times New Roman" w:cs="Arial"/>
          <w:b/>
          <w:sz w:val="20"/>
          <w:szCs w:val="20"/>
          <w:lang w:eastAsia="es-ES"/>
        </w:rPr>
        <w:t>Zulmma</w:t>
      </w:r>
      <w:proofErr w:type="spellEnd"/>
      <w:r w:rsidRPr="000636B0">
        <w:rPr>
          <w:rFonts w:eastAsia="Times New Roman" w:cs="Arial"/>
          <w:b/>
          <w:sz w:val="20"/>
          <w:szCs w:val="20"/>
          <w:lang w:eastAsia="es-ES"/>
        </w:rPr>
        <w:t xml:space="preserve"> </w:t>
      </w:r>
      <w:proofErr w:type="spellStart"/>
      <w:r w:rsidRPr="000636B0">
        <w:rPr>
          <w:rFonts w:eastAsia="Times New Roman" w:cs="Arial"/>
          <w:b/>
          <w:sz w:val="20"/>
          <w:szCs w:val="20"/>
          <w:lang w:eastAsia="es-ES"/>
        </w:rPr>
        <w:t>Verenice</w:t>
      </w:r>
      <w:proofErr w:type="spellEnd"/>
      <w:r w:rsidRPr="000636B0">
        <w:rPr>
          <w:rFonts w:eastAsia="Times New Roman" w:cs="Arial"/>
          <w:b/>
          <w:sz w:val="20"/>
          <w:szCs w:val="20"/>
          <w:lang w:eastAsia="es-ES"/>
        </w:rPr>
        <w:t xml:space="preserve"> Guerrero Cázares:</w:t>
      </w:r>
    </w:p>
    <w:p w:rsidR="002D158C" w:rsidRPr="000636B0" w:rsidRDefault="002D158C" w:rsidP="002D158C">
      <w:pPr>
        <w:rPr>
          <w:rFonts w:eastAsia="Times New Roman" w:cs="Arial"/>
          <w:sz w:val="20"/>
          <w:szCs w:val="20"/>
          <w:lang w:eastAsia="es-ES"/>
        </w:rPr>
      </w:pPr>
    </w:p>
    <w:p w:rsidR="002D4133" w:rsidRPr="00FD427D" w:rsidRDefault="002D4133" w:rsidP="002D4133">
      <w:pPr>
        <w:autoSpaceDE w:val="0"/>
        <w:autoSpaceDN w:val="0"/>
        <w:adjustRightInd w:val="0"/>
        <w:spacing w:line="276" w:lineRule="auto"/>
        <w:rPr>
          <w:rFonts w:eastAsia="Calibri" w:cs="Arial"/>
          <w:color w:val="000000"/>
          <w:sz w:val="20"/>
          <w:szCs w:val="20"/>
        </w:rPr>
      </w:pPr>
      <w:r w:rsidRPr="00FD427D">
        <w:rPr>
          <w:rFonts w:eastAsia="Calibri" w:cs="Arial"/>
          <w:b/>
          <w:color w:val="000000"/>
          <w:sz w:val="20"/>
          <w:szCs w:val="20"/>
        </w:rPr>
        <w:t xml:space="preserve">DICTAMEN </w:t>
      </w:r>
      <w:r w:rsidRPr="00FD427D">
        <w:rPr>
          <w:rFonts w:eastAsia="Calibri" w:cs="Arial"/>
          <w:color w:val="000000"/>
          <w:sz w:val="20"/>
          <w:szCs w:val="20"/>
        </w:rPr>
        <w:t>de la Comisión de Hacienda de la Sexagésima Primera Legislatura del Congreso del Estado Independiente, Libre y Soberano de Coahuila de Zaragoza, relativo a la</w:t>
      </w:r>
      <w:r w:rsidRPr="00FD427D">
        <w:rPr>
          <w:rFonts w:cs="Arial"/>
          <w:sz w:val="20"/>
          <w:szCs w:val="20"/>
        </w:rPr>
        <w:t xml:space="preserve"> I</w:t>
      </w:r>
      <w:r w:rsidRPr="00FD427D">
        <w:rPr>
          <w:rFonts w:cs="Arial"/>
          <w:color w:val="000000"/>
          <w:sz w:val="20"/>
          <w:szCs w:val="20"/>
        </w:rPr>
        <w:t>niciativa con proyecto de Decreto por el que se reforman e</w:t>
      </w:r>
      <w:r w:rsidRPr="00FD427D">
        <w:rPr>
          <w:rFonts w:cs="Arial"/>
          <w:sz w:val="20"/>
          <w:szCs w:val="20"/>
        </w:rPr>
        <w:t xml:space="preserve">l tercer párrafo del artículo 58, el </w:t>
      </w:r>
      <w:r w:rsidRPr="00FD427D">
        <w:rPr>
          <w:rFonts w:cs="Calibri"/>
          <w:color w:val="000000"/>
          <w:sz w:val="20"/>
          <w:szCs w:val="20"/>
        </w:rPr>
        <w:t xml:space="preserve">primer párrafo del artículo 59, el primer párrafo del artículo 64 y se adicionan un segundo párrafo al artículo 59, un segundo párrafo al artículo 60, un cuarto párrafo al artículo 63 y la fracción IV al artículo 64 </w:t>
      </w:r>
      <w:r w:rsidRPr="00FD427D">
        <w:rPr>
          <w:rFonts w:cs="Arial"/>
          <w:sz w:val="20"/>
          <w:szCs w:val="20"/>
        </w:rPr>
        <w:t xml:space="preserve">de la Ley de Hacienda para el Estado de Coahuila de Zaragoza, </w:t>
      </w:r>
      <w:r w:rsidRPr="00FD427D">
        <w:rPr>
          <w:rFonts w:cs="Arial"/>
          <w:color w:val="000000"/>
          <w:sz w:val="20"/>
          <w:szCs w:val="20"/>
        </w:rPr>
        <w:t>planteada por el Diputado Juan Carlos Guerra López Negrete, conjuntamente con las y los Diputados del Grupo Parlamentario “Del Partido Acción Nacional”.</w:t>
      </w:r>
      <w:r w:rsidRPr="00FD427D">
        <w:rPr>
          <w:rFonts w:eastAsia="Calibri" w:cs="Arial"/>
          <w:color w:val="000000"/>
          <w:sz w:val="20"/>
          <w:szCs w:val="20"/>
        </w:rPr>
        <w:t xml:space="preserve"> </w:t>
      </w:r>
    </w:p>
    <w:p w:rsidR="002D4133" w:rsidRPr="00FD427D" w:rsidRDefault="002D4133" w:rsidP="002D4133">
      <w:pPr>
        <w:keepNext/>
        <w:tabs>
          <w:tab w:val="center" w:pos="5270"/>
          <w:tab w:val="left" w:pos="8235"/>
        </w:tabs>
        <w:spacing w:line="276" w:lineRule="auto"/>
        <w:jc w:val="left"/>
        <w:outlineLvl w:val="3"/>
        <w:rPr>
          <w:rFonts w:cs="Arial"/>
          <w:b/>
          <w:bCs/>
          <w:sz w:val="20"/>
          <w:szCs w:val="20"/>
        </w:rPr>
      </w:pPr>
      <w:r w:rsidRPr="00FD427D">
        <w:rPr>
          <w:rFonts w:cs="Arial"/>
          <w:b/>
          <w:bCs/>
          <w:sz w:val="20"/>
          <w:szCs w:val="20"/>
        </w:rPr>
        <w:tab/>
        <w:t>R E S U L T A N D O</w:t>
      </w:r>
      <w:r w:rsidRPr="00FD427D">
        <w:rPr>
          <w:rFonts w:cs="Arial"/>
          <w:b/>
          <w:bCs/>
          <w:sz w:val="20"/>
          <w:szCs w:val="20"/>
        </w:rPr>
        <w:tab/>
      </w:r>
    </w:p>
    <w:p w:rsidR="002D4133" w:rsidRPr="00FD427D" w:rsidRDefault="002D4133" w:rsidP="002D4133">
      <w:pPr>
        <w:spacing w:line="276" w:lineRule="auto"/>
        <w:rPr>
          <w:sz w:val="20"/>
          <w:szCs w:val="20"/>
        </w:rPr>
      </w:pPr>
    </w:p>
    <w:p w:rsidR="002D4133" w:rsidRPr="00FD427D" w:rsidRDefault="002D4133" w:rsidP="002D4133">
      <w:pPr>
        <w:spacing w:line="276" w:lineRule="auto"/>
        <w:rPr>
          <w:rFonts w:cs="Arial"/>
          <w:sz w:val="20"/>
          <w:szCs w:val="20"/>
        </w:rPr>
      </w:pPr>
      <w:r w:rsidRPr="00FD427D">
        <w:rPr>
          <w:rFonts w:cs="Arial"/>
          <w:b/>
          <w:sz w:val="20"/>
          <w:szCs w:val="20"/>
        </w:rPr>
        <w:t xml:space="preserve">PRIMERO. - </w:t>
      </w:r>
      <w:r w:rsidRPr="00FD427D">
        <w:rPr>
          <w:rFonts w:cs="Arial"/>
          <w:sz w:val="20"/>
          <w:szCs w:val="20"/>
        </w:rPr>
        <w:t>Que en sesión celebrada por el Pleno del Congreso el día 26 del mes de junio de 2019, se acordó turnar a esta Comisión de Hacienda, la iniciativa a que se ha hecho referencia.</w:t>
      </w:r>
    </w:p>
    <w:p w:rsidR="002D4133" w:rsidRPr="00FD427D" w:rsidRDefault="002D4133" w:rsidP="002D4133">
      <w:pPr>
        <w:spacing w:line="276" w:lineRule="auto"/>
        <w:rPr>
          <w:rFonts w:cs="Arial"/>
          <w:sz w:val="20"/>
          <w:szCs w:val="20"/>
        </w:rPr>
      </w:pPr>
    </w:p>
    <w:p w:rsidR="002D4133" w:rsidRPr="00FD427D" w:rsidRDefault="002D4133" w:rsidP="002D4133">
      <w:pPr>
        <w:spacing w:line="276" w:lineRule="auto"/>
        <w:jc w:val="center"/>
        <w:rPr>
          <w:rFonts w:cs="Arial"/>
          <w:b/>
          <w:sz w:val="20"/>
          <w:szCs w:val="20"/>
        </w:rPr>
      </w:pPr>
      <w:r w:rsidRPr="00FD427D">
        <w:rPr>
          <w:rFonts w:cs="Arial"/>
          <w:b/>
          <w:sz w:val="20"/>
          <w:szCs w:val="20"/>
        </w:rPr>
        <w:t>C O N S I D E R A N D O S</w:t>
      </w:r>
    </w:p>
    <w:p w:rsidR="002D4133" w:rsidRPr="00FD427D" w:rsidRDefault="002D4133" w:rsidP="002D4133">
      <w:pPr>
        <w:spacing w:line="276" w:lineRule="auto"/>
        <w:rPr>
          <w:sz w:val="20"/>
          <w:szCs w:val="20"/>
        </w:rPr>
      </w:pPr>
    </w:p>
    <w:p w:rsidR="002D4133" w:rsidRPr="00FD427D" w:rsidRDefault="002D4133" w:rsidP="002D4133">
      <w:pPr>
        <w:spacing w:line="276" w:lineRule="auto"/>
        <w:rPr>
          <w:rFonts w:cs="Arial"/>
          <w:sz w:val="20"/>
          <w:szCs w:val="20"/>
        </w:rPr>
      </w:pPr>
      <w:r w:rsidRPr="00FD427D">
        <w:rPr>
          <w:rFonts w:cs="Arial"/>
          <w:b/>
          <w:sz w:val="20"/>
          <w:szCs w:val="20"/>
        </w:rPr>
        <w:t xml:space="preserve">PRIMERO. - </w:t>
      </w:r>
      <w:r w:rsidRPr="00FD427D">
        <w:rPr>
          <w:rFonts w:cs="Arial"/>
          <w:sz w:val="20"/>
          <w:szCs w:val="20"/>
        </w:rPr>
        <w:t>Que esta Comisión, con fundamento en los Artículos 82, 83, 88 fracción IV, 92, 116, 117, 119 y demás ordenamientos de la Ley Orgánica del Congreso del Estado Independiente, Libre y Soberano de Coahuila de Zaragoza, la Comisión de Hacienda, es competente para emitir el presente dictamen.</w:t>
      </w:r>
    </w:p>
    <w:p w:rsidR="002D4133" w:rsidRPr="00FD427D" w:rsidRDefault="002D4133" w:rsidP="002D4133">
      <w:pPr>
        <w:spacing w:line="276" w:lineRule="auto"/>
        <w:rPr>
          <w:rFonts w:eastAsia="Calibri"/>
          <w:sz w:val="20"/>
          <w:szCs w:val="20"/>
        </w:rPr>
      </w:pPr>
    </w:p>
    <w:p w:rsidR="002D4133" w:rsidRPr="00FD427D" w:rsidRDefault="002D4133" w:rsidP="002D4133">
      <w:pPr>
        <w:spacing w:line="276" w:lineRule="auto"/>
        <w:rPr>
          <w:rFonts w:eastAsia="Calibri"/>
          <w:sz w:val="20"/>
          <w:szCs w:val="20"/>
        </w:rPr>
      </w:pPr>
    </w:p>
    <w:p w:rsidR="002D4133" w:rsidRPr="00FD427D" w:rsidRDefault="002D4133" w:rsidP="002D4133">
      <w:pPr>
        <w:spacing w:line="276" w:lineRule="auto"/>
        <w:rPr>
          <w:rFonts w:cs="Arial"/>
          <w:color w:val="000000"/>
          <w:sz w:val="20"/>
          <w:szCs w:val="20"/>
        </w:rPr>
      </w:pPr>
      <w:r w:rsidRPr="00FD427D">
        <w:rPr>
          <w:rFonts w:cs="Arial"/>
          <w:b/>
          <w:sz w:val="20"/>
          <w:szCs w:val="20"/>
        </w:rPr>
        <w:t xml:space="preserve">SEGUNDO. – </w:t>
      </w:r>
      <w:r w:rsidRPr="00FD427D">
        <w:rPr>
          <w:rFonts w:cs="Arial"/>
          <w:sz w:val="20"/>
          <w:szCs w:val="20"/>
        </w:rPr>
        <w:t xml:space="preserve">Que, conforme a lo dispuesto </w:t>
      </w:r>
      <w:r w:rsidRPr="00FD427D">
        <w:rPr>
          <w:rFonts w:cs="Arial"/>
          <w:color w:val="000000"/>
          <w:sz w:val="20"/>
          <w:szCs w:val="20"/>
        </w:rPr>
        <w:t xml:space="preserve">en el artículo 59, fracción I y 67, fracción I, de la Constitución Política del Estado de Coahuila de Zaragoza, así como en el artículo 21, fracción IV y 152 fracción I y demás aplicables de la Ley Orgánica del Congreso del Estado Independiente, Libre y Soberano de Coahuila de Zaragoza, pongo a consideración de esta Honorable Asamblea, la presente iniciativa con proyecto de </w:t>
      </w:r>
      <w:r w:rsidRPr="00FD427D">
        <w:rPr>
          <w:rFonts w:cs="Arial"/>
          <w:color w:val="000000"/>
          <w:sz w:val="20"/>
          <w:szCs w:val="20"/>
        </w:rPr>
        <w:lastRenderedPageBreak/>
        <w:t>decreto a través de la cual</w:t>
      </w:r>
      <w:r w:rsidRPr="00FD427D">
        <w:rPr>
          <w:rFonts w:cs="Arial"/>
          <w:sz w:val="20"/>
          <w:szCs w:val="20"/>
        </w:rPr>
        <w:t xml:space="preserve"> se </w:t>
      </w:r>
      <w:r w:rsidRPr="00FD427D">
        <w:rPr>
          <w:rFonts w:cs="Arial"/>
          <w:color w:val="000000"/>
          <w:sz w:val="20"/>
          <w:szCs w:val="20"/>
        </w:rPr>
        <w:t xml:space="preserve">reforma el primer párrafo del Artículo 33 de la Ley General del Catastro y la Información Territorial para el Estado de Coahuila de Zaragoza, conforme a la siguiente: </w:t>
      </w:r>
    </w:p>
    <w:p w:rsidR="002D4133" w:rsidRPr="00FD427D" w:rsidRDefault="002D4133" w:rsidP="002D4133">
      <w:pPr>
        <w:spacing w:line="276" w:lineRule="auto"/>
        <w:rPr>
          <w:rFonts w:cs="Arial"/>
          <w:sz w:val="20"/>
          <w:szCs w:val="20"/>
        </w:rPr>
      </w:pPr>
    </w:p>
    <w:p w:rsidR="002D4133" w:rsidRPr="00FD427D" w:rsidRDefault="002D4133" w:rsidP="002D4133">
      <w:pPr>
        <w:spacing w:line="276" w:lineRule="auto"/>
        <w:jc w:val="center"/>
        <w:rPr>
          <w:rFonts w:cs="Arial"/>
          <w:b/>
          <w:sz w:val="20"/>
          <w:szCs w:val="20"/>
        </w:rPr>
      </w:pPr>
    </w:p>
    <w:p w:rsidR="002D4133" w:rsidRPr="00FD427D" w:rsidRDefault="002D4133" w:rsidP="002D4133">
      <w:pPr>
        <w:spacing w:line="276" w:lineRule="auto"/>
        <w:jc w:val="center"/>
        <w:rPr>
          <w:rFonts w:cs="Arial"/>
          <w:b/>
          <w:sz w:val="20"/>
          <w:szCs w:val="20"/>
        </w:rPr>
      </w:pPr>
      <w:r w:rsidRPr="00FD427D">
        <w:rPr>
          <w:rFonts w:cs="Arial"/>
          <w:b/>
          <w:sz w:val="20"/>
          <w:szCs w:val="20"/>
        </w:rPr>
        <w:t>EXPOSICIÓN DE MOTIVOS</w:t>
      </w:r>
    </w:p>
    <w:p w:rsidR="002D4133" w:rsidRPr="00FD427D" w:rsidRDefault="002D4133" w:rsidP="002D4133">
      <w:pPr>
        <w:spacing w:line="276" w:lineRule="auto"/>
        <w:jc w:val="center"/>
        <w:rPr>
          <w:rFonts w:cs="Arial"/>
          <w:b/>
          <w:sz w:val="20"/>
          <w:szCs w:val="20"/>
        </w:rPr>
      </w:pPr>
    </w:p>
    <w:p w:rsidR="002D4133" w:rsidRPr="00FD427D" w:rsidRDefault="002D4133" w:rsidP="002D4133">
      <w:pPr>
        <w:spacing w:line="276" w:lineRule="auto"/>
        <w:rPr>
          <w:rFonts w:cs="Arial"/>
          <w:color w:val="000000"/>
          <w:sz w:val="20"/>
          <w:szCs w:val="20"/>
        </w:rPr>
      </w:pPr>
      <w:r w:rsidRPr="00FD427D">
        <w:rPr>
          <w:rFonts w:cs="Arial"/>
          <w:b/>
          <w:sz w:val="20"/>
          <w:szCs w:val="20"/>
        </w:rPr>
        <w:t xml:space="preserve">TERCERO. - </w:t>
      </w:r>
      <w:r w:rsidRPr="00FD427D">
        <w:rPr>
          <w:rFonts w:cs="Arial"/>
          <w:color w:val="000000"/>
          <w:sz w:val="20"/>
          <w:szCs w:val="20"/>
        </w:rPr>
        <w:t xml:space="preserve">En los últimos años el turismo en nuestro país y estado ha tenido un crecimiento exponencial al ser una industria </w:t>
      </w:r>
      <w:r w:rsidRPr="00FD427D">
        <w:rPr>
          <w:rFonts w:cs="Arial"/>
          <w:color w:val="000000"/>
          <w:sz w:val="20"/>
          <w:szCs w:val="20"/>
          <w:shd w:val="clear" w:color="auto" w:fill="FFFFFF"/>
        </w:rPr>
        <w:t xml:space="preserve">de 360° </w:t>
      </w:r>
      <w:r w:rsidRPr="00FD427D">
        <w:rPr>
          <w:rFonts w:cs="Arial"/>
          <w:color w:val="000000"/>
          <w:sz w:val="20"/>
          <w:szCs w:val="20"/>
        </w:rPr>
        <w:t>que integra una amplia cadena de servicios</w:t>
      </w:r>
      <w:r w:rsidRPr="00FD427D">
        <w:rPr>
          <w:rFonts w:cs="Arial"/>
          <w:color w:val="000000"/>
          <w:sz w:val="20"/>
          <w:szCs w:val="20"/>
          <w:shd w:val="clear" w:color="auto" w:fill="FFFFFF"/>
        </w:rPr>
        <w:t xml:space="preserve">, </w:t>
      </w:r>
      <w:r w:rsidRPr="00FD427D">
        <w:rPr>
          <w:rFonts w:cs="Arial"/>
          <w:color w:val="000000"/>
          <w:sz w:val="20"/>
          <w:szCs w:val="20"/>
        </w:rPr>
        <w:t>diversifica la economía,</w:t>
      </w:r>
      <w:r w:rsidRPr="00FD427D">
        <w:rPr>
          <w:rFonts w:cs="Arial"/>
          <w:color w:val="000000"/>
          <w:sz w:val="20"/>
          <w:szCs w:val="20"/>
          <w:shd w:val="clear" w:color="auto" w:fill="FFFFFF"/>
        </w:rPr>
        <w:t xml:space="preserve"> que comercializa no sólo productos, sino que gestiona experiencias, eleva la calidad de vida de las personas, promueve </w:t>
      </w:r>
      <w:r w:rsidRPr="00FD427D">
        <w:rPr>
          <w:rFonts w:cs="Arial"/>
          <w:color w:val="000000"/>
          <w:sz w:val="20"/>
          <w:szCs w:val="20"/>
        </w:rPr>
        <w:t>el aprovechamiento sostenible y sustentable de nuestro patrimonio cultural y natural</w:t>
      </w:r>
      <w:r w:rsidRPr="00FD427D">
        <w:rPr>
          <w:rFonts w:cs="Arial"/>
          <w:color w:val="000000"/>
          <w:sz w:val="20"/>
          <w:szCs w:val="20"/>
          <w:shd w:val="clear" w:color="auto" w:fill="FFFFFF"/>
        </w:rPr>
        <w:t xml:space="preserve">, la conservación al medio ambiente y el sentido de identidad y pertenencia </w:t>
      </w:r>
      <w:r w:rsidRPr="00FD427D">
        <w:rPr>
          <w:rFonts w:cs="Arial"/>
          <w:color w:val="000000"/>
          <w:sz w:val="20"/>
          <w:szCs w:val="20"/>
        </w:rPr>
        <w:t xml:space="preserve">además de generar auto empleo y </w:t>
      </w:r>
      <w:proofErr w:type="spellStart"/>
      <w:r w:rsidRPr="00FD427D">
        <w:rPr>
          <w:rFonts w:cs="Arial"/>
          <w:color w:val="000000"/>
          <w:sz w:val="20"/>
          <w:szCs w:val="20"/>
        </w:rPr>
        <w:t>emprendedurismo</w:t>
      </w:r>
      <w:proofErr w:type="spellEnd"/>
      <w:r w:rsidRPr="00FD427D">
        <w:rPr>
          <w:rFonts w:cs="Arial"/>
          <w:color w:val="000000"/>
          <w:sz w:val="20"/>
          <w:szCs w:val="20"/>
        </w:rPr>
        <w:t>.</w:t>
      </w:r>
    </w:p>
    <w:p w:rsidR="002D4133" w:rsidRPr="00FD427D" w:rsidRDefault="002D4133" w:rsidP="002D4133">
      <w:pPr>
        <w:spacing w:before="120" w:after="120" w:line="276" w:lineRule="auto"/>
        <w:rPr>
          <w:rFonts w:cs="Arial"/>
          <w:color w:val="000000"/>
          <w:sz w:val="20"/>
          <w:szCs w:val="20"/>
        </w:rPr>
      </w:pPr>
      <w:r w:rsidRPr="00FD427D">
        <w:rPr>
          <w:rFonts w:cs="Arial"/>
          <w:color w:val="000000"/>
          <w:sz w:val="20"/>
          <w:szCs w:val="20"/>
        </w:rPr>
        <w:t>Coahuila es un destino turístico emergente en el norte del país, en los últimos 10 años el número habitaciones de hotel ha crecido de 8,688 habitaciones a más de 14 mil habitaciones, es decir casi el doble. Hemos pasado de recibir 1 millón 250 mil visitantes a casi 2 millones de visitantes de los cuales se hospedan más de 1 millón 800 mil turistas con una estancia promedio de 2.5 días y con un gasto de 6 veces más que un turista convencional. Con estas cifras y tendencia al constante crecimiento es primordial generar las acciones necesarias para contar con un marco jurídico ordenado y transparente para establecer las reglas claras  respecto al  Impuesto sobre Hospedaje, pues ya no solo los ciudadanos que se dedican al ámbito hotelero están recibiendo estos beneficios, pues en la actualidad los ciudadanos que sin ser  contribuyentes prestan el servicio de hospedaje,   pues como de todos es conocido la tecnología ha venido a  influir en la satisfacciones de  nuestras necesidades,  y el ámbito turístico no está exento pues se han desarrollado diversas plataformas electrónicas,  cuyo objeto es ser intermediarios entre la oferta y a demanda de bienes inmuebles,  haciendo referencia a casa o departamentos,  según las necesidades de quien lo solicita,  dichas plataformas han representado para los turistas  una opción  más que en muchas de las ocasiones puede resultar de mayor accesibilidad para quienes los contratan,  sin embargo el sentir de los hoteleros  es que  dicha prestación de ese servicio  por particulares,  pudiera traducirse en una competencia desleal pues están compitiendo con empresarios formalmente establecidos y  quienes cumplen con sus obligaciones fiscales,  siendo que los particulares  omiten  de manera total el pago  del impuesto que causan con la prestación de dicho servicios actuando en total  informalidad,  además de publicitarse en  plataformas tecnológicas.</w:t>
      </w:r>
    </w:p>
    <w:p w:rsidR="002D4133" w:rsidRPr="00FD427D" w:rsidRDefault="002D4133" w:rsidP="002D4133">
      <w:pPr>
        <w:shd w:val="clear" w:color="auto" w:fill="FFFFFF"/>
        <w:spacing w:before="120" w:after="120" w:line="276" w:lineRule="auto"/>
        <w:rPr>
          <w:rFonts w:cs="Arial"/>
          <w:color w:val="000000"/>
          <w:sz w:val="20"/>
          <w:szCs w:val="20"/>
        </w:rPr>
      </w:pPr>
      <w:r w:rsidRPr="00FD427D">
        <w:rPr>
          <w:rFonts w:cs="Arial"/>
          <w:color w:val="000000"/>
          <w:sz w:val="20"/>
          <w:szCs w:val="20"/>
        </w:rPr>
        <w:t xml:space="preserve">Habremos de destacar que un turista que se hospeda en Coahuila impacta económicamente en hoteles, restaurantes, centros de consumo, tour operadores, transporte y otros proveedores especializados.  Y en términos de la ley de hacienda para nuestro sestado se desprende que el objeto del impuesto señalado es el pago por la prestación de servicios de hospedaje, campamentos paraderos de casas rodantes y de tiempo compartido de hospedaje, el otorgamiento de albergue o alojamiento a cambio de una contraprestación en dinero o en especie, sea cual fuere la denominación con la que se le designe. Para tales efectos, el impuesto se entera cuando el servicio de hospedaje se lleve a cabo total o parcialmente, dentro del territorio del Estado, independientemente del lugar donde se acuerde o realice el pago o contraprestación por dichos servicios. </w:t>
      </w:r>
    </w:p>
    <w:p w:rsidR="002D4133" w:rsidRPr="00FD427D" w:rsidRDefault="002D4133" w:rsidP="002D4133">
      <w:pPr>
        <w:spacing w:line="276" w:lineRule="auto"/>
        <w:rPr>
          <w:rFonts w:cs="Arial"/>
          <w:color w:val="000000"/>
          <w:sz w:val="20"/>
          <w:szCs w:val="20"/>
        </w:rPr>
      </w:pPr>
    </w:p>
    <w:p w:rsidR="002D4133" w:rsidRPr="00FD427D" w:rsidRDefault="002D4133" w:rsidP="002D4133">
      <w:pPr>
        <w:spacing w:line="276" w:lineRule="auto"/>
        <w:rPr>
          <w:rFonts w:cs="Arial"/>
          <w:color w:val="000000"/>
          <w:sz w:val="20"/>
          <w:szCs w:val="20"/>
        </w:rPr>
      </w:pPr>
      <w:r w:rsidRPr="00FD427D">
        <w:rPr>
          <w:rFonts w:cs="Arial"/>
          <w:color w:val="000000"/>
          <w:sz w:val="20"/>
          <w:szCs w:val="20"/>
        </w:rPr>
        <w:t xml:space="preserve">Congruente a lo anterior, los  artículo  58 y 59 de la Ley de Hacienda antes citada, disponen que están obligados al pago de este impuesto, las personas físicas o morales que presten los servicios de hospedaje; sin embargo, una vez que el medio de oferta del servicio son las ya referidas plataformas tecnológicas, y </w:t>
      </w:r>
      <w:r w:rsidRPr="00FD427D">
        <w:rPr>
          <w:rFonts w:cs="Arial"/>
          <w:color w:val="000000"/>
          <w:sz w:val="20"/>
          <w:szCs w:val="20"/>
        </w:rPr>
        <w:lastRenderedPageBreak/>
        <w:t xml:space="preserve">su administrador funge como intermediario, promotor o facilitador en el cobro de la contraprestación , existe una laguna legal que les ha permitido no retener ni enterar el citado impuesto estatal. En este sentido, es indudable que los servicios de hospedaje prestados en las casas, departamentos o habitaciones, publicitados vía internet, cuyo albergue u alojamiento se lleva en el territorio del Estado, deben ser sujetos de pago del impuesto respectivo; por lo cual, con la presente iniciativa se realizan las adecuaciones legales que eliminan interpretaciones respecto a los sujetos a enterarlo al Estado y al propio objeto del impuesto, máxime que aquellos que se pretende obligar corresponden a empresas transnacionales que fungen como intermediarios, promotores o facilitadores en el cobro de la contraprestación. </w:t>
      </w:r>
    </w:p>
    <w:p w:rsidR="002D4133" w:rsidRPr="00FD427D" w:rsidRDefault="002D4133" w:rsidP="002D4133">
      <w:pPr>
        <w:spacing w:line="276" w:lineRule="auto"/>
        <w:rPr>
          <w:rFonts w:cs="Arial"/>
          <w:color w:val="000000"/>
          <w:sz w:val="20"/>
          <w:szCs w:val="20"/>
        </w:rPr>
      </w:pPr>
    </w:p>
    <w:p w:rsidR="002D4133" w:rsidRPr="00FD427D" w:rsidRDefault="002D4133" w:rsidP="002D4133">
      <w:pPr>
        <w:spacing w:line="276" w:lineRule="auto"/>
        <w:rPr>
          <w:rFonts w:cs="Arial"/>
          <w:color w:val="000000"/>
          <w:sz w:val="20"/>
          <w:szCs w:val="20"/>
        </w:rPr>
      </w:pPr>
      <w:r w:rsidRPr="00FD427D">
        <w:rPr>
          <w:rFonts w:cs="Arial"/>
          <w:color w:val="000000"/>
          <w:sz w:val="20"/>
          <w:szCs w:val="20"/>
        </w:rPr>
        <w:t xml:space="preserve">No omito mencionar que en términos de la Ley de Hacienda para el Estado de Coahuila, y conforme a la Ley vigente de Ingresos para el Estado de Coahuila, el Impuesto al Hospedaje se causa a una tasa del 3%, mismo que se puede trasladar a las personas que reciben los servicios objeto mismo; por lo cual, los administradores de las plataformas tecnológicas, mismos que fungen como intermediarios, promotores o facilitadores, al ser éstos el medio de contacto en el cobro de su contraprestación, con la presente iniciativa, podrá retenerse el impuesto y debidamente enterarlo al Estado. Además, como medio de control y bajo la mecánica de pago mediante declaraciones fiscales, en congruencia con los elementos ya considerados en la Ley de Hacienda, se contará con su inscripción en el Registro Estatal de Contribuyentes, bajo el carácter de intermediarias, promotoras o facilitadoras que intervienen en el cobro de las contraprestaciones por servicios de hospedaje. En este sentido, con la presente propuesta se abarca integralmente la necesidad de incluir a aquellos miembros del sector prestador del servicio de hospedaje que hoy en día no enteran un impuesto en cuyo supuesto se encuadra; además de no inhibir la actividad turística ya que incluso fortalece el robustecimiento del fondo de promoción y difusión para el turismo del Estado. </w:t>
      </w:r>
    </w:p>
    <w:p w:rsidR="002D4133" w:rsidRPr="00FD427D" w:rsidRDefault="002D4133" w:rsidP="002D4133">
      <w:pPr>
        <w:spacing w:line="276" w:lineRule="auto"/>
        <w:rPr>
          <w:rFonts w:cs="Arial"/>
          <w:color w:val="000000"/>
          <w:sz w:val="20"/>
          <w:szCs w:val="20"/>
        </w:rPr>
      </w:pPr>
    </w:p>
    <w:p w:rsidR="002D4133" w:rsidRPr="00FD427D" w:rsidRDefault="002D4133" w:rsidP="002D4133">
      <w:pPr>
        <w:spacing w:line="276" w:lineRule="auto"/>
        <w:rPr>
          <w:rFonts w:cs="Arial"/>
          <w:color w:val="000000"/>
          <w:sz w:val="20"/>
          <w:szCs w:val="20"/>
          <w:shd w:val="clear" w:color="auto" w:fill="FFFFFF"/>
        </w:rPr>
      </w:pPr>
      <w:r w:rsidRPr="00FD427D">
        <w:rPr>
          <w:rFonts w:cs="Arial"/>
          <w:color w:val="000000"/>
          <w:sz w:val="20"/>
          <w:szCs w:val="20"/>
        </w:rPr>
        <w:t>Al ser el  ámbito tributario un tema muy sensible en la actualidad en nuestro estado, resulta de imperiosa necesidad establecer de manera clara los ingresos que obtienen el Estado o los municipios mediante impuestos, y que estos sean ejercidos de manera transparente, el objetivo  para el cual dicho impuesto fue creado,  esto lo podemos   advertir de la exposición de motivos de fecha 14 de noviembre de 1995,  en la cual  el objeto de creación de este impuesto sobre hospedaje, surgió como fuente de financiamiento  a los destinos turísticos del país ya que la intención del legislador en dicha reforma fue</w:t>
      </w:r>
      <w:r w:rsidRPr="00FD427D">
        <w:rPr>
          <w:rFonts w:cs="Arial"/>
          <w:color w:val="000000"/>
          <w:sz w:val="20"/>
          <w:szCs w:val="20"/>
          <w:shd w:val="clear" w:color="auto" w:fill="FFFFFF"/>
        </w:rPr>
        <w:t xml:space="preserve"> otorgar a las entidades un instrumento de política capaz de generar los recursos suficientes para efectuar la promoción del turismo en cada una de ellas, eliminando la exclusividad que, a través de la Ley del Impuesto al Valor Agregado, tiene la Federación para gravar los servicios de hospedaje. Así, las entidades podrían establecer gravámenes locales a los servicios de hospedaje, en hoteles, departamentos o casas, campamentos, paraderos de casas rodantes y tiempos compartidos, cuyos recursos pudieran destinarse a la promoción de esa actividad</w:t>
      </w:r>
    </w:p>
    <w:p w:rsidR="002D4133" w:rsidRPr="00FD427D" w:rsidRDefault="002D4133" w:rsidP="002D4133">
      <w:pPr>
        <w:spacing w:line="276" w:lineRule="auto"/>
        <w:rPr>
          <w:rFonts w:cs="Arial"/>
          <w:color w:val="000000"/>
          <w:sz w:val="20"/>
          <w:szCs w:val="20"/>
        </w:rPr>
      </w:pPr>
    </w:p>
    <w:p w:rsidR="002D4133" w:rsidRPr="00FD427D" w:rsidRDefault="002D4133" w:rsidP="002D4133">
      <w:pPr>
        <w:spacing w:line="276" w:lineRule="auto"/>
        <w:rPr>
          <w:rFonts w:cs="Arial"/>
          <w:color w:val="000000"/>
          <w:sz w:val="20"/>
          <w:szCs w:val="20"/>
        </w:rPr>
      </w:pPr>
      <w:r w:rsidRPr="00FD427D">
        <w:rPr>
          <w:rFonts w:cs="Arial"/>
          <w:color w:val="000000"/>
          <w:sz w:val="20"/>
          <w:szCs w:val="20"/>
        </w:rPr>
        <w:t>La presente iniciativa implica un aumento de contribuyentes, que trascenderá a un aumento directamente proporcional en el ingreso de los recursos a las arcas del estado, que trasciende en la promoción y difusión de la imagen turística del estado y municipios de Coahuila de Zaragoza, a la inversión y desarrollo en paraderos turísticos públicos, así como la participación del Estado en los fondos concurrentes con los gobiernos federal y municipales y el sector privado en esta materia,</w:t>
      </w:r>
      <w:bookmarkStart w:id="7" w:name="_Hlk512862241"/>
      <w:r w:rsidRPr="00FD427D">
        <w:rPr>
          <w:rFonts w:cs="Arial"/>
          <w:color w:val="000000"/>
          <w:sz w:val="20"/>
          <w:szCs w:val="20"/>
        </w:rPr>
        <w:t xml:space="preserve">  originando con ello un  buen desarrollo económico y éste solo se logrará si existen esfuerzos en conjunto y coordinados de gobierno y ciudadanos, cuyo objetivo debe ser establecer vías  y dotar de los mecanismos legales  tanto a los gobernantes como a los gobernados para para cumplir con ese fin.</w:t>
      </w:r>
      <w:bookmarkEnd w:id="7"/>
    </w:p>
    <w:p w:rsidR="002D4133" w:rsidRPr="00FD427D" w:rsidRDefault="002D4133" w:rsidP="002D4133">
      <w:pPr>
        <w:pStyle w:val="ecxmsonormal"/>
        <w:shd w:val="clear" w:color="auto" w:fill="FFFFFF"/>
        <w:spacing w:before="0" w:beforeAutospacing="0" w:after="0" w:afterAutospacing="0" w:line="276" w:lineRule="auto"/>
        <w:jc w:val="both"/>
        <w:rPr>
          <w:rFonts w:ascii="Arial" w:hAnsi="Arial" w:cs="Arial"/>
          <w:b/>
          <w:bCs/>
          <w:lang w:val="es-MX"/>
        </w:rPr>
      </w:pPr>
    </w:p>
    <w:p w:rsidR="002D4133" w:rsidRPr="00FD427D" w:rsidRDefault="002D4133" w:rsidP="002D4133">
      <w:pPr>
        <w:widowControl w:val="0"/>
        <w:autoSpaceDE w:val="0"/>
        <w:autoSpaceDN w:val="0"/>
        <w:adjustRightInd w:val="0"/>
        <w:spacing w:line="276" w:lineRule="auto"/>
        <w:rPr>
          <w:sz w:val="20"/>
          <w:szCs w:val="20"/>
        </w:rPr>
      </w:pPr>
      <w:r w:rsidRPr="00FD427D">
        <w:rPr>
          <w:rFonts w:cs="Arial"/>
          <w:b/>
          <w:sz w:val="20"/>
          <w:szCs w:val="20"/>
        </w:rPr>
        <w:lastRenderedPageBreak/>
        <w:t>CUARTO. -</w:t>
      </w:r>
      <w:r w:rsidRPr="00FD427D">
        <w:rPr>
          <w:rFonts w:cs="Arial"/>
          <w:sz w:val="20"/>
          <w:szCs w:val="20"/>
        </w:rPr>
        <w:t xml:space="preserve"> </w:t>
      </w:r>
      <w:r w:rsidRPr="00FD427D">
        <w:rPr>
          <w:b/>
          <w:sz w:val="20"/>
          <w:szCs w:val="20"/>
        </w:rPr>
        <w:t xml:space="preserve"> </w:t>
      </w:r>
      <w:r w:rsidRPr="00FD427D">
        <w:rPr>
          <w:sz w:val="20"/>
          <w:szCs w:val="20"/>
        </w:rPr>
        <w:t>Esta Comisión de Hacienda encontró que es procedente la citada reforma, en virtud que en la actualidad los ciudadanos que sin ser contribuyentes prestan el servicio de hospedaje y omiten de manera total el pago del impuesto, pues como es de todos conocido la tecnología ha venido a influir en las satisfacciones de nuestras necesidades, el ámbito turístico no está exento pues se han desarrollado diversas plataformas electrónicas, cuyo objeto es ser intermediarios entre la oferta y la demanda de bienes inmuebles, haciendo referencia a casa o departamento, los cuales han representado una opción más, que puede resultar de mayor accesibilidad, los cuales los empresarios establecidos si cumplen con sus obligaciones fiscales.</w:t>
      </w:r>
    </w:p>
    <w:p w:rsidR="002D4133" w:rsidRPr="00FD427D" w:rsidRDefault="002D4133" w:rsidP="002D4133">
      <w:pPr>
        <w:widowControl w:val="0"/>
        <w:autoSpaceDE w:val="0"/>
        <w:autoSpaceDN w:val="0"/>
        <w:adjustRightInd w:val="0"/>
        <w:spacing w:line="276" w:lineRule="auto"/>
        <w:rPr>
          <w:sz w:val="20"/>
          <w:szCs w:val="20"/>
        </w:rPr>
      </w:pPr>
    </w:p>
    <w:p w:rsidR="002D4133" w:rsidRPr="00FD427D" w:rsidRDefault="002D4133" w:rsidP="002D4133">
      <w:pPr>
        <w:spacing w:line="276" w:lineRule="auto"/>
        <w:rPr>
          <w:rFonts w:cs="Arial"/>
          <w:sz w:val="20"/>
          <w:szCs w:val="20"/>
        </w:rPr>
      </w:pPr>
      <w:r w:rsidRPr="00FD427D">
        <w:rPr>
          <w:rFonts w:cs="Arial"/>
          <w:sz w:val="20"/>
          <w:szCs w:val="20"/>
        </w:rPr>
        <w:t>Por los motivos que se exponen en los considerandos que anteceden, se estima que se reúnen los elementos de juicio necesario para elaborar el presente dictamen y una vez cumplido lo dispuesto por los Artículos 82, 83, 88 fracción IV, 92, 116, 117 y 119 de la Ley Orgánica del Congreso del Estado Independiente, Libre y Soberano de Coahuila de Zaragoza, los integrantes de la Comisión de Hacienda sometemos a consideración de este H. Congreso del Estado, para su estudio, discusión y en su caso, aprobación, el siguiente:</w:t>
      </w:r>
    </w:p>
    <w:p w:rsidR="002D4133" w:rsidRPr="00FD427D" w:rsidRDefault="002D4133" w:rsidP="002D4133">
      <w:pPr>
        <w:spacing w:line="276" w:lineRule="auto"/>
        <w:rPr>
          <w:rFonts w:cs="Arial"/>
          <w:sz w:val="20"/>
          <w:szCs w:val="20"/>
        </w:rPr>
      </w:pPr>
    </w:p>
    <w:p w:rsidR="002D4133" w:rsidRPr="00FD427D" w:rsidRDefault="002D4133" w:rsidP="002D4133">
      <w:pPr>
        <w:pStyle w:val="ecxmsonormal"/>
        <w:shd w:val="clear" w:color="auto" w:fill="FFFFFF"/>
        <w:spacing w:before="0" w:beforeAutospacing="0" w:after="0" w:afterAutospacing="0" w:line="276" w:lineRule="auto"/>
        <w:jc w:val="both"/>
        <w:rPr>
          <w:rFonts w:ascii="Arial" w:hAnsi="Arial" w:cs="Arial"/>
          <w:b/>
          <w:bCs/>
          <w:lang w:val="es-MX"/>
        </w:rPr>
      </w:pPr>
    </w:p>
    <w:p w:rsidR="002D4133" w:rsidRPr="00FD427D" w:rsidRDefault="002D4133" w:rsidP="002D4133">
      <w:pPr>
        <w:spacing w:line="276" w:lineRule="auto"/>
        <w:jc w:val="center"/>
        <w:rPr>
          <w:rFonts w:cs="Arial"/>
          <w:b/>
          <w:sz w:val="20"/>
          <w:szCs w:val="20"/>
        </w:rPr>
      </w:pPr>
      <w:r w:rsidRPr="00FD427D">
        <w:rPr>
          <w:rFonts w:cs="Arial"/>
          <w:b/>
          <w:sz w:val="20"/>
          <w:szCs w:val="20"/>
        </w:rPr>
        <w:t>PROYECTO DE DECRETO</w:t>
      </w:r>
    </w:p>
    <w:p w:rsidR="002D4133" w:rsidRPr="00FD427D" w:rsidRDefault="002D4133" w:rsidP="002D4133">
      <w:pPr>
        <w:spacing w:line="276" w:lineRule="auto"/>
        <w:jc w:val="center"/>
        <w:rPr>
          <w:rFonts w:cs="Arial"/>
          <w:b/>
          <w:sz w:val="20"/>
          <w:szCs w:val="20"/>
        </w:rPr>
      </w:pPr>
    </w:p>
    <w:p w:rsidR="002D4133" w:rsidRPr="00FD427D" w:rsidRDefault="002D4133" w:rsidP="002D4133">
      <w:pPr>
        <w:pStyle w:val="Prrafodelista"/>
        <w:shd w:val="clear" w:color="auto" w:fill="FFFFFF"/>
        <w:spacing w:line="276" w:lineRule="auto"/>
        <w:ind w:left="0"/>
        <w:rPr>
          <w:rFonts w:cs="Arial"/>
          <w:sz w:val="20"/>
          <w:szCs w:val="20"/>
        </w:rPr>
      </w:pPr>
      <w:r w:rsidRPr="00FD427D">
        <w:rPr>
          <w:rFonts w:cs="Arial"/>
          <w:b/>
          <w:sz w:val="20"/>
          <w:szCs w:val="20"/>
        </w:rPr>
        <w:t xml:space="preserve">ARTÍCULO ÚNICO.  </w:t>
      </w:r>
      <w:r w:rsidRPr="00FD427D">
        <w:rPr>
          <w:rFonts w:cs="Arial"/>
          <w:sz w:val="20"/>
          <w:szCs w:val="20"/>
        </w:rPr>
        <w:t xml:space="preserve">Se reforman el tercer párrafo del artículo 58, el </w:t>
      </w:r>
      <w:r w:rsidRPr="00FD427D">
        <w:rPr>
          <w:rFonts w:cs="Calibri"/>
          <w:color w:val="000000"/>
          <w:sz w:val="20"/>
          <w:szCs w:val="20"/>
        </w:rPr>
        <w:t xml:space="preserve">primer párrafo del artículo 59, el primer párrafo del artículo 64 y se adicionan un segundo párrafo al artículo 59, un segundo párrafo al artículo 60 y un cuarto párrafo al artículo 63 y la fracción IV al artículo 64 </w:t>
      </w:r>
      <w:r w:rsidRPr="00FD427D">
        <w:rPr>
          <w:rFonts w:cs="Arial"/>
          <w:sz w:val="20"/>
          <w:szCs w:val="20"/>
        </w:rPr>
        <w:t>de la Ley de Hacienda para el Estado de Coahuila de Zaragoza, para quedar como sigue:</w:t>
      </w:r>
    </w:p>
    <w:p w:rsidR="002D4133" w:rsidRPr="00FD427D" w:rsidRDefault="002D4133" w:rsidP="002D4133">
      <w:pPr>
        <w:tabs>
          <w:tab w:val="left" w:pos="2780"/>
        </w:tabs>
        <w:spacing w:line="276" w:lineRule="auto"/>
        <w:rPr>
          <w:rFonts w:cs="Arial"/>
          <w:b/>
          <w:sz w:val="20"/>
          <w:szCs w:val="20"/>
        </w:rPr>
      </w:pPr>
    </w:p>
    <w:p w:rsidR="002D4133" w:rsidRPr="00FD427D" w:rsidRDefault="002D4133" w:rsidP="002D4133">
      <w:pPr>
        <w:rPr>
          <w:rFonts w:cs="Arial"/>
          <w:b/>
          <w:bCs/>
          <w:sz w:val="20"/>
          <w:szCs w:val="20"/>
        </w:rPr>
      </w:pPr>
    </w:p>
    <w:p w:rsidR="002D4133" w:rsidRPr="00FD427D" w:rsidRDefault="002D4133" w:rsidP="002D4133">
      <w:pPr>
        <w:rPr>
          <w:rFonts w:cs="Arial"/>
          <w:b/>
          <w:sz w:val="20"/>
          <w:szCs w:val="20"/>
        </w:rPr>
      </w:pPr>
      <w:r w:rsidRPr="00FD427D">
        <w:rPr>
          <w:rFonts w:cs="Arial"/>
          <w:b/>
          <w:bCs/>
          <w:sz w:val="20"/>
          <w:szCs w:val="20"/>
        </w:rPr>
        <w:t>ARTICULO 58.-</w:t>
      </w:r>
      <w:r w:rsidRPr="00FD427D">
        <w:rPr>
          <w:rFonts w:cs="Arial"/>
          <w:sz w:val="20"/>
          <w:szCs w:val="20"/>
        </w:rPr>
        <w:t xml:space="preserve"> </w:t>
      </w:r>
      <w:proofErr w:type="gramStart"/>
      <w:r w:rsidRPr="00FD427D">
        <w:rPr>
          <w:rFonts w:cs="Arial"/>
          <w:b/>
          <w:sz w:val="20"/>
          <w:szCs w:val="20"/>
        </w:rPr>
        <w:t>. . . .</w:t>
      </w:r>
      <w:proofErr w:type="gramEnd"/>
    </w:p>
    <w:p w:rsidR="002D4133" w:rsidRPr="00FD427D" w:rsidRDefault="002D4133" w:rsidP="002D4133">
      <w:pPr>
        <w:rPr>
          <w:rFonts w:cs="Arial"/>
          <w:sz w:val="20"/>
          <w:szCs w:val="20"/>
        </w:rPr>
      </w:pPr>
      <w:r w:rsidRPr="00FD427D">
        <w:rPr>
          <w:rFonts w:cs="Arial"/>
          <w:sz w:val="20"/>
          <w:szCs w:val="20"/>
        </w:rPr>
        <w:t> </w:t>
      </w:r>
    </w:p>
    <w:p w:rsidR="002D4133" w:rsidRPr="00FD427D" w:rsidRDefault="002D4133" w:rsidP="002D4133">
      <w:pPr>
        <w:rPr>
          <w:rFonts w:cs="Arial"/>
          <w:sz w:val="20"/>
          <w:szCs w:val="20"/>
        </w:rPr>
      </w:pPr>
    </w:p>
    <w:p w:rsidR="002D4133" w:rsidRPr="00FD427D" w:rsidRDefault="002D4133" w:rsidP="002D4133">
      <w:pPr>
        <w:rPr>
          <w:rFonts w:cs="Arial"/>
          <w:b/>
          <w:sz w:val="20"/>
          <w:szCs w:val="20"/>
        </w:rPr>
      </w:pPr>
      <w:r w:rsidRPr="00FD427D">
        <w:rPr>
          <w:rFonts w:cs="Arial"/>
          <w:b/>
          <w:sz w:val="20"/>
          <w:szCs w:val="20"/>
        </w:rPr>
        <w:t>. . . .</w:t>
      </w:r>
    </w:p>
    <w:p w:rsidR="002D4133" w:rsidRPr="00FD427D" w:rsidRDefault="002D4133" w:rsidP="002D4133">
      <w:pPr>
        <w:rPr>
          <w:rFonts w:cs="Arial"/>
          <w:sz w:val="20"/>
          <w:szCs w:val="20"/>
        </w:rPr>
      </w:pPr>
      <w:r w:rsidRPr="00FD427D">
        <w:rPr>
          <w:rFonts w:cs="Arial"/>
          <w:sz w:val="20"/>
          <w:szCs w:val="20"/>
        </w:rPr>
        <w:t> </w:t>
      </w:r>
    </w:p>
    <w:p w:rsidR="002D4133" w:rsidRPr="00FD427D" w:rsidRDefault="002D4133" w:rsidP="002D4133">
      <w:pPr>
        <w:rPr>
          <w:rFonts w:cs="Arial"/>
          <w:sz w:val="20"/>
          <w:szCs w:val="20"/>
        </w:rPr>
      </w:pPr>
    </w:p>
    <w:p w:rsidR="002D4133" w:rsidRPr="00FD427D" w:rsidRDefault="002D4133" w:rsidP="002D4133">
      <w:pPr>
        <w:spacing w:line="276" w:lineRule="auto"/>
        <w:rPr>
          <w:rFonts w:cs="Arial"/>
          <w:sz w:val="20"/>
          <w:szCs w:val="20"/>
        </w:rPr>
      </w:pPr>
      <w:r w:rsidRPr="00FD427D">
        <w:rPr>
          <w:rFonts w:cs="Arial"/>
          <w:sz w:val="20"/>
          <w:szCs w:val="20"/>
        </w:rPr>
        <w:t xml:space="preserve">Para los efectos de este artículo, se consideran establecimientos de hospedaje los hoteles, moteles, albergues, habitaciones con sistema de tiempo compartido o de operación hotelera, suites, villas o </w:t>
      </w:r>
      <w:proofErr w:type="spellStart"/>
      <w:r w:rsidRPr="00FD427D">
        <w:rPr>
          <w:rFonts w:cs="Arial"/>
          <w:sz w:val="20"/>
          <w:szCs w:val="20"/>
        </w:rPr>
        <w:t>bungalows</w:t>
      </w:r>
      <w:proofErr w:type="spellEnd"/>
      <w:r w:rsidRPr="00FD427D">
        <w:rPr>
          <w:rFonts w:cs="Arial"/>
          <w:sz w:val="20"/>
          <w:szCs w:val="20"/>
        </w:rPr>
        <w:t xml:space="preserve">, ex-haciendas </w:t>
      </w:r>
      <w:r w:rsidRPr="00FD427D">
        <w:rPr>
          <w:rFonts w:cs="Arial"/>
          <w:b/>
          <w:sz w:val="20"/>
          <w:szCs w:val="20"/>
        </w:rPr>
        <w:t xml:space="preserve">departamentos y casas, total o parciamente </w:t>
      </w:r>
      <w:r w:rsidRPr="00FD427D">
        <w:rPr>
          <w:rFonts w:cs="Arial"/>
          <w:sz w:val="20"/>
          <w:szCs w:val="20"/>
        </w:rPr>
        <w:t xml:space="preserve">y construcciones en las que se proporcione el servicio de alojamiento, </w:t>
      </w:r>
      <w:r w:rsidRPr="00FD427D">
        <w:rPr>
          <w:rFonts w:cs="Arial"/>
          <w:b/>
          <w:sz w:val="20"/>
          <w:szCs w:val="20"/>
        </w:rPr>
        <w:t>a cambio de una contraprestación en dinero o en especie, sea cual fuere</w:t>
      </w:r>
      <w:r w:rsidRPr="00FD427D">
        <w:rPr>
          <w:rFonts w:cs="Arial"/>
          <w:sz w:val="20"/>
          <w:szCs w:val="20"/>
        </w:rPr>
        <w:t xml:space="preserve">. </w:t>
      </w:r>
    </w:p>
    <w:p w:rsidR="002D4133" w:rsidRPr="00FD427D" w:rsidRDefault="002D4133" w:rsidP="002D4133">
      <w:pPr>
        <w:rPr>
          <w:rFonts w:cs="Arial"/>
          <w:b/>
          <w:bCs/>
          <w:sz w:val="20"/>
          <w:szCs w:val="20"/>
        </w:rPr>
      </w:pPr>
    </w:p>
    <w:p w:rsidR="002D4133" w:rsidRPr="00FD427D" w:rsidRDefault="002D4133" w:rsidP="002D4133">
      <w:pPr>
        <w:rPr>
          <w:rFonts w:cs="Arial"/>
          <w:sz w:val="20"/>
          <w:szCs w:val="20"/>
        </w:rPr>
      </w:pPr>
      <w:r w:rsidRPr="00FD427D">
        <w:rPr>
          <w:rFonts w:cs="Arial"/>
          <w:sz w:val="20"/>
          <w:szCs w:val="20"/>
        </w:rPr>
        <w:t> </w:t>
      </w:r>
    </w:p>
    <w:p w:rsidR="002D4133" w:rsidRPr="00FD427D" w:rsidRDefault="002D4133" w:rsidP="002D4133">
      <w:pPr>
        <w:spacing w:line="276" w:lineRule="auto"/>
        <w:rPr>
          <w:rFonts w:cs="Arial"/>
          <w:b/>
          <w:sz w:val="20"/>
          <w:szCs w:val="20"/>
        </w:rPr>
      </w:pPr>
      <w:r w:rsidRPr="00FD427D">
        <w:rPr>
          <w:rFonts w:cs="Arial"/>
          <w:b/>
          <w:bCs/>
          <w:sz w:val="20"/>
          <w:szCs w:val="20"/>
        </w:rPr>
        <w:t>ARTÍCULO 59.-</w:t>
      </w:r>
      <w:r w:rsidRPr="00FD427D">
        <w:rPr>
          <w:rFonts w:cs="Arial"/>
          <w:sz w:val="20"/>
          <w:szCs w:val="20"/>
        </w:rPr>
        <w:t xml:space="preserve"> Son sujetos de este impuesto las personas físicas y morales, que presten los servicios a que se refiere el artículo anterior, </w:t>
      </w:r>
      <w:r w:rsidRPr="00FD427D">
        <w:rPr>
          <w:rFonts w:cs="Arial"/>
          <w:b/>
          <w:sz w:val="20"/>
          <w:szCs w:val="20"/>
        </w:rPr>
        <w:t>quienes deberán trasladar su importe a las personas que reciban los servicios objeto de este impuesto.</w:t>
      </w:r>
    </w:p>
    <w:p w:rsidR="002D4133" w:rsidRPr="00FD427D" w:rsidRDefault="002D4133" w:rsidP="002D4133">
      <w:pPr>
        <w:spacing w:line="276" w:lineRule="auto"/>
        <w:rPr>
          <w:rFonts w:cs="Arial"/>
          <w:b/>
          <w:sz w:val="20"/>
          <w:szCs w:val="20"/>
        </w:rPr>
      </w:pPr>
    </w:p>
    <w:p w:rsidR="002D4133" w:rsidRPr="00FD427D" w:rsidRDefault="002D4133" w:rsidP="002D4133">
      <w:pPr>
        <w:spacing w:line="276" w:lineRule="auto"/>
        <w:rPr>
          <w:rFonts w:cs="Arial"/>
          <w:b/>
          <w:sz w:val="20"/>
          <w:szCs w:val="20"/>
        </w:rPr>
      </w:pPr>
    </w:p>
    <w:p w:rsidR="002D4133" w:rsidRPr="00FD427D" w:rsidRDefault="002D4133" w:rsidP="002D4133">
      <w:pPr>
        <w:spacing w:line="276" w:lineRule="auto"/>
        <w:rPr>
          <w:rFonts w:cs="Arial"/>
          <w:b/>
          <w:sz w:val="20"/>
          <w:szCs w:val="20"/>
        </w:rPr>
      </w:pPr>
      <w:r w:rsidRPr="00FD427D">
        <w:rPr>
          <w:rFonts w:cs="Arial"/>
          <w:b/>
          <w:sz w:val="20"/>
          <w:szCs w:val="20"/>
        </w:rPr>
        <w:t xml:space="preserve">En los supuestos de hospedaje de departamentos y casas, total o parcialmente, campamentos y paraderos de casas rodantes, previstos en el artículo 58, de esta Ley, cuando la contraprestación </w:t>
      </w:r>
      <w:r w:rsidRPr="00FD427D">
        <w:rPr>
          <w:rFonts w:cs="Arial"/>
          <w:b/>
          <w:sz w:val="20"/>
          <w:szCs w:val="20"/>
        </w:rPr>
        <w:lastRenderedPageBreak/>
        <w:t>por servicios de hospedaje se cubra a través de una persona física o moral en su carácter de intermediaria, promotora o facilitadora, éstas deberán retener y enterar este impuesto.</w:t>
      </w:r>
    </w:p>
    <w:p w:rsidR="002D4133" w:rsidRPr="00FD427D" w:rsidRDefault="002D4133" w:rsidP="002D4133">
      <w:pPr>
        <w:spacing w:line="276" w:lineRule="auto"/>
        <w:rPr>
          <w:rFonts w:cs="Arial"/>
          <w:sz w:val="20"/>
          <w:szCs w:val="20"/>
        </w:rPr>
      </w:pPr>
      <w:r w:rsidRPr="00FD427D">
        <w:rPr>
          <w:rFonts w:cs="Arial"/>
          <w:sz w:val="20"/>
          <w:szCs w:val="20"/>
        </w:rPr>
        <w:t> </w:t>
      </w:r>
    </w:p>
    <w:p w:rsidR="002D4133" w:rsidRPr="00FD427D" w:rsidRDefault="002D4133" w:rsidP="002D4133">
      <w:pPr>
        <w:spacing w:line="276" w:lineRule="auto"/>
        <w:rPr>
          <w:rFonts w:cs="Arial"/>
          <w:b/>
          <w:bCs/>
          <w:sz w:val="20"/>
          <w:szCs w:val="20"/>
        </w:rPr>
      </w:pPr>
    </w:p>
    <w:p w:rsidR="002D4133" w:rsidRPr="00FD427D" w:rsidRDefault="002D4133" w:rsidP="002D4133">
      <w:pPr>
        <w:spacing w:line="276" w:lineRule="auto"/>
        <w:rPr>
          <w:rFonts w:cs="Arial"/>
          <w:b/>
          <w:sz w:val="20"/>
          <w:szCs w:val="20"/>
        </w:rPr>
      </w:pPr>
      <w:r w:rsidRPr="00FD427D">
        <w:rPr>
          <w:rFonts w:cs="Arial"/>
          <w:b/>
          <w:bCs/>
          <w:sz w:val="20"/>
          <w:szCs w:val="20"/>
        </w:rPr>
        <w:t>ARTICULO 60.-</w:t>
      </w:r>
      <w:r w:rsidRPr="00FD427D">
        <w:rPr>
          <w:rFonts w:cs="Arial"/>
          <w:sz w:val="20"/>
          <w:szCs w:val="20"/>
        </w:rPr>
        <w:t xml:space="preserve"> </w:t>
      </w:r>
      <w:proofErr w:type="gramStart"/>
      <w:r w:rsidRPr="00FD427D">
        <w:rPr>
          <w:rFonts w:cs="Arial"/>
          <w:b/>
          <w:sz w:val="20"/>
          <w:szCs w:val="20"/>
        </w:rPr>
        <w:t>. . . .</w:t>
      </w:r>
      <w:proofErr w:type="gramEnd"/>
    </w:p>
    <w:p w:rsidR="002D4133" w:rsidRPr="00FD427D" w:rsidRDefault="002D4133" w:rsidP="002D4133">
      <w:pPr>
        <w:spacing w:line="276" w:lineRule="auto"/>
        <w:rPr>
          <w:rFonts w:cs="Arial"/>
          <w:sz w:val="20"/>
          <w:szCs w:val="20"/>
        </w:rPr>
      </w:pPr>
    </w:p>
    <w:p w:rsidR="002D4133" w:rsidRPr="00FD427D" w:rsidRDefault="002D4133" w:rsidP="002D4133">
      <w:pPr>
        <w:spacing w:line="276" w:lineRule="auto"/>
        <w:rPr>
          <w:rFonts w:cs="Arial"/>
          <w:sz w:val="20"/>
          <w:szCs w:val="20"/>
        </w:rPr>
      </w:pPr>
    </w:p>
    <w:p w:rsidR="002D4133" w:rsidRPr="00FD427D" w:rsidRDefault="002D4133" w:rsidP="002D4133">
      <w:pPr>
        <w:spacing w:line="276" w:lineRule="auto"/>
        <w:rPr>
          <w:rFonts w:cs="Arial"/>
          <w:b/>
          <w:sz w:val="20"/>
          <w:szCs w:val="20"/>
        </w:rPr>
      </w:pPr>
      <w:r w:rsidRPr="00FD427D">
        <w:rPr>
          <w:rFonts w:cs="Arial"/>
          <w:b/>
          <w:sz w:val="20"/>
          <w:szCs w:val="20"/>
        </w:rPr>
        <w:t>Este impuesto se causará en el momento del pago por la prestación del servicio de hospedaje recibido. Este impuesto no se causa por los servicios de albergue o alojamiento prestados por hospitales, clínicas o sanatorios</w:t>
      </w:r>
    </w:p>
    <w:p w:rsidR="002D4133" w:rsidRPr="00FD427D" w:rsidRDefault="002D4133" w:rsidP="002D4133">
      <w:pPr>
        <w:spacing w:line="276" w:lineRule="auto"/>
        <w:jc w:val="center"/>
        <w:rPr>
          <w:rFonts w:cs="Arial"/>
          <w:b/>
          <w:bCs/>
          <w:sz w:val="20"/>
          <w:szCs w:val="20"/>
        </w:rPr>
      </w:pPr>
    </w:p>
    <w:p w:rsidR="002D4133" w:rsidRPr="00FD427D" w:rsidRDefault="002D4133" w:rsidP="002D4133">
      <w:pPr>
        <w:spacing w:line="276" w:lineRule="auto"/>
        <w:rPr>
          <w:rFonts w:cs="Arial"/>
          <w:sz w:val="20"/>
          <w:szCs w:val="20"/>
        </w:rPr>
      </w:pPr>
    </w:p>
    <w:p w:rsidR="002D4133" w:rsidRPr="00FD427D" w:rsidRDefault="002D4133" w:rsidP="002D4133">
      <w:pPr>
        <w:spacing w:line="276" w:lineRule="auto"/>
        <w:rPr>
          <w:rFonts w:cs="Arial"/>
          <w:sz w:val="20"/>
          <w:szCs w:val="20"/>
        </w:rPr>
      </w:pPr>
      <w:r w:rsidRPr="00FD427D">
        <w:rPr>
          <w:rFonts w:cs="Arial"/>
          <w:b/>
          <w:bCs/>
          <w:sz w:val="20"/>
          <w:szCs w:val="20"/>
        </w:rPr>
        <w:t>ARTICULO 61.-</w:t>
      </w:r>
      <w:r w:rsidRPr="00FD427D">
        <w:rPr>
          <w:rFonts w:cs="Arial"/>
          <w:sz w:val="20"/>
          <w:szCs w:val="20"/>
        </w:rPr>
        <w:t xml:space="preserve">  </w:t>
      </w:r>
      <w:r w:rsidRPr="00FD427D">
        <w:rPr>
          <w:rFonts w:cs="Arial"/>
          <w:b/>
          <w:sz w:val="20"/>
          <w:szCs w:val="20"/>
        </w:rPr>
        <w:t>al 62.-</w:t>
      </w:r>
      <w:proofErr w:type="gramStart"/>
      <w:r w:rsidRPr="00FD427D">
        <w:rPr>
          <w:rFonts w:cs="Arial"/>
          <w:b/>
          <w:sz w:val="20"/>
          <w:szCs w:val="20"/>
        </w:rPr>
        <w:t>. . . .</w:t>
      </w:r>
      <w:proofErr w:type="gramEnd"/>
    </w:p>
    <w:p w:rsidR="002D4133" w:rsidRPr="00FD427D" w:rsidRDefault="002D4133" w:rsidP="002D4133">
      <w:pPr>
        <w:spacing w:line="276" w:lineRule="auto"/>
        <w:rPr>
          <w:rFonts w:cs="Arial"/>
          <w:sz w:val="20"/>
          <w:szCs w:val="20"/>
        </w:rPr>
      </w:pPr>
    </w:p>
    <w:p w:rsidR="002D4133" w:rsidRPr="00FD427D" w:rsidRDefault="002D4133" w:rsidP="002D4133">
      <w:pPr>
        <w:spacing w:line="276" w:lineRule="auto"/>
        <w:rPr>
          <w:rFonts w:cs="Arial"/>
          <w:sz w:val="20"/>
          <w:szCs w:val="20"/>
        </w:rPr>
      </w:pPr>
    </w:p>
    <w:p w:rsidR="002D4133" w:rsidRPr="00FD427D" w:rsidRDefault="002D4133" w:rsidP="002D4133">
      <w:pPr>
        <w:rPr>
          <w:rFonts w:cs="Arial"/>
          <w:sz w:val="20"/>
          <w:szCs w:val="20"/>
        </w:rPr>
      </w:pPr>
      <w:r w:rsidRPr="00FD427D">
        <w:rPr>
          <w:rFonts w:cs="Arial"/>
          <w:b/>
          <w:bCs/>
          <w:color w:val="0D0D0D"/>
          <w:sz w:val="20"/>
          <w:szCs w:val="20"/>
        </w:rPr>
        <w:t>ARTICULO 63.-</w:t>
      </w:r>
      <w:r w:rsidRPr="00FD427D">
        <w:rPr>
          <w:rFonts w:cs="Arial"/>
          <w:color w:val="0D0D0D"/>
          <w:sz w:val="20"/>
          <w:szCs w:val="20"/>
        </w:rPr>
        <w:t xml:space="preserve"> </w:t>
      </w:r>
      <w:proofErr w:type="gramStart"/>
      <w:r w:rsidRPr="00FD427D">
        <w:rPr>
          <w:rFonts w:cs="Arial"/>
          <w:sz w:val="20"/>
          <w:szCs w:val="20"/>
        </w:rPr>
        <w:t>. . . .</w:t>
      </w:r>
      <w:proofErr w:type="gramEnd"/>
    </w:p>
    <w:p w:rsidR="002D4133" w:rsidRPr="00FD427D" w:rsidRDefault="002D4133" w:rsidP="002D4133">
      <w:pPr>
        <w:rPr>
          <w:rFonts w:cs="Arial"/>
          <w:sz w:val="20"/>
          <w:szCs w:val="20"/>
        </w:rPr>
      </w:pPr>
    </w:p>
    <w:p w:rsidR="002D4133" w:rsidRPr="00FD427D" w:rsidRDefault="002D4133" w:rsidP="002D4133">
      <w:pPr>
        <w:rPr>
          <w:rFonts w:cs="Arial"/>
          <w:sz w:val="20"/>
          <w:szCs w:val="20"/>
        </w:rPr>
      </w:pPr>
    </w:p>
    <w:p w:rsidR="002D4133" w:rsidRPr="00FD427D" w:rsidRDefault="002D4133" w:rsidP="002D4133">
      <w:pPr>
        <w:rPr>
          <w:rFonts w:cs="Arial"/>
          <w:b/>
          <w:sz w:val="20"/>
          <w:szCs w:val="20"/>
        </w:rPr>
      </w:pPr>
      <w:r w:rsidRPr="00FD427D">
        <w:rPr>
          <w:rFonts w:cs="Arial"/>
          <w:b/>
          <w:sz w:val="20"/>
          <w:szCs w:val="20"/>
        </w:rPr>
        <w:t>. . . .</w:t>
      </w:r>
    </w:p>
    <w:p w:rsidR="002D4133" w:rsidRPr="00FD427D" w:rsidRDefault="002D4133" w:rsidP="002D4133">
      <w:pPr>
        <w:rPr>
          <w:rFonts w:cs="Arial"/>
          <w:b/>
          <w:sz w:val="20"/>
          <w:szCs w:val="20"/>
        </w:rPr>
      </w:pPr>
    </w:p>
    <w:p w:rsidR="002D4133" w:rsidRPr="00FD427D" w:rsidRDefault="002D4133" w:rsidP="002D4133">
      <w:pPr>
        <w:rPr>
          <w:rFonts w:cs="Arial"/>
          <w:b/>
          <w:sz w:val="20"/>
          <w:szCs w:val="20"/>
        </w:rPr>
      </w:pPr>
      <w:r w:rsidRPr="00FD427D">
        <w:rPr>
          <w:rFonts w:cs="Arial"/>
          <w:b/>
          <w:sz w:val="20"/>
          <w:szCs w:val="20"/>
        </w:rPr>
        <w:t>. . . .</w:t>
      </w:r>
    </w:p>
    <w:p w:rsidR="002D4133" w:rsidRPr="00FD427D" w:rsidRDefault="002D4133" w:rsidP="002D4133">
      <w:pPr>
        <w:rPr>
          <w:rFonts w:cs="Arial"/>
          <w:b/>
          <w:sz w:val="20"/>
          <w:szCs w:val="20"/>
        </w:rPr>
      </w:pPr>
    </w:p>
    <w:p w:rsidR="002D4133" w:rsidRPr="00FD427D" w:rsidRDefault="002D4133" w:rsidP="002D4133">
      <w:pPr>
        <w:rPr>
          <w:rFonts w:cs="Arial"/>
          <w:sz w:val="20"/>
          <w:szCs w:val="20"/>
        </w:rPr>
      </w:pPr>
    </w:p>
    <w:p w:rsidR="002D4133" w:rsidRPr="00FD427D" w:rsidRDefault="002D4133" w:rsidP="002D4133">
      <w:pPr>
        <w:spacing w:line="276" w:lineRule="auto"/>
        <w:rPr>
          <w:rFonts w:cs="Arial"/>
          <w:b/>
          <w:bCs/>
          <w:sz w:val="20"/>
          <w:szCs w:val="20"/>
        </w:rPr>
      </w:pPr>
      <w:r w:rsidRPr="00FD427D">
        <w:rPr>
          <w:rFonts w:cs="Arial"/>
          <w:b/>
          <w:bCs/>
          <w:sz w:val="20"/>
          <w:szCs w:val="20"/>
        </w:rPr>
        <w:t>Las personas físicas o morales que en su carácter de intermediarias, promotoras o facilitadoras retengan este impuesto, deberán enterarlo mediante declaraciones definitivas en términos del primer párrafo de este artículo, proporcionando la información de las personas físicas o morales que prestaron el servicio de hospedaje y de la totalidad de las operaciones en las que hayan intervenido.</w:t>
      </w:r>
    </w:p>
    <w:p w:rsidR="002D4133" w:rsidRPr="00FD427D" w:rsidRDefault="002D4133" w:rsidP="002D4133">
      <w:pPr>
        <w:spacing w:line="276" w:lineRule="auto"/>
        <w:rPr>
          <w:rFonts w:cs="Arial"/>
          <w:sz w:val="20"/>
          <w:szCs w:val="20"/>
        </w:rPr>
      </w:pPr>
      <w:r w:rsidRPr="00FD427D">
        <w:rPr>
          <w:rFonts w:cs="Arial"/>
          <w:sz w:val="20"/>
          <w:szCs w:val="20"/>
        </w:rPr>
        <w:t xml:space="preserve"> </w:t>
      </w:r>
    </w:p>
    <w:p w:rsidR="002D4133" w:rsidRPr="00FD427D" w:rsidRDefault="002D4133" w:rsidP="002D4133">
      <w:pPr>
        <w:spacing w:line="276" w:lineRule="auto"/>
        <w:rPr>
          <w:rFonts w:cs="Arial"/>
          <w:b/>
          <w:bCs/>
          <w:color w:val="0D0D0D"/>
          <w:sz w:val="20"/>
          <w:szCs w:val="20"/>
        </w:rPr>
      </w:pPr>
    </w:p>
    <w:p w:rsidR="002D4133" w:rsidRPr="00FD427D" w:rsidRDefault="002D4133" w:rsidP="002D4133">
      <w:pPr>
        <w:spacing w:line="276" w:lineRule="auto"/>
        <w:rPr>
          <w:rFonts w:cs="Arial"/>
          <w:bCs/>
          <w:color w:val="0D0D0D"/>
          <w:sz w:val="20"/>
          <w:szCs w:val="20"/>
        </w:rPr>
      </w:pPr>
      <w:r w:rsidRPr="00FD427D">
        <w:rPr>
          <w:rFonts w:cs="Arial"/>
          <w:b/>
          <w:bCs/>
          <w:color w:val="0D0D0D"/>
          <w:sz w:val="20"/>
          <w:szCs w:val="20"/>
        </w:rPr>
        <w:t>ARTÍCULO 64.-</w:t>
      </w:r>
      <w:r w:rsidRPr="00FD427D">
        <w:rPr>
          <w:rFonts w:cs="Arial"/>
          <w:bCs/>
          <w:color w:val="0D0D0D"/>
          <w:sz w:val="20"/>
          <w:szCs w:val="20"/>
        </w:rPr>
        <w:t xml:space="preserve"> Los contribuyentes </w:t>
      </w:r>
      <w:r w:rsidRPr="00FD427D">
        <w:rPr>
          <w:rFonts w:cs="Arial"/>
          <w:b/>
          <w:bCs/>
          <w:color w:val="0D0D0D"/>
          <w:sz w:val="20"/>
          <w:szCs w:val="20"/>
        </w:rPr>
        <w:t xml:space="preserve">y retenedores </w:t>
      </w:r>
      <w:r w:rsidRPr="00FD427D">
        <w:rPr>
          <w:rFonts w:cs="Arial"/>
          <w:bCs/>
          <w:color w:val="0D0D0D"/>
          <w:sz w:val="20"/>
          <w:szCs w:val="20"/>
        </w:rPr>
        <w:t xml:space="preserve">que obtengan ingresos por los servicios de hospedaje, además de las obligaciones señaladas en el presente capítulo, tendrán las siguientes: </w:t>
      </w:r>
    </w:p>
    <w:p w:rsidR="002D4133" w:rsidRPr="00FD427D" w:rsidRDefault="002D4133" w:rsidP="002D4133">
      <w:pPr>
        <w:spacing w:line="276" w:lineRule="auto"/>
        <w:rPr>
          <w:rFonts w:cs="Arial"/>
          <w:bCs/>
          <w:color w:val="0D0D0D"/>
          <w:sz w:val="20"/>
          <w:szCs w:val="20"/>
        </w:rPr>
      </w:pPr>
    </w:p>
    <w:p w:rsidR="002D4133" w:rsidRPr="00FD427D" w:rsidRDefault="002D4133" w:rsidP="002D4133">
      <w:pPr>
        <w:spacing w:line="276" w:lineRule="auto"/>
        <w:ind w:left="1080" w:hanging="1080"/>
        <w:rPr>
          <w:rFonts w:cs="Arial"/>
          <w:b/>
          <w:sz w:val="20"/>
          <w:szCs w:val="20"/>
        </w:rPr>
      </w:pPr>
    </w:p>
    <w:p w:rsidR="002D4133" w:rsidRPr="00FD427D" w:rsidRDefault="002D4133" w:rsidP="002D4133">
      <w:pPr>
        <w:spacing w:line="276" w:lineRule="auto"/>
        <w:ind w:left="1080" w:hanging="1080"/>
        <w:rPr>
          <w:rFonts w:cs="Arial"/>
          <w:b/>
          <w:sz w:val="20"/>
          <w:szCs w:val="20"/>
        </w:rPr>
      </w:pPr>
      <w:r w:rsidRPr="00FD427D">
        <w:rPr>
          <w:rFonts w:cs="Arial"/>
          <w:b/>
          <w:sz w:val="20"/>
          <w:szCs w:val="20"/>
        </w:rPr>
        <w:t xml:space="preserve">I.- </w:t>
      </w:r>
      <w:proofErr w:type="gramStart"/>
      <w:r w:rsidRPr="00FD427D">
        <w:rPr>
          <w:rFonts w:cs="Arial"/>
          <w:b/>
          <w:sz w:val="20"/>
          <w:szCs w:val="20"/>
        </w:rPr>
        <w:t>a  la</w:t>
      </w:r>
      <w:proofErr w:type="gramEnd"/>
      <w:r w:rsidRPr="00FD427D">
        <w:rPr>
          <w:rFonts w:cs="Arial"/>
          <w:b/>
          <w:sz w:val="20"/>
          <w:szCs w:val="20"/>
        </w:rPr>
        <w:t xml:space="preserve">  III.-</w:t>
      </w:r>
      <w:r w:rsidRPr="00FD427D">
        <w:rPr>
          <w:rFonts w:cs="Arial"/>
          <w:sz w:val="20"/>
          <w:szCs w:val="20"/>
        </w:rPr>
        <w:tab/>
      </w:r>
      <w:r w:rsidRPr="00FD427D">
        <w:rPr>
          <w:rFonts w:cs="Arial"/>
          <w:b/>
          <w:sz w:val="20"/>
          <w:szCs w:val="20"/>
        </w:rPr>
        <w:t xml:space="preserve">. . . . </w:t>
      </w:r>
    </w:p>
    <w:p w:rsidR="002D4133" w:rsidRPr="00FD427D" w:rsidRDefault="002D4133" w:rsidP="002D4133">
      <w:pPr>
        <w:spacing w:line="276" w:lineRule="auto"/>
        <w:ind w:left="567" w:hanging="567"/>
        <w:rPr>
          <w:rFonts w:cs="Arial"/>
          <w:b/>
          <w:sz w:val="20"/>
          <w:szCs w:val="20"/>
        </w:rPr>
      </w:pPr>
    </w:p>
    <w:p w:rsidR="002D4133" w:rsidRPr="00FD427D" w:rsidRDefault="002D4133" w:rsidP="002D4133">
      <w:pPr>
        <w:spacing w:line="276" w:lineRule="auto"/>
        <w:ind w:left="567" w:hanging="567"/>
        <w:rPr>
          <w:rFonts w:cs="Arial"/>
          <w:b/>
          <w:sz w:val="20"/>
          <w:szCs w:val="20"/>
        </w:rPr>
      </w:pPr>
    </w:p>
    <w:p w:rsidR="002D4133" w:rsidRPr="00FD427D" w:rsidRDefault="002D4133" w:rsidP="002D4133">
      <w:pPr>
        <w:spacing w:line="276" w:lineRule="auto"/>
        <w:ind w:left="339" w:hanging="339"/>
        <w:rPr>
          <w:rFonts w:cs="Arial"/>
          <w:b/>
          <w:sz w:val="20"/>
          <w:szCs w:val="20"/>
        </w:rPr>
      </w:pPr>
      <w:r w:rsidRPr="00FD427D">
        <w:rPr>
          <w:rFonts w:cs="Arial"/>
          <w:b/>
          <w:sz w:val="20"/>
          <w:szCs w:val="20"/>
        </w:rPr>
        <w:t xml:space="preserve">IV.- Solicitar su inscripción en el Registro Estatal de Contribuyentes, tratándose de personas físicas o morales que en su carácter de intermediarias, promotoras o facilitadoras retengan este impuesto. </w:t>
      </w:r>
    </w:p>
    <w:p w:rsidR="002D4133" w:rsidRPr="00FD427D" w:rsidRDefault="002D4133" w:rsidP="002D4133">
      <w:pPr>
        <w:ind w:left="567" w:hanging="567"/>
        <w:rPr>
          <w:rFonts w:cs="Arial"/>
          <w:sz w:val="20"/>
          <w:szCs w:val="20"/>
        </w:rPr>
      </w:pPr>
    </w:p>
    <w:p w:rsidR="002D4133" w:rsidRPr="00FD427D" w:rsidRDefault="002D4133" w:rsidP="002D4133">
      <w:pPr>
        <w:ind w:left="567" w:hanging="567"/>
        <w:rPr>
          <w:rFonts w:cs="Arial"/>
          <w:sz w:val="20"/>
          <w:szCs w:val="20"/>
        </w:rPr>
      </w:pPr>
    </w:p>
    <w:p w:rsidR="002D4133" w:rsidRPr="00FD427D" w:rsidRDefault="002D4133" w:rsidP="002D4133">
      <w:pPr>
        <w:ind w:left="567" w:hanging="567"/>
        <w:rPr>
          <w:rFonts w:cs="Arial"/>
          <w:b/>
          <w:bCs/>
          <w:color w:val="0D0D0D"/>
          <w:sz w:val="20"/>
          <w:szCs w:val="20"/>
        </w:rPr>
      </w:pPr>
      <w:r w:rsidRPr="00FD427D">
        <w:rPr>
          <w:rFonts w:cs="Arial"/>
          <w:b/>
          <w:bCs/>
          <w:color w:val="0D0D0D"/>
          <w:sz w:val="20"/>
          <w:szCs w:val="20"/>
        </w:rPr>
        <w:t>ARTÍCULO 65.-</w:t>
      </w:r>
      <w:r w:rsidRPr="00FD427D">
        <w:rPr>
          <w:rFonts w:cs="Arial"/>
          <w:bCs/>
          <w:color w:val="0D0D0D"/>
          <w:sz w:val="20"/>
          <w:szCs w:val="20"/>
        </w:rPr>
        <w:t xml:space="preserve"> </w:t>
      </w:r>
      <w:proofErr w:type="gramStart"/>
      <w:r w:rsidRPr="00FD427D">
        <w:rPr>
          <w:rFonts w:cs="Arial"/>
          <w:b/>
          <w:bCs/>
          <w:color w:val="0D0D0D"/>
          <w:sz w:val="20"/>
          <w:szCs w:val="20"/>
        </w:rPr>
        <w:t>. . . .</w:t>
      </w:r>
      <w:proofErr w:type="gramEnd"/>
    </w:p>
    <w:p w:rsidR="002D4133" w:rsidRPr="00FD427D" w:rsidRDefault="002D4133" w:rsidP="002D4133">
      <w:pPr>
        <w:rPr>
          <w:rFonts w:cs="Arial"/>
          <w:b/>
          <w:sz w:val="20"/>
          <w:szCs w:val="20"/>
        </w:rPr>
      </w:pPr>
    </w:p>
    <w:p w:rsidR="002D4133" w:rsidRPr="00FD427D" w:rsidRDefault="002D4133" w:rsidP="002D4133">
      <w:pPr>
        <w:jc w:val="center"/>
        <w:rPr>
          <w:rFonts w:cs="Arial"/>
          <w:b/>
          <w:sz w:val="20"/>
          <w:szCs w:val="20"/>
        </w:rPr>
      </w:pPr>
    </w:p>
    <w:p w:rsidR="002D4133" w:rsidRPr="00FD427D" w:rsidRDefault="002D4133" w:rsidP="002D4133">
      <w:pPr>
        <w:jc w:val="center"/>
        <w:rPr>
          <w:rFonts w:cs="Arial"/>
          <w:b/>
          <w:sz w:val="20"/>
          <w:szCs w:val="20"/>
        </w:rPr>
      </w:pPr>
      <w:r w:rsidRPr="00FD427D">
        <w:rPr>
          <w:rFonts w:cs="Arial"/>
          <w:b/>
          <w:sz w:val="20"/>
          <w:szCs w:val="20"/>
        </w:rPr>
        <w:t>TRANSITORIOS</w:t>
      </w:r>
    </w:p>
    <w:p w:rsidR="002D4133" w:rsidRPr="00FD427D" w:rsidRDefault="002D4133" w:rsidP="002D4133">
      <w:pPr>
        <w:jc w:val="center"/>
        <w:rPr>
          <w:rFonts w:cs="Arial"/>
          <w:b/>
          <w:sz w:val="20"/>
          <w:szCs w:val="20"/>
        </w:rPr>
      </w:pPr>
    </w:p>
    <w:p w:rsidR="002D4133" w:rsidRPr="00FD427D" w:rsidRDefault="002D4133" w:rsidP="002D4133">
      <w:pPr>
        <w:rPr>
          <w:rFonts w:cs="Arial"/>
          <w:sz w:val="20"/>
          <w:szCs w:val="20"/>
          <w:lang w:val="es-ES"/>
        </w:rPr>
      </w:pPr>
    </w:p>
    <w:p w:rsidR="002D4133" w:rsidRPr="00FD427D" w:rsidRDefault="002D4133" w:rsidP="002D4133">
      <w:pPr>
        <w:spacing w:line="276" w:lineRule="auto"/>
        <w:rPr>
          <w:rFonts w:cs="Arial"/>
          <w:sz w:val="20"/>
          <w:szCs w:val="20"/>
        </w:rPr>
      </w:pPr>
      <w:r w:rsidRPr="00FD427D">
        <w:rPr>
          <w:rFonts w:cs="Arial"/>
          <w:b/>
          <w:sz w:val="20"/>
          <w:szCs w:val="20"/>
        </w:rPr>
        <w:t xml:space="preserve">PRIMERO. </w:t>
      </w:r>
      <w:r w:rsidRPr="00FD427D">
        <w:rPr>
          <w:rFonts w:cs="Arial"/>
          <w:sz w:val="20"/>
          <w:szCs w:val="20"/>
        </w:rPr>
        <w:t>El presente Decreto entrará en vigor al día siguiente de su publicación en el Periódico Oficial del Gobierno del Estado.</w:t>
      </w:r>
    </w:p>
    <w:p w:rsidR="002D4133" w:rsidRPr="00FD427D" w:rsidRDefault="002D4133" w:rsidP="002D4133">
      <w:pPr>
        <w:spacing w:before="100" w:beforeAutospacing="1" w:after="100" w:afterAutospacing="1" w:line="276" w:lineRule="auto"/>
        <w:rPr>
          <w:rFonts w:cs="Arial"/>
          <w:sz w:val="20"/>
          <w:szCs w:val="20"/>
        </w:rPr>
      </w:pPr>
      <w:r w:rsidRPr="00FD427D">
        <w:rPr>
          <w:rFonts w:cs="Arial"/>
          <w:b/>
          <w:sz w:val="20"/>
          <w:szCs w:val="20"/>
        </w:rPr>
        <w:t xml:space="preserve">SEGUNDO. </w:t>
      </w:r>
      <w:r w:rsidRPr="00FD427D">
        <w:rPr>
          <w:rFonts w:cs="Arial"/>
          <w:sz w:val="20"/>
          <w:szCs w:val="20"/>
        </w:rPr>
        <w:t>Publíquese en el Periódico Oficial del Gobierno del Estado.</w:t>
      </w:r>
    </w:p>
    <w:p w:rsidR="002D4133" w:rsidRPr="00FD427D" w:rsidRDefault="002D4133" w:rsidP="002D4133">
      <w:pPr>
        <w:pStyle w:val="Ttulo2"/>
        <w:spacing w:line="276" w:lineRule="auto"/>
        <w:rPr>
          <w:rFonts w:ascii="Arial" w:hAnsi="Arial" w:cs="Arial"/>
          <w:b w:val="0"/>
          <w:bCs w:val="0"/>
          <w:color w:val="auto"/>
          <w:sz w:val="20"/>
          <w:szCs w:val="20"/>
        </w:rPr>
      </w:pPr>
      <w:r w:rsidRPr="00FD427D">
        <w:rPr>
          <w:rFonts w:ascii="Arial" w:hAnsi="Arial" w:cs="Arial"/>
          <w:b w:val="0"/>
          <w:bCs w:val="0"/>
          <w:color w:val="auto"/>
          <w:sz w:val="20"/>
          <w:szCs w:val="20"/>
        </w:rPr>
        <w:t>Congreso del Estado de Coahuila, en la ciudad de Saltillo, Coahuila de Zaragoza, a 19 de agosto de 2019.</w:t>
      </w:r>
    </w:p>
    <w:p w:rsidR="002D4133" w:rsidRPr="00FD427D" w:rsidRDefault="002D4133" w:rsidP="002D4133">
      <w:pPr>
        <w:rPr>
          <w:sz w:val="20"/>
          <w:szCs w:val="20"/>
          <w:lang w:eastAsia="es-MX"/>
        </w:rPr>
      </w:pPr>
    </w:p>
    <w:p w:rsidR="002D4133" w:rsidRPr="00FD427D" w:rsidRDefault="002D4133" w:rsidP="002D4133">
      <w:pPr>
        <w:pStyle w:val="Textoindependiente"/>
        <w:spacing w:line="360" w:lineRule="auto"/>
        <w:jc w:val="center"/>
        <w:rPr>
          <w:rFonts w:cs="Arial"/>
          <w:b/>
          <w:bCs/>
        </w:rPr>
      </w:pPr>
      <w:r w:rsidRPr="00FD427D">
        <w:rPr>
          <w:rFonts w:cs="Arial"/>
          <w:b/>
          <w:bCs/>
        </w:rPr>
        <w:t>POR LA COMISIÓN DE HACIENDA DE LA LXI LEGISLATURA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2D4133" w:rsidRPr="006C0F51" w:rsidTr="00251EC3">
        <w:tc>
          <w:tcPr>
            <w:tcW w:w="2500" w:type="pct"/>
            <w:vAlign w:val="center"/>
          </w:tcPr>
          <w:p w:rsidR="002D4133" w:rsidRPr="006C0F51" w:rsidRDefault="002D4133" w:rsidP="00251EC3">
            <w:pPr>
              <w:jc w:val="center"/>
              <w:rPr>
                <w:rFonts w:cs="Arial"/>
                <w:b/>
                <w:sz w:val="18"/>
                <w:szCs w:val="18"/>
              </w:rPr>
            </w:pPr>
            <w:r w:rsidRPr="006C0F51">
              <w:rPr>
                <w:rFonts w:cs="Arial"/>
                <w:b/>
                <w:sz w:val="18"/>
                <w:szCs w:val="18"/>
              </w:rPr>
              <w:t>NOMBRE Y FIRMA</w:t>
            </w:r>
          </w:p>
        </w:tc>
        <w:tc>
          <w:tcPr>
            <w:tcW w:w="2500" w:type="pct"/>
            <w:vAlign w:val="center"/>
          </w:tcPr>
          <w:p w:rsidR="002D4133" w:rsidRPr="006C0F51" w:rsidRDefault="002D4133" w:rsidP="00251EC3">
            <w:pPr>
              <w:jc w:val="center"/>
              <w:rPr>
                <w:rFonts w:cs="Arial"/>
                <w:b/>
                <w:sz w:val="18"/>
                <w:szCs w:val="18"/>
              </w:rPr>
            </w:pPr>
            <w:r w:rsidRPr="006C0F51">
              <w:rPr>
                <w:rFonts w:cs="Arial"/>
                <w:b/>
                <w:sz w:val="18"/>
                <w:szCs w:val="18"/>
              </w:rPr>
              <w:t xml:space="preserve">VOTO </w:t>
            </w:r>
          </w:p>
        </w:tc>
      </w:tr>
      <w:tr w:rsidR="002D4133" w:rsidRPr="006C0F51" w:rsidTr="00251EC3">
        <w:tc>
          <w:tcPr>
            <w:tcW w:w="2500" w:type="pct"/>
            <w:vAlign w:val="center"/>
          </w:tcPr>
          <w:p w:rsidR="002D4133" w:rsidRPr="006C0F51" w:rsidRDefault="002D4133" w:rsidP="00251EC3">
            <w:pPr>
              <w:jc w:val="center"/>
              <w:rPr>
                <w:rFonts w:cs="Arial"/>
                <w:sz w:val="18"/>
                <w:szCs w:val="18"/>
              </w:rPr>
            </w:pPr>
          </w:p>
          <w:p w:rsidR="002D4133" w:rsidRDefault="002D4133" w:rsidP="00251EC3">
            <w:pPr>
              <w:jc w:val="center"/>
              <w:rPr>
                <w:rFonts w:cs="Arial"/>
                <w:sz w:val="18"/>
                <w:szCs w:val="18"/>
              </w:rPr>
            </w:pPr>
          </w:p>
          <w:p w:rsidR="002D4133" w:rsidRDefault="002D4133" w:rsidP="00251EC3">
            <w:pPr>
              <w:jc w:val="center"/>
              <w:rPr>
                <w:rFonts w:cs="Arial"/>
                <w:sz w:val="18"/>
                <w:szCs w:val="18"/>
              </w:rPr>
            </w:pPr>
          </w:p>
          <w:p w:rsidR="002D4133" w:rsidRPr="006C0F51" w:rsidRDefault="002D4133" w:rsidP="00251EC3">
            <w:pPr>
              <w:jc w:val="center"/>
              <w:rPr>
                <w:rFonts w:cs="Arial"/>
                <w:sz w:val="18"/>
                <w:szCs w:val="18"/>
              </w:rPr>
            </w:pPr>
            <w:proofErr w:type="spellStart"/>
            <w:r>
              <w:rPr>
                <w:rFonts w:cs="Arial"/>
                <w:sz w:val="18"/>
                <w:szCs w:val="18"/>
              </w:rPr>
              <w:t>Dip</w:t>
            </w:r>
            <w:proofErr w:type="spellEnd"/>
            <w:r>
              <w:rPr>
                <w:rFonts w:cs="Arial"/>
                <w:sz w:val="18"/>
                <w:szCs w:val="18"/>
              </w:rPr>
              <w:t>. María Eugenia Cázares Martínez</w:t>
            </w:r>
          </w:p>
          <w:p w:rsidR="002D4133" w:rsidRDefault="002D4133" w:rsidP="00251EC3">
            <w:pPr>
              <w:jc w:val="center"/>
              <w:rPr>
                <w:rFonts w:cs="Arial"/>
                <w:sz w:val="18"/>
                <w:szCs w:val="18"/>
              </w:rPr>
            </w:pPr>
            <w:r w:rsidRPr="006C0F51">
              <w:rPr>
                <w:rFonts w:cs="Arial"/>
                <w:sz w:val="18"/>
                <w:szCs w:val="18"/>
              </w:rPr>
              <w:t>Coordinador</w:t>
            </w:r>
            <w:r>
              <w:rPr>
                <w:rFonts w:cs="Arial"/>
                <w:sz w:val="18"/>
                <w:szCs w:val="18"/>
              </w:rPr>
              <w:t>a</w:t>
            </w:r>
          </w:p>
          <w:p w:rsidR="002D4133" w:rsidRPr="006C0F51" w:rsidRDefault="002D4133" w:rsidP="00251EC3">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2D4133" w:rsidRPr="006C0F51" w:rsidTr="00251EC3">
              <w:tc>
                <w:tcPr>
                  <w:tcW w:w="1440"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t>A FAVOR</w:t>
                  </w:r>
                </w:p>
                <w:p w:rsidR="002D4133" w:rsidRPr="006C0F51" w:rsidRDefault="002D4133" w:rsidP="00251EC3">
                  <w:pPr>
                    <w:jc w:val="center"/>
                    <w:rPr>
                      <w:rFonts w:cs="Arial"/>
                      <w:sz w:val="18"/>
                      <w:szCs w:val="18"/>
                    </w:rPr>
                  </w:pPr>
                </w:p>
              </w:tc>
              <w:tc>
                <w:tcPr>
                  <w:tcW w:w="1741"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t>ABSTENCIÓN</w:t>
                  </w:r>
                </w:p>
              </w:tc>
              <w:tc>
                <w:tcPr>
                  <w:tcW w:w="1462"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t>EN CONTRA</w:t>
                  </w:r>
                </w:p>
              </w:tc>
            </w:tr>
          </w:tbl>
          <w:p w:rsidR="002D4133" w:rsidRPr="006C0F51" w:rsidRDefault="002D4133" w:rsidP="00251EC3">
            <w:pPr>
              <w:jc w:val="center"/>
              <w:rPr>
                <w:rFonts w:cs="Arial"/>
                <w:sz w:val="18"/>
                <w:szCs w:val="18"/>
              </w:rPr>
            </w:pPr>
          </w:p>
        </w:tc>
      </w:tr>
      <w:tr w:rsidR="002D4133" w:rsidRPr="006C0F51" w:rsidTr="00251EC3">
        <w:trPr>
          <w:trHeight w:val="1075"/>
        </w:trPr>
        <w:tc>
          <w:tcPr>
            <w:tcW w:w="2500" w:type="pct"/>
            <w:vAlign w:val="center"/>
          </w:tcPr>
          <w:p w:rsidR="002D4133" w:rsidRPr="006C0F51" w:rsidRDefault="002D4133" w:rsidP="00251EC3">
            <w:pPr>
              <w:jc w:val="center"/>
              <w:rPr>
                <w:rFonts w:cs="Arial"/>
                <w:sz w:val="18"/>
                <w:szCs w:val="18"/>
              </w:rPr>
            </w:pPr>
          </w:p>
          <w:p w:rsidR="002D4133" w:rsidRDefault="002D4133" w:rsidP="00251EC3">
            <w:pPr>
              <w:jc w:val="center"/>
              <w:rPr>
                <w:rFonts w:cs="Arial"/>
                <w:sz w:val="18"/>
                <w:szCs w:val="18"/>
              </w:rPr>
            </w:pPr>
          </w:p>
          <w:p w:rsidR="002D4133" w:rsidRDefault="002D4133" w:rsidP="00251EC3">
            <w:pPr>
              <w:jc w:val="center"/>
              <w:rPr>
                <w:rFonts w:cs="Arial"/>
                <w:sz w:val="18"/>
                <w:szCs w:val="18"/>
              </w:rPr>
            </w:pPr>
          </w:p>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proofErr w:type="spellStart"/>
            <w:r w:rsidRPr="006C0F51">
              <w:rPr>
                <w:rFonts w:cs="Arial"/>
                <w:sz w:val="18"/>
                <w:szCs w:val="18"/>
              </w:rPr>
              <w:t>Dip</w:t>
            </w:r>
            <w:proofErr w:type="spellEnd"/>
            <w:r w:rsidRPr="006C0F51">
              <w:rPr>
                <w:rFonts w:cs="Arial"/>
                <w:sz w:val="18"/>
                <w:szCs w:val="18"/>
              </w:rPr>
              <w:t>.</w:t>
            </w:r>
            <w:r>
              <w:rPr>
                <w:rFonts w:cs="Arial"/>
                <w:sz w:val="18"/>
                <w:szCs w:val="18"/>
              </w:rPr>
              <w:t xml:space="preserve"> Verónica </w:t>
            </w:r>
            <w:proofErr w:type="spellStart"/>
            <w:r>
              <w:rPr>
                <w:rFonts w:cs="Arial"/>
                <w:sz w:val="18"/>
                <w:szCs w:val="18"/>
              </w:rPr>
              <w:t>Boreque</w:t>
            </w:r>
            <w:proofErr w:type="spellEnd"/>
            <w:r>
              <w:rPr>
                <w:rFonts w:cs="Arial"/>
                <w:sz w:val="18"/>
                <w:szCs w:val="18"/>
              </w:rPr>
              <w:t xml:space="preserve"> Martínez González</w:t>
            </w:r>
          </w:p>
          <w:p w:rsidR="002D4133" w:rsidRDefault="002D4133" w:rsidP="00251EC3">
            <w:pPr>
              <w:jc w:val="center"/>
              <w:rPr>
                <w:rFonts w:cs="Arial"/>
                <w:sz w:val="18"/>
                <w:szCs w:val="18"/>
              </w:rPr>
            </w:pPr>
            <w:r>
              <w:rPr>
                <w:rFonts w:cs="Arial"/>
                <w:sz w:val="18"/>
                <w:szCs w:val="18"/>
              </w:rPr>
              <w:t>Secretaria</w:t>
            </w:r>
            <w:r w:rsidRPr="006C0F51">
              <w:rPr>
                <w:rFonts w:cs="Arial"/>
                <w:sz w:val="18"/>
                <w:szCs w:val="18"/>
              </w:rPr>
              <w:t xml:space="preserve"> </w:t>
            </w:r>
          </w:p>
          <w:p w:rsidR="002D4133" w:rsidRPr="006C0F51" w:rsidRDefault="002D4133" w:rsidP="00251EC3">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2D4133" w:rsidRPr="006C0F51" w:rsidTr="00251EC3">
              <w:tc>
                <w:tcPr>
                  <w:tcW w:w="1440"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t>A FAVOR</w:t>
                  </w:r>
                </w:p>
                <w:p w:rsidR="002D4133" w:rsidRPr="006C0F51" w:rsidRDefault="002D4133" w:rsidP="00251EC3">
                  <w:pPr>
                    <w:jc w:val="center"/>
                    <w:rPr>
                      <w:rFonts w:cs="Arial"/>
                      <w:sz w:val="18"/>
                      <w:szCs w:val="18"/>
                    </w:rPr>
                  </w:pPr>
                </w:p>
              </w:tc>
              <w:tc>
                <w:tcPr>
                  <w:tcW w:w="1741"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t>ABSTENCIÓN</w:t>
                  </w:r>
                </w:p>
              </w:tc>
              <w:tc>
                <w:tcPr>
                  <w:tcW w:w="1462"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t>EN CONTRA</w:t>
                  </w:r>
                </w:p>
              </w:tc>
            </w:tr>
          </w:tbl>
          <w:p w:rsidR="002D4133" w:rsidRPr="006C0F51" w:rsidRDefault="002D4133" w:rsidP="00251EC3">
            <w:pPr>
              <w:jc w:val="center"/>
              <w:rPr>
                <w:rFonts w:cs="Arial"/>
                <w:sz w:val="18"/>
                <w:szCs w:val="18"/>
              </w:rPr>
            </w:pPr>
          </w:p>
        </w:tc>
      </w:tr>
      <w:tr w:rsidR="002D4133" w:rsidRPr="006C0F51" w:rsidTr="00251EC3">
        <w:tc>
          <w:tcPr>
            <w:tcW w:w="2500" w:type="pct"/>
            <w:vAlign w:val="center"/>
          </w:tcPr>
          <w:p w:rsidR="002D4133" w:rsidRPr="006C0F51" w:rsidRDefault="002D4133" w:rsidP="00251EC3">
            <w:pPr>
              <w:jc w:val="center"/>
              <w:rPr>
                <w:rFonts w:cs="Arial"/>
                <w:sz w:val="18"/>
                <w:szCs w:val="18"/>
              </w:rPr>
            </w:pPr>
          </w:p>
          <w:p w:rsidR="002D4133" w:rsidRDefault="002D4133" w:rsidP="00251EC3">
            <w:pPr>
              <w:jc w:val="center"/>
              <w:rPr>
                <w:rFonts w:cs="Arial"/>
                <w:sz w:val="18"/>
                <w:szCs w:val="18"/>
              </w:rPr>
            </w:pPr>
          </w:p>
          <w:p w:rsidR="002D4133" w:rsidRDefault="002D4133" w:rsidP="00251EC3">
            <w:pPr>
              <w:jc w:val="center"/>
              <w:rPr>
                <w:rFonts w:cs="Arial"/>
                <w:sz w:val="18"/>
                <w:szCs w:val="18"/>
              </w:rPr>
            </w:pPr>
          </w:p>
          <w:p w:rsidR="002D4133" w:rsidRDefault="002D4133" w:rsidP="00251EC3">
            <w:pPr>
              <w:jc w:val="center"/>
              <w:rPr>
                <w:rFonts w:cs="Arial"/>
                <w:sz w:val="18"/>
                <w:szCs w:val="18"/>
              </w:rPr>
            </w:pPr>
          </w:p>
          <w:p w:rsidR="002D4133" w:rsidRDefault="002D4133" w:rsidP="00251EC3">
            <w:pPr>
              <w:jc w:val="center"/>
              <w:rPr>
                <w:rFonts w:cs="Arial"/>
                <w:sz w:val="18"/>
                <w:szCs w:val="18"/>
              </w:rPr>
            </w:pPr>
          </w:p>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proofErr w:type="spellStart"/>
            <w:r w:rsidRPr="006C0F51">
              <w:rPr>
                <w:rFonts w:cs="Arial"/>
                <w:sz w:val="18"/>
                <w:szCs w:val="18"/>
              </w:rPr>
              <w:t>Dip</w:t>
            </w:r>
            <w:proofErr w:type="spellEnd"/>
            <w:r w:rsidRPr="006C0F51">
              <w:rPr>
                <w:rFonts w:cs="Arial"/>
                <w:sz w:val="18"/>
                <w:szCs w:val="18"/>
              </w:rPr>
              <w:t xml:space="preserve">. </w:t>
            </w:r>
            <w:r>
              <w:rPr>
                <w:rFonts w:cs="Arial"/>
                <w:sz w:val="18"/>
                <w:szCs w:val="18"/>
              </w:rPr>
              <w:t>María Esperanza Chapa García</w:t>
            </w:r>
          </w:p>
          <w:p w:rsidR="002D4133" w:rsidRPr="006C0F51" w:rsidRDefault="002D4133" w:rsidP="00251EC3">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2D4133" w:rsidRPr="006C0F51" w:rsidTr="00251EC3">
              <w:tc>
                <w:tcPr>
                  <w:tcW w:w="1440"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t>A FAVOR</w:t>
                  </w:r>
                </w:p>
                <w:p w:rsidR="002D4133" w:rsidRPr="006C0F51" w:rsidRDefault="002D4133" w:rsidP="00251EC3">
                  <w:pPr>
                    <w:jc w:val="center"/>
                    <w:rPr>
                      <w:rFonts w:cs="Arial"/>
                      <w:sz w:val="18"/>
                      <w:szCs w:val="18"/>
                    </w:rPr>
                  </w:pPr>
                </w:p>
              </w:tc>
              <w:tc>
                <w:tcPr>
                  <w:tcW w:w="1741"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t>ABSTENCIÓN</w:t>
                  </w:r>
                </w:p>
              </w:tc>
              <w:tc>
                <w:tcPr>
                  <w:tcW w:w="1462"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t>EN CONTRA</w:t>
                  </w:r>
                </w:p>
              </w:tc>
            </w:tr>
          </w:tbl>
          <w:p w:rsidR="002D4133" w:rsidRPr="006C0F51" w:rsidRDefault="002D4133" w:rsidP="00251EC3">
            <w:pPr>
              <w:jc w:val="center"/>
              <w:rPr>
                <w:rFonts w:cs="Arial"/>
                <w:sz w:val="18"/>
                <w:szCs w:val="18"/>
              </w:rPr>
            </w:pPr>
          </w:p>
        </w:tc>
      </w:tr>
      <w:tr w:rsidR="002D4133" w:rsidRPr="006C0F51" w:rsidTr="00251EC3">
        <w:tc>
          <w:tcPr>
            <w:tcW w:w="2500" w:type="pct"/>
            <w:vAlign w:val="center"/>
          </w:tcPr>
          <w:p w:rsidR="002D4133" w:rsidRPr="006C0F51" w:rsidRDefault="002D4133" w:rsidP="00251EC3">
            <w:pPr>
              <w:jc w:val="center"/>
              <w:rPr>
                <w:rFonts w:cs="Arial"/>
                <w:sz w:val="18"/>
                <w:szCs w:val="18"/>
              </w:rPr>
            </w:pPr>
          </w:p>
          <w:p w:rsidR="002D4133" w:rsidRDefault="002D4133" w:rsidP="00251EC3">
            <w:pPr>
              <w:jc w:val="center"/>
              <w:rPr>
                <w:rFonts w:cs="Arial"/>
                <w:sz w:val="18"/>
                <w:szCs w:val="18"/>
              </w:rPr>
            </w:pPr>
          </w:p>
          <w:p w:rsidR="002D4133" w:rsidRDefault="002D4133" w:rsidP="00251EC3">
            <w:pPr>
              <w:jc w:val="center"/>
              <w:rPr>
                <w:rFonts w:cs="Arial"/>
                <w:sz w:val="18"/>
                <w:szCs w:val="18"/>
              </w:rPr>
            </w:pPr>
          </w:p>
          <w:p w:rsidR="002D4133" w:rsidRDefault="002D4133" w:rsidP="00251EC3">
            <w:pPr>
              <w:jc w:val="center"/>
              <w:rPr>
                <w:rFonts w:cs="Arial"/>
                <w:sz w:val="18"/>
                <w:szCs w:val="18"/>
              </w:rPr>
            </w:pPr>
          </w:p>
          <w:p w:rsidR="002D4133" w:rsidRPr="006C0F51" w:rsidRDefault="002D4133" w:rsidP="00251EC3">
            <w:pPr>
              <w:jc w:val="center"/>
              <w:rPr>
                <w:rFonts w:cs="Arial"/>
                <w:sz w:val="18"/>
                <w:szCs w:val="18"/>
              </w:rPr>
            </w:pPr>
          </w:p>
          <w:p w:rsidR="002D4133" w:rsidRDefault="002D4133" w:rsidP="00251EC3">
            <w:pPr>
              <w:jc w:val="center"/>
              <w:rPr>
                <w:rFonts w:cs="Arial"/>
                <w:sz w:val="18"/>
                <w:szCs w:val="18"/>
              </w:rPr>
            </w:pPr>
            <w:proofErr w:type="spellStart"/>
            <w:r w:rsidRPr="006C0F51">
              <w:rPr>
                <w:rFonts w:cs="Arial"/>
                <w:sz w:val="18"/>
                <w:szCs w:val="18"/>
              </w:rPr>
              <w:t>Dip</w:t>
            </w:r>
            <w:proofErr w:type="spellEnd"/>
            <w:r w:rsidRPr="006C0F51">
              <w:rPr>
                <w:rFonts w:cs="Arial"/>
                <w:sz w:val="18"/>
                <w:szCs w:val="18"/>
              </w:rPr>
              <w:t xml:space="preserve">. </w:t>
            </w:r>
            <w:r>
              <w:rPr>
                <w:rFonts w:cs="Arial"/>
                <w:sz w:val="18"/>
                <w:szCs w:val="18"/>
              </w:rPr>
              <w:t>Gerardo Abraham Aguado Gómez</w:t>
            </w:r>
          </w:p>
          <w:p w:rsidR="002D4133" w:rsidRPr="006C0F51" w:rsidRDefault="002D4133" w:rsidP="00251EC3">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2D4133" w:rsidRPr="006C0F51" w:rsidTr="00251EC3">
              <w:tc>
                <w:tcPr>
                  <w:tcW w:w="1440"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t>A FAVOR</w:t>
                  </w:r>
                </w:p>
                <w:p w:rsidR="002D4133" w:rsidRPr="006C0F51" w:rsidRDefault="002D4133" w:rsidP="00251EC3">
                  <w:pPr>
                    <w:jc w:val="center"/>
                    <w:rPr>
                      <w:rFonts w:cs="Arial"/>
                      <w:sz w:val="18"/>
                      <w:szCs w:val="18"/>
                    </w:rPr>
                  </w:pPr>
                </w:p>
              </w:tc>
              <w:tc>
                <w:tcPr>
                  <w:tcW w:w="1741"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t>ABSTENCIÓN</w:t>
                  </w:r>
                </w:p>
              </w:tc>
              <w:tc>
                <w:tcPr>
                  <w:tcW w:w="1462"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t>EN CONTRA</w:t>
                  </w:r>
                </w:p>
              </w:tc>
            </w:tr>
          </w:tbl>
          <w:p w:rsidR="002D4133" w:rsidRPr="006C0F51" w:rsidRDefault="002D4133" w:rsidP="00251EC3">
            <w:pPr>
              <w:jc w:val="center"/>
              <w:rPr>
                <w:rFonts w:cs="Arial"/>
                <w:sz w:val="18"/>
                <w:szCs w:val="18"/>
              </w:rPr>
            </w:pPr>
          </w:p>
        </w:tc>
      </w:tr>
      <w:tr w:rsidR="002D4133" w:rsidRPr="006C0F51" w:rsidTr="00251EC3">
        <w:tc>
          <w:tcPr>
            <w:tcW w:w="2500" w:type="pct"/>
            <w:vAlign w:val="center"/>
          </w:tcPr>
          <w:p w:rsidR="002D4133" w:rsidRPr="006C0F51" w:rsidRDefault="002D4133" w:rsidP="00251EC3">
            <w:pPr>
              <w:jc w:val="center"/>
              <w:rPr>
                <w:rFonts w:cs="Arial"/>
                <w:sz w:val="18"/>
                <w:szCs w:val="18"/>
                <w:lang w:val="en-US"/>
              </w:rPr>
            </w:pPr>
          </w:p>
          <w:p w:rsidR="002D4133" w:rsidRDefault="002D4133" w:rsidP="00251EC3">
            <w:pPr>
              <w:jc w:val="center"/>
              <w:rPr>
                <w:rFonts w:cs="Arial"/>
                <w:sz w:val="18"/>
                <w:szCs w:val="18"/>
                <w:lang w:val="en-US"/>
              </w:rPr>
            </w:pPr>
          </w:p>
          <w:p w:rsidR="002D4133" w:rsidRDefault="002D4133" w:rsidP="00251EC3">
            <w:pPr>
              <w:jc w:val="center"/>
              <w:rPr>
                <w:rFonts w:cs="Arial"/>
                <w:sz w:val="18"/>
                <w:szCs w:val="18"/>
                <w:lang w:val="en-US"/>
              </w:rPr>
            </w:pPr>
          </w:p>
          <w:p w:rsidR="002D4133" w:rsidRDefault="002D4133" w:rsidP="00251EC3">
            <w:pPr>
              <w:jc w:val="center"/>
              <w:rPr>
                <w:rFonts w:cs="Arial"/>
                <w:sz w:val="18"/>
                <w:szCs w:val="18"/>
                <w:lang w:val="en-US"/>
              </w:rPr>
            </w:pPr>
          </w:p>
          <w:p w:rsidR="002D4133" w:rsidRPr="006C0F51" w:rsidRDefault="002D4133" w:rsidP="00251EC3">
            <w:pPr>
              <w:jc w:val="center"/>
              <w:rPr>
                <w:rFonts w:cs="Arial"/>
                <w:sz w:val="18"/>
                <w:szCs w:val="18"/>
                <w:lang w:val="en-US"/>
              </w:rPr>
            </w:pPr>
          </w:p>
          <w:p w:rsidR="002D4133" w:rsidRPr="006C0F51" w:rsidRDefault="002D4133" w:rsidP="00251EC3">
            <w:pPr>
              <w:jc w:val="center"/>
              <w:rPr>
                <w:rFonts w:cs="Arial"/>
                <w:sz w:val="18"/>
                <w:szCs w:val="18"/>
                <w:lang w:val="en-US"/>
              </w:rPr>
            </w:pPr>
            <w:r w:rsidRPr="006C0F51">
              <w:rPr>
                <w:rFonts w:cs="Arial"/>
                <w:sz w:val="18"/>
                <w:szCs w:val="18"/>
                <w:lang w:val="en-US"/>
              </w:rPr>
              <w:t xml:space="preserve">Dip. </w:t>
            </w:r>
            <w:r>
              <w:rPr>
                <w:rFonts w:cs="Arial"/>
                <w:sz w:val="18"/>
                <w:szCs w:val="18"/>
                <w:lang w:val="en-US"/>
              </w:rPr>
              <w:t>José Benito Ramirez Rosas</w:t>
            </w:r>
          </w:p>
          <w:p w:rsidR="002D4133" w:rsidRPr="006C0F51" w:rsidRDefault="002D4133" w:rsidP="00251EC3">
            <w:pPr>
              <w:jc w:val="center"/>
              <w:rPr>
                <w:rFonts w:cs="Arial"/>
                <w:sz w:val="18"/>
                <w:szCs w:val="18"/>
                <w:lang w:val="en-U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2D4133" w:rsidRPr="006C0F51" w:rsidTr="00251EC3">
              <w:tc>
                <w:tcPr>
                  <w:tcW w:w="1440" w:type="dxa"/>
                </w:tcPr>
                <w:p w:rsidR="002D4133" w:rsidRPr="006C0F51" w:rsidRDefault="002D4133" w:rsidP="00251EC3">
                  <w:pPr>
                    <w:jc w:val="center"/>
                    <w:rPr>
                      <w:rFonts w:cs="Arial"/>
                      <w:sz w:val="18"/>
                      <w:szCs w:val="18"/>
                      <w:lang w:val="en-US"/>
                    </w:rPr>
                  </w:pPr>
                </w:p>
                <w:p w:rsidR="002D4133" w:rsidRPr="006C0F51" w:rsidRDefault="002D4133" w:rsidP="00251EC3">
                  <w:pPr>
                    <w:jc w:val="center"/>
                    <w:rPr>
                      <w:rFonts w:cs="Arial"/>
                      <w:sz w:val="18"/>
                      <w:szCs w:val="18"/>
                    </w:rPr>
                  </w:pPr>
                  <w:r w:rsidRPr="006C0F51">
                    <w:rPr>
                      <w:rFonts w:cs="Arial"/>
                      <w:sz w:val="18"/>
                      <w:szCs w:val="18"/>
                    </w:rPr>
                    <w:t>A FAVOR</w:t>
                  </w:r>
                </w:p>
                <w:p w:rsidR="002D4133" w:rsidRPr="006C0F51" w:rsidRDefault="002D4133" w:rsidP="00251EC3">
                  <w:pPr>
                    <w:jc w:val="center"/>
                    <w:rPr>
                      <w:rFonts w:cs="Arial"/>
                      <w:sz w:val="18"/>
                      <w:szCs w:val="18"/>
                    </w:rPr>
                  </w:pPr>
                </w:p>
              </w:tc>
              <w:tc>
                <w:tcPr>
                  <w:tcW w:w="1741"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t>ABSTENCIÓN</w:t>
                  </w:r>
                </w:p>
              </w:tc>
              <w:tc>
                <w:tcPr>
                  <w:tcW w:w="1462"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t>EN CONTRA</w:t>
                  </w:r>
                </w:p>
              </w:tc>
            </w:tr>
          </w:tbl>
          <w:p w:rsidR="002D4133" w:rsidRPr="006C0F51" w:rsidRDefault="002D4133" w:rsidP="00251EC3">
            <w:pPr>
              <w:jc w:val="center"/>
              <w:rPr>
                <w:rFonts w:cs="Arial"/>
                <w:sz w:val="18"/>
                <w:szCs w:val="18"/>
              </w:rPr>
            </w:pPr>
          </w:p>
        </w:tc>
      </w:tr>
      <w:tr w:rsidR="002D4133" w:rsidRPr="006C0F51" w:rsidTr="00251EC3">
        <w:tc>
          <w:tcPr>
            <w:tcW w:w="2500" w:type="pct"/>
            <w:vAlign w:val="center"/>
          </w:tcPr>
          <w:p w:rsidR="002D4133" w:rsidRPr="006C0F51" w:rsidRDefault="002D4133" w:rsidP="00251EC3">
            <w:pPr>
              <w:jc w:val="center"/>
              <w:rPr>
                <w:rFonts w:cs="Arial"/>
                <w:sz w:val="18"/>
                <w:szCs w:val="18"/>
              </w:rPr>
            </w:pPr>
          </w:p>
          <w:p w:rsidR="002D4133" w:rsidRDefault="002D4133" w:rsidP="00251EC3">
            <w:pPr>
              <w:jc w:val="center"/>
              <w:rPr>
                <w:rFonts w:cs="Arial"/>
                <w:sz w:val="18"/>
                <w:szCs w:val="18"/>
              </w:rPr>
            </w:pPr>
          </w:p>
          <w:p w:rsidR="002D4133" w:rsidRDefault="002D4133" w:rsidP="00251EC3">
            <w:pPr>
              <w:jc w:val="center"/>
              <w:rPr>
                <w:rFonts w:cs="Arial"/>
                <w:sz w:val="18"/>
                <w:szCs w:val="18"/>
              </w:rPr>
            </w:pPr>
          </w:p>
          <w:p w:rsidR="002D4133" w:rsidRDefault="002D4133" w:rsidP="00251EC3">
            <w:pPr>
              <w:jc w:val="center"/>
              <w:rPr>
                <w:rFonts w:cs="Arial"/>
                <w:sz w:val="18"/>
                <w:szCs w:val="18"/>
              </w:rPr>
            </w:pPr>
          </w:p>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proofErr w:type="spellStart"/>
            <w:r w:rsidRPr="006C0F51">
              <w:rPr>
                <w:rFonts w:cs="Arial"/>
                <w:sz w:val="18"/>
                <w:szCs w:val="18"/>
              </w:rPr>
              <w:t>Dip</w:t>
            </w:r>
            <w:proofErr w:type="spellEnd"/>
            <w:r w:rsidRPr="006C0F51">
              <w:rPr>
                <w:rFonts w:cs="Arial"/>
                <w:sz w:val="18"/>
                <w:szCs w:val="18"/>
              </w:rPr>
              <w:t xml:space="preserve">. </w:t>
            </w:r>
            <w:r>
              <w:rPr>
                <w:rFonts w:cs="Arial"/>
                <w:sz w:val="18"/>
                <w:szCs w:val="18"/>
              </w:rPr>
              <w:t>Edgar Gerardo Sánchez Garza</w:t>
            </w:r>
          </w:p>
          <w:p w:rsidR="002D4133" w:rsidRPr="006C0F51" w:rsidRDefault="002D4133" w:rsidP="00251EC3">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2D4133" w:rsidRPr="006C0F51" w:rsidTr="00251EC3">
              <w:tc>
                <w:tcPr>
                  <w:tcW w:w="1440"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t>A FAVOR</w:t>
                  </w:r>
                </w:p>
                <w:p w:rsidR="002D4133" w:rsidRPr="006C0F51" w:rsidRDefault="002D4133" w:rsidP="00251EC3">
                  <w:pPr>
                    <w:jc w:val="center"/>
                    <w:rPr>
                      <w:rFonts w:cs="Arial"/>
                      <w:sz w:val="18"/>
                      <w:szCs w:val="18"/>
                    </w:rPr>
                  </w:pPr>
                </w:p>
              </w:tc>
              <w:tc>
                <w:tcPr>
                  <w:tcW w:w="1741"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t>ABSTENCIÓN</w:t>
                  </w:r>
                </w:p>
              </w:tc>
              <w:tc>
                <w:tcPr>
                  <w:tcW w:w="1462"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t>EN CONTRA</w:t>
                  </w:r>
                </w:p>
              </w:tc>
            </w:tr>
          </w:tbl>
          <w:p w:rsidR="002D4133" w:rsidRPr="006C0F51" w:rsidRDefault="002D4133" w:rsidP="00251EC3">
            <w:pPr>
              <w:jc w:val="center"/>
              <w:rPr>
                <w:rFonts w:cs="Arial"/>
                <w:sz w:val="18"/>
                <w:szCs w:val="18"/>
              </w:rPr>
            </w:pPr>
          </w:p>
        </w:tc>
      </w:tr>
      <w:tr w:rsidR="002D4133" w:rsidRPr="006C0F51" w:rsidTr="00251EC3">
        <w:tc>
          <w:tcPr>
            <w:tcW w:w="2500" w:type="pct"/>
            <w:vAlign w:val="center"/>
          </w:tcPr>
          <w:p w:rsidR="002D4133" w:rsidRPr="006C0F51" w:rsidRDefault="002D4133" w:rsidP="00251EC3">
            <w:pPr>
              <w:jc w:val="center"/>
              <w:rPr>
                <w:rFonts w:cs="Arial"/>
                <w:sz w:val="18"/>
                <w:szCs w:val="18"/>
              </w:rPr>
            </w:pPr>
          </w:p>
          <w:p w:rsidR="002D4133" w:rsidRDefault="002D4133" w:rsidP="00251EC3">
            <w:pPr>
              <w:jc w:val="center"/>
              <w:rPr>
                <w:rFonts w:cs="Arial"/>
                <w:sz w:val="18"/>
                <w:szCs w:val="18"/>
              </w:rPr>
            </w:pPr>
          </w:p>
          <w:p w:rsidR="002D4133" w:rsidRDefault="002D4133" w:rsidP="00251EC3">
            <w:pPr>
              <w:jc w:val="center"/>
              <w:rPr>
                <w:rFonts w:cs="Arial"/>
                <w:sz w:val="18"/>
                <w:szCs w:val="18"/>
              </w:rPr>
            </w:pPr>
          </w:p>
          <w:p w:rsidR="002D4133" w:rsidRDefault="002D4133" w:rsidP="00251EC3">
            <w:pPr>
              <w:jc w:val="center"/>
              <w:rPr>
                <w:rFonts w:cs="Arial"/>
                <w:sz w:val="18"/>
                <w:szCs w:val="18"/>
              </w:rPr>
            </w:pPr>
          </w:p>
          <w:p w:rsidR="002D4133" w:rsidRDefault="002D4133" w:rsidP="00251EC3">
            <w:pPr>
              <w:jc w:val="center"/>
              <w:rPr>
                <w:rFonts w:cs="Arial"/>
                <w:sz w:val="18"/>
                <w:szCs w:val="18"/>
              </w:rPr>
            </w:pPr>
          </w:p>
          <w:p w:rsidR="002D4133" w:rsidRPr="006C0F51" w:rsidRDefault="002D4133" w:rsidP="00251EC3">
            <w:pPr>
              <w:jc w:val="center"/>
              <w:rPr>
                <w:rFonts w:cs="Arial"/>
                <w:sz w:val="18"/>
                <w:szCs w:val="18"/>
              </w:rPr>
            </w:pPr>
            <w:proofErr w:type="spellStart"/>
            <w:r w:rsidRPr="006C0F51">
              <w:rPr>
                <w:rFonts w:cs="Arial"/>
                <w:sz w:val="18"/>
                <w:szCs w:val="18"/>
              </w:rPr>
              <w:t>Dip</w:t>
            </w:r>
            <w:proofErr w:type="spellEnd"/>
            <w:r w:rsidRPr="006C0F51">
              <w:rPr>
                <w:rFonts w:cs="Arial"/>
                <w:sz w:val="18"/>
                <w:szCs w:val="18"/>
              </w:rPr>
              <w:t xml:space="preserve">. </w:t>
            </w:r>
            <w:r>
              <w:rPr>
                <w:rFonts w:cs="Arial"/>
                <w:sz w:val="18"/>
                <w:szCs w:val="18"/>
              </w:rPr>
              <w:t>Claudia Isela Ramírez Pineda</w:t>
            </w:r>
          </w:p>
          <w:p w:rsidR="002D4133" w:rsidRPr="006C0F51" w:rsidRDefault="002D4133" w:rsidP="00251EC3">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2D4133" w:rsidRPr="006C0F51" w:rsidTr="00251EC3">
              <w:tc>
                <w:tcPr>
                  <w:tcW w:w="1440"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t>A FAVOR</w:t>
                  </w:r>
                </w:p>
                <w:p w:rsidR="002D4133" w:rsidRPr="006C0F51" w:rsidRDefault="002D4133" w:rsidP="00251EC3">
                  <w:pPr>
                    <w:jc w:val="center"/>
                    <w:rPr>
                      <w:rFonts w:cs="Arial"/>
                      <w:sz w:val="18"/>
                      <w:szCs w:val="18"/>
                    </w:rPr>
                  </w:pPr>
                </w:p>
              </w:tc>
              <w:tc>
                <w:tcPr>
                  <w:tcW w:w="1741"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t>ABSTENCIÓN</w:t>
                  </w:r>
                </w:p>
              </w:tc>
              <w:tc>
                <w:tcPr>
                  <w:tcW w:w="1462"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t>EN CONTRA</w:t>
                  </w:r>
                </w:p>
              </w:tc>
            </w:tr>
          </w:tbl>
          <w:p w:rsidR="002D4133" w:rsidRPr="006C0F51" w:rsidRDefault="002D4133" w:rsidP="00251EC3">
            <w:pPr>
              <w:jc w:val="center"/>
              <w:rPr>
                <w:rFonts w:cs="Arial"/>
                <w:sz w:val="18"/>
                <w:szCs w:val="18"/>
              </w:rPr>
            </w:pPr>
          </w:p>
        </w:tc>
      </w:tr>
    </w:tbl>
    <w:p w:rsidR="002D4133" w:rsidRDefault="002D4133" w:rsidP="002D4133">
      <w:pPr>
        <w:pStyle w:val="ecxmsonormal"/>
        <w:shd w:val="clear" w:color="auto" w:fill="FFFFFF"/>
        <w:spacing w:before="0" w:beforeAutospacing="0" w:after="0" w:afterAutospacing="0"/>
        <w:jc w:val="both"/>
        <w:rPr>
          <w:rFonts w:ascii="Arial" w:hAnsi="Arial" w:cs="Arial"/>
          <w:sz w:val="16"/>
          <w:szCs w:val="16"/>
          <w:lang w:val="es-MX"/>
        </w:rPr>
      </w:pPr>
    </w:p>
    <w:p w:rsidR="002D4133" w:rsidRPr="007650E9" w:rsidRDefault="002D4133" w:rsidP="002D4133">
      <w:pPr>
        <w:pStyle w:val="ecxmsonormal"/>
        <w:shd w:val="clear" w:color="auto" w:fill="FFFFFF"/>
        <w:spacing w:before="0" w:beforeAutospacing="0" w:after="0" w:afterAutospacing="0"/>
        <w:jc w:val="both"/>
        <w:rPr>
          <w:rFonts w:ascii="Arial" w:hAnsi="Arial" w:cs="Arial"/>
          <w:sz w:val="18"/>
          <w:szCs w:val="18"/>
          <w:lang w:val="es-MX"/>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Gracias. </w:t>
      </w:r>
    </w:p>
    <w:p w:rsidR="00255023" w:rsidRPr="000636B0" w:rsidRDefault="00255023"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Gracias Diputada.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Esta Presidencia somete a consideración el proyecto de decreto contenido en el dictamen.  Si alguien desea intervenir, sírvase indicarlo mediante el sistema a fin de registrar su intervención.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No habiendo intervenciones, procedemos a votar el proyecto de decreto contenido en el dictamen que se sometió a </w:t>
      </w:r>
      <w:proofErr w:type="gramStart"/>
      <w:r w:rsidRPr="000636B0">
        <w:rPr>
          <w:rFonts w:eastAsia="Times New Roman" w:cs="Arial"/>
          <w:sz w:val="20"/>
          <w:szCs w:val="20"/>
          <w:lang w:eastAsia="es-ES"/>
        </w:rPr>
        <w:t>consideración,  emitiremos</w:t>
      </w:r>
      <w:proofErr w:type="gramEnd"/>
      <w:r w:rsidRPr="000636B0">
        <w:rPr>
          <w:rFonts w:eastAsia="Times New Roman" w:cs="Arial"/>
          <w:sz w:val="20"/>
          <w:szCs w:val="20"/>
          <w:lang w:eastAsia="es-ES"/>
        </w:rPr>
        <w:t xml:space="preserve"> nuestro voto mediante el sistema.  Diputada Secretaria </w:t>
      </w:r>
      <w:proofErr w:type="spellStart"/>
      <w:r w:rsidRPr="000636B0">
        <w:rPr>
          <w:rFonts w:eastAsia="Times New Roman" w:cs="Arial"/>
          <w:sz w:val="20"/>
          <w:szCs w:val="20"/>
          <w:lang w:eastAsia="es-ES"/>
        </w:rPr>
        <w:t>Zulmma</w:t>
      </w:r>
      <w:proofErr w:type="spellEnd"/>
      <w:r w:rsidRPr="000636B0">
        <w:rPr>
          <w:rFonts w:eastAsia="Times New Roman" w:cs="Arial"/>
          <w:sz w:val="20"/>
          <w:szCs w:val="20"/>
          <w:lang w:eastAsia="es-ES"/>
        </w:rPr>
        <w:t xml:space="preserve"> Guerrero, sírvase tomar nota e informar sobre el resultado.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Se abre el sistema.  Se cierra el sistema. </w:t>
      </w:r>
    </w:p>
    <w:p w:rsidR="00255023" w:rsidRPr="000636B0" w:rsidRDefault="00255023"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 xml:space="preserve">Diputada Secretaria </w:t>
      </w:r>
      <w:proofErr w:type="spellStart"/>
      <w:r w:rsidRPr="000636B0">
        <w:rPr>
          <w:rFonts w:eastAsia="Times New Roman" w:cs="Arial"/>
          <w:b/>
          <w:sz w:val="20"/>
          <w:szCs w:val="20"/>
          <w:lang w:eastAsia="es-ES"/>
        </w:rPr>
        <w:t>Zulmma</w:t>
      </w:r>
      <w:proofErr w:type="spellEnd"/>
      <w:r w:rsidRPr="000636B0">
        <w:rPr>
          <w:rFonts w:eastAsia="Times New Roman" w:cs="Arial"/>
          <w:b/>
          <w:sz w:val="20"/>
          <w:szCs w:val="20"/>
          <w:lang w:eastAsia="es-ES"/>
        </w:rPr>
        <w:t xml:space="preserve"> </w:t>
      </w:r>
      <w:proofErr w:type="spellStart"/>
      <w:r w:rsidRPr="000636B0">
        <w:rPr>
          <w:rFonts w:eastAsia="Times New Roman" w:cs="Arial"/>
          <w:b/>
          <w:sz w:val="20"/>
          <w:szCs w:val="20"/>
          <w:lang w:eastAsia="es-ES"/>
        </w:rPr>
        <w:t>Verenice</w:t>
      </w:r>
      <w:proofErr w:type="spellEnd"/>
      <w:r w:rsidRPr="000636B0">
        <w:rPr>
          <w:rFonts w:eastAsia="Times New Roman" w:cs="Arial"/>
          <w:b/>
          <w:sz w:val="20"/>
          <w:szCs w:val="20"/>
          <w:lang w:eastAsia="es-ES"/>
        </w:rPr>
        <w:t xml:space="preserve"> Guerrero Cázares:</w:t>
      </w:r>
    </w:p>
    <w:p w:rsidR="002D158C" w:rsidRPr="002D4133" w:rsidRDefault="002D158C" w:rsidP="002D158C">
      <w:pPr>
        <w:rPr>
          <w:rFonts w:eastAsia="Times New Roman" w:cs="Arial"/>
          <w:b/>
          <w:sz w:val="20"/>
          <w:szCs w:val="20"/>
          <w:lang w:eastAsia="es-ES"/>
        </w:rPr>
      </w:pPr>
      <w:r w:rsidRPr="002D4133">
        <w:rPr>
          <w:rFonts w:eastAsia="Times New Roman" w:cs="Arial"/>
          <w:b/>
          <w:sz w:val="20"/>
          <w:szCs w:val="20"/>
          <w:lang w:eastAsia="es-ES"/>
        </w:rPr>
        <w:t xml:space="preserve">Diputado </w:t>
      </w:r>
      <w:proofErr w:type="gramStart"/>
      <w:r w:rsidRPr="002D4133">
        <w:rPr>
          <w:rFonts w:eastAsia="Times New Roman" w:cs="Arial"/>
          <w:b/>
          <w:sz w:val="20"/>
          <w:szCs w:val="20"/>
          <w:lang w:eastAsia="es-ES"/>
        </w:rPr>
        <w:t>Presidente,  se</w:t>
      </w:r>
      <w:proofErr w:type="gramEnd"/>
      <w:r w:rsidRPr="002D4133">
        <w:rPr>
          <w:rFonts w:eastAsia="Times New Roman" w:cs="Arial"/>
          <w:b/>
          <w:sz w:val="20"/>
          <w:szCs w:val="20"/>
          <w:lang w:eastAsia="es-ES"/>
        </w:rPr>
        <w:t xml:space="preserve"> informa que el resultado de la votación son 23 votos a favor; 0 en contra y 0 abstenciones.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 xml:space="preserve">Diputado Presidente Jaime Bueno Zertuche: </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Conforme al resultado de la votación, se aprueba por unanimidad el proyecto de decreto contenido en el dictamen que se sometió a consideración, procédase a la formulación del decreto correspondiente, así como a su envío al Ejecutivo para su promulgación, publicación y observancia.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Le solicito al Diputado </w:t>
      </w:r>
      <w:r w:rsidRPr="002D4133">
        <w:rPr>
          <w:rFonts w:eastAsia="Times New Roman" w:cs="Arial"/>
          <w:sz w:val="20"/>
          <w:szCs w:val="20"/>
          <w:lang w:eastAsia="es-ES"/>
        </w:rPr>
        <w:t xml:space="preserve">Secretario Juan Carlos Guerra que en la forma aprobada se sirva dar lectura al dictamen consignado en el </w:t>
      </w:r>
      <w:r w:rsidRPr="002D4133">
        <w:rPr>
          <w:rFonts w:eastAsia="Times New Roman" w:cs="Arial"/>
          <w:bCs/>
          <w:sz w:val="20"/>
          <w:szCs w:val="20"/>
          <w:lang w:eastAsia="es-ES"/>
        </w:rPr>
        <w:t>Punto 9 D</w:t>
      </w:r>
      <w:r w:rsidRPr="002D4133">
        <w:rPr>
          <w:rFonts w:eastAsia="Times New Roman" w:cs="Arial"/>
          <w:sz w:val="20"/>
          <w:szCs w:val="20"/>
          <w:lang w:eastAsia="es-ES"/>
        </w:rPr>
        <w:t xml:space="preserve"> del</w:t>
      </w:r>
      <w:r w:rsidRPr="000636B0">
        <w:rPr>
          <w:rFonts w:eastAsia="Times New Roman" w:cs="Arial"/>
          <w:sz w:val="20"/>
          <w:szCs w:val="20"/>
          <w:lang w:eastAsia="es-ES"/>
        </w:rPr>
        <w:t xml:space="preserve"> Orden del Día aprobado. </w:t>
      </w:r>
    </w:p>
    <w:p w:rsidR="00255023" w:rsidRPr="000636B0" w:rsidRDefault="00255023"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Secretario Juan Carlos Guerra López Negrete:</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Con gusto, Diputado Presidente. </w:t>
      </w:r>
    </w:p>
    <w:p w:rsidR="002D158C" w:rsidRPr="000636B0" w:rsidRDefault="002D158C" w:rsidP="002D158C">
      <w:pPr>
        <w:rPr>
          <w:rFonts w:eastAsia="Times New Roman" w:cs="Arial"/>
          <w:sz w:val="20"/>
          <w:szCs w:val="20"/>
          <w:lang w:eastAsia="es-ES"/>
        </w:rPr>
      </w:pPr>
    </w:p>
    <w:p w:rsidR="002D4133" w:rsidRPr="004F10D6" w:rsidRDefault="002D4133" w:rsidP="002D4133">
      <w:pPr>
        <w:pStyle w:val="ecxmsonormal"/>
        <w:shd w:val="clear" w:color="auto" w:fill="FFFFFF"/>
        <w:spacing w:before="0" w:beforeAutospacing="0" w:after="0" w:afterAutospacing="0" w:line="276" w:lineRule="auto"/>
        <w:jc w:val="both"/>
        <w:rPr>
          <w:rFonts w:ascii="Arial" w:hAnsi="Arial" w:cs="Arial"/>
          <w:lang w:val="es-MX"/>
        </w:rPr>
      </w:pPr>
      <w:r w:rsidRPr="004F10D6">
        <w:rPr>
          <w:rFonts w:ascii="Arial" w:hAnsi="Arial" w:cs="Arial"/>
          <w:b/>
          <w:bCs/>
          <w:lang w:val="es-MX"/>
        </w:rPr>
        <w:t>DICTAMEN</w:t>
      </w:r>
      <w:r w:rsidRPr="004F10D6">
        <w:rPr>
          <w:rFonts w:ascii="Arial" w:hAnsi="Arial" w:cs="Arial"/>
          <w:lang w:val="es-MX"/>
        </w:rPr>
        <w:t xml:space="preserve"> de la Comisión de Hacienda de la Sexagésima Primera Legislatura del Congreso del Estado Independiente, Libre y Soberano de Coahuila de Zaragoza, con relación a la Iniciativa de Decreto enviada por el Presidente Municipal de General Cepeda, Coahuila de Zaragoza, mediante el cual solicita una reforma al Artículo 16, </w:t>
      </w:r>
      <w:r w:rsidRPr="004F10D6">
        <w:rPr>
          <w:rFonts w:ascii="Arial" w:eastAsia="Calibri" w:hAnsi="Arial" w:cs="Arial"/>
          <w:lang w:val="es-MX"/>
        </w:rPr>
        <w:t>relativo a los Servicios de Tránsito de l</w:t>
      </w:r>
      <w:r w:rsidRPr="004F10D6">
        <w:rPr>
          <w:rFonts w:ascii="Arial" w:hAnsi="Arial" w:cs="Arial"/>
          <w:lang w:val="es-MX"/>
        </w:rPr>
        <w:t>a Ley de Ingresos del Municipio de General Cepeda, Coahuila de Zaragoza, para el ejercicio fiscal 2019, autorizada con Decreto 159 publicado en el Periódico Oficial del Gobierno del Estado con fecha 21 de diciembre de 2018.</w:t>
      </w:r>
    </w:p>
    <w:p w:rsidR="002D4133" w:rsidRPr="004F10D6" w:rsidRDefault="002D4133" w:rsidP="002D4133">
      <w:pPr>
        <w:pStyle w:val="Ttulo1"/>
        <w:spacing w:line="276" w:lineRule="auto"/>
        <w:rPr>
          <w:rFonts w:cs="Arial"/>
          <w:sz w:val="20"/>
          <w:szCs w:val="20"/>
        </w:rPr>
      </w:pPr>
      <w:r w:rsidRPr="004F10D6">
        <w:rPr>
          <w:rFonts w:cs="Arial"/>
          <w:sz w:val="20"/>
          <w:szCs w:val="20"/>
        </w:rPr>
        <w:t>R E S U L T A N D O</w:t>
      </w:r>
    </w:p>
    <w:p w:rsidR="002D4133" w:rsidRPr="004F10D6" w:rsidRDefault="002D4133" w:rsidP="002D4133">
      <w:pPr>
        <w:tabs>
          <w:tab w:val="left" w:pos="9300"/>
        </w:tabs>
        <w:spacing w:line="276" w:lineRule="auto"/>
        <w:rPr>
          <w:rFonts w:cs="Arial"/>
          <w:sz w:val="20"/>
          <w:szCs w:val="20"/>
        </w:rPr>
      </w:pPr>
      <w:r w:rsidRPr="004F10D6">
        <w:rPr>
          <w:rFonts w:cs="Arial"/>
          <w:sz w:val="20"/>
          <w:szCs w:val="20"/>
        </w:rPr>
        <w:tab/>
      </w:r>
    </w:p>
    <w:p w:rsidR="002D4133" w:rsidRPr="004F10D6" w:rsidRDefault="002D4133" w:rsidP="002D4133">
      <w:pPr>
        <w:spacing w:line="276" w:lineRule="auto"/>
        <w:rPr>
          <w:rFonts w:cs="Arial"/>
          <w:sz w:val="20"/>
          <w:szCs w:val="20"/>
        </w:rPr>
      </w:pPr>
      <w:r w:rsidRPr="004F10D6">
        <w:rPr>
          <w:rFonts w:eastAsia="Calibri" w:cs="Arial"/>
          <w:b/>
          <w:sz w:val="20"/>
          <w:szCs w:val="20"/>
        </w:rPr>
        <w:t>PRIMERO. -</w:t>
      </w:r>
      <w:r w:rsidRPr="004F10D6">
        <w:rPr>
          <w:rFonts w:eastAsia="Calibri" w:cs="Arial"/>
          <w:sz w:val="20"/>
          <w:szCs w:val="20"/>
        </w:rPr>
        <w:t xml:space="preserve"> En sesión celebrada por la Diputación Permanente del Congreso de fecha 06 del mes de agosto del año 2019, se acordó turnar la iniciativa que nos ocupa a la </w:t>
      </w:r>
      <w:r w:rsidRPr="004F10D6">
        <w:rPr>
          <w:rFonts w:cs="Arial"/>
          <w:color w:val="000000"/>
          <w:sz w:val="20"/>
          <w:szCs w:val="20"/>
        </w:rPr>
        <w:t>Comisión de Hacienda</w:t>
      </w:r>
      <w:r w:rsidRPr="004F10D6">
        <w:rPr>
          <w:rFonts w:eastAsia="Calibri" w:cs="Arial"/>
          <w:sz w:val="20"/>
          <w:szCs w:val="20"/>
        </w:rPr>
        <w:t xml:space="preserve"> </w:t>
      </w:r>
      <w:r w:rsidRPr="004F10D6">
        <w:rPr>
          <w:rFonts w:cs="Arial"/>
          <w:sz w:val="20"/>
          <w:szCs w:val="20"/>
        </w:rPr>
        <w:t>para su estudio y, en su caso, dictamen.</w:t>
      </w:r>
    </w:p>
    <w:p w:rsidR="002D4133" w:rsidRPr="004F10D6" w:rsidRDefault="002D4133" w:rsidP="002D4133">
      <w:pPr>
        <w:spacing w:line="276" w:lineRule="auto"/>
        <w:rPr>
          <w:rFonts w:cs="Arial"/>
          <w:sz w:val="20"/>
          <w:szCs w:val="20"/>
        </w:rPr>
      </w:pPr>
    </w:p>
    <w:p w:rsidR="002D4133" w:rsidRPr="004F10D6" w:rsidRDefault="002D4133" w:rsidP="002D4133">
      <w:pPr>
        <w:spacing w:line="276" w:lineRule="auto"/>
        <w:jc w:val="center"/>
        <w:rPr>
          <w:rFonts w:cs="Arial"/>
          <w:b/>
          <w:sz w:val="20"/>
          <w:szCs w:val="20"/>
        </w:rPr>
      </w:pPr>
      <w:r w:rsidRPr="004F10D6">
        <w:rPr>
          <w:rFonts w:cs="Arial"/>
          <w:b/>
          <w:sz w:val="20"/>
          <w:szCs w:val="20"/>
        </w:rPr>
        <w:lastRenderedPageBreak/>
        <w:t>C O N S I D E R A N D O</w:t>
      </w:r>
    </w:p>
    <w:p w:rsidR="002D4133" w:rsidRPr="004F10D6" w:rsidRDefault="002D4133" w:rsidP="002D4133">
      <w:pPr>
        <w:spacing w:line="276" w:lineRule="auto"/>
        <w:jc w:val="center"/>
        <w:rPr>
          <w:rFonts w:cs="Arial"/>
          <w:b/>
          <w:sz w:val="20"/>
          <w:szCs w:val="20"/>
        </w:rPr>
      </w:pPr>
    </w:p>
    <w:p w:rsidR="002D4133" w:rsidRPr="004F10D6" w:rsidRDefault="002D4133" w:rsidP="002D4133">
      <w:pPr>
        <w:spacing w:line="276" w:lineRule="auto"/>
        <w:rPr>
          <w:rFonts w:cs="Arial"/>
          <w:sz w:val="20"/>
          <w:szCs w:val="20"/>
        </w:rPr>
      </w:pPr>
      <w:r w:rsidRPr="004F10D6">
        <w:rPr>
          <w:rFonts w:cs="Arial"/>
          <w:b/>
          <w:sz w:val="20"/>
          <w:szCs w:val="20"/>
        </w:rPr>
        <w:t xml:space="preserve">PRIMERO. </w:t>
      </w:r>
      <w:r w:rsidRPr="004F10D6">
        <w:rPr>
          <w:rFonts w:cs="Arial"/>
          <w:sz w:val="20"/>
          <w:szCs w:val="20"/>
        </w:rPr>
        <w:t xml:space="preserve">Que conforme a lo dispuesto en el Artículo 59, fracción IV de la Constitución Política del Estado y en el Artículo 104, inciso A, fracción IV del Código Municipal para el Estado de Coahuila de Zaragoza, los Ayuntamientos están facultados para iniciar leyes o decretos en todo lo concerniente a su competencia municipal. </w:t>
      </w:r>
    </w:p>
    <w:p w:rsidR="002D4133" w:rsidRPr="004F10D6" w:rsidRDefault="002D4133" w:rsidP="002D4133">
      <w:pPr>
        <w:spacing w:line="276" w:lineRule="auto"/>
        <w:rPr>
          <w:rFonts w:cs="Arial"/>
          <w:sz w:val="20"/>
          <w:szCs w:val="20"/>
        </w:rPr>
      </w:pPr>
    </w:p>
    <w:p w:rsidR="002D4133" w:rsidRPr="004F10D6" w:rsidRDefault="002D4133" w:rsidP="002D4133">
      <w:pPr>
        <w:pStyle w:val="ecxmsonormal"/>
        <w:shd w:val="clear" w:color="auto" w:fill="FFFFFF"/>
        <w:spacing w:before="0" w:beforeAutospacing="0" w:after="0" w:afterAutospacing="0" w:line="276" w:lineRule="auto"/>
        <w:jc w:val="both"/>
        <w:rPr>
          <w:rFonts w:ascii="Arial" w:hAnsi="Arial" w:cs="Arial"/>
          <w:lang w:val="es-MX"/>
        </w:rPr>
      </w:pPr>
      <w:r w:rsidRPr="004F10D6">
        <w:rPr>
          <w:rFonts w:ascii="Arial" w:hAnsi="Arial" w:cs="Arial"/>
          <w:b/>
          <w:lang w:val="es-MX"/>
        </w:rPr>
        <w:t xml:space="preserve">SEGUNDO. </w:t>
      </w:r>
      <w:r w:rsidRPr="004F10D6">
        <w:rPr>
          <w:rFonts w:ascii="Arial" w:hAnsi="Arial" w:cs="Arial"/>
          <w:lang w:val="es-MX"/>
        </w:rPr>
        <w:t xml:space="preserve">Que, este Honorable Congreso del Estado autorizó la Ley de Ingresos del Municipio de General Cepeda, Coahuila de Zaragoza, para el ejercicio fiscal 2019, mediante Decreto número 159 publicado en el Periódico Oficial del Gobierno del Estado, con fecha 21 de diciembre de 2018. </w:t>
      </w:r>
    </w:p>
    <w:p w:rsidR="002D4133" w:rsidRPr="004F10D6" w:rsidRDefault="002D4133" w:rsidP="002D4133">
      <w:pPr>
        <w:pStyle w:val="Textoindependiente"/>
        <w:spacing w:line="276" w:lineRule="auto"/>
        <w:rPr>
          <w:rFonts w:cs="Arial"/>
        </w:rPr>
      </w:pPr>
    </w:p>
    <w:p w:rsidR="002D4133" w:rsidRPr="004F10D6" w:rsidRDefault="002D4133" w:rsidP="002D4133">
      <w:pPr>
        <w:pStyle w:val="ecxmsonormal"/>
        <w:shd w:val="clear" w:color="auto" w:fill="FFFFFF"/>
        <w:spacing w:before="0" w:beforeAutospacing="0" w:after="0" w:afterAutospacing="0" w:line="276" w:lineRule="auto"/>
        <w:jc w:val="both"/>
        <w:rPr>
          <w:rFonts w:ascii="Arial" w:hAnsi="Arial" w:cs="Arial"/>
          <w:lang w:val="es-MX"/>
        </w:rPr>
      </w:pPr>
      <w:r w:rsidRPr="004F10D6">
        <w:rPr>
          <w:rFonts w:ascii="Arial" w:hAnsi="Arial" w:cs="Arial"/>
          <w:b/>
          <w:lang w:val="es-MX"/>
        </w:rPr>
        <w:t xml:space="preserve">TERCERO. </w:t>
      </w:r>
      <w:r w:rsidRPr="004F10D6">
        <w:rPr>
          <w:rFonts w:ascii="Arial" w:hAnsi="Arial" w:cs="Arial"/>
          <w:lang w:val="es-MX"/>
        </w:rPr>
        <w:t>Que, con fecha 15 de julio del año 2019, en sesión ordinaria de cabildo N°10, dentro del punto número siete del orden del día, se aprobó por mayoría calificada la reforma al Artículo 16, relativo a los Servicios de Tránsito.</w:t>
      </w:r>
    </w:p>
    <w:p w:rsidR="002D4133" w:rsidRPr="004F10D6" w:rsidRDefault="002D4133" w:rsidP="002D4133">
      <w:pPr>
        <w:pStyle w:val="ecxmsonormal"/>
        <w:shd w:val="clear" w:color="auto" w:fill="FFFFFF"/>
        <w:spacing w:before="0" w:beforeAutospacing="0" w:after="0" w:afterAutospacing="0" w:line="276" w:lineRule="auto"/>
        <w:jc w:val="both"/>
        <w:rPr>
          <w:rFonts w:ascii="Arial" w:hAnsi="Arial" w:cs="Arial"/>
          <w:lang w:val="es-MX"/>
        </w:rPr>
      </w:pPr>
    </w:p>
    <w:p w:rsidR="002D4133" w:rsidRPr="004F10D6" w:rsidRDefault="002D4133" w:rsidP="002D4133">
      <w:pPr>
        <w:pStyle w:val="ecxmsonormal"/>
        <w:shd w:val="clear" w:color="auto" w:fill="FFFFFF"/>
        <w:spacing w:before="0" w:beforeAutospacing="0" w:after="0" w:afterAutospacing="0" w:line="276" w:lineRule="auto"/>
        <w:jc w:val="both"/>
        <w:rPr>
          <w:rFonts w:ascii="Arial" w:hAnsi="Arial" w:cs="Arial"/>
          <w:lang w:val="es-MX"/>
        </w:rPr>
      </w:pPr>
      <w:r w:rsidRPr="004F10D6">
        <w:rPr>
          <w:rFonts w:ascii="Arial" w:hAnsi="Arial" w:cs="Arial"/>
          <w:lang w:val="es-MX"/>
        </w:rPr>
        <w:t>El Municipio de General, Cepeda, Coahuila de Zaragoza, tiene como objeto la necesidad de regularizar los derechos correspondientes a los servicios que presten las autoridades en materia de tránsito municipal.</w:t>
      </w:r>
    </w:p>
    <w:p w:rsidR="002D4133" w:rsidRPr="004F10D6" w:rsidRDefault="002D4133" w:rsidP="002D4133">
      <w:pPr>
        <w:pStyle w:val="ecxmsonormal"/>
        <w:shd w:val="clear" w:color="auto" w:fill="FFFFFF"/>
        <w:spacing w:before="0" w:beforeAutospacing="0" w:after="0" w:afterAutospacing="0" w:line="276" w:lineRule="auto"/>
        <w:jc w:val="both"/>
        <w:rPr>
          <w:rFonts w:ascii="Arial" w:hAnsi="Arial" w:cs="Arial"/>
          <w:lang w:val="es-MX"/>
        </w:rPr>
      </w:pPr>
    </w:p>
    <w:p w:rsidR="002D4133" w:rsidRPr="004F10D6" w:rsidRDefault="002D4133" w:rsidP="002D4133">
      <w:pPr>
        <w:pStyle w:val="ecxmsonormal"/>
        <w:shd w:val="clear" w:color="auto" w:fill="FFFFFF"/>
        <w:spacing w:before="0" w:beforeAutospacing="0" w:after="0" w:afterAutospacing="0" w:line="276" w:lineRule="auto"/>
        <w:jc w:val="both"/>
        <w:rPr>
          <w:rFonts w:ascii="Arial" w:hAnsi="Arial" w:cs="Arial"/>
          <w:lang w:val="es-MX"/>
        </w:rPr>
      </w:pPr>
      <w:r w:rsidRPr="004F10D6">
        <w:rPr>
          <w:rFonts w:ascii="Arial" w:hAnsi="Arial" w:cs="Arial"/>
          <w:lang w:val="es-MX"/>
        </w:rPr>
        <w:t>Actualmente se tiene la necesidad de fortalecer los medios de comunicación a través del transporte público de pasajeros y de carga en general; el municipio en su ámbito tributario tiene la obligación de regularizar el ejercicio del transporte público dentro de su suscripción territorial, de acercar a los empresarios y otros grupos a tributar de forma correcta y conforme a las leyes; por lo que se requiere formalizar las concesiones y permisos para los medios de transporte público en sus modalidades de pasajeros y de carga en general.</w:t>
      </w:r>
    </w:p>
    <w:p w:rsidR="002D4133" w:rsidRPr="004F10D6" w:rsidRDefault="002D4133" w:rsidP="002D4133">
      <w:pPr>
        <w:pStyle w:val="ecxmsonormal"/>
        <w:shd w:val="clear" w:color="auto" w:fill="FFFFFF"/>
        <w:spacing w:before="0" w:beforeAutospacing="0" w:after="0" w:afterAutospacing="0" w:line="276" w:lineRule="auto"/>
        <w:jc w:val="both"/>
        <w:rPr>
          <w:rFonts w:ascii="Arial" w:hAnsi="Arial" w:cs="Arial"/>
          <w:lang w:val="es-MX"/>
        </w:rPr>
      </w:pPr>
    </w:p>
    <w:p w:rsidR="002D4133" w:rsidRPr="004F10D6" w:rsidRDefault="002D4133" w:rsidP="002D4133">
      <w:pPr>
        <w:pStyle w:val="ecxmsonormal"/>
        <w:shd w:val="clear" w:color="auto" w:fill="FFFFFF"/>
        <w:spacing w:before="0" w:beforeAutospacing="0" w:after="0" w:afterAutospacing="0" w:line="276" w:lineRule="auto"/>
        <w:jc w:val="both"/>
        <w:rPr>
          <w:rFonts w:ascii="Arial" w:hAnsi="Arial" w:cs="Arial"/>
          <w:lang w:val="es-MX"/>
        </w:rPr>
      </w:pPr>
      <w:r w:rsidRPr="004F10D6">
        <w:rPr>
          <w:rFonts w:ascii="Arial" w:hAnsi="Arial" w:cs="Arial"/>
          <w:lang w:val="es-MX"/>
        </w:rPr>
        <w:t>Por lo anterior, es pertinente hacer mención que dicha necesidad, es derivada de la promoción al desarrollo industrial y fomento al turismo; el Municipio de General Cepeda, Coahuila, se encuentra en vías de desarrollo industrial y se considera una región climática propia para la producción de energía eólica; así mismo se promueve el desarrollo turístico, con ferias regionales y de fomento a las zonas paleontológicas, circunstancias que promocionen la afluencia de visitantes al municipio.</w:t>
      </w:r>
    </w:p>
    <w:p w:rsidR="002D4133" w:rsidRPr="004F10D6" w:rsidRDefault="002D4133" w:rsidP="002D4133">
      <w:pPr>
        <w:pStyle w:val="ecxmsonormal"/>
        <w:shd w:val="clear" w:color="auto" w:fill="FFFFFF"/>
        <w:spacing w:before="0" w:beforeAutospacing="0" w:after="0" w:afterAutospacing="0" w:line="276" w:lineRule="auto"/>
        <w:jc w:val="both"/>
        <w:rPr>
          <w:rFonts w:ascii="Arial" w:hAnsi="Arial" w:cs="Arial"/>
          <w:lang w:val="es-MX"/>
        </w:rPr>
      </w:pPr>
    </w:p>
    <w:p w:rsidR="002D4133" w:rsidRPr="004F10D6" w:rsidRDefault="002D4133" w:rsidP="002D4133">
      <w:pPr>
        <w:pStyle w:val="ecxmsonormal"/>
        <w:shd w:val="clear" w:color="auto" w:fill="FFFFFF"/>
        <w:spacing w:before="0" w:beforeAutospacing="0" w:after="0" w:afterAutospacing="0" w:line="276" w:lineRule="auto"/>
        <w:jc w:val="both"/>
        <w:rPr>
          <w:rFonts w:ascii="Arial" w:hAnsi="Arial" w:cs="Arial"/>
          <w:lang w:val="es-MX"/>
        </w:rPr>
      </w:pPr>
      <w:r w:rsidRPr="004F10D6">
        <w:rPr>
          <w:rFonts w:ascii="Arial" w:hAnsi="Arial" w:cs="Arial"/>
          <w:lang w:val="es-MX"/>
        </w:rPr>
        <w:t>La Ley de Ingresos Municipal para el ejercicio fiscal 2019, en su artículo 16, fracción III, no especifica ni determina con claridad su texto, el que hace referencia a los conceptos de concesiones, permisos y revalidaciones anuales, debido a esta situación actualmente el municipio no ha promovido concesiones para transporte de pasajeros y de carga; por lo que se requiere clasificar y adecuar los conceptos señalados en el fracción III, del artículo 16 de la Ley de Ingresos para el ejercicio fiscal 2019.</w:t>
      </w:r>
    </w:p>
    <w:p w:rsidR="002D4133" w:rsidRPr="004F10D6" w:rsidRDefault="002D4133" w:rsidP="002D4133">
      <w:pPr>
        <w:pStyle w:val="ecxmsonormal"/>
        <w:shd w:val="clear" w:color="auto" w:fill="FFFFFF"/>
        <w:spacing w:before="0" w:beforeAutospacing="0" w:after="0" w:afterAutospacing="0" w:line="276" w:lineRule="auto"/>
        <w:jc w:val="both"/>
        <w:rPr>
          <w:rFonts w:ascii="Arial" w:hAnsi="Arial" w:cs="Arial"/>
          <w:lang w:val="es-MX"/>
        </w:rPr>
      </w:pPr>
    </w:p>
    <w:p w:rsidR="002D4133" w:rsidRPr="004F10D6" w:rsidRDefault="002D4133" w:rsidP="002D4133">
      <w:pPr>
        <w:spacing w:line="276" w:lineRule="auto"/>
        <w:rPr>
          <w:rFonts w:cs="Arial"/>
          <w:sz w:val="20"/>
          <w:szCs w:val="20"/>
        </w:rPr>
      </w:pPr>
      <w:r w:rsidRPr="004F10D6">
        <w:rPr>
          <w:rFonts w:cs="Arial"/>
          <w:b/>
          <w:sz w:val="20"/>
          <w:szCs w:val="20"/>
        </w:rPr>
        <w:t xml:space="preserve">CUARTO. </w:t>
      </w:r>
      <w:r w:rsidRPr="004F10D6">
        <w:rPr>
          <w:rFonts w:cs="Arial"/>
          <w:sz w:val="20"/>
          <w:szCs w:val="20"/>
        </w:rPr>
        <w:t xml:space="preserve">Esta Comisión encontró que el Municipio de General Cepeda, ha cubierto los requisitos necesarios para la reforma a su Ley de Ingresos Municipal, para determinar y especificar los costos por adquisición de concesiones, permisos y anualidades de los servicios de transporte público y carga. Por los motivos que se exponen en los considerandos que anteceden, se estima que se reúnen los elementos de juicio necesario para elaborar el presente dictamen y una vez cumplido lo dispuesto por los Artículos 82, 83, 88 fracción IV, 92, 116, 117 y 119 de la Ley Orgánica del Congreso del Estado Independiente, Libre y Soberano de Coahuila de Zaragoza, los integrantes de la Comisión de Hacienda sometemos a </w:t>
      </w:r>
      <w:r w:rsidRPr="004F10D6">
        <w:rPr>
          <w:rFonts w:cs="Arial"/>
          <w:sz w:val="20"/>
          <w:szCs w:val="20"/>
        </w:rPr>
        <w:lastRenderedPageBreak/>
        <w:t>consideración de este H. Congreso del Estado, para su estudio, discusión y en su caso, aprobación, el siguiente:</w:t>
      </w:r>
    </w:p>
    <w:p w:rsidR="002D4133" w:rsidRPr="004F10D6" w:rsidRDefault="002D4133" w:rsidP="002D4133">
      <w:pPr>
        <w:spacing w:line="276" w:lineRule="auto"/>
        <w:rPr>
          <w:rFonts w:cs="Arial"/>
          <w:sz w:val="20"/>
          <w:szCs w:val="20"/>
        </w:rPr>
      </w:pPr>
    </w:p>
    <w:p w:rsidR="002D4133" w:rsidRPr="004F10D6" w:rsidRDefault="002D4133" w:rsidP="002D4133">
      <w:pPr>
        <w:spacing w:line="276" w:lineRule="auto"/>
        <w:rPr>
          <w:rFonts w:cs="Arial"/>
          <w:sz w:val="20"/>
          <w:szCs w:val="20"/>
        </w:rPr>
      </w:pPr>
    </w:p>
    <w:p w:rsidR="002D4133" w:rsidRPr="004F10D6" w:rsidRDefault="002D4133" w:rsidP="002D4133">
      <w:pPr>
        <w:spacing w:line="276" w:lineRule="auto"/>
        <w:jc w:val="center"/>
        <w:rPr>
          <w:rFonts w:cs="Arial"/>
          <w:b/>
          <w:sz w:val="20"/>
          <w:szCs w:val="20"/>
        </w:rPr>
      </w:pPr>
      <w:r w:rsidRPr="004F10D6">
        <w:rPr>
          <w:rFonts w:cs="Arial"/>
          <w:b/>
          <w:sz w:val="20"/>
          <w:szCs w:val="20"/>
        </w:rPr>
        <w:t>PROYECTO DE DECRETO</w:t>
      </w:r>
    </w:p>
    <w:p w:rsidR="002D4133" w:rsidRPr="004F10D6" w:rsidRDefault="002D4133" w:rsidP="002D4133">
      <w:pPr>
        <w:spacing w:line="276" w:lineRule="auto"/>
        <w:jc w:val="center"/>
        <w:rPr>
          <w:rFonts w:cs="Arial"/>
          <w:b/>
          <w:sz w:val="20"/>
          <w:szCs w:val="20"/>
        </w:rPr>
      </w:pPr>
    </w:p>
    <w:p w:rsidR="002D4133" w:rsidRPr="004F10D6" w:rsidRDefault="002D4133" w:rsidP="002D4133">
      <w:pPr>
        <w:pStyle w:val="ecxmsonormal"/>
        <w:shd w:val="clear" w:color="auto" w:fill="FFFFFF"/>
        <w:spacing w:before="0" w:beforeAutospacing="0" w:after="0" w:afterAutospacing="0" w:line="276" w:lineRule="auto"/>
        <w:jc w:val="both"/>
        <w:rPr>
          <w:rFonts w:ascii="Arial" w:hAnsi="Arial" w:cs="Arial"/>
          <w:lang w:val="es-MX"/>
        </w:rPr>
      </w:pPr>
      <w:r w:rsidRPr="004F10D6">
        <w:rPr>
          <w:rFonts w:ascii="Arial" w:hAnsi="Arial" w:cs="Arial"/>
          <w:b/>
          <w:lang w:val="es-MX"/>
        </w:rPr>
        <w:t xml:space="preserve">ARTÍCULO ÚNICO.  </w:t>
      </w:r>
      <w:r w:rsidRPr="004F10D6">
        <w:rPr>
          <w:rFonts w:ascii="Arial" w:hAnsi="Arial" w:cs="Arial"/>
          <w:lang w:val="es-MX"/>
        </w:rPr>
        <w:t xml:space="preserve">Se reforma el Artículo 16, </w:t>
      </w:r>
      <w:r w:rsidRPr="004F10D6">
        <w:rPr>
          <w:rFonts w:ascii="Arial" w:eastAsia="Calibri" w:hAnsi="Arial" w:cs="Arial"/>
          <w:lang w:val="es-MX"/>
        </w:rPr>
        <w:t>relativo a los Servicios de Tránsito de</w:t>
      </w:r>
      <w:r w:rsidRPr="004F10D6">
        <w:rPr>
          <w:rFonts w:ascii="Arial" w:hAnsi="Arial" w:cs="Arial"/>
          <w:lang w:val="es-MX"/>
        </w:rPr>
        <w:t xml:space="preserve"> la Ley de Ingresos del Municipio de General Cepeda, Coahuila de Zaragoza, para el ejercicio fiscal 2019, autorizada con Decreto 159 publicado en el Periódico Oficial del Gobierno del Estado con fecha 21 de diciembre de 2018, para quedar como sigue:</w:t>
      </w:r>
    </w:p>
    <w:p w:rsidR="002D4133" w:rsidRPr="004F10D6" w:rsidRDefault="002D4133" w:rsidP="002D4133">
      <w:pPr>
        <w:tabs>
          <w:tab w:val="left" w:pos="2780"/>
        </w:tabs>
        <w:spacing w:line="276" w:lineRule="auto"/>
        <w:rPr>
          <w:rFonts w:cs="Arial"/>
          <w:b/>
          <w:sz w:val="20"/>
          <w:szCs w:val="20"/>
        </w:rPr>
      </w:pPr>
    </w:p>
    <w:p w:rsidR="002D4133" w:rsidRPr="004F10D6" w:rsidRDefault="002D4133" w:rsidP="002D4133">
      <w:pPr>
        <w:spacing w:line="276" w:lineRule="auto"/>
        <w:ind w:right="50"/>
        <w:rPr>
          <w:rFonts w:cs="Arial"/>
          <w:b/>
          <w:bCs/>
          <w:sz w:val="20"/>
          <w:szCs w:val="20"/>
        </w:rPr>
      </w:pPr>
      <w:r w:rsidRPr="004F10D6">
        <w:rPr>
          <w:rFonts w:cs="Arial"/>
          <w:b/>
          <w:sz w:val="20"/>
          <w:szCs w:val="20"/>
        </w:rPr>
        <w:t xml:space="preserve">ARTÍCULO 16.- </w:t>
      </w:r>
      <w:proofErr w:type="gramStart"/>
      <w:r w:rsidRPr="004F10D6">
        <w:rPr>
          <w:rFonts w:cs="Arial"/>
          <w:b/>
          <w:bCs/>
          <w:sz w:val="20"/>
          <w:szCs w:val="20"/>
        </w:rPr>
        <w:t>. . . .</w:t>
      </w:r>
      <w:proofErr w:type="gramEnd"/>
    </w:p>
    <w:p w:rsidR="002D4133" w:rsidRPr="004F10D6" w:rsidRDefault="002D4133" w:rsidP="002D4133">
      <w:pPr>
        <w:spacing w:line="276" w:lineRule="auto"/>
        <w:ind w:right="50"/>
        <w:rPr>
          <w:rFonts w:cs="Arial"/>
          <w:b/>
          <w:bCs/>
          <w:sz w:val="20"/>
          <w:szCs w:val="20"/>
        </w:rPr>
      </w:pPr>
    </w:p>
    <w:p w:rsidR="002D4133" w:rsidRPr="004F10D6" w:rsidRDefault="002D4133" w:rsidP="002D4133">
      <w:pPr>
        <w:spacing w:line="276" w:lineRule="auto"/>
        <w:ind w:right="50"/>
        <w:rPr>
          <w:rFonts w:cs="Arial"/>
          <w:b/>
          <w:sz w:val="20"/>
          <w:szCs w:val="20"/>
        </w:rPr>
      </w:pPr>
      <w:r w:rsidRPr="004F10D6">
        <w:rPr>
          <w:rFonts w:cs="Arial"/>
          <w:sz w:val="20"/>
          <w:szCs w:val="20"/>
        </w:rPr>
        <w:t xml:space="preserve">I.- a la II.- </w:t>
      </w:r>
      <w:proofErr w:type="gramStart"/>
      <w:r w:rsidRPr="004F10D6">
        <w:rPr>
          <w:rFonts w:cs="Arial"/>
          <w:b/>
          <w:sz w:val="20"/>
          <w:szCs w:val="20"/>
        </w:rPr>
        <w:t>. . . .</w:t>
      </w:r>
      <w:proofErr w:type="gramEnd"/>
      <w:r w:rsidRPr="004F10D6">
        <w:rPr>
          <w:rFonts w:cs="Arial"/>
          <w:b/>
          <w:sz w:val="20"/>
          <w:szCs w:val="20"/>
        </w:rPr>
        <w:t xml:space="preserve"> </w:t>
      </w:r>
    </w:p>
    <w:p w:rsidR="002D4133" w:rsidRPr="004F10D6" w:rsidRDefault="002D4133" w:rsidP="002D4133">
      <w:pPr>
        <w:spacing w:line="276" w:lineRule="auto"/>
        <w:ind w:right="50"/>
        <w:rPr>
          <w:rFonts w:cs="Arial"/>
          <w:sz w:val="20"/>
          <w:szCs w:val="20"/>
        </w:rPr>
      </w:pPr>
    </w:p>
    <w:p w:rsidR="002D4133" w:rsidRPr="004F10D6" w:rsidRDefault="002D4133" w:rsidP="002D4133">
      <w:pPr>
        <w:spacing w:line="276" w:lineRule="auto"/>
        <w:ind w:right="50"/>
        <w:rPr>
          <w:rFonts w:cs="Arial"/>
          <w:sz w:val="20"/>
          <w:szCs w:val="20"/>
        </w:rPr>
      </w:pPr>
      <w:r w:rsidRPr="004F10D6">
        <w:rPr>
          <w:rFonts w:cs="Arial"/>
          <w:sz w:val="20"/>
          <w:szCs w:val="20"/>
        </w:rPr>
        <w:t>III.- Por expedición de concesiones del Servicio Público de Transporte de Personas u objetos que usen las carreteras bajo la jurisdicción del Municipio, con una vigencia de hasta 30 años establecida en la Ley de Transporte y Movilidad Sustentable del Estado de Coahuila de Zaragoza, se pagará por única vez por vehículo de acuerdo a lo siguiente:</w:t>
      </w:r>
    </w:p>
    <w:p w:rsidR="002D4133" w:rsidRPr="004F10D6" w:rsidRDefault="002D4133" w:rsidP="002D4133">
      <w:pPr>
        <w:spacing w:line="276" w:lineRule="auto"/>
        <w:ind w:right="50"/>
        <w:rPr>
          <w:rFonts w:cs="Arial"/>
          <w:sz w:val="20"/>
          <w:szCs w:val="20"/>
        </w:rPr>
      </w:pPr>
    </w:p>
    <w:p w:rsidR="002D4133" w:rsidRPr="004F10D6" w:rsidRDefault="002D4133" w:rsidP="002D4133">
      <w:pPr>
        <w:pStyle w:val="Prrafodelista"/>
        <w:numPr>
          <w:ilvl w:val="0"/>
          <w:numId w:val="24"/>
        </w:numPr>
        <w:spacing w:line="276" w:lineRule="auto"/>
        <w:ind w:right="50"/>
        <w:rPr>
          <w:rFonts w:cs="Arial"/>
          <w:sz w:val="20"/>
          <w:szCs w:val="20"/>
        </w:rPr>
      </w:pPr>
      <w:r w:rsidRPr="004F10D6">
        <w:rPr>
          <w:rFonts w:cs="Arial"/>
          <w:sz w:val="20"/>
          <w:szCs w:val="20"/>
        </w:rPr>
        <w:t>Por expedición de concesiones del servicio de transporte público de personas $14,231.00</w:t>
      </w:r>
    </w:p>
    <w:p w:rsidR="002D4133" w:rsidRPr="004F10D6" w:rsidRDefault="002D4133" w:rsidP="002D4133">
      <w:pPr>
        <w:pStyle w:val="Prrafodelista"/>
        <w:numPr>
          <w:ilvl w:val="0"/>
          <w:numId w:val="24"/>
        </w:numPr>
        <w:spacing w:line="276" w:lineRule="auto"/>
        <w:ind w:right="50"/>
        <w:rPr>
          <w:rFonts w:cs="Arial"/>
          <w:sz w:val="20"/>
          <w:szCs w:val="20"/>
        </w:rPr>
      </w:pPr>
      <w:r w:rsidRPr="004F10D6">
        <w:rPr>
          <w:rFonts w:cs="Arial"/>
          <w:sz w:val="20"/>
          <w:szCs w:val="20"/>
        </w:rPr>
        <w:t>Por expedición de concesiones del servicio de transporte público de taxis $14,231.00</w:t>
      </w:r>
    </w:p>
    <w:p w:rsidR="002D4133" w:rsidRPr="004F10D6" w:rsidRDefault="002D4133" w:rsidP="002D4133">
      <w:pPr>
        <w:pStyle w:val="Prrafodelista"/>
        <w:numPr>
          <w:ilvl w:val="0"/>
          <w:numId w:val="24"/>
        </w:numPr>
        <w:spacing w:line="276" w:lineRule="auto"/>
        <w:ind w:right="50"/>
        <w:rPr>
          <w:rFonts w:cs="Arial"/>
          <w:sz w:val="20"/>
          <w:szCs w:val="20"/>
        </w:rPr>
      </w:pPr>
      <w:r w:rsidRPr="004F10D6">
        <w:rPr>
          <w:rFonts w:cs="Arial"/>
          <w:sz w:val="20"/>
          <w:szCs w:val="20"/>
        </w:rPr>
        <w:t>Por expedición de concesiones para explotar el servicio púbico de carga regular y de materiales de construcción de $16,005.00</w:t>
      </w:r>
    </w:p>
    <w:p w:rsidR="002D4133" w:rsidRPr="004F10D6" w:rsidRDefault="002D4133" w:rsidP="002D4133">
      <w:pPr>
        <w:pStyle w:val="Prrafodelista"/>
        <w:spacing w:line="276" w:lineRule="auto"/>
        <w:ind w:right="50"/>
        <w:rPr>
          <w:rFonts w:cs="Arial"/>
          <w:sz w:val="20"/>
          <w:szCs w:val="20"/>
        </w:rPr>
      </w:pPr>
    </w:p>
    <w:p w:rsidR="002D4133" w:rsidRPr="004F10D6" w:rsidRDefault="002D4133" w:rsidP="002D4133">
      <w:pPr>
        <w:spacing w:line="276" w:lineRule="auto"/>
        <w:ind w:right="50"/>
        <w:rPr>
          <w:rFonts w:cs="Arial"/>
          <w:sz w:val="20"/>
          <w:szCs w:val="20"/>
        </w:rPr>
      </w:pPr>
      <w:r w:rsidRPr="004F10D6">
        <w:rPr>
          <w:rFonts w:cs="Arial"/>
          <w:sz w:val="20"/>
          <w:szCs w:val="20"/>
        </w:rPr>
        <w:t>IV.- Por revalidación anual de las concesiones municipales y en general, por la expedición del Servicio Público de Transporte de personas o cosas que usen las carreteras bajo la jurisdicción del municipio, independientemente del costo de las placas y engomados respectivos, se pagará una cuota anual por cada vehículo de acuerdo a lo siguiente:</w:t>
      </w:r>
    </w:p>
    <w:p w:rsidR="002D4133" w:rsidRPr="004F10D6" w:rsidRDefault="002D4133" w:rsidP="002D4133">
      <w:pPr>
        <w:spacing w:line="276" w:lineRule="auto"/>
        <w:ind w:right="50"/>
        <w:rPr>
          <w:rFonts w:cs="Arial"/>
          <w:sz w:val="20"/>
          <w:szCs w:val="20"/>
        </w:rPr>
      </w:pPr>
    </w:p>
    <w:p w:rsidR="002D4133" w:rsidRPr="004F10D6" w:rsidRDefault="002D4133" w:rsidP="002D4133">
      <w:pPr>
        <w:pStyle w:val="Prrafodelista"/>
        <w:numPr>
          <w:ilvl w:val="0"/>
          <w:numId w:val="18"/>
        </w:numPr>
        <w:spacing w:after="160" w:line="276" w:lineRule="auto"/>
        <w:ind w:right="50"/>
        <w:rPr>
          <w:rFonts w:cs="Arial"/>
          <w:sz w:val="20"/>
          <w:szCs w:val="20"/>
        </w:rPr>
      </w:pPr>
      <w:r w:rsidRPr="004F10D6">
        <w:rPr>
          <w:rFonts w:cs="Arial"/>
          <w:sz w:val="20"/>
          <w:szCs w:val="20"/>
        </w:rPr>
        <w:t>Por expedición de permisos del servicio de transporte público de personas $1,390.00</w:t>
      </w:r>
    </w:p>
    <w:p w:rsidR="002D4133" w:rsidRPr="004F10D6" w:rsidRDefault="002D4133" w:rsidP="002D4133">
      <w:pPr>
        <w:pStyle w:val="Prrafodelista"/>
        <w:numPr>
          <w:ilvl w:val="0"/>
          <w:numId w:val="18"/>
        </w:numPr>
        <w:spacing w:after="160" w:line="276" w:lineRule="auto"/>
        <w:ind w:right="50"/>
        <w:rPr>
          <w:rFonts w:cs="Arial"/>
          <w:sz w:val="20"/>
          <w:szCs w:val="20"/>
        </w:rPr>
      </w:pPr>
      <w:r w:rsidRPr="004F10D6">
        <w:rPr>
          <w:rFonts w:cs="Arial"/>
          <w:sz w:val="20"/>
          <w:szCs w:val="20"/>
        </w:rPr>
        <w:t>Por expedición de permisos del servicio de transporte público de taxis $3,218.00</w:t>
      </w:r>
    </w:p>
    <w:p w:rsidR="002D4133" w:rsidRPr="004F10D6" w:rsidRDefault="002D4133" w:rsidP="002D4133">
      <w:pPr>
        <w:pStyle w:val="Prrafodelista"/>
        <w:numPr>
          <w:ilvl w:val="0"/>
          <w:numId w:val="18"/>
        </w:numPr>
        <w:spacing w:line="276" w:lineRule="auto"/>
        <w:ind w:right="50"/>
        <w:rPr>
          <w:rFonts w:cs="Arial"/>
          <w:sz w:val="20"/>
          <w:szCs w:val="20"/>
        </w:rPr>
      </w:pPr>
      <w:r w:rsidRPr="004F10D6">
        <w:rPr>
          <w:rFonts w:cs="Arial"/>
          <w:sz w:val="20"/>
          <w:szCs w:val="20"/>
        </w:rPr>
        <w:t>Por expedición de permisos para explotar el servicio púbico de carga regular y de materiales de construcción de $1,211.00</w:t>
      </w:r>
    </w:p>
    <w:p w:rsidR="002D4133" w:rsidRPr="004F10D6" w:rsidRDefault="002D4133" w:rsidP="002D4133">
      <w:pPr>
        <w:pStyle w:val="Prrafodelista"/>
        <w:spacing w:line="276" w:lineRule="auto"/>
        <w:ind w:right="50"/>
        <w:rPr>
          <w:rFonts w:cs="Arial"/>
          <w:sz w:val="20"/>
          <w:szCs w:val="20"/>
        </w:rPr>
      </w:pPr>
    </w:p>
    <w:p w:rsidR="002D4133" w:rsidRPr="004F10D6" w:rsidRDefault="002D4133" w:rsidP="002D4133">
      <w:pPr>
        <w:spacing w:line="276" w:lineRule="auto"/>
        <w:ind w:right="50"/>
        <w:rPr>
          <w:rFonts w:cs="Arial"/>
          <w:sz w:val="20"/>
          <w:szCs w:val="20"/>
        </w:rPr>
      </w:pPr>
      <w:r w:rsidRPr="004F10D6">
        <w:rPr>
          <w:rFonts w:cs="Arial"/>
          <w:sz w:val="20"/>
          <w:szCs w:val="20"/>
        </w:rPr>
        <w:t>V.- Por exámenes médicos a conductores de vehículos $ 133.50.</w:t>
      </w:r>
    </w:p>
    <w:p w:rsidR="002D4133" w:rsidRPr="004F10D6" w:rsidRDefault="002D4133" w:rsidP="002D4133">
      <w:pPr>
        <w:spacing w:line="276" w:lineRule="auto"/>
        <w:ind w:right="50"/>
        <w:rPr>
          <w:rFonts w:cs="Arial"/>
          <w:sz w:val="20"/>
          <w:szCs w:val="20"/>
        </w:rPr>
      </w:pPr>
    </w:p>
    <w:p w:rsidR="002D4133" w:rsidRPr="004F10D6" w:rsidRDefault="002D4133" w:rsidP="002D4133">
      <w:pPr>
        <w:spacing w:line="276" w:lineRule="auto"/>
        <w:rPr>
          <w:rFonts w:cs="Arial"/>
          <w:bCs/>
          <w:sz w:val="20"/>
          <w:szCs w:val="20"/>
        </w:rPr>
      </w:pPr>
      <w:r w:rsidRPr="004F10D6">
        <w:rPr>
          <w:rFonts w:cs="Arial"/>
          <w:sz w:val="20"/>
          <w:szCs w:val="20"/>
        </w:rPr>
        <w:t xml:space="preserve">VI.- El servicio de transporte entre particulares se prestará en vehículos particulares que, sin estar sujetos al otorgamiento de una concesión, permiso o autorización por parte de la </w:t>
      </w:r>
      <w:r w:rsidRPr="004F10D6">
        <w:rPr>
          <w:rFonts w:cs="Arial"/>
          <w:bCs/>
          <w:sz w:val="20"/>
          <w:szCs w:val="20"/>
        </w:rPr>
        <w:t>Secretaría de Infraestructura y Transporte</w:t>
      </w:r>
      <w:r w:rsidRPr="004F10D6">
        <w:rPr>
          <w:rFonts w:cs="Arial"/>
          <w:sz w:val="20"/>
          <w:szCs w:val="20"/>
        </w:rPr>
        <w:t xml:space="preserve"> o del Municipio, deberán estar registrados en una Empresa de Redes de Transporte o una empresa relacionada, filial o subsidiaria de la misma que a su vez cuente con registro para su funcionamiento otorgado por la </w:t>
      </w:r>
      <w:r w:rsidRPr="004F10D6">
        <w:rPr>
          <w:rFonts w:cs="Arial"/>
          <w:bCs/>
          <w:sz w:val="20"/>
          <w:szCs w:val="20"/>
        </w:rPr>
        <w:t>Secretaría de Infraestructura y Transporte</w:t>
      </w:r>
      <w:r w:rsidRPr="004F10D6">
        <w:rPr>
          <w:rFonts w:cs="Arial"/>
          <w:sz w:val="20"/>
          <w:szCs w:val="20"/>
        </w:rPr>
        <w:t xml:space="preserve">. </w:t>
      </w:r>
      <w:r w:rsidRPr="004F10D6">
        <w:rPr>
          <w:rFonts w:cs="Arial"/>
          <w:bCs/>
          <w:sz w:val="20"/>
          <w:szCs w:val="20"/>
        </w:rPr>
        <w:t>Dicho servicio estará regulado en base a lo dispuesto en el Capítulo VII, del Título Segundo, de la Ley de Transporte y Movilidad Sustentable para el Estado de Coahuila de Zaragoza.</w:t>
      </w:r>
    </w:p>
    <w:p w:rsidR="002D4133" w:rsidRPr="004F10D6" w:rsidRDefault="002D4133" w:rsidP="002D4133">
      <w:pPr>
        <w:spacing w:line="276" w:lineRule="auto"/>
        <w:rPr>
          <w:rFonts w:cs="Arial"/>
          <w:bCs/>
          <w:sz w:val="20"/>
          <w:szCs w:val="20"/>
        </w:rPr>
      </w:pPr>
    </w:p>
    <w:p w:rsidR="002D4133" w:rsidRPr="004F10D6" w:rsidRDefault="002D4133" w:rsidP="002D4133">
      <w:pPr>
        <w:ind w:right="50"/>
        <w:rPr>
          <w:rFonts w:cs="Arial"/>
          <w:sz w:val="20"/>
          <w:szCs w:val="20"/>
        </w:rPr>
      </w:pPr>
    </w:p>
    <w:p w:rsidR="002D4133" w:rsidRPr="004F10D6" w:rsidRDefault="002D4133" w:rsidP="002D4133">
      <w:pPr>
        <w:jc w:val="center"/>
        <w:rPr>
          <w:rFonts w:cs="Arial"/>
          <w:b/>
          <w:sz w:val="20"/>
          <w:szCs w:val="20"/>
        </w:rPr>
      </w:pPr>
      <w:r w:rsidRPr="004F10D6">
        <w:rPr>
          <w:rFonts w:cs="Arial"/>
          <w:b/>
          <w:sz w:val="20"/>
          <w:szCs w:val="20"/>
        </w:rPr>
        <w:t>TRANSITORIOS</w:t>
      </w:r>
    </w:p>
    <w:p w:rsidR="002D4133" w:rsidRPr="004F10D6" w:rsidRDefault="002D4133" w:rsidP="002D4133">
      <w:pPr>
        <w:jc w:val="center"/>
        <w:rPr>
          <w:rFonts w:cs="Arial"/>
          <w:b/>
          <w:sz w:val="20"/>
          <w:szCs w:val="20"/>
        </w:rPr>
      </w:pPr>
    </w:p>
    <w:p w:rsidR="002D4133" w:rsidRPr="004F10D6" w:rsidRDefault="002D4133" w:rsidP="002D4133">
      <w:pPr>
        <w:rPr>
          <w:rFonts w:cs="Arial"/>
          <w:sz w:val="20"/>
          <w:szCs w:val="20"/>
          <w:lang w:val="es-ES"/>
        </w:rPr>
      </w:pPr>
    </w:p>
    <w:p w:rsidR="002D4133" w:rsidRPr="004F10D6" w:rsidRDefault="002D4133" w:rsidP="002D4133">
      <w:pPr>
        <w:spacing w:line="276" w:lineRule="auto"/>
        <w:rPr>
          <w:rFonts w:cs="Arial"/>
          <w:sz w:val="20"/>
          <w:szCs w:val="20"/>
        </w:rPr>
      </w:pPr>
      <w:r w:rsidRPr="004F10D6">
        <w:rPr>
          <w:rFonts w:cs="Arial"/>
          <w:b/>
          <w:sz w:val="20"/>
          <w:szCs w:val="20"/>
        </w:rPr>
        <w:t xml:space="preserve">PRIMERO. </w:t>
      </w:r>
      <w:r w:rsidRPr="004F10D6">
        <w:rPr>
          <w:rFonts w:cs="Arial"/>
          <w:sz w:val="20"/>
          <w:szCs w:val="20"/>
        </w:rPr>
        <w:t>El presente Decreto entrará en vigor al día siguiente de su publicación en el Periódico Oficial del Gobierno del Estado.</w:t>
      </w:r>
    </w:p>
    <w:p w:rsidR="002D4133" w:rsidRPr="004F10D6" w:rsidRDefault="002D4133" w:rsidP="002D4133">
      <w:pPr>
        <w:spacing w:before="100" w:beforeAutospacing="1" w:after="100" w:afterAutospacing="1" w:line="276" w:lineRule="auto"/>
        <w:rPr>
          <w:rFonts w:cs="Arial"/>
          <w:sz w:val="20"/>
          <w:szCs w:val="20"/>
        </w:rPr>
      </w:pPr>
      <w:r w:rsidRPr="004F10D6">
        <w:rPr>
          <w:rFonts w:cs="Arial"/>
          <w:b/>
          <w:sz w:val="20"/>
          <w:szCs w:val="20"/>
        </w:rPr>
        <w:t xml:space="preserve">SEGUNDO. </w:t>
      </w:r>
      <w:r w:rsidRPr="004F10D6">
        <w:rPr>
          <w:rFonts w:cs="Arial"/>
          <w:sz w:val="20"/>
          <w:szCs w:val="20"/>
        </w:rPr>
        <w:t>Publíquese en el Periódico Oficial del Gobierno del Estado.</w:t>
      </w:r>
    </w:p>
    <w:p w:rsidR="002D4133" w:rsidRPr="004F10D6" w:rsidRDefault="002D4133" w:rsidP="002D4133">
      <w:pPr>
        <w:pStyle w:val="Ttulo2"/>
        <w:spacing w:line="276" w:lineRule="auto"/>
        <w:rPr>
          <w:rFonts w:ascii="Arial" w:hAnsi="Arial" w:cs="Arial"/>
          <w:b w:val="0"/>
          <w:bCs w:val="0"/>
          <w:color w:val="auto"/>
          <w:sz w:val="20"/>
          <w:szCs w:val="20"/>
        </w:rPr>
      </w:pPr>
      <w:r w:rsidRPr="004F10D6">
        <w:rPr>
          <w:rFonts w:ascii="Arial" w:hAnsi="Arial" w:cs="Arial"/>
          <w:b w:val="0"/>
          <w:bCs w:val="0"/>
          <w:color w:val="auto"/>
          <w:sz w:val="20"/>
          <w:szCs w:val="20"/>
        </w:rPr>
        <w:t>Congreso del Estado de Coahuila, en la ciudad de Saltillo, Coahuila de Zaragoza, a 19 de agosto de 2019.</w:t>
      </w:r>
    </w:p>
    <w:p w:rsidR="002D4133" w:rsidRPr="004F10D6" w:rsidRDefault="002D4133" w:rsidP="002D4133">
      <w:pPr>
        <w:rPr>
          <w:sz w:val="20"/>
          <w:szCs w:val="20"/>
          <w:lang w:eastAsia="es-MX"/>
        </w:rPr>
      </w:pPr>
    </w:p>
    <w:p w:rsidR="002D4133" w:rsidRPr="004F10D6" w:rsidRDefault="002D4133" w:rsidP="002D4133">
      <w:pPr>
        <w:rPr>
          <w:sz w:val="20"/>
          <w:szCs w:val="20"/>
          <w:lang w:eastAsia="es-MX"/>
        </w:rPr>
      </w:pPr>
    </w:p>
    <w:p w:rsidR="002D4133" w:rsidRPr="004F10D6" w:rsidRDefault="002D4133" w:rsidP="002D4133">
      <w:pPr>
        <w:rPr>
          <w:sz w:val="20"/>
          <w:szCs w:val="20"/>
          <w:lang w:eastAsia="es-MX"/>
        </w:rPr>
      </w:pPr>
    </w:p>
    <w:p w:rsidR="002D4133" w:rsidRPr="004F10D6" w:rsidRDefault="002D4133" w:rsidP="002D4133">
      <w:pPr>
        <w:pStyle w:val="Textoindependiente"/>
        <w:spacing w:line="360" w:lineRule="auto"/>
        <w:jc w:val="center"/>
        <w:rPr>
          <w:rFonts w:cs="Arial"/>
          <w:b/>
          <w:bCs/>
        </w:rPr>
      </w:pPr>
      <w:r w:rsidRPr="004F10D6">
        <w:rPr>
          <w:rFonts w:cs="Arial"/>
          <w:b/>
          <w:bCs/>
        </w:rPr>
        <w:t>POR LA COMISIÓN DE HACIENDA DE LA LXI LEGISLATURA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2D4133" w:rsidRPr="006C0F51" w:rsidTr="00251EC3">
        <w:tc>
          <w:tcPr>
            <w:tcW w:w="2500" w:type="pct"/>
            <w:vAlign w:val="center"/>
          </w:tcPr>
          <w:p w:rsidR="002D4133" w:rsidRPr="006C0F51" w:rsidRDefault="002D4133" w:rsidP="00251EC3">
            <w:pPr>
              <w:jc w:val="center"/>
              <w:rPr>
                <w:rFonts w:cs="Arial"/>
                <w:b/>
                <w:sz w:val="18"/>
                <w:szCs w:val="18"/>
              </w:rPr>
            </w:pPr>
            <w:r w:rsidRPr="006C0F51">
              <w:rPr>
                <w:rFonts w:cs="Arial"/>
                <w:b/>
                <w:sz w:val="18"/>
                <w:szCs w:val="18"/>
              </w:rPr>
              <w:t>NOMBRE Y FIRMA</w:t>
            </w:r>
          </w:p>
        </w:tc>
        <w:tc>
          <w:tcPr>
            <w:tcW w:w="2500" w:type="pct"/>
            <w:vAlign w:val="center"/>
          </w:tcPr>
          <w:p w:rsidR="002D4133" w:rsidRPr="006C0F51" w:rsidRDefault="002D4133" w:rsidP="00251EC3">
            <w:pPr>
              <w:jc w:val="center"/>
              <w:rPr>
                <w:rFonts w:cs="Arial"/>
                <w:b/>
                <w:sz w:val="18"/>
                <w:szCs w:val="18"/>
              </w:rPr>
            </w:pPr>
            <w:r w:rsidRPr="006C0F51">
              <w:rPr>
                <w:rFonts w:cs="Arial"/>
                <w:b/>
                <w:sz w:val="18"/>
                <w:szCs w:val="18"/>
              </w:rPr>
              <w:t xml:space="preserve">VOTO </w:t>
            </w:r>
          </w:p>
        </w:tc>
      </w:tr>
      <w:tr w:rsidR="002D4133" w:rsidRPr="006C0F51" w:rsidTr="00251EC3">
        <w:tc>
          <w:tcPr>
            <w:tcW w:w="2500" w:type="pct"/>
            <w:vAlign w:val="center"/>
          </w:tcPr>
          <w:p w:rsidR="002D4133" w:rsidRPr="006C0F51" w:rsidRDefault="002D4133" w:rsidP="00251EC3">
            <w:pPr>
              <w:jc w:val="center"/>
              <w:rPr>
                <w:rFonts w:cs="Arial"/>
                <w:sz w:val="18"/>
                <w:szCs w:val="18"/>
              </w:rPr>
            </w:pPr>
          </w:p>
          <w:p w:rsidR="002D4133" w:rsidRDefault="002D4133" w:rsidP="00251EC3">
            <w:pPr>
              <w:jc w:val="center"/>
              <w:rPr>
                <w:rFonts w:cs="Arial"/>
                <w:sz w:val="18"/>
                <w:szCs w:val="18"/>
              </w:rPr>
            </w:pPr>
          </w:p>
          <w:p w:rsidR="002D4133" w:rsidRDefault="002D4133" w:rsidP="00251EC3">
            <w:pPr>
              <w:jc w:val="center"/>
              <w:rPr>
                <w:rFonts w:cs="Arial"/>
                <w:sz w:val="18"/>
                <w:szCs w:val="18"/>
              </w:rPr>
            </w:pPr>
          </w:p>
          <w:p w:rsidR="002D4133" w:rsidRDefault="002D4133" w:rsidP="00251EC3">
            <w:pPr>
              <w:jc w:val="center"/>
              <w:rPr>
                <w:rFonts w:cs="Arial"/>
                <w:sz w:val="18"/>
                <w:szCs w:val="18"/>
              </w:rPr>
            </w:pPr>
          </w:p>
          <w:p w:rsidR="002D4133" w:rsidRDefault="002D4133" w:rsidP="00251EC3">
            <w:pPr>
              <w:jc w:val="center"/>
              <w:rPr>
                <w:rFonts w:cs="Arial"/>
                <w:sz w:val="18"/>
                <w:szCs w:val="18"/>
              </w:rPr>
            </w:pPr>
          </w:p>
          <w:p w:rsidR="002D4133" w:rsidRPr="006C0F51" w:rsidRDefault="002D4133" w:rsidP="00251EC3">
            <w:pPr>
              <w:jc w:val="center"/>
              <w:rPr>
                <w:rFonts w:cs="Arial"/>
                <w:sz w:val="18"/>
                <w:szCs w:val="18"/>
              </w:rPr>
            </w:pPr>
            <w:proofErr w:type="spellStart"/>
            <w:r>
              <w:rPr>
                <w:rFonts w:cs="Arial"/>
                <w:sz w:val="18"/>
                <w:szCs w:val="18"/>
              </w:rPr>
              <w:t>Dip</w:t>
            </w:r>
            <w:proofErr w:type="spellEnd"/>
            <w:r>
              <w:rPr>
                <w:rFonts w:cs="Arial"/>
                <w:sz w:val="18"/>
                <w:szCs w:val="18"/>
              </w:rPr>
              <w:t>. María Eugenia Cázares Martínez</w:t>
            </w:r>
          </w:p>
          <w:p w:rsidR="002D4133" w:rsidRDefault="002D4133" w:rsidP="00251EC3">
            <w:pPr>
              <w:jc w:val="center"/>
              <w:rPr>
                <w:rFonts w:cs="Arial"/>
                <w:sz w:val="18"/>
                <w:szCs w:val="18"/>
              </w:rPr>
            </w:pPr>
            <w:r w:rsidRPr="006C0F51">
              <w:rPr>
                <w:rFonts w:cs="Arial"/>
                <w:sz w:val="18"/>
                <w:szCs w:val="18"/>
              </w:rPr>
              <w:t>Coordinador</w:t>
            </w:r>
            <w:r>
              <w:rPr>
                <w:rFonts w:cs="Arial"/>
                <w:sz w:val="18"/>
                <w:szCs w:val="18"/>
              </w:rPr>
              <w:t>a</w:t>
            </w:r>
          </w:p>
          <w:p w:rsidR="002D4133" w:rsidRPr="006C0F51" w:rsidRDefault="002D4133" w:rsidP="00251EC3">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2D4133" w:rsidRPr="006C0F51" w:rsidTr="00251EC3">
              <w:tc>
                <w:tcPr>
                  <w:tcW w:w="1440"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t>A FAVOR</w:t>
                  </w:r>
                </w:p>
                <w:p w:rsidR="002D4133" w:rsidRPr="006C0F51" w:rsidRDefault="002D4133" w:rsidP="00251EC3">
                  <w:pPr>
                    <w:jc w:val="center"/>
                    <w:rPr>
                      <w:rFonts w:cs="Arial"/>
                      <w:sz w:val="18"/>
                      <w:szCs w:val="18"/>
                    </w:rPr>
                  </w:pPr>
                </w:p>
              </w:tc>
              <w:tc>
                <w:tcPr>
                  <w:tcW w:w="1741"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t>ABSTENCIÓN</w:t>
                  </w:r>
                </w:p>
              </w:tc>
              <w:tc>
                <w:tcPr>
                  <w:tcW w:w="1462"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t>EN CONTRA</w:t>
                  </w:r>
                </w:p>
              </w:tc>
            </w:tr>
          </w:tbl>
          <w:p w:rsidR="002D4133" w:rsidRPr="006C0F51" w:rsidRDefault="002D4133" w:rsidP="00251EC3">
            <w:pPr>
              <w:jc w:val="center"/>
              <w:rPr>
                <w:rFonts w:cs="Arial"/>
                <w:sz w:val="18"/>
                <w:szCs w:val="18"/>
              </w:rPr>
            </w:pPr>
          </w:p>
        </w:tc>
      </w:tr>
      <w:tr w:rsidR="002D4133" w:rsidRPr="006C0F51" w:rsidTr="00251EC3">
        <w:trPr>
          <w:trHeight w:val="1075"/>
        </w:trPr>
        <w:tc>
          <w:tcPr>
            <w:tcW w:w="2500" w:type="pct"/>
            <w:vAlign w:val="center"/>
          </w:tcPr>
          <w:p w:rsidR="002D4133" w:rsidRPr="006C0F51" w:rsidRDefault="002D4133" w:rsidP="00251EC3">
            <w:pPr>
              <w:jc w:val="center"/>
              <w:rPr>
                <w:rFonts w:cs="Arial"/>
                <w:sz w:val="18"/>
                <w:szCs w:val="18"/>
              </w:rPr>
            </w:pPr>
          </w:p>
          <w:p w:rsidR="002D4133" w:rsidRDefault="002D4133" w:rsidP="00251EC3">
            <w:pPr>
              <w:jc w:val="center"/>
              <w:rPr>
                <w:rFonts w:cs="Arial"/>
                <w:sz w:val="18"/>
                <w:szCs w:val="18"/>
              </w:rPr>
            </w:pPr>
          </w:p>
          <w:p w:rsidR="002D4133" w:rsidRDefault="002D4133" w:rsidP="00251EC3">
            <w:pPr>
              <w:jc w:val="center"/>
              <w:rPr>
                <w:rFonts w:cs="Arial"/>
                <w:sz w:val="18"/>
                <w:szCs w:val="18"/>
              </w:rPr>
            </w:pPr>
          </w:p>
          <w:p w:rsidR="002D4133" w:rsidRDefault="002D4133" w:rsidP="00251EC3">
            <w:pPr>
              <w:jc w:val="center"/>
              <w:rPr>
                <w:rFonts w:cs="Arial"/>
                <w:sz w:val="18"/>
                <w:szCs w:val="18"/>
              </w:rPr>
            </w:pPr>
          </w:p>
          <w:p w:rsidR="002D4133" w:rsidRDefault="002D4133" w:rsidP="00251EC3">
            <w:pPr>
              <w:jc w:val="center"/>
              <w:rPr>
                <w:rFonts w:cs="Arial"/>
                <w:sz w:val="18"/>
                <w:szCs w:val="18"/>
              </w:rPr>
            </w:pPr>
          </w:p>
          <w:p w:rsidR="002D4133" w:rsidRPr="006C0F51" w:rsidRDefault="002D4133" w:rsidP="00251EC3">
            <w:pPr>
              <w:jc w:val="center"/>
              <w:rPr>
                <w:rFonts w:cs="Arial"/>
                <w:sz w:val="18"/>
                <w:szCs w:val="18"/>
              </w:rPr>
            </w:pPr>
            <w:proofErr w:type="spellStart"/>
            <w:r w:rsidRPr="006C0F51">
              <w:rPr>
                <w:rFonts w:cs="Arial"/>
                <w:sz w:val="18"/>
                <w:szCs w:val="18"/>
              </w:rPr>
              <w:t>Dip</w:t>
            </w:r>
            <w:proofErr w:type="spellEnd"/>
            <w:r w:rsidRPr="006C0F51">
              <w:rPr>
                <w:rFonts w:cs="Arial"/>
                <w:sz w:val="18"/>
                <w:szCs w:val="18"/>
              </w:rPr>
              <w:t>.</w:t>
            </w:r>
            <w:r>
              <w:rPr>
                <w:rFonts w:cs="Arial"/>
                <w:sz w:val="18"/>
                <w:szCs w:val="18"/>
              </w:rPr>
              <w:t xml:space="preserve"> Verónica </w:t>
            </w:r>
            <w:proofErr w:type="spellStart"/>
            <w:r>
              <w:rPr>
                <w:rFonts w:cs="Arial"/>
                <w:sz w:val="18"/>
                <w:szCs w:val="18"/>
              </w:rPr>
              <w:t>Boreque</w:t>
            </w:r>
            <w:proofErr w:type="spellEnd"/>
            <w:r>
              <w:rPr>
                <w:rFonts w:cs="Arial"/>
                <w:sz w:val="18"/>
                <w:szCs w:val="18"/>
              </w:rPr>
              <w:t xml:space="preserve"> Martínez González</w:t>
            </w:r>
          </w:p>
          <w:p w:rsidR="002D4133" w:rsidRDefault="002D4133" w:rsidP="00251EC3">
            <w:pPr>
              <w:jc w:val="center"/>
              <w:rPr>
                <w:rFonts w:cs="Arial"/>
                <w:sz w:val="18"/>
                <w:szCs w:val="18"/>
              </w:rPr>
            </w:pPr>
            <w:r>
              <w:rPr>
                <w:rFonts w:cs="Arial"/>
                <w:sz w:val="18"/>
                <w:szCs w:val="18"/>
              </w:rPr>
              <w:t>Secretaria</w:t>
            </w:r>
            <w:r w:rsidRPr="006C0F51">
              <w:rPr>
                <w:rFonts w:cs="Arial"/>
                <w:sz w:val="18"/>
                <w:szCs w:val="18"/>
              </w:rPr>
              <w:t xml:space="preserve"> </w:t>
            </w:r>
          </w:p>
          <w:p w:rsidR="002D4133" w:rsidRPr="006C0F51" w:rsidRDefault="002D4133" w:rsidP="00251EC3">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2D4133" w:rsidRPr="006C0F51" w:rsidTr="00251EC3">
              <w:tc>
                <w:tcPr>
                  <w:tcW w:w="1440"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t>A FAVOR</w:t>
                  </w:r>
                </w:p>
                <w:p w:rsidR="002D4133" w:rsidRPr="006C0F51" w:rsidRDefault="002D4133" w:rsidP="00251EC3">
                  <w:pPr>
                    <w:jc w:val="center"/>
                    <w:rPr>
                      <w:rFonts w:cs="Arial"/>
                      <w:sz w:val="18"/>
                      <w:szCs w:val="18"/>
                    </w:rPr>
                  </w:pPr>
                </w:p>
              </w:tc>
              <w:tc>
                <w:tcPr>
                  <w:tcW w:w="1741"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t>ABSTENCIÓN</w:t>
                  </w:r>
                </w:p>
              </w:tc>
              <w:tc>
                <w:tcPr>
                  <w:tcW w:w="1462"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t>EN CONTRA</w:t>
                  </w:r>
                </w:p>
              </w:tc>
            </w:tr>
          </w:tbl>
          <w:p w:rsidR="002D4133" w:rsidRPr="006C0F51" w:rsidRDefault="002D4133" w:rsidP="00251EC3">
            <w:pPr>
              <w:jc w:val="center"/>
              <w:rPr>
                <w:rFonts w:cs="Arial"/>
                <w:sz w:val="18"/>
                <w:szCs w:val="18"/>
              </w:rPr>
            </w:pPr>
          </w:p>
        </w:tc>
      </w:tr>
      <w:tr w:rsidR="002D4133" w:rsidRPr="006C0F51" w:rsidTr="00251EC3">
        <w:tc>
          <w:tcPr>
            <w:tcW w:w="2500" w:type="pct"/>
            <w:vAlign w:val="center"/>
          </w:tcPr>
          <w:p w:rsidR="002D4133" w:rsidRPr="006C0F51" w:rsidRDefault="002D4133" w:rsidP="00251EC3">
            <w:pPr>
              <w:jc w:val="center"/>
              <w:rPr>
                <w:rFonts w:cs="Arial"/>
                <w:sz w:val="18"/>
                <w:szCs w:val="18"/>
              </w:rPr>
            </w:pPr>
          </w:p>
          <w:p w:rsidR="002D4133" w:rsidRDefault="002D4133" w:rsidP="00251EC3">
            <w:pPr>
              <w:jc w:val="center"/>
              <w:rPr>
                <w:rFonts w:cs="Arial"/>
                <w:sz w:val="18"/>
                <w:szCs w:val="18"/>
              </w:rPr>
            </w:pPr>
          </w:p>
          <w:p w:rsidR="002D4133" w:rsidRDefault="002D4133" w:rsidP="00251EC3">
            <w:pPr>
              <w:jc w:val="center"/>
              <w:rPr>
                <w:rFonts w:cs="Arial"/>
                <w:sz w:val="18"/>
                <w:szCs w:val="18"/>
              </w:rPr>
            </w:pPr>
          </w:p>
          <w:p w:rsidR="002D4133" w:rsidRDefault="002D4133" w:rsidP="00251EC3">
            <w:pPr>
              <w:jc w:val="center"/>
              <w:rPr>
                <w:rFonts w:cs="Arial"/>
                <w:sz w:val="18"/>
                <w:szCs w:val="18"/>
              </w:rPr>
            </w:pPr>
          </w:p>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proofErr w:type="spellStart"/>
            <w:r w:rsidRPr="006C0F51">
              <w:rPr>
                <w:rFonts w:cs="Arial"/>
                <w:sz w:val="18"/>
                <w:szCs w:val="18"/>
              </w:rPr>
              <w:t>Dip</w:t>
            </w:r>
            <w:proofErr w:type="spellEnd"/>
            <w:r w:rsidRPr="006C0F51">
              <w:rPr>
                <w:rFonts w:cs="Arial"/>
                <w:sz w:val="18"/>
                <w:szCs w:val="18"/>
              </w:rPr>
              <w:t xml:space="preserve">. </w:t>
            </w:r>
            <w:r>
              <w:rPr>
                <w:rFonts w:cs="Arial"/>
                <w:sz w:val="18"/>
                <w:szCs w:val="18"/>
              </w:rPr>
              <w:t>María Esperanza Chapa García</w:t>
            </w:r>
          </w:p>
          <w:p w:rsidR="002D4133" w:rsidRPr="006C0F51" w:rsidRDefault="002D4133" w:rsidP="00251EC3">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2D4133" w:rsidRPr="006C0F51" w:rsidTr="00251EC3">
              <w:tc>
                <w:tcPr>
                  <w:tcW w:w="1440"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t>A FAVOR</w:t>
                  </w:r>
                </w:p>
                <w:p w:rsidR="002D4133" w:rsidRPr="006C0F51" w:rsidRDefault="002D4133" w:rsidP="00251EC3">
                  <w:pPr>
                    <w:jc w:val="center"/>
                    <w:rPr>
                      <w:rFonts w:cs="Arial"/>
                      <w:sz w:val="18"/>
                      <w:szCs w:val="18"/>
                    </w:rPr>
                  </w:pPr>
                </w:p>
              </w:tc>
              <w:tc>
                <w:tcPr>
                  <w:tcW w:w="1741"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t>ABSTENCIÓN</w:t>
                  </w:r>
                </w:p>
              </w:tc>
              <w:tc>
                <w:tcPr>
                  <w:tcW w:w="1462"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t>EN CONTRA</w:t>
                  </w:r>
                </w:p>
              </w:tc>
            </w:tr>
          </w:tbl>
          <w:p w:rsidR="002D4133" w:rsidRPr="006C0F51" w:rsidRDefault="002D4133" w:rsidP="00251EC3">
            <w:pPr>
              <w:jc w:val="center"/>
              <w:rPr>
                <w:rFonts w:cs="Arial"/>
                <w:sz w:val="18"/>
                <w:szCs w:val="18"/>
              </w:rPr>
            </w:pPr>
          </w:p>
        </w:tc>
      </w:tr>
      <w:tr w:rsidR="002D4133" w:rsidRPr="006C0F51" w:rsidTr="00251EC3">
        <w:tc>
          <w:tcPr>
            <w:tcW w:w="2500" w:type="pct"/>
            <w:vAlign w:val="center"/>
          </w:tcPr>
          <w:p w:rsidR="002D4133" w:rsidRPr="006C0F51" w:rsidRDefault="002D4133" w:rsidP="00251EC3">
            <w:pPr>
              <w:jc w:val="center"/>
              <w:rPr>
                <w:rFonts w:cs="Arial"/>
                <w:sz w:val="18"/>
                <w:szCs w:val="18"/>
              </w:rPr>
            </w:pPr>
          </w:p>
          <w:p w:rsidR="002D4133" w:rsidRDefault="002D4133" w:rsidP="00251EC3">
            <w:pPr>
              <w:jc w:val="center"/>
              <w:rPr>
                <w:rFonts w:cs="Arial"/>
                <w:sz w:val="18"/>
                <w:szCs w:val="18"/>
              </w:rPr>
            </w:pPr>
          </w:p>
          <w:p w:rsidR="002D4133" w:rsidRDefault="002D4133" w:rsidP="00251EC3">
            <w:pPr>
              <w:jc w:val="center"/>
              <w:rPr>
                <w:rFonts w:cs="Arial"/>
                <w:sz w:val="18"/>
                <w:szCs w:val="18"/>
              </w:rPr>
            </w:pPr>
          </w:p>
          <w:p w:rsidR="002D4133" w:rsidRDefault="002D4133" w:rsidP="00251EC3">
            <w:pPr>
              <w:jc w:val="center"/>
              <w:rPr>
                <w:rFonts w:cs="Arial"/>
                <w:sz w:val="18"/>
                <w:szCs w:val="18"/>
              </w:rPr>
            </w:pPr>
          </w:p>
          <w:p w:rsidR="002D4133" w:rsidRPr="006C0F51" w:rsidRDefault="002D4133" w:rsidP="00251EC3">
            <w:pPr>
              <w:jc w:val="center"/>
              <w:rPr>
                <w:rFonts w:cs="Arial"/>
                <w:sz w:val="18"/>
                <w:szCs w:val="18"/>
              </w:rPr>
            </w:pPr>
          </w:p>
          <w:p w:rsidR="002D4133" w:rsidRDefault="002D4133" w:rsidP="00251EC3">
            <w:pPr>
              <w:jc w:val="center"/>
              <w:rPr>
                <w:rFonts w:cs="Arial"/>
                <w:sz w:val="18"/>
                <w:szCs w:val="18"/>
              </w:rPr>
            </w:pPr>
            <w:proofErr w:type="spellStart"/>
            <w:r w:rsidRPr="006C0F51">
              <w:rPr>
                <w:rFonts w:cs="Arial"/>
                <w:sz w:val="18"/>
                <w:szCs w:val="18"/>
              </w:rPr>
              <w:t>Dip</w:t>
            </w:r>
            <w:proofErr w:type="spellEnd"/>
            <w:r w:rsidRPr="006C0F51">
              <w:rPr>
                <w:rFonts w:cs="Arial"/>
                <w:sz w:val="18"/>
                <w:szCs w:val="18"/>
              </w:rPr>
              <w:t xml:space="preserve">. </w:t>
            </w:r>
            <w:r>
              <w:rPr>
                <w:rFonts w:cs="Arial"/>
                <w:sz w:val="18"/>
                <w:szCs w:val="18"/>
              </w:rPr>
              <w:t>Gerardo Abraham Aguado Gómez</w:t>
            </w:r>
          </w:p>
          <w:p w:rsidR="002D4133" w:rsidRPr="006C0F51" w:rsidRDefault="002D4133" w:rsidP="00251EC3">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2D4133" w:rsidRPr="006C0F51" w:rsidTr="00251EC3">
              <w:tc>
                <w:tcPr>
                  <w:tcW w:w="1440"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t>A FAVOR</w:t>
                  </w:r>
                </w:p>
                <w:p w:rsidR="002D4133" w:rsidRPr="006C0F51" w:rsidRDefault="002D4133" w:rsidP="00251EC3">
                  <w:pPr>
                    <w:jc w:val="center"/>
                    <w:rPr>
                      <w:rFonts w:cs="Arial"/>
                      <w:sz w:val="18"/>
                      <w:szCs w:val="18"/>
                    </w:rPr>
                  </w:pPr>
                </w:p>
              </w:tc>
              <w:tc>
                <w:tcPr>
                  <w:tcW w:w="1741"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t>ABSTENCIÓN</w:t>
                  </w:r>
                </w:p>
              </w:tc>
              <w:tc>
                <w:tcPr>
                  <w:tcW w:w="1462"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t>EN CONTRA</w:t>
                  </w:r>
                </w:p>
              </w:tc>
            </w:tr>
          </w:tbl>
          <w:p w:rsidR="002D4133" w:rsidRPr="006C0F51" w:rsidRDefault="002D4133" w:rsidP="00251EC3">
            <w:pPr>
              <w:jc w:val="center"/>
              <w:rPr>
                <w:rFonts w:cs="Arial"/>
                <w:sz w:val="18"/>
                <w:szCs w:val="18"/>
              </w:rPr>
            </w:pPr>
          </w:p>
        </w:tc>
      </w:tr>
      <w:tr w:rsidR="002D4133" w:rsidRPr="006C0F51" w:rsidTr="00251EC3">
        <w:tc>
          <w:tcPr>
            <w:tcW w:w="2500" w:type="pct"/>
            <w:vAlign w:val="center"/>
          </w:tcPr>
          <w:p w:rsidR="002D4133" w:rsidRPr="006C0F51" w:rsidRDefault="002D4133" w:rsidP="00251EC3">
            <w:pPr>
              <w:jc w:val="center"/>
              <w:rPr>
                <w:rFonts w:cs="Arial"/>
                <w:sz w:val="18"/>
                <w:szCs w:val="18"/>
                <w:lang w:val="en-US"/>
              </w:rPr>
            </w:pPr>
          </w:p>
          <w:p w:rsidR="002D4133" w:rsidRDefault="002D4133" w:rsidP="00251EC3">
            <w:pPr>
              <w:jc w:val="center"/>
              <w:rPr>
                <w:rFonts w:cs="Arial"/>
                <w:sz w:val="18"/>
                <w:szCs w:val="18"/>
                <w:lang w:val="en-US"/>
              </w:rPr>
            </w:pPr>
          </w:p>
          <w:p w:rsidR="002D4133" w:rsidRDefault="002D4133" w:rsidP="00251EC3">
            <w:pPr>
              <w:jc w:val="center"/>
              <w:rPr>
                <w:rFonts w:cs="Arial"/>
                <w:sz w:val="18"/>
                <w:szCs w:val="18"/>
                <w:lang w:val="en-US"/>
              </w:rPr>
            </w:pPr>
          </w:p>
          <w:p w:rsidR="002D4133" w:rsidRDefault="002D4133" w:rsidP="00251EC3">
            <w:pPr>
              <w:jc w:val="center"/>
              <w:rPr>
                <w:rFonts w:cs="Arial"/>
                <w:sz w:val="18"/>
                <w:szCs w:val="18"/>
                <w:lang w:val="en-US"/>
              </w:rPr>
            </w:pPr>
          </w:p>
          <w:p w:rsidR="002D4133" w:rsidRPr="006C0F51" w:rsidRDefault="002D4133" w:rsidP="00251EC3">
            <w:pPr>
              <w:jc w:val="center"/>
              <w:rPr>
                <w:rFonts w:cs="Arial"/>
                <w:sz w:val="18"/>
                <w:szCs w:val="18"/>
                <w:lang w:val="en-US"/>
              </w:rPr>
            </w:pPr>
          </w:p>
          <w:p w:rsidR="002D4133" w:rsidRPr="006C0F51" w:rsidRDefault="002D4133" w:rsidP="00251EC3">
            <w:pPr>
              <w:jc w:val="center"/>
              <w:rPr>
                <w:rFonts w:cs="Arial"/>
                <w:sz w:val="18"/>
                <w:szCs w:val="18"/>
                <w:lang w:val="en-US"/>
              </w:rPr>
            </w:pPr>
            <w:r w:rsidRPr="006C0F51">
              <w:rPr>
                <w:rFonts w:cs="Arial"/>
                <w:sz w:val="18"/>
                <w:szCs w:val="18"/>
                <w:lang w:val="en-US"/>
              </w:rPr>
              <w:t xml:space="preserve">Dip. </w:t>
            </w:r>
            <w:r>
              <w:rPr>
                <w:rFonts w:cs="Arial"/>
                <w:sz w:val="18"/>
                <w:szCs w:val="18"/>
                <w:lang w:val="en-US"/>
              </w:rPr>
              <w:t>José Benito Ramirez Rosas</w:t>
            </w:r>
          </w:p>
          <w:p w:rsidR="002D4133" w:rsidRPr="006C0F51" w:rsidRDefault="002D4133" w:rsidP="00251EC3">
            <w:pPr>
              <w:jc w:val="center"/>
              <w:rPr>
                <w:rFonts w:cs="Arial"/>
                <w:sz w:val="18"/>
                <w:szCs w:val="18"/>
                <w:lang w:val="en-U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2D4133" w:rsidRPr="006C0F51" w:rsidTr="00251EC3">
              <w:tc>
                <w:tcPr>
                  <w:tcW w:w="1440" w:type="dxa"/>
                </w:tcPr>
                <w:p w:rsidR="002D4133" w:rsidRPr="006C0F51" w:rsidRDefault="002D4133" w:rsidP="00251EC3">
                  <w:pPr>
                    <w:jc w:val="center"/>
                    <w:rPr>
                      <w:rFonts w:cs="Arial"/>
                      <w:sz w:val="18"/>
                      <w:szCs w:val="18"/>
                      <w:lang w:val="en-US"/>
                    </w:rPr>
                  </w:pPr>
                </w:p>
                <w:p w:rsidR="002D4133" w:rsidRPr="006C0F51" w:rsidRDefault="002D4133" w:rsidP="00251EC3">
                  <w:pPr>
                    <w:jc w:val="center"/>
                    <w:rPr>
                      <w:rFonts w:cs="Arial"/>
                      <w:sz w:val="18"/>
                      <w:szCs w:val="18"/>
                    </w:rPr>
                  </w:pPr>
                  <w:r w:rsidRPr="006C0F51">
                    <w:rPr>
                      <w:rFonts w:cs="Arial"/>
                      <w:sz w:val="18"/>
                      <w:szCs w:val="18"/>
                    </w:rPr>
                    <w:t>A FAVOR</w:t>
                  </w:r>
                </w:p>
                <w:p w:rsidR="002D4133" w:rsidRPr="006C0F51" w:rsidRDefault="002D4133" w:rsidP="00251EC3">
                  <w:pPr>
                    <w:jc w:val="center"/>
                    <w:rPr>
                      <w:rFonts w:cs="Arial"/>
                      <w:sz w:val="18"/>
                      <w:szCs w:val="18"/>
                    </w:rPr>
                  </w:pPr>
                </w:p>
              </w:tc>
              <w:tc>
                <w:tcPr>
                  <w:tcW w:w="1741"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t>ABSTENCIÓN</w:t>
                  </w:r>
                </w:p>
              </w:tc>
              <w:tc>
                <w:tcPr>
                  <w:tcW w:w="1462"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t>EN CONTRA</w:t>
                  </w:r>
                </w:p>
              </w:tc>
            </w:tr>
          </w:tbl>
          <w:p w:rsidR="002D4133" w:rsidRPr="006C0F51" w:rsidRDefault="002D4133" w:rsidP="00251EC3">
            <w:pPr>
              <w:jc w:val="center"/>
              <w:rPr>
                <w:rFonts w:cs="Arial"/>
                <w:sz w:val="18"/>
                <w:szCs w:val="18"/>
              </w:rPr>
            </w:pPr>
          </w:p>
        </w:tc>
      </w:tr>
      <w:tr w:rsidR="002D4133" w:rsidRPr="006C0F51" w:rsidTr="00251EC3">
        <w:tc>
          <w:tcPr>
            <w:tcW w:w="2500" w:type="pct"/>
            <w:vAlign w:val="center"/>
          </w:tcPr>
          <w:p w:rsidR="002D4133" w:rsidRPr="006C0F51" w:rsidRDefault="002D4133" w:rsidP="00251EC3">
            <w:pPr>
              <w:jc w:val="center"/>
              <w:rPr>
                <w:rFonts w:cs="Arial"/>
                <w:sz w:val="18"/>
                <w:szCs w:val="18"/>
              </w:rPr>
            </w:pPr>
          </w:p>
          <w:p w:rsidR="002D4133" w:rsidRDefault="002D4133" w:rsidP="00251EC3">
            <w:pPr>
              <w:jc w:val="center"/>
              <w:rPr>
                <w:rFonts w:cs="Arial"/>
                <w:sz w:val="18"/>
                <w:szCs w:val="18"/>
              </w:rPr>
            </w:pPr>
          </w:p>
          <w:p w:rsidR="002D4133" w:rsidRDefault="002D4133" w:rsidP="00251EC3">
            <w:pPr>
              <w:jc w:val="center"/>
              <w:rPr>
                <w:rFonts w:cs="Arial"/>
                <w:sz w:val="18"/>
                <w:szCs w:val="18"/>
              </w:rPr>
            </w:pPr>
          </w:p>
          <w:p w:rsidR="002D4133" w:rsidRDefault="002D4133" w:rsidP="00251EC3">
            <w:pPr>
              <w:jc w:val="center"/>
              <w:rPr>
                <w:rFonts w:cs="Arial"/>
                <w:sz w:val="18"/>
                <w:szCs w:val="18"/>
              </w:rPr>
            </w:pPr>
          </w:p>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proofErr w:type="spellStart"/>
            <w:r w:rsidRPr="006C0F51">
              <w:rPr>
                <w:rFonts w:cs="Arial"/>
                <w:sz w:val="18"/>
                <w:szCs w:val="18"/>
              </w:rPr>
              <w:t>Dip</w:t>
            </w:r>
            <w:proofErr w:type="spellEnd"/>
            <w:r w:rsidRPr="006C0F51">
              <w:rPr>
                <w:rFonts w:cs="Arial"/>
                <w:sz w:val="18"/>
                <w:szCs w:val="18"/>
              </w:rPr>
              <w:t xml:space="preserve">. </w:t>
            </w:r>
            <w:r>
              <w:rPr>
                <w:rFonts w:cs="Arial"/>
                <w:sz w:val="18"/>
                <w:szCs w:val="18"/>
              </w:rPr>
              <w:t>Edgar Gerardo Sánchez Garza</w:t>
            </w:r>
          </w:p>
          <w:p w:rsidR="002D4133" w:rsidRPr="006C0F51" w:rsidRDefault="002D4133" w:rsidP="00251EC3">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2D4133" w:rsidRPr="006C0F51" w:rsidTr="00251EC3">
              <w:tc>
                <w:tcPr>
                  <w:tcW w:w="1440"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lastRenderedPageBreak/>
                    <w:t>A FAVOR</w:t>
                  </w:r>
                </w:p>
                <w:p w:rsidR="002D4133" w:rsidRPr="006C0F51" w:rsidRDefault="002D4133" w:rsidP="00251EC3">
                  <w:pPr>
                    <w:jc w:val="center"/>
                    <w:rPr>
                      <w:rFonts w:cs="Arial"/>
                      <w:sz w:val="18"/>
                      <w:szCs w:val="18"/>
                    </w:rPr>
                  </w:pPr>
                </w:p>
              </w:tc>
              <w:tc>
                <w:tcPr>
                  <w:tcW w:w="1741"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lastRenderedPageBreak/>
                    <w:t>ABSTENCIÓN</w:t>
                  </w:r>
                </w:p>
              </w:tc>
              <w:tc>
                <w:tcPr>
                  <w:tcW w:w="1462"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lastRenderedPageBreak/>
                    <w:t>EN CONTRA</w:t>
                  </w:r>
                </w:p>
              </w:tc>
            </w:tr>
          </w:tbl>
          <w:p w:rsidR="002D4133" w:rsidRPr="006C0F51" w:rsidRDefault="002D4133" w:rsidP="00251EC3">
            <w:pPr>
              <w:jc w:val="center"/>
              <w:rPr>
                <w:rFonts w:cs="Arial"/>
                <w:sz w:val="18"/>
                <w:szCs w:val="18"/>
              </w:rPr>
            </w:pPr>
          </w:p>
        </w:tc>
      </w:tr>
      <w:tr w:rsidR="002D4133" w:rsidRPr="006C0F51" w:rsidTr="00251EC3">
        <w:tc>
          <w:tcPr>
            <w:tcW w:w="2500" w:type="pct"/>
            <w:vAlign w:val="center"/>
          </w:tcPr>
          <w:p w:rsidR="002D4133" w:rsidRPr="006C0F51" w:rsidRDefault="002D4133" w:rsidP="00251EC3">
            <w:pPr>
              <w:jc w:val="center"/>
              <w:rPr>
                <w:rFonts w:cs="Arial"/>
                <w:sz w:val="18"/>
                <w:szCs w:val="18"/>
              </w:rPr>
            </w:pPr>
          </w:p>
          <w:p w:rsidR="002D4133" w:rsidRDefault="002D4133" w:rsidP="00251EC3">
            <w:pPr>
              <w:jc w:val="center"/>
              <w:rPr>
                <w:rFonts w:cs="Arial"/>
                <w:sz w:val="18"/>
                <w:szCs w:val="18"/>
              </w:rPr>
            </w:pPr>
          </w:p>
          <w:p w:rsidR="002D4133" w:rsidRDefault="002D4133" w:rsidP="00251EC3">
            <w:pPr>
              <w:jc w:val="center"/>
              <w:rPr>
                <w:rFonts w:cs="Arial"/>
                <w:sz w:val="18"/>
                <w:szCs w:val="18"/>
              </w:rPr>
            </w:pPr>
          </w:p>
          <w:p w:rsidR="002D4133" w:rsidRDefault="002D4133" w:rsidP="00251EC3">
            <w:pPr>
              <w:jc w:val="center"/>
              <w:rPr>
                <w:rFonts w:cs="Arial"/>
                <w:sz w:val="18"/>
                <w:szCs w:val="18"/>
              </w:rPr>
            </w:pPr>
          </w:p>
          <w:p w:rsidR="002D4133" w:rsidRPr="006C0F51" w:rsidRDefault="002D4133" w:rsidP="00251EC3">
            <w:pPr>
              <w:jc w:val="center"/>
              <w:rPr>
                <w:rFonts w:cs="Arial"/>
                <w:sz w:val="18"/>
                <w:szCs w:val="18"/>
              </w:rPr>
            </w:pPr>
            <w:proofErr w:type="spellStart"/>
            <w:r w:rsidRPr="006C0F51">
              <w:rPr>
                <w:rFonts w:cs="Arial"/>
                <w:sz w:val="18"/>
                <w:szCs w:val="18"/>
              </w:rPr>
              <w:t>Dip</w:t>
            </w:r>
            <w:proofErr w:type="spellEnd"/>
            <w:r w:rsidRPr="006C0F51">
              <w:rPr>
                <w:rFonts w:cs="Arial"/>
                <w:sz w:val="18"/>
                <w:szCs w:val="18"/>
              </w:rPr>
              <w:t xml:space="preserve">. </w:t>
            </w:r>
            <w:r>
              <w:rPr>
                <w:rFonts w:cs="Arial"/>
                <w:sz w:val="18"/>
                <w:szCs w:val="18"/>
              </w:rPr>
              <w:t>Claudia Isela Ramírez Pineda</w:t>
            </w:r>
          </w:p>
          <w:p w:rsidR="002D4133" w:rsidRPr="006C0F51" w:rsidRDefault="002D4133" w:rsidP="00251EC3">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2D4133" w:rsidRPr="006C0F51" w:rsidTr="00251EC3">
              <w:tc>
                <w:tcPr>
                  <w:tcW w:w="1440"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t>A FAVOR</w:t>
                  </w:r>
                </w:p>
                <w:p w:rsidR="002D4133" w:rsidRPr="006C0F51" w:rsidRDefault="002D4133" w:rsidP="00251EC3">
                  <w:pPr>
                    <w:jc w:val="center"/>
                    <w:rPr>
                      <w:rFonts w:cs="Arial"/>
                      <w:sz w:val="18"/>
                      <w:szCs w:val="18"/>
                    </w:rPr>
                  </w:pPr>
                </w:p>
              </w:tc>
              <w:tc>
                <w:tcPr>
                  <w:tcW w:w="1741"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t>ABSTENCIÓN</w:t>
                  </w:r>
                </w:p>
              </w:tc>
              <w:tc>
                <w:tcPr>
                  <w:tcW w:w="1462" w:type="dxa"/>
                </w:tcPr>
                <w:p w:rsidR="002D4133" w:rsidRPr="006C0F51" w:rsidRDefault="002D4133" w:rsidP="00251EC3">
                  <w:pPr>
                    <w:jc w:val="center"/>
                    <w:rPr>
                      <w:rFonts w:cs="Arial"/>
                      <w:sz w:val="18"/>
                      <w:szCs w:val="18"/>
                    </w:rPr>
                  </w:pPr>
                </w:p>
                <w:p w:rsidR="002D4133" w:rsidRPr="006C0F51" w:rsidRDefault="002D4133" w:rsidP="00251EC3">
                  <w:pPr>
                    <w:jc w:val="center"/>
                    <w:rPr>
                      <w:rFonts w:cs="Arial"/>
                      <w:sz w:val="18"/>
                      <w:szCs w:val="18"/>
                    </w:rPr>
                  </w:pPr>
                  <w:r w:rsidRPr="006C0F51">
                    <w:rPr>
                      <w:rFonts w:cs="Arial"/>
                      <w:sz w:val="18"/>
                      <w:szCs w:val="18"/>
                    </w:rPr>
                    <w:t>EN CONTRA</w:t>
                  </w:r>
                </w:p>
              </w:tc>
            </w:tr>
          </w:tbl>
          <w:p w:rsidR="002D4133" w:rsidRPr="006C0F51" w:rsidRDefault="002D4133" w:rsidP="00251EC3">
            <w:pPr>
              <w:jc w:val="center"/>
              <w:rPr>
                <w:rFonts w:cs="Arial"/>
                <w:sz w:val="18"/>
                <w:szCs w:val="18"/>
              </w:rPr>
            </w:pPr>
          </w:p>
        </w:tc>
      </w:tr>
    </w:tbl>
    <w:p w:rsidR="002D4133" w:rsidRPr="00CE3D6C" w:rsidRDefault="002D4133" w:rsidP="002D4133">
      <w:pPr>
        <w:pStyle w:val="ecxmsonormal"/>
        <w:shd w:val="clear" w:color="auto" w:fill="FFFFFF"/>
        <w:spacing w:before="0" w:beforeAutospacing="0" w:after="0" w:afterAutospacing="0"/>
        <w:jc w:val="both"/>
        <w:rPr>
          <w:rFonts w:ascii="Arial" w:hAnsi="Arial" w:cs="Arial"/>
          <w:sz w:val="18"/>
          <w:szCs w:val="18"/>
          <w:lang w:val="es-MX"/>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Es cuanto, Diputado Presidente. </w:t>
      </w:r>
    </w:p>
    <w:p w:rsidR="00255023" w:rsidRPr="000636B0" w:rsidRDefault="00255023"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 xml:space="preserve">Diputado Presidente Jaime Bueno Zertuche: </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Esta Presidencia somete a consideración el proyecto de decreto contenido en el dictamen.  Si alguien desea intervenir, sírvase indicarlo mediante el sistema a fin de </w:t>
      </w:r>
      <w:proofErr w:type="gramStart"/>
      <w:r w:rsidRPr="000636B0">
        <w:rPr>
          <w:rFonts w:eastAsia="Times New Roman" w:cs="Arial"/>
          <w:sz w:val="20"/>
          <w:szCs w:val="20"/>
          <w:lang w:eastAsia="es-ES"/>
        </w:rPr>
        <w:t>registrar  su</w:t>
      </w:r>
      <w:proofErr w:type="gramEnd"/>
      <w:r w:rsidRPr="000636B0">
        <w:rPr>
          <w:rFonts w:eastAsia="Times New Roman" w:cs="Arial"/>
          <w:sz w:val="20"/>
          <w:szCs w:val="20"/>
          <w:lang w:eastAsia="es-ES"/>
        </w:rPr>
        <w:t xml:space="preserve"> intervención.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No habiendo intervenciones, procedemos a votar el proyecto de decreto contenido en el dictamen.  Diputadas y Diputados emitiremos nuestro voto mediante el sistema</w:t>
      </w:r>
      <w:r w:rsidR="00255023" w:rsidRPr="000636B0">
        <w:rPr>
          <w:rFonts w:eastAsia="Times New Roman" w:cs="Arial"/>
          <w:sz w:val="20"/>
          <w:szCs w:val="20"/>
          <w:lang w:eastAsia="es-ES"/>
        </w:rPr>
        <w:t>.</w:t>
      </w:r>
      <w:r w:rsidRPr="000636B0">
        <w:rPr>
          <w:rFonts w:eastAsia="Times New Roman" w:cs="Arial"/>
          <w:sz w:val="20"/>
          <w:szCs w:val="20"/>
          <w:lang w:eastAsia="es-ES"/>
        </w:rPr>
        <w:t xml:space="preserve"> Diputado Secretario Juan Carlos Guerra, sírvase tomar nota de la votación e informar sobre el resultado.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Se abre el sistema.  Se cierra el sistema.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Secretario Juan Carlos Guerra López Negrete:</w:t>
      </w:r>
    </w:p>
    <w:p w:rsidR="002D158C" w:rsidRPr="002D4133" w:rsidRDefault="002D158C" w:rsidP="002D158C">
      <w:pPr>
        <w:rPr>
          <w:rFonts w:eastAsia="Times New Roman" w:cs="Arial"/>
          <w:b/>
          <w:sz w:val="20"/>
          <w:szCs w:val="20"/>
          <w:lang w:eastAsia="es-ES"/>
        </w:rPr>
      </w:pPr>
      <w:r w:rsidRPr="002D4133">
        <w:rPr>
          <w:rFonts w:eastAsia="Times New Roman" w:cs="Arial"/>
          <w:b/>
          <w:sz w:val="20"/>
          <w:szCs w:val="20"/>
          <w:lang w:eastAsia="es-ES"/>
        </w:rPr>
        <w:t xml:space="preserve">Diputado Presidente, el resultado de la votación es el siguiente: 22 votos a favor; 0 votos en contra; 0 abstenciones. </w:t>
      </w:r>
    </w:p>
    <w:p w:rsidR="00255023" w:rsidRPr="000636B0" w:rsidRDefault="00255023"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 xml:space="preserve">Diputado Presidente Jaime Bueno Zertuche: </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Conforme al resultado de la votación, se aprueba por unanimidad el proyecto de decreto contenido en el dictamen que se sometió a consideración, procédase a la formulación del decreto correspondiente, así como a su envío al Ejecutivo del Estado para su promulgación, publicación y observancia.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Le solicito a la Diputada Secretaria </w:t>
      </w:r>
      <w:proofErr w:type="spellStart"/>
      <w:r w:rsidRPr="002D4133">
        <w:rPr>
          <w:rFonts w:eastAsia="Times New Roman" w:cs="Arial"/>
          <w:sz w:val="20"/>
          <w:szCs w:val="20"/>
          <w:lang w:eastAsia="es-ES"/>
        </w:rPr>
        <w:t>Zulmma</w:t>
      </w:r>
      <w:proofErr w:type="spellEnd"/>
      <w:r w:rsidRPr="002D4133">
        <w:rPr>
          <w:rFonts w:eastAsia="Times New Roman" w:cs="Arial"/>
          <w:sz w:val="20"/>
          <w:szCs w:val="20"/>
          <w:lang w:eastAsia="es-ES"/>
        </w:rPr>
        <w:t xml:space="preserve"> </w:t>
      </w:r>
      <w:proofErr w:type="spellStart"/>
      <w:r w:rsidRPr="002D4133">
        <w:rPr>
          <w:rFonts w:eastAsia="Times New Roman" w:cs="Arial"/>
          <w:sz w:val="20"/>
          <w:szCs w:val="20"/>
          <w:lang w:eastAsia="es-ES"/>
        </w:rPr>
        <w:t>Verenice</w:t>
      </w:r>
      <w:proofErr w:type="spellEnd"/>
      <w:r w:rsidRPr="002D4133">
        <w:rPr>
          <w:rFonts w:eastAsia="Times New Roman" w:cs="Arial"/>
          <w:sz w:val="20"/>
          <w:szCs w:val="20"/>
          <w:lang w:eastAsia="es-ES"/>
        </w:rPr>
        <w:t xml:space="preserve"> Guerrero Cázares, que en la forma aprobada se sirva dar lectura al dictamen consignado en el </w:t>
      </w:r>
      <w:r w:rsidRPr="002D4133">
        <w:rPr>
          <w:rFonts w:eastAsia="Times New Roman" w:cs="Arial"/>
          <w:bCs/>
          <w:sz w:val="20"/>
          <w:szCs w:val="20"/>
          <w:lang w:eastAsia="es-ES"/>
        </w:rPr>
        <w:t>Punto 9 E</w:t>
      </w:r>
      <w:r w:rsidRPr="002D4133">
        <w:rPr>
          <w:rFonts w:eastAsia="Times New Roman" w:cs="Arial"/>
          <w:sz w:val="20"/>
          <w:szCs w:val="20"/>
          <w:lang w:eastAsia="es-ES"/>
        </w:rPr>
        <w:t xml:space="preserve"> del</w:t>
      </w:r>
      <w:r w:rsidRPr="000636B0">
        <w:rPr>
          <w:rFonts w:eastAsia="Times New Roman" w:cs="Arial"/>
          <w:sz w:val="20"/>
          <w:szCs w:val="20"/>
          <w:lang w:eastAsia="es-ES"/>
        </w:rPr>
        <w:t xml:space="preserve"> Orden del Día aprobado. </w:t>
      </w:r>
    </w:p>
    <w:p w:rsidR="009248F2" w:rsidRPr="000636B0" w:rsidRDefault="009248F2"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 xml:space="preserve">Diputada Secretaria </w:t>
      </w:r>
      <w:proofErr w:type="spellStart"/>
      <w:r w:rsidRPr="000636B0">
        <w:rPr>
          <w:rFonts w:eastAsia="Times New Roman" w:cs="Arial"/>
          <w:b/>
          <w:sz w:val="20"/>
          <w:szCs w:val="20"/>
          <w:lang w:eastAsia="es-ES"/>
        </w:rPr>
        <w:t>Zulmma</w:t>
      </w:r>
      <w:proofErr w:type="spellEnd"/>
      <w:r w:rsidRPr="000636B0">
        <w:rPr>
          <w:rFonts w:eastAsia="Times New Roman" w:cs="Arial"/>
          <w:b/>
          <w:sz w:val="20"/>
          <w:szCs w:val="20"/>
          <w:lang w:eastAsia="es-ES"/>
        </w:rPr>
        <w:t xml:space="preserve"> </w:t>
      </w:r>
      <w:proofErr w:type="spellStart"/>
      <w:r w:rsidRPr="000636B0">
        <w:rPr>
          <w:rFonts w:eastAsia="Times New Roman" w:cs="Arial"/>
          <w:b/>
          <w:sz w:val="20"/>
          <w:szCs w:val="20"/>
          <w:lang w:eastAsia="es-ES"/>
        </w:rPr>
        <w:t>Verenice</w:t>
      </w:r>
      <w:proofErr w:type="spellEnd"/>
      <w:r w:rsidRPr="000636B0">
        <w:rPr>
          <w:rFonts w:eastAsia="Times New Roman" w:cs="Arial"/>
          <w:b/>
          <w:sz w:val="20"/>
          <w:szCs w:val="20"/>
          <w:lang w:eastAsia="es-ES"/>
        </w:rPr>
        <w:t xml:space="preserve"> Guerrero Cázares:</w:t>
      </w:r>
    </w:p>
    <w:p w:rsidR="002D158C" w:rsidRPr="000636B0" w:rsidRDefault="002D158C" w:rsidP="002D158C">
      <w:pPr>
        <w:rPr>
          <w:rFonts w:eastAsia="Times New Roman" w:cs="Arial"/>
          <w:b/>
          <w:sz w:val="20"/>
          <w:szCs w:val="20"/>
          <w:lang w:eastAsia="es-ES"/>
        </w:rPr>
      </w:pPr>
    </w:p>
    <w:p w:rsidR="002D4133" w:rsidRPr="002D4133" w:rsidRDefault="002D4133" w:rsidP="002D4133">
      <w:pPr>
        <w:spacing w:after="160" w:line="360" w:lineRule="auto"/>
        <w:rPr>
          <w:rFonts w:ascii="Times New Roman" w:eastAsia="Calibri" w:hAnsi="Times New Roman" w:cs="Times New Roman"/>
          <w:sz w:val="20"/>
          <w:szCs w:val="20"/>
          <w:lang w:val="es-ES"/>
        </w:rPr>
      </w:pPr>
      <w:r w:rsidRPr="002D4133">
        <w:rPr>
          <w:rFonts w:ascii="Times New Roman" w:eastAsia="Calibri" w:hAnsi="Times New Roman" w:cs="Times New Roman"/>
          <w:b/>
          <w:sz w:val="20"/>
          <w:szCs w:val="20"/>
          <w:lang w:val="es-ES"/>
        </w:rPr>
        <w:t>Dictamen</w:t>
      </w:r>
      <w:r w:rsidRPr="002D4133">
        <w:rPr>
          <w:rFonts w:ascii="Times New Roman" w:eastAsia="Calibri" w:hAnsi="Times New Roman" w:cs="Times New Roman"/>
          <w:sz w:val="20"/>
          <w:szCs w:val="20"/>
          <w:lang w:val="es-ES"/>
        </w:rPr>
        <w:t xml:space="preserve"> de las</w:t>
      </w:r>
      <w:r w:rsidRPr="002D4133">
        <w:rPr>
          <w:rFonts w:ascii="Times New Roman" w:eastAsia="Calibri" w:hAnsi="Times New Roman" w:cs="Times New Roman"/>
          <w:b/>
          <w:bCs/>
          <w:color w:val="000000"/>
          <w:sz w:val="20"/>
          <w:szCs w:val="20"/>
          <w:lang w:val="es-ES"/>
        </w:rPr>
        <w:t xml:space="preserve"> </w:t>
      </w:r>
      <w:r w:rsidRPr="002D4133">
        <w:rPr>
          <w:rFonts w:ascii="Times New Roman" w:eastAsia="Calibri" w:hAnsi="Times New Roman" w:cs="Times New Roman"/>
          <w:bCs/>
          <w:sz w:val="20"/>
          <w:szCs w:val="20"/>
          <w:lang w:val="es-ES"/>
        </w:rPr>
        <w:t>Comisión de Atención a Grupos en Situación de Vulnerabilidad</w:t>
      </w:r>
      <w:r w:rsidRPr="002D4133">
        <w:rPr>
          <w:rFonts w:ascii="Times New Roman" w:eastAsia="Calibri" w:hAnsi="Times New Roman" w:cs="Times New Roman"/>
          <w:b/>
          <w:bCs/>
          <w:sz w:val="20"/>
          <w:szCs w:val="20"/>
          <w:lang w:val="es-ES"/>
        </w:rPr>
        <w:t xml:space="preserve"> </w:t>
      </w:r>
      <w:r w:rsidRPr="002D4133">
        <w:rPr>
          <w:rFonts w:ascii="Times New Roman" w:eastAsia="Calibri" w:hAnsi="Times New Roman" w:cs="Times New Roman"/>
          <w:sz w:val="20"/>
          <w:szCs w:val="20"/>
          <w:lang w:val="es-ES"/>
        </w:rPr>
        <w:t>de la  Sexagésima Primera Legislatura del Congreso del Estado Independiente, Libre y Soberano de Coahuila de Zaragoza, relativo a la Iniciativa con proyecto de decreto por la que se adiciona un párrafo al artículo 52 de la Ley para el Desarrollo e Inclusión de las Personas con Discapacidad del Estado de Coahuila de Zaragoza</w:t>
      </w:r>
      <w:r w:rsidRPr="002D4133">
        <w:rPr>
          <w:rFonts w:ascii="Calibri" w:eastAsia="Calibri" w:hAnsi="Calibri" w:cs="Times New Roman"/>
          <w:sz w:val="20"/>
          <w:szCs w:val="20"/>
          <w:lang w:val="es-ES"/>
        </w:rPr>
        <w:t xml:space="preserve"> </w:t>
      </w:r>
      <w:bookmarkStart w:id="8" w:name="_Hlk535525567"/>
      <w:bookmarkStart w:id="9" w:name="_Hlk535575945"/>
      <w:r w:rsidRPr="002D4133">
        <w:rPr>
          <w:rFonts w:ascii="Times New Roman" w:eastAsia="Calibri" w:hAnsi="Times New Roman" w:cs="Times New Roman"/>
          <w:sz w:val="20"/>
          <w:szCs w:val="20"/>
          <w:lang w:val="es-ES"/>
        </w:rPr>
        <w:t>planteada</w:t>
      </w:r>
      <w:bookmarkEnd w:id="8"/>
      <w:r w:rsidRPr="002D4133">
        <w:rPr>
          <w:rFonts w:ascii="Times New Roman" w:eastAsia="Calibri" w:hAnsi="Times New Roman" w:cs="Times New Roman"/>
          <w:sz w:val="20"/>
          <w:szCs w:val="20"/>
          <w:lang w:val="es-ES"/>
        </w:rPr>
        <w:t xml:space="preserve"> por la Diputada Claudia Isela Ramírez Pineda de la Fracción Parlame</w:t>
      </w:r>
      <w:bookmarkEnd w:id="9"/>
      <w:r w:rsidRPr="002D4133">
        <w:rPr>
          <w:rFonts w:ascii="Times New Roman" w:eastAsia="Calibri" w:hAnsi="Times New Roman" w:cs="Times New Roman"/>
          <w:sz w:val="20"/>
          <w:szCs w:val="20"/>
          <w:lang w:val="es-ES"/>
        </w:rPr>
        <w:t>ntaria “Elvia Carrillo Puerto” del Partido de la Revolución Democrática, en materia de acceso a la información para personas con sordera.</w:t>
      </w:r>
    </w:p>
    <w:p w:rsidR="002D4133" w:rsidRPr="002D4133" w:rsidRDefault="002D4133" w:rsidP="002D4133">
      <w:pPr>
        <w:spacing w:after="160" w:line="360" w:lineRule="auto"/>
        <w:jc w:val="center"/>
        <w:rPr>
          <w:rFonts w:ascii="Times New Roman" w:eastAsia="Calibri" w:hAnsi="Times New Roman" w:cs="Times New Roman"/>
          <w:b/>
          <w:sz w:val="20"/>
          <w:szCs w:val="20"/>
          <w:lang w:val="es-ES"/>
        </w:rPr>
      </w:pPr>
      <w:r w:rsidRPr="002D4133">
        <w:rPr>
          <w:rFonts w:ascii="Times New Roman" w:eastAsia="Calibri" w:hAnsi="Times New Roman" w:cs="Times New Roman"/>
          <w:b/>
          <w:sz w:val="20"/>
          <w:szCs w:val="20"/>
          <w:lang w:val="es-ES"/>
        </w:rPr>
        <w:t>Resultando</w:t>
      </w:r>
    </w:p>
    <w:p w:rsidR="002D4133" w:rsidRPr="002D4133" w:rsidRDefault="002D4133" w:rsidP="002D4133">
      <w:pPr>
        <w:spacing w:after="160" w:line="360" w:lineRule="auto"/>
        <w:rPr>
          <w:rFonts w:ascii="Times New Roman" w:eastAsia="Calibri" w:hAnsi="Times New Roman" w:cs="Times New Roman"/>
          <w:sz w:val="20"/>
          <w:szCs w:val="20"/>
          <w:lang w:val="es-ES"/>
        </w:rPr>
      </w:pPr>
      <w:proofErr w:type="gramStart"/>
      <w:r w:rsidRPr="002D4133">
        <w:rPr>
          <w:rFonts w:ascii="Times New Roman" w:eastAsia="Calibri" w:hAnsi="Times New Roman" w:cs="Times New Roman"/>
          <w:b/>
          <w:sz w:val="20"/>
          <w:szCs w:val="20"/>
          <w:lang w:val="es-ES"/>
        </w:rPr>
        <w:lastRenderedPageBreak/>
        <w:t>Primero.-</w:t>
      </w:r>
      <w:proofErr w:type="gramEnd"/>
      <w:r w:rsidRPr="002D4133">
        <w:rPr>
          <w:rFonts w:ascii="Times New Roman" w:eastAsia="Calibri" w:hAnsi="Times New Roman" w:cs="Times New Roman"/>
          <w:b/>
          <w:sz w:val="20"/>
          <w:szCs w:val="20"/>
          <w:lang w:val="es-ES"/>
        </w:rPr>
        <w:t xml:space="preserve"> </w:t>
      </w:r>
      <w:r w:rsidRPr="002D4133">
        <w:rPr>
          <w:rFonts w:ascii="Times New Roman" w:eastAsia="Calibri" w:hAnsi="Times New Roman" w:cs="Times New Roman"/>
          <w:sz w:val="20"/>
          <w:szCs w:val="20"/>
          <w:lang w:val="es-ES"/>
        </w:rPr>
        <w:t>Que en la sesión celebrada el día 28 de mayo de 2019, se presentó ante el Pleno del Congreso la presente iniciativa de ley para su correspondiente lectura.</w:t>
      </w:r>
    </w:p>
    <w:p w:rsidR="002D4133" w:rsidRPr="002D4133" w:rsidRDefault="002D4133" w:rsidP="002D4133">
      <w:pPr>
        <w:spacing w:after="160" w:line="360" w:lineRule="auto"/>
        <w:rPr>
          <w:rFonts w:ascii="Times New Roman" w:eastAsia="Calibri" w:hAnsi="Times New Roman" w:cs="Times New Roman"/>
          <w:sz w:val="20"/>
          <w:szCs w:val="20"/>
          <w:lang w:val="es-ES"/>
        </w:rPr>
      </w:pPr>
      <w:proofErr w:type="gramStart"/>
      <w:r w:rsidRPr="002D4133">
        <w:rPr>
          <w:rFonts w:ascii="Times New Roman" w:eastAsia="Calibri" w:hAnsi="Times New Roman" w:cs="Times New Roman"/>
          <w:b/>
          <w:sz w:val="20"/>
          <w:szCs w:val="20"/>
          <w:lang w:val="es-ES"/>
        </w:rPr>
        <w:t>Segundo.-</w:t>
      </w:r>
      <w:proofErr w:type="gramEnd"/>
      <w:r w:rsidRPr="002D4133">
        <w:rPr>
          <w:rFonts w:ascii="Times New Roman" w:eastAsia="Calibri" w:hAnsi="Times New Roman" w:cs="Times New Roman"/>
          <w:sz w:val="20"/>
          <w:szCs w:val="20"/>
          <w:lang w:val="es-ES"/>
        </w:rPr>
        <w:t xml:space="preserve"> Que en virtud de lo anterior, tal iniciativa fue turnada en la misma fecha a la Comisión de </w:t>
      </w:r>
      <w:r w:rsidRPr="002D4133">
        <w:rPr>
          <w:rFonts w:ascii="Times New Roman" w:eastAsia="Calibri" w:hAnsi="Times New Roman" w:cs="Times New Roman"/>
          <w:bCs/>
          <w:sz w:val="20"/>
          <w:szCs w:val="20"/>
          <w:lang w:val="es-ES"/>
        </w:rPr>
        <w:t>Atención a Grupos en Situación de Vulnerabilidad para su estudio, análisis y dictamen</w:t>
      </w:r>
      <w:r w:rsidRPr="002D4133">
        <w:rPr>
          <w:rFonts w:ascii="Times New Roman" w:eastAsia="Calibri" w:hAnsi="Times New Roman" w:cs="Times New Roman"/>
          <w:sz w:val="20"/>
          <w:szCs w:val="20"/>
          <w:lang w:val="es-ES"/>
        </w:rPr>
        <w:t>.</w:t>
      </w:r>
    </w:p>
    <w:p w:rsidR="002D4133" w:rsidRPr="002D4133" w:rsidRDefault="002D4133" w:rsidP="002D4133">
      <w:pPr>
        <w:spacing w:after="160" w:line="360" w:lineRule="auto"/>
        <w:jc w:val="center"/>
        <w:rPr>
          <w:rFonts w:ascii="Times New Roman" w:eastAsia="Calibri" w:hAnsi="Times New Roman" w:cs="Times New Roman"/>
          <w:b/>
          <w:sz w:val="20"/>
          <w:szCs w:val="20"/>
          <w:lang w:val="es-ES"/>
        </w:rPr>
      </w:pPr>
      <w:r w:rsidRPr="002D4133">
        <w:rPr>
          <w:rFonts w:ascii="Times New Roman" w:eastAsia="Calibri" w:hAnsi="Times New Roman" w:cs="Times New Roman"/>
          <w:b/>
          <w:sz w:val="20"/>
          <w:szCs w:val="20"/>
          <w:lang w:val="es-ES"/>
        </w:rPr>
        <w:t>Considerandos</w:t>
      </w:r>
    </w:p>
    <w:p w:rsidR="002D4133" w:rsidRPr="002D4133" w:rsidRDefault="002D4133" w:rsidP="002D4133">
      <w:pPr>
        <w:spacing w:after="160" w:line="360" w:lineRule="auto"/>
        <w:rPr>
          <w:rFonts w:ascii="Times New Roman" w:eastAsia="Calibri" w:hAnsi="Times New Roman" w:cs="Times New Roman"/>
          <w:sz w:val="20"/>
          <w:szCs w:val="20"/>
          <w:lang w:val="es-ES"/>
        </w:rPr>
      </w:pPr>
      <w:proofErr w:type="gramStart"/>
      <w:r w:rsidRPr="002D4133">
        <w:rPr>
          <w:rFonts w:ascii="Times New Roman" w:eastAsia="Calibri" w:hAnsi="Times New Roman" w:cs="Times New Roman"/>
          <w:b/>
          <w:sz w:val="20"/>
          <w:szCs w:val="20"/>
          <w:lang w:val="es-ES"/>
        </w:rPr>
        <w:t>Primero.-</w:t>
      </w:r>
      <w:proofErr w:type="gramEnd"/>
      <w:r w:rsidRPr="002D4133">
        <w:rPr>
          <w:rFonts w:ascii="Times New Roman" w:eastAsia="Calibri" w:hAnsi="Times New Roman" w:cs="Times New Roman"/>
          <w:b/>
          <w:sz w:val="20"/>
          <w:szCs w:val="20"/>
          <w:lang w:val="es-ES"/>
        </w:rPr>
        <w:t xml:space="preserve"> </w:t>
      </w:r>
      <w:r w:rsidRPr="002D4133">
        <w:rPr>
          <w:rFonts w:ascii="Times New Roman" w:eastAsia="Calibri" w:hAnsi="Times New Roman" w:cs="Times New Roman"/>
          <w:sz w:val="20"/>
          <w:szCs w:val="20"/>
          <w:lang w:val="es-ES"/>
        </w:rPr>
        <w:t>Que esta Comisión de Atención a Grupos en Situación de Vulnerabilidad, con fundamento en los artículos 109, 163, 164,  y demás relativos de la Ley Orgánica del Congreso del Estado, es competente para emitir el presente dictamen.</w:t>
      </w:r>
    </w:p>
    <w:p w:rsidR="002D4133" w:rsidRPr="002D4133" w:rsidRDefault="002D4133" w:rsidP="002D4133">
      <w:pPr>
        <w:spacing w:after="160" w:line="360" w:lineRule="auto"/>
        <w:rPr>
          <w:rFonts w:ascii="Times New Roman" w:eastAsia="Calibri" w:hAnsi="Times New Roman" w:cs="Times New Roman"/>
          <w:sz w:val="20"/>
          <w:szCs w:val="20"/>
          <w:lang w:val="es-ES"/>
        </w:rPr>
      </w:pPr>
      <w:proofErr w:type="gramStart"/>
      <w:r w:rsidRPr="002D4133">
        <w:rPr>
          <w:rFonts w:ascii="Times New Roman" w:eastAsia="Calibri" w:hAnsi="Times New Roman" w:cs="Times New Roman"/>
          <w:b/>
          <w:sz w:val="20"/>
          <w:szCs w:val="20"/>
          <w:lang w:val="es-ES"/>
        </w:rPr>
        <w:t>Segundo.-</w:t>
      </w:r>
      <w:proofErr w:type="gramEnd"/>
      <w:r w:rsidRPr="002D4133">
        <w:rPr>
          <w:rFonts w:ascii="Times New Roman" w:eastAsia="Calibri" w:hAnsi="Times New Roman" w:cs="Times New Roman"/>
          <w:b/>
          <w:sz w:val="20"/>
          <w:szCs w:val="20"/>
          <w:lang w:val="es-ES"/>
        </w:rPr>
        <w:t xml:space="preserve"> </w:t>
      </w:r>
      <w:r w:rsidRPr="002D4133">
        <w:rPr>
          <w:rFonts w:ascii="Times New Roman" w:eastAsia="Calibri" w:hAnsi="Times New Roman" w:cs="Times New Roman"/>
          <w:sz w:val="20"/>
          <w:szCs w:val="20"/>
          <w:lang w:val="es-ES"/>
        </w:rPr>
        <w:t>Que la Iniciativa con proyecto de decreto por la que se adiciona un párrafo al artículo 52 de la Ley para el Desarrollo e Inclusión de las Personas con Discapacidad del Estado de Coahuila de Zaragoza planteada por la Diputada Claudia Isela Ramírez Pineda de la Fracción Parlamentaria “Elvia Carrillo Puerto” del Partido de la Revolución Democrática, en materia de acceso a la información para personas con sordera basa entre otras, en las consideraciones siguientes:</w:t>
      </w:r>
    </w:p>
    <w:p w:rsidR="002D4133" w:rsidRPr="002D4133" w:rsidRDefault="002D4133" w:rsidP="002D4133">
      <w:pPr>
        <w:spacing w:after="160" w:line="360" w:lineRule="auto"/>
        <w:jc w:val="center"/>
        <w:rPr>
          <w:rFonts w:ascii="Times New Roman" w:eastAsia="Calibri" w:hAnsi="Times New Roman" w:cs="Times New Roman"/>
          <w:b/>
          <w:sz w:val="20"/>
          <w:szCs w:val="20"/>
          <w:lang w:val="es-ES"/>
        </w:rPr>
      </w:pPr>
      <w:r w:rsidRPr="002D4133">
        <w:rPr>
          <w:rFonts w:ascii="Times New Roman" w:eastAsia="Calibri" w:hAnsi="Times New Roman" w:cs="Times New Roman"/>
          <w:b/>
          <w:sz w:val="20"/>
          <w:szCs w:val="20"/>
          <w:lang w:val="es-ES"/>
        </w:rPr>
        <w:t>Exposición de motivos</w:t>
      </w:r>
    </w:p>
    <w:p w:rsidR="002D4133" w:rsidRPr="002D4133" w:rsidRDefault="002D4133" w:rsidP="002D4133">
      <w:pPr>
        <w:spacing w:after="160" w:line="360" w:lineRule="auto"/>
        <w:rPr>
          <w:rFonts w:ascii="Times New Roman" w:eastAsia="Calibri" w:hAnsi="Times New Roman" w:cs="Times New Roman"/>
          <w:sz w:val="20"/>
          <w:szCs w:val="20"/>
          <w:lang w:val="es-ES"/>
        </w:rPr>
      </w:pPr>
      <w:r w:rsidRPr="002D4133">
        <w:rPr>
          <w:rFonts w:ascii="Times New Roman" w:eastAsia="Calibri" w:hAnsi="Times New Roman" w:cs="Times New Roman"/>
          <w:sz w:val="20"/>
          <w:szCs w:val="20"/>
          <w:lang w:val="es-ES"/>
        </w:rPr>
        <w:t xml:space="preserve">En la literatura científica de los últimos años se han abordado y discutido dos principales corrientes que buscan conceptualizar la sordera en la sociedad contemporánea: la primera, define la sordera como un estado patológico, mientras que la segunda, la considera como un identificador cultural. Ambos modelos han condicionado la forma en que recientemente se ha llevado a cabo la investigación sobre la sordera y han influido y determinado fuertemente la visión social sobre las personas sordas y su educación. </w:t>
      </w:r>
    </w:p>
    <w:p w:rsidR="002D4133" w:rsidRPr="002D4133" w:rsidRDefault="002D4133" w:rsidP="002D4133">
      <w:pPr>
        <w:spacing w:after="160" w:line="360" w:lineRule="auto"/>
        <w:rPr>
          <w:rFonts w:ascii="Times New Roman" w:eastAsia="Calibri" w:hAnsi="Times New Roman" w:cs="Times New Roman"/>
          <w:sz w:val="20"/>
          <w:szCs w:val="20"/>
          <w:lang w:val="es-ES"/>
        </w:rPr>
      </w:pPr>
      <w:r w:rsidRPr="002D4133">
        <w:rPr>
          <w:rFonts w:ascii="Times New Roman" w:eastAsia="Calibri" w:hAnsi="Times New Roman" w:cs="Times New Roman"/>
          <w:sz w:val="20"/>
          <w:szCs w:val="20"/>
          <w:lang w:val="es-ES"/>
        </w:rPr>
        <w:t xml:space="preserve">Históricamente, la comunidad oyente dominante, ha relegado a las personas sordas a categorías sociales tales como “minusválidos” o “marginados”. La historia de opresión y exclusión de la comunidad de personas sordas, aunque con importantes variantes dependiendo del país, es un fenómeno bien conocido y denunciado ya en numerosas ocasiones por parte de activistas pertenecientes a esta comunidad. </w:t>
      </w:r>
    </w:p>
    <w:p w:rsidR="002D4133" w:rsidRPr="002D4133" w:rsidRDefault="002D4133" w:rsidP="002D4133">
      <w:pPr>
        <w:spacing w:after="160" w:line="360" w:lineRule="auto"/>
        <w:rPr>
          <w:rFonts w:ascii="Times New Roman" w:eastAsia="Calibri" w:hAnsi="Times New Roman" w:cs="Times New Roman"/>
          <w:sz w:val="20"/>
          <w:szCs w:val="20"/>
          <w:lang w:val="es-ES"/>
        </w:rPr>
      </w:pPr>
      <w:r w:rsidRPr="002D4133">
        <w:rPr>
          <w:rFonts w:ascii="Times New Roman" w:eastAsia="Calibri" w:hAnsi="Times New Roman" w:cs="Times New Roman"/>
          <w:sz w:val="20"/>
          <w:szCs w:val="20"/>
          <w:lang w:val="es-ES"/>
        </w:rPr>
        <w:t xml:space="preserve">En la actualidad, las personas sordas demandan que se les trate y respete como un grupo cultural distinto con sus propias creencias, necesidades, opiniones, costumbres y lenguaje. Esto constituye una reclamación válida que debe ser atendida en aras de la obligación general de promover, respetar, proteger y garantizar los derechos de todas las personas sin ningún tipo de discriminación. </w:t>
      </w:r>
    </w:p>
    <w:p w:rsidR="002D4133" w:rsidRPr="002D4133" w:rsidRDefault="002D4133" w:rsidP="002D4133">
      <w:pPr>
        <w:spacing w:after="160" w:line="360" w:lineRule="auto"/>
        <w:rPr>
          <w:rFonts w:ascii="Times New Roman" w:eastAsia="Calibri" w:hAnsi="Times New Roman" w:cs="Times New Roman"/>
          <w:sz w:val="20"/>
          <w:szCs w:val="20"/>
          <w:lang w:val="es-ES"/>
        </w:rPr>
      </w:pPr>
      <w:r w:rsidRPr="002D4133">
        <w:rPr>
          <w:rFonts w:ascii="Times New Roman" w:eastAsia="Calibri" w:hAnsi="Times New Roman" w:cs="Times New Roman"/>
          <w:sz w:val="20"/>
          <w:szCs w:val="20"/>
          <w:lang w:val="es-ES"/>
        </w:rPr>
        <w:t xml:space="preserve">Si bien es cierto que la Ley para el Desarrollo e Inclusión de las Personas con Discapacidad del Estado de Coahuila de Zaragoza, ya establece la obligación para las autoridades de establecer canales de comunicación óptimas para las personas con sordera, la misma se queda corta al proteger el acceso a la información de la comunidad de personas </w:t>
      </w:r>
      <w:r w:rsidRPr="002D4133">
        <w:rPr>
          <w:rFonts w:ascii="Times New Roman" w:eastAsia="Calibri" w:hAnsi="Times New Roman" w:cs="Times New Roman"/>
          <w:sz w:val="20"/>
          <w:szCs w:val="20"/>
          <w:lang w:val="es-ES"/>
        </w:rPr>
        <w:lastRenderedPageBreak/>
        <w:t>sordas, pues no establece los mismos términos para los medios de comunicación televisivos, poniendo en situación de desigualdad a éste grupo respecto de la comunidad oyente, contraviniendo así el principio de no discriminación.</w:t>
      </w:r>
    </w:p>
    <w:p w:rsidR="002D4133" w:rsidRPr="002D4133" w:rsidRDefault="002D4133" w:rsidP="002D4133">
      <w:pPr>
        <w:spacing w:after="160" w:line="360" w:lineRule="auto"/>
        <w:rPr>
          <w:rFonts w:ascii="Times New Roman" w:eastAsia="Calibri" w:hAnsi="Times New Roman" w:cs="Times New Roman"/>
          <w:sz w:val="20"/>
          <w:szCs w:val="20"/>
          <w:lang w:val="es-ES"/>
        </w:rPr>
      </w:pPr>
      <w:r w:rsidRPr="002D4133">
        <w:rPr>
          <w:rFonts w:ascii="Times New Roman" w:eastAsia="Calibri" w:hAnsi="Times New Roman" w:cs="Times New Roman"/>
          <w:sz w:val="20"/>
          <w:szCs w:val="20"/>
          <w:lang w:val="es-ES"/>
        </w:rPr>
        <w:t xml:space="preserve">Cabe mencionar </w:t>
      </w:r>
      <w:proofErr w:type="gramStart"/>
      <w:r w:rsidRPr="002D4133">
        <w:rPr>
          <w:rFonts w:ascii="Times New Roman" w:eastAsia="Calibri" w:hAnsi="Times New Roman" w:cs="Times New Roman"/>
          <w:sz w:val="20"/>
          <w:szCs w:val="20"/>
          <w:lang w:val="es-ES"/>
        </w:rPr>
        <w:t>que</w:t>
      </w:r>
      <w:proofErr w:type="gramEnd"/>
      <w:r w:rsidRPr="002D4133">
        <w:rPr>
          <w:rFonts w:ascii="Times New Roman" w:eastAsia="Calibri" w:hAnsi="Times New Roman" w:cs="Times New Roman"/>
          <w:sz w:val="20"/>
          <w:szCs w:val="20"/>
          <w:lang w:val="es-ES"/>
        </w:rPr>
        <w:t xml:space="preserve"> a nivel federal, tal obligación está prevista en el artículo 20 de la Ley General para la Inclusión de las Personas con Discapacidad desde el año 2011, por lo que no existe razón alguna para que nuestra entidad armonice la norma, a fin de tutelar de manera efectiva el derecho de la comunidad de personas sordas a la información que se vierte en el espacio público a través de los medios de comunicación.</w:t>
      </w:r>
    </w:p>
    <w:p w:rsidR="002D4133" w:rsidRPr="002D4133" w:rsidRDefault="002D4133" w:rsidP="002D4133">
      <w:pPr>
        <w:spacing w:after="160" w:line="360" w:lineRule="auto"/>
        <w:rPr>
          <w:rFonts w:ascii="Times New Roman" w:eastAsia="Calibri" w:hAnsi="Times New Roman" w:cs="Times New Roman"/>
          <w:sz w:val="20"/>
          <w:szCs w:val="20"/>
          <w:lang w:val="es-ES"/>
        </w:rPr>
      </w:pPr>
      <w:r w:rsidRPr="002D4133">
        <w:rPr>
          <w:rFonts w:ascii="Times New Roman" w:eastAsia="Calibri" w:hAnsi="Times New Roman" w:cs="Times New Roman"/>
          <w:sz w:val="20"/>
          <w:szCs w:val="20"/>
          <w:lang w:val="es-ES"/>
        </w:rPr>
        <w:t xml:space="preserve">Las personas con sordera, tienen el mismo derecho que las personas oyentes de acceder de manera clara y eficaz a todas las noticias y sucesos relevantes que se desarrollan en el seno de su comunidad y de toda la entidad, esto implica que se derrumben todas las barreras e impedimentos auditivos y se busque crear entornos informativos y noticiosos amigables para las personas sordas. </w:t>
      </w:r>
    </w:p>
    <w:p w:rsidR="002D4133" w:rsidRPr="002D4133" w:rsidRDefault="002D4133" w:rsidP="002D4133">
      <w:pPr>
        <w:spacing w:after="160" w:line="360" w:lineRule="auto"/>
        <w:rPr>
          <w:rFonts w:ascii="Times New Roman" w:eastAsia="Calibri" w:hAnsi="Times New Roman" w:cs="Times New Roman"/>
          <w:sz w:val="20"/>
          <w:szCs w:val="20"/>
          <w:lang w:val="es-ES"/>
        </w:rPr>
      </w:pPr>
      <w:r w:rsidRPr="002D4133">
        <w:rPr>
          <w:rFonts w:ascii="Times New Roman" w:eastAsia="Calibri" w:hAnsi="Times New Roman" w:cs="Times New Roman"/>
          <w:sz w:val="20"/>
          <w:szCs w:val="20"/>
          <w:lang w:val="es-ES"/>
        </w:rPr>
        <w:t xml:space="preserve">De ahí que la presente iniciativa, busque generar condiciones más equitativas y justas para la comunidad de personas sordas en el ejercicio de su derecho a la información, a través de la implementación de un recuadro en los que se utilice el lenguaje de señas mexicanas, que traduzca el contenido de la programación de televisión con el objeto de que pueda ser entendido a cabalidad por las personas con sordera. </w:t>
      </w:r>
    </w:p>
    <w:p w:rsidR="002D4133" w:rsidRPr="002D4133" w:rsidRDefault="002D4133" w:rsidP="002D4133">
      <w:pPr>
        <w:spacing w:after="160" w:line="360" w:lineRule="auto"/>
        <w:rPr>
          <w:rFonts w:ascii="Times New Roman" w:eastAsia="Calibri" w:hAnsi="Times New Roman" w:cs="Times New Roman"/>
          <w:sz w:val="20"/>
          <w:szCs w:val="20"/>
          <w:lang w:val="es-ES"/>
        </w:rPr>
      </w:pPr>
      <w:r w:rsidRPr="002D4133">
        <w:rPr>
          <w:rFonts w:ascii="Times New Roman" w:eastAsia="Calibri" w:hAnsi="Times New Roman" w:cs="Times New Roman"/>
          <w:sz w:val="20"/>
          <w:szCs w:val="20"/>
          <w:lang w:val="es-ES"/>
        </w:rPr>
        <w:t xml:space="preserve">Garantizando así la progresividad de </w:t>
      </w:r>
      <w:proofErr w:type="gramStart"/>
      <w:r w:rsidRPr="002D4133">
        <w:rPr>
          <w:rFonts w:ascii="Times New Roman" w:eastAsia="Calibri" w:hAnsi="Times New Roman" w:cs="Times New Roman"/>
          <w:sz w:val="20"/>
          <w:szCs w:val="20"/>
          <w:lang w:val="es-ES"/>
        </w:rPr>
        <w:t>la  inclusión</w:t>
      </w:r>
      <w:proofErr w:type="gramEnd"/>
      <w:r w:rsidRPr="002D4133">
        <w:rPr>
          <w:rFonts w:ascii="Times New Roman" w:eastAsia="Calibri" w:hAnsi="Times New Roman" w:cs="Times New Roman"/>
          <w:sz w:val="20"/>
          <w:szCs w:val="20"/>
          <w:lang w:val="es-ES"/>
        </w:rPr>
        <w:t xml:space="preserve"> social de la comunidad de personas sordas como un grupo autónomo y autosuficiente, que pueda participar de manera libre e informada en la generación del debate y la  opinión pública.</w:t>
      </w:r>
    </w:p>
    <w:p w:rsidR="002D4133" w:rsidRPr="002D4133" w:rsidRDefault="002D4133" w:rsidP="002D4133">
      <w:pPr>
        <w:spacing w:after="160" w:line="360" w:lineRule="auto"/>
        <w:rPr>
          <w:rFonts w:ascii="Times New Roman" w:eastAsia="Calibri" w:hAnsi="Times New Roman" w:cs="Times New Roman"/>
          <w:sz w:val="20"/>
          <w:szCs w:val="20"/>
          <w:lang w:val="es-ES"/>
        </w:rPr>
      </w:pPr>
      <w:r w:rsidRPr="002D4133">
        <w:rPr>
          <w:rFonts w:ascii="Times New Roman" w:eastAsia="Calibri" w:hAnsi="Times New Roman" w:cs="Times New Roman"/>
          <w:b/>
          <w:sz w:val="20"/>
          <w:szCs w:val="20"/>
          <w:lang w:val="es-ES"/>
        </w:rPr>
        <w:t xml:space="preserve">Tercero.- </w:t>
      </w:r>
      <w:r w:rsidRPr="002D4133">
        <w:rPr>
          <w:rFonts w:ascii="Times New Roman" w:eastAsia="Calibri" w:hAnsi="Times New Roman" w:cs="Times New Roman"/>
          <w:sz w:val="20"/>
          <w:szCs w:val="20"/>
          <w:lang w:val="es-ES"/>
        </w:rPr>
        <w:t>Que una vez analizada la iniciativa presentada por la Diputada Claudia Isela Ramírez Pineda, esta Comisión de Atención a Grupos en Situación de Vulnerabilidad, la considera procedente, toda vez que la misma tiene como objetivo una mayor inclusión para la comunidad de las personas sordas, pues como se explica en la exposición de motivos, se deben establecer mecanismos efectivos para que las personas con sordera puedan de acceder de manera clara y eficaz a todas las noticias y sucesos relevantes que se desarrollan en el seno de su comunidad y de toda la entidad, haciendo que se derrumben todas las barreras e impedimentos auditivos y se busque crear entornos informativos y noticiosos amigables para las personas sordas.</w:t>
      </w:r>
    </w:p>
    <w:p w:rsidR="002D4133" w:rsidRPr="002D4133" w:rsidRDefault="002D4133" w:rsidP="002D4133">
      <w:pPr>
        <w:spacing w:after="160" w:line="360" w:lineRule="auto"/>
        <w:rPr>
          <w:rFonts w:ascii="Times New Roman" w:eastAsia="Calibri" w:hAnsi="Times New Roman" w:cs="Times New Roman"/>
          <w:sz w:val="20"/>
          <w:szCs w:val="20"/>
          <w:lang w:val="es-ES"/>
        </w:rPr>
      </w:pPr>
      <w:r w:rsidRPr="002D4133">
        <w:rPr>
          <w:rFonts w:ascii="Times New Roman" w:eastAsia="Calibri" w:hAnsi="Times New Roman" w:cs="Times New Roman"/>
          <w:sz w:val="20"/>
          <w:szCs w:val="20"/>
          <w:lang w:val="es-ES"/>
        </w:rPr>
        <w:t xml:space="preserve">De igual forma, al revisar la legislación federal en la materia, se da cuenta de que existe una disposición en términos generales, que obliga a los medios de comunicación a establecer segmentos informativos con lenguaje de señas mexicanas, esto con el fin de hacer accesible las noticias y otros contenidos informativos básicos a las personas que tienen una discapacidad auditiva. </w:t>
      </w:r>
    </w:p>
    <w:p w:rsidR="002D4133" w:rsidRPr="002D4133" w:rsidRDefault="002D4133" w:rsidP="002D4133">
      <w:pPr>
        <w:spacing w:after="160" w:line="360" w:lineRule="auto"/>
        <w:rPr>
          <w:rFonts w:ascii="Times New Roman" w:eastAsia="Calibri" w:hAnsi="Times New Roman" w:cs="Times New Roman"/>
          <w:sz w:val="20"/>
          <w:szCs w:val="20"/>
          <w:lang w:val="es-ES"/>
        </w:rPr>
      </w:pPr>
      <w:proofErr w:type="gramStart"/>
      <w:r w:rsidRPr="002D4133">
        <w:rPr>
          <w:rFonts w:ascii="Times New Roman" w:eastAsia="Calibri" w:hAnsi="Times New Roman" w:cs="Times New Roman"/>
          <w:sz w:val="20"/>
          <w:szCs w:val="20"/>
          <w:lang w:val="es-ES"/>
        </w:rPr>
        <w:t>Igualmente</w:t>
      </w:r>
      <w:proofErr w:type="gramEnd"/>
      <w:r w:rsidRPr="002D4133">
        <w:rPr>
          <w:rFonts w:ascii="Times New Roman" w:eastAsia="Calibri" w:hAnsi="Times New Roman" w:cs="Times New Roman"/>
          <w:sz w:val="20"/>
          <w:szCs w:val="20"/>
          <w:lang w:val="es-ES"/>
        </w:rPr>
        <w:t xml:space="preserve"> en el derecho internacional de los derechos humanos, la Convención sobre los Derechos de Personas con Discapacidad, sostiene la obligación de los estados de proteger y asegurar el goce pleno y en condiciones de igualdad de todos los derechos humanos y libertades fundamentales por todas las personas con discapacidad, y promover el respeto de su dignidad inherente. </w:t>
      </w:r>
    </w:p>
    <w:p w:rsidR="002D4133" w:rsidRPr="002D4133" w:rsidRDefault="002D4133" w:rsidP="002D4133">
      <w:pPr>
        <w:spacing w:after="160" w:line="360" w:lineRule="auto"/>
        <w:rPr>
          <w:rFonts w:ascii="Times New Roman" w:eastAsia="Calibri" w:hAnsi="Times New Roman" w:cs="Times New Roman"/>
          <w:sz w:val="20"/>
          <w:szCs w:val="20"/>
          <w:lang w:val="es-ES"/>
        </w:rPr>
      </w:pPr>
      <w:r w:rsidRPr="002D4133">
        <w:rPr>
          <w:rFonts w:ascii="Times New Roman" w:eastAsia="Calibri" w:hAnsi="Times New Roman" w:cs="Times New Roman"/>
          <w:sz w:val="20"/>
          <w:szCs w:val="20"/>
          <w:lang w:val="es-ES"/>
        </w:rPr>
        <w:lastRenderedPageBreak/>
        <w:t xml:space="preserve">Según el artículo 2º del texto convencional, la “comunicación” debe ser garantizada a través de la visualización de textos, el Braille, la comunicación táctil, los </w:t>
      </w:r>
      <w:proofErr w:type="spellStart"/>
      <w:r w:rsidRPr="002D4133">
        <w:rPr>
          <w:rFonts w:ascii="Times New Roman" w:eastAsia="Calibri" w:hAnsi="Times New Roman" w:cs="Times New Roman"/>
          <w:sz w:val="20"/>
          <w:szCs w:val="20"/>
          <w:lang w:val="es-ES"/>
        </w:rPr>
        <w:t>macrotipos</w:t>
      </w:r>
      <w:proofErr w:type="spellEnd"/>
      <w:r w:rsidRPr="002D4133">
        <w:rPr>
          <w:rFonts w:ascii="Times New Roman" w:eastAsia="Calibri" w:hAnsi="Times New Roman" w:cs="Times New Roman"/>
          <w:sz w:val="20"/>
          <w:szCs w:val="20"/>
          <w:lang w:val="es-ES"/>
        </w:rPr>
        <w:t xml:space="preserve">, los dispositivos multimedia de fácil acceso, así como el lenguaje escrito, los sistemas auditivos, el lenguaje sencillo, los medios de voz digitalizada y otros modos, medios y formatos aumentativos o alternativos de comunicación, incluida la tecnología de la información y las comunicaciones de fácil acceso. </w:t>
      </w:r>
    </w:p>
    <w:p w:rsidR="002D4133" w:rsidRPr="002D4133" w:rsidRDefault="002D4133" w:rsidP="002D4133">
      <w:pPr>
        <w:spacing w:after="160" w:line="360" w:lineRule="auto"/>
        <w:rPr>
          <w:rFonts w:ascii="Times New Roman" w:eastAsia="Calibri" w:hAnsi="Times New Roman" w:cs="Times New Roman"/>
          <w:sz w:val="20"/>
          <w:szCs w:val="20"/>
          <w:lang w:val="es-ES"/>
        </w:rPr>
      </w:pPr>
      <w:r w:rsidRPr="002D4133">
        <w:rPr>
          <w:rFonts w:ascii="Times New Roman" w:eastAsia="Calibri" w:hAnsi="Times New Roman" w:cs="Times New Roman"/>
          <w:sz w:val="20"/>
          <w:szCs w:val="20"/>
          <w:lang w:val="es-ES"/>
        </w:rPr>
        <w:t xml:space="preserve">En el mismo sentido, el artículo III, de la Convención Interamericana para la Eliminación de Todas las Formas de Discriminación contra Personas con Discapacidad, sostiene que los estados parte deben adoptar las medidas de </w:t>
      </w:r>
      <w:r w:rsidRPr="002D4133">
        <w:rPr>
          <w:rFonts w:ascii="Times New Roman" w:eastAsia="Calibri" w:hAnsi="Times New Roman" w:cs="Times New Roman"/>
          <w:b/>
          <w:sz w:val="20"/>
          <w:szCs w:val="20"/>
          <w:lang w:val="es-ES"/>
        </w:rPr>
        <w:t>carácter legislativo</w:t>
      </w:r>
      <w:r w:rsidRPr="002D4133">
        <w:rPr>
          <w:rFonts w:ascii="Times New Roman" w:eastAsia="Calibri" w:hAnsi="Times New Roman" w:cs="Times New Roman"/>
          <w:sz w:val="20"/>
          <w:szCs w:val="20"/>
          <w:lang w:val="es-ES"/>
        </w:rPr>
        <w:t>, social, educativo, laboral o de cualquier otra índole, necesarias para eliminar la discriminación contra las personas con discapacidad y propiciar su plena integración en la sociedad entre ellas:</w:t>
      </w:r>
    </w:p>
    <w:p w:rsidR="002D4133" w:rsidRPr="002D4133" w:rsidRDefault="002D4133" w:rsidP="002D4133">
      <w:pPr>
        <w:spacing w:after="160" w:line="360" w:lineRule="auto"/>
        <w:rPr>
          <w:rFonts w:ascii="Times New Roman" w:eastAsia="Calibri" w:hAnsi="Times New Roman" w:cs="Times New Roman"/>
          <w:sz w:val="20"/>
          <w:szCs w:val="20"/>
          <w:lang w:val="es-ES"/>
        </w:rPr>
      </w:pPr>
      <w:r w:rsidRPr="002D4133">
        <w:rPr>
          <w:rFonts w:ascii="Times New Roman" w:eastAsia="Calibri" w:hAnsi="Times New Roman" w:cs="Times New Roman"/>
          <w:sz w:val="20"/>
          <w:szCs w:val="20"/>
          <w:lang w:val="es-ES"/>
        </w:rPr>
        <w:t xml:space="preserve"> “Medidas para eliminar progresivamente la discriminación y promover la integración por parte de las autoridades gubernamentales y/o entidades privadas en la prestación o suministro de bienes, servicios, instalaciones, programas y actividades, tales como el empleo, el transporte, las comunicaciones, la vivienda, la recreación, la educación, el deporte, el acceso a la justicia y los servicios policiales, y las actividades políticas y de administración”</w:t>
      </w:r>
    </w:p>
    <w:p w:rsidR="002D4133" w:rsidRPr="002D4133" w:rsidRDefault="002D4133" w:rsidP="002D4133">
      <w:pPr>
        <w:spacing w:after="160" w:line="360" w:lineRule="auto"/>
        <w:rPr>
          <w:rFonts w:ascii="Times New Roman" w:eastAsia="Calibri" w:hAnsi="Times New Roman" w:cs="Times New Roman"/>
          <w:i/>
          <w:sz w:val="20"/>
          <w:szCs w:val="20"/>
          <w:lang w:val="es-ES"/>
        </w:rPr>
      </w:pPr>
      <w:r w:rsidRPr="002D4133">
        <w:rPr>
          <w:rFonts w:ascii="Times New Roman" w:eastAsia="Calibri" w:hAnsi="Times New Roman" w:cs="Times New Roman"/>
          <w:sz w:val="20"/>
          <w:szCs w:val="20"/>
          <w:lang w:val="es-ES"/>
        </w:rPr>
        <w:t>En ese ánimo, y con el firme objetivo de crear condiciones más equitativas para un grupo en situación de vulnerabilidad como es la comunidad de personas sordas, y con fundamento en la normativa de derecho planteada, esta comisión considera importante incluir esta reforma legislativa que sin dudad ayudará a eliminar una parte de las barreras estructurales que día a día viven las personas con sordera.</w:t>
      </w:r>
    </w:p>
    <w:p w:rsidR="002D4133" w:rsidRPr="002D4133" w:rsidRDefault="002D4133" w:rsidP="002D4133">
      <w:pPr>
        <w:spacing w:after="160" w:line="360" w:lineRule="auto"/>
        <w:rPr>
          <w:rFonts w:ascii="Times New Roman" w:eastAsia="Calibri" w:hAnsi="Times New Roman" w:cs="Times New Roman"/>
          <w:sz w:val="20"/>
          <w:szCs w:val="20"/>
          <w:lang w:val="es-ES"/>
        </w:rPr>
      </w:pPr>
      <w:proofErr w:type="gramStart"/>
      <w:r w:rsidRPr="002D4133">
        <w:rPr>
          <w:rFonts w:ascii="Times New Roman" w:eastAsia="Calibri" w:hAnsi="Times New Roman" w:cs="Times New Roman"/>
          <w:b/>
          <w:sz w:val="20"/>
          <w:szCs w:val="20"/>
          <w:lang w:val="es-ES"/>
        </w:rPr>
        <w:t>Cuarto.-</w:t>
      </w:r>
      <w:proofErr w:type="gramEnd"/>
      <w:r w:rsidRPr="002D4133">
        <w:rPr>
          <w:rFonts w:ascii="Times New Roman" w:eastAsia="Calibri" w:hAnsi="Times New Roman" w:cs="Times New Roman"/>
          <w:sz w:val="20"/>
          <w:szCs w:val="20"/>
          <w:lang w:val="es-ES"/>
        </w:rPr>
        <w:t xml:space="preserve"> Por estas razones y con fundamento en lo anteriormente expuesto se expide el siguiente:</w:t>
      </w:r>
    </w:p>
    <w:p w:rsidR="002D4133" w:rsidRPr="002D4133" w:rsidRDefault="002D4133" w:rsidP="002D4133">
      <w:pPr>
        <w:spacing w:after="160" w:line="360" w:lineRule="auto"/>
        <w:jc w:val="center"/>
        <w:rPr>
          <w:rFonts w:ascii="Times New Roman" w:eastAsia="Calibri" w:hAnsi="Times New Roman" w:cs="Times New Roman"/>
          <w:b/>
          <w:sz w:val="20"/>
          <w:szCs w:val="20"/>
          <w:lang w:val="es-ES"/>
        </w:rPr>
      </w:pPr>
      <w:r w:rsidRPr="002D4133">
        <w:rPr>
          <w:rFonts w:ascii="Times New Roman" w:eastAsia="Calibri" w:hAnsi="Times New Roman" w:cs="Times New Roman"/>
          <w:b/>
          <w:sz w:val="20"/>
          <w:szCs w:val="20"/>
          <w:lang w:val="es-ES"/>
        </w:rPr>
        <w:t>Proyecto de Decreto</w:t>
      </w:r>
    </w:p>
    <w:p w:rsidR="002D4133" w:rsidRPr="002D4133" w:rsidRDefault="002D4133" w:rsidP="002D4133">
      <w:pPr>
        <w:spacing w:line="276" w:lineRule="auto"/>
        <w:rPr>
          <w:rFonts w:ascii="Times New Roman" w:eastAsia="Arial" w:hAnsi="Times New Roman" w:cs="Times New Roman"/>
          <w:sz w:val="20"/>
          <w:szCs w:val="20"/>
          <w:lang w:eastAsia="es-ES"/>
        </w:rPr>
      </w:pPr>
    </w:p>
    <w:p w:rsidR="002D4133" w:rsidRPr="002D4133" w:rsidRDefault="002D4133" w:rsidP="002D4133">
      <w:pPr>
        <w:spacing w:line="276" w:lineRule="auto"/>
        <w:rPr>
          <w:rFonts w:ascii="Times New Roman" w:eastAsia="Arial" w:hAnsi="Times New Roman" w:cs="Times New Roman"/>
          <w:sz w:val="20"/>
          <w:szCs w:val="20"/>
          <w:lang w:eastAsia="es-ES"/>
        </w:rPr>
      </w:pPr>
      <w:proofErr w:type="gramStart"/>
      <w:r w:rsidRPr="002D4133">
        <w:rPr>
          <w:rFonts w:ascii="Times New Roman" w:eastAsia="Arial" w:hAnsi="Times New Roman" w:cs="Times New Roman"/>
          <w:b/>
          <w:sz w:val="20"/>
          <w:szCs w:val="20"/>
          <w:lang w:eastAsia="es-ES"/>
        </w:rPr>
        <w:t>Único.-</w:t>
      </w:r>
      <w:proofErr w:type="gramEnd"/>
      <w:r w:rsidRPr="002D4133">
        <w:rPr>
          <w:rFonts w:ascii="Times New Roman" w:eastAsia="Arial" w:hAnsi="Times New Roman" w:cs="Times New Roman"/>
          <w:sz w:val="20"/>
          <w:szCs w:val="20"/>
          <w:lang w:eastAsia="es-ES"/>
        </w:rPr>
        <w:t xml:space="preserve"> Se adiciona un párrafo al artículo 52 de la Ley para el Desarrollo e Inclusión de las Personas con Discapacidad del Estado de Coahuila de Zaragoza, para quedar como sigue: </w:t>
      </w:r>
    </w:p>
    <w:p w:rsidR="002D4133" w:rsidRPr="002D4133" w:rsidRDefault="002D4133" w:rsidP="002D4133">
      <w:pPr>
        <w:spacing w:line="276" w:lineRule="auto"/>
        <w:rPr>
          <w:rFonts w:ascii="Times New Roman" w:eastAsia="Arial" w:hAnsi="Times New Roman" w:cs="Times New Roman"/>
          <w:sz w:val="20"/>
          <w:szCs w:val="20"/>
          <w:lang w:eastAsia="es-ES"/>
        </w:rPr>
      </w:pPr>
    </w:p>
    <w:p w:rsidR="002D4133" w:rsidRPr="002D4133" w:rsidRDefault="002D4133" w:rsidP="002D4133">
      <w:pPr>
        <w:spacing w:line="276" w:lineRule="auto"/>
        <w:rPr>
          <w:rFonts w:ascii="Times New Roman" w:eastAsia="Arial" w:hAnsi="Times New Roman" w:cs="Times New Roman"/>
          <w:sz w:val="20"/>
          <w:szCs w:val="20"/>
          <w:lang w:eastAsia="es-ES"/>
        </w:rPr>
      </w:pPr>
      <w:r w:rsidRPr="002D4133">
        <w:rPr>
          <w:rFonts w:ascii="Times New Roman" w:eastAsia="Arial" w:hAnsi="Times New Roman" w:cs="Times New Roman"/>
          <w:sz w:val="20"/>
          <w:szCs w:val="20"/>
          <w:lang w:eastAsia="es-ES"/>
        </w:rPr>
        <w:t xml:space="preserve">Artículo 52°… </w:t>
      </w:r>
    </w:p>
    <w:p w:rsidR="002D4133" w:rsidRPr="002D4133" w:rsidRDefault="002D4133" w:rsidP="002D4133">
      <w:pPr>
        <w:spacing w:line="276" w:lineRule="auto"/>
        <w:rPr>
          <w:rFonts w:ascii="Times New Roman" w:eastAsia="Arial" w:hAnsi="Times New Roman" w:cs="Times New Roman"/>
          <w:sz w:val="20"/>
          <w:szCs w:val="20"/>
          <w:lang w:eastAsia="es-ES"/>
        </w:rPr>
      </w:pPr>
    </w:p>
    <w:p w:rsidR="002D4133" w:rsidRPr="002D4133" w:rsidRDefault="002D4133" w:rsidP="002D4133">
      <w:pPr>
        <w:spacing w:line="276" w:lineRule="auto"/>
        <w:rPr>
          <w:rFonts w:ascii="Times New Roman" w:eastAsia="Arial" w:hAnsi="Times New Roman" w:cs="Times New Roman"/>
          <w:sz w:val="20"/>
          <w:szCs w:val="20"/>
          <w:lang w:eastAsia="es-ES"/>
        </w:rPr>
      </w:pPr>
      <w:r w:rsidRPr="002D4133">
        <w:rPr>
          <w:rFonts w:ascii="Times New Roman" w:eastAsia="Arial" w:hAnsi="Times New Roman" w:cs="Times New Roman"/>
          <w:sz w:val="20"/>
          <w:szCs w:val="20"/>
          <w:lang w:eastAsia="es-ES"/>
        </w:rPr>
        <w:t>Del mismo modo, los medios de comunicación en el Estado implementarán el uso de tecnología y, en su caso, de intérpretes de la lengua de señas mexicana, que permitan a la comunidad de personas sordas las facilidades de comunicación y el acceso al contenido de su programación, en especial aquel que tenga el carácter de informativo o noticioso.</w:t>
      </w:r>
    </w:p>
    <w:p w:rsidR="002D4133" w:rsidRPr="002D4133" w:rsidRDefault="002D4133" w:rsidP="002D4133">
      <w:pPr>
        <w:spacing w:line="276" w:lineRule="auto"/>
        <w:rPr>
          <w:rFonts w:ascii="Times New Roman" w:eastAsia="Arial" w:hAnsi="Times New Roman" w:cs="Times New Roman"/>
          <w:sz w:val="20"/>
          <w:szCs w:val="20"/>
          <w:lang w:eastAsia="es-ES"/>
        </w:rPr>
      </w:pPr>
    </w:p>
    <w:p w:rsidR="002D4133" w:rsidRPr="002D4133" w:rsidRDefault="002D4133" w:rsidP="002D4133">
      <w:pPr>
        <w:spacing w:line="276" w:lineRule="auto"/>
        <w:jc w:val="center"/>
        <w:rPr>
          <w:rFonts w:ascii="Times New Roman" w:eastAsia="Times New Roman" w:hAnsi="Times New Roman" w:cs="Times New Roman"/>
          <w:b/>
          <w:bCs/>
          <w:color w:val="0D0D0D"/>
          <w:sz w:val="20"/>
          <w:szCs w:val="20"/>
          <w:lang w:eastAsia="es-ES"/>
        </w:rPr>
      </w:pPr>
    </w:p>
    <w:p w:rsidR="002D4133" w:rsidRPr="002D4133" w:rsidRDefault="002D4133" w:rsidP="002D4133">
      <w:pPr>
        <w:spacing w:line="276" w:lineRule="auto"/>
        <w:jc w:val="center"/>
        <w:rPr>
          <w:rFonts w:ascii="Times New Roman" w:eastAsia="Times New Roman" w:hAnsi="Times New Roman" w:cs="Times New Roman"/>
          <w:b/>
          <w:bCs/>
          <w:color w:val="0D0D0D"/>
          <w:sz w:val="20"/>
          <w:szCs w:val="20"/>
          <w:lang w:val="en-US" w:eastAsia="es-ES"/>
        </w:rPr>
      </w:pPr>
      <w:r w:rsidRPr="002D4133">
        <w:rPr>
          <w:rFonts w:ascii="Times New Roman" w:eastAsia="Times New Roman" w:hAnsi="Times New Roman" w:cs="Times New Roman"/>
          <w:b/>
          <w:bCs/>
          <w:color w:val="0D0D0D"/>
          <w:sz w:val="20"/>
          <w:szCs w:val="20"/>
          <w:lang w:val="en-US" w:eastAsia="es-ES"/>
        </w:rPr>
        <w:t xml:space="preserve">T R </w:t>
      </w:r>
      <w:proofErr w:type="gramStart"/>
      <w:r w:rsidRPr="002D4133">
        <w:rPr>
          <w:rFonts w:ascii="Times New Roman" w:eastAsia="Times New Roman" w:hAnsi="Times New Roman" w:cs="Times New Roman"/>
          <w:b/>
          <w:bCs/>
          <w:color w:val="0D0D0D"/>
          <w:sz w:val="20"/>
          <w:szCs w:val="20"/>
          <w:lang w:val="en-US" w:eastAsia="es-ES"/>
        </w:rPr>
        <w:t>A</w:t>
      </w:r>
      <w:proofErr w:type="gramEnd"/>
      <w:r w:rsidRPr="002D4133">
        <w:rPr>
          <w:rFonts w:ascii="Times New Roman" w:eastAsia="Times New Roman" w:hAnsi="Times New Roman" w:cs="Times New Roman"/>
          <w:b/>
          <w:bCs/>
          <w:color w:val="0D0D0D"/>
          <w:sz w:val="20"/>
          <w:szCs w:val="20"/>
          <w:lang w:val="en-US" w:eastAsia="es-ES"/>
        </w:rPr>
        <w:t xml:space="preserve"> N S I T O R I O S </w:t>
      </w:r>
    </w:p>
    <w:p w:rsidR="002D4133" w:rsidRPr="002D4133" w:rsidRDefault="002D4133" w:rsidP="002D4133">
      <w:pPr>
        <w:spacing w:line="276" w:lineRule="auto"/>
        <w:jc w:val="center"/>
        <w:rPr>
          <w:rFonts w:ascii="Times New Roman" w:eastAsia="Times New Roman" w:hAnsi="Times New Roman" w:cs="Times New Roman"/>
          <w:color w:val="0D0D0D"/>
          <w:sz w:val="20"/>
          <w:szCs w:val="20"/>
          <w:lang w:val="en-US" w:eastAsia="es-ES"/>
        </w:rPr>
      </w:pPr>
    </w:p>
    <w:p w:rsidR="002D4133" w:rsidRPr="002D4133" w:rsidRDefault="002D4133" w:rsidP="002D4133">
      <w:pPr>
        <w:spacing w:line="276" w:lineRule="auto"/>
        <w:rPr>
          <w:rFonts w:ascii="Times New Roman" w:eastAsia="Times New Roman" w:hAnsi="Times New Roman" w:cs="Times New Roman"/>
          <w:sz w:val="20"/>
          <w:szCs w:val="20"/>
          <w:lang w:eastAsia="es-ES"/>
        </w:rPr>
      </w:pPr>
      <w:proofErr w:type="gramStart"/>
      <w:r w:rsidRPr="002D4133">
        <w:rPr>
          <w:rFonts w:ascii="Times New Roman" w:eastAsia="Times New Roman" w:hAnsi="Times New Roman" w:cs="Times New Roman"/>
          <w:b/>
          <w:sz w:val="20"/>
          <w:szCs w:val="20"/>
          <w:lang w:eastAsia="es-ES"/>
        </w:rPr>
        <w:t>ÚNICO.-</w:t>
      </w:r>
      <w:proofErr w:type="gramEnd"/>
      <w:r w:rsidRPr="002D4133">
        <w:rPr>
          <w:rFonts w:ascii="Times New Roman" w:eastAsia="Times New Roman" w:hAnsi="Times New Roman" w:cs="Times New Roman"/>
          <w:sz w:val="20"/>
          <w:szCs w:val="20"/>
          <w:lang w:eastAsia="es-ES"/>
        </w:rPr>
        <w:t xml:space="preserve"> El presente Decreto entrará en vigor al día siguiente de su publicación el Periódico Oficial del Gobierno del Estado.  </w:t>
      </w:r>
    </w:p>
    <w:p w:rsidR="002D4133" w:rsidRPr="002D4133" w:rsidRDefault="002D4133" w:rsidP="002D4133">
      <w:pPr>
        <w:spacing w:after="160" w:line="360" w:lineRule="auto"/>
        <w:rPr>
          <w:rFonts w:ascii="Times New Roman" w:eastAsia="Calibri" w:hAnsi="Times New Roman" w:cs="Times New Roman"/>
          <w:sz w:val="20"/>
          <w:szCs w:val="20"/>
          <w:lang w:val="es-ES"/>
        </w:rPr>
      </w:pPr>
    </w:p>
    <w:p w:rsidR="002D4133" w:rsidRPr="002D4133" w:rsidRDefault="002D4133" w:rsidP="002D4133">
      <w:pPr>
        <w:spacing w:after="160" w:line="360" w:lineRule="auto"/>
        <w:rPr>
          <w:rFonts w:ascii="Times New Roman" w:eastAsia="Calibri" w:hAnsi="Times New Roman" w:cs="Times New Roman"/>
          <w:bCs/>
          <w:sz w:val="20"/>
          <w:szCs w:val="20"/>
          <w:lang w:val="es-ES"/>
        </w:rPr>
      </w:pPr>
      <w:r w:rsidRPr="002D4133">
        <w:rPr>
          <w:rFonts w:ascii="Times New Roman" w:eastAsia="Calibri" w:hAnsi="Times New Roman" w:cs="Times New Roman"/>
          <w:sz w:val="20"/>
          <w:szCs w:val="20"/>
          <w:lang w:val="es-ES"/>
        </w:rPr>
        <w:t xml:space="preserve">Así lo acuerdan las diputadas integrantes de la </w:t>
      </w:r>
      <w:r w:rsidRPr="002D4133">
        <w:rPr>
          <w:rFonts w:ascii="Times New Roman" w:eastAsia="Calibri" w:hAnsi="Times New Roman" w:cs="Times New Roman"/>
          <w:bCs/>
          <w:sz w:val="20"/>
          <w:szCs w:val="20"/>
          <w:lang w:val="es-ES"/>
        </w:rPr>
        <w:t>Comisión de Atención a Grupos en Situación de Vulnerabilidad.</w:t>
      </w:r>
    </w:p>
    <w:p w:rsidR="002D4133" w:rsidRPr="002D4133" w:rsidRDefault="002D4133" w:rsidP="002D4133">
      <w:pPr>
        <w:spacing w:after="160" w:line="360" w:lineRule="auto"/>
        <w:jc w:val="center"/>
        <w:rPr>
          <w:rFonts w:ascii="Times New Roman" w:eastAsia="Calibri" w:hAnsi="Times New Roman" w:cs="Times New Roman"/>
          <w:b/>
          <w:sz w:val="20"/>
          <w:szCs w:val="20"/>
          <w:lang w:val="es-ES"/>
        </w:rPr>
      </w:pPr>
      <w:r w:rsidRPr="002D4133">
        <w:rPr>
          <w:rFonts w:ascii="Times New Roman" w:eastAsia="Calibri" w:hAnsi="Times New Roman" w:cs="Times New Roman"/>
          <w:b/>
          <w:sz w:val="20"/>
          <w:szCs w:val="20"/>
          <w:lang w:val="es-ES"/>
        </w:rPr>
        <w:t>Saltillo, Coahuila a 9 de julio de 2019.</w:t>
      </w:r>
    </w:p>
    <w:p w:rsidR="002D4133" w:rsidRPr="002D4133" w:rsidRDefault="002D4133" w:rsidP="002D4133">
      <w:pPr>
        <w:jc w:val="center"/>
        <w:rPr>
          <w:rFonts w:ascii="Times New Roman" w:eastAsia="Times New Roman" w:hAnsi="Times New Roman" w:cs="Times New Roman"/>
          <w:b/>
          <w:sz w:val="20"/>
          <w:szCs w:val="20"/>
          <w:lang w:val="es-ES" w:eastAsia="es-ES"/>
        </w:rPr>
      </w:pPr>
      <w:r w:rsidRPr="002D4133">
        <w:rPr>
          <w:rFonts w:ascii="Times New Roman" w:eastAsia="Times New Roman" w:hAnsi="Times New Roman" w:cs="Times New Roman"/>
          <w:b/>
          <w:sz w:val="20"/>
          <w:szCs w:val="20"/>
          <w:lang w:val="es-ES" w:eastAsia="es-ES"/>
        </w:rPr>
        <w:t>COMISIÓN DE ATENCIÓN A GRUPOS EN SITUACIÓN DE VULNERABILIDAD</w:t>
      </w:r>
    </w:p>
    <w:p w:rsidR="002D4133" w:rsidRPr="002D4133" w:rsidRDefault="002D4133" w:rsidP="002D4133">
      <w:pPr>
        <w:jc w:val="center"/>
        <w:rPr>
          <w:rFonts w:ascii="Times New Roman" w:eastAsia="Times New Roman" w:hAnsi="Times New Roman" w:cs="Times New Roman"/>
          <w:b/>
          <w:sz w:val="20"/>
          <w:szCs w:val="20"/>
          <w:lang w:val="es-ES" w:eastAsia="es-ES"/>
        </w:rPr>
      </w:pPr>
    </w:p>
    <w:p w:rsidR="002D4133" w:rsidRPr="002D4133" w:rsidRDefault="002D4133" w:rsidP="002D4133">
      <w:pPr>
        <w:rPr>
          <w:rFonts w:ascii="Times New Roman" w:eastAsia="Times New Roman" w:hAnsi="Times New Roman" w:cs="Times New Roman"/>
          <w:b/>
          <w:sz w:val="20"/>
          <w:szCs w:val="20"/>
          <w:lang w:val="es-ES" w:eastAsia="es-ES"/>
        </w:rPr>
      </w:pPr>
    </w:p>
    <w:tbl>
      <w:tblPr>
        <w:tblW w:w="8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1012"/>
        <w:gridCol w:w="1225"/>
        <w:gridCol w:w="1539"/>
        <w:gridCol w:w="566"/>
        <w:gridCol w:w="1433"/>
      </w:tblGrid>
      <w:tr w:rsidR="002D4133" w:rsidRPr="002D4133" w:rsidTr="00251EC3">
        <w:trPr>
          <w:trHeight w:val="354"/>
          <w:jc w:val="center"/>
        </w:trPr>
        <w:tc>
          <w:tcPr>
            <w:tcW w:w="2801" w:type="dxa"/>
            <w:shd w:val="clear" w:color="auto" w:fill="auto"/>
            <w:vAlign w:val="center"/>
          </w:tcPr>
          <w:p w:rsidR="002D4133" w:rsidRPr="002D4133" w:rsidRDefault="002D4133" w:rsidP="002D4133">
            <w:pPr>
              <w:jc w:val="center"/>
              <w:rPr>
                <w:rFonts w:ascii="Times New Roman" w:eastAsia="Calibri" w:hAnsi="Times New Roman" w:cs="Times New Roman"/>
                <w:b/>
                <w:sz w:val="20"/>
                <w:szCs w:val="20"/>
                <w:lang w:val="es-ES" w:eastAsia="es-ES"/>
              </w:rPr>
            </w:pPr>
            <w:r w:rsidRPr="002D4133">
              <w:rPr>
                <w:rFonts w:ascii="Times New Roman" w:eastAsia="Calibri" w:hAnsi="Times New Roman" w:cs="Times New Roman"/>
                <w:b/>
                <w:sz w:val="20"/>
                <w:szCs w:val="20"/>
                <w:lang w:val="es-ES" w:eastAsia="es-ES"/>
              </w:rPr>
              <w:t>NOMBRE Y FIRMA</w:t>
            </w:r>
          </w:p>
        </w:tc>
        <w:tc>
          <w:tcPr>
            <w:tcW w:w="0" w:type="auto"/>
            <w:gridSpan w:val="3"/>
            <w:shd w:val="clear" w:color="auto" w:fill="auto"/>
            <w:vAlign w:val="center"/>
          </w:tcPr>
          <w:p w:rsidR="002D4133" w:rsidRPr="002D4133" w:rsidRDefault="002D4133" w:rsidP="002D4133">
            <w:pPr>
              <w:jc w:val="center"/>
              <w:rPr>
                <w:rFonts w:ascii="Times New Roman" w:eastAsia="Calibri" w:hAnsi="Times New Roman" w:cs="Times New Roman"/>
                <w:sz w:val="20"/>
                <w:szCs w:val="20"/>
                <w:lang w:val="es-ES" w:eastAsia="es-ES"/>
              </w:rPr>
            </w:pPr>
            <w:r w:rsidRPr="002D4133">
              <w:rPr>
                <w:rFonts w:ascii="Times New Roman" w:eastAsia="Calibri" w:hAnsi="Times New Roman" w:cs="Times New Roman"/>
                <w:b/>
                <w:sz w:val="20"/>
                <w:szCs w:val="20"/>
                <w:lang w:val="es-ES" w:eastAsia="es-ES"/>
              </w:rPr>
              <w:t>VOTO</w:t>
            </w:r>
          </w:p>
        </w:tc>
        <w:tc>
          <w:tcPr>
            <w:tcW w:w="0" w:type="auto"/>
            <w:gridSpan w:val="2"/>
            <w:shd w:val="clear" w:color="auto" w:fill="auto"/>
            <w:vAlign w:val="center"/>
          </w:tcPr>
          <w:p w:rsidR="002D4133" w:rsidRPr="002D4133" w:rsidRDefault="002D4133" w:rsidP="002D4133">
            <w:pPr>
              <w:jc w:val="center"/>
              <w:rPr>
                <w:rFonts w:ascii="Times New Roman" w:eastAsia="Calibri" w:hAnsi="Times New Roman" w:cs="Times New Roman"/>
                <w:b/>
                <w:sz w:val="20"/>
                <w:szCs w:val="20"/>
                <w:lang w:val="es-ES" w:eastAsia="es-ES"/>
              </w:rPr>
            </w:pPr>
            <w:r w:rsidRPr="002D4133">
              <w:rPr>
                <w:rFonts w:ascii="Times New Roman" w:eastAsia="Calibri" w:hAnsi="Times New Roman" w:cs="Times New Roman"/>
                <w:b/>
                <w:sz w:val="20"/>
                <w:szCs w:val="20"/>
                <w:lang w:val="es-ES" w:eastAsia="es-ES"/>
              </w:rPr>
              <w:t>RESERVA DE ARTÍCULOS</w:t>
            </w:r>
          </w:p>
        </w:tc>
      </w:tr>
      <w:tr w:rsidR="002D4133" w:rsidRPr="002D4133" w:rsidTr="00251EC3">
        <w:trPr>
          <w:trHeight w:val="364"/>
          <w:jc w:val="center"/>
        </w:trPr>
        <w:tc>
          <w:tcPr>
            <w:tcW w:w="2801" w:type="dxa"/>
            <w:vMerge w:val="restart"/>
            <w:shd w:val="clear" w:color="auto" w:fill="auto"/>
          </w:tcPr>
          <w:p w:rsidR="002D4133" w:rsidRPr="002D4133" w:rsidRDefault="002D4133" w:rsidP="002D4133">
            <w:pPr>
              <w:ind w:right="-142"/>
              <w:jc w:val="center"/>
              <w:rPr>
                <w:rFonts w:ascii="Times New Roman" w:eastAsia="Calibri" w:hAnsi="Times New Roman" w:cs="Times New Roman"/>
                <w:b/>
                <w:sz w:val="20"/>
                <w:szCs w:val="20"/>
                <w:lang w:val="es-ES" w:eastAsia="es-ES"/>
              </w:rPr>
            </w:pPr>
            <w:r w:rsidRPr="002D4133">
              <w:rPr>
                <w:rFonts w:ascii="Times New Roman" w:eastAsia="Calibri" w:hAnsi="Times New Roman" w:cs="Times New Roman"/>
                <w:b/>
                <w:sz w:val="20"/>
                <w:szCs w:val="20"/>
                <w:lang w:val="es-ES" w:eastAsia="es-ES"/>
              </w:rPr>
              <w:t>DIP. CLAUDIA ISELA RAMÍREZ PINEDA</w:t>
            </w:r>
          </w:p>
          <w:p w:rsidR="002D4133" w:rsidRPr="002D4133" w:rsidRDefault="002D4133" w:rsidP="002D4133">
            <w:pPr>
              <w:ind w:right="-142"/>
              <w:jc w:val="center"/>
              <w:rPr>
                <w:rFonts w:ascii="Times New Roman" w:eastAsia="Calibri" w:hAnsi="Times New Roman" w:cs="Times New Roman"/>
                <w:b/>
                <w:sz w:val="20"/>
                <w:szCs w:val="20"/>
                <w:lang w:val="es-ES" w:eastAsia="es-ES"/>
              </w:rPr>
            </w:pPr>
            <w:r w:rsidRPr="002D4133">
              <w:rPr>
                <w:rFonts w:ascii="Times New Roman" w:eastAsia="Calibri" w:hAnsi="Times New Roman" w:cs="Times New Roman"/>
                <w:b/>
                <w:sz w:val="20"/>
                <w:szCs w:val="20"/>
                <w:lang w:val="es-ES" w:eastAsia="es-ES"/>
              </w:rPr>
              <w:t>(COORDINADORA)</w:t>
            </w:r>
          </w:p>
        </w:tc>
        <w:tc>
          <w:tcPr>
            <w:tcW w:w="0" w:type="auto"/>
            <w:shd w:val="clear" w:color="auto" w:fill="auto"/>
            <w:vAlign w:val="center"/>
          </w:tcPr>
          <w:p w:rsidR="002D4133" w:rsidRPr="002D4133" w:rsidRDefault="002D4133" w:rsidP="002D4133">
            <w:pPr>
              <w:jc w:val="center"/>
              <w:rPr>
                <w:rFonts w:ascii="Times New Roman" w:eastAsia="Calibri" w:hAnsi="Times New Roman" w:cs="Times New Roman"/>
                <w:b/>
                <w:sz w:val="20"/>
                <w:szCs w:val="20"/>
                <w:lang w:val="es-ES" w:eastAsia="es-ES"/>
              </w:rPr>
            </w:pPr>
            <w:r w:rsidRPr="002D4133">
              <w:rPr>
                <w:rFonts w:ascii="Times New Roman" w:eastAsia="Calibri" w:hAnsi="Times New Roman" w:cs="Times New Roman"/>
                <w:b/>
                <w:sz w:val="20"/>
                <w:szCs w:val="20"/>
                <w:lang w:val="es-ES" w:eastAsia="es-ES"/>
              </w:rPr>
              <w:t>A FAVOR</w:t>
            </w:r>
          </w:p>
        </w:tc>
        <w:tc>
          <w:tcPr>
            <w:tcW w:w="0" w:type="auto"/>
            <w:shd w:val="clear" w:color="auto" w:fill="auto"/>
            <w:vAlign w:val="center"/>
          </w:tcPr>
          <w:p w:rsidR="002D4133" w:rsidRPr="002D4133" w:rsidRDefault="002D4133" w:rsidP="002D4133">
            <w:pPr>
              <w:jc w:val="center"/>
              <w:rPr>
                <w:rFonts w:ascii="Times New Roman" w:eastAsia="Calibri" w:hAnsi="Times New Roman" w:cs="Times New Roman"/>
                <w:b/>
                <w:sz w:val="20"/>
                <w:szCs w:val="20"/>
                <w:lang w:val="es-ES" w:eastAsia="es-ES"/>
              </w:rPr>
            </w:pPr>
            <w:r w:rsidRPr="002D4133">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2D4133" w:rsidRPr="002D4133" w:rsidRDefault="002D4133" w:rsidP="002D4133">
            <w:pPr>
              <w:jc w:val="center"/>
              <w:rPr>
                <w:rFonts w:ascii="Times New Roman" w:eastAsia="Calibri" w:hAnsi="Times New Roman" w:cs="Times New Roman"/>
                <w:b/>
                <w:sz w:val="20"/>
                <w:szCs w:val="20"/>
                <w:lang w:val="es-ES" w:eastAsia="es-ES"/>
              </w:rPr>
            </w:pPr>
            <w:r w:rsidRPr="002D4133">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2D4133" w:rsidRPr="002D4133" w:rsidRDefault="002D4133" w:rsidP="002D4133">
            <w:pPr>
              <w:jc w:val="center"/>
              <w:rPr>
                <w:rFonts w:ascii="Times New Roman" w:eastAsia="Calibri" w:hAnsi="Times New Roman" w:cs="Times New Roman"/>
                <w:b/>
                <w:sz w:val="20"/>
                <w:szCs w:val="20"/>
                <w:lang w:val="es-ES" w:eastAsia="es-ES"/>
              </w:rPr>
            </w:pPr>
            <w:r w:rsidRPr="002D4133">
              <w:rPr>
                <w:rFonts w:ascii="Times New Roman" w:eastAsia="Calibri" w:hAnsi="Times New Roman" w:cs="Times New Roman"/>
                <w:b/>
                <w:sz w:val="20"/>
                <w:szCs w:val="20"/>
                <w:lang w:val="es-ES" w:eastAsia="es-ES"/>
              </w:rPr>
              <w:t>SI</w:t>
            </w:r>
          </w:p>
        </w:tc>
        <w:tc>
          <w:tcPr>
            <w:tcW w:w="0" w:type="auto"/>
            <w:shd w:val="clear" w:color="auto" w:fill="auto"/>
            <w:vAlign w:val="center"/>
          </w:tcPr>
          <w:p w:rsidR="002D4133" w:rsidRPr="002D4133" w:rsidRDefault="002D4133" w:rsidP="002D4133">
            <w:pPr>
              <w:jc w:val="center"/>
              <w:rPr>
                <w:rFonts w:ascii="Times New Roman" w:eastAsia="Calibri" w:hAnsi="Times New Roman" w:cs="Times New Roman"/>
                <w:b/>
                <w:sz w:val="20"/>
                <w:szCs w:val="20"/>
                <w:lang w:val="es-ES" w:eastAsia="es-ES"/>
              </w:rPr>
            </w:pPr>
            <w:r w:rsidRPr="002D4133">
              <w:rPr>
                <w:rFonts w:ascii="Times New Roman" w:eastAsia="Calibri" w:hAnsi="Times New Roman" w:cs="Times New Roman"/>
                <w:b/>
                <w:sz w:val="20"/>
                <w:szCs w:val="20"/>
                <w:lang w:val="es-ES" w:eastAsia="es-ES"/>
              </w:rPr>
              <w:t>CUALES</w:t>
            </w:r>
          </w:p>
        </w:tc>
      </w:tr>
      <w:tr w:rsidR="002D4133" w:rsidRPr="002D4133" w:rsidTr="00251EC3">
        <w:trPr>
          <w:trHeight w:val="930"/>
          <w:jc w:val="center"/>
        </w:trPr>
        <w:tc>
          <w:tcPr>
            <w:tcW w:w="2801" w:type="dxa"/>
            <w:vMerge/>
            <w:shd w:val="clear" w:color="auto" w:fill="auto"/>
          </w:tcPr>
          <w:p w:rsidR="002D4133" w:rsidRPr="002D4133" w:rsidRDefault="002D4133" w:rsidP="002D4133">
            <w:pPr>
              <w:rPr>
                <w:rFonts w:ascii="Times New Roman" w:eastAsia="Calibri" w:hAnsi="Times New Roman" w:cs="Times New Roman"/>
                <w:sz w:val="20"/>
                <w:szCs w:val="20"/>
                <w:lang w:val="es-ES" w:eastAsia="es-ES"/>
              </w:rPr>
            </w:pPr>
          </w:p>
        </w:tc>
        <w:tc>
          <w:tcPr>
            <w:tcW w:w="0" w:type="auto"/>
            <w:shd w:val="clear" w:color="auto" w:fill="auto"/>
          </w:tcPr>
          <w:p w:rsidR="002D4133" w:rsidRPr="002D4133" w:rsidRDefault="002D4133" w:rsidP="002D4133">
            <w:pPr>
              <w:rPr>
                <w:rFonts w:ascii="Times New Roman" w:eastAsia="Calibri" w:hAnsi="Times New Roman" w:cs="Times New Roman"/>
                <w:sz w:val="20"/>
                <w:szCs w:val="20"/>
                <w:lang w:val="es-ES" w:eastAsia="es-ES"/>
              </w:rPr>
            </w:pPr>
          </w:p>
        </w:tc>
        <w:tc>
          <w:tcPr>
            <w:tcW w:w="0" w:type="auto"/>
            <w:shd w:val="clear" w:color="auto" w:fill="auto"/>
          </w:tcPr>
          <w:p w:rsidR="002D4133" w:rsidRPr="002D4133" w:rsidRDefault="002D4133" w:rsidP="002D4133">
            <w:pPr>
              <w:rPr>
                <w:rFonts w:ascii="Times New Roman" w:eastAsia="Calibri" w:hAnsi="Times New Roman" w:cs="Times New Roman"/>
                <w:sz w:val="20"/>
                <w:szCs w:val="20"/>
                <w:lang w:val="es-ES" w:eastAsia="es-ES"/>
              </w:rPr>
            </w:pPr>
          </w:p>
          <w:p w:rsidR="002D4133" w:rsidRPr="002D4133" w:rsidRDefault="002D4133" w:rsidP="002D4133">
            <w:pPr>
              <w:rPr>
                <w:rFonts w:ascii="Times New Roman" w:eastAsia="Calibri" w:hAnsi="Times New Roman" w:cs="Times New Roman"/>
                <w:sz w:val="20"/>
                <w:szCs w:val="20"/>
                <w:lang w:val="es-ES" w:eastAsia="es-ES"/>
              </w:rPr>
            </w:pPr>
          </w:p>
          <w:p w:rsidR="002D4133" w:rsidRPr="002D4133" w:rsidRDefault="002D4133" w:rsidP="002D4133">
            <w:pPr>
              <w:rPr>
                <w:rFonts w:ascii="Times New Roman" w:eastAsia="Calibri" w:hAnsi="Times New Roman" w:cs="Times New Roman"/>
                <w:sz w:val="20"/>
                <w:szCs w:val="20"/>
                <w:lang w:val="es-ES" w:eastAsia="es-ES"/>
              </w:rPr>
            </w:pPr>
          </w:p>
        </w:tc>
        <w:tc>
          <w:tcPr>
            <w:tcW w:w="0" w:type="auto"/>
            <w:shd w:val="clear" w:color="auto" w:fill="auto"/>
          </w:tcPr>
          <w:p w:rsidR="002D4133" w:rsidRPr="002D4133" w:rsidRDefault="002D4133" w:rsidP="002D4133">
            <w:pPr>
              <w:rPr>
                <w:rFonts w:ascii="Times New Roman" w:eastAsia="Calibri" w:hAnsi="Times New Roman" w:cs="Times New Roman"/>
                <w:sz w:val="20"/>
                <w:szCs w:val="20"/>
                <w:lang w:val="es-ES" w:eastAsia="es-ES"/>
              </w:rPr>
            </w:pPr>
          </w:p>
        </w:tc>
        <w:tc>
          <w:tcPr>
            <w:tcW w:w="0" w:type="auto"/>
            <w:shd w:val="clear" w:color="auto" w:fill="auto"/>
          </w:tcPr>
          <w:p w:rsidR="002D4133" w:rsidRPr="002D4133" w:rsidRDefault="002D4133" w:rsidP="002D4133">
            <w:pPr>
              <w:rPr>
                <w:rFonts w:ascii="Times New Roman" w:eastAsia="Calibri" w:hAnsi="Times New Roman" w:cs="Times New Roman"/>
                <w:sz w:val="20"/>
                <w:szCs w:val="20"/>
                <w:lang w:val="es-ES" w:eastAsia="es-ES"/>
              </w:rPr>
            </w:pPr>
          </w:p>
        </w:tc>
        <w:tc>
          <w:tcPr>
            <w:tcW w:w="0" w:type="auto"/>
            <w:shd w:val="clear" w:color="auto" w:fill="auto"/>
          </w:tcPr>
          <w:p w:rsidR="002D4133" w:rsidRPr="002D4133" w:rsidRDefault="002D4133" w:rsidP="002D4133">
            <w:pPr>
              <w:rPr>
                <w:rFonts w:ascii="Times New Roman" w:eastAsia="Calibri" w:hAnsi="Times New Roman" w:cs="Times New Roman"/>
                <w:sz w:val="20"/>
                <w:szCs w:val="20"/>
                <w:lang w:val="es-ES" w:eastAsia="es-ES"/>
              </w:rPr>
            </w:pPr>
          </w:p>
        </w:tc>
      </w:tr>
      <w:tr w:rsidR="002D4133" w:rsidRPr="002D4133" w:rsidTr="00251EC3">
        <w:trPr>
          <w:trHeight w:val="364"/>
          <w:jc w:val="center"/>
        </w:trPr>
        <w:tc>
          <w:tcPr>
            <w:tcW w:w="2801" w:type="dxa"/>
            <w:vMerge w:val="restart"/>
            <w:shd w:val="clear" w:color="auto" w:fill="auto"/>
          </w:tcPr>
          <w:p w:rsidR="002D4133" w:rsidRPr="002D4133" w:rsidRDefault="002D4133" w:rsidP="002D4133">
            <w:pPr>
              <w:ind w:right="-142"/>
              <w:jc w:val="center"/>
              <w:rPr>
                <w:rFonts w:ascii="Times New Roman" w:eastAsia="Calibri" w:hAnsi="Times New Roman" w:cs="Times New Roman"/>
                <w:b/>
                <w:sz w:val="20"/>
                <w:szCs w:val="20"/>
                <w:lang w:val="es-ES" w:eastAsia="es-ES"/>
              </w:rPr>
            </w:pPr>
            <w:r w:rsidRPr="002D4133">
              <w:rPr>
                <w:rFonts w:ascii="Times New Roman" w:eastAsia="Calibri" w:hAnsi="Times New Roman" w:cs="Times New Roman"/>
                <w:b/>
                <w:sz w:val="20"/>
                <w:szCs w:val="20"/>
                <w:lang w:val="es-ES" w:eastAsia="es-ES"/>
              </w:rPr>
              <w:t>DIP. MARÍA ESPERANZA CHAPA GARCÍA</w:t>
            </w:r>
          </w:p>
          <w:p w:rsidR="002D4133" w:rsidRPr="002D4133" w:rsidRDefault="002D4133" w:rsidP="002D4133">
            <w:pPr>
              <w:ind w:right="-142"/>
              <w:jc w:val="center"/>
              <w:rPr>
                <w:rFonts w:ascii="Times New Roman" w:eastAsia="Calibri" w:hAnsi="Times New Roman" w:cs="Times New Roman"/>
                <w:b/>
                <w:sz w:val="20"/>
                <w:szCs w:val="20"/>
                <w:lang w:val="es-ES" w:eastAsia="es-ES"/>
              </w:rPr>
            </w:pPr>
            <w:r w:rsidRPr="002D4133">
              <w:rPr>
                <w:rFonts w:ascii="Times New Roman" w:eastAsia="Calibri" w:hAnsi="Times New Roman" w:cs="Times New Roman"/>
                <w:b/>
                <w:sz w:val="20"/>
                <w:szCs w:val="20"/>
                <w:lang w:val="es-ES" w:eastAsia="es-ES"/>
              </w:rPr>
              <w:t>(SECRETARIA)</w:t>
            </w:r>
          </w:p>
          <w:p w:rsidR="002D4133" w:rsidRPr="002D4133" w:rsidRDefault="002D4133" w:rsidP="002D4133">
            <w:pPr>
              <w:rPr>
                <w:rFonts w:ascii="Times New Roman" w:eastAsia="Calibri" w:hAnsi="Times New Roman" w:cs="Times New Roman"/>
                <w:sz w:val="20"/>
                <w:szCs w:val="20"/>
                <w:lang w:val="es-ES" w:eastAsia="es-ES"/>
              </w:rPr>
            </w:pPr>
          </w:p>
        </w:tc>
        <w:tc>
          <w:tcPr>
            <w:tcW w:w="0" w:type="auto"/>
            <w:shd w:val="clear" w:color="auto" w:fill="auto"/>
            <w:vAlign w:val="center"/>
          </w:tcPr>
          <w:p w:rsidR="002D4133" w:rsidRPr="002D4133" w:rsidRDefault="002D4133" w:rsidP="002D4133">
            <w:pPr>
              <w:jc w:val="center"/>
              <w:rPr>
                <w:rFonts w:ascii="Times New Roman" w:eastAsia="Calibri" w:hAnsi="Times New Roman" w:cs="Times New Roman"/>
                <w:b/>
                <w:sz w:val="20"/>
                <w:szCs w:val="20"/>
                <w:lang w:val="es-ES" w:eastAsia="es-ES"/>
              </w:rPr>
            </w:pPr>
            <w:r w:rsidRPr="002D4133">
              <w:rPr>
                <w:rFonts w:ascii="Times New Roman" w:eastAsia="Calibri" w:hAnsi="Times New Roman" w:cs="Times New Roman"/>
                <w:b/>
                <w:sz w:val="20"/>
                <w:szCs w:val="20"/>
                <w:lang w:val="es-ES" w:eastAsia="es-ES"/>
              </w:rPr>
              <w:t>A FAVOR</w:t>
            </w:r>
          </w:p>
        </w:tc>
        <w:tc>
          <w:tcPr>
            <w:tcW w:w="0" w:type="auto"/>
            <w:shd w:val="clear" w:color="auto" w:fill="auto"/>
            <w:vAlign w:val="center"/>
          </w:tcPr>
          <w:p w:rsidR="002D4133" w:rsidRPr="002D4133" w:rsidRDefault="002D4133" w:rsidP="002D4133">
            <w:pPr>
              <w:jc w:val="center"/>
              <w:rPr>
                <w:rFonts w:ascii="Times New Roman" w:eastAsia="Calibri" w:hAnsi="Times New Roman" w:cs="Times New Roman"/>
                <w:b/>
                <w:sz w:val="20"/>
                <w:szCs w:val="20"/>
                <w:lang w:val="es-ES" w:eastAsia="es-ES"/>
              </w:rPr>
            </w:pPr>
            <w:r w:rsidRPr="002D4133">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2D4133" w:rsidRPr="002D4133" w:rsidRDefault="002D4133" w:rsidP="002D4133">
            <w:pPr>
              <w:jc w:val="center"/>
              <w:rPr>
                <w:rFonts w:ascii="Times New Roman" w:eastAsia="Calibri" w:hAnsi="Times New Roman" w:cs="Times New Roman"/>
                <w:b/>
                <w:sz w:val="20"/>
                <w:szCs w:val="20"/>
                <w:lang w:val="es-ES" w:eastAsia="es-ES"/>
              </w:rPr>
            </w:pPr>
            <w:r w:rsidRPr="002D4133">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2D4133" w:rsidRPr="002D4133" w:rsidRDefault="002D4133" w:rsidP="002D4133">
            <w:pPr>
              <w:jc w:val="center"/>
              <w:rPr>
                <w:rFonts w:ascii="Times New Roman" w:eastAsia="Calibri" w:hAnsi="Times New Roman" w:cs="Times New Roman"/>
                <w:b/>
                <w:sz w:val="20"/>
                <w:szCs w:val="20"/>
                <w:lang w:val="es-ES" w:eastAsia="es-ES"/>
              </w:rPr>
            </w:pPr>
            <w:r w:rsidRPr="002D4133">
              <w:rPr>
                <w:rFonts w:ascii="Times New Roman" w:eastAsia="Calibri" w:hAnsi="Times New Roman" w:cs="Times New Roman"/>
                <w:b/>
                <w:sz w:val="20"/>
                <w:szCs w:val="20"/>
                <w:lang w:val="es-ES" w:eastAsia="es-ES"/>
              </w:rPr>
              <w:t>SI</w:t>
            </w:r>
          </w:p>
        </w:tc>
        <w:tc>
          <w:tcPr>
            <w:tcW w:w="0" w:type="auto"/>
            <w:shd w:val="clear" w:color="auto" w:fill="auto"/>
            <w:vAlign w:val="center"/>
          </w:tcPr>
          <w:p w:rsidR="002D4133" w:rsidRPr="002D4133" w:rsidRDefault="002D4133" w:rsidP="002D4133">
            <w:pPr>
              <w:jc w:val="center"/>
              <w:rPr>
                <w:rFonts w:ascii="Times New Roman" w:eastAsia="Calibri" w:hAnsi="Times New Roman" w:cs="Times New Roman"/>
                <w:b/>
                <w:sz w:val="20"/>
                <w:szCs w:val="20"/>
                <w:lang w:val="es-ES" w:eastAsia="es-ES"/>
              </w:rPr>
            </w:pPr>
            <w:r w:rsidRPr="002D4133">
              <w:rPr>
                <w:rFonts w:ascii="Times New Roman" w:eastAsia="Calibri" w:hAnsi="Times New Roman" w:cs="Times New Roman"/>
                <w:b/>
                <w:sz w:val="20"/>
                <w:szCs w:val="20"/>
                <w:lang w:val="es-ES" w:eastAsia="es-ES"/>
              </w:rPr>
              <w:t>CUALES</w:t>
            </w:r>
          </w:p>
        </w:tc>
      </w:tr>
      <w:tr w:rsidR="002D4133" w:rsidRPr="002D4133" w:rsidTr="00251EC3">
        <w:trPr>
          <w:trHeight w:val="930"/>
          <w:jc w:val="center"/>
        </w:trPr>
        <w:tc>
          <w:tcPr>
            <w:tcW w:w="2801" w:type="dxa"/>
            <w:vMerge/>
            <w:shd w:val="clear" w:color="auto" w:fill="auto"/>
          </w:tcPr>
          <w:p w:rsidR="002D4133" w:rsidRPr="002D4133" w:rsidRDefault="002D4133" w:rsidP="002D4133">
            <w:pPr>
              <w:rPr>
                <w:rFonts w:ascii="Times New Roman" w:eastAsia="Calibri" w:hAnsi="Times New Roman" w:cs="Times New Roman"/>
                <w:sz w:val="20"/>
                <w:szCs w:val="20"/>
                <w:lang w:val="es-ES" w:eastAsia="es-ES"/>
              </w:rPr>
            </w:pPr>
          </w:p>
        </w:tc>
        <w:tc>
          <w:tcPr>
            <w:tcW w:w="0" w:type="auto"/>
            <w:shd w:val="clear" w:color="auto" w:fill="auto"/>
          </w:tcPr>
          <w:p w:rsidR="002D4133" w:rsidRPr="002D4133" w:rsidRDefault="002D4133" w:rsidP="002D4133">
            <w:pPr>
              <w:rPr>
                <w:rFonts w:ascii="Times New Roman" w:eastAsia="Calibri" w:hAnsi="Times New Roman" w:cs="Times New Roman"/>
                <w:sz w:val="20"/>
                <w:szCs w:val="20"/>
                <w:lang w:val="es-ES" w:eastAsia="es-ES"/>
              </w:rPr>
            </w:pPr>
          </w:p>
        </w:tc>
        <w:tc>
          <w:tcPr>
            <w:tcW w:w="0" w:type="auto"/>
            <w:shd w:val="clear" w:color="auto" w:fill="auto"/>
          </w:tcPr>
          <w:p w:rsidR="002D4133" w:rsidRPr="002D4133" w:rsidRDefault="002D4133" w:rsidP="002D4133">
            <w:pPr>
              <w:rPr>
                <w:rFonts w:ascii="Times New Roman" w:eastAsia="Calibri" w:hAnsi="Times New Roman" w:cs="Times New Roman"/>
                <w:sz w:val="20"/>
                <w:szCs w:val="20"/>
                <w:lang w:val="es-ES" w:eastAsia="es-ES"/>
              </w:rPr>
            </w:pPr>
          </w:p>
        </w:tc>
        <w:tc>
          <w:tcPr>
            <w:tcW w:w="0" w:type="auto"/>
            <w:shd w:val="clear" w:color="auto" w:fill="auto"/>
          </w:tcPr>
          <w:p w:rsidR="002D4133" w:rsidRPr="002D4133" w:rsidRDefault="002D4133" w:rsidP="002D4133">
            <w:pPr>
              <w:rPr>
                <w:rFonts w:ascii="Times New Roman" w:eastAsia="Calibri" w:hAnsi="Times New Roman" w:cs="Times New Roman"/>
                <w:sz w:val="20"/>
                <w:szCs w:val="20"/>
                <w:lang w:val="es-ES" w:eastAsia="es-ES"/>
              </w:rPr>
            </w:pPr>
          </w:p>
        </w:tc>
        <w:tc>
          <w:tcPr>
            <w:tcW w:w="0" w:type="auto"/>
            <w:shd w:val="clear" w:color="auto" w:fill="auto"/>
          </w:tcPr>
          <w:p w:rsidR="002D4133" w:rsidRPr="002D4133" w:rsidRDefault="002D4133" w:rsidP="002D4133">
            <w:pPr>
              <w:rPr>
                <w:rFonts w:ascii="Times New Roman" w:eastAsia="Calibri" w:hAnsi="Times New Roman" w:cs="Times New Roman"/>
                <w:sz w:val="20"/>
                <w:szCs w:val="20"/>
                <w:lang w:val="es-ES" w:eastAsia="es-ES"/>
              </w:rPr>
            </w:pPr>
          </w:p>
        </w:tc>
        <w:tc>
          <w:tcPr>
            <w:tcW w:w="0" w:type="auto"/>
            <w:shd w:val="clear" w:color="auto" w:fill="auto"/>
          </w:tcPr>
          <w:p w:rsidR="002D4133" w:rsidRPr="002D4133" w:rsidRDefault="002D4133" w:rsidP="002D4133">
            <w:pPr>
              <w:rPr>
                <w:rFonts w:ascii="Times New Roman" w:eastAsia="Calibri" w:hAnsi="Times New Roman" w:cs="Times New Roman"/>
                <w:sz w:val="20"/>
                <w:szCs w:val="20"/>
                <w:lang w:val="es-ES" w:eastAsia="es-ES"/>
              </w:rPr>
            </w:pPr>
          </w:p>
        </w:tc>
      </w:tr>
      <w:tr w:rsidR="002D4133" w:rsidRPr="002D4133" w:rsidTr="00251EC3">
        <w:trPr>
          <w:trHeight w:val="409"/>
          <w:jc w:val="center"/>
        </w:trPr>
        <w:tc>
          <w:tcPr>
            <w:tcW w:w="2801" w:type="dxa"/>
            <w:vMerge w:val="restart"/>
            <w:shd w:val="clear" w:color="auto" w:fill="auto"/>
          </w:tcPr>
          <w:p w:rsidR="002D4133" w:rsidRPr="002D4133" w:rsidRDefault="002D4133" w:rsidP="002D4133">
            <w:pPr>
              <w:ind w:right="-142"/>
              <w:jc w:val="center"/>
              <w:rPr>
                <w:rFonts w:ascii="Times New Roman" w:eastAsia="Calibri" w:hAnsi="Times New Roman" w:cs="Times New Roman"/>
                <w:b/>
                <w:sz w:val="20"/>
                <w:szCs w:val="20"/>
                <w:lang w:val="es-ES" w:eastAsia="es-ES"/>
              </w:rPr>
            </w:pPr>
            <w:r w:rsidRPr="002D4133">
              <w:rPr>
                <w:rFonts w:ascii="Times New Roman" w:eastAsia="Calibri" w:hAnsi="Times New Roman" w:cs="Times New Roman"/>
                <w:b/>
                <w:sz w:val="20"/>
                <w:szCs w:val="20"/>
                <w:lang w:val="es-ES" w:eastAsia="es-ES"/>
              </w:rPr>
              <w:t>DIP. MARÍA EUGENIA CÁZARES MARTÍNEZ</w:t>
            </w:r>
          </w:p>
          <w:p w:rsidR="002D4133" w:rsidRPr="002D4133" w:rsidRDefault="002D4133" w:rsidP="002D4133">
            <w:pPr>
              <w:rPr>
                <w:rFonts w:ascii="Times New Roman" w:eastAsia="Calibri" w:hAnsi="Times New Roman" w:cs="Times New Roman"/>
                <w:sz w:val="20"/>
                <w:szCs w:val="20"/>
                <w:lang w:val="es-ES" w:eastAsia="es-ES"/>
              </w:rPr>
            </w:pPr>
          </w:p>
        </w:tc>
        <w:tc>
          <w:tcPr>
            <w:tcW w:w="0" w:type="auto"/>
            <w:shd w:val="clear" w:color="auto" w:fill="auto"/>
            <w:vAlign w:val="center"/>
          </w:tcPr>
          <w:p w:rsidR="002D4133" w:rsidRPr="002D4133" w:rsidRDefault="002D4133" w:rsidP="002D4133">
            <w:pPr>
              <w:jc w:val="center"/>
              <w:rPr>
                <w:rFonts w:ascii="Times New Roman" w:eastAsia="Calibri" w:hAnsi="Times New Roman" w:cs="Times New Roman"/>
                <w:b/>
                <w:sz w:val="20"/>
                <w:szCs w:val="20"/>
                <w:lang w:val="es-ES" w:eastAsia="es-ES"/>
              </w:rPr>
            </w:pPr>
            <w:r w:rsidRPr="002D4133">
              <w:rPr>
                <w:rFonts w:ascii="Times New Roman" w:eastAsia="Calibri" w:hAnsi="Times New Roman" w:cs="Times New Roman"/>
                <w:b/>
                <w:sz w:val="20"/>
                <w:szCs w:val="20"/>
                <w:lang w:val="es-ES" w:eastAsia="es-ES"/>
              </w:rPr>
              <w:t>A FAVOR</w:t>
            </w:r>
          </w:p>
        </w:tc>
        <w:tc>
          <w:tcPr>
            <w:tcW w:w="0" w:type="auto"/>
            <w:shd w:val="clear" w:color="auto" w:fill="auto"/>
            <w:vAlign w:val="center"/>
          </w:tcPr>
          <w:p w:rsidR="002D4133" w:rsidRPr="002D4133" w:rsidRDefault="002D4133" w:rsidP="002D4133">
            <w:pPr>
              <w:jc w:val="center"/>
              <w:rPr>
                <w:rFonts w:ascii="Times New Roman" w:eastAsia="Calibri" w:hAnsi="Times New Roman" w:cs="Times New Roman"/>
                <w:b/>
                <w:sz w:val="20"/>
                <w:szCs w:val="20"/>
                <w:lang w:val="es-ES" w:eastAsia="es-ES"/>
              </w:rPr>
            </w:pPr>
            <w:r w:rsidRPr="002D4133">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2D4133" w:rsidRPr="002D4133" w:rsidRDefault="002D4133" w:rsidP="002D4133">
            <w:pPr>
              <w:jc w:val="center"/>
              <w:rPr>
                <w:rFonts w:ascii="Times New Roman" w:eastAsia="Calibri" w:hAnsi="Times New Roman" w:cs="Times New Roman"/>
                <w:b/>
                <w:sz w:val="20"/>
                <w:szCs w:val="20"/>
                <w:lang w:val="es-ES" w:eastAsia="es-ES"/>
              </w:rPr>
            </w:pPr>
            <w:r w:rsidRPr="002D4133">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2D4133" w:rsidRPr="002D4133" w:rsidRDefault="002D4133" w:rsidP="002D4133">
            <w:pPr>
              <w:jc w:val="center"/>
              <w:rPr>
                <w:rFonts w:ascii="Times New Roman" w:eastAsia="Calibri" w:hAnsi="Times New Roman" w:cs="Times New Roman"/>
                <w:b/>
                <w:sz w:val="20"/>
                <w:szCs w:val="20"/>
                <w:lang w:val="es-ES" w:eastAsia="es-ES"/>
              </w:rPr>
            </w:pPr>
            <w:r w:rsidRPr="002D4133">
              <w:rPr>
                <w:rFonts w:ascii="Times New Roman" w:eastAsia="Calibri" w:hAnsi="Times New Roman" w:cs="Times New Roman"/>
                <w:b/>
                <w:sz w:val="20"/>
                <w:szCs w:val="20"/>
                <w:lang w:val="es-ES" w:eastAsia="es-ES"/>
              </w:rPr>
              <w:t>SI</w:t>
            </w:r>
          </w:p>
        </w:tc>
        <w:tc>
          <w:tcPr>
            <w:tcW w:w="0" w:type="auto"/>
            <w:shd w:val="clear" w:color="auto" w:fill="auto"/>
            <w:vAlign w:val="center"/>
          </w:tcPr>
          <w:p w:rsidR="002D4133" w:rsidRPr="002D4133" w:rsidRDefault="002D4133" w:rsidP="002D4133">
            <w:pPr>
              <w:jc w:val="center"/>
              <w:rPr>
                <w:rFonts w:ascii="Times New Roman" w:eastAsia="Calibri" w:hAnsi="Times New Roman" w:cs="Times New Roman"/>
                <w:b/>
                <w:sz w:val="20"/>
                <w:szCs w:val="20"/>
                <w:lang w:val="es-ES" w:eastAsia="es-ES"/>
              </w:rPr>
            </w:pPr>
            <w:r w:rsidRPr="002D4133">
              <w:rPr>
                <w:rFonts w:ascii="Times New Roman" w:eastAsia="Calibri" w:hAnsi="Times New Roman" w:cs="Times New Roman"/>
                <w:b/>
                <w:sz w:val="20"/>
                <w:szCs w:val="20"/>
                <w:lang w:val="es-ES" w:eastAsia="es-ES"/>
              </w:rPr>
              <w:t>CUALES</w:t>
            </w:r>
          </w:p>
        </w:tc>
      </w:tr>
      <w:tr w:rsidR="002D4133" w:rsidRPr="002D4133" w:rsidTr="00251EC3">
        <w:trPr>
          <w:trHeight w:val="930"/>
          <w:jc w:val="center"/>
        </w:trPr>
        <w:tc>
          <w:tcPr>
            <w:tcW w:w="2801" w:type="dxa"/>
            <w:vMerge/>
            <w:shd w:val="clear" w:color="auto" w:fill="auto"/>
          </w:tcPr>
          <w:p w:rsidR="002D4133" w:rsidRPr="002D4133" w:rsidRDefault="002D4133" w:rsidP="002D4133">
            <w:pPr>
              <w:rPr>
                <w:rFonts w:ascii="Times New Roman" w:eastAsia="Calibri" w:hAnsi="Times New Roman" w:cs="Times New Roman"/>
                <w:sz w:val="20"/>
                <w:szCs w:val="20"/>
                <w:lang w:val="es-ES" w:eastAsia="es-ES"/>
              </w:rPr>
            </w:pPr>
          </w:p>
        </w:tc>
        <w:tc>
          <w:tcPr>
            <w:tcW w:w="0" w:type="auto"/>
            <w:shd w:val="clear" w:color="auto" w:fill="auto"/>
          </w:tcPr>
          <w:p w:rsidR="002D4133" w:rsidRPr="002D4133" w:rsidRDefault="002D4133" w:rsidP="002D4133">
            <w:pPr>
              <w:rPr>
                <w:rFonts w:ascii="Times New Roman" w:eastAsia="Calibri" w:hAnsi="Times New Roman" w:cs="Times New Roman"/>
                <w:sz w:val="20"/>
                <w:szCs w:val="20"/>
                <w:lang w:val="es-ES" w:eastAsia="es-ES"/>
              </w:rPr>
            </w:pPr>
          </w:p>
        </w:tc>
        <w:tc>
          <w:tcPr>
            <w:tcW w:w="0" w:type="auto"/>
            <w:shd w:val="clear" w:color="auto" w:fill="auto"/>
          </w:tcPr>
          <w:p w:rsidR="002D4133" w:rsidRPr="002D4133" w:rsidRDefault="002D4133" w:rsidP="002D4133">
            <w:pPr>
              <w:rPr>
                <w:rFonts w:ascii="Times New Roman" w:eastAsia="Calibri" w:hAnsi="Times New Roman" w:cs="Times New Roman"/>
                <w:sz w:val="20"/>
                <w:szCs w:val="20"/>
                <w:lang w:val="es-ES" w:eastAsia="es-ES"/>
              </w:rPr>
            </w:pPr>
          </w:p>
        </w:tc>
        <w:tc>
          <w:tcPr>
            <w:tcW w:w="0" w:type="auto"/>
            <w:shd w:val="clear" w:color="auto" w:fill="auto"/>
          </w:tcPr>
          <w:p w:rsidR="002D4133" w:rsidRPr="002D4133" w:rsidRDefault="002D4133" w:rsidP="002D4133">
            <w:pPr>
              <w:rPr>
                <w:rFonts w:ascii="Times New Roman" w:eastAsia="Calibri" w:hAnsi="Times New Roman" w:cs="Times New Roman"/>
                <w:sz w:val="20"/>
                <w:szCs w:val="20"/>
                <w:lang w:val="es-ES" w:eastAsia="es-ES"/>
              </w:rPr>
            </w:pPr>
          </w:p>
        </w:tc>
        <w:tc>
          <w:tcPr>
            <w:tcW w:w="0" w:type="auto"/>
            <w:shd w:val="clear" w:color="auto" w:fill="auto"/>
          </w:tcPr>
          <w:p w:rsidR="002D4133" w:rsidRPr="002D4133" w:rsidRDefault="002D4133" w:rsidP="002D4133">
            <w:pPr>
              <w:rPr>
                <w:rFonts w:ascii="Times New Roman" w:eastAsia="Calibri" w:hAnsi="Times New Roman" w:cs="Times New Roman"/>
                <w:sz w:val="20"/>
                <w:szCs w:val="20"/>
                <w:lang w:val="es-ES" w:eastAsia="es-ES"/>
              </w:rPr>
            </w:pPr>
          </w:p>
        </w:tc>
        <w:tc>
          <w:tcPr>
            <w:tcW w:w="0" w:type="auto"/>
            <w:shd w:val="clear" w:color="auto" w:fill="auto"/>
          </w:tcPr>
          <w:p w:rsidR="002D4133" w:rsidRPr="002D4133" w:rsidRDefault="002D4133" w:rsidP="002D4133">
            <w:pPr>
              <w:rPr>
                <w:rFonts w:ascii="Times New Roman" w:eastAsia="Calibri" w:hAnsi="Times New Roman" w:cs="Times New Roman"/>
                <w:sz w:val="20"/>
                <w:szCs w:val="20"/>
                <w:lang w:val="es-ES" w:eastAsia="es-ES"/>
              </w:rPr>
            </w:pPr>
          </w:p>
        </w:tc>
      </w:tr>
      <w:tr w:rsidR="002D4133" w:rsidRPr="002D4133" w:rsidTr="00251EC3">
        <w:trPr>
          <w:trHeight w:val="409"/>
          <w:jc w:val="center"/>
        </w:trPr>
        <w:tc>
          <w:tcPr>
            <w:tcW w:w="2801" w:type="dxa"/>
            <w:vMerge w:val="restart"/>
            <w:shd w:val="clear" w:color="auto" w:fill="auto"/>
          </w:tcPr>
          <w:p w:rsidR="002D4133" w:rsidRPr="002D4133" w:rsidRDefault="002D4133" w:rsidP="002D4133">
            <w:pPr>
              <w:jc w:val="center"/>
              <w:rPr>
                <w:rFonts w:ascii="Times New Roman" w:eastAsia="Calibri" w:hAnsi="Times New Roman" w:cs="Times New Roman"/>
                <w:sz w:val="20"/>
                <w:szCs w:val="20"/>
                <w:lang w:val="es-ES" w:eastAsia="es-ES"/>
              </w:rPr>
            </w:pPr>
            <w:r w:rsidRPr="002D4133">
              <w:rPr>
                <w:rFonts w:ascii="Times New Roman" w:eastAsia="Calibri" w:hAnsi="Times New Roman" w:cs="Times New Roman"/>
                <w:b/>
                <w:sz w:val="20"/>
                <w:szCs w:val="20"/>
                <w:lang w:val="es-ES" w:eastAsia="es-ES"/>
              </w:rPr>
              <w:t>DIP. ZULMMA VERENICE GUERRERO CÁZARES</w:t>
            </w:r>
          </w:p>
        </w:tc>
        <w:tc>
          <w:tcPr>
            <w:tcW w:w="0" w:type="auto"/>
            <w:shd w:val="clear" w:color="auto" w:fill="auto"/>
            <w:vAlign w:val="center"/>
          </w:tcPr>
          <w:p w:rsidR="002D4133" w:rsidRPr="002D4133" w:rsidRDefault="002D4133" w:rsidP="002D4133">
            <w:pPr>
              <w:jc w:val="center"/>
              <w:rPr>
                <w:rFonts w:ascii="Times New Roman" w:eastAsia="Calibri" w:hAnsi="Times New Roman" w:cs="Times New Roman"/>
                <w:b/>
                <w:sz w:val="20"/>
                <w:szCs w:val="20"/>
                <w:lang w:val="es-ES" w:eastAsia="es-ES"/>
              </w:rPr>
            </w:pPr>
            <w:r w:rsidRPr="002D4133">
              <w:rPr>
                <w:rFonts w:ascii="Times New Roman" w:eastAsia="Calibri" w:hAnsi="Times New Roman" w:cs="Times New Roman"/>
                <w:b/>
                <w:sz w:val="20"/>
                <w:szCs w:val="20"/>
                <w:lang w:val="es-ES" w:eastAsia="es-ES"/>
              </w:rPr>
              <w:t>A FAVOR</w:t>
            </w:r>
          </w:p>
        </w:tc>
        <w:tc>
          <w:tcPr>
            <w:tcW w:w="0" w:type="auto"/>
            <w:shd w:val="clear" w:color="auto" w:fill="auto"/>
            <w:vAlign w:val="center"/>
          </w:tcPr>
          <w:p w:rsidR="002D4133" w:rsidRPr="002D4133" w:rsidRDefault="002D4133" w:rsidP="002D4133">
            <w:pPr>
              <w:jc w:val="center"/>
              <w:rPr>
                <w:rFonts w:ascii="Times New Roman" w:eastAsia="Calibri" w:hAnsi="Times New Roman" w:cs="Times New Roman"/>
                <w:b/>
                <w:sz w:val="20"/>
                <w:szCs w:val="20"/>
                <w:lang w:val="es-ES" w:eastAsia="es-ES"/>
              </w:rPr>
            </w:pPr>
            <w:r w:rsidRPr="002D4133">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2D4133" w:rsidRPr="002D4133" w:rsidRDefault="002D4133" w:rsidP="002D4133">
            <w:pPr>
              <w:jc w:val="center"/>
              <w:rPr>
                <w:rFonts w:ascii="Times New Roman" w:eastAsia="Calibri" w:hAnsi="Times New Roman" w:cs="Times New Roman"/>
                <w:b/>
                <w:sz w:val="20"/>
                <w:szCs w:val="20"/>
                <w:lang w:val="es-ES" w:eastAsia="es-ES"/>
              </w:rPr>
            </w:pPr>
            <w:r w:rsidRPr="002D4133">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2D4133" w:rsidRPr="002D4133" w:rsidRDefault="002D4133" w:rsidP="002D4133">
            <w:pPr>
              <w:jc w:val="center"/>
              <w:rPr>
                <w:rFonts w:ascii="Times New Roman" w:eastAsia="Calibri" w:hAnsi="Times New Roman" w:cs="Times New Roman"/>
                <w:b/>
                <w:sz w:val="20"/>
                <w:szCs w:val="20"/>
                <w:lang w:val="es-ES" w:eastAsia="es-ES"/>
              </w:rPr>
            </w:pPr>
            <w:r w:rsidRPr="002D4133">
              <w:rPr>
                <w:rFonts w:ascii="Times New Roman" w:eastAsia="Calibri" w:hAnsi="Times New Roman" w:cs="Times New Roman"/>
                <w:b/>
                <w:sz w:val="20"/>
                <w:szCs w:val="20"/>
                <w:lang w:val="es-ES" w:eastAsia="es-ES"/>
              </w:rPr>
              <w:t>SI</w:t>
            </w:r>
          </w:p>
        </w:tc>
        <w:tc>
          <w:tcPr>
            <w:tcW w:w="0" w:type="auto"/>
            <w:shd w:val="clear" w:color="auto" w:fill="auto"/>
            <w:vAlign w:val="center"/>
          </w:tcPr>
          <w:p w:rsidR="002D4133" w:rsidRPr="002D4133" w:rsidRDefault="002D4133" w:rsidP="002D4133">
            <w:pPr>
              <w:jc w:val="center"/>
              <w:rPr>
                <w:rFonts w:ascii="Times New Roman" w:eastAsia="Calibri" w:hAnsi="Times New Roman" w:cs="Times New Roman"/>
                <w:b/>
                <w:sz w:val="20"/>
                <w:szCs w:val="20"/>
                <w:lang w:val="es-ES" w:eastAsia="es-ES"/>
              </w:rPr>
            </w:pPr>
            <w:r w:rsidRPr="002D4133">
              <w:rPr>
                <w:rFonts w:ascii="Times New Roman" w:eastAsia="Calibri" w:hAnsi="Times New Roman" w:cs="Times New Roman"/>
                <w:b/>
                <w:sz w:val="20"/>
                <w:szCs w:val="20"/>
                <w:lang w:val="es-ES" w:eastAsia="es-ES"/>
              </w:rPr>
              <w:t>CUALES</w:t>
            </w:r>
          </w:p>
        </w:tc>
      </w:tr>
      <w:tr w:rsidR="002D4133" w:rsidRPr="002D4133" w:rsidTr="00251EC3">
        <w:trPr>
          <w:trHeight w:val="930"/>
          <w:jc w:val="center"/>
        </w:trPr>
        <w:tc>
          <w:tcPr>
            <w:tcW w:w="2801" w:type="dxa"/>
            <w:vMerge/>
            <w:shd w:val="clear" w:color="auto" w:fill="auto"/>
          </w:tcPr>
          <w:p w:rsidR="002D4133" w:rsidRPr="002D4133" w:rsidRDefault="002D4133" w:rsidP="002D4133">
            <w:pPr>
              <w:rPr>
                <w:rFonts w:ascii="Times New Roman" w:eastAsia="Calibri" w:hAnsi="Times New Roman" w:cs="Times New Roman"/>
                <w:sz w:val="20"/>
                <w:szCs w:val="20"/>
                <w:lang w:val="es-ES" w:eastAsia="es-ES"/>
              </w:rPr>
            </w:pPr>
          </w:p>
        </w:tc>
        <w:tc>
          <w:tcPr>
            <w:tcW w:w="0" w:type="auto"/>
            <w:shd w:val="clear" w:color="auto" w:fill="auto"/>
          </w:tcPr>
          <w:p w:rsidR="002D4133" w:rsidRPr="002D4133" w:rsidRDefault="002D4133" w:rsidP="002D4133">
            <w:pPr>
              <w:rPr>
                <w:rFonts w:ascii="Times New Roman" w:eastAsia="Calibri" w:hAnsi="Times New Roman" w:cs="Times New Roman"/>
                <w:sz w:val="20"/>
                <w:szCs w:val="20"/>
                <w:lang w:val="es-ES" w:eastAsia="es-ES"/>
              </w:rPr>
            </w:pPr>
          </w:p>
        </w:tc>
        <w:tc>
          <w:tcPr>
            <w:tcW w:w="0" w:type="auto"/>
            <w:shd w:val="clear" w:color="auto" w:fill="auto"/>
          </w:tcPr>
          <w:p w:rsidR="002D4133" w:rsidRPr="002D4133" w:rsidRDefault="002D4133" w:rsidP="002D4133">
            <w:pPr>
              <w:rPr>
                <w:rFonts w:ascii="Times New Roman" w:eastAsia="Calibri" w:hAnsi="Times New Roman" w:cs="Times New Roman"/>
                <w:sz w:val="20"/>
                <w:szCs w:val="20"/>
                <w:lang w:val="es-ES" w:eastAsia="es-ES"/>
              </w:rPr>
            </w:pPr>
          </w:p>
        </w:tc>
        <w:tc>
          <w:tcPr>
            <w:tcW w:w="0" w:type="auto"/>
            <w:shd w:val="clear" w:color="auto" w:fill="auto"/>
          </w:tcPr>
          <w:p w:rsidR="002D4133" w:rsidRPr="002D4133" w:rsidRDefault="002D4133" w:rsidP="002D4133">
            <w:pPr>
              <w:rPr>
                <w:rFonts w:ascii="Times New Roman" w:eastAsia="Calibri" w:hAnsi="Times New Roman" w:cs="Times New Roman"/>
                <w:sz w:val="20"/>
                <w:szCs w:val="20"/>
                <w:lang w:val="es-ES" w:eastAsia="es-ES"/>
              </w:rPr>
            </w:pPr>
          </w:p>
        </w:tc>
        <w:tc>
          <w:tcPr>
            <w:tcW w:w="0" w:type="auto"/>
            <w:shd w:val="clear" w:color="auto" w:fill="auto"/>
          </w:tcPr>
          <w:p w:rsidR="002D4133" w:rsidRPr="002D4133" w:rsidRDefault="002D4133" w:rsidP="002D4133">
            <w:pPr>
              <w:rPr>
                <w:rFonts w:ascii="Times New Roman" w:eastAsia="Calibri" w:hAnsi="Times New Roman" w:cs="Times New Roman"/>
                <w:sz w:val="20"/>
                <w:szCs w:val="20"/>
                <w:lang w:val="es-ES" w:eastAsia="es-ES"/>
              </w:rPr>
            </w:pPr>
          </w:p>
        </w:tc>
        <w:tc>
          <w:tcPr>
            <w:tcW w:w="0" w:type="auto"/>
            <w:shd w:val="clear" w:color="auto" w:fill="auto"/>
          </w:tcPr>
          <w:p w:rsidR="002D4133" w:rsidRPr="002D4133" w:rsidRDefault="002D4133" w:rsidP="002D4133">
            <w:pPr>
              <w:rPr>
                <w:rFonts w:ascii="Times New Roman" w:eastAsia="Calibri" w:hAnsi="Times New Roman" w:cs="Times New Roman"/>
                <w:sz w:val="20"/>
                <w:szCs w:val="20"/>
                <w:lang w:val="es-ES" w:eastAsia="es-ES"/>
              </w:rPr>
            </w:pPr>
          </w:p>
        </w:tc>
      </w:tr>
      <w:tr w:rsidR="002D4133" w:rsidRPr="002D4133" w:rsidTr="00251EC3">
        <w:trPr>
          <w:trHeight w:val="409"/>
          <w:jc w:val="center"/>
        </w:trPr>
        <w:tc>
          <w:tcPr>
            <w:tcW w:w="2801" w:type="dxa"/>
            <w:vMerge w:val="restart"/>
            <w:shd w:val="clear" w:color="auto" w:fill="auto"/>
          </w:tcPr>
          <w:p w:rsidR="002D4133" w:rsidRPr="002D4133" w:rsidRDefault="002D4133" w:rsidP="002D4133">
            <w:pPr>
              <w:ind w:right="-142"/>
              <w:jc w:val="center"/>
              <w:rPr>
                <w:rFonts w:ascii="Times New Roman" w:eastAsia="Calibri" w:hAnsi="Times New Roman" w:cs="Times New Roman"/>
                <w:b/>
                <w:sz w:val="20"/>
                <w:szCs w:val="20"/>
                <w:lang w:val="es-ES" w:eastAsia="es-ES"/>
              </w:rPr>
            </w:pPr>
            <w:r w:rsidRPr="002D4133">
              <w:rPr>
                <w:rFonts w:ascii="Times New Roman" w:eastAsia="Calibri" w:hAnsi="Times New Roman" w:cs="Times New Roman"/>
                <w:b/>
                <w:sz w:val="20"/>
                <w:szCs w:val="20"/>
                <w:lang w:val="es-ES" w:eastAsia="es-ES"/>
              </w:rPr>
              <w:t>DIP. ELISA CATALINA VILLALOBOS HERNÁNDEZ</w:t>
            </w:r>
          </w:p>
          <w:p w:rsidR="002D4133" w:rsidRPr="002D4133" w:rsidRDefault="002D4133" w:rsidP="002D4133">
            <w:pPr>
              <w:ind w:right="-142"/>
              <w:jc w:val="center"/>
              <w:rPr>
                <w:rFonts w:ascii="Times New Roman" w:eastAsia="Calibri" w:hAnsi="Times New Roman" w:cs="Times New Roman"/>
                <w:b/>
                <w:sz w:val="20"/>
                <w:szCs w:val="20"/>
                <w:lang w:val="es-ES" w:eastAsia="es-ES"/>
              </w:rPr>
            </w:pPr>
          </w:p>
          <w:p w:rsidR="002D4133" w:rsidRPr="002D4133" w:rsidRDefault="002D4133" w:rsidP="002D4133">
            <w:pPr>
              <w:ind w:right="-142"/>
              <w:jc w:val="center"/>
              <w:rPr>
                <w:rFonts w:ascii="Times New Roman" w:eastAsia="Calibri" w:hAnsi="Times New Roman" w:cs="Times New Roman"/>
                <w:b/>
                <w:sz w:val="20"/>
                <w:szCs w:val="20"/>
                <w:lang w:val="es-ES" w:eastAsia="es-ES"/>
              </w:rPr>
            </w:pPr>
          </w:p>
          <w:p w:rsidR="002D4133" w:rsidRPr="002D4133" w:rsidRDefault="002D4133" w:rsidP="002D4133">
            <w:pPr>
              <w:ind w:right="-142"/>
              <w:jc w:val="center"/>
              <w:rPr>
                <w:rFonts w:ascii="Times New Roman" w:eastAsia="Calibri" w:hAnsi="Times New Roman" w:cs="Times New Roman"/>
                <w:b/>
                <w:sz w:val="20"/>
                <w:szCs w:val="20"/>
                <w:lang w:val="es-ES" w:eastAsia="es-ES"/>
              </w:rPr>
            </w:pPr>
          </w:p>
          <w:p w:rsidR="002D4133" w:rsidRPr="002D4133" w:rsidRDefault="002D4133" w:rsidP="002D4133">
            <w:pPr>
              <w:ind w:right="-142"/>
              <w:jc w:val="center"/>
              <w:rPr>
                <w:rFonts w:ascii="Times New Roman" w:eastAsia="Calibri" w:hAnsi="Times New Roman" w:cs="Times New Roman"/>
                <w:sz w:val="20"/>
                <w:szCs w:val="20"/>
                <w:lang w:val="es-ES" w:eastAsia="es-ES"/>
              </w:rPr>
            </w:pPr>
          </w:p>
        </w:tc>
        <w:tc>
          <w:tcPr>
            <w:tcW w:w="0" w:type="auto"/>
            <w:shd w:val="clear" w:color="auto" w:fill="auto"/>
            <w:vAlign w:val="center"/>
          </w:tcPr>
          <w:p w:rsidR="002D4133" w:rsidRPr="002D4133" w:rsidRDefault="002D4133" w:rsidP="002D4133">
            <w:pPr>
              <w:jc w:val="center"/>
              <w:rPr>
                <w:rFonts w:ascii="Times New Roman" w:eastAsia="Calibri" w:hAnsi="Times New Roman" w:cs="Times New Roman"/>
                <w:b/>
                <w:sz w:val="20"/>
                <w:szCs w:val="20"/>
                <w:lang w:val="es-ES" w:eastAsia="es-ES"/>
              </w:rPr>
            </w:pPr>
            <w:r w:rsidRPr="002D4133">
              <w:rPr>
                <w:rFonts w:ascii="Times New Roman" w:eastAsia="Calibri" w:hAnsi="Times New Roman" w:cs="Times New Roman"/>
                <w:b/>
                <w:sz w:val="20"/>
                <w:szCs w:val="20"/>
                <w:lang w:val="es-ES" w:eastAsia="es-ES"/>
              </w:rPr>
              <w:t>A FAVOR</w:t>
            </w:r>
          </w:p>
        </w:tc>
        <w:tc>
          <w:tcPr>
            <w:tcW w:w="0" w:type="auto"/>
            <w:shd w:val="clear" w:color="auto" w:fill="auto"/>
            <w:vAlign w:val="center"/>
          </w:tcPr>
          <w:p w:rsidR="002D4133" w:rsidRPr="002D4133" w:rsidRDefault="002D4133" w:rsidP="002D4133">
            <w:pPr>
              <w:jc w:val="center"/>
              <w:rPr>
                <w:rFonts w:ascii="Times New Roman" w:eastAsia="Calibri" w:hAnsi="Times New Roman" w:cs="Times New Roman"/>
                <w:b/>
                <w:sz w:val="20"/>
                <w:szCs w:val="20"/>
                <w:lang w:val="es-ES" w:eastAsia="es-ES"/>
              </w:rPr>
            </w:pPr>
            <w:r w:rsidRPr="002D4133">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2D4133" w:rsidRPr="002D4133" w:rsidRDefault="002D4133" w:rsidP="002D4133">
            <w:pPr>
              <w:jc w:val="center"/>
              <w:rPr>
                <w:rFonts w:ascii="Times New Roman" w:eastAsia="Calibri" w:hAnsi="Times New Roman" w:cs="Times New Roman"/>
                <w:b/>
                <w:sz w:val="20"/>
                <w:szCs w:val="20"/>
                <w:lang w:val="es-ES" w:eastAsia="es-ES"/>
              </w:rPr>
            </w:pPr>
            <w:r w:rsidRPr="002D4133">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2D4133" w:rsidRPr="002D4133" w:rsidRDefault="002D4133" w:rsidP="002D4133">
            <w:pPr>
              <w:jc w:val="center"/>
              <w:rPr>
                <w:rFonts w:ascii="Times New Roman" w:eastAsia="Calibri" w:hAnsi="Times New Roman" w:cs="Times New Roman"/>
                <w:b/>
                <w:sz w:val="20"/>
                <w:szCs w:val="20"/>
                <w:lang w:val="es-ES" w:eastAsia="es-ES"/>
              </w:rPr>
            </w:pPr>
            <w:r w:rsidRPr="002D4133">
              <w:rPr>
                <w:rFonts w:ascii="Times New Roman" w:eastAsia="Calibri" w:hAnsi="Times New Roman" w:cs="Times New Roman"/>
                <w:b/>
                <w:sz w:val="20"/>
                <w:szCs w:val="20"/>
                <w:lang w:val="es-ES" w:eastAsia="es-ES"/>
              </w:rPr>
              <w:t>SI</w:t>
            </w:r>
          </w:p>
        </w:tc>
        <w:tc>
          <w:tcPr>
            <w:tcW w:w="0" w:type="auto"/>
            <w:shd w:val="clear" w:color="auto" w:fill="auto"/>
            <w:vAlign w:val="center"/>
          </w:tcPr>
          <w:p w:rsidR="002D4133" w:rsidRPr="002D4133" w:rsidRDefault="002D4133" w:rsidP="002D4133">
            <w:pPr>
              <w:jc w:val="center"/>
              <w:rPr>
                <w:rFonts w:ascii="Times New Roman" w:eastAsia="Calibri" w:hAnsi="Times New Roman" w:cs="Times New Roman"/>
                <w:b/>
                <w:sz w:val="20"/>
                <w:szCs w:val="20"/>
                <w:lang w:val="es-ES" w:eastAsia="es-ES"/>
              </w:rPr>
            </w:pPr>
            <w:r w:rsidRPr="002D4133">
              <w:rPr>
                <w:rFonts w:ascii="Times New Roman" w:eastAsia="Calibri" w:hAnsi="Times New Roman" w:cs="Times New Roman"/>
                <w:b/>
                <w:sz w:val="20"/>
                <w:szCs w:val="20"/>
                <w:lang w:val="es-ES" w:eastAsia="es-ES"/>
              </w:rPr>
              <w:t>CUALES</w:t>
            </w:r>
          </w:p>
        </w:tc>
      </w:tr>
      <w:tr w:rsidR="002D4133" w:rsidRPr="002D4133" w:rsidTr="00251EC3">
        <w:trPr>
          <w:trHeight w:val="409"/>
          <w:jc w:val="center"/>
        </w:trPr>
        <w:tc>
          <w:tcPr>
            <w:tcW w:w="2801" w:type="dxa"/>
            <w:vMerge/>
            <w:tcBorders>
              <w:bottom w:val="single" w:sz="4" w:space="0" w:color="auto"/>
            </w:tcBorders>
            <w:shd w:val="clear" w:color="auto" w:fill="auto"/>
          </w:tcPr>
          <w:p w:rsidR="002D4133" w:rsidRPr="002D4133" w:rsidRDefault="002D4133" w:rsidP="002D4133">
            <w:pPr>
              <w:ind w:right="-142"/>
              <w:jc w:val="center"/>
              <w:rPr>
                <w:rFonts w:ascii="Times New Roman" w:eastAsia="Calibri" w:hAnsi="Times New Roman" w:cs="Times New Roman"/>
                <w:b/>
                <w:sz w:val="20"/>
                <w:szCs w:val="20"/>
                <w:lang w:val="es-ES" w:eastAsia="es-ES"/>
              </w:rPr>
            </w:pPr>
          </w:p>
        </w:tc>
        <w:tc>
          <w:tcPr>
            <w:tcW w:w="0" w:type="auto"/>
            <w:tcBorders>
              <w:top w:val="single" w:sz="4" w:space="0" w:color="auto"/>
              <w:bottom w:val="single" w:sz="4" w:space="0" w:color="auto"/>
              <w:right w:val="single" w:sz="4" w:space="0" w:color="auto"/>
            </w:tcBorders>
            <w:shd w:val="clear" w:color="auto" w:fill="auto"/>
            <w:vAlign w:val="center"/>
          </w:tcPr>
          <w:p w:rsidR="002D4133" w:rsidRPr="002D4133" w:rsidRDefault="002D4133" w:rsidP="002D4133">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D4133" w:rsidRPr="002D4133" w:rsidRDefault="002D4133" w:rsidP="002D4133">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D4133" w:rsidRPr="002D4133" w:rsidRDefault="002D4133" w:rsidP="002D4133">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D4133" w:rsidRPr="002D4133" w:rsidRDefault="002D4133" w:rsidP="002D4133">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D4133" w:rsidRPr="002D4133" w:rsidRDefault="002D4133" w:rsidP="002D4133">
            <w:pPr>
              <w:jc w:val="center"/>
              <w:rPr>
                <w:rFonts w:ascii="Times New Roman" w:eastAsia="Calibri" w:hAnsi="Times New Roman" w:cs="Times New Roman"/>
                <w:b/>
                <w:sz w:val="20"/>
                <w:szCs w:val="20"/>
                <w:lang w:val="es-ES" w:eastAsia="es-ES"/>
              </w:rPr>
            </w:pPr>
          </w:p>
        </w:tc>
      </w:tr>
    </w:tbl>
    <w:p w:rsidR="002D158C" w:rsidRPr="000636B0" w:rsidRDefault="002D158C" w:rsidP="002D158C">
      <w:pPr>
        <w:rPr>
          <w:rFonts w:eastAsia="Times New Roman" w:cs="Arial"/>
          <w:b/>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Es cuanto, Diputado Presidente. </w:t>
      </w:r>
    </w:p>
    <w:p w:rsidR="009248F2" w:rsidRPr="000636B0" w:rsidRDefault="009248F2"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Esta Presidencia somete a consideración el proyecto de decreto contenido en el dictamen.  Si alguien desea intervenir, sírvase indicarlo mediante el sistema a fin de registrar su intervención.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Tengo 2 registros</w:t>
      </w:r>
      <w:r w:rsidR="009248F2" w:rsidRPr="000636B0">
        <w:rPr>
          <w:rFonts w:eastAsia="Times New Roman" w:cs="Arial"/>
          <w:sz w:val="20"/>
          <w:szCs w:val="20"/>
          <w:lang w:eastAsia="es-ES"/>
        </w:rPr>
        <w:t>. E</w:t>
      </w:r>
      <w:r w:rsidRPr="000636B0">
        <w:rPr>
          <w:rFonts w:eastAsia="Times New Roman" w:cs="Arial"/>
          <w:sz w:val="20"/>
          <w:szCs w:val="20"/>
          <w:lang w:eastAsia="es-ES"/>
        </w:rPr>
        <w:t xml:space="preserve">l de </w:t>
      </w:r>
      <w:proofErr w:type="spellStart"/>
      <w:r w:rsidRPr="000636B0">
        <w:rPr>
          <w:rFonts w:eastAsia="Times New Roman" w:cs="Arial"/>
          <w:sz w:val="20"/>
          <w:szCs w:val="20"/>
          <w:lang w:eastAsia="es-ES"/>
        </w:rPr>
        <w:t>Boreque</w:t>
      </w:r>
      <w:proofErr w:type="spellEnd"/>
      <w:r w:rsidRPr="000636B0">
        <w:rPr>
          <w:rFonts w:eastAsia="Times New Roman" w:cs="Arial"/>
          <w:sz w:val="20"/>
          <w:szCs w:val="20"/>
          <w:lang w:eastAsia="es-ES"/>
        </w:rPr>
        <w:t xml:space="preserve"> Martínez</w:t>
      </w:r>
      <w:r w:rsidR="009248F2" w:rsidRPr="000636B0">
        <w:rPr>
          <w:rFonts w:eastAsia="Times New Roman" w:cs="Arial"/>
          <w:sz w:val="20"/>
          <w:szCs w:val="20"/>
          <w:lang w:eastAsia="es-ES"/>
        </w:rPr>
        <w:t>.</w:t>
      </w:r>
      <w:r w:rsidRPr="000636B0">
        <w:rPr>
          <w:rFonts w:eastAsia="Times New Roman" w:cs="Arial"/>
          <w:sz w:val="20"/>
          <w:szCs w:val="20"/>
          <w:lang w:eastAsia="es-ES"/>
        </w:rPr>
        <w:t xml:space="preserve"> ¿</w:t>
      </w:r>
      <w:r w:rsidR="009248F2" w:rsidRPr="000636B0">
        <w:rPr>
          <w:rFonts w:eastAsia="Times New Roman" w:cs="Arial"/>
          <w:sz w:val="20"/>
          <w:szCs w:val="20"/>
          <w:lang w:eastAsia="es-ES"/>
        </w:rPr>
        <w:t>E</w:t>
      </w:r>
      <w:r w:rsidRPr="000636B0">
        <w:rPr>
          <w:rFonts w:eastAsia="Times New Roman" w:cs="Arial"/>
          <w:sz w:val="20"/>
          <w:szCs w:val="20"/>
          <w:lang w:eastAsia="es-ES"/>
        </w:rPr>
        <w:t>n qué sentido su intervención?</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lastRenderedPageBreak/>
        <w:t xml:space="preserve">Diputada Verónica </w:t>
      </w:r>
      <w:proofErr w:type="spellStart"/>
      <w:r w:rsidRPr="000636B0">
        <w:rPr>
          <w:rFonts w:eastAsia="Times New Roman" w:cs="Arial"/>
          <w:b/>
          <w:sz w:val="20"/>
          <w:szCs w:val="20"/>
          <w:lang w:eastAsia="es-ES"/>
        </w:rPr>
        <w:t>Boreque</w:t>
      </w:r>
      <w:proofErr w:type="spellEnd"/>
      <w:r w:rsidRPr="000636B0">
        <w:rPr>
          <w:rFonts w:eastAsia="Times New Roman" w:cs="Arial"/>
          <w:b/>
          <w:sz w:val="20"/>
          <w:szCs w:val="20"/>
          <w:lang w:eastAsia="es-ES"/>
        </w:rPr>
        <w:t xml:space="preserve"> Martínez González:</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A favor.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Y la intervención del Diputado Juan Antonio García</w:t>
      </w:r>
      <w:r w:rsidR="009248F2" w:rsidRPr="000636B0">
        <w:rPr>
          <w:rFonts w:eastAsia="Times New Roman" w:cs="Arial"/>
          <w:sz w:val="20"/>
          <w:szCs w:val="20"/>
          <w:lang w:eastAsia="es-ES"/>
        </w:rPr>
        <w:t>.</w:t>
      </w:r>
      <w:r w:rsidRPr="000636B0">
        <w:rPr>
          <w:rFonts w:eastAsia="Times New Roman" w:cs="Arial"/>
          <w:sz w:val="20"/>
          <w:szCs w:val="20"/>
          <w:lang w:eastAsia="es-ES"/>
        </w:rPr>
        <w:t xml:space="preserve"> ¿En qué sentido su intervención?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Juan Antonio García Villa:</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En contra.</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 xml:space="preserve">Diputado Presidente Jaime Bueno Zertuche: </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Muy bien, procedemos con la intervención de la Diputada </w:t>
      </w:r>
      <w:proofErr w:type="spellStart"/>
      <w:r w:rsidRPr="000636B0">
        <w:rPr>
          <w:rFonts w:eastAsia="Times New Roman" w:cs="Arial"/>
          <w:sz w:val="20"/>
          <w:szCs w:val="20"/>
          <w:lang w:eastAsia="es-ES"/>
        </w:rPr>
        <w:t>Boreque</w:t>
      </w:r>
      <w:proofErr w:type="spellEnd"/>
      <w:r w:rsidRPr="000636B0">
        <w:rPr>
          <w:rFonts w:eastAsia="Times New Roman" w:cs="Arial"/>
          <w:sz w:val="20"/>
          <w:szCs w:val="20"/>
          <w:lang w:eastAsia="es-ES"/>
        </w:rPr>
        <w:t xml:space="preserve">, por favor. </w:t>
      </w:r>
    </w:p>
    <w:p w:rsidR="009248F2" w:rsidRPr="000636B0" w:rsidRDefault="009248F2"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 xml:space="preserve">Diputada Verónica </w:t>
      </w:r>
      <w:proofErr w:type="spellStart"/>
      <w:r w:rsidRPr="000636B0">
        <w:rPr>
          <w:rFonts w:eastAsia="Times New Roman" w:cs="Arial"/>
          <w:b/>
          <w:sz w:val="20"/>
          <w:szCs w:val="20"/>
          <w:lang w:eastAsia="es-ES"/>
        </w:rPr>
        <w:t>Boreque</w:t>
      </w:r>
      <w:proofErr w:type="spellEnd"/>
      <w:r w:rsidRPr="000636B0">
        <w:rPr>
          <w:rFonts w:eastAsia="Times New Roman" w:cs="Arial"/>
          <w:b/>
          <w:sz w:val="20"/>
          <w:szCs w:val="20"/>
          <w:lang w:eastAsia="es-ES"/>
        </w:rPr>
        <w:t xml:space="preserve"> Martínez González:</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Muchas gracias, Diputado</w:t>
      </w:r>
      <w:r w:rsidR="009248F2" w:rsidRPr="000636B0">
        <w:rPr>
          <w:rFonts w:eastAsia="Times New Roman" w:cs="Arial"/>
          <w:sz w:val="20"/>
          <w:szCs w:val="20"/>
          <w:lang w:eastAsia="es-ES"/>
        </w:rPr>
        <w:t>,</w:t>
      </w:r>
      <w:r w:rsidRPr="000636B0">
        <w:rPr>
          <w:rFonts w:eastAsia="Times New Roman" w:cs="Arial"/>
          <w:sz w:val="20"/>
          <w:szCs w:val="20"/>
          <w:lang w:eastAsia="es-ES"/>
        </w:rPr>
        <w:t xml:space="preserve"> con su permiso.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Compañeras y compañeros Diputados: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Mi intervención es a favor del presente dictamen con las consideraciones siguientes: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Antes que </w:t>
      </w:r>
      <w:proofErr w:type="gramStart"/>
      <w:r w:rsidRPr="000636B0">
        <w:rPr>
          <w:rFonts w:eastAsia="Times New Roman" w:cs="Arial"/>
          <w:sz w:val="20"/>
          <w:szCs w:val="20"/>
          <w:lang w:eastAsia="es-ES"/>
        </w:rPr>
        <w:t>nada</w:t>
      </w:r>
      <w:proofErr w:type="gramEnd"/>
      <w:r w:rsidRPr="000636B0">
        <w:rPr>
          <w:rFonts w:eastAsia="Times New Roman" w:cs="Arial"/>
          <w:sz w:val="20"/>
          <w:szCs w:val="20"/>
          <w:lang w:eastAsia="es-ES"/>
        </w:rPr>
        <w:t xml:space="preserve"> queremos señalar que celebramos esta propuesta que surge a iniciativa de nuestra compañera Diputada Claudia Isela Ramírez Pineda, coincidimos plenamente en que </w:t>
      </w:r>
      <w:r w:rsidR="009248F2" w:rsidRPr="000636B0">
        <w:rPr>
          <w:rFonts w:eastAsia="Times New Roman" w:cs="Arial"/>
          <w:sz w:val="20"/>
          <w:szCs w:val="20"/>
          <w:lang w:eastAsia="es-ES"/>
        </w:rPr>
        <w:t xml:space="preserve">en </w:t>
      </w:r>
      <w:r w:rsidRPr="000636B0">
        <w:rPr>
          <w:rFonts w:eastAsia="Times New Roman" w:cs="Arial"/>
          <w:sz w:val="20"/>
          <w:szCs w:val="20"/>
          <w:lang w:eastAsia="es-ES"/>
        </w:rPr>
        <w:t xml:space="preserve">la actualidad las personas sordas demandan que se les trate y respete como un grupo cultural distinto, con sus propias creencias, necesidades, opiniones, costumbres y lenguaje.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Esto constituye una reclamación válida que debe de ser atendida en aras de la obligación general de promover, respetar, proteger y garantizar los derechos de todas las personas sin ningún tipo de discriminación.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Hace unos momentos aprobamos un dictamen de la Comisión de Gobernación, relacionado con el reconocimiento y protección de los derechos de las personas desaparecidas y de sus familiares, lo que quiero expresar aquí, es que hoy se legisla en muchos países y en la mayoría de las entidades federativas de</w:t>
      </w:r>
      <w:r w:rsidR="00924128" w:rsidRPr="000636B0">
        <w:rPr>
          <w:rFonts w:eastAsia="Times New Roman" w:cs="Arial"/>
          <w:sz w:val="20"/>
          <w:szCs w:val="20"/>
          <w:lang w:eastAsia="es-ES"/>
        </w:rPr>
        <w:t>l</w:t>
      </w:r>
      <w:r w:rsidRPr="000636B0">
        <w:rPr>
          <w:rFonts w:eastAsia="Times New Roman" w:cs="Arial"/>
          <w:sz w:val="20"/>
          <w:szCs w:val="20"/>
          <w:lang w:eastAsia="es-ES"/>
        </w:rPr>
        <w:t xml:space="preserve"> </w:t>
      </w:r>
      <w:proofErr w:type="gramStart"/>
      <w:r w:rsidRPr="000636B0">
        <w:rPr>
          <w:rFonts w:eastAsia="Times New Roman" w:cs="Arial"/>
          <w:sz w:val="20"/>
          <w:szCs w:val="20"/>
          <w:lang w:eastAsia="es-ES"/>
        </w:rPr>
        <w:t>nuestro</w:t>
      </w:r>
      <w:r w:rsidR="00924128" w:rsidRPr="000636B0">
        <w:rPr>
          <w:rFonts w:eastAsia="Times New Roman" w:cs="Arial"/>
          <w:sz w:val="20"/>
          <w:szCs w:val="20"/>
          <w:lang w:eastAsia="es-ES"/>
        </w:rPr>
        <w:t xml:space="preserve">, </w:t>
      </w:r>
      <w:r w:rsidRPr="000636B0">
        <w:rPr>
          <w:rFonts w:eastAsia="Times New Roman" w:cs="Arial"/>
          <w:sz w:val="20"/>
          <w:szCs w:val="20"/>
          <w:lang w:eastAsia="es-ES"/>
        </w:rPr>
        <w:t xml:space="preserve"> sobre</w:t>
      </w:r>
      <w:proofErr w:type="gramEnd"/>
      <w:r w:rsidRPr="000636B0">
        <w:rPr>
          <w:rFonts w:eastAsia="Times New Roman" w:cs="Arial"/>
          <w:sz w:val="20"/>
          <w:szCs w:val="20"/>
          <w:lang w:eastAsia="es-ES"/>
        </w:rPr>
        <w:t xml:space="preserve"> situaciones tendientes al reconocimiento de los derechos de las minorías o grupos en situación de vulnerabilidad.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En este tema de personas con sordera no puede permanecer al margen, para nosotros en el PRI es un tema de atención fundamental, por eso votamos a favor en comisión y por eso lo haremos también aquí en el Pleno.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Solo hago una propuesta respetuosa sobre este dictamen que dejo a consideración de esta Asamblea, la propuesta sería únicamente modificar una palabra, la de la redacción contenida en el proyecto de decreto, para que pudiera quedar de la siguiente manera y se la leo.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Del mismo modo, como viene en el dictamen, nada más sería cambiar la palabra, dice: </w:t>
      </w:r>
      <w:r w:rsidRPr="000636B0">
        <w:rPr>
          <w:rFonts w:eastAsia="Times New Roman" w:cs="Arial"/>
          <w:i/>
          <w:sz w:val="20"/>
          <w:szCs w:val="20"/>
          <w:lang w:eastAsia="es-ES"/>
        </w:rPr>
        <w:t xml:space="preserve">del mismo modo los medios de comunicación en el Estado </w:t>
      </w:r>
      <w:r w:rsidRPr="000636B0">
        <w:rPr>
          <w:rFonts w:eastAsia="Times New Roman" w:cs="Arial"/>
          <w:b/>
          <w:i/>
          <w:sz w:val="20"/>
          <w:szCs w:val="20"/>
          <w:lang w:eastAsia="es-ES"/>
        </w:rPr>
        <w:t xml:space="preserve">procurarán </w:t>
      </w:r>
      <w:r w:rsidRPr="000636B0">
        <w:rPr>
          <w:rFonts w:eastAsia="Times New Roman" w:cs="Arial"/>
          <w:i/>
          <w:sz w:val="20"/>
          <w:szCs w:val="20"/>
          <w:lang w:eastAsia="es-ES"/>
        </w:rPr>
        <w:t>el uso de tecnología y en su caso de intérpretes de la le</w:t>
      </w:r>
      <w:r w:rsidR="00924128" w:rsidRPr="000636B0">
        <w:rPr>
          <w:rFonts w:eastAsia="Times New Roman" w:cs="Arial"/>
          <w:i/>
          <w:sz w:val="20"/>
          <w:szCs w:val="20"/>
          <w:lang w:eastAsia="es-ES"/>
        </w:rPr>
        <w:t>n</w:t>
      </w:r>
      <w:r w:rsidRPr="000636B0">
        <w:rPr>
          <w:rFonts w:eastAsia="Times New Roman" w:cs="Arial"/>
          <w:i/>
          <w:sz w:val="20"/>
          <w:szCs w:val="20"/>
          <w:lang w:eastAsia="es-ES"/>
        </w:rPr>
        <w:t>gua de señas mexicana que permitan a la comunidad de personas sordas las facilidades de comunicación y el acceso al contenido de su programación, en especial la que tenga que ver, aquel que tenga el carácter de informativo o noticioso.</w:t>
      </w:r>
      <w:r w:rsidRPr="000636B0">
        <w:rPr>
          <w:rFonts w:eastAsia="Times New Roman" w:cs="Arial"/>
          <w:sz w:val="20"/>
          <w:szCs w:val="20"/>
          <w:lang w:eastAsia="es-ES"/>
        </w:rPr>
        <w:t xml:space="preserve">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Esa sería la redacción y la dejo </w:t>
      </w:r>
      <w:r w:rsidR="00924128" w:rsidRPr="000636B0">
        <w:rPr>
          <w:rFonts w:eastAsia="Times New Roman" w:cs="Arial"/>
          <w:sz w:val="20"/>
          <w:szCs w:val="20"/>
          <w:lang w:eastAsia="es-ES"/>
        </w:rPr>
        <w:t xml:space="preserve">en este momento </w:t>
      </w:r>
      <w:r w:rsidRPr="000636B0">
        <w:rPr>
          <w:rFonts w:eastAsia="Times New Roman" w:cs="Arial"/>
          <w:sz w:val="20"/>
          <w:szCs w:val="20"/>
          <w:lang w:eastAsia="es-ES"/>
        </w:rPr>
        <w:t xml:space="preserve">a la disposición de esa Mesa Directiva.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Es </w:t>
      </w:r>
      <w:proofErr w:type="spellStart"/>
      <w:r w:rsidRPr="000636B0">
        <w:rPr>
          <w:rFonts w:eastAsia="Times New Roman" w:cs="Arial"/>
          <w:sz w:val="20"/>
          <w:szCs w:val="20"/>
          <w:lang w:eastAsia="es-ES"/>
        </w:rPr>
        <w:t>cuanto</w:t>
      </w:r>
      <w:proofErr w:type="spellEnd"/>
      <w:r w:rsidRPr="000636B0">
        <w:rPr>
          <w:rFonts w:eastAsia="Times New Roman" w:cs="Arial"/>
          <w:sz w:val="20"/>
          <w:szCs w:val="20"/>
          <w:lang w:eastAsia="es-ES"/>
        </w:rPr>
        <w:t xml:space="preserve">. Diputado. </w:t>
      </w:r>
    </w:p>
    <w:p w:rsidR="002D158C" w:rsidRPr="000636B0" w:rsidRDefault="002D158C" w:rsidP="002D158C">
      <w:pPr>
        <w:rPr>
          <w:rFonts w:eastAsia="Times New Roman" w:cs="Arial"/>
          <w:sz w:val="20"/>
          <w:szCs w:val="20"/>
          <w:lang w:eastAsia="es-ES"/>
        </w:rPr>
      </w:pPr>
    </w:p>
    <w:p w:rsidR="00924128" w:rsidRPr="000636B0" w:rsidRDefault="00924128"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Gracias Diputada.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Si les parece procederíamos a la intervención del Diputado García Villa y en un momento más regreso a su propuesta.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Adelante Diputado.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Juan Antonio García Villa:</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Muchas gracias, señor Presidente.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Chesterton</w:t>
      </w:r>
      <w:r w:rsidR="00924128" w:rsidRPr="000636B0">
        <w:rPr>
          <w:rFonts w:eastAsia="Times New Roman" w:cs="Arial"/>
          <w:sz w:val="20"/>
          <w:szCs w:val="20"/>
          <w:lang w:eastAsia="es-ES"/>
        </w:rPr>
        <w:t>,</w:t>
      </w:r>
      <w:r w:rsidRPr="000636B0">
        <w:rPr>
          <w:rFonts w:eastAsia="Times New Roman" w:cs="Arial"/>
          <w:sz w:val="20"/>
          <w:szCs w:val="20"/>
          <w:lang w:eastAsia="es-ES"/>
        </w:rPr>
        <w:t xml:space="preserve"> el gran escritor inglés, escribió alguna vez </w:t>
      </w:r>
      <w:r w:rsidR="00924128" w:rsidRPr="000636B0">
        <w:rPr>
          <w:rFonts w:eastAsia="Times New Roman" w:cs="Arial"/>
          <w:i/>
          <w:iCs/>
          <w:sz w:val="20"/>
          <w:szCs w:val="20"/>
          <w:lang w:eastAsia="es-ES"/>
        </w:rPr>
        <w:t>“</w:t>
      </w:r>
      <w:proofErr w:type="gramStart"/>
      <w:r w:rsidRPr="000636B0">
        <w:rPr>
          <w:rFonts w:eastAsia="Times New Roman" w:cs="Arial"/>
          <w:i/>
          <w:iCs/>
          <w:sz w:val="20"/>
          <w:szCs w:val="20"/>
          <w:lang w:eastAsia="es-ES"/>
        </w:rPr>
        <w:t>que</w:t>
      </w:r>
      <w:proofErr w:type="gramEnd"/>
      <w:r w:rsidRPr="000636B0">
        <w:rPr>
          <w:rFonts w:eastAsia="Times New Roman" w:cs="Arial"/>
          <w:i/>
          <w:iCs/>
          <w:sz w:val="20"/>
          <w:szCs w:val="20"/>
          <w:lang w:eastAsia="es-ES"/>
        </w:rPr>
        <w:t xml:space="preserve"> si vale la pena hacer algo, vale la pena hacerlo bien</w:t>
      </w:r>
      <w:r w:rsidR="00924128" w:rsidRPr="000636B0">
        <w:rPr>
          <w:rFonts w:eastAsia="Times New Roman" w:cs="Arial"/>
          <w:i/>
          <w:iCs/>
          <w:sz w:val="20"/>
          <w:szCs w:val="20"/>
          <w:lang w:eastAsia="es-ES"/>
        </w:rPr>
        <w:t>”</w:t>
      </w:r>
      <w:r w:rsidRPr="000636B0">
        <w:rPr>
          <w:rFonts w:eastAsia="Times New Roman" w:cs="Arial"/>
          <w:sz w:val="20"/>
          <w:szCs w:val="20"/>
          <w:lang w:eastAsia="es-ES"/>
        </w:rPr>
        <w:t xml:space="preserve">, y este proyecto de dictamen pretende hacer algo bueno pero mal, y voy a tratar de demostrar por qué.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En primer lugar</w:t>
      </w:r>
      <w:r w:rsidR="00924128" w:rsidRPr="000636B0">
        <w:rPr>
          <w:rFonts w:eastAsia="Times New Roman" w:cs="Arial"/>
          <w:sz w:val="20"/>
          <w:szCs w:val="20"/>
          <w:lang w:eastAsia="es-ES"/>
        </w:rPr>
        <w:t>,</w:t>
      </w:r>
      <w:r w:rsidRPr="000636B0">
        <w:rPr>
          <w:rFonts w:eastAsia="Times New Roman" w:cs="Arial"/>
          <w:sz w:val="20"/>
          <w:szCs w:val="20"/>
          <w:lang w:eastAsia="es-ES"/>
        </w:rPr>
        <w:t xml:space="preserve"> esta materia de grupos vulnerables, de acuerdo con nuestro </w:t>
      </w:r>
      <w:r w:rsidR="003771C5" w:rsidRPr="000636B0">
        <w:rPr>
          <w:rFonts w:eastAsia="Times New Roman" w:cs="Arial"/>
          <w:sz w:val="20"/>
          <w:szCs w:val="20"/>
          <w:lang w:eastAsia="es-ES"/>
        </w:rPr>
        <w:t>O</w:t>
      </w:r>
      <w:r w:rsidRPr="000636B0">
        <w:rPr>
          <w:rFonts w:eastAsia="Times New Roman" w:cs="Arial"/>
          <w:sz w:val="20"/>
          <w:szCs w:val="20"/>
          <w:lang w:eastAsia="es-ES"/>
        </w:rPr>
        <w:t xml:space="preserve">rden </w:t>
      </w:r>
      <w:r w:rsidR="003771C5" w:rsidRPr="000636B0">
        <w:rPr>
          <w:rFonts w:eastAsia="Times New Roman" w:cs="Arial"/>
          <w:sz w:val="20"/>
          <w:szCs w:val="20"/>
          <w:lang w:eastAsia="es-ES"/>
        </w:rPr>
        <w:t>C</w:t>
      </w:r>
      <w:r w:rsidRPr="000636B0">
        <w:rPr>
          <w:rFonts w:eastAsia="Times New Roman" w:cs="Arial"/>
          <w:sz w:val="20"/>
          <w:szCs w:val="20"/>
          <w:lang w:eastAsia="es-ES"/>
        </w:rPr>
        <w:t>onstitucional</w:t>
      </w:r>
      <w:r w:rsidR="00924128" w:rsidRPr="000636B0">
        <w:rPr>
          <w:rFonts w:eastAsia="Times New Roman" w:cs="Arial"/>
          <w:sz w:val="20"/>
          <w:szCs w:val="20"/>
          <w:lang w:eastAsia="es-ES"/>
        </w:rPr>
        <w:t>,</w:t>
      </w:r>
      <w:r w:rsidRPr="000636B0">
        <w:rPr>
          <w:rFonts w:eastAsia="Times New Roman" w:cs="Arial"/>
          <w:sz w:val="20"/>
          <w:szCs w:val="20"/>
          <w:lang w:eastAsia="es-ES"/>
        </w:rPr>
        <w:t xml:space="preserve"> es una materia concurrente, precisamente en el orden federal la ley se llama Ley General para el Desarrollo e Inclusión de las Personas con Discapacidad, esto quiere decir que los estados de la república pueden legislar en aquellos asuntos que son de su competencia y en materia federal la legislación federal legisla obviamente en temas que son de su competencia.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De acuerdo con el artículo 73 de la Constitución General de la República, el Congreso de la Unión, -reitero-, el Congreso de la Unión, no esta Legislatura</w:t>
      </w:r>
      <w:r w:rsidR="003771C5" w:rsidRPr="000636B0">
        <w:rPr>
          <w:rFonts w:eastAsia="Times New Roman" w:cs="Arial"/>
          <w:sz w:val="20"/>
          <w:szCs w:val="20"/>
          <w:lang w:eastAsia="es-ES"/>
        </w:rPr>
        <w:t>,</w:t>
      </w:r>
      <w:r w:rsidRPr="000636B0">
        <w:rPr>
          <w:rFonts w:eastAsia="Times New Roman" w:cs="Arial"/>
          <w:sz w:val="20"/>
          <w:szCs w:val="20"/>
          <w:lang w:eastAsia="es-ES"/>
        </w:rPr>
        <w:t xml:space="preserve"> tiene facultades, fracción XVII</w:t>
      </w:r>
      <w:r w:rsidR="003771C5" w:rsidRPr="000636B0">
        <w:rPr>
          <w:rFonts w:eastAsia="Times New Roman" w:cs="Arial"/>
          <w:sz w:val="20"/>
          <w:szCs w:val="20"/>
          <w:lang w:eastAsia="es-ES"/>
        </w:rPr>
        <w:t>,</w:t>
      </w:r>
      <w:r w:rsidRPr="000636B0">
        <w:rPr>
          <w:rFonts w:eastAsia="Times New Roman" w:cs="Arial"/>
          <w:sz w:val="20"/>
          <w:szCs w:val="20"/>
          <w:lang w:eastAsia="es-ES"/>
        </w:rPr>
        <w:t xml:space="preserve"> para dictar leyes sobre vías generales de comunicación, tecnologías de la información y comunicación, radiodifusión, telecomunicaciones, incluida la banda ancha e internet, postas y correos.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Esta Legislatura no tiene facultad para establecer disposiciones en materia de telecomunicaciones, corresponde al Congreso de la Unión, pero sí tiene esta Asamblea Legislativa facultades para proponerle, porque tenemos las legislaturas derechos de presentar iniciativas en los términos del artículo 71 fracción III de la propia Constitución, que esta materia</w:t>
      </w:r>
      <w:r w:rsidR="003771C5" w:rsidRPr="000636B0">
        <w:rPr>
          <w:rFonts w:eastAsia="Times New Roman" w:cs="Arial"/>
          <w:sz w:val="20"/>
          <w:szCs w:val="20"/>
          <w:lang w:eastAsia="es-ES"/>
        </w:rPr>
        <w:t>,</w:t>
      </w:r>
      <w:r w:rsidRPr="000636B0">
        <w:rPr>
          <w:rFonts w:eastAsia="Times New Roman" w:cs="Arial"/>
          <w:sz w:val="20"/>
          <w:szCs w:val="20"/>
          <w:lang w:eastAsia="es-ES"/>
        </w:rPr>
        <w:t xml:space="preserve"> que como lo reconoce la ponente, la Diputada compañera que presentó la iniciativa, ya está regulada, ya está regulada en la Ley Federal, la Ley General, no Federal, es Ley General.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Y lo que se propone es que quede legislada en materia local, nada más que en materia local el Congreso del Estado no tiene facultades</w:t>
      </w:r>
      <w:r w:rsidR="003771C5" w:rsidRPr="000636B0">
        <w:rPr>
          <w:rFonts w:eastAsia="Times New Roman" w:cs="Arial"/>
          <w:sz w:val="20"/>
          <w:szCs w:val="20"/>
          <w:lang w:eastAsia="es-ES"/>
        </w:rPr>
        <w:t>,</w:t>
      </w:r>
      <w:r w:rsidRPr="000636B0">
        <w:rPr>
          <w:rFonts w:eastAsia="Times New Roman" w:cs="Arial"/>
          <w:sz w:val="20"/>
          <w:szCs w:val="20"/>
          <w:lang w:eastAsia="es-ES"/>
        </w:rPr>
        <w:t xml:space="preserve"> reitero</w:t>
      </w:r>
      <w:r w:rsidR="003771C5" w:rsidRPr="000636B0">
        <w:rPr>
          <w:rFonts w:eastAsia="Times New Roman" w:cs="Arial"/>
          <w:sz w:val="20"/>
          <w:szCs w:val="20"/>
          <w:lang w:eastAsia="es-ES"/>
        </w:rPr>
        <w:t>,</w:t>
      </w:r>
      <w:r w:rsidRPr="000636B0">
        <w:rPr>
          <w:rFonts w:eastAsia="Times New Roman" w:cs="Arial"/>
          <w:sz w:val="20"/>
          <w:szCs w:val="20"/>
          <w:lang w:eastAsia="es-ES"/>
        </w:rPr>
        <w:t xml:space="preserve"> para intervenir en la programación de las estaciones televisoras, eso corresponde al orden federal.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Peor aún, si vamos a suponer que </w:t>
      </w:r>
      <w:proofErr w:type="gramStart"/>
      <w:r w:rsidRPr="000636B0">
        <w:rPr>
          <w:rFonts w:eastAsia="Times New Roman" w:cs="Arial"/>
          <w:sz w:val="20"/>
          <w:szCs w:val="20"/>
          <w:lang w:eastAsia="es-ES"/>
        </w:rPr>
        <w:t>se  incorporara</w:t>
      </w:r>
      <w:proofErr w:type="gramEnd"/>
      <w:r w:rsidRPr="000636B0">
        <w:rPr>
          <w:rFonts w:eastAsia="Times New Roman" w:cs="Arial"/>
          <w:sz w:val="20"/>
          <w:szCs w:val="20"/>
          <w:lang w:eastAsia="es-ES"/>
        </w:rPr>
        <w:t>, ahora se le acaba de hacer una propuesta de modificación, pero vamos a suponer que se incorporar</w:t>
      </w:r>
      <w:r w:rsidR="003771C5" w:rsidRPr="000636B0">
        <w:rPr>
          <w:rFonts w:eastAsia="Times New Roman" w:cs="Arial"/>
          <w:sz w:val="20"/>
          <w:szCs w:val="20"/>
          <w:lang w:eastAsia="es-ES"/>
        </w:rPr>
        <w:t>a</w:t>
      </w:r>
      <w:r w:rsidRPr="000636B0">
        <w:rPr>
          <w:rFonts w:eastAsia="Times New Roman" w:cs="Arial"/>
          <w:sz w:val="20"/>
          <w:szCs w:val="20"/>
          <w:lang w:eastAsia="es-ES"/>
        </w:rPr>
        <w:t xml:space="preserve"> como viene la propuesta de manera imperativa, estarían obligadas las televisoras, ¡claro</w:t>
      </w:r>
      <w:r w:rsidR="003771C5" w:rsidRPr="000636B0">
        <w:rPr>
          <w:rFonts w:eastAsia="Times New Roman" w:cs="Arial"/>
          <w:sz w:val="20"/>
          <w:szCs w:val="20"/>
          <w:lang w:eastAsia="es-ES"/>
        </w:rPr>
        <w:t>,</w:t>
      </w:r>
      <w:r w:rsidRPr="000636B0">
        <w:rPr>
          <w:rFonts w:eastAsia="Times New Roman" w:cs="Arial"/>
          <w:sz w:val="20"/>
          <w:szCs w:val="20"/>
          <w:lang w:eastAsia="es-ES"/>
        </w:rPr>
        <w:t xml:space="preserve"> se ampararían, desde luego</w:t>
      </w:r>
      <w:r w:rsidR="003771C5" w:rsidRPr="000636B0">
        <w:rPr>
          <w:rFonts w:eastAsia="Times New Roman" w:cs="Arial"/>
          <w:sz w:val="20"/>
          <w:szCs w:val="20"/>
          <w:lang w:eastAsia="es-ES"/>
        </w:rPr>
        <w:t>!</w:t>
      </w:r>
      <w:r w:rsidRPr="000636B0">
        <w:rPr>
          <w:rFonts w:eastAsia="Times New Roman" w:cs="Arial"/>
          <w:sz w:val="20"/>
          <w:szCs w:val="20"/>
          <w:lang w:eastAsia="es-ES"/>
        </w:rPr>
        <w:t xml:space="preserve">, se ampararían, pero estarían obligadas a incluir en su programación noticiosa que se presentaran las personas que a través del lenguaje de señas mexicanas a las personas que carecen de sordera, pudieran entender las noticias.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Pero resulta </w:t>
      </w:r>
      <w:proofErr w:type="gramStart"/>
      <w:r w:rsidRPr="000636B0">
        <w:rPr>
          <w:rFonts w:eastAsia="Times New Roman" w:cs="Arial"/>
          <w:sz w:val="20"/>
          <w:szCs w:val="20"/>
          <w:lang w:eastAsia="es-ES"/>
        </w:rPr>
        <w:t>que</w:t>
      </w:r>
      <w:proofErr w:type="gramEnd"/>
      <w:r w:rsidRPr="000636B0">
        <w:rPr>
          <w:rFonts w:eastAsia="Times New Roman" w:cs="Arial"/>
          <w:sz w:val="20"/>
          <w:szCs w:val="20"/>
          <w:lang w:eastAsia="es-ES"/>
        </w:rPr>
        <w:t xml:space="preserve"> si establece de manera imperativa, ahora la Diputada </w:t>
      </w:r>
      <w:proofErr w:type="spellStart"/>
      <w:r w:rsidRPr="000636B0">
        <w:rPr>
          <w:rFonts w:eastAsia="Times New Roman" w:cs="Arial"/>
          <w:sz w:val="20"/>
          <w:szCs w:val="20"/>
          <w:lang w:eastAsia="es-ES"/>
        </w:rPr>
        <w:t>Boreque</w:t>
      </w:r>
      <w:proofErr w:type="spellEnd"/>
      <w:r w:rsidRPr="000636B0">
        <w:rPr>
          <w:rFonts w:eastAsia="Times New Roman" w:cs="Arial"/>
          <w:sz w:val="20"/>
          <w:szCs w:val="20"/>
          <w:lang w:eastAsia="es-ES"/>
        </w:rPr>
        <w:t xml:space="preserve"> hizo una propuesta de que no sea en forma imperativa, sino potestativa, dice ella: </w:t>
      </w:r>
      <w:r w:rsidRPr="000636B0">
        <w:rPr>
          <w:rFonts w:eastAsia="Times New Roman" w:cs="Arial"/>
          <w:i/>
          <w:sz w:val="20"/>
          <w:szCs w:val="20"/>
          <w:lang w:eastAsia="es-ES"/>
        </w:rPr>
        <w:t>se recomendará,</w:t>
      </w:r>
      <w:r w:rsidRPr="000636B0">
        <w:rPr>
          <w:rFonts w:eastAsia="Times New Roman" w:cs="Arial"/>
          <w:sz w:val="20"/>
          <w:szCs w:val="20"/>
          <w:lang w:eastAsia="es-ES"/>
        </w:rPr>
        <w:t xml:space="preserve"> bueno</w:t>
      </w:r>
      <w:r w:rsidR="003771C5" w:rsidRPr="000636B0">
        <w:rPr>
          <w:rFonts w:eastAsia="Times New Roman" w:cs="Arial"/>
          <w:sz w:val="20"/>
          <w:szCs w:val="20"/>
          <w:lang w:eastAsia="es-ES"/>
        </w:rPr>
        <w:t>,</w:t>
      </w:r>
      <w:r w:rsidRPr="000636B0">
        <w:rPr>
          <w:rFonts w:eastAsia="Times New Roman" w:cs="Arial"/>
          <w:sz w:val="20"/>
          <w:szCs w:val="20"/>
          <w:lang w:eastAsia="es-ES"/>
        </w:rPr>
        <w:t xml:space="preserve"> se pueden recomendar muchas cosas y no cumplirse, entonces carecería de sentido, además de que no hay facultades, ni para recomendar en una materia sobre la cual el Congreso del Estado no está facultado para legislar.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Pero suponiendo que prevaleciera la iniciativa, resulta que la ley en Coahuila, en esta materia</w:t>
      </w:r>
      <w:r w:rsidR="003771C5" w:rsidRPr="000636B0">
        <w:rPr>
          <w:rFonts w:eastAsia="Times New Roman" w:cs="Arial"/>
          <w:sz w:val="20"/>
          <w:szCs w:val="20"/>
          <w:lang w:eastAsia="es-ES"/>
        </w:rPr>
        <w:t>,</w:t>
      </w:r>
      <w:r w:rsidRPr="000636B0">
        <w:rPr>
          <w:rFonts w:eastAsia="Times New Roman" w:cs="Arial"/>
          <w:sz w:val="20"/>
          <w:szCs w:val="20"/>
          <w:lang w:eastAsia="es-ES"/>
        </w:rPr>
        <w:t xml:space="preserve"> dice que el incumplimiento a lo dispuesto en esta ley por personas u organismos que no sean autoridades serán sancionados por la Secretaría de Salud, </w:t>
      </w:r>
      <w:r w:rsidR="003771C5" w:rsidRPr="000636B0">
        <w:rPr>
          <w:rFonts w:eastAsia="Times New Roman" w:cs="Arial"/>
          <w:sz w:val="20"/>
          <w:szCs w:val="20"/>
          <w:lang w:eastAsia="es-ES"/>
        </w:rPr>
        <w:t>¡</w:t>
      </w:r>
      <w:r w:rsidRPr="000636B0">
        <w:rPr>
          <w:rFonts w:eastAsia="Times New Roman" w:cs="Arial"/>
          <w:sz w:val="20"/>
          <w:szCs w:val="20"/>
          <w:lang w:eastAsia="es-ES"/>
        </w:rPr>
        <w:t xml:space="preserve">imagínense qué barbaridad, </w:t>
      </w:r>
      <w:proofErr w:type="spellStart"/>
      <w:r w:rsidRPr="000636B0">
        <w:rPr>
          <w:rFonts w:eastAsia="Times New Roman" w:cs="Arial"/>
          <w:sz w:val="20"/>
          <w:szCs w:val="20"/>
          <w:lang w:eastAsia="es-ES"/>
        </w:rPr>
        <w:t>que</w:t>
      </w:r>
      <w:proofErr w:type="spellEnd"/>
      <w:r w:rsidRPr="000636B0">
        <w:rPr>
          <w:rFonts w:eastAsia="Times New Roman" w:cs="Arial"/>
          <w:sz w:val="20"/>
          <w:szCs w:val="20"/>
          <w:lang w:eastAsia="es-ES"/>
        </w:rPr>
        <w:t xml:space="preserve"> barbaridad</w:t>
      </w:r>
      <w:r w:rsidR="003771C5" w:rsidRPr="000636B0">
        <w:rPr>
          <w:rFonts w:eastAsia="Times New Roman" w:cs="Arial"/>
          <w:sz w:val="20"/>
          <w:szCs w:val="20"/>
          <w:lang w:eastAsia="es-ES"/>
        </w:rPr>
        <w:t>!</w:t>
      </w:r>
      <w:r w:rsidRPr="000636B0">
        <w:rPr>
          <w:rFonts w:eastAsia="Times New Roman" w:cs="Arial"/>
          <w:sz w:val="20"/>
          <w:szCs w:val="20"/>
          <w:lang w:eastAsia="es-ES"/>
        </w:rPr>
        <w:t xml:space="preserve">, en qué barbaridad </w:t>
      </w:r>
      <w:r w:rsidRPr="000636B0">
        <w:rPr>
          <w:rFonts w:eastAsia="Times New Roman" w:cs="Arial"/>
          <w:sz w:val="20"/>
          <w:szCs w:val="20"/>
          <w:lang w:eastAsia="es-ES"/>
        </w:rPr>
        <w:lastRenderedPageBreak/>
        <w:t>incurriríamos si aprobamos esta disposición tal como fue presentado la iniciativa,  entonces queda descartado de todo derecho incurrir en una barbaridad de esta naturaleza, primero porque no tiene facultades, obviamente si hubiera alguna infracción en que incurriera</w:t>
      </w:r>
      <w:r w:rsidR="003771C5" w:rsidRPr="000636B0">
        <w:rPr>
          <w:rFonts w:eastAsia="Times New Roman" w:cs="Arial"/>
          <w:sz w:val="20"/>
          <w:szCs w:val="20"/>
          <w:lang w:eastAsia="es-ES"/>
        </w:rPr>
        <w:t>n</w:t>
      </w:r>
      <w:r w:rsidRPr="000636B0">
        <w:rPr>
          <w:rFonts w:eastAsia="Times New Roman" w:cs="Arial"/>
          <w:sz w:val="20"/>
          <w:szCs w:val="20"/>
          <w:lang w:eastAsia="es-ES"/>
        </w:rPr>
        <w:t xml:space="preserve"> las televisoras que la propia ley de Coahuila las clasifica en leves y graves, pues se ampararían y no procedería.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La propuesta que hace la Diputada </w:t>
      </w:r>
      <w:proofErr w:type="spellStart"/>
      <w:r w:rsidRPr="000636B0">
        <w:rPr>
          <w:rFonts w:eastAsia="Times New Roman" w:cs="Arial"/>
          <w:sz w:val="20"/>
          <w:szCs w:val="20"/>
          <w:lang w:eastAsia="es-ES"/>
        </w:rPr>
        <w:t>Boreque</w:t>
      </w:r>
      <w:proofErr w:type="spellEnd"/>
      <w:r w:rsidRPr="000636B0">
        <w:rPr>
          <w:rFonts w:eastAsia="Times New Roman" w:cs="Arial"/>
          <w:sz w:val="20"/>
          <w:szCs w:val="20"/>
          <w:lang w:eastAsia="es-ES"/>
        </w:rPr>
        <w:t xml:space="preserve"> resulta peor, y voy a explicar por qué.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Resulta que el artículo </w:t>
      </w:r>
      <w:proofErr w:type="gramStart"/>
      <w:r w:rsidRPr="000636B0">
        <w:rPr>
          <w:rFonts w:eastAsia="Times New Roman" w:cs="Arial"/>
          <w:sz w:val="20"/>
          <w:szCs w:val="20"/>
          <w:lang w:eastAsia="es-ES"/>
        </w:rPr>
        <w:t>20,  20</w:t>
      </w:r>
      <w:proofErr w:type="gramEnd"/>
      <w:r w:rsidRPr="000636B0">
        <w:rPr>
          <w:rFonts w:eastAsia="Times New Roman" w:cs="Arial"/>
          <w:sz w:val="20"/>
          <w:szCs w:val="20"/>
          <w:lang w:eastAsia="es-ES"/>
        </w:rPr>
        <w:t xml:space="preserve"> de la Ley Federal, de la Ley General</w:t>
      </w:r>
      <w:r w:rsidR="00FB2DC9" w:rsidRPr="000636B0">
        <w:rPr>
          <w:rFonts w:eastAsia="Times New Roman" w:cs="Arial"/>
          <w:sz w:val="20"/>
          <w:szCs w:val="20"/>
          <w:lang w:eastAsia="es-ES"/>
        </w:rPr>
        <w:t>,</w:t>
      </w:r>
      <w:r w:rsidRPr="000636B0">
        <w:rPr>
          <w:rFonts w:eastAsia="Times New Roman" w:cs="Arial"/>
          <w:sz w:val="20"/>
          <w:szCs w:val="20"/>
          <w:lang w:eastAsia="es-ES"/>
        </w:rPr>
        <w:t xml:space="preserve"> que es Federal.</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proofErr w:type="gramStart"/>
      <w:r w:rsidRPr="000636B0">
        <w:rPr>
          <w:rFonts w:eastAsia="Times New Roman" w:cs="Arial"/>
          <w:sz w:val="20"/>
          <w:szCs w:val="20"/>
          <w:lang w:eastAsia="es-ES"/>
        </w:rPr>
        <w:t>Dice  Artículo</w:t>
      </w:r>
      <w:proofErr w:type="gramEnd"/>
      <w:r w:rsidRPr="000636B0">
        <w:rPr>
          <w:rFonts w:eastAsia="Times New Roman" w:cs="Arial"/>
          <w:sz w:val="20"/>
          <w:szCs w:val="20"/>
          <w:lang w:eastAsia="es-ES"/>
        </w:rPr>
        <w:t xml:space="preserve"> 20:- Los medios de comunicación implementarán el uso de tecnología y en su caso de intérpretes de la lengua de señas mexicana que permitan a la comunidad de sordos las facilidades de comunicación y el acceso al contenido de su programación.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La Ley General lo está considerando esta disposición de manera imperativa y lo que aquí se propone, háganme favor, es que podrán, entonces en resultado, en vez de resultar un avance va a resultar un retroceso, porque ya la Ley General lo establece, establece esta disposición, -reitero-, de manera imperativa para ser cumplida, pero si aquí por condescender y aprobar la iniciativa le ponemos </w:t>
      </w:r>
      <w:r w:rsidRPr="000636B0">
        <w:rPr>
          <w:rFonts w:eastAsia="Times New Roman" w:cs="Arial"/>
          <w:b/>
          <w:i/>
          <w:sz w:val="20"/>
          <w:szCs w:val="20"/>
          <w:lang w:eastAsia="es-ES"/>
        </w:rPr>
        <w:t>procurará</w:t>
      </w:r>
      <w:r w:rsidRPr="000636B0">
        <w:rPr>
          <w:rFonts w:eastAsia="Times New Roman" w:cs="Arial"/>
          <w:i/>
          <w:sz w:val="20"/>
          <w:szCs w:val="20"/>
          <w:lang w:eastAsia="es-ES"/>
        </w:rPr>
        <w:t>,</w:t>
      </w:r>
      <w:r w:rsidRPr="000636B0">
        <w:rPr>
          <w:rFonts w:eastAsia="Times New Roman" w:cs="Arial"/>
          <w:sz w:val="20"/>
          <w:szCs w:val="20"/>
          <w:lang w:eastAsia="es-ES"/>
        </w:rPr>
        <w:t xml:space="preserve"> pues en lugar de resultar un beneficio para la comunidad de sordos, va a resultar un perjuicio, no sé si entiendan cuál es el fondo, estamos ante una cosa verdaderamente absurda, grotesca, en el caso de que este dictamen se apruebe.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¿Qué es lo que pudiéramos recomendar? Primero</w:t>
      </w:r>
      <w:r w:rsidR="00FB2DC9" w:rsidRPr="000636B0">
        <w:rPr>
          <w:rFonts w:eastAsia="Times New Roman" w:cs="Arial"/>
          <w:sz w:val="20"/>
          <w:szCs w:val="20"/>
          <w:lang w:eastAsia="es-ES"/>
        </w:rPr>
        <w:t>,</w:t>
      </w:r>
      <w:r w:rsidRPr="000636B0">
        <w:rPr>
          <w:rFonts w:eastAsia="Times New Roman" w:cs="Arial"/>
          <w:sz w:val="20"/>
          <w:szCs w:val="20"/>
          <w:lang w:eastAsia="es-ES"/>
        </w:rPr>
        <w:t xml:space="preserve"> pues que se retire el dictamen para ni siquiera votarlo</w:t>
      </w:r>
      <w:r w:rsidR="00FB2DC9" w:rsidRPr="000636B0">
        <w:rPr>
          <w:rFonts w:eastAsia="Times New Roman" w:cs="Arial"/>
          <w:sz w:val="20"/>
          <w:szCs w:val="20"/>
          <w:lang w:eastAsia="es-ES"/>
        </w:rPr>
        <w:t>;</w:t>
      </w:r>
      <w:r w:rsidRPr="000636B0">
        <w:rPr>
          <w:rFonts w:eastAsia="Times New Roman" w:cs="Arial"/>
          <w:sz w:val="20"/>
          <w:szCs w:val="20"/>
          <w:lang w:eastAsia="es-ES"/>
        </w:rPr>
        <w:t xml:space="preserve"> y segundo, que la Comisión que dictaminó prepare una iniciativa, prepare un dictamen que se envíe al Congreso de la Unión y se establezca una sanción específica en esta materia, que ya revisé la Ley General y no trae sanción, para el caso de que las televisoras incumplan</w:t>
      </w:r>
      <w:r w:rsidR="00FB2DC9" w:rsidRPr="000636B0">
        <w:rPr>
          <w:rFonts w:eastAsia="Times New Roman" w:cs="Arial"/>
          <w:sz w:val="20"/>
          <w:szCs w:val="20"/>
          <w:lang w:eastAsia="es-ES"/>
        </w:rPr>
        <w:t>,</w:t>
      </w:r>
      <w:r w:rsidRPr="000636B0">
        <w:rPr>
          <w:rFonts w:eastAsia="Times New Roman" w:cs="Arial"/>
          <w:sz w:val="20"/>
          <w:szCs w:val="20"/>
          <w:lang w:eastAsia="es-ES"/>
        </w:rPr>
        <w:t xml:space="preserve">  inclusive las transmisiones por internet que sean de carácter noticioso</w:t>
      </w:r>
      <w:r w:rsidR="00FB2DC9" w:rsidRPr="000636B0">
        <w:rPr>
          <w:rFonts w:eastAsia="Times New Roman" w:cs="Arial"/>
          <w:sz w:val="20"/>
          <w:szCs w:val="20"/>
          <w:lang w:eastAsia="es-ES"/>
        </w:rPr>
        <w:t>,</w:t>
      </w:r>
      <w:r w:rsidRPr="000636B0">
        <w:rPr>
          <w:rFonts w:eastAsia="Times New Roman" w:cs="Arial"/>
          <w:sz w:val="20"/>
          <w:szCs w:val="20"/>
          <w:lang w:eastAsia="es-ES"/>
        </w:rPr>
        <w:t xml:space="preserve"> incumplan esta disposición, sería lo lógico, lo sensato, lo razonable y es lo que</w:t>
      </w:r>
      <w:r w:rsidR="00FB2DC9" w:rsidRPr="000636B0">
        <w:rPr>
          <w:rFonts w:eastAsia="Times New Roman" w:cs="Arial"/>
          <w:sz w:val="20"/>
          <w:szCs w:val="20"/>
          <w:lang w:eastAsia="es-ES"/>
        </w:rPr>
        <w:t>,</w:t>
      </w:r>
      <w:r w:rsidRPr="000636B0">
        <w:rPr>
          <w:rFonts w:eastAsia="Times New Roman" w:cs="Arial"/>
          <w:sz w:val="20"/>
          <w:szCs w:val="20"/>
          <w:lang w:eastAsia="es-ES"/>
        </w:rPr>
        <w:t xml:space="preserve"> señor Presidente</w:t>
      </w:r>
      <w:r w:rsidR="00FB2DC9" w:rsidRPr="000636B0">
        <w:rPr>
          <w:rFonts w:eastAsia="Times New Roman" w:cs="Arial"/>
          <w:sz w:val="20"/>
          <w:szCs w:val="20"/>
          <w:lang w:eastAsia="es-ES"/>
        </w:rPr>
        <w:t>,</w:t>
      </w:r>
      <w:r w:rsidRPr="000636B0">
        <w:rPr>
          <w:rFonts w:eastAsia="Times New Roman" w:cs="Arial"/>
          <w:sz w:val="20"/>
          <w:szCs w:val="20"/>
          <w:lang w:eastAsia="es-ES"/>
        </w:rPr>
        <w:t xml:space="preserve"> estoy sometiendo a la consideración de la Asamblea por su conducto.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Gracias.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 xml:space="preserve">Diputado Presidente Jaime Bueno Zertuche: </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Gracias Diputado.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Tengo otro registro de intervención por parte de la Diputada Claudia Isela Ramírez</w:t>
      </w:r>
      <w:r w:rsidR="00FB2DC9" w:rsidRPr="000636B0">
        <w:rPr>
          <w:rFonts w:eastAsia="Times New Roman" w:cs="Arial"/>
          <w:sz w:val="20"/>
          <w:szCs w:val="20"/>
          <w:lang w:eastAsia="es-ES"/>
        </w:rPr>
        <w:t>.</w:t>
      </w:r>
      <w:r w:rsidRPr="000636B0">
        <w:rPr>
          <w:rFonts w:eastAsia="Times New Roman" w:cs="Arial"/>
          <w:sz w:val="20"/>
          <w:szCs w:val="20"/>
          <w:lang w:eastAsia="es-ES"/>
        </w:rPr>
        <w:t xml:space="preserve"> ¿En qué sentido su intervención?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Diputada Claudia Isela Ramírez Pineda:</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A favor, por supuesto.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 xml:space="preserve">Diputado Presidente Jaime Bueno Zertuche: </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Adelante Diputada. </w:t>
      </w:r>
    </w:p>
    <w:p w:rsidR="00FB2DC9" w:rsidRPr="000636B0" w:rsidRDefault="00FB2DC9"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Diputada Claudia Isela Ramírez Pineda:</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Primero</w:t>
      </w:r>
      <w:r w:rsidR="00FB2DC9" w:rsidRPr="000636B0">
        <w:rPr>
          <w:rFonts w:eastAsia="Times New Roman" w:cs="Arial"/>
          <w:sz w:val="20"/>
          <w:szCs w:val="20"/>
          <w:lang w:eastAsia="es-ES"/>
        </w:rPr>
        <w:t>,</w:t>
      </w:r>
      <w:r w:rsidRPr="000636B0">
        <w:rPr>
          <w:rFonts w:eastAsia="Times New Roman" w:cs="Arial"/>
          <w:sz w:val="20"/>
          <w:szCs w:val="20"/>
          <w:lang w:eastAsia="es-ES"/>
        </w:rPr>
        <w:t xml:space="preserve"> comentar que estoy de acuerdo con la propuesta que me hace la Diputada Verónica </w:t>
      </w:r>
      <w:proofErr w:type="spellStart"/>
      <w:r w:rsidRPr="000636B0">
        <w:rPr>
          <w:rFonts w:eastAsia="Times New Roman" w:cs="Arial"/>
          <w:sz w:val="20"/>
          <w:szCs w:val="20"/>
          <w:lang w:eastAsia="es-ES"/>
        </w:rPr>
        <w:t>Boreque</w:t>
      </w:r>
      <w:proofErr w:type="spellEnd"/>
      <w:r w:rsidRPr="000636B0">
        <w:rPr>
          <w:rFonts w:eastAsia="Times New Roman" w:cs="Arial"/>
          <w:sz w:val="20"/>
          <w:szCs w:val="20"/>
          <w:lang w:eastAsia="es-ES"/>
        </w:rPr>
        <w:t xml:space="preserve"> Martínez, </w:t>
      </w:r>
      <w:proofErr w:type="gramStart"/>
      <w:r w:rsidRPr="000636B0">
        <w:rPr>
          <w:rFonts w:eastAsia="Times New Roman" w:cs="Arial"/>
          <w:sz w:val="20"/>
          <w:szCs w:val="20"/>
          <w:lang w:eastAsia="es-ES"/>
        </w:rPr>
        <w:t>y</w:t>
      </w:r>
      <w:proofErr w:type="gramEnd"/>
      <w:r w:rsidRPr="000636B0">
        <w:rPr>
          <w:rFonts w:eastAsia="Times New Roman" w:cs="Arial"/>
          <w:sz w:val="20"/>
          <w:szCs w:val="20"/>
          <w:lang w:eastAsia="es-ES"/>
        </w:rPr>
        <w:t xml:space="preserve"> por otro lado, comentarle al Diputado Villa que nosotros estamos tratando de legislar en materia de discriminación y atención a grupos vulnerables no a una Ley de Telecomunicaciones.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El artículo </w:t>
      </w:r>
      <w:r w:rsidR="00FB2DC9" w:rsidRPr="000636B0">
        <w:rPr>
          <w:rFonts w:eastAsia="Times New Roman" w:cs="Arial"/>
          <w:sz w:val="20"/>
          <w:szCs w:val="20"/>
          <w:lang w:eastAsia="es-ES"/>
        </w:rPr>
        <w:t>Primero</w:t>
      </w:r>
      <w:r w:rsidRPr="000636B0">
        <w:rPr>
          <w:rFonts w:eastAsia="Times New Roman" w:cs="Arial"/>
          <w:sz w:val="20"/>
          <w:szCs w:val="20"/>
          <w:lang w:eastAsia="es-ES"/>
        </w:rPr>
        <w:t xml:space="preserve"> de la Constitución, dice que los derechos son progresivos, es decir, que se deben ampliar con el fin de que se garanticen y se asuma la protección.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Lo que se pretende con esta ley es precisamente garantizar el derecho de la información a las personas con sordera, además, esta obligación es análoga a la establecida en el artículo 20 de la Ley General de </w:t>
      </w:r>
      <w:r w:rsidRPr="000636B0">
        <w:rPr>
          <w:rFonts w:eastAsia="Times New Roman" w:cs="Arial"/>
          <w:sz w:val="20"/>
          <w:szCs w:val="20"/>
          <w:lang w:eastAsia="es-ES"/>
        </w:rPr>
        <w:lastRenderedPageBreak/>
        <w:t xml:space="preserve">Inclusión para las Personas con Discapacidad, como usted ya lo mencionó, el cual esta Ley General difícilmente los medios de comunicación cumplen con esta reforma, ese es el fin de atender a este grupo de personas con discapacidad, sobre todo yo creo que no hay argumento que valga para limitar los derechos de las personas con discapacidad, sobre todo cuando aquí no estamos afectando realmente al erario, sino a particulares que evidentemente no se encuentran en un estado de vulnerabilidad, estamos hablando que las televisoras principales perciben alrededor de más de 10 mil millones de pesos, entonces, yo no sé cuál es el fin que persigue su propuesta o porque se están oponiendo a éste, finalmente lo que nosotros queremos es que se incluya a las personas con discapacidad, y yo creo que con la modificación que se acaba de hacer es pertinente porque así no estamos afectando a los pequeños grupos que no estén en condiciones de cumplir.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Yo creo que no aprobar una ley en favor de los grupos vulnerables es lamentable, mezquino e irresponsable, porque están regateando los derechos de las personas con discapacidad, sería una vergüenza para esta legislatura que ustedes se opongan y que además pongan por encima primero los derechos de las televisoras que las personas con discapacidad.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Es cuanto, Diputado.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 xml:space="preserve">Diputado Presidente Jaime Bueno Zertuche: </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Gracias Diputada.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Tengo la intervención del Diputado Juan Antonio García Villa</w:t>
      </w:r>
      <w:r w:rsidR="00FB2DC9" w:rsidRPr="000636B0">
        <w:rPr>
          <w:rFonts w:eastAsia="Times New Roman" w:cs="Arial"/>
          <w:sz w:val="20"/>
          <w:szCs w:val="20"/>
          <w:lang w:eastAsia="es-ES"/>
        </w:rPr>
        <w:t>.</w:t>
      </w:r>
      <w:r w:rsidRPr="000636B0">
        <w:rPr>
          <w:rFonts w:eastAsia="Times New Roman" w:cs="Arial"/>
          <w:sz w:val="20"/>
          <w:szCs w:val="20"/>
          <w:lang w:eastAsia="es-ES"/>
        </w:rPr>
        <w:t xml:space="preserve"> ¿</w:t>
      </w:r>
      <w:r w:rsidR="00FB2DC9" w:rsidRPr="000636B0">
        <w:rPr>
          <w:rFonts w:eastAsia="Times New Roman" w:cs="Arial"/>
          <w:sz w:val="20"/>
          <w:szCs w:val="20"/>
          <w:lang w:eastAsia="es-ES"/>
        </w:rPr>
        <w:t>E</w:t>
      </w:r>
      <w:r w:rsidRPr="000636B0">
        <w:rPr>
          <w:rFonts w:eastAsia="Times New Roman" w:cs="Arial"/>
          <w:sz w:val="20"/>
          <w:szCs w:val="20"/>
          <w:lang w:eastAsia="es-ES"/>
        </w:rPr>
        <w:t>n contra su intervención, Diputado?</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Juan Antonio García Villa:</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Sí, para rectificar hechos.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Bien.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 xml:space="preserve">Diputado Juan Antonio García Villa: </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La verdad es que o no se entendió el argumento o se encierra alguien en su propio </w:t>
      </w:r>
      <w:proofErr w:type="gramStart"/>
      <w:r w:rsidRPr="000636B0">
        <w:rPr>
          <w:rFonts w:eastAsia="Times New Roman" w:cs="Arial"/>
          <w:sz w:val="20"/>
          <w:szCs w:val="20"/>
          <w:lang w:eastAsia="es-ES"/>
        </w:rPr>
        <w:t>razonamiento</w:t>
      </w:r>
      <w:proofErr w:type="gramEnd"/>
      <w:r w:rsidRPr="000636B0">
        <w:rPr>
          <w:rFonts w:eastAsia="Times New Roman" w:cs="Arial"/>
          <w:sz w:val="20"/>
          <w:szCs w:val="20"/>
          <w:lang w:eastAsia="es-ES"/>
        </w:rPr>
        <w:t xml:space="preserve"> aunque no sea no solo absurdo sino también falso, y reiteramos que nosotros no nos queremos oponer, ni nos oponemos ni nos vamos a oponer, ni estamos a favor de las televisoras, estamos a favor de que las cosas se hagan bien, simplemente.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La propuesta, la propuesta, -miren y tan estamos en lo correcto-, que si leemos el artículo 52, 52, al que se le propone agregar un segundo párrafo de la Ley de Coahuila en esta materia, dice: Artículo </w:t>
      </w:r>
      <w:proofErr w:type="gramStart"/>
      <w:r w:rsidRPr="000636B0">
        <w:rPr>
          <w:rFonts w:eastAsia="Times New Roman" w:cs="Arial"/>
          <w:sz w:val="20"/>
          <w:szCs w:val="20"/>
          <w:lang w:eastAsia="es-ES"/>
        </w:rPr>
        <w:t>52:-</w:t>
      </w:r>
      <w:proofErr w:type="gramEnd"/>
      <w:r w:rsidRPr="000636B0">
        <w:rPr>
          <w:rFonts w:eastAsia="Times New Roman" w:cs="Arial"/>
          <w:sz w:val="20"/>
          <w:szCs w:val="20"/>
          <w:lang w:eastAsia="es-ES"/>
        </w:rPr>
        <w:t xml:space="preserve"> Las instituciones de gobierno estatal y municipal procurarán, inclusive también utilizan el verbo de manera potestativa, procurarán mantener en sus páginas de internet formatos audibles para que la información que en ellas se contenga sea accesible a las personas con discapacidad.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Por qué está referido solo a las autoridades estatal y municipales, porque solo sobre ellas tiene facultad para legislar esta Asamblea, del otro no lo tenemos, no lo tenemos, quieren que esté una disposición que diga: procurará, bueno</w:t>
      </w:r>
      <w:r w:rsidR="00FB2DC9" w:rsidRPr="000636B0">
        <w:rPr>
          <w:rFonts w:eastAsia="Times New Roman" w:cs="Arial"/>
          <w:sz w:val="20"/>
          <w:szCs w:val="20"/>
          <w:lang w:eastAsia="es-ES"/>
        </w:rPr>
        <w:t>,</w:t>
      </w:r>
      <w:r w:rsidRPr="000636B0">
        <w:rPr>
          <w:rFonts w:eastAsia="Times New Roman" w:cs="Arial"/>
          <w:sz w:val="20"/>
          <w:szCs w:val="20"/>
          <w:lang w:eastAsia="es-ES"/>
        </w:rPr>
        <w:t xml:space="preserve"> entonces en lugar de ayudar va a perjudicar, porque la legislación general, que es federal, esa sí establece de manera imperativa la obligación y si aquí lo interpretamos de manera potestativa vamos a retroceder en lugar de avanzar, no sé si entiendan el argumento, por favor.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Imagínense ustedes que un día se sancione en materia federal a la televisora local de Saltillo, de Torreón, de donde sea, porque no puso al personaje que hace la señales de lenguaje mexicano, y diga</w:t>
      </w:r>
      <w:r w:rsidR="00FB2DC9" w:rsidRPr="000636B0">
        <w:rPr>
          <w:rFonts w:eastAsia="Times New Roman" w:cs="Arial"/>
          <w:sz w:val="20"/>
          <w:szCs w:val="20"/>
          <w:lang w:eastAsia="es-ES"/>
        </w:rPr>
        <w:t>,</w:t>
      </w:r>
      <w:r w:rsidRPr="000636B0">
        <w:rPr>
          <w:rFonts w:eastAsia="Times New Roman" w:cs="Arial"/>
          <w:sz w:val="20"/>
          <w:szCs w:val="20"/>
          <w:lang w:eastAsia="es-ES"/>
        </w:rPr>
        <w:t xml:space="preserve"> no pues si la Ley en Coahuila dice que procurará, no, no lo establece de manera imperativa, en lugar de ayudar vamos a perjudicar, entiendan por favor, no es una posición maniquea de que están en contra, no, no estamos en contra, estamos a favor, de que las cosas se hagan bien y la forma correcta de hacer bien es acogerse a </w:t>
      </w:r>
      <w:r w:rsidRPr="000636B0">
        <w:rPr>
          <w:rFonts w:eastAsia="Times New Roman" w:cs="Arial"/>
          <w:sz w:val="20"/>
          <w:szCs w:val="20"/>
          <w:lang w:eastAsia="es-ES"/>
        </w:rPr>
        <w:lastRenderedPageBreak/>
        <w:t>las facultades que esta Asamblea tiene, entre otras, reitero</w:t>
      </w:r>
      <w:r w:rsidR="00FB2DC9" w:rsidRPr="000636B0">
        <w:rPr>
          <w:rFonts w:eastAsia="Times New Roman" w:cs="Arial"/>
          <w:sz w:val="20"/>
          <w:szCs w:val="20"/>
          <w:lang w:eastAsia="es-ES"/>
        </w:rPr>
        <w:t>,</w:t>
      </w:r>
      <w:r w:rsidRPr="000636B0">
        <w:rPr>
          <w:rFonts w:eastAsia="Times New Roman" w:cs="Arial"/>
          <w:sz w:val="20"/>
          <w:szCs w:val="20"/>
          <w:lang w:eastAsia="es-ES"/>
        </w:rPr>
        <w:t xml:space="preserve"> proponer al Congreso de la Unión que la infracción a esta disposición que hoy no tiene sanción, tenga una sanción específica, porque en Coahuila ponerlo como procurarán, venía en forma imperativa, que deberían, imagínense ustedes que sería la Secretaría de Salud la que sancionaría, es una locura todo esto, señor Presidente, francamente apelo, apelo a su entendimiento y a su razonamiento</w:t>
      </w:r>
      <w:r w:rsidR="00FB2DC9" w:rsidRPr="000636B0">
        <w:rPr>
          <w:rFonts w:eastAsia="Times New Roman" w:cs="Arial"/>
          <w:sz w:val="20"/>
          <w:szCs w:val="20"/>
          <w:lang w:eastAsia="es-ES"/>
        </w:rPr>
        <w:t>,</w:t>
      </w:r>
      <w:r w:rsidRPr="000636B0">
        <w:rPr>
          <w:rFonts w:eastAsia="Times New Roman" w:cs="Arial"/>
          <w:sz w:val="20"/>
          <w:szCs w:val="20"/>
          <w:lang w:eastAsia="es-ES"/>
        </w:rPr>
        <w:t xml:space="preserve"> a su prudencia</w:t>
      </w:r>
      <w:r w:rsidR="00FB2DC9" w:rsidRPr="000636B0">
        <w:rPr>
          <w:rFonts w:eastAsia="Times New Roman" w:cs="Arial"/>
          <w:sz w:val="20"/>
          <w:szCs w:val="20"/>
          <w:lang w:eastAsia="es-ES"/>
        </w:rPr>
        <w:t>,</w:t>
      </w:r>
      <w:r w:rsidRPr="000636B0">
        <w:rPr>
          <w:rFonts w:eastAsia="Times New Roman" w:cs="Arial"/>
          <w:sz w:val="20"/>
          <w:szCs w:val="20"/>
          <w:lang w:eastAsia="es-ES"/>
        </w:rPr>
        <w:t xml:space="preserve"> para no ser el hazme reír de algún jurista, la verdad, ¡eh!.  Gracias.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Gracias Diputado.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Tengo la intervención de la Diputada Claudia Isela Ramírez</w:t>
      </w:r>
      <w:r w:rsidR="00FB2DC9" w:rsidRPr="000636B0">
        <w:rPr>
          <w:rFonts w:eastAsia="Times New Roman" w:cs="Arial"/>
          <w:sz w:val="20"/>
          <w:szCs w:val="20"/>
          <w:lang w:eastAsia="es-ES"/>
        </w:rPr>
        <w:t>.</w:t>
      </w:r>
      <w:r w:rsidRPr="000636B0">
        <w:rPr>
          <w:rFonts w:eastAsia="Times New Roman" w:cs="Arial"/>
          <w:sz w:val="20"/>
          <w:szCs w:val="20"/>
          <w:lang w:eastAsia="es-ES"/>
        </w:rPr>
        <w:t xml:space="preserve"> ¿</w:t>
      </w:r>
      <w:r w:rsidR="00FB2DC9" w:rsidRPr="000636B0">
        <w:rPr>
          <w:rFonts w:eastAsia="Times New Roman" w:cs="Arial"/>
          <w:sz w:val="20"/>
          <w:szCs w:val="20"/>
          <w:lang w:eastAsia="es-ES"/>
        </w:rPr>
        <w:t>E</w:t>
      </w:r>
      <w:r w:rsidRPr="000636B0">
        <w:rPr>
          <w:rFonts w:eastAsia="Times New Roman" w:cs="Arial"/>
          <w:sz w:val="20"/>
          <w:szCs w:val="20"/>
          <w:lang w:eastAsia="es-ES"/>
        </w:rPr>
        <w:t xml:space="preserve">n qué sentido su intervención, Diputada?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Diputada Claudia Isela Ramírez Pineda:</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A favor, Diputado.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Nada más decirle que no es estarse encerrando en ideas, tenemos una obligación que deriva en la misma Ley General de Inclusión, y me voy a tomar el tiempo de leer el </w:t>
      </w:r>
      <w:r w:rsidRPr="000636B0">
        <w:rPr>
          <w:rFonts w:eastAsia="Times New Roman" w:cs="Arial"/>
          <w:b/>
          <w:sz w:val="20"/>
          <w:szCs w:val="20"/>
          <w:lang w:eastAsia="es-ES"/>
        </w:rPr>
        <w:t>Séptimo Transitorio de la Ley para la Inclusión de las Personas con Discapacidad</w:t>
      </w:r>
      <w:r w:rsidRPr="000636B0">
        <w:rPr>
          <w:rFonts w:eastAsia="Times New Roman" w:cs="Arial"/>
          <w:sz w:val="20"/>
          <w:szCs w:val="20"/>
          <w:lang w:eastAsia="es-ES"/>
        </w:rPr>
        <w:t xml:space="preserve">, es el </w:t>
      </w:r>
      <w:proofErr w:type="gramStart"/>
      <w:r w:rsidRPr="000636B0">
        <w:rPr>
          <w:rFonts w:eastAsia="Times New Roman" w:cs="Arial"/>
          <w:sz w:val="20"/>
          <w:szCs w:val="20"/>
          <w:lang w:eastAsia="es-ES"/>
        </w:rPr>
        <w:t>7º  que</w:t>
      </w:r>
      <w:proofErr w:type="gramEnd"/>
      <w:r w:rsidRPr="000636B0">
        <w:rPr>
          <w:rFonts w:eastAsia="Times New Roman" w:cs="Arial"/>
          <w:sz w:val="20"/>
          <w:szCs w:val="20"/>
          <w:lang w:eastAsia="es-ES"/>
        </w:rPr>
        <w:t xml:space="preserve"> usted también tiene ahí.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proofErr w:type="gramStart"/>
      <w:r w:rsidRPr="000636B0">
        <w:rPr>
          <w:rFonts w:eastAsia="Times New Roman" w:cs="Arial"/>
          <w:b/>
          <w:sz w:val="20"/>
          <w:szCs w:val="20"/>
          <w:lang w:eastAsia="es-ES"/>
        </w:rPr>
        <w:t>Séptimo:-</w:t>
      </w:r>
      <w:proofErr w:type="gramEnd"/>
      <w:r w:rsidRPr="000636B0">
        <w:rPr>
          <w:rFonts w:eastAsia="Times New Roman" w:cs="Arial"/>
          <w:sz w:val="20"/>
          <w:szCs w:val="20"/>
          <w:lang w:eastAsia="es-ES"/>
        </w:rPr>
        <w:t xml:space="preserve"> Todos los entes competentes deberán desarrollar las políticas públicas y acciones señaladas en la presente ley, adoptando medidas hasta el máximo de sus recursos disponibles para lograr de manera progresiva el pleno ejercicio de estos derechos en congruencia con la convención.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Es cuanto, Diputado Presidente.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 xml:space="preserve">Diputado Presidente Jaime Bueno Zertuche: </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Gracias Diputada.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¿Alguna otra intervención?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Juan Antonio García Villa:</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Yo.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Adelante Diputado</w:t>
      </w:r>
      <w:r w:rsidR="00FB2DC9" w:rsidRPr="000636B0">
        <w:rPr>
          <w:rFonts w:eastAsia="Times New Roman" w:cs="Arial"/>
          <w:sz w:val="20"/>
          <w:szCs w:val="20"/>
          <w:lang w:eastAsia="es-ES"/>
        </w:rPr>
        <w:t>.</w:t>
      </w:r>
      <w:r w:rsidRPr="000636B0">
        <w:rPr>
          <w:rFonts w:eastAsia="Times New Roman" w:cs="Arial"/>
          <w:sz w:val="20"/>
          <w:szCs w:val="20"/>
          <w:lang w:eastAsia="es-ES"/>
        </w:rPr>
        <w:t xml:space="preserve"> ¿</w:t>
      </w:r>
      <w:r w:rsidR="00FB2DC9" w:rsidRPr="000636B0">
        <w:rPr>
          <w:rFonts w:eastAsia="Times New Roman" w:cs="Arial"/>
          <w:sz w:val="20"/>
          <w:szCs w:val="20"/>
          <w:lang w:eastAsia="es-ES"/>
        </w:rPr>
        <w:t>E</w:t>
      </w:r>
      <w:r w:rsidRPr="000636B0">
        <w:rPr>
          <w:rFonts w:eastAsia="Times New Roman" w:cs="Arial"/>
          <w:sz w:val="20"/>
          <w:szCs w:val="20"/>
          <w:lang w:eastAsia="es-ES"/>
        </w:rPr>
        <w:t>n qué sentido su intervención?</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Juan Antonio García Villa:</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Me darían ganas de pedirle a la Diputada que vuelva a leer ese artículo transitorio y empieza diciendo: Todos los </w:t>
      </w:r>
      <w:r w:rsidRPr="000636B0">
        <w:rPr>
          <w:rFonts w:eastAsia="Times New Roman" w:cs="Arial"/>
          <w:i/>
          <w:sz w:val="20"/>
          <w:szCs w:val="20"/>
          <w:lang w:eastAsia="es-ES"/>
        </w:rPr>
        <w:t>entes competentes,</w:t>
      </w:r>
      <w:r w:rsidRPr="000636B0">
        <w:rPr>
          <w:rFonts w:eastAsia="Times New Roman" w:cs="Arial"/>
          <w:sz w:val="20"/>
          <w:szCs w:val="20"/>
          <w:lang w:eastAsia="es-ES"/>
        </w:rPr>
        <w:t xml:space="preserve"> los que tengan competencia Diputada, eso significa, los que tengan jurisdicción, facultades, atribuciones y en esta materia específica</w:t>
      </w:r>
      <w:r w:rsidR="00B825FE" w:rsidRPr="000636B0">
        <w:rPr>
          <w:rFonts w:eastAsia="Times New Roman" w:cs="Arial"/>
          <w:sz w:val="20"/>
          <w:szCs w:val="20"/>
          <w:lang w:eastAsia="es-ES"/>
        </w:rPr>
        <w:t>,</w:t>
      </w:r>
      <w:r w:rsidRPr="000636B0">
        <w:rPr>
          <w:rFonts w:eastAsia="Times New Roman" w:cs="Arial"/>
          <w:sz w:val="20"/>
          <w:szCs w:val="20"/>
          <w:lang w:eastAsia="es-ES"/>
        </w:rPr>
        <w:t xml:space="preserve"> que es </w:t>
      </w:r>
      <w:r w:rsidR="00B825FE" w:rsidRPr="000636B0">
        <w:rPr>
          <w:rFonts w:eastAsia="Times New Roman" w:cs="Arial"/>
          <w:sz w:val="20"/>
          <w:szCs w:val="20"/>
          <w:lang w:eastAsia="es-ES"/>
        </w:rPr>
        <w:t>f</w:t>
      </w:r>
      <w:r w:rsidRPr="000636B0">
        <w:rPr>
          <w:rFonts w:eastAsia="Times New Roman" w:cs="Arial"/>
          <w:sz w:val="20"/>
          <w:szCs w:val="20"/>
          <w:lang w:eastAsia="es-ES"/>
        </w:rPr>
        <w:t>ederal</w:t>
      </w:r>
      <w:r w:rsidR="00B825FE" w:rsidRPr="000636B0">
        <w:rPr>
          <w:rFonts w:eastAsia="Times New Roman" w:cs="Arial"/>
          <w:sz w:val="20"/>
          <w:szCs w:val="20"/>
          <w:lang w:eastAsia="es-ES"/>
        </w:rPr>
        <w:t>,</w:t>
      </w:r>
      <w:r w:rsidRPr="000636B0">
        <w:rPr>
          <w:rFonts w:eastAsia="Times New Roman" w:cs="Arial"/>
          <w:sz w:val="20"/>
          <w:szCs w:val="20"/>
          <w:lang w:eastAsia="es-ES"/>
        </w:rPr>
        <w:t xml:space="preserve"> en materia de telecomunicaciones esta Legislatura no tiene competencia, luego entonces, no es un ente competente, usted misma se acaba de dar el contraargumento, solita, solita se ha puesto en evidencia</w:t>
      </w:r>
      <w:r w:rsidR="00B825FE" w:rsidRPr="000636B0">
        <w:rPr>
          <w:rFonts w:eastAsia="Times New Roman" w:cs="Arial"/>
          <w:sz w:val="20"/>
          <w:szCs w:val="20"/>
          <w:lang w:eastAsia="es-ES"/>
        </w:rPr>
        <w:t>,</w:t>
      </w:r>
      <w:r w:rsidRPr="000636B0">
        <w:rPr>
          <w:rFonts w:eastAsia="Times New Roman" w:cs="Arial"/>
          <w:sz w:val="20"/>
          <w:szCs w:val="20"/>
          <w:lang w:eastAsia="es-ES"/>
        </w:rPr>
        <w:t xml:space="preserve"> o no entiende o no quiere entender.  Gracias.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 xml:space="preserve">Diputado Presidente Jaime Bueno Zertuche: </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Tengo la intervención de la Diputada Claudia Isela Ramírez</w:t>
      </w:r>
      <w:r w:rsidR="00B825FE" w:rsidRPr="000636B0">
        <w:rPr>
          <w:rFonts w:eastAsia="Times New Roman" w:cs="Arial"/>
          <w:sz w:val="20"/>
          <w:szCs w:val="20"/>
          <w:lang w:eastAsia="es-ES"/>
        </w:rPr>
        <w:t>.</w:t>
      </w:r>
      <w:r w:rsidRPr="000636B0">
        <w:rPr>
          <w:rFonts w:eastAsia="Times New Roman" w:cs="Arial"/>
          <w:sz w:val="20"/>
          <w:szCs w:val="20"/>
          <w:lang w:eastAsia="es-ES"/>
        </w:rPr>
        <w:t xml:space="preserve"> ¿</w:t>
      </w:r>
      <w:r w:rsidR="00B825FE" w:rsidRPr="000636B0">
        <w:rPr>
          <w:rFonts w:eastAsia="Times New Roman" w:cs="Arial"/>
          <w:sz w:val="20"/>
          <w:szCs w:val="20"/>
          <w:lang w:eastAsia="es-ES"/>
        </w:rPr>
        <w:t>E</w:t>
      </w:r>
      <w:r w:rsidRPr="000636B0">
        <w:rPr>
          <w:rFonts w:eastAsia="Times New Roman" w:cs="Arial"/>
          <w:sz w:val="20"/>
          <w:szCs w:val="20"/>
          <w:lang w:eastAsia="es-ES"/>
        </w:rPr>
        <w:t>n qué sentido Diputada?</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Diputada Claudia Isela Ramírez Pineda:</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A favor.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Ya nada más para concluir, yo creo que lo que no le ha quedado claro es que no estamos regulando en materia de telecomunicaciones.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Es cuanto, Diputado Presidente.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 xml:space="preserve">Diputado Presidente Jaime Bueno Zertuche: </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Gracias Diputada.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¿Alguna otra intervención?   Diputado García Villa</w:t>
      </w:r>
      <w:r w:rsidR="00B825FE" w:rsidRPr="000636B0">
        <w:rPr>
          <w:rFonts w:eastAsia="Times New Roman" w:cs="Arial"/>
          <w:sz w:val="20"/>
          <w:szCs w:val="20"/>
          <w:lang w:eastAsia="es-ES"/>
        </w:rPr>
        <w:t>.</w:t>
      </w:r>
      <w:r w:rsidRPr="000636B0">
        <w:rPr>
          <w:rFonts w:eastAsia="Times New Roman" w:cs="Arial"/>
          <w:sz w:val="20"/>
          <w:szCs w:val="20"/>
          <w:lang w:eastAsia="es-ES"/>
        </w:rPr>
        <w:t xml:space="preserve"> ¿</w:t>
      </w:r>
      <w:r w:rsidR="00B825FE" w:rsidRPr="000636B0">
        <w:rPr>
          <w:rFonts w:eastAsia="Times New Roman" w:cs="Arial"/>
          <w:sz w:val="20"/>
          <w:szCs w:val="20"/>
          <w:lang w:eastAsia="es-ES"/>
        </w:rPr>
        <w:t>E</w:t>
      </w:r>
      <w:r w:rsidRPr="000636B0">
        <w:rPr>
          <w:rFonts w:eastAsia="Times New Roman" w:cs="Arial"/>
          <w:sz w:val="20"/>
          <w:szCs w:val="20"/>
          <w:lang w:eastAsia="es-ES"/>
        </w:rPr>
        <w:t>n qué sentido?</w:t>
      </w:r>
    </w:p>
    <w:p w:rsidR="00B825FE" w:rsidRPr="000636B0" w:rsidRDefault="00B825FE"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Juan Antonio García Villa:</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Una, una última, no</w:t>
      </w:r>
      <w:r w:rsidR="00B825FE" w:rsidRPr="000636B0">
        <w:rPr>
          <w:rFonts w:eastAsia="Times New Roman" w:cs="Arial"/>
          <w:sz w:val="20"/>
          <w:szCs w:val="20"/>
          <w:lang w:eastAsia="es-ES"/>
        </w:rPr>
        <w:t>,</w:t>
      </w:r>
      <w:r w:rsidRPr="000636B0">
        <w:rPr>
          <w:rFonts w:eastAsia="Times New Roman" w:cs="Arial"/>
          <w:sz w:val="20"/>
          <w:szCs w:val="20"/>
          <w:lang w:eastAsia="es-ES"/>
        </w:rPr>
        <w:t xml:space="preserve"> para rectificar hechos.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Miren, solo esta Asamblea tendría facultar para legislar si el Gobierno del Estado o algún municipio, algún ayuntamiento tuviera estaciones televisoras, por eso lea por favor el inicio del artículo 52, al que se pretende agregar </w:t>
      </w:r>
      <w:r w:rsidR="00B825FE" w:rsidRPr="000636B0">
        <w:rPr>
          <w:rFonts w:eastAsia="Times New Roman" w:cs="Arial"/>
          <w:sz w:val="20"/>
          <w:szCs w:val="20"/>
          <w:lang w:eastAsia="es-ES"/>
        </w:rPr>
        <w:t>un</w:t>
      </w:r>
      <w:r w:rsidRPr="000636B0">
        <w:rPr>
          <w:rFonts w:eastAsia="Times New Roman" w:cs="Arial"/>
          <w:sz w:val="20"/>
          <w:szCs w:val="20"/>
          <w:lang w:eastAsia="es-ES"/>
        </w:rPr>
        <w:t xml:space="preserve"> segundo párrafo, se refiere a los órganos del estado y de los municipios de Coahuila, sobre los cual evidentemente aunque sea materia de telecomunicaciones sí los podría regular porque serían propiedad del Gobierno del Estado o de los municipios, pero de los que operan con concesión federal no tenemos esa facultad, entiéndanlo por favor.</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No quiero decir que su propuesta sea mala, ni perjudicial, ni dañina, lo único que quiero dar entender que la forma de atender este problema no corresponde a la propuesta que se ha hecho.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Muchas gracias.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Gracias Diputado.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Creo que está suficientemente discutido este asunto y yo detecté dos propuestas, salvo que alguien comente lo anterior, una del Diputado García Villa pidiendo que el dictamen se retire y se regrese a Comisión para su análisis</w:t>
      </w:r>
      <w:r w:rsidR="00B825FE" w:rsidRPr="000636B0">
        <w:rPr>
          <w:rFonts w:eastAsia="Times New Roman" w:cs="Arial"/>
          <w:sz w:val="20"/>
          <w:szCs w:val="20"/>
          <w:lang w:eastAsia="es-ES"/>
        </w:rPr>
        <w:t>,</w:t>
      </w:r>
      <w:r w:rsidRPr="000636B0">
        <w:rPr>
          <w:rFonts w:eastAsia="Times New Roman" w:cs="Arial"/>
          <w:sz w:val="20"/>
          <w:szCs w:val="20"/>
          <w:lang w:eastAsia="es-ES"/>
        </w:rPr>
        <w:t xml:space="preserve"> y la otra</w:t>
      </w:r>
      <w:r w:rsidR="00B825FE" w:rsidRPr="000636B0">
        <w:rPr>
          <w:rFonts w:eastAsia="Times New Roman" w:cs="Arial"/>
          <w:sz w:val="20"/>
          <w:szCs w:val="20"/>
          <w:lang w:eastAsia="es-ES"/>
        </w:rPr>
        <w:t>,</w:t>
      </w:r>
      <w:r w:rsidRPr="000636B0">
        <w:rPr>
          <w:rFonts w:eastAsia="Times New Roman" w:cs="Arial"/>
          <w:sz w:val="20"/>
          <w:szCs w:val="20"/>
          <w:lang w:eastAsia="es-ES"/>
        </w:rPr>
        <w:t xml:space="preserve"> la Diputada Verónica </w:t>
      </w:r>
      <w:proofErr w:type="spellStart"/>
      <w:r w:rsidRPr="000636B0">
        <w:rPr>
          <w:rFonts w:eastAsia="Times New Roman" w:cs="Arial"/>
          <w:sz w:val="20"/>
          <w:szCs w:val="20"/>
          <w:lang w:eastAsia="es-ES"/>
        </w:rPr>
        <w:t>Boreque</w:t>
      </w:r>
      <w:proofErr w:type="spellEnd"/>
      <w:r w:rsidRPr="000636B0">
        <w:rPr>
          <w:rFonts w:eastAsia="Times New Roman" w:cs="Arial"/>
          <w:sz w:val="20"/>
          <w:szCs w:val="20"/>
          <w:lang w:eastAsia="es-ES"/>
        </w:rPr>
        <w:t xml:space="preserve"> solicitando que se haga una modificación.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Lo que procede es someter a votación ambas propuestas, empezaríamos por la propuesta del Diputado García Villa, debido a que si esta propuesta prospera pues no tendría sentido seguir con las demás.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Entonces</w:t>
      </w:r>
      <w:r w:rsidR="00B825FE" w:rsidRPr="000636B0">
        <w:rPr>
          <w:rFonts w:eastAsia="Times New Roman" w:cs="Arial"/>
          <w:sz w:val="20"/>
          <w:szCs w:val="20"/>
          <w:lang w:eastAsia="es-ES"/>
        </w:rPr>
        <w:t>,</w:t>
      </w:r>
      <w:r w:rsidRPr="000636B0">
        <w:rPr>
          <w:rFonts w:eastAsia="Times New Roman" w:cs="Arial"/>
          <w:sz w:val="20"/>
          <w:szCs w:val="20"/>
          <w:lang w:eastAsia="es-ES"/>
        </w:rPr>
        <w:t xml:space="preserve"> votaríamos en el sentido a favor de la propuesta del Diputado de que se regrese </w:t>
      </w:r>
      <w:r w:rsidR="00B825FE" w:rsidRPr="000636B0">
        <w:rPr>
          <w:rFonts w:eastAsia="Times New Roman" w:cs="Arial"/>
          <w:sz w:val="20"/>
          <w:szCs w:val="20"/>
          <w:lang w:eastAsia="es-ES"/>
        </w:rPr>
        <w:t xml:space="preserve">el dictamen </w:t>
      </w:r>
      <w:r w:rsidRPr="000636B0">
        <w:rPr>
          <w:rFonts w:eastAsia="Times New Roman" w:cs="Arial"/>
          <w:sz w:val="20"/>
          <w:szCs w:val="20"/>
          <w:lang w:eastAsia="es-ES"/>
        </w:rPr>
        <w:t xml:space="preserve">a Comisión o en contra de que se regrese el dictamen a comisión.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Se abre el sistema de votación.  Diputado Secretario</w:t>
      </w:r>
      <w:r w:rsidR="00B825FE" w:rsidRPr="000636B0">
        <w:rPr>
          <w:rFonts w:eastAsia="Times New Roman" w:cs="Arial"/>
          <w:sz w:val="20"/>
          <w:szCs w:val="20"/>
          <w:lang w:eastAsia="es-ES"/>
        </w:rPr>
        <w:t>,</w:t>
      </w:r>
      <w:r w:rsidRPr="000636B0">
        <w:rPr>
          <w:rFonts w:eastAsia="Times New Roman" w:cs="Arial"/>
          <w:sz w:val="20"/>
          <w:szCs w:val="20"/>
          <w:lang w:eastAsia="es-ES"/>
        </w:rPr>
        <w:t xml:space="preserve"> podría por favor comunicarnos el resultado de la misma.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Secretario Juan Carlos Guerra López Negrete:</w:t>
      </w:r>
    </w:p>
    <w:p w:rsidR="002D158C" w:rsidRPr="002D4133" w:rsidRDefault="002D158C" w:rsidP="002D158C">
      <w:pPr>
        <w:rPr>
          <w:rFonts w:eastAsia="Times New Roman" w:cs="Arial"/>
          <w:b/>
          <w:sz w:val="20"/>
          <w:szCs w:val="20"/>
          <w:lang w:eastAsia="es-ES"/>
        </w:rPr>
      </w:pPr>
      <w:r w:rsidRPr="002D4133">
        <w:rPr>
          <w:rFonts w:eastAsia="Times New Roman" w:cs="Arial"/>
          <w:b/>
          <w:sz w:val="20"/>
          <w:szCs w:val="20"/>
          <w:lang w:eastAsia="es-ES"/>
        </w:rPr>
        <w:t xml:space="preserve">Diputado Presidente, el resultado de la votación es el siguiente: 11 votos a favor; 12 votos en contra, 1 abstención.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 xml:space="preserve">Diputado Presidente Jaime Bueno Zertuche: </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Bien, de esta forma no procede por mayoría la propuesta del Diputado García Villa.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Iría ahora a la propuesta de la Diputada Verónica </w:t>
      </w:r>
      <w:proofErr w:type="spellStart"/>
      <w:r w:rsidRPr="000636B0">
        <w:rPr>
          <w:rFonts w:eastAsia="Times New Roman" w:cs="Arial"/>
          <w:sz w:val="20"/>
          <w:szCs w:val="20"/>
          <w:lang w:eastAsia="es-ES"/>
        </w:rPr>
        <w:t>Boreque</w:t>
      </w:r>
      <w:proofErr w:type="spellEnd"/>
      <w:r w:rsidRPr="000636B0">
        <w:rPr>
          <w:rFonts w:eastAsia="Times New Roman" w:cs="Arial"/>
          <w:sz w:val="20"/>
          <w:szCs w:val="20"/>
          <w:lang w:eastAsia="es-ES"/>
        </w:rPr>
        <w:t xml:space="preserve">, en el sentido de hacer la modificación que nos propuso, a favor de la modificación de la Diputada Verónica </w:t>
      </w:r>
      <w:proofErr w:type="spellStart"/>
      <w:r w:rsidRPr="000636B0">
        <w:rPr>
          <w:rFonts w:eastAsia="Times New Roman" w:cs="Arial"/>
          <w:sz w:val="20"/>
          <w:szCs w:val="20"/>
          <w:lang w:eastAsia="es-ES"/>
        </w:rPr>
        <w:t>Boreque</w:t>
      </w:r>
      <w:proofErr w:type="spellEnd"/>
      <w:r w:rsidRPr="000636B0">
        <w:rPr>
          <w:rFonts w:eastAsia="Times New Roman" w:cs="Arial"/>
          <w:sz w:val="20"/>
          <w:szCs w:val="20"/>
          <w:lang w:eastAsia="es-ES"/>
        </w:rPr>
        <w:t xml:space="preserve"> o en contra de la modificación.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Se abre el sistema.  Se cierra el sistema.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lastRenderedPageBreak/>
        <w:t>Diputado Secretario Juan Carlos Guerra López Negrete:</w:t>
      </w:r>
    </w:p>
    <w:p w:rsidR="002D158C" w:rsidRPr="002D4133" w:rsidRDefault="002D158C" w:rsidP="002D158C">
      <w:pPr>
        <w:rPr>
          <w:rFonts w:eastAsia="Times New Roman" w:cs="Arial"/>
          <w:b/>
          <w:sz w:val="20"/>
          <w:szCs w:val="20"/>
          <w:lang w:eastAsia="es-ES"/>
        </w:rPr>
      </w:pPr>
      <w:r w:rsidRPr="002D4133">
        <w:rPr>
          <w:rFonts w:eastAsia="Times New Roman" w:cs="Arial"/>
          <w:b/>
          <w:sz w:val="20"/>
          <w:szCs w:val="20"/>
          <w:lang w:eastAsia="es-ES"/>
        </w:rPr>
        <w:t xml:space="preserve">Diputado Presidente, el resultado de la votación es el siguiente: 12 votos a favor; 11 votos en contra; 1 abstención.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 xml:space="preserve">Diputado Presidente Jaime Bueno Zertuche: </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Se aprueba por mayoría la propuesta de modificación que hace la Diputada Verónica </w:t>
      </w:r>
      <w:proofErr w:type="spellStart"/>
      <w:r w:rsidRPr="000636B0">
        <w:rPr>
          <w:rFonts w:eastAsia="Times New Roman" w:cs="Arial"/>
          <w:sz w:val="20"/>
          <w:szCs w:val="20"/>
          <w:lang w:eastAsia="es-ES"/>
        </w:rPr>
        <w:t>Boreque</w:t>
      </w:r>
      <w:proofErr w:type="spellEnd"/>
      <w:r w:rsidRPr="000636B0">
        <w:rPr>
          <w:rFonts w:eastAsia="Times New Roman" w:cs="Arial"/>
          <w:sz w:val="20"/>
          <w:szCs w:val="20"/>
          <w:lang w:eastAsia="es-ES"/>
        </w:rPr>
        <w:t xml:space="preserve"> al dictamen que se presentó.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Por lo que ahora someteríamos a votación el dictamen ya con la modificación que propuso la Diputada Verónica </w:t>
      </w:r>
      <w:proofErr w:type="spellStart"/>
      <w:r w:rsidRPr="000636B0">
        <w:rPr>
          <w:rFonts w:eastAsia="Times New Roman" w:cs="Arial"/>
          <w:sz w:val="20"/>
          <w:szCs w:val="20"/>
          <w:lang w:eastAsia="es-ES"/>
        </w:rPr>
        <w:t>Boreque</w:t>
      </w:r>
      <w:proofErr w:type="spellEnd"/>
      <w:r w:rsidRPr="000636B0">
        <w:rPr>
          <w:rFonts w:eastAsia="Times New Roman" w:cs="Arial"/>
          <w:sz w:val="20"/>
          <w:szCs w:val="20"/>
          <w:lang w:eastAsia="es-ES"/>
        </w:rPr>
        <w:t xml:space="preserve">.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Se abre el sistema de votación.  Se cierra el sistema.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Secretario Juan Carlos Guerra López Negrete:</w:t>
      </w:r>
    </w:p>
    <w:p w:rsidR="002D158C" w:rsidRPr="002D4133" w:rsidRDefault="002D158C" w:rsidP="002D158C">
      <w:pPr>
        <w:rPr>
          <w:rFonts w:eastAsia="Times New Roman" w:cs="Arial"/>
          <w:b/>
          <w:sz w:val="20"/>
          <w:szCs w:val="20"/>
          <w:lang w:eastAsia="es-ES"/>
        </w:rPr>
      </w:pPr>
      <w:r w:rsidRPr="002D4133">
        <w:rPr>
          <w:rFonts w:eastAsia="Times New Roman" w:cs="Arial"/>
          <w:b/>
          <w:sz w:val="20"/>
          <w:szCs w:val="20"/>
          <w:lang w:eastAsia="es-ES"/>
        </w:rPr>
        <w:t xml:space="preserve">Diputado Presidente, el resultado de la votación es el siguiente: 12 votos a favor; 11 votos en contra; 1 abstención.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 xml:space="preserve">Diputado Presidente Jaime Bueno Zertuche: </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Conforme al resultado de la votación, se aprueba por mayoría el proyecto de decreto contenido en el dictamen que se sometió a consideración con la modificación que se propuso, procédase a la formulación del decreto correspondiente, así como a su envío al Ejecutivo del Estado para su promulgación, publicación y observancia.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Le solicito al </w:t>
      </w:r>
      <w:r w:rsidRPr="007A400E">
        <w:rPr>
          <w:rFonts w:eastAsia="Times New Roman" w:cs="Arial"/>
          <w:sz w:val="20"/>
          <w:szCs w:val="20"/>
          <w:lang w:eastAsia="es-ES"/>
        </w:rPr>
        <w:t xml:space="preserve">Diputado Secretario Juan Carlos Guerra López Negrete, que se sirva dar lectura al Acuerdo consignado en el </w:t>
      </w:r>
      <w:r w:rsidRPr="007A400E">
        <w:rPr>
          <w:rFonts w:eastAsia="Times New Roman" w:cs="Arial"/>
          <w:bCs/>
          <w:sz w:val="20"/>
          <w:szCs w:val="20"/>
          <w:lang w:eastAsia="es-ES"/>
        </w:rPr>
        <w:t>Punto 9 F</w:t>
      </w:r>
      <w:r w:rsidRPr="007A400E">
        <w:rPr>
          <w:rFonts w:eastAsia="Times New Roman" w:cs="Arial"/>
          <w:sz w:val="20"/>
          <w:szCs w:val="20"/>
          <w:lang w:eastAsia="es-ES"/>
        </w:rPr>
        <w:t xml:space="preserve"> del O</w:t>
      </w:r>
      <w:r w:rsidRPr="000636B0">
        <w:rPr>
          <w:rFonts w:eastAsia="Times New Roman" w:cs="Arial"/>
          <w:sz w:val="20"/>
          <w:szCs w:val="20"/>
          <w:lang w:eastAsia="es-ES"/>
        </w:rPr>
        <w:t xml:space="preserve">rden del Día. </w:t>
      </w:r>
    </w:p>
    <w:p w:rsidR="00B825FE" w:rsidRPr="000636B0" w:rsidRDefault="00B825FE"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Secretario Juan Carlos Guerra López Negrete:</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Con gusto, Diputado Presidente. </w:t>
      </w:r>
    </w:p>
    <w:p w:rsidR="002D158C" w:rsidRPr="000636B0" w:rsidRDefault="002D158C" w:rsidP="002D158C">
      <w:pPr>
        <w:jc w:val="center"/>
        <w:rPr>
          <w:rFonts w:eastAsia="Times New Roman" w:cs="Arial"/>
          <w:b/>
          <w:sz w:val="20"/>
          <w:szCs w:val="20"/>
          <w:lang w:eastAsia="es-ES"/>
        </w:rPr>
      </w:pPr>
    </w:p>
    <w:p w:rsidR="007A400E" w:rsidRPr="007A400E" w:rsidRDefault="007A400E" w:rsidP="007A400E">
      <w:pPr>
        <w:spacing w:line="360" w:lineRule="auto"/>
        <w:rPr>
          <w:rFonts w:eastAsia="Times New Roman" w:cs="Arial"/>
          <w:sz w:val="20"/>
          <w:szCs w:val="20"/>
          <w:lang w:eastAsia="es-MX"/>
        </w:rPr>
      </w:pPr>
      <w:r w:rsidRPr="007A400E">
        <w:rPr>
          <w:rFonts w:eastAsia="Times New Roman" w:cs="Arial"/>
          <w:b/>
          <w:sz w:val="20"/>
          <w:szCs w:val="20"/>
          <w:lang w:eastAsia="es-MX"/>
        </w:rPr>
        <w:t xml:space="preserve">ACUERDO </w:t>
      </w:r>
      <w:r w:rsidRPr="007A400E">
        <w:rPr>
          <w:rFonts w:eastAsia="Times New Roman" w:cs="Arial"/>
          <w:sz w:val="20"/>
          <w:szCs w:val="20"/>
          <w:lang w:eastAsia="es-MX"/>
        </w:rPr>
        <w:t xml:space="preserve">de la Comisión de Gobernación, Puntos Constitucionales y Justicia de la Sexagésima Primera Legislatura del Congreso del Estado Independiente, Libre y Soberano de Coahuila de Zaragoza, relativo a la iniciativa popular </w:t>
      </w:r>
      <w:r w:rsidRPr="007A400E">
        <w:rPr>
          <w:rFonts w:eastAsia="Calibri" w:cs="Arial"/>
          <w:sz w:val="20"/>
          <w:szCs w:val="20"/>
        </w:rPr>
        <w:t>mediante la cual se plantea la adición de un artículo 31 bis a la Constitución Política del Estado de Coahuila de Zaragoza</w:t>
      </w:r>
      <w:r w:rsidRPr="007A400E">
        <w:rPr>
          <w:rFonts w:eastAsia="Times New Roman" w:cs="Arial"/>
          <w:sz w:val="20"/>
          <w:szCs w:val="20"/>
          <w:lang w:eastAsia="es-MX"/>
        </w:rPr>
        <w:t>,</w:t>
      </w:r>
      <w:r w:rsidRPr="007A400E">
        <w:rPr>
          <w:rFonts w:eastAsia="Calibri" w:cs="Arial"/>
          <w:sz w:val="20"/>
          <w:szCs w:val="20"/>
        </w:rPr>
        <w:t xml:space="preserve"> </w:t>
      </w:r>
      <w:r w:rsidRPr="007A400E">
        <w:rPr>
          <w:rFonts w:eastAsia="Times New Roman" w:cs="Arial"/>
          <w:sz w:val="20"/>
          <w:szCs w:val="20"/>
          <w:lang w:eastAsia="es-MX"/>
        </w:rPr>
        <w:t>suscrita por el C. Erick Rodrigo Valdez Rangel; y,</w:t>
      </w:r>
    </w:p>
    <w:p w:rsidR="007A400E" w:rsidRPr="007A400E" w:rsidRDefault="007A400E" w:rsidP="007A400E">
      <w:pPr>
        <w:jc w:val="left"/>
        <w:rPr>
          <w:rFonts w:ascii="Calibri" w:eastAsia="Calibri" w:hAnsi="Calibri" w:cs="Times New Roman"/>
          <w:sz w:val="20"/>
          <w:szCs w:val="20"/>
          <w:lang w:eastAsia="es-MX"/>
        </w:rPr>
      </w:pPr>
    </w:p>
    <w:p w:rsidR="007A400E" w:rsidRPr="007A400E" w:rsidRDefault="007A400E" w:rsidP="007A400E">
      <w:pPr>
        <w:keepNext/>
        <w:keepLines/>
        <w:spacing w:before="200" w:line="360" w:lineRule="auto"/>
        <w:jc w:val="center"/>
        <w:outlineLvl w:val="3"/>
        <w:rPr>
          <w:rFonts w:eastAsia="Times New Roman" w:cs="Arial"/>
          <w:b/>
          <w:bCs/>
          <w:iCs/>
          <w:sz w:val="20"/>
          <w:szCs w:val="20"/>
          <w:lang w:eastAsia="es-MX"/>
        </w:rPr>
      </w:pPr>
      <w:r w:rsidRPr="007A400E">
        <w:rPr>
          <w:rFonts w:eastAsia="Times New Roman" w:cs="Arial"/>
          <w:b/>
          <w:bCs/>
          <w:iCs/>
          <w:sz w:val="20"/>
          <w:szCs w:val="20"/>
          <w:lang w:eastAsia="es-MX"/>
        </w:rPr>
        <w:t>R E S U L T A N D O</w:t>
      </w:r>
    </w:p>
    <w:p w:rsidR="007A400E" w:rsidRPr="007A400E" w:rsidRDefault="007A400E" w:rsidP="007A400E">
      <w:pPr>
        <w:jc w:val="left"/>
        <w:rPr>
          <w:rFonts w:ascii="Calibri" w:eastAsia="Calibri" w:hAnsi="Calibri" w:cs="Times New Roman"/>
          <w:sz w:val="20"/>
          <w:szCs w:val="20"/>
          <w:lang w:eastAsia="es-MX"/>
        </w:rPr>
      </w:pPr>
    </w:p>
    <w:p w:rsidR="007A400E" w:rsidRPr="007A400E" w:rsidRDefault="007A400E" w:rsidP="007A400E">
      <w:pPr>
        <w:spacing w:line="360" w:lineRule="auto"/>
        <w:rPr>
          <w:rFonts w:eastAsia="Times New Roman" w:cs="Arial"/>
          <w:sz w:val="20"/>
          <w:szCs w:val="20"/>
          <w:lang w:eastAsia="es-MX"/>
        </w:rPr>
      </w:pPr>
      <w:proofErr w:type="gramStart"/>
      <w:r w:rsidRPr="007A400E">
        <w:rPr>
          <w:rFonts w:eastAsia="Times New Roman" w:cs="Arial"/>
          <w:b/>
          <w:sz w:val="20"/>
          <w:szCs w:val="20"/>
          <w:lang w:eastAsia="es-MX"/>
        </w:rPr>
        <w:t>PRIMERO.-</w:t>
      </w:r>
      <w:proofErr w:type="gramEnd"/>
      <w:r w:rsidRPr="007A400E">
        <w:rPr>
          <w:rFonts w:eastAsia="Times New Roman" w:cs="Arial"/>
          <w:sz w:val="20"/>
          <w:szCs w:val="20"/>
          <w:lang w:eastAsia="es-MX"/>
        </w:rPr>
        <w:t xml:space="preserve"> Que en sesión celebrada por la Diputación Permanente del Congreso el día 13 de agosto del año en curso, se acordó turnar a esta Comisión de Gobernación, Puntos Constitucionales y Justicia, la iniciativa a que se ha hecho referencia.</w:t>
      </w:r>
    </w:p>
    <w:p w:rsidR="007A400E" w:rsidRPr="007A400E" w:rsidRDefault="007A400E" w:rsidP="007A400E">
      <w:pPr>
        <w:spacing w:line="360" w:lineRule="auto"/>
        <w:rPr>
          <w:rFonts w:eastAsia="Times New Roman" w:cs="Arial"/>
          <w:sz w:val="20"/>
          <w:szCs w:val="20"/>
          <w:lang w:eastAsia="es-MX"/>
        </w:rPr>
      </w:pPr>
    </w:p>
    <w:p w:rsidR="007A400E" w:rsidRPr="007A400E" w:rsidRDefault="007A400E" w:rsidP="007A400E">
      <w:pPr>
        <w:spacing w:line="360" w:lineRule="auto"/>
        <w:rPr>
          <w:rFonts w:eastAsia="Times New Roman" w:cs="Arial"/>
          <w:sz w:val="20"/>
          <w:szCs w:val="20"/>
          <w:lang w:eastAsia="es-MX"/>
        </w:rPr>
      </w:pPr>
      <w:r w:rsidRPr="007A400E">
        <w:rPr>
          <w:rFonts w:eastAsia="Times New Roman" w:cs="Arial"/>
          <w:b/>
          <w:sz w:val="20"/>
          <w:szCs w:val="20"/>
          <w:lang w:eastAsia="es-MX"/>
        </w:rPr>
        <w:t>SEGUNDO.-</w:t>
      </w:r>
      <w:r w:rsidRPr="007A400E">
        <w:rPr>
          <w:rFonts w:eastAsia="Times New Roman" w:cs="Arial"/>
          <w:sz w:val="20"/>
          <w:szCs w:val="20"/>
          <w:lang w:eastAsia="es-MX"/>
        </w:rPr>
        <w:t xml:space="preserve"> Que en cumplimiento de dicho acuerdo, se turnó a esta Comisión de Gobernación, Puntos Constitucionales y Justicia, la iniciativa popular </w:t>
      </w:r>
      <w:r w:rsidRPr="007A400E">
        <w:rPr>
          <w:rFonts w:eastAsia="Calibri" w:cs="Arial"/>
          <w:sz w:val="20"/>
          <w:szCs w:val="20"/>
        </w:rPr>
        <w:t>mediante la cual se plantea la adición de un artículo 31 bis a la Constitución Política del Estado de Coahuila de Zaragoza</w:t>
      </w:r>
      <w:r w:rsidRPr="007A400E">
        <w:rPr>
          <w:rFonts w:eastAsia="Times New Roman" w:cs="Arial"/>
          <w:sz w:val="20"/>
          <w:szCs w:val="20"/>
          <w:lang w:eastAsia="es-MX"/>
        </w:rPr>
        <w:t>,</w:t>
      </w:r>
      <w:r w:rsidRPr="007A400E">
        <w:rPr>
          <w:rFonts w:eastAsia="Calibri" w:cs="Arial"/>
          <w:sz w:val="20"/>
          <w:szCs w:val="20"/>
        </w:rPr>
        <w:t xml:space="preserve"> </w:t>
      </w:r>
      <w:r w:rsidRPr="007A400E">
        <w:rPr>
          <w:rFonts w:eastAsia="Times New Roman" w:cs="Arial"/>
          <w:sz w:val="20"/>
          <w:szCs w:val="20"/>
          <w:lang w:eastAsia="es-MX"/>
        </w:rPr>
        <w:t xml:space="preserve">suscrita por el C. Erick Rodrigo Valdez Rangel, para que de conformidad a lo dispuesto en el Artículo 43 de la Ley de Participación Ciudadana </w:t>
      </w:r>
      <w:r w:rsidRPr="007A400E">
        <w:rPr>
          <w:rFonts w:eastAsia="Times New Roman" w:cs="Arial"/>
          <w:sz w:val="20"/>
          <w:szCs w:val="20"/>
          <w:lang w:eastAsia="es-MX"/>
        </w:rPr>
        <w:lastRenderedPageBreak/>
        <w:t>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7A400E" w:rsidRPr="007A400E" w:rsidRDefault="007A400E" w:rsidP="007A400E">
      <w:pPr>
        <w:jc w:val="left"/>
        <w:rPr>
          <w:rFonts w:ascii="Calibri" w:eastAsia="Calibri" w:hAnsi="Calibri" w:cs="Times New Roman"/>
          <w:sz w:val="20"/>
          <w:szCs w:val="20"/>
          <w:lang w:eastAsia="es-MX"/>
        </w:rPr>
      </w:pPr>
    </w:p>
    <w:p w:rsidR="007A400E" w:rsidRPr="007A400E" w:rsidRDefault="007A400E" w:rsidP="007A400E">
      <w:pPr>
        <w:jc w:val="left"/>
        <w:rPr>
          <w:rFonts w:ascii="Calibri" w:eastAsia="Calibri" w:hAnsi="Calibri" w:cs="Times New Roman"/>
          <w:sz w:val="20"/>
          <w:szCs w:val="20"/>
          <w:lang w:eastAsia="es-MX"/>
        </w:rPr>
      </w:pPr>
    </w:p>
    <w:p w:rsidR="007A400E" w:rsidRPr="007A400E" w:rsidRDefault="007A400E" w:rsidP="007A400E">
      <w:pPr>
        <w:spacing w:line="360" w:lineRule="auto"/>
        <w:jc w:val="center"/>
        <w:rPr>
          <w:rFonts w:eastAsia="Times New Roman" w:cs="Arial"/>
          <w:b/>
          <w:sz w:val="20"/>
          <w:szCs w:val="20"/>
          <w:lang w:eastAsia="es-MX"/>
        </w:rPr>
      </w:pPr>
      <w:r w:rsidRPr="007A400E">
        <w:rPr>
          <w:rFonts w:eastAsia="Times New Roman" w:cs="Arial"/>
          <w:b/>
          <w:sz w:val="20"/>
          <w:szCs w:val="20"/>
          <w:lang w:eastAsia="es-MX"/>
        </w:rPr>
        <w:t>C O N S I D E R A N D O</w:t>
      </w:r>
    </w:p>
    <w:p w:rsidR="007A400E" w:rsidRPr="007A400E" w:rsidRDefault="007A400E" w:rsidP="007A400E">
      <w:pPr>
        <w:jc w:val="left"/>
        <w:rPr>
          <w:rFonts w:ascii="Calibri" w:eastAsia="Calibri" w:hAnsi="Calibri" w:cs="Times New Roman"/>
          <w:sz w:val="20"/>
          <w:szCs w:val="20"/>
          <w:lang w:eastAsia="es-MX"/>
        </w:rPr>
      </w:pPr>
    </w:p>
    <w:p w:rsidR="007A400E" w:rsidRPr="007A400E" w:rsidRDefault="007A400E" w:rsidP="007A400E">
      <w:pPr>
        <w:spacing w:line="360" w:lineRule="auto"/>
        <w:rPr>
          <w:rFonts w:eastAsia="Times New Roman" w:cs="Arial"/>
          <w:sz w:val="20"/>
          <w:szCs w:val="20"/>
          <w:lang w:eastAsia="es-MX"/>
        </w:rPr>
      </w:pPr>
      <w:proofErr w:type="gramStart"/>
      <w:r w:rsidRPr="007A400E">
        <w:rPr>
          <w:rFonts w:eastAsia="Times New Roman" w:cs="Arial"/>
          <w:b/>
          <w:sz w:val="20"/>
          <w:szCs w:val="20"/>
          <w:lang w:eastAsia="es-MX"/>
        </w:rPr>
        <w:t>PRIMERO.-</w:t>
      </w:r>
      <w:proofErr w:type="gramEnd"/>
      <w:r w:rsidRPr="007A400E">
        <w:rPr>
          <w:rFonts w:eastAsia="Times New Roman" w:cs="Arial"/>
          <w:sz w:val="20"/>
          <w:szCs w:val="20"/>
          <w:lang w:eastAsia="es-MX"/>
        </w:rPr>
        <w:t xml:space="preserve"> Que esta Comisión, con fundamento en los artículos 90, 116, 117 y demás relativos de la Ley Orgánica del Congreso del Estado, es competente para emitir el presente Acuerdo.</w:t>
      </w:r>
    </w:p>
    <w:p w:rsidR="007A400E" w:rsidRPr="007A400E" w:rsidRDefault="007A400E" w:rsidP="007A400E">
      <w:pPr>
        <w:spacing w:line="360" w:lineRule="auto"/>
        <w:rPr>
          <w:rFonts w:eastAsia="Times New Roman" w:cs="Arial"/>
          <w:sz w:val="20"/>
          <w:szCs w:val="20"/>
          <w:lang w:eastAsia="es-MX"/>
        </w:rPr>
      </w:pPr>
    </w:p>
    <w:p w:rsidR="007A400E" w:rsidRPr="007A400E" w:rsidRDefault="007A400E" w:rsidP="007A400E">
      <w:pPr>
        <w:spacing w:line="360" w:lineRule="auto"/>
        <w:rPr>
          <w:rFonts w:eastAsia="Times New Roman" w:cs="Arial"/>
          <w:sz w:val="20"/>
          <w:szCs w:val="20"/>
          <w:lang w:eastAsia="es-MX"/>
        </w:rPr>
      </w:pPr>
      <w:proofErr w:type="gramStart"/>
      <w:r w:rsidRPr="007A400E">
        <w:rPr>
          <w:rFonts w:eastAsia="Times New Roman" w:cs="Arial"/>
          <w:b/>
          <w:sz w:val="20"/>
          <w:szCs w:val="20"/>
          <w:lang w:eastAsia="es-MX"/>
        </w:rPr>
        <w:t>SEGUNDO.-</w:t>
      </w:r>
      <w:proofErr w:type="gramEnd"/>
      <w:r w:rsidRPr="007A400E">
        <w:rPr>
          <w:rFonts w:eastAsia="Times New Roman" w:cs="Arial"/>
          <w:sz w:val="20"/>
          <w:szCs w:val="20"/>
          <w:lang w:eastAsia="es-MX"/>
        </w:rPr>
        <w:t xml:space="preserve"> Que la Ley de Participación Ciudadana para el Estado de Coahuila de Zaragoza, en su Artículo 42 establece los requisitos necesarios para la procedencia de las iniciativas populares, el cual dispone:</w:t>
      </w:r>
    </w:p>
    <w:p w:rsidR="007A400E" w:rsidRPr="007A400E" w:rsidRDefault="007A400E" w:rsidP="007A400E">
      <w:pPr>
        <w:spacing w:line="360" w:lineRule="auto"/>
        <w:rPr>
          <w:rFonts w:eastAsia="Times New Roman" w:cs="Arial"/>
          <w:sz w:val="20"/>
          <w:szCs w:val="20"/>
          <w:lang w:eastAsia="es-MX"/>
        </w:rPr>
      </w:pPr>
    </w:p>
    <w:p w:rsidR="007A400E" w:rsidRPr="007A400E" w:rsidRDefault="007A400E" w:rsidP="007A400E">
      <w:pPr>
        <w:tabs>
          <w:tab w:val="left" w:pos="8820"/>
        </w:tabs>
        <w:spacing w:line="360" w:lineRule="auto"/>
        <w:rPr>
          <w:rFonts w:eastAsia="Times New Roman" w:cs="Arial"/>
          <w:i/>
          <w:sz w:val="20"/>
          <w:szCs w:val="20"/>
          <w:lang w:eastAsia="es-ES"/>
        </w:rPr>
      </w:pPr>
      <w:r w:rsidRPr="007A400E">
        <w:rPr>
          <w:rFonts w:eastAsia="Times New Roman" w:cs="Arial"/>
          <w:b/>
          <w:i/>
          <w:sz w:val="20"/>
          <w:szCs w:val="20"/>
          <w:lang w:eastAsia="es-ES"/>
        </w:rPr>
        <w:t xml:space="preserve">ARTÍCULO 42. LOS REQUISITOS DE LA INICIATIVA POPULAR. </w:t>
      </w:r>
      <w:r w:rsidRPr="007A400E">
        <w:rPr>
          <w:rFonts w:eastAsia="Times New Roman" w:cs="Arial"/>
          <w:i/>
          <w:sz w:val="20"/>
          <w:szCs w:val="20"/>
          <w:lang w:eastAsia="es-ES"/>
        </w:rPr>
        <w:t xml:space="preserve">Toda iniciativa popular que se tramite ante la autoridad competente en los términos previstos en esta ley, deberá reunir los requisitos siguientes: </w:t>
      </w:r>
    </w:p>
    <w:p w:rsidR="007A400E" w:rsidRPr="007A400E" w:rsidRDefault="007A400E" w:rsidP="007A400E">
      <w:pPr>
        <w:jc w:val="left"/>
        <w:rPr>
          <w:rFonts w:eastAsia="Calibri" w:cs="Arial"/>
          <w:sz w:val="20"/>
          <w:szCs w:val="20"/>
          <w:lang w:eastAsia="es-ES"/>
        </w:rPr>
      </w:pPr>
    </w:p>
    <w:p w:rsidR="007A400E" w:rsidRPr="007A400E" w:rsidRDefault="007A400E" w:rsidP="007A400E">
      <w:pPr>
        <w:tabs>
          <w:tab w:val="left" w:pos="426"/>
          <w:tab w:val="left" w:pos="8820"/>
        </w:tabs>
        <w:spacing w:line="360" w:lineRule="auto"/>
        <w:rPr>
          <w:rFonts w:eastAsia="Times New Roman" w:cs="Arial"/>
          <w:i/>
          <w:sz w:val="20"/>
          <w:szCs w:val="20"/>
          <w:lang w:eastAsia="es-ES"/>
        </w:rPr>
      </w:pPr>
      <w:r w:rsidRPr="007A400E">
        <w:rPr>
          <w:rFonts w:eastAsia="Times New Roman" w:cs="Arial"/>
          <w:b/>
          <w:i/>
          <w:sz w:val="20"/>
          <w:szCs w:val="20"/>
          <w:lang w:eastAsia="es-ES"/>
        </w:rPr>
        <w:t>I.</w:t>
      </w:r>
      <w:r w:rsidRPr="007A400E">
        <w:rPr>
          <w:rFonts w:eastAsia="Times New Roman" w:cs="Arial"/>
          <w:i/>
          <w:sz w:val="20"/>
          <w:szCs w:val="20"/>
          <w:lang w:eastAsia="es-ES"/>
        </w:rPr>
        <w:tab/>
        <w:t>Presentarse por escrito.</w:t>
      </w:r>
    </w:p>
    <w:p w:rsidR="007A400E" w:rsidRPr="007A400E" w:rsidRDefault="007A400E" w:rsidP="007A400E">
      <w:pPr>
        <w:tabs>
          <w:tab w:val="left" w:pos="426"/>
        </w:tabs>
        <w:jc w:val="left"/>
        <w:rPr>
          <w:rFonts w:eastAsia="Calibri" w:cs="Arial"/>
          <w:i/>
          <w:sz w:val="20"/>
          <w:szCs w:val="20"/>
          <w:lang w:eastAsia="es-ES"/>
        </w:rPr>
      </w:pPr>
    </w:p>
    <w:p w:rsidR="007A400E" w:rsidRPr="007A400E" w:rsidRDefault="007A400E" w:rsidP="007A400E">
      <w:pPr>
        <w:tabs>
          <w:tab w:val="left" w:pos="426"/>
          <w:tab w:val="left" w:pos="8820"/>
        </w:tabs>
        <w:spacing w:line="360" w:lineRule="auto"/>
        <w:rPr>
          <w:rFonts w:eastAsia="Times New Roman" w:cs="Arial"/>
          <w:i/>
          <w:sz w:val="20"/>
          <w:szCs w:val="20"/>
          <w:lang w:eastAsia="es-ES"/>
        </w:rPr>
      </w:pPr>
      <w:r w:rsidRPr="007A400E">
        <w:rPr>
          <w:rFonts w:eastAsia="Times New Roman" w:cs="Arial"/>
          <w:b/>
          <w:i/>
          <w:sz w:val="20"/>
          <w:szCs w:val="20"/>
          <w:lang w:eastAsia="es-ES"/>
        </w:rPr>
        <w:t>II.</w:t>
      </w:r>
      <w:r w:rsidRPr="007A400E">
        <w:rPr>
          <w:rFonts w:eastAsia="Times New Roman" w:cs="Arial"/>
          <w:i/>
          <w:sz w:val="20"/>
          <w:szCs w:val="20"/>
          <w:lang w:eastAsia="es-ES"/>
        </w:rPr>
        <w:tab/>
        <w:t>Dirigirse a la autoridad competente para conocer de la iniciativa.</w:t>
      </w:r>
    </w:p>
    <w:p w:rsidR="007A400E" w:rsidRPr="007A400E" w:rsidRDefault="007A400E" w:rsidP="007A400E">
      <w:pPr>
        <w:tabs>
          <w:tab w:val="left" w:pos="426"/>
        </w:tabs>
        <w:jc w:val="left"/>
        <w:rPr>
          <w:rFonts w:eastAsia="Calibri" w:cs="Arial"/>
          <w:i/>
          <w:sz w:val="20"/>
          <w:szCs w:val="20"/>
          <w:lang w:eastAsia="es-ES"/>
        </w:rPr>
      </w:pPr>
    </w:p>
    <w:p w:rsidR="007A400E" w:rsidRPr="007A400E" w:rsidRDefault="007A400E" w:rsidP="007A400E">
      <w:pPr>
        <w:tabs>
          <w:tab w:val="left" w:pos="426"/>
          <w:tab w:val="left" w:pos="8820"/>
        </w:tabs>
        <w:spacing w:line="360" w:lineRule="auto"/>
        <w:rPr>
          <w:rFonts w:eastAsia="Times New Roman" w:cs="Arial"/>
          <w:i/>
          <w:sz w:val="20"/>
          <w:szCs w:val="20"/>
          <w:lang w:eastAsia="es-ES"/>
        </w:rPr>
      </w:pPr>
      <w:r w:rsidRPr="007A400E">
        <w:rPr>
          <w:rFonts w:eastAsia="Times New Roman" w:cs="Arial"/>
          <w:b/>
          <w:i/>
          <w:sz w:val="20"/>
          <w:szCs w:val="20"/>
          <w:lang w:eastAsia="es-ES"/>
        </w:rPr>
        <w:t>III.</w:t>
      </w:r>
      <w:r w:rsidRPr="007A400E">
        <w:rPr>
          <w:rFonts w:eastAsia="Times New Roman" w:cs="Arial"/>
          <w:i/>
          <w:sz w:val="20"/>
          <w:szCs w:val="20"/>
          <w:lang w:eastAsia="es-ES"/>
        </w:rPr>
        <w:tab/>
        <w:t>Presentarse con exposición de motivos y con proyecto de articulado.</w:t>
      </w:r>
    </w:p>
    <w:p w:rsidR="007A400E" w:rsidRPr="007A400E" w:rsidRDefault="007A400E" w:rsidP="007A400E">
      <w:pPr>
        <w:tabs>
          <w:tab w:val="left" w:pos="426"/>
        </w:tabs>
        <w:jc w:val="left"/>
        <w:rPr>
          <w:rFonts w:eastAsia="Calibri" w:cs="Arial"/>
          <w:i/>
          <w:sz w:val="20"/>
          <w:szCs w:val="20"/>
          <w:lang w:eastAsia="es-ES"/>
        </w:rPr>
      </w:pPr>
    </w:p>
    <w:p w:rsidR="007A400E" w:rsidRPr="007A400E" w:rsidRDefault="007A400E" w:rsidP="007A400E">
      <w:pPr>
        <w:tabs>
          <w:tab w:val="left" w:pos="426"/>
          <w:tab w:val="left" w:pos="8820"/>
        </w:tabs>
        <w:spacing w:line="360" w:lineRule="auto"/>
        <w:rPr>
          <w:rFonts w:eastAsia="Times New Roman" w:cs="Arial"/>
          <w:i/>
          <w:sz w:val="20"/>
          <w:szCs w:val="20"/>
          <w:lang w:eastAsia="es-ES"/>
        </w:rPr>
      </w:pPr>
      <w:r w:rsidRPr="007A400E">
        <w:rPr>
          <w:rFonts w:eastAsia="Times New Roman" w:cs="Arial"/>
          <w:b/>
          <w:i/>
          <w:sz w:val="20"/>
          <w:szCs w:val="20"/>
          <w:lang w:eastAsia="es-ES"/>
        </w:rPr>
        <w:t>IV.</w:t>
      </w:r>
      <w:r w:rsidRPr="007A400E">
        <w:rPr>
          <w:rFonts w:eastAsia="Times New Roman" w:cs="Arial"/>
          <w:i/>
          <w:sz w:val="20"/>
          <w:szCs w:val="20"/>
          <w:lang w:eastAsia="es-ES"/>
        </w:rPr>
        <w:tab/>
        <w:t xml:space="preserve">Señalar un domicilio para oír y recibir toda clase de documentos y/o </w:t>
      </w:r>
      <w:r w:rsidRPr="007A400E">
        <w:rPr>
          <w:rFonts w:eastAsia="Times New Roman" w:cs="Arial"/>
          <w:i/>
          <w:sz w:val="20"/>
          <w:szCs w:val="20"/>
          <w:lang w:eastAsia="es-ES"/>
        </w:rPr>
        <w:tab/>
        <w:t xml:space="preserve">notificaciones, en el lugar donde resida la autoridad competente para </w:t>
      </w:r>
      <w:r w:rsidRPr="007A400E">
        <w:rPr>
          <w:rFonts w:eastAsia="Times New Roman" w:cs="Arial"/>
          <w:i/>
          <w:sz w:val="20"/>
          <w:szCs w:val="20"/>
          <w:lang w:eastAsia="es-ES"/>
        </w:rPr>
        <w:tab/>
        <w:t xml:space="preserve">conocer de la iniciativa. </w:t>
      </w:r>
    </w:p>
    <w:p w:rsidR="007A400E" w:rsidRPr="007A400E" w:rsidRDefault="007A400E" w:rsidP="007A400E">
      <w:pPr>
        <w:tabs>
          <w:tab w:val="left" w:pos="426"/>
        </w:tabs>
        <w:jc w:val="left"/>
        <w:rPr>
          <w:rFonts w:eastAsia="Calibri" w:cs="Arial"/>
          <w:i/>
          <w:sz w:val="20"/>
          <w:szCs w:val="20"/>
          <w:lang w:eastAsia="es-ES"/>
        </w:rPr>
      </w:pPr>
    </w:p>
    <w:p w:rsidR="007A400E" w:rsidRPr="007A400E" w:rsidRDefault="007A400E" w:rsidP="007A400E">
      <w:pPr>
        <w:tabs>
          <w:tab w:val="left" w:pos="426"/>
          <w:tab w:val="left" w:pos="8820"/>
        </w:tabs>
        <w:spacing w:line="360" w:lineRule="auto"/>
        <w:rPr>
          <w:rFonts w:eastAsia="Times New Roman" w:cs="Arial"/>
          <w:i/>
          <w:sz w:val="20"/>
          <w:szCs w:val="20"/>
          <w:lang w:eastAsia="es-ES"/>
        </w:rPr>
      </w:pPr>
      <w:r w:rsidRPr="007A400E">
        <w:rPr>
          <w:rFonts w:eastAsia="Times New Roman" w:cs="Arial"/>
          <w:b/>
          <w:i/>
          <w:sz w:val="20"/>
          <w:szCs w:val="20"/>
          <w:lang w:eastAsia="es-ES"/>
        </w:rPr>
        <w:t>V.</w:t>
      </w:r>
      <w:r w:rsidRPr="007A400E">
        <w:rPr>
          <w:rFonts w:eastAsia="Times New Roman" w:cs="Arial"/>
          <w:i/>
          <w:sz w:val="20"/>
          <w:szCs w:val="20"/>
          <w:lang w:eastAsia="es-ES"/>
        </w:rPr>
        <w:tab/>
        <w:t>Nombre y firma de quien la presenta.</w:t>
      </w:r>
    </w:p>
    <w:p w:rsidR="007A400E" w:rsidRPr="007A400E" w:rsidRDefault="007A400E" w:rsidP="007A400E">
      <w:pPr>
        <w:jc w:val="left"/>
        <w:rPr>
          <w:rFonts w:eastAsia="Calibri" w:cs="Arial"/>
          <w:sz w:val="20"/>
          <w:szCs w:val="20"/>
          <w:lang w:eastAsia="es-ES"/>
        </w:rPr>
      </w:pPr>
    </w:p>
    <w:p w:rsidR="007A400E" w:rsidRPr="007A400E" w:rsidRDefault="007A400E" w:rsidP="007A400E">
      <w:pPr>
        <w:tabs>
          <w:tab w:val="left" w:pos="8820"/>
        </w:tabs>
        <w:spacing w:line="360" w:lineRule="auto"/>
        <w:rPr>
          <w:rFonts w:eastAsia="Times New Roman" w:cs="Arial"/>
          <w:i/>
          <w:sz w:val="20"/>
          <w:szCs w:val="20"/>
          <w:lang w:eastAsia="es-ES"/>
        </w:rPr>
      </w:pPr>
      <w:r w:rsidRPr="007A400E">
        <w:rPr>
          <w:rFonts w:eastAsia="Times New Roman" w:cs="Arial"/>
          <w:i/>
          <w:sz w:val="20"/>
          <w:szCs w:val="20"/>
          <w:lang w:eastAsia="es-ES"/>
        </w:rPr>
        <w:t>El solicitante podrá designar un representante para oír y recibir notificaciones, mismo que podrá ser facultado para realizar todos los actos correspondientes al trámite de la iniciativa popular.</w:t>
      </w:r>
    </w:p>
    <w:p w:rsidR="007A400E" w:rsidRPr="007A400E" w:rsidRDefault="007A400E" w:rsidP="007A400E">
      <w:pPr>
        <w:spacing w:line="360" w:lineRule="auto"/>
        <w:rPr>
          <w:rFonts w:eastAsia="Times New Roman" w:cs="Arial"/>
          <w:sz w:val="20"/>
          <w:szCs w:val="20"/>
          <w:lang w:eastAsia="es-MX"/>
        </w:rPr>
      </w:pPr>
    </w:p>
    <w:p w:rsidR="007A400E" w:rsidRPr="007A400E" w:rsidRDefault="007A400E" w:rsidP="007A400E">
      <w:pPr>
        <w:spacing w:line="360" w:lineRule="auto"/>
        <w:rPr>
          <w:rFonts w:eastAsia="Times New Roman" w:cs="Arial"/>
          <w:sz w:val="20"/>
          <w:szCs w:val="20"/>
          <w:lang w:eastAsia="es-MX"/>
        </w:rPr>
      </w:pPr>
      <w:proofErr w:type="gramStart"/>
      <w:r w:rsidRPr="007A400E">
        <w:rPr>
          <w:rFonts w:eastAsia="Times New Roman" w:cs="Arial"/>
          <w:b/>
          <w:sz w:val="20"/>
          <w:szCs w:val="20"/>
          <w:lang w:eastAsia="es-MX"/>
        </w:rPr>
        <w:t>TERCERO.-</w:t>
      </w:r>
      <w:proofErr w:type="gramEnd"/>
      <w:r w:rsidRPr="007A400E">
        <w:rPr>
          <w:rFonts w:eastAsia="Times New Roman" w:cs="Arial"/>
          <w:sz w:val="20"/>
          <w:szCs w:val="20"/>
          <w:lang w:eastAsia="es-MX"/>
        </w:rPr>
        <w:t xml:space="preserve"> Que no obstante lo anterior, cabe mencionar que en lo referente a la presentación de iniciativas de reformas constitucionales, la Constitución Política del Estado de Coahuila de Zaragoza, establece lo siguiente:</w:t>
      </w:r>
    </w:p>
    <w:p w:rsidR="007A400E" w:rsidRPr="007A400E" w:rsidRDefault="007A400E" w:rsidP="007A400E">
      <w:pPr>
        <w:spacing w:line="360" w:lineRule="auto"/>
        <w:rPr>
          <w:rFonts w:eastAsia="Times New Roman" w:cs="Arial"/>
          <w:sz w:val="20"/>
          <w:szCs w:val="20"/>
          <w:lang w:eastAsia="es-MX"/>
        </w:rPr>
      </w:pPr>
    </w:p>
    <w:p w:rsidR="007A400E" w:rsidRPr="007A400E" w:rsidRDefault="007A400E" w:rsidP="007A400E">
      <w:pPr>
        <w:spacing w:after="200" w:line="360" w:lineRule="auto"/>
        <w:rPr>
          <w:rFonts w:eastAsia="Calibri" w:cs="Arial"/>
          <w:i/>
          <w:sz w:val="20"/>
          <w:szCs w:val="20"/>
        </w:rPr>
      </w:pPr>
      <w:r w:rsidRPr="007A400E">
        <w:rPr>
          <w:rFonts w:eastAsia="Calibri" w:cs="Arial"/>
          <w:b/>
          <w:bCs/>
          <w:i/>
          <w:sz w:val="20"/>
          <w:szCs w:val="20"/>
        </w:rPr>
        <w:lastRenderedPageBreak/>
        <w:t>Artículo 196.</w:t>
      </w:r>
      <w:r w:rsidRPr="007A400E">
        <w:rPr>
          <w:rFonts w:eastAsia="Calibri" w:cs="Arial"/>
          <w:i/>
          <w:sz w:val="20"/>
          <w:szCs w:val="20"/>
        </w:rPr>
        <w:t xml:space="preserve"> La Ley Suprema Coahuilense puede ser adicionada o reformada por el Congreso del Estado. Para que las adiciones o reformas lleguen a ser parte del bloque de la constitucionalidad local, deben observarse los requisitos siguientes:</w:t>
      </w:r>
    </w:p>
    <w:p w:rsidR="007A400E" w:rsidRPr="007A400E" w:rsidRDefault="007A400E" w:rsidP="007A400E">
      <w:pPr>
        <w:spacing w:line="360" w:lineRule="auto"/>
        <w:ind w:left="397" w:hanging="397"/>
        <w:rPr>
          <w:rFonts w:eastAsia="Times New Roman" w:cs="Arial"/>
          <w:i/>
          <w:sz w:val="20"/>
          <w:szCs w:val="20"/>
          <w:lang w:val="es-ES_tradnl" w:eastAsia="es-ES"/>
        </w:rPr>
      </w:pPr>
      <w:r w:rsidRPr="007A400E">
        <w:rPr>
          <w:rFonts w:eastAsia="Times New Roman" w:cs="Arial"/>
          <w:b/>
          <w:i/>
          <w:sz w:val="20"/>
          <w:szCs w:val="20"/>
          <w:lang w:val="es-ES_tradnl" w:eastAsia="es-ES"/>
        </w:rPr>
        <w:t xml:space="preserve">I. </w:t>
      </w:r>
      <w:r w:rsidRPr="007A400E">
        <w:rPr>
          <w:rFonts w:eastAsia="Times New Roman" w:cs="Arial"/>
          <w:b/>
          <w:i/>
          <w:sz w:val="20"/>
          <w:szCs w:val="20"/>
          <w:lang w:val="es-ES_tradnl" w:eastAsia="es-ES"/>
        </w:rPr>
        <w:tab/>
      </w:r>
      <w:r w:rsidRPr="007A400E">
        <w:rPr>
          <w:rFonts w:eastAsia="Times New Roman" w:cs="Arial"/>
          <w:i/>
          <w:sz w:val="20"/>
          <w:szCs w:val="20"/>
          <w:lang w:val="es-ES_tradnl" w:eastAsia="es-ES"/>
        </w:rPr>
        <w:t xml:space="preserve">Iniciativa suscrita por el Gobernador o por uno o varios Diputados, a la que se le dará una lectura y se turnará a la Comisión correspondiente. </w:t>
      </w:r>
    </w:p>
    <w:p w:rsidR="007A400E" w:rsidRPr="007A400E" w:rsidRDefault="007A400E" w:rsidP="007A400E">
      <w:pPr>
        <w:jc w:val="left"/>
        <w:rPr>
          <w:rFonts w:ascii="Calibri" w:eastAsia="Calibri" w:hAnsi="Calibri" w:cs="Times New Roman"/>
          <w:i/>
          <w:sz w:val="20"/>
          <w:szCs w:val="20"/>
        </w:rPr>
      </w:pPr>
      <w:r w:rsidRPr="007A400E">
        <w:rPr>
          <w:rFonts w:ascii="Calibri" w:eastAsia="Calibri" w:hAnsi="Calibri" w:cs="Times New Roman"/>
          <w:i/>
          <w:sz w:val="20"/>
          <w:szCs w:val="20"/>
        </w:rPr>
        <w:t xml:space="preserve"> </w:t>
      </w:r>
    </w:p>
    <w:p w:rsidR="007A400E" w:rsidRPr="007A400E" w:rsidRDefault="007A400E" w:rsidP="007A400E">
      <w:pPr>
        <w:spacing w:line="360" w:lineRule="auto"/>
        <w:ind w:left="397" w:hanging="397"/>
        <w:rPr>
          <w:rFonts w:eastAsia="Times New Roman" w:cs="Arial"/>
          <w:i/>
          <w:sz w:val="20"/>
          <w:szCs w:val="20"/>
          <w:lang w:val="es-ES_tradnl" w:eastAsia="es-ES"/>
        </w:rPr>
      </w:pPr>
      <w:r w:rsidRPr="007A400E">
        <w:rPr>
          <w:rFonts w:eastAsia="Times New Roman" w:cs="Arial"/>
          <w:b/>
          <w:i/>
          <w:sz w:val="20"/>
          <w:szCs w:val="20"/>
          <w:lang w:val="es-ES_tradnl" w:eastAsia="es-ES"/>
        </w:rPr>
        <w:t xml:space="preserve">II. </w:t>
      </w:r>
      <w:r w:rsidRPr="007A400E">
        <w:rPr>
          <w:rFonts w:eastAsia="Times New Roman" w:cs="Arial"/>
          <w:b/>
          <w:i/>
          <w:sz w:val="20"/>
          <w:szCs w:val="20"/>
          <w:lang w:val="es-ES_tradnl" w:eastAsia="es-ES"/>
        </w:rPr>
        <w:tab/>
      </w:r>
      <w:r w:rsidRPr="007A400E">
        <w:rPr>
          <w:rFonts w:eastAsia="Times New Roman" w:cs="Arial"/>
          <w:i/>
          <w:sz w:val="20"/>
          <w:szCs w:val="20"/>
          <w:lang w:val="es-ES_tradnl" w:eastAsia="es-ES"/>
        </w:rPr>
        <w:t xml:space="preserve">Dictamen de la Comisión respectiva al que se le dará una lectura. </w:t>
      </w:r>
    </w:p>
    <w:p w:rsidR="007A400E" w:rsidRPr="007A400E" w:rsidRDefault="007A400E" w:rsidP="007A400E">
      <w:pPr>
        <w:jc w:val="left"/>
        <w:rPr>
          <w:rFonts w:ascii="Calibri" w:eastAsia="Calibri" w:hAnsi="Calibri" w:cs="Times New Roman"/>
          <w:i/>
          <w:sz w:val="20"/>
          <w:szCs w:val="20"/>
        </w:rPr>
      </w:pPr>
    </w:p>
    <w:p w:rsidR="007A400E" w:rsidRPr="007A400E" w:rsidRDefault="007A400E" w:rsidP="007A400E">
      <w:pPr>
        <w:spacing w:line="360" w:lineRule="auto"/>
        <w:ind w:left="397" w:hanging="397"/>
        <w:rPr>
          <w:rFonts w:eastAsia="Times New Roman" w:cs="Arial"/>
          <w:i/>
          <w:sz w:val="20"/>
          <w:szCs w:val="20"/>
          <w:lang w:val="es-ES_tradnl" w:eastAsia="es-ES"/>
        </w:rPr>
      </w:pPr>
      <w:r w:rsidRPr="007A400E">
        <w:rPr>
          <w:rFonts w:eastAsia="Times New Roman" w:cs="Arial"/>
          <w:b/>
          <w:i/>
          <w:sz w:val="20"/>
          <w:szCs w:val="20"/>
          <w:lang w:val="es-ES_tradnl" w:eastAsia="es-ES"/>
        </w:rPr>
        <w:t>III.</w:t>
      </w:r>
      <w:r w:rsidRPr="007A400E">
        <w:rPr>
          <w:rFonts w:eastAsia="Times New Roman" w:cs="Arial"/>
          <w:b/>
          <w:i/>
          <w:sz w:val="20"/>
          <w:szCs w:val="20"/>
          <w:lang w:val="es-ES_tradnl" w:eastAsia="es-ES"/>
        </w:rPr>
        <w:tab/>
      </w:r>
      <w:r w:rsidRPr="007A400E">
        <w:rPr>
          <w:rFonts w:eastAsia="Times New Roman" w:cs="Arial"/>
          <w:i/>
          <w:sz w:val="20"/>
          <w:szCs w:val="20"/>
          <w:lang w:val="es-ES_tradnl" w:eastAsia="es-ES"/>
        </w:rPr>
        <w:t xml:space="preserve">Discusión </w:t>
      </w:r>
      <w:proofErr w:type="gramStart"/>
      <w:r w:rsidRPr="007A400E">
        <w:rPr>
          <w:rFonts w:eastAsia="Times New Roman" w:cs="Arial"/>
          <w:i/>
          <w:sz w:val="20"/>
          <w:szCs w:val="20"/>
          <w:lang w:val="es-ES_tradnl" w:eastAsia="es-ES"/>
        </w:rPr>
        <w:t>del  dictamen</w:t>
      </w:r>
      <w:proofErr w:type="gramEnd"/>
      <w:r w:rsidRPr="007A400E">
        <w:rPr>
          <w:rFonts w:eastAsia="Times New Roman" w:cs="Arial"/>
          <w:i/>
          <w:sz w:val="20"/>
          <w:szCs w:val="20"/>
          <w:lang w:val="es-ES_tradnl" w:eastAsia="es-ES"/>
        </w:rPr>
        <w:t xml:space="preserve"> y aprobación del mismo, por el voto de cuando menos las dos terceras partes de los diputados presentes.</w:t>
      </w:r>
    </w:p>
    <w:p w:rsidR="007A400E" w:rsidRPr="007A400E" w:rsidRDefault="007A400E" w:rsidP="007A400E">
      <w:pPr>
        <w:jc w:val="left"/>
        <w:rPr>
          <w:rFonts w:ascii="Calibri" w:eastAsia="Calibri" w:hAnsi="Calibri" w:cs="Times New Roman"/>
          <w:i/>
          <w:sz w:val="20"/>
          <w:szCs w:val="20"/>
        </w:rPr>
      </w:pPr>
    </w:p>
    <w:p w:rsidR="007A400E" w:rsidRPr="007A400E" w:rsidRDefault="007A400E" w:rsidP="007A400E">
      <w:pPr>
        <w:spacing w:line="360" w:lineRule="auto"/>
        <w:ind w:left="397" w:hanging="397"/>
        <w:rPr>
          <w:rFonts w:eastAsia="Times New Roman" w:cs="Arial"/>
          <w:i/>
          <w:sz w:val="20"/>
          <w:szCs w:val="20"/>
          <w:lang w:val="es-ES_tradnl" w:eastAsia="es-ES"/>
        </w:rPr>
      </w:pPr>
      <w:r w:rsidRPr="007A400E">
        <w:rPr>
          <w:rFonts w:eastAsia="Times New Roman" w:cs="Arial"/>
          <w:b/>
          <w:i/>
          <w:sz w:val="20"/>
          <w:szCs w:val="20"/>
          <w:lang w:val="es-ES_tradnl" w:eastAsia="es-ES"/>
        </w:rPr>
        <w:t>IV.</w:t>
      </w:r>
      <w:r w:rsidRPr="007A400E">
        <w:rPr>
          <w:rFonts w:eastAsia="Times New Roman" w:cs="Arial"/>
          <w:i/>
          <w:sz w:val="20"/>
          <w:szCs w:val="20"/>
          <w:lang w:val="es-ES_tradnl" w:eastAsia="es-ES"/>
        </w:rPr>
        <w:tab/>
        <w:t>Publicación del expediente por la prensa.</w:t>
      </w:r>
    </w:p>
    <w:p w:rsidR="007A400E" w:rsidRPr="007A400E" w:rsidRDefault="007A400E" w:rsidP="007A400E">
      <w:pPr>
        <w:jc w:val="left"/>
        <w:rPr>
          <w:rFonts w:ascii="Calibri" w:eastAsia="Calibri" w:hAnsi="Calibri" w:cs="Times New Roman"/>
          <w:i/>
          <w:sz w:val="20"/>
          <w:szCs w:val="20"/>
        </w:rPr>
      </w:pPr>
    </w:p>
    <w:p w:rsidR="007A400E" w:rsidRPr="007A400E" w:rsidRDefault="007A400E" w:rsidP="007A400E">
      <w:pPr>
        <w:spacing w:line="360" w:lineRule="auto"/>
        <w:ind w:left="397" w:hanging="397"/>
        <w:rPr>
          <w:rFonts w:eastAsia="Times New Roman" w:cs="Arial"/>
          <w:i/>
          <w:sz w:val="20"/>
          <w:szCs w:val="20"/>
          <w:lang w:val="es-ES_tradnl" w:eastAsia="es-ES"/>
        </w:rPr>
      </w:pPr>
      <w:r w:rsidRPr="007A400E">
        <w:rPr>
          <w:rFonts w:eastAsia="Times New Roman" w:cs="Arial"/>
          <w:b/>
          <w:i/>
          <w:sz w:val="20"/>
          <w:szCs w:val="20"/>
          <w:lang w:val="es-ES_tradnl" w:eastAsia="es-ES"/>
        </w:rPr>
        <w:t>V.</w:t>
      </w:r>
      <w:r w:rsidRPr="007A400E">
        <w:rPr>
          <w:rFonts w:eastAsia="Times New Roman" w:cs="Arial"/>
          <w:i/>
          <w:sz w:val="20"/>
          <w:szCs w:val="20"/>
          <w:lang w:val="es-ES_tradnl" w:eastAsia="es-ES"/>
        </w:rPr>
        <w:tab/>
        <w:t>Que la adición o reforma sea aprobada por la mayoría absoluta de los ayuntamientos del Estado.</w:t>
      </w:r>
    </w:p>
    <w:p w:rsidR="007A400E" w:rsidRPr="007A400E" w:rsidRDefault="007A400E" w:rsidP="007A400E">
      <w:pPr>
        <w:jc w:val="left"/>
        <w:rPr>
          <w:rFonts w:ascii="Calibri" w:eastAsia="Calibri" w:hAnsi="Calibri" w:cs="Times New Roman"/>
          <w:i/>
          <w:sz w:val="20"/>
          <w:szCs w:val="20"/>
        </w:rPr>
      </w:pPr>
    </w:p>
    <w:p w:rsidR="007A400E" w:rsidRPr="007A400E" w:rsidRDefault="007A400E" w:rsidP="007A400E">
      <w:pPr>
        <w:spacing w:line="360" w:lineRule="auto"/>
        <w:ind w:left="397" w:hanging="397"/>
        <w:rPr>
          <w:rFonts w:eastAsia="Times New Roman" w:cs="Arial"/>
          <w:i/>
          <w:sz w:val="20"/>
          <w:szCs w:val="20"/>
          <w:lang w:val="es-ES_tradnl" w:eastAsia="es-ES"/>
        </w:rPr>
      </w:pPr>
      <w:r w:rsidRPr="007A400E">
        <w:rPr>
          <w:rFonts w:eastAsia="Times New Roman" w:cs="Arial"/>
          <w:b/>
          <w:i/>
          <w:sz w:val="20"/>
          <w:szCs w:val="20"/>
          <w:lang w:val="es-ES_tradnl" w:eastAsia="es-ES"/>
        </w:rPr>
        <w:t>VI.</w:t>
      </w:r>
      <w:r w:rsidRPr="007A400E">
        <w:rPr>
          <w:rFonts w:eastAsia="Times New Roman" w:cs="Arial"/>
          <w:i/>
          <w:sz w:val="20"/>
          <w:szCs w:val="20"/>
          <w:lang w:val="es-ES_tradnl" w:eastAsia="es-ES"/>
        </w:rPr>
        <w:tab/>
        <w:t>Discusión del nuevo dictamen, que se formará con vista del sentir de los ayuntamientos, la Comisión que conoció de la iniciativa, pronunciándose en sentido afirmativo o negativo, según el sentir de la mayoría absoluta de los respectivos ayuntamientos.</w:t>
      </w:r>
    </w:p>
    <w:p w:rsidR="007A400E" w:rsidRPr="007A400E" w:rsidRDefault="007A400E" w:rsidP="007A400E">
      <w:pPr>
        <w:jc w:val="left"/>
        <w:rPr>
          <w:rFonts w:ascii="Calibri" w:eastAsia="Calibri" w:hAnsi="Calibri" w:cs="Times New Roman"/>
          <w:i/>
          <w:sz w:val="20"/>
          <w:szCs w:val="20"/>
        </w:rPr>
      </w:pPr>
    </w:p>
    <w:p w:rsidR="007A400E" w:rsidRPr="007A400E" w:rsidRDefault="007A400E" w:rsidP="007A400E">
      <w:pPr>
        <w:spacing w:line="360" w:lineRule="auto"/>
        <w:ind w:left="397" w:hanging="397"/>
        <w:rPr>
          <w:rFonts w:eastAsia="Times New Roman" w:cs="Arial"/>
          <w:i/>
          <w:sz w:val="20"/>
          <w:szCs w:val="20"/>
          <w:lang w:val="es-ES_tradnl" w:eastAsia="es-ES"/>
        </w:rPr>
      </w:pPr>
      <w:r w:rsidRPr="007A400E">
        <w:rPr>
          <w:rFonts w:eastAsia="Times New Roman" w:cs="Arial"/>
          <w:b/>
          <w:i/>
          <w:sz w:val="20"/>
          <w:szCs w:val="20"/>
          <w:lang w:val="es-ES_tradnl" w:eastAsia="es-ES"/>
        </w:rPr>
        <w:t>VII.</w:t>
      </w:r>
      <w:r w:rsidRPr="007A400E">
        <w:rPr>
          <w:rFonts w:eastAsia="Times New Roman" w:cs="Arial"/>
          <w:i/>
          <w:sz w:val="20"/>
          <w:szCs w:val="20"/>
          <w:lang w:val="es-ES_tradnl" w:eastAsia="es-ES"/>
        </w:rPr>
        <w:tab/>
        <w:t>Declaración del Congreso, con vista y discusión del dictamen de la comisión.</w:t>
      </w:r>
    </w:p>
    <w:p w:rsidR="007A400E" w:rsidRPr="007A400E" w:rsidRDefault="007A400E" w:rsidP="007A400E">
      <w:pPr>
        <w:spacing w:line="360" w:lineRule="auto"/>
        <w:rPr>
          <w:rFonts w:eastAsia="Times New Roman" w:cs="Arial"/>
          <w:sz w:val="20"/>
          <w:szCs w:val="20"/>
          <w:lang w:val="es-ES_tradnl" w:eastAsia="es-MX"/>
        </w:rPr>
      </w:pPr>
    </w:p>
    <w:p w:rsidR="007A400E" w:rsidRPr="007A400E" w:rsidRDefault="007A400E" w:rsidP="007A400E">
      <w:pPr>
        <w:spacing w:line="360" w:lineRule="auto"/>
        <w:rPr>
          <w:rFonts w:eastAsia="Times New Roman" w:cs="Arial"/>
          <w:sz w:val="20"/>
          <w:szCs w:val="20"/>
          <w:lang w:eastAsia="es-MX"/>
        </w:rPr>
      </w:pPr>
      <w:proofErr w:type="gramStart"/>
      <w:r w:rsidRPr="007A400E">
        <w:rPr>
          <w:rFonts w:eastAsia="Times New Roman" w:cs="Arial"/>
          <w:b/>
          <w:sz w:val="20"/>
          <w:szCs w:val="20"/>
          <w:lang w:eastAsia="es-MX"/>
        </w:rPr>
        <w:t>CUARTO.-</w:t>
      </w:r>
      <w:proofErr w:type="gramEnd"/>
      <w:r w:rsidRPr="007A400E">
        <w:rPr>
          <w:rFonts w:eastAsia="Times New Roman" w:cs="Arial"/>
          <w:sz w:val="20"/>
          <w:szCs w:val="20"/>
          <w:lang w:eastAsia="es-MX"/>
        </w:rPr>
        <w:t xml:space="preserve"> Que como se desprende de lo anterior, la iniciativa popular presentada es una reforma en materia Constitucional, que de conformidad a su naturaleza está sujeta a un proceso legislativo distinto al de reforma de leyes ordinarias, mismo que se rige en lo previsto por los artículos 196 y 197 de la Constitución Política Local.</w:t>
      </w:r>
    </w:p>
    <w:p w:rsidR="007A400E" w:rsidRPr="007A400E" w:rsidRDefault="007A400E" w:rsidP="007A400E">
      <w:pPr>
        <w:spacing w:line="360" w:lineRule="auto"/>
        <w:rPr>
          <w:rFonts w:eastAsia="Times New Roman" w:cs="Arial"/>
          <w:sz w:val="20"/>
          <w:szCs w:val="20"/>
          <w:lang w:eastAsia="es-MX"/>
        </w:rPr>
      </w:pPr>
    </w:p>
    <w:p w:rsidR="007A400E" w:rsidRPr="007A400E" w:rsidRDefault="007A400E" w:rsidP="007A400E">
      <w:pPr>
        <w:spacing w:line="360" w:lineRule="auto"/>
        <w:rPr>
          <w:rFonts w:eastAsia="Times New Roman" w:cs="Arial"/>
          <w:sz w:val="20"/>
          <w:szCs w:val="20"/>
          <w:lang w:eastAsia="es-MX"/>
        </w:rPr>
      </w:pPr>
      <w:r w:rsidRPr="007A400E">
        <w:rPr>
          <w:rFonts w:eastAsia="Times New Roman" w:cs="Arial"/>
          <w:b/>
          <w:sz w:val="20"/>
          <w:szCs w:val="20"/>
          <w:lang w:eastAsia="es-MX"/>
        </w:rPr>
        <w:t>QUINTO.-</w:t>
      </w:r>
      <w:r w:rsidRPr="007A400E">
        <w:rPr>
          <w:rFonts w:eastAsia="Times New Roman" w:cs="Arial"/>
          <w:sz w:val="20"/>
          <w:szCs w:val="20"/>
          <w:lang w:eastAsia="es-MX"/>
        </w:rPr>
        <w:t xml:space="preserve">  Que en este sentido la norma citada, señala en forma expresa los sujetos que tienen el derecho de iniciar reformas a la Constitución Local, estableciendo que son sujetos de este derecho los diputados y diputadas y el o la Titular del Ejecutivo Estatal, excluyendo así a los ciudadanos, por lo que quienes dictaminamos concluimos que la iniciativa popular, independientemente de cumplir o no con los requisitos de procedencia enumerados en la Ley de Participación Ciudadana, no resulta procedente al no reunir los requisitos de orden constitucional.</w:t>
      </w:r>
    </w:p>
    <w:p w:rsidR="007A400E" w:rsidRPr="007A400E" w:rsidRDefault="007A400E" w:rsidP="007A400E">
      <w:pPr>
        <w:spacing w:line="360" w:lineRule="auto"/>
        <w:rPr>
          <w:rFonts w:eastAsia="Times New Roman" w:cs="Arial"/>
          <w:sz w:val="20"/>
          <w:szCs w:val="20"/>
          <w:lang w:eastAsia="es-MX"/>
        </w:rPr>
      </w:pPr>
    </w:p>
    <w:p w:rsidR="007A400E" w:rsidRPr="007A400E" w:rsidRDefault="007A400E" w:rsidP="007A400E">
      <w:pPr>
        <w:spacing w:line="360" w:lineRule="auto"/>
        <w:rPr>
          <w:rFonts w:eastAsia="Times New Roman" w:cs="Arial"/>
          <w:sz w:val="20"/>
          <w:szCs w:val="20"/>
          <w:lang w:eastAsia="es-MX"/>
        </w:rPr>
      </w:pPr>
      <w:proofErr w:type="gramStart"/>
      <w:r w:rsidRPr="007A400E">
        <w:rPr>
          <w:rFonts w:eastAsia="Times New Roman" w:cs="Arial"/>
          <w:b/>
          <w:sz w:val="20"/>
          <w:szCs w:val="20"/>
          <w:lang w:eastAsia="es-MX"/>
        </w:rPr>
        <w:t>SEXTO.-</w:t>
      </w:r>
      <w:proofErr w:type="gramEnd"/>
      <w:r w:rsidRPr="007A400E">
        <w:rPr>
          <w:rFonts w:eastAsia="Times New Roman" w:cs="Arial"/>
          <w:sz w:val="20"/>
          <w:szCs w:val="20"/>
          <w:lang w:eastAsia="es-MX"/>
        </w:rPr>
        <w:t xml:space="preserve"> Que una vez que ha sido analizada la iniciativa en comento, y en virtud de lo consignado en la Constitución Local, atendiendo al principio de supremacía constitucional, esta Comisión de Gobernación, </w:t>
      </w:r>
      <w:r w:rsidRPr="007A400E">
        <w:rPr>
          <w:rFonts w:eastAsia="Times New Roman" w:cs="Arial"/>
          <w:sz w:val="20"/>
          <w:szCs w:val="20"/>
          <w:lang w:eastAsia="es-MX"/>
        </w:rPr>
        <w:lastRenderedPageBreak/>
        <w:t>Puntos Constitucionales y Justicia, de conformidad a lo dispuesto por los artículos 116 y 117 de la Ley Orgánica del Congreso del Estado, emite el siguiente:</w:t>
      </w:r>
    </w:p>
    <w:p w:rsidR="007A400E" w:rsidRPr="007A400E" w:rsidRDefault="007A400E" w:rsidP="007A400E">
      <w:pPr>
        <w:jc w:val="left"/>
        <w:rPr>
          <w:rFonts w:ascii="Calibri" w:eastAsia="Calibri" w:hAnsi="Calibri" w:cs="Times New Roman"/>
          <w:sz w:val="20"/>
          <w:szCs w:val="20"/>
          <w:lang w:eastAsia="es-MX"/>
        </w:rPr>
      </w:pPr>
    </w:p>
    <w:p w:rsidR="007A400E" w:rsidRPr="007A400E" w:rsidRDefault="007A400E" w:rsidP="007A400E">
      <w:pPr>
        <w:spacing w:line="360" w:lineRule="auto"/>
        <w:ind w:left="360"/>
        <w:jc w:val="center"/>
        <w:rPr>
          <w:rFonts w:eastAsia="Times New Roman" w:cs="Arial"/>
          <w:b/>
          <w:sz w:val="20"/>
          <w:szCs w:val="20"/>
          <w:lang w:eastAsia="es-MX"/>
        </w:rPr>
      </w:pPr>
      <w:r w:rsidRPr="007A400E">
        <w:rPr>
          <w:rFonts w:eastAsia="Times New Roman" w:cs="Arial"/>
          <w:b/>
          <w:sz w:val="20"/>
          <w:szCs w:val="20"/>
          <w:lang w:eastAsia="es-MX"/>
        </w:rPr>
        <w:t xml:space="preserve">A C U E R D O </w:t>
      </w:r>
    </w:p>
    <w:p w:rsidR="007A400E" w:rsidRPr="007A400E" w:rsidRDefault="007A400E" w:rsidP="007A400E">
      <w:pPr>
        <w:jc w:val="left"/>
        <w:rPr>
          <w:rFonts w:ascii="Calibri" w:eastAsia="Calibri" w:hAnsi="Calibri" w:cs="Times New Roman"/>
          <w:sz w:val="20"/>
          <w:szCs w:val="20"/>
          <w:lang w:eastAsia="es-MX"/>
        </w:rPr>
      </w:pPr>
    </w:p>
    <w:p w:rsidR="007A400E" w:rsidRPr="007A400E" w:rsidRDefault="007A400E" w:rsidP="007A400E">
      <w:pPr>
        <w:spacing w:line="360" w:lineRule="auto"/>
        <w:rPr>
          <w:rFonts w:eastAsia="Times New Roman" w:cs="Arial"/>
          <w:sz w:val="20"/>
          <w:szCs w:val="20"/>
          <w:lang w:eastAsia="es-MX"/>
        </w:rPr>
      </w:pPr>
      <w:proofErr w:type="gramStart"/>
      <w:r w:rsidRPr="007A400E">
        <w:rPr>
          <w:rFonts w:eastAsia="Times New Roman" w:cs="Arial"/>
          <w:b/>
          <w:sz w:val="20"/>
          <w:szCs w:val="20"/>
          <w:lang w:eastAsia="es-MX"/>
        </w:rPr>
        <w:t>PRIMERO.-</w:t>
      </w:r>
      <w:proofErr w:type="gramEnd"/>
      <w:r w:rsidRPr="007A400E">
        <w:rPr>
          <w:rFonts w:eastAsia="Times New Roman" w:cs="Arial"/>
          <w:sz w:val="20"/>
          <w:szCs w:val="20"/>
          <w:lang w:eastAsia="es-MX"/>
        </w:rPr>
        <w:t xml:space="preserve"> Esta comisión determina declarar improcedente la iniciativa popular </w:t>
      </w:r>
      <w:r w:rsidRPr="007A400E">
        <w:rPr>
          <w:rFonts w:eastAsia="Calibri" w:cs="Arial"/>
          <w:sz w:val="20"/>
          <w:szCs w:val="20"/>
        </w:rPr>
        <w:t>mediante la cual se plantea la adición de un artículo 31 bis a la Constitución Política del Estado de Coahuila de Zaragoza</w:t>
      </w:r>
      <w:r w:rsidRPr="007A400E">
        <w:rPr>
          <w:rFonts w:eastAsia="Times New Roman" w:cs="Arial"/>
          <w:sz w:val="20"/>
          <w:szCs w:val="20"/>
          <w:lang w:eastAsia="es-MX"/>
        </w:rPr>
        <w:t>,</w:t>
      </w:r>
      <w:r w:rsidRPr="007A400E">
        <w:rPr>
          <w:rFonts w:eastAsia="Calibri" w:cs="Arial"/>
          <w:sz w:val="20"/>
          <w:szCs w:val="20"/>
        </w:rPr>
        <w:t xml:space="preserve"> suscrita por el C. Erick Rodrigo Valdez Rangel </w:t>
      </w:r>
      <w:r w:rsidRPr="007A400E">
        <w:rPr>
          <w:rFonts w:eastAsia="Times New Roman" w:cs="Arial"/>
          <w:sz w:val="20"/>
          <w:szCs w:val="20"/>
          <w:lang w:eastAsia="es-MX"/>
        </w:rPr>
        <w:t>al no reunir los requisitos de orden constitucional.</w:t>
      </w:r>
    </w:p>
    <w:p w:rsidR="007A400E" w:rsidRPr="007A400E" w:rsidRDefault="007A400E" w:rsidP="007A400E">
      <w:pPr>
        <w:jc w:val="left"/>
        <w:rPr>
          <w:rFonts w:ascii="Calibri" w:eastAsia="Calibri" w:hAnsi="Calibri" w:cs="Times New Roman"/>
          <w:sz w:val="20"/>
          <w:szCs w:val="20"/>
          <w:lang w:eastAsia="es-MX"/>
        </w:rPr>
      </w:pPr>
    </w:p>
    <w:p w:rsidR="007A400E" w:rsidRPr="007A400E" w:rsidRDefault="007A400E" w:rsidP="007A400E">
      <w:pPr>
        <w:spacing w:line="360" w:lineRule="auto"/>
        <w:rPr>
          <w:rFonts w:eastAsia="Times New Roman" w:cs="Arial"/>
          <w:sz w:val="20"/>
          <w:szCs w:val="20"/>
          <w:lang w:eastAsia="es-MX"/>
        </w:rPr>
      </w:pPr>
      <w:proofErr w:type="gramStart"/>
      <w:r w:rsidRPr="007A400E">
        <w:rPr>
          <w:rFonts w:eastAsia="Times New Roman" w:cs="Arial"/>
          <w:b/>
          <w:sz w:val="20"/>
          <w:szCs w:val="20"/>
          <w:lang w:eastAsia="es-MX"/>
        </w:rPr>
        <w:t>SEGUNDO.-</w:t>
      </w:r>
      <w:proofErr w:type="gramEnd"/>
      <w:r w:rsidRPr="007A400E">
        <w:rPr>
          <w:rFonts w:eastAsia="Times New Roman" w:cs="Arial"/>
          <w:sz w:val="20"/>
          <w:szCs w:val="20"/>
          <w:lang w:eastAsia="es-MX"/>
        </w:rPr>
        <w:t xml:space="preserve"> De conformidad a lo dispuesto por el artículo 43 fracción II numeral 5 de la Ley de Participación Ciudadana para el Estado de Coahuila, notifíquese al interesado el resolutivo de este Acuerdo en el domicilio que señala en su escrito de iniciativa.</w:t>
      </w:r>
    </w:p>
    <w:p w:rsidR="007A400E" w:rsidRPr="007A400E" w:rsidRDefault="007A400E" w:rsidP="007A400E">
      <w:pPr>
        <w:jc w:val="left"/>
        <w:rPr>
          <w:rFonts w:eastAsia="Times New Roman" w:cs="Arial"/>
          <w:sz w:val="20"/>
          <w:szCs w:val="20"/>
          <w:lang w:eastAsia="es-MX"/>
        </w:rPr>
      </w:pPr>
    </w:p>
    <w:p w:rsidR="007A400E" w:rsidRPr="007A400E" w:rsidRDefault="007A400E" w:rsidP="007A400E">
      <w:pPr>
        <w:jc w:val="left"/>
        <w:rPr>
          <w:rFonts w:ascii="Calibri" w:eastAsia="Calibri" w:hAnsi="Calibri" w:cs="Times New Roman"/>
          <w:sz w:val="20"/>
          <w:szCs w:val="20"/>
          <w:lang w:eastAsia="es-MX"/>
        </w:rPr>
      </w:pPr>
    </w:p>
    <w:p w:rsidR="007A400E" w:rsidRPr="007A400E" w:rsidRDefault="007A400E" w:rsidP="007A400E">
      <w:pPr>
        <w:autoSpaceDE w:val="0"/>
        <w:autoSpaceDN w:val="0"/>
        <w:adjustRightInd w:val="0"/>
        <w:spacing w:after="200" w:line="360" w:lineRule="auto"/>
        <w:rPr>
          <w:rFonts w:eastAsia="Calibri" w:cs="Arial"/>
          <w:color w:val="000000"/>
          <w:sz w:val="20"/>
          <w:szCs w:val="20"/>
        </w:rPr>
      </w:pPr>
      <w:r w:rsidRPr="007A400E">
        <w:rPr>
          <w:rFonts w:eastAsia="Calibri" w:cs="Arial"/>
          <w:color w:val="000000"/>
          <w:sz w:val="20"/>
          <w:szCs w:val="20"/>
        </w:rPr>
        <w:t xml:space="preserve">Así lo acuerdan los Diputados integrantes de la Comisión de Gobernación, Puntos Constitucionales y Justicia de la Sexagésima Primera Legislatura del Congreso del Estado, Independiente, Libre y Soberano de Coahuila de Zaragoza, </w:t>
      </w:r>
      <w:proofErr w:type="spellStart"/>
      <w:r w:rsidRPr="007A400E">
        <w:rPr>
          <w:rFonts w:eastAsia="Calibri" w:cs="Arial"/>
          <w:color w:val="000000"/>
          <w:sz w:val="20"/>
          <w:szCs w:val="20"/>
        </w:rPr>
        <w:t>Dip</w:t>
      </w:r>
      <w:proofErr w:type="spellEnd"/>
      <w:r w:rsidRPr="007A400E">
        <w:rPr>
          <w:rFonts w:eastAsia="Calibri" w:cs="Arial"/>
          <w:color w:val="000000"/>
          <w:sz w:val="20"/>
          <w:szCs w:val="20"/>
        </w:rPr>
        <w:t xml:space="preserve">. </w:t>
      </w:r>
      <w:r w:rsidRPr="007A400E">
        <w:rPr>
          <w:rFonts w:eastAsia="Calibri" w:cs="Arial"/>
          <w:color w:val="000000"/>
          <w:sz w:val="20"/>
          <w:szCs w:val="20"/>
          <w:lang w:val="es-ES"/>
        </w:rPr>
        <w:t>Jaime Bueno Zertuche</w:t>
      </w:r>
      <w:r w:rsidRPr="007A400E">
        <w:rPr>
          <w:rFonts w:eastAsia="Calibri" w:cs="Arial"/>
          <w:color w:val="000000"/>
          <w:sz w:val="20"/>
          <w:szCs w:val="20"/>
        </w:rPr>
        <w:t xml:space="preserve">, (Coordinador), </w:t>
      </w:r>
      <w:proofErr w:type="spellStart"/>
      <w:r w:rsidRPr="007A400E">
        <w:rPr>
          <w:rFonts w:eastAsia="Calibri" w:cs="Arial"/>
          <w:color w:val="000000"/>
          <w:sz w:val="20"/>
          <w:szCs w:val="20"/>
        </w:rPr>
        <w:t>Dip</w:t>
      </w:r>
      <w:proofErr w:type="spellEnd"/>
      <w:r w:rsidRPr="007A400E">
        <w:rPr>
          <w:rFonts w:eastAsia="Calibri" w:cs="Arial"/>
          <w:color w:val="000000"/>
          <w:sz w:val="20"/>
          <w:szCs w:val="20"/>
        </w:rPr>
        <w:t xml:space="preserve">. </w:t>
      </w:r>
      <w:r w:rsidRPr="007A400E">
        <w:rPr>
          <w:rFonts w:eastAsia="Calibri" w:cs="Arial"/>
          <w:color w:val="000000"/>
          <w:sz w:val="20"/>
          <w:szCs w:val="20"/>
          <w:lang w:val="es-ES"/>
        </w:rPr>
        <w:t xml:space="preserve">Marcelo de Jesús Torres </w:t>
      </w:r>
      <w:proofErr w:type="spellStart"/>
      <w:r w:rsidRPr="007A400E">
        <w:rPr>
          <w:rFonts w:eastAsia="Calibri" w:cs="Arial"/>
          <w:color w:val="000000"/>
          <w:sz w:val="20"/>
          <w:szCs w:val="20"/>
          <w:lang w:val="es-ES"/>
        </w:rPr>
        <w:t>Cofiño</w:t>
      </w:r>
      <w:proofErr w:type="spellEnd"/>
      <w:r w:rsidRPr="007A400E">
        <w:rPr>
          <w:rFonts w:eastAsia="Calibri" w:cs="Arial"/>
          <w:color w:val="000000"/>
          <w:sz w:val="20"/>
          <w:szCs w:val="20"/>
          <w:lang w:val="es-ES"/>
        </w:rPr>
        <w:t xml:space="preserve"> </w:t>
      </w:r>
      <w:r w:rsidRPr="007A400E">
        <w:rPr>
          <w:rFonts w:eastAsia="Calibri" w:cs="Arial"/>
          <w:color w:val="000000"/>
          <w:sz w:val="20"/>
          <w:szCs w:val="20"/>
        </w:rPr>
        <w:t xml:space="preserve">(Secretario), </w:t>
      </w:r>
      <w:proofErr w:type="spellStart"/>
      <w:r w:rsidRPr="007A400E">
        <w:rPr>
          <w:rFonts w:eastAsia="Calibri" w:cs="Arial"/>
          <w:color w:val="000000"/>
          <w:sz w:val="20"/>
          <w:szCs w:val="20"/>
          <w:lang w:val="es-ES"/>
        </w:rPr>
        <w:t>Dip</w:t>
      </w:r>
      <w:proofErr w:type="spellEnd"/>
      <w:r w:rsidRPr="007A400E">
        <w:rPr>
          <w:rFonts w:eastAsia="Calibri" w:cs="Arial"/>
          <w:color w:val="000000"/>
          <w:sz w:val="20"/>
          <w:szCs w:val="20"/>
          <w:lang w:val="es-ES"/>
        </w:rPr>
        <w:t xml:space="preserve">. Lucía Azucena Ramos </w:t>
      </w:r>
      <w:proofErr w:type="spellStart"/>
      <w:r w:rsidRPr="007A400E">
        <w:rPr>
          <w:rFonts w:eastAsia="Calibri" w:cs="Arial"/>
          <w:color w:val="000000"/>
          <w:sz w:val="20"/>
          <w:szCs w:val="20"/>
          <w:lang w:val="es-ES"/>
        </w:rPr>
        <w:t>Ramos</w:t>
      </w:r>
      <w:proofErr w:type="spellEnd"/>
      <w:r w:rsidRPr="007A400E">
        <w:rPr>
          <w:rFonts w:eastAsia="Calibri" w:cs="Arial"/>
          <w:color w:val="000000"/>
          <w:sz w:val="20"/>
          <w:szCs w:val="20"/>
          <w:lang w:val="es-ES"/>
        </w:rPr>
        <w:t xml:space="preserve">, </w:t>
      </w:r>
      <w:proofErr w:type="spellStart"/>
      <w:r w:rsidRPr="007A400E">
        <w:rPr>
          <w:rFonts w:eastAsia="Calibri" w:cs="Arial"/>
          <w:color w:val="000000"/>
          <w:sz w:val="20"/>
          <w:szCs w:val="20"/>
          <w:lang w:val="es-ES"/>
        </w:rPr>
        <w:t>Dip</w:t>
      </w:r>
      <w:proofErr w:type="spellEnd"/>
      <w:r w:rsidRPr="007A400E">
        <w:rPr>
          <w:rFonts w:eastAsia="Calibri" w:cs="Arial"/>
          <w:color w:val="000000"/>
          <w:sz w:val="20"/>
          <w:szCs w:val="20"/>
          <w:lang w:val="es-ES"/>
        </w:rPr>
        <w:t xml:space="preserve">. Gerardo Abraham Aguado Gómez, </w:t>
      </w:r>
      <w:proofErr w:type="spellStart"/>
      <w:r w:rsidRPr="007A400E">
        <w:rPr>
          <w:rFonts w:eastAsia="Calibri" w:cs="Arial"/>
          <w:color w:val="000000"/>
          <w:sz w:val="20"/>
          <w:szCs w:val="20"/>
          <w:lang w:val="es-ES"/>
        </w:rPr>
        <w:t>Dip</w:t>
      </w:r>
      <w:proofErr w:type="spellEnd"/>
      <w:r w:rsidRPr="007A400E">
        <w:rPr>
          <w:rFonts w:eastAsia="Calibri" w:cs="Arial"/>
          <w:color w:val="000000"/>
          <w:sz w:val="20"/>
          <w:szCs w:val="20"/>
          <w:lang w:val="es-ES"/>
        </w:rPr>
        <w:t xml:space="preserve">. Emilio Alejandro de Hoyos Montemayor, </w:t>
      </w:r>
      <w:proofErr w:type="spellStart"/>
      <w:r w:rsidRPr="007A400E">
        <w:rPr>
          <w:rFonts w:eastAsia="Calibri" w:cs="Arial"/>
          <w:color w:val="000000"/>
          <w:sz w:val="20"/>
          <w:szCs w:val="20"/>
          <w:lang w:val="es-ES"/>
        </w:rPr>
        <w:t>Dip</w:t>
      </w:r>
      <w:proofErr w:type="spellEnd"/>
      <w:r w:rsidRPr="007A400E">
        <w:rPr>
          <w:rFonts w:eastAsia="Calibri" w:cs="Arial"/>
          <w:color w:val="000000"/>
          <w:sz w:val="20"/>
          <w:szCs w:val="20"/>
          <w:lang w:val="es-ES"/>
        </w:rPr>
        <w:t xml:space="preserve">. José Benito Ramírez Rosas, </w:t>
      </w:r>
      <w:proofErr w:type="spellStart"/>
      <w:r w:rsidRPr="007A400E">
        <w:rPr>
          <w:rFonts w:eastAsia="Calibri" w:cs="Arial"/>
          <w:color w:val="000000"/>
          <w:sz w:val="20"/>
          <w:szCs w:val="20"/>
          <w:lang w:val="es-ES"/>
        </w:rPr>
        <w:t>Dip</w:t>
      </w:r>
      <w:proofErr w:type="spellEnd"/>
      <w:r w:rsidRPr="007A400E">
        <w:rPr>
          <w:rFonts w:eastAsia="Calibri" w:cs="Arial"/>
          <w:color w:val="000000"/>
          <w:sz w:val="20"/>
          <w:szCs w:val="20"/>
          <w:lang w:val="es-ES"/>
        </w:rPr>
        <w:t xml:space="preserve">. Claudia Isela Ramírez Pineda y </w:t>
      </w:r>
      <w:proofErr w:type="spellStart"/>
      <w:r w:rsidRPr="007A400E">
        <w:rPr>
          <w:rFonts w:eastAsia="Calibri" w:cs="Arial"/>
          <w:color w:val="000000"/>
          <w:sz w:val="20"/>
          <w:szCs w:val="20"/>
          <w:lang w:val="es-ES"/>
        </w:rPr>
        <w:t>Dip</w:t>
      </w:r>
      <w:proofErr w:type="spellEnd"/>
      <w:r w:rsidRPr="007A400E">
        <w:rPr>
          <w:rFonts w:eastAsia="Calibri" w:cs="Arial"/>
          <w:color w:val="000000"/>
          <w:sz w:val="20"/>
          <w:szCs w:val="20"/>
          <w:lang w:val="es-ES"/>
        </w:rPr>
        <w:t>. Edgar Gerardo Sánchez Garza</w:t>
      </w:r>
      <w:r w:rsidRPr="007A400E">
        <w:rPr>
          <w:rFonts w:eastAsia="Calibri" w:cs="Arial"/>
          <w:color w:val="000000"/>
          <w:sz w:val="20"/>
          <w:szCs w:val="20"/>
        </w:rPr>
        <w:t>.</w:t>
      </w:r>
      <w:r w:rsidRPr="007A400E">
        <w:rPr>
          <w:rFonts w:eastAsia="Calibri" w:cs="Arial"/>
          <w:b/>
          <w:color w:val="000000"/>
          <w:sz w:val="20"/>
          <w:szCs w:val="20"/>
        </w:rPr>
        <w:t xml:space="preserve"> </w:t>
      </w:r>
      <w:r w:rsidRPr="007A400E">
        <w:rPr>
          <w:rFonts w:eastAsia="Calibri" w:cs="Arial"/>
          <w:color w:val="000000"/>
          <w:sz w:val="20"/>
          <w:szCs w:val="20"/>
        </w:rPr>
        <w:t>En la Ciudad de Saltillo, Coahuila de Zaragoza, a 03 de septiembre de 2019.</w:t>
      </w:r>
    </w:p>
    <w:p w:rsidR="007A400E" w:rsidRPr="007A400E" w:rsidRDefault="007A400E" w:rsidP="007A400E">
      <w:pPr>
        <w:spacing w:after="200" w:line="360" w:lineRule="auto"/>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7A400E" w:rsidRPr="007A400E" w:rsidTr="00251EC3">
        <w:trPr>
          <w:jc w:val="center"/>
        </w:trPr>
        <w:tc>
          <w:tcPr>
            <w:tcW w:w="3231" w:type="dxa"/>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NOMBRE Y FIRMA</w:t>
            </w:r>
          </w:p>
        </w:tc>
        <w:tc>
          <w:tcPr>
            <w:tcW w:w="0" w:type="auto"/>
            <w:gridSpan w:val="3"/>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VOTO</w:t>
            </w:r>
          </w:p>
        </w:tc>
        <w:tc>
          <w:tcPr>
            <w:tcW w:w="0" w:type="auto"/>
            <w:gridSpan w:val="2"/>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RESERVA DE ARTÍCULOS</w:t>
            </w:r>
          </w:p>
        </w:tc>
      </w:tr>
      <w:tr w:rsidR="007A400E" w:rsidRPr="007A400E" w:rsidTr="00251EC3">
        <w:trPr>
          <w:jc w:val="center"/>
        </w:trPr>
        <w:tc>
          <w:tcPr>
            <w:tcW w:w="3231" w:type="dxa"/>
            <w:vMerge w:val="restart"/>
            <w:shd w:val="clear" w:color="auto" w:fill="auto"/>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 xml:space="preserve">DIP. </w:t>
            </w:r>
            <w:r w:rsidRPr="007A400E">
              <w:rPr>
                <w:rFonts w:ascii="Times New Roman" w:eastAsia="Calibri" w:hAnsi="Times New Roman" w:cs="Times New Roman"/>
                <w:b/>
                <w:sz w:val="20"/>
                <w:szCs w:val="20"/>
                <w:lang w:val="es-ES"/>
              </w:rPr>
              <w:t>JAIME BUENO ZERTUCHE</w:t>
            </w:r>
          </w:p>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(COORDINADOR)</w:t>
            </w: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A FAVOR</w:t>
            </w: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EN CONTRA</w:t>
            </w: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ABSTENCIÓN</w:t>
            </w: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SI</w:t>
            </w: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CUALES</w:t>
            </w:r>
          </w:p>
        </w:tc>
      </w:tr>
      <w:tr w:rsidR="007A400E" w:rsidRPr="007A400E" w:rsidTr="00251EC3">
        <w:trPr>
          <w:trHeight w:val="1417"/>
          <w:jc w:val="center"/>
        </w:trPr>
        <w:tc>
          <w:tcPr>
            <w:tcW w:w="3231" w:type="dxa"/>
            <w:vMerge/>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tc>
      </w:tr>
      <w:tr w:rsidR="007A400E" w:rsidRPr="007A400E" w:rsidTr="00251EC3">
        <w:trPr>
          <w:jc w:val="center"/>
        </w:trPr>
        <w:tc>
          <w:tcPr>
            <w:tcW w:w="3231" w:type="dxa"/>
            <w:vMerge w:val="restart"/>
            <w:shd w:val="clear" w:color="auto" w:fill="auto"/>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 xml:space="preserve">DIP. </w:t>
            </w:r>
            <w:r w:rsidRPr="007A400E">
              <w:rPr>
                <w:rFonts w:ascii="Times New Roman" w:eastAsia="Calibri" w:hAnsi="Times New Roman" w:cs="Times New Roman"/>
                <w:b/>
                <w:sz w:val="20"/>
                <w:szCs w:val="20"/>
                <w:lang w:val="es-ES"/>
              </w:rPr>
              <w:t>MARCELO DE JESÚS TORRES COFIÑO</w:t>
            </w:r>
          </w:p>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(SECRETARIO)</w:t>
            </w:r>
          </w:p>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A FAVOR</w:t>
            </w: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EN CONTRA</w:t>
            </w: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ABSTENCIÓN</w:t>
            </w: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SI</w:t>
            </w: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CUALES</w:t>
            </w:r>
          </w:p>
        </w:tc>
      </w:tr>
      <w:tr w:rsidR="007A400E" w:rsidRPr="007A400E" w:rsidTr="00251EC3">
        <w:trPr>
          <w:trHeight w:val="1417"/>
          <w:jc w:val="center"/>
        </w:trPr>
        <w:tc>
          <w:tcPr>
            <w:tcW w:w="3231" w:type="dxa"/>
            <w:vMerge/>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tc>
      </w:tr>
      <w:tr w:rsidR="007A400E" w:rsidRPr="007A400E" w:rsidTr="00251EC3">
        <w:trPr>
          <w:trHeight w:val="624"/>
          <w:jc w:val="center"/>
        </w:trPr>
        <w:tc>
          <w:tcPr>
            <w:tcW w:w="3231" w:type="dxa"/>
            <w:vMerge w:val="restart"/>
            <w:shd w:val="clear" w:color="auto" w:fill="auto"/>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lastRenderedPageBreak/>
              <w:t xml:space="preserve">DIP. </w:t>
            </w:r>
            <w:r w:rsidRPr="007A400E">
              <w:rPr>
                <w:rFonts w:ascii="Times New Roman" w:eastAsia="Calibri" w:hAnsi="Times New Roman" w:cs="Times New Roman"/>
                <w:b/>
                <w:sz w:val="20"/>
                <w:szCs w:val="20"/>
                <w:lang w:val="es-ES"/>
              </w:rPr>
              <w:t xml:space="preserve">LUCÍA AZUCENA RAMOS </w:t>
            </w:r>
            <w:proofErr w:type="spellStart"/>
            <w:r w:rsidRPr="007A400E">
              <w:rPr>
                <w:rFonts w:ascii="Times New Roman" w:eastAsia="Calibri" w:hAnsi="Times New Roman" w:cs="Times New Roman"/>
                <w:b/>
                <w:sz w:val="20"/>
                <w:szCs w:val="20"/>
                <w:lang w:val="es-ES"/>
              </w:rPr>
              <w:t>RAMOS</w:t>
            </w:r>
            <w:proofErr w:type="spellEnd"/>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A FAVOR</w:t>
            </w: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EN CONTRA</w:t>
            </w: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ABSTENCIÓN</w:t>
            </w: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SI</w:t>
            </w: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CUALES</w:t>
            </w:r>
          </w:p>
        </w:tc>
      </w:tr>
      <w:tr w:rsidR="007A400E" w:rsidRPr="007A400E" w:rsidTr="00251EC3">
        <w:trPr>
          <w:trHeight w:val="1417"/>
          <w:jc w:val="center"/>
        </w:trPr>
        <w:tc>
          <w:tcPr>
            <w:tcW w:w="3231" w:type="dxa"/>
            <w:vMerge/>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tc>
      </w:tr>
      <w:tr w:rsidR="007A400E" w:rsidRPr="007A400E" w:rsidTr="00251EC3">
        <w:trPr>
          <w:trHeight w:val="624"/>
          <w:jc w:val="center"/>
        </w:trPr>
        <w:tc>
          <w:tcPr>
            <w:tcW w:w="3231" w:type="dxa"/>
            <w:vMerge w:val="restart"/>
            <w:shd w:val="clear" w:color="auto" w:fill="auto"/>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 xml:space="preserve">DIP. </w:t>
            </w:r>
            <w:r w:rsidRPr="007A400E">
              <w:rPr>
                <w:rFonts w:ascii="Times New Roman" w:eastAsia="Calibri" w:hAnsi="Times New Roman" w:cs="Times New Roman"/>
                <w:b/>
                <w:sz w:val="20"/>
                <w:szCs w:val="20"/>
                <w:lang w:val="es-ES"/>
              </w:rPr>
              <w:t>GERARDO ABRAHAM AGUADO GÓMEZ</w:t>
            </w: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A FAVOR</w:t>
            </w: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EN CONTRA</w:t>
            </w: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ABSTENCIÓN</w:t>
            </w: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SI</w:t>
            </w: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CUALES</w:t>
            </w:r>
          </w:p>
        </w:tc>
      </w:tr>
      <w:tr w:rsidR="007A400E" w:rsidRPr="007A400E" w:rsidTr="00251EC3">
        <w:trPr>
          <w:trHeight w:val="1417"/>
          <w:jc w:val="center"/>
        </w:trPr>
        <w:tc>
          <w:tcPr>
            <w:tcW w:w="3231" w:type="dxa"/>
            <w:vMerge/>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tc>
      </w:tr>
      <w:tr w:rsidR="007A400E" w:rsidRPr="007A400E" w:rsidTr="00251EC3">
        <w:trPr>
          <w:trHeight w:val="624"/>
          <w:jc w:val="center"/>
        </w:trPr>
        <w:tc>
          <w:tcPr>
            <w:tcW w:w="3231" w:type="dxa"/>
            <w:vMerge w:val="restart"/>
            <w:shd w:val="clear" w:color="auto" w:fill="auto"/>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 xml:space="preserve">DIP. </w:t>
            </w:r>
            <w:r w:rsidRPr="007A400E">
              <w:rPr>
                <w:rFonts w:ascii="Times New Roman" w:eastAsia="Calibri" w:hAnsi="Times New Roman" w:cs="Times New Roman"/>
                <w:b/>
                <w:sz w:val="20"/>
                <w:szCs w:val="20"/>
                <w:lang w:val="es-ES"/>
              </w:rPr>
              <w:t>EMILIO ALEJANDRO DE HOYOS MONTEMAYOR</w:t>
            </w:r>
          </w:p>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A FAVOR</w:t>
            </w: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EN CONTRA</w:t>
            </w: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ABSTENCIÓN</w:t>
            </w: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SI</w:t>
            </w: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CUALES</w:t>
            </w:r>
          </w:p>
        </w:tc>
      </w:tr>
      <w:tr w:rsidR="007A400E" w:rsidRPr="007A400E" w:rsidTr="00251EC3">
        <w:trPr>
          <w:trHeight w:val="1417"/>
          <w:jc w:val="center"/>
        </w:trPr>
        <w:tc>
          <w:tcPr>
            <w:tcW w:w="3231" w:type="dxa"/>
            <w:vMerge/>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p w:rsidR="007A400E" w:rsidRPr="007A400E" w:rsidRDefault="007A400E" w:rsidP="007A400E">
            <w:pPr>
              <w:jc w:val="center"/>
              <w:rPr>
                <w:rFonts w:ascii="Times New Roman" w:eastAsia="Calibri" w:hAnsi="Times New Roman" w:cs="Times New Roman"/>
                <w:b/>
                <w:sz w:val="20"/>
                <w:szCs w:val="20"/>
              </w:rPr>
            </w:pPr>
          </w:p>
          <w:p w:rsidR="007A400E" w:rsidRPr="007A400E" w:rsidRDefault="007A400E" w:rsidP="007A400E">
            <w:pPr>
              <w:jc w:val="center"/>
              <w:rPr>
                <w:rFonts w:ascii="Times New Roman" w:eastAsia="Calibri" w:hAnsi="Times New Roman" w:cs="Times New Roman"/>
                <w:b/>
                <w:sz w:val="20"/>
                <w:szCs w:val="20"/>
              </w:rPr>
            </w:pPr>
          </w:p>
          <w:p w:rsidR="007A400E" w:rsidRPr="007A400E" w:rsidRDefault="007A400E" w:rsidP="007A400E">
            <w:pPr>
              <w:jc w:val="center"/>
              <w:rPr>
                <w:rFonts w:ascii="Times New Roman" w:eastAsia="Calibri" w:hAnsi="Times New Roman" w:cs="Times New Roman"/>
                <w:b/>
                <w:sz w:val="20"/>
                <w:szCs w:val="20"/>
              </w:rPr>
            </w:pPr>
          </w:p>
          <w:p w:rsidR="007A400E" w:rsidRPr="007A400E" w:rsidRDefault="007A400E" w:rsidP="007A400E">
            <w:pPr>
              <w:jc w:val="center"/>
              <w:rPr>
                <w:rFonts w:ascii="Times New Roman" w:eastAsia="Calibri" w:hAnsi="Times New Roman" w:cs="Times New Roman"/>
                <w:b/>
                <w:sz w:val="20"/>
                <w:szCs w:val="20"/>
              </w:rPr>
            </w:pPr>
          </w:p>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tc>
      </w:tr>
      <w:tr w:rsidR="007A400E" w:rsidRPr="007A400E" w:rsidTr="00251EC3">
        <w:trPr>
          <w:trHeight w:val="624"/>
          <w:jc w:val="center"/>
        </w:trPr>
        <w:tc>
          <w:tcPr>
            <w:tcW w:w="3231" w:type="dxa"/>
            <w:vMerge w:val="restart"/>
            <w:shd w:val="clear" w:color="auto" w:fill="auto"/>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 xml:space="preserve">DIP. </w:t>
            </w:r>
            <w:r w:rsidRPr="007A400E">
              <w:rPr>
                <w:rFonts w:ascii="Times New Roman" w:eastAsia="Calibri" w:hAnsi="Times New Roman" w:cs="Times New Roman"/>
                <w:b/>
                <w:sz w:val="20"/>
                <w:szCs w:val="20"/>
                <w:lang w:val="es-ES"/>
              </w:rPr>
              <w:t>JOSÉ BENITO RAMÍREZ ROSAS</w:t>
            </w: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A FAVOR</w:t>
            </w: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EN CONTRA</w:t>
            </w: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ABSTENCIÓN</w:t>
            </w: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SI</w:t>
            </w: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CUALES</w:t>
            </w:r>
          </w:p>
        </w:tc>
      </w:tr>
      <w:tr w:rsidR="007A400E" w:rsidRPr="007A400E" w:rsidTr="00251EC3">
        <w:trPr>
          <w:trHeight w:val="1417"/>
          <w:jc w:val="center"/>
        </w:trPr>
        <w:tc>
          <w:tcPr>
            <w:tcW w:w="3231" w:type="dxa"/>
            <w:vMerge/>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tc>
      </w:tr>
      <w:tr w:rsidR="007A400E" w:rsidRPr="007A400E" w:rsidTr="00251EC3">
        <w:trPr>
          <w:trHeight w:val="624"/>
          <w:jc w:val="center"/>
        </w:trPr>
        <w:tc>
          <w:tcPr>
            <w:tcW w:w="3231" w:type="dxa"/>
            <w:vMerge w:val="restart"/>
            <w:shd w:val="clear" w:color="auto" w:fill="auto"/>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 xml:space="preserve">DIP.  </w:t>
            </w:r>
            <w:r w:rsidRPr="007A400E">
              <w:rPr>
                <w:rFonts w:ascii="Times New Roman" w:eastAsia="Calibri" w:hAnsi="Times New Roman" w:cs="Times New Roman"/>
                <w:b/>
                <w:sz w:val="20"/>
                <w:szCs w:val="20"/>
                <w:lang w:val="es-ES"/>
              </w:rPr>
              <w:t>CLAUDIA ISELA RAMÍREZ PINEDA</w:t>
            </w:r>
          </w:p>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A FAVOR</w:t>
            </w: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EN CONTRA</w:t>
            </w: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ABSTENCIÓN</w:t>
            </w: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SI</w:t>
            </w: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CUALES</w:t>
            </w:r>
          </w:p>
        </w:tc>
      </w:tr>
      <w:tr w:rsidR="007A400E" w:rsidRPr="007A400E" w:rsidTr="00251EC3">
        <w:trPr>
          <w:trHeight w:val="1417"/>
          <w:jc w:val="center"/>
        </w:trPr>
        <w:tc>
          <w:tcPr>
            <w:tcW w:w="3231" w:type="dxa"/>
            <w:vMerge/>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tc>
      </w:tr>
      <w:tr w:rsidR="007A400E" w:rsidRPr="007A400E" w:rsidTr="00251EC3">
        <w:trPr>
          <w:trHeight w:val="624"/>
          <w:jc w:val="center"/>
        </w:trPr>
        <w:tc>
          <w:tcPr>
            <w:tcW w:w="3231" w:type="dxa"/>
            <w:vMerge w:val="restart"/>
            <w:shd w:val="clear" w:color="auto" w:fill="auto"/>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 xml:space="preserve">DIP. </w:t>
            </w:r>
            <w:r w:rsidRPr="007A400E">
              <w:rPr>
                <w:rFonts w:ascii="Times New Roman" w:eastAsia="Calibri" w:hAnsi="Times New Roman" w:cs="Times New Roman"/>
                <w:b/>
                <w:sz w:val="20"/>
                <w:szCs w:val="20"/>
                <w:lang w:val="es-ES"/>
              </w:rPr>
              <w:t>EDGAR GERARDO SÁNCHEZ GARZA</w:t>
            </w: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A FAVOR</w:t>
            </w: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EN CONTRA</w:t>
            </w: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ABSTENCIÓN</w:t>
            </w: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SI</w:t>
            </w:r>
          </w:p>
        </w:tc>
        <w:tc>
          <w:tcPr>
            <w:tcW w:w="0" w:type="auto"/>
            <w:shd w:val="clear" w:color="auto" w:fill="auto"/>
            <w:vAlign w:val="center"/>
          </w:tcPr>
          <w:p w:rsidR="007A400E" w:rsidRPr="007A400E" w:rsidRDefault="007A400E" w:rsidP="007A400E">
            <w:pPr>
              <w:jc w:val="center"/>
              <w:rPr>
                <w:rFonts w:ascii="Times New Roman" w:eastAsia="Calibri" w:hAnsi="Times New Roman" w:cs="Times New Roman"/>
                <w:b/>
                <w:sz w:val="20"/>
                <w:szCs w:val="20"/>
              </w:rPr>
            </w:pPr>
            <w:r w:rsidRPr="007A400E">
              <w:rPr>
                <w:rFonts w:ascii="Times New Roman" w:eastAsia="Calibri" w:hAnsi="Times New Roman" w:cs="Times New Roman"/>
                <w:b/>
                <w:sz w:val="20"/>
                <w:szCs w:val="20"/>
              </w:rPr>
              <w:t>CUALES</w:t>
            </w:r>
          </w:p>
        </w:tc>
      </w:tr>
      <w:tr w:rsidR="007A400E" w:rsidRPr="007A400E" w:rsidTr="00251EC3">
        <w:trPr>
          <w:trHeight w:val="1417"/>
          <w:jc w:val="center"/>
        </w:trPr>
        <w:tc>
          <w:tcPr>
            <w:tcW w:w="3231" w:type="dxa"/>
            <w:vMerge/>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center"/>
              <w:rPr>
                <w:rFonts w:ascii="Times New Roman" w:eastAsia="Calibri" w:hAnsi="Times New Roman" w:cs="Times New Roman"/>
                <w:b/>
                <w:sz w:val="20"/>
                <w:szCs w:val="20"/>
              </w:rPr>
            </w:pPr>
          </w:p>
        </w:tc>
        <w:tc>
          <w:tcPr>
            <w:tcW w:w="0" w:type="auto"/>
            <w:shd w:val="clear" w:color="auto" w:fill="auto"/>
          </w:tcPr>
          <w:p w:rsidR="007A400E" w:rsidRPr="007A400E" w:rsidRDefault="007A400E" w:rsidP="007A400E">
            <w:pPr>
              <w:jc w:val="left"/>
              <w:rPr>
                <w:rFonts w:ascii="Times New Roman" w:eastAsia="Calibri" w:hAnsi="Times New Roman" w:cs="Times New Roman"/>
                <w:sz w:val="20"/>
                <w:szCs w:val="20"/>
              </w:rPr>
            </w:pPr>
          </w:p>
        </w:tc>
      </w:tr>
    </w:tbl>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Es cuanto, Diputado Presidente. </w:t>
      </w:r>
    </w:p>
    <w:p w:rsidR="00B825FE" w:rsidRPr="000636B0" w:rsidRDefault="00B825FE"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Gracias Diputado.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Esta Presidencia somete a consideración el Acuerdo.  Si alguien desea intervenir, sírvase indicarlo mediante el sistema a fin de registrar su intervención.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No habiendo intervenciones, procedemos a votar el Acuerdo que se sometió a consideración, emitiremos nuestro voto mediante el sistema.  Diputado Secretario Juan Carlos Guerra</w:t>
      </w:r>
      <w:r w:rsidR="00B825FE" w:rsidRPr="000636B0">
        <w:rPr>
          <w:rFonts w:eastAsia="Times New Roman" w:cs="Arial"/>
          <w:sz w:val="20"/>
          <w:szCs w:val="20"/>
          <w:lang w:eastAsia="es-ES"/>
        </w:rPr>
        <w:t>,</w:t>
      </w:r>
      <w:r w:rsidRPr="000636B0">
        <w:rPr>
          <w:rFonts w:eastAsia="Times New Roman" w:cs="Arial"/>
          <w:sz w:val="20"/>
          <w:szCs w:val="20"/>
          <w:lang w:eastAsia="es-ES"/>
        </w:rPr>
        <w:t xml:space="preserve"> sírvase tomar nota de la votación e informar sobre el resultado.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Se abre el sistema.   Se cierra el sistema.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Secretario Juan Carlos Guerra López Negrete:</w:t>
      </w:r>
    </w:p>
    <w:p w:rsidR="002D158C" w:rsidRPr="007A400E" w:rsidRDefault="002D158C" w:rsidP="002D158C">
      <w:pPr>
        <w:rPr>
          <w:rFonts w:eastAsia="Times New Roman" w:cs="Arial"/>
          <w:b/>
          <w:sz w:val="20"/>
          <w:szCs w:val="20"/>
          <w:lang w:eastAsia="es-ES"/>
        </w:rPr>
      </w:pPr>
      <w:r w:rsidRPr="007A400E">
        <w:rPr>
          <w:rFonts w:eastAsia="Times New Roman" w:cs="Arial"/>
          <w:b/>
          <w:sz w:val="20"/>
          <w:szCs w:val="20"/>
          <w:lang w:eastAsia="es-ES"/>
        </w:rPr>
        <w:t xml:space="preserve">Diputado Presidente, el resultado de la votación es el siguiente: 21 votos a favor; 0 en contra; 0 abstenciones.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 xml:space="preserve">Diputado Presidente Jaime Bueno Zertuche: </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Conforme al resultado de la votación, se aprueba por unanimidad el Acuerdo que se sometió a consideración, procédase a lo que corresponda. </w:t>
      </w:r>
    </w:p>
    <w:p w:rsidR="002D158C" w:rsidRPr="000636B0" w:rsidRDefault="002D158C" w:rsidP="002D158C">
      <w:pPr>
        <w:rPr>
          <w:rFonts w:eastAsia="Times New Roman" w:cs="Arial"/>
          <w:sz w:val="20"/>
          <w:szCs w:val="20"/>
          <w:lang w:eastAsia="es-ES"/>
        </w:rPr>
      </w:pPr>
    </w:p>
    <w:p w:rsidR="002D158C" w:rsidRPr="007A400E" w:rsidRDefault="002D158C" w:rsidP="002D158C">
      <w:pPr>
        <w:rPr>
          <w:rFonts w:eastAsia="Times New Roman" w:cs="Arial"/>
          <w:sz w:val="20"/>
          <w:szCs w:val="20"/>
          <w:lang w:eastAsia="es-ES"/>
        </w:rPr>
      </w:pPr>
      <w:r w:rsidRPr="000636B0">
        <w:rPr>
          <w:rFonts w:eastAsia="Times New Roman" w:cs="Arial"/>
          <w:sz w:val="20"/>
          <w:szCs w:val="20"/>
          <w:lang w:eastAsia="es-ES"/>
        </w:rPr>
        <w:t xml:space="preserve">Le solicito al Diputado Juan Carlos Guerra se sirva </w:t>
      </w:r>
      <w:r w:rsidRPr="007A400E">
        <w:rPr>
          <w:rFonts w:eastAsia="Times New Roman" w:cs="Arial"/>
          <w:sz w:val="20"/>
          <w:szCs w:val="20"/>
          <w:lang w:eastAsia="es-ES"/>
        </w:rPr>
        <w:t xml:space="preserve">dar lectura al Acuerdo consignado en el </w:t>
      </w:r>
      <w:r w:rsidRPr="007A400E">
        <w:rPr>
          <w:rFonts w:eastAsia="Times New Roman" w:cs="Arial"/>
          <w:bCs/>
          <w:sz w:val="20"/>
          <w:szCs w:val="20"/>
          <w:lang w:eastAsia="es-ES"/>
        </w:rPr>
        <w:t>Punto 9 G</w:t>
      </w:r>
      <w:r w:rsidRPr="007A400E">
        <w:rPr>
          <w:rFonts w:eastAsia="Times New Roman" w:cs="Arial"/>
          <w:sz w:val="20"/>
          <w:szCs w:val="20"/>
          <w:lang w:eastAsia="es-ES"/>
        </w:rPr>
        <w:t xml:space="preserve"> del Orden del Día aprobado. </w:t>
      </w:r>
    </w:p>
    <w:p w:rsidR="00B825FE" w:rsidRPr="000636B0" w:rsidRDefault="00B825FE"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Secretario Juan Carlos Guerra López Negrete:</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Con gusto. </w:t>
      </w:r>
    </w:p>
    <w:p w:rsidR="002D158C" w:rsidRPr="000636B0" w:rsidRDefault="002D158C" w:rsidP="002D158C">
      <w:pPr>
        <w:rPr>
          <w:rFonts w:eastAsia="Times New Roman" w:cs="Arial"/>
          <w:b/>
          <w:sz w:val="20"/>
          <w:szCs w:val="20"/>
          <w:lang w:eastAsia="es-ES"/>
        </w:rPr>
      </w:pPr>
    </w:p>
    <w:p w:rsidR="007A400E" w:rsidRPr="006E18F1" w:rsidRDefault="007A400E" w:rsidP="007A400E">
      <w:pPr>
        <w:spacing w:line="360" w:lineRule="auto"/>
        <w:rPr>
          <w:rFonts w:eastAsia="Times New Roman" w:cs="Arial"/>
          <w:sz w:val="20"/>
          <w:szCs w:val="20"/>
          <w:lang w:eastAsia="es-MX"/>
        </w:rPr>
      </w:pPr>
      <w:r w:rsidRPr="006E18F1">
        <w:rPr>
          <w:rFonts w:eastAsia="Times New Roman" w:cs="Arial"/>
          <w:b/>
          <w:sz w:val="20"/>
          <w:szCs w:val="20"/>
          <w:lang w:eastAsia="es-MX"/>
        </w:rPr>
        <w:t xml:space="preserve">ACUERDO </w:t>
      </w:r>
      <w:r w:rsidRPr="006E18F1">
        <w:rPr>
          <w:rFonts w:eastAsia="Times New Roman" w:cs="Arial"/>
          <w:sz w:val="20"/>
          <w:szCs w:val="20"/>
          <w:lang w:eastAsia="es-MX"/>
        </w:rPr>
        <w:t xml:space="preserve">de la Comisión de Gobernación, Puntos Constitucionales y Justicia de la Sexagésima Primera Legislatura del Congreso del Estado Independiente, Libre y Soberano de Coahuila de Zaragoza, relativo a la iniciativa popular </w:t>
      </w:r>
      <w:r w:rsidRPr="006E18F1">
        <w:rPr>
          <w:rFonts w:cs="Arial"/>
          <w:sz w:val="20"/>
          <w:szCs w:val="20"/>
        </w:rPr>
        <w:t>mediante la cual se plantea una reforma al artículo 67 de la Constitución Política del Estado de Coahuila de Zaragoza</w:t>
      </w:r>
      <w:r w:rsidRPr="006E18F1">
        <w:rPr>
          <w:rFonts w:eastAsia="Times New Roman" w:cs="Arial"/>
          <w:sz w:val="20"/>
          <w:szCs w:val="20"/>
          <w:lang w:eastAsia="es-MX"/>
        </w:rPr>
        <w:t>,</w:t>
      </w:r>
      <w:r w:rsidRPr="006E18F1">
        <w:rPr>
          <w:rFonts w:cs="Arial"/>
          <w:sz w:val="20"/>
          <w:szCs w:val="20"/>
        </w:rPr>
        <w:t xml:space="preserve"> </w:t>
      </w:r>
      <w:r w:rsidRPr="006E18F1">
        <w:rPr>
          <w:rFonts w:eastAsia="Times New Roman" w:cs="Arial"/>
          <w:sz w:val="20"/>
          <w:szCs w:val="20"/>
          <w:lang w:eastAsia="es-MX"/>
        </w:rPr>
        <w:t>suscrita por el C. Erick Rodrigo Valdez Rangel; y,</w:t>
      </w:r>
    </w:p>
    <w:p w:rsidR="007A400E" w:rsidRPr="006E18F1" w:rsidRDefault="007A400E" w:rsidP="007A400E">
      <w:pPr>
        <w:rPr>
          <w:sz w:val="20"/>
          <w:szCs w:val="20"/>
          <w:lang w:eastAsia="es-MX"/>
        </w:rPr>
      </w:pPr>
    </w:p>
    <w:p w:rsidR="007A400E" w:rsidRPr="006E18F1" w:rsidRDefault="007A400E" w:rsidP="007A400E">
      <w:pPr>
        <w:keepNext/>
        <w:keepLines/>
        <w:spacing w:before="200" w:line="360" w:lineRule="auto"/>
        <w:jc w:val="center"/>
        <w:outlineLvl w:val="3"/>
        <w:rPr>
          <w:rFonts w:eastAsiaTheme="majorEastAsia" w:cs="Arial"/>
          <w:b/>
          <w:bCs/>
          <w:iCs/>
          <w:sz w:val="20"/>
          <w:szCs w:val="20"/>
          <w:lang w:eastAsia="es-MX"/>
        </w:rPr>
      </w:pPr>
      <w:r w:rsidRPr="006E18F1">
        <w:rPr>
          <w:rFonts w:eastAsiaTheme="majorEastAsia" w:cs="Arial"/>
          <w:b/>
          <w:bCs/>
          <w:iCs/>
          <w:sz w:val="20"/>
          <w:szCs w:val="20"/>
          <w:lang w:eastAsia="es-MX"/>
        </w:rPr>
        <w:t>R E S U L T A N D O</w:t>
      </w:r>
    </w:p>
    <w:p w:rsidR="007A400E" w:rsidRPr="006E18F1" w:rsidRDefault="007A400E" w:rsidP="007A400E">
      <w:pPr>
        <w:rPr>
          <w:sz w:val="20"/>
          <w:szCs w:val="20"/>
          <w:lang w:eastAsia="es-MX"/>
        </w:rPr>
      </w:pPr>
    </w:p>
    <w:p w:rsidR="007A400E" w:rsidRPr="006E18F1" w:rsidRDefault="007A400E" w:rsidP="007A400E">
      <w:pPr>
        <w:spacing w:line="360" w:lineRule="auto"/>
        <w:rPr>
          <w:rFonts w:eastAsia="Times New Roman" w:cs="Arial"/>
          <w:sz w:val="20"/>
          <w:szCs w:val="20"/>
          <w:lang w:eastAsia="es-MX"/>
        </w:rPr>
      </w:pPr>
      <w:proofErr w:type="gramStart"/>
      <w:r w:rsidRPr="006E18F1">
        <w:rPr>
          <w:rFonts w:eastAsia="Times New Roman" w:cs="Arial"/>
          <w:b/>
          <w:sz w:val="20"/>
          <w:szCs w:val="20"/>
          <w:lang w:eastAsia="es-MX"/>
        </w:rPr>
        <w:t>PRIMERO.-</w:t>
      </w:r>
      <w:proofErr w:type="gramEnd"/>
      <w:r w:rsidRPr="006E18F1">
        <w:rPr>
          <w:rFonts w:eastAsia="Times New Roman" w:cs="Arial"/>
          <w:sz w:val="20"/>
          <w:szCs w:val="20"/>
          <w:lang w:eastAsia="es-MX"/>
        </w:rPr>
        <w:t xml:space="preserve"> Que en sesión celebrada por la Diputación Permanente del Congreso el día 13 de agosto del año en curso, se acordó turnar a esta Comisión de Gobernación, Puntos Constitucionales y Justicia, la iniciativa a que se ha hecho referencia.</w:t>
      </w:r>
    </w:p>
    <w:p w:rsidR="007A400E" w:rsidRPr="006E18F1" w:rsidRDefault="007A400E" w:rsidP="007A400E">
      <w:pPr>
        <w:spacing w:line="360" w:lineRule="auto"/>
        <w:rPr>
          <w:rFonts w:eastAsia="Times New Roman" w:cs="Arial"/>
          <w:sz w:val="20"/>
          <w:szCs w:val="20"/>
          <w:lang w:eastAsia="es-MX"/>
        </w:rPr>
      </w:pPr>
    </w:p>
    <w:p w:rsidR="007A400E" w:rsidRPr="006E18F1" w:rsidRDefault="007A400E" w:rsidP="007A400E">
      <w:pPr>
        <w:spacing w:line="360" w:lineRule="auto"/>
        <w:rPr>
          <w:rFonts w:eastAsia="Times New Roman" w:cs="Arial"/>
          <w:sz w:val="20"/>
          <w:szCs w:val="20"/>
          <w:lang w:eastAsia="es-MX"/>
        </w:rPr>
      </w:pPr>
      <w:r w:rsidRPr="006E18F1">
        <w:rPr>
          <w:rFonts w:eastAsia="Times New Roman" w:cs="Arial"/>
          <w:b/>
          <w:sz w:val="20"/>
          <w:szCs w:val="20"/>
          <w:lang w:eastAsia="es-MX"/>
        </w:rPr>
        <w:lastRenderedPageBreak/>
        <w:t>SEGUNDO.-</w:t>
      </w:r>
      <w:r w:rsidRPr="006E18F1">
        <w:rPr>
          <w:rFonts w:eastAsia="Times New Roman" w:cs="Arial"/>
          <w:sz w:val="20"/>
          <w:szCs w:val="20"/>
          <w:lang w:eastAsia="es-MX"/>
        </w:rPr>
        <w:t xml:space="preserve"> Que en cumplimiento de dicho acuerdo, se turnó a esta Comisión de Gobernación, Puntos Constitucionales y Justicia, la iniciativa popular </w:t>
      </w:r>
      <w:r w:rsidRPr="006E18F1">
        <w:rPr>
          <w:rFonts w:cs="Arial"/>
          <w:sz w:val="20"/>
          <w:szCs w:val="20"/>
        </w:rPr>
        <w:t>mediante la cual se plantea una reforma al artículo 67 de la Constitución Política del Estado de Coahuila de Zaragoza</w:t>
      </w:r>
      <w:r w:rsidRPr="006E18F1">
        <w:rPr>
          <w:rFonts w:eastAsia="Times New Roman" w:cs="Arial"/>
          <w:sz w:val="20"/>
          <w:szCs w:val="20"/>
          <w:lang w:eastAsia="es-MX"/>
        </w:rPr>
        <w:t>,</w:t>
      </w:r>
      <w:r w:rsidRPr="006E18F1">
        <w:rPr>
          <w:rFonts w:cs="Arial"/>
          <w:sz w:val="20"/>
          <w:szCs w:val="20"/>
        </w:rPr>
        <w:t xml:space="preserve"> </w:t>
      </w:r>
      <w:r w:rsidRPr="006E18F1">
        <w:rPr>
          <w:rFonts w:eastAsia="Times New Roman" w:cs="Arial"/>
          <w:sz w:val="20"/>
          <w:szCs w:val="20"/>
          <w:lang w:eastAsia="es-MX"/>
        </w:rPr>
        <w:t>suscrita por el C. Erick Rodrigo Valdez Rangel,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7A400E" w:rsidRPr="006E18F1" w:rsidRDefault="007A400E" w:rsidP="007A400E">
      <w:pPr>
        <w:rPr>
          <w:sz w:val="20"/>
          <w:szCs w:val="20"/>
          <w:lang w:eastAsia="es-MX"/>
        </w:rPr>
      </w:pPr>
    </w:p>
    <w:p w:rsidR="007A400E" w:rsidRPr="006E18F1" w:rsidRDefault="007A400E" w:rsidP="007A400E">
      <w:pPr>
        <w:rPr>
          <w:sz w:val="20"/>
          <w:szCs w:val="20"/>
          <w:lang w:eastAsia="es-MX"/>
        </w:rPr>
      </w:pPr>
    </w:p>
    <w:p w:rsidR="007A400E" w:rsidRPr="006E18F1" w:rsidRDefault="007A400E" w:rsidP="007A400E">
      <w:pPr>
        <w:spacing w:line="360" w:lineRule="auto"/>
        <w:jc w:val="center"/>
        <w:rPr>
          <w:rFonts w:eastAsia="Times New Roman" w:cs="Arial"/>
          <w:b/>
          <w:sz w:val="20"/>
          <w:szCs w:val="20"/>
          <w:lang w:eastAsia="es-MX"/>
        </w:rPr>
      </w:pPr>
      <w:r w:rsidRPr="006E18F1">
        <w:rPr>
          <w:rFonts w:eastAsia="Times New Roman" w:cs="Arial"/>
          <w:b/>
          <w:sz w:val="20"/>
          <w:szCs w:val="20"/>
          <w:lang w:eastAsia="es-MX"/>
        </w:rPr>
        <w:t>C O N S I D E R A N D O</w:t>
      </w:r>
    </w:p>
    <w:p w:rsidR="007A400E" w:rsidRPr="006E18F1" w:rsidRDefault="007A400E" w:rsidP="007A400E">
      <w:pPr>
        <w:rPr>
          <w:sz w:val="20"/>
          <w:szCs w:val="20"/>
          <w:lang w:eastAsia="es-MX"/>
        </w:rPr>
      </w:pPr>
    </w:p>
    <w:p w:rsidR="007A400E" w:rsidRPr="006E18F1" w:rsidRDefault="007A400E" w:rsidP="007A400E">
      <w:pPr>
        <w:spacing w:line="360" w:lineRule="auto"/>
        <w:rPr>
          <w:rFonts w:eastAsia="Times New Roman" w:cs="Arial"/>
          <w:sz w:val="20"/>
          <w:szCs w:val="20"/>
          <w:lang w:eastAsia="es-MX"/>
        </w:rPr>
      </w:pPr>
      <w:proofErr w:type="gramStart"/>
      <w:r w:rsidRPr="006E18F1">
        <w:rPr>
          <w:rFonts w:eastAsia="Times New Roman" w:cs="Arial"/>
          <w:b/>
          <w:sz w:val="20"/>
          <w:szCs w:val="20"/>
          <w:lang w:eastAsia="es-MX"/>
        </w:rPr>
        <w:t>PRIMERO.-</w:t>
      </w:r>
      <w:proofErr w:type="gramEnd"/>
      <w:r w:rsidRPr="006E18F1">
        <w:rPr>
          <w:rFonts w:eastAsia="Times New Roman" w:cs="Arial"/>
          <w:sz w:val="20"/>
          <w:szCs w:val="20"/>
          <w:lang w:eastAsia="es-MX"/>
        </w:rPr>
        <w:t xml:space="preserve"> Que esta Comisión, con fundamento en los artículos 90, 116, 117 y demás relativos de la Ley Orgánica del Congreso del Estado, es competente para emitir el presente Acuerdo.</w:t>
      </w:r>
    </w:p>
    <w:p w:rsidR="007A400E" w:rsidRPr="006E18F1" w:rsidRDefault="007A400E" w:rsidP="007A400E">
      <w:pPr>
        <w:spacing w:line="360" w:lineRule="auto"/>
        <w:rPr>
          <w:rFonts w:eastAsia="Times New Roman" w:cs="Arial"/>
          <w:sz w:val="20"/>
          <w:szCs w:val="20"/>
          <w:lang w:eastAsia="es-MX"/>
        </w:rPr>
      </w:pPr>
    </w:p>
    <w:p w:rsidR="007A400E" w:rsidRPr="006E18F1" w:rsidRDefault="007A400E" w:rsidP="007A400E">
      <w:pPr>
        <w:spacing w:line="360" w:lineRule="auto"/>
        <w:rPr>
          <w:rFonts w:eastAsia="Times New Roman" w:cs="Arial"/>
          <w:sz w:val="20"/>
          <w:szCs w:val="20"/>
          <w:lang w:eastAsia="es-MX"/>
        </w:rPr>
      </w:pPr>
      <w:proofErr w:type="gramStart"/>
      <w:r w:rsidRPr="006E18F1">
        <w:rPr>
          <w:rFonts w:eastAsia="Times New Roman" w:cs="Arial"/>
          <w:b/>
          <w:sz w:val="20"/>
          <w:szCs w:val="20"/>
          <w:lang w:eastAsia="es-MX"/>
        </w:rPr>
        <w:t>SEGUNDO.-</w:t>
      </w:r>
      <w:proofErr w:type="gramEnd"/>
      <w:r w:rsidRPr="006E18F1">
        <w:rPr>
          <w:rFonts w:eastAsia="Times New Roman" w:cs="Arial"/>
          <w:sz w:val="20"/>
          <w:szCs w:val="20"/>
          <w:lang w:eastAsia="es-MX"/>
        </w:rPr>
        <w:t xml:space="preserve"> Que la Ley de Participación Ciudadana para el Estado de Coahuila de Zaragoza, en su Artículo 42 establece los requisitos necesarios para la procedencia de las iniciativas populares, el cual dispone:</w:t>
      </w:r>
    </w:p>
    <w:p w:rsidR="007A400E" w:rsidRPr="006E18F1" w:rsidRDefault="007A400E" w:rsidP="007A400E">
      <w:pPr>
        <w:spacing w:line="360" w:lineRule="auto"/>
        <w:rPr>
          <w:rFonts w:eastAsia="Times New Roman" w:cs="Arial"/>
          <w:sz w:val="20"/>
          <w:szCs w:val="20"/>
          <w:lang w:eastAsia="es-MX"/>
        </w:rPr>
      </w:pPr>
    </w:p>
    <w:p w:rsidR="007A400E" w:rsidRPr="006E18F1" w:rsidRDefault="007A400E" w:rsidP="007A400E">
      <w:pPr>
        <w:tabs>
          <w:tab w:val="left" w:pos="8820"/>
        </w:tabs>
        <w:spacing w:line="360" w:lineRule="auto"/>
        <w:rPr>
          <w:rFonts w:eastAsia="Times New Roman" w:cs="Arial"/>
          <w:i/>
          <w:sz w:val="20"/>
          <w:szCs w:val="20"/>
          <w:lang w:eastAsia="es-ES"/>
        </w:rPr>
      </w:pPr>
      <w:r w:rsidRPr="006E18F1">
        <w:rPr>
          <w:rFonts w:eastAsia="Times New Roman" w:cs="Arial"/>
          <w:b/>
          <w:i/>
          <w:sz w:val="20"/>
          <w:szCs w:val="20"/>
          <w:lang w:eastAsia="es-ES"/>
        </w:rPr>
        <w:t xml:space="preserve">ARTÍCULO 42. LOS REQUISITOS DE LA INICIATIVA POPULAR. </w:t>
      </w:r>
      <w:r w:rsidRPr="006E18F1">
        <w:rPr>
          <w:rFonts w:eastAsia="Times New Roman" w:cs="Arial"/>
          <w:i/>
          <w:sz w:val="20"/>
          <w:szCs w:val="20"/>
          <w:lang w:eastAsia="es-ES"/>
        </w:rPr>
        <w:t xml:space="preserve">Toda iniciativa popular que se tramite ante la autoridad competente en los términos previstos en esta ley, deberá reunir los requisitos siguientes: </w:t>
      </w:r>
    </w:p>
    <w:p w:rsidR="007A400E" w:rsidRPr="006E18F1" w:rsidRDefault="007A400E" w:rsidP="007A400E">
      <w:pPr>
        <w:rPr>
          <w:rFonts w:cs="Arial"/>
          <w:i/>
          <w:sz w:val="20"/>
          <w:szCs w:val="20"/>
          <w:lang w:eastAsia="es-ES"/>
        </w:rPr>
      </w:pPr>
    </w:p>
    <w:p w:rsidR="007A400E" w:rsidRPr="006E18F1" w:rsidRDefault="007A400E" w:rsidP="007A400E">
      <w:pPr>
        <w:tabs>
          <w:tab w:val="left" w:pos="426"/>
          <w:tab w:val="left" w:pos="8820"/>
        </w:tabs>
        <w:spacing w:line="360" w:lineRule="auto"/>
        <w:rPr>
          <w:rFonts w:eastAsia="Times New Roman" w:cs="Arial"/>
          <w:i/>
          <w:sz w:val="20"/>
          <w:szCs w:val="20"/>
          <w:lang w:eastAsia="es-ES"/>
        </w:rPr>
      </w:pPr>
      <w:r w:rsidRPr="006E18F1">
        <w:rPr>
          <w:rFonts w:eastAsia="Times New Roman" w:cs="Arial"/>
          <w:b/>
          <w:i/>
          <w:sz w:val="20"/>
          <w:szCs w:val="20"/>
          <w:lang w:eastAsia="es-ES"/>
        </w:rPr>
        <w:t>I.</w:t>
      </w:r>
      <w:r w:rsidRPr="006E18F1">
        <w:rPr>
          <w:rFonts w:eastAsia="Times New Roman" w:cs="Arial"/>
          <w:i/>
          <w:sz w:val="20"/>
          <w:szCs w:val="20"/>
          <w:lang w:eastAsia="es-ES"/>
        </w:rPr>
        <w:tab/>
        <w:t>Presentarse por escrito.</w:t>
      </w:r>
    </w:p>
    <w:p w:rsidR="007A400E" w:rsidRPr="006E18F1" w:rsidRDefault="007A400E" w:rsidP="007A400E">
      <w:pPr>
        <w:tabs>
          <w:tab w:val="left" w:pos="426"/>
        </w:tabs>
        <w:rPr>
          <w:rFonts w:cs="Arial"/>
          <w:i/>
          <w:sz w:val="20"/>
          <w:szCs w:val="20"/>
          <w:lang w:eastAsia="es-ES"/>
        </w:rPr>
      </w:pPr>
    </w:p>
    <w:p w:rsidR="007A400E" w:rsidRPr="006E18F1" w:rsidRDefault="007A400E" w:rsidP="007A400E">
      <w:pPr>
        <w:tabs>
          <w:tab w:val="left" w:pos="426"/>
          <w:tab w:val="left" w:pos="8820"/>
        </w:tabs>
        <w:spacing w:line="360" w:lineRule="auto"/>
        <w:rPr>
          <w:rFonts w:eastAsia="Times New Roman" w:cs="Arial"/>
          <w:i/>
          <w:sz w:val="20"/>
          <w:szCs w:val="20"/>
          <w:lang w:eastAsia="es-ES"/>
        </w:rPr>
      </w:pPr>
      <w:r w:rsidRPr="006E18F1">
        <w:rPr>
          <w:rFonts w:eastAsia="Times New Roman" w:cs="Arial"/>
          <w:b/>
          <w:i/>
          <w:sz w:val="20"/>
          <w:szCs w:val="20"/>
          <w:lang w:eastAsia="es-ES"/>
        </w:rPr>
        <w:t>II.</w:t>
      </w:r>
      <w:r w:rsidRPr="006E18F1">
        <w:rPr>
          <w:rFonts w:eastAsia="Times New Roman" w:cs="Arial"/>
          <w:i/>
          <w:sz w:val="20"/>
          <w:szCs w:val="20"/>
          <w:lang w:eastAsia="es-ES"/>
        </w:rPr>
        <w:tab/>
        <w:t>Dirigirse a la autoridad competente para conocer de la iniciativa.</w:t>
      </w:r>
    </w:p>
    <w:p w:rsidR="007A400E" w:rsidRPr="006E18F1" w:rsidRDefault="007A400E" w:rsidP="007A400E">
      <w:pPr>
        <w:tabs>
          <w:tab w:val="left" w:pos="426"/>
        </w:tabs>
        <w:rPr>
          <w:rFonts w:cs="Arial"/>
          <w:i/>
          <w:sz w:val="20"/>
          <w:szCs w:val="20"/>
          <w:lang w:eastAsia="es-ES"/>
        </w:rPr>
      </w:pPr>
    </w:p>
    <w:p w:rsidR="007A400E" w:rsidRPr="006E18F1" w:rsidRDefault="007A400E" w:rsidP="007A400E">
      <w:pPr>
        <w:tabs>
          <w:tab w:val="left" w:pos="426"/>
          <w:tab w:val="left" w:pos="8820"/>
        </w:tabs>
        <w:spacing w:line="360" w:lineRule="auto"/>
        <w:rPr>
          <w:rFonts w:eastAsia="Times New Roman" w:cs="Arial"/>
          <w:i/>
          <w:sz w:val="20"/>
          <w:szCs w:val="20"/>
          <w:lang w:eastAsia="es-ES"/>
        </w:rPr>
      </w:pPr>
      <w:r w:rsidRPr="006E18F1">
        <w:rPr>
          <w:rFonts w:eastAsia="Times New Roman" w:cs="Arial"/>
          <w:b/>
          <w:i/>
          <w:sz w:val="20"/>
          <w:szCs w:val="20"/>
          <w:lang w:eastAsia="es-ES"/>
        </w:rPr>
        <w:t>III.</w:t>
      </w:r>
      <w:r w:rsidRPr="006E18F1">
        <w:rPr>
          <w:rFonts w:eastAsia="Times New Roman" w:cs="Arial"/>
          <w:i/>
          <w:sz w:val="20"/>
          <w:szCs w:val="20"/>
          <w:lang w:eastAsia="es-ES"/>
        </w:rPr>
        <w:tab/>
        <w:t>Presentarse con exposición de motivos y con proyecto de articulado.</w:t>
      </w:r>
    </w:p>
    <w:p w:rsidR="007A400E" w:rsidRPr="006E18F1" w:rsidRDefault="007A400E" w:rsidP="007A400E">
      <w:pPr>
        <w:tabs>
          <w:tab w:val="left" w:pos="426"/>
        </w:tabs>
        <w:rPr>
          <w:rFonts w:cs="Arial"/>
          <w:i/>
          <w:sz w:val="20"/>
          <w:szCs w:val="20"/>
          <w:lang w:eastAsia="es-ES"/>
        </w:rPr>
      </w:pPr>
    </w:p>
    <w:p w:rsidR="007A400E" w:rsidRPr="006E18F1" w:rsidRDefault="007A400E" w:rsidP="007A400E">
      <w:pPr>
        <w:tabs>
          <w:tab w:val="left" w:pos="426"/>
          <w:tab w:val="left" w:pos="8820"/>
        </w:tabs>
        <w:spacing w:line="360" w:lineRule="auto"/>
        <w:rPr>
          <w:rFonts w:eastAsia="Times New Roman" w:cs="Arial"/>
          <w:i/>
          <w:sz w:val="20"/>
          <w:szCs w:val="20"/>
          <w:lang w:eastAsia="es-ES"/>
        </w:rPr>
      </w:pPr>
      <w:r w:rsidRPr="006E18F1">
        <w:rPr>
          <w:rFonts w:eastAsia="Times New Roman" w:cs="Arial"/>
          <w:b/>
          <w:i/>
          <w:sz w:val="20"/>
          <w:szCs w:val="20"/>
          <w:lang w:eastAsia="es-ES"/>
        </w:rPr>
        <w:t>IV.</w:t>
      </w:r>
      <w:r w:rsidRPr="006E18F1">
        <w:rPr>
          <w:rFonts w:eastAsia="Times New Roman" w:cs="Arial"/>
          <w:i/>
          <w:sz w:val="20"/>
          <w:szCs w:val="20"/>
          <w:lang w:eastAsia="es-ES"/>
        </w:rPr>
        <w:tab/>
        <w:t xml:space="preserve">Señalar un domicilio para oír y recibir toda clase de documentos y/o </w:t>
      </w:r>
      <w:r w:rsidRPr="006E18F1">
        <w:rPr>
          <w:rFonts w:eastAsia="Times New Roman" w:cs="Arial"/>
          <w:i/>
          <w:sz w:val="20"/>
          <w:szCs w:val="20"/>
          <w:lang w:eastAsia="es-ES"/>
        </w:rPr>
        <w:tab/>
        <w:t xml:space="preserve">notificaciones, en el lugar donde resida la autoridad competente para </w:t>
      </w:r>
      <w:r w:rsidRPr="006E18F1">
        <w:rPr>
          <w:rFonts w:eastAsia="Times New Roman" w:cs="Arial"/>
          <w:i/>
          <w:sz w:val="20"/>
          <w:szCs w:val="20"/>
          <w:lang w:eastAsia="es-ES"/>
        </w:rPr>
        <w:tab/>
        <w:t xml:space="preserve">conocer de la iniciativa. </w:t>
      </w:r>
    </w:p>
    <w:p w:rsidR="007A400E" w:rsidRPr="006E18F1" w:rsidRDefault="007A400E" w:rsidP="007A400E">
      <w:pPr>
        <w:tabs>
          <w:tab w:val="left" w:pos="426"/>
        </w:tabs>
        <w:rPr>
          <w:rFonts w:cs="Arial"/>
          <w:i/>
          <w:sz w:val="20"/>
          <w:szCs w:val="20"/>
          <w:lang w:eastAsia="es-ES"/>
        </w:rPr>
      </w:pPr>
    </w:p>
    <w:p w:rsidR="007A400E" w:rsidRPr="006E18F1" w:rsidRDefault="007A400E" w:rsidP="007A400E">
      <w:pPr>
        <w:tabs>
          <w:tab w:val="left" w:pos="426"/>
          <w:tab w:val="left" w:pos="8820"/>
        </w:tabs>
        <w:spacing w:line="360" w:lineRule="auto"/>
        <w:rPr>
          <w:rFonts w:eastAsia="Times New Roman" w:cs="Arial"/>
          <w:i/>
          <w:sz w:val="20"/>
          <w:szCs w:val="20"/>
          <w:lang w:eastAsia="es-ES"/>
        </w:rPr>
      </w:pPr>
      <w:r w:rsidRPr="006E18F1">
        <w:rPr>
          <w:rFonts w:eastAsia="Times New Roman" w:cs="Arial"/>
          <w:b/>
          <w:i/>
          <w:sz w:val="20"/>
          <w:szCs w:val="20"/>
          <w:lang w:eastAsia="es-ES"/>
        </w:rPr>
        <w:t>V.</w:t>
      </w:r>
      <w:r w:rsidRPr="006E18F1">
        <w:rPr>
          <w:rFonts w:eastAsia="Times New Roman" w:cs="Arial"/>
          <w:i/>
          <w:sz w:val="20"/>
          <w:szCs w:val="20"/>
          <w:lang w:eastAsia="es-ES"/>
        </w:rPr>
        <w:tab/>
        <w:t>Nombre y firma de quien la presenta.</w:t>
      </w:r>
    </w:p>
    <w:p w:rsidR="007A400E" w:rsidRPr="006E18F1" w:rsidRDefault="007A400E" w:rsidP="007A400E">
      <w:pPr>
        <w:rPr>
          <w:rFonts w:cs="Arial"/>
          <w:i/>
          <w:sz w:val="20"/>
          <w:szCs w:val="20"/>
          <w:lang w:eastAsia="es-ES"/>
        </w:rPr>
      </w:pPr>
    </w:p>
    <w:p w:rsidR="007A400E" w:rsidRPr="006E18F1" w:rsidRDefault="007A400E" w:rsidP="007A400E">
      <w:pPr>
        <w:tabs>
          <w:tab w:val="left" w:pos="8820"/>
        </w:tabs>
        <w:spacing w:line="360" w:lineRule="auto"/>
        <w:rPr>
          <w:rFonts w:eastAsia="Times New Roman" w:cs="Arial"/>
          <w:i/>
          <w:sz w:val="20"/>
          <w:szCs w:val="20"/>
          <w:lang w:eastAsia="es-ES"/>
        </w:rPr>
      </w:pPr>
      <w:r w:rsidRPr="006E18F1">
        <w:rPr>
          <w:rFonts w:eastAsia="Times New Roman" w:cs="Arial"/>
          <w:i/>
          <w:sz w:val="20"/>
          <w:szCs w:val="20"/>
          <w:lang w:eastAsia="es-ES"/>
        </w:rPr>
        <w:t>El solicitante podrá designar un representante para oír y recibir notificaciones, mismo que podrá ser facultado para realizar todos los actos correspondientes al trámite de la iniciativa popular.</w:t>
      </w:r>
    </w:p>
    <w:p w:rsidR="007A400E" w:rsidRPr="006E18F1" w:rsidRDefault="007A400E" w:rsidP="007A400E">
      <w:pPr>
        <w:spacing w:line="360" w:lineRule="auto"/>
        <w:rPr>
          <w:rFonts w:eastAsia="Times New Roman" w:cs="Arial"/>
          <w:sz w:val="20"/>
          <w:szCs w:val="20"/>
          <w:lang w:eastAsia="es-MX"/>
        </w:rPr>
      </w:pPr>
    </w:p>
    <w:p w:rsidR="007A400E" w:rsidRPr="006E18F1" w:rsidRDefault="007A400E" w:rsidP="007A400E">
      <w:pPr>
        <w:spacing w:line="360" w:lineRule="auto"/>
        <w:rPr>
          <w:rFonts w:eastAsia="Times New Roman" w:cs="Arial"/>
          <w:sz w:val="20"/>
          <w:szCs w:val="20"/>
          <w:lang w:eastAsia="es-MX"/>
        </w:rPr>
      </w:pPr>
      <w:proofErr w:type="gramStart"/>
      <w:r w:rsidRPr="006E18F1">
        <w:rPr>
          <w:rFonts w:eastAsia="Times New Roman" w:cs="Arial"/>
          <w:b/>
          <w:sz w:val="20"/>
          <w:szCs w:val="20"/>
          <w:lang w:eastAsia="es-MX"/>
        </w:rPr>
        <w:lastRenderedPageBreak/>
        <w:t>TERCERO.-</w:t>
      </w:r>
      <w:proofErr w:type="gramEnd"/>
      <w:r w:rsidRPr="006E18F1">
        <w:rPr>
          <w:rFonts w:eastAsia="Times New Roman" w:cs="Arial"/>
          <w:sz w:val="20"/>
          <w:szCs w:val="20"/>
          <w:lang w:eastAsia="es-MX"/>
        </w:rPr>
        <w:t xml:space="preserve"> Que no obstante lo anterior, cabe mencionar que en lo referente a la presentación de iniciativas de reformas constitucionales, la Constitución Política del Estado de Coahuila de Zaragoza, establece lo siguiente:</w:t>
      </w:r>
    </w:p>
    <w:p w:rsidR="007A400E" w:rsidRPr="006E18F1" w:rsidRDefault="007A400E" w:rsidP="007A400E">
      <w:pPr>
        <w:spacing w:line="360" w:lineRule="auto"/>
        <w:rPr>
          <w:rFonts w:eastAsia="Times New Roman" w:cs="Arial"/>
          <w:sz w:val="20"/>
          <w:szCs w:val="20"/>
          <w:lang w:eastAsia="es-MX"/>
        </w:rPr>
      </w:pPr>
    </w:p>
    <w:p w:rsidR="007A400E" w:rsidRPr="006E18F1" w:rsidRDefault="007A400E" w:rsidP="007A400E">
      <w:pPr>
        <w:spacing w:after="200" w:line="360" w:lineRule="auto"/>
        <w:rPr>
          <w:rFonts w:cs="Arial"/>
          <w:i/>
          <w:sz w:val="20"/>
          <w:szCs w:val="20"/>
        </w:rPr>
      </w:pPr>
      <w:r w:rsidRPr="006E18F1">
        <w:rPr>
          <w:rFonts w:cs="Arial"/>
          <w:b/>
          <w:bCs/>
          <w:i/>
          <w:sz w:val="20"/>
          <w:szCs w:val="20"/>
        </w:rPr>
        <w:t>Artículo 196.</w:t>
      </w:r>
      <w:r w:rsidRPr="006E18F1">
        <w:rPr>
          <w:rFonts w:cs="Arial"/>
          <w:i/>
          <w:sz w:val="20"/>
          <w:szCs w:val="20"/>
        </w:rPr>
        <w:t xml:space="preserve"> La Ley Suprema Coahuilense puede ser adicionada o reformada por el Congreso del Estado. Para que las adiciones o reformas lleguen a ser parte del bloque de la constitucionalidad local, deben observarse los requisitos siguientes:</w:t>
      </w:r>
    </w:p>
    <w:p w:rsidR="007A400E" w:rsidRPr="006E18F1" w:rsidRDefault="007A400E" w:rsidP="007A400E">
      <w:pPr>
        <w:spacing w:line="360" w:lineRule="auto"/>
        <w:ind w:left="397" w:hanging="397"/>
        <w:rPr>
          <w:rFonts w:eastAsia="Times New Roman" w:cs="Arial"/>
          <w:i/>
          <w:sz w:val="20"/>
          <w:szCs w:val="20"/>
          <w:lang w:val="es-ES_tradnl" w:eastAsia="es-ES"/>
        </w:rPr>
      </w:pPr>
      <w:r w:rsidRPr="006E18F1">
        <w:rPr>
          <w:rFonts w:eastAsia="Times New Roman" w:cs="Arial"/>
          <w:b/>
          <w:i/>
          <w:sz w:val="20"/>
          <w:szCs w:val="20"/>
          <w:lang w:val="es-ES_tradnl" w:eastAsia="es-ES"/>
        </w:rPr>
        <w:t xml:space="preserve">I. </w:t>
      </w:r>
      <w:r w:rsidRPr="006E18F1">
        <w:rPr>
          <w:rFonts w:eastAsia="Times New Roman" w:cs="Arial"/>
          <w:b/>
          <w:i/>
          <w:sz w:val="20"/>
          <w:szCs w:val="20"/>
          <w:lang w:val="es-ES_tradnl" w:eastAsia="es-ES"/>
        </w:rPr>
        <w:tab/>
      </w:r>
      <w:r w:rsidRPr="006E18F1">
        <w:rPr>
          <w:rFonts w:eastAsia="Times New Roman" w:cs="Arial"/>
          <w:i/>
          <w:sz w:val="20"/>
          <w:szCs w:val="20"/>
          <w:lang w:val="es-ES_tradnl" w:eastAsia="es-ES"/>
        </w:rPr>
        <w:t xml:space="preserve">Iniciativa suscrita por el Gobernador o por uno o varios Diputados, a la que se le dará una lectura y se turnará a la Comisión correspondiente. </w:t>
      </w:r>
    </w:p>
    <w:p w:rsidR="007A400E" w:rsidRPr="006E18F1" w:rsidRDefault="007A400E" w:rsidP="007A400E">
      <w:pPr>
        <w:rPr>
          <w:i/>
          <w:sz w:val="20"/>
          <w:szCs w:val="20"/>
        </w:rPr>
      </w:pPr>
      <w:r w:rsidRPr="006E18F1">
        <w:rPr>
          <w:i/>
          <w:sz w:val="20"/>
          <w:szCs w:val="20"/>
        </w:rPr>
        <w:t xml:space="preserve"> </w:t>
      </w:r>
    </w:p>
    <w:p w:rsidR="007A400E" w:rsidRPr="006E18F1" w:rsidRDefault="007A400E" w:rsidP="007A400E">
      <w:pPr>
        <w:spacing w:line="360" w:lineRule="auto"/>
        <w:ind w:left="397" w:hanging="397"/>
        <w:rPr>
          <w:rFonts w:eastAsia="Times New Roman" w:cs="Arial"/>
          <w:i/>
          <w:sz w:val="20"/>
          <w:szCs w:val="20"/>
          <w:lang w:val="es-ES_tradnl" w:eastAsia="es-ES"/>
        </w:rPr>
      </w:pPr>
      <w:r w:rsidRPr="006E18F1">
        <w:rPr>
          <w:rFonts w:eastAsia="Times New Roman" w:cs="Arial"/>
          <w:b/>
          <w:i/>
          <w:sz w:val="20"/>
          <w:szCs w:val="20"/>
          <w:lang w:val="es-ES_tradnl" w:eastAsia="es-ES"/>
        </w:rPr>
        <w:t xml:space="preserve">II. </w:t>
      </w:r>
      <w:r w:rsidRPr="006E18F1">
        <w:rPr>
          <w:rFonts w:eastAsia="Times New Roman" w:cs="Arial"/>
          <w:b/>
          <w:i/>
          <w:sz w:val="20"/>
          <w:szCs w:val="20"/>
          <w:lang w:val="es-ES_tradnl" w:eastAsia="es-ES"/>
        </w:rPr>
        <w:tab/>
      </w:r>
      <w:r w:rsidRPr="006E18F1">
        <w:rPr>
          <w:rFonts w:eastAsia="Times New Roman" w:cs="Arial"/>
          <w:i/>
          <w:sz w:val="20"/>
          <w:szCs w:val="20"/>
          <w:lang w:val="es-ES_tradnl" w:eastAsia="es-ES"/>
        </w:rPr>
        <w:t xml:space="preserve">Dictamen de la Comisión respectiva al que se le dará una lectura. </w:t>
      </w:r>
    </w:p>
    <w:p w:rsidR="007A400E" w:rsidRPr="006E18F1" w:rsidRDefault="007A400E" w:rsidP="007A400E">
      <w:pPr>
        <w:rPr>
          <w:i/>
          <w:sz w:val="20"/>
          <w:szCs w:val="20"/>
        </w:rPr>
      </w:pPr>
    </w:p>
    <w:p w:rsidR="007A400E" w:rsidRPr="006E18F1" w:rsidRDefault="007A400E" w:rsidP="007A400E">
      <w:pPr>
        <w:spacing w:line="360" w:lineRule="auto"/>
        <w:ind w:left="397" w:hanging="397"/>
        <w:rPr>
          <w:rFonts w:eastAsia="Times New Roman" w:cs="Arial"/>
          <w:i/>
          <w:sz w:val="20"/>
          <w:szCs w:val="20"/>
          <w:lang w:val="es-ES_tradnl" w:eastAsia="es-ES"/>
        </w:rPr>
      </w:pPr>
      <w:r w:rsidRPr="006E18F1">
        <w:rPr>
          <w:rFonts w:eastAsia="Times New Roman" w:cs="Arial"/>
          <w:b/>
          <w:i/>
          <w:sz w:val="20"/>
          <w:szCs w:val="20"/>
          <w:lang w:val="es-ES_tradnl" w:eastAsia="es-ES"/>
        </w:rPr>
        <w:t>III.</w:t>
      </w:r>
      <w:r w:rsidRPr="006E18F1">
        <w:rPr>
          <w:rFonts w:eastAsia="Times New Roman" w:cs="Arial"/>
          <w:b/>
          <w:i/>
          <w:sz w:val="20"/>
          <w:szCs w:val="20"/>
          <w:lang w:val="es-ES_tradnl" w:eastAsia="es-ES"/>
        </w:rPr>
        <w:tab/>
      </w:r>
      <w:r w:rsidRPr="006E18F1">
        <w:rPr>
          <w:rFonts w:eastAsia="Times New Roman" w:cs="Arial"/>
          <w:i/>
          <w:sz w:val="20"/>
          <w:szCs w:val="20"/>
          <w:lang w:val="es-ES_tradnl" w:eastAsia="es-ES"/>
        </w:rPr>
        <w:t xml:space="preserve">Discusión </w:t>
      </w:r>
      <w:proofErr w:type="gramStart"/>
      <w:r w:rsidRPr="006E18F1">
        <w:rPr>
          <w:rFonts w:eastAsia="Times New Roman" w:cs="Arial"/>
          <w:i/>
          <w:sz w:val="20"/>
          <w:szCs w:val="20"/>
          <w:lang w:val="es-ES_tradnl" w:eastAsia="es-ES"/>
        </w:rPr>
        <w:t>del  dictamen</w:t>
      </w:r>
      <w:proofErr w:type="gramEnd"/>
      <w:r w:rsidRPr="006E18F1">
        <w:rPr>
          <w:rFonts w:eastAsia="Times New Roman" w:cs="Arial"/>
          <w:i/>
          <w:sz w:val="20"/>
          <w:szCs w:val="20"/>
          <w:lang w:val="es-ES_tradnl" w:eastAsia="es-ES"/>
        </w:rPr>
        <w:t xml:space="preserve"> y aprobación del mismo, por el voto de cuando menos las dos terceras partes de los diputados presentes.</w:t>
      </w:r>
    </w:p>
    <w:p w:rsidR="007A400E" w:rsidRPr="006E18F1" w:rsidRDefault="007A400E" w:rsidP="007A400E">
      <w:pPr>
        <w:rPr>
          <w:i/>
          <w:sz w:val="20"/>
          <w:szCs w:val="20"/>
        </w:rPr>
      </w:pPr>
    </w:p>
    <w:p w:rsidR="007A400E" w:rsidRPr="006E18F1" w:rsidRDefault="007A400E" w:rsidP="007A400E">
      <w:pPr>
        <w:spacing w:line="360" w:lineRule="auto"/>
        <w:ind w:left="397" w:hanging="397"/>
        <w:rPr>
          <w:rFonts w:eastAsia="Times New Roman" w:cs="Arial"/>
          <w:i/>
          <w:sz w:val="20"/>
          <w:szCs w:val="20"/>
          <w:lang w:val="es-ES_tradnl" w:eastAsia="es-ES"/>
        </w:rPr>
      </w:pPr>
      <w:r w:rsidRPr="006E18F1">
        <w:rPr>
          <w:rFonts w:eastAsia="Times New Roman" w:cs="Arial"/>
          <w:b/>
          <w:i/>
          <w:sz w:val="20"/>
          <w:szCs w:val="20"/>
          <w:lang w:val="es-ES_tradnl" w:eastAsia="es-ES"/>
        </w:rPr>
        <w:t>IV.</w:t>
      </w:r>
      <w:r w:rsidRPr="006E18F1">
        <w:rPr>
          <w:rFonts w:eastAsia="Times New Roman" w:cs="Arial"/>
          <w:i/>
          <w:sz w:val="20"/>
          <w:szCs w:val="20"/>
          <w:lang w:val="es-ES_tradnl" w:eastAsia="es-ES"/>
        </w:rPr>
        <w:tab/>
        <w:t>Publicación del expediente por la prensa.</w:t>
      </w:r>
    </w:p>
    <w:p w:rsidR="007A400E" w:rsidRPr="006E18F1" w:rsidRDefault="007A400E" w:rsidP="007A400E">
      <w:pPr>
        <w:rPr>
          <w:i/>
          <w:sz w:val="20"/>
          <w:szCs w:val="20"/>
        </w:rPr>
      </w:pPr>
    </w:p>
    <w:p w:rsidR="007A400E" w:rsidRPr="006E18F1" w:rsidRDefault="007A400E" w:rsidP="007A400E">
      <w:pPr>
        <w:spacing w:line="360" w:lineRule="auto"/>
        <w:ind w:left="397" w:hanging="397"/>
        <w:rPr>
          <w:rFonts w:eastAsia="Times New Roman" w:cs="Arial"/>
          <w:i/>
          <w:sz w:val="20"/>
          <w:szCs w:val="20"/>
          <w:lang w:val="es-ES_tradnl" w:eastAsia="es-ES"/>
        </w:rPr>
      </w:pPr>
      <w:r w:rsidRPr="006E18F1">
        <w:rPr>
          <w:rFonts w:eastAsia="Times New Roman" w:cs="Arial"/>
          <w:b/>
          <w:i/>
          <w:sz w:val="20"/>
          <w:szCs w:val="20"/>
          <w:lang w:val="es-ES_tradnl" w:eastAsia="es-ES"/>
        </w:rPr>
        <w:t>V.</w:t>
      </w:r>
      <w:r w:rsidRPr="006E18F1">
        <w:rPr>
          <w:rFonts w:eastAsia="Times New Roman" w:cs="Arial"/>
          <w:i/>
          <w:sz w:val="20"/>
          <w:szCs w:val="20"/>
          <w:lang w:val="es-ES_tradnl" w:eastAsia="es-ES"/>
        </w:rPr>
        <w:tab/>
        <w:t>Que la adición o reforma sea aprobada por la mayoría absoluta de los ayuntamientos del Estado.</w:t>
      </w:r>
    </w:p>
    <w:p w:rsidR="007A400E" w:rsidRPr="006E18F1" w:rsidRDefault="007A400E" w:rsidP="007A400E">
      <w:pPr>
        <w:rPr>
          <w:i/>
          <w:sz w:val="20"/>
          <w:szCs w:val="20"/>
        </w:rPr>
      </w:pPr>
    </w:p>
    <w:p w:rsidR="007A400E" w:rsidRPr="006E18F1" w:rsidRDefault="007A400E" w:rsidP="007A400E">
      <w:pPr>
        <w:spacing w:line="360" w:lineRule="auto"/>
        <w:ind w:left="397" w:hanging="397"/>
        <w:rPr>
          <w:rFonts w:eastAsia="Times New Roman" w:cs="Arial"/>
          <w:i/>
          <w:sz w:val="20"/>
          <w:szCs w:val="20"/>
          <w:lang w:val="es-ES_tradnl" w:eastAsia="es-ES"/>
        </w:rPr>
      </w:pPr>
      <w:r w:rsidRPr="006E18F1">
        <w:rPr>
          <w:rFonts w:eastAsia="Times New Roman" w:cs="Arial"/>
          <w:b/>
          <w:i/>
          <w:sz w:val="20"/>
          <w:szCs w:val="20"/>
          <w:lang w:val="es-ES_tradnl" w:eastAsia="es-ES"/>
        </w:rPr>
        <w:t>VI.</w:t>
      </w:r>
      <w:r w:rsidRPr="006E18F1">
        <w:rPr>
          <w:rFonts w:eastAsia="Times New Roman" w:cs="Arial"/>
          <w:i/>
          <w:sz w:val="20"/>
          <w:szCs w:val="20"/>
          <w:lang w:val="es-ES_tradnl" w:eastAsia="es-ES"/>
        </w:rPr>
        <w:tab/>
        <w:t>Discusión del nuevo dictamen, que se formará con vista del sentir de los ayuntamientos, la Comisión que conoció de la iniciativa, pronunciándose en sentido afirmativo o negativo, según el sentir de la mayoría absoluta de los respectivos ayuntamientos.</w:t>
      </w:r>
    </w:p>
    <w:p w:rsidR="007A400E" w:rsidRPr="006E18F1" w:rsidRDefault="007A400E" w:rsidP="007A400E">
      <w:pPr>
        <w:rPr>
          <w:i/>
          <w:sz w:val="20"/>
          <w:szCs w:val="20"/>
        </w:rPr>
      </w:pPr>
    </w:p>
    <w:p w:rsidR="007A400E" w:rsidRPr="006E18F1" w:rsidRDefault="007A400E" w:rsidP="007A400E">
      <w:pPr>
        <w:spacing w:line="360" w:lineRule="auto"/>
        <w:ind w:left="397" w:hanging="397"/>
        <w:rPr>
          <w:rFonts w:eastAsia="Times New Roman" w:cs="Arial"/>
          <w:i/>
          <w:sz w:val="20"/>
          <w:szCs w:val="20"/>
          <w:lang w:val="es-ES_tradnl" w:eastAsia="es-ES"/>
        </w:rPr>
      </w:pPr>
      <w:r w:rsidRPr="006E18F1">
        <w:rPr>
          <w:rFonts w:eastAsia="Times New Roman" w:cs="Arial"/>
          <w:b/>
          <w:i/>
          <w:sz w:val="20"/>
          <w:szCs w:val="20"/>
          <w:lang w:val="es-ES_tradnl" w:eastAsia="es-ES"/>
        </w:rPr>
        <w:t>VII.</w:t>
      </w:r>
      <w:r w:rsidRPr="006E18F1">
        <w:rPr>
          <w:rFonts w:eastAsia="Times New Roman" w:cs="Arial"/>
          <w:i/>
          <w:sz w:val="20"/>
          <w:szCs w:val="20"/>
          <w:lang w:val="es-ES_tradnl" w:eastAsia="es-ES"/>
        </w:rPr>
        <w:tab/>
        <w:t>Declaración del Congreso, con vista y discusión del dictamen de la comisión.</w:t>
      </w:r>
    </w:p>
    <w:p w:rsidR="007A400E" w:rsidRPr="006E18F1" w:rsidRDefault="007A400E" w:rsidP="007A400E">
      <w:pPr>
        <w:spacing w:line="360" w:lineRule="auto"/>
        <w:rPr>
          <w:rFonts w:eastAsia="Times New Roman" w:cs="Arial"/>
          <w:sz w:val="20"/>
          <w:szCs w:val="20"/>
          <w:lang w:val="es-ES_tradnl" w:eastAsia="es-MX"/>
        </w:rPr>
      </w:pPr>
    </w:p>
    <w:p w:rsidR="007A400E" w:rsidRPr="006E18F1" w:rsidRDefault="007A400E" w:rsidP="007A400E">
      <w:pPr>
        <w:spacing w:line="360" w:lineRule="auto"/>
        <w:rPr>
          <w:rFonts w:eastAsia="Times New Roman" w:cs="Arial"/>
          <w:sz w:val="20"/>
          <w:szCs w:val="20"/>
          <w:lang w:eastAsia="es-MX"/>
        </w:rPr>
      </w:pPr>
      <w:proofErr w:type="gramStart"/>
      <w:r w:rsidRPr="006E18F1">
        <w:rPr>
          <w:rFonts w:eastAsia="Times New Roman" w:cs="Arial"/>
          <w:b/>
          <w:sz w:val="20"/>
          <w:szCs w:val="20"/>
          <w:lang w:eastAsia="es-MX"/>
        </w:rPr>
        <w:t>CUARTO.-</w:t>
      </w:r>
      <w:proofErr w:type="gramEnd"/>
      <w:r w:rsidRPr="006E18F1">
        <w:rPr>
          <w:rFonts w:eastAsia="Times New Roman" w:cs="Arial"/>
          <w:sz w:val="20"/>
          <w:szCs w:val="20"/>
          <w:lang w:eastAsia="es-MX"/>
        </w:rPr>
        <w:t xml:space="preserve"> Que como se desprende de lo anterior, la iniciativa popular presentada es una reforma en materia Constitucional, que de conformidad a su naturaleza está sujeta a un proceso legislativo distinto al de reforma de leyes ordinarias, mismo que se rige en lo previsto por los artículos 196 y 197 de la Constitución Política Local.</w:t>
      </w:r>
    </w:p>
    <w:p w:rsidR="007A400E" w:rsidRPr="006E18F1" w:rsidRDefault="007A400E" w:rsidP="007A400E">
      <w:pPr>
        <w:spacing w:line="360" w:lineRule="auto"/>
        <w:rPr>
          <w:rFonts w:eastAsia="Times New Roman" w:cs="Arial"/>
          <w:sz w:val="20"/>
          <w:szCs w:val="20"/>
          <w:lang w:eastAsia="es-MX"/>
        </w:rPr>
      </w:pPr>
    </w:p>
    <w:p w:rsidR="007A400E" w:rsidRPr="006E18F1" w:rsidRDefault="007A400E" w:rsidP="007A400E">
      <w:pPr>
        <w:spacing w:line="360" w:lineRule="auto"/>
        <w:rPr>
          <w:rFonts w:eastAsia="Times New Roman" w:cs="Arial"/>
          <w:sz w:val="20"/>
          <w:szCs w:val="20"/>
          <w:lang w:eastAsia="es-MX"/>
        </w:rPr>
      </w:pPr>
      <w:r w:rsidRPr="006E18F1">
        <w:rPr>
          <w:rFonts w:eastAsia="Times New Roman" w:cs="Arial"/>
          <w:b/>
          <w:sz w:val="20"/>
          <w:szCs w:val="20"/>
          <w:lang w:eastAsia="es-MX"/>
        </w:rPr>
        <w:t>QUINTO.-</w:t>
      </w:r>
      <w:r w:rsidRPr="006E18F1">
        <w:rPr>
          <w:rFonts w:eastAsia="Times New Roman" w:cs="Arial"/>
          <w:sz w:val="20"/>
          <w:szCs w:val="20"/>
          <w:lang w:eastAsia="es-MX"/>
        </w:rPr>
        <w:t xml:space="preserve">  Que en este sentido la norma citada, señala en forma expresa los sujetos que tienen el derecho de iniciar reformas a la Constitución Local, estableciendo que son sujetos de este derecho los diputados y diputadas y el o la Titular del Ejecutivo Estatal, excluyendo así a los ciudadanos, por lo que quienes dictaminamos concluimos que la iniciativa popular, independientemente de cumplir o no con los requisitos de procedencia enumerados en la Ley de Participación Ciudadana, no resulta procedente al no reunir los requisitos de orden constitucional.</w:t>
      </w:r>
    </w:p>
    <w:p w:rsidR="007A400E" w:rsidRPr="006E18F1" w:rsidRDefault="007A400E" w:rsidP="007A400E">
      <w:pPr>
        <w:spacing w:line="360" w:lineRule="auto"/>
        <w:rPr>
          <w:rFonts w:eastAsia="Times New Roman" w:cs="Arial"/>
          <w:sz w:val="20"/>
          <w:szCs w:val="20"/>
          <w:lang w:eastAsia="es-MX"/>
        </w:rPr>
      </w:pPr>
    </w:p>
    <w:p w:rsidR="007A400E" w:rsidRPr="006E18F1" w:rsidRDefault="007A400E" w:rsidP="007A400E">
      <w:pPr>
        <w:spacing w:line="360" w:lineRule="auto"/>
        <w:rPr>
          <w:rFonts w:eastAsia="Times New Roman" w:cs="Arial"/>
          <w:sz w:val="20"/>
          <w:szCs w:val="20"/>
          <w:lang w:eastAsia="es-MX"/>
        </w:rPr>
      </w:pPr>
      <w:proofErr w:type="gramStart"/>
      <w:r w:rsidRPr="006E18F1">
        <w:rPr>
          <w:rFonts w:eastAsia="Times New Roman" w:cs="Arial"/>
          <w:b/>
          <w:sz w:val="20"/>
          <w:szCs w:val="20"/>
          <w:lang w:eastAsia="es-MX"/>
        </w:rPr>
        <w:t>SEXTO.-</w:t>
      </w:r>
      <w:proofErr w:type="gramEnd"/>
      <w:r w:rsidRPr="006E18F1">
        <w:rPr>
          <w:rFonts w:eastAsia="Times New Roman" w:cs="Arial"/>
          <w:sz w:val="20"/>
          <w:szCs w:val="20"/>
          <w:lang w:eastAsia="es-MX"/>
        </w:rPr>
        <w:t xml:space="preserve"> Que una vez que ha sido analizada la iniciativa en comento, y en virtud de lo consignado en la Constitución Local, atendiendo al principio de supremacía constitucional, esta Comisión de Gobernación, Puntos Constitucionales y Justicia, de conformidad a lo dispuesto por los artículos 116 y 117 de la Ley Orgánica del Congreso del Estado, emite el siguiente:</w:t>
      </w:r>
    </w:p>
    <w:p w:rsidR="007A400E" w:rsidRPr="006E18F1" w:rsidRDefault="007A400E" w:rsidP="007A400E">
      <w:pPr>
        <w:rPr>
          <w:sz w:val="20"/>
          <w:szCs w:val="20"/>
          <w:lang w:eastAsia="es-MX"/>
        </w:rPr>
      </w:pPr>
    </w:p>
    <w:p w:rsidR="007A400E" w:rsidRPr="006E18F1" w:rsidRDefault="007A400E" w:rsidP="007A400E">
      <w:pPr>
        <w:spacing w:line="360" w:lineRule="auto"/>
        <w:ind w:left="360"/>
        <w:jc w:val="center"/>
        <w:rPr>
          <w:rFonts w:eastAsia="Times New Roman" w:cs="Arial"/>
          <w:b/>
          <w:sz w:val="20"/>
          <w:szCs w:val="20"/>
          <w:lang w:eastAsia="es-MX"/>
        </w:rPr>
      </w:pPr>
      <w:r w:rsidRPr="006E18F1">
        <w:rPr>
          <w:rFonts w:eastAsia="Times New Roman" w:cs="Arial"/>
          <w:b/>
          <w:sz w:val="20"/>
          <w:szCs w:val="20"/>
          <w:lang w:eastAsia="es-MX"/>
        </w:rPr>
        <w:t xml:space="preserve">A C U E R D O </w:t>
      </w:r>
    </w:p>
    <w:p w:rsidR="007A400E" w:rsidRPr="006E18F1" w:rsidRDefault="007A400E" w:rsidP="007A400E">
      <w:pPr>
        <w:rPr>
          <w:sz w:val="20"/>
          <w:szCs w:val="20"/>
          <w:lang w:eastAsia="es-MX"/>
        </w:rPr>
      </w:pPr>
    </w:p>
    <w:p w:rsidR="007A400E" w:rsidRPr="006E18F1" w:rsidRDefault="007A400E" w:rsidP="007A400E">
      <w:pPr>
        <w:spacing w:line="360" w:lineRule="auto"/>
        <w:rPr>
          <w:rFonts w:eastAsia="Times New Roman" w:cs="Arial"/>
          <w:sz w:val="20"/>
          <w:szCs w:val="20"/>
          <w:lang w:eastAsia="es-MX"/>
        </w:rPr>
      </w:pPr>
      <w:proofErr w:type="gramStart"/>
      <w:r w:rsidRPr="006E18F1">
        <w:rPr>
          <w:rFonts w:eastAsia="Times New Roman" w:cs="Arial"/>
          <w:b/>
          <w:sz w:val="20"/>
          <w:szCs w:val="20"/>
          <w:lang w:eastAsia="es-MX"/>
        </w:rPr>
        <w:t>PRIMERO.-</w:t>
      </w:r>
      <w:proofErr w:type="gramEnd"/>
      <w:r w:rsidRPr="006E18F1">
        <w:rPr>
          <w:rFonts w:eastAsia="Times New Roman" w:cs="Arial"/>
          <w:sz w:val="20"/>
          <w:szCs w:val="20"/>
          <w:lang w:eastAsia="es-MX"/>
        </w:rPr>
        <w:t xml:space="preserve"> Esta comisión determina declarar improcedente la iniciativa popular mediante la cual se plantea una reforma al artículo 67 de la Constitución Política del Estado de Coahuila de Zaragoza, al no reunir los requisitos de orden constitucional.</w:t>
      </w:r>
    </w:p>
    <w:p w:rsidR="007A400E" w:rsidRPr="006E18F1" w:rsidRDefault="007A400E" w:rsidP="007A400E">
      <w:pPr>
        <w:rPr>
          <w:sz w:val="20"/>
          <w:szCs w:val="20"/>
          <w:lang w:eastAsia="es-MX"/>
        </w:rPr>
      </w:pPr>
    </w:p>
    <w:p w:rsidR="007A400E" w:rsidRPr="006E18F1" w:rsidRDefault="007A400E" w:rsidP="007A400E">
      <w:pPr>
        <w:spacing w:line="360" w:lineRule="auto"/>
        <w:rPr>
          <w:rFonts w:eastAsia="Times New Roman" w:cs="Arial"/>
          <w:sz w:val="20"/>
          <w:szCs w:val="20"/>
          <w:lang w:eastAsia="es-MX"/>
        </w:rPr>
      </w:pPr>
      <w:proofErr w:type="gramStart"/>
      <w:r w:rsidRPr="006E18F1">
        <w:rPr>
          <w:rFonts w:eastAsia="Times New Roman" w:cs="Arial"/>
          <w:b/>
          <w:sz w:val="20"/>
          <w:szCs w:val="20"/>
          <w:lang w:eastAsia="es-MX"/>
        </w:rPr>
        <w:t>SEGUNDO.-</w:t>
      </w:r>
      <w:proofErr w:type="gramEnd"/>
      <w:r w:rsidRPr="006E18F1">
        <w:rPr>
          <w:rFonts w:eastAsia="Times New Roman" w:cs="Arial"/>
          <w:sz w:val="20"/>
          <w:szCs w:val="20"/>
          <w:lang w:eastAsia="es-MX"/>
        </w:rPr>
        <w:t xml:space="preserve"> De conformidad a lo dispuesto por el artículo 43 fracción II numeral 5 de la Ley de Participación Ciudadana para el Estado de Coahuila, notifíquese al interesado el resolutivo de este Acuerdo en el domicilio que señala en su escrito de iniciativa.</w:t>
      </w:r>
    </w:p>
    <w:p w:rsidR="007A400E" w:rsidRPr="006E18F1" w:rsidRDefault="007A400E" w:rsidP="007A400E">
      <w:pPr>
        <w:rPr>
          <w:rFonts w:eastAsia="Times New Roman" w:cs="Arial"/>
          <w:sz w:val="20"/>
          <w:szCs w:val="20"/>
          <w:lang w:eastAsia="es-MX"/>
        </w:rPr>
      </w:pPr>
    </w:p>
    <w:p w:rsidR="007A400E" w:rsidRPr="006E18F1" w:rsidRDefault="007A400E" w:rsidP="007A400E">
      <w:pPr>
        <w:rPr>
          <w:sz w:val="20"/>
          <w:szCs w:val="20"/>
          <w:lang w:eastAsia="es-MX"/>
        </w:rPr>
      </w:pPr>
    </w:p>
    <w:p w:rsidR="007A400E" w:rsidRPr="006E18F1" w:rsidRDefault="007A400E" w:rsidP="007A400E">
      <w:pPr>
        <w:autoSpaceDE w:val="0"/>
        <w:autoSpaceDN w:val="0"/>
        <w:adjustRightInd w:val="0"/>
        <w:spacing w:after="200" w:line="360" w:lineRule="auto"/>
        <w:rPr>
          <w:rFonts w:eastAsia="Calibri" w:cs="Arial"/>
          <w:color w:val="000000"/>
          <w:sz w:val="20"/>
          <w:szCs w:val="20"/>
        </w:rPr>
      </w:pPr>
      <w:r w:rsidRPr="006E18F1">
        <w:rPr>
          <w:rFonts w:eastAsia="Calibri" w:cs="Arial"/>
          <w:color w:val="000000"/>
          <w:sz w:val="20"/>
          <w:szCs w:val="20"/>
        </w:rPr>
        <w:t xml:space="preserve">Así lo acuerdan los Diputados integrantes de la Comisión de Gobernación, Puntos Constitucionales y Justicia de la Sexagésima Primera Legislatura del Congreso del Estado, Independiente, Libre y Soberano de Coahuila de Zaragoza, </w:t>
      </w:r>
      <w:proofErr w:type="spellStart"/>
      <w:r w:rsidRPr="006E18F1">
        <w:rPr>
          <w:rFonts w:eastAsia="Calibri" w:cs="Arial"/>
          <w:color w:val="000000"/>
          <w:sz w:val="20"/>
          <w:szCs w:val="20"/>
        </w:rPr>
        <w:t>Dip</w:t>
      </w:r>
      <w:proofErr w:type="spellEnd"/>
      <w:r w:rsidRPr="006E18F1">
        <w:rPr>
          <w:rFonts w:eastAsia="Calibri" w:cs="Arial"/>
          <w:color w:val="000000"/>
          <w:sz w:val="20"/>
          <w:szCs w:val="20"/>
        </w:rPr>
        <w:t xml:space="preserve">. </w:t>
      </w:r>
      <w:r w:rsidRPr="006E18F1">
        <w:rPr>
          <w:rFonts w:eastAsia="Calibri" w:cs="Arial"/>
          <w:color w:val="000000"/>
          <w:sz w:val="20"/>
          <w:szCs w:val="20"/>
          <w:lang w:val="es-ES"/>
        </w:rPr>
        <w:t>Jaime Bueno Zertuche</w:t>
      </w:r>
      <w:r w:rsidRPr="006E18F1">
        <w:rPr>
          <w:rFonts w:eastAsia="Calibri" w:cs="Arial"/>
          <w:color w:val="000000"/>
          <w:sz w:val="20"/>
          <w:szCs w:val="20"/>
        </w:rPr>
        <w:t xml:space="preserve">, (Coordinador), </w:t>
      </w:r>
      <w:proofErr w:type="spellStart"/>
      <w:r w:rsidRPr="006E18F1">
        <w:rPr>
          <w:rFonts w:eastAsia="Calibri" w:cs="Arial"/>
          <w:color w:val="000000"/>
          <w:sz w:val="20"/>
          <w:szCs w:val="20"/>
        </w:rPr>
        <w:t>Dip</w:t>
      </w:r>
      <w:proofErr w:type="spellEnd"/>
      <w:r w:rsidRPr="006E18F1">
        <w:rPr>
          <w:rFonts w:eastAsia="Calibri" w:cs="Arial"/>
          <w:color w:val="000000"/>
          <w:sz w:val="20"/>
          <w:szCs w:val="20"/>
        </w:rPr>
        <w:t xml:space="preserve">. </w:t>
      </w:r>
      <w:r w:rsidRPr="006E18F1">
        <w:rPr>
          <w:rFonts w:eastAsia="Calibri" w:cs="Arial"/>
          <w:color w:val="000000"/>
          <w:sz w:val="20"/>
          <w:szCs w:val="20"/>
          <w:lang w:val="es-ES"/>
        </w:rPr>
        <w:t xml:space="preserve">Marcelo de Jesús Torres </w:t>
      </w:r>
      <w:proofErr w:type="spellStart"/>
      <w:r w:rsidRPr="006E18F1">
        <w:rPr>
          <w:rFonts w:eastAsia="Calibri" w:cs="Arial"/>
          <w:color w:val="000000"/>
          <w:sz w:val="20"/>
          <w:szCs w:val="20"/>
          <w:lang w:val="es-ES"/>
        </w:rPr>
        <w:t>Cofiño</w:t>
      </w:r>
      <w:proofErr w:type="spellEnd"/>
      <w:r w:rsidRPr="006E18F1">
        <w:rPr>
          <w:rFonts w:eastAsia="Calibri" w:cs="Arial"/>
          <w:color w:val="000000"/>
          <w:sz w:val="20"/>
          <w:szCs w:val="20"/>
          <w:lang w:val="es-ES"/>
        </w:rPr>
        <w:t xml:space="preserve"> </w:t>
      </w:r>
      <w:r w:rsidRPr="006E18F1">
        <w:rPr>
          <w:rFonts w:eastAsia="Calibri" w:cs="Arial"/>
          <w:color w:val="000000"/>
          <w:sz w:val="20"/>
          <w:szCs w:val="20"/>
        </w:rPr>
        <w:t xml:space="preserve">(Secretario), </w:t>
      </w:r>
      <w:proofErr w:type="spellStart"/>
      <w:r w:rsidRPr="006E18F1">
        <w:rPr>
          <w:rFonts w:eastAsia="Calibri" w:cs="Arial"/>
          <w:color w:val="000000"/>
          <w:sz w:val="20"/>
          <w:szCs w:val="20"/>
          <w:lang w:val="es-ES"/>
        </w:rPr>
        <w:t>Dip</w:t>
      </w:r>
      <w:proofErr w:type="spellEnd"/>
      <w:r w:rsidRPr="006E18F1">
        <w:rPr>
          <w:rFonts w:eastAsia="Calibri" w:cs="Arial"/>
          <w:color w:val="000000"/>
          <w:sz w:val="20"/>
          <w:szCs w:val="20"/>
          <w:lang w:val="es-ES"/>
        </w:rPr>
        <w:t xml:space="preserve">. Lucía Azucena Ramos </w:t>
      </w:r>
      <w:proofErr w:type="spellStart"/>
      <w:r w:rsidRPr="006E18F1">
        <w:rPr>
          <w:rFonts w:eastAsia="Calibri" w:cs="Arial"/>
          <w:color w:val="000000"/>
          <w:sz w:val="20"/>
          <w:szCs w:val="20"/>
          <w:lang w:val="es-ES"/>
        </w:rPr>
        <w:t>Ramos</w:t>
      </w:r>
      <w:proofErr w:type="spellEnd"/>
      <w:r w:rsidRPr="006E18F1">
        <w:rPr>
          <w:rFonts w:eastAsia="Calibri" w:cs="Arial"/>
          <w:color w:val="000000"/>
          <w:sz w:val="20"/>
          <w:szCs w:val="20"/>
          <w:lang w:val="es-ES"/>
        </w:rPr>
        <w:t xml:space="preserve">, </w:t>
      </w:r>
      <w:proofErr w:type="spellStart"/>
      <w:r w:rsidRPr="006E18F1">
        <w:rPr>
          <w:rFonts w:eastAsia="Calibri" w:cs="Arial"/>
          <w:color w:val="000000"/>
          <w:sz w:val="20"/>
          <w:szCs w:val="20"/>
          <w:lang w:val="es-ES"/>
        </w:rPr>
        <w:t>Dip</w:t>
      </w:r>
      <w:proofErr w:type="spellEnd"/>
      <w:r w:rsidRPr="006E18F1">
        <w:rPr>
          <w:rFonts w:eastAsia="Calibri" w:cs="Arial"/>
          <w:color w:val="000000"/>
          <w:sz w:val="20"/>
          <w:szCs w:val="20"/>
          <w:lang w:val="es-ES"/>
        </w:rPr>
        <w:t xml:space="preserve">. Gerardo Abraham Aguado Gómez, </w:t>
      </w:r>
      <w:proofErr w:type="spellStart"/>
      <w:r w:rsidRPr="006E18F1">
        <w:rPr>
          <w:rFonts w:eastAsia="Calibri" w:cs="Arial"/>
          <w:color w:val="000000"/>
          <w:sz w:val="20"/>
          <w:szCs w:val="20"/>
          <w:lang w:val="es-ES"/>
        </w:rPr>
        <w:t>Dip</w:t>
      </w:r>
      <w:proofErr w:type="spellEnd"/>
      <w:r w:rsidRPr="006E18F1">
        <w:rPr>
          <w:rFonts w:eastAsia="Calibri" w:cs="Arial"/>
          <w:color w:val="000000"/>
          <w:sz w:val="20"/>
          <w:szCs w:val="20"/>
          <w:lang w:val="es-ES"/>
        </w:rPr>
        <w:t xml:space="preserve">. Emilio Alejandro de Hoyos Montemayor, </w:t>
      </w:r>
      <w:proofErr w:type="spellStart"/>
      <w:r w:rsidRPr="006E18F1">
        <w:rPr>
          <w:rFonts w:eastAsia="Calibri" w:cs="Arial"/>
          <w:color w:val="000000"/>
          <w:sz w:val="20"/>
          <w:szCs w:val="20"/>
          <w:lang w:val="es-ES"/>
        </w:rPr>
        <w:t>Dip</w:t>
      </w:r>
      <w:proofErr w:type="spellEnd"/>
      <w:r w:rsidRPr="006E18F1">
        <w:rPr>
          <w:rFonts w:eastAsia="Calibri" w:cs="Arial"/>
          <w:color w:val="000000"/>
          <w:sz w:val="20"/>
          <w:szCs w:val="20"/>
          <w:lang w:val="es-ES"/>
        </w:rPr>
        <w:t xml:space="preserve">. José Benito Ramírez Rosas, </w:t>
      </w:r>
      <w:proofErr w:type="spellStart"/>
      <w:r w:rsidRPr="006E18F1">
        <w:rPr>
          <w:rFonts w:eastAsia="Calibri" w:cs="Arial"/>
          <w:color w:val="000000"/>
          <w:sz w:val="20"/>
          <w:szCs w:val="20"/>
          <w:lang w:val="es-ES"/>
        </w:rPr>
        <w:t>Dip</w:t>
      </w:r>
      <w:proofErr w:type="spellEnd"/>
      <w:r w:rsidRPr="006E18F1">
        <w:rPr>
          <w:rFonts w:eastAsia="Calibri" w:cs="Arial"/>
          <w:color w:val="000000"/>
          <w:sz w:val="20"/>
          <w:szCs w:val="20"/>
          <w:lang w:val="es-ES"/>
        </w:rPr>
        <w:t xml:space="preserve">. Claudia Isela Ramírez Pineda y </w:t>
      </w:r>
      <w:proofErr w:type="spellStart"/>
      <w:r w:rsidRPr="006E18F1">
        <w:rPr>
          <w:rFonts w:eastAsia="Calibri" w:cs="Arial"/>
          <w:color w:val="000000"/>
          <w:sz w:val="20"/>
          <w:szCs w:val="20"/>
          <w:lang w:val="es-ES"/>
        </w:rPr>
        <w:t>Dip</w:t>
      </w:r>
      <w:proofErr w:type="spellEnd"/>
      <w:r w:rsidRPr="006E18F1">
        <w:rPr>
          <w:rFonts w:eastAsia="Calibri" w:cs="Arial"/>
          <w:color w:val="000000"/>
          <w:sz w:val="20"/>
          <w:szCs w:val="20"/>
          <w:lang w:val="es-ES"/>
        </w:rPr>
        <w:t>. Edgar Gerardo Sánchez Garza</w:t>
      </w:r>
      <w:r w:rsidRPr="006E18F1">
        <w:rPr>
          <w:rFonts w:eastAsia="Calibri" w:cs="Arial"/>
          <w:color w:val="000000"/>
          <w:sz w:val="20"/>
          <w:szCs w:val="20"/>
        </w:rPr>
        <w:t>.</w:t>
      </w:r>
      <w:r w:rsidRPr="006E18F1">
        <w:rPr>
          <w:rFonts w:eastAsia="Calibri" w:cs="Arial"/>
          <w:b/>
          <w:color w:val="000000"/>
          <w:sz w:val="20"/>
          <w:szCs w:val="20"/>
        </w:rPr>
        <w:t xml:space="preserve"> </w:t>
      </w:r>
      <w:r w:rsidRPr="006E18F1">
        <w:rPr>
          <w:rFonts w:eastAsia="Calibri" w:cs="Arial"/>
          <w:color w:val="000000"/>
          <w:sz w:val="20"/>
          <w:szCs w:val="20"/>
        </w:rPr>
        <w:t>En la Ciudad de Saltillo, Coahuila de Zaragoza, a 03 de septiembre de 2019.</w:t>
      </w:r>
    </w:p>
    <w:p w:rsidR="007A400E" w:rsidRPr="006E18F1" w:rsidRDefault="007A400E" w:rsidP="007A400E">
      <w:pPr>
        <w:autoSpaceDE w:val="0"/>
        <w:autoSpaceDN w:val="0"/>
        <w:adjustRightInd w:val="0"/>
        <w:spacing w:after="200" w:line="360" w:lineRule="auto"/>
        <w:rPr>
          <w:rFonts w:eastAsia="Calibri" w:cs="Arial"/>
          <w:color w:val="000000"/>
          <w:sz w:val="20"/>
          <w:szCs w:val="20"/>
        </w:rPr>
      </w:pPr>
    </w:p>
    <w:p w:rsidR="007A400E" w:rsidRPr="006E18F1" w:rsidRDefault="007A400E" w:rsidP="007A400E">
      <w:pPr>
        <w:spacing w:after="200" w:line="360" w:lineRule="auto"/>
        <w:jc w:val="center"/>
        <w:rPr>
          <w:rFonts w:ascii="Times New Roman" w:hAnsi="Times New Roman" w:cs="Times New Roman"/>
          <w:b/>
          <w:sz w:val="20"/>
          <w:szCs w:val="20"/>
        </w:rPr>
      </w:pPr>
      <w:r w:rsidRPr="006E18F1">
        <w:rPr>
          <w:rFonts w:ascii="Times New Roman" w:hAnsi="Times New Roman" w:cs="Times New Roman"/>
          <w:b/>
          <w:sz w:val="20"/>
          <w:szCs w:val="20"/>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7A400E" w:rsidRPr="006E18F1" w:rsidTr="00251EC3">
        <w:trPr>
          <w:jc w:val="center"/>
        </w:trPr>
        <w:tc>
          <w:tcPr>
            <w:tcW w:w="3231" w:type="dxa"/>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NOMBRE Y FIRMA</w:t>
            </w:r>
          </w:p>
        </w:tc>
        <w:tc>
          <w:tcPr>
            <w:tcW w:w="0" w:type="auto"/>
            <w:gridSpan w:val="3"/>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VOTO</w:t>
            </w:r>
          </w:p>
        </w:tc>
        <w:tc>
          <w:tcPr>
            <w:tcW w:w="0" w:type="auto"/>
            <w:gridSpan w:val="2"/>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RESERVA DE ARTÍCULOS</w:t>
            </w:r>
          </w:p>
        </w:tc>
      </w:tr>
      <w:tr w:rsidR="007A400E" w:rsidRPr="006E18F1" w:rsidTr="00251EC3">
        <w:trPr>
          <w:jc w:val="center"/>
        </w:trPr>
        <w:tc>
          <w:tcPr>
            <w:tcW w:w="3231" w:type="dxa"/>
            <w:vMerge w:val="restart"/>
            <w:shd w:val="clear" w:color="auto" w:fill="auto"/>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 xml:space="preserve">DIP. </w:t>
            </w:r>
            <w:r w:rsidRPr="006E18F1">
              <w:rPr>
                <w:rFonts w:ascii="Times New Roman" w:hAnsi="Times New Roman" w:cs="Times New Roman"/>
                <w:b/>
                <w:sz w:val="20"/>
                <w:szCs w:val="20"/>
                <w:lang w:val="es-ES"/>
              </w:rPr>
              <w:t>JAIME BUENO ZERTUCHE</w:t>
            </w:r>
          </w:p>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(COORDINADOR)</w:t>
            </w: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A FAVOR</w:t>
            </w: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EN CONTRA</w:t>
            </w: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ABSTENCIÓN</w:t>
            </w: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SI</w:t>
            </w: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CUALES</w:t>
            </w:r>
          </w:p>
        </w:tc>
      </w:tr>
      <w:tr w:rsidR="007A400E" w:rsidRPr="006E18F1" w:rsidTr="00251EC3">
        <w:trPr>
          <w:trHeight w:val="1417"/>
          <w:jc w:val="center"/>
        </w:trPr>
        <w:tc>
          <w:tcPr>
            <w:tcW w:w="3231" w:type="dxa"/>
            <w:vMerge/>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tc>
      </w:tr>
      <w:tr w:rsidR="007A400E" w:rsidRPr="006E18F1" w:rsidTr="00251EC3">
        <w:trPr>
          <w:jc w:val="center"/>
        </w:trPr>
        <w:tc>
          <w:tcPr>
            <w:tcW w:w="3231" w:type="dxa"/>
            <w:vMerge w:val="restart"/>
            <w:shd w:val="clear" w:color="auto" w:fill="auto"/>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 xml:space="preserve">DIP. </w:t>
            </w:r>
            <w:r w:rsidRPr="006E18F1">
              <w:rPr>
                <w:rFonts w:ascii="Times New Roman" w:hAnsi="Times New Roman" w:cs="Times New Roman"/>
                <w:b/>
                <w:sz w:val="20"/>
                <w:szCs w:val="20"/>
                <w:lang w:val="es-ES"/>
              </w:rPr>
              <w:t>MARCELO DE JESÚS TORRES COFIÑO</w:t>
            </w:r>
          </w:p>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lastRenderedPageBreak/>
              <w:t>(SECRETARIO)</w:t>
            </w:r>
          </w:p>
          <w:p w:rsidR="007A400E" w:rsidRPr="006E18F1" w:rsidRDefault="007A400E" w:rsidP="00251EC3">
            <w:pPr>
              <w:jc w:val="center"/>
              <w:rPr>
                <w:rFonts w:ascii="Times New Roman" w:hAnsi="Times New Roman" w:cs="Times New Roman"/>
                <w:b/>
                <w:sz w:val="20"/>
                <w:szCs w:val="20"/>
              </w:rPr>
            </w:pP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lastRenderedPageBreak/>
              <w:t>A FAVOR</w:t>
            </w: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EN CONTRA</w:t>
            </w: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ABSTENCIÓN</w:t>
            </w: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SI</w:t>
            </w: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CUALES</w:t>
            </w:r>
          </w:p>
        </w:tc>
      </w:tr>
      <w:tr w:rsidR="007A400E" w:rsidRPr="006E18F1" w:rsidTr="00251EC3">
        <w:trPr>
          <w:trHeight w:val="1417"/>
          <w:jc w:val="center"/>
        </w:trPr>
        <w:tc>
          <w:tcPr>
            <w:tcW w:w="3231" w:type="dxa"/>
            <w:vMerge/>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tc>
      </w:tr>
      <w:tr w:rsidR="007A400E" w:rsidRPr="006E18F1" w:rsidTr="00251EC3">
        <w:trPr>
          <w:trHeight w:val="624"/>
          <w:jc w:val="center"/>
        </w:trPr>
        <w:tc>
          <w:tcPr>
            <w:tcW w:w="3231" w:type="dxa"/>
            <w:vMerge w:val="restart"/>
            <w:shd w:val="clear" w:color="auto" w:fill="auto"/>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lastRenderedPageBreak/>
              <w:t xml:space="preserve">DIP. </w:t>
            </w:r>
            <w:r w:rsidRPr="006E18F1">
              <w:rPr>
                <w:rFonts w:ascii="Times New Roman" w:hAnsi="Times New Roman" w:cs="Times New Roman"/>
                <w:b/>
                <w:sz w:val="20"/>
                <w:szCs w:val="20"/>
                <w:lang w:val="es-ES"/>
              </w:rPr>
              <w:t xml:space="preserve">LUCÍA AZUCENA RAMOS </w:t>
            </w:r>
            <w:proofErr w:type="spellStart"/>
            <w:r w:rsidRPr="006E18F1">
              <w:rPr>
                <w:rFonts w:ascii="Times New Roman" w:hAnsi="Times New Roman" w:cs="Times New Roman"/>
                <w:b/>
                <w:sz w:val="20"/>
                <w:szCs w:val="20"/>
                <w:lang w:val="es-ES"/>
              </w:rPr>
              <w:t>RAMOS</w:t>
            </w:r>
            <w:proofErr w:type="spellEnd"/>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A FAVOR</w:t>
            </w: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EN CONTRA</w:t>
            </w: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ABSTENCIÓN</w:t>
            </w: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SI</w:t>
            </w: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CUALES</w:t>
            </w:r>
          </w:p>
        </w:tc>
      </w:tr>
      <w:tr w:rsidR="007A400E" w:rsidRPr="006E18F1" w:rsidTr="00251EC3">
        <w:trPr>
          <w:trHeight w:val="1417"/>
          <w:jc w:val="center"/>
        </w:trPr>
        <w:tc>
          <w:tcPr>
            <w:tcW w:w="3231" w:type="dxa"/>
            <w:vMerge/>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tc>
      </w:tr>
      <w:tr w:rsidR="007A400E" w:rsidRPr="006E18F1" w:rsidTr="00251EC3">
        <w:trPr>
          <w:trHeight w:val="624"/>
          <w:jc w:val="center"/>
        </w:trPr>
        <w:tc>
          <w:tcPr>
            <w:tcW w:w="3231" w:type="dxa"/>
            <w:vMerge w:val="restart"/>
            <w:shd w:val="clear" w:color="auto" w:fill="auto"/>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 xml:space="preserve">DIP. </w:t>
            </w:r>
            <w:r w:rsidRPr="006E18F1">
              <w:rPr>
                <w:rFonts w:ascii="Times New Roman" w:hAnsi="Times New Roman" w:cs="Times New Roman"/>
                <w:b/>
                <w:sz w:val="20"/>
                <w:szCs w:val="20"/>
                <w:lang w:val="es-ES"/>
              </w:rPr>
              <w:t>GERARDO ABRAHAM AGUADO GÓMEZ</w:t>
            </w: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A FAVOR</w:t>
            </w: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EN CONTRA</w:t>
            </w: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ABSTENCIÓN</w:t>
            </w: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SI</w:t>
            </w: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CUALES</w:t>
            </w:r>
          </w:p>
        </w:tc>
      </w:tr>
      <w:tr w:rsidR="007A400E" w:rsidRPr="006E18F1" w:rsidTr="00251EC3">
        <w:trPr>
          <w:trHeight w:val="1417"/>
          <w:jc w:val="center"/>
        </w:trPr>
        <w:tc>
          <w:tcPr>
            <w:tcW w:w="3231" w:type="dxa"/>
            <w:vMerge/>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tc>
      </w:tr>
      <w:tr w:rsidR="007A400E" w:rsidRPr="006E18F1" w:rsidTr="00251EC3">
        <w:trPr>
          <w:trHeight w:val="624"/>
          <w:jc w:val="center"/>
        </w:trPr>
        <w:tc>
          <w:tcPr>
            <w:tcW w:w="3231" w:type="dxa"/>
            <w:vMerge w:val="restart"/>
            <w:shd w:val="clear" w:color="auto" w:fill="auto"/>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 xml:space="preserve">DIP. </w:t>
            </w:r>
            <w:r w:rsidRPr="006E18F1">
              <w:rPr>
                <w:rFonts w:ascii="Times New Roman" w:hAnsi="Times New Roman" w:cs="Times New Roman"/>
                <w:b/>
                <w:sz w:val="20"/>
                <w:szCs w:val="20"/>
                <w:lang w:val="es-ES"/>
              </w:rPr>
              <w:t>EMILIO ALEJANDRO DE HOYOS MONTEMAYOR</w:t>
            </w:r>
          </w:p>
          <w:p w:rsidR="007A400E" w:rsidRPr="006E18F1" w:rsidRDefault="007A400E" w:rsidP="00251EC3">
            <w:pPr>
              <w:jc w:val="center"/>
              <w:rPr>
                <w:rFonts w:ascii="Times New Roman" w:hAnsi="Times New Roman" w:cs="Times New Roman"/>
                <w:b/>
                <w:sz w:val="20"/>
                <w:szCs w:val="20"/>
              </w:rPr>
            </w:pP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A FAVOR</w:t>
            </w: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EN CONTRA</w:t>
            </w: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ABSTENCIÓN</w:t>
            </w: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SI</w:t>
            </w: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CUALES</w:t>
            </w:r>
          </w:p>
        </w:tc>
      </w:tr>
      <w:tr w:rsidR="007A400E" w:rsidRPr="006E18F1" w:rsidTr="00251EC3">
        <w:trPr>
          <w:trHeight w:val="1417"/>
          <w:jc w:val="center"/>
        </w:trPr>
        <w:tc>
          <w:tcPr>
            <w:tcW w:w="3231" w:type="dxa"/>
            <w:vMerge/>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p w:rsidR="007A400E" w:rsidRPr="006E18F1" w:rsidRDefault="007A400E" w:rsidP="00251EC3">
            <w:pPr>
              <w:jc w:val="center"/>
              <w:rPr>
                <w:rFonts w:ascii="Times New Roman" w:hAnsi="Times New Roman" w:cs="Times New Roman"/>
                <w:b/>
                <w:sz w:val="20"/>
                <w:szCs w:val="20"/>
              </w:rPr>
            </w:pPr>
          </w:p>
          <w:p w:rsidR="007A400E" w:rsidRPr="006E18F1" w:rsidRDefault="007A400E" w:rsidP="00251EC3">
            <w:pPr>
              <w:jc w:val="center"/>
              <w:rPr>
                <w:rFonts w:ascii="Times New Roman" w:hAnsi="Times New Roman" w:cs="Times New Roman"/>
                <w:b/>
                <w:sz w:val="20"/>
                <w:szCs w:val="20"/>
              </w:rPr>
            </w:pPr>
          </w:p>
          <w:p w:rsidR="007A400E" w:rsidRPr="006E18F1" w:rsidRDefault="007A400E" w:rsidP="00251EC3">
            <w:pPr>
              <w:jc w:val="center"/>
              <w:rPr>
                <w:rFonts w:ascii="Times New Roman" w:hAnsi="Times New Roman" w:cs="Times New Roman"/>
                <w:b/>
                <w:sz w:val="20"/>
                <w:szCs w:val="20"/>
              </w:rPr>
            </w:pPr>
          </w:p>
          <w:p w:rsidR="007A400E" w:rsidRPr="006E18F1" w:rsidRDefault="007A400E" w:rsidP="00251EC3">
            <w:pPr>
              <w:jc w:val="center"/>
              <w:rPr>
                <w:rFonts w:ascii="Times New Roman" w:hAnsi="Times New Roman" w:cs="Times New Roman"/>
                <w:b/>
                <w:sz w:val="20"/>
                <w:szCs w:val="20"/>
              </w:rPr>
            </w:pPr>
          </w:p>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tc>
      </w:tr>
      <w:tr w:rsidR="007A400E" w:rsidRPr="006E18F1" w:rsidTr="00251EC3">
        <w:trPr>
          <w:trHeight w:val="624"/>
          <w:jc w:val="center"/>
        </w:trPr>
        <w:tc>
          <w:tcPr>
            <w:tcW w:w="3231" w:type="dxa"/>
            <w:vMerge w:val="restart"/>
            <w:shd w:val="clear" w:color="auto" w:fill="auto"/>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 xml:space="preserve">DIP. </w:t>
            </w:r>
            <w:r w:rsidRPr="006E18F1">
              <w:rPr>
                <w:rFonts w:ascii="Times New Roman" w:hAnsi="Times New Roman" w:cs="Times New Roman"/>
                <w:b/>
                <w:sz w:val="20"/>
                <w:szCs w:val="20"/>
                <w:lang w:val="es-ES"/>
              </w:rPr>
              <w:t>JOSÉ BENITO RAMÍREZ ROSAS</w:t>
            </w: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A FAVOR</w:t>
            </w: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EN CONTRA</w:t>
            </w: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ABSTENCIÓN</w:t>
            </w: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SI</w:t>
            </w: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CUALES</w:t>
            </w:r>
          </w:p>
        </w:tc>
      </w:tr>
      <w:tr w:rsidR="007A400E" w:rsidRPr="006E18F1" w:rsidTr="00251EC3">
        <w:trPr>
          <w:trHeight w:val="1417"/>
          <w:jc w:val="center"/>
        </w:trPr>
        <w:tc>
          <w:tcPr>
            <w:tcW w:w="3231" w:type="dxa"/>
            <w:vMerge/>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tc>
      </w:tr>
      <w:tr w:rsidR="007A400E" w:rsidRPr="006E18F1" w:rsidTr="00251EC3">
        <w:trPr>
          <w:trHeight w:val="624"/>
          <w:jc w:val="center"/>
        </w:trPr>
        <w:tc>
          <w:tcPr>
            <w:tcW w:w="3231" w:type="dxa"/>
            <w:vMerge w:val="restart"/>
            <w:shd w:val="clear" w:color="auto" w:fill="auto"/>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 xml:space="preserve">DIP.  </w:t>
            </w:r>
            <w:r w:rsidRPr="006E18F1">
              <w:rPr>
                <w:rFonts w:ascii="Times New Roman" w:hAnsi="Times New Roman" w:cs="Times New Roman"/>
                <w:b/>
                <w:sz w:val="20"/>
                <w:szCs w:val="20"/>
                <w:lang w:val="es-ES"/>
              </w:rPr>
              <w:t>CLAUDIA ISELA RAMÍREZ PINEDA</w:t>
            </w:r>
          </w:p>
          <w:p w:rsidR="007A400E" w:rsidRPr="006E18F1" w:rsidRDefault="007A400E" w:rsidP="00251EC3">
            <w:pPr>
              <w:jc w:val="center"/>
              <w:rPr>
                <w:rFonts w:ascii="Times New Roman" w:hAnsi="Times New Roman" w:cs="Times New Roman"/>
                <w:b/>
                <w:sz w:val="20"/>
                <w:szCs w:val="20"/>
              </w:rPr>
            </w:pP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A FAVOR</w:t>
            </w: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EN CONTRA</w:t>
            </w: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ABSTENCIÓN</w:t>
            </w: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SI</w:t>
            </w: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CUALES</w:t>
            </w:r>
          </w:p>
        </w:tc>
      </w:tr>
      <w:tr w:rsidR="007A400E" w:rsidRPr="006E18F1" w:rsidTr="00251EC3">
        <w:trPr>
          <w:trHeight w:val="1417"/>
          <w:jc w:val="center"/>
        </w:trPr>
        <w:tc>
          <w:tcPr>
            <w:tcW w:w="3231" w:type="dxa"/>
            <w:vMerge/>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tc>
      </w:tr>
      <w:tr w:rsidR="007A400E" w:rsidRPr="006E18F1" w:rsidTr="00251EC3">
        <w:trPr>
          <w:trHeight w:val="624"/>
          <w:jc w:val="center"/>
        </w:trPr>
        <w:tc>
          <w:tcPr>
            <w:tcW w:w="3231" w:type="dxa"/>
            <w:vMerge w:val="restart"/>
            <w:shd w:val="clear" w:color="auto" w:fill="auto"/>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lastRenderedPageBreak/>
              <w:t xml:space="preserve">DIP. </w:t>
            </w:r>
            <w:r w:rsidRPr="006E18F1">
              <w:rPr>
                <w:rFonts w:ascii="Times New Roman" w:hAnsi="Times New Roman" w:cs="Times New Roman"/>
                <w:b/>
                <w:sz w:val="20"/>
                <w:szCs w:val="20"/>
                <w:lang w:val="es-ES"/>
              </w:rPr>
              <w:t>EDGAR GERARDO SÁNCHEZ GARZA</w:t>
            </w: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A FAVOR</w:t>
            </w: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EN CONTRA</w:t>
            </w: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ABSTENCIÓN</w:t>
            </w: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SI</w:t>
            </w:r>
          </w:p>
        </w:tc>
        <w:tc>
          <w:tcPr>
            <w:tcW w:w="0" w:type="auto"/>
            <w:shd w:val="clear" w:color="auto" w:fill="auto"/>
            <w:vAlign w:val="center"/>
          </w:tcPr>
          <w:p w:rsidR="007A400E" w:rsidRPr="006E18F1" w:rsidRDefault="007A400E" w:rsidP="00251EC3">
            <w:pPr>
              <w:jc w:val="center"/>
              <w:rPr>
                <w:rFonts w:ascii="Times New Roman" w:hAnsi="Times New Roman" w:cs="Times New Roman"/>
                <w:b/>
                <w:sz w:val="20"/>
                <w:szCs w:val="20"/>
              </w:rPr>
            </w:pPr>
            <w:r w:rsidRPr="006E18F1">
              <w:rPr>
                <w:rFonts w:ascii="Times New Roman" w:hAnsi="Times New Roman" w:cs="Times New Roman"/>
                <w:b/>
                <w:sz w:val="20"/>
                <w:szCs w:val="20"/>
              </w:rPr>
              <w:t>CUALES</w:t>
            </w:r>
          </w:p>
        </w:tc>
      </w:tr>
      <w:tr w:rsidR="007A400E" w:rsidRPr="006E18F1" w:rsidTr="00251EC3">
        <w:trPr>
          <w:trHeight w:val="1417"/>
          <w:jc w:val="center"/>
        </w:trPr>
        <w:tc>
          <w:tcPr>
            <w:tcW w:w="3231" w:type="dxa"/>
            <w:vMerge/>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jc w:val="center"/>
              <w:rPr>
                <w:rFonts w:ascii="Times New Roman" w:hAnsi="Times New Roman" w:cs="Times New Roman"/>
                <w:b/>
                <w:sz w:val="20"/>
                <w:szCs w:val="20"/>
              </w:rPr>
            </w:pPr>
          </w:p>
        </w:tc>
        <w:tc>
          <w:tcPr>
            <w:tcW w:w="0" w:type="auto"/>
            <w:shd w:val="clear" w:color="auto" w:fill="auto"/>
          </w:tcPr>
          <w:p w:rsidR="007A400E" w:rsidRPr="006E18F1" w:rsidRDefault="007A400E" w:rsidP="00251EC3">
            <w:pPr>
              <w:rPr>
                <w:rFonts w:ascii="Times New Roman" w:hAnsi="Times New Roman" w:cs="Times New Roman"/>
                <w:sz w:val="20"/>
                <w:szCs w:val="20"/>
              </w:rPr>
            </w:pPr>
          </w:p>
        </w:tc>
      </w:tr>
    </w:tbl>
    <w:p w:rsidR="002D158C" w:rsidRPr="000636B0" w:rsidRDefault="002D158C" w:rsidP="002D158C">
      <w:pPr>
        <w:rPr>
          <w:rFonts w:eastAsia="Times New Roman" w:cs="Arial"/>
          <w:b/>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Es cuanto, Diputado Presidente. </w:t>
      </w:r>
    </w:p>
    <w:p w:rsidR="00B825FE" w:rsidRPr="000636B0" w:rsidRDefault="00B825FE"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 xml:space="preserve">Diputado Presidente Jaime Bueno Zertuche: </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Esta Presidencia somete a consideración el Acuerdo.  Si alguien desea intervenir, sírvase indicarlo mediante el sistema a fin de registrar su intervención.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No habiendo intervenciones, procedemos a votar el Acuerdo que se sometió a consideración, emitiremos nuestro voto mediante el sistema</w:t>
      </w:r>
      <w:r w:rsidR="00B825FE" w:rsidRPr="000636B0">
        <w:rPr>
          <w:rFonts w:eastAsia="Times New Roman" w:cs="Arial"/>
          <w:sz w:val="20"/>
          <w:szCs w:val="20"/>
          <w:lang w:eastAsia="es-ES"/>
        </w:rPr>
        <w:t xml:space="preserve">. </w:t>
      </w:r>
      <w:r w:rsidRPr="000636B0">
        <w:rPr>
          <w:rFonts w:eastAsia="Times New Roman" w:cs="Arial"/>
          <w:sz w:val="20"/>
          <w:szCs w:val="20"/>
          <w:lang w:eastAsia="es-ES"/>
        </w:rPr>
        <w:t xml:space="preserve"> Diputado Secretario Juan Carlos Guerra</w:t>
      </w:r>
      <w:r w:rsidR="00B825FE" w:rsidRPr="000636B0">
        <w:rPr>
          <w:rFonts w:eastAsia="Times New Roman" w:cs="Arial"/>
          <w:sz w:val="20"/>
          <w:szCs w:val="20"/>
          <w:lang w:eastAsia="es-ES"/>
        </w:rPr>
        <w:t>,</w:t>
      </w:r>
      <w:r w:rsidRPr="000636B0">
        <w:rPr>
          <w:rFonts w:eastAsia="Times New Roman" w:cs="Arial"/>
          <w:sz w:val="20"/>
          <w:szCs w:val="20"/>
          <w:lang w:eastAsia="es-ES"/>
        </w:rPr>
        <w:t xml:space="preserve"> sírvase tomar nota e informar sobre el resultado.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Se abre el sistema.  Se cierra el sistema.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Secretario Juan Carlos Guerra López Negrete:</w:t>
      </w:r>
    </w:p>
    <w:p w:rsidR="002D158C" w:rsidRPr="007A400E" w:rsidRDefault="002D158C" w:rsidP="002D158C">
      <w:pPr>
        <w:rPr>
          <w:rFonts w:eastAsia="Times New Roman" w:cs="Arial"/>
          <w:b/>
          <w:sz w:val="20"/>
          <w:szCs w:val="20"/>
          <w:lang w:eastAsia="es-ES"/>
        </w:rPr>
      </w:pPr>
      <w:r w:rsidRPr="007A400E">
        <w:rPr>
          <w:rFonts w:eastAsia="Times New Roman" w:cs="Arial"/>
          <w:b/>
          <w:sz w:val="20"/>
          <w:szCs w:val="20"/>
          <w:lang w:eastAsia="es-ES"/>
        </w:rPr>
        <w:t xml:space="preserve">Diputado Presidente, el resultado de la votación es el siguiente: 20 votos a favor; 0 votos en contra; 0 abstenciones. </w:t>
      </w:r>
    </w:p>
    <w:p w:rsidR="00B825FE" w:rsidRPr="000636B0" w:rsidRDefault="00B825FE"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 xml:space="preserve">Diputado Presidente Jaime Bueno Zertuche: </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Conforme al resultado de la votación, se aprueba por unanimidad el proyecto de… el Acuerdo, perdón, que se sometió a consideración procédase a lo que corresponda.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7A400E">
        <w:rPr>
          <w:rFonts w:eastAsia="Times New Roman" w:cs="Arial"/>
          <w:sz w:val="20"/>
          <w:szCs w:val="20"/>
          <w:lang w:eastAsia="es-ES"/>
        </w:rPr>
        <w:t xml:space="preserve">Le solicito al Diputado Secretario Juan Carlos Guerra se sirva dar lectura al Acuerdo consignado en el </w:t>
      </w:r>
      <w:r w:rsidRPr="007A400E">
        <w:rPr>
          <w:rFonts w:eastAsia="Times New Roman" w:cs="Arial"/>
          <w:bCs/>
          <w:sz w:val="20"/>
          <w:szCs w:val="20"/>
          <w:lang w:eastAsia="es-ES"/>
        </w:rPr>
        <w:t>Punto 9 H</w:t>
      </w:r>
      <w:r w:rsidRPr="007A400E">
        <w:rPr>
          <w:rFonts w:eastAsia="Times New Roman" w:cs="Arial"/>
          <w:sz w:val="20"/>
          <w:szCs w:val="20"/>
          <w:lang w:eastAsia="es-ES"/>
        </w:rPr>
        <w:t xml:space="preserve"> del</w:t>
      </w:r>
      <w:r w:rsidRPr="000636B0">
        <w:rPr>
          <w:rFonts w:eastAsia="Times New Roman" w:cs="Arial"/>
          <w:sz w:val="20"/>
          <w:szCs w:val="20"/>
          <w:lang w:eastAsia="es-ES"/>
        </w:rPr>
        <w:t xml:space="preserve"> Orden del Día aprobado.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Secretario Juan Carlos Guerra López Negrete:</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Con gusto, Diputado Presidente. </w:t>
      </w:r>
    </w:p>
    <w:p w:rsidR="002D158C" w:rsidRPr="000636B0" w:rsidRDefault="002D158C" w:rsidP="002D158C">
      <w:pPr>
        <w:jc w:val="center"/>
        <w:rPr>
          <w:rFonts w:eastAsia="Times New Roman" w:cs="Arial"/>
          <w:b/>
          <w:sz w:val="20"/>
          <w:szCs w:val="20"/>
          <w:lang w:eastAsia="es-ES"/>
        </w:rPr>
      </w:pPr>
    </w:p>
    <w:p w:rsidR="007A400E" w:rsidRPr="007A400E" w:rsidRDefault="007A400E" w:rsidP="007A400E">
      <w:pPr>
        <w:rPr>
          <w:rFonts w:eastAsia="Times New Roman" w:cs="Arial"/>
          <w:b/>
          <w:sz w:val="20"/>
          <w:szCs w:val="20"/>
          <w:lang w:eastAsia="es-ES"/>
        </w:rPr>
      </w:pPr>
      <w:r w:rsidRPr="007A400E">
        <w:rPr>
          <w:rFonts w:eastAsia="Times New Roman" w:cs="Arial"/>
          <w:b/>
          <w:sz w:val="20"/>
          <w:szCs w:val="20"/>
          <w:lang w:eastAsia="es-ES"/>
        </w:rPr>
        <w:t>ACUERDO DE LA COMISIÓN DE TRABAJO Y PREVISÓN SOCIAL DEL CONGRESO DEL ESTADO INDEPENDIENTE, LIBRE Y SOBERANO DE COAHUILA DE ZARAGOZA, RELATIVO A LA PROPOSICIÓN CON PUNTO DE ACUERDO QUE PRESENTAN LA DIPUTADA ROSA NILDA GONZÁLEZ NORIEGA Y EL DIPUTADO FERNANDO IZAGUIRRE VALDÉS, EN CONJUNTO CON LAS Y LOS DIPUTADOS INTEGRANTES DEL GRUPO PARLAMENTARIO DEL PARTIDO ACCIÓN NACIONAL, POR EL QUE SE EXHORTA A LA SECRETARÍA DEL TRABAJO Y PREVISIÓN SOCIAL (STPS) Y A LA PROCURADURÍA FEDERAL DE LA DEFENSA DEL TRABAJO (PROFEDET) A FIN DE ESTABLECER DIALOGO EN FORMA PERSONAL Y DAR UNA PRONTA SOLUCIÓN A LOS PROBLEMAS PLANTEADOS POR PARTE DE QUIENES SON Y FUERON EMPLEADOS  DE LA EMPRESA TEKSID HIERRO DE MÉXICO S.A. DE C.V. UBICADA EN FRONTERA, COAHUILA. ESTO EN BASE EN EL SIGUIENTE.</w:t>
      </w:r>
    </w:p>
    <w:p w:rsidR="007A400E" w:rsidRPr="007A400E" w:rsidRDefault="007A400E" w:rsidP="007A400E">
      <w:pPr>
        <w:rPr>
          <w:rFonts w:eastAsia="Times New Roman" w:cs="Arial"/>
          <w:sz w:val="20"/>
          <w:szCs w:val="20"/>
          <w:lang w:val="es-ES" w:eastAsia="es-ES"/>
        </w:rPr>
      </w:pPr>
    </w:p>
    <w:p w:rsidR="007A400E" w:rsidRPr="007A400E" w:rsidRDefault="007A400E" w:rsidP="007A400E">
      <w:pPr>
        <w:jc w:val="center"/>
        <w:rPr>
          <w:rFonts w:eastAsia="Times New Roman" w:cs="Arial"/>
          <w:b/>
          <w:sz w:val="20"/>
          <w:szCs w:val="20"/>
          <w:lang w:val="es-ES" w:eastAsia="es-ES"/>
        </w:rPr>
      </w:pPr>
      <w:r w:rsidRPr="007A400E">
        <w:rPr>
          <w:rFonts w:eastAsia="Times New Roman" w:cs="Arial"/>
          <w:b/>
          <w:sz w:val="20"/>
          <w:szCs w:val="20"/>
          <w:lang w:val="es-ES" w:eastAsia="es-ES"/>
        </w:rPr>
        <w:t>RESULTANDO</w:t>
      </w:r>
    </w:p>
    <w:p w:rsidR="007A400E" w:rsidRPr="007A400E" w:rsidRDefault="007A400E" w:rsidP="007A400E">
      <w:pPr>
        <w:rPr>
          <w:rFonts w:eastAsia="Times New Roman" w:cs="Arial"/>
          <w:b/>
          <w:sz w:val="20"/>
          <w:szCs w:val="20"/>
          <w:lang w:val="es-ES" w:eastAsia="es-ES"/>
        </w:rPr>
      </w:pPr>
    </w:p>
    <w:p w:rsidR="007A400E" w:rsidRPr="007A400E" w:rsidRDefault="007A400E" w:rsidP="007A400E">
      <w:pPr>
        <w:rPr>
          <w:rFonts w:eastAsia="Times New Roman" w:cs="Arial"/>
          <w:sz w:val="20"/>
          <w:szCs w:val="20"/>
          <w:lang w:eastAsia="es-ES"/>
        </w:rPr>
      </w:pPr>
      <w:r w:rsidRPr="007A400E">
        <w:rPr>
          <w:rFonts w:eastAsia="Times New Roman" w:cs="Arial"/>
          <w:b/>
          <w:sz w:val="20"/>
          <w:szCs w:val="20"/>
          <w:lang w:val="es-ES" w:eastAsia="es-ES"/>
        </w:rPr>
        <w:t xml:space="preserve">PRIMERO. - </w:t>
      </w:r>
      <w:r w:rsidRPr="007A400E">
        <w:rPr>
          <w:rFonts w:eastAsia="Times New Roman" w:cs="Arial"/>
          <w:sz w:val="20"/>
          <w:szCs w:val="20"/>
          <w:lang w:val="es-ES" w:eastAsia="es-ES"/>
        </w:rPr>
        <w:t xml:space="preserve">Que, en la sesión celebrada en el Pleno del Congreso, el día 15 de mayo de 2019, al no haberse presentado como de urgente y obvia resolución, la Proposición con Punto de Acuerdo presentada </w:t>
      </w:r>
      <w:r w:rsidRPr="007A400E">
        <w:rPr>
          <w:rFonts w:eastAsia="Times New Roman" w:cs="Arial"/>
          <w:sz w:val="20"/>
          <w:szCs w:val="20"/>
          <w:lang w:val="es-ES" w:eastAsia="es-ES"/>
        </w:rPr>
        <w:lastRenderedPageBreak/>
        <w:t xml:space="preserve">por </w:t>
      </w:r>
      <w:r w:rsidRPr="007A400E">
        <w:rPr>
          <w:rFonts w:eastAsia="Times New Roman" w:cs="Arial"/>
          <w:sz w:val="20"/>
          <w:szCs w:val="20"/>
          <w:lang w:eastAsia="es-ES"/>
        </w:rPr>
        <w:t>la Diputada Rosa Nilda González Noriega y el Diputado Fernando Izaguirre Valdés, en conjunto con las y los Diputados integrantes del Grupo Parlamentario del Partido Acción Nacional, por el que se exhorta a la Secretaría del Trabajo y Previsión Social (STPS) y a la Procuraduría Federal de la Defensa del Trabajo (PROFEDET) a fin de establecer dialogo en forma personal y dar una pronta solución a los problemas planteados por parte de quienes son y fueron empleados  de la empresa TEKSID Hierro de México S.A. DE C.V. ubicada en Frontera, Coahuila.</w:t>
      </w:r>
    </w:p>
    <w:p w:rsidR="007A400E" w:rsidRPr="007A400E" w:rsidRDefault="007A400E" w:rsidP="007A400E">
      <w:pPr>
        <w:rPr>
          <w:rFonts w:eastAsia="Times New Roman" w:cs="Arial"/>
          <w:sz w:val="20"/>
          <w:szCs w:val="20"/>
          <w:lang w:val="es-ES" w:eastAsia="es-ES"/>
        </w:rPr>
      </w:pPr>
    </w:p>
    <w:p w:rsidR="007A400E" w:rsidRPr="007A400E" w:rsidRDefault="007A400E" w:rsidP="007A400E">
      <w:pPr>
        <w:rPr>
          <w:rFonts w:eastAsia="Times New Roman" w:cs="Arial"/>
          <w:sz w:val="20"/>
          <w:szCs w:val="20"/>
          <w:lang w:val="es-ES" w:eastAsia="es-ES"/>
        </w:rPr>
      </w:pPr>
    </w:p>
    <w:p w:rsidR="007A400E" w:rsidRPr="007A400E" w:rsidRDefault="007A400E" w:rsidP="007A400E">
      <w:pPr>
        <w:rPr>
          <w:rFonts w:eastAsia="Times New Roman" w:cs="Arial"/>
          <w:bCs/>
          <w:sz w:val="20"/>
          <w:szCs w:val="20"/>
          <w:lang w:val="es-ES" w:eastAsia="es-ES"/>
        </w:rPr>
      </w:pPr>
      <w:r w:rsidRPr="007A400E">
        <w:rPr>
          <w:rFonts w:eastAsia="Times New Roman" w:cs="Arial"/>
          <w:b/>
          <w:sz w:val="20"/>
          <w:szCs w:val="20"/>
          <w:lang w:val="es-ES" w:eastAsia="es-ES"/>
        </w:rPr>
        <w:t>SEGUNDO. -</w:t>
      </w:r>
      <w:r w:rsidRPr="007A400E">
        <w:rPr>
          <w:rFonts w:eastAsia="Times New Roman" w:cs="Arial"/>
          <w:sz w:val="20"/>
          <w:szCs w:val="20"/>
          <w:lang w:val="es-ES" w:eastAsia="es-ES"/>
        </w:rPr>
        <w:t xml:space="preserve"> Que, en la citada sesión, por acuerdo del Pleno, se turnó a esta</w:t>
      </w:r>
      <w:r w:rsidRPr="007A400E">
        <w:rPr>
          <w:rFonts w:eastAsia="Times New Roman" w:cs="Arial"/>
          <w:b/>
          <w:bCs/>
          <w:sz w:val="20"/>
          <w:szCs w:val="20"/>
          <w:lang w:val="es-ES" w:eastAsia="es-ES"/>
        </w:rPr>
        <w:t xml:space="preserve"> </w:t>
      </w:r>
      <w:r w:rsidRPr="007A400E">
        <w:rPr>
          <w:rFonts w:eastAsia="Times New Roman" w:cs="Arial"/>
          <w:bCs/>
          <w:sz w:val="20"/>
          <w:szCs w:val="20"/>
          <w:lang w:val="es-ES" w:eastAsia="es-ES"/>
        </w:rPr>
        <w:t>Comisión de Trabajo y Previsión Social, la referida Proposición con Punto de Acuerdo, para efecto de hacer el estudio correspondiente y proceder, en su caso, a su aprobación.</w:t>
      </w:r>
    </w:p>
    <w:p w:rsidR="007A400E" w:rsidRPr="007A400E" w:rsidRDefault="007A400E" w:rsidP="007A400E">
      <w:pPr>
        <w:rPr>
          <w:rFonts w:eastAsia="Times New Roman" w:cs="Arial"/>
          <w:sz w:val="20"/>
          <w:szCs w:val="20"/>
          <w:lang w:val="es-ES" w:eastAsia="es-ES"/>
        </w:rPr>
      </w:pPr>
    </w:p>
    <w:p w:rsidR="007A400E" w:rsidRPr="007A400E" w:rsidRDefault="007A400E" w:rsidP="007A400E">
      <w:pPr>
        <w:jc w:val="center"/>
        <w:rPr>
          <w:rFonts w:eastAsia="Times New Roman" w:cs="Arial"/>
          <w:b/>
          <w:sz w:val="20"/>
          <w:szCs w:val="20"/>
          <w:lang w:val="es-ES" w:eastAsia="es-ES"/>
        </w:rPr>
      </w:pPr>
      <w:r w:rsidRPr="007A400E">
        <w:rPr>
          <w:rFonts w:eastAsia="Times New Roman" w:cs="Arial"/>
          <w:b/>
          <w:sz w:val="20"/>
          <w:szCs w:val="20"/>
          <w:lang w:val="es-ES" w:eastAsia="es-ES"/>
        </w:rPr>
        <w:t>CONSIDERANDO</w:t>
      </w:r>
    </w:p>
    <w:p w:rsidR="007A400E" w:rsidRPr="007A400E" w:rsidRDefault="007A400E" w:rsidP="007A400E">
      <w:pPr>
        <w:rPr>
          <w:rFonts w:eastAsia="Times New Roman" w:cs="Arial"/>
          <w:b/>
          <w:sz w:val="20"/>
          <w:szCs w:val="20"/>
          <w:lang w:val="es-ES" w:eastAsia="es-ES"/>
        </w:rPr>
      </w:pPr>
    </w:p>
    <w:p w:rsidR="007A400E" w:rsidRPr="007A400E" w:rsidRDefault="007A400E" w:rsidP="007A400E">
      <w:pPr>
        <w:rPr>
          <w:rFonts w:eastAsia="Times New Roman" w:cs="Arial"/>
          <w:sz w:val="20"/>
          <w:szCs w:val="20"/>
          <w:lang w:val="es-ES" w:eastAsia="es-ES"/>
        </w:rPr>
      </w:pPr>
      <w:r w:rsidRPr="007A400E">
        <w:rPr>
          <w:rFonts w:eastAsia="Times New Roman" w:cs="Arial"/>
          <w:b/>
          <w:sz w:val="20"/>
          <w:szCs w:val="20"/>
          <w:lang w:val="es-ES" w:eastAsia="es-ES"/>
        </w:rPr>
        <w:t xml:space="preserve">PRIMERO. - </w:t>
      </w:r>
      <w:r w:rsidRPr="007A400E">
        <w:rPr>
          <w:rFonts w:eastAsia="Times New Roman" w:cs="Arial"/>
          <w:sz w:val="20"/>
          <w:szCs w:val="20"/>
          <w:lang w:val="es-ES" w:eastAsia="es-ES"/>
        </w:rPr>
        <w:t>Que esta Comisión de Trabajo y Previsión Social, con fundamento en los artículos 88, fracción XVII, 105 y demás relativos de la Ley Orgánica del Congreso del Estado, es competente para conocer del asunto objeto del presente acuerdo.</w:t>
      </w:r>
    </w:p>
    <w:p w:rsidR="007A400E" w:rsidRPr="007A400E" w:rsidRDefault="007A400E" w:rsidP="007A400E">
      <w:pPr>
        <w:rPr>
          <w:rFonts w:eastAsia="Times New Roman" w:cs="Arial"/>
          <w:sz w:val="20"/>
          <w:szCs w:val="20"/>
          <w:lang w:val="es-ES" w:eastAsia="es-ES"/>
        </w:rPr>
      </w:pPr>
      <w:r w:rsidRPr="007A400E">
        <w:rPr>
          <w:rFonts w:eastAsia="Times New Roman" w:cs="Arial"/>
          <w:sz w:val="20"/>
          <w:szCs w:val="20"/>
          <w:lang w:val="es-ES" w:eastAsia="es-ES"/>
        </w:rPr>
        <w:t xml:space="preserve"> </w:t>
      </w:r>
    </w:p>
    <w:p w:rsidR="007A400E" w:rsidRPr="007A400E" w:rsidRDefault="007A400E" w:rsidP="007A400E">
      <w:pPr>
        <w:rPr>
          <w:rFonts w:eastAsia="Times New Roman" w:cs="Arial"/>
          <w:sz w:val="20"/>
          <w:szCs w:val="20"/>
          <w:lang w:val="es-ES" w:eastAsia="es-ES"/>
        </w:rPr>
      </w:pPr>
      <w:r w:rsidRPr="007A400E">
        <w:rPr>
          <w:rFonts w:eastAsia="Times New Roman" w:cs="Arial"/>
          <w:b/>
          <w:sz w:val="20"/>
          <w:szCs w:val="20"/>
          <w:lang w:val="es-ES" w:eastAsia="es-ES"/>
        </w:rPr>
        <w:t xml:space="preserve">SEGUNDO. - </w:t>
      </w:r>
      <w:r w:rsidRPr="007A400E">
        <w:rPr>
          <w:rFonts w:eastAsia="Times New Roman" w:cs="Arial"/>
          <w:sz w:val="20"/>
          <w:szCs w:val="20"/>
          <w:lang w:val="es-ES" w:eastAsia="es-ES"/>
        </w:rPr>
        <w:t xml:space="preserve">Que la referida Proposición con Punto de Acuerdo presentada por la Diputada </w:t>
      </w:r>
      <w:r w:rsidRPr="007A400E">
        <w:rPr>
          <w:rFonts w:eastAsia="Times New Roman" w:cs="Arial"/>
          <w:sz w:val="20"/>
          <w:szCs w:val="20"/>
          <w:lang w:eastAsia="es-ES"/>
        </w:rPr>
        <w:t>Rosa Nilda González Noriega y el Diputado Fernando Izaguirre Valdés, en conjunto con las y los Diputados integrantes del grupo parlamentario del Partido Acción Nacional</w:t>
      </w:r>
      <w:r w:rsidRPr="007A400E">
        <w:rPr>
          <w:rFonts w:eastAsia="Times New Roman" w:cs="Arial"/>
          <w:sz w:val="20"/>
          <w:szCs w:val="20"/>
          <w:lang w:val="es-ES" w:eastAsia="es-ES"/>
        </w:rPr>
        <w:t>, se basa en las siguientes consideraciones:</w:t>
      </w:r>
    </w:p>
    <w:p w:rsidR="007A400E" w:rsidRPr="007A400E" w:rsidRDefault="007A400E" w:rsidP="007A400E">
      <w:pPr>
        <w:rPr>
          <w:rFonts w:eastAsia="Times New Roman" w:cs="Arial"/>
          <w:b/>
          <w:sz w:val="20"/>
          <w:szCs w:val="20"/>
          <w:lang w:val="es-ES" w:eastAsia="es-ES"/>
        </w:rPr>
      </w:pPr>
    </w:p>
    <w:p w:rsidR="007A400E" w:rsidRPr="007A400E" w:rsidRDefault="007A400E" w:rsidP="007A400E">
      <w:pPr>
        <w:autoSpaceDE w:val="0"/>
        <w:autoSpaceDN w:val="0"/>
        <w:adjustRightInd w:val="0"/>
        <w:rPr>
          <w:rFonts w:eastAsia="Times New Roman" w:cs="Arial"/>
          <w:i/>
          <w:sz w:val="20"/>
          <w:szCs w:val="20"/>
          <w:lang w:eastAsia="es-ES"/>
        </w:rPr>
      </w:pPr>
      <w:proofErr w:type="spellStart"/>
      <w:r w:rsidRPr="007A400E">
        <w:rPr>
          <w:rFonts w:eastAsia="Times New Roman" w:cs="Arial"/>
          <w:i/>
          <w:sz w:val="20"/>
          <w:szCs w:val="20"/>
          <w:lang w:eastAsia="es-ES"/>
        </w:rPr>
        <w:t>Teksid</w:t>
      </w:r>
      <w:proofErr w:type="spellEnd"/>
      <w:r w:rsidRPr="007A400E">
        <w:rPr>
          <w:rFonts w:eastAsia="Times New Roman" w:cs="Arial"/>
          <w:i/>
          <w:sz w:val="20"/>
          <w:szCs w:val="20"/>
          <w:lang w:eastAsia="es-ES"/>
        </w:rPr>
        <w:t xml:space="preserve"> es un grupo empresarial italiano que se dedica a la producción de monoblocks y cabezas para monoblocks de hierro gris para la fabricación de motores de camiones y maquinaria pesada para la industria automotriz mundial, sin embargo, un grupo de trabajadores de dicha empresa se han manifestado al considerar que existen algunas irregularidades y violaciones a sus derechos laborales.</w:t>
      </w:r>
    </w:p>
    <w:p w:rsidR="007A400E" w:rsidRPr="007A400E" w:rsidRDefault="007A400E" w:rsidP="007A400E">
      <w:pPr>
        <w:autoSpaceDE w:val="0"/>
        <w:autoSpaceDN w:val="0"/>
        <w:adjustRightInd w:val="0"/>
        <w:rPr>
          <w:rFonts w:eastAsia="Times New Roman" w:cs="Arial"/>
          <w:i/>
          <w:sz w:val="20"/>
          <w:szCs w:val="20"/>
          <w:lang w:eastAsia="es-ES"/>
        </w:rPr>
      </w:pPr>
    </w:p>
    <w:p w:rsidR="007A400E" w:rsidRPr="007A400E" w:rsidRDefault="007A400E" w:rsidP="007A400E">
      <w:pPr>
        <w:autoSpaceDE w:val="0"/>
        <w:autoSpaceDN w:val="0"/>
        <w:adjustRightInd w:val="0"/>
        <w:rPr>
          <w:rFonts w:eastAsia="Times New Roman" w:cs="Arial"/>
          <w:i/>
          <w:sz w:val="20"/>
          <w:szCs w:val="20"/>
          <w:lang w:eastAsia="es-ES"/>
        </w:rPr>
      </w:pPr>
      <w:r w:rsidRPr="007A400E">
        <w:rPr>
          <w:rFonts w:eastAsia="Times New Roman" w:cs="Arial"/>
          <w:i/>
          <w:sz w:val="20"/>
          <w:szCs w:val="20"/>
          <w:lang w:eastAsia="es-ES"/>
        </w:rPr>
        <w:t xml:space="preserve">En declaraciones de quienes fueran parte de la empresa </w:t>
      </w:r>
      <w:proofErr w:type="spellStart"/>
      <w:r w:rsidRPr="007A400E">
        <w:rPr>
          <w:rFonts w:eastAsia="Times New Roman" w:cs="Arial"/>
          <w:i/>
          <w:sz w:val="20"/>
          <w:szCs w:val="20"/>
          <w:lang w:eastAsia="es-ES"/>
        </w:rPr>
        <w:t>Teksid</w:t>
      </w:r>
      <w:proofErr w:type="spellEnd"/>
      <w:r w:rsidRPr="007A400E">
        <w:rPr>
          <w:rFonts w:eastAsia="Times New Roman" w:cs="Arial"/>
          <w:i/>
          <w:sz w:val="20"/>
          <w:szCs w:val="20"/>
          <w:lang w:eastAsia="es-ES"/>
        </w:rPr>
        <w:t xml:space="preserve"> Hierro de México S.A. de C.V. de Frontera, Coahuila, apenas en el año 2018, les fueron entregados a 176 empleados la cantidad de veintisiete mil pesos a razón de utilidades del año 2017, entrega a destiempo y en perjuicio de los trabajadores, razón por la que se estableció un paro de labores desde entonces.</w:t>
      </w:r>
    </w:p>
    <w:p w:rsidR="007A400E" w:rsidRPr="007A400E" w:rsidRDefault="007A400E" w:rsidP="007A400E">
      <w:pPr>
        <w:autoSpaceDE w:val="0"/>
        <w:autoSpaceDN w:val="0"/>
        <w:adjustRightInd w:val="0"/>
        <w:rPr>
          <w:rFonts w:eastAsia="Times New Roman" w:cs="Arial"/>
          <w:i/>
          <w:sz w:val="20"/>
          <w:szCs w:val="20"/>
          <w:lang w:eastAsia="es-ES"/>
        </w:rPr>
      </w:pPr>
    </w:p>
    <w:p w:rsidR="007A400E" w:rsidRPr="007A400E" w:rsidRDefault="007A400E" w:rsidP="007A400E">
      <w:pPr>
        <w:autoSpaceDE w:val="0"/>
        <w:autoSpaceDN w:val="0"/>
        <w:adjustRightInd w:val="0"/>
        <w:rPr>
          <w:rFonts w:eastAsia="Times New Roman" w:cs="Arial"/>
          <w:i/>
          <w:sz w:val="20"/>
          <w:szCs w:val="20"/>
          <w:lang w:eastAsia="es-ES"/>
        </w:rPr>
      </w:pPr>
      <w:r w:rsidRPr="007A400E">
        <w:rPr>
          <w:rFonts w:eastAsia="Times New Roman" w:cs="Arial"/>
          <w:i/>
          <w:sz w:val="20"/>
          <w:szCs w:val="20"/>
          <w:lang w:eastAsia="es-ES"/>
        </w:rPr>
        <w:t>En consecuencia, la empresa ya mencionada despide a los trabajadores que ejercen su derecho a manifestarse, esto de acuerdo con la nota del diario digital Vanguardia del día 24 de abril del año 2019 y a la letra dice lo siguiente:</w:t>
      </w:r>
    </w:p>
    <w:p w:rsidR="007A400E" w:rsidRPr="007A400E" w:rsidRDefault="007A400E" w:rsidP="007A400E">
      <w:pPr>
        <w:autoSpaceDE w:val="0"/>
        <w:autoSpaceDN w:val="0"/>
        <w:adjustRightInd w:val="0"/>
        <w:rPr>
          <w:rFonts w:eastAsia="Times New Roman" w:cs="Arial"/>
          <w:i/>
          <w:sz w:val="20"/>
          <w:szCs w:val="20"/>
          <w:lang w:eastAsia="es-ES"/>
        </w:rPr>
      </w:pPr>
    </w:p>
    <w:p w:rsidR="007A400E" w:rsidRPr="007A400E" w:rsidRDefault="007A400E" w:rsidP="007A400E">
      <w:pPr>
        <w:autoSpaceDE w:val="0"/>
        <w:autoSpaceDN w:val="0"/>
        <w:adjustRightInd w:val="0"/>
        <w:rPr>
          <w:rFonts w:eastAsia="Times New Roman" w:cs="Arial"/>
          <w:i/>
          <w:sz w:val="20"/>
          <w:szCs w:val="20"/>
          <w:lang w:eastAsia="es-ES"/>
        </w:rPr>
      </w:pPr>
      <w:r w:rsidRPr="007A400E">
        <w:rPr>
          <w:rFonts w:eastAsia="Times New Roman" w:cs="Arial"/>
          <w:i/>
          <w:sz w:val="20"/>
          <w:szCs w:val="20"/>
          <w:lang w:eastAsia="es-ES"/>
        </w:rPr>
        <w:t xml:space="preserve">“Despiden a obreros de </w:t>
      </w:r>
      <w:proofErr w:type="spellStart"/>
      <w:r w:rsidRPr="007A400E">
        <w:rPr>
          <w:rFonts w:eastAsia="Times New Roman" w:cs="Arial"/>
          <w:i/>
          <w:sz w:val="20"/>
          <w:szCs w:val="20"/>
          <w:lang w:eastAsia="es-ES"/>
        </w:rPr>
        <w:t>Teksid</w:t>
      </w:r>
      <w:proofErr w:type="spellEnd"/>
      <w:r w:rsidRPr="007A400E">
        <w:rPr>
          <w:rFonts w:eastAsia="Times New Roman" w:cs="Arial"/>
          <w:i/>
          <w:sz w:val="20"/>
          <w:szCs w:val="20"/>
          <w:lang w:eastAsia="es-ES"/>
        </w:rPr>
        <w:t>; trabajadores interpondrán demanda</w:t>
      </w:r>
    </w:p>
    <w:p w:rsidR="007A400E" w:rsidRPr="007A400E" w:rsidRDefault="007A400E" w:rsidP="007A400E">
      <w:pPr>
        <w:autoSpaceDE w:val="0"/>
        <w:autoSpaceDN w:val="0"/>
        <w:adjustRightInd w:val="0"/>
        <w:rPr>
          <w:rFonts w:eastAsia="Times New Roman" w:cs="Arial"/>
          <w:i/>
          <w:sz w:val="20"/>
          <w:szCs w:val="20"/>
          <w:lang w:eastAsia="es-ES"/>
        </w:rPr>
      </w:pPr>
      <w:r w:rsidRPr="007A400E">
        <w:rPr>
          <w:rFonts w:eastAsia="Times New Roman" w:cs="Arial"/>
          <w:i/>
          <w:sz w:val="20"/>
          <w:szCs w:val="20"/>
          <w:lang w:eastAsia="es-ES"/>
        </w:rPr>
        <w:t xml:space="preserve">Representantes de la empresa </w:t>
      </w:r>
      <w:proofErr w:type="spellStart"/>
      <w:r w:rsidRPr="007A400E">
        <w:rPr>
          <w:rFonts w:eastAsia="Times New Roman" w:cs="Arial"/>
          <w:i/>
          <w:sz w:val="20"/>
          <w:szCs w:val="20"/>
          <w:lang w:eastAsia="es-ES"/>
        </w:rPr>
        <w:t>Teksid</w:t>
      </w:r>
      <w:proofErr w:type="spellEnd"/>
      <w:r w:rsidRPr="007A400E">
        <w:rPr>
          <w:rFonts w:eastAsia="Times New Roman" w:cs="Arial"/>
          <w:i/>
          <w:sz w:val="20"/>
          <w:szCs w:val="20"/>
          <w:lang w:eastAsia="es-ES"/>
        </w:rPr>
        <w:t xml:space="preserve"> informaron al Sindicato Nacional Minero que 176 trabajadores fueron dados de baja por mantener el paro de labores.</w:t>
      </w:r>
    </w:p>
    <w:p w:rsidR="007A400E" w:rsidRPr="007A400E" w:rsidRDefault="007A400E" w:rsidP="007A400E">
      <w:pPr>
        <w:autoSpaceDE w:val="0"/>
        <w:autoSpaceDN w:val="0"/>
        <w:adjustRightInd w:val="0"/>
        <w:rPr>
          <w:rFonts w:eastAsia="Times New Roman" w:cs="Arial"/>
          <w:i/>
          <w:sz w:val="20"/>
          <w:szCs w:val="20"/>
          <w:lang w:eastAsia="es-ES"/>
        </w:rPr>
      </w:pPr>
    </w:p>
    <w:p w:rsidR="007A400E" w:rsidRPr="007A400E" w:rsidRDefault="007A400E" w:rsidP="007A400E">
      <w:pPr>
        <w:autoSpaceDE w:val="0"/>
        <w:autoSpaceDN w:val="0"/>
        <w:adjustRightInd w:val="0"/>
        <w:rPr>
          <w:rFonts w:eastAsia="Times New Roman" w:cs="Arial"/>
          <w:i/>
          <w:sz w:val="20"/>
          <w:szCs w:val="20"/>
          <w:lang w:eastAsia="es-ES"/>
        </w:rPr>
      </w:pPr>
      <w:r w:rsidRPr="007A400E">
        <w:rPr>
          <w:rFonts w:eastAsia="Times New Roman" w:cs="Arial"/>
          <w:i/>
          <w:sz w:val="20"/>
          <w:szCs w:val="20"/>
          <w:lang w:eastAsia="es-ES"/>
        </w:rPr>
        <w:t xml:space="preserve">El representante jurídico del sindicato, Óscar </w:t>
      </w:r>
      <w:proofErr w:type="spellStart"/>
      <w:r w:rsidRPr="007A400E">
        <w:rPr>
          <w:rFonts w:eastAsia="Times New Roman" w:cs="Arial"/>
          <w:i/>
          <w:sz w:val="20"/>
          <w:szCs w:val="20"/>
          <w:lang w:eastAsia="es-ES"/>
        </w:rPr>
        <w:t>Alzaga</w:t>
      </w:r>
      <w:proofErr w:type="spellEnd"/>
      <w:r w:rsidRPr="007A400E">
        <w:rPr>
          <w:rFonts w:eastAsia="Times New Roman" w:cs="Arial"/>
          <w:i/>
          <w:sz w:val="20"/>
          <w:szCs w:val="20"/>
          <w:lang w:eastAsia="es-ES"/>
        </w:rPr>
        <w:t>, indicó que la empresa se rehusó a entregar la carátula fiscal previo al reparto de utilidades, por lo que no tuvieron la oportunidad de conformar una comisión para hacer las revisiones necesarias como lo marcan los estatutos.</w:t>
      </w:r>
    </w:p>
    <w:p w:rsidR="007A400E" w:rsidRPr="007A400E" w:rsidRDefault="007A400E" w:rsidP="007A400E">
      <w:pPr>
        <w:autoSpaceDE w:val="0"/>
        <w:autoSpaceDN w:val="0"/>
        <w:adjustRightInd w:val="0"/>
        <w:rPr>
          <w:rFonts w:eastAsia="Times New Roman" w:cs="Arial"/>
          <w:i/>
          <w:sz w:val="20"/>
          <w:szCs w:val="20"/>
          <w:lang w:eastAsia="es-ES"/>
        </w:rPr>
      </w:pPr>
    </w:p>
    <w:p w:rsidR="007A400E" w:rsidRPr="007A400E" w:rsidRDefault="007A400E" w:rsidP="007A400E">
      <w:pPr>
        <w:autoSpaceDE w:val="0"/>
        <w:autoSpaceDN w:val="0"/>
        <w:adjustRightInd w:val="0"/>
        <w:rPr>
          <w:rFonts w:eastAsia="Times New Roman" w:cs="Arial"/>
          <w:i/>
          <w:sz w:val="20"/>
          <w:szCs w:val="20"/>
          <w:lang w:eastAsia="es-ES"/>
        </w:rPr>
      </w:pPr>
      <w:r w:rsidRPr="007A400E">
        <w:rPr>
          <w:rFonts w:eastAsia="Times New Roman" w:cs="Arial"/>
          <w:i/>
          <w:sz w:val="20"/>
          <w:szCs w:val="20"/>
          <w:lang w:eastAsia="es-ES"/>
        </w:rPr>
        <w:t xml:space="preserve">Asimismo, señaló que </w:t>
      </w:r>
      <w:proofErr w:type="spellStart"/>
      <w:r w:rsidRPr="007A400E">
        <w:rPr>
          <w:rFonts w:eastAsia="Times New Roman" w:cs="Arial"/>
          <w:i/>
          <w:sz w:val="20"/>
          <w:szCs w:val="20"/>
          <w:lang w:eastAsia="es-ES"/>
        </w:rPr>
        <w:t>Teksid</w:t>
      </w:r>
      <w:proofErr w:type="spellEnd"/>
      <w:r w:rsidRPr="007A400E">
        <w:rPr>
          <w:rFonts w:eastAsia="Times New Roman" w:cs="Arial"/>
          <w:i/>
          <w:sz w:val="20"/>
          <w:szCs w:val="20"/>
          <w:lang w:eastAsia="es-ES"/>
        </w:rPr>
        <w:t xml:space="preserve"> reconoce a la CTM como titular del contrato colectivo pese a que el Sindicato Minero Nacional ganó el último recuento.</w:t>
      </w:r>
    </w:p>
    <w:p w:rsidR="007A400E" w:rsidRPr="007A400E" w:rsidRDefault="007A400E" w:rsidP="007A400E">
      <w:pPr>
        <w:autoSpaceDE w:val="0"/>
        <w:autoSpaceDN w:val="0"/>
        <w:adjustRightInd w:val="0"/>
        <w:rPr>
          <w:rFonts w:eastAsia="Times New Roman" w:cs="Arial"/>
          <w:i/>
          <w:sz w:val="20"/>
          <w:szCs w:val="20"/>
          <w:lang w:eastAsia="es-ES"/>
        </w:rPr>
      </w:pPr>
    </w:p>
    <w:p w:rsidR="007A400E" w:rsidRPr="007A400E" w:rsidRDefault="007A400E" w:rsidP="007A400E">
      <w:pPr>
        <w:autoSpaceDE w:val="0"/>
        <w:autoSpaceDN w:val="0"/>
        <w:adjustRightInd w:val="0"/>
        <w:rPr>
          <w:rFonts w:eastAsia="Times New Roman" w:cs="Arial"/>
          <w:i/>
          <w:sz w:val="20"/>
          <w:szCs w:val="20"/>
          <w:lang w:eastAsia="es-ES"/>
        </w:rPr>
      </w:pPr>
      <w:r w:rsidRPr="007A400E">
        <w:rPr>
          <w:rFonts w:eastAsia="Times New Roman" w:cs="Arial"/>
          <w:i/>
          <w:sz w:val="20"/>
          <w:szCs w:val="20"/>
          <w:lang w:eastAsia="es-ES"/>
        </w:rPr>
        <w:t>Lo anterior provocó que obreros de varios departamentos iniciaran un paro de labores desde el 10 de abril, el cual se extendió hasta la fecha por no obtener respuesta positiva a sus solicitudes de parte de los directivos de la empresa.</w:t>
      </w:r>
    </w:p>
    <w:p w:rsidR="007A400E" w:rsidRPr="007A400E" w:rsidRDefault="007A400E" w:rsidP="007A400E">
      <w:pPr>
        <w:autoSpaceDE w:val="0"/>
        <w:autoSpaceDN w:val="0"/>
        <w:adjustRightInd w:val="0"/>
        <w:rPr>
          <w:rFonts w:eastAsia="Times New Roman" w:cs="Arial"/>
          <w:i/>
          <w:sz w:val="20"/>
          <w:szCs w:val="20"/>
          <w:lang w:eastAsia="es-ES"/>
        </w:rPr>
      </w:pPr>
    </w:p>
    <w:p w:rsidR="007A400E" w:rsidRPr="007A400E" w:rsidRDefault="007A400E" w:rsidP="007A400E">
      <w:pPr>
        <w:autoSpaceDE w:val="0"/>
        <w:autoSpaceDN w:val="0"/>
        <w:adjustRightInd w:val="0"/>
        <w:rPr>
          <w:rFonts w:eastAsia="Times New Roman" w:cs="Arial"/>
          <w:i/>
          <w:sz w:val="20"/>
          <w:szCs w:val="20"/>
          <w:lang w:eastAsia="es-ES"/>
        </w:rPr>
      </w:pPr>
      <w:r w:rsidRPr="007A400E">
        <w:rPr>
          <w:rFonts w:eastAsia="Times New Roman" w:cs="Arial"/>
          <w:i/>
          <w:sz w:val="20"/>
          <w:szCs w:val="20"/>
          <w:lang w:eastAsia="es-ES"/>
        </w:rPr>
        <w:lastRenderedPageBreak/>
        <w:t xml:space="preserve">‘La empresa no quiso entregar la carátula, aunque están obligados a entregarla a los trabajadores, dicen que la publicaron y que la entregaron al sindicato, pero a nosotros no. Nosotros no pedimos nada especial, sólo que se cumpla la ley’, expuso Óscar </w:t>
      </w:r>
      <w:proofErr w:type="spellStart"/>
      <w:r w:rsidRPr="007A400E">
        <w:rPr>
          <w:rFonts w:eastAsia="Times New Roman" w:cs="Arial"/>
          <w:i/>
          <w:sz w:val="20"/>
          <w:szCs w:val="20"/>
          <w:lang w:eastAsia="es-ES"/>
        </w:rPr>
        <w:t>Alzaga</w:t>
      </w:r>
      <w:proofErr w:type="spellEnd"/>
      <w:r w:rsidRPr="007A400E">
        <w:rPr>
          <w:rFonts w:eastAsia="Times New Roman" w:cs="Arial"/>
          <w:i/>
          <w:sz w:val="20"/>
          <w:szCs w:val="20"/>
          <w:lang w:eastAsia="es-ES"/>
        </w:rPr>
        <w:t>”.</w:t>
      </w:r>
    </w:p>
    <w:p w:rsidR="007A400E" w:rsidRPr="007A400E" w:rsidRDefault="007A400E" w:rsidP="007A400E">
      <w:pPr>
        <w:autoSpaceDE w:val="0"/>
        <w:autoSpaceDN w:val="0"/>
        <w:adjustRightInd w:val="0"/>
        <w:rPr>
          <w:rFonts w:eastAsia="Times New Roman" w:cs="Arial"/>
          <w:i/>
          <w:sz w:val="20"/>
          <w:szCs w:val="20"/>
          <w:lang w:eastAsia="es-ES"/>
        </w:rPr>
      </w:pPr>
    </w:p>
    <w:p w:rsidR="007A400E" w:rsidRPr="007A400E" w:rsidRDefault="007A400E" w:rsidP="007A400E">
      <w:pPr>
        <w:autoSpaceDE w:val="0"/>
        <w:autoSpaceDN w:val="0"/>
        <w:adjustRightInd w:val="0"/>
        <w:rPr>
          <w:rFonts w:eastAsia="Times New Roman" w:cs="Arial"/>
          <w:i/>
          <w:sz w:val="20"/>
          <w:szCs w:val="20"/>
          <w:lang w:eastAsia="es-ES"/>
        </w:rPr>
      </w:pPr>
      <w:r w:rsidRPr="007A400E">
        <w:rPr>
          <w:rFonts w:eastAsia="Times New Roman" w:cs="Arial"/>
          <w:i/>
          <w:sz w:val="20"/>
          <w:szCs w:val="20"/>
          <w:lang w:eastAsia="es-ES"/>
        </w:rPr>
        <w:t>El reparto de utilidades es una obligación que adquieren las empresas conforme a lo establecido en los artículos 117, 118, 119 y demás relativos en de la Ley Federal del Trabajo, por lo que es contra la ley retener la caratula fiscal.</w:t>
      </w:r>
    </w:p>
    <w:p w:rsidR="007A400E" w:rsidRPr="007A400E" w:rsidRDefault="007A400E" w:rsidP="007A400E">
      <w:pPr>
        <w:autoSpaceDE w:val="0"/>
        <w:autoSpaceDN w:val="0"/>
        <w:adjustRightInd w:val="0"/>
        <w:rPr>
          <w:rFonts w:eastAsia="Times New Roman" w:cs="Arial"/>
          <w:i/>
          <w:sz w:val="20"/>
          <w:szCs w:val="20"/>
          <w:lang w:eastAsia="es-ES"/>
        </w:rPr>
      </w:pPr>
    </w:p>
    <w:p w:rsidR="007A400E" w:rsidRPr="007A400E" w:rsidRDefault="007A400E" w:rsidP="007A400E">
      <w:pPr>
        <w:autoSpaceDE w:val="0"/>
        <w:autoSpaceDN w:val="0"/>
        <w:adjustRightInd w:val="0"/>
        <w:rPr>
          <w:rFonts w:eastAsia="Times New Roman" w:cs="Arial"/>
          <w:i/>
          <w:sz w:val="20"/>
          <w:szCs w:val="20"/>
          <w:lang w:eastAsia="es-ES"/>
        </w:rPr>
      </w:pPr>
      <w:r w:rsidRPr="007A400E">
        <w:rPr>
          <w:rFonts w:eastAsia="Times New Roman" w:cs="Arial"/>
          <w:i/>
          <w:sz w:val="20"/>
          <w:szCs w:val="20"/>
          <w:lang w:eastAsia="es-ES"/>
        </w:rPr>
        <w:t xml:space="preserve">Otro de los agravios por la empresa </w:t>
      </w:r>
      <w:proofErr w:type="spellStart"/>
      <w:r w:rsidRPr="007A400E">
        <w:rPr>
          <w:rFonts w:eastAsia="Times New Roman" w:cs="Arial"/>
          <w:i/>
          <w:sz w:val="20"/>
          <w:szCs w:val="20"/>
          <w:lang w:eastAsia="es-ES"/>
        </w:rPr>
        <w:t>Teksid</w:t>
      </w:r>
      <w:proofErr w:type="spellEnd"/>
      <w:r w:rsidRPr="007A400E">
        <w:rPr>
          <w:rFonts w:eastAsia="Times New Roman" w:cs="Arial"/>
          <w:i/>
          <w:sz w:val="20"/>
          <w:szCs w:val="20"/>
          <w:lang w:eastAsia="es-ES"/>
        </w:rPr>
        <w:t xml:space="preserve"> que se encuentran en Frontera, es la falta de prestaciones como la seguridad social y derecho a la vivienda por medio de INFONAVIT, siendo que la mayoría de las empresas de dicho municipio pagan a médicos de bajo costo.</w:t>
      </w:r>
    </w:p>
    <w:p w:rsidR="007A400E" w:rsidRPr="007A400E" w:rsidRDefault="007A400E" w:rsidP="007A400E">
      <w:pPr>
        <w:autoSpaceDE w:val="0"/>
        <w:autoSpaceDN w:val="0"/>
        <w:adjustRightInd w:val="0"/>
        <w:rPr>
          <w:rFonts w:eastAsia="Times New Roman" w:cs="Arial"/>
          <w:i/>
          <w:sz w:val="20"/>
          <w:szCs w:val="20"/>
          <w:lang w:eastAsia="es-ES"/>
        </w:rPr>
      </w:pPr>
    </w:p>
    <w:p w:rsidR="007A400E" w:rsidRPr="007A400E" w:rsidRDefault="007A400E" w:rsidP="007A400E">
      <w:pPr>
        <w:autoSpaceDE w:val="0"/>
        <w:autoSpaceDN w:val="0"/>
        <w:adjustRightInd w:val="0"/>
        <w:rPr>
          <w:rFonts w:eastAsia="Times New Roman" w:cs="Arial"/>
          <w:i/>
          <w:sz w:val="20"/>
          <w:szCs w:val="20"/>
          <w:lang w:eastAsia="es-ES"/>
        </w:rPr>
      </w:pPr>
      <w:r w:rsidRPr="007A400E">
        <w:rPr>
          <w:rFonts w:eastAsia="Times New Roman" w:cs="Arial"/>
          <w:i/>
          <w:sz w:val="20"/>
          <w:szCs w:val="20"/>
          <w:lang w:eastAsia="es-ES"/>
        </w:rPr>
        <w:t>Por su parte, el Licenciado Román Alberto Cepeda González, titular de la Secretaria del Trabajo del Estado de Coahuila incitó a los trabajadores y empresas a buscar la conciliación de conflictos, a fin de que los procesos sean por la vía legal y agregó “Nosotros estuvimos participando como mediadores en donde solicitó la empresa como trabajadores la intervención, tenían un tema del sindicato el motivo hasta donde lo conozco la baja fue por otra circunstancia…”. Al final, no se tomaron acuerdos.</w:t>
      </w:r>
    </w:p>
    <w:p w:rsidR="007A400E" w:rsidRPr="007A400E" w:rsidRDefault="007A400E" w:rsidP="007A400E">
      <w:pPr>
        <w:autoSpaceDE w:val="0"/>
        <w:autoSpaceDN w:val="0"/>
        <w:adjustRightInd w:val="0"/>
        <w:rPr>
          <w:rFonts w:eastAsia="Times New Roman" w:cs="Arial"/>
          <w:i/>
          <w:sz w:val="20"/>
          <w:szCs w:val="20"/>
          <w:lang w:eastAsia="es-ES"/>
        </w:rPr>
      </w:pPr>
    </w:p>
    <w:p w:rsidR="007A400E" w:rsidRPr="007A400E" w:rsidRDefault="007A400E" w:rsidP="007A400E">
      <w:pPr>
        <w:autoSpaceDE w:val="0"/>
        <w:autoSpaceDN w:val="0"/>
        <w:adjustRightInd w:val="0"/>
        <w:rPr>
          <w:rFonts w:eastAsia="Times New Roman" w:cs="Arial"/>
          <w:i/>
          <w:sz w:val="20"/>
          <w:szCs w:val="20"/>
          <w:lang w:eastAsia="es-ES"/>
        </w:rPr>
      </w:pPr>
      <w:r w:rsidRPr="007A400E">
        <w:rPr>
          <w:rFonts w:eastAsia="Times New Roman" w:cs="Arial"/>
          <w:i/>
          <w:sz w:val="20"/>
          <w:szCs w:val="20"/>
          <w:lang w:eastAsia="es-ES"/>
        </w:rPr>
        <w:t>Actualmente, los 176 trabajadores han pedido que sean reinstalados en sus trabajos ante lo que consideran un despido injustificado pues solamente estaban expresando sus inquietudes ante algo que les corresponde por ley.</w:t>
      </w:r>
    </w:p>
    <w:p w:rsidR="007A400E" w:rsidRPr="007A400E" w:rsidRDefault="007A400E" w:rsidP="007A400E">
      <w:pPr>
        <w:autoSpaceDE w:val="0"/>
        <w:autoSpaceDN w:val="0"/>
        <w:adjustRightInd w:val="0"/>
        <w:rPr>
          <w:rFonts w:eastAsia="Times New Roman" w:cs="Arial"/>
          <w:i/>
          <w:sz w:val="20"/>
          <w:szCs w:val="20"/>
          <w:lang w:eastAsia="es-ES"/>
        </w:rPr>
      </w:pPr>
    </w:p>
    <w:p w:rsidR="007A400E" w:rsidRPr="007A400E" w:rsidRDefault="007A400E" w:rsidP="007A400E">
      <w:pPr>
        <w:autoSpaceDE w:val="0"/>
        <w:autoSpaceDN w:val="0"/>
        <w:adjustRightInd w:val="0"/>
        <w:rPr>
          <w:rFonts w:eastAsia="Times New Roman" w:cs="Arial"/>
          <w:i/>
          <w:sz w:val="20"/>
          <w:szCs w:val="20"/>
          <w:lang w:eastAsia="es-ES"/>
        </w:rPr>
      </w:pPr>
      <w:r w:rsidRPr="007A400E">
        <w:rPr>
          <w:rFonts w:eastAsia="Times New Roman" w:cs="Arial"/>
          <w:i/>
          <w:sz w:val="20"/>
          <w:szCs w:val="20"/>
          <w:lang w:eastAsia="es-ES"/>
        </w:rPr>
        <w:t>Y es que la empresa ha comenzado una serie de contrataciones de personal para cubrir las vacantes de los trabajadores que fueron despedidos únicamente por hacer la petición de transparencia en la entrega de la prestación.</w:t>
      </w:r>
    </w:p>
    <w:p w:rsidR="007A400E" w:rsidRPr="007A400E" w:rsidRDefault="007A400E" w:rsidP="007A400E">
      <w:pPr>
        <w:autoSpaceDE w:val="0"/>
        <w:autoSpaceDN w:val="0"/>
        <w:adjustRightInd w:val="0"/>
        <w:rPr>
          <w:rFonts w:eastAsia="Times New Roman" w:cs="Arial"/>
          <w:i/>
          <w:sz w:val="20"/>
          <w:szCs w:val="20"/>
          <w:lang w:eastAsia="es-ES"/>
        </w:rPr>
      </w:pPr>
    </w:p>
    <w:p w:rsidR="007A400E" w:rsidRPr="007A400E" w:rsidRDefault="007A400E" w:rsidP="007A400E">
      <w:pPr>
        <w:autoSpaceDE w:val="0"/>
        <w:autoSpaceDN w:val="0"/>
        <w:adjustRightInd w:val="0"/>
        <w:rPr>
          <w:rFonts w:eastAsia="Times New Roman" w:cs="Arial"/>
          <w:i/>
          <w:sz w:val="20"/>
          <w:szCs w:val="20"/>
          <w:lang w:eastAsia="es-ES"/>
        </w:rPr>
      </w:pPr>
      <w:r w:rsidRPr="007A400E">
        <w:rPr>
          <w:rFonts w:eastAsia="Times New Roman" w:cs="Arial"/>
          <w:i/>
          <w:sz w:val="20"/>
          <w:szCs w:val="20"/>
          <w:lang w:eastAsia="es-ES"/>
        </w:rPr>
        <w:t xml:space="preserve">En el Grupo Parlamentario del Partido Acción Nacional, nos parece necesaria la intervención de las autoridades federales a revisar la serie de irregularidades que han denunciado los ahora ex trabajadores, buscando llegar a una solución que permita cubrir </w:t>
      </w:r>
      <w:proofErr w:type="gramStart"/>
      <w:r w:rsidRPr="007A400E">
        <w:rPr>
          <w:rFonts w:eastAsia="Times New Roman" w:cs="Arial"/>
          <w:i/>
          <w:sz w:val="20"/>
          <w:szCs w:val="20"/>
          <w:lang w:eastAsia="es-ES"/>
        </w:rPr>
        <w:t>las necesidad</w:t>
      </w:r>
      <w:proofErr w:type="gramEnd"/>
      <w:r w:rsidRPr="007A400E">
        <w:rPr>
          <w:rFonts w:eastAsia="Times New Roman" w:cs="Arial"/>
          <w:i/>
          <w:sz w:val="20"/>
          <w:szCs w:val="20"/>
          <w:lang w:eastAsia="es-ES"/>
        </w:rPr>
        <w:t xml:space="preserve"> de ambos involucrados y evitar que más adelante se presenten casos similares velando por el bienestar de los ciudadanos que trabajan día a día para sostener su hogar y a sus familias.</w:t>
      </w:r>
    </w:p>
    <w:p w:rsidR="007A400E" w:rsidRPr="007A400E" w:rsidRDefault="007A400E" w:rsidP="007A400E">
      <w:pPr>
        <w:rPr>
          <w:rFonts w:eastAsia="Times New Roman" w:cs="Arial"/>
          <w:i/>
          <w:sz w:val="20"/>
          <w:szCs w:val="20"/>
          <w:lang w:eastAsia="es-ES"/>
        </w:rPr>
      </w:pPr>
    </w:p>
    <w:p w:rsidR="007A400E" w:rsidRPr="007A400E" w:rsidRDefault="007A400E" w:rsidP="007A400E">
      <w:pPr>
        <w:spacing w:line="276" w:lineRule="auto"/>
        <w:rPr>
          <w:rFonts w:eastAsia="Times New Roman" w:cs="Arial"/>
          <w:sz w:val="20"/>
          <w:szCs w:val="20"/>
          <w:lang w:eastAsia="es-ES"/>
        </w:rPr>
      </w:pPr>
    </w:p>
    <w:p w:rsidR="007A400E" w:rsidRPr="007A400E" w:rsidRDefault="007A400E" w:rsidP="007A400E">
      <w:pPr>
        <w:rPr>
          <w:rFonts w:eastAsia="Times New Roman" w:cs="Arial"/>
          <w:sz w:val="20"/>
          <w:szCs w:val="20"/>
          <w:lang w:eastAsia="es-ES"/>
        </w:rPr>
      </w:pPr>
      <w:r w:rsidRPr="007A400E">
        <w:rPr>
          <w:rFonts w:eastAsia="Times New Roman" w:cs="Arial"/>
          <w:b/>
          <w:sz w:val="20"/>
          <w:szCs w:val="20"/>
          <w:lang w:eastAsia="es-ES"/>
        </w:rPr>
        <w:t>TERCERO. –</w:t>
      </w:r>
      <w:r w:rsidRPr="007A400E">
        <w:rPr>
          <w:rFonts w:eastAsia="Times New Roman" w:cs="Arial"/>
          <w:sz w:val="20"/>
          <w:szCs w:val="20"/>
          <w:lang w:eastAsia="es-ES"/>
        </w:rPr>
        <w:t xml:space="preserve"> Que los Diputados y Diputadas integrantes de la Comisión de Trabajo y Previsión Social, convenimos en las referidas consideraciones, al coincidir con nuestras propias conclusiones, en los términos que a continuación se señalan: </w:t>
      </w:r>
    </w:p>
    <w:p w:rsidR="007A400E" w:rsidRPr="007A400E" w:rsidRDefault="007A400E" w:rsidP="007A400E">
      <w:pPr>
        <w:rPr>
          <w:rFonts w:eastAsia="Times New Roman" w:cs="Arial"/>
          <w:sz w:val="20"/>
          <w:szCs w:val="20"/>
          <w:lang w:eastAsia="es-ES"/>
        </w:rPr>
      </w:pPr>
    </w:p>
    <w:p w:rsidR="007A400E" w:rsidRPr="007A400E" w:rsidRDefault="007A400E" w:rsidP="007A400E">
      <w:pPr>
        <w:tabs>
          <w:tab w:val="right" w:leader="dot" w:pos="8828"/>
        </w:tabs>
        <w:rPr>
          <w:rFonts w:eastAsia="Times New Roman" w:cs="Arial"/>
          <w:sz w:val="20"/>
          <w:szCs w:val="20"/>
          <w:lang w:eastAsia="es-ES"/>
        </w:rPr>
      </w:pPr>
      <w:r w:rsidRPr="007A400E">
        <w:rPr>
          <w:rFonts w:eastAsia="Times New Roman" w:cs="Arial"/>
          <w:sz w:val="20"/>
          <w:szCs w:val="20"/>
          <w:lang w:val="x-none" w:eastAsia="es-ES"/>
        </w:rPr>
        <w:t xml:space="preserve">Los 176 trabajadores de la empresa </w:t>
      </w:r>
      <w:proofErr w:type="spellStart"/>
      <w:r w:rsidRPr="007A400E">
        <w:rPr>
          <w:rFonts w:eastAsia="Times New Roman" w:cs="Arial"/>
          <w:i/>
          <w:sz w:val="20"/>
          <w:szCs w:val="20"/>
          <w:lang w:val="x-none" w:eastAsia="es-ES"/>
        </w:rPr>
        <w:t>Teksid</w:t>
      </w:r>
      <w:proofErr w:type="spellEnd"/>
      <w:r w:rsidRPr="007A400E">
        <w:rPr>
          <w:rFonts w:eastAsia="Times New Roman" w:cs="Arial"/>
          <w:i/>
          <w:sz w:val="20"/>
          <w:szCs w:val="20"/>
          <w:lang w:val="x-none" w:eastAsia="es-ES"/>
        </w:rPr>
        <w:t xml:space="preserve"> Hierro de México S.A. de C.V. de Frontera, Coahuila, </w:t>
      </w:r>
      <w:r w:rsidRPr="007A400E">
        <w:rPr>
          <w:rFonts w:eastAsia="Times New Roman" w:cs="Arial"/>
          <w:sz w:val="20"/>
          <w:szCs w:val="20"/>
          <w:lang w:val="x-none" w:eastAsia="es-ES"/>
        </w:rPr>
        <w:t>ha visto violentados sus derechos laborales al manifestarse por no contar con la información de la caratula fiscal referente al pago de utilidades, pago que se le hace a cada trabajador por concepto de su aporte en la producción</w:t>
      </w:r>
      <w:r w:rsidRPr="007A400E">
        <w:rPr>
          <w:rFonts w:eastAsia="Times New Roman" w:cs="Arial"/>
          <w:sz w:val="20"/>
          <w:szCs w:val="20"/>
          <w:lang w:eastAsia="es-ES"/>
        </w:rPr>
        <w:t xml:space="preserve"> de la empresa, siempre y cuando la misma haya obtenido ganancias el porcentaje corresponde a las ganancias obtenidas el año anterior. </w:t>
      </w:r>
    </w:p>
    <w:p w:rsidR="007A400E" w:rsidRPr="007A400E" w:rsidRDefault="007A400E" w:rsidP="007A400E">
      <w:pPr>
        <w:tabs>
          <w:tab w:val="right" w:leader="dot" w:pos="8828"/>
        </w:tabs>
        <w:rPr>
          <w:rFonts w:eastAsia="Times New Roman" w:cs="Arial"/>
          <w:sz w:val="20"/>
          <w:szCs w:val="20"/>
          <w:lang w:eastAsia="es-ES"/>
        </w:rPr>
      </w:pPr>
    </w:p>
    <w:p w:rsidR="007A400E" w:rsidRPr="007A400E" w:rsidRDefault="007A400E" w:rsidP="007A400E">
      <w:pPr>
        <w:tabs>
          <w:tab w:val="right" w:leader="dot" w:pos="8828"/>
        </w:tabs>
        <w:rPr>
          <w:rFonts w:eastAsia="Times New Roman" w:cs="Arial"/>
          <w:sz w:val="20"/>
          <w:szCs w:val="20"/>
          <w:lang w:val="x-none" w:eastAsia="es-ES"/>
        </w:rPr>
      </w:pPr>
      <w:r w:rsidRPr="007A400E">
        <w:rPr>
          <w:rFonts w:eastAsia="Times New Roman" w:cs="Arial"/>
          <w:sz w:val="20"/>
          <w:szCs w:val="20"/>
          <w:lang w:eastAsia="es-ES"/>
        </w:rPr>
        <w:t>Fundamento</w:t>
      </w:r>
      <w:r w:rsidRPr="007A400E">
        <w:rPr>
          <w:rFonts w:eastAsia="Times New Roman" w:cs="Arial"/>
          <w:sz w:val="20"/>
          <w:szCs w:val="20"/>
          <w:lang w:val="x-none" w:eastAsia="es-ES"/>
        </w:rPr>
        <w:t xml:space="preserve"> que como </w:t>
      </w:r>
      <w:r w:rsidRPr="007A400E">
        <w:rPr>
          <w:rFonts w:eastAsia="Times New Roman" w:cs="Arial"/>
          <w:sz w:val="20"/>
          <w:szCs w:val="20"/>
          <w:lang w:eastAsia="es-ES"/>
        </w:rPr>
        <w:t>ya se citó</w:t>
      </w:r>
      <w:r w:rsidRPr="007A400E">
        <w:rPr>
          <w:rFonts w:eastAsia="Times New Roman" w:cs="Arial"/>
          <w:sz w:val="20"/>
          <w:szCs w:val="20"/>
          <w:lang w:val="x-none" w:eastAsia="es-ES"/>
        </w:rPr>
        <w:t xml:space="preserve"> en la proposición con punto de acuerdo </w:t>
      </w:r>
      <w:r w:rsidRPr="007A400E">
        <w:rPr>
          <w:rFonts w:eastAsia="Times New Roman" w:cs="Arial"/>
          <w:sz w:val="20"/>
          <w:szCs w:val="20"/>
          <w:lang w:eastAsia="es-ES"/>
        </w:rPr>
        <w:t xml:space="preserve">se encuentra contemplado </w:t>
      </w:r>
      <w:r w:rsidRPr="007A400E">
        <w:rPr>
          <w:rFonts w:eastAsia="Times New Roman" w:cs="Arial"/>
          <w:sz w:val="20"/>
          <w:szCs w:val="20"/>
          <w:lang w:val="x-none" w:eastAsia="es-ES"/>
        </w:rPr>
        <w:t>en</w:t>
      </w:r>
      <w:r w:rsidRPr="007A400E">
        <w:rPr>
          <w:rFonts w:eastAsia="Times New Roman" w:cs="Arial"/>
          <w:sz w:val="20"/>
          <w:szCs w:val="20"/>
          <w:lang w:eastAsia="es-ES"/>
        </w:rPr>
        <w:t xml:space="preserve"> su capítulo de la </w:t>
      </w:r>
      <w:r w:rsidRPr="007A400E">
        <w:rPr>
          <w:rFonts w:eastAsia="Times New Roman" w:cs="Arial"/>
          <w:i/>
          <w:sz w:val="20"/>
          <w:szCs w:val="20"/>
          <w:lang w:eastAsia="es-ES"/>
        </w:rPr>
        <w:t xml:space="preserve">“Participación de los Trabajadores en las utilidades de las empresas”, </w:t>
      </w:r>
      <w:r w:rsidRPr="007A400E">
        <w:rPr>
          <w:rFonts w:eastAsia="Times New Roman" w:cs="Arial"/>
          <w:sz w:val="20"/>
          <w:szCs w:val="20"/>
          <w:lang w:val="x-none" w:eastAsia="es-ES"/>
        </w:rPr>
        <w:t xml:space="preserve">artículo </w:t>
      </w:r>
      <w:proofErr w:type="gramStart"/>
      <w:r w:rsidRPr="007A400E">
        <w:rPr>
          <w:rFonts w:eastAsia="Times New Roman" w:cs="Arial"/>
          <w:sz w:val="20"/>
          <w:szCs w:val="20"/>
          <w:lang w:val="x-none" w:eastAsia="es-ES"/>
        </w:rPr>
        <w:t xml:space="preserve">117 </w:t>
      </w:r>
      <w:r w:rsidRPr="007A400E">
        <w:rPr>
          <w:rFonts w:eastAsia="Times New Roman" w:cs="Arial"/>
          <w:sz w:val="20"/>
          <w:szCs w:val="20"/>
          <w:lang w:eastAsia="es-ES"/>
        </w:rPr>
        <w:t xml:space="preserve"> de</w:t>
      </w:r>
      <w:proofErr w:type="gramEnd"/>
      <w:r w:rsidRPr="007A400E">
        <w:rPr>
          <w:rFonts w:eastAsia="Times New Roman" w:cs="Arial"/>
          <w:sz w:val="20"/>
          <w:szCs w:val="20"/>
          <w:lang w:eastAsia="es-ES"/>
        </w:rPr>
        <w:t xml:space="preserve"> la Ley Federal del Trabajo </w:t>
      </w:r>
      <w:r w:rsidRPr="007A400E">
        <w:rPr>
          <w:rFonts w:eastAsia="Times New Roman" w:cs="Arial"/>
          <w:sz w:val="20"/>
          <w:szCs w:val="20"/>
          <w:lang w:val="x-none" w:eastAsia="es-ES"/>
        </w:rPr>
        <w:t>que a la letra dice</w:t>
      </w:r>
      <w:r w:rsidRPr="007A400E">
        <w:rPr>
          <w:rFonts w:eastAsia="Times New Roman" w:cs="Arial"/>
          <w:sz w:val="20"/>
          <w:szCs w:val="20"/>
          <w:lang w:eastAsia="es-ES"/>
        </w:rPr>
        <w:t>:</w:t>
      </w:r>
    </w:p>
    <w:p w:rsidR="007A400E" w:rsidRPr="007A400E" w:rsidRDefault="007A400E" w:rsidP="007A400E">
      <w:pPr>
        <w:tabs>
          <w:tab w:val="right" w:leader="dot" w:pos="8828"/>
        </w:tabs>
        <w:rPr>
          <w:rFonts w:eastAsia="Times New Roman" w:cs="Arial"/>
          <w:sz w:val="20"/>
          <w:szCs w:val="20"/>
          <w:lang w:eastAsia="es-ES"/>
        </w:rPr>
      </w:pPr>
    </w:p>
    <w:p w:rsidR="007A400E" w:rsidRPr="007A400E" w:rsidRDefault="007A400E" w:rsidP="007A400E">
      <w:pPr>
        <w:tabs>
          <w:tab w:val="right" w:leader="dot" w:pos="8828"/>
        </w:tabs>
        <w:rPr>
          <w:rFonts w:eastAsia="MS Mincho" w:cs="Arial"/>
          <w:i/>
          <w:sz w:val="20"/>
          <w:szCs w:val="20"/>
          <w:lang w:val="x-none" w:eastAsia="es-ES"/>
        </w:rPr>
      </w:pPr>
      <w:r w:rsidRPr="007A400E">
        <w:rPr>
          <w:rFonts w:eastAsia="Times New Roman" w:cs="Arial"/>
          <w:sz w:val="20"/>
          <w:szCs w:val="20"/>
          <w:lang w:val="x-none" w:eastAsia="es-ES"/>
        </w:rPr>
        <w:t xml:space="preserve"> “…  </w:t>
      </w:r>
      <w:r w:rsidRPr="007A400E">
        <w:rPr>
          <w:rFonts w:eastAsia="MS Mincho" w:cs="Arial"/>
          <w:i/>
          <w:sz w:val="20"/>
          <w:szCs w:val="20"/>
          <w:lang w:eastAsia="es-ES"/>
        </w:rPr>
        <w:t>Los trabajadores participarán en las utilidades de las empresas, de conformidad con el porcentaje que determine la Comisión Nacional para la Participación de los Trabajadores en las Utilidades de las Empresas…”</w:t>
      </w:r>
    </w:p>
    <w:p w:rsidR="007A400E" w:rsidRPr="007A400E" w:rsidRDefault="007A400E" w:rsidP="007A400E">
      <w:pPr>
        <w:rPr>
          <w:rFonts w:eastAsia="Times New Roman" w:cs="Arial"/>
          <w:sz w:val="20"/>
          <w:szCs w:val="20"/>
          <w:lang w:eastAsia="es-ES"/>
        </w:rPr>
      </w:pPr>
    </w:p>
    <w:p w:rsidR="007A400E" w:rsidRPr="007A400E" w:rsidRDefault="007A400E" w:rsidP="007A400E">
      <w:pPr>
        <w:rPr>
          <w:rFonts w:eastAsia="Times New Roman" w:cs="Arial"/>
          <w:sz w:val="20"/>
          <w:szCs w:val="20"/>
          <w:lang w:eastAsia="es-ES"/>
        </w:rPr>
      </w:pPr>
    </w:p>
    <w:p w:rsidR="007A400E" w:rsidRPr="007A400E" w:rsidRDefault="007A400E" w:rsidP="007A400E">
      <w:pPr>
        <w:rPr>
          <w:rFonts w:eastAsia="Times New Roman" w:cs="Arial"/>
          <w:i/>
          <w:sz w:val="20"/>
          <w:szCs w:val="20"/>
          <w:lang w:eastAsia="es-ES"/>
        </w:rPr>
      </w:pPr>
      <w:r w:rsidRPr="007A400E">
        <w:rPr>
          <w:rFonts w:eastAsia="Times New Roman" w:cs="Arial"/>
          <w:sz w:val="20"/>
          <w:szCs w:val="20"/>
          <w:lang w:eastAsia="es-ES"/>
        </w:rPr>
        <w:t xml:space="preserve">Así mismo la citada Ley Federal del Trabajo establece en su numeral 121 el derecho de los trabajadores para formular objeciones que presente el patrón a la Secretaría de Hacienda y Crédito Público, estableciendo en su fracción I, </w:t>
      </w:r>
      <w:r w:rsidRPr="007A400E">
        <w:rPr>
          <w:rFonts w:eastAsia="Times New Roman" w:cs="Arial"/>
          <w:i/>
          <w:sz w:val="20"/>
          <w:szCs w:val="20"/>
          <w:lang w:eastAsia="es-ES"/>
        </w:rPr>
        <w:t xml:space="preserve">el </w:t>
      </w:r>
      <w:r w:rsidRPr="007A400E">
        <w:rPr>
          <w:rFonts w:eastAsia="Times New Roman" w:cs="Arial"/>
          <w:i/>
          <w:sz w:val="20"/>
          <w:szCs w:val="20"/>
          <w:u w:val="single"/>
          <w:lang w:eastAsia="es-ES"/>
        </w:rPr>
        <w:t>termino de diez días contados a partir de la presentación anual</w:t>
      </w:r>
      <w:r w:rsidRPr="007A400E">
        <w:rPr>
          <w:rFonts w:eastAsia="Times New Roman" w:cs="Arial"/>
          <w:i/>
          <w:sz w:val="20"/>
          <w:szCs w:val="20"/>
          <w:lang w:eastAsia="es-ES"/>
        </w:rPr>
        <w:t xml:space="preserve">, la cual el patrón tendrá la obligación de entregar a los trabajadores una copia de la declaración anual hecha ante la Secretaría de Hacienda y Crédito </w:t>
      </w:r>
      <w:proofErr w:type="spellStart"/>
      <w:r w:rsidRPr="007A400E">
        <w:rPr>
          <w:rFonts w:eastAsia="Times New Roman" w:cs="Arial"/>
          <w:i/>
          <w:sz w:val="20"/>
          <w:szCs w:val="20"/>
          <w:lang w:eastAsia="es-ES"/>
        </w:rPr>
        <w:t>Publico</w:t>
      </w:r>
      <w:proofErr w:type="spellEnd"/>
      <w:r w:rsidRPr="007A400E">
        <w:rPr>
          <w:rFonts w:eastAsia="Times New Roman" w:cs="Arial"/>
          <w:i/>
          <w:sz w:val="20"/>
          <w:szCs w:val="20"/>
          <w:lang w:eastAsia="es-ES"/>
        </w:rPr>
        <w:t xml:space="preserve">. </w:t>
      </w:r>
    </w:p>
    <w:p w:rsidR="007A400E" w:rsidRPr="007A400E" w:rsidRDefault="007A400E" w:rsidP="007A400E">
      <w:pPr>
        <w:rPr>
          <w:rFonts w:eastAsia="Times New Roman" w:cs="Arial"/>
          <w:sz w:val="20"/>
          <w:szCs w:val="20"/>
          <w:lang w:eastAsia="es-ES"/>
        </w:rPr>
      </w:pPr>
    </w:p>
    <w:p w:rsidR="007A400E" w:rsidRPr="007A400E" w:rsidRDefault="007A400E" w:rsidP="007A400E">
      <w:pPr>
        <w:rPr>
          <w:rFonts w:eastAsia="Times New Roman" w:cs="Arial"/>
          <w:sz w:val="20"/>
          <w:szCs w:val="20"/>
          <w:lang w:eastAsia="es-ES"/>
        </w:rPr>
      </w:pPr>
    </w:p>
    <w:p w:rsidR="007A400E" w:rsidRPr="007A400E" w:rsidRDefault="007A400E" w:rsidP="007A400E">
      <w:pPr>
        <w:rPr>
          <w:rFonts w:eastAsia="Times New Roman" w:cs="Arial"/>
          <w:sz w:val="20"/>
          <w:szCs w:val="20"/>
          <w:lang w:eastAsia="es-ES"/>
        </w:rPr>
      </w:pPr>
      <w:r w:rsidRPr="007A400E">
        <w:rPr>
          <w:rFonts w:eastAsia="Times New Roman" w:cs="Arial"/>
          <w:sz w:val="20"/>
          <w:szCs w:val="20"/>
          <w:lang w:eastAsia="es-ES"/>
        </w:rPr>
        <w:t xml:space="preserve">Dicha obligación del patrón, fue omisa, pese a la solicitud hecha a través </w:t>
      </w:r>
      <w:proofErr w:type="gramStart"/>
      <w:r w:rsidRPr="007A400E">
        <w:rPr>
          <w:rFonts w:eastAsia="Times New Roman" w:cs="Arial"/>
          <w:sz w:val="20"/>
          <w:szCs w:val="20"/>
          <w:lang w:eastAsia="es-ES"/>
        </w:rPr>
        <w:t>del  representante</w:t>
      </w:r>
      <w:proofErr w:type="gramEnd"/>
      <w:r w:rsidRPr="007A400E">
        <w:rPr>
          <w:rFonts w:eastAsia="Times New Roman" w:cs="Arial"/>
          <w:sz w:val="20"/>
          <w:szCs w:val="20"/>
          <w:lang w:eastAsia="es-ES"/>
        </w:rPr>
        <w:t xml:space="preserve"> jurídico de los trabajadores de la empresa para obtener una copia de la caratula fiscal. </w:t>
      </w:r>
    </w:p>
    <w:p w:rsidR="007A400E" w:rsidRPr="007A400E" w:rsidRDefault="007A400E" w:rsidP="007A400E">
      <w:pPr>
        <w:rPr>
          <w:rFonts w:eastAsia="Times New Roman" w:cs="Arial"/>
          <w:sz w:val="20"/>
          <w:szCs w:val="20"/>
          <w:lang w:eastAsia="es-ES"/>
        </w:rPr>
      </w:pPr>
    </w:p>
    <w:p w:rsidR="007A400E" w:rsidRPr="007A400E" w:rsidRDefault="007A400E" w:rsidP="007A400E">
      <w:pPr>
        <w:rPr>
          <w:rFonts w:eastAsia="Times New Roman" w:cs="Arial"/>
          <w:sz w:val="20"/>
          <w:szCs w:val="20"/>
          <w:lang w:eastAsia="es-ES"/>
        </w:rPr>
      </w:pPr>
      <w:r w:rsidRPr="007A400E">
        <w:rPr>
          <w:rFonts w:eastAsia="Times New Roman" w:cs="Arial"/>
          <w:sz w:val="20"/>
          <w:szCs w:val="20"/>
          <w:lang w:eastAsia="es-ES"/>
        </w:rPr>
        <w:t>En el mismo tenor, el artículo 122 de la citada Ley establece que:</w:t>
      </w:r>
    </w:p>
    <w:p w:rsidR="007A400E" w:rsidRPr="007A400E" w:rsidRDefault="007A400E" w:rsidP="007A400E">
      <w:pPr>
        <w:rPr>
          <w:rFonts w:eastAsia="Times New Roman" w:cs="Arial"/>
          <w:sz w:val="20"/>
          <w:szCs w:val="20"/>
          <w:lang w:eastAsia="es-ES"/>
        </w:rPr>
      </w:pPr>
    </w:p>
    <w:p w:rsidR="007A400E" w:rsidRPr="007A400E" w:rsidRDefault="007A400E" w:rsidP="007A400E">
      <w:pPr>
        <w:ind w:left="708"/>
        <w:rPr>
          <w:rFonts w:eastAsia="Times New Roman" w:cs="Arial"/>
          <w:i/>
          <w:sz w:val="20"/>
          <w:szCs w:val="20"/>
          <w:lang w:eastAsia="es-ES"/>
        </w:rPr>
      </w:pPr>
      <w:r w:rsidRPr="007A400E">
        <w:rPr>
          <w:rFonts w:eastAsia="Times New Roman" w:cs="Arial"/>
          <w:i/>
          <w:sz w:val="20"/>
          <w:szCs w:val="20"/>
          <w:lang w:eastAsia="es-ES"/>
        </w:rPr>
        <w:t xml:space="preserve">“El reparto de utilidades entre los trabajadores deberá efectuarse </w:t>
      </w:r>
      <w:r w:rsidRPr="007A400E">
        <w:rPr>
          <w:rFonts w:eastAsia="Times New Roman" w:cs="Arial"/>
          <w:i/>
          <w:sz w:val="20"/>
          <w:szCs w:val="20"/>
          <w:u w:val="single"/>
          <w:lang w:eastAsia="es-ES"/>
        </w:rPr>
        <w:t>dentro de los sesenta días siguientes a la fecha en que deba pagarse el impuesto anual</w:t>
      </w:r>
      <w:r w:rsidRPr="007A400E">
        <w:rPr>
          <w:rFonts w:eastAsia="Times New Roman" w:cs="Arial"/>
          <w:i/>
          <w:sz w:val="20"/>
          <w:szCs w:val="20"/>
          <w:lang w:eastAsia="es-ES"/>
        </w:rPr>
        <w:t>, aun cuando esté en trámite objeción de los trabajadores.</w:t>
      </w:r>
    </w:p>
    <w:p w:rsidR="007A400E" w:rsidRPr="007A400E" w:rsidRDefault="007A400E" w:rsidP="007A400E">
      <w:pPr>
        <w:ind w:left="708"/>
        <w:rPr>
          <w:rFonts w:eastAsia="Times New Roman" w:cs="Arial"/>
          <w:i/>
          <w:sz w:val="20"/>
          <w:szCs w:val="20"/>
          <w:lang w:eastAsia="es-ES"/>
        </w:rPr>
      </w:pPr>
    </w:p>
    <w:p w:rsidR="007A400E" w:rsidRPr="007A400E" w:rsidRDefault="007A400E" w:rsidP="007A400E">
      <w:pPr>
        <w:jc w:val="left"/>
        <w:rPr>
          <w:rFonts w:eastAsia="Times New Roman" w:cs="Arial"/>
          <w:i/>
          <w:sz w:val="20"/>
          <w:szCs w:val="20"/>
          <w:lang w:eastAsia="es-ES"/>
        </w:rPr>
      </w:pPr>
      <w:r w:rsidRPr="007A400E">
        <w:rPr>
          <w:rFonts w:eastAsia="Times New Roman" w:cs="Arial"/>
          <w:i/>
          <w:sz w:val="20"/>
          <w:szCs w:val="20"/>
          <w:lang w:eastAsia="es-ES"/>
        </w:rPr>
        <w:t xml:space="preserve"> </w:t>
      </w:r>
    </w:p>
    <w:p w:rsidR="007A400E" w:rsidRPr="007A400E" w:rsidRDefault="007A400E" w:rsidP="007A400E">
      <w:pPr>
        <w:rPr>
          <w:rFonts w:eastAsia="Times New Roman" w:cs="Arial"/>
          <w:sz w:val="20"/>
          <w:szCs w:val="20"/>
          <w:lang w:eastAsia="es-ES"/>
        </w:rPr>
      </w:pPr>
    </w:p>
    <w:p w:rsidR="007A400E" w:rsidRPr="007A400E" w:rsidRDefault="007A400E" w:rsidP="007A400E">
      <w:pPr>
        <w:rPr>
          <w:rFonts w:eastAsia="Times New Roman" w:cs="Arial"/>
          <w:sz w:val="20"/>
          <w:szCs w:val="20"/>
          <w:lang w:eastAsia="es-ES"/>
        </w:rPr>
      </w:pPr>
    </w:p>
    <w:p w:rsidR="007A400E" w:rsidRPr="007A400E" w:rsidRDefault="007A400E" w:rsidP="007A400E">
      <w:pPr>
        <w:rPr>
          <w:rFonts w:eastAsia="Times New Roman" w:cs="Arial"/>
          <w:sz w:val="20"/>
          <w:szCs w:val="20"/>
          <w:lang w:eastAsia="es-ES"/>
        </w:rPr>
      </w:pPr>
      <w:r w:rsidRPr="007A400E">
        <w:rPr>
          <w:rFonts w:eastAsia="Times New Roman" w:cs="Arial"/>
          <w:sz w:val="20"/>
          <w:szCs w:val="20"/>
          <w:lang w:eastAsia="es-ES"/>
        </w:rPr>
        <w:t xml:space="preserve">Siendo este término incumplido por parte de la empresa </w:t>
      </w:r>
      <w:proofErr w:type="spellStart"/>
      <w:r w:rsidRPr="007A400E">
        <w:rPr>
          <w:rFonts w:eastAsia="Times New Roman" w:cs="Arial"/>
          <w:sz w:val="20"/>
          <w:szCs w:val="20"/>
          <w:lang w:eastAsia="es-ES"/>
        </w:rPr>
        <w:t>Teksid</w:t>
      </w:r>
      <w:proofErr w:type="spellEnd"/>
      <w:r w:rsidRPr="007A400E">
        <w:rPr>
          <w:rFonts w:eastAsia="Times New Roman" w:cs="Arial"/>
          <w:sz w:val="20"/>
          <w:szCs w:val="20"/>
          <w:lang w:eastAsia="es-ES"/>
        </w:rPr>
        <w:t xml:space="preserve"> Hierro de México S.A. de C.V. de Frontera, Coahuila, ya que no se tuvo conocimiento de la fecha de presentación anual hecha ante la Secretaria de Hacienda y Crédito </w:t>
      </w:r>
      <w:proofErr w:type="spellStart"/>
      <w:r w:rsidRPr="007A400E">
        <w:rPr>
          <w:rFonts w:eastAsia="Times New Roman" w:cs="Arial"/>
          <w:sz w:val="20"/>
          <w:szCs w:val="20"/>
          <w:lang w:eastAsia="es-ES"/>
        </w:rPr>
        <w:t>Publico</w:t>
      </w:r>
      <w:proofErr w:type="spellEnd"/>
      <w:r w:rsidRPr="007A400E">
        <w:rPr>
          <w:rFonts w:eastAsia="Times New Roman" w:cs="Arial"/>
          <w:sz w:val="20"/>
          <w:szCs w:val="20"/>
          <w:lang w:eastAsia="es-ES"/>
        </w:rPr>
        <w:t xml:space="preserve"> por parte de la empresa.</w:t>
      </w:r>
    </w:p>
    <w:p w:rsidR="007A400E" w:rsidRPr="007A400E" w:rsidRDefault="007A400E" w:rsidP="007A400E">
      <w:pPr>
        <w:rPr>
          <w:rFonts w:eastAsia="Times New Roman" w:cs="Arial"/>
          <w:sz w:val="20"/>
          <w:szCs w:val="20"/>
          <w:lang w:eastAsia="es-ES"/>
        </w:rPr>
      </w:pPr>
    </w:p>
    <w:p w:rsidR="007A400E" w:rsidRPr="007A400E" w:rsidRDefault="007A400E" w:rsidP="007A400E">
      <w:pPr>
        <w:rPr>
          <w:rFonts w:eastAsia="Times New Roman" w:cs="Arial"/>
          <w:sz w:val="20"/>
          <w:szCs w:val="20"/>
          <w:lang w:eastAsia="es-ES"/>
        </w:rPr>
      </w:pPr>
      <w:r w:rsidRPr="007A400E">
        <w:rPr>
          <w:rFonts w:eastAsia="Times New Roman" w:cs="Arial"/>
          <w:sz w:val="20"/>
          <w:szCs w:val="20"/>
          <w:lang w:eastAsia="es-ES"/>
        </w:rPr>
        <w:t xml:space="preserve">Por lo que como se manifiesta en la proposición con punto de acuerdo, los trabajadores recibieron sus utilidades del 2017, apenas en el año 2018, dicha entrega fue a 176 empleados, por la cantidad de veintisiete mil pesos a razón de supuestas utilidades del año 2017.  </w:t>
      </w:r>
    </w:p>
    <w:p w:rsidR="007A400E" w:rsidRPr="007A400E" w:rsidRDefault="007A400E" w:rsidP="007A400E">
      <w:pPr>
        <w:rPr>
          <w:rFonts w:eastAsia="Times New Roman" w:cs="Arial"/>
          <w:sz w:val="20"/>
          <w:szCs w:val="20"/>
          <w:lang w:eastAsia="es-ES"/>
        </w:rPr>
      </w:pPr>
    </w:p>
    <w:p w:rsidR="007A400E" w:rsidRPr="007A400E" w:rsidRDefault="007A400E" w:rsidP="007A400E">
      <w:pPr>
        <w:rPr>
          <w:rFonts w:eastAsia="Times New Roman" w:cs="Arial"/>
          <w:sz w:val="20"/>
          <w:szCs w:val="20"/>
          <w:lang w:eastAsia="es-ES"/>
        </w:rPr>
      </w:pPr>
      <w:r w:rsidRPr="007A400E">
        <w:rPr>
          <w:rFonts w:eastAsia="Times New Roman" w:cs="Arial"/>
          <w:sz w:val="20"/>
          <w:szCs w:val="20"/>
          <w:lang w:eastAsia="es-ES"/>
        </w:rPr>
        <w:t>El paro de labores está fundado y motivado en el artículo 450 de la Ley Federal del Trabajo en su fracción V. “</w:t>
      </w:r>
      <w:r w:rsidRPr="007A400E">
        <w:rPr>
          <w:rFonts w:eastAsia="Times New Roman" w:cs="Arial"/>
          <w:i/>
          <w:sz w:val="20"/>
          <w:szCs w:val="20"/>
          <w:lang w:eastAsia="es-ES"/>
        </w:rPr>
        <w:t>Exigir el cumplimiento de las disposiciones legales sobre participación de utilidades</w:t>
      </w:r>
      <w:proofErr w:type="gramStart"/>
      <w:r w:rsidRPr="007A400E">
        <w:rPr>
          <w:rFonts w:eastAsia="Times New Roman" w:cs="Arial"/>
          <w:i/>
          <w:sz w:val="20"/>
          <w:szCs w:val="20"/>
          <w:lang w:eastAsia="es-ES"/>
        </w:rPr>
        <w:t xml:space="preserve">”; </w:t>
      </w:r>
      <w:r w:rsidRPr="007A400E">
        <w:rPr>
          <w:rFonts w:eastAsia="Times New Roman" w:cs="Arial"/>
          <w:sz w:val="20"/>
          <w:szCs w:val="20"/>
          <w:lang w:eastAsia="es-ES"/>
        </w:rPr>
        <w:t xml:space="preserve"> situación</w:t>
      </w:r>
      <w:proofErr w:type="gramEnd"/>
      <w:r w:rsidRPr="007A400E">
        <w:rPr>
          <w:rFonts w:eastAsia="Times New Roman" w:cs="Arial"/>
          <w:sz w:val="20"/>
          <w:szCs w:val="20"/>
          <w:lang w:eastAsia="es-ES"/>
        </w:rPr>
        <w:t xml:space="preserve"> que los exempleados expusieron a su empresa teniendo una respuesta negativa. </w:t>
      </w:r>
    </w:p>
    <w:p w:rsidR="007A400E" w:rsidRPr="007A400E" w:rsidRDefault="007A400E" w:rsidP="007A400E">
      <w:pPr>
        <w:rPr>
          <w:rFonts w:eastAsia="Times New Roman" w:cs="Arial"/>
          <w:sz w:val="20"/>
          <w:szCs w:val="20"/>
          <w:lang w:eastAsia="es-ES"/>
        </w:rPr>
      </w:pPr>
    </w:p>
    <w:p w:rsidR="007A400E" w:rsidRPr="007A400E" w:rsidRDefault="007A400E" w:rsidP="007A400E">
      <w:pPr>
        <w:rPr>
          <w:rFonts w:eastAsia="Times New Roman" w:cs="Arial"/>
          <w:sz w:val="20"/>
          <w:szCs w:val="20"/>
          <w:lang w:eastAsia="es-ES"/>
        </w:rPr>
      </w:pPr>
      <w:r w:rsidRPr="007A400E">
        <w:rPr>
          <w:rFonts w:eastAsia="Times New Roman" w:cs="Arial"/>
          <w:sz w:val="20"/>
          <w:szCs w:val="20"/>
          <w:lang w:eastAsia="es-ES"/>
        </w:rPr>
        <w:t xml:space="preserve">Por otra </w:t>
      </w:r>
      <w:proofErr w:type="gramStart"/>
      <w:r w:rsidRPr="007A400E">
        <w:rPr>
          <w:rFonts w:eastAsia="Times New Roman" w:cs="Arial"/>
          <w:sz w:val="20"/>
          <w:szCs w:val="20"/>
          <w:lang w:eastAsia="es-ES"/>
        </w:rPr>
        <w:t>parte</w:t>
      </w:r>
      <w:proofErr w:type="gramEnd"/>
      <w:r w:rsidRPr="007A400E">
        <w:rPr>
          <w:rFonts w:eastAsia="Times New Roman" w:cs="Arial"/>
          <w:sz w:val="20"/>
          <w:szCs w:val="20"/>
          <w:lang w:eastAsia="es-ES"/>
        </w:rPr>
        <w:t xml:space="preserve"> pero en el mismo tenor los 176 empleados fueron despedidos injustificadamente, dejando sin efecto lo establecido por el artículo 47 de la multicitada Ley “</w:t>
      </w:r>
      <w:r w:rsidRPr="007A400E">
        <w:rPr>
          <w:rFonts w:eastAsia="Times New Roman" w:cs="Arial"/>
          <w:i/>
          <w:sz w:val="20"/>
          <w:szCs w:val="20"/>
          <w:lang w:eastAsia="es-ES"/>
        </w:rPr>
        <w:t>en relación a las causas de rescisión de la relación de trabajo, sin responsabilidad para el trabajo”</w:t>
      </w:r>
      <w:r w:rsidRPr="007A400E">
        <w:rPr>
          <w:rFonts w:eastAsia="Times New Roman" w:cs="Arial"/>
          <w:sz w:val="20"/>
          <w:szCs w:val="20"/>
          <w:lang w:eastAsia="es-ES"/>
        </w:rPr>
        <w:t xml:space="preserve">,  </w:t>
      </w:r>
    </w:p>
    <w:p w:rsidR="007A400E" w:rsidRPr="007A400E" w:rsidRDefault="007A400E" w:rsidP="007A400E">
      <w:pPr>
        <w:rPr>
          <w:rFonts w:eastAsia="Times New Roman" w:cs="Arial"/>
          <w:sz w:val="20"/>
          <w:szCs w:val="20"/>
          <w:lang w:eastAsia="es-ES"/>
        </w:rPr>
      </w:pPr>
    </w:p>
    <w:p w:rsidR="007A400E" w:rsidRPr="007A400E" w:rsidRDefault="007A400E" w:rsidP="007A400E">
      <w:pPr>
        <w:tabs>
          <w:tab w:val="right" w:leader="dot" w:pos="8828"/>
        </w:tabs>
        <w:ind w:left="856" w:hanging="567"/>
        <w:rPr>
          <w:rFonts w:eastAsia="MS Mincho" w:cs="Arial"/>
          <w:i/>
          <w:sz w:val="20"/>
          <w:szCs w:val="20"/>
          <w:lang w:val="x-none" w:eastAsia="es-ES"/>
        </w:rPr>
      </w:pPr>
      <w:r w:rsidRPr="007A400E">
        <w:rPr>
          <w:rFonts w:eastAsia="MS Mincho" w:cs="Arial"/>
          <w:b/>
          <w:i/>
          <w:sz w:val="20"/>
          <w:szCs w:val="20"/>
          <w:lang w:eastAsia="es-ES"/>
        </w:rPr>
        <w:t>XV.</w:t>
      </w:r>
      <w:r w:rsidRPr="007A400E">
        <w:rPr>
          <w:rFonts w:eastAsia="MS Mincho" w:cs="Arial"/>
          <w:i/>
          <w:sz w:val="20"/>
          <w:szCs w:val="20"/>
          <w:lang w:eastAsia="es-ES"/>
        </w:rPr>
        <w:t xml:space="preserve"> </w:t>
      </w:r>
      <w:r w:rsidRPr="007A400E">
        <w:rPr>
          <w:rFonts w:eastAsia="MS Mincho" w:cs="Arial"/>
          <w:i/>
          <w:sz w:val="20"/>
          <w:szCs w:val="20"/>
          <w:lang w:eastAsia="es-ES"/>
        </w:rPr>
        <w:tab/>
        <w:t>Las análogas a las establecidas en las fracciones anteriores, de igual manera graves y de consecuencias semejantes en lo que al trabajo se refiere.</w:t>
      </w:r>
    </w:p>
    <w:p w:rsidR="007A400E" w:rsidRPr="007A400E" w:rsidRDefault="007A400E" w:rsidP="007A400E">
      <w:pPr>
        <w:tabs>
          <w:tab w:val="right" w:leader="dot" w:pos="8828"/>
        </w:tabs>
        <w:ind w:firstLine="289"/>
        <w:rPr>
          <w:rFonts w:eastAsia="MS Mincho" w:cs="Arial"/>
          <w:i/>
          <w:sz w:val="20"/>
          <w:szCs w:val="20"/>
          <w:lang w:val="x-none" w:eastAsia="es-ES"/>
        </w:rPr>
      </w:pPr>
    </w:p>
    <w:p w:rsidR="007A400E" w:rsidRPr="007A400E" w:rsidRDefault="007A400E" w:rsidP="007A400E">
      <w:pPr>
        <w:ind w:firstLine="288"/>
        <w:rPr>
          <w:rFonts w:eastAsia="Times New Roman" w:cs="Times New Roman"/>
          <w:i/>
          <w:sz w:val="20"/>
          <w:szCs w:val="20"/>
          <w:lang w:eastAsia="x-none"/>
        </w:rPr>
      </w:pPr>
      <w:r w:rsidRPr="007A400E">
        <w:rPr>
          <w:rFonts w:eastAsia="Times New Roman" w:cs="Times New Roman"/>
          <w:i/>
          <w:sz w:val="20"/>
          <w:szCs w:val="20"/>
          <w:lang w:eastAsia="x-none"/>
        </w:rPr>
        <w:t>El patrón que despida a un trabajador deberá darle aviso escrito en el que refiera claramente la conducta o conductas que motivan la rescisión y la fecha o fechas en que se cometieron.</w:t>
      </w:r>
    </w:p>
    <w:p w:rsidR="007A400E" w:rsidRPr="007A400E" w:rsidRDefault="007A400E" w:rsidP="007A400E">
      <w:pPr>
        <w:rPr>
          <w:rFonts w:eastAsia="Times New Roman" w:cs="Arial"/>
          <w:i/>
          <w:sz w:val="20"/>
          <w:szCs w:val="20"/>
          <w:lang w:eastAsia="es-ES"/>
        </w:rPr>
      </w:pPr>
    </w:p>
    <w:p w:rsidR="007A400E" w:rsidRPr="007A400E" w:rsidRDefault="007A400E" w:rsidP="007A400E">
      <w:pPr>
        <w:ind w:firstLine="288"/>
        <w:rPr>
          <w:rFonts w:eastAsia="Times New Roman" w:cs="Arial"/>
          <w:i/>
          <w:sz w:val="20"/>
          <w:szCs w:val="20"/>
          <w:lang w:eastAsia="x-none"/>
        </w:rPr>
      </w:pPr>
      <w:r w:rsidRPr="007A400E">
        <w:rPr>
          <w:rFonts w:eastAsia="Times New Roman" w:cs="Arial"/>
          <w:i/>
          <w:sz w:val="20"/>
          <w:szCs w:val="20"/>
          <w:lang w:eastAsia="x-none"/>
        </w:rPr>
        <w:t>El aviso deberá entregarse personalmente al trabajador en el momento mismo del despido o bien, comunicarlo al Tribunal</w:t>
      </w:r>
      <w:r w:rsidRPr="007A400E">
        <w:rPr>
          <w:rFonts w:eastAsia="Times New Roman" w:cs="Arial"/>
          <w:b/>
          <w:i/>
          <w:sz w:val="20"/>
          <w:szCs w:val="20"/>
          <w:lang w:eastAsia="x-none"/>
        </w:rPr>
        <w:t xml:space="preserve"> </w:t>
      </w:r>
      <w:r w:rsidRPr="007A400E">
        <w:rPr>
          <w:rFonts w:eastAsia="Times New Roman" w:cs="Arial"/>
          <w:i/>
          <w:sz w:val="20"/>
          <w:szCs w:val="20"/>
          <w:lang w:eastAsia="x-none"/>
        </w:rPr>
        <w:t>competente, dentro de los cinco días hábiles siguientes, en cuyo caso deberá proporcionar el último domicilio que tenga registrado del trabajador a fin de que la autoridad se lo notifique en forma personal.</w:t>
      </w:r>
    </w:p>
    <w:p w:rsidR="007A400E" w:rsidRPr="007A400E" w:rsidRDefault="007A400E" w:rsidP="007A400E">
      <w:pPr>
        <w:jc w:val="right"/>
        <w:rPr>
          <w:rFonts w:ascii="Times New Roman" w:eastAsia="MS Mincho" w:hAnsi="Times New Roman" w:cs="Times New Roman"/>
          <w:i/>
          <w:iCs/>
          <w:color w:val="0000FF"/>
          <w:sz w:val="20"/>
          <w:szCs w:val="20"/>
          <w:lang w:val="x-none" w:eastAsia="es-ES"/>
        </w:rPr>
      </w:pPr>
      <w:r w:rsidRPr="007A400E">
        <w:rPr>
          <w:rFonts w:ascii="Times New Roman" w:eastAsia="MS Mincho" w:hAnsi="Times New Roman" w:cs="Times New Roman"/>
          <w:i/>
          <w:iCs/>
          <w:color w:val="0000FF"/>
          <w:sz w:val="20"/>
          <w:szCs w:val="20"/>
          <w:lang w:eastAsia="es-ES"/>
        </w:rPr>
        <w:t>Párrafo adicionado DOF 04-01-1980. Reformado DOF 30-11-2012, 01-05-2019</w:t>
      </w:r>
    </w:p>
    <w:p w:rsidR="007A400E" w:rsidRPr="007A400E" w:rsidRDefault="007A400E" w:rsidP="007A400E">
      <w:pPr>
        <w:ind w:firstLine="288"/>
        <w:rPr>
          <w:rFonts w:eastAsia="Times New Roman" w:cs="Times New Roman"/>
          <w:sz w:val="20"/>
          <w:szCs w:val="20"/>
          <w:lang w:eastAsia="x-none"/>
        </w:rPr>
      </w:pPr>
    </w:p>
    <w:p w:rsidR="007A400E" w:rsidRPr="007A400E" w:rsidRDefault="007A400E" w:rsidP="007A400E">
      <w:pPr>
        <w:ind w:firstLine="288"/>
        <w:rPr>
          <w:rFonts w:eastAsia="Times New Roman" w:cs="Times New Roman"/>
          <w:i/>
          <w:sz w:val="20"/>
          <w:szCs w:val="20"/>
          <w:lang w:eastAsia="x-none"/>
        </w:rPr>
      </w:pPr>
      <w:r w:rsidRPr="007A400E">
        <w:rPr>
          <w:rFonts w:eastAsia="Times New Roman" w:cs="Times New Roman"/>
          <w:i/>
          <w:sz w:val="20"/>
          <w:szCs w:val="20"/>
          <w:lang w:eastAsia="x-none"/>
        </w:rPr>
        <w:t>La prescripción para ejercer las acciones derivadas del despido no comenzará a correr sino hasta que el trabajador reciba personalmente el aviso de rescisión.</w:t>
      </w:r>
    </w:p>
    <w:p w:rsidR="007A400E" w:rsidRPr="007A400E" w:rsidRDefault="007A400E" w:rsidP="007A400E">
      <w:pPr>
        <w:jc w:val="right"/>
        <w:rPr>
          <w:rFonts w:ascii="Times New Roman" w:eastAsia="MS Mincho" w:hAnsi="Times New Roman" w:cs="Times New Roman"/>
          <w:i/>
          <w:iCs/>
          <w:color w:val="0000FF"/>
          <w:sz w:val="20"/>
          <w:szCs w:val="20"/>
          <w:lang w:val="x-none" w:eastAsia="es-ES"/>
        </w:rPr>
      </w:pPr>
      <w:r w:rsidRPr="007A400E">
        <w:rPr>
          <w:rFonts w:ascii="Times New Roman" w:eastAsia="MS Mincho" w:hAnsi="Times New Roman" w:cs="Times New Roman"/>
          <w:i/>
          <w:iCs/>
          <w:color w:val="0000FF"/>
          <w:sz w:val="20"/>
          <w:szCs w:val="20"/>
          <w:lang w:eastAsia="es-ES"/>
        </w:rPr>
        <w:t>Párrafo adicionado DOF 30-11-2012</w:t>
      </w:r>
    </w:p>
    <w:p w:rsidR="007A400E" w:rsidRPr="007A400E" w:rsidRDefault="007A400E" w:rsidP="007A400E">
      <w:pPr>
        <w:ind w:firstLine="288"/>
        <w:rPr>
          <w:rFonts w:eastAsia="Times New Roman" w:cs="Times New Roman"/>
          <w:sz w:val="20"/>
          <w:szCs w:val="20"/>
          <w:lang w:eastAsia="x-none"/>
        </w:rPr>
      </w:pPr>
    </w:p>
    <w:p w:rsidR="007A400E" w:rsidRPr="007A400E" w:rsidRDefault="007A400E" w:rsidP="007A400E">
      <w:pPr>
        <w:ind w:firstLine="288"/>
        <w:rPr>
          <w:rFonts w:eastAsia="Times New Roman" w:cs="Arial"/>
          <w:i/>
          <w:sz w:val="20"/>
          <w:szCs w:val="20"/>
          <w:lang w:eastAsia="x-none"/>
        </w:rPr>
      </w:pPr>
      <w:r w:rsidRPr="007A400E">
        <w:rPr>
          <w:rFonts w:eastAsia="Times New Roman" w:cs="Arial"/>
          <w:i/>
          <w:sz w:val="20"/>
          <w:szCs w:val="20"/>
          <w:lang w:eastAsia="x-none"/>
        </w:rPr>
        <w:lastRenderedPageBreak/>
        <w:t>La falta de aviso al trabajador personalmente o por conducto del Tribunal, por sí sola presumirá la separación no justificada, salvo prueba en contrario que acredite que el despido fue justificado.</w:t>
      </w:r>
    </w:p>
    <w:p w:rsidR="007A400E" w:rsidRPr="007A400E" w:rsidRDefault="007A400E" w:rsidP="007A400E">
      <w:pPr>
        <w:jc w:val="right"/>
        <w:rPr>
          <w:rFonts w:ascii="Times New Roman" w:eastAsia="MS Mincho" w:hAnsi="Times New Roman" w:cs="Times New Roman"/>
          <w:i/>
          <w:iCs/>
          <w:color w:val="0000FF"/>
          <w:sz w:val="20"/>
          <w:szCs w:val="20"/>
          <w:lang w:val="x-none" w:eastAsia="es-ES"/>
        </w:rPr>
      </w:pPr>
      <w:r w:rsidRPr="007A400E">
        <w:rPr>
          <w:rFonts w:ascii="Times New Roman" w:eastAsia="MS Mincho" w:hAnsi="Times New Roman" w:cs="Times New Roman"/>
          <w:i/>
          <w:iCs/>
          <w:color w:val="0000FF"/>
          <w:sz w:val="20"/>
          <w:szCs w:val="20"/>
          <w:lang w:eastAsia="es-ES"/>
        </w:rPr>
        <w:t>Párrafo adicionado DOF 04-01-1980. Reformado DOF 30-11-2012, 01-05-2019</w:t>
      </w:r>
    </w:p>
    <w:p w:rsidR="007A400E" w:rsidRPr="007A400E" w:rsidRDefault="007A400E" w:rsidP="007A400E">
      <w:pPr>
        <w:rPr>
          <w:rFonts w:eastAsia="Times New Roman" w:cs="Arial"/>
          <w:sz w:val="20"/>
          <w:szCs w:val="20"/>
          <w:lang w:eastAsia="es-ES"/>
        </w:rPr>
      </w:pPr>
    </w:p>
    <w:p w:rsidR="007A400E" w:rsidRPr="007A400E" w:rsidRDefault="007A400E" w:rsidP="007A400E">
      <w:pPr>
        <w:rPr>
          <w:rFonts w:eastAsia="Times New Roman" w:cs="Arial"/>
          <w:sz w:val="20"/>
          <w:szCs w:val="20"/>
          <w:lang w:eastAsia="es-ES"/>
        </w:rPr>
      </w:pPr>
    </w:p>
    <w:p w:rsidR="007A400E" w:rsidRPr="007A400E" w:rsidRDefault="007A400E" w:rsidP="007A400E">
      <w:pPr>
        <w:rPr>
          <w:rFonts w:eastAsia="Times New Roman" w:cs="Arial"/>
          <w:color w:val="475156"/>
          <w:sz w:val="20"/>
          <w:szCs w:val="20"/>
          <w:shd w:val="clear" w:color="auto" w:fill="FFFFFF"/>
          <w:lang w:eastAsia="es-ES"/>
        </w:rPr>
      </w:pPr>
    </w:p>
    <w:p w:rsidR="007A400E" w:rsidRPr="007A400E" w:rsidRDefault="007A400E" w:rsidP="007A400E">
      <w:pPr>
        <w:rPr>
          <w:rFonts w:eastAsia="Times New Roman" w:cs="Times New Roman"/>
          <w:i/>
          <w:sz w:val="20"/>
          <w:szCs w:val="20"/>
          <w:lang w:eastAsia="es-ES"/>
        </w:rPr>
      </w:pPr>
      <w:r w:rsidRPr="007A400E">
        <w:rPr>
          <w:rFonts w:eastAsia="Times New Roman" w:cs="Times New Roman"/>
          <w:sz w:val="20"/>
          <w:szCs w:val="20"/>
          <w:lang w:eastAsia="es-ES"/>
        </w:rPr>
        <w:t xml:space="preserve">En razón de lo anterior, estimamos conveniente que se aplique el fundamento al artículo 48 de la Ley Federal del Trabajo, </w:t>
      </w:r>
      <w:r w:rsidRPr="007A400E">
        <w:rPr>
          <w:rFonts w:eastAsia="Times New Roman" w:cs="Times New Roman"/>
          <w:i/>
          <w:sz w:val="20"/>
          <w:szCs w:val="20"/>
          <w:lang w:eastAsia="es-ES"/>
        </w:rPr>
        <w:t>“…en el cual el trabajador podrá solicitar ante la Autoridad conciliadora o ante el Tribunal si no existe arreglo conciliatorio, que se le reinstale en el trabajo que desempeñaba, o que se le indemnice con el importe de tres meses de salario…</w:t>
      </w:r>
      <w:proofErr w:type="gramStart"/>
      <w:r w:rsidRPr="007A400E">
        <w:rPr>
          <w:rFonts w:eastAsia="Times New Roman" w:cs="Times New Roman"/>
          <w:i/>
          <w:sz w:val="20"/>
          <w:szCs w:val="20"/>
          <w:lang w:eastAsia="es-ES"/>
        </w:rPr>
        <w:t>” .</w:t>
      </w:r>
      <w:proofErr w:type="gramEnd"/>
    </w:p>
    <w:p w:rsidR="007A400E" w:rsidRPr="007A400E" w:rsidRDefault="007A400E" w:rsidP="007A400E">
      <w:pPr>
        <w:rPr>
          <w:rFonts w:eastAsia="Times New Roman" w:cs="Times New Roman"/>
          <w:i/>
          <w:sz w:val="20"/>
          <w:szCs w:val="20"/>
          <w:lang w:eastAsia="es-ES"/>
        </w:rPr>
      </w:pPr>
    </w:p>
    <w:p w:rsidR="007A400E" w:rsidRPr="007A400E" w:rsidRDefault="007A400E" w:rsidP="007A400E">
      <w:pPr>
        <w:rPr>
          <w:rFonts w:eastAsia="Times New Roman" w:cs="Times New Roman"/>
          <w:sz w:val="20"/>
          <w:szCs w:val="20"/>
          <w:lang w:eastAsia="es-ES"/>
        </w:rPr>
      </w:pPr>
      <w:r w:rsidRPr="007A400E">
        <w:rPr>
          <w:rFonts w:eastAsia="Times New Roman" w:cs="Times New Roman"/>
          <w:sz w:val="20"/>
          <w:szCs w:val="20"/>
          <w:lang w:eastAsia="es-ES"/>
        </w:rPr>
        <w:t>En cuanto a la falta de seguridad social fueron agraviadas su garantía que se encuentra plasmada en la Ley Federal del Trabajo desde el inicio de una relación laboral ya sea por tiempo determinado, indeterminado e inclusive durante el periodo de prueba, por lo que si el trabajador sufre un accidente o enfermedad por su trabajo al no estar inscrito en el IMSS, no tendrá acceso a la atención médica y hospitalaria gratuita, no tendrá garantizado el pago de una pensión por la incapacidad que le pueda provocar el accidente de trabajo o enfermedad, así mismo tampoco tendrá derecho a una ayuda de funeral en caso de fallecimiento. Dicha falta de seguridad social a quien más perjudican es al trabajador ya que la seguridad social es un derecho constitucional, no un obsequio del patrón, mucho menos debería de ser optativo el otorgarlo.</w:t>
      </w:r>
    </w:p>
    <w:p w:rsidR="007A400E" w:rsidRPr="007A400E" w:rsidRDefault="007A400E" w:rsidP="007A400E">
      <w:pPr>
        <w:rPr>
          <w:rFonts w:eastAsia="Times New Roman" w:cs="Times New Roman"/>
          <w:sz w:val="20"/>
          <w:szCs w:val="20"/>
          <w:lang w:eastAsia="es-ES"/>
        </w:rPr>
      </w:pPr>
    </w:p>
    <w:p w:rsidR="007A400E" w:rsidRPr="007A400E" w:rsidRDefault="007A400E" w:rsidP="007A400E">
      <w:pPr>
        <w:rPr>
          <w:rFonts w:eastAsia="Times New Roman" w:cs="Times New Roman"/>
          <w:sz w:val="20"/>
          <w:szCs w:val="20"/>
          <w:lang w:eastAsia="es-ES"/>
        </w:rPr>
      </w:pPr>
    </w:p>
    <w:p w:rsidR="007A400E" w:rsidRPr="007A400E" w:rsidRDefault="007A400E" w:rsidP="007A400E">
      <w:pPr>
        <w:rPr>
          <w:rFonts w:eastAsia="Times New Roman" w:cs="Times New Roman"/>
          <w:sz w:val="20"/>
          <w:szCs w:val="20"/>
          <w:lang w:eastAsia="es-ES"/>
        </w:rPr>
      </w:pPr>
      <w:r w:rsidRPr="007A400E">
        <w:rPr>
          <w:rFonts w:eastAsia="Times New Roman" w:cs="Times New Roman"/>
          <w:sz w:val="20"/>
          <w:szCs w:val="20"/>
          <w:lang w:eastAsia="es-ES"/>
        </w:rPr>
        <w:t xml:space="preserve">Así mismo con la nuevas reformas en materia laboral se adiciona y derogan diversas disposiciones de la Ley Federal del Trabajo, en materias de justicia laboral, libertad sindical y negociación colectiva, estableciendo en su artículo tercero que el “… </w:t>
      </w:r>
      <w:r w:rsidRPr="007A400E">
        <w:rPr>
          <w:rFonts w:eastAsia="Times New Roman" w:cs="Times New Roman"/>
          <w:i/>
          <w:sz w:val="20"/>
          <w:szCs w:val="20"/>
          <w:lang w:eastAsia="es-ES"/>
        </w:rPr>
        <w:t xml:space="preserve">trabajo es un derecho y un deber social…”, </w:t>
      </w:r>
      <w:r w:rsidRPr="007A400E">
        <w:rPr>
          <w:rFonts w:eastAsia="Times New Roman" w:cs="Times New Roman"/>
          <w:sz w:val="20"/>
          <w:szCs w:val="20"/>
          <w:lang w:eastAsia="es-ES"/>
        </w:rPr>
        <w:t xml:space="preserve">por lo que se exige respeto para las libertades y dignidad de quien lo presta, además de reconocer la igualdad entre hombres y mujeres ante la Ley, en condiciones que aseguren  la vida digna a través de la salud para los trabajadores y sus familiares dependientes. </w:t>
      </w:r>
    </w:p>
    <w:p w:rsidR="007A400E" w:rsidRPr="007A400E" w:rsidRDefault="007A400E" w:rsidP="007A400E">
      <w:pPr>
        <w:rPr>
          <w:rFonts w:eastAsia="Times New Roman" w:cs="Times New Roman"/>
          <w:sz w:val="20"/>
          <w:szCs w:val="20"/>
          <w:lang w:eastAsia="es-ES"/>
        </w:rPr>
      </w:pPr>
    </w:p>
    <w:p w:rsidR="007A400E" w:rsidRPr="007A400E" w:rsidRDefault="007A400E" w:rsidP="007A400E">
      <w:pPr>
        <w:rPr>
          <w:rFonts w:eastAsia="Times New Roman" w:cs="Times New Roman"/>
          <w:sz w:val="20"/>
          <w:szCs w:val="20"/>
          <w:lang w:eastAsia="es-ES"/>
        </w:rPr>
      </w:pPr>
      <w:r w:rsidRPr="007A400E">
        <w:rPr>
          <w:rFonts w:eastAsia="Times New Roman" w:cs="Times New Roman"/>
          <w:sz w:val="20"/>
          <w:szCs w:val="20"/>
          <w:lang w:eastAsia="es-ES"/>
        </w:rPr>
        <w:t xml:space="preserve">Por lo estamos de acuerdo con la propuesta aquí analizada, por lo que quienes integramos esta Comisión Dictaminadora, </w:t>
      </w:r>
      <w:r w:rsidRPr="007A400E">
        <w:rPr>
          <w:rFonts w:eastAsia="Times New Roman" w:cs="Arial"/>
          <w:sz w:val="20"/>
          <w:szCs w:val="20"/>
          <w:lang w:eastAsia="es-ES"/>
        </w:rPr>
        <w:t>para que intervenga la Secretaría de Trabajo y Previsión Social y la Procuraduría de la Defensa del Trabajo, para que dichos trabajadores reciban su debida indemnización constitucional correspondiente al pago de tres meses de salario, aguinaldo, vacaciones, prima vacacional, utilidades y prima de antigüedad o como lo están solicitando sean reinstalados a su empleo.</w:t>
      </w:r>
    </w:p>
    <w:p w:rsidR="007A400E" w:rsidRPr="007A400E" w:rsidRDefault="007A400E" w:rsidP="007A400E">
      <w:pPr>
        <w:rPr>
          <w:rFonts w:eastAsia="Times New Roman" w:cs="Arial"/>
          <w:b/>
          <w:sz w:val="20"/>
          <w:szCs w:val="20"/>
          <w:lang w:val="es-ES" w:eastAsia="es-ES"/>
        </w:rPr>
      </w:pPr>
    </w:p>
    <w:p w:rsidR="007A400E" w:rsidRPr="007A400E" w:rsidRDefault="007A400E" w:rsidP="007A400E">
      <w:pPr>
        <w:rPr>
          <w:rFonts w:eastAsia="Times New Roman" w:cs="Arial"/>
          <w:b/>
          <w:sz w:val="20"/>
          <w:szCs w:val="20"/>
          <w:lang w:val="es-ES" w:eastAsia="es-ES"/>
        </w:rPr>
      </w:pPr>
    </w:p>
    <w:p w:rsidR="007A400E" w:rsidRPr="007A400E" w:rsidRDefault="007A400E" w:rsidP="007A400E">
      <w:pPr>
        <w:rPr>
          <w:rFonts w:eastAsia="Times New Roman" w:cs="Arial"/>
          <w:sz w:val="20"/>
          <w:szCs w:val="20"/>
          <w:lang w:val="es-ES" w:eastAsia="es-ES"/>
        </w:rPr>
      </w:pPr>
      <w:r w:rsidRPr="007A400E">
        <w:rPr>
          <w:rFonts w:eastAsia="Times New Roman" w:cs="Arial"/>
          <w:b/>
          <w:sz w:val="20"/>
          <w:szCs w:val="20"/>
          <w:lang w:val="es-ES" w:eastAsia="es-ES"/>
        </w:rPr>
        <w:t xml:space="preserve">CUARTO. – </w:t>
      </w:r>
      <w:r w:rsidRPr="007A400E">
        <w:rPr>
          <w:rFonts w:eastAsia="Times New Roman" w:cs="Arial"/>
          <w:sz w:val="20"/>
          <w:szCs w:val="20"/>
          <w:lang w:val="es-ES" w:eastAsia="es-ES"/>
        </w:rPr>
        <w:t>Que, en virtud de todo lo anteriormente expuesto, esta Comisión estima que el punto de acuerdo en cuestión es procedente, por lo que, se expide el siguiente:</w:t>
      </w:r>
    </w:p>
    <w:p w:rsidR="007A400E" w:rsidRPr="007A400E" w:rsidRDefault="007A400E" w:rsidP="007A400E">
      <w:pPr>
        <w:rPr>
          <w:rFonts w:eastAsia="Times New Roman" w:cs="Arial"/>
          <w:sz w:val="20"/>
          <w:szCs w:val="20"/>
          <w:lang w:val="es-ES" w:eastAsia="es-ES"/>
        </w:rPr>
      </w:pPr>
    </w:p>
    <w:p w:rsidR="007A400E" w:rsidRPr="007A400E" w:rsidRDefault="007A400E" w:rsidP="007A400E">
      <w:pPr>
        <w:rPr>
          <w:rFonts w:eastAsia="Times New Roman" w:cs="Arial"/>
          <w:sz w:val="20"/>
          <w:szCs w:val="20"/>
          <w:lang w:val="es-ES" w:eastAsia="es-ES"/>
        </w:rPr>
      </w:pPr>
    </w:p>
    <w:p w:rsidR="007A400E" w:rsidRPr="007A400E" w:rsidRDefault="007A400E" w:rsidP="007A400E">
      <w:pPr>
        <w:rPr>
          <w:rFonts w:eastAsia="Times New Roman" w:cs="Arial"/>
          <w:sz w:val="20"/>
          <w:szCs w:val="20"/>
          <w:lang w:val="es-ES" w:eastAsia="es-ES"/>
        </w:rPr>
      </w:pPr>
    </w:p>
    <w:p w:rsidR="007A400E" w:rsidRPr="007A400E" w:rsidRDefault="007A400E" w:rsidP="007A400E">
      <w:pPr>
        <w:rPr>
          <w:rFonts w:eastAsia="Times New Roman" w:cs="Arial"/>
          <w:sz w:val="20"/>
          <w:szCs w:val="20"/>
          <w:lang w:val="es-ES" w:eastAsia="es-ES"/>
        </w:rPr>
      </w:pPr>
    </w:p>
    <w:p w:rsidR="007A400E" w:rsidRPr="007A400E" w:rsidRDefault="007A400E" w:rsidP="007A400E">
      <w:pPr>
        <w:rPr>
          <w:rFonts w:eastAsia="Times New Roman" w:cs="Arial"/>
          <w:sz w:val="20"/>
          <w:szCs w:val="20"/>
          <w:lang w:val="es-ES" w:eastAsia="es-ES"/>
        </w:rPr>
      </w:pPr>
    </w:p>
    <w:p w:rsidR="007A400E" w:rsidRPr="007A400E" w:rsidRDefault="007A400E" w:rsidP="007A400E">
      <w:pPr>
        <w:rPr>
          <w:rFonts w:eastAsia="Times New Roman" w:cs="Arial"/>
          <w:sz w:val="20"/>
          <w:szCs w:val="20"/>
          <w:lang w:val="es-ES" w:eastAsia="es-ES"/>
        </w:rPr>
      </w:pPr>
    </w:p>
    <w:p w:rsidR="007A400E" w:rsidRPr="007A400E" w:rsidRDefault="007A400E" w:rsidP="007A400E">
      <w:pPr>
        <w:rPr>
          <w:rFonts w:eastAsia="Times New Roman" w:cs="Arial"/>
          <w:sz w:val="20"/>
          <w:szCs w:val="20"/>
          <w:lang w:val="es-ES" w:eastAsia="es-ES"/>
        </w:rPr>
      </w:pPr>
    </w:p>
    <w:p w:rsidR="007A400E" w:rsidRPr="007A400E" w:rsidRDefault="007A400E" w:rsidP="007A400E">
      <w:pPr>
        <w:jc w:val="center"/>
        <w:rPr>
          <w:rFonts w:eastAsia="Times New Roman" w:cs="Arial"/>
          <w:b/>
          <w:sz w:val="20"/>
          <w:szCs w:val="20"/>
          <w:lang w:val="es-ES" w:eastAsia="es-ES"/>
        </w:rPr>
      </w:pPr>
      <w:r w:rsidRPr="007A400E">
        <w:rPr>
          <w:rFonts w:eastAsia="Times New Roman" w:cs="Arial"/>
          <w:b/>
          <w:sz w:val="20"/>
          <w:szCs w:val="20"/>
          <w:lang w:val="es-ES" w:eastAsia="es-ES"/>
        </w:rPr>
        <w:t>ACUERDO</w:t>
      </w:r>
    </w:p>
    <w:p w:rsidR="007A400E" w:rsidRPr="007A400E" w:rsidRDefault="007A400E" w:rsidP="007A400E">
      <w:pPr>
        <w:jc w:val="center"/>
        <w:rPr>
          <w:rFonts w:eastAsia="Times New Roman" w:cs="Arial"/>
          <w:b/>
          <w:sz w:val="20"/>
          <w:szCs w:val="20"/>
          <w:lang w:val="es-ES" w:eastAsia="es-ES"/>
        </w:rPr>
      </w:pPr>
    </w:p>
    <w:p w:rsidR="007A400E" w:rsidRPr="007A400E" w:rsidRDefault="007A400E" w:rsidP="007A400E">
      <w:pPr>
        <w:jc w:val="center"/>
        <w:rPr>
          <w:rFonts w:eastAsia="Times New Roman" w:cs="Arial"/>
          <w:b/>
          <w:sz w:val="20"/>
          <w:szCs w:val="20"/>
          <w:lang w:val="es-ES" w:eastAsia="es-ES"/>
        </w:rPr>
      </w:pPr>
    </w:p>
    <w:p w:rsidR="007A400E" w:rsidRPr="007A400E" w:rsidRDefault="007A400E" w:rsidP="007A400E">
      <w:pPr>
        <w:rPr>
          <w:rFonts w:eastAsia="Times New Roman" w:cs="Arial"/>
          <w:b/>
          <w:sz w:val="20"/>
          <w:szCs w:val="20"/>
          <w:lang w:eastAsia="es-ES"/>
        </w:rPr>
      </w:pPr>
      <w:proofErr w:type="gramStart"/>
      <w:r w:rsidRPr="007A400E">
        <w:rPr>
          <w:rFonts w:eastAsia="Times New Roman" w:cs="Arial"/>
          <w:b/>
          <w:sz w:val="20"/>
          <w:szCs w:val="20"/>
          <w:lang w:eastAsia="es-ES"/>
        </w:rPr>
        <w:t>ÚNICO.-</w:t>
      </w:r>
      <w:proofErr w:type="gramEnd"/>
      <w:r w:rsidRPr="007A400E">
        <w:rPr>
          <w:rFonts w:eastAsia="Times New Roman" w:cs="Arial"/>
          <w:b/>
          <w:sz w:val="20"/>
          <w:szCs w:val="20"/>
          <w:lang w:eastAsia="es-ES"/>
        </w:rPr>
        <w:t xml:space="preserve"> SE EXHORTA A LA SECRETARÍA DEL TRABAJO Y PREVISIÓN SOCIAL (STPS) Y A LA PROCURADURÍA FEDERAL DE LA DEFENSA DEL TRABAJO (PROFEDET) A FIN DE ESTABLECER DIALOGO EN FORMA PERSONAL Y DAR UNA PRONTA SOLUCIÓN A LOS PROBLEMAS </w:t>
      </w:r>
      <w:r w:rsidRPr="007A400E">
        <w:rPr>
          <w:rFonts w:eastAsia="Times New Roman" w:cs="Arial"/>
          <w:b/>
          <w:sz w:val="20"/>
          <w:szCs w:val="20"/>
          <w:lang w:eastAsia="es-ES"/>
        </w:rPr>
        <w:lastRenderedPageBreak/>
        <w:t>PLANTEADOS POR PARTE DE QUIENES SON Y FUERON EMPLEADOS  DE LA EMPRESA TEKSID HIERRO DE MÉXICO S.A. DE C.V. UBICADA EN FRONTERA, COAHUILA</w:t>
      </w:r>
    </w:p>
    <w:p w:rsidR="007A400E" w:rsidRPr="007A400E" w:rsidRDefault="007A400E" w:rsidP="007A400E">
      <w:pPr>
        <w:rPr>
          <w:rFonts w:eastAsia="Times New Roman" w:cs="Arial"/>
          <w:b/>
          <w:sz w:val="20"/>
          <w:szCs w:val="20"/>
          <w:lang w:eastAsia="es-ES"/>
        </w:rPr>
      </w:pPr>
    </w:p>
    <w:p w:rsidR="007A400E" w:rsidRPr="007A400E" w:rsidRDefault="007A400E" w:rsidP="007A400E">
      <w:pPr>
        <w:rPr>
          <w:rFonts w:eastAsia="Times New Roman" w:cs="Arial"/>
          <w:b/>
          <w:sz w:val="20"/>
          <w:szCs w:val="20"/>
          <w:lang w:val="es-ES_tradnl" w:eastAsia="es-ES_tradnl"/>
        </w:rPr>
      </w:pPr>
    </w:p>
    <w:p w:rsidR="007A400E" w:rsidRPr="007A400E" w:rsidRDefault="007A400E" w:rsidP="007A400E">
      <w:pPr>
        <w:rPr>
          <w:rFonts w:eastAsia="Times New Roman" w:cs="Arial"/>
          <w:b/>
          <w:sz w:val="20"/>
          <w:szCs w:val="20"/>
          <w:lang w:eastAsia="es-ES"/>
        </w:rPr>
      </w:pPr>
    </w:p>
    <w:p w:rsidR="007A400E" w:rsidRPr="007A400E" w:rsidRDefault="007A400E" w:rsidP="007A400E">
      <w:pPr>
        <w:rPr>
          <w:rFonts w:eastAsia="Times New Roman" w:cs="Arial"/>
          <w:bCs/>
          <w:sz w:val="20"/>
          <w:szCs w:val="20"/>
          <w:lang w:val="es-ES" w:eastAsia="es-ES"/>
        </w:rPr>
      </w:pPr>
      <w:r w:rsidRPr="007A400E">
        <w:rPr>
          <w:rFonts w:eastAsia="Times New Roman" w:cs="Arial"/>
          <w:sz w:val="20"/>
          <w:szCs w:val="20"/>
          <w:lang w:val="es-ES" w:eastAsia="es-ES"/>
        </w:rPr>
        <w:t xml:space="preserve">Así lo acuerdan las Diputadas y Diputados integrantes de la </w:t>
      </w:r>
      <w:r w:rsidRPr="007A400E">
        <w:rPr>
          <w:rFonts w:eastAsia="Times New Roman" w:cs="Arial"/>
          <w:bCs/>
          <w:sz w:val="20"/>
          <w:szCs w:val="20"/>
          <w:lang w:val="es-ES" w:eastAsia="es-ES"/>
        </w:rPr>
        <w:t xml:space="preserve">Comisión de Trabajo y Previsión Social de la Sexagésima Primera Legislatura del Congreso del Estado, Independiente, Libre y Soberano de Coahuila de Zaragoza, </w:t>
      </w:r>
      <w:proofErr w:type="spellStart"/>
      <w:r w:rsidRPr="007A400E">
        <w:rPr>
          <w:rFonts w:eastAsia="Times New Roman" w:cs="Arial"/>
          <w:bCs/>
          <w:sz w:val="20"/>
          <w:szCs w:val="20"/>
          <w:lang w:val="es-ES" w:eastAsia="es-ES"/>
        </w:rPr>
        <w:t>Dip</w:t>
      </w:r>
      <w:proofErr w:type="spellEnd"/>
      <w:r w:rsidRPr="007A400E">
        <w:rPr>
          <w:rFonts w:eastAsia="Times New Roman" w:cs="Arial"/>
          <w:bCs/>
          <w:sz w:val="20"/>
          <w:szCs w:val="20"/>
          <w:lang w:val="es-ES" w:eastAsia="es-ES"/>
        </w:rPr>
        <w:t xml:space="preserve">. Jesús </w:t>
      </w:r>
      <w:proofErr w:type="spellStart"/>
      <w:r w:rsidRPr="007A400E">
        <w:rPr>
          <w:rFonts w:eastAsia="Times New Roman" w:cs="Arial"/>
          <w:bCs/>
          <w:sz w:val="20"/>
          <w:szCs w:val="20"/>
          <w:lang w:val="es-ES" w:eastAsia="es-ES"/>
        </w:rPr>
        <w:t>Berino</w:t>
      </w:r>
      <w:proofErr w:type="spellEnd"/>
      <w:r w:rsidRPr="007A400E">
        <w:rPr>
          <w:rFonts w:eastAsia="Times New Roman" w:cs="Arial"/>
          <w:bCs/>
          <w:sz w:val="20"/>
          <w:szCs w:val="20"/>
          <w:lang w:val="es-ES" w:eastAsia="es-ES"/>
        </w:rPr>
        <w:t xml:space="preserve"> Granados (Coordinador), </w:t>
      </w:r>
      <w:proofErr w:type="spellStart"/>
      <w:r w:rsidRPr="007A400E">
        <w:rPr>
          <w:rFonts w:eastAsia="Times New Roman" w:cs="Arial"/>
          <w:bCs/>
          <w:sz w:val="20"/>
          <w:szCs w:val="20"/>
          <w:lang w:val="es-ES" w:eastAsia="es-ES"/>
        </w:rPr>
        <w:t>Dip</w:t>
      </w:r>
      <w:proofErr w:type="spellEnd"/>
      <w:r w:rsidRPr="007A400E">
        <w:rPr>
          <w:rFonts w:eastAsia="Times New Roman" w:cs="Arial"/>
          <w:bCs/>
          <w:sz w:val="20"/>
          <w:szCs w:val="20"/>
          <w:lang w:val="es-ES" w:eastAsia="es-ES"/>
        </w:rPr>
        <w:t xml:space="preserve">. Gerardo Abraham Aguado Gómez (Secretario), </w:t>
      </w:r>
      <w:proofErr w:type="spellStart"/>
      <w:r w:rsidRPr="007A400E">
        <w:rPr>
          <w:rFonts w:eastAsia="Times New Roman" w:cs="Arial"/>
          <w:bCs/>
          <w:sz w:val="20"/>
          <w:szCs w:val="20"/>
          <w:lang w:val="es-ES" w:eastAsia="es-ES"/>
        </w:rPr>
        <w:t>Dip</w:t>
      </w:r>
      <w:proofErr w:type="spellEnd"/>
      <w:r w:rsidRPr="007A400E">
        <w:rPr>
          <w:rFonts w:eastAsia="Times New Roman" w:cs="Arial"/>
          <w:bCs/>
          <w:sz w:val="20"/>
          <w:szCs w:val="20"/>
          <w:lang w:val="es-ES" w:eastAsia="es-ES"/>
        </w:rPr>
        <w:t xml:space="preserve">. Marcelo de Jesús Torres </w:t>
      </w:r>
      <w:proofErr w:type="spellStart"/>
      <w:r w:rsidRPr="007A400E">
        <w:rPr>
          <w:rFonts w:eastAsia="Times New Roman" w:cs="Arial"/>
          <w:bCs/>
          <w:sz w:val="20"/>
          <w:szCs w:val="20"/>
          <w:lang w:val="es-ES" w:eastAsia="es-ES"/>
        </w:rPr>
        <w:t>Cofiño</w:t>
      </w:r>
      <w:proofErr w:type="spellEnd"/>
      <w:r w:rsidRPr="007A400E">
        <w:rPr>
          <w:rFonts w:eastAsia="Times New Roman" w:cs="Arial"/>
          <w:bCs/>
          <w:sz w:val="20"/>
          <w:szCs w:val="20"/>
          <w:lang w:val="es-ES" w:eastAsia="es-ES"/>
        </w:rPr>
        <w:t xml:space="preserve">, </w:t>
      </w:r>
      <w:proofErr w:type="spellStart"/>
      <w:r w:rsidRPr="007A400E">
        <w:rPr>
          <w:rFonts w:eastAsia="Times New Roman" w:cs="Arial"/>
          <w:bCs/>
          <w:sz w:val="20"/>
          <w:szCs w:val="20"/>
          <w:lang w:val="es-ES" w:eastAsia="es-ES"/>
        </w:rPr>
        <w:t>Dip</w:t>
      </w:r>
      <w:proofErr w:type="spellEnd"/>
      <w:r w:rsidRPr="007A400E">
        <w:rPr>
          <w:rFonts w:eastAsia="Times New Roman" w:cs="Arial"/>
          <w:bCs/>
          <w:sz w:val="20"/>
          <w:szCs w:val="20"/>
          <w:lang w:val="es-ES" w:eastAsia="es-ES"/>
        </w:rPr>
        <w:t xml:space="preserve">. Lilia Isabel Gutiérrez </w:t>
      </w:r>
      <w:proofErr w:type="spellStart"/>
      <w:r w:rsidRPr="007A400E">
        <w:rPr>
          <w:rFonts w:eastAsia="Times New Roman" w:cs="Arial"/>
          <w:bCs/>
          <w:sz w:val="20"/>
          <w:szCs w:val="20"/>
          <w:lang w:val="es-ES" w:eastAsia="es-ES"/>
        </w:rPr>
        <w:t>Burciaga</w:t>
      </w:r>
      <w:proofErr w:type="spellEnd"/>
      <w:r w:rsidRPr="007A400E">
        <w:rPr>
          <w:rFonts w:eastAsia="Times New Roman" w:cs="Arial"/>
          <w:bCs/>
          <w:sz w:val="20"/>
          <w:szCs w:val="20"/>
          <w:lang w:val="es-ES" w:eastAsia="es-ES"/>
        </w:rPr>
        <w:t xml:space="preserve"> y </w:t>
      </w:r>
      <w:proofErr w:type="spellStart"/>
      <w:r w:rsidRPr="007A400E">
        <w:rPr>
          <w:rFonts w:eastAsia="Times New Roman" w:cs="Arial"/>
          <w:bCs/>
          <w:sz w:val="20"/>
          <w:szCs w:val="20"/>
          <w:lang w:val="es-ES" w:eastAsia="es-ES"/>
        </w:rPr>
        <w:t>Dip</w:t>
      </w:r>
      <w:proofErr w:type="spellEnd"/>
      <w:r w:rsidRPr="007A400E">
        <w:rPr>
          <w:rFonts w:eastAsia="Times New Roman" w:cs="Arial"/>
          <w:bCs/>
          <w:sz w:val="20"/>
          <w:szCs w:val="20"/>
          <w:lang w:val="es-ES" w:eastAsia="es-ES"/>
        </w:rPr>
        <w:t xml:space="preserve">. Claudia Isela Ramírez Pineda. </w:t>
      </w:r>
    </w:p>
    <w:p w:rsidR="007A400E" w:rsidRPr="007A400E" w:rsidRDefault="007A400E" w:rsidP="007A400E">
      <w:pPr>
        <w:rPr>
          <w:rFonts w:eastAsia="Times New Roman" w:cs="Arial"/>
          <w:b/>
          <w:sz w:val="20"/>
          <w:szCs w:val="20"/>
          <w:lang w:val="es-ES" w:eastAsia="es-ES"/>
        </w:rPr>
      </w:pPr>
    </w:p>
    <w:p w:rsidR="007A400E" w:rsidRPr="007A400E" w:rsidRDefault="007A400E" w:rsidP="007A400E">
      <w:pPr>
        <w:rPr>
          <w:rFonts w:eastAsia="Times New Roman" w:cs="Arial"/>
          <w:b/>
          <w:sz w:val="20"/>
          <w:szCs w:val="20"/>
          <w:lang w:val="es-ES" w:eastAsia="es-ES"/>
        </w:rPr>
      </w:pPr>
    </w:p>
    <w:p w:rsidR="007A400E" w:rsidRPr="007A400E" w:rsidRDefault="007A400E" w:rsidP="007A400E">
      <w:pPr>
        <w:jc w:val="center"/>
        <w:rPr>
          <w:rFonts w:eastAsia="Times New Roman" w:cs="Arial"/>
          <w:b/>
          <w:sz w:val="20"/>
          <w:szCs w:val="20"/>
          <w:lang w:val="es-ES" w:eastAsia="es-ES"/>
        </w:rPr>
      </w:pPr>
      <w:r w:rsidRPr="007A400E">
        <w:rPr>
          <w:rFonts w:eastAsia="Times New Roman" w:cs="Arial"/>
          <w:b/>
          <w:sz w:val="20"/>
          <w:szCs w:val="20"/>
          <w:lang w:val="es-ES" w:eastAsia="es-ES"/>
        </w:rPr>
        <w:t>Saltillo, Coahuila de Zaragoza, a los _____ días del mes de junio de 2019</w:t>
      </w:r>
    </w:p>
    <w:p w:rsidR="007A400E" w:rsidRPr="007A400E" w:rsidRDefault="007A400E" w:rsidP="007A400E">
      <w:pPr>
        <w:rPr>
          <w:rFonts w:eastAsia="Times New Roman" w:cs="Arial"/>
          <w:b/>
          <w:sz w:val="20"/>
          <w:szCs w:val="20"/>
          <w:lang w:eastAsia="es-ES"/>
        </w:rPr>
      </w:pPr>
    </w:p>
    <w:p w:rsidR="007A400E" w:rsidRPr="007A400E" w:rsidRDefault="007A400E" w:rsidP="007A400E">
      <w:pPr>
        <w:rPr>
          <w:rFonts w:eastAsia="Times New Roman" w:cs="Arial"/>
          <w:b/>
          <w:sz w:val="20"/>
          <w:szCs w:val="20"/>
          <w:lang w:eastAsia="es-ES"/>
        </w:rPr>
      </w:pPr>
    </w:p>
    <w:p w:rsidR="007A400E" w:rsidRPr="007A400E" w:rsidRDefault="007A400E" w:rsidP="007A400E">
      <w:pPr>
        <w:rPr>
          <w:rFonts w:eastAsia="Times New Roman" w:cs="Arial"/>
          <w:b/>
          <w:sz w:val="20"/>
          <w:szCs w:val="20"/>
          <w:lang w:eastAsia="es-ES"/>
        </w:rPr>
      </w:pPr>
    </w:p>
    <w:p w:rsidR="007A400E" w:rsidRPr="007A400E" w:rsidRDefault="007A400E" w:rsidP="007A400E">
      <w:pPr>
        <w:jc w:val="center"/>
        <w:rPr>
          <w:rFonts w:eastAsia="Times New Roman" w:cs="Arial"/>
          <w:b/>
          <w:sz w:val="20"/>
          <w:szCs w:val="20"/>
          <w:lang w:eastAsia="es-ES"/>
        </w:rPr>
      </w:pPr>
      <w:r w:rsidRPr="007A400E">
        <w:rPr>
          <w:rFonts w:eastAsia="Times New Roman" w:cs="Arial"/>
          <w:b/>
          <w:sz w:val="20"/>
          <w:szCs w:val="20"/>
          <w:lang w:eastAsia="es-ES"/>
        </w:rPr>
        <w:t>COMISIÓN DE TRABAJO Y PREVISIÓN SOCIAL</w:t>
      </w:r>
    </w:p>
    <w:p w:rsidR="007A400E" w:rsidRPr="007A400E" w:rsidRDefault="007A400E" w:rsidP="007A400E">
      <w:pPr>
        <w:rPr>
          <w:rFonts w:eastAsia="Times New Roman" w:cs="Arial"/>
          <w:b/>
          <w:sz w:val="20"/>
          <w:szCs w:val="20"/>
          <w:lang w:eastAsia="es-ES"/>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8"/>
        <w:gridCol w:w="1254"/>
        <w:gridCol w:w="1417"/>
        <w:gridCol w:w="1843"/>
      </w:tblGrid>
      <w:tr w:rsidR="007A400E" w:rsidRPr="007A400E" w:rsidTr="00251EC3">
        <w:trPr>
          <w:trHeight w:val="371"/>
          <w:jc w:val="center"/>
        </w:trPr>
        <w:tc>
          <w:tcPr>
            <w:tcW w:w="4128" w:type="dxa"/>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jc w:val="center"/>
              <w:rPr>
                <w:rFonts w:eastAsia="Times New Roman" w:cs="Arial"/>
                <w:b/>
                <w:sz w:val="20"/>
                <w:szCs w:val="20"/>
                <w:lang w:eastAsia="es-ES"/>
              </w:rPr>
            </w:pPr>
            <w:r w:rsidRPr="007A400E">
              <w:rPr>
                <w:rFonts w:eastAsia="Times New Roman" w:cs="Arial"/>
                <w:b/>
                <w:sz w:val="20"/>
                <w:szCs w:val="20"/>
                <w:lang w:eastAsia="es-ES"/>
              </w:rPr>
              <w:t>NOMBRE Y FIRMA</w:t>
            </w:r>
          </w:p>
        </w:tc>
        <w:tc>
          <w:tcPr>
            <w:tcW w:w="4514" w:type="dxa"/>
            <w:gridSpan w:val="3"/>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jc w:val="center"/>
              <w:rPr>
                <w:rFonts w:eastAsia="Times New Roman" w:cs="Arial"/>
                <w:sz w:val="20"/>
                <w:szCs w:val="20"/>
                <w:lang w:eastAsia="es-ES"/>
              </w:rPr>
            </w:pPr>
            <w:r w:rsidRPr="007A400E">
              <w:rPr>
                <w:rFonts w:eastAsia="Times New Roman" w:cs="Arial"/>
                <w:b/>
                <w:sz w:val="20"/>
                <w:szCs w:val="20"/>
                <w:lang w:eastAsia="es-ES"/>
              </w:rPr>
              <w:t>VOTO</w:t>
            </w:r>
          </w:p>
        </w:tc>
      </w:tr>
      <w:tr w:rsidR="007A400E" w:rsidRPr="007A400E" w:rsidTr="00251EC3">
        <w:trPr>
          <w:trHeight w:val="381"/>
          <w:jc w:val="center"/>
        </w:trPr>
        <w:tc>
          <w:tcPr>
            <w:tcW w:w="4128" w:type="dxa"/>
            <w:vMerge w:val="restart"/>
            <w:tcBorders>
              <w:top w:val="single" w:sz="4" w:space="0" w:color="auto"/>
              <w:left w:val="single" w:sz="4" w:space="0" w:color="auto"/>
              <w:bottom w:val="single" w:sz="4" w:space="0" w:color="auto"/>
              <w:right w:val="single" w:sz="4" w:space="0" w:color="auto"/>
            </w:tcBorders>
            <w:hideMark/>
          </w:tcPr>
          <w:p w:rsidR="007A400E" w:rsidRPr="007A400E" w:rsidRDefault="007A400E" w:rsidP="007A400E">
            <w:pPr>
              <w:rPr>
                <w:rFonts w:eastAsia="Times New Roman" w:cs="Arial"/>
                <w:b/>
                <w:sz w:val="20"/>
                <w:szCs w:val="20"/>
                <w:lang w:eastAsia="es-ES"/>
              </w:rPr>
            </w:pPr>
            <w:r w:rsidRPr="007A400E">
              <w:rPr>
                <w:rFonts w:eastAsia="Times New Roman" w:cs="Arial"/>
                <w:b/>
                <w:sz w:val="20"/>
                <w:szCs w:val="20"/>
                <w:lang w:eastAsia="es-ES"/>
              </w:rPr>
              <w:t xml:space="preserve">DIP. </w:t>
            </w:r>
            <w:r w:rsidRPr="007A400E">
              <w:rPr>
                <w:rFonts w:eastAsia="Times New Roman" w:cs="Arial"/>
                <w:b/>
                <w:bCs/>
                <w:sz w:val="20"/>
                <w:szCs w:val="20"/>
                <w:lang w:val="es-ES" w:eastAsia="es-ES"/>
              </w:rPr>
              <w:t>JESÚS BERINO GRANADOS</w:t>
            </w:r>
          </w:p>
          <w:p w:rsidR="007A400E" w:rsidRPr="007A400E" w:rsidRDefault="007A400E" w:rsidP="007A400E">
            <w:pPr>
              <w:rPr>
                <w:rFonts w:eastAsia="Times New Roman" w:cs="Arial"/>
                <w:b/>
                <w:sz w:val="20"/>
                <w:szCs w:val="20"/>
                <w:lang w:eastAsia="es-ES"/>
              </w:rPr>
            </w:pPr>
            <w:r w:rsidRPr="007A400E">
              <w:rPr>
                <w:rFonts w:eastAsia="Times New Roman" w:cs="Arial"/>
                <w:b/>
                <w:sz w:val="20"/>
                <w:szCs w:val="20"/>
                <w:lang w:eastAsia="es-ES"/>
              </w:rPr>
              <w:t>(COORDINADOR)</w:t>
            </w:r>
          </w:p>
        </w:tc>
        <w:tc>
          <w:tcPr>
            <w:tcW w:w="1254" w:type="dxa"/>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jc w:val="center"/>
              <w:rPr>
                <w:rFonts w:eastAsia="Times New Roman" w:cs="Arial"/>
                <w:b/>
                <w:sz w:val="20"/>
                <w:szCs w:val="20"/>
                <w:lang w:eastAsia="es-ES"/>
              </w:rPr>
            </w:pPr>
            <w:r w:rsidRPr="007A400E">
              <w:rPr>
                <w:rFonts w:eastAsia="Times New Roman" w:cs="Arial"/>
                <w:b/>
                <w:sz w:val="20"/>
                <w:szCs w:val="20"/>
                <w:lang w:eastAsia="es-ES"/>
              </w:rPr>
              <w:t>A FAVOR</w:t>
            </w:r>
          </w:p>
        </w:tc>
        <w:tc>
          <w:tcPr>
            <w:tcW w:w="1417" w:type="dxa"/>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jc w:val="center"/>
              <w:rPr>
                <w:rFonts w:eastAsia="Times New Roman" w:cs="Arial"/>
                <w:b/>
                <w:sz w:val="20"/>
                <w:szCs w:val="20"/>
                <w:lang w:eastAsia="es-ES"/>
              </w:rPr>
            </w:pPr>
            <w:r w:rsidRPr="007A400E">
              <w:rPr>
                <w:rFonts w:eastAsia="Times New Roman" w:cs="Arial"/>
                <w:b/>
                <w:sz w:val="20"/>
                <w:szCs w:val="20"/>
                <w:lang w:eastAsia="es-ES"/>
              </w:rPr>
              <w:t>EN CONTRA</w:t>
            </w:r>
          </w:p>
        </w:tc>
        <w:tc>
          <w:tcPr>
            <w:tcW w:w="1843" w:type="dxa"/>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jc w:val="center"/>
              <w:rPr>
                <w:rFonts w:eastAsia="Times New Roman" w:cs="Arial"/>
                <w:b/>
                <w:sz w:val="20"/>
                <w:szCs w:val="20"/>
                <w:lang w:eastAsia="es-ES"/>
              </w:rPr>
            </w:pPr>
            <w:r w:rsidRPr="007A400E">
              <w:rPr>
                <w:rFonts w:eastAsia="Times New Roman" w:cs="Arial"/>
                <w:b/>
                <w:sz w:val="20"/>
                <w:szCs w:val="20"/>
                <w:lang w:eastAsia="es-ES"/>
              </w:rPr>
              <w:t>ABSTENCIÓN</w:t>
            </w:r>
          </w:p>
        </w:tc>
      </w:tr>
      <w:tr w:rsidR="007A400E" w:rsidRPr="007A400E" w:rsidTr="00251EC3">
        <w:trPr>
          <w:trHeight w:val="978"/>
          <w:jc w:val="center"/>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rPr>
                <w:rFonts w:eastAsia="Times New Roman" w:cs="Arial"/>
                <w:b/>
                <w:sz w:val="20"/>
                <w:szCs w:val="20"/>
                <w:lang w:eastAsia="es-ES"/>
              </w:rPr>
            </w:pPr>
          </w:p>
        </w:tc>
        <w:tc>
          <w:tcPr>
            <w:tcW w:w="1254" w:type="dxa"/>
            <w:tcBorders>
              <w:top w:val="single" w:sz="4" w:space="0" w:color="auto"/>
              <w:left w:val="single" w:sz="4" w:space="0" w:color="auto"/>
              <w:bottom w:val="single" w:sz="4" w:space="0" w:color="auto"/>
              <w:right w:val="single" w:sz="4" w:space="0" w:color="auto"/>
            </w:tcBorders>
          </w:tcPr>
          <w:p w:rsidR="007A400E" w:rsidRPr="007A400E" w:rsidRDefault="007A400E" w:rsidP="007A400E">
            <w:pPr>
              <w:jc w:val="center"/>
              <w:rPr>
                <w:rFonts w:eastAsia="Times New Roman" w:cs="Arial"/>
                <w:sz w:val="20"/>
                <w:szCs w:val="20"/>
                <w:lang w:eastAsia="es-ES"/>
              </w:rPr>
            </w:pPr>
          </w:p>
        </w:tc>
        <w:tc>
          <w:tcPr>
            <w:tcW w:w="1417" w:type="dxa"/>
            <w:tcBorders>
              <w:top w:val="single" w:sz="4" w:space="0" w:color="auto"/>
              <w:left w:val="single" w:sz="4" w:space="0" w:color="auto"/>
              <w:bottom w:val="single" w:sz="4" w:space="0" w:color="auto"/>
              <w:right w:val="single" w:sz="4" w:space="0" w:color="auto"/>
            </w:tcBorders>
          </w:tcPr>
          <w:p w:rsidR="007A400E" w:rsidRPr="007A400E" w:rsidRDefault="007A400E" w:rsidP="007A400E">
            <w:pPr>
              <w:jc w:val="center"/>
              <w:rPr>
                <w:rFonts w:eastAsia="Times New Roman" w:cs="Arial"/>
                <w:sz w:val="20"/>
                <w:szCs w:val="20"/>
                <w:lang w:eastAsia="es-ES"/>
              </w:rPr>
            </w:pPr>
          </w:p>
          <w:p w:rsidR="007A400E" w:rsidRPr="007A400E" w:rsidRDefault="007A400E" w:rsidP="007A400E">
            <w:pPr>
              <w:jc w:val="center"/>
              <w:rPr>
                <w:rFonts w:eastAsia="Times New Roman" w:cs="Arial"/>
                <w:sz w:val="20"/>
                <w:szCs w:val="20"/>
                <w:lang w:eastAsia="es-ES"/>
              </w:rPr>
            </w:pPr>
          </w:p>
          <w:p w:rsidR="007A400E" w:rsidRPr="007A400E" w:rsidRDefault="007A400E" w:rsidP="007A400E">
            <w:pPr>
              <w:jc w:val="center"/>
              <w:rPr>
                <w:rFonts w:eastAsia="Times New Roman" w:cs="Arial"/>
                <w:sz w:val="20"/>
                <w:szCs w:val="20"/>
                <w:lang w:eastAsia="es-ES"/>
              </w:rPr>
            </w:pPr>
          </w:p>
        </w:tc>
        <w:tc>
          <w:tcPr>
            <w:tcW w:w="1843" w:type="dxa"/>
            <w:tcBorders>
              <w:top w:val="single" w:sz="4" w:space="0" w:color="auto"/>
              <w:left w:val="single" w:sz="4" w:space="0" w:color="auto"/>
              <w:bottom w:val="single" w:sz="4" w:space="0" w:color="auto"/>
              <w:right w:val="single" w:sz="4" w:space="0" w:color="auto"/>
            </w:tcBorders>
          </w:tcPr>
          <w:p w:rsidR="007A400E" w:rsidRPr="007A400E" w:rsidRDefault="007A400E" w:rsidP="007A400E">
            <w:pPr>
              <w:jc w:val="center"/>
              <w:rPr>
                <w:rFonts w:eastAsia="Times New Roman" w:cs="Arial"/>
                <w:sz w:val="20"/>
                <w:szCs w:val="20"/>
                <w:lang w:eastAsia="es-ES"/>
              </w:rPr>
            </w:pPr>
          </w:p>
        </w:tc>
      </w:tr>
      <w:tr w:rsidR="007A400E" w:rsidRPr="007A400E" w:rsidTr="00251EC3">
        <w:trPr>
          <w:trHeight w:val="381"/>
          <w:jc w:val="center"/>
        </w:trPr>
        <w:tc>
          <w:tcPr>
            <w:tcW w:w="4128" w:type="dxa"/>
            <w:vMerge w:val="restart"/>
            <w:tcBorders>
              <w:top w:val="single" w:sz="4" w:space="0" w:color="auto"/>
              <w:left w:val="single" w:sz="4" w:space="0" w:color="auto"/>
              <w:bottom w:val="single" w:sz="4" w:space="0" w:color="auto"/>
              <w:right w:val="single" w:sz="4" w:space="0" w:color="auto"/>
            </w:tcBorders>
          </w:tcPr>
          <w:p w:rsidR="007A400E" w:rsidRPr="007A400E" w:rsidRDefault="007A400E" w:rsidP="007A400E">
            <w:pPr>
              <w:rPr>
                <w:rFonts w:eastAsia="Times New Roman" w:cs="Arial"/>
                <w:b/>
                <w:sz w:val="20"/>
                <w:szCs w:val="20"/>
                <w:lang w:eastAsia="es-ES"/>
              </w:rPr>
            </w:pPr>
            <w:r w:rsidRPr="007A400E">
              <w:rPr>
                <w:rFonts w:eastAsia="Times New Roman" w:cs="Arial"/>
                <w:b/>
                <w:sz w:val="20"/>
                <w:szCs w:val="20"/>
                <w:lang w:eastAsia="es-ES"/>
              </w:rPr>
              <w:t xml:space="preserve">DIP. </w:t>
            </w:r>
            <w:r w:rsidRPr="007A400E">
              <w:rPr>
                <w:rFonts w:eastAsia="Times New Roman" w:cs="Arial"/>
                <w:b/>
                <w:bCs/>
                <w:sz w:val="20"/>
                <w:szCs w:val="20"/>
                <w:lang w:val="es-ES" w:eastAsia="es-ES"/>
              </w:rPr>
              <w:t>GERARDO ABRAHAM AGUADO GÓMEZ</w:t>
            </w:r>
          </w:p>
          <w:p w:rsidR="007A400E" w:rsidRPr="007A400E" w:rsidRDefault="007A400E" w:rsidP="007A400E">
            <w:pPr>
              <w:rPr>
                <w:rFonts w:eastAsia="Times New Roman" w:cs="Arial"/>
                <w:b/>
                <w:sz w:val="20"/>
                <w:szCs w:val="20"/>
                <w:lang w:eastAsia="es-ES"/>
              </w:rPr>
            </w:pPr>
            <w:r w:rsidRPr="007A400E">
              <w:rPr>
                <w:rFonts w:eastAsia="Times New Roman" w:cs="Arial"/>
                <w:b/>
                <w:sz w:val="20"/>
                <w:szCs w:val="20"/>
                <w:lang w:eastAsia="es-ES"/>
              </w:rPr>
              <w:t>(SECRETARIA)</w:t>
            </w:r>
          </w:p>
          <w:p w:rsidR="007A400E" w:rsidRPr="007A400E" w:rsidRDefault="007A400E" w:rsidP="007A400E">
            <w:pPr>
              <w:rPr>
                <w:rFonts w:eastAsia="Times New Roman" w:cs="Arial"/>
                <w:sz w:val="20"/>
                <w:szCs w:val="20"/>
                <w:lang w:eastAsia="es-ES"/>
              </w:rPr>
            </w:pPr>
          </w:p>
        </w:tc>
        <w:tc>
          <w:tcPr>
            <w:tcW w:w="1254" w:type="dxa"/>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jc w:val="center"/>
              <w:rPr>
                <w:rFonts w:eastAsia="Times New Roman" w:cs="Arial"/>
                <w:b/>
                <w:sz w:val="20"/>
                <w:szCs w:val="20"/>
                <w:lang w:eastAsia="es-ES"/>
              </w:rPr>
            </w:pPr>
            <w:r w:rsidRPr="007A400E">
              <w:rPr>
                <w:rFonts w:eastAsia="Times New Roman" w:cs="Arial"/>
                <w:b/>
                <w:sz w:val="20"/>
                <w:szCs w:val="20"/>
                <w:lang w:eastAsia="es-ES"/>
              </w:rPr>
              <w:t>A FAVOR</w:t>
            </w:r>
          </w:p>
        </w:tc>
        <w:tc>
          <w:tcPr>
            <w:tcW w:w="1417" w:type="dxa"/>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jc w:val="center"/>
              <w:rPr>
                <w:rFonts w:eastAsia="Times New Roman" w:cs="Arial"/>
                <w:b/>
                <w:sz w:val="20"/>
                <w:szCs w:val="20"/>
                <w:lang w:eastAsia="es-ES"/>
              </w:rPr>
            </w:pPr>
            <w:r w:rsidRPr="007A400E">
              <w:rPr>
                <w:rFonts w:eastAsia="Times New Roman" w:cs="Arial"/>
                <w:b/>
                <w:sz w:val="20"/>
                <w:szCs w:val="20"/>
                <w:lang w:eastAsia="es-ES"/>
              </w:rPr>
              <w:t>EN CONTRA</w:t>
            </w:r>
          </w:p>
        </w:tc>
        <w:tc>
          <w:tcPr>
            <w:tcW w:w="1843" w:type="dxa"/>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jc w:val="center"/>
              <w:rPr>
                <w:rFonts w:eastAsia="Times New Roman" w:cs="Arial"/>
                <w:b/>
                <w:sz w:val="20"/>
                <w:szCs w:val="20"/>
                <w:lang w:eastAsia="es-ES"/>
              </w:rPr>
            </w:pPr>
            <w:r w:rsidRPr="007A400E">
              <w:rPr>
                <w:rFonts w:eastAsia="Times New Roman" w:cs="Arial"/>
                <w:b/>
                <w:sz w:val="20"/>
                <w:szCs w:val="20"/>
                <w:lang w:eastAsia="es-ES"/>
              </w:rPr>
              <w:t>ABSTENCIÓN</w:t>
            </w:r>
          </w:p>
        </w:tc>
      </w:tr>
      <w:tr w:rsidR="007A400E" w:rsidRPr="007A400E" w:rsidTr="00251EC3">
        <w:trPr>
          <w:trHeight w:val="978"/>
          <w:jc w:val="center"/>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rPr>
                <w:rFonts w:eastAsia="Times New Roman" w:cs="Arial"/>
                <w:sz w:val="20"/>
                <w:szCs w:val="20"/>
                <w:lang w:eastAsia="es-ES"/>
              </w:rPr>
            </w:pPr>
          </w:p>
        </w:tc>
        <w:tc>
          <w:tcPr>
            <w:tcW w:w="1254" w:type="dxa"/>
            <w:tcBorders>
              <w:top w:val="single" w:sz="4" w:space="0" w:color="auto"/>
              <w:left w:val="single" w:sz="4" w:space="0" w:color="auto"/>
              <w:bottom w:val="single" w:sz="4" w:space="0" w:color="auto"/>
              <w:right w:val="single" w:sz="4" w:space="0" w:color="auto"/>
            </w:tcBorders>
          </w:tcPr>
          <w:p w:rsidR="007A400E" w:rsidRPr="007A400E" w:rsidRDefault="007A400E" w:rsidP="007A400E">
            <w:pPr>
              <w:jc w:val="center"/>
              <w:rPr>
                <w:rFonts w:eastAsia="Times New Roman" w:cs="Arial"/>
                <w:sz w:val="20"/>
                <w:szCs w:val="20"/>
                <w:lang w:eastAsia="es-ES"/>
              </w:rPr>
            </w:pPr>
          </w:p>
        </w:tc>
        <w:tc>
          <w:tcPr>
            <w:tcW w:w="1417" w:type="dxa"/>
            <w:tcBorders>
              <w:top w:val="single" w:sz="4" w:space="0" w:color="auto"/>
              <w:left w:val="single" w:sz="4" w:space="0" w:color="auto"/>
              <w:bottom w:val="single" w:sz="4" w:space="0" w:color="auto"/>
              <w:right w:val="single" w:sz="4" w:space="0" w:color="auto"/>
            </w:tcBorders>
          </w:tcPr>
          <w:p w:rsidR="007A400E" w:rsidRPr="007A400E" w:rsidRDefault="007A400E" w:rsidP="007A400E">
            <w:pPr>
              <w:jc w:val="center"/>
              <w:rPr>
                <w:rFonts w:eastAsia="Times New Roman" w:cs="Arial"/>
                <w:sz w:val="20"/>
                <w:szCs w:val="20"/>
                <w:lang w:eastAsia="es-ES"/>
              </w:rPr>
            </w:pPr>
          </w:p>
        </w:tc>
        <w:tc>
          <w:tcPr>
            <w:tcW w:w="1843" w:type="dxa"/>
            <w:tcBorders>
              <w:top w:val="single" w:sz="4" w:space="0" w:color="auto"/>
              <w:left w:val="single" w:sz="4" w:space="0" w:color="auto"/>
              <w:bottom w:val="single" w:sz="4" w:space="0" w:color="auto"/>
              <w:right w:val="single" w:sz="4" w:space="0" w:color="auto"/>
            </w:tcBorders>
          </w:tcPr>
          <w:p w:rsidR="007A400E" w:rsidRPr="007A400E" w:rsidRDefault="007A400E" w:rsidP="007A400E">
            <w:pPr>
              <w:jc w:val="center"/>
              <w:rPr>
                <w:rFonts w:eastAsia="Times New Roman" w:cs="Arial"/>
                <w:sz w:val="20"/>
                <w:szCs w:val="20"/>
                <w:lang w:eastAsia="es-ES"/>
              </w:rPr>
            </w:pPr>
          </w:p>
        </w:tc>
      </w:tr>
      <w:tr w:rsidR="007A400E" w:rsidRPr="007A400E" w:rsidTr="00251EC3">
        <w:trPr>
          <w:trHeight w:val="428"/>
          <w:jc w:val="center"/>
        </w:trPr>
        <w:tc>
          <w:tcPr>
            <w:tcW w:w="4128" w:type="dxa"/>
            <w:vMerge w:val="restart"/>
            <w:tcBorders>
              <w:top w:val="single" w:sz="4" w:space="0" w:color="auto"/>
              <w:left w:val="single" w:sz="4" w:space="0" w:color="auto"/>
              <w:bottom w:val="single" w:sz="4" w:space="0" w:color="auto"/>
              <w:right w:val="single" w:sz="4" w:space="0" w:color="auto"/>
            </w:tcBorders>
          </w:tcPr>
          <w:p w:rsidR="007A400E" w:rsidRPr="007A400E" w:rsidRDefault="007A400E" w:rsidP="007A400E">
            <w:pPr>
              <w:rPr>
                <w:rFonts w:eastAsia="Times New Roman" w:cs="Arial"/>
                <w:b/>
                <w:sz w:val="20"/>
                <w:szCs w:val="20"/>
                <w:lang w:eastAsia="es-ES"/>
              </w:rPr>
            </w:pPr>
            <w:r w:rsidRPr="007A400E">
              <w:rPr>
                <w:rFonts w:eastAsia="Times New Roman" w:cs="Arial"/>
                <w:b/>
                <w:sz w:val="20"/>
                <w:szCs w:val="20"/>
                <w:lang w:eastAsia="es-ES"/>
              </w:rPr>
              <w:t>DIP.</w:t>
            </w:r>
            <w:r w:rsidRPr="007A400E">
              <w:rPr>
                <w:rFonts w:eastAsia="Times New Roman" w:cs="Arial"/>
                <w:b/>
                <w:bCs/>
                <w:sz w:val="20"/>
                <w:szCs w:val="20"/>
                <w:lang w:val="es-ES" w:eastAsia="es-ES"/>
              </w:rPr>
              <w:t xml:space="preserve"> MARCELO DE JESÚS TORRES COFIÑO</w:t>
            </w:r>
          </w:p>
          <w:p w:rsidR="007A400E" w:rsidRPr="007A400E" w:rsidRDefault="007A400E" w:rsidP="007A400E">
            <w:pPr>
              <w:rPr>
                <w:rFonts w:eastAsia="Times New Roman" w:cs="Arial"/>
                <w:sz w:val="20"/>
                <w:szCs w:val="20"/>
                <w:lang w:eastAsia="es-ES"/>
              </w:rPr>
            </w:pPr>
          </w:p>
        </w:tc>
        <w:tc>
          <w:tcPr>
            <w:tcW w:w="1254" w:type="dxa"/>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jc w:val="center"/>
              <w:rPr>
                <w:rFonts w:eastAsia="Times New Roman" w:cs="Arial"/>
                <w:b/>
                <w:sz w:val="20"/>
                <w:szCs w:val="20"/>
                <w:lang w:eastAsia="es-ES"/>
              </w:rPr>
            </w:pPr>
            <w:r w:rsidRPr="007A400E">
              <w:rPr>
                <w:rFonts w:eastAsia="Times New Roman" w:cs="Arial"/>
                <w:b/>
                <w:sz w:val="20"/>
                <w:szCs w:val="20"/>
                <w:lang w:eastAsia="es-ES"/>
              </w:rPr>
              <w:t>A FAVOR</w:t>
            </w:r>
          </w:p>
        </w:tc>
        <w:tc>
          <w:tcPr>
            <w:tcW w:w="1417" w:type="dxa"/>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jc w:val="center"/>
              <w:rPr>
                <w:rFonts w:eastAsia="Times New Roman" w:cs="Arial"/>
                <w:b/>
                <w:sz w:val="20"/>
                <w:szCs w:val="20"/>
                <w:lang w:eastAsia="es-ES"/>
              </w:rPr>
            </w:pPr>
            <w:r w:rsidRPr="007A400E">
              <w:rPr>
                <w:rFonts w:eastAsia="Times New Roman" w:cs="Arial"/>
                <w:b/>
                <w:sz w:val="20"/>
                <w:szCs w:val="20"/>
                <w:lang w:eastAsia="es-ES"/>
              </w:rPr>
              <w:t>EN CONTRA</w:t>
            </w:r>
          </w:p>
        </w:tc>
        <w:tc>
          <w:tcPr>
            <w:tcW w:w="1843" w:type="dxa"/>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jc w:val="center"/>
              <w:rPr>
                <w:rFonts w:eastAsia="Times New Roman" w:cs="Arial"/>
                <w:b/>
                <w:sz w:val="20"/>
                <w:szCs w:val="20"/>
                <w:lang w:eastAsia="es-ES"/>
              </w:rPr>
            </w:pPr>
            <w:r w:rsidRPr="007A400E">
              <w:rPr>
                <w:rFonts w:eastAsia="Times New Roman" w:cs="Arial"/>
                <w:b/>
                <w:sz w:val="20"/>
                <w:szCs w:val="20"/>
                <w:lang w:eastAsia="es-ES"/>
              </w:rPr>
              <w:t>ABSTENCIÓN</w:t>
            </w:r>
          </w:p>
        </w:tc>
      </w:tr>
      <w:tr w:rsidR="007A400E" w:rsidRPr="007A400E" w:rsidTr="00251EC3">
        <w:trPr>
          <w:trHeight w:val="978"/>
          <w:jc w:val="center"/>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rPr>
                <w:rFonts w:eastAsia="Times New Roman" w:cs="Arial"/>
                <w:sz w:val="20"/>
                <w:szCs w:val="20"/>
                <w:lang w:eastAsia="es-ES"/>
              </w:rPr>
            </w:pPr>
          </w:p>
        </w:tc>
        <w:tc>
          <w:tcPr>
            <w:tcW w:w="1254" w:type="dxa"/>
            <w:tcBorders>
              <w:top w:val="single" w:sz="4" w:space="0" w:color="auto"/>
              <w:left w:val="single" w:sz="4" w:space="0" w:color="auto"/>
              <w:bottom w:val="single" w:sz="4" w:space="0" w:color="auto"/>
              <w:right w:val="single" w:sz="4" w:space="0" w:color="auto"/>
            </w:tcBorders>
          </w:tcPr>
          <w:p w:rsidR="007A400E" w:rsidRPr="007A400E" w:rsidRDefault="007A400E" w:rsidP="007A400E">
            <w:pPr>
              <w:jc w:val="center"/>
              <w:rPr>
                <w:rFonts w:eastAsia="Times New Roman" w:cs="Arial"/>
                <w:sz w:val="20"/>
                <w:szCs w:val="20"/>
                <w:lang w:eastAsia="es-ES"/>
              </w:rPr>
            </w:pPr>
          </w:p>
        </w:tc>
        <w:tc>
          <w:tcPr>
            <w:tcW w:w="1417" w:type="dxa"/>
            <w:tcBorders>
              <w:top w:val="single" w:sz="4" w:space="0" w:color="auto"/>
              <w:left w:val="single" w:sz="4" w:space="0" w:color="auto"/>
              <w:bottom w:val="single" w:sz="4" w:space="0" w:color="auto"/>
              <w:right w:val="single" w:sz="4" w:space="0" w:color="auto"/>
            </w:tcBorders>
          </w:tcPr>
          <w:p w:rsidR="007A400E" w:rsidRPr="007A400E" w:rsidRDefault="007A400E" w:rsidP="007A400E">
            <w:pPr>
              <w:jc w:val="center"/>
              <w:rPr>
                <w:rFonts w:eastAsia="Times New Roman" w:cs="Arial"/>
                <w:sz w:val="20"/>
                <w:szCs w:val="20"/>
                <w:lang w:eastAsia="es-ES"/>
              </w:rPr>
            </w:pPr>
          </w:p>
        </w:tc>
        <w:tc>
          <w:tcPr>
            <w:tcW w:w="1843" w:type="dxa"/>
            <w:tcBorders>
              <w:top w:val="single" w:sz="4" w:space="0" w:color="auto"/>
              <w:left w:val="single" w:sz="4" w:space="0" w:color="auto"/>
              <w:bottom w:val="single" w:sz="4" w:space="0" w:color="auto"/>
              <w:right w:val="single" w:sz="4" w:space="0" w:color="auto"/>
            </w:tcBorders>
          </w:tcPr>
          <w:p w:rsidR="007A400E" w:rsidRPr="007A400E" w:rsidRDefault="007A400E" w:rsidP="007A400E">
            <w:pPr>
              <w:jc w:val="center"/>
              <w:rPr>
                <w:rFonts w:eastAsia="Times New Roman" w:cs="Arial"/>
                <w:sz w:val="20"/>
                <w:szCs w:val="20"/>
                <w:lang w:eastAsia="es-ES"/>
              </w:rPr>
            </w:pPr>
          </w:p>
        </w:tc>
      </w:tr>
      <w:tr w:rsidR="007A400E" w:rsidRPr="007A400E" w:rsidTr="00251EC3">
        <w:trPr>
          <w:trHeight w:val="428"/>
          <w:jc w:val="center"/>
        </w:trPr>
        <w:tc>
          <w:tcPr>
            <w:tcW w:w="4128" w:type="dxa"/>
            <w:vMerge w:val="restart"/>
            <w:tcBorders>
              <w:top w:val="single" w:sz="4" w:space="0" w:color="auto"/>
              <w:left w:val="single" w:sz="4" w:space="0" w:color="auto"/>
              <w:bottom w:val="single" w:sz="4" w:space="0" w:color="auto"/>
              <w:right w:val="single" w:sz="4" w:space="0" w:color="auto"/>
            </w:tcBorders>
            <w:hideMark/>
          </w:tcPr>
          <w:p w:rsidR="007A400E" w:rsidRPr="007A400E" w:rsidRDefault="007A400E" w:rsidP="007A400E">
            <w:pPr>
              <w:rPr>
                <w:rFonts w:eastAsia="Times New Roman" w:cs="Arial"/>
                <w:sz w:val="20"/>
                <w:szCs w:val="20"/>
                <w:lang w:eastAsia="es-ES"/>
              </w:rPr>
            </w:pPr>
            <w:r w:rsidRPr="007A400E">
              <w:rPr>
                <w:rFonts w:eastAsia="Times New Roman" w:cs="Arial"/>
                <w:b/>
                <w:sz w:val="20"/>
                <w:szCs w:val="20"/>
                <w:lang w:eastAsia="es-ES"/>
              </w:rPr>
              <w:t xml:space="preserve">DIP. </w:t>
            </w:r>
            <w:r w:rsidRPr="007A400E">
              <w:rPr>
                <w:rFonts w:eastAsia="Times New Roman" w:cs="Arial"/>
                <w:b/>
                <w:bCs/>
                <w:sz w:val="20"/>
                <w:szCs w:val="20"/>
                <w:lang w:val="es-ES" w:eastAsia="es-ES"/>
              </w:rPr>
              <w:t>LILIA ISABEL GUTIÉRREZ BURCIAGA</w:t>
            </w:r>
          </w:p>
        </w:tc>
        <w:tc>
          <w:tcPr>
            <w:tcW w:w="1254" w:type="dxa"/>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jc w:val="center"/>
              <w:rPr>
                <w:rFonts w:eastAsia="Times New Roman" w:cs="Arial"/>
                <w:b/>
                <w:sz w:val="20"/>
                <w:szCs w:val="20"/>
                <w:lang w:eastAsia="es-ES"/>
              </w:rPr>
            </w:pPr>
            <w:r w:rsidRPr="007A400E">
              <w:rPr>
                <w:rFonts w:eastAsia="Times New Roman" w:cs="Arial"/>
                <w:b/>
                <w:sz w:val="20"/>
                <w:szCs w:val="20"/>
                <w:lang w:eastAsia="es-ES"/>
              </w:rPr>
              <w:t>A FAVOR</w:t>
            </w:r>
          </w:p>
        </w:tc>
        <w:tc>
          <w:tcPr>
            <w:tcW w:w="1417" w:type="dxa"/>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jc w:val="center"/>
              <w:rPr>
                <w:rFonts w:eastAsia="Times New Roman" w:cs="Arial"/>
                <w:b/>
                <w:sz w:val="20"/>
                <w:szCs w:val="20"/>
                <w:lang w:eastAsia="es-ES"/>
              </w:rPr>
            </w:pPr>
            <w:r w:rsidRPr="007A400E">
              <w:rPr>
                <w:rFonts w:eastAsia="Times New Roman" w:cs="Arial"/>
                <w:b/>
                <w:sz w:val="20"/>
                <w:szCs w:val="20"/>
                <w:lang w:eastAsia="es-ES"/>
              </w:rPr>
              <w:t>EN CONTRA</w:t>
            </w:r>
          </w:p>
        </w:tc>
        <w:tc>
          <w:tcPr>
            <w:tcW w:w="1843" w:type="dxa"/>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jc w:val="center"/>
              <w:rPr>
                <w:rFonts w:eastAsia="Times New Roman" w:cs="Arial"/>
                <w:b/>
                <w:sz w:val="20"/>
                <w:szCs w:val="20"/>
                <w:lang w:eastAsia="es-ES"/>
              </w:rPr>
            </w:pPr>
            <w:r w:rsidRPr="007A400E">
              <w:rPr>
                <w:rFonts w:eastAsia="Times New Roman" w:cs="Arial"/>
                <w:b/>
                <w:sz w:val="20"/>
                <w:szCs w:val="20"/>
                <w:lang w:eastAsia="es-ES"/>
              </w:rPr>
              <w:t>ABSTENCIÓN</w:t>
            </w:r>
          </w:p>
        </w:tc>
      </w:tr>
      <w:tr w:rsidR="007A400E" w:rsidRPr="007A400E" w:rsidTr="00251EC3">
        <w:trPr>
          <w:trHeight w:val="978"/>
          <w:jc w:val="center"/>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rPr>
                <w:rFonts w:eastAsia="Times New Roman" w:cs="Arial"/>
                <w:sz w:val="20"/>
                <w:szCs w:val="20"/>
                <w:lang w:eastAsia="es-ES"/>
              </w:rPr>
            </w:pPr>
          </w:p>
        </w:tc>
        <w:tc>
          <w:tcPr>
            <w:tcW w:w="1254" w:type="dxa"/>
            <w:tcBorders>
              <w:top w:val="single" w:sz="4" w:space="0" w:color="auto"/>
              <w:left w:val="single" w:sz="4" w:space="0" w:color="auto"/>
              <w:bottom w:val="single" w:sz="4" w:space="0" w:color="auto"/>
              <w:right w:val="single" w:sz="4" w:space="0" w:color="auto"/>
            </w:tcBorders>
          </w:tcPr>
          <w:p w:rsidR="007A400E" w:rsidRPr="007A400E" w:rsidRDefault="007A400E" w:rsidP="007A400E">
            <w:pPr>
              <w:jc w:val="center"/>
              <w:rPr>
                <w:rFonts w:eastAsia="Times New Roman" w:cs="Arial"/>
                <w:sz w:val="20"/>
                <w:szCs w:val="20"/>
                <w:lang w:eastAsia="es-ES"/>
              </w:rPr>
            </w:pPr>
          </w:p>
        </w:tc>
        <w:tc>
          <w:tcPr>
            <w:tcW w:w="1417" w:type="dxa"/>
            <w:tcBorders>
              <w:top w:val="single" w:sz="4" w:space="0" w:color="auto"/>
              <w:left w:val="single" w:sz="4" w:space="0" w:color="auto"/>
              <w:bottom w:val="single" w:sz="4" w:space="0" w:color="auto"/>
              <w:right w:val="single" w:sz="4" w:space="0" w:color="auto"/>
            </w:tcBorders>
          </w:tcPr>
          <w:p w:rsidR="007A400E" w:rsidRPr="007A400E" w:rsidRDefault="007A400E" w:rsidP="007A400E">
            <w:pPr>
              <w:jc w:val="center"/>
              <w:rPr>
                <w:rFonts w:eastAsia="Times New Roman" w:cs="Arial"/>
                <w:sz w:val="20"/>
                <w:szCs w:val="20"/>
                <w:lang w:eastAsia="es-ES"/>
              </w:rPr>
            </w:pPr>
          </w:p>
        </w:tc>
        <w:tc>
          <w:tcPr>
            <w:tcW w:w="1843" w:type="dxa"/>
            <w:tcBorders>
              <w:top w:val="single" w:sz="4" w:space="0" w:color="auto"/>
              <w:left w:val="single" w:sz="4" w:space="0" w:color="auto"/>
              <w:bottom w:val="single" w:sz="4" w:space="0" w:color="auto"/>
              <w:right w:val="single" w:sz="4" w:space="0" w:color="auto"/>
            </w:tcBorders>
          </w:tcPr>
          <w:p w:rsidR="007A400E" w:rsidRPr="007A400E" w:rsidRDefault="007A400E" w:rsidP="007A400E">
            <w:pPr>
              <w:jc w:val="center"/>
              <w:rPr>
                <w:rFonts w:eastAsia="Times New Roman" w:cs="Arial"/>
                <w:sz w:val="20"/>
                <w:szCs w:val="20"/>
                <w:lang w:eastAsia="es-ES"/>
              </w:rPr>
            </w:pPr>
          </w:p>
        </w:tc>
      </w:tr>
      <w:tr w:rsidR="007A400E" w:rsidRPr="007A400E" w:rsidTr="00251EC3">
        <w:trPr>
          <w:trHeight w:val="428"/>
          <w:jc w:val="center"/>
        </w:trPr>
        <w:tc>
          <w:tcPr>
            <w:tcW w:w="4128" w:type="dxa"/>
            <w:vMerge w:val="restart"/>
            <w:tcBorders>
              <w:top w:val="single" w:sz="4" w:space="0" w:color="auto"/>
              <w:left w:val="single" w:sz="4" w:space="0" w:color="auto"/>
              <w:bottom w:val="single" w:sz="4" w:space="0" w:color="auto"/>
              <w:right w:val="single" w:sz="4" w:space="0" w:color="auto"/>
            </w:tcBorders>
          </w:tcPr>
          <w:p w:rsidR="007A400E" w:rsidRPr="007A400E" w:rsidRDefault="007A400E" w:rsidP="007A400E">
            <w:pPr>
              <w:rPr>
                <w:rFonts w:eastAsia="Times New Roman" w:cs="Arial"/>
                <w:b/>
                <w:sz w:val="20"/>
                <w:szCs w:val="20"/>
                <w:lang w:eastAsia="es-ES"/>
              </w:rPr>
            </w:pPr>
            <w:r w:rsidRPr="007A400E">
              <w:rPr>
                <w:rFonts w:eastAsia="Times New Roman" w:cs="Arial"/>
                <w:b/>
                <w:sz w:val="20"/>
                <w:szCs w:val="20"/>
                <w:lang w:eastAsia="es-ES"/>
              </w:rPr>
              <w:t xml:space="preserve">DIP. </w:t>
            </w:r>
            <w:r w:rsidRPr="007A400E">
              <w:rPr>
                <w:rFonts w:eastAsia="Times New Roman" w:cs="Arial"/>
                <w:b/>
                <w:bCs/>
                <w:sz w:val="20"/>
                <w:szCs w:val="20"/>
                <w:lang w:val="es-ES" w:eastAsia="es-ES"/>
              </w:rPr>
              <w:t>CLAUDIA ISELA RAMÍREZ PINEDA</w:t>
            </w:r>
          </w:p>
          <w:p w:rsidR="007A400E" w:rsidRPr="007A400E" w:rsidRDefault="007A400E" w:rsidP="007A400E">
            <w:pPr>
              <w:rPr>
                <w:rFonts w:eastAsia="Times New Roman" w:cs="Arial"/>
                <w:b/>
                <w:sz w:val="20"/>
                <w:szCs w:val="20"/>
                <w:lang w:eastAsia="es-ES"/>
              </w:rPr>
            </w:pPr>
          </w:p>
          <w:p w:rsidR="007A400E" w:rsidRPr="007A400E" w:rsidRDefault="007A400E" w:rsidP="007A400E">
            <w:pPr>
              <w:rPr>
                <w:rFonts w:eastAsia="Times New Roman" w:cs="Arial"/>
                <w:b/>
                <w:sz w:val="20"/>
                <w:szCs w:val="20"/>
                <w:lang w:eastAsia="es-ES"/>
              </w:rPr>
            </w:pPr>
          </w:p>
          <w:p w:rsidR="007A400E" w:rsidRPr="007A400E" w:rsidRDefault="007A400E" w:rsidP="007A400E">
            <w:pPr>
              <w:rPr>
                <w:rFonts w:eastAsia="Times New Roman" w:cs="Arial"/>
                <w:b/>
                <w:sz w:val="20"/>
                <w:szCs w:val="20"/>
                <w:lang w:eastAsia="es-ES"/>
              </w:rPr>
            </w:pPr>
          </w:p>
          <w:p w:rsidR="007A400E" w:rsidRPr="007A400E" w:rsidRDefault="007A400E" w:rsidP="007A400E">
            <w:pPr>
              <w:rPr>
                <w:rFonts w:eastAsia="Times New Roman" w:cs="Arial"/>
                <w:sz w:val="20"/>
                <w:szCs w:val="20"/>
                <w:lang w:eastAsia="es-ES"/>
              </w:rPr>
            </w:pPr>
          </w:p>
        </w:tc>
        <w:tc>
          <w:tcPr>
            <w:tcW w:w="1254" w:type="dxa"/>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jc w:val="center"/>
              <w:rPr>
                <w:rFonts w:eastAsia="Times New Roman" w:cs="Arial"/>
                <w:b/>
                <w:sz w:val="20"/>
                <w:szCs w:val="20"/>
                <w:lang w:eastAsia="es-ES"/>
              </w:rPr>
            </w:pPr>
            <w:r w:rsidRPr="007A400E">
              <w:rPr>
                <w:rFonts w:eastAsia="Times New Roman" w:cs="Arial"/>
                <w:b/>
                <w:sz w:val="20"/>
                <w:szCs w:val="20"/>
                <w:lang w:eastAsia="es-ES"/>
              </w:rPr>
              <w:t>A FAVOR</w:t>
            </w:r>
          </w:p>
        </w:tc>
        <w:tc>
          <w:tcPr>
            <w:tcW w:w="1417" w:type="dxa"/>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jc w:val="center"/>
              <w:rPr>
                <w:rFonts w:eastAsia="Times New Roman" w:cs="Arial"/>
                <w:b/>
                <w:sz w:val="20"/>
                <w:szCs w:val="20"/>
                <w:lang w:eastAsia="es-ES"/>
              </w:rPr>
            </w:pPr>
            <w:r w:rsidRPr="007A400E">
              <w:rPr>
                <w:rFonts w:eastAsia="Times New Roman" w:cs="Arial"/>
                <w:b/>
                <w:sz w:val="20"/>
                <w:szCs w:val="20"/>
                <w:lang w:eastAsia="es-ES"/>
              </w:rPr>
              <w:t>EN CONTRA</w:t>
            </w:r>
          </w:p>
        </w:tc>
        <w:tc>
          <w:tcPr>
            <w:tcW w:w="1843" w:type="dxa"/>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jc w:val="center"/>
              <w:rPr>
                <w:rFonts w:eastAsia="Times New Roman" w:cs="Arial"/>
                <w:b/>
                <w:sz w:val="20"/>
                <w:szCs w:val="20"/>
                <w:lang w:eastAsia="es-ES"/>
              </w:rPr>
            </w:pPr>
            <w:r w:rsidRPr="007A400E">
              <w:rPr>
                <w:rFonts w:eastAsia="Times New Roman" w:cs="Arial"/>
                <w:b/>
                <w:sz w:val="20"/>
                <w:szCs w:val="20"/>
                <w:lang w:eastAsia="es-ES"/>
              </w:rPr>
              <w:t>ABSTENCIÓN</w:t>
            </w:r>
          </w:p>
        </w:tc>
      </w:tr>
      <w:tr w:rsidR="007A400E" w:rsidRPr="007A400E" w:rsidTr="00251EC3">
        <w:trPr>
          <w:trHeight w:val="428"/>
          <w:jc w:val="center"/>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rPr>
                <w:rFonts w:eastAsia="Times New Roman" w:cs="Arial"/>
                <w:sz w:val="20"/>
                <w:szCs w:val="20"/>
                <w:lang w:eastAsia="es-ES"/>
              </w:rPr>
            </w:pPr>
          </w:p>
        </w:tc>
        <w:tc>
          <w:tcPr>
            <w:tcW w:w="1254" w:type="dxa"/>
            <w:tcBorders>
              <w:top w:val="single" w:sz="4" w:space="0" w:color="auto"/>
              <w:left w:val="single" w:sz="4" w:space="0" w:color="auto"/>
              <w:bottom w:val="single" w:sz="4" w:space="0" w:color="auto"/>
              <w:right w:val="single" w:sz="4" w:space="0" w:color="auto"/>
            </w:tcBorders>
            <w:vAlign w:val="center"/>
          </w:tcPr>
          <w:p w:rsidR="007A400E" w:rsidRPr="007A400E" w:rsidRDefault="007A400E" w:rsidP="007A400E">
            <w:pPr>
              <w:jc w:val="center"/>
              <w:rPr>
                <w:rFonts w:eastAsia="Times New Roman" w:cs="Arial"/>
                <w:b/>
                <w:sz w:val="20"/>
                <w:szCs w:val="20"/>
                <w:lang w:eastAsia="es-ES"/>
              </w:rPr>
            </w:pPr>
          </w:p>
        </w:tc>
        <w:tc>
          <w:tcPr>
            <w:tcW w:w="1417" w:type="dxa"/>
            <w:tcBorders>
              <w:top w:val="single" w:sz="4" w:space="0" w:color="auto"/>
              <w:left w:val="single" w:sz="4" w:space="0" w:color="auto"/>
              <w:bottom w:val="single" w:sz="4" w:space="0" w:color="auto"/>
              <w:right w:val="single" w:sz="4" w:space="0" w:color="auto"/>
            </w:tcBorders>
            <w:vAlign w:val="center"/>
          </w:tcPr>
          <w:p w:rsidR="007A400E" w:rsidRPr="007A400E" w:rsidRDefault="007A400E" w:rsidP="007A400E">
            <w:pPr>
              <w:jc w:val="center"/>
              <w:rPr>
                <w:rFonts w:eastAsia="Times New Roman" w:cs="Arial"/>
                <w:b/>
                <w:sz w:val="20"/>
                <w:szCs w:val="20"/>
                <w:lang w:eastAsia="es-ES"/>
              </w:rPr>
            </w:pPr>
          </w:p>
        </w:tc>
        <w:tc>
          <w:tcPr>
            <w:tcW w:w="1843" w:type="dxa"/>
            <w:tcBorders>
              <w:top w:val="single" w:sz="4" w:space="0" w:color="auto"/>
              <w:left w:val="single" w:sz="4" w:space="0" w:color="auto"/>
              <w:bottom w:val="single" w:sz="4" w:space="0" w:color="auto"/>
              <w:right w:val="single" w:sz="4" w:space="0" w:color="auto"/>
            </w:tcBorders>
            <w:vAlign w:val="center"/>
          </w:tcPr>
          <w:p w:rsidR="007A400E" w:rsidRPr="007A400E" w:rsidRDefault="007A400E" w:rsidP="007A400E">
            <w:pPr>
              <w:jc w:val="center"/>
              <w:rPr>
                <w:rFonts w:eastAsia="Times New Roman" w:cs="Arial"/>
                <w:b/>
                <w:sz w:val="20"/>
                <w:szCs w:val="20"/>
                <w:lang w:eastAsia="es-ES"/>
              </w:rPr>
            </w:pPr>
          </w:p>
        </w:tc>
      </w:tr>
    </w:tbl>
    <w:p w:rsidR="007A400E" w:rsidRPr="007A400E" w:rsidRDefault="007A400E" w:rsidP="007A400E">
      <w:pPr>
        <w:jc w:val="left"/>
        <w:rPr>
          <w:rFonts w:eastAsia="Times New Roman" w:cs="Arial"/>
          <w:sz w:val="20"/>
          <w:szCs w:val="20"/>
          <w:lang w:eastAsia="es-ES"/>
        </w:rPr>
      </w:pPr>
    </w:p>
    <w:p w:rsidR="007A400E" w:rsidRPr="007A400E" w:rsidRDefault="007A400E" w:rsidP="007A400E">
      <w:pPr>
        <w:jc w:val="left"/>
        <w:rPr>
          <w:rFonts w:eastAsia="Times New Roman" w:cs="Arial"/>
          <w:sz w:val="20"/>
          <w:szCs w:val="20"/>
          <w:lang w:eastAsia="es-ES"/>
        </w:rPr>
      </w:pPr>
    </w:p>
    <w:p w:rsidR="007A400E" w:rsidRPr="007A400E" w:rsidRDefault="007A400E" w:rsidP="007A400E">
      <w:pPr>
        <w:jc w:val="left"/>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Es </w:t>
      </w:r>
      <w:proofErr w:type="spellStart"/>
      <w:r w:rsidRPr="000636B0">
        <w:rPr>
          <w:rFonts w:eastAsia="Times New Roman" w:cs="Arial"/>
          <w:sz w:val="20"/>
          <w:szCs w:val="20"/>
          <w:lang w:eastAsia="es-ES"/>
        </w:rPr>
        <w:t>cuanto</w:t>
      </w:r>
      <w:proofErr w:type="spellEnd"/>
      <w:r w:rsidRPr="000636B0">
        <w:rPr>
          <w:rFonts w:eastAsia="Times New Roman" w:cs="Arial"/>
          <w:sz w:val="20"/>
          <w:szCs w:val="20"/>
          <w:lang w:eastAsia="es-ES"/>
        </w:rPr>
        <w:t>.</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 xml:space="preserve">Diputado Presidente Jaime Bueno Zertuche: </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Gracias Diputado.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Esta Presidencia somete a consideración el Acuerdo.  Si alguien desea intervenir, sírvase indicarlo mediante el sistema a fin de registrar su intervención.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No habiendo intervenciones, procedemos a votar el Acuerdo que se sometió a consideración, emitiremos nuestro voto mediante el sistema.  Diputado Secretario Juan Carlos Guerra</w:t>
      </w:r>
      <w:r w:rsidR="00B825FE" w:rsidRPr="000636B0">
        <w:rPr>
          <w:rFonts w:eastAsia="Times New Roman" w:cs="Arial"/>
          <w:sz w:val="20"/>
          <w:szCs w:val="20"/>
          <w:lang w:eastAsia="es-ES"/>
        </w:rPr>
        <w:t>,</w:t>
      </w:r>
      <w:r w:rsidRPr="000636B0">
        <w:rPr>
          <w:rFonts w:eastAsia="Times New Roman" w:cs="Arial"/>
          <w:sz w:val="20"/>
          <w:szCs w:val="20"/>
          <w:lang w:eastAsia="es-ES"/>
        </w:rPr>
        <w:t xml:space="preserve"> sírvase tomar nota de la votación e informar sobre el resultado.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Se abre el sistema.  Se cierra el sistema.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Secretario Juan Carlos Guerra López Negrete:</w:t>
      </w:r>
    </w:p>
    <w:p w:rsidR="002D158C" w:rsidRPr="007A400E" w:rsidRDefault="002D158C" w:rsidP="002D158C">
      <w:pPr>
        <w:rPr>
          <w:rFonts w:eastAsia="Times New Roman" w:cs="Arial"/>
          <w:b/>
          <w:sz w:val="20"/>
          <w:szCs w:val="20"/>
          <w:lang w:eastAsia="es-ES"/>
        </w:rPr>
      </w:pPr>
      <w:r w:rsidRPr="007A400E">
        <w:rPr>
          <w:rFonts w:eastAsia="Times New Roman" w:cs="Arial"/>
          <w:b/>
          <w:sz w:val="20"/>
          <w:szCs w:val="20"/>
          <w:lang w:eastAsia="es-ES"/>
        </w:rPr>
        <w:t xml:space="preserve">Diputado Presidente, le informo que el resultado de la votación es el siguiente: 20 votos a favor; 0 votos en contra; 0 abstenciones.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 xml:space="preserve">Diputado Presidente Jaime Bueno Zertuche: </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Conforme al resultado de la votación, se aprueba por unanimidad el Acuerdo que se sometió a consideración, procédase a lo que corresponda. </w:t>
      </w:r>
    </w:p>
    <w:p w:rsidR="002D158C" w:rsidRPr="000636B0" w:rsidRDefault="002D158C" w:rsidP="002D158C">
      <w:pPr>
        <w:rPr>
          <w:rFonts w:eastAsia="Times New Roman" w:cs="Arial"/>
          <w:sz w:val="20"/>
          <w:szCs w:val="20"/>
          <w:lang w:eastAsia="es-ES"/>
        </w:rPr>
      </w:pPr>
    </w:p>
    <w:p w:rsidR="002D158C" w:rsidRPr="007A400E" w:rsidRDefault="002D158C" w:rsidP="002D158C">
      <w:pPr>
        <w:rPr>
          <w:rFonts w:eastAsia="Times New Roman" w:cs="Arial"/>
          <w:sz w:val="20"/>
          <w:szCs w:val="20"/>
          <w:lang w:eastAsia="es-ES"/>
        </w:rPr>
      </w:pPr>
      <w:r w:rsidRPr="000636B0">
        <w:rPr>
          <w:rFonts w:eastAsia="Times New Roman" w:cs="Arial"/>
          <w:sz w:val="20"/>
          <w:szCs w:val="20"/>
          <w:lang w:eastAsia="es-ES"/>
        </w:rPr>
        <w:t xml:space="preserve">Le solicito al Diputado Juan Carlos Guerra que se sirva dar lectura al Acuerdo consignado en </w:t>
      </w:r>
      <w:r w:rsidRPr="007A400E">
        <w:rPr>
          <w:rFonts w:eastAsia="Times New Roman" w:cs="Arial"/>
          <w:sz w:val="20"/>
          <w:szCs w:val="20"/>
          <w:lang w:eastAsia="es-ES"/>
        </w:rPr>
        <w:t xml:space="preserve">el </w:t>
      </w:r>
      <w:r w:rsidRPr="007A400E">
        <w:rPr>
          <w:rFonts w:eastAsia="Times New Roman" w:cs="Arial"/>
          <w:bCs/>
          <w:sz w:val="20"/>
          <w:szCs w:val="20"/>
          <w:lang w:eastAsia="es-ES"/>
        </w:rPr>
        <w:t xml:space="preserve">Punto 9 </w:t>
      </w:r>
      <w:r w:rsidR="00B825FE" w:rsidRPr="007A400E">
        <w:rPr>
          <w:rFonts w:eastAsia="Times New Roman" w:cs="Arial"/>
          <w:bCs/>
          <w:sz w:val="20"/>
          <w:szCs w:val="20"/>
          <w:lang w:eastAsia="es-ES"/>
        </w:rPr>
        <w:t>“</w:t>
      </w:r>
      <w:r w:rsidRPr="007A400E">
        <w:rPr>
          <w:rFonts w:eastAsia="Times New Roman" w:cs="Arial"/>
          <w:bCs/>
          <w:sz w:val="20"/>
          <w:szCs w:val="20"/>
          <w:lang w:eastAsia="es-ES"/>
        </w:rPr>
        <w:t>I</w:t>
      </w:r>
      <w:r w:rsidR="00B825FE" w:rsidRPr="007A400E">
        <w:rPr>
          <w:rFonts w:eastAsia="Times New Roman" w:cs="Arial"/>
          <w:bCs/>
          <w:sz w:val="20"/>
          <w:szCs w:val="20"/>
          <w:lang w:eastAsia="es-ES"/>
        </w:rPr>
        <w:t>”</w:t>
      </w:r>
      <w:r w:rsidRPr="007A400E">
        <w:rPr>
          <w:rFonts w:eastAsia="Times New Roman" w:cs="Arial"/>
          <w:sz w:val="20"/>
          <w:szCs w:val="20"/>
          <w:lang w:eastAsia="es-ES"/>
        </w:rPr>
        <w:t xml:space="preserve"> del Orden del Día.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Secretario Juan Carlos Guerra López Negrete:</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Con gusto, Diputado Presidente. </w:t>
      </w:r>
    </w:p>
    <w:p w:rsidR="002D158C" w:rsidRPr="000636B0" w:rsidRDefault="002D158C" w:rsidP="002D158C">
      <w:pPr>
        <w:rPr>
          <w:rFonts w:eastAsia="Times New Roman" w:cs="Arial"/>
          <w:sz w:val="20"/>
          <w:szCs w:val="20"/>
          <w:lang w:eastAsia="es-ES"/>
        </w:rPr>
      </w:pPr>
    </w:p>
    <w:p w:rsidR="007A400E" w:rsidRPr="007A400E" w:rsidRDefault="007A400E" w:rsidP="007A400E">
      <w:pPr>
        <w:rPr>
          <w:rFonts w:eastAsia="Microsoft YaHei" w:cs="Arial"/>
          <w:b/>
          <w:sz w:val="20"/>
          <w:szCs w:val="20"/>
          <w:lang w:eastAsia="es-ES"/>
        </w:rPr>
      </w:pPr>
      <w:r w:rsidRPr="007A400E">
        <w:rPr>
          <w:rFonts w:eastAsia="Times New Roman" w:cs="Arial"/>
          <w:b/>
          <w:sz w:val="20"/>
          <w:szCs w:val="20"/>
          <w:lang w:eastAsia="es-ES"/>
        </w:rPr>
        <w:t xml:space="preserve">ACUERDO DE LA COMISIÓN DE TRABAJO Y PREVISÓN SOCIAL DEL CONGRESO DEL ESTADO INDEPENDIENTE, LIBRE Y SOBERANO DE COAHUILA DE ZARAGOZA, RELATIVO A LA PROPOSICIÓN CON PUNTO DE ACUERDO QUE PRESENTA </w:t>
      </w:r>
      <w:r w:rsidRPr="007A400E">
        <w:rPr>
          <w:rFonts w:eastAsia="Microsoft YaHei" w:cs="Arial"/>
          <w:b/>
          <w:sz w:val="20"/>
          <w:szCs w:val="20"/>
          <w:lang w:eastAsia="es-ES"/>
        </w:rPr>
        <w:t>EL DIPUTADO GERARDO ABRAHAM AGUADO GÓMEZ,  CONJUNTAMENTE CON LOS DIPUTADOS DEL GRUPO PARLAMENTARIO “DEL PARTIDO ACCIÓN NACIONAL”, PARA SE ENVÍE UNA ATENTA SOLICITUD AL H. CONGRESO DE LA UNIÓN, PARA QUE POR CONDUCTO DE LAS COMISIONES QUE ESTIME PERTINENTES, CONSIDERE ANALIZAR LA SITUACIÓN DE DESPROTECCIÓN SOCIAL Y LABORAL QUE VIVEN LOS LUCHADORES PROFESIONALES EN MÉXICO, Y EN SU CASO, SE REALICEN LAS REFORMAS LEGALES NECESARIAS PARA BRINDARLES SEGURIDAD SOCIAL Y MEJORES CONDICIONES LABORALES, ASÍ COMO PROTOCOLOS MÉDICOS IGUALES A LOS QUE SE TIENEN EN OTROS DEPORTES</w:t>
      </w:r>
      <w:r w:rsidRPr="007A400E">
        <w:rPr>
          <w:rFonts w:eastAsia="Times New Roman" w:cs="Arial"/>
          <w:b/>
          <w:sz w:val="20"/>
          <w:szCs w:val="20"/>
          <w:lang w:eastAsia="es-ES"/>
        </w:rPr>
        <w:t>.</w:t>
      </w:r>
    </w:p>
    <w:p w:rsidR="007A400E" w:rsidRPr="007A400E" w:rsidRDefault="007A400E" w:rsidP="007A400E">
      <w:pPr>
        <w:rPr>
          <w:rFonts w:eastAsia="Times New Roman" w:cs="Arial"/>
          <w:sz w:val="20"/>
          <w:szCs w:val="20"/>
          <w:lang w:val="es-ES" w:eastAsia="es-ES"/>
        </w:rPr>
      </w:pPr>
    </w:p>
    <w:p w:rsidR="007A400E" w:rsidRPr="007A400E" w:rsidRDefault="007A400E" w:rsidP="007A400E">
      <w:pPr>
        <w:jc w:val="center"/>
        <w:rPr>
          <w:rFonts w:eastAsia="Times New Roman" w:cs="Arial"/>
          <w:b/>
          <w:sz w:val="20"/>
          <w:szCs w:val="20"/>
          <w:lang w:val="es-ES" w:eastAsia="es-ES"/>
        </w:rPr>
      </w:pPr>
      <w:r w:rsidRPr="007A400E">
        <w:rPr>
          <w:rFonts w:eastAsia="Times New Roman" w:cs="Arial"/>
          <w:b/>
          <w:sz w:val="20"/>
          <w:szCs w:val="20"/>
          <w:lang w:val="es-ES" w:eastAsia="es-ES"/>
        </w:rPr>
        <w:t>RESULTANDO</w:t>
      </w:r>
    </w:p>
    <w:p w:rsidR="007A400E" w:rsidRPr="007A400E" w:rsidRDefault="007A400E" w:rsidP="007A400E">
      <w:pPr>
        <w:rPr>
          <w:rFonts w:eastAsia="Times New Roman" w:cs="Arial"/>
          <w:b/>
          <w:sz w:val="20"/>
          <w:szCs w:val="20"/>
          <w:lang w:val="es-ES" w:eastAsia="es-ES"/>
        </w:rPr>
      </w:pPr>
    </w:p>
    <w:p w:rsidR="007A400E" w:rsidRPr="007A400E" w:rsidRDefault="007A400E" w:rsidP="007A400E">
      <w:pPr>
        <w:rPr>
          <w:rFonts w:eastAsia="Times New Roman" w:cs="Arial"/>
          <w:sz w:val="20"/>
          <w:szCs w:val="20"/>
          <w:lang w:val="es-ES" w:eastAsia="es-ES"/>
        </w:rPr>
      </w:pPr>
      <w:r w:rsidRPr="007A400E">
        <w:rPr>
          <w:rFonts w:eastAsia="Times New Roman" w:cs="Arial"/>
          <w:b/>
          <w:sz w:val="20"/>
          <w:szCs w:val="20"/>
          <w:lang w:val="es-ES" w:eastAsia="es-ES"/>
        </w:rPr>
        <w:t xml:space="preserve">PRIMERO. - </w:t>
      </w:r>
      <w:r w:rsidRPr="007A400E">
        <w:rPr>
          <w:rFonts w:eastAsia="Times New Roman" w:cs="Arial"/>
          <w:sz w:val="20"/>
          <w:szCs w:val="20"/>
          <w:lang w:val="es-ES" w:eastAsia="es-ES"/>
        </w:rPr>
        <w:t>Que, en la sesión celebrada en el Pleno del Congreso, el día 15 de mayo de 2019, al no haberse presentado como de urgente y obvia resolución, la Proposición con Punto de Acuerdo presentada por el Diputado Gerardo Abraham Aguado Gómez, conjuntamente con los Diputados del Grupo Parlamentario del “Partido Acción Nacional”, para que por conducto de las Comisiones que estime pertinentes, considere analizar la situación de desprotección social y laboral que viven los luchadores profesionales en México, y en su caso, se realicen las reformas legales necesarias para brindarles seguridad social y mejores condiciones laborales, así como protocolos médicos iguales a los que se tienen en otros deportes.</w:t>
      </w:r>
    </w:p>
    <w:p w:rsidR="007A400E" w:rsidRPr="007A400E" w:rsidRDefault="007A400E" w:rsidP="007A400E">
      <w:pPr>
        <w:rPr>
          <w:rFonts w:eastAsia="Times New Roman" w:cs="Arial"/>
          <w:sz w:val="20"/>
          <w:szCs w:val="20"/>
          <w:lang w:val="es-ES" w:eastAsia="es-ES"/>
        </w:rPr>
      </w:pPr>
    </w:p>
    <w:p w:rsidR="007A400E" w:rsidRPr="007A400E" w:rsidRDefault="007A400E" w:rsidP="007A400E">
      <w:pPr>
        <w:rPr>
          <w:rFonts w:eastAsia="Times New Roman" w:cs="Arial"/>
          <w:bCs/>
          <w:sz w:val="20"/>
          <w:szCs w:val="20"/>
          <w:lang w:val="es-ES" w:eastAsia="es-ES"/>
        </w:rPr>
      </w:pPr>
      <w:r w:rsidRPr="007A400E">
        <w:rPr>
          <w:rFonts w:eastAsia="Times New Roman" w:cs="Arial"/>
          <w:b/>
          <w:sz w:val="20"/>
          <w:szCs w:val="20"/>
          <w:lang w:val="es-ES" w:eastAsia="es-ES"/>
        </w:rPr>
        <w:lastRenderedPageBreak/>
        <w:t>SEGUNDO. -</w:t>
      </w:r>
      <w:r w:rsidRPr="007A400E">
        <w:rPr>
          <w:rFonts w:eastAsia="Times New Roman" w:cs="Arial"/>
          <w:sz w:val="20"/>
          <w:szCs w:val="20"/>
          <w:lang w:val="es-ES" w:eastAsia="es-ES"/>
        </w:rPr>
        <w:t xml:space="preserve"> Que, en la citada sesión, por acuerdo del Pleno, se turnó a esta</w:t>
      </w:r>
      <w:r w:rsidRPr="007A400E">
        <w:rPr>
          <w:rFonts w:eastAsia="Times New Roman" w:cs="Arial"/>
          <w:b/>
          <w:bCs/>
          <w:sz w:val="20"/>
          <w:szCs w:val="20"/>
          <w:lang w:val="es-ES" w:eastAsia="es-ES"/>
        </w:rPr>
        <w:t xml:space="preserve"> </w:t>
      </w:r>
      <w:r w:rsidRPr="007A400E">
        <w:rPr>
          <w:rFonts w:eastAsia="Times New Roman" w:cs="Arial"/>
          <w:bCs/>
          <w:sz w:val="20"/>
          <w:szCs w:val="20"/>
          <w:lang w:val="es-ES" w:eastAsia="es-ES"/>
        </w:rPr>
        <w:t>Comisión de Trabajo y Previsión Social, la referida Proposición con Punto de Acuerdo, para efecto de hacer el estudio correspondiente y proceder, en su caso, a su aprobación.</w:t>
      </w:r>
    </w:p>
    <w:p w:rsidR="007A400E" w:rsidRPr="007A400E" w:rsidRDefault="007A400E" w:rsidP="007A400E">
      <w:pPr>
        <w:rPr>
          <w:rFonts w:eastAsia="Times New Roman" w:cs="Arial"/>
          <w:sz w:val="20"/>
          <w:szCs w:val="20"/>
          <w:lang w:val="es-ES" w:eastAsia="es-ES"/>
        </w:rPr>
      </w:pPr>
    </w:p>
    <w:p w:rsidR="007A400E" w:rsidRPr="007A400E" w:rsidRDefault="007A400E" w:rsidP="007A400E">
      <w:pPr>
        <w:jc w:val="center"/>
        <w:rPr>
          <w:rFonts w:eastAsia="Times New Roman" w:cs="Arial"/>
          <w:b/>
          <w:sz w:val="20"/>
          <w:szCs w:val="20"/>
          <w:lang w:val="es-ES" w:eastAsia="es-ES"/>
        </w:rPr>
      </w:pPr>
      <w:r w:rsidRPr="007A400E">
        <w:rPr>
          <w:rFonts w:eastAsia="Times New Roman" w:cs="Arial"/>
          <w:b/>
          <w:sz w:val="20"/>
          <w:szCs w:val="20"/>
          <w:lang w:val="es-ES" w:eastAsia="es-ES"/>
        </w:rPr>
        <w:t>CONSIDERANDO</w:t>
      </w:r>
    </w:p>
    <w:p w:rsidR="007A400E" w:rsidRPr="007A400E" w:rsidRDefault="007A400E" w:rsidP="007A400E">
      <w:pPr>
        <w:rPr>
          <w:rFonts w:eastAsia="Times New Roman" w:cs="Arial"/>
          <w:b/>
          <w:sz w:val="20"/>
          <w:szCs w:val="20"/>
          <w:lang w:val="es-ES" w:eastAsia="es-ES"/>
        </w:rPr>
      </w:pPr>
    </w:p>
    <w:p w:rsidR="007A400E" w:rsidRPr="007A400E" w:rsidRDefault="007A400E" w:rsidP="007A400E">
      <w:pPr>
        <w:rPr>
          <w:rFonts w:eastAsia="Times New Roman" w:cs="Arial"/>
          <w:sz w:val="20"/>
          <w:szCs w:val="20"/>
          <w:lang w:val="es-ES" w:eastAsia="es-ES"/>
        </w:rPr>
      </w:pPr>
      <w:r w:rsidRPr="007A400E">
        <w:rPr>
          <w:rFonts w:eastAsia="Times New Roman" w:cs="Arial"/>
          <w:b/>
          <w:sz w:val="20"/>
          <w:szCs w:val="20"/>
          <w:lang w:val="es-ES" w:eastAsia="es-ES"/>
        </w:rPr>
        <w:t xml:space="preserve">PRIMERO. - </w:t>
      </w:r>
      <w:r w:rsidRPr="007A400E">
        <w:rPr>
          <w:rFonts w:eastAsia="Times New Roman" w:cs="Arial"/>
          <w:sz w:val="20"/>
          <w:szCs w:val="20"/>
          <w:lang w:val="es-ES" w:eastAsia="es-ES"/>
        </w:rPr>
        <w:t>Que esta Comisión de Trabajo y Previsión Social, con fundamento en los artículos 88, fracción XVII, 105 y demás relativos de la Ley Orgánica del Congreso del Estado, es competente para conocer del asunto objeto del presente acuerdo.</w:t>
      </w:r>
    </w:p>
    <w:p w:rsidR="007A400E" w:rsidRPr="007A400E" w:rsidRDefault="007A400E" w:rsidP="007A400E">
      <w:pPr>
        <w:rPr>
          <w:rFonts w:eastAsia="Times New Roman" w:cs="Arial"/>
          <w:sz w:val="20"/>
          <w:szCs w:val="20"/>
          <w:lang w:val="es-ES" w:eastAsia="es-ES"/>
        </w:rPr>
      </w:pPr>
      <w:r w:rsidRPr="007A400E">
        <w:rPr>
          <w:rFonts w:eastAsia="Times New Roman" w:cs="Arial"/>
          <w:sz w:val="20"/>
          <w:szCs w:val="20"/>
          <w:lang w:val="es-ES" w:eastAsia="es-ES"/>
        </w:rPr>
        <w:t xml:space="preserve"> </w:t>
      </w:r>
    </w:p>
    <w:p w:rsidR="007A400E" w:rsidRPr="007A400E" w:rsidRDefault="007A400E" w:rsidP="007A400E">
      <w:pPr>
        <w:rPr>
          <w:rFonts w:eastAsia="Times New Roman" w:cs="Arial"/>
          <w:sz w:val="20"/>
          <w:szCs w:val="20"/>
          <w:lang w:val="es-ES" w:eastAsia="es-ES"/>
        </w:rPr>
      </w:pPr>
      <w:r w:rsidRPr="007A400E">
        <w:rPr>
          <w:rFonts w:eastAsia="Times New Roman" w:cs="Arial"/>
          <w:b/>
          <w:sz w:val="20"/>
          <w:szCs w:val="20"/>
          <w:lang w:val="es-ES" w:eastAsia="es-ES"/>
        </w:rPr>
        <w:t xml:space="preserve">SEGUNDO. - </w:t>
      </w:r>
      <w:r w:rsidRPr="007A400E">
        <w:rPr>
          <w:rFonts w:eastAsia="Times New Roman" w:cs="Arial"/>
          <w:sz w:val="20"/>
          <w:szCs w:val="20"/>
          <w:lang w:val="es-ES" w:eastAsia="es-ES"/>
        </w:rPr>
        <w:t>Que la referida Proposición con Punto de Acuerdo presentada por el Diputado Gerardo Abraham Aguado Gómez, conjuntamente con los Diputados del Grupo Parlamentario del “Partido Acción Nacional”, se basa en la siguiente exposición de motivos:</w:t>
      </w:r>
    </w:p>
    <w:p w:rsidR="007A400E" w:rsidRPr="007A400E" w:rsidRDefault="007A400E" w:rsidP="007A400E">
      <w:pPr>
        <w:spacing w:line="276" w:lineRule="auto"/>
        <w:rPr>
          <w:rFonts w:eastAsia="Times New Roman" w:cs="Arial"/>
          <w:b/>
          <w:sz w:val="20"/>
          <w:szCs w:val="20"/>
          <w:lang w:val="es-ES" w:eastAsia="es-ES"/>
        </w:rPr>
      </w:pP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Times New Roman" w:hAnsi="Calibri" w:cs="Calibri"/>
          <w:i/>
          <w:sz w:val="20"/>
          <w:szCs w:val="20"/>
          <w:lang w:eastAsia="es-ES"/>
        </w:rPr>
        <w:t>“</w:t>
      </w:r>
      <w:r w:rsidRPr="007A400E">
        <w:rPr>
          <w:rFonts w:ascii="Calibri" w:eastAsia="Microsoft YaHei" w:hAnsi="Calibri" w:cs="Calibri"/>
          <w:i/>
          <w:color w:val="000000"/>
          <w:sz w:val="20"/>
          <w:szCs w:val="20"/>
          <w:lang w:eastAsia="es-ES"/>
        </w:rPr>
        <w:t>En ocasión de la proposición con puntos de acuerdo que presentamos ante esta Soberanía en fecha 30 de julio del año 2018, con objeto de iniciar los trabajos necesarios para crear la primera Ley de Box y Lucha Libre para el Estado de Coahuila de Zaragoza, mismos que ya se encuentran en curso, destacamos el establecimiento de dos decretos muy importantes, que corroboran y ratifican la importancia cultural, social e histórica que la Lucha Libre tiene para México y los mexicanos, concretamente nos referimos a estos dos acuerdos:</w:t>
      </w:r>
    </w:p>
    <w:p w:rsidR="007A400E" w:rsidRPr="007A400E" w:rsidRDefault="007A400E" w:rsidP="007A400E">
      <w:pPr>
        <w:rPr>
          <w:rFonts w:ascii="Calibri" w:eastAsia="Microsoft YaHei" w:hAnsi="Calibri" w:cs="Calibri"/>
          <w:i/>
          <w:color w:val="000000"/>
          <w:sz w:val="20"/>
          <w:szCs w:val="20"/>
          <w:lang w:eastAsia="es-ES"/>
        </w:rPr>
      </w:pP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La trascendencia de este deporte, a quienes ubican muchos como el más gustado en México, apenas por debajo del fútbol soccer, es tanta que ya se estableció el Día Nacional de la Lucha Libre y del Luchador Profesional Mexicano, instituido mediante decreto del Congreso Federal, fijándose la fecha para el 21 de septiembre de cada año.</w:t>
      </w:r>
    </w:p>
    <w:p w:rsidR="007A400E" w:rsidRPr="007A400E" w:rsidRDefault="007A400E" w:rsidP="007A400E">
      <w:pPr>
        <w:rPr>
          <w:rFonts w:ascii="Calibri" w:eastAsia="Microsoft YaHei" w:hAnsi="Calibri" w:cs="Calibri"/>
          <w:i/>
          <w:color w:val="000000"/>
          <w:sz w:val="20"/>
          <w:szCs w:val="20"/>
          <w:lang w:eastAsia="es-ES"/>
        </w:rPr>
      </w:pP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 xml:space="preserve">El dictamen de las comisiones unidas de Juventud y Deporte y de Estudios Legislativos Primero, de la Cámara de Senadores, referente al decreto antes señalado, estableció entre otras </w:t>
      </w:r>
      <w:proofErr w:type="gramStart"/>
      <w:r w:rsidRPr="007A400E">
        <w:rPr>
          <w:rFonts w:ascii="Calibri" w:eastAsia="Microsoft YaHei" w:hAnsi="Calibri" w:cs="Calibri"/>
          <w:i/>
          <w:color w:val="000000"/>
          <w:sz w:val="20"/>
          <w:szCs w:val="20"/>
          <w:lang w:eastAsia="es-ES"/>
        </w:rPr>
        <w:t>cosas,  lo</w:t>
      </w:r>
      <w:proofErr w:type="gramEnd"/>
      <w:r w:rsidRPr="007A400E">
        <w:rPr>
          <w:rFonts w:ascii="Calibri" w:eastAsia="Microsoft YaHei" w:hAnsi="Calibri" w:cs="Calibri"/>
          <w:i/>
          <w:color w:val="000000"/>
          <w:sz w:val="20"/>
          <w:szCs w:val="20"/>
          <w:lang w:eastAsia="es-ES"/>
        </w:rPr>
        <w:t xml:space="preserve"> siguiente:</w:t>
      </w:r>
    </w:p>
    <w:p w:rsidR="007A400E" w:rsidRPr="007A400E" w:rsidRDefault="007A400E" w:rsidP="007A400E">
      <w:pPr>
        <w:rPr>
          <w:rFonts w:ascii="Calibri" w:eastAsia="Microsoft YaHei" w:hAnsi="Calibri" w:cs="Calibri"/>
          <w:i/>
          <w:color w:val="000000"/>
          <w:sz w:val="20"/>
          <w:szCs w:val="20"/>
          <w:lang w:eastAsia="es-ES"/>
        </w:rPr>
      </w:pP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Fuente: MIÉRCOLES 14 DE SEPTIEMBRE DE 2016</w:t>
      </w: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GACETA: LXIII/2PPO-7/65823</w:t>
      </w: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w:t>
      </w:r>
      <w:hyperlink r:id="rId31" w:history="1">
        <w:r w:rsidRPr="007A400E">
          <w:rPr>
            <w:rFonts w:ascii="Calibri" w:eastAsia="Microsoft YaHei" w:hAnsi="Calibri" w:cs="Calibri"/>
            <w:i/>
            <w:color w:val="0000FF"/>
            <w:sz w:val="20"/>
            <w:szCs w:val="20"/>
            <w:u w:val="single"/>
            <w:lang w:eastAsia="es-ES"/>
          </w:rPr>
          <w:t>HTTP://WWW.SENADO.GOB.MX/INDEX.PHP?VER=SP&amp;MN=2&amp;SM=2&amp;ID=65823</w:t>
        </w:r>
      </w:hyperlink>
      <w:r w:rsidRPr="007A400E">
        <w:rPr>
          <w:rFonts w:ascii="Calibri" w:eastAsia="Microsoft YaHei" w:hAnsi="Calibri" w:cs="Calibri"/>
          <w:i/>
          <w:color w:val="000000"/>
          <w:sz w:val="20"/>
          <w:szCs w:val="20"/>
          <w:lang w:eastAsia="es-ES"/>
        </w:rPr>
        <w:t xml:space="preserve">) </w:t>
      </w:r>
    </w:p>
    <w:p w:rsidR="007A400E" w:rsidRPr="007A400E" w:rsidRDefault="007A400E" w:rsidP="007A400E">
      <w:pPr>
        <w:rPr>
          <w:rFonts w:ascii="Calibri" w:eastAsia="Microsoft YaHei" w:hAnsi="Calibri" w:cs="Calibri"/>
          <w:i/>
          <w:color w:val="000000"/>
          <w:sz w:val="20"/>
          <w:szCs w:val="20"/>
          <w:lang w:eastAsia="es-ES"/>
        </w:rPr>
      </w:pPr>
    </w:p>
    <w:p w:rsidR="007A400E" w:rsidRPr="007A400E" w:rsidRDefault="007A400E" w:rsidP="007A400E">
      <w:pPr>
        <w:rPr>
          <w:rFonts w:ascii="Calibri" w:eastAsia="Microsoft YaHei" w:hAnsi="Calibri" w:cs="Calibri"/>
          <w:i/>
          <w:color w:val="000000"/>
          <w:sz w:val="20"/>
          <w:szCs w:val="20"/>
          <w:lang w:eastAsia="es-ES"/>
        </w:rPr>
      </w:pPr>
      <w:proofErr w:type="gramStart"/>
      <w:r w:rsidRPr="007A400E">
        <w:rPr>
          <w:rFonts w:ascii="Calibri" w:eastAsia="Microsoft YaHei" w:hAnsi="Calibri" w:cs="Calibri"/>
          <w:i/>
          <w:color w:val="000000"/>
          <w:sz w:val="20"/>
          <w:szCs w:val="20"/>
          <w:lang w:eastAsia="es-ES"/>
        </w:rPr>
        <w:t>“….</w:t>
      </w:r>
      <w:proofErr w:type="gramEnd"/>
      <w:r w:rsidRPr="007A400E">
        <w:rPr>
          <w:rFonts w:ascii="Calibri" w:eastAsia="Microsoft YaHei" w:hAnsi="Calibri" w:cs="Calibri"/>
          <w:i/>
          <w:color w:val="000000"/>
          <w:sz w:val="20"/>
          <w:szCs w:val="20"/>
          <w:lang w:eastAsia="es-ES"/>
        </w:rPr>
        <w:t xml:space="preserve">.Los Senadores </w:t>
      </w:r>
      <w:proofErr w:type="spellStart"/>
      <w:r w:rsidRPr="007A400E">
        <w:rPr>
          <w:rFonts w:ascii="Calibri" w:eastAsia="Microsoft YaHei" w:hAnsi="Calibri" w:cs="Calibri"/>
          <w:i/>
          <w:color w:val="000000"/>
          <w:sz w:val="20"/>
          <w:szCs w:val="20"/>
          <w:lang w:eastAsia="es-ES"/>
        </w:rPr>
        <w:t>promoventes</w:t>
      </w:r>
      <w:proofErr w:type="spellEnd"/>
      <w:r w:rsidRPr="007A400E">
        <w:rPr>
          <w:rFonts w:ascii="Calibri" w:eastAsia="Microsoft YaHei" w:hAnsi="Calibri" w:cs="Calibri"/>
          <w:i/>
          <w:color w:val="000000"/>
          <w:sz w:val="20"/>
          <w:szCs w:val="20"/>
          <w:lang w:eastAsia="es-ES"/>
        </w:rPr>
        <w:t xml:space="preserve"> exponen que la Lucha Libre es uno de los deportes más emblemáticos de México, que Por más de ocho décadas, ha sido uno de los pasatiempos más populares de nuestro país, siendo un espectáculo que se encuentra arraigado en la historia, en la cultura y en las tradiciones de los mexicanos.</w:t>
      </w: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 xml:space="preserve">Señalan </w:t>
      </w:r>
      <w:proofErr w:type="gramStart"/>
      <w:r w:rsidRPr="007A400E">
        <w:rPr>
          <w:rFonts w:ascii="Calibri" w:eastAsia="Microsoft YaHei" w:hAnsi="Calibri" w:cs="Calibri"/>
          <w:i/>
          <w:color w:val="000000"/>
          <w:sz w:val="20"/>
          <w:szCs w:val="20"/>
          <w:lang w:eastAsia="es-ES"/>
        </w:rPr>
        <w:t>que</w:t>
      </w:r>
      <w:proofErr w:type="gramEnd"/>
      <w:r w:rsidRPr="007A400E">
        <w:rPr>
          <w:rFonts w:ascii="Calibri" w:eastAsia="Microsoft YaHei" w:hAnsi="Calibri" w:cs="Calibri"/>
          <w:i/>
          <w:color w:val="000000"/>
          <w:sz w:val="20"/>
          <w:szCs w:val="20"/>
          <w:lang w:eastAsia="es-ES"/>
        </w:rPr>
        <w:t xml:space="preserve"> a decir de la mayoría de los especialistas, quienes consideran a la Lucha Libre como un arte y una fiesta en donde se conjugan elementos míticos, simbólicos y lingüísticos, mismos que representan el folclore mexicano.</w:t>
      </w: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Refieren que la Lucha Libre es más que un espectáculo, ya que también es una actividad productiva, turística y generadora de centenares de empleos, lo que permite a vendedores, fabricantes de máscaras, restauranteros, maestros sastres, acomodadores, meseros y expendedores, obtener un ingreso seguro.</w:t>
      </w: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Argumentan que la Lucha Libre es cultura, espectáculo y recreación, lo que la convierte en el deporte nacional por excelencia de México pues parte de la historia recreativa e idiosincrática de nuestro país no podría entenderse sin el pancracio y sus enigmáticos luchadores.</w:t>
      </w: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En ese mismo tenor manifiestan que a nivel internacional la lucha libre, es una industria admirada por su misticismo, su colorido y sus habilidades; basta mencionar que en Japón es un deporte que se admira y se respeta por sus grandes acrobacias.</w:t>
      </w: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 xml:space="preserve">Refieren </w:t>
      </w:r>
      <w:proofErr w:type="gramStart"/>
      <w:r w:rsidRPr="007A400E">
        <w:rPr>
          <w:rFonts w:ascii="Calibri" w:eastAsia="Microsoft YaHei" w:hAnsi="Calibri" w:cs="Calibri"/>
          <w:i/>
          <w:color w:val="000000"/>
          <w:sz w:val="20"/>
          <w:szCs w:val="20"/>
          <w:lang w:eastAsia="es-ES"/>
        </w:rPr>
        <w:t>que</w:t>
      </w:r>
      <w:proofErr w:type="gramEnd"/>
      <w:r w:rsidRPr="007A400E">
        <w:rPr>
          <w:rFonts w:ascii="Calibri" w:eastAsia="Microsoft YaHei" w:hAnsi="Calibri" w:cs="Calibri"/>
          <w:i/>
          <w:color w:val="000000"/>
          <w:sz w:val="20"/>
          <w:szCs w:val="20"/>
          <w:lang w:eastAsia="es-ES"/>
        </w:rPr>
        <w:t xml:space="preserve"> en países como España, Alemania, Francia, el Reino de Mónaco, Brasil, Guatemala, entre otras naciones hermanas, reconocen a la Lucha Libre mexicana como una de las más importantes del mundo.</w:t>
      </w:r>
    </w:p>
    <w:p w:rsidR="007A400E" w:rsidRPr="007A400E" w:rsidRDefault="007A400E" w:rsidP="007A400E">
      <w:pPr>
        <w:rPr>
          <w:rFonts w:ascii="Calibri" w:eastAsia="Microsoft YaHei" w:hAnsi="Calibri" w:cs="Calibri"/>
          <w:i/>
          <w:color w:val="000000"/>
          <w:sz w:val="20"/>
          <w:szCs w:val="20"/>
          <w:lang w:eastAsia="es-ES"/>
        </w:rPr>
      </w:pP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lastRenderedPageBreak/>
        <w:t xml:space="preserve">Resaltan que una de las características más importantes de la Lucha Libre mexicana es la batalla eterna en donde se disputa el bien contra el mal, mediante la utilización de máscaras en la que interpretan una amplia diversidad de personajes que los convierten en ídolos sin rostro que entregan en cada espectáculo lo mejor de </w:t>
      </w:r>
      <w:proofErr w:type="gramStart"/>
      <w:r w:rsidRPr="007A400E">
        <w:rPr>
          <w:rFonts w:ascii="Calibri" w:eastAsia="Microsoft YaHei" w:hAnsi="Calibri" w:cs="Calibri"/>
          <w:i/>
          <w:color w:val="000000"/>
          <w:sz w:val="20"/>
          <w:szCs w:val="20"/>
          <w:lang w:eastAsia="es-ES"/>
        </w:rPr>
        <w:t>sí….</w:t>
      </w:r>
      <w:proofErr w:type="gramEnd"/>
      <w:r w:rsidRPr="007A400E">
        <w:rPr>
          <w:rFonts w:ascii="Calibri" w:eastAsia="Microsoft YaHei" w:hAnsi="Calibri" w:cs="Calibri"/>
          <w:i/>
          <w:color w:val="000000"/>
          <w:sz w:val="20"/>
          <w:szCs w:val="20"/>
          <w:lang w:eastAsia="es-ES"/>
        </w:rPr>
        <w:t>”Fin de la cita.</w:t>
      </w: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 xml:space="preserve"> </w:t>
      </w: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 xml:space="preserve">Por otra parte, la Ciudad de México decidió declarar a la Lucha Libre como Patrimonio Cultural Intangible de la Ciudad.  El Decreto se encuentra en el siguiente link: </w:t>
      </w:r>
      <w:hyperlink r:id="rId32" w:history="1">
        <w:r w:rsidRPr="007A400E">
          <w:rPr>
            <w:rFonts w:ascii="Calibri" w:eastAsia="Microsoft YaHei" w:hAnsi="Calibri" w:cs="Calibri"/>
            <w:i/>
            <w:color w:val="0000FF"/>
            <w:sz w:val="20"/>
            <w:szCs w:val="20"/>
            <w:u w:val="single"/>
            <w:lang w:eastAsia="es-ES"/>
          </w:rPr>
          <w:t>http://data.consejeria.cdmx.gob.mx/portal_old/uploads/gacetas/6fb72c9267ae239167ebe890570cdef9.pdf</w:t>
        </w:r>
      </w:hyperlink>
    </w:p>
    <w:p w:rsidR="007A400E" w:rsidRPr="007A400E" w:rsidRDefault="007A400E" w:rsidP="007A400E">
      <w:pPr>
        <w:rPr>
          <w:rFonts w:ascii="Calibri" w:eastAsia="Microsoft YaHei" w:hAnsi="Calibri" w:cs="Calibri"/>
          <w:i/>
          <w:color w:val="000000"/>
          <w:sz w:val="20"/>
          <w:szCs w:val="20"/>
          <w:lang w:eastAsia="es-ES"/>
        </w:rPr>
      </w:pP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Del mismo extraemos los párrafos más importantes:</w:t>
      </w:r>
    </w:p>
    <w:p w:rsidR="007A400E" w:rsidRPr="007A400E" w:rsidRDefault="007A400E" w:rsidP="007A400E">
      <w:pPr>
        <w:rPr>
          <w:rFonts w:ascii="Calibri" w:eastAsia="Microsoft YaHei" w:hAnsi="Calibri" w:cs="Calibri"/>
          <w:i/>
          <w:color w:val="000000"/>
          <w:sz w:val="20"/>
          <w:szCs w:val="20"/>
          <w:lang w:eastAsia="es-ES"/>
        </w:rPr>
      </w:pP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 xml:space="preserve">“….CONSIDERANDO Que la Constitución Política de los Estados Unidos Mexicanos y los tratados internacionales imponen al Estado Mexicano y, por ende, al Gobierno de la Ciudad de México, la adopción de medidas concretas orientadas a salvaguardar las distintas manifestaciones culturales, dentro de las cuales se encuentran los productos intangibles que poseen un significado y un valor especial o excepcional para un grupo social determinado o para la sociedad en su conjunto y, por lo tanto, forman parte fundamental de su identidad cultural. Que entre las disposiciones internacionales aplicables en materia de patrimonio cultural intangible se encuentra la Convención para la Salvaguardia del Patrimonio Cultural Inmaterial aprobada en octubre de 2003 por la Organización de las Naciones Unidas para la Educación, la Ciencia y la Cultura (UNESCO), en la que se establece que el "patrimonio cultural inmaterial" son los usos, representaciones, expresiones, conocimientos y técnicas -junto con los instrumentos, objetos, artefactos y espacios culturales que les son inherentes- que las comunidades, los grupos y en algunos casos los individuos reconozcan como parte integrante de su patrimonio cultural,  </w:t>
      </w: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w:t>
      </w: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 xml:space="preserve">Que la Lucha Libre Mexicana es un producto cultural que se expresa y recrea en la Ciudad de México, en la que se articulan elementos tangibles, tales como el gimnasio, el ring, la arena, el cuerpo humano, los personajes y su indumentaria; y elementos intangibles, como lo es la técnica, sus símbolos, sus signos y significados, sus costumbres, sus usos y, no menos importante, el elemento ritual en el que se constituye la arena una vez que sus escenarios y sus actores sociales se ponen en movimiento. Que la Lucha Libre Mexicana es una actividad que se desarrolla en la frontera entre la fantasía y la realidad, es un oficio rudo y crudo, un arte de fina ejecución; la Lucha Libre es color, imaginación, mito; se trata de una práctica que ha sobrevivido el paso del tiempo y el advenimiento de la modernidad, y que en ese devenir constituye un legado de la cultura popular en la Ciudad de México. Que la Lucha Libre Mexicana promueve la cohesión y la identificación social en lo individual y lo colectivo. Que en la década de 1930 la Ciudad de México atestiguó el surgimiento del elemento cultural conocido como Lucha Libre que, a la postre, constituiría parte fundamental de su identidad. Que la Lucha Libre Mexicana, en principio, convocó a las clases populares de la </w:t>
      </w:r>
      <w:proofErr w:type="gramStart"/>
      <w:r w:rsidRPr="007A400E">
        <w:rPr>
          <w:rFonts w:ascii="Calibri" w:eastAsia="Microsoft YaHei" w:hAnsi="Calibri" w:cs="Calibri"/>
          <w:i/>
          <w:color w:val="000000"/>
          <w:sz w:val="20"/>
          <w:szCs w:val="20"/>
          <w:lang w:eastAsia="es-ES"/>
        </w:rPr>
        <w:t>Ciudad</w:t>
      </w:r>
      <w:proofErr w:type="gramEnd"/>
      <w:r w:rsidRPr="007A400E">
        <w:rPr>
          <w:rFonts w:ascii="Calibri" w:eastAsia="Microsoft YaHei" w:hAnsi="Calibri" w:cs="Calibri"/>
          <w:i/>
          <w:color w:val="000000"/>
          <w:sz w:val="20"/>
          <w:szCs w:val="20"/>
          <w:lang w:eastAsia="es-ES"/>
        </w:rPr>
        <w:t xml:space="preserve"> pero ahora, debido al desarrollo de las industrias culturales, tales como la propia lucha libre, el cine y su difusión en medio masivos, entre otros, ha logrado una aceptación general entre la población. Que en la década de los años 50, la Lucha Libre Mexicana estaba ya tan arraigada en el imaginario de la cultura popular, que dio lugar a su incursión en la pantalla </w:t>
      </w:r>
      <w:proofErr w:type="gramStart"/>
      <w:r w:rsidRPr="007A400E">
        <w:rPr>
          <w:rFonts w:ascii="Calibri" w:eastAsia="Microsoft YaHei" w:hAnsi="Calibri" w:cs="Calibri"/>
          <w:i/>
          <w:color w:val="000000"/>
          <w:sz w:val="20"/>
          <w:szCs w:val="20"/>
          <w:lang w:eastAsia="es-ES"/>
        </w:rPr>
        <w:t>grande.…</w:t>
      </w:r>
      <w:proofErr w:type="gramEnd"/>
      <w:r w:rsidRPr="007A400E">
        <w:rPr>
          <w:rFonts w:ascii="Calibri" w:eastAsia="Microsoft YaHei" w:hAnsi="Calibri" w:cs="Calibri"/>
          <w:i/>
          <w:color w:val="000000"/>
          <w:sz w:val="20"/>
          <w:szCs w:val="20"/>
          <w:lang w:eastAsia="es-ES"/>
        </w:rPr>
        <w:t>…” Fin de la cita textual.</w:t>
      </w:r>
    </w:p>
    <w:p w:rsidR="007A400E" w:rsidRPr="007A400E" w:rsidRDefault="007A400E" w:rsidP="007A400E">
      <w:pPr>
        <w:rPr>
          <w:rFonts w:ascii="Calibri" w:eastAsia="Microsoft YaHei" w:hAnsi="Calibri" w:cs="Calibri"/>
          <w:i/>
          <w:color w:val="000000"/>
          <w:sz w:val="20"/>
          <w:szCs w:val="20"/>
          <w:lang w:eastAsia="es-ES"/>
        </w:rPr>
      </w:pP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 xml:space="preserve">Sin embargo, lo antes señalado es la parte bella, la que todos quieren contar y mirar; pero, existe otra realidad paralela, y es el sufrimiento, carencias y desprotección que sufren los luchadores profesionales mexicanos, con marcadas diferencias con relación a otros deportes, donde, para empezar, cuentan con atención médica garantizada y de calidad, llámese futbol, béisbol, tauromaquia, incluso el boxeo en sus niveles más altos cuenta con dicha prerrogativa. </w:t>
      </w:r>
    </w:p>
    <w:p w:rsidR="007A400E" w:rsidRPr="007A400E" w:rsidRDefault="007A400E" w:rsidP="007A400E">
      <w:pPr>
        <w:rPr>
          <w:rFonts w:ascii="Calibri" w:eastAsia="Microsoft YaHei" w:hAnsi="Calibri" w:cs="Calibri"/>
          <w:i/>
          <w:color w:val="000000"/>
          <w:sz w:val="20"/>
          <w:szCs w:val="20"/>
          <w:lang w:eastAsia="es-ES"/>
        </w:rPr>
      </w:pP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El 26 de marzo de 2015, un grupo de luchadores veteranos, todos ellos grandes figuras del deporte, se dieron cita en el Senado de la República, solicitando apoyo para que se construya un hospital especializado en atender las lesiones y enfermedades generadas por la práctica de este deporte y otras actividades de contacto como el boxeo y las artes marciales mixtas.</w:t>
      </w:r>
    </w:p>
    <w:p w:rsidR="007A400E" w:rsidRPr="007A400E" w:rsidRDefault="007A400E" w:rsidP="007A400E">
      <w:pPr>
        <w:rPr>
          <w:rFonts w:ascii="Calibri" w:eastAsia="Microsoft YaHei" w:hAnsi="Calibri" w:cs="Calibri"/>
          <w:i/>
          <w:color w:val="000000"/>
          <w:sz w:val="20"/>
          <w:szCs w:val="20"/>
          <w:lang w:eastAsia="es-ES"/>
        </w:rPr>
      </w:pP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lastRenderedPageBreak/>
        <w:t>Alegaban los presentes, entre los que había también boxeadores y exponentes de artes marciales mixtas, que si bien existe un protocolo de servicios médicos al que están obligados los promotores de las funciones, los ejecutantes enfrentan siempre falta de atención y garantías ante lesiones que requieren seguimiento o los dejan inhabilitados de por vida a muchos participantes del pancracio, boxeo y artes marciales mixtas.</w:t>
      </w:r>
    </w:p>
    <w:p w:rsidR="007A400E" w:rsidRPr="007A400E" w:rsidRDefault="007A400E" w:rsidP="007A400E">
      <w:pPr>
        <w:rPr>
          <w:rFonts w:ascii="Calibri" w:eastAsia="Microsoft YaHei" w:hAnsi="Calibri" w:cs="Calibri"/>
          <w:i/>
          <w:color w:val="000000"/>
          <w:sz w:val="20"/>
          <w:szCs w:val="20"/>
          <w:lang w:eastAsia="es-ES"/>
        </w:rPr>
      </w:pPr>
    </w:p>
    <w:p w:rsidR="007A400E" w:rsidRPr="007A400E" w:rsidRDefault="007A400E" w:rsidP="007A400E">
      <w:pPr>
        <w:rPr>
          <w:rFonts w:ascii="Calibri" w:eastAsia="Microsoft YaHei" w:hAnsi="Calibri" w:cs="Calibri"/>
          <w:i/>
          <w:color w:val="000000"/>
          <w:sz w:val="20"/>
          <w:szCs w:val="20"/>
          <w:lang w:eastAsia="es-ES"/>
        </w:rPr>
      </w:pPr>
    </w:p>
    <w:p w:rsidR="007A400E" w:rsidRPr="007A400E" w:rsidRDefault="007A400E" w:rsidP="007A400E">
      <w:pPr>
        <w:rPr>
          <w:rFonts w:ascii="Calibri" w:eastAsia="Microsoft YaHei" w:hAnsi="Calibri" w:cs="Calibri"/>
          <w:i/>
          <w:color w:val="000000"/>
          <w:sz w:val="20"/>
          <w:szCs w:val="20"/>
          <w:lang w:eastAsia="es-ES"/>
        </w:rPr>
      </w:pP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El 23 de noviembre de 2016, los medios nacionales dieron cuenta de la siguiente noticia:</w:t>
      </w:r>
    </w:p>
    <w:p w:rsidR="007A400E" w:rsidRPr="007A400E" w:rsidRDefault="007A400E" w:rsidP="007A400E">
      <w:pPr>
        <w:rPr>
          <w:rFonts w:ascii="Calibri" w:eastAsia="Microsoft YaHei" w:hAnsi="Calibri" w:cs="Calibri"/>
          <w:i/>
          <w:color w:val="000000"/>
          <w:sz w:val="20"/>
          <w:szCs w:val="20"/>
          <w:lang w:eastAsia="es-ES"/>
        </w:rPr>
      </w:pPr>
      <w:proofErr w:type="gramStart"/>
      <w:r w:rsidRPr="007A400E">
        <w:rPr>
          <w:rFonts w:ascii="Calibri" w:eastAsia="Microsoft YaHei" w:hAnsi="Calibri" w:cs="Calibri"/>
          <w:i/>
          <w:color w:val="000000"/>
          <w:sz w:val="20"/>
          <w:szCs w:val="20"/>
          <w:lang w:eastAsia="es-ES"/>
        </w:rPr>
        <w:t>“….</w:t>
      </w:r>
      <w:proofErr w:type="gramEnd"/>
      <w:r w:rsidRPr="007A400E">
        <w:rPr>
          <w:rFonts w:ascii="Calibri" w:eastAsia="Microsoft YaHei" w:hAnsi="Calibri" w:cs="Calibri"/>
          <w:i/>
          <w:color w:val="000000"/>
          <w:sz w:val="20"/>
          <w:szCs w:val="20"/>
          <w:lang w:eastAsia="es-ES"/>
        </w:rPr>
        <w:t>Ex luchadores que padecen consecuencias de su actividad piden ayuda a Diputados.</w:t>
      </w: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Apoyados en bastones, ex practicantes de la lucha libre llegaron hasta la Cámara de Diputados a demandar ayuda de los legisladores.</w:t>
      </w: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“Tenemos tiempo de que queremos que alguien nos ayude, varios de nosotros estamos con bastones, con andaderas, con sillas de ruedas, necesitamos cirugías, necesitamos una parte donde podamos recibir rehabilitación, terapias, medicamentos, porque todos los que pasamos de los 65 años, yo ya tengo 75, pero todos estamos amolados de los huesos, todo lo dimos por el aficionado de la lucha libre, dimos nuestra vida, queremos que se nos ayude de alguna manera para que tengamos una solución a nuestros males, principalmente que nos brinden mucha ayuda pero médica”, afirmó Sangre Fría, luchador retirado.</w:t>
      </w: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Son luchadores retirados que hoy sufren las consecuencias de su actividad, como lesiones en diversas partes del cuerpo, espalda y rodillas principalmente, pero que dicen, no tienen recursos para su atención…”</w:t>
      </w: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 xml:space="preserve"> </w:t>
      </w: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Asimismo, podemos hallar diversas proposiciones con puntos de acuerdo e iniciativas de ley, en especial a la Ley General de Cultura Física y Deporte, para asegurar la atención médica a luchadores y boxeadores, y una indemnización para sus familias, en caso de que estos mueren a consecuencia de la práctica deportiva o queden incapacitados por la misma.</w:t>
      </w:r>
    </w:p>
    <w:p w:rsidR="007A400E" w:rsidRPr="007A400E" w:rsidRDefault="007A400E" w:rsidP="007A400E">
      <w:pPr>
        <w:rPr>
          <w:rFonts w:ascii="Calibri" w:eastAsia="Microsoft YaHei" w:hAnsi="Calibri" w:cs="Calibri"/>
          <w:i/>
          <w:color w:val="000000"/>
          <w:sz w:val="20"/>
          <w:szCs w:val="20"/>
          <w:lang w:eastAsia="es-ES"/>
        </w:rPr>
      </w:pP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Todas sin prosperar ni ser aprobadas hasta la fecha.</w:t>
      </w:r>
    </w:p>
    <w:p w:rsidR="007A400E" w:rsidRPr="007A400E" w:rsidRDefault="007A400E" w:rsidP="007A400E">
      <w:pPr>
        <w:rPr>
          <w:rFonts w:ascii="Calibri" w:eastAsia="Microsoft YaHei" w:hAnsi="Calibri" w:cs="Calibri"/>
          <w:i/>
          <w:color w:val="000000"/>
          <w:sz w:val="20"/>
          <w:szCs w:val="20"/>
          <w:lang w:eastAsia="es-ES"/>
        </w:rPr>
      </w:pP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En los hechos, los luchadores profesionales de México enfrentan las realidades siguientes:</w:t>
      </w: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I.- Carecen de seguridad social en su sentido amplio: atención médica permanente, acceso a vivienda o créditos para vivienda, pagos por incapacidad por motivos profesionales, o apoyos para sobrevivir a los periodos de incapacidad por lesiones deportivas.</w:t>
      </w: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II.- No cuentan con seguros de gastos médicos mayores.</w:t>
      </w: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III.- No cuentan con apoyo para hacerse de seguros de vida a costo accesible, que les permitan dejar un legado económico a sus familias en caso de fallecer o quedar incapacitados para trabajar.</w:t>
      </w: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IV.- No cuentan con apoyo médico especializado para recuperarse de sus lesiones más graves, entiéndase cirugías especializadas (medicina deportiva) y rehabilitación adecuada.</w:t>
      </w: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V.- Carecen de toda posibilidad de ahorrar en algún sistema de pensión para el retiro.</w:t>
      </w: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VI.- Carecen de protocolos preventivos de riesgos de salud y lesiones durante los encuentros, así como de protocolos para atender de inmediato un riesgo de lesión o evento cardiaco sobre el ring.</w:t>
      </w:r>
    </w:p>
    <w:p w:rsidR="007A400E" w:rsidRPr="007A400E" w:rsidRDefault="007A400E" w:rsidP="007A400E">
      <w:pPr>
        <w:rPr>
          <w:rFonts w:ascii="Calibri" w:eastAsia="Microsoft YaHei" w:hAnsi="Calibri" w:cs="Calibri"/>
          <w:i/>
          <w:color w:val="000000"/>
          <w:sz w:val="20"/>
          <w:szCs w:val="20"/>
          <w:lang w:eastAsia="es-ES"/>
        </w:rPr>
      </w:pP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 xml:space="preserve">Para los fines de la presente, nos centraremos en la Lucha Libre, todo conocimos el caso del lamentable fallecimiento en el ring del luchador conocido como El Perro Aguayo, gran figura de este deporte e hijo de una gran leyenda. Detallar los hechos, las circunstancias desafortunadas y lo que se pueda </w:t>
      </w:r>
      <w:proofErr w:type="gramStart"/>
      <w:r w:rsidRPr="007A400E">
        <w:rPr>
          <w:rFonts w:ascii="Calibri" w:eastAsia="Microsoft YaHei" w:hAnsi="Calibri" w:cs="Calibri"/>
          <w:i/>
          <w:color w:val="000000"/>
          <w:sz w:val="20"/>
          <w:szCs w:val="20"/>
          <w:lang w:eastAsia="es-ES"/>
        </w:rPr>
        <w:t>criticar  no</w:t>
      </w:r>
      <w:proofErr w:type="gramEnd"/>
      <w:r w:rsidRPr="007A400E">
        <w:rPr>
          <w:rFonts w:ascii="Calibri" w:eastAsia="Microsoft YaHei" w:hAnsi="Calibri" w:cs="Calibri"/>
          <w:i/>
          <w:color w:val="000000"/>
          <w:sz w:val="20"/>
          <w:szCs w:val="20"/>
          <w:lang w:eastAsia="es-ES"/>
        </w:rPr>
        <w:t xml:space="preserve"> viene al caso ya. </w:t>
      </w:r>
    </w:p>
    <w:p w:rsidR="007A400E" w:rsidRPr="007A400E" w:rsidRDefault="007A400E" w:rsidP="007A400E">
      <w:pPr>
        <w:rPr>
          <w:rFonts w:ascii="Calibri" w:eastAsia="Microsoft YaHei" w:hAnsi="Calibri" w:cs="Calibri"/>
          <w:i/>
          <w:color w:val="000000"/>
          <w:sz w:val="20"/>
          <w:szCs w:val="20"/>
          <w:lang w:eastAsia="es-ES"/>
        </w:rPr>
      </w:pP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 xml:space="preserve">Sin embargo, una nueva tragedia acaba de sacudir a la Lucha Libre mexicana y al público de este deporte, la muerte del luchador lagunero, gran figura nacional e internacional, César González, mejor conocido como </w:t>
      </w:r>
      <w:proofErr w:type="spellStart"/>
      <w:r w:rsidRPr="007A400E">
        <w:rPr>
          <w:rFonts w:ascii="Calibri" w:eastAsia="Microsoft YaHei" w:hAnsi="Calibri" w:cs="Calibri"/>
          <w:i/>
          <w:color w:val="000000"/>
          <w:sz w:val="20"/>
          <w:szCs w:val="20"/>
          <w:lang w:eastAsia="es-ES"/>
        </w:rPr>
        <w:t>Silver</w:t>
      </w:r>
      <w:proofErr w:type="spellEnd"/>
      <w:r w:rsidRPr="007A400E">
        <w:rPr>
          <w:rFonts w:ascii="Calibri" w:eastAsia="Microsoft YaHei" w:hAnsi="Calibri" w:cs="Calibri"/>
          <w:i/>
          <w:color w:val="000000"/>
          <w:sz w:val="20"/>
          <w:szCs w:val="20"/>
          <w:lang w:eastAsia="es-ES"/>
        </w:rPr>
        <w:t xml:space="preserve"> King, en Londres, Inglaterra, quien murió a causa de un infarto durante una lucha.</w:t>
      </w:r>
    </w:p>
    <w:p w:rsidR="007A400E" w:rsidRPr="007A400E" w:rsidRDefault="007A400E" w:rsidP="007A400E">
      <w:pPr>
        <w:rPr>
          <w:rFonts w:ascii="Calibri" w:eastAsia="Microsoft YaHei" w:hAnsi="Calibri" w:cs="Calibri"/>
          <w:i/>
          <w:color w:val="000000"/>
          <w:sz w:val="20"/>
          <w:szCs w:val="20"/>
          <w:lang w:eastAsia="es-ES"/>
        </w:rPr>
      </w:pP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lastRenderedPageBreak/>
        <w:t>Los dimes y diretes, y el echar culpas, el decir lo que se pudo haber evitado y quiénes son los responsables, es tema para los especialistas, lo que es una realidad, y muy dolorosa, es la siguiente:</w:t>
      </w:r>
    </w:p>
    <w:p w:rsidR="007A400E" w:rsidRPr="007A400E" w:rsidRDefault="007A400E" w:rsidP="007A400E">
      <w:pPr>
        <w:rPr>
          <w:rFonts w:ascii="Calibri" w:eastAsia="Microsoft YaHei" w:hAnsi="Calibri" w:cs="Calibri"/>
          <w:i/>
          <w:color w:val="000000"/>
          <w:sz w:val="20"/>
          <w:szCs w:val="20"/>
          <w:lang w:eastAsia="es-ES"/>
        </w:rPr>
      </w:pP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En la Lucha Libre, como en ningún otro deporte de contacto del mundo, anótenlo bien, en ningún otro deporte del mundo, se presentan dos situaciones únicas, atípicas y especialmente destacables:</w:t>
      </w:r>
    </w:p>
    <w:p w:rsidR="007A400E" w:rsidRPr="007A400E" w:rsidRDefault="007A400E" w:rsidP="007A400E">
      <w:pPr>
        <w:rPr>
          <w:rFonts w:ascii="Calibri" w:eastAsia="Microsoft YaHei" w:hAnsi="Calibri" w:cs="Calibri"/>
          <w:i/>
          <w:color w:val="000000"/>
          <w:sz w:val="20"/>
          <w:szCs w:val="20"/>
          <w:lang w:eastAsia="es-ES"/>
        </w:rPr>
      </w:pPr>
    </w:p>
    <w:p w:rsidR="007A400E" w:rsidRPr="007A400E" w:rsidRDefault="007A400E" w:rsidP="007A400E">
      <w:pPr>
        <w:numPr>
          <w:ilvl w:val="0"/>
          <w:numId w:val="25"/>
        </w:numPr>
        <w:contextualSpacing/>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 xml:space="preserve">Es el único deporte donde los exponentes, los gladiadores, se mantienen luchando hasta edades imposibles en otros deportes, esto es, hasta los 45, 50, 55, 60 y más años.  Hoy día grandes figuras de este deporte, se mantienen activas ya superados los 50 años, de edad, y los sesenta, incluso algunos de ellos en condiciones que se pueden tildar de excelentes para sus edades.  </w:t>
      </w:r>
    </w:p>
    <w:p w:rsidR="007A400E" w:rsidRPr="007A400E" w:rsidRDefault="007A400E" w:rsidP="007A400E">
      <w:pPr>
        <w:ind w:left="720"/>
        <w:contextualSpacing/>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Todos los sabemos, conforme aumenta la edad, aumentan los riesgos de salud, de lesiones y de enfermedades como la hipertensión, la diabetes y los trastornos cardiacos.</w:t>
      </w:r>
    </w:p>
    <w:p w:rsidR="007A400E" w:rsidRPr="007A400E" w:rsidRDefault="007A400E" w:rsidP="007A400E">
      <w:pPr>
        <w:numPr>
          <w:ilvl w:val="0"/>
          <w:numId w:val="25"/>
        </w:numPr>
        <w:contextualSpacing/>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Los luchadores, son los únicos deportistas que siguen ejerciendo su profesión bajo el sistema de lesiones acumuladas, esto es, luego de 10 o más años de carrera, es común que suban a luchar con las secuelas de fracturas, desgarres, golpes en la cabeza, cirugías de rodilla, de hombro, y un sinfín de lesiones que son acumulativas, y entre más años, más lesiones, aprenden a vivir con dolor, un dolor que los persigue todos los días de sus vidas, a toda hora. Incluso tenemos luchadores que realizan su actividad con un solo ojo. Otros tienen que tomar potentes analgésicos para subir al ring.</w:t>
      </w:r>
    </w:p>
    <w:p w:rsidR="007A400E" w:rsidRPr="007A400E" w:rsidRDefault="007A400E" w:rsidP="007A400E">
      <w:pPr>
        <w:ind w:left="360"/>
        <w:rPr>
          <w:rFonts w:ascii="Calibri" w:eastAsia="Microsoft YaHei" w:hAnsi="Calibri" w:cs="Calibri"/>
          <w:i/>
          <w:color w:val="000000"/>
          <w:sz w:val="20"/>
          <w:szCs w:val="20"/>
          <w:lang w:eastAsia="es-ES"/>
        </w:rPr>
      </w:pPr>
    </w:p>
    <w:p w:rsidR="007A400E" w:rsidRPr="007A400E" w:rsidRDefault="007A400E" w:rsidP="007A400E">
      <w:pPr>
        <w:ind w:left="360"/>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Al tiempo, dicen los especialistas, no pude haber deportes de contacto sin que existan protocolos preventivos, que permitan detectar si un luchador está en alto riesgo por subirse a luchar, y en su caso, impedírselo. Así como protocolos para, como en el boxeo, detener una lucha al percibir que un gladiador se encuentra mal, o se queja de alguna dolencia o síntoma.</w:t>
      </w:r>
    </w:p>
    <w:p w:rsidR="007A400E" w:rsidRPr="007A400E" w:rsidRDefault="007A400E" w:rsidP="007A400E">
      <w:pPr>
        <w:ind w:left="360"/>
        <w:rPr>
          <w:rFonts w:ascii="Calibri" w:eastAsia="Microsoft YaHei" w:hAnsi="Calibri" w:cs="Calibri"/>
          <w:i/>
          <w:color w:val="000000"/>
          <w:sz w:val="20"/>
          <w:szCs w:val="20"/>
          <w:lang w:eastAsia="es-ES"/>
        </w:rPr>
      </w:pPr>
    </w:p>
    <w:p w:rsidR="007A400E" w:rsidRPr="007A400E" w:rsidRDefault="007A400E" w:rsidP="007A400E">
      <w:pPr>
        <w:rPr>
          <w:rFonts w:ascii="Calibri" w:eastAsia="Microsoft YaHei" w:hAnsi="Calibri" w:cs="Calibri"/>
          <w:i/>
          <w:color w:val="000000"/>
          <w:sz w:val="20"/>
          <w:szCs w:val="20"/>
          <w:lang w:eastAsia="es-ES"/>
        </w:rPr>
      </w:pPr>
      <w:r w:rsidRPr="007A400E">
        <w:rPr>
          <w:rFonts w:ascii="Calibri" w:eastAsia="Microsoft YaHei" w:hAnsi="Calibri" w:cs="Calibri"/>
          <w:i/>
          <w:color w:val="000000"/>
          <w:sz w:val="20"/>
          <w:szCs w:val="20"/>
          <w:lang w:eastAsia="es-ES"/>
        </w:rPr>
        <w:t xml:space="preserve">Repetimos, </w:t>
      </w:r>
      <w:proofErr w:type="gramStart"/>
      <w:r w:rsidRPr="007A400E">
        <w:rPr>
          <w:rFonts w:ascii="Calibri" w:eastAsia="Microsoft YaHei" w:hAnsi="Calibri" w:cs="Calibri"/>
          <w:i/>
          <w:color w:val="000000"/>
          <w:sz w:val="20"/>
          <w:szCs w:val="20"/>
          <w:lang w:eastAsia="es-ES"/>
        </w:rPr>
        <w:t>que</w:t>
      </w:r>
      <w:proofErr w:type="gramEnd"/>
      <w:r w:rsidRPr="007A400E">
        <w:rPr>
          <w:rFonts w:ascii="Calibri" w:eastAsia="Microsoft YaHei" w:hAnsi="Calibri" w:cs="Calibri"/>
          <w:i/>
          <w:color w:val="000000"/>
          <w:sz w:val="20"/>
          <w:szCs w:val="20"/>
          <w:lang w:eastAsia="es-ES"/>
        </w:rPr>
        <w:t xml:space="preserve"> en Coahuila, por conducto de la Comisión de Deporte y Juventud, ya trabajamos en la elaboración de una Ley de Box y Lucha Libre para la entidad, pero; eso no quita que puedan existir regulaciones federales, o insertas en una ley general, para dotar de protección básica a los luchadores.</w:t>
      </w:r>
    </w:p>
    <w:p w:rsidR="007A400E" w:rsidRPr="007A400E" w:rsidRDefault="007A400E" w:rsidP="007A400E">
      <w:pPr>
        <w:rPr>
          <w:rFonts w:ascii="Calibri" w:eastAsia="Microsoft YaHei" w:hAnsi="Calibri" w:cs="Calibri"/>
          <w:i/>
          <w:color w:val="000000"/>
          <w:sz w:val="20"/>
          <w:szCs w:val="20"/>
          <w:lang w:eastAsia="es-ES"/>
        </w:rPr>
      </w:pPr>
    </w:p>
    <w:p w:rsidR="007A400E" w:rsidRPr="007A400E" w:rsidRDefault="007A400E" w:rsidP="007A400E">
      <w:pPr>
        <w:spacing w:after="120" w:line="360" w:lineRule="auto"/>
        <w:rPr>
          <w:rFonts w:ascii="Calibri" w:eastAsia="Times New Roman" w:hAnsi="Calibri" w:cs="Calibri"/>
          <w:i/>
          <w:sz w:val="20"/>
          <w:szCs w:val="20"/>
          <w:lang w:eastAsia="es-ES"/>
        </w:rPr>
      </w:pPr>
      <w:r w:rsidRPr="007A400E">
        <w:rPr>
          <w:rFonts w:ascii="Calibri" w:eastAsia="Times New Roman" w:hAnsi="Calibri" w:cs="Calibri"/>
          <w:i/>
          <w:sz w:val="20"/>
          <w:szCs w:val="20"/>
          <w:lang w:eastAsia="es-ES"/>
        </w:rPr>
        <w:t>Por las razones expuestas, presentamos a esta soberanía la siguiente:</w:t>
      </w:r>
      <w:r w:rsidRPr="007A400E">
        <w:rPr>
          <w:rFonts w:ascii="Calibri" w:eastAsia="Times New Roman" w:hAnsi="Calibri" w:cs="Calibri"/>
          <w:b/>
          <w:i/>
          <w:sz w:val="20"/>
          <w:szCs w:val="20"/>
          <w:lang w:eastAsia="es-ES"/>
        </w:rPr>
        <w:t xml:space="preserve"> </w:t>
      </w:r>
    </w:p>
    <w:p w:rsidR="007A400E" w:rsidRPr="007A400E" w:rsidRDefault="007A400E" w:rsidP="007A400E">
      <w:pPr>
        <w:spacing w:after="120" w:line="360" w:lineRule="auto"/>
        <w:jc w:val="center"/>
        <w:rPr>
          <w:rFonts w:ascii="Calibri" w:eastAsia="Times New Roman" w:hAnsi="Calibri" w:cs="Calibri"/>
          <w:b/>
          <w:i/>
          <w:sz w:val="20"/>
          <w:szCs w:val="20"/>
          <w:u w:val="single"/>
          <w:lang w:eastAsia="es-ES"/>
        </w:rPr>
      </w:pPr>
      <w:r w:rsidRPr="007A400E">
        <w:rPr>
          <w:rFonts w:ascii="Calibri" w:eastAsia="Times New Roman" w:hAnsi="Calibri" w:cs="Calibri"/>
          <w:b/>
          <w:i/>
          <w:sz w:val="20"/>
          <w:szCs w:val="20"/>
          <w:u w:val="single"/>
          <w:lang w:eastAsia="es-ES"/>
        </w:rPr>
        <w:t>Proposición con Puntos de Acuerdo:</w:t>
      </w:r>
    </w:p>
    <w:p w:rsidR="007A400E" w:rsidRPr="007A400E" w:rsidRDefault="007A400E" w:rsidP="007A400E">
      <w:pPr>
        <w:spacing w:after="120" w:line="360" w:lineRule="auto"/>
        <w:jc w:val="center"/>
        <w:rPr>
          <w:rFonts w:ascii="Calibri" w:eastAsia="Times New Roman" w:hAnsi="Calibri" w:cs="Calibri"/>
          <w:b/>
          <w:i/>
          <w:sz w:val="20"/>
          <w:szCs w:val="20"/>
          <w:u w:val="single"/>
          <w:lang w:eastAsia="es-ES"/>
        </w:rPr>
      </w:pPr>
      <w:r w:rsidRPr="007A400E">
        <w:rPr>
          <w:rFonts w:ascii="Calibri" w:eastAsia="Times New Roman" w:hAnsi="Calibri" w:cs="Calibri"/>
          <w:b/>
          <w:i/>
          <w:sz w:val="20"/>
          <w:szCs w:val="20"/>
          <w:u w:val="single"/>
          <w:lang w:eastAsia="es-ES"/>
        </w:rPr>
        <w:t>Que por las características del caso solicitamos que sea resuelta en la vía de urgente y obvia resolución.</w:t>
      </w:r>
    </w:p>
    <w:p w:rsidR="007A400E" w:rsidRPr="007A400E" w:rsidRDefault="007A400E" w:rsidP="007A400E">
      <w:pPr>
        <w:spacing w:line="276" w:lineRule="auto"/>
        <w:rPr>
          <w:rFonts w:ascii="Calibri" w:eastAsia="Microsoft YaHei" w:hAnsi="Calibri" w:cs="Calibri"/>
          <w:b/>
          <w:i/>
          <w:sz w:val="20"/>
          <w:szCs w:val="20"/>
          <w:lang w:eastAsia="es-ES"/>
        </w:rPr>
      </w:pPr>
      <w:proofErr w:type="gramStart"/>
      <w:r w:rsidRPr="007A400E">
        <w:rPr>
          <w:rFonts w:ascii="Calibri" w:eastAsia="Microsoft YaHei" w:hAnsi="Calibri" w:cs="Calibri"/>
          <w:b/>
          <w:i/>
          <w:sz w:val="20"/>
          <w:szCs w:val="20"/>
          <w:lang w:eastAsia="es-ES"/>
        </w:rPr>
        <w:t>ÚNICO.-</w:t>
      </w:r>
      <w:proofErr w:type="gramEnd"/>
      <w:r w:rsidRPr="007A400E">
        <w:rPr>
          <w:rFonts w:ascii="Calibri" w:eastAsia="Microsoft YaHei" w:hAnsi="Calibri" w:cs="Calibri"/>
          <w:b/>
          <w:i/>
          <w:sz w:val="20"/>
          <w:szCs w:val="20"/>
          <w:lang w:eastAsia="es-ES"/>
        </w:rPr>
        <w:t xml:space="preserve"> Que este H. Pleno envía una atenta solicitud al H. Congreso de la Unión para que, por conducto de las comisiones que estime pertinentes, considere analizar la situación de desprotección social y laboral que viven los luchadores profesionales en México, y en su caso, realizar las reformas legales necesarias para brindarles seguridad social y mejores condiciones laborales, así como protocolos médicos iguales a los que se tienen en otros deportes</w:t>
      </w:r>
      <w:r w:rsidRPr="007A400E">
        <w:rPr>
          <w:rFonts w:ascii="Calibri" w:eastAsia="Microsoft YaHei" w:hAnsi="Calibri" w:cs="Calibri"/>
          <w:i/>
          <w:color w:val="000000"/>
          <w:sz w:val="20"/>
          <w:szCs w:val="20"/>
          <w:lang w:eastAsia="es-ES"/>
        </w:rPr>
        <w:t>”.</w:t>
      </w:r>
    </w:p>
    <w:p w:rsidR="007A400E" w:rsidRPr="007A400E" w:rsidRDefault="007A400E" w:rsidP="007A400E">
      <w:pPr>
        <w:rPr>
          <w:rFonts w:eastAsia="Times New Roman" w:cs="Arial"/>
          <w:sz w:val="20"/>
          <w:szCs w:val="20"/>
          <w:lang w:eastAsia="es-ES"/>
        </w:rPr>
      </w:pPr>
    </w:p>
    <w:p w:rsidR="007A400E" w:rsidRPr="007A400E" w:rsidRDefault="007A400E" w:rsidP="007A400E">
      <w:pPr>
        <w:rPr>
          <w:rFonts w:eastAsia="Times New Roman" w:cs="Arial"/>
          <w:sz w:val="20"/>
          <w:szCs w:val="20"/>
          <w:lang w:eastAsia="es-ES"/>
        </w:rPr>
      </w:pPr>
      <w:r w:rsidRPr="007A400E">
        <w:rPr>
          <w:rFonts w:eastAsia="Times New Roman" w:cs="Arial"/>
          <w:b/>
          <w:sz w:val="20"/>
          <w:szCs w:val="20"/>
          <w:lang w:eastAsia="es-ES"/>
        </w:rPr>
        <w:t>TERCERO. –</w:t>
      </w:r>
      <w:r w:rsidRPr="007A400E">
        <w:rPr>
          <w:rFonts w:eastAsia="Times New Roman" w:cs="Arial"/>
          <w:sz w:val="20"/>
          <w:szCs w:val="20"/>
          <w:lang w:eastAsia="es-ES"/>
        </w:rPr>
        <w:t xml:space="preserve"> Que los Diputados y Diputadas integrantes de la Comisión de Trabajo y Previsión Social, convenimos en las referidas consideraciones, al coincidir con nuestras propias conclusiones, en los términos que a continuación se señalan: </w:t>
      </w:r>
    </w:p>
    <w:p w:rsidR="007A400E" w:rsidRPr="007A400E" w:rsidRDefault="007A400E" w:rsidP="007A400E">
      <w:pPr>
        <w:rPr>
          <w:rFonts w:eastAsia="Times New Roman" w:cs="Arial"/>
          <w:sz w:val="20"/>
          <w:szCs w:val="20"/>
          <w:lang w:eastAsia="es-ES"/>
        </w:rPr>
      </w:pPr>
    </w:p>
    <w:p w:rsidR="007A400E" w:rsidRPr="007A400E" w:rsidRDefault="007A400E" w:rsidP="007A400E">
      <w:pPr>
        <w:rPr>
          <w:rFonts w:eastAsia="Times New Roman" w:cs="Arial"/>
          <w:sz w:val="20"/>
          <w:szCs w:val="20"/>
          <w:lang w:eastAsia="es-ES"/>
        </w:rPr>
      </w:pPr>
      <w:r w:rsidRPr="007A400E">
        <w:rPr>
          <w:rFonts w:eastAsia="Times New Roman" w:cs="Arial"/>
          <w:sz w:val="20"/>
          <w:szCs w:val="20"/>
          <w:lang w:eastAsia="es-ES"/>
        </w:rPr>
        <w:t xml:space="preserve">Analizando la proposición con punto de acuerdo, en su mayoría es para la toma de conciencia en cuanto a cuestiones de la protección de la salud de los luchadores y de los que practican artes marciales, por la falta de atención a las lesiones y de enfermedades generadas por estos deportes, la carencia de protocolos </w:t>
      </w:r>
      <w:r w:rsidRPr="007A400E">
        <w:rPr>
          <w:rFonts w:eastAsia="Times New Roman" w:cs="Arial"/>
          <w:sz w:val="20"/>
          <w:szCs w:val="20"/>
          <w:lang w:eastAsia="es-ES"/>
        </w:rPr>
        <w:lastRenderedPageBreak/>
        <w:t>preventivos de riesgos de salud, hasta llegar al caso de no contar con protocolos para la atención de un accidente cardiovascular, tema trascendental para su atención por la Comisión correspondiente.</w:t>
      </w:r>
    </w:p>
    <w:p w:rsidR="007A400E" w:rsidRPr="007A400E" w:rsidRDefault="007A400E" w:rsidP="007A400E">
      <w:pPr>
        <w:rPr>
          <w:rFonts w:eastAsia="Times New Roman" w:cs="Arial"/>
          <w:sz w:val="20"/>
          <w:szCs w:val="20"/>
          <w:lang w:eastAsia="es-ES"/>
        </w:rPr>
      </w:pPr>
    </w:p>
    <w:p w:rsidR="007A400E" w:rsidRPr="007A400E" w:rsidRDefault="007A400E" w:rsidP="007A400E">
      <w:pPr>
        <w:rPr>
          <w:rFonts w:eastAsia="Times New Roman" w:cs="Arial"/>
          <w:sz w:val="20"/>
          <w:szCs w:val="20"/>
          <w:lang w:eastAsia="es-ES"/>
        </w:rPr>
      </w:pPr>
      <w:r w:rsidRPr="007A400E">
        <w:rPr>
          <w:rFonts w:eastAsia="Times New Roman" w:cs="Arial"/>
          <w:sz w:val="20"/>
          <w:szCs w:val="20"/>
          <w:lang w:eastAsia="es-ES"/>
        </w:rPr>
        <w:t xml:space="preserve">Aquí nos gustaría hacer solo una mención en relación al derecho a la salud, en el Estudio Diagnóstico del Derecho al Trabajo 2018, realizado por la CONEVAL, se menciona que </w:t>
      </w:r>
      <w:r w:rsidRPr="007A400E">
        <w:rPr>
          <w:rFonts w:eastAsia="Times New Roman" w:cs="Arial"/>
          <w:i/>
          <w:sz w:val="20"/>
          <w:szCs w:val="20"/>
          <w:lang w:eastAsia="es-ES"/>
        </w:rPr>
        <w:t xml:space="preserve">“la </w:t>
      </w:r>
      <w:r w:rsidRPr="007A400E">
        <w:rPr>
          <w:rFonts w:eastAsia="Times New Roman" w:cs="Times New Roman"/>
          <w:i/>
          <w:sz w:val="20"/>
          <w:szCs w:val="20"/>
          <w:lang w:eastAsia="es-ES"/>
        </w:rPr>
        <w:t xml:space="preserve">política laboral puede incidir de dos formas en la satisfacción del derecho humano a la salud: una, asegurando que todos los trabajadores tengan acceso a sistemas de protección de la salud (públicos, privados o en esquemas de seguridad social) sin ninguna discriminación, lo que en México se relaciona con la existencia de oportunidades para tener un empleo formal; y dos, fortaleciendo la fiscalización a cargo de la Inspección Federal del Trabajo para garantizar condiciones laborales seguras y la protección frente a accidentes y enfermedades”; </w:t>
      </w:r>
      <w:r w:rsidRPr="007A400E">
        <w:rPr>
          <w:rFonts w:eastAsia="Times New Roman" w:cs="Times New Roman"/>
          <w:sz w:val="20"/>
          <w:szCs w:val="20"/>
          <w:lang w:eastAsia="es-ES"/>
        </w:rPr>
        <w:t xml:space="preserve">desafortunadamente, para el caso de los  luchadores, esta política no vemos que se esté aplicando. </w:t>
      </w:r>
    </w:p>
    <w:p w:rsidR="007A400E" w:rsidRPr="007A400E" w:rsidRDefault="007A400E" w:rsidP="007A400E">
      <w:pPr>
        <w:rPr>
          <w:rFonts w:eastAsia="Times New Roman" w:cs="Arial"/>
          <w:sz w:val="20"/>
          <w:szCs w:val="20"/>
          <w:lang w:eastAsia="es-ES"/>
        </w:rPr>
      </w:pPr>
    </w:p>
    <w:p w:rsidR="007A400E" w:rsidRPr="007A400E" w:rsidRDefault="007A400E" w:rsidP="007A400E">
      <w:pPr>
        <w:rPr>
          <w:rFonts w:eastAsia="Times New Roman" w:cs="Arial"/>
          <w:sz w:val="20"/>
          <w:szCs w:val="20"/>
          <w:lang w:eastAsia="es-ES"/>
        </w:rPr>
      </w:pPr>
      <w:r w:rsidRPr="007A400E">
        <w:rPr>
          <w:rFonts w:eastAsia="Times New Roman" w:cs="Arial"/>
          <w:sz w:val="20"/>
          <w:szCs w:val="20"/>
          <w:lang w:eastAsia="es-ES"/>
        </w:rPr>
        <w:t>Ahora bien, este tema cubre en su mayoría las inseguridades en el trabajo que fueron identificadas por la OIT, que son: empleo, ingresos, horas de trabajo, seguridad y salud ocupacional, seguridad social, formación y desarrollo profesional, y representación y voto colectivo.</w:t>
      </w:r>
    </w:p>
    <w:p w:rsidR="007A400E" w:rsidRPr="007A400E" w:rsidRDefault="007A400E" w:rsidP="007A400E">
      <w:pPr>
        <w:rPr>
          <w:rFonts w:ascii="Calibri" w:eastAsia="Microsoft YaHei" w:hAnsi="Calibri" w:cs="Calibri"/>
          <w:i/>
          <w:color w:val="000000"/>
          <w:sz w:val="20"/>
          <w:szCs w:val="20"/>
          <w:lang w:eastAsia="es-ES"/>
        </w:rPr>
      </w:pPr>
    </w:p>
    <w:p w:rsidR="007A400E" w:rsidRPr="007A400E" w:rsidRDefault="007A400E" w:rsidP="007A400E">
      <w:pPr>
        <w:rPr>
          <w:rFonts w:eastAsia="Microsoft YaHei" w:cs="Arial"/>
          <w:color w:val="000000"/>
          <w:sz w:val="20"/>
          <w:szCs w:val="20"/>
          <w:lang w:eastAsia="es-ES"/>
        </w:rPr>
      </w:pPr>
      <w:r w:rsidRPr="007A400E">
        <w:rPr>
          <w:rFonts w:eastAsia="Microsoft YaHei" w:cs="Arial"/>
          <w:color w:val="000000"/>
          <w:sz w:val="20"/>
          <w:szCs w:val="20"/>
          <w:lang w:eastAsia="es-ES"/>
        </w:rPr>
        <w:t xml:space="preserve">Por lo que es necesario recordar </w:t>
      </w:r>
      <w:proofErr w:type="gramStart"/>
      <w:r w:rsidRPr="007A400E">
        <w:rPr>
          <w:rFonts w:eastAsia="Microsoft YaHei" w:cs="Arial"/>
          <w:color w:val="000000"/>
          <w:sz w:val="20"/>
          <w:szCs w:val="20"/>
          <w:lang w:eastAsia="es-ES"/>
        </w:rPr>
        <w:t>que</w:t>
      </w:r>
      <w:proofErr w:type="gramEnd"/>
      <w:r w:rsidRPr="007A400E">
        <w:rPr>
          <w:rFonts w:eastAsia="Microsoft YaHei" w:cs="Arial"/>
          <w:color w:val="000000"/>
          <w:sz w:val="20"/>
          <w:szCs w:val="20"/>
          <w:lang w:eastAsia="es-ES"/>
        </w:rPr>
        <w:t xml:space="preserve"> dentro de nuestra Carga Magna, en su artículo 123, establece la protección al derecho del trabajo digno, transcripción que a continuación se plasma:</w:t>
      </w:r>
    </w:p>
    <w:p w:rsidR="007A400E" w:rsidRPr="007A400E" w:rsidRDefault="007A400E" w:rsidP="007A400E">
      <w:pPr>
        <w:rPr>
          <w:rFonts w:eastAsia="Times New Roman" w:cs="Arial"/>
          <w:sz w:val="20"/>
          <w:szCs w:val="20"/>
          <w:lang w:eastAsia="es-ES"/>
        </w:rPr>
      </w:pPr>
    </w:p>
    <w:p w:rsidR="007A400E" w:rsidRPr="007A400E" w:rsidRDefault="007A400E" w:rsidP="007A400E">
      <w:pPr>
        <w:ind w:firstLine="288"/>
        <w:rPr>
          <w:rFonts w:eastAsia="Times New Roman" w:cs="Arial"/>
          <w:i/>
          <w:color w:val="000000"/>
          <w:sz w:val="20"/>
          <w:szCs w:val="20"/>
          <w:lang w:eastAsia="es-MX"/>
        </w:rPr>
      </w:pPr>
      <w:r w:rsidRPr="007A400E">
        <w:rPr>
          <w:rFonts w:eastAsia="Times New Roman" w:cs="Arial"/>
          <w:b/>
          <w:bCs/>
          <w:i/>
          <w:color w:val="000000"/>
          <w:sz w:val="20"/>
          <w:szCs w:val="20"/>
          <w:lang w:eastAsia="es-MX"/>
        </w:rPr>
        <w:t>“Artículo 123.</w:t>
      </w:r>
      <w:r w:rsidRPr="007A400E">
        <w:rPr>
          <w:rFonts w:eastAsia="Times New Roman" w:cs="Arial"/>
          <w:i/>
          <w:color w:val="000000"/>
          <w:sz w:val="20"/>
          <w:szCs w:val="20"/>
          <w:lang w:eastAsia="es-MX"/>
        </w:rPr>
        <w:t xml:space="preserve"> Toda persona tiene derecho al trabajo digno y socialmente útil; al efecto, se promoverán la creación de empleos y la organización social de trabajo, conforme a la </w:t>
      </w:r>
      <w:proofErr w:type="gramStart"/>
      <w:r w:rsidRPr="007A400E">
        <w:rPr>
          <w:rFonts w:eastAsia="Times New Roman" w:cs="Arial"/>
          <w:i/>
          <w:color w:val="000000"/>
          <w:sz w:val="20"/>
          <w:szCs w:val="20"/>
          <w:lang w:eastAsia="es-MX"/>
        </w:rPr>
        <w:t>ley….</w:t>
      </w:r>
      <w:proofErr w:type="gramEnd"/>
      <w:r w:rsidRPr="007A400E">
        <w:rPr>
          <w:rFonts w:eastAsia="Times New Roman" w:cs="Arial"/>
          <w:i/>
          <w:color w:val="000000"/>
          <w:sz w:val="20"/>
          <w:szCs w:val="20"/>
          <w:lang w:eastAsia="es-MX"/>
        </w:rPr>
        <w:t>”</w:t>
      </w:r>
    </w:p>
    <w:p w:rsidR="007A400E" w:rsidRPr="007A400E" w:rsidRDefault="007A400E" w:rsidP="007A400E">
      <w:pPr>
        <w:rPr>
          <w:rFonts w:eastAsia="Times New Roman" w:cs="Arial"/>
          <w:sz w:val="20"/>
          <w:szCs w:val="20"/>
          <w:lang w:eastAsia="es-ES"/>
        </w:rPr>
      </w:pPr>
    </w:p>
    <w:p w:rsidR="007A400E" w:rsidRPr="007A400E" w:rsidRDefault="007A400E" w:rsidP="007A400E">
      <w:pPr>
        <w:rPr>
          <w:rFonts w:eastAsia="Times New Roman" w:cs="Arial"/>
          <w:sz w:val="20"/>
          <w:szCs w:val="20"/>
          <w:lang w:eastAsia="es-ES"/>
        </w:rPr>
      </w:pPr>
      <w:r w:rsidRPr="007A400E">
        <w:rPr>
          <w:rFonts w:eastAsia="Times New Roman" w:cs="Arial"/>
          <w:sz w:val="20"/>
          <w:szCs w:val="20"/>
          <w:lang w:eastAsia="es-ES"/>
        </w:rPr>
        <w:t xml:space="preserve">Esto nos lleva a reflexionar en el significado de “trabajo digno” en México, y nos </w:t>
      </w:r>
      <w:proofErr w:type="gramStart"/>
      <w:r w:rsidRPr="007A400E">
        <w:rPr>
          <w:rFonts w:eastAsia="Times New Roman" w:cs="Arial"/>
          <w:sz w:val="20"/>
          <w:szCs w:val="20"/>
          <w:lang w:eastAsia="es-ES"/>
        </w:rPr>
        <w:t>vamos  a</w:t>
      </w:r>
      <w:proofErr w:type="gramEnd"/>
      <w:r w:rsidRPr="007A400E">
        <w:rPr>
          <w:rFonts w:eastAsia="Times New Roman" w:cs="Arial"/>
          <w:sz w:val="20"/>
          <w:szCs w:val="20"/>
          <w:lang w:eastAsia="es-ES"/>
        </w:rPr>
        <w:t xml:space="preserve"> la definición que nos da la Ley Federal del Trabajo, en su artículo 2, que a la letra trascribimos: </w:t>
      </w:r>
    </w:p>
    <w:p w:rsidR="007A400E" w:rsidRPr="007A400E" w:rsidRDefault="007A400E" w:rsidP="007A400E">
      <w:pPr>
        <w:rPr>
          <w:rFonts w:eastAsia="Times New Roman" w:cs="Arial"/>
          <w:sz w:val="20"/>
          <w:szCs w:val="20"/>
          <w:lang w:eastAsia="es-ES"/>
        </w:rPr>
      </w:pPr>
    </w:p>
    <w:p w:rsidR="007A400E" w:rsidRPr="007A400E" w:rsidRDefault="007A400E" w:rsidP="007A400E">
      <w:pPr>
        <w:ind w:firstLine="288"/>
        <w:rPr>
          <w:rFonts w:eastAsia="Times New Roman" w:cs="Times New Roman"/>
          <w:i/>
          <w:sz w:val="20"/>
          <w:szCs w:val="20"/>
          <w:lang w:val="es-ES" w:eastAsia="x-none"/>
        </w:rPr>
      </w:pPr>
      <w:bookmarkStart w:id="10" w:name="Artículo_2o"/>
      <w:r w:rsidRPr="007A400E">
        <w:rPr>
          <w:rFonts w:eastAsia="Times New Roman" w:cs="Times New Roman"/>
          <w:b/>
          <w:i/>
          <w:sz w:val="20"/>
          <w:szCs w:val="20"/>
          <w:lang w:eastAsia="x-none"/>
        </w:rPr>
        <w:t>“Artículo 2o</w:t>
      </w:r>
      <w:bookmarkEnd w:id="10"/>
      <w:r w:rsidRPr="007A400E">
        <w:rPr>
          <w:rFonts w:eastAsia="Times New Roman" w:cs="Times New Roman"/>
          <w:b/>
          <w:i/>
          <w:sz w:val="20"/>
          <w:szCs w:val="20"/>
          <w:lang w:eastAsia="x-none"/>
        </w:rPr>
        <w:t>.-</w:t>
      </w:r>
      <w:r w:rsidRPr="007A400E">
        <w:rPr>
          <w:rFonts w:eastAsia="Times New Roman" w:cs="Times New Roman"/>
          <w:b/>
          <w:i/>
          <w:sz w:val="20"/>
          <w:szCs w:val="20"/>
          <w:lang w:val="es-ES" w:eastAsia="x-none"/>
        </w:rPr>
        <w:t>…</w:t>
      </w:r>
      <w:r w:rsidRPr="007A400E">
        <w:rPr>
          <w:rFonts w:eastAsia="Times New Roman" w:cs="Times New Roman"/>
          <w:i/>
          <w:sz w:val="20"/>
          <w:szCs w:val="20"/>
          <w:lang w:val="es-ES" w:eastAsia="x-none"/>
        </w:rPr>
        <w:t xml:space="preserve"> </w:t>
      </w:r>
    </w:p>
    <w:p w:rsidR="007A400E" w:rsidRPr="007A400E" w:rsidRDefault="007A400E" w:rsidP="007A400E">
      <w:pPr>
        <w:ind w:firstLine="288"/>
        <w:rPr>
          <w:rFonts w:eastAsia="Times New Roman" w:cs="Times New Roman"/>
          <w:i/>
          <w:sz w:val="20"/>
          <w:szCs w:val="20"/>
          <w:lang w:eastAsia="x-none"/>
        </w:rPr>
      </w:pPr>
      <w:r w:rsidRPr="007A400E">
        <w:rPr>
          <w:rFonts w:eastAsia="Times New Roman" w:cs="Times New Roman"/>
          <w:i/>
          <w:sz w:val="20"/>
          <w:szCs w:val="20"/>
          <w:lang w:eastAsia="x-none"/>
        </w:rPr>
        <w:t xml:space="preserve">Se entiende por </w:t>
      </w:r>
      <w:r w:rsidRPr="007A400E">
        <w:rPr>
          <w:rFonts w:eastAsia="Times New Roman" w:cs="Times New Roman"/>
          <w:b/>
          <w:i/>
          <w:sz w:val="20"/>
          <w:szCs w:val="20"/>
          <w:lang w:eastAsia="x-none"/>
        </w:rPr>
        <w:t>trabajo digno</w:t>
      </w:r>
      <w:r w:rsidRPr="007A400E">
        <w:rPr>
          <w:rFonts w:eastAsia="Times New Roman" w:cs="Times New Roman"/>
          <w:i/>
          <w:sz w:val="20"/>
          <w:szCs w:val="20"/>
          <w:lang w:eastAsia="x-none"/>
        </w:rPr>
        <w:t xml:space="preserve"> o decente aquél en el que se respeta plenamente la dignidad humana del trabajador; no existe discriminación por origen étnico o nacional, género, edad, discapacidad, condición social, condiciones de salud, religión, condición migratoria, opiniones, preferencias sexuales o estado civil; se tiene acceso a la seguridad social y se percibe un salario remunerador; se recibe capacitación continua para el incremento de la productividad con beneficios compartidos, y se cuenta con condiciones óptimas de seguridad e higiene para prevenir riesgos de trabajo...”.</w:t>
      </w:r>
    </w:p>
    <w:p w:rsidR="007A400E" w:rsidRPr="007A400E" w:rsidRDefault="007A400E" w:rsidP="007A400E">
      <w:pPr>
        <w:ind w:firstLine="288"/>
        <w:rPr>
          <w:rFonts w:eastAsia="Times New Roman" w:cs="Times New Roman"/>
          <w:i/>
          <w:sz w:val="20"/>
          <w:szCs w:val="20"/>
          <w:lang w:eastAsia="x-none"/>
        </w:rPr>
      </w:pPr>
    </w:p>
    <w:p w:rsidR="007A400E" w:rsidRPr="007A400E" w:rsidRDefault="007A400E" w:rsidP="007A400E">
      <w:pPr>
        <w:rPr>
          <w:rFonts w:eastAsia="Times New Roman" w:cs="Times New Roman"/>
          <w:sz w:val="20"/>
          <w:szCs w:val="20"/>
          <w:lang w:eastAsia="x-none"/>
        </w:rPr>
      </w:pPr>
      <w:r w:rsidRPr="007A400E">
        <w:rPr>
          <w:rFonts w:eastAsia="Times New Roman" w:cs="Times New Roman"/>
          <w:sz w:val="20"/>
          <w:szCs w:val="20"/>
          <w:lang w:eastAsia="x-none"/>
        </w:rPr>
        <w:t xml:space="preserve">Condiciones antes señaladas que no tienen los deportistas cuya disciplina es el combate cuerpo a cuerpo, aun cuando la Ley de la materia, cuenta con el Capítulo X Deportistas profesionales, dentro de los cuales se incluye a los boxeadores, luchadores y otros semejantes, disposiciones que no cubren la totalidad de sus derechos como trabajadores, ya que por ejemplo no prevén la parte de la previsión social, la cual implica que </w:t>
      </w:r>
      <w:r w:rsidRPr="007A400E">
        <w:rPr>
          <w:rFonts w:eastAsia="Times New Roman" w:cs="Arial"/>
          <w:b/>
          <w:bCs/>
          <w:sz w:val="20"/>
          <w:szCs w:val="20"/>
          <w:shd w:val="clear" w:color="auto" w:fill="FAF9FA"/>
          <w:lang w:val="es-ES" w:eastAsia="x-none"/>
        </w:rPr>
        <w:t>el Estado garantice a las personas que se encuentren dentro de su ámbito de aplicación el derecho a la salud, la atención médica, el otorgamiento de una pensión y otras prestaciones sociales</w:t>
      </w:r>
      <w:r w:rsidRPr="007A400E">
        <w:rPr>
          <w:rFonts w:eastAsia="Times New Roman" w:cs="Arial"/>
          <w:b/>
          <w:sz w:val="20"/>
          <w:szCs w:val="20"/>
          <w:shd w:val="clear" w:color="auto" w:fill="FAF9FA"/>
          <w:lang w:val="es-ES" w:eastAsia="x-none"/>
        </w:rPr>
        <w:t> </w:t>
      </w:r>
      <w:r w:rsidRPr="007A400E">
        <w:rPr>
          <w:rFonts w:eastAsia="Times New Roman" w:cs="Arial"/>
          <w:sz w:val="20"/>
          <w:szCs w:val="20"/>
          <w:shd w:val="clear" w:color="auto" w:fill="FAF9FA"/>
          <w:lang w:val="es-ES" w:eastAsia="x-none"/>
        </w:rPr>
        <w:t>encaminadas a garantizar el bienestar individual.</w:t>
      </w:r>
    </w:p>
    <w:p w:rsidR="007A400E" w:rsidRPr="007A400E" w:rsidRDefault="007A400E" w:rsidP="007A400E">
      <w:pPr>
        <w:rPr>
          <w:rFonts w:eastAsia="Times New Roman" w:cs="Arial"/>
          <w:b/>
          <w:sz w:val="20"/>
          <w:szCs w:val="20"/>
          <w:lang w:eastAsia="es-ES"/>
        </w:rPr>
      </w:pPr>
    </w:p>
    <w:p w:rsidR="007A400E" w:rsidRPr="007A400E" w:rsidRDefault="007A400E" w:rsidP="007A400E">
      <w:pPr>
        <w:rPr>
          <w:rFonts w:eastAsia="Times New Roman" w:cs="Arial"/>
          <w:sz w:val="20"/>
          <w:szCs w:val="20"/>
          <w:lang w:eastAsia="es-ES"/>
        </w:rPr>
      </w:pPr>
      <w:r w:rsidRPr="007A400E">
        <w:rPr>
          <w:rFonts w:eastAsia="Times New Roman" w:cs="Arial"/>
          <w:sz w:val="20"/>
          <w:szCs w:val="20"/>
          <w:lang w:eastAsia="es-ES"/>
        </w:rPr>
        <w:t>En diversos medios de comunicación los</w:t>
      </w:r>
      <w:r w:rsidRPr="007A400E">
        <w:rPr>
          <w:rFonts w:eastAsia="Times New Roman" w:cs="Arial"/>
          <w:color w:val="333333"/>
          <w:sz w:val="20"/>
          <w:szCs w:val="20"/>
          <w:shd w:val="clear" w:color="auto" w:fill="FFFFFF"/>
          <w:lang w:eastAsia="es-ES"/>
        </w:rPr>
        <w:t xml:space="preserve"> luchadores han denunciado no tener “derechos laborales”, que el pago que reciben es a capricho de los promotores, que no son empleados de nadie, carecen de seguridad social y prestaciones, no pueden ahorrar para su retiro ni saben de pensiones o jubilaciones y que la relación “patronal” dura, si acaso, tres caídas; los contratos se hacen con saliva y su cumplimiento depende de la buena voluntad de los empresarios.</w:t>
      </w:r>
    </w:p>
    <w:p w:rsidR="007A400E" w:rsidRPr="007A400E" w:rsidRDefault="007A400E" w:rsidP="007A400E">
      <w:pPr>
        <w:rPr>
          <w:rFonts w:eastAsia="Times New Roman" w:cs="Arial"/>
          <w:sz w:val="20"/>
          <w:szCs w:val="20"/>
          <w:lang w:eastAsia="es-ES"/>
        </w:rPr>
      </w:pPr>
    </w:p>
    <w:p w:rsidR="007A400E" w:rsidRPr="007A400E" w:rsidRDefault="007A400E" w:rsidP="007A400E">
      <w:pPr>
        <w:rPr>
          <w:rFonts w:eastAsia="Times New Roman" w:cs="Times New Roman"/>
          <w:sz w:val="20"/>
          <w:szCs w:val="20"/>
          <w:lang w:eastAsia="es-ES"/>
        </w:rPr>
      </w:pPr>
      <w:r w:rsidRPr="007A400E">
        <w:rPr>
          <w:rFonts w:eastAsia="Times New Roman" w:cs="Times New Roman"/>
          <w:sz w:val="20"/>
          <w:szCs w:val="20"/>
          <w:lang w:eastAsia="es-ES"/>
        </w:rPr>
        <w:t xml:space="preserve">Destacamos de estas manifestaciones que, aunque no es obligatorio la firma de un contrato escrito para que se configure una relación de trabajo subordinada con pleno acceso a los derechos laborales y la seguridad social, la formalización del contrato de trabajo suele asociarse a un mayor disfrute de las </w:t>
      </w:r>
      <w:r w:rsidRPr="007A400E">
        <w:rPr>
          <w:rFonts w:eastAsia="Times New Roman" w:cs="Times New Roman"/>
          <w:sz w:val="20"/>
          <w:szCs w:val="20"/>
          <w:lang w:eastAsia="es-ES"/>
        </w:rPr>
        <w:lastRenderedPageBreak/>
        <w:t>prestaciones, lo que implica a su vez mejor remuneración, es decir es la puerta de acceso a las prestaciones laborales y la seguridad social.</w:t>
      </w:r>
    </w:p>
    <w:p w:rsidR="007A400E" w:rsidRPr="007A400E" w:rsidRDefault="007A400E" w:rsidP="007A400E">
      <w:pPr>
        <w:rPr>
          <w:rFonts w:eastAsia="Times New Roman" w:cs="Times New Roman"/>
          <w:sz w:val="20"/>
          <w:szCs w:val="20"/>
          <w:lang w:eastAsia="es-ES"/>
        </w:rPr>
      </w:pPr>
    </w:p>
    <w:p w:rsidR="007A400E" w:rsidRPr="007A400E" w:rsidRDefault="007A400E" w:rsidP="007A400E">
      <w:pPr>
        <w:rPr>
          <w:rFonts w:eastAsia="Times New Roman" w:cs="Times New Roman"/>
          <w:sz w:val="20"/>
          <w:szCs w:val="20"/>
          <w:lang w:eastAsia="es-ES"/>
        </w:rPr>
      </w:pPr>
      <w:r w:rsidRPr="007A400E">
        <w:rPr>
          <w:rFonts w:eastAsia="Times New Roman" w:cs="Times New Roman"/>
          <w:sz w:val="20"/>
          <w:szCs w:val="20"/>
          <w:lang w:eastAsia="es-ES"/>
        </w:rPr>
        <w:t>Por lo anteriormente expuesto, vemos que es necesario ampliar la protección de ese tipo de trabajadores</w:t>
      </w:r>
      <w:r w:rsidRPr="007A400E">
        <w:rPr>
          <w:rFonts w:eastAsia="Times New Roman" w:cs="Arial"/>
          <w:sz w:val="20"/>
          <w:szCs w:val="20"/>
          <w:lang w:eastAsia="es-ES"/>
        </w:rPr>
        <w:t xml:space="preserve">, ya que existen muchas áreas de oportunidades para darle una certeza jurídica y con ello impulsar este tipo de deporte de una manera confiable y segura. </w:t>
      </w:r>
    </w:p>
    <w:p w:rsidR="007A400E" w:rsidRPr="007A400E" w:rsidRDefault="007A400E" w:rsidP="007A400E">
      <w:pPr>
        <w:rPr>
          <w:rFonts w:eastAsia="Times New Roman" w:cs="Arial"/>
          <w:b/>
          <w:sz w:val="20"/>
          <w:szCs w:val="20"/>
          <w:lang w:val="es-ES" w:eastAsia="es-ES"/>
        </w:rPr>
      </w:pPr>
    </w:p>
    <w:p w:rsidR="007A400E" w:rsidRPr="007A400E" w:rsidRDefault="007A400E" w:rsidP="007A400E">
      <w:pPr>
        <w:rPr>
          <w:rFonts w:eastAsia="Times New Roman" w:cs="Arial"/>
          <w:sz w:val="20"/>
          <w:szCs w:val="20"/>
          <w:lang w:val="es-ES" w:eastAsia="es-ES"/>
        </w:rPr>
      </w:pPr>
      <w:r w:rsidRPr="007A400E">
        <w:rPr>
          <w:rFonts w:eastAsia="Times New Roman" w:cs="Arial"/>
          <w:b/>
          <w:sz w:val="20"/>
          <w:szCs w:val="20"/>
          <w:lang w:val="es-ES" w:eastAsia="es-ES"/>
        </w:rPr>
        <w:t xml:space="preserve">CUARTO. – </w:t>
      </w:r>
      <w:r w:rsidRPr="007A400E">
        <w:rPr>
          <w:rFonts w:eastAsia="Times New Roman" w:cs="Arial"/>
          <w:sz w:val="20"/>
          <w:szCs w:val="20"/>
          <w:lang w:val="es-ES" w:eastAsia="es-ES"/>
        </w:rPr>
        <w:t>Que, en virtud de todo lo anteriormente expuesto, esta Comisión estima que el punto de acuerdo en cuestión es procedente, por lo que, se expide el siguiente:</w:t>
      </w:r>
    </w:p>
    <w:p w:rsidR="007A400E" w:rsidRPr="007A400E" w:rsidRDefault="007A400E" w:rsidP="007A400E">
      <w:pPr>
        <w:rPr>
          <w:rFonts w:eastAsia="Times New Roman" w:cs="Arial"/>
          <w:sz w:val="20"/>
          <w:szCs w:val="20"/>
          <w:lang w:val="es-ES" w:eastAsia="es-ES"/>
        </w:rPr>
      </w:pPr>
    </w:p>
    <w:p w:rsidR="007A400E" w:rsidRPr="007A400E" w:rsidRDefault="007A400E" w:rsidP="007A400E">
      <w:pPr>
        <w:rPr>
          <w:rFonts w:eastAsia="Times New Roman" w:cs="Arial"/>
          <w:sz w:val="20"/>
          <w:szCs w:val="20"/>
          <w:lang w:val="es-ES" w:eastAsia="es-ES"/>
        </w:rPr>
      </w:pPr>
    </w:p>
    <w:p w:rsidR="007A400E" w:rsidRPr="007A400E" w:rsidRDefault="007A400E" w:rsidP="007A400E">
      <w:pPr>
        <w:jc w:val="center"/>
        <w:rPr>
          <w:rFonts w:eastAsia="Times New Roman" w:cs="Arial"/>
          <w:b/>
          <w:sz w:val="20"/>
          <w:szCs w:val="20"/>
          <w:lang w:val="es-ES" w:eastAsia="es-ES"/>
        </w:rPr>
      </w:pPr>
      <w:r w:rsidRPr="007A400E">
        <w:rPr>
          <w:rFonts w:eastAsia="Times New Roman" w:cs="Arial"/>
          <w:b/>
          <w:sz w:val="20"/>
          <w:szCs w:val="20"/>
          <w:lang w:val="es-ES" w:eastAsia="es-ES"/>
        </w:rPr>
        <w:t>ACUERDO</w:t>
      </w:r>
    </w:p>
    <w:p w:rsidR="007A400E" w:rsidRPr="007A400E" w:rsidRDefault="007A400E" w:rsidP="007A400E">
      <w:pPr>
        <w:jc w:val="center"/>
        <w:rPr>
          <w:rFonts w:eastAsia="Times New Roman" w:cs="Arial"/>
          <w:b/>
          <w:sz w:val="20"/>
          <w:szCs w:val="20"/>
          <w:lang w:val="es-ES" w:eastAsia="es-ES"/>
        </w:rPr>
      </w:pPr>
    </w:p>
    <w:p w:rsidR="007A400E" w:rsidRPr="007A400E" w:rsidRDefault="007A400E" w:rsidP="007A400E">
      <w:pPr>
        <w:jc w:val="center"/>
        <w:rPr>
          <w:rFonts w:eastAsia="Times New Roman" w:cs="Arial"/>
          <w:b/>
          <w:sz w:val="20"/>
          <w:szCs w:val="20"/>
          <w:lang w:val="es-ES" w:eastAsia="es-ES"/>
        </w:rPr>
      </w:pPr>
    </w:p>
    <w:p w:rsidR="007A400E" w:rsidRPr="007A400E" w:rsidRDefault="007A400E" w:rsidP="007A400E">
      <w:pPr>
        <w:rPr>
          <w:rFonts w:eastAsia="Microsoft YaHei" w:cs="Arial"/>
          <w:b/>
          <w:sz w:val="20"/>
          <w:szCs w:val="20"/>
          <w:lang w:eastAsia="es-ES"/>
        </w:rPr>
      </w:pPr>
      <w:proofErr w:type="gramStart"/>
      <w:r w:rsidRPr="007A400E">
        <w:rPr>
          <w:rFonts w:eastAsia="Times New Roman" w:cs="Arial"/>
          <w:b/>
          <w:sz w:val="20"/>
          <w:szCs w:val="20"/>
          <w:lang w:eastAsia="es-ES"/>
        </w:rPr>
        <w:t>ÚNICO.-</w:t>
      </w:r>
      <w:proofErr w:type="gramEnd"/>
      <w:r w:rsidRPr="007A400E">
        <w:rPr>
          <w:rFonts w:eastAsia="Times New Roman" w:cs="Arial"/>
          <w:b/>
          <w:sz w:val="20"/>
          <w:szCs w:val="20"/>
          <w:lang w:eastAsia="es-ES"/>
        </w:rPr>
        <w:t xml:space="preserve"> </w:t>
      </w:r>
      <w:r w:rsidRPr="007A400E">
        <w:rPr>
          <w:rFonts w:eastAsia="Microsoft YaHei" w:cs="Arial"/>
          <w:b/>
          <w:sz w:val="20"/>
          <w:szCs w:val="20"/>
          <w:lang w:eastAsia="es-ES"/>
        </w:rPr>
        <w:t>SE ENVÍE UNA ATENTA SOLICITUD AL H. CONGRESO DE LA UNIÓN, PARA QUE POR CONDUCTO DE LAS COMISIONES QUE ESTIME PERTINENTES, CONSIDERE ANALIZAR LA SITUACIÓN DE DESPROTECCIÓN SOCIAL Y LABORAL QUE VIVEN LOS LUCHADORES PROFESIONALES EN MÉXICO, Y EN SU CASO, SE REALICEN LAS REFORMAS LEGALES NECESARIAS PARA BRINDARLES SEGURIDAD SOCIAL Y MEJORES CONDICIONES LABORALES, ASÍ COMO PROTOCOLOS MÉDICOS IGUALES A LOS QUE SE TIENEN EN OTROS DEPORTES</w:t>
      </w:r>
      <w:r w:rsidRPr="007A400E">
        <w:rPr>
          <w:rFonts w:eastAsia="Times New Roman" w:cs="Arial"/>
          <w:b/>
          <w:sz w:val="20"/>
          <w:szCs w:val="20"/>
          <w:lang w:eastAsia="es-ES"/>
        </w:rPr>
        <w:t>.</w:t>
      </w:r>
    </w:p>
    <w:p w:rsidR="007A400E" w:rsidRPr="007A400E" w:rsidRDefault="007A400E" w:rsidP="007A400E">
      <w:pPr>
        <w:rPr>
          <w:rFonts w:eastAsia="Times New Roman" w:cs="Arial"/>
          <w:b/>
          <w:sz w:val="20"/>
          <w:szCs w:val="20"/>
          <w:lang w:val="es-ES_tradnl" w:eastAsia="es-ES_tradnl"/>
        </w:rPr>
      </w:pPr>
    </w:p>
    <w:p w:rsidR="007A400E" w:rsidRPr="007A400E" w:rsidRDefault="007A400E" w:rsidP="007A400E">
      <w:pPr>
        <w:rPr>
          <w:rFonts w:eastAsia="Times New Roman" w:cs="Arial"/>
          <w:b/>
          <w:sz w:val="20"/>
          <w:szCs w:val="20"/>
          <w:lang w:eastAsia="es-ES"/>
        </w:rPr>
      </w:pPr>
    </w:p>
    <w:p w:rsidR="007A400E" w:rsidRPr="007A400E" w:rsidRDefault="007A400E" w:rsidP="007A400E">
      <w:pPr>
        <w:rPr>
          <w:rFonts w:eastAsia="Times New Roman" w:cs="Arial"/>
          <w:bCs/>
          <w:sz w:val="20"/>
          <w:szCs w:val="20"/>
          <w:lang w:val="es-ES" w:eastAsia="es-ES"/>
        </w:rPr>
      </w:pPr>
      <w:r w:rsidRPr="007A400E">
        <w:rPr>
          <w:rFonts w:eastAsia="Times New Roman" w:cs="Arial"/>
          <w:sz w:val="20"/>
          <w:szCs w:val="20"/>
          <w:lang w:val="es-ES" w:eastAsia="es-ES"/>
        </w:rPr>
        <w:t xml:space="preserve">Así lo acuerdan las Diputadas y Diputados integrantes de la </w:t>
      </w:r>
      <w:r w:rsidRPr="007A400E">
        <w:rPr>
          <w:rFonts w:eastAsia="Times New Roman" w:cs="Arial"/>
          <w:bCs/>
          <w:sz w:val="20"/>
          <w:szCs w:val="20"/>
          <w:lang w:val="es-ES" w:eastAsia="es-ES"/>
        </w:rPr>
        <w:t xml:space="preserve">Comisión de Trabajo y Previsión Social de la Sexagésima Primera Legislatura del Congreso del Estado, Independiente, Libre y Soberano de Coahuila de Zaragoza, </w:t>
      </w:r>
      <w:proofErr w:type="spellStart"/>
      <w:r w:rsidRPr="007A400E">
        <w:rPr>
          <w:rFonts w:eastAsia="Times New Roman" w:cs="Arial"/>
          <w:bCs/>
          <w:sz w:val="20"/>
          <w:szCs w:val="20"/>
          <w:lang w:val="es-ES" w:eastAsia="es-ES"/>
        </w:rPr>
        <w:t>Dip</w:t>
      </w:r>
      <w:proofErr w:type="spellEnd"/>
      <w:r w:rsidRPr="007A400E">
        <w:rPr>
          <w:rFonts w:eastAsia="Times New Roman" w:cs="Arial"/>
          <w:bCs/>
          <w:sz w:val="20"/>
          <w:szCs w:val="20"/>
          <w:lang w:val="es-ES" w:eastAsia="es-ES"/>
        </w:rPr>
        <w:t xml:space="preserve">. Jesús </w:t>
      </w:r>
      <w:proofErr w:type="spellStart"/>
      <w:r w:rsidRPr="007A400E">
        <w:rPr>
          <w:rFonts w:eastAsia="Times New Roman" w:cs="Arial"/>
          <w:bCs/>
          <w:sz w:val="20"/>
          <w:szCs w:val="20"/>
          <w:lang w:val="es-ES" w:eastAsia="es-ES"/>
        </w:rPr>
        <w:t>Berino</w:t>
      </w:r>
      <w:proofErr w:type="spellEnd"/>
      <w:r w:rsidRPr="007A400E">
        <w:rPr>
          <w:rFonts w:eastAsia="Times New Roman" w:cs="Arial"/>
          <w:bCs/>
          <w:sz w:val="20"/>
          <w:szCs w:val="20"/>
          <w:lang w:val="es-ES" w:eastAsia="es-ES"/>
        </w:rPr>
        <w:t xml:space="preserve"> Granados (Coordinador), </w:t>
      </w:r>
      <w:proofErr w:type="spellStart"/>
      <w:r w:rsidRPr="007A400E">
        <w:rPr>
          <w:rFonts w:eastAsia="Times New Roman" w:cs="Arial"/>
          <w:bCs/>
          <w:sz w:val="20"/>
          <w:szCs w:val="20"/>
          <w:lang w:val="es-ES" w:eastAsia="es-ES"/>
        </w:rPr>
        <w:t>Dip</w:t>
      </w:r>
      <w:proofErr w:type="spellEnd"/>
      <w:r w:rsidRPr="007A400E">
        <w:rPr>
          <w:rFonts w:eastAsia="Times New Roman" w:cs="Arial"/>
          <w:bCs/>
          <w:sz w:val="20"/>
          <w:szCs w:val="20"/>
          <w:lang w:val="es-ES" w:eastAsia="es-ES"/>
        </w:rPr>
        <w:t xml:space="preserve">. Gerardo Abraham Aguado Gómez (Secretario), </w:t>
      </w:r>
      <w:proofErr w:type="spellStart"/>
      <w:r w:rsidRPr="007A400E">
        <w:rPr>
          <w:rFonts w:eastAsia="Times New Roman" w:cs="Arial"/>
          <w:bCs/>
          <w:sz w:val="20"/>
          <w:szCs w:val="20"/>
          <w:lang w:val="es-ES" w:eastAsia="es-ES"/>
        </w:rPr>
        <w:t>Dip</w:t>
      </w:r>
      <w:proofErr w:type="spellEnd"/>
      <w:r w:rsidRPr="007A400E">
        <w:rPr>
          <w:rFonts w:eastAsia="Times New Roman" w:cs="Arial"/>
          <w:bCs/>
          <w:sz w:val="20"/>
          <w:szCs w:val="20"/>
          <w:lang w:val="es-ES" w:eastAsia="es-ES"/>
        </w:rPr>
        <w:t xml:space="preserve">. Marcelo de Jesús Torres </w:t>
      </w:r>
      <w:proofErr w:type="spellStart"/>
      <w:r w:rsidRPr="007A400E">
        <w:rPr>
          <w:rFonts w:eastAsia="Times New Roman" w:cs="Arial"/>
          <w:bCs/>
          <w:sz w:val="20"/>
          <w:szCs w:val="20"/>
          <w:lang w:val="es-ES" w:eastAsia="es-ES"/>
        </w:rPr>
        <w:t>Cofiño</w:t>
      </w:r>
      <w:proofErr w:type="spellEnd"/>
      <w:r w:rsidRPr="007A400E">
        <w:rPr>
          <w:rFonts w:eastAsia="Times New Roman" w:cs="Arial"/>
          <w:bCs/>
          <w:sz w:val="20"/>
          <w:szCs w:val="20"/>
          <w:lang w:val="es-ES" w:eastAsia="es-ES"/>
        </w:rPr>
        <w:t xml:space="preserve">, </w:t>
      </w:r>
      <w:proofErr w:type="spellStart"/>
      <w:r w:rsidRPr="007A400E">
        <w:rPr>
          <w:rFonts w:eastAsia="Times New Roman" w:cs="Arial"/>
          <w:bCs/>
          <w:sz w:val="20"/>
          <w:szCs w:val="20"/>
          <w:lang w:val="es-ES" w:eastAsia="es-ES"/>
        </w:rPr>
        <w:t>Dip</w:t>
      </w:r>
      <w:proofErr w:type="spellEnd"/>
      <w:r w:rsidRPr="007A400E">
        <w:rPr>
          <w:rFonts w:eastAsia="Times New Roman" w:cs="Arial"/>
          <w:bCs/>
          <w:sz w:val="20"/>
          <w:szCs w:val="20"/>
          <w:lang w:val="es-ES" w:eastAsia="es-ES"/>
        </w:rPr>
        <w:t xml:space="preserve">. Lilia Isabel Gutiérrez </w:t>
      </w:r>
      <w:proofErr w:type="spellStart"/>
      <w:r w:rsidRPr="007A400E">
        <w:rPr>
          <w:rFonts w:eastAsia="Times New Roman" w:cs="Arial"/>
          <w:bCs/>
          <w:sz w:val="20"/>
          <w:szCs w:val="20"/>
          <w:lang w:val="es-ES" w:eastAsia="es-ES"/>
        </w:rPr>
        <w:t>Burciaga</w:t>
      </w:r>
      <w:proofErr w:type="spellEnd"/>
      <w:r w:rsidRPr="007A400E">
        <w:rPr>
          <w:rFonts w:eastAsia="Times New Roman" w:cs="Arial"/>
          <w:bCs/>
          <w:sz w:val="20"/>
          <w:szCs w:val="20"/>
          <w:lang w:val="es-ES" w:eastAsia="es-ES"/>
        </w:rPr>
        <w:t xml:space="preserve"> y </w:t>
      </w:r>
      <w:proofErr w:type="spellStart"/>
      <w:r w:rsidRPr="007A400E">
        <w:rPr>
          <w:rFonts w:eastAsia="Times New Roman" w:cs="Arial"/>
          <w:bCs/>
          <w:sz w:val="20"/>
          <w:szCs w:val="20"/>
          <w:lang w:val="es-ES" w:eastAsia="es-ES"/>
        </w:rPr>
        <w:t>Dip</w:t>
      </w:r>
      <w:proofErr w:type="spellEnd"/>
      <w:r w:rsidRPr="007A400E">
        <w:rPr>
          <w:rFonts w:eastAsia="Times New Roman" w:cs="Arial"/>
          <w:bCs/>
          <w:sz w:val="20"/>
          <w:szCs w:val="20"/>
          <w:lang w:val="es-ES" w:eastAsia="es-ES"/>
        </w:rPr>
        <w:t xml:space="preserve">. Claudia Isela Ramírez Pineda. </w:t>
      </w:r>
    </w:p>
    <w:p w:rsidR="007A400E" w:rsidRPr="007A400E" w:rsidRDefault="007A400E" w:rsidP="007A400E">
      <w:pPr>
        <w:rPr>
          <w:rFonts w:eastAsia="Times New Roman" w:cs="Arial"/>
          <w:b/>
          <w:sz w:val="20"/>
          <w:szCs w:val="20"/>
          <w:lang w:val="es-ES" w:eastAsia="es-ES"/>
        </w:rPr>
      </w:pPr>
    </w:p>
    <w:p w:rsidR="007A400E" w:rsidRPr="007A400E" w:rsidRDefault="007A400E" w:rsidP="007A400E">
      <w:pPr>
        <w:rPr>
          <w:rFonts w:eastAsia="Times New Roman" w:cs="Arial"/>
          <w:b/>
          <w:sz w:val="20"/>
          <w:szCs w:val="20"/>
          <w:lang w:val="es-ES" w:eastAsia="es-ES"/>
        </w:rPr>
      </w:pPr>
    </w:p>
    <w:p w:rsidR="007A400E" w:rsidRPr="007A400E" w:rsidRDefault="007A400E" w:rsidP="007A400E">
      <w:pPr>
        <w:jc w:val="center"/>
        <w:rPr>
          <w:rFonts w:eastAsia="Times New Roman" w:cs="Arial"/>
          <w:b/>
          <w:sz w:val="20"/>
          <w:szCs w:val="20"/>
          <w:lang w:val="es-ES" w:eastAsia="es-ES"/>
        </w:rPr>
      </w:pPr>
      <w:r w:rsidRPr="007A400E">
        <w:rPr>
          <w:rFonts w:eastAsia="Times New Roman" w:cs="Arial"/>
          <w:b/>
          <w:sz w:val="20"/>
          <w:szCs w:val="20"/>
          <w:lang w:val="es-ES" w:eastAsia="es-ES"/>
        </w:rPr>
        <w:t>Saltillo, Coahuila de Zaragoza, a los _____ días del mes de junio de 2019</w:t>
      </w:r>
    </w:p>
    <w:p w:rsidR="007A400E" w:rsidRPr="007A400E" w:rsidRDefault="007A400E" w:rsidP="007A400E">
      <w:pPr>
        <w:rPr>
          <w:rFonts w:eastAsia="Times New Roman" w:cs="Arial"/>
          <w:b/>
          <w:sz w:val="20"/>
          <w:szCs w:val="20"/>
          <w:lang w:eastAsia="es-ES"/>
        </w:rPr>
      </w:pPr>
    </w:p>
    <w:p w:rsidR="007A400E" w:rsidRPr="007A400E" w:rsidRDefault="007A400E" w:rsidP="007A400E">
      <w:pPr>
        <w:rPr>
          <w:rFonts w:eastAsia="Times New Roman" w:cs="Arial"/>
          <w:b/>
          <w:sz w:val="20"/>
          <w:szCs w:val="20"/>
          <w:lang w:eastAsia="es-ES"/>
        </w:rPr>
      </w:pPr>
    </w:p>
    <w:p w:rsidR="007A400E" w:rsidRPr="007A400E" w:rsidRDefault="007A400E" w:rsidP="007A400E">
      <w:pPr>
        <w:jc w:val="center"/>
        <w:rPr>
          <w:rFonts w:eastAsia="Times New Roman" w:cs="Arial"/>
          <w:b/>
          <w:sz w:val="20"/>
          <w:szCs w:val="20"/>
          <w:lang w:eastAsia="es-ES"/>
        </w:rPr>
      </w:pPr>
      <w:r w:rsidRPr="007A400E">
        <w:rPr>
          <w:rFonts w:eastAsia="Times New Roman" w:cs="Arial"/>
          <w:b/>
          <w:sz w:val="20"/>
          <w:szCs w:val="20"/>
          <w:lang w:eastAsia="es-ES"/>
        </w:rPr>
        <w:t>COMISIÓN DE TRABAJO Y PREVISIÓN SOCIAL</w:t>
      </w:r>
    </w:p>
    <w:p w:rsidR="007A400E" w:rsidRPr="007A400E" w:rsidRDefault="007A400E" w:rsidP="007A400E">
      <w:pPr>
        <w:rPr>
          <w:rFonts w:eastAsia="Times New Roman" w:cs="Arial"/>
          <w:b/>
          <w:sz w:val="20"/>
          <w:szCs w:val="20"/>
          <w:lang w:eastAsia="es-ES"/>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8"/>
        <w:gridCol w:w="1254"/>
        <w:gridCol w:w="1417"/>
        <w:gridCol w:w="1843"/>
      </w:tblGrid>
      <w:tr w:rsidR="007A400E" w:rsidRPr="007A400E" w:rsidTr="00251EC3">
        <w:trPr>
          <w:trHeight w:val="371"/>
          <w:jc w:val="center"/>
        </w:trPr>
        <w:tc>
          <w:tcPr>
            <w:tcW w:w="4128" w:type="dxa"/>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jc w:val="center"/>
              <w:rPr>
                <w:rFonts w:eastAsia="Times New Roman" w:cs="Arial"/>
                <w:b/>
                <w:sz w:val="20"/>
                <w:szCs w:val="20"/>
                <w:lang w:eastAsia="es-ES"/>
              </w:rPr>
            </w:pPr>
            <w:r w:rsidRPr="007A400E">
              <w:rPr>
                <w:rFonts w:eastAsia="Times New Roman" w:cs="Arial"/>
                <w:b/>
                <w:sz w:val="20"/>
                <w:szCs w:val="20"/>
                <w:lang w:eastAsia="es-ES"/>
              </w:rPr>
              <w:t>NOMBRE Y FIRMA</w:t>
            </w:r>
          </w:p>
        </w:tc>
        <w:tc>
          <w:tcPr>
            <w:tcW w:w="4514" w:type="dxa"/>
            <w:gridSpan w:val="3"/>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jc w:val="center"/>
              <w:rPr>
                <w:rFonts w:eastAsia="Times New Roman" w:cs="Arial"/>
                <w:sz w:val="20"/>
                <w:szCs w:val="20"/>
                <w:lang w:eastAsia="es-ES"/>
              </w:rPr>
            </w:pPr>
            <w:r w:rsidRPr="007A400E">
              <w:rPr>
                <w:rFonts w:eastAsia="Times New Roman" w:cs="Arial"/>
                <w:b/>
                <w:sz w:val="20"/>
                <w:szCs w:val="20"/>
                <w:lang w:eastAsia="es-ES"/>
              </w:rPr>
              <w:t>VOTO</w:t>
            </w:r>
          </w:p>
        </w:tc>
      </w:tr>
      <w:tr w:rsidR="007A400E" w:rsidRPr="007A400E" w:rsidTr="00251EC3">
        <w:trPr>
          <w:trHeight w:val="381"/>
          <w:jc w:val="center"/>
        </w:trPr>
        <w:tc>
          <w:tcPr>
            <w:tcW w:w="4128" w:type="dxa"/>
            <w:vMerge w:val="restart"/>
            <w:tcBorders>
              <w:top w:val="single" w:sz="4" w:space="0" w:color="auto"/>
              <w:left w:val="single" w:sz="4" w:space="0" w:color="auto"/>
              <w:bottom w:val="single" w:sz="4" w:space="0" w:color="auto"/>
              <w:right w:val="single" w:sz="4" w:space="0" w:color="auto"/>
            </w:tcBorders>
            <w:hideMark/>
          </w:tcPr>
          <w:p w:rsidR="007A400E" w:rsidRPr="007A400E" w:rsidRDefault="007A400E" w:rsidP="007A400E">
            <w:pPr>
              <w:rPr>
                <w:rFonts w:eastAsia="Times New Roman" w:cs="Arial"/>
                <w:b/>
                <w:sz w:val="20"/>
                <w:szCs w:val="20"/>
                <w:lang w:eastAsia="es-ES"/>
              </w:rPr>
            </w:pPr>
            <w:r w:rsidRPr="007A400E">
              <w:rPr>
                <w:rFonts w:eastAsia="Times New Roman" w:cs="Arial"/>
                <w:b/>
                <w:sz w:val="20"/>
                <w:szCs w:val="20"/>
                <w:lang w:eastAsia="es-ES"/>
              </w:rPr>
              <w:t xml:space="preserve">DIP. </w:t>
            </w:r>
            <w:r w:rsidRPr="007A400E">
              <w:rPr>
                <w:rFonts w:eastAsia="Times New Roman" w:cs="Arial"/>
                <w:b/>
                <w:bCs/>
                <w:sz w:val="20"/>
                <w:szCs w:val="20"/>
                <w:lang w:val="es-ES" w:eastAsia="es-ES"/>
              </w:rPr>
              <w:t>JESÚS BERINO GRANADOS</w:t>
            </w:r>
          </w:p>
          <w:p w:rsidR="007A400E" w:rsidRPr="007A400E" w:rsidRDefault="007A400E" w:rsidP="007A400E">
            <w:pPr>
              <w:rPr>
                <w:rFonts w:eastAsia="Times New Roman" w:cs="Arial"/>
                <w:b/>
                <w:sz w:val="20"/>
                <w:szCs w:val="20"/>
                <w:lang w:eastAsia="es-ES"/>
              </w:rPr>
            </w:pPr>
            <w:r w:rsidRPr="007A400E">
              <w:rPr>
                <w:rFonts w:eastAsia="Times New Roman" w:cs="Arial"/>
                <w:b/>
                <w:sz w:val="20"/>
                <w:szCs w:val="20"/>
                <w:lang w:eastAsia="es-ES"/>
              </w:rPr>
              <w:t>(COORDINADOR)</w:t>
            </w:r>
          </w:p>
        </w:tc>
        <w:tc>
          <w:tcPr>
            <w:tcW w:w="1254" w:type="dxa"/>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jc w:val="center"/>
              <w:rPr>
                <w:rFonts w:eastAsia="Times New Roman" w:cs="Arial"/>
                <w:b/>
                <w:sz w:val="20"/>
                <w:szCs w:val="20"/>
                <w:lang w:eastAsia="es-ES"/>
              </w:rPr>
            </w:pPr>
            <w:r w:rsidRPr="007A400E">
              <w:rPr>
                <w:rFonts w:eastAsia="Times New Roman" w:cs="Arial"/>
                <w:b/>
                <w:sz w:val="20"/>
                <w:szCs w:val="20"/>
                <w:lang w:eastAsia="es-ES"/>
              </w:rPr>
              <w:t>A FAVOR</w:t>
            </w:r>
          </w:p>
        </w:tc>
        <w:tc>
          <w:tcPr>
            <w:tcW w:w="1417" w:type="dxa"/>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jc w:val="center"/>
              <w:rPr>
                <w:rFonts w:eastAsia="Times New Roman" w:cs="Arial"/>
                <w:b/>
                <w:sz w:val="20"/>
                <w:szCs w:val="20"/>
                <w:lang w:eastAsia="es-ES"/>
              </w:rPr>
            </w:pPr>
            <w:r w:rsidRPr="007A400E">
              <w:rPr>
                <w:rFonts w:eastAsia="Times New Roman" w:cs="Arial"/>
                <w:b/>
                <w:sz w:val="20"/>
                <w:szCs w:val="20"/>
                <w:lang w:eastAsia="es-ES"/>
              </w:rPr>
              <w:t>EN CONTRA</w:t>
            </w:r>
          </w:p>
        </w:tc>
        <w:tc>
          <w:tcPr>
            <w:tcW w:w="1843" w:type="dxa"/>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jc w:val="center"/>
              <w:rPr>
                <w:rFonts w:eastAsia="Times New Roman" w:cs="Arial"/>
                <w:b/>
                <w:sz w:val="20"/>
                <w:szCs w:val="20"/>
                <w:lang w:eastAsia="es-ES"/>
              </w:rPr>
            </w:pPr>
            <w:r w:rsidRPr="007A400E">
              <w:rPr>
                <w:rFonts w:eastAsia="Times New Roman" w:cs="Arial"/>
                <w:b/>
                <w:sz w:val="20"/>
                <w:szCs w:val="20"/>
                <w:lang w:eastAsia="es-ES"/>
              </w:rPr>
              <w:t>ABSTENCIÓN</w:t>
            </w:r>
          </w:p>
        </w:tc>
      </w:tr>
      <w:tr w:rsidR="007A400E" w:rsidRPr="007A400E" w:rsidTr="00251EC3">
        <w:trPr>
          <w:trHeight w:val="978"/>
          <w:jc w:val="center"/>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rPr>
                <w:rFonts w:eastAsia="Times New Roman" w:cs="Arial"/>
                <w:b/>
                <w:sz w:val="20"/>
                <w:szCs w:val="20"/>
                <w:lang w:eastAsia="es-ES"/>
              </w:rPr>
            </w:pPr>
          </w:p>
        </w:tc>
        <w:tc>
          <w:tcPr>
            <w:tcW w:w="1254" w:type="dxa"/>
            <w:tcBorders>
              <w:top w:val="single" w:sz="4" w:space="0" w:color="auto"/>
              <w:left w:val="single" w:sz="4" w:space="0" w:color="auto"/>
              <w:bottom w:val="single" w:sz="4" w:space="0" w:color="auto"/>
              <w:right w:val="single" w:sz="4" w:space="0" w:color="auto"/>
            </w:tcBorders>
          </w:tcPr>
          <w:p w:rsidR="007A400E" w:rsidRPr="007A400E" w:rsidRDefault="007A400E" w:rsidP="007A400E">
            <w:pPr>
              <w:jc w:val="center"/>
              <w:rPr>
                <w:rFonts w:eastAsia="Times New Roman" w:cs="Arial"/>
                <w:sz w:val="20"/>
                <w:szCs w:val="20"/>
                <w:lang w:eastAsia="es-ES"/>
              </w:rPr>
            </w:pPr>
          </w:p>
        </w:tc>
        <w:tc>
          <w:tcPr>
            <w:tcW w:w="1417" w:type="dxa"/>
            <w:tcBorders>
              <w:top w:val="single" w:sz="4" w:space="0" w:color="auto"/>
              <w:left w:val="single" w:sz="4" w:space="0" w:color="auto"/>
              <w:bottom w:val="single" w:sz="4" w:space="0" w:color="auto"/>
              <w:right w:val="single" w:sz="4" w:space="0" w:color="auto"/>
            </w:tcBorders>
          </w:tcPr>
          <w:p w:rsidR="007A400E" w:rsidRPr="007A400E" w:rsidRDefault="007A400E" w:rsidP="007A400E">
            <w:pPr>
              <w:jc w:val="center"/>
              <w:rPr>
                <w:rFonts w:eastAsia="Times New Roman" w:cs="Arial"/>
                <w:sz w:val="20"/>
                <w:szCs w:val="20"/>
                <w:lang w:eastAsia="es-ES"/>
              </w:rPr>
            </w:pPr>
          </w:p>
          <w:p w:rsidR="007A400E" w:rsidRPr="007A400E" w:rsidRDefault="007A400E" w:rsidP="007A400E">
            <w:pPr>
              <w:jc w:val="center"/>
              <w:rPr>
                <w:rFonts w:eastAsia="Times New Roman" w:cs="Arial"/>
                <w:sz w:val="20"/>
                <w:szCs w:val="20"/>
                <w:lang w:eastAsia="es-ES"/>
              </w:rPr>
            </w:pPr>
          </w:p>
          <w:p w:rsidR="007A400E" w:rsidRPr="007A400E" w:rsidRDefault="007A400E" w:rsidP="007A400E">
            <w:pPr>
              <w:jc w:val="center"/>
              <w:rPr>
                <w:rFonts w:eastAsia="Times New Roman" w:cs="Arial"/>
                <w:sz w:val="20"/>
                <w:szCs w:val="20"/>
                <w:lang w:eastAsia="es-ES"/>
              </w:rPr>
            </w:pPr>
          </w:p>
        </w:tc>
        <w:tc>
          <w:tcPr>
            <w:tcW w:w="1843" w:type="dxa"/>
            <w:tcBorders>
              <w:top w:val="single" w:sz="4" w:space="0" w:color="auto"/>
              <w:left w:val="single" w:sz="4" w:space="0" w:color="auto"/>
              <w:bottom w:val="single" w:sz="4" w:space="0" w:color="auto"/>
              <w:right w:val="single" w:sz="4" w:space="0" w:color="auto"/>
            </w:tcBorders>
          </w:tcPr>
          <w:p w:rsidR="007A400E" w:rsidRPr="007A400E" w:rsidRDefault="007A400E" w:rsidP="007A400E">
            <w:pPr>
              <w:jc w:val="center"/>
              <w:rPr>
                <w:rFonts w:eastAsia="Times New Roman" w:cs="Arial"/>
                <w:sz w:val="20"/>
                <w:szCs w:val="20"/>
                <w:lang w:eastAsia="es-ES"/>
              </w:rPr>
            </w:pPr>
          </w:p>
        </w:tc>
      </w:tr>
      <w:tr w:rsidR="007A400E" w:rsidRPr="007A400E" w:rsidTr="00251EC3">
        <w:trPr>
          <w:trHeight w:val="381"/>
          <w:jc w:val="center"/>
        </w:trPr>
        <w:tc>
          <w:tcPr>
            <w:tcW w:w="4128" w:type="dxa"/>
            <w:vMerge w:val="restart"/>
            <w:tcBorders>
              <w:top w:val="single" w:sz="4" w:space="0" w:color="auto"/>
              <w:left w:val="single" w:sz="4" w:space="0" w:color="auto"/>
              <w:bottom w:val="single" w:sz="4" w:space="0" w:color="auto"/>
              <w:right w:val="single" w:sz="4" w:space="0" w:color="auto"/>
            </w:tcBorders>
          </w:tcPr>
          <w:p w:rsidR="007A400E" w:rsidRPr="007A400E" w:rsidRDefault="007A400E" w:rsidP="007A400E">
            <w:pPr>
              <w:rPr>
                <w:rFonts w:eastAsia="Times New Roman" w:cs="Arial"/>
                <w:b/>
                <w:sz w:val="20"/>
                <w:szCs w:val="20"/>
                <w:lang w:eastAsia="es-ES"/>
              </w:rPr>
            </w:pPr>
            <w:r w:rsidRPr="007A400E">
              <w:rPr>
                <w:rFonts w:eastAsia="Times New Roman" w:cs="Arial"/>
                <w:b/>
                <w:sz w:val="20"/>
                <w:szCs w:val="20"/>
                <w:lang w:eastAsia="es-ES"/>
              </w:rPr>
              <w:t xml:space="preserve">DIP. </w:t>
            </w:r>
            <w:r w:rsidRPr="007A400E">
              <w:rPr>
                <w:rFonts w:eastAsia="Times New Roman" w:cs="Arial"/>
                <w:b/>
                <w:bCs/>
                <w:sz w:val="20"/>
                <w:szCs w:val="20"/>
                <w:lang w:val="es-ES" w:eastAsia="es-ES"/>
              </w:rPr>
              <w:t>GERARDO ABRAHAM AGUADO GÓMEZ</w:t>
            </w:r>
          </w:p>
          <w:p w:rsidR="007A400E" w:rsidRPr="007A400E" w:rsidRDefault="007A400E" w:rsidP="007A400E">
            <w:pPr>
              <w:rPr>
                <w:rFonts w:eastAsia="Times New Roman" w:cs="Arial"/>
                <w:b/>
                <w:sz w:val="20"/>
                <w:szCs w:val="20"/>
                <w:lang w:eastAsia="es-ES"/>
              </w:rPr>
            </w:pPr>
            <w:r w:rsidRPr="007A400E">
              <w:rPr>
                <w:rFonts w:eastAsia="Times New Roman" w:cs="Arial"/>
                <w:b/>
                <w:sz w:val="20"/>
                <w:szCs w:val="20"/>
                <w:lang w:eastAsia="es-ES"/>
              </w:rPr>
              <w:t>(SECRETARIA)</w:t>
            </w:r>
          </w:p>
          <w:p w:rsidR="007A400E" w:rsidRPr="007A400E" w:rsidRDefault="007A400E" w:rsidP="007A400E">
            <w:pPr>
              <w:rPr>
                <w:rFonts w:eastAsia="Times New Roman" w:cs="Arial"/>
                <w:sz w:val="20"/>
                <w:szCs w:val="20"/>
                <w:lang w:eastAsia="es-ES"/>
              </w:rPr>
            </w:pPr>
          </w:p>
        </w:tc>
        <w:tc>
          <w:tcPr>
            <w:tcW w:w="1254" w:type="dxa"/>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jc w:val="center"/>
              <w:rPr>
                <w:rFonts w:eastAsia="Times New Roman" w:cs="Arial"/>
                <w:b/>
                <w:sz w:val="20"/>
                <w:szCs w:val="20"/>
                <w:lang w:eastAsia="es-ES"/>
              </w:rPr>
            </w:pPr>
            <w:r w:rsidRPr="007A400E">
              <w:rPr>
                <w:rFonts w:eastAsia="Times New Roman" w:cs="Arial"/>
                <w:b/>
                <w:sz w:val="20"/>
                <w:szCs w:val="20"/>
                <w:lang w:eastAsia="es-ES"/>
              </w:rPr>
              <w:t>A FAVOR</w:t>
            </w:r>
          </w:p>
        </w:tc>
        <w:tc>
          <w:tcPr>
            <w:tcW w:w="1417" w:type="dxa"/>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jc w:val="center"/>
              <w:rPr>
                <w:rFonts w:eastAsia="Times New Roman" w:cs="Arial"/>
                <w:b/>
                <w:sz w:val="20"/>
                <w:szCs w:val="20"/>
                <w:lang w:eastAsia="es-ES"/>
              </w:rPr>
            </w:pPr>
            <w:r w:rsidRPr="007A400E">
              <w:rPr>
                <w:rFonts w:eastAsia="Times New Roman" w:cs="Arial"/>
                <w:b/>
                <w:sz w:val="20"/>
                <w:szCs w:val="20"/>
                <w:lang w:eastAsia="es-ES"/>
              </w:rPr>
              <w:t>EN CONTRA</w:t>
            </w:r>
          </w:p>
        </w:tc>
        <w:tc>
          <w:tcPr>
            <w:tcW w:w="1843" w:type="dxa"/>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jc w:val="center"/>
              <w:rPr>
                <w:rFonts w:eastAsia="Times New Roman" w:cs="Arial"/>
                <w:b/>
                <w:sz w:val="20"/>
                <w:szCs w:val="20"/>
                <w:lang w:eastAsia="es-ES"/>
              </w:rPr>
            </w:pPr>
            <w:r w:rsidRPr="007A400E">
              <w:rPr>
                <w:rFonts w:eastAsia="Times New Roman" w:cs="Arial"/>
                <w:b/>
                <w:sz w:val="20"/>
                <w:szCs w:val="20"/>
                <w:lang w:eastAsia="es-ES"/>
              </w:rPr>
              <w:t>ABSTENCIÓN</w:t>
            </w:r>
          </w:p>
        </w:tc>
      </w:tr>
      <w:tr w:rsidR="007A400E" w:rsidRPr="007A400E" w:rsidTr="00251EC3">
        <w:trPr>
          <w:trHeight w:val="978"/>
          <w:jc w:val="center"/>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rPr>
                <w:rFonts w:eastAsia="Times New Roman" w:cs="Arial"/>
                <w:sz w:val="20"/>
                <w:szCs w:val="20"/>
                <w:lang w:eastAsia="es-ES"/>
              </w:rPr>
            </w:pPr>
          </w:p>
        </w:tc>
        <w:tc>
          <w:tcPr>
            <w:tcW w:w="1254" w:type="dxa"/>
            <w:tcBorders>
              <w:top w:val="single" w:sz="4" w:space="0" w:color="auto"/>
              <w:left w:val="single" w:sz="4" w:space="0" w:color="auto"/>
              <w:bottom w:val="single" w:sz="4" w:space="0" w:color="auto"/>
              <w:right w:val="single" w:sz="4" w:space="0" w:color="auto"/>
            </w:tcBorders>
          </w:tcPr>
          <w:p w:rsidR="007A400E" w:rsidRPr="007A400E" w:rsidRDefault="007A400E" w:rsidP="007A400E">
            <w:pPr>
              <w:jc w:val="center"/>
              <w:rPr>
                <w:rFonts w:eastAsia="Times New Roman" w:cs="Arial"/>
                <w:sz w:val="20"/>
                <w:szCs w:val="20"/>
                <w:lang w:eastAsia="es-ES"/>
              </w:rPr>
            </w:pPr>
          </w:p>
        </w:tc>
        <w:tc>
          <w:tcPr>
            <w:tcW w:w="1417" w:type="dxa"/>
            <w:tcBorders>
              <w:top w:val="single" w:sz="4" w:space="0" w:color="auto"/>
              <w:left w:val="single" w:sz="4" w:space="0" w:color="auto"/>
              <w:bottom w:val="single" w:sz="4" w:space="0" w:color="auto"/>
              <w:right w:val="single" w:sz="4" w:space="0" w:color="auto"/>
            </w:tcBorders>
          </w:tcPr>
          <w:p w:rsidR="007A400E" w:rsidRPr="007A400E" w:rsidRDefault="007A400E" w:rsidP="007A400E">
            <w:pPr>
              <w:jc w:val="center"/>
              <w:rPr>
                <w:rFonts w:eastAsia="Times New Roman" w:cs="Arial"/>
                <w:sz w:val="20"/>
                <w:szCs w:val="20"/>
                <w:lang w:eastAsia="es-ES"/>
              </w:rPr>
            </w:pPr>
          </w:p>
        </w:tc>
        <w:tc>
          <w:tcPr>
            <w:tcW w:w="1843" w:type="dxa"/>
            <w:tcBorders>
              <w:top w:val="single" w:sz="4" w:space="0" w:color="auto"/>
              <w:left w:val="single" w:sz="4" w:space="0" w:color="auto"/>
              <w:bottom w:val="single" w:sz="4" w:space="0" w:color="auto"/>
              <w:right w:val="single" w:sz="4" w:space="0" w:color="auto"/>
            </w:tcBorders>
          </w:tcPr>
          <w:p w:rsidR="007A400E" w:rsidRPr="007A400E" w:rsidRDefault="007A400E" w:rsidP="007A400E">
            <w:pPr>
              <w:jc w:val="center"/>
              <w:rPr>
                <w:rFonts w:eastAsia="Times New Roman" w:cs="Arial"/>
                <w:sz w:val="20"/>
                <w:szCs w:val="20"/>
                <w:lang w:eastAsia="es-ES"/>
              </w:rPr>
            </w:pPr>
          </w:p>
        </w:tc>
      </w:tr>
      <w:tr w:rsidR="007A400E" w:rsidRPr="007A400E" w:rsidTr="00251EC3">
        <w:trPr>
          <w:trHeight w:val="428"/>
          <w:jc w:val="center"/>
        </w:trPr>
        <w:tc>
          <w:tcPr>
            <w:tcW w:w="4128" w:type="dxa"/>
            <w:vMerge w:val="restart"/>
            <w:tcBorders>
              <w:top w:val="single" w:sz="4" w:space="0" w:color="auto"/>
              <w:left w:val="single" w:sz="4" w:space="0" w:color="auto"/>
              <w:bottom w:val="single" w:sz="4" w:space="0" w:color="auto"/>
              <w:right w:val="single" w:sz="4" w:space="0" w:color="auto"/>
            </w:tcBorders>
          </w:tcPr>
          <w:p w:rsidR="007A400E" w:rsidRPr="007A400E" w:rsidRDefault="007A400E" w:rsidP="007A400E">
            <w:pPr>
              <w:rPr>
                <w:rFonts w:eastAsia="Times New Roman" w:cs="Arial"/>
                <w:b/>
                <w:sz w:val="20"/>
                <w:szCs w:val="20"/>
                <w:lang w:eastAsia="es-ES"/>
              </w:rPr>
            </w:pPr>
            <w:r w:rsidRPr="007A400E">
              <w:rPr>
                <w:rFonts w:eastAsia="Times New Roman" w:cs="Arial"/>
                <w:b/>
                <w:sz w:val="20"/>
                <w:szCs w:val="20"/>
                <w:lang w:eastAsia="es-ES"/>
              </w:rPr>
              <w:t>DIP.</w:t>
            </w:r>
            <w:r w:rsidRPr="007A400E">
              <w:rPr>
                <w:rFonts w:eastAsia="Times New Roman" w:cs="Arial"/>
                <w:b/>
                <w:bCs/>
                <w:sz w:val="20"/>
                <w:szCs w:val="20"/>
                <w:lang w:val="es-ES" w:eastAsia="es-ES"/>
              </w:rPr>
              <w:t xml:space="preserve"> MARCELO DE JESÚS TORRES COFIÑO</w:t>
            </w:r>
          </w:p>
          <w:p w:rsidR="007A400E" w:rsidRPr="007A400E" w:rsidRDefault="007A400E" w:rsidP="007A400E">
            <w:pPr>
              <w:rPr>
                <w:rFonts w:eastAsia="Times New Roman" w:cs="Arial"/>
                <w:sz w:val="20"/>
                <w:szCs w:val="20"/>
                <w:lang w:eastAsia="es-ES"/>
              </w:rPr>
            </w:pPr>
          </w:p>
        </w:tc>
        <w:tc>
          <w:tcPr>
            <w:tcW w:w="1254" w:type="dxa"/>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jc w:val="center"/>
              <w:rPr>
                <w:rFonts w:eastAsia="Times New Roman" w:cs="Arial"/>
                <w:b/>
                <w:sz w:val="20"/>
                <w:szCs w:val="20"/>
                <w:lang w:eastAsia="es-ES"/>
              </w:rPr>
            </w:pPr>
            <w:r w:rsidRPr="007A400E">
              <w:rPr>
                <w:rFonts w:eastAsia="Times New Roman" w:cs="Arial"/>
                <w:b/>
                <w:sz w:val="20"/>
                <w:szCs w:val="20"/>
                <w:lang w:eastAsia="es-ES"/>
              </w:rPr>
              <w:t>A FAVOR</w:t>
            </w:r>
          </w:p>
        </w:tc>
        <w:tc>
          <w:tcPr>
            <w:tcW w:w="1417" w:type="dxa"/>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jc w:val="center"/>
              <w:rPr>
                <w:rFonts w:eastAsia="Times New Roman" w:cs="Arial"/>
                <w:b/>
                <w:sz w:val="20"/>
                <w:szCs w:val="20"/>
                <w:lang w:eastAsia="es-ES"/>
              </w:rPr>
            </w:pPr>
            <w:r w:rsidRPr="007A400E">
              <w:rPr>
                <w:rFonts w:eastAsia="Times New Roman" w:cs="Arial"/>
                <w:b/>
                <w:sz w:val="20"/>
                <w:szCs w:val="20"/>
                <w:lang w:eastAsia="es-ES"/>
              </w:rPr>
              <w:t>EN CONTRA</w:t>
            </w:r>
          </w:p>
        </w:tc>
        <w:tc>
          <w:tcPr>
            <w:tcW w:w="1843" w:type="dxa"/>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jc w:val="center"/>
              <w:rPr>
                <w:rFonts w:eastAsia="Times New Roman" w:cs="Arial"/>
                <w:b/>
                <w:sz w:val="20"/>
                <w:szCs w:val="20"/>
                <w:lang w:eastAsia="es-ES"/>
              </w:rPr>
            </w:pPr>
            <w:r w:rsidRPr="007A400E">
              <w:rPr>
                <w:rFonts w:eastAsia="Times New Roman" w:cs="Arial"/>
                <w:b/>
                <w:sz w:val="20"/>
                <w:szCs w:val="20"/>
                <w:lang w:eastAsia="es-ES"/>
              </w:rPr>
              <w:t>ABSTENCIÓN</w:t>
            </w:r>
          </w:p>
        </w:tc>
      </w:tr>
      <w:tr w:rsidR="007A400E" w:rsidRPr="007A400E" w:rsidTr="00251EC3">
        <w:trPr>
          <w:trHeight w:val="978"/>
          <w:jc w:val="center"/>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rPr>
                <w:rFonts w:eastAsia="Times New Roman" w:cs="Arial"/>
                <w:sz w:val="20"/>
                <w:szCs w:val="20"/>
                <w:lang w:eastAsia="es-ES"/>
              </w:rPr>
            </w:pPr>
          </w:p>
        </w:tc>
        <w:tc>
          <w:tcPr>
            <w:tcW w:w="1254" w:type="dxa"/>
            <w:tcBorders>
              <w:top w:val="single" w:sz="4" w:space="0" w:color="auto"/>
              <w:left w:val="single" w:sz="4" w:space="0" w:color="auto"/>
              <w:bottom w:val="single" w:sz="4" w:space="0" w:color="auto"/>
              <w:right w:val="single" w:sz="4" w:space="0" w:color="auto"/>
            </w:tcBorders>
          </w:tcPr>
          <w:p w:rsidR="007A400E" w:rsidRPr="007A400E" w:rsidRDefault="007A400E" w:rsidP="007A400E">
            <w:pPr>
              <w:jc w:val="center"/>
              <w:rPr>
                <w:rFonts w:eastAsia="Times New Roman" w:cs="Arial"/>
                <w:sz w:val="20"/>
                <w:szCs w:val="20"/>
                <w:lang w:eastAsia="es-ES"/>
              </w:rPr>
            </w:pPr>
          </w:p>
        </w:tc>
        <w:tc>
          <w:tcPr>
            <w:tcW w:w="1417" w:type="dxa"/>
            <w:tcBorders>
              <w:top w:val="single" w:sz="4" w:space="0" w:color="auto"/>
              <w:left w:val="single" w:sz="4" w:space="0" w:color="auto"/>
              <w:bottom w:val="single" w:sz="4" w:space="0" w:color="auto"/>
              <w:right w:val="single" w:sz="4" w:space="0" w:color="auto"/>
            </w:tcBorders>
          </w:tcPr>
          <w:p w:rsidR="007A400E" w:rsidRPr="007A400E" w:rsidRDefault="007A400E" w:rsidP="007A400E">
            <w:pPr>
              <w:jc w:val="center"/>
              <w:rPr>
                <w:rFonts w:eastAsia="Times New Roman" w:cs="Arial"/>
                <w:sz w:val="20"/>
                <w:szCs w:val="20"/>
                <w:lang w:eastAsia="es-ES"/>
              </w:rPr>
            </w:pPr>
          </w:p>
        </w:tc>
        <w:tc>
          <w:tcPr>
            <w:tcW w:w="1843" w:type="dxa"/>
            <w:tcBorders>
              <w:top w:val="single" w:sz="4" w:space="0" w:color="auto"/>
              <w:left w:val="single" w:sz="4" w:space="0" w:color="auto"/>
              <w:bottom w:val="single" w:sz="4" w:space="0" w:color="auto"/>
              <w:right w:val="single" w:sz="4" w:space="0" w:color="auto"/>
            </w:tcBorders>
          </w:tcPr>
          <w:p w:rsidR="007A400E" w:rsidRPr="007A400E" w:rsidRDefault="007A400E" w:rsidP="007A400E">
            <w:pPr>
              <w:jc w:val="center"/>
              <w:rPr>
                <w:rFonts w:eastAsia="Times New Roman" w:cs="Arial"/>
                <w:sz w:val="20"/>
                <w:szCs w:val="20"/>
                <w:lang w:eastAsia="es-ES"/>
              </w:rPr>
            </w:pPr>
          </w:p>
        </w:tc>
      </w:tr>
      <w:tr w:rsidR="007A400E" w:rsidRPr="007A400E" w:rsidTr="00251EC3">
        <w:trPr>
          <w:trHeight w:val="428"/>
          <w:jc w:val="center"/>
        </w:trPr>
        <w:tc>
          <w:tcPr>
            <w:tcW w:w="4128" w:type="dxa"/>
            <w:vMerge w:val="restart"/>
            <w:tcBorders>
              <w:top w:val="single" w:sz="4" w:space="0" w:color="auto"/>
              <w:left w:val="single" w:sz="4" w:space="0" w:color="auto"/>
              <w:bottom w:val="single" w:sz="4" w:space="0" w:color="auto"/>
              <w:right w:val="single" w:sz="4" w:space="0" w:color="auto"/>
            </w:tcBorders>
            <w:hideMark/>
          </w:tcPr>
          <w:p w:rsidR="007A400E" w:rsidRPr="007A400E" w:rsidRDefault="007A400E" w:rsidP="007A400E">
            <w:pPr>
              <w:rPr>
                <w:rFonts w:eastAsia="Times New Roman" w:cs="Arial"/>
                <w:sz w:val="20"/>
                <w:szCs w:val="20"/>
                <w:lang w:eastAsia="es-ES"/>
              </w:rPr>
            </w:pPr>
            <w:r w:rsidRPr="007A400E">
              <w:rPr>
                <w:rFonts w:eastAsia="Times New Roman" w:cs="Arial"/>
                <w:b/>
                <w:sz w:val="20"/>
                <w:szCs w:val="20"/>
                <w:lang w:eastAsia="es-ES"/>
              </w:rPr>
              <w:lastRenderedPageBreak/>
              <w:t xml:space="preserve">DIP. </w:t>
            </w:r>
            <w:r w:rsidRPr="007A400E">
              <w:rPr>
                <w:rFonts w:eastAsia="Times New Roman" w:cs="Arial"/>
                <w:b/>
                <w:bCs/>
                <w:sz w:val="20"/>
                <w:szCs w:val="20"/>
                <w:lang w:val="es-ES" w:eastAsia="es-ES"/>
              </w:rPr>
              <w:t>LILIA ISABEL GUTIÉRREZ BURCIAGA</w:t>
            </w:r>
          </w:p>
        </w:tc>
        <w:tc>
          <w:tcPr>
            <w:tcW w:w="1254" w:type="dxa"/>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jc w:val="center"/>
              <w:rPr>
                <w:rFonts w:eastAsia="Times New Roman" w:cs="Arial"/>
                <w:b/>
                <w:sz w:val="20"/>
                <w:szCs w:val="20"/>
                <w:lang w:eastAsia="es-ES"/>
              </w:rPr>
            </w:pPr>
            <w:r w:rsidRPr="007A400E">
              <w:rPr>
                <w:rFonts w:eastAsia="Times New Roman" w:cs="Arial"/>
                <w:b/>
                <w:sz w:val="20"/>
                <w:szCs w:val="20"/>
                <w:lang w:eastAsia="es-ES"/>
              </w:rPr>
              <w:t>A FAVOR</w:t>
            </w:r>
          </w:p>
        </w:tc>
        <w:tc>
          <w:tcPr>
            <w:tcW w:w="1417" w:type="dxa"/>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jc w:val="center"/>
              <w:rPr>
                <w:rFonts w:eastAsia="Times New Roman" w:cs="Arial"/>
                <w:b/>
                <w:sz w:val="20"/>
                <w:szCs w:val="20"/>
                <w:lang w:eastAsia="es-ES"/>
              </w:rPr>
            </w:pPr>
            <w:r w:rsidRPr="007A400E">
              <w:rPr>
                <w:rFonts w:eastAsia="Times New Roman" w:cs="Arial"/>
                <w:b/>
                <w:sz w:val="20"/>
                <w:szCs w:val="20"/>
                <w:lang w:eastAsia="es-ES"/>
              </w:rPr>
              <w:t>EN CONTRA</w:t>
            </w:r>
          </w:p>
        </w:tc>
        <w:tc>
          <w:tcPr>
            <w:tcW w:w="1843" w:type="dxa"/>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jc w:val="center"/>
              <w:rPr>
                <w:rFonts w:eastAsia="Times New Roman" w:cs="Arial"/>
                <w:b/>
                <w:sz w:val="20"/>
                <w:szCs w:val="20"/>
                <w:lang w:eastAsia="es-ES"/>
              </w:rPr>
            </w:pPr>
            <w:r w:rsidRPr="007A400E">
              <w:rPr>
                <w:rFonts w:eastAsia="Times New Roman" w:cs="Arial"/>
                <w:b/>
                <w:sz w:val="20"/>
                <w:szCs w:val="20"/>
                <w:lang w:eastAsia="es-ES"/>
              </w:rPr>
              <w:t>ABSTENCIÓN</w:t>
            </w:r>
          </w:p>
        </w:tc>
      </w:tr>
      <w:tr w:rsidR="007A400E" w:rsidRPr="007A400E" w:rsidTr="00251EC3">
        <w:trPr>
          <w:trHeight w:val="978"/>
          <w:jc w:val="center"/>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rPr>
                <w:rFonts w:eastAsia="Times New Roman" w:cs="Arial"/>
                <w:sz w:val="20"/>
                <w:szCs w:val="20"/>
                <w:lang w:eastAsia="es-ES"/>
              </w:rPr>
            </w:pPr>
          </w:p>
        </w:tc>
        <w:tc>
          <w:tcPr>
            <w:tcW w:w="1254" w:type="dxa"/>
            <w:tcBorders>
              <w:top w:val="single" w:sz="4" w:space="0" w:color="auto"/>
              <w:left w:val="single" w:sz="4" w:space="0" w:color="auto"/>
              <w:bottom w:val="single" w:sz="4" w:space="0" w:color="auto"/>
              <w:right w:val="single" w:sz="4" w:space="0" w:color="auto"/>
            </w:tcBorders>
          </w:tcPr>
          <w:p w:rsidR="007A400E" w:rsidRPr="007A400E" w:rsidRDefault="007A400E" w:rsidP="007A400E">
            <w:pPr>
              <w:jc w:val="center"/>
              <w:rPr>
                <w:rFonts w:eastAsia="Times New Roman" w:cs="Arial"/>
                <w:sz w:val="20"/>
                <w:szCs w:val="20"/>
                <w:lang w:eastAsia="es-ES"/>
              </w:rPr>
            </w:pPr>
          </w:p>
        </w:tc>
        <w:tc>
          <w:tcPr>
            <w:tcW w:w="1417" w:type="dxa"/>
            <w:tcBorders>
              <w:top w:val="single" w:sz="4" w:space="0" w:color="auto"/>
              <w:left w:val="single" w:sz="4" w:space="0" w:color="auto"/>
              <w:bottom w:val="single" w:sz="4" w:space="0" w:color="auto"/>
              <w:right w:val="single" w:sz="4" w:space="0" w:color="auto"/>
            </w:tcBorders>
          </w:tcPr>
          <w:p w:rsidR="007A400E" w:rsidRPr="007A400E" w:rsidRDefault="007A400E" w:rsidP="007A400E">
            <w:pPr>
              <w:jc w:val="center"/>
              <w:rPr>
                <w:rFonts w:eastAsia="Times New Roman" w:cs="Arial"/>
                <w:sz w:val="20"/>
                <w:szCs w:val="20"/>
                <w:lang w:eastAsia="es-ES"/>
              </w:rPr>
            </w:pPr>
          </w:p>
        </w:tc>
        <w:tc>
          <w:tcPr>
            <w:tcW w:w="1843" w:type="dxa"/>
            <w:tcBorders>
              <w:top w:val="single" w:sz="4" w:space="0" w:color="auto"/>
              <w:left w:val="single" w:sz="4" w:space="0" w:color="auto"/>
              <w:bottom w:val="single" w:sz="4" w:space="0" w:color="auto"/>
              <w:right w:val="single" w:sz="4" w:space="0" w:color="auto"/>
            </w:tcBorders>
          </w:tcPr>
          <w:p w:rsidR="007A400E" w:rsidRPr="007A400E" w:rsidRDefault="007A400E" w:rsidP="007A400E">
            <w:pPr>
              <w:jc w:val="center"/>
              <w:rPr>
                <w:rFonts w:eastAsia="Times New Roman" w:cs="Arial"/>
                <w:sz w:val="20"/>
                <w:szCs w:val="20"/>
                <w:lang w:eastAsia="es-ES"/>
              </w:rPr>
            </w:pPr>
          </w:p>
        </w:tc>
      </w:tr>
      <w:tr w:rsidR="007A400E" w:rsidRPr="007A400E" w:rsidTr="00251EC3">
        <w:trPr>
          <w:trHeight w:val="428"/>
          <w:jc w:val="center"/>
        </w:trPr>
        <w:tc>
          <w:tcPr>
            <w:tcW w:w="4128" w:type="dxa"/>
            <w:vMerge w:val="restart"/>
            <w:tcBorders>
              <w:top w:val="single" w:sz="4" w:space="0" w:color="auto"/>
              <w:left w:val="single" w:sz="4" w:space="0" w:color="auto"/>
              <w:bottom w:val="single" w:sz="4" w:space="0" w:color="auto"/>
              <w:right w:val="single" w:sz="4" w:space="0" w:color="auto"/>
            </w:tcBorders>
          </w:tcPr>
          <w:p w:rsidR="007A400E" w:rsidRPr="007A400E" w:rsidRDefault="007A400E" w:rsidP="007A400E">
            <w:pPr>
              <w:rPr>
                <w:rFonts w:eastAsia="Times New Roman" w:cs="Arial"/>
                <w:b/>
                <w:sz w:val="20"/>
                <w:szCs w:val="20"/>
                <w:lang w:eastAsia="es-ES"/>
              </w:rPr>
            </w:pPr>
            <w:r w:rsidRPr="007A400E">
              <w:rPr>
                <w:rFonts w:eastAsia="Times New Roman" w:cs="Arial"/>
                <w:b/>
                <w:sz w:val="20"/>
                <w:szCs w:val="20"/>
                <w:lang w:eastAsia="es-ES"/>
              </w:rPr>
              <w:t xml:space="preserve">DIP. </w:t>
            </w:r>
            <w:r w:rsidRPr="007A400E">
              <w:rPr>
                <w:rFonts w:eastAsia="Times New Roman" w:cs="Arial"/>
                <w:b/>
                <w:bCs/>
                <w:sz w:val="20"/>
                <w:szCs w:val="20"/>
                <w:lang w:val="es-ES" w:eastAsia="es-ES"/>
              </w:rPr>
              <w:t>CLAUDIA ISELA RAMÍREZ PINEDA</w:t>
            </w:r>
          </w:p>
          <w:p w:rsidR="007A400E" w:rsidRPr="007A400E" w:rsidRDefault="007A400E" w:rsidP="007A400E">
            <w:pPr>
              <w:rPr>
                <w:rFonts w:eastAsia="Times New Roman" w:cs="Arial"/>
                <w:b/>
                <w:sz w:val="20"/>
                <w:szCs w:val="20"/>
                <w:lang w:eastAsia="es-ES"/>
              </w:rPr>
            </w:pPr>
          </w:p>
          <w:p w:rsidR="007A400E" w:rsidRPr="007A400E" w:rsidRDefault="007A400E" w:rsidP="007A400E">
            <w:pPr>
              <w:rPr>
                <w:rFonts w:eastAsia="Times New Roman" w:cs="Arial"/>
                <w:b/>
                <w:sz w:val="20"/>
                <w:szCs w:val="20"/>
                <w:lang w:eastAsia="es-ES"/>
              </w:rPr>
            </w:pPr>
          </w:p>
          <w:p w:rsidR="007A400E" w:rsidRPr="007A400E" w:rsidRDefault="007A400E" w:rsidP="007A400E">
            <w:pPr>
              <w:rPr>
                <w:rFonts w:eastAsia="Times New Roman" w:cs="Arial"/>
                <w:b/>
                <w:sz w:val="20"/>
                <w:szCs w:val="20"/>
                <w:lang w:eastAsia="es-ES"/>
              </w:rPr>
            </w:pPr>
          </w:p>
          <w:p w:rsidR="007A400E" w:rsidRPr="007A400E" w:rsidRDefault="007A400E" w:rsidP="007A400E">
            <w:pPr>
              <w:rPr>
                <w:rFonts w:eastAsia="Times New Roman" w:cs="Arial"/>
                <w:sz w:val="20"/>
                <w:szCs w:val="20"/>
                <w:lang w:eastAsia="es-ES"/>
              </w:rPr>
            </w:pPr>
          </w:p>
        </w:tc>
        <w:tc>
          <w:tcPr>
            <w:tcW w:w="1254" w:type="dxa"/>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jc w:val="center"/>
              <w:rPr>
                <w:rFonts w:eastAsia="Times New Roman" w:cs="Arial"/>
                <w:b/>
                <w:sz w:val="20"/>
                <w:szCs w:val="20"/>
                <w:lang w:eastAsia="es-ES"/>
              </w:rPr>
            </w:pPr>
            <w:r w:rsidRPr="007A400E">
              <w:rPr>
                <w:rFonts w:eastAsia="Times New Roman" w:cs="Arial"/>
                <w:b/>
                <w:sz w:val="20"/>
                <w:szCs w:val="20"/>
                <w:lang w:eastAsia="es-ES"/>
              </w:rPr>
              <w:t>A FAVOR</w:t>
            </w:r>
          </w:p>
        </w:tc>
        <w:tc>
          <w:tcPr>
            <w:tcW w:w="1417" w:type="dxa"/>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jc w:val="center"/>
              <w:rPr>
                <w:rFonts w:eastAsia="Times New Roman" w:cs="Arial"/>
                <w:b/>
                <w:sz w:val="20"/>
                <w:szCs w:val="20"/>
                <w:lang w:eastAsia="es-ES"/>
              </w:rPr>
            </w:pPr>
            <w:r w:rsidRPr="007A400E">
              <w:rPr>
                <w:rFonts w:eastAsia="Times New Roman" w:cs="Arial"/>
                <w:b/>
                <w:sz w:val="20"/>
                <w:szCs w:val="20"/>
                <w:lang w:eastAsia="es-ES"/>
              </w:rPr>
              <w:t>EN CONTRA</w:t>
            </w:r>
          </w:p>
        </w:tc>
        <w:tc>
          <w:tcPr>
            <w:tcW w:w="1843" w:type="dxa"/>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jc w:val="center"/>
              <w:rPr>
                <w:rFonts w:eastAsia="Times New Roman" w:cs="Arial"/>
                <w:b/>
                <w:sz w:val="20"/>
                <w:szCs w:val="20"/>
                <w:lang w:eastAsia="es-ES"/>
              </w:rPr>
            </w:pPr>
            <w:r w:rsidRPr="007A400E">
              <w:rPr>
                <w:rFonts w:eastAsia="Times New Roman" w:cs="Arial"/>
                <w:b/>
                <w:sz w:val="20"/>
                <w:szCs w:val="20"/>
                <w:lang w:eastAsia="es-ES"/>
              </w:rPr>
              <w:t>ABSTENCIÓN</w:t>
            </w:r>
          </w:p>
        </w:tc>
      </w:tr>
      <w:tr w:rsidR="007A400E" w:rsidRPr="007A400E" w:rsidTr="00251EC3">
        <w:trPr>
          <w:trHeight w:val="428"/>
          <w:jc w:val="center"/>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7A400E" w:rsidRPr="007A400E" w:rsidRDefault="007A400E" w:rsidP="007A400E">
            <w:pPr>
              <w:rPr>
                <w:rFonts w:eastAsia="Times New Roman" w:cs="Arial"/>
                <w:sz w:val="20"/>
                <w:szCs w:val="20"/>
                <w:lang w:eastAsia="es-ES"/>
              </w:rPr>
            </w:pPr>
          </w:p>
        </w:tc>
        <w:tc>
          <w:tcPr>
            <w:tcW w:w="1254" w:type="dxa"/>
            <w:tcBorders>
              <w:top w:val="single" w:sz="4" w:space="0" w:color="auto"/>
              <w:left w:val="single" w:sz="4" w:space="0" w:color="auto"/>
              <w:bottom w:val="single" w:sz="4" w:space="0" w:color="auto"/>
              <w:right w:val="single" w:sz="4" w:space="0" w:color="auto"/>
            </w:tcBorders>
            <w:vAlign w:val="center"/>
          </w:tcPr>
          <w:p w:rsidR="007A400E" w:rsidRPr="007A400E" w:rsidRDefault="007A400E" w:rsidP="007A400E">
            <w:pPr>
              <w:jc w:val="center"/>
              <w:rPr>
                <w:rFonts w:eastAsia="Times New Roman" w:cs="Arial"/>
                <w:b/>
                <w:sz w:val="20"/>
                <w:szCs w:val="20"/>
                <w:lang w:eastAsia="es-ES"/>
              </w:rPr>
            </w:pPr>
          </w:p>
        </w:tc>
        <w:tc>
          <w:tcPr>
            <w:tcW w:w="1417" w:type="dxa"/>
            <w:tcBorders>
              <w:top w:val="single" w:sz="4" w:space="0" w:color="auto"/>
              <w:left w:val="single" w:sz="4" w:space="0" w:color="auto"/>
              <w:bottom w:val="single" w:sz="4" w:space="0" w:color="auto"/>
              <w:right w:val="single" w:sz="4" w:space="0" w:color="auto"/>
            </w:tcBorders>
            <w:vAlign w:val="center"/>
          </w:tcPr>
          <w:p w:rsidR="007A400E" w:rsidRPr="007A400E" w:rsidRDefault="007A400E" w:rsidP="007A400E">
            <w:pPr>
              <w:jc w:val="center"/>
              <w:rPr>
                <w:rFonts w:eastAsia="Times New Roman" w:cs="Arial"/>
                <w:b/>
                <w:sz w:val="20"/>
                <w:szCs w:val="20"/>
                <w:lang w:eastAsia="es-ES"/>
              </w:rPr>
            </w:pPr>
          </w:p>
        </w:tc>
        <w:tc>
          <w:tcPr>
            <w:tcW w:w="1843" w:type="dxa"/>
            <w:tcBorders>
              <w:top w:val="single" w:sz="4" w:space="0" w:color="auto"/>
              <w:left w:val="single" w:sz="4" w:space="0" w:color="auto"/>
              <w:bottom w:val="single" w:sz="4" w:space="0" w:color="auto"/>
              <w:right w:val="single" w:sz="4" w:space="0" w:color="auto"/>
            </w:tcBorders>
            <w:vAlign w:val="center"/>
          </w:tcPr>
          <w:p w:rsidR="007A400E" w:rsidRPr="007A400E" w:rsidRDefault="007A400E" w:rsidP="007A400E">
            <w:pPr>
              <w:jc w:val="center"/>
              <w:rPr>
                <w:rFonts w:eastAsia="Times New Roman" w:cs="Arial"/>
                <w:b/>
                <w:sz w:val="20"/>
                <w:szCs w:val="20"/>
                <w:lang w:eastAsia="es-ES"/>
              </w:rPr>
            </w:pPr>
          </w:p>
        </w:tc>
      </w:tr>
    </w:tbl>
    <w:p w:rsidR="007A400E" w:rsidRPr="007A400E" w:rsidRDefault="007A400E" w:rsidP="007A400E">
      <w:pPr>
        <w:jc w:val="left"/>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Es </w:t>
      </w:r>
      <w:proofErr w:type="spellStart"/>
      <w:r w:rsidRPr="000636B0">
        <w:rPr>
          <w:rFonts w:eastAsia="Times New Roman" w:cs="Arial"/>
          <w:sz w:val="20"/>
          <w:szCs w:val="20"/>
          <w:lang w:eastAsia="es-ES"/>
        </w:rPr>
        <w:t>cuanto</w:t>
      </w:r>
      <w:proofErr w:type="spellEnd"/>
      <w:r w:rsidRPr="000636B0">
        <w:rPr>
          <w:rFonts w:eastAsia="Times New Roman" w:cs="Arial"/>
          <w:sz w:val="20"/>
          <w:szCs w:val="20"/>
          <w:lang w:eastAsia="es-ES"/>
        </w:rPr>
        <w:t>.</w:t>
      </w:r>
    </w:p>
    <w:p w:rsidR="00B825FE" w:rsidRPr="000636B0" w:rsidRDefault="00B825FE"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 xml:space="preserve">Diputado Presidente Jaime Bueno Zertuche: </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Esta Presidencia somete a consideración el Acuerdo.  Si alguien desea intervenir, sírvase indicarlo mediante el sistema a fin de registrar su intervención.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No habiendo intervenciones, procedemos a votar el Acuerdo que se sometió a consideración, emitiremos nuestro voto mediante el sistema.  Diputado Secretario Juan Carlos Guerra</w:t>
      </w:r>
      <w:r w:rsidR="00B825FE" w:rsidRPr="000636B0">
        <w:rPr>
          <w:rFonts w:eastAsia="Times New Roman" w:cs="Arial"/>
          <w:sz w:val="20"/>
          <w:szCs w:val="20"/>
          <w:lang w:eastAsia="es-ES"/>
        </w:rPr>
        <w:t>,</w:t>
      </w:r>
      <w:r w:rsidRPr="000636B0">
        <w:rPr>
          <w:rFonts w:eastAsia="Times New Roman" w:cs="Arial"/>
          <w:sz w:val="20"/>
          <w:szCs w:val="20"/>
          <w:lang w:eastAsia="es-ES"/>
        </w:rPr>
        <w:t xml:space="preserve"> sírvase tomar nota de la votación e informar sobre el resultado.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Se abre el sistema.  Se cierra el sistema.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Secretario Juan Carlos Guerra López Negrete:</w:t>
      </w:r>
    </w:p>
    <w:p w:rsidR="002D158C" w:rsidRPr="007A400E" w:rsidRDefault="002D158C" w:rsidP="002D158C">
      <w:pPr>
        <w:rPr>
          <w:rFonts w:eastAsia="Times New Roman" w:cs="Arial"/>
          <w:b/>
          <w:sz w:val="20"/>
          <w:szCs w:val="20"/>
          <w:lang w:eastAsia="es-ES"/>
        </w:rPr>
      </w:pPr>
      <w:r w:rsidRPr="007A400E">
        <w:rPr>
          <w:rFonts w:eastAsia="Times New Roman" w:cs="Arial"/>
          <w:b/>
          <w:sz w:val="20"/>
          <w:szCs w:val="20"/>
          <w:lang w:eastAsia="es-ES"/>
        </w:rPr>
        <w:t xml:space="preserve">Diputado Presidente, el resultado de la votación es el siguiente: 18 votos a favor; 0 votos en contra; 0 abstenciones.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 xml:space="preserve">Diputado Presidente Jaime Bueno Zertuche: </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Conforme al resultado de la votación, se aprueba por unanimidad el Acuerdo que se sometió a consideración, procédase a lo que corresponda.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Cedo la Presidencia a mi compañera Gaby Garza, a efectos de exponer el Punto de Acuerdo. </w:t>
      </w:r>
    </w:p>
    <w:p w:rsidR="002D158C" w:rsidRPr="000636B0" w:rsidRDefault="002D158C"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Diputada Vicepresidenta Gabriela Zapopan Garza Galván:</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Gracias Diputado.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A continuación, se concede la palabra al </w:t>
      </w:r>
      <w:r w:rsidRPr="007A400E">
        <w:rPr>
          <w:rFonts w:eastAsia="Times New Roman" w:cs="Arial"/>
          <w:sz w:val="20"/>
          <w:szCs w:val="20"/>
          <w:lang w:eastAsia="es-ES"/>
        </w:rPr>
        <w:t xml:space="preserve">Diputado Jaime Bueno para plantear una proposición con Punto de Acuerdo que se encuentra consignada en el </w:t>
      </w:r>
      <w:r w:rsidRPr="007A400E">
        <w:rPr>
          <w:rFonts w:eastAsia="Times New Roman" w:cs="Arial"/>
          <w:bCs/>
          <w:sz w:val="20"/>
          <w:szCs w:val="20"/>
          <w:lang w:eastAsia="es-ES"/>
        </w:rPr>
        <w:t>Punto 10 A</w:t>
      </w:r>
      <w:r w:rsidRPr="007A400E">
        <w:rPr>
          <w:rFonts w:eastAsia="Times New Roman" w:cs="Arial"/>
          <w:sz w:val="20"/>
          <w:szCs w:val="20"/>
          <w:lang w:eastAsia="es-ES"/>
        </w:rPr>
        <w:t xml:space="preserve"> del</w:t>
      </w:r>
      <w:r w:rsidRPr="000636B0">
        <w:rPr>
          <w:rFonts w:eastAsia="Times New Roman" w:cs="Arial"/>
          <w:sz w:val="20"/>
          <w:szCs w:val="20"/>
          <w:lang w:eastAsia="es-ES"/>
        </w:rPr>
        <w:t xml:space="preserve"> Orden del Día.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Adelante Diputado. </w:t>
      </w:r>
    </w:p>
    <w:p w:rsidR="00B825FE" w:rsidRPr="000636B0" w:rsidRDefault="00B825FE"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Jaime Bueno Zertuche:</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Muchas </w:t>
      </w:r>
      <w:proofErr w:type="gramStart"/>
      <w:r w:rsidRPr="000636B0">
        <w:rPr>
          <w:rFonts w:eastAsia="Times New Roman" w:cs="Arial"/>
          <w:sz w:val="20"/>
          <w:szCs w:val="20"/>
          <w:lang w:eastAsia="es-ES"/>
        </w:rPr>
        <w:t>gracias,  Diputada</w:t>
      </w:r>
      <w:proofErr w:type="gramEnd"/>
      <w:r w:rsidRPr="000636B0">
        <w:rPr>
          <w:rFonts w:eastAsia="Times New Roman" w:cs="Arial"/>
          <w:sz w:val="20"/>
          <w:szCs w:val="20"/>
          <w:lang w:eastAsia="es-ES"/>
        </w:rPr>
        <w:t xml:space="preserve"> Presidente. </w:t>
      </w:r>
    </w:p>
    <w:p w:rsidR="002D158C" w:rsidRPr="000636B0" w:rsidRDefault="002D158C" w:rsidP="002D158C">
      <w:pPr>
        <w:rPr>
          <w:rFonts w:eastAsia="Times New Roman" w:cs="Arial"/>
          <w:b/>
          <w:sz w:val="20"/>
          <w:szCs w:val="20"/>
          <w:lang w:eastAsia="es-ES"/>
        </w:rPr>
      </w:pPr>
    </w:p>
    <w:p w:rsidR="002D158C" w:rsidRPr="000636B0" w:rsidRDefault="002D158C" w:rsidP="002D158C">
      <w:pPr>
        <w:rPr>
          <w:rFonts w:eastAsia="Times New Roman" w:cs="Arial"/>
          <w:sz w:val="20"/>
          <w:szCs w:val="20"/>
          <w:lang w:val="es-ES" w:eastAsia="es-ES"/>
        </w:rPr>
      </w:pPr>
      <w:r w:rsidRPr="000636B0">
        <w:rPr>
          <w:rFonts w:eastAsia="Times New Roman" w:cs="Arial"/>
          <w:b/>
          <w:bCs/>
          <w:sz w:val="20"/>
          <w:szCs w:val="20"/>
          <w:lang w:eastAsia="es-ES"/>
        </w:rPr>
        <w:lastRenderedPageBreak/>
        <w:t xml:space="preserve">PROPOSICIÓN CON PUNTO DE ACUERDO QUE PRESENTAN LAS DIPUTADAS Y DIPUTADOS INTEGRANTES DEL GRUPO PARLAMENTARIO “GRAL. ANDRÉS S. VIESCA”, DEL PARTIDO REVOLUCIONARIO INSTITUCIONAL, </w:t>
      </w:r>
      <w:r w:rsidRPr="000636B0">
        <w:rPr>
          <w:rFonts w:eastAsia="Times New Roman" w:cs="Arial"/>
          <w:b/>
          <w:sz w:val="20"/>
          <w:szCs w:val="20"/>
          <w:lang w:eastAsia="es-ES"/>
        </w:rPr>
        <w:t>MEDIANTE EL CUAL</w:t>
      </w:r>
      <w:r w:rsidRPr="000636B0">
        <w:rPr>
          <w:rFonts w:eastAsia="Times New Roman" w:cs="Arial"/>
          <w:b/>
          <w:bCs/>
          <w:sz w:val="20"/>
          <w:szCs w:val="20"/>
          <w:lang w:eastAsia="es-ES"/>
        </w:rPr>
        <w:t xml:space="preserve"> </w:t>
      </w:r>
      <w:r w:rsidRPr="000636B0">
        <w:rPr>
          <w:rFonts w:eastAsia="Times New Roman" w:cs="Arial"/>
          <w:b/>
          <w:sz w:val="20"/>
          <w:szCs w:val="20"/>
          <w:lang w:eastAsia="es-ES"/>
        </w:rPr>
        <w:t xml:space="preserve">SE SOLICITA RESPETUOSAMENTE A LA </w:t>
      </w:r>
      <w:r w:rsidRPr="000636B0">
        <w:rPr>
          <w:rFonts w:eastAsia="Times New Roman" w:cs="Arial"/>
          <w:b/>
          <w:bCs/>
          <w:color w:val="000000"/>
          <w:sz w:val="20"/>
          <w:szCs w:val="20"/>
          <w:lang w:eastAsia="es-ES"/>
        </w:rPr>
        <w:t xml:space="preserve">SECRETARÍA DE MEDIO AMBIENTE Y RECURSOS NATURALES (SEMARNAT) </w:t>
      </w:r>
      <w:r w:rsidRPr="000636B0">
        <w:rPr>
          <w:rFonts w:eastAsia="Times New Roman" w:cs="Arial"/>
          <w:b/>
          <w:sz w:val="20"/>
          <w:szCs w:val="20"/>
          <w:lang w:eastAsia="es-ES"/>
        </w:rPr>
        <w:t xml:space="preserve">PARA QUE GENERE UN PROGRAMA ESPECIAL DE LA REDUCCIÓN EN LAS EMISIONES A LA ATMÓSFERA EN NUESTRA ENTIDAD, INVOLUCRANDO LA PARTICIPACIÓN DE EMPRESAS DE LA ZONA INDUSTRIAL DEL BOULEVARD ISIDRO LÓPEZ ZERTUCHE DE SALTILLO, COAHUILA DE ZARAGOZA; ASIMISMO, SOLICITARLES A LA PROCURADURÍA FEDERAL DE PROTECCIÓN AL AMBIENTE (PROFEPA), A SEGUIR CON LA ESTRICTA VIGILANCIA  LAS EMPRESAS  UBICADAS EN EL REFERIDO CORREDOR INDUSTRIAL; A LA SECRETARÍA DE MEDIO AMBIENTE (SEMA), PARA QUE ANALICE LA POSIBLIDAD DE INSTALAR TEMPORALMENTE SUS EQUIPOS DE MONITOREO DE LA CALIDAD DEL AIRE, EN LA ZONA INDUSTRIAL DE REFERENCIA, Y A LA SECRETARÍA DE SALUD DEL ESTADO, PARA QUE EVALÚE ALEATORIAMENTE LA SALUD DE LOS VECINOS DEL SECTOR Y DE LOS ALUMNOS EN LAS ESCUELAS DEL SECTOR,  LO ANTERIOR CON LA FINALIDAD DE PROTEGER LA SALUD Y EL MEDIO AMBIENTE DE QUIENES HABITAN O ACUDEN AL SECTOR ANTES MENCIONADO. </w:t>
      </w:r>
    </w:p>
    <w:p w:rsidR="002D158C" w:rsidRPr="000636B0" w:rsidRDefault="002D158C" w:rsidP="002D158C">
      <w:pPr>
        <w:ind w:right="-375"/>
        <w:rPr>
          <w:rFonts w:eastAsia="Times New Roman" w:cs="Arial"/>
          <w:b/>
          <w:sz w:val="20"/>
          <w:szCs w:val="20"/>
          <w:lang w:eastAsia="es-ES"/>
        </w:rPr>
      </w:pPr>
    </w:p>
    <w:p w:rsidR="002D158C" w:rsidRPr="000636B0" w:rsidRDefault="002D158C" w:rsidP="002D158C">
      <w:pPr>
        <w:ind w:right="-375"/>
        <w:rPr>
          <w:rFonts w:eastAsia="Times New Roman" w:cs="Arial"/>
          <w:b/>
          <w:sz w:val="20"/>
          <w:szCs w:val="20"/>
          <w:lang w:eastAsia="es-ES"/>
        </w:rPr>
      </w:pPr>
      <w:r w:rsidRPr="000636B0">
        <w:rPr>
          <w:rFonts w:eastAsia="Times New Roman" w:cs="Arial"/>
          <w:b/>
          <w:sz w:val="20"/>
          <w:szCs w:val="20"/>
          <w:lang w:eastAsia="es-ES"/>
        </w:rPr>
        <w:t>H. PLENO DEL CONGRESO DEL ESTADO</w:t>
      </w:r>
    </w:p>
    <w:p w:rsidR="002D158C" w:rsidRPr="000636B0" w:rsidRDefault="002D158C" w:rsidP="002D158C">
      <w:pPr>
        <w:ind w:right="-375"/>
        <w:rPr>
          <w:rFonts w:eastAsia="Times New Roman" w:cs="Arial"/>
          <w:b/>
          <w:sz w:val="20"/>
          <w:szCs w:val="20"/>
          <w:lang w:eastAsia="es-ES"/>
        </w:rPr>
      </w:pPr>
      <w:r w:rsidRPr="000636B0">
        <w:rPr>
          <w:rFonts w:eastAsia="Times New Roman" w:cs="Arial"/>
          <w:b/>
          <w:sz w:val="20"/>
          <w:szCs w:val="20"/>
          <w:lang w:eastAsia="es-ES"/>
        </w:rPr>
        <w:t>DE COAHUILA DE ZARAGOZA</w:t>
      </w:r>
    </w:p>
    <w:p w:rsidR="002D158C" w:rsidRPr="000636B0" w:rsidRDefault="002D158C" w:rsidP="002D158C">
      <w:pPr>
        <w:ind w:right="-375"/>
        <w:rPr>
          <w:rFonts w:eastAsia="Times New Roman" w:cs="Arial"/>
          <w:b/>
          <w:sz w:val="20"/>
          <w:szCs w:val="20"/>
          <w:lang w:eastAsia="es-ES"/>
        </w:rPr>
      </w:pPr>
      <w:r w:rsidRPr="000636B0">
        <w:rPr>
          <w:rFonts w:eastAsia="Times New Roman" w:cs="Arial"/>
          <w:b/>
          <w:sz w:val="20"/>
          <w:szCs w:val="20"/>
          <w:lang w:eastAsia="es-ES"/>
        </w:rPr>
        <w:t>P R E S E N T E.-</w:t>
      </w:r>
    </w:p>
    <w:p w:rsidR="002D158C" w:rsidRPr="000636B0" w:rsidRDefault="002D158C" w:rsidP="002D158C">
      <w:pPr>
        <w:ind w:left="-426" w:right="-375"/>
        <w:rPr>
          <w:rFonts w:eastAsia="Times New Roman" w:cs="Arial"/>
          <w:b/>
          <w:sz w:val="20"/>
          <w:szCs w:val="20"/>
          <w:lang w:eastAsia="es-ES"/>
        </w:rPr>
      </w:pPr>
    </w:p>
    <w:p w:rsidR="002D158C" w:rsidRPr="000636B0" w:rsidRDefault="002D158C" w:rsidP="002D158C">
      <w:pPr>
        <w:ind w:right="-375"/>
        <w:rPr>
          <w:rFonts w:eastAsia="Times New Roman" w:cs="Arial"/>
          <w:bCs/>
          <w:sz w:val="20"/>
          <w:szCs w:val="20"/>
          <w:lang w:eastAsia="es-ES"/>
        </w:rPr>
      </w:pPr>
      <w:r w:rsidRPr="000636B0">
        <w:rPr>
          <w:rFonts w:eastAsia="Times New Roman" w:cs="Arial"/>
          <w:bCs/>
          <w:sz w:val="20"/>
          <w:szCs w:val="20"/>
          <w:lang w:eastAsia="es-ES"/>
        </w:rPr>
        <w:t xml:space="preserve">Las Diputadas y Diputados integrantes del Grupo Parlamentario “Gral. Andrés S. Viesca”, del Partido Revolucionario Institucional, </w:t>
      </w:r>
      <w:r w:rsidRPr="000636B0">
        <w:rPr>
          <w:rFonts w:eastAsia="Times New Roman" w:cs="Arial"/>
          <w:sz w:val="20"/>
          <w:szCs w:val="20"/>
          <w:lang w:eastAsia="es-ES"/>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0636B0">
        <w:rPr>
          <w:rFonts w:eastAsia="Times New Roman" w:cs="Arial"/>
          <w:b/>
          <w:sz w:val="20"/>
          <w:szCs w:val="20"/>
          <w:lang w:eastAsia="es-ES"/>
        </w:rPr>
        <w:t>urgente y obvia resolución</w:t>
      </w:r>
      <w:r w:rsidRPr="000636B0">
        <w:rPr>
          <w:rFonts w:eastAsia="Times New Roman" w:cs="Arial"/>
          <w:sz w:val="20"/>
          <w:szCs w:val="20"/>
          <w:lang w:eastAsia="es-ES"/>
        </w:rPr>
        <w:t xml:space="preserve"> en base a las siguientes:</w:t>
      </w:r>
    </w:p>
    <w:p w:rsidR="002D158C" w:rsidRPr="000636B0" w:rsidRDefault="002D158C" w:rsidP="002D158C">
      <w:pPr>
        <w:ind w:right="-375"/>
        <w:rPr>
          <w:rFonts w:eastAsia="Times New Roman" w:cs="Arial"/>
          <w:sz w:val="20"/>
          <w:szCs w:val="20"/>
          <w:lang w:eastAsia="es-ES"/>
        </w:rPr>
      </w:pPr>
    </w:p>
    <w:p w:rsidR="002D158C" w:rsidRPr="000636B0" w:rsidRDefault="002D158C" w:rsidP="002D158C">
      <w:pPr>
        <w:ind w:left="-426" w:right="-375"/>
        <w:jc w:val="center"/>
        <w:rPr>
          <w:rFonts w:eastAsia="Times New Roman" w:cs="Arial"/>
          <w:b/>
          <w:sz w:val="20"/>
          <w:szCs w:val="20"/>
          <w:lang w:eastAsia="es-ES"/>
        </w:rPr>
      </w:pPr>
      <w:r w:rsidRPr="000636B0">
        <w:rPr>
          <w:rFonts w:eastAsia="Times New Roman" w:cs="Arial"/>
          <w:b/>
          <w:sz w:val="20"/>
          <w:szCs w:val="20"/>
          <w:lang w:eastAsia="es-ES"/>
        </w:rPr>
        <w:t>C O N S I D E R A C I O N E S</w:t>
      </w:r>
    </w:p>
    <w:p w:rsidR="002D158C" w:rsidRPr="000636B0" w:rsidRDefault="002D158C" w:rsidP="002D158C">
      <w:pPr>
        <w:ind w:left="-426" w:right="-375"/>
        <w:jc w:val="center"/>
        <w:rPr>
          <w:rFonts w:eastAsia="Times New Roman" w:cs="Arial"/>
          <w:b/>
          <w:sz w:val="20"/>
          <w:szCs w:val="20"/>
          <w:lang w:eastAsia="es-ES"/>
        </w:rPr>
      </w:pPr>
    </w:p>
    <w:p w:rsidR="002D158C" w:rsidRPr="000636B0" w:rsidRDefault="002D158C" w:rsidP="002D158C">
      <w:pPr>
        <w:ind w:right="-375"/>
        <w:rPr>
          <w:rFonts w:eastAsia="Times New Roman" w:cs="Arial"/>
          <w:sz w:val="20"/>
          <w:szCs w:val="20"/>
          <w:lang w:eastAsia="es-ES"/>
        </w:rPr>
      </w:pPr>
      <w:r w:rsidRPr="000636B0">
        <w:rPr>
          <w:rFonts w:eastAsia="Times New Roman" w:cs="Arial"/>
          <w:sz w:val="20"/>
          <w:szCs w:val="20"/>
          <w:lang w:eastAsia="es-ES"/>
        </w:rPr>
        <w:t xml:space="preserve">Subo a esta tribuna, para compartirles mi preocupación por un hecho que en reiteradas ocasiones se ha venido ventilando en distintos medios de comunicación, y por vecinos y vecinas de la zona, hablamos de la zona industrial del Boulevard Isidro López Zertuche,  mismos que se han acercado a nosotros con el propósito de expresarnos la problemática relacionada con la contaminación atmosférica que están padeciendo y que desgraciadamente está generando una serie de enfermedades y padecimientos, derivada  de la contaminación generada por algunas empresas de dicho sector. </w:t>
      </w:r>
    </w:p>
    <w:p w:rsidR="002D158C" w:rsidRPr="000636B0" w:rsidRDefault="002D158C" w:rsidP="002D158C">
      <w:pPr>
        <w:ind w:left="-426" w:right="-375"/>
        <w:rPr>
          <w:rFonts w:eastAsia="Times New Roman" w:cs="Arial"/>
          <w:sz w:val="20"/>
          <w:szCs w:val="20"/>
          <w:lang w:eastAsia="es-ES"/>
        </w:rPr>
      </w:pPr>
    </w:p>
    <w:p w:rsidR="002D158C" w:rsidRPr="000636B0" w:rsidRDefault="002D158C" w:rsidP="002D158C">
      <w:pPr>
        <w:ind w:right="-375"/>
        <w:rPr>
          <w:rFonts w:eastAsia="Times New Roman" w:cs="Arial"/>
          <w:sz w:val="20"/>
          <w:szCs w:val="20"/>
          <w:lang w:eastAsia="es-ES"/>
        </w:rPr>
      </w:pPr>
      <w:r w:rsidRPr="000636B0">
        <w:rPr>
          <w:rFonts w:eastAsia="Times New Roman" w:cs="Arial"/>
          <w:sz w:val="20"/>
          <w:szCs w:val="20"/>
          <w:lang w:eastAsia="es-ES"/>
        </w:rPr>
        <w:t xml:space="preserve">Debemos considerar que el aire limpio es un requisito básico </w:t>
      </w:r>
      <w:proofErr w:type="gramStart"/>
      <w:r w:rsidRPr="000636B0">
        <w:rPr>
          <w:rFonts w:eastAsia="Times New Roman" w:cs="Arial"/>
          <w:sz w:val="20"/>
          <w:szCs w:val="20"/>
          <w:lang w:eastAsia="es-ES"/>
        </w:rPr>
        <w:t>para  la</w:t>
      </w:r>
      <w:proofErr w:type="gramEnd"/>
      <w:r w:rsidRPr="000636B0">
        <w:rPr>
          <w:rFonts w:eastAsia="Times New Roman" w:cs="Arial"/>
          <w:sz w:val="20"/>
          <w:szCs w:val="20"/>
          <w:lang w:eastAsia="es-ES"/>
        </w:rPr>
        <w:t xml:space="preserve"> salud y el bienestar de la población, por lo que es imprescindible contar con una excelente calidad del aire en nuestro ambiente, situación que en estos momentos está en riesgo en nuestra ciudad.</w:t>
      </w:r>
    </w:p>
    <w:p w:rsidR="002D158C" w:rsidRPr="000636B0" w:rsidRDefault="002D158C" w:rsidP="002D158C">
      <w:pPr>
        <w:ind w:right="-375"/>
        <w:rPr>
          <w:rFonts w:eastAsia="Times New Roman" w:cs="Arial"/>
          <w:sz w:val="20"/>
          <w:szCs w:val="20"/>
          <w:lang w:eastAsia="es-ES"/>
        </w:rPr>
      </w:pPr>
    </w:p>
    <w:p w:rsidR="002D158C" w:rsidRPr="000636B0" w:rsidRDefault="002D158C" w:rsidP="002D158C">
      <w:pPr>
        <w:ind w:right="-375"/>
        <w:rPr>
          <w:rFonts w:eastAsia="Times New Roman" w:cs="Arial"/>
          <w:sz w:val="20"/>
          <w:szCs w:val="20"/>
          <w:lang w:eastAsia="es-ES"/>
        </w:rPr>
      </w:pPr>
      <w:r w:rsidRPr="000636B0">
        <w:rPr>
          <w:rFonts w:eastAsia="Times New Roman" w:cs="Arial"/>
          <w:sz w:val="20"/>
          <w:szCs w:val="20"/>
          <w:lang w:eastAsia="es-ES"/>
        </w:rPr>
        <w:t>Según una de las distintas publicaciones e investigaciones que se han realizado, se menciona que estudios realizados por la UNAM, en conjunto con la Secretaría de Medio Ambiente del Estado, arrojaron como resultados que las emisiones a la atmósfera generadas por las empresas de dicho corredor industrial, rebasan por mucho los límites máximos permisibles establecidos en las normas oficiales y que incluso se detectaron metales de fracción respirables.</w:t>
      </w:r>
    </w:p>
    <w:p w:rsidR="002D158C" w:rsidRPr="000636B0" w:rsidRDefault="002D158C" w:rsidP="002D158C">
      <w:pPr>
        <w:ind w:left="-426" w:right="-375"/>
        <w:rPr>
          <w:rFonts w:eastAsia="Times New Roman" w:cs="Arial"/>
          <w:sz w:val="20"/>
          <w:szCs w:val="20"/>
          <w:lang w:eastAsia="es-ES"/>
        </w:rPr>
      </w:pPr>
    </w:p>
    <w:p w:rsidR="002D158C" w:rsidRPr="000636B0" w:rsidRDefault="002D158C" w:rsidP="002D158C">
      <w:pPr>
        <w:ind w:right="-375"/>
        <w:rPr>
          <w:rFonts w:eastAsia="Times New Roman" w:cs="Arial"/>
          <w:sz w:val="20"/>
          <w:szCs w:val="20"/>
          <w:lang w:eastAsia="es-ES"/>
        </w:rPr>
      </w:pPr>
      <w:r w:rsidRPr="000636B0">
        <w:rPr>
          <w:rFonts w:eastAsia="Times New Roman" w:cs="Arial"/>
          <w:sz w:val="20"/>
          <w:szCs w:val="20"/>
          <w:lang w:eastAsia="es-ES"/>
        </w:rPr>
        <w:t xml:space="preserve">Días después se hizo público un comunicado de parte de la empresa señalada en donde </w:t>
      </w:r>
      <w:proofErr w:type="gramStart"/>
      <w:r w:rsidRPr="000636B0">
        <w:rPr>
          <w:rFonts w:eastAsia="Times New Roman" w:cs="Arial"/>
          <w:sz w:val="20"/>
          <w:szCs w:val="20"/>
          <w:lang w:eastAsia="es-ES"/>
        </w:rPr>
        <w:t>manifiestan  acciones</w:t>
      </w:r>
      <w:proofErr w:type="gramEnd"/>
      <w:r w:rsidRPr="000636B0">
        <w:rPr>
          <w:rFonts w:eastAsia="Times New Roman" w:cs="Arial"/>
          <w:sz w:val="20"/>
          <w:szCs w:val="20"/>
          <w:lang w:eastAsia="es-ES"/>
        </w:rPr>
        <w:t xml:space="preserve"> que  se han llevado a cabo para la resolución de los problemas ambientales que genera su actividad, sin embargo, de esto hace más de 4 meses y por la plática con los vecinos del sector, dichas acciones no han sido suficientes y sigue siendo  en ocasiones intolerable el ambiente en esta zona.</w:t>
      </w:r>
    </w:p>
    <w:p w:rsidR="002D158C" w:rsidRPr="000636B0" w:rsidRDefault="002D158C" w:rsidP="002D158C">
      <w:pPr>
        <w:ind w:right="-375"/>
        <w:rPr>
          <w:rFonts w:eastAsia="Times New Roman" w:cs="Arial"/>
          <w:sz w:val="20"/>
          <w:szCs w:val="20"/>
          <w:lang w:eastAsia="es-ES"/>
        </w:rPr>
      </w:pPr>
    </w:p>
    <w:p w:rsidR="002D158C" w:rsidRPr="000636B0" w:rsidRDefault="002D158C" w:rsidP="002D158C">
      <w:pPr>
        <w:ind w:right="-375"/>
        <w:rPr>
          <w:rFonts w:eastAsia="Times New Roman" w:cs="Arial"/>
          <w:sz w:val="20"/>
          <w:szCs w:val="20"/>
          <w:lang w:eastAsia="es-ES"/>
        </w:rPr>
      </w:pPr>
      <w:r w:rsidRPr="000636B0">
        <w:rPr>
          <w:rFonts w:eastAsia="Times New Roman" w:cs="Arial"/>
          <w:sz w:val="20"/>
          <w:szCs w:val="20"/>
          <w:lang w:eastAsia="es-MX"/>
        </w:rPr>
        <w:lastRenderedPageBreak/>
        <w:t>Es oportuno señalar que las exposiciones a los contaminantes atmosféricos se asocian con diferentes daños a la salud humana y la magnitud de los efectos va a depender de las concentraciones que se encuentran en el aire ambiente, de sus propiedades físicas y químicas, de la dosis que se inhalan, del tiempo y la frecuencia a la exposición y de las características de la población expuesta</w:t>
      </w:r>
      <w:r w:rsidRPr="000636B0">
        <w:rPr>
          <w:rFonts w:eastAsia="Times New Roman" w:cs="Arial"/>
          <w:sz w:val="20"/>
          <w:szCs w:val="20"/>
          <w:vertAlign w:val="superscript"/>
          <w:lang w:eastAsia="es-MX"/>
        </w:rPr>
        <w:t>1</w:t>
      </w:r>
      <w:r w:rsidRPr="000636B0">
        <w:rPr>
          <w:rFonts w:eastAsia="Times New Roman" w:cs="Arial"/>
          <w:sz w:val="20"/>
          <w:szCs w:val="20"/>
          <w:lang w:eastAsia="es-MX"/>
        </w:rPr>
        <w:t xml:space="preserve">. </w:t>
      </w:r>
    </w:p>
    <w:p w:rsidR="002D158C" w:rsidRPr="000636B0" w:rsidRDefault="002D158C" w:rsidP="002D158C">
      <w:pPr>
        <w:ind w:right="-375"/>
        <w:rPr>
          <w:rFonts w:eastAsia="Times New Roman" w:cs="Arial"/>
          <w:sz w:val="20"/>
          <w:szCs w:val="20"/>
          <w:lang w:eastAsia="es-ES"/>
        </w:rPr>
      </w:pPr>
    </w:p>
    <w:p w:rsidR="002D158C" w:rsidRPr="000636B0" w:rsidRDefault="002D158C" w:rsidP="002D158C">
      <w:pPr>
        <w:ind w:right="-375"/>
        <w:rPr>
          <w:rFonts w:eastAsia="Times New Roman" w:cs="Arial"/>
          <w:sz w:val="20"/>
          <w:szCs w:val="20"/>
          <w:lang w:eastAsia="es-ES"/>
        </w:rPr>
      </w:pPr>
      <w:r w:rsidRPr="000636B0">
        <w:rPr>
          <w:rFonts w:eastAsia="Times New Roman" w:cs="Arial"/>
          <w:sz w:val="20"/>
          <w:szCs w:val="20"/>
          <w:shd w:val="clear" w:color="auto" w:fill="FFFFFF"/>
          <w:lang w:eastAsia="es-ES"/>
        </w:rPr>
        <w:t xml:space="preserve">De igual forma, diversos estudios experimentales, así como estudios epidemiológicos en humanos, claramente han señalado que la exposición a contaminantes en el aire ambiente está asociada con una amplia gama de efectos adversos (agudos y crónicos), que afectan la calidad de vida de la población general y más aún de los grupos vulnerables, principalmente los niños y </w:t>
      </w:r>
      <w:proofErr w:type="gramStart"/>
      <w:r w:rsidRPr="000636B0">
        <w:rPr>
          <w:rFonts w:eastAsia="Times New Roman" w:cs="Arial"/>
          <w:sz w:val="20"/>
          <w:szCs w:val="20"/>
          <w:shd w:val="clear" w:color="auto" w:fill="FFFFFF"/>
          <w:lang w:eastAsia="es-ES"/>
        </w:rPr>
        <w:t>niñas,  de</w:t>
      </w:r>
      <w:proofErr w:type="gramEnd"/>
      <w:r w:rsidRPr="000636B0">
        <w:rPr>
          <w:rFonts w:eastAsia="Times New Roman" w:cs="Arial"/>
          <w:sz w:val="20"/>
          <w:szCs w:val="20"/>
          <w:shd w:val="clear" w:color="auto" w:fill="FFFFFF"/>
          <w:lang w:eastAsia="es-ES"/>
        </w:rPr>
        <w:t xml:space="preserve"> mujeres en gestación y de adultos mayores, sobre todo si padecen de enfermedades preexistentes.</w:t>
      </w:r>
    </w:p>
    <w:p w:rsidR="002D158C" w:rsidRPr="000636B0" w:rsidRDefault="002D158C" w:rsidP="002D158C">
      <w:pPr>
        <w:ind w:right="-375"/>
        <w:rPr>
          <w:rFonts w:eastAsia="Times New Roman" w:cs="Arial"/>
          <w:sz w:val="20"/>
          <w:szCs w:val="20"/>
          <w:lang w:eastAsia="es-ES"/>
        </w:rPr>
      </w:pPr>
    </w:p>
    <w:p w:rsidR="002D158C" w:rsidRPr="000636B0" w:rsidRDefault="002D158C" w:rsidP="002D158C">
      <w:pPr>
        <w:ind w:right="-375"/>
        <w:rPr>
          <w:rFonts w:eastAsia="Times New Roman" w:cs="Arial"/>
          <w:sz w:val="20"/>
          <w:szCs w:val="20"/>
          <w:lang w:eastAsia="es-ES"/>
        </w:rPr>
      </w:pPr>
      <w:r w:rsidRPr="000636B0">
        <w:rPr>
          <w:rFonts w:eastAsia="Times New Roman" w:cs="Arial"/>
          <w:sz w:val="20"/>
          <w:szCs w:val="20"/>
          <w:shd w:val="clear" w:color="auto" w:fill="FFFFFF"/>
          <w:lang w:eastAsia="es-ES"/>
        </w:rPr>
        <w:t>Por ello, es mayor la preocupación de los vecinos, por la salud de las niñas y los niños que asisten a las escuelas que se encuentran aledañas a esta zona.</w:t>
      </w:r>
    </w:p>
    <w:p w:rsidR="002D158C" w:rsidRPr="000636B0" w:rsidRDefault="002D158C" w:rsidP="002D158C">
      <w:pPr>
        <w:ind w:right="-375"/>
        <w:rPr>
          <w:rFonts w:eastAsia="Times New Roman" w:cs="Arial"/>
          <w:sz w:val="20"/>
          <w:szCs w:val="20"/>
          <w:lang w:eastAsia="es-ES"/>
        </w:rPr>
      </w:pPr>
    </w:p>
    <w:p w:rsidR="002D158C" w:rsidRPr="000636B0" w:rsidRDefault="002D158C" w:rsidP="002D158C">
      <w:pPr>
        <w:ind w:right="-375"/>
        <w:rPr>
          <w:rFonts w:eastAsia="Times New Roman" w:cs="Arial"/>
          <w:sz w:val="20"/>
          <w:szCs w:val="20"/>
          <w:lang w:eastAsia="es-ES"/>
        </w:rPr>
      </w:pPr>
      <w:r w:rsidRPr="000636B0">
        <w:rPr>
          <w:rFonts w:eastAsia="Times New Roman" w:cs="Arial"/>
          <w:bCs/>
          <w:color w:val="000000"/>
          <w:sz w:val="20"/>
          <w:szCs w:val="20"/>
          <w:lang w:eastAsia="es-ES"/>
        </w:rPr>
        <w:t>Dentro de la Ley General del Equilibrio Ecológico y de Protección al Ambiente, se establece como una de las facultades de la Secretaría de Medio Ambiente y Recursos Naturales, la de aplicar programas para la reducción de emisiones de contaminantes a la atmósfera, así como requerir a los responsables de la operación de fuentes fijas de jurisdicción federal, el cumplimiento de los límites máximos permisibles de emisión de contaminantes, de conformidad con las diversas normas en la materia.</w:t>
      </w:r>
    </w:p>
    <w:p w:rsidR="002D158C" w:rsidRPr="000636B0" w:rsidRDefault="002D158C" w:rsidP="002D158C">
      <w:pPr>
        <w:ind w:right="-375"/>
        <w:rPr>
          <w:rFonts w:eastAsia="Times New Roman" w:cs="Arial"/>
          <w:sz w:val="20"/>
          <w:szCs w:val="20"/>
          <w:lang w:eastAsia="es-ES"/>
        </w:rPr>
      </w:pPr>
    </w:p>
    <w:p w:rsidR="002D158C" w:rsidRPr="000636B0" w:rsidRDefault="002D158C" w:rsidP="002D158C">
      <w:pPr>
        <w:ind w:right="-375"/>
        <w:rPr>
          <w:rFonts w:eastAsia="Times New Roman" w:cs="Arial"/>
          <w:sz w:val="20"/>
          <w:szCs w:val="20"/>
          <w:lang w:eastAsia="es-ES"/>
        </w:rPr>
      </w:pPr>
      <w:r w:rsidRPr="000636B0">
        <w:rPr>
          <w:rFonts w:eastAsia="Times New Roman" w:cs="Arial"/>
          <w:bCs/>
          <w:color w:val="000000"/>
          <w:sz w:val="20"/>
          <w:szCs w:val="20"/>
          <w:lang w:eastAsia="es-ES"/>
        </w:rPr>
        <w:t xml:space="preserve">Asimismo, la citada norma establece, que </w:t>
      </w:r>
      <w:r w:rsidRPr="000636B0">
        <w:rPr>
          <w:rFonts w:eastAsia="Times New Roman" w:cs="Arial"/>
          <w:sz w:val="20"/>
          <w:szCs w:val="20"/>
          <w:lang w:eastAsia="es-ES"/>
        </w:rPr>
        <w:t>no deberán emitirse contaminantes a la atmósfera que ocasionen o puedan ocasionar desequilibrios ecológicos o daños al ambiente; por lo que con el objetivo de reducir la contaminación atmosférica de nuestra ciudad solicitamos respetuosamente a la SEMARNAT para que genere un programa especial para la reducción de las emisiones a la atmósfera en nuestra Entidad, involucrando la participación de empresas de la Zona Industrial antes mencionada,  para que los vecinos colindantes con dicho corredor, puedan disfrutar de una buena calidad de aire,  y que no esté en riesgo su salud.</w:t>
      </w:r>
    </w:p>
    <w:p w:rsidR="002D158C" w:rsidRPr="000636B0" w:rsidRDefault="002D158C" w:rsidP="002D158C">
      <w:pPr>
        <w:ind w:right="-375"/>
        <w:rPr>
          <w:rFonts w:eastAsia="Times New Roman" w:cs="Arial"/>
          <w:sz w:val="20"/>
          <w:szCs w:val="20"/>
          <w:lang w:eastAsia="es-ES"/>
        </w:rPr>
      </w:pPr>
    </w:p>
    <w:p w:rsidR="002D158C" w:rsidRPr="000636B0" w:rsidRDefault="002D158C" w:rsidP="002D158C">
      <w:pPr>
        <w:ind w:right="-375"/>
        <w:rPr>
          <w:rFonts w:eastAsia="Times New Roman" w:cs="Arial"/>
          <w:bCs/>
          <w:color w:val="000000"/>
          <w:sz w:val="20"/>
          <w:szCs w:val="20"/>
          <w:lang w:eastAsia="es-ES"/>
        </w:rPr>
      </w:pPr>
      <w:r w:rsidRPr="000636B0">
        <w:rPr>
          <w:rFonts w:eastAsia="Times New Roman" w:cs="Arial"/>
          <w:sz w:val="20"/>
          <w:szCs w:val="20"/>
          <w:lang w:eastAsia="es-ES"/>
        </w:rPr>
        <w:t>A su vez, tenemos conocimiento que</w:t>
      </w:r>
      <w:r w:rsidRPr="000636B0">
        <w:rPr>
          <w:rFonts w:eastAsia="Times New Roman" w:cs="Arial"/>
          <w:bCs/>
          <w:color w:val="000000"/>
          <w:sz w:val="20"/>
          <w:szCs w:val="20"/>
          <w:lang w:eastAsia="es-ES"/>
        </w:rPr>
        <w:t xml:space="preserve"> la Procuraduría Federal de Protección al Ambiente la (PROFEPA) instauró ya un procedimiento administrativo </w:t>
      </w:r>
      <w:proofErr w:type="gramStart"/>
      <w:r w:rsidRPr="000636B0">
        <w:rPr>
          <w:rFonts w:eastAsia="Times New Roman" w:cs="Arial"/>
          <w:bCs/>
          <w:color w:val="000000"/>
          <w:sz w:val="20"/>
          <w:szCs w:val="20"/>
          <w:lang w:eastAsia="es-ES"/>
        </w:rPr>
        <w:t>y  de</w:t>
      </w:r>
      <w:proofErr w:type="gramEnd"/>
      <w:r w:rsidRPr="000636B0">
        <w:rPr>
          <w:rFonts w:eastAsia="Times New Roman" w:cs="Arial"/>
          <w:bCs/>
          <w:color w:val="000000"/>
          <w:sz w:val="20"/>
          <w:szCs w:val="20"/>
          <w:lang w:eastAsia="es-ES"/>
        </w:rPr>
        <w:t xml:space="preserve"> inspección y vigilancia algunas empresas del corredor, por lo que hacemos un llamado para que estrictamente  se vigilen las empresas, así como las aledañas para que cumplan con los límites permisibles establecidos en las Normas Oficiales Mexicanas, sin ningún tipo de excepción.</w:t>
      </w:r>
    </w:p>
    <w:p w:rsidR="002D158C" w:rsidRPr="000636B0" w:rsidRDefault="002D158C" w:rsidP="002D158C">
      <w:pPr>
        <w:ind w:right="-375"/>
        <w:rPr>
          <w:rFonts w:eastAsia="Times New Roman" w:cs="Arial"/>
          <w:sz w:val="20"/>
          <w:szCs w:val="20"/>
          <w:lang w:eastAsia="es-ES"/>
        </w:rPr>
      </w:pPr>
    </w:p>
    <w:p w:rsidR="002D158C" w:rsidRPr="000636B0" w:rsidRDefault="002D158C" w:rsidP="002D158C">
      <w:pPr>
        <w:ind w:right="-375"/>
        <w:rPr>
          <w:rFonts w:eastAsia="Times New Roman" w:cs="Arial"/>
          <w:sz w:val="20"/>
          <w:szCs w:val="20"/>
          <w:lang w:eastAsia="es-ES"/>
        </w:rPr>
      </w:pPr>
      <w:r w:rsidRPr="000636B0">
        <w:rPr>
          <w:rFonts w:eastAsia="Times New Roman" w:cs="Arial"/>
          <w:sz w:val="20"/>
          <w:szCs w:val="20"/>
          <w:lang w:eastAsia="es-ES"/>
        </w:rPr>
        <w:t>En la misma línea, solicitamos respetuosamente que la Secretaría de Medio Ambiente (SEMA), analice la posibilidad de instalar temporalmente en dicha zona, los Equipos de Monitoreo de la Calidad del Aire, con el objetivo de contar con un diagnóstico preciso de dicha contaminación y con ello generar soluciones eficaces que mejoren la calidad del aire que se respira en esta zona.</w:t>
      </w:r>
    </w:p>
    <w:p w:rsidR="002D158C" w:rsidRPr="000636B0" w:rsidRDefault="002D158C" w:rsidP="002D158C">
      <w:pPr>
        <w:ind w:right="-375"/>
        <w:rPr>
          <w:rFonts w:eastAsia="Times New Roman" w:cs="Arial"/>
          <w:sz w:val="20"/>
          <w:szCs w:val="20"/>
          <w:lang w:eastAsia="es-ES"/>
        </w:rPr>
      </w:pPr>
    </w:p>
    <w:p w:rsidR="002D158C" w:rsidRPr="000636B0" w:rsidRDefault="002D158C" w:rsidP="002D158C">
      <w:pPr>
        <w:ind w:right="-375"/>
        <w:rPr>
          <w:rFonts w:eastAsia="Times New Roman" w:cs="Arial"/>
          <w:sz w:val="20"/>
          <w:szCs w:val="20"/>
          <w:lang w:eastAsia="es-ES"/>
        </w:rPr>
      </w:pPr>
      <w:r w:rsidRPr="000636B0">
        <w:rPr>
          <w:rFonts w:eastAsia="Times New Roman" w:cs="Arial"/>
          <w:sz w:val="20"/>
          <w:szCs w:val="20"/>
          <w:lang w:eastAsia="es-ES"/>
        </w:rPr>
        <w:t xml:space="preserve">Por </w:t>
      </w:r>
      <w:proofErr w:type="gramStart"/>
      <w:r w:rsidRPr="000636B0">
        <w:rPr>
          <w:rFonts w:eastAsia="Times New Roman" w:cs="Arial"/>
          <w:sz w:val="20"/>
          <w:szCs w:val="20"/>
          <w:lang w:eastAsia="es-ES"/>
        </w:rPr>
        <w:t>último</w:t>
      </w:r>
      <w:proofErr w:type="gramEnd"/>
      <w:r w:rsidRPr="000636B0">
        <w:rPr>
          <w:rFonts w:eastAsia="Times New Roman" w:cs="Arial"/>
          <w:sz w:val="20"/>
          <w:szCs w:val="20"/>
          <w:lang w:eastAsia="es-ES"/>
        </w:rPr>
        <w:t xml:space="preserve"> solicitamos atentamente a la Secretaría de Salud del Estado, para que evalúe aleatoriamente la salud de los vecinos de ese sector, con el objeto de prevenir y controlar los efectos nocivos que está generando esta contaminación atmosférica de la zona.</w:t>
      </w:r>
    </w:p>
    <w:p w:rsidR="002D158C" w:rsidRPr="000636B0" w:rsidRDefault="002D158C" w:rsidP="002D158C">
      <w:pPr>
        <w:ind w:right="-375"/>
        <w:rPr>
          <w:rFonts w:eastAsia="Times New Roman" w:cs="Arial"/>
          <w:sz w:val="20"/>
          <w:szCs w:val="20"/>
          <w:lang w:eastAsia="es-ES"/>
        </w:rPr>
      </w:pPr>
    </w:p>
    <w:p w:rsidR="002D158C" w:rsidRPr="000636B0" w:rsidRDefault="002D158C" w:rsidP="002D158C">
      <w:pPr>
        <w:ind w:right="-375"/>
        <w:rPr>
          <w:rFonts w:eastAsia="Times New Roman" w:cs="Arial"/>
          <w:sz w:val="20"/>
          <w:szCs w:val="20"/>
          <w:lang w:eastAsia="es-ES"/>
        </w:rPr>
      </w:pPr>
      <w:r w:rsidRPr="000636B0">
        <w:rPr>
          <w:rFonts w:eastAsia="Times New Roman" w:cs="Arial"/>
          <w:sz w:val="20"/>
          <w:szCs w:val="20"/>
          <w:lang w:eastAsia="es-ES"/>
        </w:rPr>
        <w:t>Lo anteriormente solicitado a las autoridades competentes, tiene como finalidad la de proteger la salud y el medio ambiente de quienes habitan en ese sector.</w:t>
      </w:r>
    </w:p>
    <w:p w:rsidR="002D158C" w:rsidRPr="000636B0" w:rsidRDefault="002D158C" w:rsidP="002D158C">
      <w:pPr>
        <w:ind w:right="-375"/>
        <w:rPr>
          <w:rFonts w:eastAsia="Times New Roman" w:cs="Arial"/>
          <w:sz w:val="20"/>
          <w:szCs w:val="20"/>
          <w:lang w:eastAsia="es-ES"/>
        </w:rPr>
      </w:pPr>
    </w:p>
    <w:p w:rsidR="002D158C" w:rsidRPr="000636B0" w:rsidRDefault="002D158C" w:rsidP="002D158C">
      <w:pPr>
        <w:ind w:right="-375"/>
        <w:rPr>
          <w:rFonts w:eastAsia="Times New Roman" w:cs="Arial"/>
          <w:sz w:val="20"/>
          <w:szCs w:val="20"/>
          <w:lang w:eastAsia="es-ES"/>
        </w:rPr>
      </w:pPr>
      <w:r w:rsidRPr="000636B0">
        <w:rPr>
          <w:rFonts w:eastAsia="Times New Roman" w:cs="Arial"/>
          <w:sz w:val="20"/>
          <w:szCs w:val="20"/>
          <w:lang w:eastAsia="es-ES"/>
        </w:rPr>
        <w:t xml:space="preserve">Como representantes de esta Soberanía, es nuestro deber respetar los derechos de la población, dentro de los cuales se encuentran el derecho a un medio ambiente sano, derecho establecidos en el artículo </w:t>
      </w:r>
      <w:proofErr w:type="gramStart"/>
      <w:r w:rsidRPr="000636B0">
        <w:rPr>
          <w:rFonts w:eastAsia="Times New Roman" w:cs="Arial"/>
          <w:sz w:val="20"/>
          <w:szCs w:val="20"/>
          <w:lang w:eastAsia="es-ES"/>
        </w:rPr>
        <w:t>4º  de</w:t>
      </w:r>
      <w:proofErr w:type="gramEnd"/>
      <w:r w:rsidRPr="000636B0">
        <w:rPr>
          <w:rFonts w:eastAsia="Times New Roman" w:cs="Arial"/>
          <w:sz w:val="20"/>
          <w:szCs w:val="20"/>
          <w:lang w:eastAsia="es-ES"/>
        </w:rPr>
        <w:t xml:space="preserve"> nuestra Constitución Política de los Estados Unidos Mexicanos, que cito a la letra: </w:t>
      </w:r>
      <w:r w:rsidRPr="000636B0">
        <w:rPr>
          <w:rFonts w:eastAsia="Times New Roman" w:cs="Arial"/>
          <w:i/>
          <w:sz w:val="20"/>
          <w:szCs w:val="20"/>
          <w:lang w:eastAsia="es-ES"/>
        </w:rPr>
        <w:t>“…</w:t>
      </w:r>
      <w:r w:rsidRPr="000636B0">
        <w:rPr>
          <w:rFonts w:eastAsia="Times New Roman" w:cs="Arial"/>
          <w:bCs/>
          <w:i/>
          <w:color w:val="000000"/>
          <w:sz w:val="20"/>
          <w:szCs w:val="20"/>
          <w:lang w:eastAsia="es-ES"/>
        </w:rPr>
        <w:t>Toda persona tiene derecho a un medio ambiente sano para su desarrollo y bienestar. El Estado garantizará el respeto a este derecho. El daño y deterioro ambiental generará responsabilidad para quien lo provoque en términos de lo dispuesto en la ley</w:t>
      </w:r>
      <w:r w:rsidRPr="000636B0">
        <w:rPr>
          <w:rFonts w:eastAsia="Times New Roman" w:cs="Arial"/>
          <w:b/>
          <w:bCs/>
          <w:i/>
          <w:color w:val="000000"/>
          <w:sz w:val="20"/>
          <w:szCs w:val="20"/>
          <w:lang w:eastAsia="es-ES"/>
        </w:rPr>
        <w:t xml:space="preserve">…”; </w:t>
      </w:r>
      <w:r w:rsidRPr="000636B0">
        <w:rPr>
          <w:rFonts w:eastAsia="Times New Roman" w:cs="Arial"/>
          <w:bCs/>
          <w:color w:val="000000"/>
          <w:sz w:val="20"/>
          <w:szCs w:val="20"/>
          <w:lang w:eastAsia="es-ES"/>
        </w:rPr>
        <w:t xml:space="preserve">así </w:t>
      </w:r>
      <w:proofErr w:type="gramStart"/>
      <w:r w:rsidRPr="000636B0">
        <w:rPr>
          <w:rFonts w:eastAsia="Times New Roman" w:cs="Arial"/>
          <w:bCs/>
          <w:color w:val="000000"/>
          <w:sz w:val="20"/>
          <w:szCs w:val="20"/>
          <w:lang w:eastAsia="es-ES"/>
        </w:rPr>
        <w:t>que</w:t>
      </w:r>
      <w:proofErr w:type="gramEnd"/>
      <w:r w:rsidRPr="000636B0">
        <w:rPr>
          <w:rFonts w:eastAsia="Times New Roman" w:cs="Arial"/>
          <w:bCs/>
          <w:color w:val="000000"/>
          <w:sz w:val="20"/>
          <w:szCs w:val="20"/>
          <w:lang w:eastAsia="es-ES"/>
        </w:rPr>
        <w:t xml:space="preserve"> en aras del cumplimiento de nuestro deber, unamos esfuerzos entre autoridades para mantener un ambiente propicio para el sano desarrollo de nuestra comunidad saltillense.</w:t>
      </w:r>
    </w:p>
    <w:p w:rsidR="002D158C" w:rsidRPr="000636B0" w:rsidRDefault="002D158C" w:rsidP="002D158C">
      <w:pPr>
        <w:ind w:right="-375"/>
        <w:rPr>
          <w:rFonts w:eastAsia="Times New Roman" w:cs="Arial"/>
          <w:sz w:val="20"/>
          <w:szCs w:val="20"/>
          <w:lang w:eastAsia="es-ES"/>
        </w:rPr>
      </w:pPr>
    </w:p>
    <w:p w:rsidR="002D158C" w:rsidRPr="000636B0" w:rsidRDefault="002D158C" w:rsidP="002D158C">
      <w:pPr>
        <w:ind w:right="-375"/>
        <w:rPr>
          <w:rFonts w:eastAsia="Times New Roman" w:cs="Arial"/>
          <w:sz w:val="20"/>
          <w:szCs w:val="20"/>
          <w:lang w:eastAsia="es-ES"/>
        </w:rPr>
      </w:pPr>
      <w:r w:rsidRPr="000636B0">
        <w:rPr>
          <w:rFonts w:eastAsia="Times New Roman" w:cs="Arial"/>
          <w:sz w:val="20"/>
          <w:szCs w:val="20"/>
          <w:lang w:eastAsia="es-ES"/>
        </w:rPr>
        <w:lastRenderedPageBreak/>
        <w:t xml:space="preserve">Por lo anteriormente expuesto y con fundamento en lo dispuesto por los artículos 21 fracción VI, 179, 180, 181, 182 y demás relativos de la Ley Orgánica del Congreso del Estado Independiente, Libre y Soberano de Coahuila de Zaragoza, se presenta ante este </w:t>
      </w:r>
      <w:proofErr w:type="gramStart"/>
      <w:r w:rsidRPr="000636B0">
        <w:rPr>
          <w:rFonts w:eastAsia="Times New Roman" w:cs="Arial"/>
          <w:sz w:val="20"/>
          <w:szCs w:val="20"/>
          <w:lang w:eastAsia="es-ES"/>
        </w:rPr>
        <w:t>Honorable  Pleno</w:t>
      </w:r>
      <w:proofErr w:type="gramEnd"/>
      <w:r w:rsidRPr="000636B0">
        <w:rPr>
          <w:rFonts w:eastAsia="Times New Roman" w:cs="Arial"/>
          <w:sz w:val="20"/>
          <w:szCs w:val="20"/>
          <w:lang w:eastAsia="es-ES"/>
        </w:rPr>
        <w:t xml:space="preserve"> del Congreso del Estado, solicitando que sea tramitado como de </w:t>
      </w:r>
      <w:r w:rsidRPr="000636B0">
        <w:rPr>
          <w:rFonts w:eastAsia="Times New Roman" w:cs="Arial"/>
          <w:b/>
          <w:sz w:val="20"/>
          <w:szCs w:val="20"/>
          <w:lang w:eastAsia="es-ES"/>
        </w:rPr>
        <w:t>urgente y obvia resolución</w:t>
      </w:r>
      <w:r w:rsidRPr="000636B0">
        <w:rPr>
          <w:rFonts w:eastAsia="Times New Roman" w:cs="Arial"/>
          <w:sz w:val="20"/>
          <w:szCs w:val="20"/>
          <w:lang w:eastAsia="es-ES"/>
        </w:rPr>
        <w:t xml:space="preserve"> el siguiente:</w:t>
      </w:r>
    </w:p>
    <w:p w:rsidR="002D158C" w:rsidRPr="000636B0" w:rsidRDefault="002D158C" w:rsidP="002D158C">
      <w:pPr>
        <w:ind w:right="-375"/>
        <w:rPr>
          <w:rFonts w:eastAsia="Times New Roman" w:cs="Arial"/>
          <w:sz w:val="20"/>
          <w:szCs w:val="20"/>
          <w:lang w:eastAsia="es-ES"/>
        </w:rPr>
      </w:pPr>
    </w:p>
    <w:p w:rsidR="002D158C" w:rsidRPr="000636B0" w:rsidRDefault="002D158C" w:rsidP="002D158C">
      <w:pPr>
        <w:ind w:right="-375"/>
        <w:jc w:val="center"/>
        <w:rPr>
          <w:rFonts w:eastAsia="Times New Roman" w:cs="Arial"/>
          <w:sz w:val="20"/>
          <w:szCs w:val="20"/>
          <w:lang w:eastAsia="es-ES"/>
        </w:rPr>
      </w:pPr>
      <w:r w:rsidRPr="000636B0">
        <w:rPr>
          <w:rFonts w:eastAsia="Times New Roman" w:cs="Arial"/>
          <w:b/>
          <w:sz w:val="20"/>
          <w:szCs w:val="20"/>
          <w:lang w:eastAsia="es-ES"/>
        </w:rPr>
        <w:t>PUNTO DE ACUERDO:</w:t>
      </w:r>
    </w:p>
    <w:p w:rsidR="002D158C" w:rsidRPr="000636B0" w:rsidRDefault="002D158C" w:rsidP="002D158C">
      <w:pPr>
        <w:ind w:right="-375"/>
        <w:rPr>
          <w:rFonts w:eastAsia="Times New Roman" w:cs="Arial"/>
          <w:sz w:val="20"/>
          <w:szCs w:val="20"/>
          <w:lang w:eastAsia="es-ES"/>
        </w:rPr>
      </w:pPr>
    </w:p>
    <w:p w:rsidR="002D158C" w:rsidRPr="000636B0" w:rsidRDefault="002D158C" w:rsidP="002D158C">
      <w:pPr>
        <w:ind w:right="-375"/>
        <w:rPr>
          <w:rFonts w:eastAsia="Times New Roman" w:cs="Arial"/>
          <w:sz w:val="20"/>
          <w:szCs w:val="20"/>
          <w:lang w:eastAsia="es-ES"/>
        </w:rPr>
      </w:pPr>
    </w:p>
    <w:p w:rsidR="002D158C" w:rsidRPr="000636B0" w:rsidRDefault="002D158C" w:rsidP="002D158C">
      <w:pPr>
        <w:ind w:right="-375"/>
        <w:rPr>
          <w:rFonts w:eastAsia="Times New Roman" w:cs="Arial"/>
          <w:sz w:val="20"/>
          <w:szCs w:val="20"/>
          <w:lang w:eastAsia="es-ES"/>
        </w:rPr>
      </w:pPr>
      <w:proofErr w:type="gramStart"/>
      <w:r w:rsidRPr="000636B0">
        <w:rPr>
          <w:rFonts w:eastAsia="Times New Roman" w:cs="Arial"/>
          <w:b/>
          <w:sz w:val="20"/>
          <w:szCs w:val="20"/>
          <w:lang w:eastAsia="es-ES"/>
        </w:rPr>
        <w:t>PRIMERO.-</w:t>
      </w:r>
      <w:proofErr w:type="gramEnd"/>
      <w:r w:rsidRPr="000636B0">
        <w:rPr>
          <w:rFonts w:eastAsia="Times New Roman" w:cs="Arial"/>
          <w:b/>
          <w:sz w:val="20"/>
          <w:szCs w:val="20"/>
          <w:lang w:eastAsia="es-ES"/>
        </w:rPr>
        <w:t xml:space="preserve"> SOLICITAMOS RESPETUOSAMENTE A LA </w:t>
      </w:r>
      <w:r w:rsidRPr="000636B0">
        <w:rPr>
          <w:rFonts w:eastAsia="Times New Roman" w:cs="Arial"/>
          <w:b/>
          <w:bCs/>
          <w:color w:val="000000"/>
          <w:sz w:val="20"/>
          <w:szCs w:val="20"/>
          <w:lang w:eastAsia="es-ES"/>
        </w:rPr>
        <w:t xml:space="preserve">SECRETARÍA DE MEDIO AMBIENTE Y RECURSOS NATURALES (SEMARNAT) </w:t>
      </w:r>
      <w:r w:rsidRPr="000636B0">
        <w:rPr>
          <w:rFonts w:eastAsia="Times New Roman" w:cs="Arial"/>
          <w:b/>
          <w:sz w:val="20"/>
          <w:szCs w:val="20"/>
          <w:lang w:eastAsia="es-ES"/>
        </w:rPr>
        <w:t>PARA QUE GENERE UN PROGRAMA ESPECIAL DE LA REDUCCIÓN EN LAS EMISIONES A LA ATMÓSFERA EN NUESTRA ENTIDAD, INVOLUCRANDO LA PARTICIPACIÓN DE EMPRESAS DE LA ZONA INDUSTRIAL DEL BOULEVARD ISIDRO LÓPEZ ZERTUCHE DE SALTILLO, COAHUILA DE ZARAGOZA.</w:t>
      </w:r>
    </w:p>
    <w:p w:rsidR="002D158C" w:rsidRPr="000636B0" w:rsidRDefault="002D158C" w:rsidP="002D158C">
      <w:pPr>
        <w:ind w:right="-375"/>
        <w:rPr>
          <w:rFonts w:eastAsia="Times New Roman" w:cs="Arial"/>
          <w:sz w:val="20"/>
          <w:szCs w:val="20"/>
          <w:lang w:eastAsia="es-ES"/>
        </w:rPr>
      </w:pPr>
    </w:p>
    <w:p w:rsidR="002D158C" w:rsidRPr="000636B0" w:rsidRDefault="002D158C" w:rsidP="002D158C">
      <w:pPr>
        <w:ind w:right="-375"/>
        <w:rPr>
          <w:rFonts w:eastAsia="Times New Roman" w:cs="Arial"/>
          <w:sz w:val="20"/>
          <w:szCs w:val="20"/>
          <w:lang w:eastAsia="es-ES"/>
        </w:rPr>
      </w:pPr>
      <w:proofErr w:type="gramStart"/>
      <w:r w:rsidRPr="000636B0">
        <w:rPr>
          <w:rFonts w:eastAsia="Times New Roman" w:cs="Arial"/>
          <w:b/>
          <w:sz w:val="20"/>
          <w:szCs w:val="20"/>
          <w:lang w:eastAsia="es-ES"/>
        </w:rPr>
        <w:t>SEGUNDO.-</w:t>
      </w:r>
      <w:proofErr w:type="gramEnd"/>
      <w:r w:rsidRPr="000636B0">
        <w:rPr>
          <w:rFonts w:eastAsia="Times New Roman" w:cs="Arial"/>
          <w:b/>
          <w:sz w:val="20"/>
          <w:szCs w:val="20"/>
          <w:lang w:eastAsia="es-ES"/>
        </w:rPr>
        <w:t xml:space="preserve"> SOLICITAMOS RESPETUOSAMENTE A LA PROCURADURÍA FEDERAL DE PROTECCIÓN AL AMBIENTE (PROFEPA), A SEGUIR CON LA ESTRICTA VIGILANCIA DE  EMPRESAS UBICADAS EN EL REFERIDO CORREDOR INDUSTRIAL</w:t>
      </w:r>
      <w:r w:rsidRPr="000636B0">
        <w:rPr>
          <w:rFonts w:eastAsia="Times New Roman" w:cs="Arial"/>
          <w:sz w:val="20"/>
          <w:szCs w:val="20"/>
          <w:lang w:eastAsia="es-ES"/>
        </w:rPr>
        <w:t>.</w:t>
      </w:r>
    </w:p>
    <w:p w:rsidR="002D158C" w:rsidRPr="000636B0" w:rsidRDefault="002D158C" w:rsidP="002D158C">
      <w:pPr>
        <w:ind w:right="-375"/>
        <w:rPr>
          <w:rFonts w:eastAsia="Times New Roman" w:cs="Arial"/>
          <w:sz w:val="20"/>
          <w:szCs w:val="20"/>
          <w:lang w:eastAsia="es-ES"/>
        </w:rPr>
      </w:pPr>
    </w:p>
    <w:p w:rsidR="002D158C" w:rsidRPr="000636B0" w:rsidRDefault="002D158C" w:rsidP="002D158C">
      <w:pPr>
        <w:ind w:right="-375"/>
        <w:rPr>
          <w:rFonts w:eastAsia="Times New Roman" w:cs="Arial"/>
          <w:b/>
          <w:sz w:val="20"/>
          <w:szCs w:val="20"/>
          <w:lang w:eastAsia="es-ES"/>
        </w:rPr>
      </w:pPr>
      <w:proofErr w:type="gramStart"/>
      <w:r w:rsidRPr="000636B0">
        <w:rPr>
          <w:rFonts w:eastAsia="Times New Roman" w:cs="Arial"/>
          <w:b/>
          <w:sz w:val="20"/>
          <w:szCs w:val="20"/>
          <w:lang w:eastAsia="es-ES"/>
        </w:rPr>
        <w:t>TERCERO.-</w:t>
      </w:r>
      <w:proofErr w:type="gramEnd"/>
      <w:r w:rsidRPr="000636B0">
        <w:rPr>
          <w:rFonts w:eastAsia="Times New Roman" w:cs="Arial"/>
          <w:b/>
          <w:sz w:val="20"/>
          <w:szCs w:val="20"/>
          <w:lang w:eastAsia="es-ES"/>
        </w:rPr>
        <w:t xml:space="preserve"> SE SOLICITA RESPETUOSAMENTE</w:t>
      </w:r>
      <w:r w:rsidRPr="000636B0">
        <w:rPr>
          <w:rFonts w:eastAsia="Times New Roman" w:cs="Arial"/>
          <w:sz w:val="20"/>
          <w:szCs w:val="20"/>
          <w:lang w:eastAsia="es-ES"/>
        </w:rPr>
        <w:t xml:space="preserve"> </w:t>
      </w:r>
      <w:r w:rsidRPr="000636B0">
        <w:rPr>
          <w:rFonts w:eastAsia="Times New Roman" w:cs="Arial"/>
          <w:b/>
          <w:sz w:val="20"/>
          <w:szCs w:val="20"/>
          <w:lang w:eastAsia="es-ES"/>
        </w:rPr>
        <w:t>A LA SECRETARÍA DE MEDIO AMBIENTE (SEMA), PARA QUE ANALICE LA POSIBLIDAD DE INSTALAR TEMPORALMENTE SUS EQUIPOS DE MONITOREO DE LA CALIDAD DEL AIRE, EN LA ZONA INDUSTRIAL DE REFERENCIA.</w:t>
      </w:r>
    </w:p>
    <w:p w:rsidR="002D158C" w:rsidRPr="000636B0" w:rsidRDefault="002D158C" w:rsidP="002D158C">
      <w:pPr>
        <w:ind w:right="-375"/>
        <w:rPr>
          <w:rFonts w:eastAsia="Times New Roman" w:cs="Arial"/>
          <w:b/>
          <w:sz w:val="20"/>
          <w:szCs w:val="20"/>
          <w:lang w:eastAsia="es-ES"/>
        </w:rPr>
      </w:pPr>
    </w:p>
    <w:p w:rsidR="002D158C" w:rsidRPr="000636B0" w:rsidRDefault="002D158C" w:rsidP="002D158C">
      <w:pPr>
        <w:ind w:right="-375"/>
        <w:rPr>
          <w:rFonts w:eastAsia="Times New Roman" w:cs="Arial"/>
          <w:sz w:val="20"/>
          <w:szCs w:val="20"/>
          <w:lang w:eastAsia="es-ES"/>
        </w:rPr>
      </w:pPr>
      <w:proofErr w:type="gramStart"/>
      <w:r w:rsidRPr="000636B0">
        <w:rPr>
          <w:rFonts w:eastAsia="Times New Roman" w:cs="Arial"/>
          <w:b/>
          <w:sz w:val="20"/>
          <w:szCs w:val="20"/>
          <w:lang w:eastAsia="es-ES"/>
        </w:rPr>
        <w:t>CUARTO.-</w:t>
      </w:r>
      <w:proofErr w:type="gramEnd"/>
      <w:r w:rsidRPr="000636B0">
        <w:rPr>
          <w:rFonts w:eastAsia="Times New Roman" w:cs="Arial"/>
          <w:b/>
          <w:sz w:val="20"/>
          <w:szCs w:val="20"/>
          <w:lang w:eastAsia="es-ES"/>
        </w:rPr>
        <w:t xml:space="preserve"> SE SOLICITA RESPETUOSAMENTE A LA SECRETARÍA DE SALUD DEL ESTADO, PARA QUE EVALÚE ALEATORIAMENTE LA SALUD DE LOS VECINOS DE ESE SECTOR.</w:t>
      </w:r>
      <w:r w:rsidRPr="000636B0">
        <w:rPr>
          <w:rFonts w:eastAsia="Times New Roman" w:cs="Arial"/>
          <w:sz w:val="20"/>
          <w:szCs w:val="20"/>
          <w:lang w:eastAsia="es-ES"/>
        </w:rPr>
        <w:t xml:space="preserve"> </w:t>
      </w:r>
      <w:r w:rsidRPr="000636B0">
        <w:rPr>
          <w:rFonts w:eastAsia="Times New Roman" w:cs="Arial"/>
          <w:b/>
          <w:sz w:val="20"/>
          <w:szCs w:val="20"/>
          <w:lang w:eastAsia="es-ES"/>
        </w:rPr>
        <w:t>LO ANTERIOR CON LA FINALIDAD DE PROTEGER LA SALUD Y EL MEDIO AMBIENTE DE QUIENES HABITAN DICHO SECTOR.</w:t>
      </w:r>
    </w:p>
    <w:p w:rsidR="002D158C" w:rsidRPr="000636B0" w:rsidRDefault="002D158C" w:rsidP="002D158C">
      <w:pPr>
        <w:ind w:left="-426" w:right="-376"/>
        <w:rPr>
          <w:rFonts w:eastAsia="Times New Roman" w:cs="Arial"/>
          <w:b/>
          <w:sz w:val="20"/>
          <w:szCs w:val="20"/>
          <w:lang w:eastAsia="es-ES"/>
        </w:rPr>
      </w:pPr>
    </w:p>
    <w:p w:rsidR="002D158C" w:rsidRPr="000636B0" w:rsidRDefault="002D158C" w:rsidP="002D158C">
      <w:pPr>
        <w:ind w:right="-376"/>
        <w:rPr>
          <w:rFonts w:eastAsia="Times New Roman" w:cs="Arial"/>
          <w:b/>
          <w:sz w:val="20"/>
          <w:szCs w:val="20"/>
          <w:lang w:eastAsia="es-ES"/>
        </w:rPr>
      </w:pPr>
    </w:p>
    <w:p w:rsidR="002D158C" w:rsidRPr="000636B0" w:rsidRDefault="002D158C" w:rsidP="002D158C">
      <w:pPr>
        <w:jc w:val="center"/>
        <w:rPr>
          <w:rFonts w:eastAsia="Times New Roman" w:cs="Arial"/>
          <w:b/>
          <w:bCs/>
          <w:sz w:val="20"/>
          <w:szCs w:val="20"/>
          <w:lang w:eastAsia="es-ES"/>
        </w:rPr>
      </w:pPr>
      <w:r w:rsidRPr="000636B0">
        <w:rPr>
          <w:rFonts w:eastAsia="Times New Roman" w:cs="Arial"/>
          <w:b/>
          <w:bCs/>
          <w:sz w:val="20"/>
          <w:szCs w:val="20"/>
          <w:lang w:eastAsia="es-ES"/>
        </w:rPr>
        <w:t>A T E N T A M E N T E</w:t>
      </w:r>
    </w:p>
    <w:p w:rsidR="002D158C" w:rsidRPr="000636B0" w:rsidRDefault="002D158C" w:rsidP="002D158C">
      <w:pPr>
        <w:jc w:val="center"/>
        <w:rPr>
          <w:rFonts w:eastAsia="Times New Roman" w:cs="Arial"/>
          <w:b/>
          <w:bCs/>
          <w:sz w:val="20"/>
          <w:szCs w:val="20"/>
          <w:lang w:eastAsia="es-ES"/>
        </w:rPr>
      </w:pPr>
    </w:p>
    <w:p w:rsidR="002D158C" w:rsidRPr="000636B0" w:rsidRDefault="002D158C" w:rsidP="002D158C">
      <w:pPr>
        <w:jc w:val="center"/>
        <w:rPr>
          <w:rFonts w:eastAsia="Times New Roman" w:cs="Arial"/>
          <w:b/>
          <w:bCs/>
          <w:sz w:val="20"/>
          <w:szCs w:val="20"/>
          <w:lang w:eastAsia="es-ES"/>
        </w:rPr>
      </w:pPr>
      <w:r w:rsidRPr="000636B0">
        <w:rPr>
          <w:rFonts w:eastAsia="Times New Roman" w:cs="Arial"/>
          <w:b/>
          <w:bCs/>
          <w:sz w:val="20"/>
          <w:szCs w:val="20"/>
          <w:lang w:eastAsia="es-ES"/>
        </w:rPr>
        <w:t>Saltillo, Coahuila de Zaragoza, 11 septiembre de 2019</w:t>
      </w:r>
    </w:p>
    <w:p w:rsidR="002D158C" w:rsidRPr="000636B0" w:rsidRDefault="002D158C" w:rsidP="002D158C">
      <w:pPr>
        <w:jc w:val="center"/>
        <w:rPr>
          <w:rFonts w:eastAsia="Times New Roman" w:cs="Arial"/>
          <w:b/>
          <w:sz w:val="20"/>
          <w:szCs w:val="20"/>
          <w:lang w:eastAsia="es-ES"/>
        </w:rPr>
      </w:pPr>
    </w:p>
    <w:p w:rsidR="002D158C" w:rsidRPr="000636B0" w:rsidRDefault="002D158C" w:rsidP="002D158C">
      <w:pPr>
        <w:jc w:val="center"/>
        <w:rPr>
          <w:rFonts w:cs="Arial"/>
          <w:b/>
          <w:bCs/>
          <w:sz w:val="20"/>
          <w:szCs w:val="20"/>
        </w:rPr>
      </w:pPr>
      <w:r w:rsidRPr="000636B0">
        <w:rPr>
          <w:rFonts w:cs="Arial"/>
          <w:b/>
          <w:bCs/>
          <w:sz w:val="20"/>
          <w:szCs w:val="20"/>
        </w:rPr>
        <w:t>DIP. JAIME BUENO ZERTUCHE.</w:t>
      </w:r>
    </w:p>
    <w:p w:rsidR="002D158C" w:rsidRPr="000636B0" w:rsidRDefault="002D158C" w:rsidP="002D158C">
      <w:pPr>
        <w:jc w:val="center"/>
        <w:rPr>
          <w:rFonts w:cs="Arial"/>
          <w:b/>
          <w:bCs/>
          <w:sz w:val="20"/>
          <w:szCs w:val="20"/>
        </w:rPr>
      </w:pPr>
    </w:p>
    <w:p w:rsidR="002D158C" w:rsidRPr="000636B0" w:rsidRDefault="002D158C" w:rsidP="002D158C">
      <w:pPr>
        <w:jc w:val="center"/>
        <w:rPr>
          <w:rFonts w:cs="Arial"/>
          <w:b/>
          <w:bCs/>
          <w:sz w:val="20"/>
          <w:szCs w:val="20"/>
        </w:rPr>
      </w:pPr>
      <w:r w:rsidRPr="000636B0">
        <w:rPr>
          <w:rFonts w:cs="Arial"/>
          <w:b/>
          <w:bCs/>
          <w:sz w:val="20"/>
          <w:szCs w:val="20"/>
        </w:rPr>
        <w:t xml:space="preserve">DEL GRUPO PARLAMENTARIO "GRAL. ANDRÉS S. VIESCA" </w:t>
      </w:r>
    </w:p>
    <w:p w:rsidR="002D158C" w:rsidRPr="000636B0" w:rsidRDefault="002D158C" w:rsidP="002D158C">
      <w:pPr>
        <w:jc w:val="center"/>
        <w:rPr>
          <w:rFonts w:cs="Arial"/>
          <w:b/>
          <w:bCs/>
          <w:sz w:val="20"/>
          <w:szCs w:val="20"/>
        </w:rPr>
      </w:pPr>
      <w:r w:rsidRPr="000636B0">
        <w:rPr>
          <w:rFonts w:cs="Arial"/>
          <w:b/>
          <w:bCs/>
          <w:sz w:val="20"/>
          <w:szCs w:val="20"/>
        </w:rPr>
        <w:t xml:space="preserve">DEL PARTIDO REVOLUCIONARIO INSTITUCIONAL. </w:t>
      </w:r>
    </w:p>
    <w:p w:rsidR="002D158C" w:rsidRPr="000636B0" w:rsidRDefault="002D158C" w:rsidP="002D158C">
      <w:pPr>
        <w:jc w:val="center"/>
        <w:rPr>
          <w:rFonts w:cs="Arial"/>
          <w:b/>
          <w:bCs/>
          <w:sz w:val="20"/>
          <w:szCs w:val="20"/>
        </w:rPr>
      </w:pPr>
    </w:p>
    <w:p w:rsidR="00B825FE" w:rsidRPr="000636B0" w:rsidRDefault="002D158C" w:rsidP="002D158C">
      <w:pPr>
        <w:jc w:val="center"/>
        <w:rPr>
          <w:rFonts w:cs="Arial"/>
          <w:b/>
          <w:bCs/>
          <w:sz w:val="20"/>
          <w:szCs w:val="20"/>
        </w:rPr>
      </w:pPr>
      <w:r w:rsidRPr="000636B0">
        <w:rPr>
          <w:rFonts w:cs="Arial"/>
          <w:b/>
          <w:bCs/>
          <w:sz w:val="20"/>
          <w:szCs w:val="20"/>
        </w:rPr>
        <w:t>CONJUNTAMENTE CON LAS DEMÁS DIPUTADAS Y LOS DIPUTADOS INTEGRANTES DEL GRUPO PARLAMENTARIO "GRAL. ANDRÉS S. VIESCA"</w:t>
      </w:r>
      <w:r w:rsidR="00B825FE" w:rsidRPr="000636B0">
        <w:rPr>
          <w:rFonts w:cs="Arial"/>
          <w:b/>
          <w:bCs/>
          <w:sz w:val="20"/>
          <w:szCs w:val="20"/>
        </w:rPr>
        <w:t xml:space="preserve"> </w:t>
      </w:r>
    </w:p>
    <w:p w:rsidR="002D158C" w:rsidRDefault="002D158C" w:rsidP="002D158C">
      <w:pPr>
        <w:jc w:val="center"/>
        <w:rPr>
          <w:rFonts w:cs="Arial"/>
          <w:b/>
          <w:bCs/>
          <w:sz w:val="20"/>
          <w:szCs w:val="20"/>
        </w:rPr>
      </w:pPr>
      <w:r w:rsidRPr="000636B0">
        <w:rPr>
          <w:rFonts w:cs="Arial"/>
          <w:b/>
          <w:bCs/>
          <w:sz w:val="20"/>
          <w:szCs w:val="20"/>
        </w:rPr>
        <w:t xml:space="preserve">DEL PARTIDO REVOLUCIONARIO INTITUCIONAL. </w:t>
      </w:r>
    </w:p>
    <w:p w:rsidR="007A400E" w:rsidRPr="000636B0" w:rsidRDefault="007A400E" w:rsidP="002D158C">
      <w:pPr>
        <w:jc w:val="center"/>
        <w:rPr>
          <w:rFonts w:cs="Arial"/>
          <w:b/>
          <w:bCs/>
          <w:sz w:val="20"/>
          <w:szCs w:val="20"/>
        </w:rPr>
      </w:pPr>
    </w:p>
    <w:p w:rsidR="002D158C" w:rsidRPr="000636B0" w:rsidRDefault="002D158C" w:rsidP="002D158C">
      <w:pPr>
        <w:jc w:val="center"/>
        <w:rPr>
          <w:rFonts w:cs="Arial"/>
          <w:b/>
          <w:bCs/>
          <w:sz w:val="20"/>
          <w:szCs w:val="20"/>
        </w:rPr>
      </w:pPr>
    </w:p>
    <w:p w:rsidR="002D158C" w:rsidRPr="000636B0" w:rsidRDefault="002D158C" w:rsidP="002D158C">
      <w:pPr>
        <w:rPr>
          <w:rFonts w:cs="Arial"/>
          <w:b/>
          <w:bCs/>
          <w:sz w:val="20"/>
          <w:szCs w:val="20"/>
        </w:rPr>
      </w:pPr>
      <w:r w:rsidRPr="000636B0">
        <w:rPr>
          <w:rFonts w:cs="Arial"/>
          <w:b/>
          <w:bCs/>
          <w:sz w:val="20"/>
          <w:szCs w:val="20"/>
        </w:rPr>
        <w:t xml:space="preserve">DIP. MARÍA ESPERANZA CHAPA GARCÍA.  </w:t>
      </w:r>
      <w:r w:rsidRPr="000636B0">
        <w:rPr>
          <w:rFonts w:cs="Arial"/>
          <w:b/>
          <w:bCs/>
          <w:sz w:val="20"/>
          <w:szCs w:val="20"/>
        </w:rPr>
        <w:tab/>
      </w:r>
      <w:r w:rsidR="00251EC3">
        <w:rPr>
          <w:rFonts w:cs="Arial"/>
          <w:b/>
          <w:bCs/>
          <w:sz w:val="20"/>
          <w:szCs w:val="20"/>
        </w:rPr>
        <w:tab/>
      </w:r>
      <w:r w:rsidRPr="000636B0">
        <w:rPr>
          <w:rFonts w:cs="Arial"/>
          <w:b/>
          <w:bCs/>
          <w:sz w:val="20"/>
          <w:szCs w:val="20"/>
        </w:rPr>
        <w:t>DIP. JOSEFINA GARZA BARRERA.</w:t>
      </w:r>
    </w:p>
    <w:p w:rsidR="002D158C" w:rsidRPr="000636B0" w:rsidRDefault="002D158C" w:rsidP="002D158C">
      <w:pPr>
        <w:jc w:val="center"/>
        <w:rPr>
          <w:rFonts w:cs="Arial"/>
          <w:b/>
          <w:bCs/>
          <w:sz w:val="20"/>
          <w:szCs w:val="20"/>
        </w:rPr>
      </w:pPr>
    </w:p>
    <w:p w:rsidR="00B825FE" w:rsidRPr="000636B0" w:rsidRDefault="00B825FE" w:rsidP="002D158C">
      <w:pPr>
        <w:rPr>
          <w:rFonts w:cs="Arial"/>
          <w:b/>
          <w:bCs/>
          <w:sz w:val="20"/>
          <w:szCs w:val="20"/>
        </w:rPr>
      </w:pPr>
    </w:p>
    <w:p w:rsidR="002D158C" w:rsidRPr="000636B0" w:rsidRDefault="002D158C" w:rsidP="002D158C">
      <w:pPr>
        <w:rPr>
          <w:rFonts w:cs="Arial"/>
          <w:b/>
          <w:bCs/>
          <w:sz w:val="20"/>
          <w:szCs w:val="20"/>
        </w:rPr>
      </w:pPr>
      <w:r w:rsidRPr="000636B0">
        <w:rPr>
          <w:rFonts w:cs="Arial"/>
          <w:b/>
          <w:bCs/>
          <w:sz w:val="20"/>
          <w:szCs w:val="20"/>
        </w:rPr>
        <w:t xml:space="preserve">DIP. GRACIELA FERNÁNDEZ ALMARAZ.  </w:t>
      </w:r>
      <w:r w:rsidRPr="000636B0">
        <w:rPr>
          <w:rFonts w:cs="Arial"/>
          <w:b/>
          <w:bCs/>
          <w:sz w:val="20"/>
          <w:szCs w:val="20"/>
        </w:rPr>
        <w:tab/>
      </w:r>
      <w:r w:rsidR="00251EC3">
        <w:rPr>
          <w:rFonts w:cs="Arial"/>
          <w:b/>
          <w:bCs/>
          <w:sz w:val="20"/>
          <w:szCs w:val="20"/>
        </w:rPr>
        <w:tab/>
      </w:r>
      <w:r w:rsidRPr="000636B0">
        <w:rPr>
          <w:rFonts w:cs="Arial"/>
          <w:b/>
          <w:bCs/>
          <w:sz w:val="20"/>
          <w:szCs w:val="20"/>
        </w:rPr>
        <w:t>DIP. LILIA ISABEL GUTIÉRREZ BURCIAGA.</w:t>
      </w:r>
    </w:p>
    <w:p w:rsidR="002D158C" w:rsidRPr="000636B0" w:rsidRDefault="002D158C" w:rsidP="002D158C">
      <w:pPr>
        <w:jc w:val="center"/>
        <w:rPr>
          <w:rFonts w:cs="Arial"/>
          <w:b/>
          <w:bCs/>
          <w:sz w:val="20"/>
          <w:szCs w:val="20"/>
        </w:rPr>
      </w:pPr>
    </w:p>
    <w:p w:rsidR="00B825FE" w:rsidRPr="000636B0" w:rsidRDefault="00B825FE" w:rsidP="002D158C">
      <w:pPr>
        <w:jc w:val="center"/>
        <w:rPr>
          <w:rFonts w:cs="Arial"/>
          <w:b/>
          <w:bCs/>
          <w:sz w:val="20"/>
          <w:szCs w:val="20"/>
        </w:rPr>
      </w:pPr>
    </w:p>
    <w:p w:rsidR="002D158C" w:rsidRPr="000636B0" w:rsidRDefault="002D158C" w:rsidP="002D158C">
      <w:pPr>
        <w:rPr>
          <w:rFonts w:cs="Arial"/>
          <w:b/>
          <w:bCs/>
          <w:sz w:val="20"/>
          <w:szCs w:val="20"/>
        </w:rPr>
      </w:pPr>
      <w:r w:rsidRPr="000636B0">
        <w:rPr>
          <w:rFonts w:cs="Arial"/>
          <w:b/>
          <w:bCs/>
          <w:sz w:val="20"/>
          <w:szCs w:val="20"/>
        </w:rPr>
        <w:t>DIP. JESÚS ANDRÉS LOYA CARDONA.</w:t>
      </w:r>
      <w:r w:rsidRPr="000636B0">
        <w:rPr>
          <w:rFonts w:cs="Arial"/>
          <w:b/>
          <w:bCs/>
          <w:sz w:val="20"/>
          <w:szCs w:val="20"/>
        </w:rPr>
        <w:tab/>
      </w:r>
      <w:r w:rsidR="00251EC3">
        <w:rPr>
          <w:rFonts w:cs="Arial"/>
          <w:b/>
          <w:bCs/>
          <w:sz w:val="20"/>
          <w:szCs w:val="20"/>
        </w:rPr>
        <w:tab/>
      </w:r>
      <w:r w:rsidRPr="000636B0">
        <w:rPr>
          <w:rFonts w:cs="Arial"/>
          <w:b/>
          <w:bCs/>
          <w:sz w:val="20"/>
          <w:szCs w:val="20"/>
        </w:rPr>
        <w:t xml:space="preserve">DIP. LUCÍA AZUCENA RAMOS </w:t>
      </w:r>
      <w:proofErr w:type="spellStart"/>
      <w:r w:rsidRPr="000636B0">
        <w:rPr>
          <w:rFonts w:cs="Arial"/>
          <w:b/>
          <w:bCs/>
          <w:sz w:val="20"/>
          <w:szCs w:val="20"/>
        </w:rPr>
        <w:t>RAMOS</w:t>
      </w:r>
      <w:proofErr w:type="spellEnd"/>
      <w:r w:rsidRPr="000636B0">
        <w:rPr>
          <w:rFonts w:cs="Arial"/>
          <w:b/>
          <w:bCs/>
          <w:sz w:val="20"/>
          <w:szCs w:val="20"/>
        </w:rPr>
        <w:t>.</w:t>
      </w:r>
    </w:p>
    <w:p w:rsidR="002D158C" w:rsidRPr="000636B0" w:rsidRDefault="002D158C" w:rsidP="002D158C">
      <w:pPr>
        <w:rPr>
          <w:rFonts w:cs="Arial"/>
          <w:b/>
          <w:bCs/>
          <w:sz w:val="20"/>
          <w:szCs w:val="20"/>
        </w:rPr>
      </w:pPr>
    </w:p>
    <w:p w:rsidR="002D158C" w:rsidRDefault="002D158C" w:rsidP="002D158C">
      <w:pPr>
        <w:rPr>
          <w:rFonts w:cs="Arial"/>
          <w:b/>
          <w:bCs/>
          <w:sz w:val="20"/>
          <w:szCs w:val="20"/>
        </w:rPr>
      </w:pPr>
    </w:p>
    <w:p w:rsidR="00251EC3" w:rsidRPr="000636B0" w:rsidRDefault="00251EC3" w:rsidP="002D158C">
      <w:pPr>
        <w:rPr>
          <w:rFonts w:cs="Arial"/>
          <w:b/>
          <w:bCs/>
          <w:sz w:val="20"/>
          <w:szCs w:val="20"/>
        </w:rPr>
      </w:pPr>
      <w:r>
        <w:rPr>
          <w:rFonts w:cs="Arial"/>
          <w:b/>
          <w:bCs/>
          <w:sz w:val="20"/>
          <w:szCs w:val="20"/>
        </w:rPr>
        <w:t>DIP. VERÓNICA BOREQUE MARTÍNEZ GONZÁLEZ</w:t>
      </w:r>
      <w:r>
        <w:rPr>
          <w:rFonts w:cs="Arial"/>
          <w:b/>
          <w:bCs/>
          <w:sz w:val="20"/>
          <w:szCs w:val="20"/>
        </w:rPr>
        <w:tab/>
        <w:t>DIP. JESÚS BERINO GRANADOS</w:t>
      </w:r>
    </w:p>
    <w:p w:rsidR="00B825FE" w:rsidRPr="000636B0" w:rsidRDefault="00B825FE" w:rsidP="002D158C">
      <w:pPr>
        <w:rPr>
          <w:rFonts w:cs="Arial"/>
          <w:b/>
          <w:bCs/>
          <w:sz w:val="20"/>
          <w:szCs w:val="20"/>
        </w:rPr>
      </w:pPr>
    </w:p>
    <w:p w:rsidR="002D158C" w:rsidRPr="000636B0" w:rsidRDefault="002D158C" w:rsidP="002D158C">
      <w:pPr>
        <w:jc w:val="center"/>
        <w:rPr>
          <w:rFonts w:cs="Arial"/>
          <w:b/>
          <w:bCs/>
          <w:sz w:val="20"/>
          <w:szCs w:val="20"/>
        </w:rPr>
      </w:pPr>
      <w:r w:rsidRPr="000636B0">
        <w:rPr>
          <w:rFonts w:cs="Arial"/>
          <w:b/>
          <w:bCs/>
          <w:sz w:val="20"/>
          <w:szCs w:val="20"/>
        </w:rPr>
        <w:lastRenderedPageBreak/>
        <w:t>DIP. DIANA PATRICIA GONZÁLEZ SOTO.</w:t>
      </w:r>
    </w:p>
    <w:p w:rsidR="002D158C" w:rsidRPr="000636B0" w:rsidRDefault="002D158C" w:rsidP="002D158C">
      <w:pPr>
        <w:rPr>
          <w:rFonts w:eastAsia="Times New Roman" w:cs="Arial"/>
          <w:b/>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Muchas gracias Diputada Presidente. </w:t>
      </w:r>
    </w:p>
    <w:p w:rsidR="002D158C" w:rsidRPr="000636B0" w:rsidRDefault="002D158C"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Diputada Vicepresidenta Gabriela Zapopan Garza Galván:</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Gracias Diputado.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Se somete a votación la solicitud para que se considere de urgente y obvia resolución la proposición con Punto de Acuerdo que se acaba de leer.  Diputado Juan Carlos Guerra</w:t>
      </w:r>
      <w:r w:rsidR="00B825FE" w:rsidRPr="000636B0">
        <w:rPr>
          <w:rFonts w:eastAsia="Times New Roman" w:cs="Arial"/>
          <w:sz w:val="20"/>
          <w:szCs w:val="20"/>
          <w:lang w:eastAsia="es-ES"/>
        </w:rPr>
        <w:t>,</w:t>
      </w:r>
      <w:r w:rsidRPr="000636B0">
        <w:rPr>
          <w:rFonts w:eastAsia="Times New Roman" w:cs="Arial"/>
          <w:sz w:val="20"/>
          <w:szCs w:val="20"/>
          <w:lang w:eastAsia="es-ES"/>
        </w:rPr>
        <w:t xml:space="preserve"> sírvase a tomar nota e informar sobre el resultado de la votación.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Se abre el sistema.  Se cierra el sistema.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Secretario Juan Carlos Guerra López Negrete:</w:t>
      </w:r>
    </w:p>
    <w:p w:rsidR="002D158C" w:rsidRPr="00251EC3" w:rsidRDefault="002D158C" w:rsidP="002D158C">
      <w:pPr>
        <w:rPr>
          <w:rFonts w:eastAsia="Times New Roman" w:cs="Arial"/>
          <w:b/>
          <w:sz w:val="20"/>
          <w:szCs w:val="20"/>
          <w:lang w:eastAsia="es-ES"/>
        </w:rPr>
      </w:pPr>
      <w:proofErr w:type="gramStart"/>
      <w:r w:rsidRPr="00251EC3">
        <w:rPr>
          <w:rFonts w:eastAsia="Times New Roman" w:cs="Arial"/>
          <w:b/>
          <w:sz w:val="20"/>
          <w:szCs w:val="20"/>
          <w:lang w:eastAsia="es-ES"/>
        </w:rPr>
        <w:t>Diputada  Presidente</w:t>
      </w:r>
      <w:proofErr w:type="gramEnd"/>
      <w:r w:rsidRPr="00251EC3">
        <w:rPr>
          <w:rFonts w:eastAsia="Times New Roman" w:cs="Arial"/>
          <w:b/>
          <w:sz w:val="20"/>
          <w:szCs w:val="20"/>
          <w:lang w:eastAsia="es-ES"/>
        </w:rPr>
        <w:t xml:space="preserve">, el resultado de la votación es el siguiente: 18 votos a favor; 0 votos en contra; 0 abstenciones.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 xml:space="preserve">Diputada Vicepresidenta Gabriela Zapopan Garza Galván: </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Se aprueba por unanimidad la solicitud para que la proposición que se dio a conocer sea considerada de urgente y obvia resolución.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Se somete a consideración de los Diputados el Punto de Acuerdo contenido en la proposición.  Si alguien desea intervenir, sírvase indicarlo mediante el sistema electrónico a fin de registrar su intervención.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No habiendo intervenciones, procederemos a votar el Punto de Acuerdo que se sometió a consideración</w:t>
      </w:r>
      <w:r w:rsidR="00B825FE" w:rsidRPr="000636B0">
        <w:rPr>
          <w:rFonts w:eastAsia="Times New Roman" w:cs="Arial"/>
          <w:sz w:val="20"/>
          <w:szCs w:val="20"/>
          <w:lang w:eastAsia="es-ES"/>
        </w:rPr>
        <w:t>.</w:t>
      </w:r>
      <w:r w:rsidRPr="000636B0">
        <w:rPr>
          <w:rFonts w:eastAsia="Times New Roman" w:cs="Arial"/>
          <w:sz w:val="20"/>
          <w:szCs w:val="20"/>
          <w:lang w:eastAsia="es-ES"/>
        </w:rPr>
        <w:t xml:space="preserve"> Diputado Juan Carlos Guerra</w:t>
      </w:r>
      <w:r w:rsidR="00B825FE" w:rsidRPr="000636B0">
        <w:rPr>
          <w:rFonts w:eastAsia="Times New Roman" w:cs="Arial"/>
          <w:sz w:val="20"/>
          <w:szCs w:val="20"/>
          <w:lang w:eastAsia="es-ES"/>
        </w:rPr>
        <w:t>,</w:t>
      </w:r>
      <w:r w:rsidRPr="000636B0">
        <w:rPr>
          <w:rFonts w:eastAsia="Times New Roman" w:cs="Arial"/>
          <w:sz w:val="20"/>
          <w:szCs w:val="20"/>
          <w:lang w:eastAsia="es-ES"/>
        </w:rPr>
        <w:t xml:space="preserve"> tome nota de la votación y una vez cerrado el registro de los votos informe sobre el resultado.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Se abre el sistema de votación.   Se cierra el sistema. </w:t>
      </w:r>
    </w:p>
    <w:p w:rsidR="00B825FE" w:rsidRPr="000636B0" w:rsidRDefault="00B825FE"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Secretario Juan Carlos Guerra López Negrete:</w:t>
      </w:r>
    </w:p>
    <w:p w:rsidR="002D158C" w:rsidRPr="00251EC3" w:rsidRDefault="002D158C" w:rsidP="002D158C">
      <w:pPr>
        <w:rPr>
          <w:rFonts w:eastAsia="Times New Roman" w:cs="Arial"/>
          <w:b/>
          <w:sz w:val="20"/>
          <w:szCs w:val="20"/>
          <w:lang w:eastAsia="es-ES"/>
        </w:rPr>
      </w:pPr>
      <w:r w:rsidRPr="00251EC3">
        <w:rPr>
          <w:rFonts w:eastAsia="Times New Roman" w:cs="Arial"/>
          <w:b/>
          <w:sz w:val="20"/>
          <w:szCs w:val="20"/>
          <w:lang w:eastAsia="es-ES"/>
        </w:rPr>
        <w:t xml:space="preserve">Diputada </w:t>
      </w:r>
      <w:proofErr w:type="gramStart"/>
      <w:r w:rsidRPr="00251EC3">
        <w:rPr>
          <w:rFonts w:eastAsia="Times New Roman" w:cs="Arial"/>
          <w:b/>
          <w:sz w:val="20"/>
          <w:szCs w:val="20"/>
          <w:lang w:eastAsia="es-ES"/>
        </w:rPr>
        <w:t>Presidente,  el</w:t>
      </w:r>
      <w:proofErr w:type="gramEnd"/>
      <w:r w:rsidRPr="00251EC3">
        <w:rPr>
          <w:rFonts w:eastAsia="Times New Roman" w:cs="Arial"/>
          <w:b/>
          <w:sz w:val="20"/>
          <w:szCs w:val="20"/>
          <w:lang w:eastAsia="es-ES"/>
        </w:rPr>
        <w:t xml:space="preserve"> resultado de la votación es el siguiente: 18 votos a favor; 0 votos en contra; 0 abstenciones.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 xml:space="preserve">Diputada Vicepresidenta Gabriela Zapopan Garza Galván: </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Se aprueba por unanimidad el Punto de Acuerdo que se puso a consideración en los términos en que se planteó, por lo que se debe proceder a lo que corresponda.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A continuación, se concede la palabra a la Diputada Blanca </w:t>
      </w:r>
      <w:proofErr w:type="spellStart"/>
      <w:r w:rsidRPr="000636B0">
        <w:rPr>
          <w:rFonts w:eastAsia="Times New Roman" w:cs="Arial"/>
          <w:sz w:val="20"/>
          <w:szCs w:val="20"/>
          <w:lang w:eastAsia="es-ES"/>
        </w:rPr>
        <w:t>Eppen</w:t>
      </w:r>
      <w:proofErr w:type="spellEnd"/>
      <w:r w:rsidRPr="000636B0">
        <w:rPr>
          <w:rFonts w:eastAsia="Times New Roman" w:cs="Arial"/>
          <w:sz w:val="20"/>
          <w:szCs w:val="20"/>
          <w:lang w:eastAsia="es-ES"/>
        </w:rPr>
        <w:t xml:space="preserve"> Canales, </w:t>
      </w:r>
      <w:r w:rsidRPr="00251EC3">
        <w:rPr>
          <w:rFonts w:eastAsia="Times New Roman" w:cs="Arial"/>
          <w:sz w:val="20"/>
          <w:szCs w:val="20"/>
          <w:lang w:eastAsia="es-ES"/>
        </w:rPr>
        <w:t xml:space="preserve">para plantear una proposición con Punto de Acuerdo que se presenta y que se encuentra consignado en el </w:t>
      </w:r>
      <w:r w:rsidRPr="00251EC3">
        <w:rPr>
          <w:rFonts w:eastAsia="Times New Roman" w:cs="Arial"/>
          <w:bCs/>
          <w:sz w:val="20"/>
          <w:szCs w:val="20"/>
          <w:lang w:eastAsia="es-ES"/>
        </w:rPr>
        <w:t>Punto 10 B</w:t>
      </w:r>
      <w:r w:rsidRPr="00251EC3">
        <w:rPr>
          <w:rFonts w:eastAsia="Times New Roman" w:cs="Arial"/>
          <w:sz w:val="20"/>
          <w:szCs w:val="20"/>
          <w:lang w:eastAsia="es-ES"/>
        </w:rPr>
        <w:t xml:space="preserve"> del</w:t>
      </w:r>
      <w:r w:rsidRPr="000636B0">
        <w:rPr>
          <w:rFonts w:eastAsia="Times New Roman" w:cs="Arial"/>
          <w:sz w:val="20"/>
          <w:szCs w:val="20"/>
          <w:lang w:eastAsia="es-ES"/>
        </w:rPr>
        <w:t xml:space="preserve"> Orden del Día aprobado.</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Regresamos la Presidencia al Diputado Jaime Bueno.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 xml:space="preserve">Diputada Blanca </w:t>
      </w:r>
      <w:proofErr w:type="spellStart"/>
      <w:r w:rsidRPr="000636B0">
        <w:rPr>
          <w:rFonts w:eastAsia="Times New Roman" w:cs="Arial"/>
          <w:b/>
          <w:sz w:val="20"/>
          <w:szCs w:val="20"/>
          <w:lang w:eastAsia="es-ES"/>
        </w:rPr>
        <w:t>Eppen</w:t>
      </w:r>
      <w:proofErr w:type="spellEnd"/>
      <w:r w:rsidRPr="000636B0">
        <w:rPr>
          <w:rFonts w:eastAsia="Times New Roman" w:cs="Arial"/>
          <w:b/>
          <w:sz w:val="20"/>
          <w:szCs w:val="20"/>
          <w:lang w:eastAsia="es-ES"/>
        </w:rPr>
        <w:t xml:space="preserve"> Canales:</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Con su permiso.</w:t>
      </w:r>
    </w:p>
    <w:p w:rsidR="002D158C" w:rsidRPr="000636B0" w:rsidRDefault="002D158C" w:rsidP="002D158C">
      <w:pPr>
        <w:rPr>
          <w:rFonts w:eastAsia="Times New Roman" w:cs="Arial"/>
          <w:b/>
          <w:sz w:val="20"/>
          <w:szCs w:val="20"/>
          <w:lang w:eastAsia="es-ES"/>
        </w:rPr>
      </w:pPr>
    </w:p>
    <w:p w:rsidR="002D158C" w:rsidRPr="000636B0" w:rsidRDefault="002D158C" w:rsidP="002D15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cs="Arial"/>
          <w:b/>
          <w:sz w:val="20"/>
          <w:szCs w:val="20"/>
          <w:lang w:eastAsia="es-ES"/>
        </w:rPr>
      </w:pPr>
      <w:r w:rsidRPr="000636B0">
        <w:rPr>
          <w:rFonts w:eastAsia="Times New Roman" w:cs="Arial"/>
          <w:b/>
          <w:sz w:val="20"/>
          <w:szCs w:val="20"/>
          <w:lang w:eastAsia="es-ES"/>
        </w:rPr>
        <w:t xml:space="preserve">Proposición con Punto de Acuerdo que en la vía de urgente y obvia resolución presenta </w:t>
      </w:r>
      <w:r w:rsidRPr="000636B0">
        <w:rPr>
          <w:rFonts w:eastAsia="Times New Roman" w:cs="Arial"/>
          <w:b/>
          <w:bCs/>
          <w:sz w:val="20"/>
          <w:szCs w:val="20"/>
          <w:lang w:val="es-ES_tradnl" w:eastAsia="es-ES"/>
        </w:rPr>
        <w:t xml:space="preserve">la de la voz,  Diputada Blanca </w:t>
      </w:r>
      <w:proofErr w:type="spellStart"/>
      <w:r w:rsidRPr="000636B0">
        <w:rPr>
          <w:rFonts w:eastAsia="Times New Roman" w:cs="Arial"/>
          <w:b/>
          <w:bCs/>
          <w:sz w:val="20"/>
          <w:szCs w:val="20"/>
          <w:lang w:val="es-ES_tradnl" w:eastAsia="es-ES"/>
        </w:rPr>
        <w:t>Eppen</w:t>
      </w:r>
      <w:proofErr w:type="spellEnd"/>
      <w:r w:rsidRPr="000636B0">
        <w:rPr>
          <w:rFonts w:eastAsia="Times New Roman" w:cs="Arial"/>
          <w:b/>
          <w:bCs/>
          <w:sz w:val="20"/>
          <w:szCs w:val="20"/>
          <w:lang w:val="es-ES_tradnl" w:eastAsia="es-ES"/>
        </w:rPr>
        <w:t xml:space="preserve"> Canales conjuntamente con las y los Diputados integrantes del Grupo Parlamentario del Partido Acción Nacional, con el objeto de que esta Sexagésima Primera Legislatura  solicite a la Secretaría de Finanzas del Estado que el presupuesto para el ejercicio fiscal 2020, referente a los planes y programas para la igualdad entre mujeres y hombres, los planes y </w:t>
      </w:r>
      <w:r w:rsidRPr="000636B0">
        <w:rPr>
          <w:rFonts w:eastAsia="Times New Roman" w:cs="Arial"/>
          <w:b/>
          <w:bCs/>
          <w:sz w:val="20"/>
          <w:szCs w:val="20"/>
          <w:lang w:val="es-ES_tradnl" w:eastAsia="es-ES"/>
        </w:rPr>
        <w:lastRenderedPageBreak/>
        <w:t xml:space="preserve">programas de salud para la mujer y los programas para prevenir y erradicar la violencia contra las mujeres, se presente a esta Soberanía de forma desagregada, a  fin de conocer los montos que serán asignados a cada área, dependencia y programa; </w:t>
      </w:r>
      <w:r w:rsidRPr="000636B0">
        <w:rPr>
          <w:rFonts w:eastAsia="Times New Roman" w:cs="Arial"/>
          <w:b/>
          <w:sz w:val="20"/>
          <w:szCs w:val="20"/>
          <w:lang w:eastAsia="es-ES"/>
        </w:rPr>
        <w:t>lo anterior con base en las siguientes:</w:t>
      </w:r>
    </w:p>
    <w:p w:rsidR="00B825FE" w:rsidRPr="000636B0" w:rsidRDefault="00B825FE" w:rsidP="002D15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cs="Arial"/>
          <w:b/>
          <w:bCs/>
          <w:sz w:val="20"/>
          <w:szCs w:val="20"/>
          <w:lang w:val="es-ES_tradnl" w:eastAsia="es-ES"/>
        </w:rPr>
      </w:pPr>
    </w:p>
    <w:p w:rsidR="002D158C" w:rsidRPr="000636B0" w:rsidRDefault="002D158C" w:rsidP="002D158C">
      <w:pPr>
        <w:jc w:val="center"/>
        <w:rPr>
          <w:rFonts w:eastAsia="Times New Roman" w:cs="Arial"/>
          <w:b/>
          <w:color w:val="000000"/>
          <w:sz w:val="20"/>
          <w:szCs w:val="20"/>
          <w:lang w:eastAsia="es-MX"/>
        </w:rPr>
      </w:pPr>
      <w:r w:rsidRPr="000636B0">
        <w:rPr>
          <w:rFonts w:eastAsia="Times New Roman" w:cs="Arial"/>
          <w:b/>
          <w:color w:val="000000"/>
          <w:sz w:val="20"/>
          <w:szCs w:val="20"/>
          <w:lang w:eastAsia="es-MX"/>
        </w:rPr>
        <w:t>CONSIDERACIONES</w:t>
      </w:r>
    </w:p>
    <w:p w:rsidR="002D158C" w:rsidRPr="000636B0" w:rsidRDefault="002D158C" w:rsidP="002D158C">
      <w:pPr>
        <w:jc w:val="center"/>
        <w:rPr>
          <w:rFonts w:eastAsia="Times New Roman" w:cs="Arial"/>
          <w:b/>
          <w:color w:val="000000"/>
          <w:sz w:val="20"/>
          <w:szCs w:val="20"/>
          <w:lang w:eastAsia="es-MX"/>
        </w:rPr>
      </w:pPr>
    </w:p>
    <w:p w:rsidR="002D158C" w:rsidRPr="000636B0" w:rsidRDefault="002D158C" w:rsidP="002D158C">
      <w:pPr>
        <w:rPr>
          <w:rFonts w:eastAsia="Times New Roman" w:cs="Arial"/>
          <w:color w:val="000000"/>
          <w:sz w:val="20"/>
          <w:szCs w:val="20"/>
          <w:lang w:val="es-ES_tradnl" w:eastAsia="es-MX"/>
        </w:rPr>
      </w:pPr>
      <w:r w:rsidRPr="000636B0">
        <w:rPr>
          <w:rFonts w:eastAsia="Times New Roman" w:cs="Arial"/>
          <w:color w:val="000000"/>
          <w:sz w:val="20"/>
          <w:szCs w:val="20"/>
          <w:lang w:val="es-ES_tradnl" w:eastAsia="es-MX"/>
        </w:rPr>
        <w:t>La Secretaría de Hacienda y Crédito Público define el concepto de “Presupuesto” como la “Estimación financiera anticipada, generalmente anual, de los egresos e ingresos del sector público […], necesarios para cumplir con las metas de los programas establecidos. Asimismo, constituye el instrumento operativo básico que expresa las decisiones en materia de política económica y de planeación”.</w:t>
      </w:r>
    </w:p>
    <w:p w:rsidR="002D158C" w:rsidRPr="000636B0" w:rsidRDefault="002D158C" w:rsidP="002D158C">
      <w:pPr>
        <w:rPr>
          <w:rFonts w:eastAsia="Times New Roman" w:cs="Arial"/>
          <w:color w:val="000000"/>
          <w:sz w:val="20"/>
          <w:szCs w:val="20"/>
          <w:lang w:val="es-ES_tradnl" w:eastAsia="es-MX"/>
        </w:rPr>
      </w:pPr>
    </w:p>
    <w:p w:rsidR="002D158C" w:rsidRPr="000636B0" w:rsidRDefault="002D158C" w:rsidP="002D158C">
      <w:pPr>
        <w:rPr>
          <w:rFonts w:eastAsia="Times New Roman" w:cs="Arial"/>
          <w:color w:val="000000"/>
          <w:sz w:val="20"/>
          <w:szCs w:val="20"/>
          <w:lang w:val="es-ES_tradnl" w:eastAsia="es-MX"/>
        </w:rPr>
      </w:pPr>
      <w:r w:rsidRPr="000636B0">
        <w:rPr>
          <w:rFonts w:eastAsia="Times New Roman" w:cs="Arial"/>
          <w:color w:val="000000"/>
          <w:sz w:val="20"/>
          <w:szCs w:val="20"/>
          <w:lang w:val="es-ES_tradnl" w:eastAsia="es-MX"/>
        </w:rPr>
        <w:t>El presupuesto es uno de los instrumentos de la política económica que permite conocer cómo se distribuyen los bienes públicos financieros para mejorar la calidad de vida de la población. De allí la importancia de conocer cómo impactan los presupuestos que ejercen las autoridades públicas de manera diferenciada a mujeres y hombres.</w:t>
      </w:r>
    </w:p>
    <w:p w:rsidR="002D158C" w:rsidRPr="000636B0" w:rsidRDefault="002D158C" w:rsidP="002D158C">
      <w:pPr>
        <w:rPr>
          <w:rFonts w:eastAsia="Times New Roman" w:cs="Arial"/>
          <w:color w:val="000000"/>
          <w:sz w:val="20"/>
          <w:szCs w:val="20"/>
          <w:lang w:val="es-ES_tradnl" w:eastAsia="es-MX"/>
        </w:rPr>
      </w:pPr>
    </w:p>
    <w:p w:rsidR="002D158C" w:rsidRPr="000636B0" w:rsidRDefault="002D158C" w:rsidP="002D158C">
      <w:pPr>
        <w:rPr>
          <w:rFonts w:eastAsia="Times New Roman" w:cs="Arial"/>
          <w:color w:val="000000"/>
          <w:sz w:val="20"/>
          <w:szCs w:val="20"/>
          <w:lang w:val="es-ES_tradnl" w:eastAsia="es-MX"/>
        </w:rPr>
      </w:pPr>
      <w:r w:rsidRPr="000636B0">
        <w:rPr>
          <w:rFonts w:eastAsia="Times New Roman" w:cs="Arial"/>
          <w:color w:val="000000"/>
          <w:sz w:val="20"/>
          <w:szCs w:val="20"/>
          <w:lang w:val="es-ES_tradnl" w:eastAsia="es-MX"/>
        </w:rPr>
        <w:t xml:space="preserve">Por ello la relevancia de lo que menciona la Organización de las Naciones Unidas, ONU-Mujeres, </w:t>
      </w:r>
      <w:proofErr w:type="gramStart"/>
      <w:r w:rsidRPr="000636B0">
        <w:rPr>
          <w:rFonts w:eastAsia="Times New Roman" w:cs="Arial"/>
          <w:color w:val="000000"/>
          <w:sz w:val="20"/>
          <w:szCs w:val="20"/>
          <w:lang w:val="es-ES_tradnl" w:eastAsia="es-MX"/>
        </w:rPr>
        <w:t>donde  destaca</w:t>
      </w:r>
      <w:proofErr w:type="gramEnd"/>
      <w:r w:rsidRPr="000636B0">
        <w:rPr>
          <w:rFonts w:eastAsia="Times New Roman" w:cs="Arial"/>
          <w:color w:val="000000"/>
          <w:sz w:val="20"/>
          <w:szCs w:val="20"/>
          <w:lang w:val="es-ES_tradnl" w:eastAsia="es-MX"/>
        </w:rPr>
        <w:t xml:space="preserve"> que el presupuesto sensible al género permite que la “planeación, programación y presupuesto contribuye al avance de la igualdad de género y la realización de los derechos de las mujeres. Para ello es necesario identificar las intervenciones de política sectorial y local que se requieren para atender las necesidades específicas de las mujeres, cerrar las brechas de desigualdad de género y eliminar la discriminación contra las mujeres”.</w:t>
      </w:r>
    </w:p>
    <w:p w:rsidR="002D158C" w:rsidRPr="000636B0" w:rsidRDefault="002D158C" w:rsidP="002D158C">
      <w:pPr>
        <w:rPr>
          <w:rFonts w:eastAsia="Times New Roman" w:cs="Arial"/>
          <w:color w:val="000000"/>
          <w:sz w:val="20"/>
          <w:szCs w:val="20"/>
          <w:lang w:val="es-ES_tradnl" w:eastAsia="es-MX"/>
        </w:rPr>
      </w:pPr>
    </w:p>
    <w:p w:rsidR="002D158C" w:rsidRPr="000636B0" w:rsidRDefault="002D158C" w:rsidP="002D158C">
      <w:pPr>
        <w:rPr>
          <w:rFonts w:eastAsia="Times New Roman" w:cs="Arial"/>
          <w:b/>
          <w:i/>
          <w:color w:val="000000"/>
          <w:sz w:val="20"/>
          <w:szCs w:val="20"/>
          <w:lang w:val="es-ES_tradnl" w:eastAsia="es-MX"/>
        </w:rPr>
      </w:pPr>
      <w:r w:rsidRPr="000636B0">
        <w:rPr>
          <w:rFonts w:eastAsia="Times New Roman" w:cs="Arial"/>
          <w:color w:val="000000"/>
          <w:sz w:val="20"/>
          <w:szCs w:val="20"/>
          <w:lang w:val="es-ES_tradnl" w:eastAsia="es-MX"/>
        </w:rPr>
        <w:t xml:space="preserve">La Constitución Política del Estado de Coahuila de Zaragoza reconoce la igualdad de mujeres y hombres en su </w:t>
      </w:r>
      <w:r w:rsidRPr="000636B0">
        <w:rPr>
          <w:rFonts w:eastAsia="Times New Roman" w:cs="Arial"/>
          <w:b/>
          <w:color w:val="000000"/>
          <w:sz w:val="20"/>
          <w:szCs w:val="20"/>
          <w:lang w:val="es-ES_tradnl" w:eastAsia="es-MX"/>
        </w:rPr>
        <w:t>artículo 173</w:t>
      </w:r>
      <w:r w:rsidRPr="000636B0">
        <w:rPr>
          <w:rFonts w:eastAsia="Times New Roman" w:cs="Arial"/>
          <w:color w:val="000000"/>
          <w:sz w:val="20"/>
          <w:szCs w:val="20"/>
          <w:lang w:val="es-ES_tradnl" w:eastAsia="es-MX"/>
        </w:rPr>
        <w:t>, que a la letra dice</w:t>
      </w:r>
      <w:r w:rsidRPr="000636B0">
        <w:rPr>
          <w:rFonts w:eastAsia="Times New Roman" w:cs="Arial"/>
          <w:b/>
          <w:i/>
          <w:color w:val="000000"/>
          <w:sz w:val="20"/>
          <w:szCs w:val="20"/>
          <w:lang w:val="es-ES_tradnl" w:eastAsia="es-MX"/>
        </w:rPr>
        <w:t xml:space="preserve"> “se reconoce la igualdad de derechos del hombre y de la mujer en todos los ámbitos de la vida cultural, social, jurídica, política y económica”.</w:t>
      </w:r>
    </w:p>
    <w:p w:rsidR="002D158C" w:rsidRPr="000636B0" w:rsidRDefault="002D158C" w:rsidP="002D158C">
      <w:pPr>
        <w:rPr>
          <w:rFonts w:eastAsia="Times New Roman" w:cs="Arial"/>
          <w:color w:val="000000"/>
          <w:sz w:val="20"/>
          <w:szCs w:val="20"/>
          <w:lang w:val="es-ES_tradnl" w:eastAsia="es-MX"/>
        </w:rPr>
      </w:pPr>
    </w:p>
    <w:p w:rsidR="002D158C" w:rsidRPr="000636B0" w:rsidRDefault="002D158C" w:rsidP="002D158C">
      <w:pPr>
        <w:rPr>
          <w:rFonts w:eastAsia="Times New Roman" w:cs="Arial"/>
          <w:color w:val="000000"/>
          <w:sz w:val="20"/>
          <w:szCs w:val="20"/>
          <w:lang w:val="es-ES_tradnl" w:eastAsia="es-MX"/>
        </w:rPr>
      </w:pPr>
      <w:r w:rsidRPr="000636B0">
        <w:rPr>
          <w:rFonts w:eastAsia="Times New Roman" w:cs="Arial"/>
          <w:color w:val="000000"/>
          <w:sz w:val="20"/>
          <w:szCs w:val="20"/>
          <w:lang w:val="es-ES_tradnl" w:eastAsia="es-MX"/>
        </w:rPr>
        <w:t>En este mismo sentido la Ley de Planeación de Estado de Coahuila establece como principio de la planeación estatal la obligación de incorporar la perspectiva de género en el artículo segundo que dice:</w:t>
      </w:r>
    </w:p>
    <w:p w:rsidR="002D158C" w:rsidRPr="000636B0" w:rsidRDefault="002D158C" w:rsidP="002D158C">
      <w:pPr>
        <w:rPr>
          <w:rFonts w:eastAsia="Times New Roman" w:cs="Arial"/>
          <w:color w:val="000000"/>
          <w:sz w:val="20"/>
          <w:szCs w:val="20"/>
          <w:lang w:val="es-ES_tradnl" w:eastAsia="es-MX"/>
        </w:rPr>
      </w:pPr>
    </w:p>
    <w:p w:rsidR="002D158C" w:rsidRPr="000636B0" w:rsidRDefault="002D158C" w:rsidP="002D158C">
      <w:pPr>
        <w:rPr>
          <w:rFonts w:eastAsia="Times New Roman" w:cs="Arial"/>
          <w:color w:val="000000"/>
          <w:sz w:val="20"/>
          <w:szCs w:val="20"/>
          <w:lang w:val="es-ES_tradnl" w:eastAsia="es-MX"/>
        </w:rPr>
      </w:pPr>
      <w:r w:rsidRPr="000636B0">
        <w:rPr>
          <w:rFonts w:eastAsia="Times New Roman" w:cs="Arial"/>
          <w:b/>
          <w:color w:val="000000"/>
          <w:sz w:val="20"/>
          <w:szCs w:val="20"/>
          <w:lang w:val="es-ES_tradnl" w:eastAsia="es-MX"/>
        </w:rPr>
        <w:t>Artículo 2.-</w:t>
      </w:r>
      <w:r w:rsidRPr="000636B0">
        <w:rPr>
          <w:rFonts w:eastAsia="Times New Roman" w:cs="Arial"/>
          <w:color w:val="000000"/>
          <w:sz w:val="20"/>
          <w:szCs w:val="20"/>
          <w:lang w:val="es-ES_tradnl" w:eastAsia="es-MX"/>
        </w:rPr>
        <w:t xml:space="preserve"> La planeación democrática para el desarrollo equitativo, igualitario, integral y sustentable debe concebirse como el proceso de ordenación racional y sistemática de acciones de la administración pública estatal y municipal, que tiene como finalidad el crecimiento económico sostenido y el progreso social, de conformidad con las normas, principios y objetivos que la Constitución Política de los Estados Unidos Mexicanos, la Constitución Política del Estado de Coahuila de Zaragoza y la presente ley establecen.</w:t>
      </w:r>
    </w:p>
    <w:p w:rsidR="002D158C" w:rsidRPr="000636B0" w:rsidRDefault="002D158C" w:rsidP="002D158C">
      <w:pPr>
        <w:rPr>
          <w:rFonts w:eastAsia="Times New Roman" w:cs="Arial"/>
          <w:color w:val="000000"/>
          <w:sz w:val="20"/>
          <w:szCs w:val="20"/>
          <w:lang w:val="es-ES_tradnl" w:eastAsia="es-MX"/>
        </w:rPr>
      </w:pPr>
    </w:p>
    <w:p w:rsidR="002D158C" w:rsidRPr="000636B0" w:rsidRDefault="002D158C" w:rsidP="002D158C">
      <w:pPr>
        <w:rPr>
          <w:rFonts w:eastAsia="Times New Roman" w:cs="Arial"/>
          <w:color w:val="000000"/>
          <w:sz w:val="20"/>
          <w:szCs w:val="20"/>
          <w:lang w:val="es-ES_tradnl" w:eastAsia="es-MX"/>
        </w:rPr>
      </w:pPr>
      <w:r w:rsidRPr="000636B0">
        <w:rPr>
          <w:rFonts w:eastAsia="Times New Roman" w:cs="Arial"/>
          <w:color w:val="000000"/>
          <w:sz w:val="20"/>
          <w:szCs w:val="20"/>
          <w:lang w:val="es-ES_tradnl" w:eastAsia="es-MX"/>
        </w:rPr>
        <w:t>Se basará en los siguientes principios:</w:t>
      </w:r>
    </w:p>
    <w:p w:rsidR="002D158C" w:rsidRPr="000636B0" w:rsidRDefault="002D158C" w:rsidP="002D158C">
      <w:pPr>
        <w:rPr>
          <w:rFonts w:eastAsia="Times New Roman" w:cs="Arial"/>
          <w:color w:val="000000"/>
          <w:sz w:val="20"/>
          <w:szCs w:val="20"/>
          <w:lang w:val="es-ES_tradnl" w:eastAsia="es-MX"/>
        </w:rPr>
      </w:pPr>
    </w:p>
    <w:p w:rsidR="002D158C" w:rsidRPr="000636B0" w:rsidRDefault="002D158C" w:rsidP="002D158C">
      <w:pPr>
        <w:rPr>
          <w:rFonts w:eastAsia="Times New Roman" w:cs="Arial"/>
          <w:color w:val="000000"/>
          <w:sz w:val="20"/>
          <w:szCs w:val="20"/>
          <w:lang w:val="es-ES_tradnl" w:eastAsia="es-MX"/>
        </w:rPr>
      </w:pPr>
      <w:r w:rsidRPr="000636B0">
        <w:rPr>
          <w:rFonts w:eastAsia="Times New Roman" w:cs="Arial"/>
          <w:color w:val="000000"/>
          <w:sz w:val="20"/>
          <w:szCs w:val="20"/>
          <w:lang w:val="es-ES_tradnl" w:eastAsia="es-MX"/>
        </w:rPr>
        <w:t>IX. La perspectiva de género para garantizar la igualdad de oportunidades entre mujeres y hombres, y promover la superación de las mujeres mediante el acceso equitativo e igualitario a los bienes, recursos y beneficios del desarrollo;</w:t>
      </w:r>
    </w:p>
    <w:p w:rsidR="002D158C" w:rsidRPr="000636B0" w:rsidRDefault="002D158C" w:rsidP="002D158C">
      <w:pPr>
        <w:rPr>
          <w:rFonts w:eastAsia="Times New Roman" w:cs="Arial"/>
          <w:color w:val="000000"/>
          <w:sz w:val="20"/>
          <w:szCs w:val="20"/>
          <w:lang w:val="es-ES_tradnl" w:eastAsia="es-MX"/>
        </w:rPr>
      </w:pPr>
    </w:p>
    <w:p w:rsidR="002D158C" w:rsidRPr="000636B0" w:rsidRDefault="002D158C" w:rsidP="002D158C">
      <w:pPr>
        <w:rPr>
          <w:rFonts w:eastAsia="Times New Roman" w:cs="Arial"/>
          <w:color w:val="000000"/>
          <w:sz w:val="20"/>
          <w:szCs w:val="20"/>
          <w:lang w:val="es-ES_tradnl" w:eastAsia="es-MX"/>
        </w:rPr>
      </w:pPr>
      <w:r w:rsidRPr="000636B0">
        <w:rPr>
          <w:rFonts w:eastAsia="Times New Roman" w:cs="Arial"/>
          <w:color w:val="000000"/>
          <w:sz w:val="20"/>
          <w:szCs w:val="20"/>
          <w:lang w:val="es-ES_tradnl" w:eastAsia="es-MX"/>
        </w:rPr>
        <w:t xml:space="preserve">En Coahuila de Zaragoza hemos legislado para que el presupuesto de egresos de nuestra entidad sea sensible a la perspectiva de género, tal y como lo indican los siguientes artículos de la Ley Reglamentaria del Presupuesto de Egresos del Estado: </w:t>
      </w:r>
    </w:p>
    <w:p w:rsidR="002D158C" w:rsidRPr="000636B0" w:rsidRDefault="002D158C" w:rsidP="002D158C">
      <w:pPr>
        <w:rPr>
          <w:rFonts w:eastAsia="Times New Roman" w:cs="Arial"/>
          <w:color w:val="000000"/>
          <w:sz w:val="20"/>
          <w:szCs w:val="20"/>
          <w:lang w:val="es-ES_tradnl" w:eastAsia="es-MX"/>
        </w:rPr>
      </w:pPr>
    </w:p>
    <w:p w:rsidR="002D158C" w:rsidRPr="000636B0" w:rsidRDefault="002D158C" w:rsidP="002D158C">
      <w:pPr>
        <w:rPr>
          <w:rFonts w:eastAsia="Times New Roman" w:cs="Arial"/>
          <w:b/>
          <w:color w:val="000000"/>
          <w:sz w:val="20"/>
          <w:szCs w:val="20"/>
          <w:lang w:val="es-ES_tradnl" w:eastAsia="es-MX"/>
        </w:rPr>
      </w:pPr>
      <w:r w:rsidRPr="000636B0">
        <w:rPr>
          <w:rFonts w:eastAsia="Times New Roman" w:cs="Arial"/>
          <w:b/>
          <w:color w:val="000000"/>
          <w:sz w:val="20"/>
          <w:szCs w:val="20"/>
          <w:lang w:val="es-ES_tradnl" w:eastAsia="es-MX"/>
        </w:rPr>
        <w:t xml:space="preserve">Artículo </w:t>
      </w:r>
      <w:proofErr w:type="gramStart"/>
      <w:r w:rsidRPr="000636B0">
        <w:rPr>
          <w:rFonts w:eastAsia="Times New Roman" w:cs="Arial"/>
          <w:b/>
          <w:color w:val="000000"/>
          <w:sz w:val="20"/>
          <w:szCs w:val="20"/>
          <w:lang w:val="es-ES_tradnl" w:eastAsia="es-MX"/>
        </w:rPr>
        <w:t>1º.</w:t>
      </w:r>
      <w:r w:rsidRPr="000636B0">
        <w:rPr>
          <w:rFonts w:eastAsia="Times New Roman" w:cs="Arial"/>
          <w:color w:val="000000"/>
          <w:sz w:val="20"/>
          <w:szCs w:val="20"/>
          <w:lang w:val="es-ES_tradnl" w:eastAsia="es-MX"/>
        </w:rPr>
        <w:t>La</w:t>
      </w:r>
      <w:proofErr w:type="gramEnd"/>
      <w:r w:rsidRPr="000636B0">
        <w:rPr>
          <w:rFonts w:eastAsia="Times New Roman" w:cs="Arial"/>
          <w:color w:val="000000"/>
          <w:sz w:val="20"/>
          <w:szCs w:val="20"/>
          <w:lang w:val="es-ES_tradnl" w:eastAsia="es-MX"/>
        </w:rPr>
        <w:t xml:space="preserve"> Administración Pública del Estado, impulsará la igualdad entre mujeres y hombres a través de la incorporación de las perspectivas de género y derechos humanos, en la planeación, diseño, elaboración, ejecución, seguimiento y evaluación del presupuesto basado en resultados a través de las unidades administrativas responsables del gasto.</w:t>
      </w:r>
    </w:p>
    <w:p w:rsidR="002D158C" w:rsidRPr="000636B0" w:rsidRDefault="002D158C" w:rsidP="002D158C">
      <w:pPr>
        <w:rPr>
          <w:rFonts w:eastAsia="Times New Roman" w:cs="Arial"/>
          <w:color w:val="000000"/>
          <w:sz w:val="20"/>
          <w:szCs w:val="20"/>
          <w:lang w:val="es-ES_tradnl" w:eastAsia="es-MX"/>
        </w:rPr>
      </w:pPr>
    </w:p>
    <w:p w:rsidR="002D158C" w:rsidRPr="000636B0" w:rsidRDefault="002D158C" w:rsidP="002D158C">
      <w:pPr>
        <w:rPr>
          <w:rFonts w:eastAsia="Times New Roman" w:cs="Arial"/>
          <w:b/>
          <w:color w:val="000000"/>
          <w:sz w:val="20"/>
          <w:szCs w:val="20"/>
          <w:lang w:val="es-ES_tradnl" w:eastAsia="es-MX"/>
        </w:rPr>
      </w:pPr>
      <w:r w:rsidRPr="000636B0">
        <w:rPr>
          <w:rFonts w:eastAsia="Times New Roman" w:cs="Arial"/>
          <w:b/>
          <w:color w:val="000000"/>
          <w:sz w:val="20"/>
          <w:szCs w:val="20"/>
          <w:lang w:val="es-ES_tradnl" w:eastAsia="es-MX"/>
        </w:rPr>
        <w:lastRenderedPageBreak/>
        <w:t xml:space="preserve">Artículo 10.- </w:t>
      </w:r>
      <w:r w:rsidRPr="000636B0">
        <w:rPr>
          <w:rFonts w:eastAsia="Times New Roman" w:cs="Arial"/>
          <w:color w:val="000000"/>
          <w:sz w:val="20"/>
          <w:szCs w:val="20"/>
          <w:lang w:val="es-ES_tradnl" w:eastAsia="es-MX"/>
        </w:rPr>
        <w:t>Además de las clasificaciones anteriores, la clasificación de sexo, que agrupa las previsiones de gasto con base en su destino por sexo, diferenciando entre mujeres y hombres, deber formar parte de las presentaciones del presupuesto de egresos.</w:t>
      </w:r>
    </w:p>
    <w:p w:rsidR="002D158C" w:rsidRPr="000636B0" w:rsidRDefault="002D158C" w:rsidP="002D158C">
      <w:pPr>
        <w:rPr>
          <w:rFonts w:eastAsia="Times New Roman" w:cs="Arial"/>
          <w:color w:val="000000"/>
          <w:sz w:val="20"/>
          <w:szCs w:val="20"/>
          <w:lang w:val="es-ES_tradnl" w:eastAsia="es-MX"/>
        </w:rPr>
      </w:pPr>
    </w:p>
    <w:p w:rsidR="002D158C" w:rsidRPr="000636B0" w:rsidRDefault="002D158C" w:rsidP="002D158C">
      <w:pPr>
        <w:rPr>
          <w:rFonts w:eastAsia="Times New Roman" w:cs="Arial"/>
          <w:b/>
          <w:color w:val="000000"/>
          <w:sz w:val="20"/>
          <w:szCs w:val="20"/>
          <w:lang w:val="es-ES_tradnl" w:eastAsia="es-MX"/>
        </w:rPr>
      </w:pPr>
      <w:r w:rsidRPr="000636B0">
        <w:rPr>
          <w:rFonts w:eastAsia="Times New Roman" w:cs="Arial"/>
          <w:b/>
          <w:color w:val="000000"/>
          <w:sz w:val="20"/>
          <w:szCs w:val="20"/>
          <w:lang w:val="es-ES_tradnl" w:eastAsia="es-MX"/>
        </w:rPr>
        <w:t xml:space="preserve">Artículo 12.- </w:t>
      </w:r>
      <w:r w:rsidRPr="000636B0">
        <w:rPr>
          <w:rFonts w:eastAsia="Times New Roman" w:cs="Arial"/>
          <w:color w:val="000000"/>
          <w:sz w:val="20"/>
          <w:szCs w:val="20"/>
          <w:lang w:val="es-ES_tradnl" w:eastAsia="es-MX"/>
        </w:rPr>
        <w:t>La Secretaría de las Mujeres, podrá emitir recomendaciones sobre las oportunidades de mejora en materia de presupuesto con perspectiva de género, así como los programas y acciones encaminadas a disminuir las brechas de igualdad entre mujeres y hombres.</w:t>
      </w:r>
    </w:p>
    <w:p w:rsidR="002D158C" w:rsidRPr="000636B0" w:rsidRDefault="002D158C" w:rsidP="002D158C">
      <w:pPr>
        <w:rPr>
          <w:rFonts w:eastAsia="Times New Roman" w:cs="Arial"/>
          <w:color w:val="000000"/>
          <w:sz w:val="20"/>
          <w:szCs w:val="20"/>
          <w:lang w:val="es-ES_tradnl" w:eastAsia="es-MX"/>
        </w:rPr>
      </w:pPr>
    </w:p>
    <w:p w:rsidR="002D158C" w:rsidRPr="000636B0" w:rsidRDefault="002D158C" w:rsidP="002D158C">
      <w:pPr>
        <w:rPr>
          <w:rFonts w:eastAsia="Times New Roman" w:cs="Arial"/>
          <w:color w:val="000000"/>
          <w:sz w:val="20"/>
          <w:szCs w:val="20"/>
          <w:lang w:val="es-ES_tradnl" w:eastAsia="es-MX"/>
        </w:rPr>
      </w:pPr>
      <w:r w:rsidRPr="000636B0">
        <w:rPr>
          <w:rFonts w:eastAsia="Times New Roman" w:cs="Arial"/>
          <w:b/>
          <w:color w:val="000000"/>
          <w:sz w:val="20"/>
          <w:szCs w:val="20"/>
          <w:lang w:val="es-ES_tradnl" w:eastAsia="es-MX"/>
        </w:rPr>
        <w:t>Artículo 14.-</w:t>
      </w:r>
      <w:r w:rsidRPr="000636B0">
        <w:rPr>
          <w:rFonts w:eastAsia="Times New Roman" w:cs="Arial"/>
          <w:color w:val="000000"/>
          <w:sz w:val="20"/>
          <w:szCs w:val="20"/>
          <w:lang w:val="es-ES_tradnl" w:eastAsia="es-MX"/>
        </w:rPr>
        <w:t xml:space="preserve"> Dentro de los primeros 15 días del mes de septiembre a más tardar, las dependencias de cada uno de los Poderes del Estado enviarán a la Secretaría de Finanzas, sus proyectos preliminares de Presupuesto, ajustándose a la suma asignada de acuerdo con el Artículo anterior. Los proyectos en cuanto a su estructura formal, deberán seguir los lineamientos prescritos por el instructivo recibido de la Secretaría de Finanzas. Además de lo previsto en el párrafo anterior, los proyectos preliminares deberán contener como mínimo:</w:t>
      </w:r>
    </w:p>
    <w:p w:rsidR="002D158C" w:rsidRPr="000636B0" w:rsidRDefault="002D158C" w:rsidP="002D158C">
      <w:pPr>
        <w:rPr>
          <w:rFonts w:eastAsia="Times New Roman" w:cs="Arial"/>
          <w:color w:val="000000"/>
          <w:sz w:val="20"/>
          <w:szCs w:val="20"/>
          <w:lang w:val="es-ES_tradnl" w:eastAsia="es-MX"/>
        </w:rPr>
      </w:pPr>
      <w:r w:rsidRPr="000636B0">
        <w:rPr>
          <w:rFonts w:eastAsia="Times New Roman" w:cs="Arial"/>
          <w:color w:val="000000"/>
          <w:sz w:val="20"/>
          <w:szCs w:val="20"/>
          <w:lang w:val="es-ES_tradnl" w:eastAsia="es-MX"/>
        </w:rPr>
        <w:t>Las acciones que promuevan la igualdad entre mujeres y hombres, la erradicación de la violencia de género y cualquier forma de discriminación de género.</w:t>
      </w:r>
    </w:p>
    <w:p w:rsidR="002D158C" w:rsidRPr="000636B0" w:rsidRDefault="002D158C" w:rsidP="002D158C">
      <w:pPr>
        <w:rPr>
          <w:rFonts w:eastAsia="Times New Roman" w:cs="Arial"/>
          <w:color w:val="000000"/>
          <w:sz w:val="20"/>
          <w:szCs w:val="20"/>
          <w:lang w:val="es-ES_tradnl" w:eastAsia="es-MX"/>
        </w:rPr>
      </w:pPr>
    </w:p>
    <w:p w:rsidR="002D158C" w:rsidRPr="000636B0" w:rsidRDefault="002D158C" w:rsidP="002D158C">
      <w:pPr>
        <w:rPr>
          <w:rFonts w:eastAsia="Times New Roman" w:cs="Arial"/>
          <w:color w:val="000000"/>
          <w:sz w:val="20"/>
          <w:szCs w:val="20"/>
          <w:lang w:val="es-ES_tradnl" w:eastAsia="es-MX"/>
        </w:rPr>
      </w:pPr>
      <w:r w:rsidRPr="000636B0">
        <w:rPr>
          <w:rFonts w:eastAsia="Times New Roman" w:cs="Arial"/>
          <w:color w:val="000000"/>
          <w:sz w:val="20"/>
          <w:szCs w:val="20"/>
          <w:lang w:val="es-ES_tradnl" w:eastAsia="es-MX"/>
        </w:rPr>
        <w:t>Será obligatorio para todas las unidades administrativas responsables del gasto, la inclusión de programas orientados a promover el efectivo disfrute de los derechos humanos y la igualdad de género en sus presupuestos anuales, considerando directamente atender las necesidades diferenciadas de las mujeres y los hombres, así como de los pueblos y comunidades indígenas y de otros grupos con necesidades específicas.</w:t>
      </w:r>
    </w:p>
    <w:p w:rsidR="002D158C" w:rsidRPr="000636B0" w:rsidRDefault="002D158C" w:rsidP="002D158C">
      <w:pPr>
        <w:rPr>
          <w:rFonts w:eastAsia="Times New Roman" w:cs="Arial"/>
          <w:color w:val="000000"/>
          <w:sz w:val="20"/>
          <w:szCs w:val="20"/>
          <w:lang w:val="es-ES_tradnl" w:eastAsia="es-MX"/>
        </w:rPr>
      </w:pPr>
    </w:p>
    <w:p w:rsidR="002D158C" w:rsidRPr="000636B0" w:rsidRDefault="002D158C" w:rsidP="002D158C">
      <w:pPr>
        <w:rPr>
          <w:rFonts w:eastAsia="Times New Roman" w:cs="Arial"/>
          <w:color w:val="000000"/>
          <w:sz w:val="20"/>
          <w:szCs w:val="20"/>
          <w:lang w:val="es-ES_tradnl" w:eastAsia="es-MX"/>
        </w:rPr>
      </w:pPr>
      <w:r w:rsidRPr="000636B0">
        <w:rPr>
          <w:rFonts w:eastAsia="Times New Roman" w:cs="Arial"/>
          <w:color w:val="000000"/>
          <w:sz w:val="20"/>
          <w:szCs w:val="20"/>
          <w:lang w:val="es-ES_tradnl" w:eastAsia="es-MX"/>
        </w:rPr>
        <w:t>Para tal efecto, deberán considerar lo siguiente:</w:t>
      </w:r>
    </w:p>
    <w:p w:rsidR="002D158C" w:rsidRPr="000636B0" w:rsidRDefault="002D158C" w:rsidP="002D158C">
      <w:pPr>
        <w:rPr>
          <w:rFonts w:eastAsia="Times New Roman" w:cs="Arial"/>
          <w:color w:val="000000"/>
          <w:sz w:val="20"/>
          <w:szCs w:val="20"/>
          <w:lang w:val="es-ES_tradnl" w:eastAsia="es-MX"/>
        </w:rPr>
      </w:pPr>
    </w:p>
    <w:p w:rsidR="002D158C" w:rsidRPr="000636B0" w:rsidRDefault="002D158C" w:rsidP="002D158C">
      <w:pPr>
        <w:pStyle w:val="Prrafodelista"/>
        <w:widowControl w:val="0"/>
        <w:numPr>
          <w:ilvl w:val="0"/>
          <w:numId w:val="21"/>
        </w:numPr>
        <w:snapToGrid w:val="0"/>
        <w:rPr>
          <w:rFonts w:cs="Arial"/>
          <w:b/>
          <w:color w:val="000000"/>
          <w:sz w:val="20"/>
          <w:szCs w:val="20"/>
          <w:lang w:val="es-ES_tradnl" w:eastAsia="es-MX"/>
        </w:rPr>
      </w:pPr>
      <w:r w:rsidRPr="000636B0">
        <w:rPr>
          <w:rFonts w:cs="Arial"/>
          <w:color w:val="000000"/>
          <w:sz w:val="20"/>
          <w:szCs w:val="20"/>
          <w:lang w:val="es-ES_tradnl" w:eastAsia="es-MX"/>
        </w:rPr>
        <w:t>Incorporar la perspectiva de género y reflejado en los indicadores para resultados de los programas bajo su responsabilidad;</w:t>
      </w:r>
    </w:p>
    <w:p w:rsidR="002D158C" w:rsidRPr="000636B0" w:rsidRDefault="002D158C" w:rsidP="002D158C">
      <w:pPr>
        <w:rPr>
          <w:rFonts w:eastAsia="Times New Roman" w:cs="Arial"/>
          <w:color w:val="000000"/>
          <w:sz w:val="20"/>
          <w:szCs w:val="20"/>
          <w:lang w:val="es-ES_tradnl" w:eastAsia="es-MX"/>
        </w:rPr>
      </w:pPr>
    </w:p>
    <w:p w:rsidR="002D158C" w:rsidRPr="000636B0" w:rsidRDefault="002D158C" w:rsidP="002D158C">
      <w:pPr>
        <w:pStyle w:val="Prrafodelista"/>
        <w:widowControl w:val="0"/>
        <w:numPr>
          <w:ilvl w:val="0"/>
          <w:numId w:val="21"/>
        </w:numPr>
        <w:snapToGrid w:val="0"/>
        <w:rPr>
          <w:rFonts w:cs="Arial"/>
          <w:b/>
          <w:color w:val="000000"/>
          <w:sz w:val="20"/>
          <w:szCs w:val="20"/>
          <w:lang w:val="es-ES_tradnl" w:eastAsia="es-MX"/>
        </w:rPr>
      </w:pPr>
      <w:r w:rsidRPr="000636B0">
        <w:rPr>
          <w:rFonts w:cs="Arial"/>
          <w:color w:val="000000"/>
          <w:sz w:val="20"/>
          <w:szCs w:val="20"/>
          <w:lang w:val="es-ES_tradnl" w:eastAsia="es-MX"/>
        </w:rPr>
        <w:t>Identificar y registrar la población objetivo y la atendida por dichos programas, diferenciada por sexo y grupo de edad en los indicadores para resultados, y en los padrones de personas beneficiadas que corresponda;</w:t>
      </w:r>
    </w:p>
    <w:p w:rsidR="002D158C" w:rsidRPr="000636B0" w:rsidRDefault="002D158C" w:rsidP="002D158C">
      <w:pPr>
        <w:rPr>
          <w:rFonts w:eastAsia="Times New Roman" w:cs="Arial"/>
          <w:color w:val="000000"/>
          <w:sz w:val="20"/>
          <w:szCs w:val="20"/>
          <w:lang w:val="es-ES_tradnl" w:eastAsia="es-MX"/>
        </w:rPr>
      </w:pPr>
    </w:p>
    <w:p w:rsidR="002D158C" w:rsidRPr="000636B0" w:rsidRDefault="002D158C" w:rsidP="002D158C">
      <w:pPr>
        <w:pStyle w:val="Prrafodelista"/>
        <w:widowControl w:val="0"/>
        <w:numPr>
          <w:ilvl w:val="0"/>
          <w:numId w:val="21"/>
        </w:numPr>
        <w:snapToGrid w:val="0"/>
        <w:rPr>
          <w:rFonts w:cs="Arial"/>
          <w:b/>
          <w:color w:val="000000"/>
          <w:sz w:val="20"/>
          <w:szCs w:val="20"/>
          <w:lang w:val="es-ES_tradnl" w:eastAsia="es-MX"/>
        </w:rPr>
      </w:pPr>
      <w:r w:rsidRPr="000636B0">
        <w:rPr>
          <w:rFonts w:cs="Arial"/>
          <w:color w:val="000000"/>
          <w:sz w:val="20"/>
          <w:szCs w:val="20"/>
          <w:lang w:val="es-ES_tradnl" w:eastAsia="es-MX"/>
        </w:rPr>
        <w:t>Fomentar la perspectiva de género en el diseño y la ejecución de programas, en los que aun cuando no estén dirigidos a mitigar o solventar desigualdades de género, se puede identificar de forma diferenciada los beneficios específicos para mujeres y hombres;</w:t>
      </w:r>
    </w:p>
    <w:p w:rsidR="002D158C" w:rsidRPr="000636B0" w:rsidRDefault="002D158C" w:rsidP="002D158C">
      <w:pPr>
        <w:rPr>
          <w:rFonts w:eastAsia="Times New Roman" w:cs="Arial"/>
          <w:color w:val="000000"/>
          <w:sz w:val="20"/>
          <w:szCs w:val="20"/>
          <w:lang w:val="es-ES_tradnl" w:eastAsia="es-MX"/>
        </w:rPr>
      </w:pPr>
    </w:p>
    <w:p w:rsidR="002D158C" w:rsidRPr="000636B0" w:rsidRDefault="002D158C" w:rsidP="002D158C">
      <w:pPr>
        <w:pStyle w:val="Prrafodelista"/>
        <w:widowControl w:val="0"/>
        <w:numPr>
          <w:ilvl w:val="0"/>
          <w:numId w:val="21"/>
        </w:numPr>
        <w:snapToGrid w:val="0"/>
        <w:rPr>
          <w:rFonts w:cs="Arial"/>
          <w:b/>
          <w:color w:val="000000"/>
          <w:sz w:val="20"/>
          <w:szCs w:val="20"/>
          <w:lang w:val="es-ES_tradnl" w:eastAsia="es-MX"/>
        </w:rPr>
      </w:pPr>
      <w:r w:rsidRPr="000636B0">
        <w:rPr>
          <w:rFonts w:cs="Arial"/>
          <w:color w:val="000000"/>
          <w:sz w:val="20"/>
          <w:szCs w:val="20"/>
          <w:lang w:val="es-ES_tradnl" w:eastAsia="es-MX"/>
        </w:rPr>
        <w:t>En los programas bajo su responsabilidad, establecer y consolidar las metodologías de evaluación y seguimiento que generen información relacionada con indicadores para resultados con enfoque de género;</w:t>
      </w:r>
    </w:p>
    <w:p w:rsidR="002D158C" w:rsidRPr="000636B0" w:rsidRDefault="002D158C" w:rsidP="002D158C">
      <w:pPr>
        <w:rPr>
          <w:rFonts w:eastAsia="Times New Roman" w:cs="Arial"/>
          <w:color w:val="000000"/>
          <w:sz w:val="20"/>
          <w:szCs w:val="20"/>
          <w:lang w:val="es-ES_tradnl" w:eastAsia="es-MX"/>
        </w:rPr>
      </w:pPr>
    </w:p>
    <w:p w:rsidR="002D158C" w:rsidRPr="000636B0" w:rsidRDefault="002D158C" w:rsidP="002D158C">
      <w:pPr>
        <w:pStyle w:val="Prrafodelista"/>
        <w:widowControl w:val="0"/>
        <w:numPr>
          <w:ilvl w:val="0"/>
          <w:numId w:val="21"/>
        </w:numPr>
        <w:snapToGrid w:val="0"/>
        <w:rPr>
          <w:rFonts w:cs="Arial"/>
          <w:b/>
          <w:color w:val="000000"/>
          <w:sz w:val="20"/>
          <w:szCs w:val="20"/>
          <w:lang w:val="es-ES_tradnl" w:eastAsia="es-MX"/>
        </w:rPr>
      </w:pPr>
      <w:r w:rsidRPr="000636B0">
        <w:rPr>
          <w:rFonts w:cs="Arial"/>
          <w:color w:val="000000"/>
          <w:sz w:val="20"/>
          <w:szCs w:val="20"/>
          <w:lang w:val="es-ES_tradnl" w:eastAsia="es-MX"/>
        </w:rPr>
        <w:t>Aplicar la perspectiva de género en las evaluaciones de los programas, con los criterios que emitan la Secretaría de las Mujeres y las instancias competentes;</w:t>
      </w:r>
    </w:p>
    <w:p w:rsidR="002D158C" w:rsidRPr="000636B0" w:rsidRDefault="002D158C" w:rsidP="002D158C">
      <w:pPr>
        <w:rPr>
          <w:rFonts w:eastAsia="Times New Roman" w:cs="Arial"/>
          <w:color w:val="000000"/>
          <w:sz w:val="20"/>
          <w:szCs w:val="20"/>
          <w:lang w:val="es-ES_tradnl" w:eastAsia="es-MX"/>
        </w:rPr>
      </w:pPr>
    </w:p>
    <w:p w:rsidR="002D158C" w:rsidRPr="000636B0" w:rsidRDefault="002D158C" w:rsidP="002D158C">
      <w:pPr>
        <w:pStyle w:val="Prrafodelista"/>
        <w:widowControl w:val="0"/>
        <w:numPr>
          <w:ilvl w:val="0"/>
          <w:numId w:val="21"/>
        </w:numPr>
        <w:snapToGrid w:val="0"/>
        <w:rPr>
          <w:rFonts w:cs="Arial"/>
          <w:b/>
          <w:color w:val="000000"/>
          <w:sz w:val="20"/>
          <w:szCs w:val="20"/>
          <w:lang w:val="es-ES_tradnl" w:eastAsia="es-MX"/>
        </w:rPr>
      </w:pPr>
      <w:r w:rsidRPr="000636B0">
        <w:rPr>
          <w:rFonts w:cs="Arial"/>
          <w:color w:val="000000"/>
          <w:sz w:val="20"/>
          <w:szCs w:val="20"/>
          <w:lang w:val="es-ES_tradnl" w:eastAsia="es-MX"/>
        </w:rPr>
        <w:t>Incluir en sus programas y campañas de comunicación social contenidos que promuevan la igualdad entre mujeres y hombres, la erradicación de la violencia de género, y de roles y estereotipos que fomenten cualquier forma de discriminación;</w:t>
      </w:r>
    </w:p>
    <w:p w:rsidR="002D158C" w:rsidRPr="000636B0" w:rsidRDefault="002D158C" w:rsidP="002D158C">
      <w:pPr>
        <w:rPr>
          <w:rFonts w:eastAsia="Times New Roman" w:cs="Arial"/>
          <w:color w:val="000000"/>
          <w:sz w:val="20"/>
          <w:szCs w:val="20"/>
          <w:lang w:val="es-ES_tradnl" w:eastAsia="es-MX"/>
        </w:rPr>
      </w:pPr>
    </w:p>
    <w:p w:rsidR="002D158C" w:rsidRPr="000636B0" w:rsidRDefault="002D158C" w:rsidP="002D158C">
      <w:pPr>
        <w:pStyle w:val="Prrafodelista"/>
        <w:widowControl w:val="0"/>
        <w:numPr>
          <w:ilvl w:val="0"/>
          <w:numId w:val="21"/>
        </w:numPr>
        <w:snapToGrid w:val="0"/>
        <w:rPr>
          <w:rFonts w:cs="Arial"/>
          <w:b/>
          <w:color w:val="000000"/>
          <w:sz w:val="20"/>
          <w:szCs w:val="20"/>
          <w:lang w:val="es-ES_tradnl" w:eastAsia="es-MX"/>
        </w:rPr>
      </w:pPr>
      <w:r w:rsidRPr="000636B0">
        <w:rPr>
          <w:rFonts w:cs="Arial"/>
          <w:color w:val="000000"/>
          <w:sz w:val="20"/>
          <w:szCs w:val="20"/>
          <w:lang w:val="es-ES_tradnl" w:eastAsia="es-MX"/>
        </w:rPr>
        <w:t xml:space="preserve">Elaborar diagnósticos sobre la situación de las mujeres en los distintos ámbitos de su competencia. </w:t>
      </w:r>
    </w:p>
    <w:p w:rsidR="002D158C" w:rsidRPr="000636B0" w:rsidRDefault="002D158C" w:rsidP="002D158C">
      <w:pPr>
        <w:rPr>
          <w:rFonts w:eastAsia="Times New Roman" w:cs="Arial"/>
          <w:color w:val="000000"/>
          <w:sz w:val="20"/>
          <w:szCs w:val="20"/>
          <w:lang w:val="es-ES_tradnl" w:eastAsia="es-MX"/>
        </w:rPr>
      </w:pPr>
    </w:p>
    <w:p w:rsidR="002D158C" w:rsidRPr="000636B0" w:rsidRDefault="002D158C" w:rsidP="002D158C">
      <w:pPr>
        <w:rPr>
          <w:rFonts w:eastAsia="Times New Roman" w:cs="Arial"/>
          <w:color w:val="000000"/>
          <w:sz w:val="20"/>
          <w:szCs w:val="20"/>
          <w:lang w:val="es-ES_tradnl" w:eastAsia="es-MX"/>
        </w:rPr>
      </w:pPr>
      <w:r w:rsidRPr="000636B0">
        <w:rPr>
          <w:rFonts w:eastAsia="Times New Roman" w:cs="Arial"/>
          <w:color w:val="000000"/>
          <w:sz w:val="20"/>
          <w:szCs w:val="20"/>
          <w:lang w:val="es-ES_tradnl" w:eastAsia="es-MX"/>
        </w:rPr>
        <w:t>Las unidades administrativas responsables del gasto promoverán acciones para ejecutar el Programa contenido en la Ley de Igualdad entre Mujeres y Hombres del Estado de Coahuila de Zaragoza.</w:t>
      </w:r>
    </w:p>
    <w:p w:rsidR="002D158C" w:rsidRPr="000636B0" w:rsidRDefault="002D158C" w:rsidP="002D158C">
      <w:pPr>
        <w:rPr>
          <w:rFonts w:eastAsia="Times New Roman" w:cs="Arial"/>
          <w:color w:val="000000"/>
          <w:sz w:val="20"/>
          <w:szCs w:val="20"/>
          <w:lang w:val="es-ES_tradnl" w:eastAsia="es-MX"/>
        </w:rPr>
      </w:pPr>
    </w:p>
    <w:p w:rsidR="002D158C" w:rsidRPr="000636B0" w:rsidRDefault="002D158C" w:rsidP="002D158C">
      <w:pPr>
        <w:rPr>
          <w:rFonts w:eastAsia="Times New Roman" w:cs="Arial"/>
          <w:color w:val="000000"/>
          <w:sz w:val="20"/>
          <w:szCs w:val="20"/>
          <w:lang w:val="es-ES_tradnl" w:eastAsia="es-MX"/>
        </w:rPr>
      </w:pPr>
      <w:r w:rsidRPr="000636B0">
        <w:rPr>
          <w:rFonts w:eastAsia="Times New Roman" w:cs="Arial"/>
          <w:color w:val="000000"/>
          <w:sz w:val="20"/>
          <w:szCs w:val="20"/>
          <w:lang w:val="es-ES_tradnl" w:eastAsia="es-MX"/>
        </w:rPr>
        <w:lastRenderedPageBreak/>
        <w:t xml:space="preserve">Derivado de lo anterior, es que el Decreto Número 193.- Presupuesto de Egresos del Estado de Coahuila de Zaragoza para el Ejercicio Fiscal 2019, publicado en el Periódico Oficial el 31 de diciembre de 2018, menciona que en el tema de presupuesto de género </w:t>
      </w:r>
      <w:proofErr w:type="gramStart"/>
      <w:r w:rsidRPr="000636B0">
        <w:rPr>
          <w:rFonts w:eastAsia="Times New Roman" w:cs="Arial"/>
          <w:color w:val="000000"/>
          <w:sz w:val="20"/>
          <w:szCs w:val="20"/>
          <w:lang w:val="es-ES_tradnl" w:eastAsia="es-MX"/>
        </w:rPr>
        <w:t>se  ha</w:t>
      </w:r>
      <w:proofErr w:type="gramEnd"/>
      <w:r w:rsidRPr="000636B0">
        <w:rPr>
          <w:rFonts w:eastAsia="Times New Roman" w:cs="Arial"/>
          <w:color w:val="000000"/>
          <w:sz w:val="20"/>
          <w:szCs w:val="20"/>
          <w:lang w:val="es-ES_tradnl" w:eastAsia="es-MX"/>
        </w:rPr>
        <w:t xml:space="preserve"> establecido lo siguiente:</w:t>
      </w:r>
    </w:p>
    <w:p w:rsidR="002D158C" w:rsidRPr="000636B0" w:rsidRDefault="002D158C" w:rsidP="002D158C">
      <w:pPr>
        <w:rPr>
          <w:rFonts w:eastAsia="Times New Roman" w:cs="Arial"/>
          <w:b/>
          <w:color w:val="000000"/>
          <w:sz w:val="20"/>
          <w:szCs w:val="20"/>
          <w:lang w:val="es-ES_tradnl" w:eastAsia="es-MX"/>
        </w:rPr>
      </w:pPr>
    </w:p>
    <w:p w:rsidR="002D158C" w:rsidRPr="000636B0" w:rsidRDefault="002D158C" w:rsidP="002D158C">
      <w:pPr>
        <w:rPr>
          <w:rFonts w:eastAsia="Times New Roman" w:cs="Arial"/>
          <w:color w:val="000000"/>
          <w:sz w:val="20"/>
          <w:szCs w:val="20"/>
          <w:lang w:val="es-ES_tradnl" w:eastAsia="es-MX"/>
        </w:rPr>
      </w:pPr>
      <w:r w:rsidRPr="000636B0">
        <w:rPr>
          <w:rFonts w:eastAsia="Times New Roman" w:cs="Arial"/>
          <w:b/>
          <w:color w:val="000000"/>
          <w:sz w:val="20"/>
          <w:szCs w:val="20"/>
          <w:lang w:val="es-ES_tradnl" w:eastAsia="es-MX"/>
        </w:rPr>
        <w:t xml:space="preserve">ARTÍCULO </w:t>
      </w:r>
      <w:proofErr w:type="gramStart"/>
      <w:r w:rsidRPr="000636B0">
        <w:rPr>
          <w:rFonts w:eastAsia="Times New Roman" w:cs="Arial"/>
          <w:b/>
          <w:color w:val="000000"/>
          <w:sz w:val="20"/>
          <w:szCs w:val="20"/>
          <w:lang w:val="es-ES_tradnl" w:eastAsia="es-MX"/>
        </w:rPr>
        <w:t>5º .</w:t>
      </w:r>
      <w:proofErr w:type="gramEnd"/>
      <w:r w:rsidRPr="000636B0">
        <w:rPr>
          <w:rFonts w:eastAsia="Times New Roman" w:cs="Arial"/>
          <w:b/>
          <w:color w:val="000000"/>
          <w:sz w:val="20"/>
          <w:szCs w:val="20"/>
          <w:lang w:val="es-ES_tradnl" w:eastAsia="es-MX"/>
        </w:rPr>
        <w:t>-</w:t>
      </w:r>
      <w:r w:rsidRPr="000636B0">
        <w:rPr>
          <w:rFonts w:eastAsia="Times New Roman" w:cs="Arial"/>
          <w:color w:val="000000"/>
          <w:sz w:val="20"/>
          <w:szCs w:val="20"/>
          <w:lang w:val="es-ES_tradnl" w:eastAsia="es-MX"/>
        </w:rPr>
        <w:t xml:space="preserve"> Los recursos financieros contenidos en el presente decreto deberán de apegarse a los principios y criterios de legalidad, honestidad, eficacia, eficiencia, economía, racionalidad, austeridad, transparencia, control, equilibrio presupuestal, igualdad, no discriminación, rendición de cuentas y resultados para satisfacer los objetivos a los que están destinados con base a lo siguiente:</w:t>
      </w:r>
    </w:p>
    <w:p w:rsidR="002D158C" w:rsidRPr="000636B0" w:rsidRDefault="002D158C" w:rsidP="002D158C">
      <w:pPr>
        <w:rPr>
          <w:rFonts w:eastAsia="Times New Roman" w:cs="Arial"/>
          <w:color w:val="000000"/>
          <w:sz w:val="20"/>
          <w:szCs w:val="20"/>
          <w:lang w:val="es-ES_tradnl" w:eastAsia="es-MX"/>
        </w:rPr>
      </w:pPr>
    </w:p>
    <w:p w:rsidR="002D158C" w:rsidRPr="000636B0" w:rsidRDefault="002D158C" w:rsidP="002D158C">
      <w:pPr>
        <w:rPr>
          <w:rFonts w:eastAsia="Times New Roman" w:cs="Arial"/>
          <w:color w:val="000000"/>
          <w:sz w:val="20"/>
          <w:szCs w:val="20"/>
          <w:lang w:val="es-ES_tradnl" w:eastAsia="es-MX"/>
        </w:rPr>
      </w:pPr>
      <w:r w:rsidRPr="000636B0">
        <w:rPr>
          <w:rFonts w:eastAsia="Times New Roman" w:cs="Arial"/>
          <w:color w:val="000000"/>
          <w:sz w:val="20"/>
          <w:szCs w:val="20"/>
          <w:lang w:val="es-ES_tradnl" w:eastAsia="es-MX"/>
        </w:rPr>
        <w:t>Priorizar asignación de recursos que contribuyan a fomentar la igualdad entre mujeres y hombres, con el fin de garantizar un presupuesto con Perspectiva de Género.</w:t>
      </w:r>
    </w:p>
    <w:p w:rsidR="002D158C" w:rsidRPr="000636B0" w:rsidRDefault="002D158C" w:rsidP="002D158C">
      <w:pPr>
        <w:rPr>
          <w:rFonts w:eastAsia="Times New Roman" w:cs="Arial"/>
          <w:b/>
          <w:color w:val="000000"/>
          <w:sz w:val="20"/>
          <w:szCs w:val="20"/>
          <w:lang w:val="es-ES_tradnl" w:eastAsia="es-MX"/>
        </w:rPr>
      </w:pPr>
    </w:p>
    <w:p w:rsidR="002D158C" w:rsidRPr="000636B0" w:rsidRDefault="002D158C" w:rsidP="002D158C">
      <w:pPr>
        <w:rPr>
          <w:rFonts w:eastAsia="Times New Roman" w:cs="Arial"/>
          <w:color w:val="000000"/>
          <w:sz w:val="20"/>
          <w:szCs w:val="20"/>
          <w:lang w:val="es-ES_tradnl" w:eastAsia="es-MX"/>
        </w:rPr>
      </w:pPr>
      <w:r w:rsidRPr="000636B0">
        <w:rPr>
          <w:rFonts w:eastAsia="Times New Roman" w:cs="Arial"/>
          <w:b/>
          <w:color w:val="000000"/>
          <w:sz w:val="20"/>
          <w:szCs w:val="20"/>
          <w:lang w:val="es-ES_tradnl" w:eastAsia="es-MX"/>
        </w:rPr>
        <w:t xml:space="preserve">ARTÍCULO </w:t>
      </w:r>
      <w:proofErr w:type="gramStart"/>
      <w:r w:rsidRPr="000636B0">
        <w:rPr>
          <w:rFonts w:eastAsia="Times New Roman" w:cs="Arial"/>
          <w:b/>
          <w:color w:val="000000"/>
          <w:sz w:val="20"/>
          <w:szCs w:val="20"/>
          <w:lang w:val="es-ES_tradnl" w:eastAsia="es-MX"/>
        </w:rPr>
        <w:t>6º .</w:t>
      </w:r>
      <w:proofErr w:type="gramEnd"/>
      <w:r w:rsidRPr="000636B0">
        <w:rPr>
          <w:rFonts w:eastAsia="Times New Roman" w:cs="Arial"/>
          <w:b/>
          <w:color w:val="000000"/>
          <w:sz w:val="20"/>
          <w:szCs w:val="20"/>
          <w:lang w:val="es-ES_tradnl" w:eastAsia="es-MX"/>
        </w:rPr>
        <w:t>-</w:t>
      </w:r>
      <w:r w:rsidRPr="000636B0">
        <w:rPr>
          <w:rFonts w:eastAsia="Times New Roman" w:cs="Arial"/>
          <w:color w:val="000000"/>
          <w:sz w:val="20"/>
          <w:szCs w:val="20"/>
          <w:lang w:val="es-ES_tradnl" w:eastAsia="es-MX"/>
        </w:rPr>
        <w:t xml:space="preserve"> Los recursos destinados para la igualdad entre mujeres y hombres, se sujetarán al seguimiento, monitoreo y evaluaciones de desempeño por parte de las instancias competentes, a efecto de que se verifique el cumplimiento de sus objetivos y metas así como los resultados de la aplicación de los mismos, debiendo contemplar los siguientes criterios en sus Reglas de Operación:</w:t>
      </w:r>
    </w:p>
    <w:p w:rsidR="002D158C" w:rsidRPr="000636B0" w:rsidRDefault="002D158C" w:rsidP="002D158C">
      <w:pPr>
        <w:rPr>
          <w:rFonts w:eastAsia="Times New Roman" w:cs="Arial"/>
          <w:color w:val="000000"/>
          <w:sz w:val="20"/>
          <w:szCs w:val="20"/>
          <w:lang w:val="es-ES_tradnl" w:eastAsia="es-MX"/>
        </w:rPr>
      </w:pPr>
    </w:p>
    <w:p w:rsidR="002D158C" w:rsidRPr="000636B0" w:rsidRDefault="002D158C" w:rsidP="002D158C">
      <w:pPr>
        <w:pStyle w:val="Prrafodelista"/>
        <w:widowControl w:val="0"/>
        <w:numPr>
          <w:ilvl w:val="0"/>
          <w:numId w:val="22"/>
        </w:numPr>
        <w:snapToGrid w:val="0"/>
        <w:rPr>
          <w:rFonts w:cs="Arial"/>
          <w:b/>
          <w:color w:val="000000"/>
          <w:sz w:val="20"/>
          <w:szCs w:val="20"/>
          <w:lang w:val="es-ES_tradnl" w:eastAsia="es-MX"/>
        </w:rPr>
      </w:pPr>
      <w:r w:rsidRPr="000636B0">
        <w:rPr>
          <w:rFonts w:cs="Arial"/>
          <w:color w:val="000000"/>
          <w:sz w:val="20"/>
          <w:szCs w:val="20"/>
          <w:lang w:val="es-ES_tradnl" w:eastAsia="es-MX"/>
        </w:rPr>
        <w:t>Priorizar la perspectiva de género y reflejar en la matriz de indicadores para resultados de los programas bajo su responsabilidad.</w:t>
      </w:r>
    </w:p>
    <w:p w:rsidR="002D158C" w:rsidRPr="000636B0" w:rsidRDefault="002D158C" w:rsidP="002D158C">
      <w:pPr>
        <w:rPr>
          <w:rFonts w:eastAsia="Times New Roman" w:cs="Arial"/>
          <w:color w:val="000000"/>
          <w:sz w:val="20"/>
          <w:szCs w:val="20"/>
          <w:lang w:val="es-ES_tradnl" w:eastAsia="es-MX"/>
        </w:rPr>
      </w:pPr>
    </w:p>
    <w:p w:rsidR="002D158C" w:rsidRPr="000636B0" w:rsidRDefault="002D158C" w:rsidP="002D158C">
      <w:pPr>
        <w:pStyle w:val="Prrafodelista"/>
        <w:widowControl w:val="0"/>
        <w:numPr>
          <w:ilvl w:val="0"/>
          <w:numId w:val="22"/>
        </w:numPr>
        <w:snapToGrid w:val="0"/>
        <w:rPr>
          <w:rFonts w:cs="Arial"/>
          <w:b/>
          <w:color w:val="000000"/>
          <w:sz w:val="20"/>
          <w:szCs w:val="20"/>
          <w:lang w:val="es-ES_tradnl" w:eastAsia="es-MX"/>
        </w:rPr>
      </w:pPr>
      <w:r w:rsidRPr="000636B0">
        <w:rPr>
          <w:rFonts w:cs="Arial"/>
          <w:color w:val="000000"/>
          <w:sz w:val="20"/>
          <w:szCs w:val="20"/>
          <w:lang w:val="es-ES_tradnl" w:eastAsia="es-MX"/>
        </w:rPr>
        <w:t>Identificar y registrar la población objetivo, y la atendida con dichos programas, diferenciada por sexo, grupo de edad y municipio, así como en los padrones de personas beneficiarias que correspondan.</w:t>
      </w:r>
    </w:p>
    <w:p w:rsidR="002D158C" w:rsidRPr="000636B0" w:rsidRDefault="002D158C" w:rsidP="002D158C">
      <w:pPr>
        <w:rPr>
          <w:rFonts w:eastAsia="Times New Roman" w:cs="Arial"/>
          <w:color w:val="000000"/>
          <w:sz w:val="20"/>
          <w:szCs w:val="20"/>
          <w:lang w:val="es-ES_tradnl" w:eastAsia="es-MX"/>
        </w:rPr>
      </w:pPr>
    </w:p>
    <w:p w:rsidR="002D158C" w:rsidRPr="000636B0" w:rsidRDefault="002D158C" w:rsidP="002D158C">
      <w:pPr>
        <w:pStyle w:val="Prrafodelista"/>
        <w:widowControl w:val="0"/>
        <w:numPr>
          <w:ilvl w:val="0"/>
          <w:numId w:val="22"/>
        </w:numPr>
        <w:snapToGrid w:val="0"/>
        <w:rPr>
          <w:rFonts w:cs="Arial"/>
          <w:b/>
          <w:color w:val="000000"/>
          <w:sz w:val="20"/>
          <w:szCs w:val="20"/>
          <w:lang w:val="es-ES_tradnl" w:eastAsia="es-MX"/>
        </w:rPr>
      </w:pPr>
      <w:r w:rsidRPr="000636B0">
        <w:rPr>
          <w:rFonts w:cs="Arial"/>
          <w:color w:val="000000"/>
          <w:sz w:val="20"/>
          <w:szCs w:val="20"/>
          <w:lang w:val="es-ES_tradnl" w:eastAsia="es-MX"/>
        </w:rPr>
        <w:t>Elaborar indicadores de género que reflejen de manera diferenciada en mujeres y hombres sus objetivos, metas y los resultados a alcanzar.</w:t>
      </w:r>
    </w:p>
    <w:p w:rsidR="002D158C" w:rsidRPr="000636B0" w:rsidRDefault="002D158C" w:rsidP="002D158C">
      <w:pPr>
        <w:rPr>
          <w:rFonts w:eastAsia="Times New Roman" w:cs="Arial"/>
          <w:color w:val="000000"/>
          <w:sz w:val="20"/>
          <w:szCs w:val="20"/>
          <w:lang w:val="es-ES_tradnl" w:eastAsia="es-MX"/>
        </w:rPr>
      </w:pPr>
    </w:p>
    <w:p w:rsidR="002D158C" w:rsidRPr="000636B0" w:rsidRDefault="002D158C" w:rsidP="002D158C">
      <w:pPr>
        <w:pStyle w:val="Prrafodelista"/>
        <w:widowControl w:val="0"/>
        <w:numPr>
          <w:ilvl w:val="0"/>
          <w:numId w:val="22"/>
        </w:numPr>
        <w:snapToGrid w:val="0"/>
        <w:rPr>
          <w:rFonts w:cs="Arial"/>
          <w:b/>
          <w:color w:val="000000"/>
          <w:sz w:val="20"/>
          <w:szCs w:val="20"/>
          <w:lang w:val="es-ES_tradnl" w:eastAsia="es-MX"/>
        </w:rPr>
      </w:pPr>
      <w:r w:rsidRPr="000636B0">
        <w:rPr>
          <w:rFonts w:cs="Arial"/>
          <w:color w:val="000000"/>
          <w:sz w:val="20"/>
          <w:szCs w:val="20"/>
          <w:lang w:val="es-ES_tradnl" w:eastAsia="es-MX"/>
        </w:rPr>
        <w:t>Fomentar la Perspectiva de Género en el diseño y ejecución de programas en los que aún y cuando no estén dirigidos a mitigar o solventar desigualdades de género, se pueda identificar de forma diferenciada los beneficios específicos para mujeres y hombres.</w:t>
      </w:r>
    </w:p>
    <w:p w:rsidR="002D158C" w:rsidRPr="000636B0" w:rsidRDefault="002D158C" w:rsidP="002D158C">
      <w:pPr>
        <w:rPr>
          <w:rFonts w:eastAsia="Times New Roman" w:cs="Arial"/>
          <w:color w:val="000000"/>
          <w:sz w:val="20"/>
          <w:szCs w:val="20"/>
          <w:lang w:val="es-ES_tradnl" w:eastAsia="es-MX"/>
        </w:rPr>
      </w:pPr>
    </w:p>
    <w:p w:rsidR="002D158C" w:rsidRPr="000636B0" w:rsidRDefault="002D158C" w:rsidP="002D158C">
      <w:pPr>
        <w:pStyle w:val="Prrafodelista"/>
        <w:widowControl w:val="0"/>
        <w:numPr>
          <w:ilvl w:val="0"/>
          <w:numId w:val="22"/>
        </w:numPr>
        <w:snapToGrid w:val="0"/>
        <w:rPr>
          <w:rFonts w:cs="Arial"/>
          <w:b/>
          <w:color w:val="000000"/>
          <w:sz w:val="20"/>
          <w:szCs w:val="20"/>
          <w:lang w:val="es-ES_tradnl" w:eastAsia="es-MX"/>
        </w:rPr>
      </w:pPr>
      <w:r w:rsidRPr="000636B0">
        <w:rPr>
          <w:rFonts w:cs="Arial"/>
          <w:color w:val="000000"/>
          <w:sz w:val="20"/>
          <w:szCs w:val="20"/>
          <w:lang w:val="es-ES_tradnl" w:eastAsia="es-MX"/>
        </w:rPr>
        <w:t>Emprender acciones para crear las condiciones de cambio que permitan avanzar en la construcción de la igualdad de género</w:t>
      </w:r>
    </w:p>
    <w:p w:rsidR="002D158C" w:rsidRPr="000636B0" w:rsidRDefault="002D158C" w:rsidP="002D158C">
      <w:pPr>
        <w:rPr>
          <w:rFonts w:eastAsia="Times New Roman" w:cs="Arial"/>
          <w:color w:val="000000"/>
          <w:sz w:val="20"/>
          <w:szCs w:val="20"/>
          <w:lang w:val="es-ES_tradnl" w:eastAsia="es-MX"/>
        </w:rPr>
      </w:pPr>
    </w:p>
    <w:p w:rsidR="002D158C" w:rsidRPr="000636B0" w:rsidRDefault="002D158C" w:rsidP="002D158C">
      <w:pPr>
        <w:pStyle w:val="Prrafodelista"/>
        <w:widowControl w:val="0"/>
        <w:numPr>
          <w:ilvl w:val="0"/>
          <w:numId w:val="22"/>
        </w:numPr>
        <w:snapToGrid w:val="0"/>
        <w:rPr>
          <w:rFonts w:cs="Arial"/>
          <w:b/>
          <w:color w:val="000000"/>
          <w:sz w:val="20"/>
          <w:szCs w:val="20"/>
          <w:lang w:val="es-ES_tradnl" w:eastAsia="es-MX"/>
        </w:rPr>
      </w:pPr>
      <w:r w:rsidRPr="000636B0">
        <w:rPr>
          <w:rFonts w:cs="Arial"/>
          <w:color w:val="000000"/>
          <w:sz w:val="20"/>
          <w:szCs w:val="20"/>
          <w:lang w:val="es-ES_tradnl" w:eastAsia="es-MX"/>
        </w:rPr>
        <w:t>Identificar los recursos destinados para la igualdad entre mujeres y hombres, así como las acciones afirmativas compensatorias que se realicen.</w:t>
      </w:r>
    </w:p>
    <w:p w:rsidR="002D158C" w:rsidRPr="000636B0" w:rsidRDefault="002D158C" w:rsidP="002D158C">
      <w:pPr>
        <w:rPr>
          <w:rFonts w:eastAsia="Times New Roman" w:cs="Arial"/>
          <w:color w:val="000000"/>
          <w:sz w:val="20"/>
          <w:szCs w:val="20"/>
          <w:lang w:val="es-ES_tradnl" w:eastAsia="es-MX"/>
        </w:rPr>
      </w:pPr>
    </w:p>
    <w:p w:rsidR="002D158C" w:rsidRPr="000636B0" w:rsidRDefault="002D158C" w:rsidP="002D158C">
      <w:pPr>
        <w:rPr>
          <w:rFonts w:eastAsia="Times New Roman" w:cs="Arial"/>
          <w:color w:val="000000"/>
          <w:sz w:val="20"/>
          <w:szCs w:val="20"/>
          <w:lang w:val="es-ES_tradnl" w:eastAsia="es-MX"/>
        </w:rPr>
      </w:pPr>
      <w:r w:rsidRPr="000636B0">
        <w:rPr>
          <w:rFonts w:eastAsia="Times New Roman" w:cs="Arial"/>
          <w:color w:val="000000"/>
          <w:sz w:val="20"/>
          <w:szCs w:val="20"/>
          <w:lang w:val="es-ES_tradnl" w:eastAsia="es-MX"/>
        </w:rPr>
        <w:t>Esta Soberanía cuenta con la facultad constitucional, en su artículo 67, de examinar, discutir y aprobar el Presupuesto de Egresos del Estado. Sin embargo, para realizar la examinación, discusión y aprobación del presupuesto es necesario conocer el avance financiero, así como el avance del cumplimiento de las metas en cada una de las Dependencias y Entidades de la Administración Pública de Coahuila.</w:t>
      </w:r>
    </w:p>
    <w:p w:rsidR="002D158C" w:rsidRPr="000636B0" w:rsidRDefault="002D158C" w:rsidP="002D158C">
      <w:pPr>
        <w:rPr>
          <w:rFonts w:eastAsia="Times New Roman" w:cs="Arial"/>
          <w:color w:val="000000"/>
          <w:sz w:val="20"/>
          <w:szCs w:val="20"/>
          <w:lang w:val="es-ES_tradnl" w:eastAsia="es-MX"/>
        </w:rPr>
      </w:pPr>
    </w:p>
    <w:p w:rsidR="002D158C" w:rsidRPr="000636B0" w:rsidRDefault="002D158C" w:rsidP="002D158C">
      <w:pPr>
        <w:rPr>
          <w:rFonts w:eastAsia="Times New Roman" w:cs="Arial"/>
          <w:color w:val="000000"/>
          <w:sz w:val="20"/>
          <w:szCs w:val="20"/>
          <w:lang w:val="es-ES_tradnl" w:eastAsia="es-MX"/>
        </w:rPr>
      </w:pPr>
      <w:r w:rsidRPr="000636B0">
        <w:rPr>
          <w:rFonts w:eastAsia="Times New Roman" w:cs="Arial"/>
          <w:color w:val="000000"/>
          <w:sz w:val="20"/>
          <w:szCs w:val="20"/>
          <w:lang w:val="es-ES_tradnl" w:eastAsia="es-MX"/>
        </w:rPr>
        <w:t>De allí se desprende la necesidad de hacer este punto de acuerdo, con la finalidad de conocer el estatus de los recursos públicos, así como el impacto diferenciado entre mujeres y hombres que permita a las y los legisladores del Congreso del Estado de Coahuila tomar la mejor decisión en la distribución de los recursos públicos que ayudarán a la población de nuestra Entidad.</w:t>
      </w:r>
    </w:p>
    <w:p w:rsidR="002D158C" w:rsidRPr="000636B0" w:rsidRDefault="002D158C" w:rsidP="002D158C">
      <w:pPr>
        <w:rPr>
          <w:rFonts w:eastAsia="Calibri" w:cs="Arial"/>
          <w:sz w:val="20"/>
          <w:szCs w:val="20"/>
          <w:lang w:eastAsia="es-MX"/>
        </w:rPr>
      </w:pPr>
    </w:p>
    <w:p w:rsidR="002D158C" w:rsidRPr="000636B0" w:rsidRDefault="002D158C" w:rsidP="002D158C">
      <w:pPr>
        <w:rPr>
          <w:rFonts w:eastAsia="Calibri" w:cs="Arial"/>
          <w:sz w:val="20"/>
          <w:szCs w:val="20"/>
          <w:lang w:eastAsia="es-MX"/>
        </w:rPr>
      </w:pPr>
      <w:r w:rsidRPr="000636B0">
        <w:rPr>
          <w:rFonts w:eastAsia="Calibri" w:cs="Arial"/>
          <w:sz w:val="20"/>
          <w:szCs w:val="20"/>
          <w:lang w:eastAsia="es-MX"/>
        </w:rPr>
        <w:t>Por lo anteriormente expuesto, someto a la consideración de esta Soberanía el presente Punto de Acuerdo en la vía de urgente y obvia resolución, al tenor de lo siguiente:</w:t>
      </w:r>
    </w:p>
    <w:p w:rsidR="002D158C" w:rsidRPr="000636B0" w:rsidRDefault="002D158C" w:rsidP="002D158C">
      <w:pPr>
        <w:jc w:val="center"/>
        <w:rPr>
          <w:rFonts w:eastAsia="Times New Roman" w:cs="Arial"/>
          <w:b/>
          <w:sz w:val="20"/>
          <w:szCs w:val="20"/>
          <w:lang w:eastAsia="es-MX"/>
        </w:rPr>
      </w:pPr>
    </w:p>
    <w:p w:rsidR="002D158C" w:rsidRPr="000636B0" w:rsidRDefault="002D158C" w:rsidP="002D158C">
      <w:pPr>
        <w:jc w:val="center"/>
        <w:rPr>
          <w:rFonts w:eastAsia="Times New Roman" w:cs="Arial"/>
          <w:b/>
          <w:sz w:val="20"/>
          <w:szCs w:val="20"/>
          <w:lang w:eastAsia="es-MX"/>
        </w:rPr>
      </w:pPr>
    </w:p>
    <w:p w:rsidR="002D158C" w:rsidRPr="000636B0" w:rsidRDefault="002D158C" w:rsidP="002D158C">
      <w:pPr>
        <w:jc w:val="center"/>
        <w:rPr>
          <w:rFonts w:eastAsia="Times New Roman" w:cs="Arial"/>
          <w:b/>
          <w:sz w:val="20"/>
          <w:szCs w:val="20"/>
          <w:lang w:eastAsia="es-MX"/>
        </w:rPr>
      </w:pPr>
      <w:r w:rsidRPr="000636B0">
        <w:rPr>
          <w:rFonts w:eastAsia="Times New Roman" w:cs="Arial"/>
          <w:b/>
          <w:sz w:val="20"/>
          <w:szCs w:val="20"/>
          <w:lang w:eastAsia="es-MX"/>
        </w:rPr>
        <w:lastRenderedPageBreak/>
        <w:t>PROPOSICIÓN CON PUNTO DE ACUERDO.</w:t>
      </w:r>
    </w:p>
    <w:p w:rsidR="002D158C" w:rsidRPr="000636B0" w:rsidRDefault="002D158C" w:rsidP="002D158C">
      <w:pPr>
        <w:jc w:val="center"/>
        <w:rPr>
          <w:rFonts w:eastAsia="Times New Roman" w:cs="Arial"/>
          <w:b/>
          <w:sz w:val="20"/>
          <w:szCs w:val="20"/>
          <w:lang w:eastAsia="es-MX"/>
        </w:rPr>
      </w:pPr>
    </w:p>
    <w:p w:rsidR="002D158C" w:rsidRPr="000636B0" w:rsidRDefault="002D158C" w:rsidP="002D158C">
      <w:pPr>
        <w:rPr>
          <w:rFonts w:eastAsia="Times New Roman" w:cs="Arial"/>
          <w:b/>
          <w:bCs/>
          <w:sz w:val="20"/>
          <w:szCs w:val="20"/>
          <w:lang w:val="es-ES_tradnl" w:eastAsia="es-ES"/>
        </w:rPr>
      </w:pPr>
      <w:proofErr w:type="gramStart"/>
      <w:r w:rsidRPr="000636B0">
        <w:rPr>
          <w:rFonts w:eastAsia="Times New Roman" w:cs="Arial"/>
          <w:b/>
          <w:sz w:val="20"/>
          <w:szCs w:val="20"/>
          <w:lang w:eastAsia="es-ES"/>
        </w:rPr>
        <w:t>Único.-</w:t>
      </w:r>
      <w:proofErr w:type="gramEnd"/>
      <w:r w:rsidRPr="000636B0">
        <w:rPr>
          <w:rFonts w:eastAsia="Times New Roman" w:cs="Arial"/>
          <w:b/>
          <w:sz w:val="20"/>
          <w:szCs w:val="20"/>
          <w:lang w:eastAsia="es-ES"/>
        </w:rPr>
        <w:t xml:space="preserve">  Este H. Pleno</w:t>
      </w:r>
      <w:r w:rsidRPr="000636B0">
        <w:rPr>
          <w:rFonts w:eastAsia="Times New Roman" w:cs="Arial"/>
          <w:b/>
          <w:bCs/>
          <w:sz w:val="20"/>
          <w:szCs w:val="20"/>
          <w:lang w:val="es-ES_tradnl" w:eastAsia="es-ES"/>
        </w:rPr>
        <w:t xml:space="preserve">  solicita a la Secretaría de Finanzas del Estado que, el presupuesto para el ejercicio fiscal 2020, referente a los planes y programas para la igualdad entre mujeres y hombres, los planes y programas de salud para la mujer y los programas para prevenir y erradicar la violencia contra las mujeres, se presente a esta Soberanía de forma desagregada, a  fin de conocer los montos que serán asignados a cada área, dependencia y programa.</w:t>
      </w:r>
    </w:p>
    <w:p w:rsidR="002D158C" w:rsidRPr="000636B0" w:rsidRDefault="002D158C"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Fundamos esta petición en los artículos 21, Fracción VI, 179, 180 y 182 de La Ley Orgánica del Congreso del Estado de Coahuila de Zaragoza.</w:t>
      </w:r>
    </w:p>
    <w:p w:rsidR="002D158C" w:rsidRPr="000636B0" w:rsidRDefault="002D158C"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p>
    <w:p w:rsidR="002D158C" w:rsidRPr="000636B0" w:rsidRDefault="002D158C" w:rsidP="002D158C">
      <w:pPr>
        <w:jc w:val="center"/>
        <w:rPr>
          <w:rFonts w:eastAsia="Times New Roman" w:cs="Arial"/>
          <w:b/>
          <w:sz w:val="20"/>
          <w:szCs w:val="20"/>
          <w:lang w:eastAsia="es-ES"/>
        </w:rPr>
      </w:pPr>
      <w:r w:rsidRPr="000636B0">
        <w:rPr>
          <w:rFonts w:eastAsia="Times New Roman" w:cs="Arial"/>
          <w:b/>
          <w:sz w:val="20"/>
          <w:szCs w:val="20"/>
          <w:lang w:eastAsia="es-ES"/>
        </w:rPr>
        <w:t>ATENTAMENTE,</w:t>
      </w:r>
    </w:p>
    <w:p w:rsidR="002D158C" w:rsidRPr="000636B0" w:rsidRDefault="002D158C" w:rsidP="002D158C">
      <w:pPr>
        <w:jc w:val="center"/>
        <w:rPr>
          <w:rFonts w:eastAsia="Times New Roman" w:cs="Arial"/>
          <w:b/>
          <w:sz w:val="20"/>
          <w:szCs w:val="20"/>
          <w:lang w:eastAsia="es-ES"/>
        </w:rPr>
      </w:pPr>
      <w:r w:rsidRPr="000636B0">
        <w:rPr>
          <w:rFonts w:eastAsia="Times New Roman" w:cs="Arial"/>
          <w:b/>
          <w:sz w:val="20"/>
          <w:szCs w:val="20"/>
          <w:lang w:eastAsia="es-ES"/>
        </w:rPr>
        <w:t>“POR UNA PATRIA ORDENADA Y GENEROSA, Y UNA VIDA MEJOR Y MÁS DIGNA PARA TODOS”</w:t>
      </w:r>
    </w:p>
    <w:p w:rsidR="002D158C" w:rsidRPr="000636B0" w:rsidRDefault="002D158C" w:rsidP="002D158C">
      <w:pPr>
        <w:jc w:val="center"/>
        <w:rPr>
          <w:rFonts w:eastAsia="Times New Roman" w:cs="Arial"/>
          <w:b/>
          <w:sz w:val="20"/>
          <w:szCs w:val="20"/>
          <w:lang w:eastAsia="es-ES"/>
        </w:rPr>
      </w:pPr>
    </w:p>
    <w:p w:rsidR="002D158C" w:rsidRPr="000636B0" w:rsidRDefault="002D158C" w:rsidP="002D158C">
      <w:pPr>
        <w:jc w:val="center"/>
        <w:rPr>
          <w:rFonts w:eastAsia="Times New Roman" w:cs="Arial"/>
          <w:b/>
          <w:sz w:val="20"/>
          <w:szCs w:val="20"/>
          <w:lang w:eastAsia="es-ES"/>
        </w:rPr>
      </w:pPr>
      <w:r w:rsidRPr="000636B0">
        <w:rPr>
          <w:rFonts w:eastAsia="Times New Roman" w:cs="Arial"/>
          <w:b/>
          <w:sz w:val="20"/>
          <w:szCs w:val="20"/>
          <w:lang w:eastAsia="es-ES"/>
        </w:rPr>
        <w:t>SALTILLO, COAHUILA DE ZARAGOZA; A 10 DE MARZO DE 2019.</w:t>
      </w:r>
    </w:p>
    <w:p w:rsidR="002D158C" w:rsidRPr="000636B0" w:rsidRDefault="002D158C" w:rsidP="002D158C">
      <w:pPr>
        <w:jc w:val="center"/>
        <w:rPr>
          <w:rFonts w:eastAsia="Times New Roman" w:cs="Arial"/>
          <w:b/>
          <w:sz w:val="20"/>
          <w:szCs w:val="20"/>
          <w:lang w:eastAsia="es-ES"/>
        </w:rPr>
      </w:pPr>
      <w:r w:rsidRPr="000636B0">
        <w:rPr>
          <w:rFonts w:eastAsia="Times New Roman" w:cs="Arial"/>
          <w:b/>
          <w:sz w:val="20"/>
          <w:szCs w:val="20"/>
          <w:lang w:eastAsia="es-ES"/>
        </w:rPr>
        <w:t>POR EL GRUPO PARLAMENTARIO “DEL PARTIDO ACCIÓN NACIONAL”</w:t>
      </w:r>
    </w:p>
    <w:p w:rsidR="002D158C" w:rsidRPr="000636B0" w:rsidRDefault="002D158C"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p>
    <w:p w:rsidR="002D158C" w:rsidRPr="000636B0" w:rsidRDefault="002D158C" w:rsidP="002D158C">
      <w:pPr>
        <w:jc w:val="center"/>
        <w:rPr>
          <w:rFonts w:eastAsia="Times New Roman" w:cs="Arial"/>
          <w:b/>
          <w:sz w:val="20"/>
          <w:szCs w:val="20"/>
          <w:lang w:eastAsia="es-ES"/>
        </w:rPr>
      </w:pPr>
      <w:r w:rsidRPr="000636B0">
        <w:rPr>
          <w:rFonts w:eastAsia="Times New Roman" w:cs="Arial"/>
          <w:b/>
          <w:sz w:val="20"/>
          <w:szCs w:val="20"/>
          <w:lang w:eastAsia="es-ES"/>
        </w:rPr>
        <w:t>DIP. BLANCA EPPEN CANALES.</w:t>
      </w:r>
    </w:p>
    <w:p w:rsidR="002D158C" w:rsidRPr="000636B0" w:rsidRDefault="002D158C" w:rsidP="002D158C">
      <w:pPr>
        <w:tabs>
          <w:tab w:val="left" w:pos="5056"/>
        </w:tabs>
        <w:rPr>
          <w:rFonts w:eastAsia="Times New Roman" w:cs="Arial"/>
          <w:b/>
          <w:sz w:val="20"/>
          <w:szCs w:val="20"/>
          <w:lang w:eastAsia="es-ES"/>
        </w:rPr>
      </w:pPr>
    </w:p>
    <w:p w:rsidR="002D158C" w:rsidRPr="000636B0" w:rsidRDefault="002D158C" w:rsidP="002D158C">
      <w:pPr>
        <w:tabs>
          <w:tab w:val="left" w:pos="7365"/>
        </w:tabs>
        <w:rPr>
          <w:rFonts w:eastAsia="Times New Roman" w:cs="Arial"/>
          <w:b/>
          <w:sz w:val="20"/>
          <w:szCs w:val="20"/>
          <w:lang w:eastAsia="es-ES"/>
        </w:rPr>
      </w:pPr>
      <w:r w:rsidRPr="000636B0">
        <w:rPr>
          <w:rFonts w:eastAsia="Times New Roman" w:cs="Arial"/>
          <w:b/>
          <w:sz w:val="20"/>
          <w:szCs w:val="20"/>
          <w:lang w:eastAsia="es-ES"/>
        </w:rPr>
        <w:tab/>
      </w:r>
    </w:p>
    <w:p w:rsidR="002D158C" w:rsidRPr="000636B0" w:rsidRDefault="002D158C" w:rsidP="002D158C">
      <w:pPr>
        <w:tabs>
          <w:tab w:val="left" w:pos="5056"/>
        </w:tabs>
        <w:rPr>
          <w:rFonts w:eastAsia="Times New Roman" w:cs="Arial"/>
          <w:b/>
          <w:sz w:val="20"/>
          <w:szCs w:val="20"/>
          <w:lang w:eastAsia="es-ES"/>
        </w:rPr>
      </w:pPr>
      <w:r w:rsidRPr="000636B0">
        <w:rPr>
          <w:rFonts w:eastAsia="Times New Roman" w:cs="Arial"/>
          <w:b/>
          <w:sz w:val="20"/>
          <w:szCs w:val="20"/>
          <w:lang w:eastAsia="es-ES"/>
        </w:rPr>
        <w:t>DIP. MARCELO DE JESUS TORRES COFIÑO              DIP. MARIA EUGENIA CAZARES MARTINEZ</w:t>
      </w:r>
    </w:p>
    <w:p w:rsidR="002D158C" w:rsidRPr="000636B0" w:rsidRDefault="002D158C" w:rsidP="002D158C">
      <w:pPr>
        <w:tabs>
          <w:tab w:val="left" w:pos="5056"/>
        </w:tabs>
        <w:rPr>
          <w:rFonts w:eastAsia="Times New Roman" w:cs="Arial"/>
          <w:b/>
          <w:sz w:val="20"/>
          <w:szCs w:val="20"/>
          <w:lang w:eastAsia="es-ES"/>
        </w:rPr>
      </w:pPr>
    </w:p>
    <w:p w:rsidR="002D158C" w:rsidRPr="000636B0" w:rsidRDefault="002D158C" w:rsidP="002D158C">
      <w:pPr>
        <w:tabs>
          <w:tab w:val="left" w:pos="5056"/>
        </w:tabs>
        <w:rPr>
          <w:rFonts w:eastAsia="Times New Roman" w:cs="Arial"/>
          <w:b/>
          <w:sz w:val="20"/>
          <w:szCs w:val="20"/>
          <w:lang w:eastAsia="es-ES"/>
        </w:rPr>
      </w:pPr>
    </w:p>
    <w:p w:rsidR="002D158C" w:rsidRPr="000636B0" w:rsidRDefault="002D158C" w:rsidP="002D158C">
      <w:pPr>
        <w:tabs>
          <w:tab w:val="left" w:pos="5056"/>
        </w:tabs>
        <w:rPr>
          <w:rFonts w:eastAsia="Times New Roman" w:cs="Arial"/>
          <w:b/>
          <w:sz w:val="20"/>
          <w:szCs w:val="20"/>
          <w:lang w:eastAsia="es-ES"/>
        </w:rPr>
      </w:pPr>
      <w:r w:rsidRPr="000636B0">
        <w:rPr>
          <w:rFonts w:eastAsia="Times New Roman" w:cs="Arial"/>
          <w:b/>
          <w:sz w:val="20"/>
          <w:szCs w:val="20"/>
          <w:lang w:eastAsia="es-ES"/>
        </w:rPr>
        <w:t>DIP. ROSA NILDA GONZÁLEZ NORIEGA</w:t>
      </w:r>
      <w:r w:rsidRPr="000636B0">
        <w:rPr>
          <w:rFonts w:eastAsia="Times New Roman" w:cs="Arial"/>
          <w:b/>
          <w:sz w:val="20"/>
          <w:szCs w:val="20"/>
          <w:lang w:eastAsia="es-ES"/>
        </w:rPr>
        <w:tab/>
        <w:t>DIP. FERNANDO IZAGUIRRE VALDÉS</w:t>
      </w:r>
    </w:p>
    <w:p w:rsidR="002D158C" w:rsidRPr="000636B0" w:rsidRDefault="002D158C" w:rsidP="002D158C">
      <w:pPr>
        <w:tabs>
          <w:tab w:val="left" w:pos="5056"/>
        </w:tabs>
        <w:rPr>
          <w:rFonts w:eastAsia="Times New Roman" w:cs="Arial"/>
          <w:b/>
          <w:sz w:val="20"/>
          <w:szCs w:val="20"/>
          <w:lang w:eastAsia="es-ES"/>
        </w:rPr>
      </w:pPr>
    </w:p>
    <w:p w:rsidR="002D158C" w:rsidRPr="000636B0" w:rsidRDefault="002D158C" w:rsidP="002D158C">
      <w:pPr>
        <w:tabs>
          <w:tab w:val="left" w:pos="5056"/>
        </w:tabs>
        <w:ind w:right="-518"/>
        <w:rPr>
          <w:rFonts w:eastAsia="Times New Roman" w:cs="Arial"/>
          <w:b/>
          <w:sz w:val="20"/>
          <w:szCs w:val="20"/>
          <w:lang w:eastAsia="es-ES"/>
        </w:rPr>
      </w:pPr>
    </w:p>
    <w:p w:rsidR="002D158C" w:rsidRPr="000636B0" w:rsidRDefault="002D158C" w:rsidP="002D158C">
      <w:pPr>
        <w:tabs>
          <w:tab w:val="left" w:pos="5056"/>
        </w:tabs>
        <w:ind w:right="-518"/>
        <w:rPr>
          <w:rFonts w:eastAsia="Times New Roman" w:cs="Arial"/>
          <w:b/>
          <w:sz w:val="20"/>
          <w:szCs w:val="20"/>
          <w:lang w:eastAsia="es-ES"/>
        </w:rPr>
      </w:pPr>
      <w:r w:rsidRPr="000636B0">
        <w:rPr>
          <w:rFonts w:eastAsia="Times New Roman" w:cs="Arial"/>
          <w:b/>
          <w:sz w:val="20"/>
          <w:szCs w:val="20"/>
          <w:lang w:eastAsia="es-ES"/>
        </w:rPr>
        <w:t>DIP. JUAN CARLOS GUERRA LÓPEZ NEGRETE</w:t>
      </w:r>
      <w:r w:rsidRPr="000636B0">
        <w:rPr>
          <w:rFonts w:eastAsia="Times New Roman" w:cs="Arial"/>
          <w:b/>
          <w:sz w:val="20"/>
          <w:szCs w:val="20"/>
          <w:lang w:eastAsia="es-ES"/>
        </w:rPr>
        <w:tab/>
        <w:t>DIP. JUAN ANTONIO GARCÍA VILLA</w:t>
      </w:r>
    </w:p>
    <w:p w:rsidR="002D158C" w:rsidRPr="000636B0" w:rsidRDefault="002D158C" w:rsidP="002D158C">
      <w:pPr>
        <w:tabs>
          <w:tab w:val="left" w:pos="5056"/>
        </w:tabs>
        <w:ind w:right="-518"/>
        <w:rPr>
          <w:rFonts w:eastAsia="Times New Roman" w:cs="Arial"/>
          <w:b/>
          <w:sz w:val="20"/>
          <w:szCs w:val="20"/>
          <w:lang w:eastAsia="es-ES"/>
        </w:rPr>
      </w:pPr>
    </w:p>
    <w:p w:rsidR="002D158C" w:rsidRPr="000636B0" w:rsidRDefault="002D158C" w:rsidP="002D158C">
      <w:pPr>
        <w:tabs>
          <w:tab w:val="left" w:pos="5056"/>
        </w:tabs>
        <w:ind w:right="-518"/>
        <w:rPr>
          <w:rFonts w:eastAsia="Times New Roman" w:cs="Arial"/>
          <w:b/>
          <w:sz w:val="20"/>
          <w:szCs w:val="20"/>
          <w:lang w:eastAsia="es-ES"/>
        </w:rPr>
      </w:pPr>
    </w:p>
    <w:p w:rsidR="002D158C" w:rsidRPr="000636B0" w:rsidRDefault="002D158C" w:rsidP="002D158C">
      <w:pPr>
        <w:tabs>
          <w:tab w:val="left" w:pos="5056"/>
        </w:tabs>
        <w:rPr>
          <w:rFonts w:eastAsia="Times New Roman" w:cs="Arial"/>
          <w:b/>
          <w:sz w:val="20"/>
          <w:szCs w:val="20"/>
          <w:lang w:eastAsia="es-ES"/>
        </w:rPr>
      </w:pPr>
      <w:r w:rsidRPr="000636B0">
        <w:rPr>
          <w:rFonts w:eastAsia="Times New Roman" w:cs="Arial"/>
          <w:b/>
          <w:sz w:val="20"/>
          <w:szCs w:val="20"/>
          <w:lang w:eastAsia="es-ES"/>
        </w:rPr>
        <w:t>DIP. GERARDO ABRAHAM AGUADO GÓMEZ              DIP. GABRIELA ZAPOPAN GARZA GALVÁN.</w:t>
      </w:r>
    </w:p>
    <w:p w:rsidR="002D158C" w:rsidRPr="000636B0" w:rsidRDefault="002D158C" w:rsidP="002D158C">
      <w:pPr>
        <w:tabs>
          <w:tab w:val="left" w:pos="5056"/>
        </w:tabs>
        <w:rPr>
          <w:rFonts w:eastAsia="Times New Roman" w:cs="Arial"/>
          <w:b/>
          <w:sz w:val="20"/>
          <w:szCs w:val="20"/>
          <w:lang w:eastAsia="es-ES"/>
        </w:rPr>
      </w:pPr>
    </w:p>
    <w:p w:rsidR="002D158C" w:rsidRPr="000636B0" w:rsidRDefault="002D158C" w:rsidP="002D158C">
      <w:pPr>
        <w:tabs>
          <w:tab w:val="left" w:pos="5056"/>
        </w:tabs>
        <w:rPr>
          <w:rFonts w:eastAsia="Times New Roman" w:cs="Arial"/>
          <w:sz w:val="20"/>
          <w:szCs w:val="20"/>
          <w:lang w:eastAsia="es-ES"/>
        </w:rPr>
      </w:pPr>
      <w:r w:rsidRPr="000636B0">
        <w:rPr>
          <w:rFonts w:eastAsia="Times New Roman" w:cs="Arial"/>
          <w:sz w:val="20"/>
          <w:szCs w:val="20"/>
          <w:lang w:eastAsia="es-ES"/>
        </w:rPr>
        <w:t xml:space="preserve">Es cuanto, señor Presidente. </w:t>
      </w:r>
    </w:p>
    <w:p w:rsidR="00FD6BA5" w:rsidRPr="000636B0" w:rsidRDefault="00FD6BA5" w:rsidP="002D158C">
      <w:pPr>
        <w:tabs>
          <w:tab w:val="left" w:pos="5056"/>
        </w:tabs>
        <w:rPr>
          <w:rFonts w:eastAsia="Times New Roman" w:cs="Arial"/>
          <w:b/>
          <w:sz w:val="20"/>
          <w:szCs w:val="20"/>
          <w:lang w:eastAsia="es-ES"/>
        </w:rPr>
      </w:pPr>
    </w:p>
    <w:p w:rsidR="002D158C" w:rsidRPr="000636B0" w:rsidRDefault="002D158C" w:rsidP="002D158C">
      <w:pPr>
        <w:tabs>
          <w:tab w:val="left" w:pos="5056"/>
        </w:tabs>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2D158C" w:rsidRPr="000636B0" w:rsidRDefault="002D158C" w:rsidP="002D158C">
      <w:pPr>
        <w:tabs>
          <w:tab w:val="left" w:pos="5056"/>
        </w:tabs>
        <w:rPr>
          <w:rFonts w:eastAsia="Times New Roman" w:cs="Arial"/>
          <w:sz w:val="20"/>
          <w:szCs w:val="20"/>
          <w:lang w:eastAsia="es-ES"/>
        </w:rPr>
      </w:pPr>
      <w:r w:rsidRPr="000636B0">
        <w:rPr>
          <w:rFonts w:eastAsia="Times New Roman" w:cs="Arial"/>
          <w:sz w:val="20"/>
          <w:szCs w:val="20"/>
          <w:lang w:eastAsia="es-ES"/>
        </w:rPr>
        <w:t xml:space="preserve">Gracias Diputada. </w:t>
      </w:r>
    </w:p>
    <w:p w:rsidR="002D158C" w:rsidRPr="000636B0" w:rsidRDefault="002D158C" w:rsidP="002D158C">
      <w:pPr>
        <w:tabs>
          <w:tab w:val="left" w:pos="5056"/>
        </w:tabs>
        <w:rPr>
          <w:rFonts w:eastAsia="Times New Roman" w:cs="Arial"/>
          <w:sz w:val="20"/>
          <w:szCs w:val="20"/>
          <w:lang w:eastAsia="es-ES"/>
        </w:rPr>
      </w:pPr>
    </w:p>
    <w:p w:rsidR="002D158C" w:rsidRPr="000636B0" w:rsidRDefault="002D158C" w:rsidP="002D158C">
      <w:pPr>
        <w:tabs>
          <w:tab w:val="left" w:pos="5056"/>
        </w:tabs>
        <w:rPr>
          <w:rFonts w:eastAsia="Times New Roman" w:cs="Arial"/>
          <w:sz w:val="20"/>
          <w:szCs w:val="20"/>
          <w:lang w:eastAsia="es-ES"/>
        </w:rPr>
      </w:pPr>
      <w:r w:rsidRPr="000636B0">
        <w:rPr>
          <w:rFonts w:eastAsia="Times New Roman" w:cs="Arial"/>
          <w:sz w:val="20"/>
          <w:szCs w:val="20"/>
          <w:lang w:eastAsia="es-ES"/>
        </w:rPr>
        <w:t>Se somete a votación la solicitud para que se considere de urgente y obvia resolución la proposición con Punto de Acuerdo que se acaba de leer.  Diputado Secretario Juan Carlos Guerra</w:t>
      </w:r>
      <w:r w:rsidR="00FD6BA5" w:rsidRPr="000636B0">
        <w:rPr>
          <w:rFonts w:eastAsia="Times New Roman" w:cs="Arial"/>
          <w:sz w:val="20"/>
          <w:szCs w:val="20"/>
          <w:lang w:eastAsia="es-ES"/>
        </w:rPr>
        <w:t>,</w:t>
      </w:r>
      <w:r w:rsidRPr="000636B0">
        <w:rPr>
          <w:rFonts w:eastAsia="Times New Roman" w:cs="Arial"/>
          <w:sz w:val="20"/>
          <w:szCs w:val="20"/>
          <w:lang w:eastAsia="es-ES"/>
        </w:rPr>
        <w:t xml:space="preserve"> sírvase tomar nota e informar sobre el resultado. </w:t>
      </w:r>
    </w:p>
    <w:p w:rsidR="002D158C" w:rsidRPr="000636B0" w:rsidRDefault="002D158C" w:rsidP="002D158C">
      <w:pPr>
        <w:tabs>
          <w:tab w:val="left" w:pos="5056"/>
        </w:tabs>
        <w:rPr>
          <w:rFonts w:eastAsia="Times New Roman" w:cs="Arial"/>
          <w:sz w:val="20"/>
          <w:szCs w:val="20"/>
          <w:lang w:eastAsia="es-ES"/>
        </w:rPr>
      </w:pPr>
    </w:p>
    <w:p w:rsidR="002D158C" w:rsidRPr="000636B0" w:rsidRDefault="002D158C" w:rsidP="002D158C">
      <w:pPr>
        <w:tabs>
          <w:tab w:val="left" w:pos="5056"/>
        </w:tabs>
        <w:rPr>
          <w:rFonts w:eastAsia="Times New Roman" w:cs="Arial"/>
          <w:sz w:val="20"/>
          <w:szCs w:val="20"/>
          <w:lang w:eastAsia="es-ES"/>
        </w:rPr>
      </w:pPr>
      <w:r w:rsidRPr="000636B0">
        <w:rPr>
          <w:rFonts w:eastAsia="Times New Roman" w:cs="Arial"/>
          <w:sz w:val="20"/>
          <w:szCs w:val="20"/>
          <w:lang w:eastAsia="es-ES"/>
        </w:rPr>
        <w:t xml:space="preserve">Se abre el sistema.  Se cierra el sistema. </w:t>
      </w:r>
    </w:p>
    <w:p w:rsidR="002D158C" w:rsidRPr="000636B0" w:rsidRDefault="002D158C" w:rsidP="002D158C">
      <w:pPr>
        <w:tabs>
          <w:tab w:val="left" w:pos="5056"/>
        </w:tabs>
        <w:rPr>
          <w:rFonts w:eastAsia="Times New Roman" w:cs="Arial"/>
          <w:sz w:val="20"/>
          <w:szCs w:val="20"/>
          <w:lang w:eastAsia="es-ES"/>
        </w:rPr>
      </w:pPr>
    </w:p>
    <w:p w:rsidR="002D158C" w:rsidRPr="000636B0" w:rsidRDefault="002D158C" w:rsidP="002D158C">
      <w:pPr>
        <w:tabs>
          <w:tab w:val="left" w:pos="5056"/>
        </w:tabs>
        <w:rPr>
          <w:rFonts w:eastAsia="Times New Roman" w:cs="Arial"/>
          <w:b/>
          <w:sz w:val="20"/>
          <w:szCs w:val="20"/>
          <w:lang w:eastAsia="es-ES"/>
        </w:rPr>
      </w:pPr>
      <w:r w:rsidRPr="000636B0">
        <w:rPr>
          <w:rFonts w:eastAsia="Times New Roman" w:cs="Arial"/>
          <w:b/>
          <w:sz w:val="20"/>
          <w:szCs w:val="20"/>
          <w:lang w:eastAsia="es-ES"/>
        </w:rPr>
        <w:t>Diputado Secretario Juan Carlos Guerra López Negrete:</w:t>
      </w:r>
    </w:p>
    <w:p w:rsidR="002D158C" w:rsidRPr="00251EC3" w:rsidRDefault="002D158C" w:rsidP="002D158C">
      <w:pPr>
        <w:tabs>
          <w:tab w:val="left" w:pos="5056"/>
        </w:tabs>
        <w:rPr>
          <w:rFonts w:eastAsia="Times New Roman" w:cs="Arial"/>
          <w:b/>
          <w:sz w:val="20"/>
          <w:szCs w:val="20"/>
          <w:lang w:eastAsia="es-ES"/>
        </w:rPr>
      </w:pPr>
      <w:r w:rsidRPr="00251EC3">
        <w:rPr>
          <w:rFonts w:eastAsia="Times New Roman" w:cs="Arial"/>
          <w:b/>
          <w:sz w:val="20"/>
          <w:szCs w:val="20"/>
          <w:lang w:eastAsia="es-ES"/>
        </w:rPr>
        <w:t xml:space="preserve">Diputado Presidente, el resultado de la votación es el siguiente: 19 votos a favor; 0 votos en contra; 0 abstenciones. </w:t>
      </w:r>
    </w:p>
    <w:p w:rsidR="002D158C" w:rsidRPr="000636B0" w:rsidRDefault="002D158C" w:rsidP="002D158C">
      <w:pPr>
        <w:tabs>
          <w:tab w:val="left" w:pos="5056"/>
        </w:tabs>
        <w:rPr>
          <w:rFonts w:eastAsia="Times New Roman" w:cs="Arial"/>
          <w:sz w:val="20"/>
          <w:szCs w:val="20"/>
          <w:lang w:eastAsia="es-ES"/>
        </w:rPr>
      </w:pPr>
    </w:p>
    <w:p w:rsidR="002D158C" w:rsidRPr="000636B0" w:rsidRDefault="002D158C" w:rsidP="002D158C">
      <w:pPr>
        <w:tabs>
          <w:tab w:val="left" w:pos="5056"/>
        </w:tabs>
        <w:rPr>
          <w:rFonts w:eastAsia="Times New Roman" w:cs="Arial"/>
          <w:b/>
          <w:sz w:val="20"/>
          <w:szCs w:val="20"/>
          <w:lang w:eastAsia="es-ES"/>
        </w:rPr>
      </w:pPr>
      <w:r w:rsidRPr="000636B0">
        <w:rPr>
          <w:rFonts w:eastAsia="Times New Roman" w:cs="Arial"/>
          <w:b/>
          <w:sz w:val="20"/>
          <w:szCs w:val="20"/>
          <w:lang w:eastAsia="es-ES"/>
        </w:rPr>
        <w:t xml:space="preserve">Diputado Presidente Jaime Bueno Zertuche: </w:t>
      </w:r>
    </w:p>
    <w:p w:rsidR="002D158C" w:rsidRPr="000636B0" w:rsidRDefault="002D158C" w:rsidP="002D158C">
      <w:pPr>
        <w:tabs>
          <w:tab w:val="left" w:pos="5056"/>
        </w:tabs>
        <w:rPr>
          <w:rFonts w:eastAsia="Times New Roman" w:cs="Arial"/>
          <w:sz w:val="20"/>
          <w:szCs w:val="20"/>
          <w:lang w:eastAsia="es-ES"/>
        </w:rPr>
      </w:pPr>
      <w:r w:rsidRPr="000636B0">
        <w:rPr>
          <w:rFonts w:eastAsia="Times New Roman" w:cs="Arial"/>
          <w:sz w:val="20"/>
          <w:szCs w:val="20"/>
          <w:lang w:eastAsia="es-ES"/>
        </w:rPr>
        <w:t>Se aprueba por unanimidad la solicitud para que la proposición que se dio a conocer sea considerada de urgente y obvia resolución</w:t>
      </w:r>
      <w:r w:rsidR="00FD6BA5" w:rsidRPr="000636B0">
        <w:rPr>
          <w:rFonts w:eastAsia="Times New Roman" w:cs="Arial"/>
          <w:sz w:val="20"/>
          <w:szCs w:val="20"/>
          <w:lang w:eastAsia="es-ES"/>
        </w:rPr>
        <w:t>. S</w:t>
      </w:r>
      <w:r w:rsidRPr="000636B0">
        <w:rPr>
          <w:rFonts w:eastAsia="Times New Roman" w:cs="Arial"/>
          <w:sz w:val="20"/>
          <w:szCs w:val="20"/>
          <w:lang w:eastAsia="es-ES"/>
        </w:rPr>
        <w:t xml:space="preserve">e somete a consideración de los Diputados el Punto de Acuerdo contenido en </w:t>
      </w:r>
      <w:r w:rsidRPr="000636B0">
        <w:rPr>
          <w:rFonts w:eastAsia="Times New Roman" w:cs="Arial"/>
          <w:sz w:val="20"/>
          <w:szCs w:val="20"/>
          <w:lang w:eastAsia="es-ES"/>
        </w:rPr>
        <w:lastRenderedPageBreak/>
        <w:t xml:space="preserve">la proposición.  Si alguien desea intervenir, sírvase indicarlo mediante el sistema a fin de registrar su intervención. </w:t>
      </w:r>
    </w:p>
    <w:p w:rsidR="002D158C" w:rsidRPr="000636B0" w:rsidRDefault="002D158C" w:rsidP="002D158C">
      <w:pPr>
        <w:tabs>
          <w:tab w:val="left" w:pos="5056"/>
        </w:tabs>
        <w:rPr>
          <w:rFonts w:eastAsia="Times New Roman" w:cs="Arial"/>
          <w:sz w:val="20"/>
          <w:szCs w:val="20"/>
          <w:lang w:eastAsia="es-ES"/>
        </w:rPr>
      </w:pPr>
    </w:p>
    <w:p w:rsidR="002D158C" w:rsidRPr="000636B0" w:rsidRDefault="002D158C" w:rsidP="002D158C">
      <w:pPr>
        <w:tabs>
          <w:tab w:val="left" w:pos="5056"/>
        </w:tabs>
        <w:rPr>
          <w:rFonts w:eastAsia="Times New Roman" w:cs="Arial"/>
          <w:sz w:val="20"/>
          <w:szCs w:val="20"/>
          <w:lang w:eastAsia="es-ES"/>
        </w:rPr>
      </w:pPr>
      <w:r w:rsidRPr="000636B0">
        <w:rPr>
          <w:rFonts w:eastAsia="Times New Roman" w:cs="Arial"/>
          <w:sz w:val="20"/>
          <w:szCs w:val="20"/>
          <w:lang w:eastAsia="es-ES"/>
        </w:rPr>
        <w:t>No habiendo intervenciones, procedemos a votar el Punto de Acuerdo que se sometió a consideración</w:t>
      </w:r>
      <w:r w:rsidR="00FD6BA5" w:rsidRPr="000636B0">
        <w:rPr>
          <w:rFonts w:eastAsia="Times New Roman" w:cs="Arial"/>
          <w:sz w:val="20"/>
          <w:szCs w:val="20"/>
          <w:lang w:eastAsia="es-ES"/>
        </w:rPr>
        <w:t>.</w:t>
      </w:r>
      <w:r w:rsidRPr="000636B0">
        <w:rPr>
          <w:rFonts w:eastAsia="Times New Roman" w:cs="Arial"/>
          <w:sz w:val="20"/>
          <w:szCs w:val="20"/>
          <w:lang w:eastAsia="es-ES"/>
        </w:rPr>
        <w:t xml:space="preserve"> Diputado Secretario Juan Carlos Guerra López Negrete, tome nota de la votación y una vez cerrado el registro informe sobre el resultado. </w:t>
      </w:r>
    </w:p>
    <w:p w:rsidR="002D158C" w:rsidRPr="000636B0" w:rsidRDefault="002D158C" w:rsidP="002D158C">
      <w:pPr>
        <w:tabs>
          <w:tab w:val="left" w:pos="5056"/>
        </w:tabs>
        <w:rPr>
          <w:rFonts w:eastAsia="Times New Roman" w:cs="Arial"/>
          <w:sz w:val="20"/>
          <w:szCs w:val="20"/>
          <w:lang w:eastAsia="es-ES"/>
        </w:rPr>
      </w:pPr>
    </w:p>
    <w:p w:rsidR="002D158C" w:rsidRPr="000636B0" w:rsidRDefault="002D158C" w:rsidP="002D158C">
      <w:pPr>
        <w:tabs>
          <w:tab w:val="left" w:pos="5056"/>
        </w:tabs>
        <w:rPr>
          <w:rFonts w:eastAsia="Times New Roman" w:cs="Arial"/>
          <w:sz w:val="20"/>
          <w:szCs w:val="20"/>
          <w:lang w:eastAsia="es-ES"/>
        </w:rPr>
      </w:pPr>
      <w:r w:rsidRPr="000636B0">
        <w:rPr>
          <w:rFonts w:eastAsia="Times New Roman" w:cs="Arial"/>
          <w:sz w:val="20"/>
          <w:szCs w:val="20"/>
          <w:lang w:eastAsia="es-ES"/>
        </w:rPr>
        <w:t xml:space="preserve">Se abre el sistema de votación.  Se cierra el sistema. </w:t>
      </w:r>
    </w:p>
    <w:p w:rsidR="002D158C" w:rsidRPr="000636B0" w:rsidRDefault="002D158C" w:rsidP="002D158C">
      <w:pPr>
        <w:tabs>
          <w:tab w:val="left" w:pos="5056"/>
        </w:tabs>
        <w:rPr>
          <w:rFonts w:eastAsia="Times New Roman" w:cs="Arial"/>
          <w:sz w:val="20"/>
          <w:szCs w:val="20"/>
          <w:lang w:eastAsia="es-ES"/>
        </w:rPr>
      </w:pPr>
    </w:p>
    <w:p w:rsidR="002D158C" w:rsidRPr="000636B0" w:rsidRDefault="002D158C" w:rsidP="002D158C">
      <w:pPr>
        <w:tabs>
          <w:tab w:val="left" w:pos="5056"/>
        </w:tabs>
        <w:rPr>
          <w:rFonts w:eastAsia="Times New Roman" w:cs="Arial"/>
          <w:b/>
          <w:sz w:val="20"/>
          <w:szCs w:val="20"/>
          <w:lang w:eastAsia="es-ES"/>
        </w:rPr>
      </w:pPr>
      <w:r w:rsidRPr="000636B0">
        <w:rPr>
          <w:rFonts w:eastAsia="Times New Roman" w:cs="Arial"/>
          <w:b/>
          <w:sz w:val="20"/>
          <w:szCs w:val="20"/>
          <w:lang w:eastAsia="es-ES"/>
        </w:rPr>
        <w:t>Diputado Secretario Juan Carlos Guerra López Negrete:</w:t>
      </w:r>
    </w:p>
    <w:p w:rsidR="002D158C" w:rsidRPr="00251EC3" w:rsidRDefault="002D158C" w:rsidP="002D158C">
      <w:pPr>
        <w:tabs>
          <w:tab w:val="left" w:pos="5056"/>
        </w:tabs>
        <w:rPr>
          <w:rFonts w:eastAsia="Times New Roman" w:cs="Arial"/>
          <w:b/>
          <w:sz w:val="20"/>
          <w:szCs w:val="20"/>
          <w:lang w:eastAsia="es-ES"/>
        </w:rPr>
      </w:pPr>
      <w:r w:rsidRPr="00251EC3">
        <w:rPr>
          <w:rFonts w:eastAsia="Times New Roman" w:cs="Arial"/>
          <w:b/>
          <w:sz w:val="20"/>
          <w:szCs w:val="20"/>
          <w:lang w:eastAsia="es-ES"/>
        </w:rPr>
        <w:t xml:space="preserve">Diputado Presidente, el resultado de la votación es el siguiente: 19 votos a favor; 0 votos en contra; 0 abstenciones. </w:t>
      </w:r>
    </w:p>
    <w:p w:rsidR="002D158C" w:rsidRPr="000636B0" w:rsidRDefault="002D158C" w:rsidP="002D158C">
      <w:pPr>
        <w:tabs>
          <w:tab w:val="left" w:pos="5056"/>
        </w:tabs>
        <w:rPr>
          <w:rFonts w:eastAsia="Times New Roman" w:cs="Arial"/>
          <w:sz w:val="20"/>
          <w:szCs w:val="20"/>
          <w:lang w:eastAsia="es-ES"/>
        </w:rPr>
      </w:pPr>
    </w:p>
    <w:p w:rsidR="002D158C" w:rsidRPr="000636B0" w:rsidRDefault="002D158C" w:rsidP="002D158C">
      <w:pPr>
        <w:tabs>
          <w:tab w:val="left" w:pos="5056"/>
        </w:tabs>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2D158C" w:rsidRPr="000636B0" w:rsidRDefault="002D158C" w:rsidP="002D158C">
      <w:pPr>
        <w:tabs>
          <w:tab w:val="left" w:pos="5056"/>
        </w:tabs>
        <w:rPr>
          <w:rFonts w:eastAsia="Times New Roman" w:cs="Arial"/>
          <w:sz w:val="20"/>
          <w:szCs w:val="20"/>
          <w:lang w:eastAsia="es-ES"/>
        </w:rPr>
      </w:pPr>
      <w:r w:rsidRPr="000636B0">
        <w:rPr>
          <w:rFonts w:eastAsia="Times New Roman" w:cs="Arial"/>
          <w:sz w:val="20"/>
          <w:szCs w:val="20"/>
          <w:lang w:eastAsia="es-ES"/>
        </w:rPr>
        <w:t xml:space="preserve">Se aprueban por unanimidad el Punto de Acuerdo que se puso a consideración en los términos en que se planteó, por lo que debe procederse a lo que corresponda. </w:t>
      </w:r>
    </w:p>
    <w:p w:rsidR="002D158C" w:rsidRPr="000636B0" w:rsidRDefault="002D158C" w:rsidP="002D158C">
      <w:pPr>
        <w:tabs>
          <w:tab w:val="left" w:pos="5056"/>
        </w:tabs>
        <w:rPr>
          <w:rFonts w:eastAsia="Times New Roman" w:cs="Arial"/>
          <w:sz w:val="20"/>
          <w:szCs w:val="20"/>
          <w:lang w:eastAsia="es-ES"/>
        </w:rPr>
      </w:pPr>
    </w:p>
    <w:p w:rsidR="002D158C" w:rsidRPr="000636B0" w:rsidRDefault="002D158C" w:rsidP="002D158C">
      <w:pPr>
        <w:tabs>
          <w:tab w:val="left" w:pos="5056"/>
        </w:tabs>
        <w:rPr>
          <w:rFonts w:eastAsia="Times New Roman" w:cs="Arial"/>
          <w:sz w:val="20"/>
          <w:szCs w:val="20"/>
          <w:lang w:eastAsia="es-ES"/>
        </w:rPr>
      </w:pPr>
      <w:r w:rsidRPr="000636B0">
        <w:rPr>
          <w:rFonts w:eastAsia="Times New Roman" w:cs="Arial"/>
          <w:sz w:val="20"/>
          <w:szCs w:val="20"/>
          <w:lang w:eastAsia="es-ES"/>
        </w:rPr>
        <w:t xml:space="preserve">A continuación, se concede la palabra a la Diputada Claudia Isela Ramírez Pineda, </w:t>
      </w:r>
      <w:r w:rsidRPr="00251EC3">
        <w:rPr>
          <w:rFonts w:eastAsia="Times New Roman" w:cs="Arial"/>
          <w:sz w:val="20"/>
          <w:szCs w:val="20"/>
          <w:lang w:eastAsia="es-ES"/>
        </w:rPr>
        <w:t xml:space="preserve">para plantear una proposición con Punto de Acuerdo que presenta y que se encuentra consignado en el </w:t>
      </w:r>
      <w:r w:rsidRPr="00251EC3">
        <w:rPr>
          <w:rFonts w:eastAsia="Times New Roman" w:cs="Arial"/>
          <w:bCs/>
          <w:sz w:val="20"/>
          <w:szCs w:val="20"/>
          <w:lang w:eastAsia="es-ES"/>
        </w:rPr>
        <w:t>Punto 10 C</w:t>
      </w:r>
      <w:r w:rsidRPr="000636B0">
        <w:rPr>
          <w:rFonts w:eastAsia="Times New Roman" w:cs="Arial"/>
          <w:sz w:val="20"/>
          <w:szCs w:val="20"/>
          <w:lang w:eastAsia="es-ES"/>
        </w:rPr>
        <w:t xml:space="preserve"> del Orden del Día aprobado. </w:t>
      </w:r>
    </w:p>
    <w:p w:rsidR="002D158C" w:rsidRPr="000636B0" w:rsidRDefault="002D158C" w:rsidP="002D158C">
      <w:pPr>
        <w:tabs>
          <w:tab w:val="left" w:pos="5056"/>
        </w:tabs>
        <w:rPr>
          <w:rFonts w:eastAsia="Times New Roman" w:cs="Arial"/>
          <w:sz w:val="20"/>
          <w:szCs w:val="20"/>
          <w:lang w:eastAsia="es-ES"/>
        </w:rPr>
      </w:pPr>
    </w:p>
    <w:p w:rsidR="002D158C" w:rsidRPr="000636B0" w:rsidRDefault="002D158C" w:rsidP="002D158C">
      <w:pPr>
        <w:tabs>
          <w:tab w:val="left" w:pos="5056"/>
        </w:tabs>
        <w:rPr>
          <w:rFonts w:eastAsia="Times New Roman" w:cs="Arial"/>
          <w:b/>
          <w:sz w:val="20"/>
          <w:szCs w:val="20"/>
          <w:lang w:eastAsia="es-ES"/>
        </w:rPr>
      </w:pPr>
      <w:r w:rsidRPr="000636B0">
        <w:rPr>
          <w:rFonts w:eastAsia="Times New Roman" w:cs="Arial"/>
          <w:b/>
          <w:sz w:val="20"/>
          <w:szCs w:val="20"/>
          <w:lang w:eastAsia="es-ES"/>
        </w:rPr>
        <w:t>Diputada Claudia Isela Ramírez Pineda:</w:t>
      </w:r>
    </w:p>
    <w:p w:rsidR="002D158C" w:rsidRPr="000636B0" w:rsidRDefault="002D158C" w:rsidP="002D158C">
      <w:pPr>
        <w:tabs>
          <w:tab w:val="left" w:pos="5056"/>
        </w:tabs>
        <w:rPr>
          <w:rFonts w:eastAsia="Times New Roman" w:cs="Arial"/>
          <w:sz w:val="20"/>
          <w:szCs w:val="20"/>
          <w:lang w:eastAsia="es-ES"/>
        </w:rPr>
      </w:pPr>
      <w:r w:rsidRPr="000636B0">
        <w:rPr>
          <w:rFonts w:eastAsia="Times New Roman" w:cs="Arial"/>
          <w:sz w:val="20"/>
          <w:szCs w:val="20"/>
          <w:lang w:eastAsia="es-ES"/>
        </w:rPr>
        <w:t xml:space="preserve">Con permiso de la Presidencia. </w:t>
      </w:r>
    </w:p>
    <w:p w:rsidR="002D158C" w:rsidRPr="000636B0" w:rsidRDefault="002D158C" w:rsidP="002D158C">
      <w:pPr>
        <w:tabs>
          <w:tab w:val="left" w:pos="5056"/>
        </w:tabs>
        <w:rPr>
          <w:rFonts w:eastAsia="Times New Roman" w:cs="Arial"/>
          <w:sz w:val="20"/>
          <w:szCs w:val="20"/>
          <w:lang w:eastAsia="es-ES"/>
        </w:rPr>
      </w:pPr>
    </w:p>
    <w:p w:rsidR="00251EC3" w:rsidRDefault="00251EC3" w:rsidP="002D158C">
      <w:pPr>
        <w:tabs>
          <w:tab w:val="left" w:pos="5056"/>
        </w:tabs>
        <w:rPr>
          <w:rFonts w:eastAsia="Times New Roman" w:cs="Arial"/>
          <w:b/>
          <w:sz w:val="20"/>
          <w:szCs w:val="20"/>
          <w:lang w:eastAsia="es-ES"/>
        </w:rPr>
        <w:sectPr w:rsidR="00251EC3" w:rsidSect="00F5405C">
          <w:footnotePr>
            <w:numRestart w:val="eachSect"/>
          </w:footnotePr>
          <w:type w:val="continuous"/>
          <w:pgSz w:w="12240" w:h="15840" w:code="1"/>
          <w:pgMar w:top="1418" w:right="1418" w:bottom="1418" w:left="1418" w:header="567" w:footer="567" w:gutter="0"/>
          <w:cols w:space="708"/>
          <w:docGrid w:linePitch="360"/>
        </w:sectPr>
      </w:pPr>
    </w:p>
    <w:p w:rsidR="002D158C" w:rsidRPr="000636B0" w:rsidRDefault="002D158C" w:rsidP="002D158C">
      <w:pPr>
        <w:tabs>
          <w:tab w:val="left" w:pos="5056"/>
        </w:tabs>
        <w:rPr>
          <w:rFonts w:eastAsia="Times New Roman" w:cs="Arial"/>
          <w:sz w:val="20"/>
          <w:szCs w:val="20"/>
          <w:lang w:eastAsia="es-ES"/>
        </w:rPr>
      </w:pPr>
      <w:r w:rsidRPr="000636B0">
        <w:rPr>
          <w:rFonts w:eastAsia="Times New Roman" w:cs="Arial"/>
          <w:b/>
          <w:sz w:val="20"/>
          <w:szCs w:val="20"/>
          <w:lang w:eastAsia="es-ES"/>
        </w:rPr>
        <w:lastRenderedPageBreak/>
        <w:t xml:space="preserve">PROPOSICIÓN CON PUNTO DE ACUERDO QUE PRESENTA LA DIPUTADA CLAUDIA ISELA RAMÍREZ PINEDA DE LA FRACCIÓN PARLAMENTARIA “ELVIA CARRILLO PUERTO” DEL PARTIDO DE LA REVOLUCIÓN DEMOCRÁTICA, </w:t>
      </w:r>
      <w:bookmarkStart w:id="11" w:name="_Hlk526680585"/>
      <w:bookmarkStart w:id="12" w:name="_Hlk526681136"/>
      <w:r w:rsidRPr="000636B0">
        <w:rPr>
          <w:rFonts w:eastAsia="Times New Roman" w:cs="Arial"/>
          <w:b/>
          <w:sz w:val="20"/>
          <w:szCs w:val="20"/>
          <w:lang w:eastAsia="es-ES"/>
        </w:rPr>
        <w:t xml:space="preserve">A TRAVÉS DE LA QUE </w:t>
      </w:r>
      <w:bookmarkEnd w:id="11"/>
      <w:bookmarkEnd w:id="12"/>
      <w:r w:rsidRPr="000636B0">
        <w:rPr>
          <w:rFonts w:eastAsia="Times New Roman" w:cs="Arial"/>
          <w:b/>
          <w:sz w:val="20"/>
          <w:szCs w:val="20"/>
          <w:lang w:eastAsia="es-ES"/>
        </w:rPr>
        <w:t>SE EXHORTA AL MUNICIPIO DE CUATRO CIÉNEGAS A REDUCIR EL COBRO DEL DERECHO DE ALUMBRADO PÚBLICO SEGÚN LO ESTABLECIDO EN SU LEY DE INGRESOS.</w:t>
      </w:r>
    </w:p>
    <w:p w:rsidR="002D158C" w:rsidRPr="000636B0" w:rsidRDefault="002D158C"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proofErr w:type="gramStart"/>
      <w:r w:rsidRPr="000636B0">
        <w:rPr>
          <w:rFonts w:eastAsia="Times New Roman" w:cs="Arial"/>
          <w:b/>
          <w:sz w:val="20"/>
          <w:szCs w:val="20"/>
          <w:lang w:eastAsia="es-ES"/>
        </w:rPr>
        <w:t>HONORABLE  PLENO</w:t>
      </w:r>
      <w:proofErr w:type="gramEnd"/>
      <w:r w:rsidRPr="000636B0">
        <w:rPr>
          <w:rFonts w:eastAsia="Times New Roman" w:cs="Arial"/>
          <w:b/>
          <w:sz w:val="20"/>
          <w:szCs w:val="20"/>
          <w:lang w:eastAsia="es-ES"/>
        </w:rPr>
        <w:t xml:space="preserve"> DEL CONGRESO DEL ESTADO. </w:t>
      </w:r>
    </w:p>
    <w:p w:rsidR="002D158C" w:rsidRPr="000636B0" w:rsidRDefault="002D158C" w:rsidP="002D158C">
      <w:pPr>
        <w:rPr>
          <w:rFonts w:eastAsia="Times New Roman" w:cs="Arial"/>
          <w:b/>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Me permito presentar </w:t>
      </w:r>
      <w:proofErr w:type="gramStart"/>
      <w:r w:rsidRPr="000636B0">
        <w:rPr>
          <w:rFonts w:eastAsia="Times New Roman" w:cs="Arial"/>
          <w:sz w:val="20"/>
          <w:szCs w:val="20"/>
          <w:lang w:eastAsia="es-ES"/>
        </w:rPr>
        <w:t>ante  esta</w:t>
      </w:r>
      <w:proofErr w:type="gramEnd"/>
      <w:r w:rsidRPr="000636B0">
        <w:rPr>
          <w:rFonts w:eastAsia="Times New Roman" w:cs="Arial"/>
          <w:sz w:val="20"/>
          <w:szCs w:val="20"/>
          <w:lang w:eastAsia="es-ES"/>
        </w:rPr>
        <w:t xml:space="preserve"> Soberanía la siguiente proposición con Punto de Acuerdo a través de la que se exhorta al Ayuntamiento de Cuatro Ciénegas así como a su Presidenta Municipal Yolanda Cantú Moncada a aplicar el estímulo fiscal contenido en el artículo 81 de la  Ley de Ingresos del citado municipio con el fin de que el Derecho de Alumbrado Público (DAP) no exceda los 100 pesos mensuales.</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Cs/>
          <w:sz w:val="20"/>
          <w:szCs w:val="20"/>
          <w:lang w:eastAsia="es-ES"/>
        </w:rPr>
      </w:pPr>
    </w:p>
    <w:p w:rsidR="002D158C" w:rsidRPr="000636B0" w:rsidRDefault="002D158C" w:rsidP="002D158C">
      <w:pPr>
        <w:jc w:val="center"/>
        <w:rPr>
          <w:rFonts w:eastAsia="Times New Roman" w:cs="Arial"/>
          <w:b/>
          <w:bCs/>
          <w:sz w:val="20"/>
          <w:szCs w:val="20"/>
          <w:lang w:eastAsia="es-ES"/>
        </w:rPr>
      </w:pPr>
      <w:r w:rsidRPr="000636B0">
        <w:rPr>
          <w:rFonts w:eastAsia="Times New Roman" w:cs="Arial"/>
          <w:b/>
          <w:bCs/>
          <w:sz w:val="20"/>
          <w:szCs w:val="20"/>
          <w:lang w:eastAsia="es-ES"/>
        </w:rPr>
        <w:t>MOTIVOS DE ESTA PROPOSICIÓN.</w:t>
      </w:r>
    </w:p>
    <w:p w:rsidR="002D158C" w:rsidRPr="000636B0" w:rsidRDefault="002D158C" w:rsidP="002D158C">
      <w:pPr>
        <w:jc w:val="center"/>
        <w:rPr>
          <w:rFonts w:eastAsia="Times New Roman" w:cs="Arial"/>
          <w:b/>
          <w:bCs/>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En el sistema jurídico mexicano, </w:t>
      </w:r>
      <w:proofErr w:type="gramStart"/>
      <w:r w:rsidRPr="000636B0">
        <w:rPr>
          <w:rFonts w:eastAsia="Times New Roman" w:cs="Arial"/>
          <w:sz w:val="20"/>
          <w:szCs w:val="20"/>
          <w:lang w:eastAsia="es-ES"/>
        </w:rPr>
        <w:t>el  principio</w:t>
      </w:r>
      <w:proofErr w:type="gramEnd"/>
      <w:r w:rsidRPr="000636B0">
        <w:rPr>
          <w:rFonts w:eastAsia="Times New Roman" w:cs="Arial"/>
          <w:sz w:val="20"/>
          <w:szCs w:val="20"/>
          <w:lang w:eastAsia="es-ES"/>
        </w:rPr>
        <w:t xml:space="preserve"> de legalidad establece que todas las autoridades deben ceñirse a lo que está plasmado en la norma. Esto constituye un valor fundamental sobre el cual se fundan nuestras instituciones jurídicas y garantiza los derechos humanos de los ciudadanos al asegurarles que ninguna determinación por parte de los órganos del Estado se hará efectiva si no está justificada en una ley.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Lo anterior viene a colación debido a los injustificados aumentos del Derecho a Alumbrado Público (DAP) que se han realizado en el municipio de Cuatro Ciénegas, los cuales han motivado el descontento de la población pues en algunos casos, los recibos de luz han reportado hasta aumentos hasta de 200 a 400 pesos por este concepto.</w:t>
      </w:r>
      <w:r w:rsidRPr="000636B0">
        <w:rPr>
          <w:rFonts w:eastAsia="Times New Roman" w:cs="Arial"/>
          <w:sz w:val="20"/>
          <w:szCs w:val="20"/>
          <w:vertAlign w:val="superscript"/>
          <w:lang w:eastAsia="es-ES"/>
        </w:rPr>
        <w:footnoteReference w:id="9"/>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Esta situación obviamente repercute de manera negativa en el gasto familiar, sobre todo para aquellos que menos tienen, pues con el incremento de un servicio básico como lo es la </w:t>
      </w:r>
      <w:proofErr w:type="gramStart"/>
      <w:r w:rsidRPr="000636B0">
        <w:rPr>
          <w:rFonts w:eastAsia="Times New Roman" w:cs="Arial"/>
          <w:sz w:val="20"/>
          <w:szCs w:val="20"/>
          <w:lang w:eastAsia="es-ES"/>
        </w:rPr>
        <w:t>electricidad  y</w:t>
      </w:r>
      <w:proofErr w:type="gramEnd"/>
      <w:r w:rsidRPr="000636B0">
        <w:rPr>
          <w:rFonts w:eastAsia="Times New Roman" w:cs="Arial"/>
          <w:sz w:val="20"/>
          <w:szCs w:val="20"/>
          <w:lang w:eastAsia="es-ES"/>
        </w:rPr>
        <w:t xml:space="preserve"> del cual no pueden prescindir, obliga a las familias a reajustar de manera importante su presupuesto y en algunos casos, tienen que conseguir el dinero para hacer los  pagos,  a través de préstamos u otros medios de financiamiento que empeoran cada vez más su situación económica.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Si bien es cierto que los municipios tienen la facultad de solicitar a la Comisión Federal de Electricidad el que se haga válido el </w:t>
      </w:r>
      <w:proofErr w:type="gramStart"/>
      <w:r w:rsidRPr="000636B0">
        <w:rPr>
          <w:rFonts w:eastAsia="Times New Roman" w:cs="Arial"/>
          <w:sz w:val="20"/>
          <w:szCs w:val="20"/>
          <w:lang w:eastAsia="es-ES"/>
        </w:rPr>
        <w:t>cobro  del</w:t>
      </w:r>
      <w:proofErr w:type="gramEnd"/>
      <w:r w:rsidRPr="000636B0">
        <w:rPr>
          <w:rFonts w:eastAsia="Times New Roman" w:cs="Arial"/>
          <w:sz w:val="20"/>
          <w:szCs w:val="20"/>
          <w:lang w:eastAsia="es-ES"/>
        </w:rPr>
        <w:t xml:space="preserve"> DAP, éste debe hacerse con estricto apego a lo que sostiene la Ley de Ingresos del Municipio de Cuatro Ciénegas vigente para este año, la cual, en el artículo 81 claramente establece que se otorga un estímulo fiscal para que el pago de este derecho en la categoría de casa habitación no supere el monto de 100 pesos mensuales.</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proofErr w:type="gramStart"/>
      <w:r w:rsidRPr="000636B0">
        <w:rPr>
          <w:rFonts w:eastAsia="Times New Roman" w:cs="Arial"/>
          <w:sz w:val="20"/>
          <w:szCs w:val="20"/>
          <w:lang w:eastAsia="es-ES"/>
        </w:rPr>
        <w:t>Además,  tal</w:t>
      </w:r>
      <w:proofErr w:type="gramEnd"/>
      <w:r w:rsidRPr="000636B0">
        <w:rPr>
          <w:rFonts w:eastAsia="Times New Roman" w:cs="Arial"/>
          <w:sz w:val="20"/>
          <w:szCs w:val="20"/>
          <w:lang w:eastAsia="es-ES"/>
        </w:rPr>
        <w:t xml:space="preserve"> disposición es de aplicación obligatoria, pues la redacción sostiene textualmente “se otorga un estímulo fiscal”,  no  dice  “se podrá otorgar” por lo que no  da lugar a una interpretación jurídica diferente de la literal ni tampoco se puede considerar como una norma potestativa. Por lo que en congruencia con </w:t>
      </w:r>
      <w:proofErr w:type="gramStart"/>
      <w:r w:rsidRPr="000636B0">
        <w:rPr>
          <w:rFonts w:eastAsia="Times New Roman" w:cs="Arial"/>
          <w:sz w:val="20"/>
          <w:szCs w:val="20"/>
          <w:lang w:eastAsia="es-ES"/>
        </w:rPr>
        <w:t>el  principio</w:t>
      </w:r>
      <w:proofErr w:type="gramEnd"/>
      <w:r w:rsidRPr="000636B0">
        <w:rPr>
          <w:rFonts w:eastAsia="Times New Roman" w:cs="Arial"/>
          <w:sz w:val="20"/>
          <w:szCs w:val="20"/>
          <w:lang w:eastAsia="es-ES"/>
        </w:rPr>
        <w:t xml:space="preserve"> de legalidad las autoridades  tendrían que aplicarla tal y como está redactado el texto legal.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De ahí que, el día de hoy surja la necesidad de hacer un atento llamado  al Cabildo de Cuatro Ciénegas y en especial a la Presidenta Municipal de ese ayuntamiento para que se conduzcan con estricto apego al artículo 81 de la Ley de Ingresos del Municipio de Cuatro Ciénegas para el año 2019 y apliquen el estímulo fiscal que en ella se establece, solicitando de acuerdo con sus facultades en el orden municipal, a la Comisión Federal de Electricidad, que solamente cobre el DAP en los términos del artículo antes mencionado.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Por todo lo anterior y con fundamento en lo dispuesto por los artículos 21 fracción VI, VII, 179, 180, 181, 182 y demás relativos de la Ley Orgánica del Congreso del Estado Independiente, Libre y Soberano de Coahuila de Zaragoza, me permito presentar ante esta </w:t>
      </w:r>
      <w:proofErr w:type="gramStart"/>
      <w:r w:rsidRPr="000636B0">
        <w:rPr>
          <w:rFonts w:eastAsia="Times New Roman" w:cs="Arial"/>
          <w:sz w:val="20"/>
          <w:szCs w:val="20"/>
          <w:lang w:eastAsia="es-ES"/>
        </w:rPr>
        <w:t>Honorable  Congreso</w:t>
      </w:r>
      <w:proofErr w:type="gramEnd"/>
      <w:r w:rsidRPr="000636B0">
        <w:rPr>
          <w:rFonts w:eastAsia="Times New Roman" w:cs="Arial"/>
          <w:sz w:val="20"/>
          <w:szCs w:val="20"/>
          <w:lang w:eastAsia="es-ES"/>
        </w:rPr>
        <w:t xml:space="preserve"> del Estado, la siguiente:</w:t>
      </w:r>
    </w:p>
    <w:p w:rsidR="002D158C" w:rsidRPr="000636B0" w:rsidRDefault="002D158C" w:rsidP="002D158C">
      <w:pPr>
        <w:rPr>
          <w:rFonts w:eastAsia="Times New Roman" w:cs="Arial"/>
          <w:b/>
          <w:bCs/>
          <w:sz w:val="20"/>
          <w:szCs w:val="20"/>
          <w:lang w:eastAsia="es-ES"/>
        </w:rPr>
      </w:pPr>
    </w:p>
    <w:p w:rsidR="002D158C" w:rsidRPr="000636B0" w:rsidRDefault="002D158C" w:rsidP="002D158C">
      <w:pPr>
        <w:jc w:val="center"/>
        <w:rPr>
          <w:rFonts w:eastAsia="Times New Roman" w:cs="Arial"/>
          <w:b/>
          <w:sz w:val="20"/>
          <w:szCs w:val="20"/>
          <w:lang w:eastAsia="es-ES"/>
        </w:rPr>
      </w:pPr>
      <w:r w:rsidRPr="000636B0">
        <w:rPr>
          <w:rFonts w:eastAsia="Times New Roman" w:cs="Arial"/>
          <w:b/>
          <w:sz w:val="20"/>
          <w:szCs w:val="20"/>
          <w:lang w:eastAsia="es-ES"/>
        </w:rPr>
        <w:t>PROPOSICIÓN CON PUNTO DE ACUERDO</w:t>
      </w:r>
    </w:p>
    <w:p w:rsidR="002D158C" w:rsidRPr="000636B0" w:rsidRDefault="002D158C" w:rsidP="002D158C">
      <w:pPr>
        <w:jc w:val="center"/>
        <w:rPr>
          <w:rFonts w:eastAsia="Times New Roman" w:cs="Arial"/>
          <w:b/>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Misma que solicitamos sea tramitada como de urgente y obvia resolución.</w:t>
      </w:r>
    </w:p>
    <w:p w:rsidR="002D158C" w:rsidRPr="000636B0" w:rsidRDefault="002D158C" w:rsidP="002D158C">
      <w:pPr>
        <w:shd w:val="clear" w:color="auto" w:fill="FFFFFF"/>
        <w:outlineLvl w:val="2"/>
        <w:rPr>
          <w:rFonts w:eastAsia="Times New Roman" w:cs="Arial"/>
          <w:b/>
          <w:bCs/>
          <w:sz w:val="20"/>
          <w:szCs w:val="20"/>
          <w:lang w:eastAsia="es-ES"/>
        </w:rPr>
      </w:pPr>
    </w:p>
    <w:p w:rsidR="002D158C" w:rsidRPr="000636B0" w:rsidRDefault="002D158C" w:rsidP="002D158C">
      <w:pPr>
        <w:shd w:val="clear" w:color="auto" w:fill="FFFFFF"/>
        <w:outlineLvl w:val="2"/>
        <w:rPr>
          <w:rFonts w:eastAsia="Times New Roman" w:cs="Arial"/>
          <w:bCs/>
          <w:sz w:val="20"/>
          <w:szCs w:val="20"/>
          <w:lang w:eastAsia="es-ES"/>
        </w:rPr>
      </w:pPr>
      <w:proofErr w:type="gramStart"/>
      <w:r w:rsidRPr="000636B0">
        <w:rPr>
          <w:rFonts w:eastAsia="Times New Roman" w:cs="Arial"/>
          <w:b/>
          <w:bCs/>
          <w:sz w:val="20"/>
          <w:szCs w:val="20"/>
          <w:lang w:eastAsia="es-ES"/>
        </w:rPr>
        <w:t>Único.-</w:t>
      </w:r>
      <w:proofErr w:type="gramEnd"/>
      <w:r w:rsidRPr="000636B0">
        <w:rPr>
          <w:rFonts w:eastAsia="Times New Roman" w:cs="Arial"/>
          <w:b/>
          <w:bCs/>
          <w:sz w:val="20"/>
          <w:szCs w:val="20"/>
          <w:lang w:eastAsia="es-ES"/>
        </w:rPr>
        <w:t xml:space="preserve"> </w:t>
      </w:r>
      <w:r w:rsidRPr="000636B0">
        <w:rPr>
          <w:rFonts w:eastAsia="Times New Roman" w:cs="Arial"/>
          <w:bCs/>
          <w:sz w:val="20"/>
          <w:szCs w:val="20"/>
          <w:lang w:eastAsia="es-ES"/>
        </w:rPr>
        <w:t>Se exhorta al Ayuntamiento de Cuatro Ciénegas así como a su Presidenta Municipal Yolanda Cantú Moncada a aplicar el estímulo fiscal contenido en el artículo 81 de la  Ley de Ingresos del citado municipio con el fin de que el Derecho de Alumbrado Público (DAP) no exceda los 100 pesos mensuales.</w:t>
      </w:r>
    </w:p>
    <w:p w:rsidR="002D158C" w:rsidRPr="000636B0" w:rsidRDefault="002D158C" w:rsidP="002D158C">
      <w:pPr>
        <w:shd w:val="clear" w:color="auto" w:fill="FFFFFF"/>
        <w:outlineLvl w:val="2"/>
        <w:rPr>
          <w:rFonts w:eastAsia="Times New Roman" w:cs="Arial"/>
          <w:bCs/>
          <w:sz w:val="20"/>
          <w:szCs w:val="20"/>
          <w:lang w:eastAsia="es-ES"/>
        </w:rPr>
      </w:pPr>
    </w:p>
    <w:p w:rsidR="002D158C" w:rsidRPr="000636B0" w:rsidRDefault="002D158C" w:rsidP="002D158C">
      <w:pPr>
        <w:shd w:val="clear" w:color="auto" w:fill="FFFFFF"/>
        <w:jc w:val="center"/>
        <w:outlineLvl w:val="2"/>
        <w:rPr>
          <w:rFonts w:eastAsia="Times New Roman" w:cs="Arial"/>
          <w:b/>
          <w:bCs/>
          <w:sz w:val="20"/>
          <w:szCs w:val="20"/>
          <w:lang w:eastAsia="es-ES"/>
        </w:rPr>
      </w:pPr>
      <w:r w:rsidRPr="000636B0">
        <w:rPr>
          <w:rFonts w:eastAsia="Times New Roman" w:cs="Arial"/>
          <w:b/>
          <w:bCs/>
          <w:sz w:val="20"/>
          <w:szCs w:val="20"/>
          <w:lang w:eastAsia="es-ES"/>
        </w:rPr>
        <w:t>ATENTAMENTE</w:t>
      </w:r>
    </w:p>
    <w:p w:rsidR="002D158C" w:rsidRPr="000636B0" w:rsidRDefault="002D158C" w:rsidP="002D158C">
      <w:pPr>
        <w:shd w:val="clear" w:color="auto" w:fill="FFFFFF"/>
        <w:outlineLvl w:val="2"/>
        <w:rPr>
          <w:rFonts w:eastAsia="Times New Roman" w:cs="Arial"/>
          <w:bCs/>
          <w:sz w:val="20"/>
          <w:szCs w:val="20"/>
          <w:lang w:eastAsia="es-ES"/>
        </w:rPr>
      </w:pPr>
    </w:p>
    <w:p w:rsidR="002D158C" w:rsidRPr="000636B0" w:rsidRDefault="002D158C" w:rsidP="002D158C">
      <w:pPr>
        <w:shd w:val="clear" w:color="auto" w:fill="FFFFFF"/>
        <w:outlineLvl w:val="2"/>
        <w:rPr>
          <w:rFonts w:eastAsia="Times New Roman" w:cs="Arial"/>
          <w:bCs/>
          <w:sz w:val="20"/>
          <w:szCs w:val="20"/>
          <w:lang w:eastAsia="es-ES"/>
        </w:rPr>
      </w:pPr>
    </w:p>
    <w:p w:rsidR="002D158C" w:rsidRPr="000636B0" w:rsidRDefault="002D158C" w:rsidP="002D158C">
      <w:pPr>
        <w:jc w:val="center"/>
        <w:rPr>
          <w:rFonts w:eastAsia="Times New Roman" w:cs="Arial"/>
          <w:b/>
          <w:sz w:val="20"/>
          <w:szCs w:val="20"/>
          <w:lang w:eastAsia="es-ES"/>
        </w:rPr>
      </w:pPr>
      <w:r w:rsidRPr="000636B0">
        <w:rPr>
          <w:rFonts w:eastAsia="Times New Roman" w:cs="Arial"/>
          <w:b/>
          <w:sz w:val="20"/>
          <w:szCs w:val="20"/>
          <w:lang w:eastAsia="es-ES"/>
        </w:rPr>
        <w:t>SALÓN DE SESIONES DEL H. CONGRESO DEL ESTADO.</w:t>
      </w:r>
    </w:p>
    <w:p w:rsidR="002D158C" w:rsidRPr="000636B0" w:rsidRDefault="002D158C" w:rsidP="002D158C">
      <w:pPr>
        <w:jc w:val="center"/>
        <w:rPr>
          <w:rFonts w:eastAsia="Times New Roman" w:cs="Arial"/>
          <w:b/>
          <w:sz w:val="20"/>
          <w:szCs w:val="20"/>
          <w:lang w:eastAsia="es-ES"/>
        </w:rPr>
      </w:pPr>
    </w:p>
    <w:p w:rsidR="002D158C" w:rsidRPr="000636B0" w:rsidRDefault="002D158C" w:rsidP="002D158C">
      <w:pPr>
        <w:jc w:val="center"/>
        <w:rPr>
          <w:rFonts w:eastAsia="Times New Roman" w:cs="Arial"/>
          <w:b/>
          <w:sz w:val="20"/>
          <w:szCs w:val="20"/>
          <w:lang w:eastAsia="es-ES"/>
        </w:rPr>
      </w:pPr>
      <w:r w:rsidRPr="000636B0">
        <w:rPr>
          <w:rFonts w:eastAsia="Times New Roman" w:cs="Arial"/>
          <w:b/>
          <w:sz w:val="20"/>
          <w:szCs w:val="20"/>
          <w:lang w:eastAsia="es-ES"/>
        </w:rPr>
        <w:t>Saltillo, Coahuila de Zaragoza, a 11 de septiembre de 2019</w:t>
      </w:r>
    </w:p>
    <w:p w:rsidR="002D158C" w:rsidRPr="000636B0" w:rsidRDefault="002D158C" w:rsidP="002D158C">
      <w:pPr>
        <w:jc w:val="center"/>
        <w:rPr>
          <w:rFonts w:eastAsia="Times New Roman" w:cs="Arial"/>
          <w:b/>
          <w:sz w:val="20"/>
          <w:szCs w:val="20"/>
          <w:lang w:eastAsia="es-ES"/>
        </w:rPr>
      </w:pPr>
    </w:p>
    <w:p w:rsidR="002D158C" w:rsidRPr="000636B0" w:rsidRDefault="002D158C" w:rsidP="002D158C">
      <w:pPr>
        <w:jc w:val="center"/>
        <w:rPr>
          <w:rFonts w:eastAsia="Times New Roman" w:cs="Arial"/>
          <w:b/>
          <w:sz w:val="20"/>
          <w:szCs w:val="20"/>
          <w:lang w:eastAsia="es-ES"/>
        </w:rPr>
      </w:pPr>
    </w:p>
    <w:p w:rsidR="002D158C" w:rsidRPr="000636B0" w:rsidRDefault="002D158C" w:rsidP="002D158C">
      <w:pPr>
        <w:jc w:val="center"/>
        <w:rPr>
          <w:rFonts w:eastAsia="Times New Roman" w:cs="Arial"/>
          <w:b/>
          <w:sz w:val="20"/>
          <w:szCs w:val="20"/>
          <w:lang w:eastAsia="es-ES"/>
        </w:rPr>
      </w:pPr>
      <w:r w:rsidRPr="000636B0">
        <w:rPr>
          <w:rFonts w:eastAsia="Times New Roman" w:cs="Arial"/>
          <w:b/>
          <w:sz w:val="20"/>
          <w:szCs w:val="20"/>
          <w:lang w:eastAsia="es-ES"/>
        </w:rPr>
        <w:t>DIPUTADA CLAUDIA ISELA RAMÍREZ PINEDA.</w:t>
      </w:r>
    </w:p>
    <w:p w:rsidR="002D158C" w:rsidRPr="000636B0" w:rsidRDefault="002D158C" w:rsidP="002D158C">
      <w:pPr>
        <w:jc w:val="center"/>
        <w:rPr>
          <w:rFonts w:eastAsia="Times New Roman" w:cs="Arial"/>
          <w:b/>
          <w:sz w:val="20"/>
          <w:szCs w:val="20"/>
          <w:lang w:eastAsia="es-ES"/>
        </w:rPr>
      </w:pPr>
    </w:p>
    <w:p w:rsidR="002D158C" w:rsidRPr="000636B0" w:rsidRDefault="002D158C" w:rsidP="002D158C">
      <w:pPr>
        <w:jc w:val="center"/>
        <w:rPr>
          <w:rFonts w:eastAsia="Times New Roman" w:cs="Arial"/>
          <w:b/>
          <w:sz w:val="20"/>
          <w:szCs w:val="20"/>
          <w:lang w:eastAsia="es-ES"/>
        </w:rPr>
      </w:pPr>
      <w:r w:rsidRPr="000636B0">
        <w:rPr>
          <w:rFonts w:eastAsia="Times New Roman" w:cs="Arial"/>
          <w:b/>
          <w:sz w:val="20"/>
          <w:szCs w:val="20"/>
          <w:lang w:eastAsia="es-ES"/>
        </w:rPr>
        <w:t xml:space="preserve">DE LA FRACCIÓN PARLAMENTARIA "Elvia Carrillo Puerto" </w:t>
      </w:r>
    </w:p>
    <w:p w:rsidR="002D158C" w:rsidRPr="000636B0" w:rsidRDefault="002D158C" w:rsidP="002D158C">
      <w:pPr>
        <w:jc w:val="center"/>
        <w:rPr>
          <w:rFonts w:eastAsia="Times New Roman" w:cs="Arial"/>
          <w:b/>
          <w:sz w:val="20"/>
          <w:szCs w:val="20"/>
          <w:lang w:eastAsia="es-ES"/>
        </w:rPr>
      </w:pPr>
    </w:p>
    <w:p w:rsidR="002D158C" w:rsidRPr="000636B0" w:rsidRDefault="002D158C" w:rsidP="002D158C">
      <w:pPr>
        <w:jc w:val="center"/>
        <w:rPr>
          <w:rFonts w:eastAsia="Times New Roman" w:cs="Arial"/>
          <w:b/>
          <w:sz w:val="20"/>
          <w:szCs w:val="20"/>
          <w:lang w:eastAsia="es-ES"/>
        </w:rPr>
      </w:pPr>
      <w:r w:rsidRPr="000636B0">
        <w:rPr>
          <w:rFonts w:eastAsia="Times New Roman" w:cs="Arial"/>
          <w:b/>
          <w:sz w:val="20"/>
          <w:szCs w:val="20"/>
          <w:lang w:eastAsia="es-ES"/>
        </w:rPr>
        <w:t xml:space="preserve">Del Partido de la Revolución Mexicana. </w:t>
      </w:r>
    </w:p>
    <w:p w:rsidR="002D158C" w:rsidRPr="000636B0" w:rsidRDefault="002D158C" w:rsidP="002D158C">
      <w:pPr>
        <w:jc w:val="center"/>
        <w:rPr>
          <w:rFonts w:eastAsia="Times New Roman" w:cs="Arial"/>
          <w:b/>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Es cuanto, Diputado Presidente. </w:t>
      </w:r>
    </w:p>
    <w:p w:rsidR="002D158C" w:rsidRPr="000636B0" w:rsidRDefault="002D158C"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Gracias Diputada.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Se somete a votación la solicitud para que se considere de urgente y obvia resolución la proposición con Punto de Acuerdo que se acaba de leer.  Diputado Secretario Juan Carlos Guerra</w:t>
      </w:r>
      <w:r w:rsidR="00FD6BA5" w:rsidRPr="000636B0">
        <w:rPr>
          <w:rFonts w:eastAsia="Times New Roman" w:cs="Arial"/>
          <w:sz w:val="20"/>
          <w:szCs w:val="20"/>
          <w:lang w:eastAsia="es-ES"/>
        </w:rPr>
        <w:t>,</w:t>
      </w:r>
      <w:r w:rsidRPr="000636B0">
        <w:rPr>
          <w:rFonts w:eastAsia="Times New Roman" w:cs="Arial"/>
          <w:sz w:val="20"/>
          <w:szCs w:val="20"/>
          <w:lang w:eastAsia="es-ES"/>
        </w:rPr>
        <w:t xml:space="preserve"> sírvase a tomar nota e informar sobre el resultado de la votación.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Se abre el sistema.  Se cierra el sistema. </w:t>
      </w:r>
    </w:p>
    <w:p w:rsidR="00FD6BA5" w:rsidRPr="000636B0" w:rsidRDefault="00FD6BA5" w:rsidP="002D158C">
      <w:pPr>
        <w:rPr>
          <w:rFonts w:eastAsia="Times New Roman" w:cs="Arial"/>
          <w:b/>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Secretario Juan Carlos Guerra López Negrete:</w:t>
      </w:r>
    </w:p>
    <w:p w:rsidR="002D158C" w:rsidRPr="00251EC3" w:rsidRDefault="002D158C" w:rsidP="002D158C">
      <w:pPr>
        <w:rPr>
          <w:rFonts w:eastAsia="Times New Roman" w:cs="Arial"/>
          <w:b/>
          <w:sz w:val="20"/>
          <w:szCs w:val="20"/>
          <w:lang w:eastAsia="es-ES"/>
        </w:rPr>
      </w:pPr>
      <w:r w:rsidRPr="00251EC3">
        <w:rPr>
          <w:rFonts w:eastAsia="Times New Roman" w:cs="Arial"/>
          <w:b/>
          <w:sz w:val="20"/>
          <w:szCs w:val="20"/>
          <w:lang w:eastAsia="es-ES"/>
        </w:rPr>
        <w:t xml:space="preserve">Diputado Presidente, el resultado de la votación es el siguiente: 21 votos a favor; 0 votos en contra; 0 abstenciones.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 xml:space="preserve">Diputado Presidente Jaime Bueno Zertuche: </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Se aprueba por unanimidad la solicitud para que la proposición que se dio a conocer sea considerada como de urgente y obvia resolución.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Se somete a consideración de los Diputados el Punto de Acuerdo contenido en la proposición.  Si alguien desea intervenir, sírvase a indicarlo mediante el sistema a fin de registrar su intervención.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Tengo la intervención de la Diputada María Eugenia Cázares</w:t>
      </w:r>
      <w:r w:rsidR="00FD6BA5" w:rsidRPr="000636B0">
        <w:rPr>
          <w:rFonts w:eastAsia="Times New Roman" w:cs="Arial"/>
          <w:sz w:val="20"/>
          <w:szCs w:val="20"/>
          <w:lang w:eastAsia="es-ES"/>
        </w:rPr>
        <w:t>.</w:t>
      </w:r>
      <w:r w:rsidRPr="000636B0">
        <w:rPr>
          <w:rFonts w:eastAsia="Times New Roman" w:cs="Arial"/>
          <w:sz w:val="20"/>
          <w:szCs w:val="20"/>
          <w:lang w:eastAsia="es-ES"/>
        </w:rPr>
        <w:t xml:space="preserve"> ¿</w:t>
      </w:r>
      <w:r w:rsidR="00FD6BA5" w:rsidRPr="000636B0">
        <w:rPr>
          <w:rFonts w:eastAsia="Times New Roman" w:cs="Arial"/>
          <w:sz w:val="20"/>
          <w:szCs w:val="20"/>
          <w:lang w:eastAsia="es-ES"/>
        </w:rPr>
        <w:t>E</w:t>
      </w:r>
      <w:r w:rsidRPr="000636B0">
        <w:rPr>
          <w:rFonts w:eastAsia="Times New Roman" w:cs="Arial"/>
          <w:sz w:val="20"/>
          <w:szCs w:val="20"/>
          <w:lang w:eastAsia="es-ES"/>
        </w:rPr>
        <w:t>n qué sentido su intervención, Diputada?</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Diputada María Eugenia Cázares Martínez:</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A favor,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 xml:space="preserve">Diputado Presidente Jaime Bueno Zertuche: </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Adelante, por favor.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 xml:space="preserve">Diputada María Eugenia Cázares Martínez: </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Sí, la intervención es a favor.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Efectivamente</w:t>
      </w:r>
      <w:r w:rsidR="00FD6BA5" w:rsidRPr="000636B0">
        <w:rPr>
          <w:rFonts w:eastAsia="Times New Roman" w:cs="Arial"/>
          <w:sz w:val="20"/>
          <w:szCs w:val="20"/>
          <w:lang w:eastAsia="es-ES"/>
        </w:rPr>
        <w:t>,</w:t>
      </w:r>
      <w:r w:rsidRPr="000636B0">
        <w:rPr>
          <w:rFonts w:eastAsia="Times New Roman" w:cs="Arial"/>
          <w:sz w:val="20"/>
          <w:szCs w:val="20"/>
          <w:lang w:eastAsia="es-ES"/>
        </w:rPr>
        <w:t xml:space="preserve"> el artículo 80 de la Ley de Ingresos de ese municipio viene establecido las tarifas del derecho de alumbrado público y vienen 3 categorías por lo que respecta a la contribución en el apartado doméstico u habitacional que oscila de 20, 45 y 100 pesos mensuales, luego el comercial y el industrial son 200 pesos mensuales en el comercial y 300 pesos en el industrial.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Por supuesto que estamos a favor de que se aplique de manera correcta lo que aquí se establece, la información que tenemos es que a pesar de que esta contribución es de obligación desde el mes de enero, los trabajos que se han llevado por parte del Ayuntamiento con la Comisión Federal para poder cobrarlo, poderlo ejercer, han sido muchas reuniones de trabajo que hasta de manera reciente es cuando sale, cuando se imprime en los recibos de la Comisión Federal esta contribución.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En el documento que presenta la Diputada como prueba hay un recibo de 400 pesos, pero no sabemos en qué categoría cae, porque puede ser que esté correcto, si es industrial son 300 pesos mensuales, el recibo de Comisión Federal son bimestrales, en esos casos se va a registrar en los recibos 600 pesos a pagar, igual en el habitacional son 100 pesos mensuales, </w:t>
      </w:r>
      <w:proofErr w:type="gramStart"/>
      <w:r w:rsidRPr="000636B0">
        <w:rPr>
          <w:rFonts w:eastAsia="Times New Roman" w:cs="Arial"/>
          <w:sz w:val="20"/>
          <w:szCs w:val="20"/>
          <w:lang w:eastAsia="es-ES"/>
        </w:rPr>
        <w:t>que</w:t>
      </w:r>
      <w:proofErr w:type="gramEnd"/>
      <w:r w:rsidRPr="000636B0">
        <w:rPr>
          <w:rFonts w:eastAsia="Times New Roman" w:cs="Arial"/>
          <w:sz w:val="20"/>
          <w:szCs w:val="20"/>
          <w:lang w:eastAsia="es-ES"/>
        </w:rPr>
        <w:t xml:space="preserve"> dado que el recibo de Comisión es Bimestral, pues son hasta 200 pesos bimestrales.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Sin embargo, aunque no conocemos quiénes son los contribuyentes de esas pruebas que se presentan por supuesto que estamos de acuerdo en que se respete lo que este Congreso aprobó para cada uno de los municipios, que se haga el exhorto a la </w:t>
      </w:r>
      <w:r w:rsidR="00FD6BA5" w:rsidRPr="000636B0">
        <w:rPr>
          <w:rFonts w:eastAsia="Times New Roman" w:cs="Arial"/>
          <w:sz w:val="20"/>
          <w:szCs w:val="20"/>
          <w:lang w:eastAsia="es-ES"/>
        </w:rPr>
        <w:t>a</w:t>
      </w:r>
      <w:r w:rsidRPr="000636B0">
        <w:rPr>
          <w:rFonts w:eastAsia="Times New Roman" w:cs="Arial"/>
          <w:sz w:val="20"/>
          <w:szCs w:val="20"/>
          <w:lang w:eastAsia="es-ES"/>
        </w:rPr>
        <w:t xml:space="preserve">lcaldesa de que revise que en la Comisión Federal esté </w:t>
      </w:r>
      <w:r w:rsidRPr="000636B0">
        <w:rPr>
          <w:rFonts w:eastAsia="Times New Roman" w:cs="Arial"/>
          <w:sz w:val="20"/>
          <w:szCs w:val="20"/>
          <w:lang w:eastAsia="es-ES"/>
        </w:rPr>
        <w:lastRenderedPageBreak/>
        <w:t xml:space="preserve">cumpliendo a cabalidad el ordenamiento que esta Legislatura dio, y que por supuesto ayudará a este municipio a tener mayores ingresos para obras, programas de beneficio de la población de este municipio.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Así que, a favor del tema, no estamos asegurando que esté en este momento de manera incorrecta por las pruebas que se presentan, pero sí estamos por supuesto a favor de que se aplique la ley en los términos en los que esta Legislatura la aprobó.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Así que, estamos a favor, Diputado Presidente. </w:t>
      </w:r>
    </w:p>
    <w:p w:rsidR="00FD6BA5" w:rsidRPr="000636B0" w:rsidRDefault="00FD6BA5"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Gracias Diputada.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Tengo la intervención de la Diputada Claudia Isela</w:t>
      </w:r>
      <w:r w:rsidR="00FD6BA5" w:rsidRPr="000636B0">
        <w:rPr>
          <w:rFonts w:eastAsia="Times New Roman" w:cs="Arial"/>
          <w:sz w:val="20"/>
          <w:szCs w:val="20"/>
          <w:lang w:eastAsia="es-ES"/>
        </w:rPr>
        <w:t>.</w:t>
      </w:r>
      <w:r w:rsidRPr="000636B0">
        <w:rPr>
          <w:rFonts w:eastAsia="Times New Roman" w:cs="Arial"/>
          <w:sz w:val="20"/>
          <w:szCs w:val="20"/>
          <w:lang w:eastAsia="es-ES"/>
        </w:rPr>
        <w:t xml:space="preserve"> ¿</w:t>
      </w:r>
      <w:r w:rsidR="00FD6BA5" w:rsidRPr="000636B0">
        <w:rPr>
          <w:rFonts w:eastAsia="Times New Roman" w:cs="Arial"/>
          <w:sz w:val="20"/>
          <w:szCs w:val="20"/>
          <w:lang w:eastAsia="es-ES"/>
        </w:rPr>
        <w:t>E</w:t>
      </w:r>
      <w:r w:rsidRPr="000636B0">
        <w:rPr>
          <w:rFonts w:eastAsia="Times New Roman" w:cs="Arial"/>
          <w:sz w:val="20"/>
          <w:szCs w:val="20"/>
          <w:lang w:eastAsia="es-ES"/>
        </w:rPr>
        <w:t>n qué sentido la intervención?</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Diputada Claudia Isela Ramírez Pineda:</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A favor.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Adelante.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Diputada Claudia Isela Ramírez Pineda:</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Solo para informar que las pruebas que nosotros recibimos en todo momento recaen en la categoría de casa habitación, Diputada.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Es </w:t>
      </w:r>
      <w:proofErr w:type="spellStart"/>
      <w:r w:rsidRPr="000636B0">
        <w:rPr>
          <w:rFonts w:eastAsia="Times New Roman" w:cs="Arial"/>
          <w:sz w:val="20"/>
          <w:szCs w:val="20"/>
          <w:lang w:eastAsia="es-ES"/>
        </w:rPr>
        <w:t>cuanto</w:t>
      </w:r>
      <w:proofErr w:type="spellEnd"/>
      <w:r w:rsidRPr="000636B0">
        <w:rPr>
          <w:rFonts w:eastAsia="Times New Roman" w:cs="Arial"/>
          <w:sz w:val="20"/>
          <w:szCs w:val="20"/>
          <w:lang w:eastAsia="es-ES"/>
        </w:rPr>
        <w:t xml:space="preserve">.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Tengo el registro del Diputado Edgar Gerardo Sánchez</w:t>
      </w:r>
      <w:r w:rsidR="00FD6BA5" w:rsidRPr="000636B0">
        <w:rPr>
          <w:rFonts w:eastAsia="Times New Roman" w:cs="Arial"/>
          <w:sz w:val="20"/>
          <w:szCs w:val="20"/>
          <w:lang w:eastAsia="es-ES"/>
        </w:rPr>
        <w:t>.</w:t>
      </w:r>
      <w:r w:rsidRPr="000636B0">
        <w:rPr>
          <w:rFonts w:eastAsia="Times New Roman" w:cs="Arial"/>
          <w:sz w:val="20"/>
          <w:szCs w:val="20"/>
          <w:lang w:eastAsia="es-ES"/>
        </w:rPr>
        <w:t xml:space="preserve"> ¿</w:t>
      </w:r>
      <w:r w:rsidR="00FD6BA5" w:rsidRPr="000636B0">
        <w:rPr>
          <w:rFonts w:eastAsia="Times New Roman" w:cs="Arial"/>
          <w:sz w:val="20"/>
          <w:szCs w:val="20"/>
          <w:lang w:eastAsia="es-ES"/>
        </w:rPr>
        <w:t>E</w:t>
      </w:r>
      <w:r w:rsidRPr="000636B0">
        <w:rPr>
          <w:rFonts w:eastAsia="Times New Roman" w:cs="Arial"/>
          <w:sz w:val="20"/>
          <w:szCs w:val="20"/>
          <w:lang w:eastAsia="es-ES"/>
        </w:rPr>
        <w:t>n qué sentido su intervención, Diputado?</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Edgar Gerardo Sánchez Garza:</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A favor, Diputado Presidente.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Adelante.</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 xml:space="preserve">Diputado Edgar Gerardo Sánchez Garza: </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Con su permiso.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Nada más para comentarle a la Diputada María Eugenia, que también hemos recibido pruebas de varios ciudadanos de este municipio, donde nos han mostrado sus recibos y sí son casa habitación, y también especificar que ese cobro máximo de 100 pesos en casa habitación es para casas con valor catastral de más de 1 millón de pesos, sí</w:t>
      </w:r>
      <w:r w:rsidR="00FD6BA5" w:rsidRPr="000636B0">
        <w:rPr>
          <w:rFonts w:eastAsia="Times New Roman" w:cs="Arial"/>
          <w:sz w:val="20"/>
          <w:szCs w:val="20"/>
          <w:lang w:eastAsia="es-ES"/>
        </w:rPr>
        <w:t>,</w:t>
      </w:r>
      <w:r w:rsidRPr="000636B0">
        <w:rPr>
          <w:rFonts w:eastAsia="Times New Roman" w:cs="Arial"/>
          <w:sz w:val="20"/>
          <w:szCs w:val="20"/>
          <w:lang w:eastAsia="es-ES"/>
        </w:rPr>
        <w:t xml:space="preserve"> porque lo normal ahí debían de ser 20 pesos, mensuales.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Los que conocemos Cuatro Ciénegas, sabemos que no hay muchas casas mayores de 1 millón de pesos, entonces, todos estos recibos son casas inferiores a ese valor, que les han cobrado hasta 400 pesos, 500 pesos, lo que hablamos de  ahorita que comenta 600 pesos bimestrales porque sea industria, pues solamente que sean maquilas, porque son pocas las que están ahí, el hotel, los hoteles ni siquiera entran en esa todavía, entran en el de 400 que es el de uso comercial, pero la mayoría de las casas deberían de tener un recibo muy inferior a los 200 pesos, deben ser entre 40-80 pesos, máximo el de 200, pero son creo que nada más hay la casa de la alcaldesa que es la que debe valer más de 1 millón de pesos y </w:t>
      </w:r>
      <w:r w:rsidR="00FD6BA5" w:rsidRPr="000636B0">
        <w:rPr>
          <w:rFonts w:eastAsia="Times New Roman" w:cs="Arial"/>
          <w:sz w:val="20"/>
          <w:szCs w:val="20"/>
          <w:lang w:eastAsia="es-ES"/>
        </w:rPr>
        <w:t>uno</w:t>
      </w:r>
      <w:r w:rsidRPr="000636B0">
        <w:rPr>
          <w:rFonts w:eastAsia="Times New Roman" w:cs="Arial"/>
          <w:sz w:val="20"/>
          <w:szCs w:val="20"/>
          <w:lang w:eastAsia="es-ES"/>
        </w:rPr>
        <w:t xml:space="preserve"> que otro exalcalde.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lastRenderedPageBreak/>
        <w:t xml:space="preserve">Es cuanto, ah, perdón, no sé si estaría bien solicitarle a la Diputada Claudia, </w:t>
      </w:r>
      <w:proofErr w:type="gramStart"/>
      <w:r w:rsidRPr="000636B0">
        <w:rPr>
          <w:rFonts w:eastAsia="Times New Roman" w:cs="Arial"/>
          <w:sz w:val="20"/>
          <w:szCs w:val="20"/>
          <w:lang w:eastAsia="es-ES"/>
        </w:rPr>
        <w:t>que</w:t>
      </w:r>
      <w:proofErr w:type="gramEnd"/>
      <w:r w:rsidRPr="000636B0">
        <w:rPr>
          <w:rFonts w:eastAsia="Times New Roman" w:cs="Arial"/>
          <w:sz w:val="20"/>
          <w:szCs w:val="20"/>
          <w:lang w:eastAsia="es-ES"/>
        </w:rPr>
        <w:t xml:space="preserve"> si me permite suscribirme con ella en este Punto, lo cual también para presentar mis pruebas.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Es cuanto, Diputado Presidente. </w:t>
      </w:r>
    </w:p>
    <w:p w:rsidR="00FD6BA5" w:rsidRPr="000636B0" w:rsidRDefault="00FD6BA5"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Gracias Diputado.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No tengo ninguna otra intervención registrada.</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Diputada Claudia tenemos una propuesta por parte del Diputado Edgar.</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Diputada Claudia Isela Ramírez Pineda:</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Adelante, claro que sí aceptamos la propuesta.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 xml:space="preserve">Diputado Presidente Jaime Bueno Zertuche: </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Muy bien, se suma entonces el Diputado Edgar al Punto de Acuerdo, y no habiendo más intervenciones, procederemos a la votación y una vez cerrado el registro de los votos le pedimos al Diputado Juan Carlos Guerra que nos informe sobre el resultado.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Se abre el sistema de votación.  Se cierra el sistema.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Diputado Secretario Juan Carlos Guerra López Negrete:</w:t>
      </w:r>
    </w:p>
    <w:p w:rsidR="002D158C" w:rsidRPr="00251EC3" w:rsidRDefault="002D158C" w:rsidP="002D158C">
      <w:pPr>
        <w:rPr>
          <w:rFonts w:eastAsia="Times New Roman" w:cs="Arial"/>
          <w:b/>
          <w:sz w:val="20"/>
          <w:szCs w:val="20"/>
          <w:lang w:eastAsia="es-ES"/>
        </w:rPr>
      </w:pPr>
      <w:r w:rsidRPr="00251EC3">
        <w:rPr>
          <w:rFonts w:eastAsia="Times New Roman" w:cs="Arial"/>
          <w:b/>
          <w:sz w:val="20"/>
          <w:szCs w:val="20"/>
          <w:lang w:eastAsia="es-ES"/>
        </w:rPr>
        <w:t xml:space="preserve">Diputado Presidente, el resultado de la votación es el siguiente: 21 votos a favor; 0 votos en contra; 0 abstenciones.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b/>
          <w:sz w:val="20"/>
          <w:szCs w:val="20"/>
          <w:lang w:eastAsia="es-ES"/>
        </w:rPr>
      </w:pPr>
      <w:r w:rsidRPr="000636B0">
        <w:rPr>
          <w:rFonts w:eastAsia="Times New Roman" w:cs="Arial"/>
          <w:b/>
          <w:sz w:val="20"/>
          <w:szCs w:val="20"/>
          <w:lang w:eastAsia="es-ES"/>
        </w:rPr>
        <w:t xml:space="preserve">Diputado Presidente Jaime Bueno Zertuche: </w:t>
      </w: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Se aprueba por unanimidad el Punto de Acuerdo que se puso a consideración en los términos en que se planteó, con la adición del Diputado Edgar Sánchez al mismo, por lo que debe procederse a lo que corresponda.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sz w:val="20"/>
          <w:szCs w:val="20"/>
          <w:lang w:eastAsia="es-ES"/>
        </w:rPr>
        <w:t xml:space="preserve">A continuación, esta Presidencia informa que la proposición </w:t>
      </w:r>
      <w:r w:rsidRPr="00251EC3">
        <w:rPr>
          <w:rFonts w:eastAsia="Times New Roman" w:cs="Arial"/>
          <w:sz w:val="20"/>
          <w:szCs w:val="20"/>
          <w:lang w:eastAsia="es-ES"/>
        </w:rPr>
        <w:t xml:space="preserve">con Punto de Acuerdo que presenta el Diputado Andrés Loya, y que se encuentra consignado en el </w:t>
      </w:r>
      <w:r w:rsidRPr="00251EC3">
        <w:rPr>
          <w:rFonts w:eastAsia="Times New Roman" w:cs="Arial"/>
          <w:bCs/>
          <w:sz w:val="20"/>
          <w:szCs w:val="20"/>
          <w:lang w:eastAsia="es-ES"/>
        </w:rPr>
        <w:t>Punto 10 D</w:t>
      </w:r>
      <w:r w:rsidRPr="00251EC3">
        <w:rPr>
          <w:rFonts w:eastAsia="Times New Roman" w:cs="Arial"/>
          <w:sz w:val="20"/>
          <w:szCs w:val="20"/>
          <w:lang w:eastAsia="es-ES"/>
        </w:rPr>
        <w:t xml:space="preserve"> del</w:t>
      </w:r>
      <w:r w:rsidRPr="000636B0">
        <w:rPr>
          <w:rFonts w:eastAsia="Times New Roman" w:cs="Arial"/>
          <w:sz w:val="20"/>
          <w:szCs w:val="20"/>
          <w:lang w:eastAsia="es-ES"/>
        </w:rPr>
        <w:t xml:space="preserve"> Orden del Día no fue presentado como de urgente y obvia resolución, por lo que</w:t>
      </w:r>
      <w:r w:rsidR="00FD6BA5" w:rsidRPr="000636B0">
        <w:rPr>
          <w:rFonts w:eastAsia="Times New Roman" w:cs="Arial"/>
          <w:sz w:val="20"/>
          <w:szCs w:val="20"/>
          <w:lang w:eastAsia="es-ES"/>
        </w:rPr>
        <w:t>,</w:t>
      </w:r>
      <w:r w:rsidRPr="000636B0">
        <w:rPr>
          <w:rFonts w:eastAsia="Times New Roman" w:cs="Arial"/>
          <w:sz w:val="20"/>
          <w:szCs w:val="20"/>
          <w:lang w:eastAsia="es-ES"/>
        </w:rPr>
        <w:t xml:space="preserve"> conforme a la Ley Orgánica del Congreso del Estado</w:t>
      </w:r>
      <w:r w:rsidR="00FD6BA5" w:rsidRPr="000636B0">
        <w:rPr>
          <w:rFonts w:eastAsia="Times New Roman" w:cs="Arial"/>
          <w:sz w:val="20"/>
          <w:szCs w:val="20"/>
          <w:lang w:eastAsia="es-ES"/>
        </w:rPr>
        <w:t>,</w:t>
      </w:r>
      <w:r w:rsidRPr="000636B0">
        <w:rPr>
          <w:rFonts w:eastAsia="Times New Roman" w:cs="Arial"/>
          <w:sz w:val="20"/>
          <w:szCs w:val="20"/>
          <w:lang w:eastAsia="es-ES"/>
        </w:rPr>
        <w:t xml:space="preserve"> se dispone que la misma se inscriba íntegramente en el Diario de Debates, así como sea turnada a la Comisión de Transparencia y Acceso a la Información para efectos de estudio y dictamen. </w:t>
      </w:r>
    </w:p>
    <w:p w:rsidR="002D158C" w:rsidRPr="000636B0" w:rsidRDefault="002D158C" w:rsidP="002D158C">
      <w:pPr>
        <w:rPr>
          <w:rFonts w:eastAsia="Times New Roman" w:cs="Arial"/>
          <w:sz w:val="20"/>
          <w:szCs w:val="20"/>
          <w:lang w:eastAsia="es-ES"/>
        </w:rPr>
      </w:pPr>
    </w:p>
    <w:p w:rsidR="002D158C" w:rsidRPr="000636B0" w:rsidRDefault="002D158C" w:rsidP="002D158C">
      <w:pPr>
        <w:rPr>
          <w:rFonts w:eastAsia="Times New Roman" w:cs="Arial"/>
          <w:sz w:val="20"/>
          <w:szCs w:val="20"/>
          <w:lang w:eastAsia="es-ES"/>
        </w:rPr>
      </w:pPr>
      <w:r w:rsidRPr="000636B0">
        <w:rPr>
          <w:rFonts w:eastAsia="Times New Roman" w:cs="Arial"/>
          <w:b/>
          <w:bCs/>
          <w:sz w:val="20"/>
          <w:szCs w:val="20"/>
          <w:lang w:val="es-ES" w:eastAsia="es-ES"/>
        </w:rPr>
        <w:t xml:space="preserve">PROPOSICIÓN CON PUNTO DE ACUERDO QUE PRESENTA EL DIPUTADO JESÚS ANDRÉS LOYA CARDONA, CONJUNTAMENTE CON LAS DIPUTADAS Y LOS DIPUTADOS DEL GRUPO PARLAMENTARIO “GRAL. ANDRÉS S. VIESCA”, DEL PARTIDO REVOLUCIONARIO INSTITUCIONAL, POR EL QUE SE EXHORTA A TODAS LAS DEPENDENCIAS Y ENTIDADES DE LOS TRES PODERES DEL ESTADO, ASÍ COMO A LOS ORGANISMOS PÚBLICOS AUTÓNOMOS Y A LOS 38 MUNICIPIOS DEL ESTADO DE COAHUILA DE ZARAGOZA A MANTENER ACTUALIZADA LA INFORMACIÓN PÚBLICA DE OFICIO EN SUS PLATAFORMAS DE TRANSPARENCIA. </w:t>
      </w:r>
    </w:p>
    <w:p w:rsidR="002D158C" w:rsidRPr="000636B0" w:rsidRDefault="002D158C" w:rsidP="002D158C">
      <w:pPr>
        <w:rPr>
          <w:rFonts w:eastAsia="Times New Roman" w:cs="Arial"/>
          <w:b/>
          <w:bCs/>
          <w:sz w:val="20"/>
          <w:szCs w:val="20"/>
          <w:lang w:val="es-ES" w:eastAsia="es-ES"/>
        </w:rPr>
      </w:pPr>
    </w:p>
    <w:p w:rsidR="002D158C" w:rsidRPr="000636B0" w:rsidRDefault="002D158C" w:rsidP="002D158C">
      <w:pPr>
        <w:rPr>
          <w:rFonts w:eastAsia="Arial" w:cs="Arial"/>
          <w:b/>
          <w:sz w:val="20"/>
          <w:szCs w:val="20"/>
          <w:lang w:val="es-US" w:eastAsia="es-MX"/>
        </w:rPr>
      </w:pPr>
      <w:r w:rsidRPr="000636B0">
        <w:rPr>
          <w:rFonts w:eastAsia="Arial" w:cs="Arial"/>
          <w:b/>
          <w:sz w:val="20"/>
          <w:szCs w:val="20"/>
          <w:lang w:val="es-US" w:eastAsia="es-MX"/>
        </w:rPr>
        <w:t>H. PLENO DEL CONGRESO DEL ESTADO DE COAHUILA</w:t>
      </w:r>
    </w:p>
    <w:p w:rsidR="002D158C" w:rsidRPr="000636B0" w:rsidRDefault="002D158C" w:rsidP="002D158C">
      <w:pPr>
        <w:rPr>
          <w:rFonts w:eastAsia="Arial" w:cs="Arial"/>
          <w:b/>
          <w:sz w:val="20"/>
          <w:szCs w:val="20"/>
          <w:lang w:val="es-US" w:eastAsia="es-MX"/>
        </w:rPr>
      </w:pPr>
      <w:r w:rsidRPr="000636B0">
        <w:rPr>
          <w:rFonts w:eastAsia="Arial" w:cs="Arial"/>
          <w:b/>
          <w:sz w:val="20"/>
          <w:szCs w:val="20"/>
          <w:lang w:val="es-US" w:eastAsia="es-MX"/>
        </w:rPr>
        <w:t>P R E S E N T E.-</w:t>
      </w:r>
    </w:p>
    <w:p w:rsidR="002D158C" w:rsidRPr="000636B0" w:rsidRDefault="002D158C" w:rsidP="002D158C">
      <w:pPr>
        <w:rPr>
          <w:rFonts w:eastAsia="Arial" w:cs="Arial"/>
          <w:sz w:val="20"/>
          <w:szCs w:val="20"/>
          <w:lang w:val="es-US" w:eastAsia="es-MX"/>
        </w:rPr>
      </w:pPr>
    </w:p>
    <w:p w:rsidR="002D158C" w:rsidRPr="000636B0" w:rsidRDefault="002D158C" w:rsidP="002D158C">
      <w:pPr>
        <w:rPr>
          <w:rFonts w:eastAsia="Arial" w:cs="Arial"/>
          <w:sz w:val="20"/>
          <w:szCs w:val="20"/>
          <w:lang w:val="es-US" w:eastAsia="es-MX"/>
        </w:rPr>
      </w:pPr>
      <w:r w:rsidRPr="000636B0">
        <w:rPr>
          <w:rFonts w:eastAsia="Arial" w:cs="Arial"/>
          <w:sz w:val="20"/>
          <w:szCs w:val="20"/>
          <w:lang w:val="es-US" w:eastAsia="es-MX"/>
        </w:rPr>
        <w:t xml:space="preserve">El suscrito </w:t>
      </w:r>
      <w:r w:rsidRPr="000636B0">
        <w:rPr>
          <w:rFonts w:eastAsia="Arial" w:cs="Arial"/>
          <w:b/>
          <w:sz w:val="20"/>
          <w:szCs w:val="20"/>
          <w:lang w:val="es-US" w:eastAsia="es-MX"/>
        </w:rPr>
        <w:t>Diputado Jesús Andrés Loya Cardona</w:t>
      </w:r>
      <w:r w:rsidRPr="000636B0">
        <w:rPr>
          <w:rFonts w:eastAsia="Arial" w:cs="Arial"/>
          <w:sz w:val="20"/>
          <w:szCs w:val="20"/>
          <w:lang w:val="es-US" w:eastAsia="es-MX"/>
        </w:rPr>
        <w:t xml:space="preserve">, en conjunto con las diputadas y los diputados integrantes del Grupo Parlamentario “Gral. Andrés S. Viesca”, del Partido Revolucionario Institucional, con el fundamento en lo dispuesto por los artículos 21 fracción VI, 179, 180, 181, 182 y demás relativos de la Ley Orgánica del Congreso del Estado Independiente, Libre y Soberano de Coahuila de Zaragoza, me </w:t>
      </w:r>
      <w:r w:rsidRPr="000636B0">
        <w:rPr>
          <w:rFonts w:eastAsia="Arial" w:cs="Arial"/>
          <w:sz w:val="20"/>
          <w:szCs w:val="20"/>
          <w:lang w:val="es-US" w:eastAsia="es-MX"/>
        </w:rPr>
        <w:lastRenderedPageBreak/>
        <w:t xml:space="preserve">permito presentar ante este H. Pleno del Congreso la presente </w:t>
      </w:r>
      <w:r w:rsidRPr="000636B0">
        <w:rPr>
          <w:rFonts w:eastAsia="Arial" w:cs="Arial"/>
          <w:b/>
          <w:sz w:val="20"/>
          <w:szCs w:val="20"/>
          <w:lang w:val="es-US" w:eastAsia="es-MX"/>
        </w:rPr>
        <w:t>Proposición con Punto de Acuerdo</w:t>
      </w:r>
      <w:r w:rsidRPr="000636B0">
        <w:rPr>
          <w:rFonts w:eastAsia="Arial" w:cs="Arial"/>
          <w:sz w:val="20"/>
          <w:szCs w:val="20"/>
          <w:lang w:val="es-US" w:eastAsia="es-MX"/>
        </w:rPr>
        <w:t>, en base a las siguientes:</w:t>
      </w:r>
    </w:p>
    <w:p w:rsidR="002D158C" w:rsidRPr="000636B0" w:rsidRDefault="002D158C" w:rsidP="002D158C">
      <w:pPr>
        <w:rPr>
          <w:rFonts w:eastAsia="Arial" w:cs="Arial"/>
          <w:b/>
          <w:sz w:val="20"/>
          <w:szCs w:val="20"/>
          <w:lang w:val="es-US" w:eastAsia="es-MX"/>
        </w:rPr>
      </w:pPr>
    </w:p>
    <w:p w:rsidR="002D158C" w:rsidRPr="000636B0" w:rsidRDefault="002D158C" w:rsidP="002D158C">
      <w:pPr>
        <w:rPr>
          <w:rFonts w:eastAsia="Arial" w:cs="Arial"/>
          <w:b/>
          <w:sz w:val="20"/>
          <w:szCs w:val="20"/>
          <w:lang w:val="es-US" w:eastAsia="es-MX"/>
        </w:rPr>
      </w:pPr>
    </w:p>
    <w:p w:rsidR="002D158C" w:rsidRPr="000636B0" w:rsidRDefault="002D158C" w:rsidP="002D158C">
      <w:pPr>
        <w:jc w:val="center"/>
        <w:rPr>
          <w:rFonts w:eastAsia="Arial" w:cs="Arial"/>
          <w:b/>
          <w:sz w:val="20"/>
          <w:szCs w:val="20"/>
          <w:lang w:val="es-US" w:eastAsia="es-MX"/>
        </w:rPr>
      </w:pPr>
      <w:r w:rsidRPr="000636B0">
        <w:rPr>
          <w:rFonts w:eastAsia="Arial" w:cs="Arial"/>
          <w:b/>
          <w:sz w:val="20"/>
          <w:szCs w:val="20"/>
          <w:lang w:val="es-US" w:eastAsia="es-MX"/>
        </w:rPr>
        <w:t>C O N S I D E R A C I O N E S</w:t>
      </w:r>
    </w:p>
    <w:p w:rsidR="002D158C" w:rsidRPr="000636B0" w:rsidRDefault="002D158C" w:rsidP="002D158C">
      <w:pPr>
        <w:rPr>
          <w:rFonts w:eastAsia="Times New Roman" w:cs="Arial"/>
          <w:sz w:val="20"/>
          <w:szCs w:val="20"/>
          <w:lang w:val="es-ES" w:eastAsia="es-ES"/>
        </w:rPr>
      </w:pPr>
    </w:p>
    <w:p w:rsidR="002D158C" w:rsidRPr="000636B0" w:rsidRDefault="002D158C" w:rsidP="002D158C">
      <w:pPr>
        <w:rPr>
          <w:rFonts w:eastAsia="Times New Roman" w:cs="Arial"/>
          <w:sz w:val="20"/>
          <w:szCs w:val="20"/>
          <w:lang w:val="es-ES" w:eastAsia="es-ES"/>
        </w:rPr>
      </w:pPr>
      <w:r w:rsidRPr="000636B0">
        <w:rPr>
          <w:rFonts w:eastAsia="Times New Roman" w:cs="Arial"/>
          <w:sz w:val="20"/>
          <w:szCs w:val="20"/>
          <w:lang w:val="es-ES" w:eastAsia="es-ES"/>
        </w:rPr>
        <w:t>El derecho humano al libre acceso a la información es reconocido por la Constitución Política de los Estados Unidos Mexicanos en su artículo sexto y comprende el derecho de las personas para solicitar, difundir, investigar y recabar información pública, así como la obligación de los sujetos obligados de difundir, de manera proactiva, la información pública de oficio, las obligaciones de transparencia y en general toda aquella información que se considere de interés público.</w:t>
      </w:r>
    </w:p>
    <w:p w:rsidR="002D158C" w:rsidRPr="000636B0" w:rsidRDefault="002D158C" w:rsidP="002D158C">
      <w:pPr>
        <w:rPr>
          <w:rFonts w:eastAsia="Times New Roman" w:cs="Arial"/>
          <w:sz w:val="20"/>
          <w:szCs w:val="20"/>
          <w:lang w:val="es-ES" w:eastAsia="es-ES"/>
        </w:rPr>
      </w:pPr>
    </w:p>
    <w:p w:rsidR="002D158C" w:rsidRPr="000636B0" w:rsidRDefault="002D158C" w:rsidP="002D158C">
      <w:pPr>
        <w:rPr>
          <w:rFonts w:eastAsia="Times New Roman" w:cs="Arial"/>
          <w:sz w:val="20"/>
          <w:szCs w:val="20"/>
          <w:lang w:val="es-ES" w:eastAsia="es-ES"/>
        </w:rPr>
      </w:pPr>
      <w:r w:rsidRPr="000636B0">
        <w:rPr>
          <w:rFonts w:eastAsia="Times New Roman" w:cs="Arial"/>
          <w:sz w:val="20"/>
          <w:szCs w:val="20"/>
          <w:lang w:val="es-ES" w:eastAsia="es-ES"/>
        </w:rPr>
        <w:t>En aras de proteger este derecho toda entidad, autoridad, órganos y organismo de los poderes Ejecutivo, Legislativo y Judicial, organismos autónomos, partidos políticos, fideicomisos y fondos, así como cualquier persona física, moral o sindicato que reciba y ejerza recursos públicos o realice actos de autoridad en el ámbito federal, estatal y municipal, en su carácter de sujetos obligados, debe  publicar, actualizar y mantener disponible a través de los medios electrónicos con que cuenten, la información a que se refiere la Ley  General y la Ley de Acceso a la Información Pública para el Estado de Coahuila de Zaragoza.</w:t>
      </w:r>
    </w:p>
    <w:p w:rsidR="002D158C" w:rsidRPr="000636B0" w:rsidRDefault="002D158C" w:rsidP="002D158C">
      <w:pPr>
        <w:rPr>
          <w:rFonts w:eastAsia="Times New Roman" w:cs="Arial"/>
          <w:sz w:val="20"/>
          <w:szCs w:val="20"/>
          <w:highlight w:val="yellow"/>
          <w:lang w:val="es-ES" w:eastAsia="es-ES"/>
        </w:rPr>
      </w:pPr>
    </w:p>
    <w:p w:rsidR="002D158C" w:rsidRPr="000636B0" w:rsidRDefault="002D158C" w:rsidP="002D158C">
      <w:pPr>
        <w:rPr>
          <w:rFonts w:eastAsia="Times New Roman" w:cs="Arial"/>
          <w:sz w:val="20"/>
          <w:szCs w:val="20"/>
          <w:lang w:val="es-ES" w:eastAsia="es-ES"/>
        </w:rPr>
      </w:pPr>
      <w:r w:rsidRPr="000636B0">
        <w:rPr>
          <w:rFonts w:eastAsia="Times New Roman" w:cs="Arial"/>
          <w:sz w:val="20"/>
          <w:szCs w:val="20"/>
          <w:lang w:val="es-ES" w:eastAsia="es-ES"/>
        </w:rPr>
        <w:t>Para dar cumplimiento en tiempo y forma con las obligaciones y lineamientos marcados por la legislación en la materia, todos los sujetos obligados deben contar con Unidades de Transparencia que lleven a cabo la ardua labor de mantener disponible y actualizada la información que se posee o se genera dentro de las páginas o sitios web oficiales.</w:t>
      </w:r>
    </w:p>
    <w:p w:rsidR="002D158C" w:rsidRPr="000636B0" w:rsidRDefault="002D158C" w:rsidP="002D158C">
      <w:pPr>
        <w:rPr>
          <w:rFonts w:eastAsia="Times New Roman" w:cs="Arial"/>
          <w:sz w:val="20"/>
          <w:szCs w:val="20"/>
          <w:lang w:val="es-ES" w:eastAsia="es-ES"/>
        </w:rPr>
      </w:pPr>
    </w:p>
    <w:p w:rsidR="002D158C" w:rsidRPr="000636B0" w:rsidRDefault="002D158C" w:rsidP="002D158C">
      <w:pPr>
        <w:rPr>
          <w:rFonts w:eastAsia="Times New Roman" w:cs="Arial"/>
          <w:sz w:val="20"/>
          <w:szCs w:val="20"/>
          <w:lang w:val="es-ES" w:eastAsia="es-ES"/>
        </w:rPr>
      </w:pPr>
      <w:r w:rsidRPr="000636B0">
        <w:rPr>
          <w:rFonts w:eastAsia="Times New Roman" w:cs="Arial"/>
          <w:sz w:val="20"/>
          <w:szCs w:val="20"/>
          <w:lang w:val="es-ES" w:eastAsia="es-ES"/>
        </w:rPr>
        <w:t>El Instituto Coahuilense de Acceso a la Información Pública (ICAI), como órgano garante, realiza periódicamente evaluaciones a las plataformas de transparencia, tanto locales como nacionales, en las que los sujetos obligados deben publicar su información mínima. Actualmente, el ICAI lleva a cabo la verificación de la información publicada por los sujetos obligados en la Plataforma Nacional de Transparencia, portal diseñado para la consulta de la información que por ley deben poner a disposición todas las instituciones públicas del país, a nivel federal, estatal y municipal.</w:t>
      </w:r>
    </w:p>
    <w:p w:rsidR="002D158C" w:rsidRPr="000636B0" w:rsidRDefault="002D158C" w:rsidP="002D158C">
      <w:pPr>
        <w:rPr>
          <w:rFonts w:eastAsia="Times New Roman" w:cs="Arial"/>
          <w:sz w:val="20"/>
          <w:szCs w:val="20"/>
          <w:lang w:val="es-ES" w:eastAsia="es-ES"/>
        </w:rPr>
      </w:pPr>
    </w:p>
    <w:p w:rsidR="002D158C" w:rsidRPr="000636B0" w:rsidRDefault="002D158C" w:rsidP="002D158C">
      <w:pPr>
        <w:rPr>
          <w:rFonts w:eastAsia="Times New Roman" w:cs="Arial"/>
          <w:sz w:val="20"/>
          <w:szCs w:val="20"/>
          <w:lang w:val="es-ES" w:eastAsia="es-ES"/>
        </w:rPr>
      </w:pPr>
      <w:r w:rsidRPr="000636B0">
        <w:rPr>
          <w:rFonts w:eastAsia="Times New Roman" w:cs="Arial"/>
          <w:sz w:val="20"/>
          <w:szCs w:val="20"/>
          <w:lang w:val="es-ES" w:eastAsia="es-ES"/>
        </w:rPr>
        <w:t>Si bien está en marcha esta revisión por parte del organismo garante, todos los sujetos obligados deben continuar actualizando en sus sitios web y en la misma plataforma nacional, la información pública mínima que por ley están obligados a difundir, pues de lo contrario cualquier persona podrá denunciar ante el Instituto la falta de publicación o de actualización de las obligaciones de transparencia previstas en la Ley General y en la ley local.</w:t>
      </w:r>
    </w:p>
    <w:p w:rsidR="002D158C" w:rsidRPr="000636B0" w:rsidRDefault="002D158C" w:rsidP="002D158C">
      <w:pPr>
        <w:rPr>
          <w:rFonts w:eastAsia="Times New Roman" w:cs="Arial"/>
          <w:sz w:val="20"/>
          <w:szCs w:val="20"/>
          <w:lang w:val="es-ES" w:eastAsia="es-ES"/>
        </w:rPr>
      </w:pPr>
    </w:p>
    <w:p w:rsidR="002D158C" w:rsidRPr="000636B0" w:rsidRDefault="002D158C" w:rsidP="002D158C">
      <w:pPr>
        <w:rPr>
          <w:rFonts w:eastAsia="Times New Roman" w:cs="Arial"/>
          <w:sz w:val="20"/>
          <w:szCs w:val="20"/>
          <w:lang w:val="es-ES" w:eastAsia="es-ES"/>
        </w:rPr>
      </w:pPr>
      <w:r w:rsidRPr="000636B0">
        <w:rPr>
          <w:rFonts w:eastAsia="Times New Roman" w:cs="Arial"/>
          <w:sz w:val="20"/>
          <w:szCs w:val="20"/>
          <w:lang w:val="es-ES" w:eastAsia="es-ES"/>
        </w:rPr>
        <w:t xml:space="preserve">La transparencia es un símbolo de claridad que permite a los ciudadanos generar vínculos de confianza con las instituciones que conforman al Estado. Es por ello </w:t>
      </w:r>
      <w:proofErr w:type="gramStart"/>
      <w:r w:rsidRPr="000636B0">
        <w:rPr>
          <w:rFonts w:eastAsia="Times New Roman" w:cs="Arial"/>
          <w:sz w:val="20"/>
          <w:szCs w:val="20"/>
          <w:lang w:val="es-ES" w:eastAsia="es-ES"/>
        </w:rPr>
        <w:t>que  para</w:t>
      </w:r>
      <w:proofErr w:type="gramEnd"/>
      <w:r w:rsidRPr="000636B0">
        <w:rPr>
          <w:rFonts w:eastAsia="Times New Roman" w:cs="Arial"/>
          <w:sz w:val="20"/>
          <w:szCs w:val="20"/>
          <w:lang w:val="es-ES" w:eastAsia="es-ES"/>
        </w:rPr>
        <w:t xml:space="preserve"> promover cumplir con lo marcado por la Ley General de Transparencia y Acceso a la Información, así como por la Ley de Acceso a la Información Pública para el Estado de Coahuila de Zaragoza hacemos un exhorto a los sujetos obligados para que realicen una profunda revisión en sus sitios oficiales y en el portal nacional, a fin de que se publique o actualice la información pública de oficio.</w:t>
      </w:r>
    </w:p>
    <w:p w:rsidR="002D158C" w:rsidRPr="000636B0" w:rsidRDefault="002D158C" w:rsidP="002D158C">
      <w:pPr>
        <w:rPr>
          <w:rFonts w:eastAsia="Times New Roman" w:cs="Arial"/>
          <w:sz w:val="20"/>
          <w:szCs w:val="20"/>
          <w:lang w:val="es-ES" w:eastAsia="es-ES"/>
        </w:rPr>
      </w:pPr>
    </w:p>
    <w:p w:rsidR="002D158C" w:rsidRPr="000636B0" w:rsidRDefault="002D158C" w:rsidP="002D158C">
      <w:pPr>
        <w:rPr>
          <w:rFonts w:eastAsia="Times New Roman" w:cs="Arial"/>
          <w:sz w:val="20"/>
          <w:szCs w:val="20"/>
          <w:highlight w:val="yellow"/>
          <w:lang w:val="es-ES" w:eastAsia="es-ES"/>
        </w:rPr>
      </w:pPr>
      <w:r w:rsidRPr="000636B0">
        <w:rPr>
          <w:rFonts w:eastAsia="Times New Roman" w:cs="Arial"/>
          <w:sz w:val="20"/>
          <w:szCs w:val="20"/>
          <w:lang w:val="es-ES" w:eastAsia="es-ES"/>
        </w:rPr>
        <w:t>Las diputadas y diputados del Grupo Parlamentario “Andrés S. Viesca”, del Partido Revolucionario Institucional coincidimos que promover de manera permanente la cultura de transparencia permite fomentar la rendición de cuentas, dar certeza de un gobierno abierto y promover la participación ciudadana.</w:t>
      </w:r>
    </w:p>
    <w:p w:rsidR="002D158C" w:rsidRPr="000636B0" w:rsidRDefault="002D158C" w:rsidP="002D158C">
      <w:pPr>
        <w:rPr>
          <w:rFonts w:eastAsia="Times New Roman" w:cs="Arial"/>
          <w:sz w:val="20"/>
          <w:szCs w:val="20"/>
          <w:lang w:val="es-ES" w:eastAsia="es-ES"/>
        </w:rPr>
      </w:pPr>
    </w:p>
    <w:p w:rsidR="002D158C" w:rsidRPr="000636B0" w:rsidRDefault="002D158C" w:rsidP="002D158C">
      <w:pPr>
        <w:rPr>
          <w:rFonts w:eastAsia="Times New Roman" w:cs="Arial"/>
          <w:color w:val="000000"/>
          <w:sz w:val="20"/>
          <w:szCs w:val="20"/>
          <w:lang w:val="es-ES" w:eastAsia="es-ES"/>
        </w:rPr>
      </w:pPr>
      <w:r w:rsidRPr="000636B0">
        <w:rPr>
          <w:rFonts w:eastAsia="Times New Roman" w:cs="Arial"/>
          <w:color w:val="000000"/>
          <w:sz w:val="20"/>
          <w:szCs w:val="20"/>
          <w:lang w:val="es-ES" w:eastAsia="es-ES"/>
        </w:rPr>
        <w:t>Por lo anteriormente expuesto, se presenta ante este H. Pleno del Congreso del Estado, la siguiente proposición con Punto de Acuerdo: para que sea turnada a la Comisión de Transparencia y Acceso a la Información, y una vez analizado, de considerarlo procedente, aprueben lo siguiente:</w:t>
      </w:r>
    </w:p>
    <w:p w:rsidR="002D158C" w:rsidRPr="000636B0" w:rsidRDefault="002D158C" w:rsidP="002D158C">
      <w:pPr>
        <w:rPr>
          <w:rFonts w:eastAsia="Times New Roman" w:cs="Arial"/>
          <w:sz w:val="20"/>
          <w:szCs w:val="20"/>
          <w:lang w:val="es-ES" w:eastAsia="es-ES"/>
        </w:rPr>
      </w:pPr>
    </w:p>
    <w:p w:rsidR="002D158C" w:rsidRPr="000636B0" w:rsidRDefault="002D158C" w:rsidP="002D158C">
      <w:pPr>
        <w:jc w:val="center"/>
        <w:rPr>
          <w:rFonts w:eastAsia="Times New Roman" w:cs="Arial"/>
          <w:b/>
          <w:bCs/>
          <w:sz w:val="20"/>
          <w:szCs w:val="20"/>
          <w:lang w:val="es-ES" w:eastAsia="es-ES"/>
        </w:rPr>
      </w:pPr>
    </w:p>
    <w:p w:rsidR="002D158C" w:rsidRPr="000636B0" w:rsidRDefault="002D158C" w:rsidP="002D158C">
      <w:pPr>
        <w:rPr>
          <w:rFonts w:eastAsia="Times New Roman" w:cs="Arial"/>
          <w:b/>
          <w:bCs/>
          <w:sz w:val="20"/>
          <w:szCs w:val="20"/>
          <w:lang w:val="es-ES" w:eastAsia="es-ES"/>
        </w:rPr>
      </w:pPr>
      <w:r w:rsidRPr="000636B0">
        <w:rPr>
          <w:rFonts w:eastAsia="Times New Roman" w:cs="Arial"/>
          <w:b/>
          <w:bCs/>
          <w:sz w:val="20"/>
          <w:szCs w:val="20"/>
          <w:lang w:val="es-ES" w:eastAsia="es-ES"/>
        </w:rPr>
        <w:t>ÚNICO.- Se exhorta a todas las dependencias y entidades de los tres poderes de gobierno, así como a los organismos públicos autónomos y a los 38 municipios del Estado de Coahuila de Zaragoza para que continúen con el proceso de actualización de la información pública de oficio en sus sitios web y en la Plataforma Nacional de Transparencia, sin menoscabo del proceso de verificación que actualmente ejecuta el Instituto Coahuilense de Acceso a la Información, a fin de evitar incumplimiento en sus obligaciones en la materia.</w:t>
      </w:r>
    </w:p>
    <w:p w:rsidR="002D158C" w:rsidRPr="000636B0" w:rsidRDefault="002D158C" w:rsidP="002D158C">
      <w:pPr>
        <w:rPr>
          <w:rFonts w:eastAsia="Times New Roman" w:cs="Arial"/>
          <w:b/>
          <w:bCs/>
          <w:sz w:val="20"/>
          <w:szCs w:val="20"/>
          <w:lang w:val="es-ES" w:eastAsia="es-ES"/>
        </w:rPr>
      </w:pPr>
    </w:p>
    <w:p w:rsidR="002D158C" w:rsidRPr="000636B0" w:rsidRDefault="002D158C" w:rsidP="002D158C">
      <w:pPr>
        <w:jc w:val="center"/>
        <w:rPr>
          <w:rFonts w:eastAsia="Times New Roman" w:cs="Arial"/>
          <w:b/>
          <w:bCs/>
          <w:sz w:val="20"/>
          <w:szCs w:val="20"/>
          <w:lang w:val="es-ES" w:eastAsia="es-ES"/>
        </w:rPr>
      </w:pPr>
      <w:r w:rsidRPr="000636B0">
        <w:rPr>
          <w:rFonts w:eastAsia="Times New Roman" w:cs="Arial"/>
          <w:b/>
          <w:bCs/>
          <w:sz w:val="20"/>
          <w:szCs w:val="20"/>
          <w:lang w:val="es-ES" w:eastAsia="es-ES"/>
        </w:rPr>
        <w:t>A T E N T A M E N T E</w:t>
      </w:r>
    </w:p>
    <w:p w:rsidR="002D158C" w:rsidRPr="000636B0" w:rsidRDefault="002D158C" w:rsidP="002D158C">
      <w:pPr>
        <w:jc w:val="center"/>
        <w:rPr>
          <w:rFonts w:eastAsia="Times New Roman" w:cs="Arial"/>
          <w:b/>
          <w:bCs/>
          <w:sz w:val="20"/>
          <w:szCs w:val="20"/>
          <w:lang w:val="es-ES" w:eastAsia="es-ES"/>
        </w:rPr>
      </w:pPr>
    </w:p>
    <w:p w:rsidR="002D158C" w:rsidRPr="000636B0" w:rsidRDefault="002D158C" w:rsidP="002D158C">
      <w:pPr>
        <w:jc w:val="center"/>
        <w:rPr>
          <w:rFonts w:eastAsia="Times New Roman" w:cs="Arial"/>
          <w:b/>
          <w:bCs/>
          <w:sz w:val="20"/>
          <w:szCs w:val="20"/>
          <w:lang w:val="es-ES" w:eastAsia="es-ES"/>
        </w:rPr>
      </w:pPr>
      <w:r w:rsidRPr="000636B0">
        <w:rPr>
          <w:rFonts w:eastAsia="Times New Roman" w:cs="Arial"/>
          <w:b/>
          <w:bCs/>
          <w:sz w:val="20"/>
          <w:szCs w:val="20"/>
          <w:lang w:val="es-ES" w:eastAsia="es-ES"/>
        </w:rPr>
        <w:t xml:space="preserve">Saltillo, Coahuila de </w:t>
      </w:r>
      <w:proofErr w:type="gramStart"/>
      <w:r w:rsidRPr="000636B0">
        <w:rPr>
          <w:rFonts w:eastAsia="Times New Roman" w:cs="Arial"/>
          <w:b/>
          <w:bCs/>
          <w:sz w:val="20"/>
          <w:szCs w:val="20"/>
          <w:lang w:val="es-ES" w:eastAsia="es-ES"/>
        </w:rPr>
        <w:t xml:space="preserve">Zaragoza,   </w:t>
      </w:r>
      <w:proofErr w:type="gramEnd"/>
      <w:r w:rsidRPr="000636B0">
        <w:rPr>
          <w:rFonts w:eastAsia="Times New Roman" w:cs="Arial"/>
          <w:b/>
          <w:bCs/>
          <w:sz w:val="20"/>
          <w:szCs w:val="20"/>
          <w:lang w:val="es-ES" w:eastAsia="es-ES"/>
        </w:rPr>
        <w:t>11 de septiembre de 2019</w:t>
      </w:r>
    </w:p>
    <w:p w:rsidR="002D158C" w:rsidRPr="000636B0" w:rsidRDefault="002D158C" w:rsidP="002D158C">
      <w:pPr>
        <w:rPr>
          <w:rFonts w:eastAsia="Times New Roman" w:cs="Arial"/>
          <w:b/>
          <w:sz w:val="20"/>
          <w:szCs w:val="20"/>
          <w:lang w:val="es-ES" w:eastAsia="es-ES"/>
        </w:rPr>
      </w:pPr>
    </w:p>
    <w:p w:rsidR="00B46B98" w:rsidRPr="000636B0" w:rsidRDefault="00B46B98" w:rsidP="002D158C">
      <w:pPr>
        <w:rPr>
          <w:rFonts w:eastAsia="Times New Roman" w:cs="Arial"/>
          <w:b/>
          <w:sz w:val="20"/>
          <w:szCs w:val="20"/>
          <w:lang w:val="es-ES" w:eastAsia="es-ES"/>
        </w:rPr>
      </w:pPr>
    </w:p>
    <w:p w:rsidR="002D158C" w:rsidRPr="000636B0" w:rsidRDefault="002D158C" w:rsidP="002D158C">
      <w:pPr>
        <w:jc w:val="center"/>
        <w:rPr>
          <w:rFonts w:cs="Arial"/>
          <w:b/>
          <w:bCs/>
          <w:sz w:val="20"/>
          <w:szCs w:val="20"/>
        </w:rPr>
      </w:pPr>
      <w:r w:rsidRPr="000636B0">
        <w:rPr>
          <w:rFonts w:cs="Arial"/>
          <w:b/>
          <w:bCs/>
          <w:sz w:val="20"/>
          <w:szCs w:val="20"/>
        </w:rPr>
        <w:t>DIP. JESÚS ANDRÉS LOYA CARDONA.</w:t>
      </w:r>
    </w:p>
    <w:p w:rsidR="002D158C" w:rsidRPr="000636B0" w:rsidRDefault="002D158C" w:rsidP="002D158C">
      <w:pPr>
        <w:jc w:val="center"/>
        <w:rPr>
          <w:rFonts w:cs="Arial"/>
          <w:b/>
          <w:bCs/>
          <w:sz w:val="20"/>
          <w:szCs w:val="20"/>
        </w:rPr>
      </w:pPr>
      <w:r w:rsidRPr="000636B0">
        <w:rPr>
          <w:rFonts w:cs="Arial"/>
          <w:b/>
          <w:bCs/>
          <w:sz w:val="20"/>
          <w:szCs w:val="20"/>
        </w:rPr>
        <w:t xml:space="preserve">DEL GRUPO PARLAMENTARIO "GRAL. ANDRÉS S. VIESCA" </w:t>
      </w:r>
    </w:p>
    <w:p w:rsidR="002D158C" w:rsidRPr="000636B0" w:rsidRDefault="002D158C" w:rsidP="002D158C">
      <w:pPr>
        <w:jc w:val="center"/>
        <w:rPr>
          <w:rFonts w:cs="Arial"/>
          <w:b/>
          <w:bCs/>
          <w:sz w:val="20"/>
          <w:szCs w:val="20"/>
        </w:rPr>
      </w:pPr>
      <w:r w:rsidRPr="000636B0">
        <w:rPr>
          <w:rFonts w:cs="Arial"/>
          <w:b/>
          <w:bCs/>
          <w:sz w:val="20"/>
          <w:szCs w:val="20"/>
        </w:rPr>
        <w:t xml:space="preserve">DEL PARTIDO REVOLUCIONARIO INSTITUCIONAL. </w:t>
      </w:r>
    </w:p>
    <w:p w:rsidR="002D158C" w:rsidRPr="000636B0" w:rsidRDefault="002D158C" w:rsidP="002D158C">
      <w:pPr>
        <w:jc w:val="center"/>
        <w:rPr>
          <w:rFonts w:cs="Arial"/>
          <w:b/>
          <w:bCs/>
          <w:sz w:val="20"/>
          <w:szCs w:val="20"/>
        </w:rPr>
      </w:pPr>
    </w:p>
    <w:p w:rsidR="002D158C" w:rsidRPr="000636B0" w:rsidRDefault="002D158C" w:rsidP="002D158C">
      <w:pPr>
        <w:jc w:val="center"/>
        <w:rPr>
          <w:rFonts w:cs="Arial"/>
          <w:b/>
          <w:bCs/>
          <w:sz w:val="20"/>
          <w:szCs w:val="20"/>
        </w:rPr>
      </w:pPr>
      <w:r w:rsidRPr="000636B0">
        <w:rPr>
          <w:rFonts w:cs="Arial"/>
          <w:b/>
          <w:bCs/>
          <w:sz w:val="20"/>
          <w:szCs w:val="20"/>
        </w:rPr>
        <w:t>CONJUNTAMENTE CON LAS DEMÁS DIPUTADAS Y LOS DIPUTADOS INTEGRANTES DEL GRUPO PARLAMENTARIO "GRAL. ANDRÉS S. VIESCA"</w:t>
      </w:r>
    </w:p>
    <w:p w:rsidR="002D158C" w:rsidRPr="000636B0" w:rsidRDefault="002D158C" w:rsidP="002D158C">
      <w:pPr>
        <w:jc w:val="center"/>
        <w:rPr>
          <w:rFonts w:cs="Arial"/>
          <w:b/>
          <w:bCs/>
          <w:sz w:val="20"/>
          <w:szCs w:val="20"/>
        </w:rPr>
      </w:pPr>
      <w:r w:rsidRPr="000636B0">
        <w:rPr>
          <w:rFonts w:cs="Arial"/>
          <w:b/>
          <w:bCs/>
          <w:sz w:val="20"/>
          <w:szCs w:val="20"/>
        </w:rPr>
        <w:t xml:space="preserve">DEL PARTIDO REVOLUCIONARIO INTITUCIONAL. </w:t>
      </w:r>
    </w:p>
    <w:p w:rsidR="002D158C" w:rsidRPr="000636B0" w:rsidRDefault="002D158C" w:rsidP="002D158C">
      <w:pPr>
        <w:jc w:val="center"/>
        <w:rPr>
          <w:rFonts w:cs="Arial"/>
          <w:b/>
          <w:bCs/>
          <w:sz w:val="20"/>
          <w:szCs w:val="20"/>
        </w:rPr>
      </w:pPr>
    </w:p>
    <w:p w:rsidR="00FC2EBC" w:rsidRPr="000636B0" w:rsidRDefault="00FC2EBC" w:rsidP="002D158C">
      <w:pPr>
        <w:rPr>
          <w:rFonts w:cs="Arial"/>
          <w:b/>
          <w:bCs/>
          <w:sz w:val="20"/>
          <w:szCs w:val="20"/>
        </w:rPr>
      </w:pPr>
    </w:p>
    <w:p w:rsidR="002D158C" w:rsidRPr="000636B0" w:rsidRDefault="002D158C" w:rsidP="00251EC3">
      <w:pPr>
        <w:tabs>
          <w:tab w:val="left" w:pos="4962"/>
        </w:tabs>
        <w:rPr>
          <w:rFonts w:cs="Arial"/>
          <w:b/>
          <w:bCs/>
          <w:sz w:val="20"/>
          <w:szCs w:val="20"/>
        </w:rPr>
      </w:pPr>
      <w:r w:rsidRPr="000636B0">
        <w:rPr>
          <w:rFonts w:cs="Arial"/>
          <w:b/>
          <w:bCs/>
          <w:sz w:val="20"/>
          <w:szCs w:val="20"/>
        </w:rPr>
        <w:t xml:space="preserve">DIP. MARÍA ESPERANZA CHAPA GARCÍA.  </w:t>
      </w:r>
      <w:r w:rsidR="00251EC3">
        <w:rPr>
          <w:rFonts w:cs="Arial"/>
          <w:b/>
          <w:bCs/>
          <w:sz w:val="20"/>
          <w:szCs w:val="20"/>
        </w:rPr>
        <w:tab/>
      </w:r>
      <w:r w:rsidRPr="000636B0">
        <w:rPr>
          <w:rFonts w:cs="Arial"/>
          <w:b/>
          <w:bCs/>
          <w:sz w:val="20"/>
          <w:szCs w:val="20"/>
        </w:rPr>
        <w:t>DIP. JOSEFINA GARZA BARRERA.</w:t>
      </w:r>
    </w:p>
    <w:p w:rsidR="002D158C" w:rsidRPr="000636B0" w:rsidRDefault="002D158C" w:rsidP="00251EC3">
      <w:pPr>
        <w:tabs>
          <w:tab w:val="left" w:pos="4962"/>
        </w:tabs>
        <w:jc w:val="center"/>
        <w:rPr>
          <w:rFonts w:cs="Arial"/>
          <w:b/>
          <w:bCs/>
          <w:sz w:val="20"/>
          <w:szCs w:val="20"/>
        </w:rPr>
      </w:pPr>
    </w:p>
    <w:p w:rsidR="00FC2EBC" w:rsidRPr="000636B0" w:rsidRDefault="00FC2EBC" w:rsidP="00251EC3">
      <w:pPr>
        <w:tabs>
          <w:tab w:val="left" w:pos="4962"/>
        </w:tabs>
        <w:rPr>
          <w:rFonts w:cs="Arial"/>
          <w:b/>
          <w:bCs/>
          <w:sz w:val="20"/>
          <w:szCs w:val="20"/>
        </w:rPr>
      </w:pPr>
    </w:p>
    <w:p w:rsidR="002D158C" w:rsidRPr="000636B0" w:rsidRDefault="002D158C" w:rsidP="00251EC3">
      <w:pPr>
        <w:tabs>
          <w:tab w:val="left" w:pos="4962"/>
        </w:tabs>
        <w:rPr>
          <w:rFonts w:cs="Arial"/>
          <w:b/>
          <w:bCs/>
          <w:sz w:val="20"/>
          <w:szCs w:val="20"/>
        </w:rPr>
      </w:pPr>
      <w:r w:rsidRPr="000636B0">
        <w:rPr>
          <w:rFonts w:cs="Arial"/>
          <w:b/>
          <w:bCs/>
          <w:sz w:val="20"/>
          <w:szCs w:val="20"/>
        </w:rPr>
        <w:t xml:space="preserve">DIP. GRACIELA FERNÁNDEZ ALMARAZ.  </w:t>
      </w:r>
      <w:r w:rsidR="00251EC3">
        <w:rPr>
          <w:rFonts w:cs="Arial"/>
          <w:b/>
          <w:bCs/>
          <w:sz w:val="20"/>
          <w:szCs w:val="20"/>
        </w:rPr>
        <w:tab/>
      </w:r>
      <w:r w:rsidRPr="000636B0">
        <w:rPr>
          <w:rFonts w:cs="Arial"/>
          <w:b/>
          <w:bCs/>
          <w:sz w:val="20"/>
          <w:szCs w:val="20"/>
        </w:rPr>
        <w:t>DIP. LILIA ISABEL GUTIÉRREZ BURCIAGA.</w:t>
      </w:r>
    </w:p>
    <w:p w:rsidR="002D158C" w:rsidRPr="000636B0" w:rsidRDefault="002D158C" w:rsidP="00251EC3">
      <w:pPr>
        <w:tabs>
          <w:tab w:val="left" w:pos="4962"/>
        </w:tabs>
        <w:jc w:val="center"/>
        <w:rPr>
          <w:rFonts w:cs="Arial"/>
          <w:b/>
          <w:bCs/>
          <w:sz w:val="20"/>
          <w:szCs w:val="20"/>
        </w:rPr>
      </w:pPr>
    </w:p>
    <w:p w:rsidR="00FC2EBC" w:rsidRPr="000636B0" w:rsidRDefault="00FC2EBC" w:rsidP="00251EC3">
      <w:pPr>
        <w:tabs>
          <w:tab w:val="left" w:pos="4962"/>
        </w:tabs>
        <w:rPr>
          <w:rFonts w:cs="Arial"/>
          <w:b/>
          <w:bCs/>
          <w:sz w:val="20"/>
          <w:szCs w:val="20"/>
        </w:rPr>
      </w:pPr>
    </w:p>
    <w:p w:rsidR="002D158C" w:rsidRPr="000636B0" w:rsidRDefault="002D158C" w:rsidP="00251EC3">
      <w:pPr>
        <w:tabs>
          <w:tab w:val="left" w:pos="4962"/>
        </w:tabs>
        <w:rPr>
          <w:rFonts w:cs="Arial"/>
          <w:b/>
          <w:bCs/>
          <w:sz w:val="20"/>
          <w:szCs w:val="20"/>
        </w:rPr>
      </w:pPr>
      <w:r w:rsidRPr="000636B0">
        <w:rPr>
          <w:rFonts w:cs="Arial"/>
          <w:b/>
          <w:bCs/>
          <w:sz w:val="20"/>
          <w:szCs w:val="20"/>
        </w:rPr>
        <w:t>DIP. JAIME BUENO ZERTUCHE.</w:t>
      </w:r>
      <w:r w:rsidR="00251EC3">
        <w:rPr>
          <w:rFonts w:cs="Arial"/>
          <w:b/>
          <w:bCs/>
          <w:sz w:val="20"/>
          <w:szCs w:val="20"/>
        </w:rPr>
        <w:tab/>
      </w:r>
      <w:r w:rsidRPr="000636B0">
        <w:rPr>
          <w:rFonts w:cs="Arial"/>
          <w:b/>
          <w:bCs/>
          <w:sz w:val="20"/>
          <w:szCs w:val="20"/>
        </w:rPr>
        <w:t xml:space="preserve">DIP. LUCÍA AZUCENA RAMOS </w:t>
      </w:r>
      <w:proofErr w:type="spellStart"/>
      <w:r w:rsidRPr="000636B0">
        <w:rPr>
          <w:rFonts w:cs="Arial"/>
          <w:b/>
          <w:bCs/>
          <w:sz w:val="20"/>
          <w:szCs w:val="20"/>
        </w:rPr>
        <w:t>RAMOS</w:t>
      </w:r>
      <w:proofErr w:type="spellEnd"/>
      <w:r w:rsidRPr="000636B0">
        <w:rPr>
          <w:rFonts w:cs="Arial"/>
          <w:b/>
          <w:bCs/>
          <w:sz w:val="20"/>
          <w:szCs w:val="20"/>
        </w:rPr>
        <w:t>.</w:t>
      </w:r>
    </w:p>
    <w:p w:rsidR="002D158C" w:rsidRPr="000636B0" w:rsidRDefault="002D158C" w:rsidP="00251EC3">
      <w:pPr>
        <w:tabs>
          <w:tab w:val="left" w:pos="4962"/>
        </w:tabs>
        <w:rPr>
          <w:rFonts w:cs="Arial"/>
          <w:b/>
          <w:bCs/>
          <w:sz w:val="20"/>
          <w:szCs w:val="20"/>
        </w:rPr>
      </w:pPr>
    </w:p>
    <w:p w:rsidR="00FC2EBC" w:rsidRPr="000636B0" w:rsidRDefault="00FC2EBC" w:rsidP="00251EC3">
      <w:pPr>
        <w:tabs>
          <w:tab w:val="left" w:pos="4962"/>
        </w:tabs>
        <w:rPr>
          <w:rFonts w:cs="Arial"/>
          <w:b/>
          <w:bCs/>
          <w:sz w:val="20"/>
          <w:szCs w:val="20"/>
        </w:rPr>
      </w:pPr>
    </w:p>
    <w:p w:rsidR="002D158C" w:rsidRPr="000636B0" w:rsidRDefault="002D158C" w:rsidP="00251EC3">
      <w:pPr>
        <w:tabs>
          <w:tab w:val="left" w:pos="4962"/>
        </w:tabs>
        <w:rPr>
          <w:rFonts w:cs="Arial"/>
          <w:b/>
          <w:bCs/>
          <w:sz w:val="20"/>
          <w:szCs w:val="20"/>
        </w:rPr>
      </w:pPr>
      <w:r w:rsidRPr="000636B0">
        <w:rPr>
          <w:rFonts w:cs="Arial"/>
          <w:b/>
          <w:bCs/>
          <w:sz w:val="20"/>
          <w:szCs w:val="20"/>
        </w:rPr>
        <w:t>DIP. VERÓNICA BOREQUE MARTÍNEZ GONZÁLEZ.  DIP. JESÚS BERINO GRANADOS.</w:t>
      </w:r>
    </w:p>
    <w:p w:rsidR="002D158C" w:rsidRPr="000636B0" w:rsidRDefault="002D158C" w:rsidP="002D158C">
      <w:pPr>
        <w:rPr>
          <w:rFonts w:cs="Arial"/>
          <w:b/>
          <w:bCs/>
          <w:sz w:val="20"/>
          <w:szCs w:val="20"/>
        </w:rPr>
      </w:pPr>
    </w:p>
    <w:p w:rsidR="00FC2EBC" w:rsidRPr="000636B0" w:rsidRDefault="00FC2EBC" w:rsidP="002D158C">
      <w:pPr>
        <w:jc w:val="center"/>
        <w:rPr>
          <w:rFonts w:cs="Arial"/>
          <w:b/>
          <w:bCs/>
          <w:sz w:val="20"/>
          <w:szCs w:val="20"/>
        </w:rPr>
      </w:pPr>
    </w:p>
    <w:p w:rsidR="002D158C" w:rsidRPr="000636B0" w:rsidRDefault="002D158C" w:rsidP="002D158C">
      <w:pPr>
        <w:jc w:val="center"/>
        <w:rPr>
          <w:rFonts w:cs="Arial"/>
          <w:b/>
          <w:bCs/>
          <w:sz w:val="20"/>
          <w:szCs w:val="20"/>
        </w:rPr>
      </w:pPr>
      <w:r w:rsidRPr="000636B0">
        <w:rPr>
          <w:rFonts w:cs="Arial"/>
          <w:b/>
          <w:bCs/>
          <w:sz w:val="20"/>
          <w:szCs w:val="20"/>
        </w:rPr>
        <w:t>DIP. DIANA PATRICIA GONZÁLEZ SOTO.</w:t>
      </w:r>
    </w:p>
    <w:p w:rsidR="00685289" w:rsidRPr="000636B0" w:rsidRDefault="00685289" w:rsidP="00685289">
      <w:pPr>
        <w:rPr>
          <w:rFonts w:eastAsia="Times New Roman" w:cs="Arial"/>
          <w:b/>
          <w:sz w:val="20"/>
          <w:szCs w:val="20"/>
          <w:lang w:val="es-ES" w:eastAsia="es-ES"/>
        </w:rPr>
      </w:pPr>
    </w:p>
    <w:p w:rsidR="00685289" w:rsidRPr="000636B0" w:rsidRDefault="00685289" w:rsidP="00685289">
      <w:pPr>
        <w:rPr>
          <w:rFonts w:eastAsia="Times New Roman" w:cs="Arial"/>
          <w:b/>
          <w:sz w:val="20"/>
          <w:szCs w:val="20"/>
          <w:lang w:val="es-ES" w:eastAsia="es-ES"/>
        </w:rPr>
      </w:pPr>
      <w:r w:rsidRPr="000636B0">
        <w:rPr>
          <w:rFonts w:eastAsia="Times New Roman" w:cs="Arial"/>
          <w:b/>
          <w:sz w:val="20"/>
          <w:szCs w:val="20"/>
          <w:lang w:val="es-ES" w:eastAsia="es-ES"/>
        </w:rPr>
        <w:t xml:space="preserve">Diputado Presidente Jaime Bueno Zertuche: </w:t>
      </w:r>
    </w:p>
    <w:p w:rsidR="00685289" w:rsidRPr="000636B0" w:rsidRDefault="00685289" w:rsidP="00685289">
      <w:pPr>
        <w:rPr>
          <w:rFonts w:eastAsia="Times New Roman" w:cs="Arial"/>
          <w:sz w:val="20"/>
          <w:szCs w:val="20"/>
          <w:lang w:val="es-ES" w:eastAsia="es-ES"/>
        </w:rPr>
      </w:pPr>
      <w:r w:rsidRPr="000636B0">
        <w:rPr>
          <w:rFonts w:eastAsia="Times New Roman" w:cs="Arial"/>
          <w:sz w:val="20"/>
          <w:szCs w:val="20"/>
          <w:lang w:val="es-ES" w:eastAsia="es-ES"/>
        </w:rPr>
        <w:t xml:space="preserve">A continuación, se concede la palabra a la Diputada Gabriela </w:t>
      </w:r>
      <w:r w:rsidRPr="00251EC3">
        <w:rPr>
          <w:rFonts w:eastAsia="Times New Roman" w:cs="Arial"/>
          <w:sz w:val="20"/>
          <w:szCs w:val="20"/>
          <w:lang w:val="es-ES" w:eastAsia="es-ES"/>
        </w:rPr>
        <w:t xml:space="preserve">Zapopan Garza Galván, para plantear una proposición con Punto de Acuerdo que se encuentra consignada en el </w:t>
      </w:r>
      <w:r w:rsidRPr="00251EC3">
        <w:rPr>
          <w:rFonts w:eastAsia="Times New Roman" w:cs="Arial"/>
          <w:bCs/>
          <w:sz w:val="20"/>
          <w:szCs w:val="20"/>
          <w:lang w:val="es-ES" w:eastAsia="es-ES"/>
        </w:rPr>
        <w:t xml:space="preserve">Punto 10 E </w:t>
      </w:r>
      <w:r w:rsidRPr="00251EC3">
        <w:rPr>
          <w:rFonts w:eastAsia="Times New Roman" w:cs="Arial"/>
          <w:sz w:val="20"/>
          <w:szCs w:val="20"/>
          <w:lang w:val="es-ES" w:eastAsia="es-ES"/>
        </w:rPr>
        <w:t>del</w:t>
      </w:r>
      <w:r w:rsidRPr="000636B0">
        <w:rPr>
          <w:rFonts w:eastAsia="Times New Roman" w:cs="Arial"/>
          <w:sz w:val="20"/>
          <w:szCs w:val="20"/>
          <w:lang w:val="es-ES" w:eastAsia="es-ES"/>
        </w:rPr>
        <w:t xml:space="preserve"> Orden del Día aprobado. </w:t>
      </w:r>
    </w:p>
    <w:p w:rsidR="00685289" w:rsidRPr="000636B0" w:rsidRDefault="00685289" w:rsidP="00685289">
      <w:pPr>
        <w:rPr>
          <w:rFonts w:eastAsia="Times New Roman" w:cs="Arial"/>
          <w:sz w:val="20"/>
          <w:szCs w:val="20"/>
          <w:lang w:val="es-ES" w:eastAsia="es-ES"/>
        </w:rPr>
      </w:pPr>
    </w:p>
    <w:p w:rsidR="00685289" w:rsidRPr="000636B0" w:rsidRDefault="00685289" w:rsidP="00685289">
      <w:pPr>
        <w:rPr>
          <w:rFonts w:eastAsia="Times New Roman" w:cs="Arial"/>
          <w:b/>
          <w:sz w:val="20"/>
          <w:szCs w:val="20"/>
          <w:lang w:val="es-ES" w:eastAsia="es-ES"/>
        </w:rPr>
      </w:pPr>
      <w:r w:rsidRPr="000636B0">
        <w:rPr>
          <w:rFonts w:eastAsia="Times New Roman" w:cs="Arial"/>
          <w:b/>
          <w:sz w:val="20"/>
          <w:szCs w:val="20"/>
          <w:lang w:val="es-ES" w:eastAsia="es-ES"/>
        </w:rPr>
        <w:t>Diputada Gabriela Zapopan Garza Galván:</w:t>
      </w:r>
    </w:p>
    <w:p w:rsidR="00685289" w:rsidRPr="000636B0" w:rsidRDefault="00685289" w:rsidP="00685289">
      <w:pPr>
        <w:rPr>
          <w:rFonts w:eastAsia="Times New Roman" w:cs="Arial"/>
          <w:sz w:val="20"/>
          <w:szCs w:val="20"/>
          <w:lang w:val="es-ES" w:eastAsia="es-ES"/>
        </w:rPr>
      </w:pPr>
      <w:r w:rsidRPr="000636B0">
        <w:rPr>
          <w:rFonts w:eastAsia="Times New Roman" w:cs="Arial"/>
          <w:sz w:val="20"/>
          <w:szCs w:val="20"/>
          <w:lang w:val="es-ES" w:eastAsia="es-ES"/>
        </w:rPr>
        <w:t xml:space="preserve">Con su venia, Diputado Presidente. </w:t>
      </w:r>
    </w:p>
    <w:p w:rsidR="00685289" w:rsidRPr="000636B0" w:rsidRDefault="00685289" w:rsidP="00685289">
      <w:pPr>
        <w:rPr>
          <w:rFonts w:eastAsia="Times New Roman" w:cs="Arial"/>
          <w:sz w:val="20"/>
          <w:szCs w:val="20"/>
          <w:lang w:val="es-ES" w:eastAsia="es-ES"/>
        </w:rPr>
      </w:pPr>
    </w:p>
    <w:p w:rsidR="00685289" w:rsidRPr="000636B0" w:rsidRDefault="00685289" w:rsidP="00685289">
      <w:pPr>
        <w:rPr>
          <w:rFonts w:eastAsia="Times New Roman" w:cs="Arial"/>
          <w:b/>
          <w:sz w:val="20"/>
          <w:szCs w:val="20"/>
          <w:lang w:eastAsia="es-ES"/>
        </w:rPr>
      </w:pPr>
      <w:proofErr w:type="gramStart"/>
      <w:r w:rsidRPr="000636B0">
        <w:rPr>
          <w:rFonts w:eastAsia="Times New Roman" w:cs="Arial"/>
          <w:b/>
          <w:sz w:val="20"/>
          <w:szCs w:val="20"/>
          <w:lang w:eastAsia="es-ES"/>
        </w:rPr>
        <w:t>HONORABLE  PLENO</w:t>
      </w:r>
      <w:proofErr w:type="gramEnd"/>
      <w:r w:rsidRPr="000636B0">
        <w:rPr>
          <w:rFonts w:eastAsia="Times New Roman" w:cs="Arial"/>
          <w:b/>
          <w:sz w:val="20"/>
          <w:szCs w:val="20"/>
          <w:lang w:eastAsia="es-ES"/>
        </w:rPr>
        <w:t xml:space="preserve"> DEL CONGRESO DEL ESTADO</w:t>
      </w:r>
    </w:p>
    <w:p w:rsidR="00685289" w:rsidRPr="000636B0" w:rsidRDefault="00685289" w:rsidP="00685289">
      <w:pPr>
        <w:rPr>
          <w:rFonts w:eastAsia="Times New Roman" w:cs="Arial"/>
          <w:b/>
          <w:sz w:val="20"/>
          <w:szCs w:val="20"/>
          <w:lang w:eastAsia="es-ES"/>
        </w:rPr>
      </w:pPr>
      <w:r w:rsidRPr="000636B0">
        <w:rPr>
          <w:rFonts w:eastAsia="Times New Roman" w:cs="Arial"/>
          <w:b/>
          <w:sz w:val="20"/>
          <w:szCs w:val="20"/>
          <w:lang w:eastAsia="es-ES"/>
        </w:rPr>
        <w:t>DE COAHUILA DE ZARAGOZA.</w:t>
      </w:r>
    </w:p>
    <w:p w:rsidR="00685289" w:rsidRPr="000636B0" w:rsidRDefault="00685289" w:rsidP="00685289">
      <w:pPr>
        <w:rPr>
          <w:rFonts w:eastAsia="Times New Roman" w:cs="Arial"/>
          <w:b/>
          <w:sz w:val="20"/>
          <w:szCs w:val="20"/>
          <w:lang w:eastAsia="es-ES"/>
        </w:rPr>
      </w:pPr>
      <w:proofErr w:type="gramStart"/>
      <w:r w:rsidRPr="000636B0">
        <w:rPr>
          <w:rFonts w:eastAsia="Times New Roman" w:cs="Arial"/>
          <w:b/>
          <w:sz w:val="20"/>
          <w:szCs w:val="20"/>
          <w:lang w:eastAsia="es-ES"/>
        </w:rPr>
        <w:t>PRESENTE.-</w:t>
      </w:r>
      <w:proofErr w:type="gramEnd"/>
    </w:p>
    <w:p w:rsidR="00685289" w:rsidRPr="000636B0" w:rsidRDefault="00685289" w:rsidP="00685289">
      <w:pPr>
        <w:rPr>
          <w:rFonts w:eastAsia="Times New Roman" w:cs="Arial"/>
          <w:b/>
          <w:sz w:val="20"/>
          <w:szCs w:val="20"/>
          <w:lang w:eastAsia="es-ES"/>
        </w:rPr>
      </w:pPr>
    </w:p>
    <w:p w:rsidR="00685289" w:rsidRPr="000636B0" w:rsidRDefault="00685289" w:rsidP="00685289">
      <w:pPr>
        <w:rPr>
          <w:rFonts w:eastAsia="Times New Roman" w:cs="Arial"/>
          <w:b/>
          <w:sz w:val="20"/>
          <w:szCs w:val="20"/>
          <w:lang w:eastAsia="es-ES"/>
        </w:rPr>
      </w:pPr>
      <w:r w:rsidRPr="000636B0">
        <w:rPr>
          <w:rFonts w:eastAsia="Times New Roman" w:cs="Arial"/>
          <w:b/>
          <w:sz w:val="20"/>
          <w:szCs w:val="20"/>
          <w:lang w:eastAsia="es-ES"/>
        </w:rPr>
        <w:t xml:space="preserve">La de la voz,  Diputada Gabriela Garza Galván, ante la LXI Legislatura del Honorable Congreso de Coahuila de Zaragoza, someto a consideración de esta Soberanía la siguiente proposición con Punto de Acuerdo por el cual  el Honorable  Pleno del Congreso del Estado de Coahuila, envíe  un atento exhorto al C. Marcelo Ebrard </w:t>
      </w:r>
      <w:proofErr w:type="spellStart"/>
      <w:r w:rsidRPr="000636B0">
        <w:rPr>
          <w:rFonts w:eastAsia="Times New Roman" w:cs="Arial"/>
          <w:b/>
          <w:sz w:val="20"/>
          <w:szCs w:val="20"/>
          <w:lang w:eastAsia="es-ES"/>
        </w:rPr>
        <w:t>Casaubon</w:t>
      </w:r>
      <w:proofErr w:type="spellEnd"/>
      <w:r w:rsidRPr="000636B0">
        <w:rPr>
          <w:rFonts w:eastAsia="Times New Roman" w:cs="Arial"/>
          <w:b/>
          <w:sz w:val="20"/>
          <w:szCs w:val="20"/>
          <w:lang w:eastAsia="es-ES"/>
        </w:rPr>
        <w:t xml:space="preserve">, Secretario de Relaciones Exteriores, para que a </w:t>
      </w:r>
      <w:r w:rsidRPr="000636B0">
        <w:rPr>
          <w:rFonts w:eastAsia="Times New Roman" w:cs="Arial"/>
          <w:b/>
          <w:sz w:val="20"/>
          <w:szCs w:val="20"/>
          <w:lang w:eastAsia="es-ES"/>
        </w:rPr>
        <w:lastRenderedPageBreak/>
        <w:t>través de los consulados mexicanos en Texas, realice campañas de difusión del programa Paisano del Instituto Nacional de Migración , así como del trámite para  importación temporal de vehículos que deben realizar los connacionales al internarse en el país de forma terrestre; asimismo y por las mismas causas, se envíe un atento exhorto para que los alcaldes de las ciudades de  Torreón, Ramos Arizpe, Saltillo, Piedras Negras, Monclova y Escobedo, que en Coahuila  se encuentran en el Programa Mexicano de Ciudades Hermanas y Cooperación Internacional (PROMECHCID) de la Secretaría de Relaciones Exteriores (SRE),  se busque el apoyo y colaboración con estas ciudades para de igual forma difundirlo entre los connacionales y, finalmente, se envíe un  atento exhorto a  la Conferencia Legislativa Fronteriza (CLF), para en el mismo tenor haga lo propio dentro de su ámbito de competencia en los congresos de los estados fronterizos  de la Unión Americana; con base en la siguientes:</w:t>
      </w:r>
    </w:p>
    <w:p w:rsidR="00685289" w:rsidRPr="000636B0" w:rsidRDefault="00685289" w:rsidP="00685289">
      <w:pPr>
        <w:rPr>
          <w:rFonts w:eastAsia="Times New Roman" w:cs="Arial"/>
          <w:b/>
          <w:sz w:val="20"/>
          <w:szCs w:val="20"/>
          <w:lang w:eastAsia="es-ES"/>
        </w:rPr>
      </w:pPr>
    </w:p>
    <w:p w:rsidR="00685289" w:rsidRPr="000636B0" w:rsidRDefault="00685289" w:rsidP="00685289">
      <w:pPr>
        <w:jc w:val="center"/>
        <w:rPr>
          <w:rFonts w:eastAsia="Times New Roman" w:cs="Arial"/>
          <w:b/>
          <w:sz w:val="20"/>
          <w:szCs w:val="20"/>
          <w:lang w:eastAsia="es-ES"/>
        </w:rPr>
      </w:pPr>
      <w:r w:rsidRPr="000636B0">
        <w:rPr>
          <w:rFonts w:eastAsia="Times New Roman" w:cs="Arial"/>
          <w:b/>
          <w:sz w:val="20"/>
          <w:szCs w:val="20"/>
          <w:lang w:eastAsia="es-ES"/>
        </w:rPr>
        <w:t>CONSIDERACIONES</w:t>
      </w:r>
    </w:p>
    <w:p w:rsidR="00685289" w:rsidRPr="000636B0" w:rsidRDefault="00685289" w:rsidP="00685289">
      <w:pPr>
        <w:jc w:val="center"/>
        <w:rPr>
          <w:rFonts w:eastAsia="Times New Roman" w:cs="Arial"/>
          <w:b/>
          <w:sz w:val="20"/>
          <w:szCs w:val="20"/>
          <w:lang w:eastAsia="es-ES"/>
        </w:rPr>
      </w:pPr>
    </w:p>
    <w:p w:rsidR="00685289" w:rsidRPr="000636B0" w:rsidRDefault="00685289" w:rsidP="00685289">
      <w:pPr>
        <w:rPr>
          <w:rFonts w:eastAsia="Times New Roman" w:cs="Arial"/>
          <w:sz w:val="20"/>
          <w:szCs w:val="20"/>
          <w:lang w:eastAsia="es-ES"/>
        </w:rPr>
      </w:pPr>
      <w:r w:rsidRPr="000636B0">
        <w:rPr>
          <w:rFonts w:eastAsia="Times New Roman" w:cs="Arial"/>
          <w:sz w:val="20"/>
          <w:szCs w:val="20"/>
          <w:lang w:eastAsia="es-ES"/>
        </w:rPr>
        <w:t xml:space="preserve">En diversas ocasiones de este primer año de la LXVI  Legislatura hemos analizado y reaccionado junto con las autoridades competentes con el tema de la migración, dentro de nuestra facultades hemos realizado acciones tendiente a mitigar los problemas en nuestro reducido margen de facultades y recursos para este tema, se han buscado soluciones, que aunque han resuelto de momento algunas necesidades sin duda son insuficientes, este ha sido parte de nuestro actuar como Congreso del Estado, generando exhortos y reuniones, giras a los albergues y llamando a coordinar esfuerzos a las instancias y representaciones federales en nuestro Estado. </w:t>
      </w:r>
    </w:p>
    <w:p w:rsidR="00685289" w:rsidRPr="000636B0" w:rsidRDefault="00685289" w:rsidP="00685289">
      <w:pPr>
        <w:rPr>
          <w:rFonts w:eastAsia="Times New Roman" w:cs="Arial"/>
          <w:sz w:val="20"/>
          <w:szCs w:val="20"/>
          <w:lang w:eastAsia="es-ES"/>
        </w:rPr>
      </w:pPr>
    </w:p>
    <w:p w:rsidR="00685289" w:rsidRPr="000636B0" w:rsidRDefault="00685289" w:rsidP="00685289">
      <w:pPr>
        <w:rPr>
          <w:rFonts w:eastAsia="Times New Roman" w:cs="Arial"/>
          <w:sz w:val="20"/>
          <w:szCs w:val="20"/>
          <w:lang w:eastAsia="es-ES"/>
        </w:rPr>
      </w:pPr>
      <w:r w:rsidRPr="000636B0">
        <w:rPr>
          <w:rFonts w:eastAsia="Times New Roman" w:cs="Arial"/>
          <w:sz w:val="20"/>
          <w:szCs w:val="20"/>
          <w:lang w:eastAsia="es-ES"/>
        </w:rPr>
        <w:t xml:space="preserve">Un ejemplo claro es la participación e involucramiento de la Comisión de Asuntos </w:t>
      </w:r>
      <w:proofErr w:type="gramStart"/>
      <w:r w:rsidRPr="000636B0">
        <w:rPr>
          <w:rFonts w:eastAsia="Times New Roman" w:cs="Arial"/>
          <w:sz w:val="20"/>
          <w:szCs w:val="20"/>
          <w:lang w:eastAsia="es-ES"/>
        </w:rPr>
        <w:t>Migratorios,  donde</w:t>
      </w:r>
      <w:proofErr w:type="gramEnd"/>
      <w:r w:rsidRPr="000636B0">
        <w:rPr>
          <w:rFonts w:eastAsia="Times New Roman" w:cs="Arial"/>
          <w:sz w:val="20"/>
          <w:szCs w:val="20"/>
          <w:lang w:eastAsia="es-ES"/>
        </w:rPr>
        <w:t xml:space="preserve"> durante nuestro ejercicio legislativo hemos llevado a cabo reuniones con los responsables en el Estado de los temas que nos competen, dentro de este marco de actividades han surgido también solicitudes de apoyo para optimizar esfuerzos entre los distintos niveles de gobierno. Siendo el caso ya planteado y atendido por este Congreso  el trámite de permiso de importación temporal (vehículos), dentro del marco del programa Paisano, y donde hace unos meses se presentaron problemas  en las instalaciones fiscales del </w:t>
      </w:r>
      <w:proofErr w:type="spellStart"/>
      <w:r w:rsidRPr="000636B0">
        <w:rPr>
          <w:rFonts w:eastAsia="Times New Roman" w:cs="Arial"/>
          <w:sz w:val="20"/>
          <w:szCs w:val="20"/>
          <w:lang w:eastAsia="es-ES"/>
        </w:rPr>
        <w:t>Banjército</w:t>
      </w:r>
      <w:proofErr w:type="spellEnd"/>
      <w:r w:rsidRPr="000636B0">
        <w:rPr>
          <w:rFonts w:eastAsia="Times New Roman" w:cs="Arial"/>
          <w:sz w:val="20"/>
          <w:szCs w:val="20"/>
          <w:lang w:eastAsia="es-ES"/>
        </w:rPr>
        <w:t xml:space="preserve"> y el módulo de Migración, dichas instalaciones se encontraron congestionadas y saturadas, donde más de 500 paisanos con motivo del  día de asueto de las fiestas de Independencia del 4 de julio realizaron  trámites para internarse al interior del país y debieron de hacer largas filas de hasta por 10 horas, estando al intemperie y tramitando los permisos correspondientes.  Esto denotó la falta de recurso humano y material para atender a nuestros compatriotas dentro del marco del Programa Paisano. </w:t>
      </w:r>
    </w:p>
    <w:p w:rsidR="00685289" w:rsidRPr="000636B0" w:rsidRDefault="00685289" w:rsidP="00685289">
      <w:pPr>
        <w:rPr>
          <w:rFonts w:eastAsia="Times New Roman" w:cs="Arial"/>
          <w:sz w:val="20"/>
          <w:szCs w:val="20"/>
          <w:lang w:eastAsia="es-ES"/>
        </w:rPr>
      </w:pPr>
    </w:p>
    <w:p w:rsidR="00685289" w:rsidRPr="000636B0" w:rsidRDefault="00685289" w:rsidP="00685289">
      <w:pPr>
        <w:rPr>
          <w:rFonts w:eastAsia="Times New Roman" w:cs="Arial"/>
          <w:sz w:val="20"/>
          <w:szCs w:val="20"/>
          <w:lang w:eastAsia="es-ES"/>
        </w:rPr>
      </w:pPr>
      <w:r w:rsidRPr="000636B0">
        <w:rPr>
          <w:rFonts w:eastAsia="Times New Roman" w:cs="Arial"/>
          <w:sz w:val="20"/>
          <w:szCs w:val="20"/>
          <w:lang w:eastAsia="es-ES"/>
        </w:rPr>
        <w:t xml:space="preserve">Derivado de esta situación, tan solo hace unos días, la Comisión de Asuntos Fronterizos sostuvo una reunión de trabajo con el C José de Jesús Barajas Santos, titular de la oficina de representación Instituto Nacional de Migración en Coahuila, y de donde surgieron algunos acuerdos que hoy pretendemos materializar y dar seguimiento para </w:t>
      </w:r>
      <w:proofErr w:type="gramStart"/>
      <w:r w:rsidRPr="000636B0">
        <w:rPr>
          <w:rFonts w:eastAsia="Times New Roman" w:cs="Arial"/>
          <w:sz w:val="20"/>
          <w:szCs w:val="20"/>
          <w:lang w:eastAsia="es-ES"/>
        </w:rPr>
        <w:t>que</w:t>
      </w:r>
      <w:proofErr w:type="gramEnd"/>
      <w:r w:rsidRPr="000636B0">
        <w:rPr>
          <w:rFonts w:eastAsia="Times New Roman" w:cs="Arial"/>
          <w:sz w:val="20"/>
          <w:szCs w:val="20"/>
          <w:lang w:eastAsia="es-ES"/>
        </w:rPr>
        <w:t xml:space="preserve"> dentro de nuestra competencia, aportar a la solución de los problemas que se viven en nuestro entidad.</w:t>
      </w:r>
    </w:p>
    <w:p w:rsidR="00685289" w:rsidRPr="000636B0" w:rsidRDefault="00685289" w:rsidP="00685289">
      <w:pPr>
        <w:rPr>
          <w:rFonts w:eastAsia="Times New Roman" w:cs="Arial"/>
          <w:sz w:val="20"/>
          <w:szCs w:val="20"/>
          <w:lang w:eastAsia="es-ES"/>
        </w:rPr>
      </w:pPr>
    </w:p>
    <w:p w:rsidR="00685289" w:rsidRPr="000636B0" w:rsidRDefault="00685289" w:rsidP="00685289">
      <w:pPr>
        <w:rPr>
          <w:rFonts w:eastAsia="Times New Roman" w:cs="Arial"/>
          <w:sz w:val="20"/>
          <w:szCs w:val="20"/>
          <w:lang w:eastAsia="es-ES"/>
        </w:rPr>
      </w:pPr>
      <w:r w:rsidRPr="000636B0">
        <w:rPr>
          <w:rFonts w:eastAsia="Times New Roman" w:cs="Arial"/>
          <w:sz w:val="20"/>
          <w:szCs w:val="20"/>
          <w:lang w:eastAsia="es-ES"/>
        </w:rPr>
        <w:t xml:space="preserve">En dicha reunión se ha solicitado a este Congreso el apoyo para lograr difundir los trámites de importación temporal de vehículos cuando los paisanos regresen a nuestro país. Dicho trámite puede agilizarse si, con tiempo, quien pretende realizar la importación temporal de su vehículo realiza las acciones, y pagos vía internet, simplificando y </w:t>
      </w:r>
      <w:proofErr w:type="spellStart"/>
      <w:r w:rsidRPr="000636B0">
        <w:rPr>
          <w:rFonts w:eastAsia="Times New Roman" w:cs="Arial"/>
          <w:sz w:val="20"/>
          <w:szCs w:val="20"/>
          <w:lang w:eastAsia="es-ES"/>
        </w:rPr>
        <w:t>eficientando</w:t>
      </w:r>
      <w:proofErr w:type="spellEnd"/>
      <w:r w:rsidRPr="000636B0">
        <w:rPr>
          <w:rFonts w:eastAsia="Times New Roman" w:cs="Arial"/>
          <w:sz w:val="20"/>
          <w:szCs w:val="20"/>
          <w:lang w:eastAsia="es-ES"/>
        </w:rPr>
        <w:t xml:space="preserve"> los </w:t>
      </w:r>
      <w:proofErr w:type="gramStart"/>
      <w:r w:rsidRPr="000636B0">
        <w:rPr>
          <w:rFonts w:eastAsia="Times New Roman" w:cs="Arial"/>
          <w:sz w:val="20"/>
          <w:szCs w:val="20"/>
          <w:lang w:eastAsia="es-ES"/>
        </w:rPr>
        <w:t>tiempos  al</w:t>
      </w:r>
      <w:proofErr w:type="gramEnd"/>
      <w:r w:rsidRPr="000636B0">
        <w:rPr>
          <w:rFonts w:eastAsia="Times New Roman" w:cs="Arial"/>
          <w:sz w:val="20"/>
          <w:szCs w:val="20"/>
          <w:lang w:eastAsia="es-ES"/>
        </w:rPr>
        <w:t xml:space="preserve"> momento de regresar a México, este fue y ha sido el problema reciente, y por lo cual se han incrementado los tiempos de atención, aunado a la falta o a la  reducción de personal.</w:t>
      </w:r>
    </w:p>
    <w:p w:rsidR="00685289" w:rsidRPr="000636B0" w:rsidRDefault="00685289" w:rsidP="00685289">
      <w:pPr>
        <w:rPr>
          <w:rFonts w:eastAsia="Times New Roman" w:cs="Arial"/>
          <w:sz w:val="20"/>
          <w:szCs w:val="20"/>
          <w:lang w:eastAsia="es-ES"/>
        </w:rPr>
      </w:pPr>
    </w:p>
    <w:p w:rsidR="00685289" w:rsidRPr="000636B0" w:rsidRDefault="00685289" w:rsidP="00685289">
      <w:pPr>
        <w:rPr>
          <w:rFonts w:eastAsia="Times New Roman" w:cs="Arial"/>
          <w:sz w:val="20"/>
          <w:szCs w:val="20"/>
          <w:lang w:eastAsia="es-ES"/>
        </w:rPr>
      </w:pPr>
      <w:r w:rsidRPr="000636B0">
        <w:rPr>
          <w:rFonts w:eastAsia="Times New Roman" w:cs="Arial"/>
          <w:sz w:val="20"/>
          <w:szCs w:val="20"/>
          <w:lang w:eastAsia="es-ES"/>
        </w:rPr>
        <w:t>De esta forma y por lo ya expresado, resulta de mucha trascendencia colaborar ante las circunstancias que hoy se presentan y con el fin de prevenir que vuelvan a presentarse las condiciones de queja y de molestia para nuestros connacionales de largas filas y horas de espera.</w:t>
      </w:r>
    </w:p>
    <w:p w:rsidR="00685289" w:rsidRPr="000636B0" w:rsidRDefault="00685289" w:rsidP="00685289">
      <w:pPr>
        <w:rPr>
          <w:rFonts w:eastAsia="Times New Roman" w:cs="Arial"/>
          <w:sz w:val="20"/>
          <w:szCs w:val="20"/>
          <w:lang w:eastAsia="es-ES"/>
        </w:rPr>
      </w:pPr>
    </w:p>
    <w:p w:rsidR="00685289" w:rsidRPr="000636B0" w:rsidRDefault="00685289" w:rsidP="00685289">
      <w:pPr>
        <w:rPr>
          <w:rFonts w:eastAsia="Times New Roman" w:cs="Arial"/>
          <w:sz w:val="20"/>
          <w:szCs w:val="20"/>
          <w:lang w:eastAsia="es-ES"/>
        </w:rPr>
      </w:pPr>
      <w:r w:rsidRPr="000636B0">
        <w:rPr>
          <w:rFonts w:eastAsia="Times New Roman" w:cs="Arial"/>
          <w:sz w:val="20"/>
          <w:szCs w:val="20"/>
          <w:lang w:eastAsia="es-ES"/>
        </w:rPr>
        <w:lastRenderedPageBreak/>
        <w:t>Así pretendemos colaborar con el presente Punto de Acuerdo a la solución dentro de nuestras facultades y ámbito de competencia, con la difusión y colaboración a nuestro alcance.</w:t>
      </w:r>
    </w:p>
    <w:p w:rsidR="00685289" w:rsidRPr="000636B0" w:rsidRDefault="00685289" w:rsidP="00685289">
      <w:pPr>
        <w:rPr>
          <w:rFonts w:eastAsia="Times New Roman" w:cs="Arial"/>
          <w:sz w:val="20"/>
          <w:szCs w:val="20"/>
          <w:lang w:eastAsia="es-ES"/>
        </w:rPr>
      </w:pPr>
    </w:p>
    <w:p w:rsidR="00685289" w:rsidRPr="000636B0" w:rsidRDefault="00685289" w:rsidP="00685289">
      <w:pPr>
        <w:rPr>
          <w:rFonts w:eastAsia="Times New Roman" w:cs="Arial"/>
          <w:sz w:val="20"/>
          <w:szCs w:val="20"/>
          <w:lang w:eastAsia="es-ES"/>
        </w:rPr>
      </w:pPr>
      <w:r w:rsidRPr="000636B0">
        <w:rPr>
          <w:rFonts w:eastAsia="Times New Roman" w:cs="Arial"/>
          <w:sz w:val="20"/>
          <w:szCs w:val="20"/>
          <w:lang w:eastAsia="es-ES"/>
        </w:rPr>
        <w:t xml:space="preserve">Se necesita más fuerza en la difusión de los trámites, y de la página institucional del Programa Paisano, </w:t>
      </w:r>
      <w:hyperlink r:id="rId33" w:history="1">
        <w:r w:rsidRPr="000636B0">
          <w:rPr>
            <w:rFonts w:eastAsia="Times New Roman" w:cs="Arial"/>
            <w:color w:val="0563C1"/>
            <w:sz w:val="20"/>
            <w:szCs w:val="20"/>
            <w:u w:val="single"/>
            <w:lang w:eastAsia="es-ES"/>
          </w:rPr>
          <w:t>https://www.gob.mx/paisano</w:t>
        </w:r>
      </w:hyperlink>
      <w:r w:rsidRPr="000636B0">
        <w:rPr>
          <w:rFonts w:eastAsia="Times New Roman" w:cs="Arial"/>
          <w:sz w:val="20"/>
          <w:szCs w:val="20"/>
          <w:lang w:eastAsia="es-ES"/>
        </w:rPr>
        <w:t>, para que cada vez más connacionales que viven en los Estados Unidos estén informados del Programa Paisano, a través de los consulados en Texas, aprovechar la hermandad entre ciudades coahuilenses y ciudades en los Estados Unidos y a través de esta relación solicitar a estas ciudades su cooperación para difundir la información, también hacer uso de la  Conferencia Legislativa Fronteriza (CLF), de la cual este Honorable Congreso de Coahuila  es integrante.</w:t>
      </w:r>
    </w:p>
    <w:p w:rsidR="00685289" w:rsidRPr="000636B0" w:rsidRDefault="00685289" w:rsidP="00685289">
      <w:pPr>
        <w:rPr>
          <w:rFonts w:eastAsia="Times New Roman" w:cs="Arial"/>
          <w:sz w:val="20"/>
          <w:szCs w:val="20"/>
          <w:lang w:eastAsia="es-ES"/>
        </w:rPr>
      </w:pPr>
    </w:p>
    <w:p w:rsidR="00685289" w:rsidRPr="000636B0" w:rsidRDefault="00685289" w:rsidP="00685289">
      <w:pPr>
        <w:rPr>
          <w:rFonts w:eastAsia="Times New Roman" w:cs="Arial"/>
          <w:sz w:val="20"/>
          <w:szCs w:val="20"/>
          <w:lang w:eastAsia="es-ES"/>
        </w:rPr>
      </w:pPr>
      <w:r w:rsidRPr="000636B0">
        <w:rPr>
          <w:rFonts w:eastAsia="Times New Roman" w:cs="Arial"/>
          <w:sz w:val="20"/>
          <w:szCs w:val="20"/>
          <w:lang w:eastAsia="es-ES"/>
        </w:rPr>
        <w:t>El Programa Mexicano de Ciudades Hermanas y Cooperación Internacional Descentralizada (PROMECHCID) de la Secretaría de Relaciones Exteriores (SRE), es un ejercicio de cooperación internacional descentralizada nacida en el año 2005, que promueve el debate en torno a la llamada “diplomacia federativa”, término dado por la Secretaría de Relaciones Exteriores, a la nueva dinámica internacional emprendida por gobiernos estatales y municipales de México.</w:t>
      </w:r>
    </w:p>
    <w:p w:rsidR="00685289" w:rsidRPr="000636B0" w:rsidRDefault="00685289" w:rsidP="00685289">
      <w:pPr>
        <w:rPr>
          <w:rFonts w:eastAsia="Times New Roman" w:cs="Arial"/>
          <w:sz w:val="20"/>
          <w:szCs w:val="20"/>
          <w:lang w:eastAsia="es-ES"/>
        </w:rPr>
      </w:pPr>
    </w:p>
    <w:p w:rsidR="00685289" w:rsidRPr="000636B0" w:rsidRDefault="00685289" w:rsidP="00685289">
      <w:pPr>
        <w:rPr>
          <w:rFonts w:eastAsia="Times New Roman" w:cs="Arial"/>
          <w:sz w:val="20"/>
          <w:szCs w:val="20"/>
          <w:lang w:eastAsia="es-ES"/>
        </w:rPr>
      </w:pPr>
      <w:r w:rsidRPr="000636B0">
        <w:rPr>
          <w:rFonts w:eastAsia="Times New Roman" w:cs="Arial"/>
          <w:sz w:val="20"/>
          <w:szCs w:val="20"/>
          <w:lang w:eastAsia="es-ES"/>
        </w:rPr>
        <w:t xml:space="preserve">Coahuila tiene al menos 6 municipios hermanados entre ellos: </w:t>
      </w:r>
    </w:p>
    <w:p w:rsidR="00685289" w:rsidRPr="000636B0" w:rsidRDefault="00685289" w:rsidP="00685289">
      <w:pPr>
        <w:rPr>
          <w:rFonts w:eastAsia="Times New Roman" w:cs="Arial"/>
          <w:sz w:val="20"/>
          <w:szCs w:val="20"/>
          <w:lang w:eastAsia="es-ES"/>
        </w:rPr>
      </w:pPr>
      <w:r w:rsidRPr="000636B0">
        <w:rPr>
          <w:rFonts w:eastAsia="Times New Roman" w:cs="Arial"/>
          <w:sz w:val="20"/>
          <w:szCs w:val="20"/>
          <w:lang w:eastAsia="es-ES"/>
        </w:rPr>
        <w:t xml:space="preserve">Escobedo, Monclova, Piedras Negras, Ramos Arizpe, Saltillo y Torreón. </w:t>
      </w:r>
    </w:p>
    <w:p w:rsidR="00685289" w:rsidRPr="000636B0" w:rsidRDefault="00685289" w:rsidP="00685289">
      <w:pPr>
        <w:rPr>
          <w:rFonts w:eastAsia="Times New Roman" w:cs="Arial"/>
          <w:sz w:val="20"/>
          <w:szCs w:val="20"/>
          <w:lang w:eastAsia="es-ES"/>
        </w:rPr>
      </w:pPr>
    </w:p>
    <w:p w:rsidR="00685289" w:rsidRPr="000636B0" w:rsidRDefault="00685289" w:rsidP="00685289">
      <w:pPr>
        <w:rPr>
          <w:rFonts w:eastAsia="Times New Roman" w:cs="Arial"/>
          <w:sz w:val="20"/>
          <w:szCs w:val="20"/>
          <w:lang w:eastAsia="es-ES"/>
        </w:rPr>
      </w:pPr>
      <w:r w:rsidRPr="000636B0">
        <w:rPr>
          <w:rFonts w:eastAsia="Times New Roman" w:cs="Arial"/>
          <w:sz w:val="20"/>
          <w:szCs w:val="20"/>
          <w:lang w:eastAsia="es-ES"/>
        </w:rPr>
        <w:t>La Conferencia Legislativa Fronteriza (CLF) es un programa binacional administrado por el Consejo de Gobiernos Estatales del Oeste (CSG West por sus siglas en inglés) y su contraparte regional del sur, la Conferencia Legislativa del Sur del Consejo de Gobiernos Estatales (SLC por sus siglas en inglés</w:t>
      </w:r>
      <w:proofErr w:type="gramStart"/>
      <w:r w:rsidRPr="000636B0">
        <w:rPr>
          <w:rFonts w:eastAsia="Times New Roman" w:cs="Arial"/>
          <w:sz w:val="20"/>
          <w:szCs w:val="20"/>
          <w:lang w:eastAsia="es-ES"/>
        </w:rPr>
        <w:t>),  sirven</w:t>
      </w:r>
      <w:proofErr w:type="gramEnd"/>
      <w:r w:rsidRPr="000636B0">
        <w:rPr>
          <w:rFonts w:eastAsia="Times New Roman" w:cs="Arial"/>
          <w:sz w:val="20"/>
          <w:szCs w:val="20"/>
          <w:lang w:eastAsia="es-ES"/>
        </w:rPr>
        <w:t xml:space="preserve">  como un mecanismo de diálogo y cooperación entre legisladores estatales de México y de Estados Unidos. La meta del programa </w:t>
      </w:r>
      <w:proofErr w:type="gramStart"/>
      <w:r w:rsidRPr="000636B0">
        <w:rPr>
          <w:rFonts w:eastAsia="Times New Roman" w:cs="Arial"/>
          <w:sz w:val="20"/>
          <w:szCs w:val="20"/>
          <w:lang w:eastAsia="es-ES"/>
        </w:rPr>
        <w:t>es  fortalecer</w:t>
      </w:r>
      <w:proofErr w:type="gramEnd"/>
      <w:r w:rsidRPr="000636B0">
        <w:rPr>
          <w:rFonts w:eastAsia="Times New Roman" w:cs="Arial"/>
          <w:sz w:val="20"/>
          <w:szCs w:val="20"/>
          <w:lang w:eastAsia="es-ES"/>
        </w:rPr>
        <w:t xml:space="preserve"> a legisladores de los estados fronterizos para que participen en la agenda binacional y proveen dirección en el desarrollo de políticas públicas entre ambos países.</w:t>
      </w:r>
    </w:p>
    <w:p w:rsidR="00685289" w:rsidRPr="000636B0" w:rsidRDefault="00685289" w:rsidP="00685289">
      <w:pPr>
        <w:rPr>
          <w:rFonts w:eastAsia="Times New Roman" w:cs="Arial"/>
          <w:sz w:val="20"/>
          <w:szCs w:val="20"/>
          <w:lang w:eastAsia="es-ES"/>
        </w:rPr>
      </w:pPr>
    </w:p>
    <w:p w:rsidR="00685289" w:rsidRPr="000636B0" w:rsidRDefault="00685289" w:rsidP="00685289">
      <w:pPr>
        <w:rPr>
          <w:rFonts w:eastAsia="Times New Roman" w:cs="Arial"/>
          <w:sz w:val="20"/>
          <w:szCs w:val="20"/>
          <w:lang w:eastAsia="es-ES"/>
        </w:rPr>
      </w:pPr>
      <w:r w:rsidRPr="000636B0">
        <w:rPr>
          <w:rFonts w:eastAsia="Times New Roman" w:cs="Arial"/>
          <w:sz w:val="20"/>
          <w:szCs w:val="20"/>
          <w:lang w:eastAsia="es-ES"/>
        </w:rPr>
        <w:t xml:space="preserve"> La Conferencia Legislativa Fronteriza promueve el desarrollo de soluciones compartidas a lo largo de la región fronteriza a través de consideraciones conjuntas a retos comunes y el intercambio de información. La Conferencia Legislativa </w:t>
      </w:r>
      <w:proofErr w:type="gramStart"/>
      <w:r w:rsidRPr="000636B0">
        <w:rPr>
          <w:rFonts w:eastAsia="Times New Roman" w:cs="Arial"/>
          <w:sz w:val="20"/>
          <w:szCs w:val="20"/>
          <w:lang w:eastAsia="es-ES"/>
        </w:rPr>
        <w:t>Fronteriza,  también</w:t>
      </w:r>
      <w:proofErr w:type="gramEnd"/>
      <w:r w:rsidRPr="000636B0">
        <w:rPr>
          <w:rFonts w:eastAsia="Times New Roman" w:cs="Arial"/>
          <w:sz w:val="20"/>
          <w:szCs w:val="20"/>
          <w:lang w:eastAsia="es-ES"/>
        </w:rPr>
        <w:t xml:space="preserve"> busca establecer colaboraciones estratégicas con los diferentes niveles de gobierno y organizaciones no-gubernamentales con el fin de que las comunidades fronterizas y gobiernos estatales de ambos lados de la frontera se fortalezcan y se mejoren.</w:t>
      </w:r>
    </w:p>
    <w:p w:rsidR="00685289" w:rsidRPr="000636B0" w:rsidRDefault="00685289" w:rsidP="00685289">
      <w:pPr>
        <w:rPr>
          <w:rFonts w:eastAsia="Times New Roman" w:cs="Arial"/>
          <w:sz w:val="20"/>
          <w:szCs w:val="20"/>
          <w:lang w:eastAsia="es-ES"/>
        </w:rPr>
      </w:pPr>
    </w:p>
    <w:p w:rsidR="00685289" w:rsidRPr="000636B0" w:rsidRDefault="00685289" w:rsidP="00685289">
      <w:pPr>
        <w:rPr>
          <w:rFonts w:eastAsia="Times New Roman" w:cs="Arial"/>
          <w:sz w:val="20"/>
          <w:szCs w:val="20"/>
          <w:lang w:eastAsia="es-ES"/>
        </w:rPr>
      </w:pPr>
      <w:r w:rsidRPr="000636B0">
        <w:rPr>
          <w:rFonts w:eastAsia="Times New Roman" w:cs="Arial"/>
          <w:sz w:val="20"/>
          <w:szCs w:val="20"/>
          <w:lang w:eastAsia="es-ES"/>
        </w:rPr>
        <w:t xml:space="preserve">La membrecía de la Conferencia Legislativa </w:t>
      </w:r>
      <w:proofErr w:type="gramStart"/>
      <w:r w:rsidRPr="000636B0">
        <w:rPr>
          <w:rFonts w:eastAsia="Times New Roman" w:cs="Arial"/>
          <w:sz w:val="20"/>
          <w:szCs w:val="20"/>
          <w:lang w:eastAsia="es-ES"/>
        </w:rPr>
        <w:t>Fronteriza,  consiste</w:t>
      </w:r>
      <w:proofErr w:type="gramEnd"/>
      <w:r w:rsidRPr="000636B0">
        <w:rPr>
          <w:rFonts w:eastAsia="Times New Roman" w:cs="Arial"/>
          <w:sz w:val="20"/>
          <w:szCs w:val="20"/>
          <w:lang w:eastAsia="es-ES"/>
        </w:rPr>
        <w:t xml:space="preserve"> de legisladores estatales de los diez estados a lo largo de la frontera México – Estados Unidos. Los estados incluyen Baja California, Sonora, Chihuahua, Coahuila, Nuevo León, y Tamaulipas por parte </w:t>
      </w:r>
      <w:proofErr w:type="gramStart"/>
      <w:r w:rsidRPr="000636B0">
        <w:rPr>
          <w:rFonts w:eastAsia="Times New Roman" w:cs="Arial"/>
          <w:sz w:val="20"/>
          <w:szCs w:val="20"/>
          <w:lang w:eastAsia="es-ES"/>
        </w:rPr>
        <w:t>de  México</w:t>
      </w:r>
      <w:proofErr w:type="gramEnd"/>
      <w:r w:rsidRPr="000636B0">
        <w:rPr>
          <w:rFonts w:eastAsia="Times New Roman" w:cs="Arial"/>
          <w:sz w:val="20"/>
          <w:szCs w:val="20"/>
          <w:lang w:eastAsia="es-ES"/>
        </w:rPr>
        <w:t>; y California, Arizona, Nuevo México, y Texas en Estados Unidos.</w:t>
      </w:r>
    </w:p>
    <w:p w:rsidR="00685289" w:rsidRPr="000636B0" w:rsidRDefault="00685289" w:rsidP="00685289">
      <w:pPr>
        <w:rPr>
          <w:rFonts w:eastAsia="Times New Roman" w:cs="Arial"/>
          <w:sz w:val="20"/>
          <w:szCs w:val="20"/>
          <w:lang w:eastAsia="es-ES"/>
        </w:rPr>
      </w:pPr>
    </w:p>
    <w:p w:rsidR="00685289" w:rsidRPr="000636B0" w:rsidRDefault="00685289" w:rsidP="00685289">
      <w:pPr>
        <w:rPr>
          <w:rFonts w:eastAsia="Times New Roman" w:cs="Arial"/>
          <w:sz w:val="20"/>
          <w:szCs w:val="20"/>
          <w:lang w:eastAsia="es-ES"/>
        </w:rPr>
      </w:pPr>
      <w:r w:rsidRPr="000636B0">
        <w:rPr>
          <w:rFonts w:eastAsia="Times New Roman" w:cs="Arial"/>
          <w:sz w:val="20"/>
          <w:szCs w:val="20"/>
          <w:lang w:eastAsia="es-ES"/>
        </w:rPr>
        <w:t xml:space="preserve">Es urgente y necesario llevar a cabo por parte de este Congreso las acciones necesarias para contribuir en el ámbito de </w:t>
      </w:r>
      <w:proofErr w:type="gramStart"/>
      <w:r w:rsidRPr="000636B0">
        <w:rPr>
          <w:rFonts w:eastAsia="Times New Roman" w:cs="Arial"/>
          <w:sz w:val="20"/>
          <w:szCs w:val="20"/>
          <w:lang w:eastAsia="es-ES"/>
        </w:rPr>
        <w:t>nuestra  competencia</w:t>
      </w:r>
      <w:proofErr w:type="gramEnd"/>
      <w:r w:rsidRPr="000636B0">
        <w:rPr>
          <w:rFonts w:eastAsia="Times New Roman" w:cs="Arial"/>
          <w:sz w:val="20"/>
          <w:szCs w:val="20"/>
          <w:lang w:eastAsia="es-ES"/>
        </w:rPr>
        <w:t xml:space="preserve"> a las propuestas ya señaladas.</w:t>
      </w:r>
    </w:p>
    <w:p w:rsidR="00685289" w:rsidRPr="000636B0" w:rsidRDefault="00685289" w:rsidP="00685289">
      <w:pPr>
        <w:rPr>
          <w:rFonts w:eastAsia="Times New Roman" w:cs="Arial"/>
          <w:sz w:val="20"/>
          <w:szCs w:val="20"/>
          <w:lang w:eastAsia="es-ES"/>
        </w:rPr>
      </w:pPr>
    </w:p>
    <w:p w:rsidR="00685289" w:rsidRPr="000636B0" w:rsidRDefault="00685289" w:rsidP="00685289">
      <w:pPr>
        <w:rPr>
          <w:rFonts w:eastAsia="Times New Roman" w:cs="Arial"/>
          <w:sz w:val="20"/>
          <w:szCs w:val="20"/>
          <w:lang w:eastAsia="es-ES"/>
        </w:rPr>
      </w:pPr>
      <w:r w:rsidRPr="000636B0">
        <w:rPr>
          <w:rFonts w:eastAsia="Times New Roman" w:cs="Arial"/>
          <w:sz w:val="20"/>
          <w:szCs w:val="20"/>
          <w:lang w:eastAsia="es-ES"/>
        </w:rPr>
        <w:t xml:space="preserve">Por lo anteriormente expuesto, someto a la consideración de esta Soberanía el presente Punto de Acuerdo en la vía de urgente y obvia resolución, al tenor de las siguientes consideraciones: </w:t>
      </w:r>
    </w:p>
    <w:p w:rsidR="00685289" w:rsidRPr="000636B0" w:rsidRDefault="00685289" w:rsidP="00685289">
      <w:pPr>
        <w:rPr>
          <w:rFonts w:eastAsia="Times New Roman" w:cs="Arial"/>
          <w:sz w:val="20"/>
          <w:szCs w:val="20"/>
          <w:lang w:eastAsia="es-ES"/>
        </w:rPr>
      </w:pPr>
    </w:p>
    <w:p w:rsidR="00685289" w:rsidRPr="000636B0" w:rsidRDefault="00685289" w:rsidP="00685289">
      <w:pPr>
        <w:jc w:val="center"/>
        <w:rPr>
          <w:rFonts w:eastAsia="Times New Roman" w:cs="Arial"/>
          <w:b/>
          <w:sz w:val="20"/>
          <w:szCs w:val="20"/>
          <w:lang w:eastAsia="es-ES"/>
        </w:rPr>
      </w:pPr>
      <w:r w:rsidRPr="000636B0">
        <w:rPr>
          <w:rFonts w:eastAsia="Times New Roman" w:cs="Arial"/>
          <w:b/>
          <w:sz w:val="20"/>
          <w:szCs w:val="20"/>
          <w:lang w:eastAsia="es-ES"/>
        </w:rPr>
        <w:t>PROPOSICIÓN CON PUNTO DE ACUERDO</w:t>
      </w:r>
    </w:p>
    <w:p w:rsidR="00685289" w:rsidRPr="000636B0" w:rsidRDefault="00685289" w:rsidP="00685289">
      <w:pPr>
        <w:jc w:val="center"/>
        <w:rPr>
          <w:rFonts w:eastAsia="Times New Roman" w:cs="Arial"/>
          <w:b/>
          <w:sz w:val="20"/>
          <w:szCs w:val="20"/>
          <w:lang w:eastAsia="es-ES"/>
        </w:rPr>
      </w:pPr>
    </w:p>
    <w:p w:rsidR="00685289" w:rsidRPr="000636B0" w:rsidRDefault="00685289" w:rsidP="00685289">
      <w:pPr>
        <w:rPr>
          <w:rFonts w:eastAsia="Times New Roman" w:cs="Arial"/>
          <w:b/>
          <w:sz w:val="20"/>
          <w:szCs w:val="20"/>
          <w:lang w:eastAsia="es-ES"/>
        </w:rPr>
      </w:pPr>
      <w:proofErr w:type="gramStart"/>
      <w:r w:rsidRPr="000636B0">
        <w:rPr>
          <w:rFonts w:eastAsia="Times New Roman" w:cs="Arial"/>
          <w:b/>
          <w:sz w:val="20"/>
          <w:szCs w:val="20"/>
          <w:lang w:eastAsia="es-ES"/>
        </w:rPr>
        <w:t>PRIMERO.-</w:t>
      </w:r>
      <w:proofErr w:type="gramEnd"/>
      <w:r w:rsidRPr="000636B0">
        <w:rPr>
          <w:rFonts w:eastAsia="Times New Roman" w:cs="Arial"/>
          <w:b/>
          <w:sz w:val="20"/>
          <w:szCs w:val="20"/>
          <w:lang w:eastAsia="es-ES"/>
        </w:rPr>
        <w:t xml:space="preserve"> Se envíe un  atento exhorto al C. Marcelo Ebrard </w:t>
      </w:r>
      <w:proofErr w:type="spellStart"/>
      <w:r w:rsidRPr="000636B0">
        <w:rPr>
          <w:rFonts w:eastAsia="Times New Roman" w:cs="Arial"/>
          <w:b/>
          <w:sz w:val="20"/>
          <w:szCs w:val="20"/>
          <w:lang w:eastAsia="es-ES"/>
        </w:rPr>
        <w:t>Casaubon</w:t>
      </w:r>
      <w:proofErr w:type="spellEnd"/>
      <w:r w:rsidRPr="000636B0">
        <w:rPr>
          <w:rFonts w:eastAsia="Times New Roman" w:cs="Arial"/>
          <w:b/>
          <w:sz w:val="20"/>
          <w:szCs w:val="20"/>
          <w:lang w:eastAsia="es-ES"/>
        </w:rPr>
        <w:t>, Secretario de Relaciones Exteriores, para que a través de los consulados mexicanos  del estado de Texas, se realicen campañas de difusión del Programa Paisano del Instituto Nacional de Migración, así como del trámite para  la  importación temporal de vehículos que deben realizar los connacionales al internarse en el país de forma terrestre.</w:t>
      </w:r>
    </w:p>
    <w:p w:rsidR="00685289" w:rsidRPr="000636B0" w:rsidRDefault="00685289" w:rsidP="00685289">
      <w:pPr>
        <w:rPr>
          <w:rFonts w:eastAsia="Times New Roman" w:cs="Arial"/>
          <w:b/>
          <w:sz w:val="20"/>
          <w:szCs w:val="20"/>
          <w:lang w:eastAsia="es-ES"/>
        </w:rPr>
      </w:pPr>
    </w:p>
    <w:p w:rsidR="00685289" w:rsidRPr="000636B0" w:rsidRDefault="00685289" w:rsidP="00685289">
      <w:pPr>
        <w:rPr>
          <w:rFonts w:eastAsia="Times New Roman" w:cs="Arial"/>
          <w:b/>
          <w:sz w:val="20"/>
          <w:szCs w:val="20"/>
          <w:lang w:eastAsia="es-ES"/>
        </w:rPr>
      </w:pPr>
      <w:r w:rsidRPr="000636B0">
        <w:rPr>
          <w:rFonts w:eastAsia="Times New Roman" w:cs="Arial"/>
          <w:b/>
          <w:sz w:val="20"/>
          <w:szCs w:val="20"/>
          <w:lang w:eastAsia="es-ES"/>
        </w:rPr>
        <w:lastRenderedPageBreak/>
        <w:t>SEGUNDO.- Se envíe un atento exhorto a las ciudades de Saltillo, Torreón, Monclova, Piedras Negras, Ramos Arizpe y Escobedo, que  se encuentran en el Programa Mexicano de Ciudades Hermanas y Cooperación Internacional Descentralizada (PROMECHCID), de la Secretaría de Relaciones Exteriores (SRE),  para que colaboren y que realicen campañas de difusión del Programa Paisano del Instituto Nacional de Migración, así como del trámite de  importación temporal de vehículos que deben realizar los connacionales al internarse en el país de forma terrestre.</w:t>
      </w:r>
    </w:p>
    <w:p w:rsidR="00685289" w:rsidRPr="000636B0" w:rsidRDefault="00685289" w:rsidP="00685289">
      <w:pPr>
        <w:rPr>
          <w:rFonts w:eastAsia="Times New Roman" w:cs="Arial"/>
          <w:b/>
          <w:sz w:val="20"/>
          <w:szCs w:val="20"/>
          <w:lang w:eastAsia="es-ES"/>
        </w:rPr>
      </w:pPr>
    </w:p>
    <w:p w:rsidR="00685289" w:rsidRPr="000636B0" w:rsidRDefault="00685289" w:rsidP="00685289">
      <w:pPr>
        <w:rPr>
          <w:rFonts w:eastAsia="Times New Roman" w:cs="Arial"/>
          <w:b/>
          <w:sz w:val="20"/>
          <w:szCs w:val="20"/>
          <w:lang w:eastAsia="es-ES"/>
        </w:rPr>
      </w:pPr>
      <w:proofErr w:type="gramStart"/>
      <w:r w:rsidRPr="000636B0">
        <w:rPr>
          <w:rFonts w:eastAsia="Times New Roman" w:cs="Arial"/>
          <w:b/>
          <w:sz w:val="20"/>
          <w:szCs w:val="20"/>
          <w:lang w:eastAsia="es-ES"/>
        </w:rPr>
        <w:t>TERCERO.-</w:t>
      </w:r>
      <w:proofErr w:type="gramEnd"/>
      <w:r w:rsidRPr="000636B0">
        <w:rPr>
          <w:rFonts w:eastAsia="Times New Roman" w:cs="Arial"/>
          <w:b/>
          <w:sz w:val="20"/>
          <w:szCs w:val="20"/>
          <w:lang w:eastAsia="es-ES"/>
        </w:rPr>
        <w:t xml:space="preserve"> Se envía un atento exhorto a  La Conferencia Legislativa Fronteriza (CLF), para en el mismo tenor haga lo propio  dentro de su ámbito de competencia en los Congresos de los estados fronterizos  de la Unión Americana.</w:t>
      </w:r>
    </w:p>
    <w:p w:rsidR="00685289" w:rsidRPr="000636B0" w:rsidRDefault="00685289" w:rsidP="00685289">
      <w:pPr>
        <w:rPr>
          <w:rFonts w:eastAsia="Times New Roman" w:cs="Arial"/>
          <w:sz w:val="20"/>
          <w:szCs w:val="20"/>
          <w:lang w:eastAsia="es-ES"/>
        </w:rPr>
      </w:pPr>
    </w:p>
    <w:p w:rsidR="00685289" w:rsidRPr="000636B0" w:rsidRDefault="00685289" w:rsidP="00685289">
      <w:pPr>
        <w:jc w:val="center"/>
        <w:rPr>
          <w:rFonts w:eastAsia="Times New Roman" w:cs="Arial"/>
          <w:sz w:val="20"/>
          <w:szCs w:val="20"/>
          <w:lang w:eastAsia="es-ES"/>
        </w:rPr>
      </w:pPr>
      <w:r w:rsidRPr="000636B0">
        <w:rPr>
          <w:rFonts w:eastAsia="Times New Roman" w:cs="Arial"/>
          <w:sz w:val="20"/>
          <w:szCs w:val="20"/>
          <w:lang w:eastAsia="es-ES"/>
        </w:rPr>
        <w:t>ATENTAMENTE</w:t>
      </w:r>
    </w:p>
    <w:p w:rsidR="00685289" w:rsidRPr="000636B0" w:rsidRDefault="00685289" w:rsidP="00685289">
      <w:pPr>
        <w:jc w:val="center"/>
        <w:rPr>
          <w:rFonts w:eastAsia="Times New Roman" w:cs="Arial"/>
          <w:sz w:val="20"/>
          <w:szCs w:val="20"/>
          <w:lang w:eastAsia="es-ES"/>
        </w:rPr>
      </w:pPr>
    </w:p>
    <w:p w:rsidR="00685289" w:rsidRPr="000636B0" w:rsidRDefault="00685289" w:rsidP="00685289">
      <w:pPr>
        <w:jc w:val="center"/>
        <w:rPr>
          <w:rFonts w:eastAsia="Times New Roman" w:cs="Arial"/>
          <w:b/>
          <w:sz w:val="20"/>
          <w:szCs w:val="20"/>
          <w:lang w:eastAsia="es-ES"/>
        </w:rPr>
      </w:pPr>
      <w:r w:rsidRPr="000636B0">
        <w:rPr>
          <w:rFonts w:eastAsia="Times New Roman" w:cs="Arial"/>
          <w:b/>
          <w:sz w:val="20"/>
          <w:szCs w:val="20"/>
          <w:lang w:eastAsia="es-ES"/>
        </w:rPr>
        <w:t>“POR UNA PATRIA ORDENADA Y GENEROSA Y UNA VIDA MEJOR Y MAS DIGNA PARA TODOS”</w:t>
      </w:r>
    </w:p>
    <w:p w:rsidR="00685289" w:rsidRPr="000636B0" w:rsidRDefault="00685289" w:rsidP="00685289">
      <w:pPr>
        <w:jc w:val="center"/>
        <w:rPr>
          <w:rFonts w:eastAsia="Times New Roman" w:cs="Arial"/>
          <w:b/>
          <w:sz w:val="20"/>
          <w:szCs w:val="20"/>
          <w:lang w:eastAsia="es-ES"/>
        </w:rPr>
      </w:pPr>
    </w:p>
    <w:p w:rsidR="00685289" w:rsidRPr="000636B0" w:rsidRDefault="00685289" w:rsidP="00685289">
      <w:pPr>
        <w:jc w:val="center"/>
        <w:rPr>
          <w:rFonts w:eastAsia="Times New Roman" w:cs="Arial"/>
          <w:b/>
          <w:sz w:val="20"/>
          <w:szCs w:val="20"/>
          <w:lang w:eastAsia="es-ES"/>
        </w:rPr>
      </w:pPr>
      <w:r w:rsidRPr="000636B0">
        <w:rPr>
          <w:rFonts w:eastAsia="Times New Roman" w:cs="Arial"/>
          <w:b/>
          <w:sz w:val="20"/>
          <w:szCs w:val="20"/>
          <w:lang w:eastAsia="es-ES"/>
        </w:rPr>
        <w:t>GRUPO PARLAMENTARIO DEL PARTIDO ACCIÓN NACIONAL</w:t>
      </w:r>
    </w:p>
    <w:p w:rsidR="00685289" w:rsidRPr="000636B0" w:rsidRDefault="00685289" w:rsidP="00685289">
      <w:pPr>
        <w:jc w:val="center"/>
        <w:rPr>
          <w:rFonts w:eastAsia="Times New Roman" w:cs="Arial"/>
          <w:b/>
          <w:sz w:val="20"/>
          <w:szCs w:val="20"/>
          <w:lang w:eastAsia="es-ES"/>
        </w:rPr>
      </w:pPr>
    </w:p>
    <w:p w:rsidR="00685289" w:rsidRPr="000636B0" w:rsidRDefault="00685289" w:rsidP="00685289">
      <w:pPr>
        <w:jc w:val="center"/>
        <w:rPr>
          <w:rFonts w:eastAsia="Times New Roman" w:cs="Arial"/>
          <w:b/>
          <w:sz w:val="20"/>
          <w:szCs w:val="20"/>
          <w:lang w:eastAsia="es-ES"/>
        </w:rPr>
      </w:pPr>
      <w:r w:rsidRPr="000636B0">
        <w:rPr>
          <w:rFonts w:eastAsia="Times New Roman" w:cs="Arial"/>
          <w:b/>
          <w:sz w:val="20"/>
          <w:szCs w:val="20"/>
          <w:lang w:eastAsia="es-ES"/>
        </w:rPr>
        <w:t xml:space="preserve">Saltillo, Coahuila, a 11 </w:t>
      </w:r>
      <w:proofErr w:type="gramStart"/>
      <w:r w:rsidRPr="000636B0">
        <w:rPr>
          <w:rFonts w:eastAsia="Times New Roman" w:cs="Arial"/>
          <w:b/>
          <w:sz w:val="20"/>
          <w:szCs w:val="20"/>
          <w:lang w:eastAsia="es-ES"/>
        </w:rPr>
        <w:t>de  Septiembre</w:t>
      </w:r>
      <w:proofErr w:type="gramEnd"/>
      <w:r w:rsidRPr="000636B0">
        <w:rPr>
          <w:rFonts w:eastAsia="Times New Roman" w:cs="Arial"/>
          <w:b/>
          <w:sz w:val="20"/>
          <w:szCs w:val="20"/>
          <w:lang w:eastAsia="es-ES"/>
        </w:rPr>
        <w:t xml:space="preserve"> de 2019.</w:t>
      </w:r>
    </w:p>
    <w:p w:rsidR="00685289" w:rsidRPr="000636B0" w:rsidRDefault="00685289" w:rsidP="00685289">
      <w:pPr>
        <w:jc w:val="center"/>
        <w:rPr>
          <w:rFonts w:eastAsia="Times New Roman" w:cs="Arial"/>
          <w:b/>
          <w:sz w:val="20"/>
          <w:szCs w:val="20"/>
          <w:lang w:eastAsia="es-ES"/>
        </w:rPr>
      </w:pPr>
    </w:p>
    <w:p w:rsidR="00685289" w:rsidRPr="000636B0" w:rsidRDefault="00685289" w:rsidP="00685289">
      <w:pPr>
        <w:jc w:val="center"/>
        <w:rPr>
          <w:rFonts w:eastAsia="Times New Roman" w:cs="Arial"/>
          <w:sz w:val="20"/>
          <w:szCs w:val="20"/>
          <w:lang w:eastAsia="es-ES"/>
        </w:rPr>
      </w:pPr>
      <w:r w:rsidRPr="000636B0">
        <w:rPr>
          <w:rFonts w:eastAsia="Times New Roman" w:cs="Arial"/>
          <w:b/>
          <w:sz w:val="20"/>
          <w:szCs w:val="20"/>
          <w:lang w:eastAsia="es-ES"/>
        </w:rPr>
        <w:t>DIP.  GABRIELA ZAPOPAN GARZA GALVÁN.</w:t>
      </w:r>
    </w:p>
    <w:p w:rsidR="00685289" w:rsidRPr="000636B0" w:rsidRDefault="00685289" w:rsidP="00685289">
      <w:pPr>
        <w:tabs>
          <w:tab w:val="left" w:pos="5056"/>
        </w:tabs>
        <w:jc w:val="center"/>
        <w:rPr>
          <w:rFonts w:eastAsia="Times New Roman" w:cs="Arial"/>
          <w:b/>
          <w:sz w:val="20"/>
          <w:szCs w:val="20"/>
          <w:lang w:eastAsia="es-ES"/>
        </w:rPr>
      </w:pPr>
    </w:p>
    <w:p w:rsidR="00685289" w:rsidRPr="000636B0" w:rsidRDefault="00685289" w:rsidP="00685289">
      <w:pPr>
        <w:tabs>
          <w:tab w:val="left" w:pos="5056"/>
        </w:tabs>
        <w:rPr>
          <w:rFonts w:eastAsia="Times New Roman" w:cs="Arial"/>
          <w:b/>
          <w:sz w:val="20"/>
          <w:szCs w:val="20"/>
          <w:lang w:eastAsia="es-ES"/>
        </w:rPr>
      </w:pPr>
    </w:p>
    <w:p w:rsidR="00685289" w:rsidRPr="000636B0" w:rsidRDefault="00685289" w:rsidP="00251EC3">
      <w:pPr>
        <w:tabs>
          <w:tab w:val="left" w:pos="0"/>
          <w:tab w:val="left" w:pos="4820"/>
        </w:tabs>
        <w:rPr>
          <w:rFonts w:eastAsia="Times New Roman" w:cs="Arial"/>
          <w:b/>
          <w:sz w:val="20"/>
          <w:szCs w:val="20"/>
          <w:lang w:eastAsia="es-ES"/>
        </w:rPr>
      </w:pPr>
      <w:r w:rsidRPr="000636B0">
        <w:rPr>
          <w:rFonts w:eastAsia="Times New Roman" w:cs="Arial"/>
          <w:b/>
          <w:sz w:val="20"/>
          <w:szCs w:val="20"/>
          <w:lang w:eastAsia="es-ES"/>
        </w:rPr>
        <w:t>DIP. GERARDO ABRAHAM AGUADO GÓMEZ.</w:t>
      </w:r>
      <w:r w:rsidR="00251EC3">
        <w:rPr>
          <w:rFonts w:eastAsia="Times New Roman" w:cs="Arial"/>
          <w:b/>
          <w:sz w:val="20"/>
          <w:szCs w:val="20"/>
          <w:lang w:eastAsia="es-ES"/>
        </w:rPr>
        <w:tab/>
      </w:r>
      <w:r w:rsidRPr="000636B0">
        <w:rPr>
          <w:rFonts w:eastAsia="Times New Roman" w:cs="Arial"/>
          <w:b/>
          <w:sz w:val="20"/>
          <w:szCs w:val="20"/>
          <w:lang w:eastAsia="es-ES"/>
        </w:rPr>
        <w:t>DIP. MARIA EUGENIA CÁZARES MARTINEZ</w:t>
      </w:r>
    </w:p>
    <w:p w:rsidR="00685289" w:rsidRPr="000636B0" w:rsidRDefault="00685289" w:rsidP="00251EC3">
      <w:pPr>
        <w:tabs>
          <w:tab w:val="left" w:pos="0"/>
          <w:tab w:val="left" w:pos="4820"/>
        </w:tabs>
        <w:rPr>
          <w:rFonts w:eastAsia="Times New Roman" w:cs="Arial"/>
          <w:b/>
          <w:sz w:val="20"/>
          <w:szCs w:val="20"/>
          <w:lang w:eastAsia="es-ES"/>
        </w:rPr>
      </w:pPr>
    </w:p>
    <w:p w:rsidR="00685289" w:rsidRPr="000636B0" w:rsidRDefault="00685289" w:rsidP="00251EC3">
      <w:pPr>
        <w:tabs>
          <w:tab w:val="left" w:pos="0"/>
          <w:tab w:val="left" w:pos="4820"/>
        </w:tabs>
        <w:ind w:right="-518"/>
        <w:rPr>
          <w:rFonts w:eastAsia="Times New Roman" w:cs="Arial"/>
          <w:b/>
          <w:sz w:val="20"/>
          <w:szCs w:val="20"/>
          <w:lang w:eastAsia="es-ES"/>
        </w:rPr>
      </w:pPr>
    </w:p>
    <w:p w:rsidR="00685289" w:rsidRPr="000636B0" w:rsidRDefault="00685289" w:rsidP="00251EC3">
      <w:pPr>
        <w:tabs>
          <w:tab w:val="left" w:pos="0"/>
          <w:tab w:val="left" w:pos="4820"/>
        </w:tabs>
        <w:ind w:right="-518"/>
        <w:rPr>
          <w:rFonts w:eastAsia="Times New Roman" w:cs="Arial"/>
          <w:b/>
          <w:sz w:val="20"/>
          <w:szCs w:val="20"/>
          <w:lang w:eastAsia="es-ES"/>
        </w:rPr>
      </w:pPr>
      <w:r w:rsidRPr="000636B0">
        <w:rPr>
          <w:rFonts w:eastAsia="Times New Roman" w:cs="Arial"/>
          <w:b/>
          <w:sz w:val="20"/>
          <w:szCs w:val="20"/>
          <w:lang w:eastAsia="es-ES"/>
        </w:rPr>
        <w:t xml:space="preserve">DIP. BLANCA EPPEN CANALES      </w:t>
      </w:r>
      <w:r w:rsidR="00251EC3">
        <w:rPr>
          <w:rFonts w:eastAsia="Times New Roman" w:cs="Arial"/>
          <w:b/>
          <w:sz w:val="20"/>
          <w:szCs w:val="20"/>
          <w:lang w:eastAsia="es-ES"/>
        </w:rPr>
        <w:tab/>
      </w:r>
      <w:r w:rsidRPr="000636B0">
        <w:rPr>
          <w:rFonts w:eastAsia="Times New Roman" w:cs="Arial"/>
          <w:b/>
          <w:sz w:val="20"/>
          <w:szCs w:val="20"/>
          <w:lang w:eastAsia="es-ES"/>
        </w:rPr>
        <w:t>DIP. FERNANDO IZAGUIRRE VALDES</w:t>
      </w:r>
    </w:p>
    <w:p w:rsidR="00685289" w:rsidRPr="000636B0" w:rsidRDefault="00685289" w:rsidP="00251EC3">
      <w:pPr>
        <w:tabs>
          <w:tab w:val="left" w:pos="0"/>
          <w:tab w:val="left" w:pos="4820"/>
        </w:tabs>
        <w:rPr>
          <w:rFonts w:eastAsia="Times New Roman" w:cs="Arial"/>
          <w:b/>
          <w:sz w:val="20"/>
          <w:szCs w:val="20"/>
          <w:lang w:eastAsia="es-ES"/>
        </w:rPr>
      </w:pPr>
    </w:p>
    <w:p w:rsidR="00685289" w:rsidRPr="000636B0" w:rsidRDefault="00685289" w:rsidP="00251EC3">
      <w:pPr>
        <w:tabs>
          <w:tab w:val="left" w:pos="0"/>
          <w:tab w:val="left" w:pos="4820"/>
        </w:tabs>
        <w:rPr>
          <w:rFonts w:eastAsia="Times New Roman" w:cs="Arial"/>
          <w:b/>
          <w:sz w:val="20"/>
          <w:szCs w:val="20"/>
          <w:lang w:eastAsia="es-ES"/>
        </w:rPr>
      </w:pPr>
    </w:p>
    <w:p w:rsidR="00685289" w:rsidRPr="000636B0" w:rsidRDefault="00685289" w:rsidP="00251EC3">
      <w:pPr>
        <w:tabs>
          <w:tab w:val="left" w:pos="0"/>
          <w:tab w:val="left" w:pos="4820"/>
        </w:tabs>
        <w:rPr>
          <w:rFonts w:eastAsia="Times New Roman" w:cs="Arial"/>
          <w:b/>
          <w:sz w:val="20"/>
          <w:szCs w:val="20"/>
          <w:lang w:eastAsia="es-ES"/>
        </w:rPr>
      </w:pPr>
      <w:r w:rsidRPr="000636B0">
        <w:rPr>
          <w:rFonts w:eastAsia="Times New Roman" w:cs="Arial"/>
          <w:b/>
          <w:sz w:val="20"/>
          <w:szCs w:val="20"/>
          <w:lang w:eastAsia="es-ES"/>
        </w:rPr>
        <w:t xml:space="preserve">DIP. ROSA NILDA GONZALEZ NORIEGA       </w:t>
      </w:r>
      <w:r w:rsidR="00251EC3">
        <w:rPr>
          <w:rFonts w:eastAsia="Times New Roman" w:cs="Arial"/>
          <w:b/>
          <w:sz w:val="20"/>
          <w:szCs w:val="20"/>
          <w:lang w:eastAsia="es-ES"/>
        </w:rPr>
        <w:tab/>
      </w:r>
      <w:r w:rsidRPr="000636B0">
        <w:rPr>
          <w:rFonts w:eastAsia="Times New Roman" w:cs="Arial"/>
          <w:b/>
          <w:sz w:val="20"/>
          <w:szCs w:val="20"/>
          <w:lang w:eastAsia="es-ES"/>
        </w:rPr>
        <w:t xml:space="preserve">DIP.  MARCELO DE JESÚS TORRES COFIÑO. </w:t>
      </w:r>
    </w:p>
    <w:p w:rsidR="00685289" w:rsidRPr="000636B0" w:rsidRDefault="00685289" w:rsidP="00251EC3">
      <w:pPr>
        <w:tabs>
          <w:tab w:val="left" w:pos="0"/>
          <w:tab w:val="left" w:pos="4820"/>
        </w:tabs>
        <w:rPr>
          <w:rFonts w:eastAsia="Times New Roman" w:cs="Arial"/>
          <w:b/>
          <w:sz w:val="20"/>
          <w:szCs w:val="20"/>
          <w:lang w:eastAsia="es-ES"/>
        </w:rPr>
      </w:pPr>
    </w:p>
    <w:p w:rsidR="00685289" w:rsidRPr="000636B0" w:rsidRDefault="00685289" w:rsidP="00251EC3">
      <w:pPr>
        <w:tabs>
          <w:tab w:val="left" w:pos="0"/>
          <w:tab w:val="left" w:pos="4820"/>
        </w:tabs>
        <w:rPr>
          <w:rFonts w:eastAsia="Times New Roman" w:cs="Arial"/>
          <w:b/>
          <w:sz w:val="20"/>
          <w:szCs w:val="20"/>
          <w:lang w:eastAsia="es-ES"/>
        </w:rPr>
      </w:pPr>
    </w:p>
    <w:p w:rsidR="00685289" w:rsidRPr="000636B0" w:rsidRDefault="00685289" w:rsidP="00251EC3">
      <w:pPr>
        <w:tabs>
          <w:tab w:val="left" w:pos="0"/>
          <w:tab w:val="left" w:pos="4820"/>
        </w:tabs>
        <w:rPr>
          <w:rFonts w:eastAsia="Times New Roman" w:cs="Arial"/>
          <w:b/>
          <w:sz w:val="20"/>
          <w:szCs w:val="20"/>
          <w:lang w:eastAsia="es-ES"/>
        </w:rPr>
      </w:pPr>
      <w:r w:rsidRPr="000636B0">
        <w:rPr>
          <w:rFonts w:eastAsia="Times New Roman" w:cs="Arial"/>
          <w:b/>
          <w:sz w:val="20"/>
          <w:szCs w:val="20"/>
          <w:lang w:eastAsia="es-ES"/>
        </w:rPr>
        <w:t xml:space="preserve">DIP. JUAN ANTONIO GARCÍA VILLA        </w:t>
      </w:r>
      <w:r w:rsidR="00251EC3">
        <w:rPr>
          <w:rFonts w:eastAsia="Times New Roman" w:cs="Arial"/>
          <w:b/>
          <w:sz w:val="20"/>
          <w:szCs w:val="20"/>
          <w:lang w:eastAsia="es-ES"/>
        </w:rPr>
        <w:tab/>
      </w:r>
      <w:r w:rsidRPr="000636B0">
        <w:rPr>
          <w:rFonts w:eastAsia="Times New Roman" w:cs="Arial"/>
          <w:b/>
          <w:sz w:val="20"/>
          <w:szCs w:val="20"/>
          <w:lang w:eastAsia="es-ES"/>
        </w:rPr>
        <w:t>DIP. JUAN CARLOS GUERRA LÓPEZ NEGRETE.</w:t>
      </w:r>
    </w:p>
    <w:p w:rsidR="00685289" w:rsidRPr="000636B0" w:rsidRDefault="00685289" w:rsidP="00685289">
      <w:pPr>
        <w:tabs>
          <w:tab w:val="left" w:pos="5056"/>
        </w:tabs>
        <w:rPr>
          <w:rFonts w:eastAsia="Times New Roman" w:cs="Arial"/>
          <w:b/>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Es cuanto, Diputado Presidente. </w:t>
      </w:r>
    </w:p>
    <w:p w:rsidR="00685289" w:rsidRPr="000636B0" w:rsidRDefault="00685289" w:rsidP="00685289">
      <w:pPr>
        <w:tabs>
          <w:tab w:val="left" w:pos="5056"/>
        </w:tabs>
        <w:rPr>
          <w:rFonts w:eastAsia="Times New Roman" w:cs="Arial"/>
          <w:b/>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Gracias Diputada.</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Se somete a votación la solicitud para que se considere de urgente y obvia resolución la proposición con Punto de Acuerdo que se acaba de leer.  Diputado Secretario Juan Carlos Guerra</w:t>
      </w:r>
      <w:r w:rsidR="00A63118" w:rsidRPr="000636B0">
        <w:rPr>
          <w:rFonts w:eastAsia="Times New Roman" w:cs="Arial"/>
          <w:sz w:val="20"/>
          <w:szCs w:val="20"/>
          <w:lang w:eastAsia="es-ES"/>
        </w:rPr>
        <w:t>,</w:t>
      </w:r>
      <w:r w:rsidRPr="000636B0">
        <w:rPr>
          <w:rFonts w:eastAsia="Times New Roman" w:cs="Arial"/>
          <w:sz w:val="20"/>
          <w:szCs w:val="20"/>
          <w:lang w:eastAsia="es-ES"/>
        </w:rPr>
        <w:t xml:space="preserve"> sírvase tomar nota e informar sobre el resultado de la votación.</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Se abre el sistema.  Se cierra el sistema.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Diputado Secretario Juan Carlos Guerra López Negrete:</w:t>
      </w:r>
    </w:p>
    <w:p w:rsidR="00685289" w:rsidRPr="00251EC3" w:rsidRDefault="00685289" w:rsidP="00685289">
      <w:pPr>
        <w:tabs>
          <w:tab w:val="left" w:pos="5056"/>
        </w:tabs>
        <w:rPr>
          <w:rFonts w:eastAsia="Times New Roman" w:cs="Arial"/>
          <w:b/>
          <w:sz w:val="20"/>
          <w:szCs w:val="20"/>
          <w:lang w:eastAsia="es-ES"/>
        </w:rPr>
      </w:pPr>
      <w:r w:rsidRPr="00251EC3">
        <w:rPr>
          <w:rFonts w:eastAsia="Times New Roman" w:cs="Arial"/>
          <w:b/>
          <w:sz w:val="20"/>
          <w:szCs w:val="20"/>
          <w:lang w:eastAsia="es-ES"/>
        </w:rPr>
        <w:t xml:space="preserve">Diputado Presidente, el resultado de la votación es el siguiente: 16 votos a favor; 0 votos en contra; 0 abstenciones.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 xml:space="preserve">Diputado Presidente Jaime Bueno Zertuche: </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Se aprueba por unanimidad la solicitud para que la proposición que se dio a conocer se considere como de urgente y obvia resolución.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lastRenderedPageBreak/>
        <w:t xml:space="preserve">Se somete a consideración de los Diputados el Punto de Acuerdo contenido en la proposición.  Si alguien desea intervenir, sírvase indicarlo mediante el sistema.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No habiendo intervenciones, procedemos a votar el Punto de Acuerdo que se sometió a consideración</w:t>
      </w:r>
      <w:r w:rsidR="00A63118" w:rsidRPr="000636B0">
        <w:rPr>
          <w:rFonts w:eastAsia="Times New Roman" w:cs="Arial"/>
          <w:sz w:val="20"/>
          <w:szCs w:val="20"/>
          <w:lang w:eastAsia="es-ES"/>
        </w:rPr>
        <w:t>.</w:t>
      </w:r>
      <w:r w:rsidRPr="000636B0">
        <w:rPr>
          <w:rFonts w:eastAsia="Times New Roman" w:cs="Arial"/>
          <w:sz w:val="20"/>
          <w:szCs w:val="20"/>
          <w:lang w:eastAsia="es-ES"/>
        </w:rPr>
        <w:t xml:space="preserve"> Diputado Secretario Juan Carlos Guerra</w:t>
      </w:r>
      <w:r w:rsidR="00A63118" w:rsidRPr="000636B0">
        <w:rPr>
          <w:rFonts w:eastAsia="Times New Roman" w:cs="Arial"/>
          <w:sz w:val="20"/>
          <w:szCs w:val="20"/>
          <w:lang w:eastAsia="es-ES"/>
        </w:rPr>
        <w:t>,</w:t>
      </w:r>
      <w:r w:rsidRPr="000636B0">
        <w:rPr>
          <w:rFonts w:eastAsia="Times New Roman" w:cs="Arial"/>
          <w:sz w:val="20"/>
          <w:szCs w:val="20"/>
          <w:lang w:eastAsia="es-ES"/>
        </w:rPr>
        <w:t xml:space="preserve"> tome nota de la votación y una vez cerrado el registro de los votos informe sobre el resultado.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Se abre el sistema.  Se cierra el sistema.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Diputado Secretario Juan Carlos Guerra López Negrete:</w:t>
      </w:r>
    </w:p>
    <w:p w:rsidR="00685289" w:rsidRPr="00251EC3" w:rsidRDefault="00685289" w:rsidP="00685289">
      <w:pPr>
        <w:tabs>
          <w:tab w:val="left" w:pos="5056"/>
        </w:tabs>
        <w:rPr>
          <w:rFonts w:eastAsia="Times New Roman" w:cs="Arial"/>
          <w:b/>
          <w:sz w:val="20"/>
          <w:szCs w:val="20"/>
          <w:lang w:eastAsia="es-ES"/>
        </w:rPr>
      </w:pPr>
      <w:r w:rsidRPr="00251EC3">
        <w:rPr>
          <w:rFonts w:eastAsia="Times New Roman" w:cs="Arial"/>
          <w:b/>
          <w:sz w:val="20"/>
          <w:szCs w:val="20"/>
          <w:lang w:eastAsia="es-ES"/>
        </w:rPr>
        <w:t xml:space="preserve">Diputado Presidente, el resultado de la votación es el siguiente: 16 votos a favor; 0 votos en contra; 0 abstenciones.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Se aprueba por unanimidad el Punto de Acuerdo que se puso a consideración en los términos en que se planteó, por lo que debe procederse a lo que corresponda.</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A continuación, se concede la palabra a la Diputada María Eugenia Cázares Martínez, para plantear una proposición con Punto de Acuerdo, consignada en el Punto 10 F del Orden del Día aprobado. </w:t>
      </w:r>
    </w:p>
    <w:p w:rsidR="00A63118" w:rsidRPr="000636B0" w:rsidRDefault="00A63118" w:rsidP="00685289">
      <w:pPr>
        <w:tabs>
          <w:tab w:val="left" w:pos="5056"/>
        </w:tabs>
        <w:rPr>
          <w:rFonts w:eastAsia="Times New Roman" w:cs="Arial"/>
          <w:b/>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Diputada María Eugenia Cázares Martínez:</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Muy bien, buenas tardes a todos. </w:t>
      </w:r>
    </w:p>
    <w:p w:rsidR="00685289" w:rsidRPr="000636B0" w:rsidRDefault="00685289" w:rsidP="006852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cs="Arial"/>
          <w:b/>
          <w:sz w:val="20"/>
          <w:szCs w:val="20"/>
          <w:lang w:eastAsia="es-ES"/>
        </w:rPr>
      </w:pPr>
    </w:p>
    <w:p w:rsidR="00685289" w:rsidRPr="000636B0" w:rsidRDefault="00685289" w:rsidP="00685289">
      <w:pPr>
        <w:rPr>
          <w:rFonts w:eastAsia="Times New Roman" w:cs="Arial"/>
          <w:b/>
          <w:sz w:val="20"/>
          <w:szCs w:val="20"/>
          <w:lang w:eastAsia="es-ES"/>
        </w:rPr>
      </w:pPr>
      <w:r w:rsidRPr="000636B0">
        <w:rPr>
          <w:rFonts w:eastAsia="Times New Roman" w:cs="Arial"/>
          <w:b/>
          <w:sz w:val="20"/>
          <w:szCs w:val="20"/>
          <w:lang w:eastAsia="es-ES"/>
        </w:rPr>
        <w:t xml:space="preserve">Proposición con Punto de Acuerdo que presenta la  de la voz, Diputada María Eugenia Cázares,  en conjunto con   el Grupo Parlamentario del Partido Acción Nacional, con objeto de que  esta Honorable  Pleno  solicite </w:t>
      </w:r>
      <w:bookmarkStart w:id="13" w:name="_Hlk509226122"/>
      <w:r w:rsidRPr="000636B0">
        <w:rPr>
          <w:rFonts w:eastAsia="Times New Roman" w:cs="Arial"/>
          <w:b/>
          <w:sz w:val="20"/>
          <w:szCs w:val="20"/>
          <w:lang w:eastAsia="es-ES"/>
        </w:rPr>
        <w:t>a la Secretaría de Finanzas que, de conformidad a las normas en materia de transparencia y contabilidad gubernamental, cumplan con lo siguiente: 1) La entrega de un informe detallado a esta Soberanía sobre el destino y aplicación del presupuesto identificado bajo la partida “Asignaciones Presupuestarias al Poder Ejecutivo, por la cantidad de $2,762,668,638.09; y,  2) Una vez agotados los plazos que confiere la Auditoría Superior de la Federación en base a la ley, informe sobre el cumplimiento a las observaciones realizadas  al gobierno del Estado por parte de la  Auditoría Superior de la Federación,  por el monto de $1,056 millones de pesos;  en base a la siguiente:</w:t>
      </w:r>
    </w:p>
    <w:p w:rsidR="00685289" w:rsidRPr="000636B0" w:rsidRDefault="00685289" w:rsidP="00685289">
      <w:pPr>
        <w:rPr>
          <w:rFonts w:eastAsia="Times New Roman" w:cs="Arial"/>
          <w:b/>
          <w:sz w:val="20"/>
          <w:szCs w:val="20"/>
          <w:lang w:eastAsia="es-ES"/>
        </w:rPr>
      </w:pPr>
    </w:p>
    <w:p w:rsidR="00685289" w:rsidRPr="000636B0" w:rsidRDefault="00685289" w:rsidP="00685289">
      <w:pPr>
        <w:jc w:val="center"/>
        <w:rPr>
          <w:rFonts w:eastAsia="Times New Roman" w:cs="Arial"/>
          <w:b/>
          <w:sz w:val="20"/>
          <w:szCs w:val="20"/>
          <w:lang w:eastAsia="es-ES"/>
        </w:rPr>
      </w:pPr>
      <w:r w:rsidRPr="000636B0">
        <w:rPr>
          <w:rFonts w:eastAsia="Times New Roman" w:cs="Arial"/>
          <w:b/>
          <w:sz w:val="20"/>
          <w:szCs w:val="20"/>
          <w:lang w:eastAsia="es-ES"/>
        </w:rPr>
        <w:t>Exposición de Motivos</w:t>
      </w:r>
    </w:p>
    <w:p w:rsidR="00685289" w:rsidRPr="000636B0" w:rsidRDefault="00685289" w:rsidP="00685289">
      <w:pPr>
        <w:jc w:val="center"/>
        <w:rPr>
          <w:rFonts w:eastAsia="Times New Roman" w:cs="Arial"/>
          <w:b/>
          <w:sz w:val="20"/>
          <w:szCs w:val="20"/>
          <w:lang w:eastAsia="es-ES"/>
        </w:rPr>
      </w:pPr>
    </w:p>
    <w:bookmarkEnd w:id="13"/>
    <w:p w:rsidR="00685289" w:rsidRPr="000636B0" w:rsidRDefault="00685289" w:rsidP="00685289">
      <w:pPr>
        <w:rPr>
          <w:rFonts w:eastAsia="Times New Roman" w:cs="Arial"/>
          <w:sz w:val="20"/>
          <w:szCs w:val="20"/>
          <w:lang w:eastAsia="es-ES"/>
        </w:rPr>
      </w:pPr>
      <w:r w:rsidRPr="000636B0">
        <w:rPr>
          <w:rFonts w:eastAsia="Times New Roman" w:cs="Arial"/>
          <w:sz w:val="20"/>
          <w:szCs w:val="20"/>
          <w:lang w:eastAsia="es-ES"/>
        </w:rPr>
        <w:t xml:space="preserve">Con fecha 31 de diciembre del año 2018, se publicó en el Periódico Oficial del Estado el Presupuesto de Egresos para el ejercicio fiscal 2019, en la página 177, anexo 33, se encuentra el presupuesto de egresos </w:t>
      </w:r>
      <w:proofErr w:type="gramStart"/>
      <w:r w:rsidRPr="000636B0">
        <w:rPr>
          <w:rFonts w:eastAsia="Times New Roman" w:cs="Arial"/>
          <w:sz w:val="20"/>
          <w:szCs w:val="20"/>
          <w:lang w:eastAsia="es-ES"/>
        </w:rPr>
        <w:t>por  partida</w:t>
      </w:r>
      <w:proofErr w:type="gramEnd"/>
      <w:r w:rsidRPr="000636B0">
        <w:rPr>
          <w:rFonts w:eastAsia="Times New Roman" w:cs="Arial"/>
          <w:sz w:val="20"/>
          <w:szCs w:val="20"/>
          <w:lang w:eastAsia="es-ES"/>
        </w:rPr>
        <w:t xml:space="preserve"> general; en la página 183 está asignado a la partida 41101 “Asignaciones Presupuestarias al Poder Ejecutivo, el importe de  $2,762,668,638.09.</w:t>
      </w:r>
    </w:p>
    <w:p w:rsidR="00685289" w:rsidRPr="000636B0" w:rsidRDefault="00685289" w:rsidP="00685289">
      <w:pPr>
        <w:rPr>
          <w:rFonts w:eastAsia="Times New Roman" w:cs="Arial"/>
          <w:sz w:val="20"/>
          <w:szCs w:val="20"/>
          <w:lang w:eastAsia="es-ES"/>
        </w:rPr>
      </w:pPr>
    </w:p>
    <w:p w:rsidR="00685289" w:rsidRPr="000636B0" w:rsidRDefault="00685289" w:rsidP="00685289">
      <w:pPr>
        <w:rPr>
          <w:rFonts w:eastAsia="Times New Roman" w:cs="Arial"/>
          <w:sz w:val="20"/>
          <w:szCs w:val="20"/>
          <w:lang w:eastAsia="es-ES"/>
        </w:rPr>
      </w:pPr>
      <w:r w:rsidRPr="000636B0">
        <w:rPr>
          <w:rFonts w:eastAsia="Times New Roman" w:cs="Arial"/>
          <w:noProof/>
          <w:sz w:val="20"/>
          <w:szCs w:val="20"/>
          <w:lang w:eastAsia="es-MX"/>
        </w:rPr>
        <w:drawing>
          <wp:inline distT="0" distB="0" distL="0" distR="0" wp14:anchorId="7F23E322" wp14:editId="1ECD7B2D">
            <wp:extent cx="5781675" cy="1485900"/>
            <wp:effectExtent l="0" t="0" r="9525" b="0"/>
            <wp:docPr id="26"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1675" cy="1485900"/>
                    </a:xfrm>
                    <a:prstGeom prst="rect">
                      <a:avLst/>
                    </a:prstGeom>
                    <a:noFill/>
                    <a:ln>
                      <a:noFill/>
                    </a:ln>
                  </pic:spPr>
                </pic:pic>
              </a:graphicData>
            </a:graphic>
          </wp:inline>
        </w:drawing>
      </w:r>
    </w:p>
    <w:p w:rsidR="00685289" w:rsidRPr="000636B0" w:rsidRDefault="00685289" w:rsidP="00685289">
      <w:pPr>
        <w:rPr>
          <w:rFonts w:eastAsia="Times New Roman" w:cs="Arial"/>
          <w:sz w:val="20"/>
          <w:szCs w:val="20"/>
          <w:lang w:eastAsia="es-ES"/>
        </w:rPr>
      </w:pPr>
      <w:r w:rsidRPr="000636B0">
        <w:rPr>
          <w:rFonts w:eastAsia="Times New Roman" w:cs="Arial"/>
          <w:noProof/>
          <w:sz w:val="20"/>
          <w:szCs w:val="20"/>
          <w:lang w:eastAsia="es-MX"/>
        </w:rPr>
        <w:lastRenderedPageBreak/>
        <w:drawing>
          <wp:inline distT="0" distB="0" distL="0" distR="0" wp14:anchorId="4BFB2F82" wp14:editId="7E5A76F9">
            <wp:extent cx="5505450" cy="4781550"/>
            <wp:effectExtent l="0" t="0" r="0" b="0"/>
            <wp:docPr id="27"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05450" cy="4781550"/>
                    </a:xfrm>
                    <a:prstGeom prst="rect">
                      <a:avLst/>
                    </a:prstGeom>
                    <a:noFill/>
                    <a:ln>
                      <a:noFill/>
                    </a:ln>
                  </pic:spPr>
                </pic:pic>
              </a:graphicData>
            </a:graphic>
          </wp:inline>
        </w:drawing>
      </w:r>
    </w:p>
    <w:p w:rsidR="00685289" w:rsidRPr="000636B0" w:rsidRDefault="00685289" w:rsidP="00685289">
      <w:pPr>
        <w:rPr>
          <w:rFonts w:eastAsia="Times New Roman" w:cs="Arial"/>
          <w:sz w:val="20"/>
          <w:szCs w:val="20"/>
          <w:lang w:eastAsia="es-ES"/>
        </w:rPr>
      </w:pPr>
    </w:p>
    <w:p w:rsidR="00685289" w:rsidRPr="000636B0" w:rsidRDefault="00685289" w:rsidP="00685289">
      <w:pPr>
        <w:rPr>
          <w:rFonts w:eastAsia="Times New Roman" w:cs="Arial"/>
          <w:sz w:val="20"/>
          <w:szCs w:val="20"/>
          <w:lang w:eastAsia="es-ES"/>
        </w:rPr>
      </w:pPr>
      <w:r w:rsidRPr="000636B0">
        <w:rPr>
          <w:rFonts w:eastAsia="Times New Roman" w:cs="Arial"/>
          <w:sz w:val="20"/>
          <w:szCs w:val="20"/>
          <w:lang w:eastAsia="es-ES"/>
        </w:rPr>
        <w:t xml:space="preserve">Este presupuesto fue repartido a 10 dependencias del Estado, como se muestra a partir de la página 185 del Periódico </w:t>
      </w:r>
      <w:proofErr w:type="gramStart"/>
      <w:r w:rsidRPr="000636B0">
        <w:rPr>
          <w:rFonts w:eastAsia="Times New Roman" w:cs="Arial"/>
          <w:sz w:val="20"/>
          <w:szCs w:val="20"/>
          <w:lang w:eastAsia="es-ES"/>
        </w:rPr>
        <w:t>Oficial  en</w:t>
      </w:r>
      <w:proofErr w:type="gramEnd"/>
      <w:r w:rsidRPr="000636B0">
        <w:rPr>
          <w:rFonts w:eastAsia="Times New Roman" w:cs="Arial"/>
          <w:sz w:val="20"/>
          <w:szCs w:val="20"/>
          <w:lang w:eastAsia="es-ES"/>
        </w:rPr>
        <w:t xml:space="preserve"> el  anexo 34.</w:t>
      </w:r>
    </w:p>
    <w:p w:rsidR="00685289" w:rsidRPr="000636B0" w:rsidRDefault="00685289" w:rsidP="00685289">
      <w:pPr>
        <w:rPr>
          <w:rFonts w:eastAsia="Times New Roman" w:cs="Arial"/>
          <w:sz w:val="20"/>
          <w:szCs w:val="20"/>
          <w:lang w:eastAsia="es-ES"/>
        </w:rPr>
      </w:pPr>
    </w:p>
    <w:p w:rsidR="00685289" w:rsidRPr="000636B0" w:rsidRDefault="00685289" w:rsidP="00685289">
      <w:pPr>
        <w:rPr>
          <w:rFonts w:eastAsia="Times New Roman" w:cs="Arial"/>
          <w:sz w:val="20"/>
          <w:szCs w:val="20"/>
          <w:lang w:eastAsia="es-ES"/>
        </w:rPr>
      </w:pPr>
      <w:r w:rsidRPr="000636B0">
        <w:rPr>
          <w:rFonts w:eastAsia="Times New Roman" w:cs="Arial"/>
          <w:sz w:val="20"/>
          <w:szCs w:val="20"/>
          <w:lang w:eastAsia="es-ES"/>
        </w:rPr>
        <w:t xml:space="preserve">A </w:t>
      </w:r>
      <w:proofErr w:type="gramStart"/>
      <w:r w:rsidRPr="000636B0">
        <w:rPr>
          <w:rFonts w:eastAsia="Times New Roman" w:cs="Arial"/>
          <w:sz w:val="20"/>
          <w:szCs w:val="20"/>
          <w:lang w:eastAsia="es-ES"/>
        </w:rPr>
        <w:t>continuación</w:t>
      </w:r>
      <w:proofErr w:type="gramEnd"/>
      <w:r w:rsidRPr="000636B0">
        <w:rPr>
          <w:rFonts w:eastAsia="Times New Roman" w:cs="Arial"/>
          <w:sz w:val="20"/>
          <w:szCs w:val="20"/>
          <w:lang w:eastAsia="es-ES"/>
        </w:rPr>
        <w:t xml:space="preserve"> se presenta el resumen de las dependencias y presupuestos correspondiente a esta partida que entre las Secretarías que está asignado son: </w:t>
      </w:r>
    </w:p>
    <w:p w:rsidR="00685289" w:rsidRPr="000636B0" w:rsidRDefault="00685289" w:rsidP="00685289">
      <w:pPr>
        <w:rPr>
          <w:rFonts w:eastAsia="Times New Roman" w:cs="Arial"/>
          <w:sz w:val="20"/>
          <w:szCs w:val="20"/>
          <w:lang w:eastAsia="es-ES"/>
        </w:rPr>
      </w:pPr>
      <w:r w:rsidRPr="000636B0">
        <w:rPr>
          <w:rFonts w:eastAsia="Times New Roman" w:cs="Arial"/>
          <w:noProof/>
          <w:sz w:val="20"/>
          <w:szCs w:val="20"/>
          <w:lang w:eastAsia="es-MX"/>
        </w:rPr>
        <w:drawing>
          <wp:inline distT="0" distB="0" distL="0" distR="0" wp14:anchorId="6F932C1C" wp14:editId="7C101F89">
            <wp:extent cx="5762625" cy="1533525"/>
            <wp:effectExtent l="0" t="0" r="9525" b="9525"/>
            <wp:docPr id="28"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2625" cy="1533525"/>
                    </a:xfrm>
                    <a:prstGeom prst="rect">
                      <a:avLst/>
                    </a:prstGeom>
                    <a:noFill/>
                    <a:ln>
                      <a:noFill/>
                    </a:ln>
                  </pic:spPr>
                </pic:pic>
              </a:graphicData>
            </a:graphic>
          </wp:inline>
        </w:drawing>
      </w:r>
    </w:p>
    <w:p w:rsidR="00685289" w:rsidRPr="000636B0" w:rsidRDefault="00685289" w:rsidP="00685289">
      <w:pPr>
        <w:rPr>
          <w:rFonts w:eastAsia="Times New Roman" w:cs="Arial"/>
          <w:sz w:val="20"/>
          <w:szCs w:val="20"/>
          <w:lang w:eastAsia="es-ES"/>
        </w:rPr>
      </w:pPr>
      <w:r w:rsidRPr="000636B0">
        <w:rPr>
          <w:rFonts w:eastAsia="Times New Roman" w:cs="Arial"/>
          <w:noProof/>
          <w:sz w:val="20"/>
          <w:szCs w:val="20"/>
          <w:lang w:eastAsia="es-MX"/>
        </w:rPr>
        <w:lastRenderedPageBreak/>
        <w:drawing>
          <wp:inline distT="0" distB="0" distL="0" distR="0" wp14:anchorId="1196C43B" wp14:editId="5FF2CFD7">
            <wp:extent cx="4924425" cy="2486025"/>
            <wp:effectExtent l="0" t="0" r="9525" b="9525"/>
            <wp:docPr id="29"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24425" cy="2486025"/>
                    </a:xfrm>
                    <a:prstGeom prst="rect">
                      <a:avLst/>
                    </a:prstGeom>
                    <a:noFill/>
                    <a:ln>
                      <a:noFill/>
                    </a:ln>
                  </pic:spPr>
                </pic:pic>
              </a:graphicData>
            </a:graphic>
          </wp:inline>
        </w:drawing>
      </w:r>
    </w:p>
    <w:p w:rsidR="00685289" w:rsidRPr="000636B0" w:rsidRDefault="00685289" w:rsidP="00685289">
      <w:pPr>
        <w:rPr>
          <w:rFonts w:eastAsia="Times New Roman" w:cs="Arial"/>
          <w:sz w:val="20"/>
          <w:szCs w:val="20"/>
          <w:lang w:eastAsia="es-ES"/>
        </w:rPr>
      </w:pPr>
    </w:p>
    <w:p w:rsidR="00685289" w:rsidRPr="000636B0" w:rsidRDefault="00685289" w:rsidP="00685289">
      <w:pPr>
        <w:rPr>
          <w:rFonts w:eastAsia="Times New Roman" w:cs="Arial"/>
          <w:sz w:val="20"/>
          <w:szCs w:val="20"/>
          <w:lang w:eastAsia="es-ES"/>
        </w:rPr>
      </w:pPr>
      <w:r w:rsidRPr="000636B0">
        <w:rPr>
          <w:rFonts w:eastAsia="Times New Roman" w:cs="Arial"/>
          <w:sz w:val="20"/>
          <w:szCs w:val="20"/>
          <w:lang w:eastAsia="es-ES"/>
        </w:rPr>
        <w:t xml:space="preserve">En los Informes de Avance de Gestión Financiera publicados en la página:  </w:t>
      </w:r>
      <w:hyperlink r:id="rId38" w:history="1">
        <w:r w:rsidRPr="000636B0">
          <w:rPr>
            <w:rFonts w:eastAsia="Times New Roman" w:cs="Arial"/>
            <w:color w:val="0000FF"/>
            <w:sz w:val="20"/>
            <w:szCs w:val="20"/>
            <w:u w:val="single"/>
            <w:lang w:eastAsia="es-ES"/>
          </w:rPr>
          <w:t>http://www.sefincoahuila.gob.mx/contenido/index.php</w:t>
        </w:r>
      </w:hyperlink>
    </w:p>
    <w:p w:rsidR="00685289" w:rsidRPr="000636B0" w:rsidRDefault="00685289" w:rsidP="00685289">
      <w:pPr>
        <w:rPr>
          <w:rFonts w:eastAsia="Times New Roman" w:cs="Arial"/>
          <w:sz w:val="20"/>
          <w:szCs w:val="20"/>
          <w:lang w:eastAsia="es-ES"/>
        </w:rPr>
      </w:pPr>
    </w:p>
    <w:p w:rsidR="00685289" w:rsidRPr="000636B0" w:rsidRDefault="00685289" w:rsidP="00685289">
      <w:pPr>
        <w:rPr>
          <w:rFonts w:eastAsia="Times New Roman" w:cs="Arial"/>
          <w:sz w:val="20"/>
          <w:szCs w:val="20"/>
          <w:lang w:eastAsia="es-ES"/>
        </w:rPr>
      </w:pPr>
      <w:r w:rsidRPr="000636B0">
        <w:rPr>
          <w:rFonts w:eastAsia="Times New Roman" w:cs="Arial"/>
          <w:sz w:val="20"/>
          <w:szCs w:val="20"/>
          <w:lang w:eastAsia="es-ES"/>
        </w:rPr>
        <w:t xml:space="preserve">Correspondientes al primero y segundo trimestre del año 2019, no se muestra el ejercicio de este gasto, es decir, no se lo han gastado en el primero y segundo trimestre, ya que no se detalla lo ejercido por dependencia y se desconoce si ha sufrido modificaciones </w:t>
      </w:r>
      <w:proofErr w:type="gramStart"/>
      <w:r w:rsidRPr="000636B0">
        <w:rPr>
          <w:rFonts w:eastAsia="Times New Roman" w:cs="Arial"/>
          <w:sz w:val="20"/>
          <w:szCs w:val="20"/>
          <w:lang w:eastAsia="es-ES"/>
        </w:rPr>
        <w:t>presupuestal  dentro</w:t>
      </w:r>
      <w:proofErr w:type="gramEnd"/>
      <w:r w:rsidRPr="000636B0">
        <w:rPr>
          <w:rFonts w:eastAsia="Times New Roman" w:cs="Arial"/>
          <w:sz w:val="20"/>
          <w:szCs w:val="20"/>
          <w:lang w:eastAsia="es-ES"/>
        </w:rPr>
        <w:t xml:space="preserve"> de las que se han realizado en estos dos trimestres que ya se presentó en la cuenta pública. </w:t>
      </w:r>
    </w:p>
    <w:p w:rsidR="00685289" w:rsidRPr="000636B0" w:rsidRDefault="00685289" w:rsidP="00685289">
      <w:pPr>
        <w:rPr>
          <w:rFonts w:eastAsia="Times New Roman" w:cs="Arial"/>
          <w:sz w:val="20"/>
          <w:szCs w:val="20"/>
          <w:lang w:eastAsia="es-ES"/>
        </w:rPr>
      </w:pPr>
    </w:p>
    <w:p w:rsidR="00685289" w:rsidRPr="000636B0" w:rsidRDefault="00685289" w:rsidP="00685289">
      <w:pPr>
        <w:rPr>
          <w:rFonts w:eastAsia="Times New Roman" w:cs="Arial"/>
          <w:sz w:val="20"/>
          <w:szCs w:val="20"/>
          <w:lang w:eastAsia="es-ES"/>
        </w:rPr>
      </w:pPr>
      <w:r w:rsidRPr="000636B0">
        <w:rPr>
          <w:rFonts w:eastAsia="Times New Roman" w:cs="Arial"/>
          <w:sz w:val="20"/>
          <w:szCs w:val="20"/>
          <w:lang w:eastAsia="es-ES"/>
        </w:rPr>
        <w:t xml:space="preserve">Por lo anterior, carece de toda transparencia la aplicación de estos recursos, pareciera que es la Caja Chica del Gobernador. </w:t>
      </w:r>
    </w:p>
    <w:p w:rsidR="00685289" w:rsidRPr="000636B0" w:rsidRDefault="00685289" w:rsidP="00685289">
      <w:pPr>
        <w:rPr>
          <w:rFonts w:eastAsia="Times New Roman" w:cs="Arial"/>
          <w:sz w:val="20"/>
          <w:szCs w:val="20"/>
          <w:lang w:eastAsia="es-ES"/>
        </w:rPr>
      </w:pPr>
    </w:p>
    <w:p w:rsidR="00685289" w:rsidRPr="000636B0" w:rsidRDefault="00685289" w:rsidP="00685289">
      <w:pPr>
        <w:rPr>
          <w:rFonts w:eastAsia="Times New Roman" w:cs="Arial"/>
          <w:sz w:val="20"/>
          <w:szCs w:val="20"/>
          <w:lang w:eastAsia="es-ES"/>
        </w:rPr>
      </w:pPr>
    </w:p>
    <w:p w:rsidR="00685289" w:rsidRPr="000636B0" w:rsidRDefault="00685289" w:rsidP="00685289">
      <w:pPr>
        <w:rPr>
          <w:rFonts w:eastAsia="Times New Roman" w:cs="Arial"/>
          <w:b/>
          <w:sz w:val="20"/>
          <w:szCs w:val="20"/>
          <w:lang w:eastAsia="es-ES"/>
        </w:rPr>
      </w:pPr>
      <w:r w:rsidRPr="000636B0">
        <w:rPr>
          <w:rFonts w:eastAsia="Times New Roman" w:cs="Arial"/>
          <w:b/>
          <w:sz w:val="20"/>
          <w:szCs w:val="20"/>
          <w:lang w:eastAsia="es-ES"/>
        </w:rPr>
        <w:t>La Ley General de Contabilidad Gubernamental establece:</w:t>
      </w:r>
    </w:p>
    <w:p w:rsidR="00685289" w:rsidRPr="000636B0" w:rsidRDefault="00685289" w:rsidP="00685289">
      <w:pPr>
        <w:rPr>
          <w:rFonts w:eastAsia="Times New Roman" w:cs="Arial"/>
          <w:b/>
          <w:sz w:val="20"/>
          <w:szCs w:val="20"/>
          <w:lang w:eastAsia="es-ES"/>
        </w:rPr>
      </w:pPr>
    </w:p>
    <w:p w:rsidR="00685289" w:rsidRPr="000636B0" w:rsidRDefault="00685289" w:rsidP="00685289">
      <w:pPr>
        <w:rPr>
          <w:rFonts w:eastAsia="Times New Roman" w:cs="Arial"/>
          <w:b/>
          <w:i/>
          <w:sz w:val="20"/>
          <w:szCs w:val="20"/>
          <w:lang w:eastAsia="es-ES"/>
        </w:rPr>
      </w:pPr>
      <w:r w:rsidRPr="000636B0">
        <w:rPr>
          <w:rFonts w:eastAsia="Times New Roman" w:cs="Arial"/>
          <w:b/>
          <w:i/>
          <w:sz w:val="20"/>
          <w:szCs w:val="20"/>
          <w:lang w:eastAsia="es-ES"/>
        </w:rPr>
        <w:t>Artículo 19.- Los entes públicos deberán asegurarse que el sistema:</w:t>
      </w:r>
    </w:p>
    <w:p w:rsidR="00685289" w:rsidRPr="000636B0" w:rsidRDefault="00685289" w:rsidP="00685289">
      <w:pPr>
        <w:rPr>
          <w:rFonts w:eastAsia="Times New Roman" w:cs="Arial"/>
          <w:i/>
          <w:sz w:val="20"/>
          <w:szCs w:val="20"/>
          <w:lang w:eastAsia="es-ES"/>
        </w:rPr>
      </w:pPr>
    </w:p>
    <w:p w:rsidR="00685289" w:rsidRPr="000636B0" w:rsidRDefault="00685289" w:rsidP="00685289">
      <w:pPr>
        <w:rPr>
          <w:rFonts w:eastAsia="Times New Roman" w:cs="Arial"/>
          <w:i/>
          <w:sz w:val="20"/>
          <w:szCs w:val="20"/>
          <w:lang w:eastAsia="es-ES"/>
        </w:rPr>
      </w:pPr>
      <w:r w:rsidRPr="000636B0">
        <w:rPr>
          <w:rFonts w:eastAsia="Times New Roman" w:cs="Arial"/>
          <w:i/>
          <w:sz w:val="20"/>
          <w:szCs w:val="20"/>
          <w:lang w:eastAsia="es-ES"/>
        </w:rPr>
        <w:t>I.</w:t>
      </w:r>
      <w:r w:rsidRPr="000636B0">
        <w:rPr>
          <w:rFonts w:eastAsia="Times New Roman" w:cs="Arial"/>
          <w:i/>
          <w:sz w:val="20"/>
          <w:szCs w:val="20"/>
          <w:lang w:eastAsia="es-ES"/>
        </w:rPr>
        <w:tab/>
        <w:t>Refleje la aplicación de los principios, normas contables generales y específicas e instrumentos que establezca el consejo;</w:t>
      </w:r>
    </w:p>
    <w:p w:rsidR="00685289" w:rsidRPr="000636B0" w:rsidRDefault="00685289" w:rsidP="00685289">
      <w:pPr>
        <w:rPr>
          <w:rFonts w:eastAsia="Times New Roman" w:cs="Arial"/>
          <w:i/>
          <w:sz w:val="20"/>
          <w:szCs w:val="20"/>
          <w:lang w:eastAsia="es-ES"/>
        </w:rPr>
      </w:pPr>
      <w:r w:rsidRPr="000636B0">
        <w:rPr>
          <w:rFonts w:eastAsia="Times New Roman" w:cs="Arial"/>
          <w:i/>
          <w:sz w:val="20"/>
          <w:szCs w:val="20"/>
          <w:lang w:eastAsia="es-ES"/>
        </w:rPr>
        <w:t>II.</w:t>
      </w:r>
      <w:r w:rsidRPr="000636B0">
        <w:rPr>
          <w:rFonts w:eastAsia="Times New Roman" w:cs="Arial"/>
          <w:i/>
          <w:sz w:val="20"/>
          <w:szCs w:val="20"/>
          <w:lang w:eastAsia="es-ES"/>
        </w:rPr>
        <w:tab/>
        <w:t>Facilite el reconocimiento de las operaciones de ingresos, gastos, activos, pasivos y patrimoniales de los entes públicos;</w:t>
      </w:r>
    </w:p>
    <w:p w:rsidR="00685289" w:rsidRPr="000636B0" w:rsidRDefault="00685289" w:rsidP="00685289">
      <w:pPr>
        <w:rPr>
          <w:rFonts w:eastAsia="Times New Roman" w:cs="Arial"/>
          <w:i/>
          <w:sz w:val="20"/>
          <w:szCs w:val="20"/>
          <w:lang w:eastAsia="es-ES"/>
        </w:rPr>
      </w:pPr>
      <w:r w:rsidRPr="000636B0">
        <w:rPr>
          <w:rFonts w:eastAsia="Times New Roman" w:cs="Arial"/>
          <w:i/>
          <w:sz w:val="20"/>
          <w:szCs w:val="20"/>
          <w:lang w:eastAsia="es-ES"/>
        </w:rPr>
        <w:t>III.</w:t>
      </w:r>
      <w:r w:rsidRPr="000636B0">
        <w:rPr>
          <w:rFonts w:eastAsia="Times New Roman" w:cs="Arial"/>
          <w:i/>
          <w:sz w:val="20"/>
          <w:szCs w:val="20"/>
          <w:lang w:eastAsia="es-ES"/>
        </w:rPr>
        <w:tab/>
        <w:t>Integre en forma automática el ejercicio presupuestario con la operación contable, a partir de la utilización del gasto devengado;</w:t>
      </w:r>
    </w:p>
    <w:p w:rsidR="00685289" w:rsidRPr="000636B0" w:rsidRDefault="00685289" w:rsidP="00685289">
      <w:pPr>
        <w:rPr>
          <w:rFonts w:eastAsia="Times New Roman" w:cs="Arial"/>
          <w:i/>
          <w:sz w:val="20"/>
          <w:szCs w:val="20"/>
          <w:lang w:eastAsia="es-ES"/>
        </w:rPr>
      </w:pPr>
      <w:r w:rsidRPr="000636B0">
        <w:rPr>
          <w:rFonts w:eastAsia="Times New Roman" w:cs="Arial"/>
          <w:i/>
          <w:sz w:val="20"/>
          <w:szCs w:val="20"/>
          <w:lang w:eastAsia="es-ES"/>
        </w:rPr>
        <w:t>IV.</w:t>
      </w:r>
      <w:r w:rsidRPr="000636B0">
        <w:rPr>
          <w:rFonts w:eastAsia="Times New Roman" w:cs="Arial"/>
          <w:i/>
          <w:sz w:val="20"/>
          <w:szCs w:val="20"/>
          <w:lang w:eastAsia="es-ES"/>
        </w:rPr>
        <w:tab/>
        <w:t>Permita que los registros se efectúen considerando la base acumulativa para la integración de la información presupuestaria y contable;</w:t>
      </w:r>
    </w:p>
    <w:p w:rsidR="00685289" w:rsidRPr="000636B0" w:rsidRDefault="00685289" w:rsidP="00685289">
      <w:pPr>
        <w:rPr>
          <w:rFonts w:eastAsia="Times New Roman" w:cs="Arial"/>
          <w:i/>
          <w:sz w:val="20"/>
          <w:szCs w:val="20"/>
          <w:lang w:eastAsia="es-ES"/>
        </w:rPr>
      </w:pPr>
      <w:r w:rsidRPr="000636B0">
        <w:rPr>
          <w:rFonts w:eastAsia="Times New Roman" w:cs="Arial"/>
          <w:i/>
          <w:sz w:val="20"/>
          <w:szCs w:val="20"/>
          <w:lang w:eastAsia="es-ES"/>
        </w:rPr>
        <w:t>V.</w:t>
      </w:r>
      <w:r w:rsidRPr="000636B0">
        <w:rPr>
          <w:rFonts w:eastAsia="Times New Roman" w:cs="Arial"/>
          <w:i/>
          <w:sz w:val="20"/>
          <w:szCs w:val="20"/>
          <w:lang w:eastAsia="es-ES"/>
        </w:rPr>
        <w:tab/>
        <w:t>Refleje un registro congruente y ordenado de cada operación que genere derechos y obligaciones derivados de la gestión económico-financiera de los entes públicos;</w:t>
      </w:r>
    </w:p>
    <w:p w:rsidR="00685289" w:rsidRPr="000636B0" w:rsidRDefault="00685289" w:rsidP="00685289">
      <w:pPr>
        <w:rPr>
          <w:rFonts w:eastAsia="Times New Roman" w:cs="Arial"/>
          <w:i/>
          <w:sz w:val="20"/>
          <w:szCs w:val="20"/>
          <w:lang w:eastAsia="es-ES"/>
        </w:rPr>
      </w:pPr>
      <w:r w:rsidRPr="000636B0">
        <w:rPr>
          <w:rFonts w:eastAsia="Times New Roman" w:cs="Arial"/>
          <w:i/>
          <w:sz w:val="20"/>
          <w:szCs w:val="20"/>
          <w:lang w:eastAsia="es-ES"/>
        </w:rPr>
        <w:t>VI.</w:t>
      </w:r>
      <w:r w:rsidRPr="000636B0">
        <w:rPr>
          <w:rFonts w:eastAsia="Times New Roman" w:cs="Arial"/>
          <w:i/>
          <w:sz w:val="20"/>
          <w:szCs w:val="20"/>
          <w:lang w:eastAsia="es-ES"/>
        </w:rPr>
        <w:tab/>
        <w:t xml:space="preserve">Genere, en tiempo real, estados financieros, de ejecución presupuestaria y otra información que coadyuve a la toma de decisiones, a la transparencia, a la programación con base en resultados, a la evaluación </w:t>
      </w:r>
      <w:proofErr w:type="gramStart"/>
      <w:r w:rsidRPr="000636B0">
        <w:rPr>
          <w:rFonts w:eastAsia="Times New Roman" w:cs="Arial"/>
          <w:i/>
          <w:sz w:val="20"/>
          <w:szCs w:val="20"/>
          <w:lang w:eastAsia="es-ES"/>
        </w:rPr>
        <w:t>y  por</w:t>
      </w:r>
      <w:proofErr w:type="gramEnd"/>
      <w:r w:rsidRPr="000636B0">
        <w:rPr>
          <w:rFonts w:eastAsia="Times New Roman" w:cs="Arial"/>
          <w:i/>
          <w:sz w:val="20"/>
          <w:szCs w:val="20"/>
          <w:lang w:eastAsia="es-ES"/>
        </w:rPr>
        <w:t xml:space="preserve"> supuesto a la rendición de cuentas.</w:t>
      </w:r>
    </w:p>
    <w:p w:rsidR="00685289" w:rsidRPr="000636B0" w:rsidRDefault="00685289" w:rsidP="00685289">
      <w:pPr>
        <w:rPr>
          <w:rFonts w:eastAsia="Times New Roman" w:cs="Arial"/>
          <w:i/>
          <w:sz w:val="20"/>
          <w:szCs w:val="20"/>
          <w:lang w:eastAsia="es-ES"/>
        </w:rPr>
      </w:pPr>
    </w:p>
    <w:p w:rsidR="00685289" w:rsidRPr="000636B0" w:rsidRDefault="00685289" w:rsidP="00685289">
      <w:pPr>
        <w:rPr>
          <w:rFonts w:eastAsia="Times New Roman" w:cs="Arial"/>
          <w:i/>
          <w:sz w:val="20"/>
          <w:szCs w:val="20"/>
          <w:lang w:eastAsia="es-ES"/>
        </w:rPr>
      </w:pPr>
    </w:p>
    <w:p w:rsidR="00685289" w:rsidRPr="000636B0" w:rsidRDefault="00685289" w:rsidP="00685289">
      <w:pPr>
        <w:rPr>
          <w:rFonts w:eastAsia="Times New Roman" w:cs="Arial"/>
          <w:i/>
          <w:sz w:val="20"/>
          <w:szCs w:val="20"/>
          <w:lang w:eastAsia="es-ES"/>
        </w:rPr>
      </w:pPr>
      <w:r w:rsidRPr="000636B0">
        <w:rPr>
          <w:rFonts w:eastAsia="Times New Roman" w:cs="Arial"/>
          <w:b/>
          <w:i/>
          <w:sz w:val="20"/>
          <w:szCs w:val="20"/>
          <w:lang w:eastAsia="es-ES"/>
        </w:rPr>
        <w:t>Artículo 38.-</w:t>
      </w:r>
      <w:r w:rsidRPr="000636B0">
        <w:rPr>
          <w:rFonts w:eastAsia="Times New Roman" w:cs="Arial"/>
          <w:i/>
          <w:sz w:val="20"/>
          <w:szCs w:val="20"/>
          <w:lang w:eastAsia="es-ES"/>
        </w:rPr>
        <w:t xml:space="preserve"> El registro de las etapas del presupuesto de los entes públicos se efectuará en las cuentas contables que, para tal efecto, establezca el consejo, las cuales deberán reflejar:</w:t>
      </w:r>
    </w:p>
    <w:p w:rsidR="00685289" w:rsidRPr="000636B0" w:rsidRDefault="00685289" w:rsidP="00685289">
      <w:pPr>
        <w:rPr>
          <w:rFonts w:eastAsia="Times New Roman" w:cs="Arial"/>
          <w:i/>
          <w:sz w:val="20"/>
          <w:szCs w:val="20"/>
          <w:lang w:eastAsia="es-ES"/>
        </w:rPr>
      </w:pPr>
    </w:p>
    <w:p w:rsidR="00685289" w:rsidRPr="000636B0" w:rsidRDefault="00685289" w:rsidP="00685289">
      <w:pPr>
        <w:rPr>
          <w:rFonts w:eastAsia="Times New Roman" w:cs="Arial"/>
          <w:i/>
          <w:sz w:val="20"/>
          <w:szCs w:val="20"/>
          <w:lang w:eastAsia="es-ES"/>
        </w:rPr>
      </w:pPr>
      <w:r w:rsidRPr="000636B0">
        <w:rPr>
          <w:rFonts w:eastAsia="Times New Roman" w:cs="Arial"/>
          <w:i/>
          <w:sz w:val="20"/>
          <w:szCs w:val="20"/>
          <w:lang w:eastAsia="es-ES"/>
        </w:rPr>
        <w:t>I.</w:t>
      </w:r>
      <w:r w:rsidRPr="000636B0">
        <w:rPr>
          <w:rFonts w:eastAsia="Times New Roman" w:cs="Arial"/>
          <w:i/>
          <w:sz w:val="20"/>
          <w:szCs w:val="20"/>
          <w:lang w:eastAsia="es-ES"/>
        </w:rPr>
        <w:tab/>
        <w:t>En lo relativo al gasto, el aprobado, modificado, comprometido, devengado, ejercido y pagado, y</w:t>
      </w:r>
    </w:p>
    <w:p w:rsidR="00685289" w:rsidRPr="000636B0" w:rsidRDefault="00685289" w:rsidP="00685289">
      <w:pPr>
        <w:rPr>
          <w:rFonts w:eastAsia="Times New Roman" w:cs="Arial"/>
          <w:i/>
          <w:sz w:val="20"/>
          <w:szCs w:val="20"/>
          <w:lang w:eastAsia="es-ES"/>
        </w:rPr>
      </w:pPr>
      <w:r w:rsidRPr="000636B0">
        <w:rPr>
          <w:rFonts w:eastAsia="Times New Roman" w:cs="Arial"/>
          <w:i/>
          <w:sz w:val="20"/>
          <w:szCs w:val="20"/>
          <w:lang w:eastAsia="es-ES"/>
        </w:rPr>
        <w:t>II.</w:t>
      </w:r>
      <w:r w:rsidRPr="000636B0">
        <w:rPr>
          <w:rFonts w:eastAsia="Times New Roman" w:cs="Arial"/>
          <w:i/>
          <w:sz w:val="20"/>
          <w:szCs w:val="20"/>
          <w:lang w:eastAsia="es-ES"/>
        </w:rPr>
        <w:tab/>
        <w:t>En lo relativo al ingreso, el estimado, modificado, devengado y recaudado.</w:t>
      </w:r>
    </w:p>
    <w:p w:rsidR="00685289" w:rsidRPr="000636B0" w:rsidRDefault="00685289" w:rsidP="00685289">
      <w:pPr>
        <w:rPr>
          <w:rFonts w:eastAsia="Times New Roman" w:cs="Arial"/>
          <w:i/>
          <w:sz w:val="20"/>
          <w:szCs w:val="20"/>
          <w:lang w:eastAsia="es-ES"/>
        </w:rPr>
      </w:pPr>
    </w:p>
    <w:p w:rsidR="00685289" w:rsidRPr="000636B0" w:rsidRDefault="00685289" w:rsidP="00685289">
      <w:pPr>
        <w:rPr>
          <w:rFonts w:eastAsia="Times New Roman" w:cs="Arial"/>
          <w:i/>
          <w:sz w:val="20"/>
          <w:szCs w:val="20"/>
          <w:lang w:eastAsia="es-ES"/>
        </w:rPr>
      </w:pPr>
      <w:r w:rsidRPr="000636B0">
        <w:rPr>
          <w:rFonts w:eastAsia="Times New Roman" w:cs="Arial"/>
          <w:b/>
          <w:i/>
          <w:sz w:val="20"/>
          <w:szCs w:val="20"/>
          <w:lang w:eastAsia="es-ES"/>
        </w:rPr>
        <w:t>Artículo 44.-</w:t>
      </w:r>
      <w:r w:rsidRPr="000636B0">
        <w:rPr>
          <w:rFonts w:eastAsia="Times New Roman" w:cs="Arial"/>
          <w:i/>
          <w:sz w:val="20"/>
          <w:szCs w:val="20"/>
          <w:lang w:eastAsia="es-ES"/>
        </w:rPr>
        <w:t xml:space="preserve"> Los estados financieros y la información emanada de la contabilidad deberán sujetarse a criterios de utilidad, confiabilidad, relevancia, comprensibilidad y de comparación, así como a otros atributos asociados a cada uno de ellos, como son la oportunidad, veracidad, representatividad, objetividad, suficiencia, posibilidad de predicción e importancia relativa, con el fin de alcanzar la modernización y la armonización de la Ley que </w:t>
      </w:r>
      <w:proofErr w:type="gramStart"/>
      <w:r w:rsidRPr="000636B0">
        <w:rPr>
          <w:rFonts w:eastAsia="Times New Roman" w:cs="Arial"/>
          <w:i/>
          <w:sz w:val="20"/>
          <w:szCs w:val="20"/>
          <w:lang w:eastAsia="es-ES"/>
        </w:rPr>
        <w:t>se  determina</w:t>
      </w:r>
      <w:proofErr w:type="gramEnd"/>
      <w:r w:rsidRPr="000636B0">
        <w:rPr>
          <w:rFonts w:eastAsia="Times New Roman" w:cs="Arial"/>
          <w:i/>
          <w:sz w:val="20"/>
          <w:szCs w:val="20"/>
          <w:lang w:eastAsia="es-ES"/>
        </w:rPr>
        <w:t>.</w:t>
      </w:r>
    </w:p>
    <w:p w:rsidR="00685289" w:rsidRPr="000636B0" w:rsidRDefault="00685289" w:rsidP="00685289">
      <w:pPr>
        <w:rPr>
          <w:rFonts w:eastAsia="Times New Roman" w:cs="Arial"/>
          <w:sz w:val="20"/>
          <w:szCs w:val="20"/>
          <w:lang w:eastAsia="es-ES"/>
        </w:rPr>
      </w:pPr>
    </w:p>
    <w:p w:rsidR="00685289" w:rsidRPr="000636B0" w:rsidRDefault="00685289" w:rsidP="00685289">
      <w:pPr>
        <w:rPr>
          <w:rFonts w:eastAsia="Times New Roman" w:cs="Arial"/>
          <w:sz w:val="20"/>
          <w:szCs w:val="20"/>
          <w:lang w:eastAsia="es-ES"/>
        </w:rPr>
      </w:pPr>
      <w:r w:rsidRPr="000636B0">
        <w:rPr>
          <w:rFonts w:eastAsia="Times New Roman" w:cs="Arial"/>
          <w:sz w:val="20"/>
          <w:szCs w:val="20"/>
          <w:lang w:eastAsia="es-ES"/>
        </w:rPr>
        <w:t>Es así que no podemos tener un sistema financiero estatal cargado de opacidad, de operaciones discrecionales que vulneren la transparencia establecida en la Ley General de Contabilidad Gubernamental y demás ordenamientos aplicables.</w:t>
      </w:r>
    </w:p>
    <w:p w:rsidR="00685289" w:rsidRPr="000636B0" w:rsidRDefault="00685289" w:rsidP="00685289">
      <w:pPr>
        <w:rPr>
          <w:rFonts w:eastAsia="Times New Roman" w:cs="Arial"/>
          <w:sz w:val="20"/>
          <w:szCs w:val="20"/>
          <w:lang w:eastAsia="es-ES"/>
        </w:rPr>
      </w:pPr>
    </w:p>
    <w:p w:rsidR="00685289" w:rsidRPr="000636B0" w:rsidRDefault="00685289" w:rsidP="00685289">
      <w:pPr>
        <w:rPr>
          <w:rFonts w:eastAsia="Times New Roman" w:cs="Arial"/>
          <w:sz w:val="20"/>
          <w:szCs w:val="20"/>
          <w:lang w:eastAsia="es-ES"/>
        </w:rPr>
      </w:pPr>
      <w:r w:rsidRPr="000636B0">
        <w:rPr>
          <w:rFonts w:eastAsia="Times New Roman" w:cs="Arial"/>
          <w:sz w:val="20"/>
          <w:szCs w:val="20"/>
          <w:lang w:eastAsia="es-ES"/>
        </w:rPr>
        <w:t xml:space="preserve">Este es </w:t>
      </w:r>
      <w:proofErr w:type="gramStart"/>
      <w:r w:rsidRPr="000636B0">
        <w:rPr>
          <w:rFonts w:eastAsia="Times New Roman" w:cs="Arial"/>
          <w:sz w:val="20"/>
          <w:szCs w:val="20"/>
          <w:lang w:eastAsia="es-ES"/>
        </w:rPr>
        <w:t>uno  más</w:t>
      </w:r>
      <w:proofErr w:type="gramEnd"/>
      <w:r w:rsidRPr="000636B0">
        <w:rPr>
          <w:rFonts w:eastAsia="Times New Roman" w:cs="Arial"/>
          <w:sz w:val="20"/>
          <w:szCs w:val="20"/>
          <w:lang w:eastAsia="es-ES"/>
        </w:rPr>
        <w:t xml:space="preserve"> de los muchos casos que ya hemos señalado en esta Tribuna, que reflejan un manejo financiero que deja mucho que desear de parte de la Secretaría de Finanzas y que echa por tierra cualquier idea o discurso en materia de “finanzas sanas” o de “finanzas transparentes”,  como lo han dicho.  Aún seguimos esperando las “aclaraciones” que el gobernador del Estado, públicamente se comprometió a hacer a una </w:t>
      </w:r>
      <w:proofErr w:type="gramStart"/>
      <w:r w:rsidRPr="000636B0">
        <w:rPr>
          <w:rFonts w:eastAsia="Times New Roman" w:cs="Arial"/>
          <w:sz w:val="20"/>
          <w:szCs w:val="20"/>
          <w:lang w:eastAsia="es-ES"/>
        </w:rPr>
        <w:t>servidora,  referente</w:t>
      </w:r>
      <w:proofErr w:type="gramEnd"/>
      <w:r w:rsidRPr="000636B0">
        <w:rPr>
          <w:rFonts w:eastAsia="Times New Roman" w:cs="Arial"/>
          <w:sz w:val="20"/>
          <w:szCs w:val="20"/>
          <w:lang w:eastAsia="es-ES"/>
        </w:rPr>
        <w:t xml:space="preserve"> a los subejercicios que en su momento denunciamos, y, aún esperamos toda la información que el Secretario de Finanzas también se  comprometió a entregar  a la Comisión de Finanzas en los temas relativos a la </w:t>
      </w:r>
      <w:proofErr w:type="spellStart"/>
      <w:r w:rsidRPr="000636B0">
        <w:rPr>
          <w:rFonts w:eastAsia="Times New Roman" w:cs="Arial"/>
          <w:sz w:val="20"/>
          <w:szCs w:val="20"/>
          <w:lang w:eastAsia="es-ES"/>
        </w:rPr>
        <w:t>megadeuda</w:t>
      </w:r>
      <w:proofErr w:type="spellEnd"/>
      <w:r w:rsidRPr="000636B0">
        <w:rPr>
          <w:rFonts w:eastAsia="Times New Roman" w:cs="Arial"/>
          <w:sz w:val="20"/>
          <w:szCs w:val="20"/>
          <w:lang w:eastAsia="es-ES"/>
        </w:rPr>
        <w:t xml:space="preserve">, el pago a proveedores, y  las participaciones municipales que se les adeudan. </w:t>
      </w:r>
    </w:p>
    <w:p w:rsidR="00685289" w:rsidRPr="000636B0" w:rsidRDefault="00685289" w:rsidP="00685289">
      <w:pPr>
        <w:rPr>
          <w:rFonts w:eastAsia="Times New Roman" w:cs="Arial"/>
          <w:sz w:val="20"/>
          <w:szCs w:val="20"/>
          <w:lang w:eastAsia="es-ES"/>
        </w:rPr>
      </w:pPr>
    </w:p>
    <w:p w:rsidR="00685289" w:rsidRPr="000636B0" w:rsidRDefault="00685289" w:rsidP="00685289">
      <w:pPr>
        <w:rPr>
          <w:rFonts w:eastAsia="Times New Roman" w:cs="Arial"/>
          <w:sz w:val="20"/>
          <w:szCs w:val="20"/>
          <w:lang w:eastAsia="es-ES"/>
        </w:rPr>
      </w:pPr>
      <w:r w:rsidRPr="000636B0">
        <w:rPr>
          <w:rFonts w:eastAsia="Times New Roman" w:cs="Arial"/>
          <w:sz w:val="20"/>
          <w:szCs w:val="20"/>
          <w:lang w:eastAsia="es-ES"/>
        </w:rPr>
        <w:t xml:space="preserve">Se supone </w:t>
      </w:r>
      <w:proofErr w:type="gramStart"/>
      <w:r w:rsidRPr="000636B0">
        <w:rPr>
          <w:rFonts w:eastAsia="Times New Roman" w:cs="Arial"/>
          <w:sz w:val="20"/>
          <w:szCs w:val="20"/>
          <w:lang w:eastAsia="es-ES"/>
        </w:rPr>
        <w:t>que</w:t>
      </w:r>
      <w:proofErr w:type="gramEnd"/>
      <w:r w:rsidRPr="000636B0">
        <w:rPr>
          <w:rFonts w:eastAsia="Times New Roman" w:cs="Arial"/>
          <w:sz w:val="20"/>
          <w:szCs w:val="20"/>
          <w:lang w:eastAsia="es-ES"/>
        </w:rPr>
        <w:t xml:space="preserve"> como Diputados, estamos obligados a velar por el cumplimiento de las leyes, no a encubrir el incumplimiento de ellas.</w:t>
      </w:r>
    </w:p>
    <w:p w:rsidR="00685289" w:rsidRPr="000636B0" w:rsidRDefault="00685289" w:rsidP="00685289">
      <w:pPr>
        <w:rPr>
          <w:rFonts w:eastAsia="Times New Roman" w:cs="Arial"/>
          <w:sz w:val="20"/>
          <w:szCs w:val="20"/>
          <w:lang w:eastAsia="es-ES"/>
        </w:rPr>
      </w:pPr>
    </w:p>
    <w:p w:rsidR="00685289" w:rsidRPr="000636B0" w:rsidRDefault="00685289" w:rsidP="00685289">
      <w:pPr>
        <w:rPr>
          <w:rFonts w:eastAsia="Times New Roman" w:cs="Arial"/>
          <w:sz w:val="20"/>
          <w:szCs w:val="20"/>
          <w:lang w:eastAsia="es-ES"/>
        </w:rPr>
      </w:pPr>
      <w:r w:rsidRPr="000636B0">
        <w:rPr>
          <w:rFonts w:eastAsia="Times New Roman" w:cs="Arial"/>
          <w:sz w:val="20"/>
          <w:szCs w:val="20"/>
          <w:lang w:eastAsia="es-ES"/>
        </w:rPr>
        <w:t xml:space="preserve">Por otra parte, como segundo tema de esta proposición; en el documento denominado “Primer Informe de Labores”, de la Secretaría de la Función </w:t>
      </w:r>
      <w:proofErr w:type="gramStart"/>
      <w:r w:rsidRPr="000636B0">
        <w:rPr>
          <w:rFonts w:eastAsia="Times New Roman" w:cs="Arial"/>
          <w:sz w:val="20"/>
          <w:szCs w:val="20"/>
          <w:lang w:eastAsia="es-ES"/>
        </w:rPr>
        <w:t>Pública,  donde</w:t>
      </w:r>
      <w:proofErr w:type="gramEnd"/>
      <w:r w:rsidRPr="000636B0">
        <w:rPr>
          <w:rFonts w:eastAsia="Times New Roman" w:cs="Arial"/>
          <w:sz w:val="20"/>
          <w:szCs w:val="20"/>
          <w:lang w:eastAsia="es-ES"/>
        </w:rPr>
        <w:t xml:space="preserve"> auditó a los estados de nuestro País, en la página 43, se encuentra el capítulo Coahuila donde dice: “Combate a la Corrupción”,  y aparece una  tabla titulada “Situación de la </w:t>
      </w:r>
      <w:proofErr w:type="spellStart"/>
      <w:r w:rsidRPr="000636B0">
        <w:rPr>
          <w:rFonts w:eastAsia="Times New Roman" w:cs="Arial"/>
          <w:sz w:val="20"/>
          <w:szCs w:val="20"/>
          <w:lang w:eastAsia="es-ES"/>
        </w:rPr>
        <w:t>Solventación</w:t>
      </w:r>
      <w:proofErr w:type="spellEnd"/>
      <w:r w:rsidRPr="000636B0">
        <w:rPr>
          <w:rFonts w:eastAsia="Times New Roman" w:cs="Arial"/>
          <w:sz w:val="20"/>
          <w:szCs w:val="20"/>
          <w:lang w:eastAsia="es-ES"/>
        </w:rPr>
        <w:t xml:space="preserve"> de Observaciones de los Gobierno Estatales 2013-218”</w:t>
      </w:r>
    </w:p>
    <w:p w:rsidR="00685289" w:rsidRPr="000636B0" w:rsidRDefault="00685289" w:rsidP="00685289">
      <w:pPr>
        <w:rPr>
          <w:rFonts w:eastAsia="Times New Roman" w:cs="Arial"/>
          <w:sz w:val="20"/>
          <w:szCs w:val="20"/>
          <w:lang w:eastAsia="es-ES"/>
        </w:rPr>
      </w:pPr>
    </w:p>
    <w:p w:rsidR="00685289" w:rsidRPr="000636B0" w:rsidRDefault="00685289" w:rsidP="00685289">
      <w:pPr>
        <w:rPr>
          <w:rFonts w:eastAsia="Times New Roman" w:cs="Arial"/>
          <w:sz w:val="20"/>
          <w:szCs w:val="20"/>
          <w:lang w:eastAsia="es-ES"/>
        </w:rPr>
      </w:pPr>
      <w:r w:rsidRPr="000636B0">
        <w:rPr>
          <w:rFonts w:eastAsia="Times New Roman" w:cs="Arial"/>
          <w:sz w:val="20"/>
          <w:szCs w:val="20"/>
          <w:lang w:eastAsia="es-ES"/>
        </w:rPr>
        <w:t xml:space="preserve">En dicha tabla se muestran tres apartados: Probables Reintegros, - que es una falta grave-, Presuntas Faltas Administrativas y Posibles Prescripciones. </w:t>
      </w:r>
    </w:p>
    <w:p w:rsidR="00685289" w:rsidRPr="000636B0" w:rsidRDefault="00685289" w:rsidP="00685289">
      <w:pPr>
        <w:rPr>
          <w:rFonts w:eastAsia="Times New Roman" w:cs="Arial"/>
          <w:sz w:val="20"/>
          <w:szCs w:val="20"/>
          <w:lang w:eastAsia="es-ES"/>
        </w:rPr>
      </w:pPr>
      <w:r w:rsidRPr="000636B0">
        <w:rPr>
          <w:rFonts w:eastAsia="Times New Roman" w:cs="Arial"/>
          <w:sz w:val="20"/>
          <w:szCs w:val="20"/>
          <w:lang w:eastAsia="es-ES"/>
        </w:rPr>
        <w:t xml:space="preserve">. </w:t>
      </w:r>
    </w:p>
    <w:p w:rsidR="00685289" w:rsidRPr="000636B0" w:rsidRDefault="00685289" w:rsidP="00685289">
      <w:pPr>
        <w:rPr>
          <w:rFonts w:eastAsia="Times New Roman" w:cs="Arial"/>
          <w:sz w:val="20"/>
          <w:szCs w:val="20"/>
          <w:lang w:eastAsia="es-ES"/>
        </w:rPr>
      </w:pPr>
      <w:r w:rsidRPr="000636B0">
        <w:rPr>
          <w:rFonts w:eastAsia="Times New Roman" w:cs="Arial"/>
          <w:sz w:val="20"/>
          <w:szCs w:val="20"/>
          <w:lang w:eastAsia="es-ES"/>
        </w:rPr>
        <w:t xml:space="preserve">Para Probables Reintegros se anota una observación de $387.5 millones de pesos, es decir, si el Gobierno del Estado no justifica el gasto tendrá que reintegrar 387 millones a las arcas federales. </w:t>
      </w:r>
    </w:p>
    <w:p w:rsidR="00685289" w:rsidRPr="000636B0" w:rsidRDefault="00685289" w:rsidP="00685289">
      <w:pPr>
        <w:rPr>
          <w:rFonts w:eastAsia="Times New Roman" w:cs="Arial"/>
          <w:sz w:val="20"/>
          <w:szCs w:val="20"/>
          <w:lang w:eastAsia="es-ES"/>
        </w:rPr>
      </w:pPr>
    </w:p>
    <w:p w:rsidR="00685289" w:rsidRPr="000636B0" w:rsidRDefault="00685289" w:rsidP="00685289">
      <w:pPr>
        <w:rPr>
          <w:rFonts w:eastAsia="Times New Roman" w:cs="Arial"/>
          <w:sz w:val="20"/>
          <w:szCs w:val="20"/>
          <w:lang w:eastAsia="es-ES"/>
        </w:rPr>
      </w:pPr>
      <w:r w:rsidRPr="000636B0">
        <w:rPr>
          <w:rFonts w:eastAsia="Times New Roman" w:cs="Arial"/>
          <w:sz w:val="20"/>
          <w:szCs w:val="20"/>
          <w:lang w:eastAsia="es-ES"/>
        </w:rPr>
        <w:t>En Probables Faltas Administrativas se observan $526.</w:t>
      </w:r>
      <w:proofErr w:type="gramStart"/>
      <w:r w:rsidRPr="000636B0">
        <w:rPr>
          <w:rFonts w:eastAsia="Times New Roman" w:cs="Arial"/>
          <w:sz w:val="20"/>
          <w:szCs w:val="20"/>
          <w:lang w:eastAsia="es-ES"/>
        </w:rPr>
        <w:t>8  millones</w:t>
      </w:r>
      <w:proofErr w:type="gramEnd"/>
      <w:r w:rsidRPr="000636B0">
        <w:rPr>
          <w:rFonts w:eastAsia="Times New Roman" w:cs="Arial"/>
          <w:sz w:val="20"/>
          <w:szCs w:val="20"/>
          <w:lang w:eastAsia="es-ES"/>
        </w:rPr>
        <w:t xml:space="preserve"> de pesos. Y para Posible Prescripción el monto es de $142.3 millones de pesos. Para </w:t>
      </w:r>
      <w:proofErr w:type="gramStart"/>
      <w:r w:rsidRPr="000636B0">
        <w:rPr>
          <w:rFonts w:eastAsia="Times New Roman" w:cs="Arial"/>
          <w:sz w:val="20"/>
          <w:szCs w:val="20"/>
          <w:lang w:eastAsia="es-ES"/>
        </w:rPr>
        <w:t>dar  un</w:t>
      </w:r>
      <w:proofErr w:type="gramEnd"/>
      <w:r w:rsidRPr="000636B0">
        <w:rPr>
          <w:rFonts w:eastAsia="Times New Roman" w:cs="Arial"/>
          <w:sz w:val="20"/>
          <w:szCs w:val="20"/>
          <w:lang w:eastAsia="es-ES"/>
        </w:rPr>
        <w:t xml:space="preserve"> total de $1, 056 millones de pesos, observados a nuestro Estado. </w:t>
      </w:r>
    </w:p>
    <w:p w:rsidR="00685289" w:rsidRPr="000636B0" w:rsidRDefault="00685289" w:rsidP="00685289">
      <w:pPr>
        <w:rPr>
          <w:rFonts w:eastAsia="Times New Roman" w:cs="Arial"/>
          <w:sz w:val="20"/>
          <w:szCs w:val="20"/>
          <w:lang w:eastAsia="es-ES"/>
        </w:rPr>
      </w:pPr>
    </w:p>
    <w:p w:rsidR="00685289" w:rsidRPr="000636B0" w:rsidRDefault="00685289" w:rsidP="00685289">
      <w:pPr>
        <w:rPr>
          <w:rFonts w:eastAsia="Times New Roman" w:cs="Arial"/>
          <w:sz w:val="20"/>
          <w:szCs w:val="20"/>
          <w:lang w:eastAsia="es-ES"/>
        </w:rPr>
      </w:pPr>
      <w:r w:rsidRPr="000636B0">
        <w:rPr>
          <w:rFonts w:eastAsia="Times New Roman" w:cs="Arial"/>
          <w:sz w:val="20"/>
          <w:szCs w:val="20"/>
          <w:lang w:eastAsia="es-ES"/>
        </w:rPr>
        <w:t xml:space="preserve">El Gobierno del Estado se encuentra en el plazo límite para atender estas observaciones y solventarlas, o en su caso, se va </w:t>
      </w:r>
      <w:proofErr w:type="gramStart"/>
      <w:r w:rsidRPr="000636B0">
        <w:rPr>
          <w:rFonts w:eastAsia="Times New Roman" w:cs="Arial"/>
          <w:sz w:val="20"/>
          <w:szCs w:val="20"/>
          <w:lang w:eastAsia="es-ES"/>
        </w:rPr>
        <w:t>hacer  acreedor</w:t>
      </w:r>
      <w:proofErr w:type="gramEnd"/>
      <w:r w:rsidRPr="000636B0">
        <w:rPr>
          <w:rFonts w:eastAsia="Times New Roman" w:cs="Arial"/>
          <w:sz w:val="20"/>
          <w:szCs w:val="20"/>
          <w:lang w:eastAsia="es-ES"/>
        </w:rPr>
        <w:t xml:space="preserve"> a  sanciones correspondientes. </w:t>
      </w:r>
    </w:p>
    <w:p w:rsidR="00685289" w:rsidRPr="000636B0" w:rsidRDefault="00685289" w:rsidP="00685289">
      <w:pPr>
        <w:rPr>
          <w:rFonts w:eastAsia="Times New Roman" w:cs="Arial"/>
          <w:sz w:val="20"/>
          <w:szCs w:val="20"/>
          <w:lang w:eastAsia="es-ES"/>
        </w:rPr>
      </w:pPr>
    </w:p>
    <w:p w:rsidR="00685289" w:rsidRPr="000636B0" w:rsidRDefault="00685289" w:rsidP="00685289">
      <w:pPr>
        <w:rPr>
          <w:rFonts w:eastAsia="Times New Roman" w:cs="Arial"/>
          <w:b/>
          <w:sz w:val="20"/>
          <w:szCs w:val="20"/>
          <w:lang w:eastAsia="es-ES"/>
        </w:rPr>
      </w:pPr>
      <w:r w:rsidRPr="000636B0">
        <w:rPr>
          <w:rFonts w:eastAsia="Times New Roman" w:cs="Arial"/>
          <w:b/>
          <w:sz w:val="20"/>
          <w:szCs w:val="20"/>
          <w:lang w:eastAsia="es-ES"/>
        </w:rPr>
        <w:t xml:space="preserve">Por las razones expuestas, presentamos a esta Soberanía la siguiente Proposición que solicitamos se trate como resuelta de urgente y obvia resolución. </w:t>
      </w:r>
    </w:p>
    <w:p w:rsidR="00685289" w:rsidRPr="000636B0" w:rsidRDefault="00685289" w:rsidP="00685289">
      <w:pPr>
        <w:rPr>
          <w:rFonts w:eastAsia="Times New Roman" w:cs="Arial"/>
          <w:sz w:val="20"/>
          <w:szCs w:val="20"/>
          <w:lang w:eastAsia="es-ES"/>
        </w:rPr>
      </w:pPr>
    </w:p>
    <w:p w:rsidR="00685289" w:rsidRPr="000636B0" w:rsidRDefault="00685289" w:rsidP="00685289">
      <w:pPr>
        <w:jc w:val="center"/>
        <w:rPr>
          <w:rFonts w:eastAsia="Times New Roman" w:cs="Arial"/>
          <w:b/>
          <w:sz w:val="20"/>
          <w:szCs w:val="20"/>
          <w:u w:val="single"/>
          <w:lang w:eastAsia="es-ES"/>
        </w:rPr>
      </w:pPr>
      <w:r w:rsidRPr="000636B0">
        <w:rPr>
          <w:rFonts w:eastAsia="Times New Roman" w:cs="Arial"/>
          <w:b/>
          <w:sz w:val="20"/>
          <w:szCs w:val="20"/>
          <w:u w:val="single"/>
          <w:lang w:eastAsia="es-ES"/>
        </w:rPr>
        <w:t>Proposición con Puntos de Acuerdo</w:t>
      </w:r>
    </w:p>
    <w:p w:rsidR="00685289" w:rsidRPr="000636B0" w:rsidRDefault="00685289" w:rsidP="00685289">
      <w:pPr>
        <w:rPr>
          <w:rFonts w:eastAsia="Times New Roman" w:cs="Arial"/>
          <w:b/>
          <w:sz w:val="20"/>
          <w:szCs w:val="20"/>
          <w:lang w:eastAsia="es-ES"/>
        </w:rPr>
      </w:pPr>
    </w:p>
    <w:p w:rsidR="00685289" w:rsidRPr="000636B0" w:rsidRDefault="00685289" w:rsidP="00685289">
      <w:pPr>
        <w:rPr>
          <w:rFonts w:eastAsia="Times New Roman" w:cs="Arial"/>
          <w:b/>
          <w:sz w:val="20"/>
          <w:szCs w:val="20"/>
          <w:lang w:eastAsia="es-ES"/>
        </w:rPr>
      </w:pPr>
      <w:r w:rsidRPr="000636B0">
        <w:rPr>
          <w:rFonts w:eastAsia="Times New Roman" w:cs="Arial"/>
          <w:b/>
          <w:sz w:val="20"/>
          <w:szCs w:val="20"/>
          <w:lang w:eastAsia="es-ES"/>
        </w:rPr>
        <w:t xml:space="preserve">Único. -   Esta Honorable  Pleno solicite a la Secretaría de Finanzas que, de conformidad a las normas en materia de transparencia y contabilidad gubernamental, cumpla con lo siguiente: 1) La entrega de un informe detallado a esta Soberanía sobre el destino y aplicación del presupuesto </w:t>
      </w:r>
      <w:r w:rsidRPr="000636B0">
        <w:rPr>
          <w:rFonts w:eastAsia="Times New Roman" w:cs="Arial"/>
          <w:b/>
          <w:sz w:val="20"/>
          <w:szCs w:val="20"/>
          <w:lang w:eastAsia="es-ES"/>
        </w:rPr>
        <w:lastRenderedPageBreak/>
        <w:t>identificado bajo la partida “Asignaciones Presupuestarias al Poder Ejecutivo, por la cantidad de $2,762,668,638.09; y,  2) Una vez agotados los plazos que confiere la Auditoría Superior de la Federación en base a la ley,  nos informe sobre el cumplimiento de  las observaciones realizadas  al Gobierno del Estado por parte de la Auditoría Superior,  por el monto de $1, 056 millones de pesos.</w:t>
      </w:r>
    </w:p>
    <w:p w:rsidR="00685289" w:rsidRPr="000636B0" w:rsidRDefault="00685289" w:rsidP="00685289">
      <w:pPr>
        <w:rPr>
          <w:rFonts w:eastAsia="Times New Roman" w:cs="Arial"/>
          <w:b/>
          <w:sz w:val="20"/>
          <w:szCs w:val="20"/>
          <w:lang w:eastAsia="es-ES"/>
        </w:rPr>
      </w:pPr>
      <w:r w:rsidRPr="000636B0">
        <w:rPr>
          <w:rFonts w:eastAsia="Times New Roman" w:cs="Arial"/>
          <w:b/>
          <w:sz w:val="20"/>
          <w:szCs w:val="20"/>
          <w:lang w:eastAsia="es-ES"/>
        </w:rPr>
        <w:t xml:space="preserve"> </w:t>
      </w:r>
    </w:p>
    <w:p w:rsidR="00685289" w:rsidRPr="000636B0" w:rsidRDefault="00685289" w:rsidP="00685289">
      <w:pPr>
        <w:widowControl w:val="0"/>
        <w:autoSpaceDE w:val="0"/>
        <w:autoSpaceDN w:val="0"/>
        <w:adjustRightInd w:val="0"/>
        <w:rPr>
          <w:rFonts w:eastAsia="Times New Roman" w:cs="Arial"/>
          <w:b/>
          <w:bCs/>
          <w:sz w:val="20"/>
          <w:szCs w:val="20"/>
          <w:lang w:eastAsia="es-ES"/>
        </w:rPr>
      </w:pPr>
      <w:r w:rsidRPr="000636B0">
        <w:rPr>
          <w:rFonts w:eastAsia="Times New Roman" w:cs="Arial"/>
          <w:b/>
          <w:bCs/>
          <w:sz w:val="20"/>
          <w:szCs w:val="20"/>
          <w:lang w:eastAsia="es-ES"/>
        </w:rPr>
        <w:t xml:space="preserve">Fundamos esta petición en los artículos 21, Fracción VI, 179, 180 y 182 de La Ley Orgánica del Congreso del Estado de Coahuila de Zaragoza. </w:t>
      </w:r>
    </w:p>
    <w:p w:rsidR="00685289" w:rsidRPr="000636B0" w:rsidRDefault="00685289" w:rsidP="00685289">
      <w:pPr>
        <w:widowControl w:val="0"/>
        <w:autoSpaceDE w:val="0"/>
        <w:autoSpaceDN w:val="0"/>
        <w:adjustRightInd w:val="0"/>
        <w:rPr>
          <w:rFonts w:eastAsia="Times New Roman" w:cs="Arial"/>
          <w:b/>
          <w:bCs/>
          <w:sz w:val="20"/>
          <w:szCs w:val="20"/>
          <w:lang w:eastAsia="es-ES"/>
        </w:rPr>
      </w:pPr>
    </w:p>
    <w:p w:rsidR="00685289" w:rsidRPr="000636B0" w:rsidRDefault="00685289" w:rsidP="00685289">
      <w:pPr>
        <w:keepNext/>
        <w:keepLines/>
        <w:jc w:val="center"/>
        <w:outlineLvl w:val="4"/>
        <w:rPr>
          <w:rFonts w:eastAsia="Times New Roman" w:cs="Arial"/>
          <w:i/>
          <w:sz w:val="20"/>
          <w:szCs w:val="20"/>
          <w:lang w:val="es-ES_tradnl" w:eastAsia="es-ES"/>
        </w:rPr>
      </w:pPr>
      <w:r w:rsidRPr="000636B0">
        <w:rPr>
          <w:rFonts w:eastAsia="Times New Roman" w:cs="Arial"/>
          <w:i/>
          <w:sz w:val="20"/>
          <w:szCs w:val="20"/>
          <w:lang w:val="es-ES_tradnl" w:eastAsia="es-ES"/>
        </w:rPr>
        <w:t>ATENTAMENTE</w:t>
      </w:r>
    </w:p>
    <w:p w:rsidR="00685289" w:rsidRPr="000636B0" w:rsidRDefault="00685289" w:rsidP="00685289">
      <w:pPr>
        <w:jc w:val="center"/>
        <w:rPr>
          <w:rFonts w:eastAsia="Times New Roman" w:cs="Arial"/>
          <w:sz w:val="20"/>
          <w:szCs w:val="20"/>
          <w:lang w:val="es-ES_tradnl" w:eastAsia="es-ES"/>
        </w:rPr>
      </w:pPr>
    </w:p>
    <w:p w:rsidR="00685289" w:rsidRPr="000636B0" w:rsidRDefault="00685289" w:rsidP="00685289">
      <w:pPr>
        <w:jc w:val="center"/>
        <w:rPr>
          <w:rFonts w:eastAsia="Times New Roman" w:cs="Arial"/>
          <w:sz w:val="20"/>
          <w:szCs w:val="20"/>
          <w:lang w:eastAsia="es-ES"/>
        </w:rPr>
      </w:pPr>
      <w:r w:rsidRPr="000636B0">
        <w:rPr>
          <w:rFonts w:eastAsia="Times New Roman" w:cs="Arial"/>
          <w:sz w:val="20"/>
          <w:szCs w:val="20"/>
          <w:lang w:eastAsia="es-ES"/>
        </w:rPr>
        <w:t>“POR UNA PATRIA ORDENADA Y GENEROSA Y UNA VIDA MEJOR Y MÁS DIGNA PARA TODOS”</w:t>
      </w:r>
    </w:p>
    <w:p w:rsidR="00685289" w:rsidRPr="000636B0" w:rsidRDefault="00685289" w:rsidP="00685289">
      <w:pPr>
        <w:jc w:val="center"/>
        <w:rPr>
          <w:rFonts w:eastAsia="Times New Roman" w:cs="Arial"/>
          <w:sz w:val="20"/>
          <w:szCs w:val="20"/>
          <w:lang w:eastAsia="es-ES"/>
        </w:rPr>
      </w:pPr>
    </w:p>
    <w:p w:rsidR="00685289" w:rsidRPr="000636B0" w:rsidRDefault="00685289" w:rsidP="00685289">
      <w:pPr>
        <w:keepNext/>
        <w:keepLines/>
        <w:jc w:val="center"/>
        <w:outlineLvl w:val="1"/>
        <w:rPr>
          <w:rFonts w:eastAsia="Times New Roman" w:cs="Arial"/>
          <w:b/>
          <w:bCs/>
          <w:sz w:val="20"/>
          <w:szCs w:val="20"/>
          <w:lang w:eastAsia="es-ES"/>
        </w:rPr>
      </w:pPr>
      <w:r w:rsidRPr="000636B0">
        <w:rPr>
          <w:rFonts w:eastAsia="Times New Roman" w:cs="Arial"/>
          <w:b/>
          <w:bCs/>
          <w:sz w:val="20"/>
          <w:szCs w:val="20"/>
          <w:lang w:eastAsia="es-ES"/>
        </w:rPr>
        <w:t>Saltillo, Coahuila de Zaragoza, 11 de septiembre de 2019</w:t>
      </w:r>
    </w:p>
    <w:p w:rsidR="00685289" w:rsidRPr="000636B0" w:rsidRDefault="00685289" w:rsidP="00685289">
      <w:pPr>
        <w:jc w:val="center"/>
        <w:rPr>
          <w:rFonts w:eastAsia="Times New Roman" w:cs="Arial"/>
          <w:sz w:val="20"/>
          <w:szCs w:val="20"/>
          <w:lang w:eastAsia="es-ES"/>
        </w:rPr>
      </w:pPr>
    </w:p>
    <w:p w:rsidR="00685289" w:rsidRPr="000636B0" w:rsidRDefault="00685289" w:rsidP="00685289">
      <w:pPr>
        <w:tabs>
          <w:tab w:val="left" w:pos="5056"/>
        </w:tabs>
        <w:jc w:val="center"/>
        <w:rPr>
          <w:rFonts w:eastAsia="Times New Roman" w:cs="Arial"/>
          <w:b/>
          <w:sz w:val="20"/>
          <w:szCs w:val="20"/>
          <w:lang w:eastAsia="es-ES"/>
        </w:rPr>
      </w:pPr>
    </w:p>
    <w:p w:rsidR="00685289" w:rsidRPr="000636B0" w:rsidRDefault="00685289" w:rsidP="00685289">
      <w:pPr>
        <w:tabs>
          <w:tab w:val="left" w:pos="5056"/>
        </w:tabs>
        <w:jc w:val="center"/>
        <w:rPr>
          <w:rFonts w:eastAsia="Times New Roman" w:cs="Arial"/>
          <w:b/>
          <w:sz w:val="20"/>
          <w:szCs w:val="20"/>
          <w:lang w:eastAsia="es-ES"/>
        </w:rPr>
      </w:pPr>
      <w:r w:rsidRPr="000636B0">
        <w:rPr>
          <w:rFonts w:eastAsia="Times New Roman" w:cs="Arial"/>
          <w:b/>
          <w:sz w:val="20"/>
          <w:szCs w:val="20"/>
          <w:lang w:eastAsia="es-ES"/>
        </w:rPr>
        <w:t>DIP. MARIA EUGENIA CAZARES MARTINEZ</w:t>
      </w:r>
    </w:p>
    <w:p w:rsidR="00685289" w:rsidRPr="000636B0" w:rsidRDefault="00685289" w:rsidP="00685289">
      <w:pPr>
        <w:tabs>
          <w:tab w:val="left" w:pos="5056"/>
        </w:tabs>
        <w:rPr>
          <w:rFonts w:eastAsia="Times New Roman" w:cs="Arial"/>
          <w:b/>
          <w:sz w:val="20"/>
          <w:szCs w:val="20"/>
          <w:lang w:eastAsia="es-ES"/>
        </w:rPr>
      </w:pPr>
    </w:p>
    <w:p w:rsidR="00685289" w:rsidRPr="000636B0" w:rsidRDefault="00685289" w:rsidP="00685289">
      <w:pPr>
        <w:tabs>
          <w:tab w:val="left" w:pos="5056"/>
        </w:tabs>
        <w:rPr>
          <w:rFonts w:eastAsia="Times New Roman" w:cs="Arial"/>
          <w:b/>
          <w:sz w:val="20"/>
          <w:szCs w:val="20"/>
          <w:lang w:eastAsia="es-ES"/>
        </w:rPr>
      </w:pPr>
    </w:p>
    <w:p w:rsidR="00685289" w:rsidRPr="000636B0" w:rsidRDefault="00685289" w:rsidP="00251EC3">
      <w:pPr>
        <w:tabs>
          <w:tab w:val="left" w:pos="4820"/>
        </w:tabs>
        <w:rPr>
          <w:rFonts w:eastAsia="Times New Roman" w:cs="Arial"/>
          <w:b/>
          <w:sz w:val="20"/>
          <w:szCs w:val="20"/>
          <w:lang w:eastAsia="es-ES"/>
        </w:rPr>
      </w:pPr>
      <w:r w:rsidRPr="000636B0">
        <w:rPr>
          <w:rFonts w:eastAsia="Times New Roman" w:cs="Arial"/>
          <w:b/>
          <w:sz w:val="20"/>
          <w:szCs w:val="20"/>
          <w:lang w:eastAsia="es-ES"/>
        </w:rPr>
        <w:t>DIP. MARCELO DE JESUS TORRES COFIÑO</w:t>
      </w:r>
      <w:r w:rsidR="00251EC3">
        <w:rPr>
          <w:rFonts w:eastAsia="Times New Roman" w:cs="Arial"/>
          <w:b/>
          <w:sz w:val="20"/>
          <w:szCs w:val="20"/>
          <w:lang w:eastAsia="es-ES"/>
        </w:rPr>
        <w:tab/>
      </w:r>
      <w:r w:rsidRPr="000636B0">
        <w:rPr>
          <w:rFonts w:eastAsia="Times New Roman" w:cs="Arial"/>
          <w:b/>
          <w:sz w:val="20"/>
          <w:szCs w:val="20"/>
          <w:lang w:eastAsia="es-ES"/>
        </w:rPr>
        <w:t xml:space="preserve">DIP. BLANCA EPPEN CANALES </w:t>
      </w:r>
    </w:p>
    <w:p w:rsidR="00685289" w:rsidRPr="000636B0" w:rsidRDefault="00685289" w:rsidP="00251EC3">
      <w:pPr>
        <w:tabs>
          <w:tab w:val="left" w:pos="4820"/>
        </w:tabs>
        <w:rPr>
          <w:rFonts w:eastAsia="Times New Roman" w:cs="Arial"/>
          <w:b/>
          <w:sz w:val="20"/>
          <w:szCs w:val="20"/>
          <w:lang w:eastAsia="es-ES"/>
        </w:rPr>
      </w:pPr>
    </w:p>
    <w:p w:rsidR="00685289" w:rsidRPr="000636B0" w:rsidRDefault="00685289" w:rsidP="00251EC3">
      <w:pPr>
        <w:tabs>
          <w:tab w:val="left" w:pos="4820"/>
        </w:tabs>
        <w:rPr>
          <w:rFonts w:eastAsia="Times New Roman" w:cs="Arial"/>
          <w:b/>
          <w:sz w:val="20"/>
          <w:szCs w:val="20"/>
          <w:lang w:eastAsia="es-ES"/>
        </w:rPr>
      </w:pPr>
    </w:p>
    <w:p w:rsidR="00685289" w:rsidRPr="000636B0" w:rsidRDefault="00685289" w:rsidP="00251EC3">
      <w:pPr>
        <w:tabs>
          <w:tab w:val="left" w:pos="4820"/>
        </w:tabs>
        <w:rPr>
          <w:rFonts w:eastAsia="Times New Roman" w:cs="Arial"/>
          <w:b/>
          <w:sz w:val="20"/>
          <w:szCs w:val="20"/>
          <w:lang w:eastAsia="es-ES"/>
        </w:rPr>
      </w:pPr>
      <w:r w:rsidRPr="000636B0">
        <w:rPr>
          <w:rFonts w:eastAsia="Times New Roman" w:cs="Arial"/>
          <w:b/>
          <w:sz w:val="20"/>
          <w:szCs w:val="20"/>
          <w:lang w:eastAsia="es-ES"/>
        </w:rPr>
        <w:t>DIP. FERNANDO IZAGUIRRE VALDES</w:t>
      </w:r>
      <w:r w:rsidR="00251EC3">
        <w:rPr>
          <w:rFonts w:eastAsia="Times New Roman" w:cs="Arial"/>
          <w:b/>
          <w:sz w:val="20"/>
          <w:szCs w:val="20"/>
          <w:lang w:eastAsia="es-ES"/>
        </w:rPr>
        <w:tab/>
      </w:r>
      <w:r w:rsidRPr="000636B0">
        <w:rPr>
          <w:rFonts w:eastAsia="Times New Roman" w:cs="Arial"/>
          <w:b/>
          <w:sz w:val="20"/>
          <w:szCs w:val="20"/>
          <w:lang w:eastAsia="es-ES"/>
        </w:rPr>
        <w:t>DIP. GABRIELA ZAPOPAN GARZA GALVÁN</w:t>
      </w:r>
    </w:p>
    <w:p w:rsidR="00685289" w:rsidRPr="000636B0" w:rsidRDefault="00685289" w:rsidP="00251EC3">
      <w:pPr>
        <w:tabs>
          <w:tab w:val="left" w:pos="4820"/>
        </w:tabs>
        <w:rPr>
          <w:rFonts w:eastAsia="Times New Roman" w:cs="Arial"/>
          <w:b/>
          <w:sz w:val="20"/>
          <w:szCs w:val="20"/>
          <w:lang w:eastAsia="es-ES"/>
        </w:rPr>
      </w:pPr>
    </w:p>
    <w:p w:rsidR="00685289" w:rsidRPr="000636B0" w:rsidRDefault="00685289" w:rsidP="00251EC3">
      <w:pPr>
        <w:tabs>
          <w:tab w:val="left" w:pos="4820"/>
        </w:tabs>
        <w:rPr>
          <w:rFonts w:eastAsia="Times New Roman" w:cs="Arial"/>
          <w:b/>
          <w:sz w:val="20"/>
          <w:szCs w:val="20"/>
          <w:lang w:eastAsia="es-ES"/>
        </w:rPr>
      </w:pPr>
    </w:p>
    <w:p w:rsidR="00685289" w:rsidRPr="000636B0" w:rsidRDefault="00685289" w:rsidP="00251EC3">
      <w:pPr>
        <w:tabs>
          <w:tab w:val="left" w:pos="4820"/>
        </w:tabs>
        <w:rPr>
          <w:rFonts w:eastAsia="Times New Roman" w:cs="Arial"/>
          <w:b/>
          <w:sz w:val="20"/>
          <w:szCs w:val="20"/>
          <w:lang w:eastAsia="es-ES"/>
        </w:rPr>
      </w:pPr>
      <w:r w:rsidRPr="000636B0">
        <w:rPr>
          <w:rFonts w:eastAsia="Times New Roman" w:cs="Arial"/>
          <w:b/>
          <w:sz w:val="20"/>
          <w:szCs w:val="20"/>
          <w:lang w:eastAsia="es-ES"/>
        </w:rPr>
        <w:t>DIP. GERARDO A. AGUADO GÓMEZ</w:t>
      </w:r>
      <w:r w:rsidR="00251EC3">
        <w:rPr>
          <w:rFonts w:eastAsia="Times New Roman" w:cs="Arial"/>
          <w:b/>
          <w:sz w:val="20"/>
          <w:szCs w:val="20"/>
          <w:lang w:eastAsia="es-ES"/>
        </w:rPr>
        <w:tab/>
      </w:r>
      <w:r w:rsidRPr="000636B0">
        <w:rPr>
          <w:rFonts w:eastAsia="Times New Roman" w:cs="Arial"/>
          <w:b/>
          <w:sz w:val="20"/>
          <w:szCs w:val="20"/>
          <w:lang w:eastAsia="es-ES"/>
        </w:rPr>
        <w:t>DIP. ROSA NILDA GONZALEZ NORIEGA</w:t>
      </w:r>
      <w:r w:rsidRPr="000636B0">
        <w:rPr>
          <w:rFonts w:eastAsia="Times New Roman" w:cs="Arial"/>
          <w:b/>
          <w:sz w:val="20"/>
          <w:szCs w:val="20"/>
          <w:lang w:eastAsia="es-ES"/>
        </w:rPr>
        <w:tab/>
      </w:r>
    </w:p>
    <w:p w:rsidR="00685289" w:rsidRPr="000636B0" w:rsidRDefault="00685289" w:rsidP="00251EC3">
      <w:pPr>
        <w:tabs>
          <w:tab w:val="left" w:pos="4820"/>
        </w:tabs>
        <w:rPr>
          <w:rFonts w:eastAsia="Times New Roman" w:cs="Arial"/>
          <w:b/>
          <w:sz w:val="20"/>
          <w:szCs w:val="20"/>
          <w:lang w:eastAsia="es-ES"/>
        </w:rPr>
      </w:pPr>
    </w:p>
    <w:p w:rsidR="00685289" w:rsidRPr="000636B0" w:rsidRDefault="00685289" w:rsidP="00251EC3">
      <w:pPr>
        <w:tabs>
          <w:tab w:val="left" w:pos="4820"/>
        </w:tabs>
        <w:rPr>
          <w:rFonts w:eastAsia="Times New Roman" w:cs="Arial"/>
          <w:b/>
          <w:sz w:val="20"/>
          <w:szCs w:val="20"/>
          <w:lang w:eastAsia="es-ES"/>
        </w:rPr>
      </w:pPr>
    </w:p>
    <w:p w:rsidR="00685289" w:rsidRPr="000636B0" w:rsidRDefault="00685289" w:rsidP="00251EC3">
      <w:pPr>
        <w:tabs>
          <w:tab w:val="left" w:pos="4820"/>
        </w:tabs>
        <w:rPr>
          <w:rFonts w:eastAsia="Times New Roman" w:cs="Arial"/>
          <w:b/>
          <w:sz w:val="20"/>
          <w:szCs w:val="20"/>
          <w:lang w:eastAsia="es-ES"/>
        </w:rPr>
      </w:pPr>
      <w:r w:rsidRPr="000636B0">
        <w:rPr>
          <w:rFonts w:eastAsia="Times New Roman" w:cs="Arial"/>
          <w:b/>
          <w:sz w:val="20"/>
          <w:szCs w:val="20"/>
          <w:lang w:eastAsia="es-ES"/>
        </w:rPr>
        <w:t xml:space="preserve">DIP. JUAN ANTONIO GARCÍA VILLA      </w:t>
      </w:r>
      <w:r w:rsidR="00251EC3">
        <w:rPr>
          <w:rFonts w:eastAsia="Times New Roman" w:cs="Arial"/>
          <w:b/>
          <w:sz w:val="20"/>
          <w:szCs w:val="20"/>
          <w:lang w:eastAsia="es-ES"/>
        </w:rPr>
        <w:tab/>
      </w:r>
      <w:r w:rsidRPr="000636B0">
        <w:rPr>
          <w:rFonts w:eastAsia="Times New Roman" w:cs="Arial"/>
          <w:b/>
          <w:sz w:val="20"/>
          <w:szCs w:val="20"/>
          <w:lang w:eastAsia="es-ES"/>
        </w:rPr>
        <w:t>DIP. JUAN CARLOS GUERRA LÓPEZ NEGRETE.</w:t>
      </w:r>
    </w:p>
    <w:p w:rsidR="00685289" w:rsidRPr="000636B0" w:rsidRDefault="00685289" w:rsidP="00685289">
      <w:pPr>
        <w:tabs>
          <w:tab w:val="left" w:pos="5056"/>
        </w:tabs>
        <w:rPr>
          <w:rFonts w:eastAsia="Times New Roman" w:cs="Arial"/>
          <w:b/>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Es cuanto, Presidente. </w:t>
      </w:r>
    </w:p>
    <w:p w:rsidR="00A63118" w:rsidRPr="000636B0" w:rsidRDefault="00A63118" w:rsidP="00685289">
      <w:pPr>
        <w:tabs>
          <w:tab w:val="left" w:pos="5056"/>
        </w:tabs>
        <w:rPr>
          <w:rFonts w:eastAsia="Times New Roman" w:cs="Arial"/>
          <w:b/>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Gracias Diputada.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Se somete a votación la solicitud para que se considere como de urgente y obvia resolución la proposición con Punto de Acuerdo que se acaba de leer.  Diputado Secretario Juan Carlos Guerra, sírvase tomar nota e informar sobre el resultado de la votación.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Se abre el sistema.  Se cierra el sistema.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Diputado Secretario Juan Carlos Guerra López Negrete:</w:t>
      </w:r>
    </w:p>
    <w:p w:rsidR="00685289" w:rsidRPr="00251EC3" w:rsidRDefault="00685289" w:rsidP="00685289">
      <w:pPr>
        <w:tabs>
          <w:tab w:val="left" w:pos="5056"/>
        </w:tabs>
        <w:rPr>
          <w:rFonts w:eastAsia="Times New Roman" w:cs="Arial"/>
          <w:b/>
          <w:sz w:val="20"/>
          <w:szCs w:val="20"/>
          <w:lang w:eastAsia="es-ES"/>
        </w:rPr>
      </w:pPr>
      <w:r w:rsidRPr="00251EC3">
        <w:rPr>
          <w:rFonts w:eastAsia="Times New Roman" w:cs="Arial"/>
          <w:b/>
          <w:sz w:val="20"/>
          <w:szCs w:val="20"/>
          <w:lang w:eastAsia="es-ES"/>
        </w:rPr>
        <w:t xml:space="preserve">Diputado </w:t>
      </w:r>
      <w:proofErr w:type="gramStart"/>
      <w:r w:rsidRPr="00251EC3">
        <w:rPr>
          <w:rFonts w:eastAsia="Times New Roman" w:cs="Arial"/>
          <w:b/>
          <w:sz w:val="20"/>
          <w:szCs w:val="20"/>
          <w:lang w:eastAsia="es-ES"/>
        </w:rPr>
        <w:t>Presidente,  el</w:t>
      </w:r>
      <w:proofErr w:type="gramEnd"/>
      <w:r w:rsidRPr="00251EC3">
        <w:rPr>
          <w:rFonts w:eastAsia="Times New Roman" w:cs="Arial"/>
          <w:b/>
          <w:sz w:val="20"/>
          <w:szCs w:val="20"/>
          <w:lang w:eastAsia="es-ES"/>
        </w:rPr>
        <w:t xml:space="preserve"> resultado de la votación es el siguiente: 21 votos a favor; 0 votos en contra; 0 abstenciones.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 xml:space="preserve">Diputado Presidente Jaime Bueno Zertuche: </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Se aprueba por unanimidad la solicitud para que la proposición que se dio a conocer sea considerada como de urgente y obvia resolución.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Se somete a consideración de los Diputados el Punto de Acuerdo contenido en la proposición.  Si alguien desea intervenir, sírvase indicarlo mediante el sistema a fin de registrar su intervención.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lastRenderedPageBreak/>
        <w:t>Tengo el registro de la Diputada Lucía Azucena Ramos</w:t>
      </w:r>
      <w:r w:rsidR="00A63118" w:rsidRPr="000636B0">
        <w:rPr>
          <w:rFonts w:eastAsia="Times New Roman" w:cs="Arial"/>
          <w:sz w:val="20"/>
          <w:szCs w:val="20"/>
          <w:lang w:eastAsia="es-ES"/>
        </w:rPr>
        <w:t>.</w:t>
      </w:r>
      <w:r w:rsidRPr="000636B0">
        <w:rPr>
          <w:rFonts w:eastAsia="Times New Roman" w:cs="Arial"/>
          <w:sz w:val="20"/>
          <w:szCs w:val="20"/>
          <w:lang w:eastAsia="es-ES"/>
        </w:rPr>
        <w:t xml:space="preserve"> ¿</w:t>
      </w:r>
      <w:r w:rsidR="00A63118" w:rsidRPr="000636B0">
        <w:rPr>
          <w:rFonts w:eastAsia="Times New Roman" w:cs="Arial"/>
          <w:sz w:val="20"/>
          <w:szCs w:val="20"/>
          <w:lang w:eastAsia="es-ES"/>
        </w:rPr>
        <w:t>E</w:t>
      </w:r>
      <w:r w:rsidRPr="000636B0">
        <w:rPr>
          <w:rFonts w:eastAsia="Times New Roman" w:cs="Arial"/>
          <w:sz w:val="20"/>
          <w:szCs w:val="20"/>
          <w:lang w:eastAsia="es-ES"/>
        </w:rPr>
        <w:t>n qué sentido su intervención, Diputada?</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 xml:space="preserve">Diputada Lucía Azucena Ramos </w:t>
      </w:r>
      <w:proofErr w:type="spellStart"/>
      <w:r w:rsidRPr="000636B0">
        <w:rPr>
          <w:rFonts w:eastAsia="Times New Roman" w:cs="Arial"/>
          <w:b/>
          <w:sz w:val="20"/>
          <w:szCs w:val="20"/>
          <w:lang w:eastAsia="es-ES"/>
        </w:rPr>
        <w:t>Ramos</w:t>
      </w:r>
      <w:proofErr w:type="spellEnd"/>
      <w:r w:rsidRPr="000636B0">
        <w:rPr>
          <w:rFonts w:eastAsia="Times New Roman" w:cs="Arial"/>
          <w:b/>
          <w:sz w:val="20"/>
          <w:szCs w:val="20"/>
          <w:lang w:eastAsia="es-ES"/>
        </w:rPr>
        <w:t>:</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En contra.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Adelante. </w:t>
      </w:r>
    </w:p>
    <w:p w:rsidR="00A63118" w:rsidRPr="000636B0" w:rsidRDefault="00A63118" w:rsidP="00685289">
      <w:pPr>
        <w:tabs>
          <w:tab w:val="left" w:pos="5056"/>
        </w:tabs>
        <w:rPr>
          <w:rFonts w:eastAsia="Times New Roman" w:cs="Arial"/>
          <w:b/>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 xml:space="preserve">Diputada Lucía Azucena Ramos </w:t>
      </w:r>
      <w:proofErr w:type="spellStart"/>
      <w:r w:rsidRPr="000636B0">
        <w:rPr>
          <w:rFonts w:eastAsia="Times New Roman" w:cs="Arial"/>
          <w:b/>
          <w:sz w:val="20"/>
          <w:szCs w:val="20"/>
          <w:lang w:eastAsia="es-ES"/>
        </w:rPr>
        <w:t>Ramos</w:t>
      </w:r>
      <w:proofErr w:type="spellEnd"/>
      <w:r w:rsidRPr="000636B0">
        <w:rPr>
          <w:rFonts w:eastAsia="Times New Roman" w:cs="Arial"/>
          <w:b/>
          <w:sz w:val="20"/>
          <w:szCs w:val="20"/>
          <w:lang w:eastAsia="es-ES"/>
        </w:rPr>
        <w:t xml:space="preserve">: </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Gracias, Diputado Presidente.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Mi intervención</w:t>
      </w:r>
      <w:r w:rsidR="00A63118" w:rsidRPr="000636B0">
        <w:rPr>
          <w:rFonts w:eastAsia="Times New Roman" w:cs="Arial"/>
          <w:sz w:val="20"/>
          <w:szCs w:val="20"/>
          <w:lang w:eastAsia="es-ES"/>
        </w:rPr>
        <w:t>,</w:t>
      </w:r>
      <w:r w:rsidRPr="000636B0">
        <w:rPr>
          <w:rFonts w:eastAsia="Times New Roman" w:cs="Arial"/>
          <w:sz w:val="20"/>
          <w:szCs w:val="20"/>
          <w:lang w:eastAsia="es-ES"/>
        </w:rPr>
        <w:t xml:space="preserve"> a nombre del Grupo Parlamentario del PRI, es en contra en base a las siguientes consideraciones: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En lo que respecta a la entrega de un informe detallado a esta Soberanía sobre el destino y aplicación del presupuesto identificado bajo la partida </w:t>
      </w:r>
      <w:r w:rsidR="00A63118" w:rsidRPr="000636B0">
        <w:rPr>
          <w:rFonts w:eastAsia="Times New Roman" w:cs="Arial"/>
          <w:sz w:val="20"/>
          <w:szCs w:val="20"/>
          <w:lang w:eastAsia="es-ES"/>
        </w:rPr>
        <w:t>“</w:t>
      </w:r>
      <w:r w:rsidRPr="000636B0">
        <w:rPr>
          <w:rFonts w:eastAsia="Times New Roman" w:cs="Arial"/>
          <w:sz w:val="20"/>
          <w:szCs w:val="20"/>
          <w:lang w:eastAsia="es-ES"/>
        </w:rPr>
        <w:t>asignaciones presupuestarias al Poder Ejecutivo</w:t>
      </w:r>
      <w:r w:rsidR="00A63118" w:rsidRPr="000636B0">
        <w:rPr>
          <w:rFonts w:eastAsia="Times New Roman" w:cs="Arial"/>
          <w:sz w:val="20"/>
          <w:szCs w:val="20"/>
          <w:lang w:eastAsia="es-ES"/>
        </w:rPr>
        <w:t>”,</w:t>
      </w:r>
      <w:r w:rsidRPr="000636B0">
        <w:rPr>
          <w:rFonts w:eastAsia="Times New Roman" w:cs="Arial"/>
          <w:sz w:val="20"/>
          <w:szCs w:val="20"/>
          <w:lang w:eastAsia="es-ES"/>
        </w:rPr>
        <w:t xml:space="preserve"> permítanos comentarles que la Secretaría de Finanzas ha cumplido a cabalidad con la Ley General de Contabilidad Gubernamental al transparentar y rendir cuentas en los términos establecidos en la legislación y normatividad aplicable.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Lo anterior lo comento porque hay pues resultados palpables derivados de las evaluaciones en materia de armonización contable, emitidos por el Consejo Nacional de Armonización Contable en el cual el Poder Ejecutivo de Coahuila cuenta con un cumplimiento de 99.56%, de acuerdo a la última evaluación que está disponible en uno de los links que voy a dejar a disposición de la Mesa Directiva para quienes quieran cotejar esta información.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Lo anterior nos coloca como uno de los entes públicos con mayor cumplimiento a nivel nacional, es importante y así lo sugerimos que también se revise la ruta de acceso a la información financiera del Gobierno del Estado, la cual se encuentra bajo las estructuras que definió el propio Consejo Nacional de Armonización Contable en el Capítulo 7º del Manual de Contabilidad Gubernamental.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De igual manera, se precisa que en los reportes que se generan, difunden y se entregan al Honorable Congreso del Estado</w:t>
      </w:r>
      <w:r w:rsidR="00EA367D" w:rsidRPr="000636B0">
        <w:rPr>
          <w:rFonts w:eastAsia="Times New Roman" w:cs="Arial"/>
          <w:sz w:val="20"/>
          <w:szCs w:val="20"/>
          <w:lang w:eastAsia="es-ES"/>
        </w:rPr>
        <w:t>,</w:t>
      </w:r>
      <w:r w:rsidRPr="000636B0">
        <w:rPr>
          <w:rFonts w:eastAsia="Times New Roman" w:cs="Arial"/>
          <w:sz w:val="20"/>
          <w:szCs w:val="20"/>
          <w:lang w:eastAsia="es-ES"/>
        </w:rPr>
        <w:t xml:space="preserve"> pues no son estructuras de la Secretaría de Finanzas que genere a su conveniencia, sino que se trata de formatos armonizados a nivel nacional y también voy a dejar los respectivos links a disposición de esta Mesa para quienes deseen revisarlo.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Por otra parte, en lo que respecta al cumplimiento a las observaciones realizadas al Gobierno del Estado por parte de la Auditoría Superior de la Federación, por el monto de 1,056 millones de pesos, les comento que las observaciones que se mencionan no fueron realizadas por la Auditoría Superior de la Federación, sino por la Secretaría de la Función Pública y que se encuentran en proceso de fiscalización, por lo que la información se debe hacer llegar a las instancias competentes conforme a las disposiciones jurídicas aplicables, privilegiando siempre el cumplimiento de la ley.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El Congreso del Estado no es una instancia competente en materia de Auditorías realizadas por la Secretaría de la Función Pública, no existe un fundamento jurídico que le permita al Gobierno del Estado entregar dicha información, ya que dicho acto sería tanto como incurrir en un abuso de funciones del servicio público.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De igual manera, si ustedes revisan con claridad el informe en el que se sustenta la segunda parte del Punto de Acuerdo</w:t>
      </w:r>
      <w:r w:rsidR="00EA367D" w:rsidRPr="000636B0">
        <w:rPr>
          <w:rFonts w:eastAsia="Times New Roman" w:cs="Arial"/>
          <w:sz w:val="20"/>
          <w:szCs w:val="20"/>
          <w:lang w:eastAsia="es-ES"/>
        </w:rPr>
        <w:t>,</w:t>
      </w:r>
      <w:r w:rsidRPr="000636B0">
        <w:rPr>
          <w:rFonts w:eastAsia="Times New Roman" w:cs="Arial"/>
          <w:sz w:val="20"/>
          <w:szCs w:val="20"/>
          <w:lang w:eastAsia="es-ES"/>
        </w:rPr>
        <w:t xml:space="preserve"> debe quedar claro que son observaciones que están en proceso de </w:t>
      </w:r>
      <w:proofErr w:type="spellStart"/>
      <w:r w:rsidRPr="000636B0">
        <w:rPr>
          <w:rFonts w:eastAsia="Times New Roman" w:cs="Arial"/>
          <w:sz w:val="20"/>
          <w:szCs w:val="20"/>
          <w:lang w:eastAsia="es-ES"/>
        </w:rPr>
        <w:t>solventación</w:t>
      </w:r>
      <w:proofErr w:type="spellEnd"/>
      <w:r w:rsidRPr="000636B0">
        <w:rPr>
          <w:rFonts w:eastAsia="Times New Roman" w:cs="Arial"/>
          <w:sz w:val="20"/>
          <w:szCs w:val="20"/>
          <w:lang w:eastAsia="es-ES"/>
        </w:rPr>
        <w:t xml:space="preserve">, ahí están señaladas todas las entidades del país, no solamente Coahuila y hay estados como por ejemplo Tamaulipas, está Nayarit, Guanajuato, que incluso con cifras aún más altas que Coahuila y ello no quiere </w:t>
      </w:r>
      <w:r w:rsidRPr="000636B0">
        <w:rPr>
          <w:rFonts w:eastAsia="Times New Roman" w:cs="Arial"/>
          <w:sz w:val="20"/>
          <w:szCs w:val="20"/>
          <w:lang w:eastAsia="es-ES"/>
        </w:rPr>
        <w:lastRenderedPageBreak/>
        <w:t xml:space="preserve">decir, hasta este momento, que existan cuestiones irregulares, también voy a dejar la parte correspondiente a este informe a la Mesa Directiva.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Hay que dejar que pasen los plazos de </w:t>
      </w:r>
      <w:proofErr w:type="spellStart"/>
      <w:r w:rsidRPr="000636B0">
        <w:rPr>
          <w:rFonts w:eastAsia="Times New Roman" w:cs="Arial"/>
          <w:sz w:val="20"/>
          <w:szCs w:val="20"/>
          <w:lang w:eastAsia="es-ES"/>
        </w:rPr>
        <w:t>solventaciones</w:t>
      </w:r>
      <w:proofErr w:type="spellEnd"/>
      <w:r w:rsidRPr="000636B0">
        <w:rPr>
          <w:rFonts w:eastAsia="Times New Roman" w:cs="Arial"/>
          <w:sz w:val="20"/>
          <w:szCs w:val="20"/>
          <w:lang w:eastAsia="es-ES"/>
        </w:rPr>
        <w:t xml:space="preserve"> y analizar en definitiva las entidades que realmente incurrieron en alguna irregularidad.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Diputada, es un tema, pues en el cual usted ha sido recurrente, entendemos pues que es una de las banderas de su partido, pero seamos objetivos y más responsables con lo que estamos solicitando, es muy clara la ley, yo considero que si definitivamente pues no le parece la ley, pues presente una o varias iniciativas para poder cambiarlos y</w:t>
      </w:r>
      <w:r w:rsidR="00EA367D" w:rsidRPr="000636B0">
        <w:rPr>
          <w:rFonts w:eastAsia="Times New Roman" w:cs="Arial"/>
          <w:sz w:val="20"/>
          <w:szCs w:val="20"/>
          <w:lang w:eastAsia="es-ES"/>
        </w:rPr>
        <w:t>,</w:t>
      </w:r>
      <w:r w:rsidRPr="000636B0">
        <w:rPr>
          <w:rFonts w:eastAsia="Times New Roman" w:cs="Arial"/>
          <w:sz w:val="20"/>
          <w:szCs w:val="20"/>
          <w:lang w:eastAsia="es-ES"/>
        </w:rPr>
        <w:t xml:space="preserve"> efectivamente</w:t>
      </w:r>
      <w:r w:rsidR="00EA367D" w:rsidRPr="000636B0">
        <w:rPr>
          <w:rFonts w:eastAsia="Times New Roman" w:cs="Arial"/>
          <w:sz w:val="20"/>
          <w:szCs w:val="20"/>
          <w:lang w:eastAsia="es-ES"/>
        </w:rPr>
        <w:t>,</w:t>
      </w:r>
      <w:r w:rsidRPr="000636B0">
        <w:rPr>
          <w:rFonts w:eastAsia="Times New Roman" w:cs="Arial"/>
          <w:sz w:val="20"/>
          <w:szCs w:val="20"/>
          <w:lang w:eastAsia="es-ES"/>
        </w:rPr>
        <w:t xml:space="preserve"> somos Diputadas y Diputados y tenemos que velar por el cumplimiento de las leyes, y pues nosotros vamos a seguir insistiendo</w:t>
      </w:r>
      <w:r w:rsidR="00EA367D" w:rsidRPr="000636B0">
        <w:rPr>
          <w:rFonts w:eastAsia="Times New Roman" w:cs="Arial"/>
          <w:sz w:val="20"/>
          <w:szCs w:val="20"/>
          <w:lang w:eastAsia="es-ES"/>
        </w:rPr>
        <w:t>,</w:t>
      </w:r>
      <w:r w:rsidRPr="000636B0">
        <w:rPr>
          <w:rFonts w:eastAsia="Times New Roman" w:cs="Arial"/>
          <w:sz w:val="20"/>
          <w:szCs w:val="20"/>
          <w:lang w:eastAsia="es-ES"/>
        </w:rPr>
        <w:t xml:space="preserve"> los Priistas, así como sé que usted va a seguir insistiendo en este tema, nosotros también como Diputados Priistas seguiremos insistiendo en el cumplimiento de la ley, y en que se respete la ley.</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Es cuanto, Diputado Presidente, y por lo anterior, pues nuestro voto será en contra. </w:t>
      </w:r>
    </w:p>
    <w:p w:rsidR="00685289" w:rsidRPr="000636B0" w:rsidRDefault="00685289" w:rsidP="00685289">
      <w:pPr>
        <w:tabs>
          <w:tab w:val="left" w:pos="5056"/>
        </w:tabs>
        <w:rPr>
          <w:rFonts w:eastAsia="Times New Roman" w:cs="Arial"/>
          <w:b/>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Gracias Diputada.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Tengo el registro de la Diputada María Eugenia Cázares</w:t>
      </w:r>
      <w:r w:rsidR="00EA367D" w:rsidRPr="000636B0">
        <w:rPr>
          <w:rFonts w:eastAsia="Times New Roman" w:cs="Arial"/>
          <w:sz w:val="20"/>
          <w:szCs w:val="20"/>
          <w:lang w:eastAsia="es-ES"/>
        </w:rPr>
        <w:t>.</w:t>
      </w:r>
      <w:r w:rsidRPr="000636B0">
        <w:rPr>
          <w:rFonts w:eastAsia="Times New Roman" w:cs="Arial"/>
          <w:sz w:val="20"/>
          <w:szCs w:val="20"/>
          <w:lang w:eastAsia="es-ES"/>
        </w:rPr>
        <w:t xml:space="preserve"> ¿</w:t>
      </w:r>
      <w:r w:rsidR="00EA367D" w:rsidRPr="000636B0">
        <w:rPr>
          <w:rFonts w:eastAsia="Times New Roman" w:cs="Arial"/>
          <w:sz w:val="20"/>
          <w:szCs w:val="20"/>
          <w:lang w:eastAsia="es-ES"/>
        </w:rPr>
        <w:t>E</w:t>
      </w:r>
      <w:r w:rsidRPr="000636B0">
        <w:rPr>
          <w:rFonts w:eastAsia="Times New Roman" w:cs="Arial"/>
          <w:sz w:val="20"/>
          <w:szCs w:val="20"/>
          <w:lang w:eastAsia="es-ES"/>
        </w:rPr>
        <w:t>n qué sentido?</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Diputada María Eugenia Cázares Martínez:</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A favor, por supuesto, a favor.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Adelante, por favor. </w:t>
      </w:r>
    </w:p>
    <w:p w:rsidR="00EA367D" w:rsidRPr="000636B0" w:rsidRDefault="00EA367D" w:rsidP="00685289">
      <w:pPr>
        <w:tabs>
          <w:tab w:val="left" w:pos="5056"/>
        </w:tabs>
        <w:rPr>
          <w:rFonts w:eastAsia="Times New Roman" w:cs="Arial"/>
          <w:b/>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Diputada María Eugenia Cázares Martínez:</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Ya me había emocionado Diputada, dije hasta que por fin se van a poner de lado de la ciudadanía, pero no, me decepcionaron.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Efectivamente</w:t>
      </w:r>
      <w:r w:rsidR="00EA367D" w:rsidRPr="000636B0">
        <w:rPr>
          <w:rFonts w:eastAsia="Times New Roman" w:cs="Arial"/>
          <w:sz w:val="20"/>
          <w:szCs w:val="20"/>
          <w:lang w:eastAsia="es-ES"/>
        </w:rPr>
        <w:t>,</w:t>
      </w:r>
      <w:r w:rsidRPr="000636B0">
        <w:rPr>
          <w:rFonts w:eastAsia="Times New Roman" w:cs="Arial"/>
          <w:sz w:val="20"/>
          <w:szCs w:val="20"/>
          <w:lang w:eastAsia="es-ES"/>
        </w:rPr>
        <w:t xml:space="preserve"> su servidora y la bancada del PAN, vamos a estar poniendo estos temas en la mesa, no porque sean de interés de los 9 Diputados del PAN solamente, porque es interés de todos los coahuilenses saber en qué se gasta nuestro dinero.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Me han contestado de manera repetida que me espere a los plazos, que deje que haga su trabajo la Auditoría Superior, que el 2018 lo conoceremos en diciembre de 2019, y así sucesivamente y luego el Auditor se tarda hasta 3 años en poner e interponer las denuncias contra los servidores públicos responsables, hasta 3 </w:t>
      </w:r>
      <w:proofErr w:type="gramStart"/>
      <w:r w:rsidRPr="000636B0">
        <w:rPr>
          <w:rFonts w:eastAsia="Times New Roman" w:cs="Arial"/>
          <w:sz w:val="20"/>
          <w:szCs w:val="20"/>
          <w:lang w:eastAsia="es-ES"/>
        </w:rPr>
        <w:t>años,  pasaron</w:t>
      </w:r>
      <w:proofErr w:type="gramEnd"/>
      <w:r w:rsidRPr="000636B0">
        <w:rPr>
          <w:rFonts w:eastAsia="Times New Roman" w:cs="Arial"/>
          <w:sz w:val="20"/>
          <w:szCs w:val="20"/>
          <w:lang w:eastAsia="es-ES"/>
        </w:rPr>
        <w:t xml:space="preserve"> dos legislaturas y el señor apenas está poniendo las denuncias interpuestas y muchas para que duerman el sueño de los justos.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La solicitud primera es porque nosotros ya hicimos una investigación en las páginas en la Información </w:t>
      </w:r>
      <w:r w:rsidR="0035205C" w:rsidRPr="000636B0">
        <w:rPr>
          <w:rFonts w:eastAsia="Times New Roman" w:cs="Arial"/>
          <w:sz w:val="20"/>
          <w:szCs w:val="20"/>
          <w:lang w:eastAsia="es-ES"/>
        </w:rPr>
        <w:t>M</w:t>
      </w:r>
      <w:r w:rsidRPr="000636B0">
        <w:rPr>
          <w:rFonts w:eastAsia="Times New Roman" w:cs="Arial"/>
          <w:sz w:val="20"/>
          <w:szCs w:val="20"/>
          <w:lang w:eastAsia="es-ES"/>
        </w:rPr>
        <w:t>ínima, que es la que obviamente están obligados a presentar, y no advertimos en qué se gastan esos 2,700 millones de pesos que muchas Secretarías tienen como asignaciones directas al Ejecutivo Estatal, no sabemos si es de servicios personales, si es en programas, si es en intangibles</w:t>
      </w:r>
      <w:r w:rsidR="0035205C" w:rsidRPr="000636B0">
        <w:rPr>
          <w:rFonts w:eastAsia="Times New Roman" w:cs="Arial"/>
          <w:sz w:val="20"/>
          <w:szCs w:val="20"/>
          <w:lang w:eastAsia="es-ES"/>
        </w:rPr>
        <w:t>,</w:t>
      </w:r>
      <w:r w:rsidRPr="000636B0">
        <w:rPr>
          <w:rFonts w:eastAsia="Times New Roman" w:cs="Arial"/>
          <w:sz w:val="20"/>
          <w:szCs w:val="20"/>
          <w:lang w:eastAsia="es-ES"/>
        </w:rPr>
        <w:t xml:space="preserve"> como lo han modificado tantas veces, si es en servicios generales y por eso la solicitud.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Viene el presupuesto para el siguiente ejercicio y vamos a estar obviamente muy atentas de todos estos documentos que ni siquiera se han turnado, no se han tratado ni siquiera en su Comisión, porque muchos los han mandado para allá, y ni siquiera se han tocado.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lastRenderedPageBreak/>
        <w:t xml:space="preserve">Tengo, tenemos la bancada del PAN, Puntos de Acuerdo desde enero y estamos en septiembre y no hay un dictamen de su comisión al respecto, vamos a esperar, nos hacemos de toda la paciencia posible para esperar las respuestas, y de lo que ustedes contesten pues será la respuesta que tengamos con los ciudadanos.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Me dice que presente iniciativas de ley, las he presentado, Diputada, y una muy importante que seguiremos señalando es que las modificaciones presupuestales tienen que pasar por este Congreso,  esta iniciativa de ley está en la Comisión de Presupuesto, misma que ha convocado por lo menos 2 veces para dictaminarla y que ustedes no han asistido, en la última estuve presente para defender esa propuesta, donde no solamente la bancada del PAN lo dice, el Auditor Superior ya se lo señaló, que hay en ejercicios anteriores gastos que no están aprobados por este Congreso y no asistieron los integrantes de su bancada ni de otras fracciones parlamentarias a esa comisión donde se iba a dictaminar esa específica modificación de ley, yo ahí estuve, estuvo el Diputado Emilio como Coordinador, y por supuesto los integrantes de mi Grupo Parlamentario, la Diputada Blanca </w:t>
      </w:r>
      <w:proofErr w:type="spellStart"/>
      <w:r w:rsidRPr="000636B0">
        <w:rPr>
          <w:rFonts w:eastAsia="Times New Roman" w:cs="Arial"/>
          <w:sz w:val="20"/>
          <w:szCs w:val="20"/>
          <w:lang w:eastAsia="es-ES"/>
        </w:rPr>
        <w:t>Eppen</w:t>
      </w:r>
      <w:proofErr w:type="spellEnd"/>
      <w:r w:rsidRPr="000636B0">
        <w:rPr>
          <w:rFonts w:eastAsia="Times New Roman" w:cs="Arial"/>
          <w:sz w:val="20"/>
          <w:szCs w:val="20"/>
          <w:lang w:eastAsia="es-ES"/>
        </w:rPr>
        <w:t xml:space="preserve"> y el Diputado Juan Carlos Guerra y nada más, y los demás hicieron vacío, pres</w:t>
      </w:r>
      <w:r w:rsidR="0035205C" w:rsidRPr="000636B0">
        <w:rPr>
          <w:rFonts w:eastAsia="Times New Roman" w:cs="Arial"/>
          <w:sz w:val="20"/>
          <w:szCs w:val="20"/>
          <w:lang w:eastAsia="es-ES"/>
        </w:rPr>
        <w:t>éntese</w:t>
      </w:r>
      <w:r w:rsidRPr="000636B0">
        <w:rPr>
          <w:rFonts w:eastAsia="Times New Roman" w:cs="Arial"/>
          <w:sz w:val="20"/>
          <w:szCs w:val="20"/>
          <w:lang w:eastAsia="es-ES"/>
        </w:rPr>
        <w:t xml:space="preserve"> y dictaminen.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Sí he presentado leyes y voy a seguir presentando iniciativas que vengan a fortalecer el marco jurídico y que espero que como responsabilidad que tenemos acudamos a dictaminar en las comisiones correspondientes para que quede de manera precisa lo que aquí estamos solicitando.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Del tema de los 1,056 millones de pesos que están observados y que dice que hay otros estados, pues por supuesto que están muchos</w:t>
      </w:r>
      <w:r w:rsidR="00250BDE" w:rsidRPr="000636B0">
        <w:rPr>
          <w:rFonts w:eastAsia="Times New Roman" w:cs="Arial"/>
          <w:sz w:val="20"/>
          <w:szCs w:val="20"/>
          <w:lang w:eastAsia="es-ES"/>
        </w:rPr>
        <w:t>,</w:t>
      </w:r>
      <w:r w:rsidRPr="000636B0">
        <w:rPr>
          <w:rFonts w:eastAsia="Times New Roman" w:cs="Arial"/>
          <w:sz w:val="20"/>
          <w:szCs w:val="20"/>
          <w:lang w:eastAsia="es-ES"/>
        </w:rPr>
        <w:t xml:space="preserve"> los Diputados de su Grupo Parlamentario en esos estados seguramente estarán haciendo lo mismo que yo aquí, y si no lo hacen, bueno, allá su responsabilidad, mi responsabilidad es con Coahuila, no con Guanajuato, no con Tamaulipas, con Coahuila</w:t>
      </w:r>
      <w:r w:rsidR="00250BDE" w:rsidRPr="000636B0">
        <w:rPr>
          <w:rFonts w:eastAsia="Times New Roman" w:cs="Arial"/>
          <w:sz w:val="20"/>
          <w:szCs w:val="20"/>
          <w:lang w:eastAsia="es-ES"/>
        </w:rPr>
        <w:t>,</w:t>
      </w:r>
      <w:r w:rsidRPr="000636B0">
        <w:rPr>
          <w:rFonts w:eastAsia="Times New Roman" w:cs="Arial"/>
          <w:sz w:val="20"/>
          <w:szCs w:val="20"/>
          <w:lang w:eastAsia="es-ES"/>
        </w:rPr>
        <w:t xml:space="preserve"> yo soy </w:t>
      </w:r>
      <w:r w:rsidR="00250BDE" w:rsidRPr="000636B0">
        <w:rPr>
          <w:rFonts w:eastAsia="Times New Roman" w:cs="Arial"/>
          <w:sz w:val="20"/>
          <w:szCs w:val="20"/>
          <w:lang w:eastAsia="es-ES"/>
        </w:rPr>
        <w:t>L</w:t>
      </w:r>
      <w:r w:rsidRPr="000636B0">
        <w:rPr>
          <w:rFonts w:eastAsia="Times New Roman" w:cs="Arial"/>
          <w:sz w:val="20"/>
          <w:szCs w:val="20"/>
          <w:lang w:eastAsia="es-ES"/>
        </w:rPr>
        <w:t xml:space="preserve">egisladora de Coahuila y voy a seguir pidiendo a nombre de mi Grupo Parlamentario lo que consideremos que podemos tener derecho </w:t>
      </w:r>
      <w:r w:rsidR="00250BDE" w:rsidRPr="000636B0">
        <w:rPr>
          <w:rFonts w:eastAsia="Times New Roman" w:cs="Arial"/>
          <w:sz w:val="20"/>
          <w:szCs w:val="20"/>
          <w:lang w:eastAsia="es-ES"/>
        </w:rPr>
        <w:t xml:space="preserve">a </w:t>
      </w:r>
      <w:r w:rsidRPr="000636B0">
        <w:rPr>
          <w:rFonts w:eastAsia="Times New Roman" w:cs="Arial"/>
          <w:sz w:val="20"/>
          <w:szCs w:val="20"/>
          <w:lang w:eastAsia="es-ES"/>
        </w:rPr>
        <w:t>pedir esa información y como se los he dicho en otras reuniones</w:t>
      </w:r>
      <w:r w:rsidR="00250BDE" w:rsidRPr="000636B0">
        <w:rPr>
          <w:rFonts w:eastAsia="Times New Roman" w:cs="Arial"/>
          <w:sz w:val="20"/>
          <w:szCs w:val="20"/>
          <w:lang w:eastAsia="es-ES"/>
        </w:rPr>
        <w:t>,</w:t>
      </w:r>
      <w:r w:rsidRPr="000636B0">
        <w:rPr>
          <w:rFonts w:eastAsia="Times New Roman" w:cs="Arial"/>
          <w:sz w:val="20"/>
          <w:szCs w:val="20"/>
          <w:lang w:eastAsia="es-ES"/>
        </w:rPr>
        <w:t xml:space="preserve"> con el único afán de construir.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Tenemos 8 meses, mes de septiembre</w:t>
      </w:r>
      <w:r w:rsidR="00250BDE" w:rsidRPr="000636B0">
        <w:rPr>
          <w:rFonts w:eastAsia="Times New Roman" w:cs="Arial"/>
          <w:sz w:val="20"/>
          <w:szCs w:val="20"/>
          <w:lang w:eastAsia="es-ES"/>
        </w:rPr>
        <w:t>,</w:t>
      </w:r>
      <w:r w:rsidRPr="000636B0">
        <w:rPr>
          <w:rFonts w:eastAsia="Times New Roman" w:cs="Arial"/>
          <w:sz w:val="20"/>
          <w:szCs w:val="20"/>
          <w:lang w:eastAsia="es-ES"/>
        </w:rPr>
        <w:t xml:space="preserve"> y no hemos podido tener una reunión con el Secretario de Finanzas que sea productiva, ni una, va a llegar el presupuesto, vamos a volver a enfrascarnos, tenemos muchos elementos ahora para determinar, analizar la información que venga para el Presupuesto 2020, y pues por supuesto que queremos llegar lo más terso posible si ustedes contribuyen a que esto suceda.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Vamos a seguir insistiendo en estos puntos y en muchos más, y vamos a esperar por supuesto pacientemente el resultado del informe del Auditor Superior del Estado que se presentará ante esta Legislatura el próximo mes de diciembre.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Es cuanto, Presidente.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Gracias Diputada.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Tengo la intervención del Diputado Jesús Andrés Loya</w:t>
      </w:r>
      <w:r w:rsidR="00250BDE" w:rsidRPr="000636B0">
        <w:rPr>
          <w:rFonts w:eastAsia="Times New Roman" w:cs="Arial"/>
          <w:sz w:val="20"/>
          <w:szCs w:val="20"/>
          <w:lang w:eastAsia="es-ES"/>
        </w:rPr>
        <w:t>. ¿E</w:t>
      </w:r>
      <w:r w:rsidRPr="000636B0">
        <w:rPr>
          <w:rFonts w:eastAsia="Times New Roman" w:cs="Arial"/>
          <w:sz w:val="20"/>
          <w:szCs w:val="20"/>
          <w:lang w:eastAsia="es-ES"/>
        </w:rPr>
        <w:t>n qué sentido su intervención</w:t>
      </w:r>
      <w:r w:rsidR="00250BDE" w:rsidRPr="000636B0">
        <w:rPr>
          <w:rFonts w:eastAsia="Times New Roman" w:cs="Arial"/>
          <w:sz w:val="20"/>
          <w:szCs w:val="20"/>
          <w:lang w:eastAsia="es-ES"/>
        </w:rPr>
        <w:t>?</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Diputado Jesús Andrés Loya Cardona:</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En contra, Diputado Presidente.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Adelante.</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 xml:space="preserve">Diputado Jesús Andrés Loya Cardona: </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Pues nada más comentarle Diputada, que yo creo que nuestra compañera Azucena Ramos ya expresó de forma muy clara y con argumentos la razón por la que nosotros votaremos en contra.</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Me da mucho gusto escuchar que usted diga que esperarán ustedes de forma paciente a que la Auditoría Superior resuelva sobre estos temas que nosotros en ocasiones ya reiteradas hemos explicado</w:t>
      </w:r>
      <w:r w:rsidR="00250BDE" w:rsidRPr="000636B0">
        <w:rPr>
          <w:rFonts w:eastAsia="Times New Roman" w:cs="Arial"/>
          <w:sz w:val="20"/>
          <w:szCs w:val="20"/>
          <w:lang w:eastAsia="es-ES"/>
        </w:rPr>
        <w:t>,</w:t>
      </w:r>
      <w:r w:rsidRPr="000636B0">
        <w:rPr>
          <w:rFonts w:eastAsia="Times New Roman" w:cs="Arial"/>
          <w:sz w:val="20"/>
          <w:szCs w:val="20"/>
          <w:lang w:eastAsia="es-ES"/>
        </w:rPr>
        <w:t xml:space="preserve"> pues que estamos a favor de que se cumplan los plazos que se establecen en la ley, eso pues está muy claro, ya la Diputada Azucena</w:t>
      </w:r>
      <w:r w:rsidR="00250BDE" w:rsidRPr="000636B0">
        <w:rPr>
          <w:rFonts w:eastAsia="Times New Roman" w:cs="Arial"/>
          <w:sz w:val="20"/>
          <w:szCs w:val="20"/>
          <w:lang w:eastAsia="es-ES"/>
        </w:rPr>
        <w:t>,</w:t>
      </w:r>
      <w:r w:rsidRPr="000636B0">
        <w:rPr>
          <w:rFonts w:eastAsia="Times New Roman" w:cs="Arial"/>
          <w:sz w:val="20"/>
          <w:szCs w:val="20"/>
          <w:lang w:eastAsia="es-ES"/>
        </w:rPr>
        <w:t xml:space="preserve"> </w:t>
      </w:r>
      <w:r w:rsidR="00250BDE" w:rsidRPr="000636B0">
        <w:rPr>
          <w:rFonts w:eastAsia="Times New Roman" w:cs="Arial"/>
          <w:sz w:val="20"/>
          <w:szCs w:val="20"/>
          <w:lang w:eastAsia="es-ES"/>
        </w:rPr>
        <w:t>-</w:t>
      </w:r>
      <w:r w:rsidRPr="000636B0">
        <w:rPr>
          <w:rFonts w:eastAsia="Times New Roman" w:cs="Arial"/>
          <w:sz w:val="20"/>
          <w:szCs w:val="20"/>
          <w:lang w:eastAsia="es-ES"/>
        </w:rPr>
        <w:t>repito-, lo dejó bastante claro.</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Y a mí me gustaría repetir un tema que ya dijo la Diputada Azucena, que este es un tema que ha sido de forma recurrente y que sesión tras sesión se ha estado presentando y nuestra posición definitivamente será la misma, será la misma porque cada punto que ustedes presentan</w:t>
      </w:r>
      <w:r w:rsidR="00250BDE" w:rsidRPr="000636B0">
        <w:rPr>
          <w:rFonts w:eastAsia="Times New Roman" w:cs="Arial"/>
          <w:sz w:val="20"/>
          <w:szCs w:val="20"/>
          <w:lang w:eastAsia="es-ES"/>
        </w:rPr>
        <w:t>,</w:t>
      </w:r>
      <w:r w:rsidRPr="000636B0">
        <w:rPr>
          <w:rFonts w:eastAsia="Times New Roman" w:cs="Arial"/>
          <w:sz w:val="20"/>
          <w:szCs w:val="20"/>
          <w:lang w:eastAsia="es-ES"/>
        </w:rPr>
        <w:t xml:space="preserve"> como bien lo denominó la Diputada Azucena, como bandera de su partido político, pues nosotros nos damos a la tarea de investigar los montos, las sanciones, los plazos y pues definitivamente no se han cumplido, entonces nosotros invitamos a que definitivamente se espere o esperar nosotros pacientemente, nosotros también estaremos al pendiente de la resolución de la Auditoría Superior, y pues estar como usted lo comenta</w:t>
      </w:r>
      <w:r w:rsidR="00250BDE" w:rsidRPr="000636B0">
        <w:rPr>
          <w:rFonts w:eastAsia="Times New Roman" w:cs="Arial"/>
          <w:sz w:val="20"/>
          <w:szCs w:val="20"/>
          <w:lang w:eastAsia="es-ES"/>
        </w:rPr>
        <w:t>,</w:t>
      </w:r>
      <w:r w:rsidRPr="000636B0">
        <w:rPr>
          <w:rFonts w:eastAsia="Times New Roman" w:cs="Arial"/>
          <w:sz w:val="20"/>
          <w:szCs w:val="20"/>
          <w:lang w:eastAsia="es-ES"/>
        </w:rPr>
        <w:t xml:space="preserve"> esperando de forma paciente el resultado, mientras tanto, pues hay que dejar a la Auditoría Superior hacer su trabajo y no estar nosotros entorpeciendo este trabajo, pidiendo la información que la ley ya nos dice los plazos y los requisitos que hay que considerar para poder remitirla.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Es cuanto, Diputada Presidente.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Gracias Diputado.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Diputada María Eugenia Cázares</w:t>
      </w:r>
      <w:r w:rsidR="00250BDE" w:rsidRPr="000636B0">
        <w:rPr>
          <w:rFonts w:eastAsia="Times New Roman" w:cs="Arial"/>
          <w:sz w:val="20"/>
          <w:szCs w:val="20"/>
          <w:lang w:eastAsia="es-ES"/>
        </w:rPr>
        <w:t>.</w:t>
      </w:r>
      <w:r w:rsidRPr="000636B0">
        <w:rPr>
          <w:rFonts w:eastAsia="Times New Roman" w:cs="Arial"/>
          <w:sz w:val="20"/>
          <w:szCs w:val="20"/>
          <w:lang w:eastAsia="es-ES"/>
        </w:rPr>
        <w:t xml:space="preserve"> ¿</w:t>
      </w:r>
      <w:r w:rsidR="00250BDE" w:rsidRPr="000636B0">
        <w:rPr>
          <w:rFonts w:eastAsia="Times New Roman" w:cs="Arial"/>
          <w:sz w:val="20"/>
          <w:szCs w:val="20"/>
          <w:lang w:eastAsia="es-ES"/>
        </w:rPr>
        <w:t>E</w:t>
      </w:r>
      <w:r w:rsidRPr="000636B0">
        <w:rPr>
          <w:rFonts w:eastAsia="Times New Roman" w:cs="Arial"/>
          <w:sz w:val="20"/>
          <w:szCs w:val="20"/>
          <w:lang w:eastAsia="es-ES"/>
        </w:rPr>
        <w:t>n qué sentido su intervención?</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Diputada María Eugenia Cázares Martínez:</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Sí, a favor, Diputado.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Adelante.</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 xml:space="preserve">Diputada María Eugenia Cázares Martínez: </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Agradezco la intervención del Diputado Loya para confirmar exactamente las palabras que acaba de decir la Diputada Azucena, lo único que agregó nuevo es que están atentos para que se cumplan los plazos y las sanciones, y repito, lo que él acaba de decir y no se han cumplido.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Efectivamente Diputado, las sanciones para los funcionarios que han incurrido no solamente en alguna falla administrativa, que esa es la menor, sino en desvío de recursos no se han cumplido, </w:t>
      </w:r>
      <w:proofErr w:type="spellStart"/>
      <w:r w:rsidRPr="000636B0">
        <w:rPr>
          <w:rFonts w:eastAsia="Times New Roman" w:cs="Arial"/>
          <w:sz w:val="20"/>
          <w:szCs w:val="20"/>
          <w:lang w:eastAsia="es-ES"/>
        </w:rPr>
        <w:t>megadeuda</w:t>
      </w:r>
      <w:proofErr w:type="spellEnd"/>
      <w:r w:rsidRPr="000636B0">
        <w:rPr>
          <w:rFonts w:eastAsia="Times New Roman" w:cs="Arial"/>
          <w:sz w:val="20"/>
          <w:szCs w:val="20"/>
          <w:lang w:eastAsia="es-ES"/>
        </w:rPr>
        <w:t xml:space="preserve">, empresas fantasmas, FICREA, y le puedo seguir con un largo, etcétera, etcétera, etc., y no hay un sancionado, no hay uno, que esté sancionado de su partido, porque todos son funcionarios que han trabajado en el Poder Ejecutivo de su partido, ninguno.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Por eso la insistencia de nuestra bancada y lo seguiremos haciendo, aunque me vuelvan a repetir que me espere a los plazos de dejarlo en tribuna de manifiesto, porque un legislador tiene la posibilidad de ver en las páginas de internet la información pública, el Auditor Superior tiene la posibilidad de ver cada uno de los documentos, el Secretario de Finanzas cada uno de los cheques expedidos, claro que tiene mayor información que nosotros, por supuesto, y claro que se tienen que dar con mucha más rapidez las observaciones que ellos tienen, las observaciones que ellos detectan y tienen que solventarlas para que no esté algún funcionario en esta hipótesis de desvío de recursos</w:t>
      </w:r>
      <w:r w:rsidR="00250BDE" w:rsidRPr="000636B0">
        <w:rPr>
          <w:rFonts w:eastAsia="Times New Roman" w:cs="Arial"/>
          <w:sz w:val="20"/>
          <w:szCs w:val="20"/>
          <w:lang w:eastAsia="es-ES"/>
        </w:rPr>
        <w:t>,</w:t>
      </w:r>
      <w:r w:rsidRPr="000636B0">
        <w:rPr>
          <w:rFonts w:eastAsia="Times New Roman" w:cs="Arial"/>
          <w:sz w:val="20"/>
          <w:szCs w:val="20"/>
          <w:lang w:eastAsia="es-ES"/>
        </w:rPr>
        <w:t xml:space="preserve"> de no haber solventado, de que hoy tengamos auditorías por la Función Pública por más de 1000 millones de pesos, que no se ha </w:t>
      </w:r>
      <w:r w:rsidR="00250BDE" w:rsidRPr="000636B0">
        <w:rPr>
          <w:rFonts w:eastAsia="Times New Roman" w:cs="Arial"/>
          <w:sz w:val="20"/>
          <w:szCs w:val="20"/>
          <w:lang w:eastAsia="es-ES"/>
        </w:rPr>
        <w:t xml:space="preserve">aclarado </w:t>
      </w:r>
      <w:r w:rsidRPr="000636B0">
        <w:rPr>
          <w:rFonts w:eastAsia="Times New Roman" w:cs="Arial"/>
          <w:sz w:val="20"/>
          <w:szCs w:val="20"/>
          <w:lang w:eastAsia="es-ES"/>
        </w:rPr>
        <w:t xml:space="preserve">tampoco el tema del subejercicio de los recursos federales y muchos otros temas que hemos presentado aquí, son más de 14 Puntos de Acuerdo que todos me los han rechazado.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lastRenderedPageBreak/>
        <w:t xml:space="preserve">Eso no es lo importante que se rechacen o no, ustedes asumirán su cargo, nosotros el nuestro, lo importante es que aquí es que se quede de manifiesto en tribuna que un legislador, con la simple información de la página de internet puede tener dudas y que pide aclaraciones y que de manera reiterada nos dicen no, vamos a esperar pues a que diga el Auditor Superior, a que el Secretario de Finanzas se digne recibirnos o venir en una reunión productiva, productiva, social no nos interesa, aquí venimos a trabajar, las sociales las dejamos en otro ámbito, 2 reuniones y lo vuelvo a repetir y con esto cierro, reunión que no tuvieron ningunos frutos con el Secretario de Finanzas porque el Gobernador le ordenó que nos recibiera, no porque aquí lo decidimos, ¡eh!, porque el Gobernador le ordenó que nos recibiera y una segunda reunión que ni siquiera estuvo presente, ese es el compromiso del Secretario.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Es cuanto, Presidente.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Gracias Diputada.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Tengo nuevamente la intervención del Diputado Loya</w:t>
      </w:r>
      <w:r w:rsidR="00250BDE" w:rsidRPr="000636B0">
        <w:rPr>
          <w:rFonts w:eastAsia="Times New Roman" w:cs="Arial"/>
          <w:sz w:val="20"/>
          <w:szCs w:val="20"/>
          <w:lang w:eastAsia="es-ES"/>
        </w:rPr>
        <w:t>.</w:t>
      </w:r>
      <w:r w:rsidRPr="000636B0">
        <w:rPr>
          <w:rFonts w:eastAsia="Times New Roman" w:cs="Arial"/>
          <w:sz w:val="20"/>
          <w:szCs w:val="20"/>
          <w:lang w:eastAsia="es-ES"/>
        </w:rPr>
        <w:t xml:space="preserve"> ¿</w:t>
      </w:r>
      <w:r w:rsidR="00250BDE" w:rsidRPr="000636B0">
        <w:rPr>
          <w:rFonts w:eastAsia="Times New Roman" w:cs="Arial"/>
          <w:sz w:val="20"/>
          <w:szCs w:val="20"/>
          <w:lang w:eastAsia="es-ES"/>
        </w:rPr>
        <w:t>E</w:t>
      </w:r>
      <w:r w:rsidRPr="000636B0">
        <w:rPr>
          <w:rFonts w:eastAsia="Times New Roman" w:cs="Arial"/>
          <w:sz w:val="20"/>
          <w:szCs w:val="20"/>
          <w:lang w:eastAsia="es-ES"/>
        </w:rPr>
        <w:t>n qué sentido, Diputado?</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Diputado Jesús Andrés Loya Cardona:</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En contra, Diputado.</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Adelante.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 xml:space="preserve">Diputado Jesús Andrés Loya Cardona: </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Nada más, digo</w:t>
      </w:r>
      <w:r w:rsidR="00250BDE" w:rsidRPr="000636B0">
        <w:rPr>
          <w:rFonts w:eastAsia="Times New Roman" w:cs="Arial"/>
          <w:sz w:val="20"/>
          <w:szCs w:val="20"/>
          <w:lang w:eastAsia="es-ES"/>
        </w:rPr>
        <w:t>,</w:t>
      </w:r>
      <w:r w:rsidRPr="000636B0">
        <w:rPr>
          <w:rFonts w:eastAsia="Times New Roman" w:cs="Arial"/>
          <w:sz w:val="20"/>
          <w:szCs w:val="20"/>
          <w:lang w:eastAsia="es-ES"/>
        </w:rPr>
        <w:t xml:space="preserve"> ya para terminar, es un tema que creo ya está bastante agotado porque lo hemos ido discutiendo sesión tras sesión, pero me da gusto que usted misma reconozca, pues no solo a usted, sino a todos los Diputados de esta Legislatura nos ha recibido el Secretario de Finanzas con su equipo de trabajo, y se han puesto a disposición de nosotros a responder todas las dudas que tengamos, yo asistí a las </w:t>
      </w:r>
      <w:r w:rsidR="00250BDE" w:rsidRPr="000636B0">
        <w:rPr>
          <w:rFonts w:eastAsia="Times New Roman" w:cs="Arial"/>
          <w:sz w:val="20"/>
          <w:szCs w:val="20"/>
          <w:lang w:eastAsia="es-ES"/>
        </w:rPr>
        <w:t>dos</w:t>
      </w:r>
      <w:r w:rsidRPr="000636B0">
        <w:rPr>
          <w:rFonts w:eastAsia="Times New Roman" w:cs="Arial"/>
          <w:sz w:val="20"/>
          <w:szCs w:val="20"/>
          <w:lang w:eastAsia="es-ES"/>
        </w:rPr>
        <w:t xml:space="preserve"> reuniones de trabajo y la disposición ahí está, imagínense que como usted bien lo dice</w:t>
      </w:r>
      <w:r w:rsidR="00250BDE" w:rsidRPr="000636B0">
        <w:rPr>
          <w:rFonts w:eastAsia="Times New Roman" w:cs="Arial"/>
          <w:sz w:val="20"/>
          <w:szCs w:val="20"/>
          <w:lang w:eastAsia="es-ES"/>
        </w:rPr>
        <w:t>,</w:t>
      </w:r>
      <w:r w:rsidRPr="000636B0">
        <w:rPr>
          <w:rFonts w:eastAsia="Times New Roman" w:cs="Arial"/>
          <w:sz w:val="20"/>
          <w:szCs w:val="20"/>
          <w:lang w:eastAsia="es-ES"/>
        </w:rPr>
        <w:t xml:space="preserve"> el Gobernador del Estado le indicó al Secretario de Finanzas que nos recibiera y estuvo la invitación abierta a todos los Diputados de esta Legislatura, fuimos los que tuvieron el interés de ir, yo fui a las </w:t>
      </w:r>
      <w:r w:rsidR="00250BDE" w:rsidRPr="000636B0">
        <w:rPr>
          <w:rFonts w:eastAsia="Times New Roman" w:cs="Arial"/>
          <w:sz w:val="20"/>
          <w:szCs w:val="20"/>
          <w:lang w:eastAsia="es-ES"/>
        </w:rPr>
        <w:t>dos</w:t>
      </w:r>
      <w:r w:rsidRPr="000636B0">
        <w:rPr>
          <w:rFonts w:eastAsia="Times New Roman" w:cs="Arial"/>
          <w:sz w:val="20"/>
          <w:szCs w:val="20"/>
          <w:lang w:eastAsia="es-ES"/>
        </w:rPr>
        <w:t xml:space="preserve">, a las dos reuniones y en esas dos reuniones yo estaba en el entendido que se habían aclarado muchos temas.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Ahora, también me gustaría aclarar Diputada</w:t>
      </w:r>
      <w:r w:rsidR="00250BDE" w:rsidRPr="000636B0">
        <w:rPr>
          <w:rFonts w:eastAsia="Times New Roman" w:cs="Arial"/>
          <w:sz w:val="20"/>
          <w:szCs w:val="20"/>
          <w:lang w:eastAsia="es-ES"/>
        </w:rPr>
        <w:t>,</w:t>
      </w:r>
      <w:r w:rsidRPr="000636B0">
        <w:rPr>
          <w:rFonts w:eastAsia="Times New Roman" w:cs="Arial"/>
          <w:sz w:val="20"/>
          <w:szCs w:val="20"/>
          <w:lang w:eastAsia="es-ES"/>
        </w:rPr>
        <w:t xml:space="preserve"> que los Puntos de Acuerdo usted cuando dice, y eso la verdad ante los medios suena muy como muy vendible, pues, usted dice que todos los Puntos de Acuerdo se los rechazamos, sin embargo, más de la mitad de los Puntos de Acuerdo que usted presenta se van a una Comisión, en esa Comisión se analizan, no significa que se rechacen, significa que no se analizan aquí, y le voy a decir por qué, porque ustedes toman la tribuna, la máxima tribuna del Congreso para agarrar una bandera política y estar dando de un solo tema dando, de un solo tema en diferentes esquemas lo presentan semana con semana, entonces a mí me gustaría aclarar esas dos cosas y decirle, insistirle pues, que nosotros estaremos al pendiente de la determinación de la Auditoría Superior del Estado</w:t>
      </w:r>
      <w:r w:rsidR="00250BDE" w:rsidRPr="000636B0">
        <w:rPr>
          <w:rFonts w:eastAsia="Times New Roman" w:cs="Arial"/>
          <w:sz w:val="20"/>
          <w:szCs w:val="20"/>
          <w:lang w:eastAsia="es-ES"/>
        </w:rPr>
        <w:t>,</w:t>
      </w:r>
      <w:r w:rsidRPr="000636B0">
        <w:rPr>
          <w:rFonts w:eastAsia="Times New Roman" w:cs="Arial"/>
          <w:sz w:val="20"/>
          <w:szCs w:val="20"/>
          <w:lang w:eastAsia="es-ES"/>
        </w:rPr>
        <w:t xml:space="preserve"> para nosotros es importante dejarla trabajar, dejar que se venzan los plazos que correspondan y que una vez que se venzan los plazos que correspondan, en la ley marca muy claramente lo que procede en caso de que no esté conforme con el resultado.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Es </w:t>
      </w:r>
      <w:proofErr w:type="spellStart"/>
      <w:r w:rsidRPr="000636B0">
        <w:rPr>
          <w:rFonts w:eastAsia="Times New Roman" w:cs="Arial"/>
          <w:sz w:val="20"/>
          <w:szCs w:val="20"/>
          <w:lang w:eastAsia="es-ES"/>
        </w:rPr>
        <w:t>cuanto</w:t>
      </w:r>
      <w:proofErr w:type="spellEnd"/>
      <w:r w:rsidRPr="000636B0">
        <w:rPr>
          <w:rFonts w:eastAsia="Times New Roman" w:cs="Arial"/>
          <w:sz w:val="20"/>
          <w:szCs w:val="20"/>
          <w:lang w:eastAsia="es-ES"/>
        </w:rPr>
        <w:t xml:space="preserve">.  Gracias.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Diputada María Eugenia Cázares Martínez:</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Nada más. Por rectificación de hechos, Diputado.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Adelante Diputada.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 xml:space="preserve">Diputada María Eugenia Cázares Martínez: </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Flaco favor le hace Diputado a su bancada.  Flaco favor le hace.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Efectivamente</w:t>
      </w:r>
      <w:r w:rsidR="00250BDE" w:rsidRPr="000636B0">
        <w:rPr>
          <w:rFonts w:eastAsia="Times New Roman" w:cs="Arial"/>
          <w:sz w:val="20"/>
          <w:szCs w:val="20"/>
          <w:lang w:eastAsia="es-ES"/>
        </w:rPr>
        <w:t>,</w:t>
      </w:r>
      <w:r w:rsidRPr="000636B0">
        <w:rPr>
          <w:rFonts w:eastAsia="Times New Roman" w:cs="Arial"/>
          <w:sz w:val="20"/>
          <w:szCs w:val="20"/>
          <w:lang w:eastAsia="es-ES"/>
        </w:rPr>
        <w:t xml:space="preserve"> estuvimos en la Secretaría de Finanzas por orden del Gobernador, ¡eh!, no porque el señor nos quiera recibir, ni sea transparente, ni quiera tener una comunicación con el Congreso, ni porque le interese tener una línea de comunicación eficiente, eso es lo que menos le interesa por sus actos, por cómo se conduce.</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Nos recibió el Secretario de Finanzas por una orden del Gobernador derivado de una declaración que yo dije, se los he dicho en otras ocasiones, en radio, en mi tierra en Torreón, donde yo estaba al aire y el Gobernador se comunicó a cabina para compartir Puntos de Acuerdo y al final de la entrevista puso sobre la mesa la posibilidad, el ofrecimiento de reuniones con el Secretario de Finanzas. </w:t>
      </w:r>
    </w:p>
    <w:p w:rsidR="00B1080B" w:rsidRPr="000636B0" w:rsidRDefault="00B1080B" w:rsidP="00685289">
      <w:pPr>
        <w:tabs>
          <w:tab w:val="left" w:pos="5056"/>
        </w:tabs>
        <w:rPr>
          <w:rFonts w:eastAsia="Times New Roman" w:cs="Arial"/>
          <w:b/>
          <w:sz w:val="20"/>
          <w:szCs w:val="20"/>
          <w:lang w:eastAsia="es-ES"/>
        </w:rPr>
      </w:pPr>
    </w:p>
    <w:p w:rsidR="00685289" w:rsidRPr="000636B0" w:rsidRDefault="00B1080B"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 xml:space="preserve">Interviene el </w:t>
      </w:r>
      <w:r w:rsidR="00685289" w:rsidRPr="000636B0">
        <w:rPr>
          <w:rFonts w:eastAsia="Times New Roman" w:cs="Arial"/>
          <w:b/>
          <w:sz w:val="20"/>
          <w:szCs w:val="20"/>
          <w:lang w:eastAsia="es-ES"/>
        </w:rPr>
        <w:t>Diputado Presidente Jaime Bueno Zertuche:</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…A ver, aguánteme tantito…, tenemos intervención Diputado…</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Diputada María Eugenia Cázares Martínez:</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w:t>
      </w:r>
      <w:r w:rsidR="00B1080B" w:rsidRPr="000636B0">
        <w:rPr>
          <w:rFonts w:eastAsia="Times New Roman" w:cs="Arial"/>
          <w:sz w:val="20"/>
          <w:szCs w:val="20"/>
          <w:lang w:eastAsia="es-ES"/>
        </w:rPr>
        <w:t>d</w:t>
      </w:r>
      <w:r w:rsidRPr="000636B0">
        <w:rPr>
          <w:rFonts w:eastAsia="Times New Roman" w:cs="Arial"/>
          <w:sz w:val="20"/>
          <w:szCs w:val="20"/>
          <w:lang w:eastAsia="es-ES"/>
        </w:rPr>
        <w:t xml:space="preserve">os, dos veces fuimos y 2 veces no de manera personal me atiende, ni de manera personal atiende.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Yo he sido muy respetuosa y lo dije públicamente, la comisión encargada en el Congreso es la Comisión de Finanzas y por supuesto que todos los Diputados interesados pertenezcamos o no a esa comisión, acudiremos a esa reunión, y acudimos.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Sí usted estuvo presente y tiene buena memoria, en la primer</w:t>
      </w:r>
      <w:r w:rsidR="00B1080B" w:rsidRPr="000636B0">
        <w:rPr>
          <w:rFonts w:eastAsia="Times New Roman" w:cs="Arial"/>
          <w:sz w:val="20"/>
          <w:szCs w:val="20"/>
          <w:lang w:eastAsia="es-ES"/>
        </w:rPr>
        <w:t>a</w:t>
      </w:r>
      <w:r w:rsidRPr="000636B0">
        <w:rPr>
          <w:rFonts w:eastAsia="Times New Roman" w:cs="Arial"/>
          <w:sz w:val="20"/>
          <w:szCs w:val="20"/>
          <w:lang w:eastAsia="es-ES"/>
        </w:rPr>
        <w:t xml:space="preserve"> reunión no se aclaró ninguna duda, nos dio un informe de la situación que guardaba la Secretaría de Finanzas, tan no se aclaró ninguna duda que se agendó una segunda reunión, reunión en la que el Secretario no fue, no asistió y se disculpó.</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Si tiene memoria Diputado, había </w:t>
      </w:r>
      <w:r w:rsidR="00B1080B" w:rsidRPr="000636B0">
        <w:rPr>
          <w:rFonts w:eastAsia="Times New Roman" w:cs="Arial"/>
          <w:sz w:val="20"/>
          <w:szCs w:val="20"/>
          <w:lang w:eastAsia="es-ES"/>
        </w:rPr>
        <w:t>dos</w:t>
      </w:r>
      <w:r w:rsidRPr="000636B0">
        <w:rPr>
          <w:rFonts w:eastAsia="Times New Roman" w:cs="Arial"/>
          <w:sz w:val="20"/>
          <w:szCs w:val="20"/>
          <w:lang w:eastAsia="es-ES"/>
        </w:rPr>
        <w:t xml:space="preserve"> </w:t>
      </w:r>
      <w:r w:rsidR="00B1080B" w:rsidRPr="000636B0">
        <w:rPr>
          <w:rFonts w:eastAsia="Times New Roman" w:cs="Arial"/>
          <w:sz w:val="20"/>
          <w:szCs w:val="20"/>
          <w:lang w:eastAsia="es-ES"/>
        </w:rPr>
        <w:t>o tres</w:t>
      </w:r>
      <w:r w:rsidRPr="000636B0">
        <w:rPr>
          <w:rFonts w:eastAsia="Times New Roman" w:cs="Arial"/>
          <w:sz w:val="20"/>
          <w:szCs w:val="20"/>
          <w:lang w:eastAsia="es-ES"/>
        </w:rPr>
        <w:t xml:space="preserve"> temas que se iban abordar en esa reunión, una el subejercicio de los recursos federales, que aceptaron ahí que habían tenido un error contable, no pudieron en ese momento decirme cuál era el asiento contable de ese registro.</w:t>
      </w:r>
      <w:r w:rsidR="00B1080B" w:rsidRPr="000636B0">
        <w:rPr>
          <w:rFonts w:eastAsia="Times New Roman" w:cs="Arial"/>
          <w:sz w:val="20"/>
          <w:szCs w:val="20"/>
          <w:lang w:eastAsia="es-ES"/>
        </w:rPr>
        <w:t xml:space="preserve"> </w:t>
      </w:r>
      <w:r w:rsidRPr="000636B0">
        <w:rPr>
          <w:rFonts w:eastAsia="Times New Roman" w:cs="Arial"/>
          <w:sz w:val="20"/>
          <w:szCs w:val="20"/>
          <w:lang w:eastAsia="es-ES"/>
        </w:rPr>
        <w:t xml:space="preserve">Número </w:t>
      </w:r>
      <w:r w:rsidR="00B1080B" w:rsidRPr="000636B0">
        <w:rPr>
          <w:rFonts w:eastAsia="Times New Roman" w:cs="Arial"/>
          <w:sz w:val="20"/>
          <w:szCs w:val="20"/>
          <w:lang w:eastAsia="es-ES"/>
        </w:rPr>
        <w:t>dos, e</w:t>
      </w:r>
      <w:r w:rsidRPr="000636B0">
        <w:rPr>
          <w:rFonts w:eastAsia="Times New Roman" w:cs="Arial"/>
          <w:sz w:val="20"/>
          <w:szCs w:val="20"/>
          <w:lang w:eastAsia="es-ES"/>
        </w:rPr>
        <w:t xml:space="preserve">l tema de las participaciones a los municipios, el tema del pago a los proveedores y contratistas que siguen esperando su pago y ya llevan casi 2 años en esta administración, pagos de la administración pasada, estamos de acuerdo que no le </w:t>
      </w:r>
      <w:proofErr w:type="gramStart"/>
      <w:r w:rsidRPr="000636B0">
        <w:rPr>
          <w:rFonts w:eastAsia="Times New Roman" w:cs="Arial"/>
          <w:sz w:val="20"/>
          <w:szCs w:val="20"/>
          <w:lang w:eastAsia="es-ES"/>
        </w:rPr>
        <w:t>tocaron  a</w:t>
      </w:r>
      <w:proofErr w:type="gramEnd"/>
      <w:r w:rsidRPr="000636B0">
        <w:rPr>
          <w:rFonts w:eastAsia="Times New Roman" w:cs="Arial"/>
          <w:sz w:val="20"/>
          <w:szCs w:val="20"/>
          <w:lang w:eastAsia="es-ES"/>
        </w:rPr>
        <w:t xml:space="preserve"> este sexenio, pero es responsabilidad del Gobierno del Estado responderle </w:t>
      </w:r>
      <w:r w:rsidR="00B1080B" w:rsidRPr="000636B0">
        <w:rPr>
          <w:rFonts w:eastAsia="Times New Roman" w:cs="Arial"/>
          <w:sz w:val="20"/>
          <w:szCs w:val="20"/>
          <w:lang w:eastAsia="es-ES"/>
        </w:rPr>
        <w:t xml:space="preserve">a </w:t>
      </w:r>
      <w:r w:rsidRPr="000636B0">
        <w:rPr>
          <w:rFonts w:eastAsia="Times New Roman" w:cs="Arial"/>
          <w:sz w:val="20"/>
          <w:szCs w:val="20"/>
          <w:lang w:eastAsia="es-ES"/>
        </w:rPr>
        <w:t xml:space="preserve">aquellos que prestaron un servicio.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Y no es cierto que se aclararon todas </w:t>
      </w:r>
      <w:proofErr w:type="gramStart"/>
      <w:r w:rsidRPr="000636B0">
        <w:rPr>
          <w:rFonts w:eastAsia="Times New Roman" w:cs="Arial"/>
          <w:sz w:val="20"/>
          <w:szCs w:val="20"/>
          <w:lang w:eastAsia="es-ES"/>
        </w:rPr>
        <w:t>las  dudas</w:t>
      </w:r>
      <w:proofErr w:type="gramEnd"/>
      <w:r w:rsidRPr="000636B0">
        <w:rPr>
          <w:rFonts w:eastAsia="Times New Roman" w:cs="Arial"/>
          <w:sz w:val="20"/>
          <w:szCs w:val="20"/>
          <w:lang w:eastAsia="es-ES"/>
        </w:rPr>
        <w:t xml:space="preserve">, quedaron de mandar inclusive una cuenta pública corregida que no se ha recibido, tan no es cierto que se aclararon las dudas.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Entonces, no me interesa tener una reunión particular de atención personal con el Secretario, a mí me interesa que al Congreso le quede claro lo que está haciendo el Secretario.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No ha tenido la oportunidad de recibirnos, bueno, ya vendrá en su comparecencia, ya vendrá a dejar el Paquete Fiscal de 2020, y ahí sí va a querer que los Diputados lo atendamos y lo vamos atender y lo vamos a cuestionar, así están las cosas, así están las cosas.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He venido señalando diferencias en todo el año, para que al final del ejercicio podamos transitar ya con muchas dudas disipadas</w:t>
      </w:r>
      <w:r w:rsidR="00B1080B" w:rsidRPr="000636B0">
        <w:rPr>
          <w:rFonts w:eastAsia="Times New Roman" w:cs="Arial"/>
          <w:sz w:val="20"/>
          <w:szCs w:val="20"/>
          <w:lang w:eastAsia="es-ES"/>
        </w:rPr>
        <w:t>,</w:t>
      </w:r>
      <w:r w:rsidRPr="000636B0">
        <w:rPr>
          <w:rFonts w:eastAsia="Times New Roman" w:cs="Arial"/>
          <w:sz w:val="20"/>
          <w:szCs w:val="20"/>
          <w:lang w:eastAsia="es-ES"/>
        </w:rPr>
        <w:t xml:space="preserve"> no se ha dado la oportunidad.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Así están las cosas, ya veremos el Paquete Fiscal cómo llega, por supuesto que ahora tenemos muchos más elementos de revisión y por supuesto que la bancada de Acción Nacional va hacer su tarea.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lastRenderedPageBreak/>
        <w:t xml:space="preserve">Es cuanto, Presidente. </w:t>
      </w:r>
    </w:p>
    <w:p w:rsidR="00B1080B" w:rsidRPr="000636B0" w:rsidRDefault="00B1080B"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Gracias Diputada.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No tengo registradas más </w:t>
      </w:r>
      <w:proofErr w:type="gramStart"/>
      <w:r w:rsidRPr="000636B0">
        <w:rPr>
          <w:rFonts w:eastAsia="Times New Roman" w:cs="Arial"/>
          <w:sz w:val="20"/>
          <w:szCs w:val="20"/>
          <w:lang w:eastAsia="es-ES"/>
        </w:rPr>
        <w:t>intervenciones,  sí</w:t>
      </w:r>
      <w:proofErr w:type="gramEnd"/>
      <w:r w:rsidRPr="000636B0">
        <w:rPr>
          <w:rFonts w:eastAsia="Times New Roman" w:cs="Arial"/>
          <w:sz w:val="20"/>
          <w:szCs w:val="20"/>
          <w:lang w:eastAsia="es-ES"/>
        </w:rPr>
        <w:t xml:space="preserve"> tengo una más del Diputado García Villa</w:t>
      </w:r>
      <w:r w:rsidR="00B1080B" w:rsidRPr="000636B0">
        <w:rPr>
          <w:rFonts w:eastAsia="Times New Roman" w:cs="Arial"/>
          <w:sz w:val="20"/>
          <w:szCs w:val="20"/>
          <w:lang w:eastAsia="es-ES"/>
        </w:rPr>
        <w:t>.</w:t>
      </w:r>
      <w:r w:rsidRPr="000636B0">
        <w:rPr>
          <w:rFonts w:eastAsia="Times New Roman" w:cs="Arial"/>
          <w:sz w:val="20"/>
          <w:szCs w:val="20"/>
          <w:lang w:eastAsia="es-ES"/>
        </w:rPr>
        <w:t xml:space="preserve"> ¿</w:t>
      </w:r>
      <w:r w:rsidR="00B1080B" w:rsidRPr="000636B0">
        <w:rPr>
          <w:rFonts w:eastAsia="Times New Roman" w:cs="Arial"/>
          <w:sz w:val="20"/>
          <w:szCs w:val="20"/>
          <w:lang w:eastAsia="es-ES"/>
        </w:rPr>
        <w:t>E</w:t>
      </w:r>
      <w:r w:rsidRPr="000636B0">
        <w:rPr>
          <w:rFonts w:eastAsia="Times New Roman" w:cs="Arial"/>
          <w:sz w:val="20"/>
          <w:szCs w:val="20"/>
          <w:lang w:eastAsia="es-ES"/>
        </w:rPr>
        <w:t xml:space="preserve">n qué sentido, su </w:t>
      </w:r>
      <w:proofErr w:type="gramStart"/>
      <w:r w:rsidRPr="000636B0">
        <w:rPr>
          <w:rFonts w:eastAsia="Times New Roman" w:cs="Arial"/>
          <w:sz w:val="20"/>
          <w:szCs w:val="20"/>
          <w:lang w:eastAsia="es-ES"/>
        </w:rPr>
        <w:t>intervención  Diputado</w:t>
      </w:r>
      <w:proofErr w:type="gramEnd"/>
      <w:r w:rsidRPr="000636B0">
        <w:rPr>
          <w:rFonts w:eastAsia="Times New Roman" w:cs="Arial"/>
          <w:sz w:val="20"/>
          <w:szCs w:val="20"/>
          <w:lang w:eastAsia="es-ES"/>
        </w:rPr>
        <w:t xml:space="preserve">? </w:t>
      </w:r>
    </w:p>
    <w:p w:rsidR="00B1080B" w:rsidRPr="000636B0" w:rsidRDefault="00B1080B" w:rsidP="00685289">
      <w:pPr>
        <w:tabs>
          <w:tab w:val="left" w:pos="5056"/>
        </w:tabs>
        <w:rPr>
          <w:rFonts w:eastAsia="Times New Roman" w:cs="Arial"/>
          <w:b/>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Diputado Juan Antonio García Villa:</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Para rectificar hechos</w:t>
      </w:r>
      <w:r w:rsidR="00B1080B" w:rsidRPr="000636B0">
        <w:rPr>
          <w:rFonts w:eastAsia="Times New Roman" w:cs="Arial"/>
          <w:sz w:val="20"/>
          <w:szCs w:val="20"/>
          <w:lang w:eastAsia="es-ES"/>
        </w:rPr>
        <w:t>, a</w:t>
      </w:r>
      <w:r w:rsidRPr="000636B0">
        <w:rPr>
          <w:rFonts w:eastAsia="Times New Roman" w:cs="Arial"/>
          <w:sz w:val="20"/>
          <w:szCs w:val="20"/>
          <w:lang w:eastAsia="es-ES"/>
        </w:rPr>
        <w:t xml:space="preserve"> los que aludió el Diputado Loya.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Me causa la impresión de que cuando se trata de aspectos relacionados con el manejo de las finanzas públicas del estado se acude a la Ley, se invoca a la legalidad para encubrir, -para encubrir-, una administración que no ha sido correcta a lo largo de muchos años.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Tengo casi la seguridad de que el Diputado Loya jamás y se lo digo frente a </w:t>
      </w:r>
      <w:proofErr w:type="gramStart"/>
      <w:r w:rsidRPr="000636B0">
        <w:rPr>
          <w:rFonts w:eastAsia="Times New Roman" w:cs="Arial"/>
          <w:sz w:val="20"/>
          <w:szCs w:val="20"/>
          <w:lang w:eastAsia="es-ES"/>
        </w:rPr>
        <w:t xml:space="preserve">él,   </w:t>
      </w:r>
      <w:proofErr w:type="gramEnd"/>
      <w:r w:rsidRPr="000636B0">
        <w:rPr>
          <w:rFonts w:eastAsia="Times New Roman" w:cs="Arial"/>
          <w:sz w:val="20"/>
          <w:szCs w:val="20"/>
          <w:lang w:eastAsia="es-ES"/>
        </w:rPr>
        <w:t>jamás ha leído la Ley Estatal de Rendición de Cuentas y Fiscalización Superior, y le voy a decir por</w:t>
      </w:r>
      <w:r w:rsidR="00B1080B" w:rsidRPr="000636B0">
        <w:rPr>
          <w:rFonts w:eastAsia="Times New Roman" w:cs="Arial"/>
          <w:sz w:val="20"/>
          <w:szCs w:val="20"/>
          <w:lang w:eastAsia="es-ES"/>
        </w:rPr>
        <w:t xml:space="preserve"> </w:t>
      </w:r>
      <w:r w:rsidRPr="000636B0">
        <w:rPr>
          <w:rFonts w:eastAsia="Times New Roman" w:cs="Arial"/>
          <w:sz w:val="20"/>
          <w:szCs w:val="20"/>
          <w:lang w:eastAsia="es-ES"/>
        </w:rPr>
        <w:t>qu</w:t>
      </w:r>
      <w:r w:rsidR="00B1080B" w:rsidRPr="000636B0">
        <w:rPr>
          <w:rFonts w:eastAsia="Times New Roman" w:cs="Arial"/>
          <w:sz w:val="20"/>
          <w:szCs w:val="20"/>
          <w:lang w:eastAsia="es-ES"/>
        </w:rPr>
        <w:t>é</w:t>
      </w:r>
      <w:r w:rsidRPr="000636B0">
        <w:rPr>
          <w:rFonts w:eastAsia="Times New Roman" w:cs="Arial"/>
          <w:sz w:val="20"/>
          <w:szCs w:val="20"/>
          <w:lang w:eastAsia="es-ES"/>
        </w:rPr>
        <w:t xml:space="preserve"> no. </w:t>
      </w:r>
      <w:r w:rsidR="00B1080B" w:rsidRPr="000636B0">
        <w:rPr>
          <w:rFonts w:eastAsia="Times New Roman" w:cs="Arial"/>
          <w:sz w:val="20"/>
          <w:szCs w:val="20"/>
          <w:lang w:eastAsia="es-ES"/>
        </w:rPr>
        <w:t>P</w:t>
      </w:r>
      <w:r w:rsidRPr="000636B0">
        <w:rPr>
          <w:rFonts w:eastAsia="Times New Roman" w:cs="Arial"/>
          <w:sz w:val="20"/>
          <w:szCs w:val="20"/>
          <w:lang w:eastAsia="es-ES"/>
        </w:rPr>
        <w:t xml:space="preserve">orque usted y sus compañeros de partido siempre invocan que hay que esperar a que la Auditoría Superior haga su trabajo, y que no se entorpezca el trabajo de la Auditoría Superior.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Es cierto </w:t>
      </w:r>
      <w:proofErr w:type="gramStart"/>
      <w:r w:rsidRPr="000636B0">
        <w:rPr>
          <w:rFonts w:eastAsia="Times New Roman" w:cs="Arial"/>
          <w:sz w:val="20"/>
          <w:szCs w:val="20"/>
          <w:lang w:eastAsia="es-ES"/>
        </w:rPr>
        <w:t>que</w:t>
      </w:r>
      <w:proofErr w:type="gramEnd"/>
      <w:r w:rsidRPr="000636B0">
        <w:rPr>
          <w:rFonts w:eastAsia="Times New Roman" w:cs="Arial"/>
          <w:sz w:val="20"/>
          <w:szCs w:val="20"/>
          <w:lang w:eastAsia="es-ES"/>
        </w:rPr>
        <w:t xml:space="preserve"> en la doctrina mexicana en materia de fiscalización, durante muchos años, durante muchos años rigió lo que se conoce como revisión ex post o a posteriori, es decir, como rige el principio de anualidad, una vez que termine el ejercicio fiscal anual se presenta la cuenta pública y a partir de ese momento se inicia el proceso de revisión.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Diputado</w:t>
      </w:r>
      <w:r w:rsidR="00B1080B" w:rsidRPr="000636B0">
        <w:rPr>
          <w:rFonts w:eastAsia="Times New Roman" w:cs="Arial"/>
          <w:sz w:val="20"/>
          <w:szCs w:val="20"/>
          <w:lang w:eastAsia="es-ES"/>
        </w:rPr>
        <w:t>,</w:t>
      </w:r>
      <w:r w:rsidRPr="000636B0">
        <w:rPr>
          <w:rFonts w:eastAsia="Times New Roman" w:cs="Arial"/>
          <w:sz w:val="20"/>
          <w:szCs w:val="20"/>
          <w:lang w:eastAsia="es-ES"/>
        </w:rPr>
        <w:t xml:space="preserve"> eso cambió hace más de 15 años.  Hoy en Coahuila primero en el ámbito federal se establece que hay una revisión simultánea con el ejercicio fiscal, de tal manera que ese argumento de que hay que esperar a que la Auditoría Superior haga su trabajo, que además no lo hace o lo hace lento y muy tarde, francamente no solamente es válido, es un argumento sofista de encubrimiento,  de encubrimiento que en cualquier estado pudiera sonar raro pero no en Coahuila, donde ha habido un saqueo inmisericorde de los recursos públicos que los cómplices de ese saqueo lo confiesan en el extranjero, y aquí lo niegan, pero la mejor evidencia es que en los últimos años no se ha podido acreditar hasta la fecha qué se hicieron con al menos 18</w:t>
      </w:r>
      <w:r w:rsidR="00210511" w:rsidRPr="000636B0">
        <w:rPr>
          <w:rFonts w:eastAsia="Times New Roman" w:cs="Arial"/>
          <w:sz w:val="20"/>
          <w:szCs w:val="20"/>
          <w:lang w:eastAsia="es-ES"/>
        </w:rPr>
        <w:t xml:space="preserve"> </w:t>
      </w:r>
      <w:r w:rsidRPr="000636B0">
        <w:rPr>
          <w:rFonts w:eastAsia="Times New Roman" w:cs="Arial"/>
          <w:sz w:val="20"/>
          <w:szCs w:val="20"/>
          <w:lang w:eastAsia="es-ES"/>
        </w:rPr>
        <w:t>mil millones de pesos, 18 mil millones de pesos que fueron a dar al rubro de Cuenta Pública y que no se ha podido justificar hasta ahora en dónde está la inversión pública productiva de ese monto cuando menos.</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Porque no aparece ni en Cuenta Pública, ni aparecen los informes de los Gobernadores que reportaron ese endeudamiento, y seguir con esta posición de encubrimiento ya ha llegado francamente a los límites de la complicidad.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Como representantes del pueblo de Coahuila no podemos ser cómplices de este saqueo, y menos invocando una ley que ya establece hoy la revisión y fiscalización simultánea con el Ejercicio Fiscal y cuando eso se solicita no se hace por capricho, siempre la Diputada Cázares ha señalado las razones para que haya una revisión </w:t>
      </w:r>
      <w:proofErr w:type="gramStart"/>
      <w:r w:rsidRPr="000636B0">
        <w:rPr>
          <w:rFonts w:eastAsia="Times New Roman" w:cs="Arial"/>
          <w:sz w:val="20"/>
          <w:szCs w:val="20"/>
          <w:lang w:eastAsia="es-ES"/>
        </w:rPr>
        <w:t>puntual</w:t>
      </w:r>
      <w:proofErr w:type="gramEnd"/>
      <w:r w:rsidRPr="000636B0">
        <w:rPr>
          <w:rFonts w:eastAsia="Times New Roman" w:cs="Arial"/>
          <w:sz w:val="20"/>
          <w:szCs w:val="20"/>
          <w:lang w:eastAsia="es-ES"/>
        </w:rPr>
        <w:t xml:space="preserve"> aunque no haya terminado el ejercicio fiscal, como ya se prevé actualmente y dije la ley, pero también está en la Constitución del Estado.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Si dijéramos en Coahuila todo ha quedado claro, no hay endeudamiento injustificado, estos señores del PAN qué traerán, son exagerados, pero Diputado, por favor, seguimos sin saber qué pasó con miles de millones de pesos y esperemos con paciencia a que la Auditoría Superior y hoy la Fiscalía Especializada en Hechos de Corrupción no han hecho hasta el momento absolutamente nada y la tarea de ustedes es de encubrimiento y de complicidad con argumentos endebles, sofísticos y falsos.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lastRenderedPageBreak/>
        <w:t xml:space="preserve">Esa es la verdad, lo acepten o no lo acepten y apelamos a quienes sí conocen cómo se ha conducido este Estado en materia financiera en los últimos 20 años y han hecho ustedes y los legisladores de anteriores legislaturas de su propio partido un papel verdaderamente lamentable y cómplice.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Gracias.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 xml:space="preserve">Diputado Presidente Jaime Bueno Zertuche: </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Tengo el registro de la intervención del Diputado Andrés Loya</w:t>
      </w:r>
      <w:r w:rsidR="00210511" w:rsidRPr="000636B0">
        <w:rPr>
          <w:rFonts w:eastAsia="Times New Roman" w:cs="Arial"/>
          <w:sz w:val="20"/>
          <w:szCs w:val="20"/>
          <w:lang w:eastAsia="es-ES"/>
        </w:rPr>
        <w:t>.</w:t>
      </w:r>
      <w:r w:rsidRPr="000636B0">
        <w:rPr>
          <w:rFonts w:eastAsia="Times New Roman" w:cs="Arial"/>
          <w:sz w:val="20"/>
          <w:szCs w:val="20"/>
          <w:lang w:eastAsia="es-ES"/>
        </w:rPr>
        <w:t xml:space="preserve"> ¿</w:t>
      </w:r>
      <w:r w:rsidR="00210511" w:rsidRPr="000636B0">
        <w:rPr>
          <w:rFonts w:eastAsia="Times New Roman" w:cs="Arial"/>
          <w:sz w:val="20"/>
          <w:szCs w:val="20"/>
          <w:lang w:eastAsia="es-ES"/>
        </w:rPr>
        <w:t>E</w:t>
      </w:r>
      <w:r w:rsidRPr="000636B0">
        <w:rPr>
          <w:rFonts w:eastAsia="Times New Roman" w:cs="Arial"/>
          <w:sz w:val="20"/>
          <w:szCs w:val="20"/>
          <w:lang w:eastAsia="es-ES"/>
        </w:rPr>
        <w:t>n qué sentido, su intervención?</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Diputado Jesús Andrés Loya Cardona:</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En contra, Diputado.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Diputado Presidente Jaime Bueno Zertuche:</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Debo advertir que sería la última intervención en contra, Diputado.  Adelante.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 xml:space="preserve">Diputado Jesús Andrés Loya Cardona: </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De </w:t>
      </w:r>
      <w:proofErr w:type="gramStart"/>
      <w:r w:rsidRPr="000636B0">
        <w:rPr>
          <w:rFonts w:eastAsia="Times New Roman" w:cs="Arial"/>
          <w:sz w:val="20"/>
          <w:szCs w:val="20"/>
          <w:lang w:eastAsia="es-ES"/>
        </w:rPr>
        <w:t>hecho</w:t>
      </w:r>
      <w:proofErr w:type="gramEnd"/>
      <w:r w:rsidRPr="000636B0">
        <w:rPr>
          <w:rFonts w:eastAsia="Times New Roman" w:cs="Arial"/>
          <w:sz w:val="20"/>
          <w:szCs w:val="20"/>
          <w:lang w:eastAsia="es-ES"/>
        </w:rPr>
        <w:t xml:space="preserve"> Diputado, hasta yo mismo te lo voy a pedir, porque platicar con el Diputado García Villa es platicar pues con la pared.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Yo estoy seguro que los últimos 5 minutos en los que habló mucho pero no dijo nada, </w:t>
      </w:r>
    </w:p>
    <w:p w:rsidR="00685289" w:rsidRPr="000636B0" w:rsidRDefault="00685289" w:rsidP="00685289">
      <w:pPr>
        <w:tabs>
          <w:tab w:val="left" w:pos="5056"/>
        </w:tabs>
        <w:rPr>
          <w:rFonts w:eastAsia="Times New Roman" w:cs="Arial"/>
          <w:sz w:val="20"/>
          <w:szCs w:val="20"/>
          <w:lang w:eastAsia="es-ES"/>
        </w:rPr>
      </w:pPr>
    </w:p>
    <w:p w:rsidR="00685289" w:rsidRPr="000636B0" w:rsidRDefault="00210511"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 xml:space="preserve">…Interviene el </w:t>
      </w:r>
      <w:r w:rsidR="00685289" w:rsidRPr="000636B0">
        <w:rPr>
          <w:rFonts w:eastAsia="Times New Roman" w:cs="Arial"/>
          <w:b/>
          <w:sz w:val="20"/>
          <w:szCs w:val="20"/>
          <w:lang w:eastAsia="es-ES"/>
        </w:rPr>
        <w:t>Diputado Juan Antonio García Villa:</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Es la verdad.</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Diputado Jesús Andrés Loya Cardona:</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No, se lo aseguro que no Diputado, pero si al final ustedes quieren agarrar eso de bandera, pues adelante,</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Yo quiero dirigirme a la Diputada María Eugenia, decirle que durante los 5 minutos que habló el Diputado García Villa no hizo referencia al Punto de Acuerdo que estamos tratando, y a mí me gustaría únicamente preguntarle al Diputado García Villa ¿por qué no ha dictaminado, o por qué no ha emitido el dictamen de la Comisión que usted mismo encabeza, la de Auditoría, un dictamen del 2017 de la Cuenta Pública</w:t>
      </w:r>
      <w:r w:rsidR="00210511" w:rsidRPr="000636B0">
        <w:rPr>
          <w:rFonts w:eastAsia="Times New Roman" w:cs="Arial"/>
          <w:sz w:val="20"/>
          <w:szCs w:val="20"/>
          <w:lang w:eastAsia="es-ES"/>
        </w:rPr>
        <w:t>?</w:t>
      </w:r>
      <w:r w:rsidRPr="000636B0">
        <w:rPr>
          <w:rFonts w:eastAsia="Times New Roman" w:cs="Arial"/>
          <w:sz w:val="20"/>
          <w:szCs w:val="20"/>
          <w:lang w:eastAsia="es-ES"/>
        </w:rPr>
        <w:t>, entonces pues imagínese que viene aquí a decir todo lo que dijo, que no le entendí la verdad, en 5, en 5 minutos, y no hace el dictamen pues que debe hacer.</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Entonces</w:t>
      </w:r>
      <w:r w:rsidR="00210511" w:rsidRPr="000636B0">
        <w:rPr>
          <w:rFonts w:eastAsia="Times New Roman" w:cs="Arial"/>
          <w:sz w:val="20"/>
          <w:szCs w:val="20"/>
          <w:lang w:eastAsia="es-ES"/>
        </w:rPr>
        <w:t>,</w:t>
      </w:r>
      <w:r w:rsidRPr="000636B0">
        <w:rPr>
          <w:rFonts w:eastAsia="Times New Roman" w:cs="Arial"/>
          <w:sz w:val="20"/>
          <w:szCs w:val="20"/>
          <w:lang w:eastAsia="es-ES"/>
        </w:rPr>
        <w:t xml:space="preserve"> Diputada María Eugenia</w:t>
      </w:r>
      <w:r w:rsidR="00210511" w:rsidRPr="000636B0">
        <w:rPr>
          <w:rFonts w:eastAsia="Times New Roman" w:cs="Arial"/>
          <w:sz w:val="20"/>
          <w:szCs w:val="20"/>
          <w:lang w:eastAsia="es-ES"/>
        </w:rPr>
        <w:t>,</w:t>
      </w:r>
      <w:r w:rsidRPr="000636B0">
        <w:rPr>
          <w:rFonts w:eastAsia="Times New Roman" w:cs="Arial"/>
          <w:sz w:val="20"/>
          <w:szCs w:val="20"/>
          <w:lang w:eastAsia="es-ES"/>
        </w:rPr>
        <w:t xml:space="preserve"> yo la invito a que como usted bien dijo esperemos de forma paciente pero siempre siendo respetuosos de la ley, recordemos que nosotros como </w:t>
      </w:r>
      <w:r w:rsidR="00210511" w:rsidRPr="000636B0">
        <w:rPr>
          <w:rFonts w:eastAsia="Times New Roman" w:cs="Arial"/>
          <w:sz w:val="20"/>
          <w:szCs w:val="20"/>
          <w:lang w:eastAsia="es-ES"/>
        </w:rPr>
        <w:t>L</w:t>
      </w:r>
      <w:r w:rsidRPr="000636B0">
        <w:rPr>
          <w:rFonts w:eastAsia="Times New Roman" w:cs="Arial"/>
          <w:sz w:val="20"/>
          <w:szCs w:val="20"/>
          <w:lang w:eastAsia="es-ES"/>
        </w:rPr>
        <w:t xml:space="preserve">egisladores somos quien tenemos la facultad de hacerla y luego no podemos pues poner Puntos de Acuerdo para quebrantarla, entonces pues esperar y yo estoy seguro que tendremos respuesta de la Auditoría Superior.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Muchas gracias.  Es cuanto, Diputado. </w:t>
      </w: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 xml:space="preserve">Diputado Presidente Jaime Bueno Zertuche: </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Gracias Diputado, tengo una intervención del Diputado Juan Antonio García Villa</w:t>
      </w:r>
      <w:r w:rsidR="00210511" w:rsidRPr="000636B0">
        <w:rPr>
          <w:rFonts w:eastAsia="Times New Roman" w:cs="Arial"/>
          <w:sz w:val="20"/>
          <w:szCs w:val="20"/>
          <w:lang w:eastAsia="es-ES"/>
        </w:rPr>
        <w:t>.</w:t>
      </w:r>
      <w:r w:rsidRPr="000636B0">
        <w:rPr>
          <w:rFonts w:eastAsia="Times New Roman" w:cs="Arial"/>
          <w:sz w:val="20"/>
          <w:szCs w:val="20"/>
          <w:lang w:eastAsia="es-ES"/>
        </w:rPr>
        <w:t xml:space="preserve"> ¿</w:t>
      </w:r>
      <w:r w:rsidR="00210511" w:rsidRPr="000636B0">
        <w:rPr>
          <w:rFonts w:eastAsia="Times New Roman" w:cs="Arial"/>
          <w:sz w:val="20"/>
          <w:szCs w:val="20"/>
          <w:lang w:eastAsia="es-ES"/>
        </w:rPr>
        <w:t>E</w:t>
      </w:r>
      <w:r w:rsidRPr="000636B0">
        <w:rPr>
          <w:rFonts w:eastAsia="Times New Roman" w:cs="Arial"/>
          <w:sz w:val="20"/>
          <w:szCs w:val="20"/>
          <w:lang w:eastAsia="es-ES"/>
        </w:rPr>
        <w:t>n qué sentido su intervención, Diputado?</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Diputado Juan Antonio García Villa:</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Para rectificar hechos, que son supervenientes porque el Diputado tocó algo que no se había tocado y qué bueno que lo hace.</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Diputado Jaime Bueno Zertuche:</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Adelante Diputado.</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 xml:space="preserve">Diputado Juan Antonio García Villa: </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lastRenderedPageBreak/>
        <w:t xml:space="preserve">Se necesita tener mucha cara dura, mucha cara dura, para decir incoherencias y luego confesar que no las entiende, lo cual no me sorprende.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No me sorprende que no entienda razonamientos de esta naturaleza, y ya lo único que estoy diciendo es que la ley hoy, la ley hoy en Coahuila y en todo México</w:t>
      </w:r>
      <w:r w:rsidR="00210511" w:rsidRPr="000636B0">
        <w:rPr>
          <w:rFonts w:eastAsia="Times New Roman" w:cs="Arial"/>
          <w:sz w:val="20"/>
          <w:szCs w:val="20"/>
          <w:lang w:eastAsia="es-ES"/>
        </w:rPr>
        <w:t>,</w:t>
      </w:r>
      <w:r w:rsidRPr="000636B0">
        <w:rPr>
          <w:rFonts w:eastAsia="Times New Roman" w:cs="Arial"/>
          <w:sz w:val="20"/>
          <w:szCs w:val="20"/>
          <w:lang w:eastAsia="es-ES"/>
        </w:rPr>
        <w:t xml:space="preserve"> establece la posibilidad de revisar los informes financieros que aquí son </w:t>
      </w:r>
      <w:proofErr w:type="gramStart"/>
      <w:r w:rsidRPr="000636B0">
        <w:rPr>
          <w:rFonts w:eastAsia="Times New Roman" w:cs="Arial"/>
          <w:sz w:val="20"/>
          <w:szCs w:val="20"/>
          <w:lang w:eastAsia="es-ES"/>
        </w:rPr>
        <w:t>trimestrales</w:t>
      </w:r>
      <w:proofErr w:type="gramEnd"/>
      <w:r w:rsidRPr="000636B0">
        <w:rPr>
          <w:rFonts w:eastAsia="Times New Roman" w:cs="Arial"/>
          <w:sz w:val="20"/>
          <w:szCs w:val="20"/>
          <w:lang w:eastAsia="es-ES"/>
        </w:rPr>
        <w:t xml:space="preserve"> aunque no haya concluido el ejercicio gubernamental, ¿no le entiende eso?...</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Diputado Jesús Andrés Loya Cardona:</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…Claro.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Diputado Juan Antonio García Villa:</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…ah, entonces</w:t>
      </w:r>
      <w:r w:rsidR="00210511" w:rsidRPr="000636B0">
        <w:rPr>
          <w:rFonts w:eastAsia="Times New Roman" w:cs="Arial"/>
          <w:sz w:val="20"/>
          <w:szCs w:val="20"/>
          <w:lang w:eastAsia="es-ES"/>
        </w:rPr>
        <w:t>,</w:t>
      </w:r>
      <w:r w:rsidRPr="000636B0">
        <w:rPr>
          <w:rFonts w:eastAsia="Times New Roman" w:cs="Arial"/>
          <w:sz w:val="20"/>
          <w:szCs w:val="20"/>
          <w:lang w:eastAsia="es-ES"/>
        </w:rPr>
        <w:t xml:space="preserve"> cuál es el problema.</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Diputado Jesús Andrés Loya Cardona:</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Claro que lo entiendo…</w:t>
      </w:r>
    </w:p>
    <w:p w:rsidR="00685289" w:rsidRPr="000636B0" w:rsidRDefault="00685289" w:rsidP="00685289">
      <w:pPr>
        <w:tabs>
          <w:tab w:val="left" w:pos="5056"/>
        </w:tabs>
        <w:rPr>
          <w:rFonts w:eastAsia="Times New Roman" w:cs="Arial"/>
          <w:sz w:val="20"/>
          <w:szCs w:val="20"/>
          <w:lang w:eastAsia="es-ES"/>
        </w:rPr>
      </w:pPr>
    </w:p>
    <w:p w:rsidR="00685289" w:rsidRPr="000636B0" w:rsidRDefault="00210511"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 xml:space="preserve">…Interviene el </w:t>
      </w:r>
      <w:r w:rsidR="00685289" w:rsidRPr="000636B0">
        <w:rPr>
          <w:rFonts w:eastAsia="Times New Roman" w:cs="Arial"/>
          <w:b/>
          <w:sz w:val="20"/>
          <w:szCs w:val="20"/>
          <w:lang w:eastAsia="es-ES"/>
        </w:rPr>
        <w:t>Diputado Presidente Jaime Bueno Zertuche:</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A ver, yo los invito a que sigamos en orden las participaciones y a que en las participaciones respetemos, respetemos a los compañeros y no hagamos alusiones personales…</w:t>
      </w:r>
    </w:p>
    <w:p w:rsidR="004A3839" w:rsidRPr="000636B0" w:rsidRDefault="004A3839" w:rsidP="00685289">
      <w:pPr>
        <w:tabs>
          <w:tab w:val="left" w:pos="5056"/>
        </w:tabs>
        <w:rPr>
          <w:rFonts w:eastAsia="Times New Roman" w:cs="Arial"/>
          <w:b/>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Diputado Juan Antonio García Villa:</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Sí, como no, y le fueron a soplar un dato que seguramente ni siquiera le entendió.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Dice que por qué no se ha dictaminado</w:t>
      </w:r>
      <w:r w:rsidR="004A3839" w:rsidRPr="000636B0">
        <w:rPr>
          <w:rFonts w:eastAsia="Times New Roman" w:cs="Arial"/>
          <w:sz w:val="20"/>
          <w:szCs w:val="20"/>
          <w:lang w:eastAsia="es-ES"/>
        </w:rPr>
        <w:t>,</w:t>
      </w:r>
      <w:r w:rsidRPr="000636B0">
        <w:rPr>
          <w:rFonts w:eastAsia="Times New Roman" w:cs="Arial"/>
          <w:sz w:val="20"/>
          <w:szCs w:val="20"/>
          <w:lang w:eastAsia="es-ES"/>
        </w:rPr>
        <w:t xml:space="preserve"> no la Cuenta Pública, no la Cuenta Pública, Diputado, seguramente usted lo que quiso decir es que no se ha dictaminado, según su concepto, que le soplaron, que no se ha dictaminado el Informe de Resultados que presentó la Auditoría Superior con respecto a la revisión de la Cuenta Pública del Ejercicio 2017, que es diferente, bueno.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Qué bueno que aquí está de testigo el Presidente de la Mesa Directiva, y él sabe perfectamente por qué votó en lo general a favor, a menos que hoy lo desmienta, ese dictamen que se presentó en febrero dentro del término establecido por la Constitución y por la Ley de Fiscalización Superior.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Lo votaron los del PRI a favor en lo general y luego sin dar argumento alguno votaron en contra 4 de los 7 puntos resolutivos, en consecuencia</w:t>
      </w:r>
      <w:r w:rsidR="004A3839" w:rsidRPr="000636B0">
        <w:rPr>
          <w:rFonts w:eastAsia="Times New Roman" w:cs="Arial"/>
          <w:sz w:val="20"/>
          <w:szCs w:val="20"/>
          <w:lang w:eastAsia="es-ES"/>
        </w:rPr>
        <w:t>,</w:t>
      </w:r>
      <w:r w:rsidRPr="000636B0">
        <w:rPr>
          <w:rFonts w:eastAsia="Times New Roman" w:cs="Arial"/>
          <w:sz w:val="20"/>
          <w:szCs w:val="20"/>
          <w:lang w:eastAsia="es-ES"/>
        </w:rPr>
        <w:t xml:space="preserve"> el dictamen sí se presentó para su conocimiento y cuando le soplen, le soplen bien.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Pero no solamente eso, como coordinador, el mismo, el mismo que le fue a soplar fue el que detuvo la firma en lo general a favor del Diputado Bueno</w:t>
      </w:r>
      <w:r w:rsidR="004A3839" w:rsidRPr="000636B0">
        <w:rPr>
          <w:rFonts w:eastAsia="Times New Roman" w:cs="Arial"/>
          <w:sz w:val="20"/>
          <w:szCs w:val="20"/>
          <w:lang w:eastAsia="es-ES"/>
        </w:rPr>
        <w:t>,</w:t>
      </w:r>
      <w:r w:rsidRPr="000636B0">
        <w:rPr>
          <w:rFonts w:eastAsia="Times New Roman" w:cs="Arial"/>
          <w:sz w:val="20"/>
          <w:szCs w:val="20"/>
          <w:lang w:eastAsia="es-ES"/>
        </w:rPr>
        <w:t xml:space="preserve"> y que bueno que conservo ahí donde empezó a firmar, qué bueno que conservo ese documento.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Bueno, entonces, lo que a mí me correspondía como coordinador de la Comisión fue turnar el dictamen con la Minuta de esa sesión que se efectuó y que los Diputados del PRI se negaron a firmar a la Oficialía Mayor como corresponde y ahí terminó mi responsabilidad.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Y ya no le sigo contando para no enredarlo, pero este asunto tiene más antecedentes, no, tiene más antecedentes que yo le quiero explicar y habrá momento si lo vuelve a sacar usted u otro compañero a colación, pero para que le quede claro</w:t>
      </w:r>
      <w:r w:rsidR="004A3839" w:rsidRPr="000636B0">
        <w:rPr>
          <w:rFonts w:eastAsia="Times New Roman" w:cs="Arial"/>
          <w:sz w:val="20"/>
          <w:szCs w:val="20"/>
          <w:lang w:eastAsia="es-ES"/>
        </w:rPr>
        <w:t>,</w:t>
      </w:r>
      <w:r w:rsidRPr="000636B0">
        <w:rPr>
          <w:rFonts w:eastAsia="Times New Roman" w:cs="Arial"/>
          <w:sz w:val="20"/>
          <w:szCs w:val="20"/>
          <w:lang w:eastAsia="es-ES"/>
        </w:rPr>
        <w:t xml:space="preserve"> el dictamen sí se presentó en tiempo y forma, fue aprobado en lo general por los Diputados del PRI y luego se desdijeron, lo cual no solamente no corresponde a personas bien nacidas, lo digo con todas sus letras, bien nacidas, porque lo menos que hay, que es asumir la responsabilidad que cada quien tiene y quisiera que me desmintieran si no lo aprobaron a favor en lo general, al fin que aquí están varios integrantes que digan que no y entonces ya será otro tema.  Gracias.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 xml:space="preserve">Diputado Presidente Jaime Bueno Zertuche: </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Gracias Diputado.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Considera esta Presidencia que ha sido suficientemente discutido este tema, se han vertido argumentos a favor y en contra del Punto de Acuerdo en mención, incluso varias intervenciones por rectificación, de tal manera que someteríamos a votación el Punto de Acuerdo que se presentó hace ya un buen rato.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No habiendo más intervenciones, procederemos a votar el Punto de Acuerdo que se sometió a consideración</w:t>
      </w:r>
      <w:r w:rsidR="004A3839" w:rsidRPr="000636B0">
        <w:rPr>
          <w:rFonts w:eastAsia="Times New Roman" w:cs="Arial"/>
          <w:sz w:val="20"/>
          <w:szCs w:val="20"/>
          <w:lang w:eastAsia="es-ES"/>
        </w:rPr>
        <w:t>.</w:t>
      </w:r>
      <w:r w:rsidRPr="000636B0">
        <w:rPr>
          <w:rFonts w:eastAsia="Times New Roman" w:cs="Arial"/>
          <w:sz w:val="20"/>
          <w:szCs w:val="20"/>
          <w:lang w:eastAsia="es-ES"/>
        </w:rPr>
        <w:t xml:space="preserve"> Diputad</w:t>
      </w:r>
      <w:r w:rsidR="004A3839" w:rsidRPr="000636B0">
        <w:rPr>
          <w:rFonts w:eastAsia="Times New Roman" w:cs="Arial"/>
          <w:sz w:val="20"/>
          <w:szCs w:val="20"/>
          <w:lang w:eastAsia="es-ES"/>
        </w:rPr>
        <w:t>a</w:t>
      </w:r>
      <w:r w:rsidRPr="000636B0">
        <w:rPr>
          <w:rFonts w:eastAsia="Times New Roman" w:cs="Arial"/>
          <w:sz w:val="20"/>
          <w:szCs w:val="20"/>
          <w:lang w:eastAsia="es-ES"/>
        </w:rPr>
        <w:t xml:space="preserve"> Secretaria </w:t>
      </w:r>
      <w:proofErr w:type="spellStart"/>
      <w:proofErr w:type="gramStart"/>
      <w:r w:rsidRPr="000636B0">
        <w:rPr>
          <w:rFonts w:eastAsia="Times New Roman" w:cs="Arial"/>
          <w:sz w:val="20"/>
          <w:szCs w:val="20"/>
          <w:lang w:eastAsia="es-ES"/>
        </w:rPr>
        <w:t>Zulmma</w:t>
      </w:r>
      <w:proofErr w:type="spellEnd"/>
      <w:r w:rsidRPr="000636B0">
        <w:rPr>
          <w:rFonts w:eastAsia="Times New Roman" w:cs="Arial"/>
          <w:sz w:val="20"/>
          <w:szCs w:val="20"/>
          <w:lang w:eastAsia="es-ES"/>
        </w:rPr>
        <w:t xml:space="preserve">  Guerrero</w:t>
      </w:r>
      <w:proofErr w:type="gramEnd"/>
      <w:r w:rsidRPr="000636B0">
        <w:rPr>
          <w:rFonts w:eastAsia="Times New Roman" w:cs="Arial"/>
          <w:sz w:val="20"/>
          <w:szCs w:val="20"/>
          <w:lang w:eastAsia="es-ES"/>
        </w:rPr>
        <w:t xml:space="preserve"> Cázares, tome nota de la votación y una vez cerrado el registro de los votos informe sobre el resultado.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Se abre el sistema de votación.  Se cierra el sistema. </w:t>
      </w:r>
    </w:p>
    <w:p w:rsidR="004A3839" w:rsidRPr="000636B0" w:rsidRDefault="004A3839" w:rsidP="00685289">
      <w:pPr>
        <w:tabs>
          <w:tab w:val="left" w:pos="5056"/>
        </w:tabs>
        <w:rPr>
          <w:rFonts w:eastAsia="Times New Roman" w:cs="Arial"/>
          <w:b/>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 xml:space="preserve">Diputada Secretaria </w:t>
      </w:r>
      <w:proofErr w:type="spellStart"/>
      <w:r w:rsidRPr="000636B0">
        <w:rPr>
          <w:rFonts w:eastAsia="Times New Roman" w:cs="Arial"/>
          <w:b/>
          <w:sz w:val="20"/>
          <w:szCs w:val="20"/>
          <w:lang w:eastAsia="es-ES"/>
        </w:rPr>
        <w:t>Zulmma</w:t>
      </w:r>
      <w:proofErr w:type="spellEnd"/>
      <w:r w:rsidRPr="000636B0">
        <w:rPr>
          <w:rFonts w:eastAsia="Times New Roman" w:cs="Arial"/>
          <w:b/>
          <w:sz w:val="20"/>
          <w:szCs w:val="20"/>
          <w:lang w:eastAsia="es-ES"/>
        </w:rPr>
        <w:t xml:space="preserve"> </w:t>
      </w:r>
      <w:proofErr w:type="spellStart"/>
      <w:r w:rsidRPr="000636B0">
        <w:rPr>
          <w:rFonts w:eastAsia="Times New Roman" w:cs="Arial"/>
          <w:b/>
          <w:sz w:val="20"/>
          <w:szCs w:val="20"/>
          <w:lang w:eastAsia="es-ES"/>
        </w:rPr>
        <w:t>Verenice</w:t>
      </w:r>
      <w:proofErr w:type="spellEnd"/>
      <w:r w:rsidRPr="000636B0">
        <w:rPr>
          <w:rFonts w:eastAsia="Times New Roman" w:cs="Arial"/>
          <w:b/>
          <w:sz w:val="20"/>
          <w:szCs w:val="20"/>
          <w:lang w:eastAsia="es-ES"/>
        </w:rPr>
        <w:t xml:space="preserve"> Guerrero Cázares:</w:t>
      </w:r>
    </w:p>
    <w:p w:rsidR="00685289" w:rsidRPr="00251EC3" w:rsidRDefault="00685289" w:rsidP="00685289">
      <w:pPr>
        <w:tabs>
          <w:tab w:val="left" w:pos="5056"/>
        </w:tabs>
        <w:rPr>
          <w:rFonts w:eastAsia="Times New Roman" w:cs="Arial"/>
          <w:b/>
          <w:sz w:val="20"/>
          <w:szCs w:val="20"/>
          <w:lang w:eastAsia="es-ES"/>
        </w:rPr>
      </w:pPr>
      <w:r w:rsidRPr="00251EC3">
        <w:rPr>
          <w:rFonts w:eastAsia="Times New Roman" w:cs="Arial"/>
          <w:b/>
          <w:sz w:val="20"/>
          <w:szCs w:val="20"/>
          <w:lang w:eastAsia="es-ES"/>
        </w:rPr>
        <w:t xml:space="preserve">Diputado Presidente, se informa que el resultado de la votación son 12 votos a favor; 12 en contra y 0 abstenciones. </w:t>
      </w:r>
    </w:p>
    <w:p w:rsidR="004A3839" w:rsidRPr="000636B0" w:rsidRDefault="004A3839" w:rsidP="00685289">
      <w:pPr>
        <w:tabs>
          <w:tab w:val="left" w:pos="5056"/>
        </w:tabs>
        <w:rPr>
          <w:rFonts w:eastAsia="Times New Roman" w:cs="Arial"/>
          <w:b/>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 xml:space="preserve">Diputado Presidente Jaime Bueno Zertuche: </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Tenemos empate en la votación, conforme a nuestra Ley Orgánica procederemos a votar nuevamente el Punto de Acuerdo en cuestión.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Se abre de nueva cuenta el sistema.  </w:t>
      </w:r>
    </w:p>
    <w:p w:rsidR="00685289" w:rsidRPr="000636B0" w:rsidRDefault="00685289" w:rsidP="00685289">
      <w:pPr>
        <w:tabs>
          <w:tab w:val="left" w:pos="5056"/>
        </w:tabs>
        <w:rPr>
          <w:rFonts w:eastAsia="Times New Roman" w:cs="Arial"/>
          <w:sz w:val="20"/>
          <w:szCs w:val="20"/>
          <w:lang w:eastAsia="es-ES"/>
        </w:rPr>
      </w:pP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Nuevamente se presenta empate, por lo cual procede este asunto a la siguiente sesión. </w:t>
      </w:r>
    </w:p>
    <w:p w:rsidR="00685289" w:rsidRPr="000636B0" w:rsidRDefault="00685289" w:rsidP="00685289">
      <w:pPr>
        <w:tabs>
          <w:tab w:val="left" w:pos="5056"/>
        </w:tabs>
        <w:rPr>
          <w:rFonts w:eastAsia="Times New Roman" w:cs="Arial"/>
          <w:sz w:val="20"/>
          <w:szCs w:val="20"/>
          <w:lang w:eastAsia="es-ES"/>
        </w:rPr>
      </w:pPr>
    </w:p>
    <w:p w:rsidR="00685289" w:rsidRPr="00251EC3"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A continuación, se concede la palabra al </w:t>
      </w:r>
      <w:r w:rsidRPr="00251EC3">
        <w:rPr>
          <w:rFonts w:eastAsia="Times New Roman" w:cs="Arial"/>
          <w:sz w:val="20"/>
          <w:szCs w:val="20"/>
          <w:lang w:eastAsia="es-ES"/>
        </w:rPr>
        <w:t xml:space="preserve">Diputado Juan Carlos Guerra López Negrete, para plantear una proposición con Punto de Acuerdo consignada en el </w:t>
      </w:r>
      <w:r w:rsidRPr="00251EC3">
        <w:rPr>
          <w:rFonts w:eastAsia="Times New Roman" w:cs="Arial"/>
          <w:bCs/>
          <w:sz w:val="20"/>
          <w:szCs w:val="20"/>
          <w:lang w:eastAsia="es-ES"/>
        </w:rPr>
        <w:t>Punto 10 G</w:t>
      </w:r>
      <w:r w:rsidRPr="00251EC3">
        <w:rPr>
          <w:rFonts w:eastAsia="Times New Roman" w:cs="Arial"/>
          <w:sz w:val="20"/>
          <w:szCs w:val="20"/>
          <w:lang w:eastAsia="es-ES"/>
        </w:rPr>
        <w:t xml:space="preserve"> del Orden del Día aprobado. </w:t>
      </w:r>
    </w:p>
    <w:p w:rsidR="004A3839" w:rsidRPr="000636B0" w:rsidRDefault="004A3839" w:rsidP="00685289">
      <w:pPr>
        <w:tabs>
          <w:tab w:val="left" w:pos="5056"/>
        </w:tabs>
        <w:rPr>
          <w:rFonts w:eastAsia="Times New Roman" w:cs="Arial"/>
          <w:b/>
          <w:sz w:val="20"/>
          <w:szCs w:val="20"/>
          <w:lang w:eastAsia="es-ES"/>
        </w:rPr>
      </w:pPr>
    </w:p>
    <w:p w:rsidR="00685289" w:rsidRPr="000636B0" w:rsidRDefault="00685289" w:rsidP="00685289">
      <w:pPr>
        <w:tabs>
          <w:tab w:val="left" w:pos="5056"/>
        </w:tabs>
        <w:rPr>
          <w:rFonts w:eastAsia="Times New Roman" w:cs="Arial"/>
          <w:b/>
          <w:sz w:val="20"/>
          <w:szCs w:val="20"/>
          <w:lang w:eastAsia="es-ES"/>
        </w:rPr>
      </w:pPr>
      <w:r w:rsidRPr="000636B0">
        <w:rPr>
          <w:rFonts w:eastAsia="Times New Roman" w:cs="Arial"/>
          <w:b/>
          <w:sz w:val="20"/>
          <w:szCs w:val="20"/>
          <w:lang w:eastAsia="es-ES"/>
        </w:rPr>
        <w:t>Diputado Juan Carlos Guerra López Negrete:</w:t>
      </w:r>
    </w:p>
    <w:p w:rsidR="00685289" w:rsidRPr="000636B0" w:rsidRDefault="00685289" w:rsidP="00685289">
      <w:pPr>
        <w:tabs>
          <w:tab w:val="left" w:pos="5056"/>
        </w:tabs>
        <w:rPr>
          <w:rFonts w:eastAsia="Times New Roman" w:cs="Arial"/>
          <w:sz w:val="20"/>
          <w:szCs w:val="20"/>
          <w:lang w:eastAsia="es-ES"/>
        </w:rPr>
      </w:pPr>
      <w:r w:rsidRPr="000636B0">
        <w:rPr>
          <w:rFonts w:eastAsia="Times New Roman" w:cs="Arial"/>
          <w:sz w:val="20"/>
          <w:szCs w:val="20"/>
          <w:lang w:eastAsia="es-ES"/>
        </w:rPr>
        <w:t xml:space="preserve">Gracias, buenas tardes. </w:t>
      </w:r>
    </w:p>
    <w:p w:rsidR="00685289" w:rsidRPr="000636B0" w:rsidRDefault="00685289" w:rsidP="00685289">
      <w:pPr>
        <w:rPr>
          <w:rFonts w:eastAsia="Microsoft YaHei" w:cs="Arial"/>
          <w:sz w:val="20"/>
          <w:szCs w:val="20"/>
          <w:lang w:eastAsia="es-ES"/>
        </w:rPr>
      </w:pPr>
    </w:p>
    <w:p w:rsidR="00685289" w:rsidRPr="000636B0" w:rsidRDefault="00685289" w:rsidP="00685289">
      <w:pPr>
        <w:rPr>
          <w:rFonts w:eastAsia="Microsoft YaHei" w:cs="Arial"/>
          <w:sz w:val="20"/>
          <w:szCs w:val="20"/>
          <w:lang w:eastAsia="es-ES"/>
        </w:rPr>
      </w:pPr>
      <w:bookmarkStart w:id="14" w:name="_Hlk529698833"/>
      <w:bookmarkStart w:id="15" w:name="_Hlk529695254"/>
      <w:bookmarkStart w:id="16" w:name="_Hlk509133640"/>
      <w:bookmarkStart w:id="17" w:name="_Hlk509133110"/>
      <w:r w:rsidRPr="000636B0">
        <w:rPr>
          <w:rFonts w:eastAsia="Microsoft YaHei" w:cs="Arial"/>
          <w:sz w:val="20"/>
          <w:szCs w:val="20"/>
          <w:lang w:eastAsia="es-ES"/>
        </w:rPr>
        <w:t xml:space="preserve">Proposición con Punto de Acuerdo que presenta el de la voz,  </w:t>
      </w:r>
      <w:r w:rsidRPr="000636B0">
        <w:rPr>
          <w:rFonts w:eastAsia="Microsoft YaHei" w:cs="Arial"/>
          <w:b/>
          <w:sz w:val="20"/>
          <w:szCs w:val="20"/>
          <w:lang w:eastAsia="es-ES"/>
        </w:rPr>
        <w:t>Diputado Juan Carlos Guerra</w:t>
      </w:r>
      <w:r w:rsidRPr="000636B0">
        <w:rPr>
          <w:rFonts w:eastAsia="Microsoft YaHei" w:cs="Arial"/>
          <w:sz w:val="20"/>
          <w:szCs w:val="20"/>
          <w:lang w:eastAsia="es-ES"/>
        </w:rPr>
        <w:t xml:space="preserve"> </w:t>
      </w:r>
      <w:r w:rsidRPr="000636B0">
        <w:rPr>
          <w:rFonts w:eastAsia="Microsoft YaHei" w:cs="Arial"/>
          <w:b/>
          <w:sz w:val="20"/>
          <w:szCs w:val="20"/>
          <w:lang w:eastAsia="es-ES"/>
        </w:rPr>
        <w:t>López Negrete</w:t>
      </w:r>
      <w:r w:rsidRPr="000636B0">
        <w:rPr>
          <w:rFonts w:eastAsia="Microsoft YaHei" w:cs="Arial"/>
          <w:sz w:val="20"/>
          <w:szCs w:val="20"/>
          <w:lang w:eastAsia="es-ES"/>
        </w:rPr>
        <w:t xml:space="preserve"> conjuntamente con los Diputados del Grupo Parlamentario “Del Partido Acción Nacional”, con objeto que el Honorable  Pleno del Congreso Exhorte  al Contralor Municipal de Arteaga Coahuila, así como al Fiscal Anticorrupción del Estado de Coahuila,   a fin de que inicien una investigación  por los posibles actos de corrupción o nepotismo cometidos por el Alcalde </w:t>
      </w:r>
      <w:r w:rsidRPr="000636B0">
        <w:rPr>
          <w:rFonts w:eastAsia="Microsoft YaHei" w:cs="Arial"/>
          <w:b/>
          <w:sz w:val="20"/>
          <w:szCs w:val="20"/>
          <w:lang w:eastAsia="es-ES"/>
        </w:rPr>
        <w:t>EVERARDO DURAN FLORES</w:t>
      </w:r>
      <w:r w:rsidRPr="000636B0">
        <w:rPr>
          <w:rFonts w:eastAsia="Microsoft YaHei" w:cs="Arial"/>
          <w:sz w:val="20"/>
          <w:szCs w:val="20"/>
          <w:lang w:eastAsia="es-ES"/>
        </w:rPr>
        <w:t>, y de quien o quienes resulten responsables,  para determinar su grado de responsabilidad en la conducta desplegada por la contratación de familiares consanguíneos y por afinidad, para el desempeño de  trabajos en la administración pública municipal que encabeza, esto al incumplir con lo establecido en la Ley General de Responsabilidades Administrativas, toda vez  que  estos hechos pueden ser constitutivos de una falta administrativa grave o inclusive delictiva, la cual debe ser sancionada; lo anterior en base a la siguiente:.</w:t>
      </w:r>
    </w:p>
    <w:p w:rsidR="00685289" w:rsidRPr="000636B0" w:rsidRDefault="00685289" w:rsidP="00685289">
      <w:pPr>
        <w:rPr>
          <w:rFonts w:eastAsia="Microsoft YaHei" w:cs="Arial"/>
          <w:sz w:val="20"/>
          <w:szCs w:val="20"/>
          <w:lang w:eastAsia="es-ES"/>
        </w:rPr>
      </w:pPr>
    </w:p>
    <w:bookmarkEnd w:id="14"/>
    <w:bookmarkEnd w:id="15"/>
    <w:p w:rsidR="00685289" w:rsidRPr="000636B0" w:rsidRDefault="00685289" w:rsidP="00685289">
      <w:pPr>
        <w:jc w:val="center"/>
        <w:rPr>
          <w:rFonts w:eastAsia="Microsoft YaHei" w:cs="Arial"/>
          <w:b/>
          <w:sz w:val="20"/>
          <w:szCs w:val="20"/>
          <w:lang w:eastAsia="es-ES"/>
        </w:rPr>
      </w:pPr>
      <w:r w:rsidRPr="000636B0">
        <w:rPr>
          <w:rFonts w:eastAsia="Microsoft YaHei" w:cs="Arial"/>
          <w:b/>
          <w:sz w:val="20"/>
          <w:szCs w:val="20"/>
          <w:lang w:eastAsia="es-ES"/>
        </w:rPr>
        <w:t>Exposición de Motivos</w:t>
      </w:r>
    </w:p>
    <w:p w:rsidR="00685289" w:rsidRPr="000636B0" w:rsidRDefault="00685289" w:rsidP="00685289">
      <w:pPr>
        <w:jc w:val="center"/>
        <w:rPr>
          <w:rFonts w:eastAsia="Microsoft YaHei" w:cs="Arial"/>
          <w:b/>
          <w:sz w:val="20"/>
          <w:szCs w:val="20"/>
          <w:lang w:eastAsia="es-ES"/>
        </w:rPr>
      </w:pPr>
    </w:p>
    <w:p w:rsidR="00685289" w:rsidRPr="000636B0" w:rsidRDefault="00685289" w:rsidP="00685289">
      <w:pPr>
        <w:ind w:firstLine="708"/>
        <w:rPr>
          <w:rFonts w:eastAsia="Times New Roman" w:cs="Arial"/>
          <w:sz w:val="20"/>
          <w:szCs w:val="20"/>
          <w:lang w:eastAsia="es-ES"/>
        </w:rPr>
      </w:pPr>
      <w:r w:rsidRPr="000636B0">
        <w:rPr>
          <w:rFonts w:eastAsia="Microsoft YaHei" w:cs="Arial"/>
          <w:sz w:val="20"/>
          <w:szCs w:val="20"/>
          <w:lang w:eastAsia="es-ES"/>
        </w:rPr>
        <w:t xml:space="preserve">Como se ha sostenido en diversas proposiciones con Punto de Acuerdo, aquí en este Congreso,   expuestas  por mis compañeros Diputados y Diputadas, mediante las cuales se han denunciado  actos constitutivos de  posibles actos de corrupción  y nepotismo,  quedando  al descubierto  que los funcionarios de los municipios  de Saltillo, Cuatro Ciénegas, General Cepeda, San Pedro, han desempeñado sus funciones sin  observar los principios de </w:t>
      </w:r>
      <w:r w:rsidRPr="000636B0">
        <w:rPr>
          <w:rFonts w:eastAsia="Times New Roman" w:cs="Arial"/>
          <w:sz w:val="20"/>
          <w:szCs w:val="20"/>
          <w:lang w:eastAsia="es-ES"/>
        </w:rPr>
        <w:t xml:space="preserve">Disciplina, Legalidad, Objetividad, Profesionalismo, Honradez, Lealtad, Imparcialidad, Integridad, Eficiencia  y Eficacia,  defraudando  la confianza que la sociedad les ha conferido,  pues  no se ha preservado el interés superior de las necesidades colectivas, sino que anteponen </w:t>
      </w:r>
      <w:r w:rsidRPr="000636B0">
        <w:rPr>
          <w:rFonts w:eastAsia="Times New Roman" w:cs="Arial"/>
          <w:sz w:val="20"/>
          <w:szCs w:val="20"/>
          <w:lang w:eastAsia="es-ES"/>
        </w:rPr>
        <w:lastRenderedPageBreak/>
        <w:t xml:space="preserve">sus  intereses personales  ajenos al interés general,   es por ello que hoy solicito la intervención del Contralor Municipal y en su caso del Fiscal Anticorrupción de Coahuila,  por   los actos  que se llevan a cabo por el  presidente municipal de Arteaga Coahuila, EVERARDO DURAN FLORES,   así como diferentes empleados municipales, quienes han contratado a sus familiares aprovechándose quienes de conformidad con su perfil de puesto tienen esa atribución,  o que sin tenerla solapan la contratación de  parientes, amigos cercanos con quienes han mantenido una relación laboral personal o inclusive  de parentesco;  dichas contrataciones han sido ocultadas, pues basta ingresar a la página de transparencia de dicho municipio y en el artículo  21 de la Ley de Acceso a la Pública para el Estado de Coahuila de Zaragoza, no se localiza la información que por ley deben publicar, por tal razón se solicitó a través de la unidad de transparencia informaran  la nómina de los empleados que integran la plantilla laboral de ese municipio,  las personas dadas de baja y las altas en el periodo comprendido del 01 de enero al 15 de agosto de 2019,  y proporcionada que fue la información,  se  advierten una serie de contrataciones de familiares y amigos,  por lo que mencionaré algunos a manera de ejemplo y que seguramente con las investigaciones que inicie  la Contraloría Municipal en conjunto con la Fiscalía Anticorrupción podrán  encontrar  seguramente más irregularidades en las contrataciones:  </w:t>
      </w:r>
    </w:p>
    <w:p w:rsidR="00685289" w:rsidRPr="000636B0" w:rsidRDefault="00685289" w:rsidP="00685289">
      <w:pPr>
        <w:ind w:firstLine="708"/>
        <w:rPr>
          <w:rFonts w:eastAsia="Times New Roman" w:cs="Arial"/>
          <w:sz w:val="20"/>
          <w:szCs w:val="20"/>
          <w:lang w:eastAsia="es-ES"/>
        </w:rPr>
      </w:pPr>
    </w:p>
    <w:tbl>
      <w:tblPr>
        <w:tblStyle w:val="Tablaconcuadrcula11"/>
        <w:tblW w:w="0" w:type="auto"/>
        <w:tblInd w:w="0" w:type="dxa"/>
        <w:tblLook w:val="04A0" w:firstRow="1" w:lastRow="0" w:firstColumn="1" w:lastColumn="0" w:noHBand="0" w:noVBand="1"/>
      </w:tblPr>
      <w:tblGrid>
        <w:gridCol w:w="2989"/>
        <w:gridCol w:w="2990"/>
        <w:gridCol w:w="2990"/>
      </w:tblGrid>
      <w:tr w:rsidR="00685289" w:rsidRPr="000636B0" w:rsidTr="00A63118">
        <w:tc>
          <w:tcPr>
            <w:tcW w:w="2989" w:type="dxa"/>
            <w:tcBorders>
              <w:top w:val="single" w:sz="4" w:space="0" w:color="auto"/>
              <w:left w:val="single" w:sz="4" w:space="0" w:color="auto"/>
              <w:bottom w:val="single" w:sz="4" w:space="0" w:color="auto"/>
              <w:right w:val="single" w:sz="4" w:space="0" w:color="auto"/>
            </w:tcBorders>
            <w:hideMark/>
          </w:tcPr>
          <w:p w:rsidR="00685289" w:rsidRPr="000636B0" w:rsidRDefault="00685289" w:rsidP="00A63118">
            <w:pPr>
              <w:jc w:val="both"/>
              <w:rPr>
                <w:rFonts w:ascii="Arial" w:eastAsia="Times New Roman" w:hAnsi="Arial" w:cs="Arial"/>
                <w:b/>
                <w:sz w:val="20"/>
                <w:szCs w:val="20"/>
                <w:lang w:eastAsia="es-ES"/>
              </w:rPr>
            </w:pPr>
            <w:r w:rsidRPr="000636B0">
              <w:rPr>
                <w:rFonts w:ascii="Arial" w:eastAsia="Times New Roman" w:hAnsi="Arial" w:cs="Arial"/>
                <w:b/>
                <w:sz w:val="20"/>
                <w:szCs w:val="20"/>
                <w:lang w:eastAsia="es-ES"/>
              </w:rPr>
              <w:t xml:space="preserve">EMPLEADO </w:t>
            </w:r>
          </w:p>
        </w:tc>
        <w:tc>
          <w:tcPr>
            <w:tcW w:w="2990" w:type="dxa"/>
            <w:tcBorders>
              <w:top w:val="single" w:sz="4" w:space="0" w:color="auto"/>
              <w:left w:val="single" w:sz="4" w:space="0" w:color="auto"/>
              <w:bottom w:val="single" w:sz="4" w:space="0" w:color="auto"/>
              <w:right w:val="single" w:sz="4" w:space="0" w:color="auto"/>
            </w:tcBorders>
            <w:hideMark/>
          </w:tcPr>
          <w:p w:rsidR="00685289" w:rsidRPr="000636B0" w:rsidRDefault="00685289" w:rsidP="00A63118">
            <w:pPr>
              <w:jc w:val="both"/>
              <w:rPr>
                <w:rFonts w:ascii="Arial" w:eastAsia="Times New Roman" w:hAnsi="Arial" w:cs="Arial"/>
                <w:b/>
                <w:sz w:val="20"/>
                <w:szCs w:val="20"/>
                <w:lang w:eastAsia="es-ES"/>
              </w:rPr>
            </w:pPr>
            <w:r w:rsidRPr="000636B0">
              <w:rPr>
                <w:rFonts w:ascii="Arial" w:eastAsia="Times New Roman" w:hAnsi="Arial" w:cs="Arial"/>
                <w:b/>
                <w:sz w:val="20"/>
                <w:szCs w:val="20"/>
                <w:lang w:eastAsia="es-ES"/>
              </w:rPr>
              <w:t xml:space="preserve">PUESTO </w:t>
            </w:r>
          </w:p>
        </w:tc>
        <w:tc>
          <w:tcPr>
            <w:tcW w:w="2990" w:type="dxa"/>
            <w:tcBorders>
              <w:top w:val="single" w:sz="4" w:space="0" w:color="auto"/>
              <w:left w:val="single" w:sz="4" w:space="0" w:color="auto"/>
              <w:bottom w:val="single" w:sz="4" w:space="0" w:color="auto"/>
              <w:right w:val="single" w:sz="4" w:space="0" w:color="auto"/>
            </w:tcBorders>
            <w:hideMark/>
          </w:tcPr>
          <w:p w:rsidR="00685289" w:rsidRPr="000636B0" w:rsidRDefault="00685289" w:rsidP="00A63118">
            <w:pPr>
              <w:jc w:val="both"/>
              <w:rPr>
                <w:rFonts w:ascii="Arial" w:eastAsia="Times New Roman" w:hAnsi="Arial" w:cs="Arial"/>
                <w:b/>
                <w:sz w:val="20"/>
                <w:szCs w:val="20"/>
                <w:lang w:eastAsia="es-ES"/>
              </w:rPr>
            </w:pPr>
            <w:r w:rsidRPr="000636B0">
              <w:rPr>
                <w:rFonts w:ascii="Arial" w:eastAsia="Times New Roman" w:hAnsi="Arial" w:cs="Arial"/>
                <w:b/>
                <w:sz w:val="20"/>
                <w:szCs w:val="20"/>
                <w:lang w:eastAsia="es-ES"/>
              </w:rPr>
              <w:t>PARENTESCO</w:t>
            </w:r>
          </w:p>
        </w:tc>
      </w:tr>
      <w:tr w:rsidR="00685289" w:rsidRPr="000636B0" w:rsidTr="00A63118">
        <w:tc>
          <w:tcPr>
            <w:tcW w:w="2989" w:type="dxa"/>
            <w:tcBorders>
              <w:top w:val="single" w:sz="4" w:space="0" w:color="auto"/>
              <w:left w:val="single" w:sz="4" w:space="0" w:color="auto"/>
              <w:bottom w:val="single" w:sz="4" w:space="0" w:color="auto"/>
              <w:right w:val="single" w:sz="4" w:space="0" w:color="auto"/>
            </w:tcBorders>
            <w:hideMark/>
          </w:tcPr>
          <w:p w:rsidR="00685289" w:rsidRPr="000636B0" w:rsidRDefault="00685289" w:rsidP="00A63118">
            <w:pPr>
              <w:jc w:val="both"/>
              <w:rPr>
                <w:rFonts w:ascii="Arial" w:eastAsia="Times New Roman" w:hAnsi="Arial" w:cs="Arial"/>
                <w:sz w:val="20"/>
                <w:szCs w:val="20"/>
                <w:lang w:eastAsia="es-ES"/>
              </w:rPr>
            </w:pPr>
            <w:r w:rsidRPr="000636B0">
              <w:rPr>
                <w:rFonts w:ascii="Arial" w:eastAsia="Times New Roman" w:hAnsi="Arial" w:cs="Arial"/>
                <w:sz w:val="20"/>
                <w:szCs w:val="20"/>
                <w:lang w:eastAsia="es-ES"/>
              </w:rPr>
              <w:t>BETHZAIRA VANNESA GARCIA VARGAS</w:t>
            </w:r>
          </w:p>
        </w:tc>
        <w:tc>
          <w:tcPr>
            <w:tcW w:w="2990" w:type="dxa"/>
            <w:tcBorders>
              <w:top w:val="single" w:sz="4" w:space="0" w:color="auto"/>
              <w:left w:val="single" w:sz="4" w:space="0" w:color="auto"/>
              <w:bottom w:val="single" w:sz="4" w:space="0" w:color="auto"/>
              <w:right w:val="single" w:sz="4" w:space="0" w:color="auto"/>
            </w:tcBorders>
            <w:hideMark/>
          </w:tcPr>
          <w:p w:rsidR="00685289" w:rsidRPr="000636B0" w:rsidRDefault="00685289" w:rsidP="00A63118">
            <w:pPr>
              <w:jc w:val="both"/>
              <w:rPr>
                <w:rFonts w:ascii="Arial" w:eastAsia="Times New Roman" w:hAnsi="Arial" w:cs="Arial"/>
                <w:sz w:val="20"/>
                <w:szCs w:val="20"/>
                <w:lang w:eastAsia="es-ES"/>
              </w:rPr>
            </w:pPr>
            <w:r w:rsidRPr="000636B0">
              <w:rPr>
                <w:rFonts w:ascii="Arial" w:eastAsia="Times New Roman" w:hAnsi="Arial" w:cs="Arial"/>
                <w:sz w:val="20"/>
                <w:szCs w:val="20"/>
                <w:lang w:eastAsia="es-ES"/>
              </w:rPr>
              <w:t>DIRECTORA DEL DIF MUNICIPAL</w:t>
            </w:r>
          </w:p>
        </w:tc>
        <w:tc>
          <w:tcPr>
            <w:tcW w:w="2990" w:type="dxa"/>
            <w:tcBorders>
              <w:top w:val="single" w:sz="4" w:space="0" w:color="auto"/>
              <w:left w:val="single" w:sz="4" w:space="0" w:color="auto"/>
              <w:bottom w:val="single" w:sz="4" w:space="0" w:color="auto"/>
              <w:right w:val="single" w:sz="4" w:space="0" w:color="auto"/>
            </w:tcBorders>
            <w:hideMark/>
          </w:tcPr>
          <w:p w:rsidR="00685289" w:rsidRPr="000636B0" w:rsidRDefault="00685289" w:rsidP="00A63118">
            <w:pPr>
              <w:jc w:val="both"/>
              <w:rPr>
                <w:rFonts w:ascii="Arial" w:eastAsia="Times New Roman" w:hAnsi="Arial" w:cs="Arial"/>
                <w:sz w:val="20"/>
                <w:szCs w:val="20"/>
                <w:lang w:eastAsia="es-ES"/>
              </w:rPr>
            </w:pPr>
            <w:r w:rsidRPr="000636B0">
              <w:rPr>
                <w:rFonts w:ascii="Arial" w:eastAsia="Times New Roman" w:hAnsi="Arial" w:cs="Arial"/>
                <w:sz w:val="20"/>
                <w:szCs w:val="20"/>
                <w:lang w:eastAsia="es-ES"/>
              </w:rPr>
              <w:t>CUÑADA DE EVERADO DURAN FLORES</w:t>
            </w:r>
          </w:p>
          <w:p w:rsidR="00685289" w:rsidRPr="000636B0" w:rsidRDefault="00685289" w:rsidP="00A63118">
            <w:pPr>
              <w:jc w:val="both"/>
              <w:rPr>
                <w:rFonts w:ascii="Arial" w:eastAsia="Times New Roman" w:hAnsi="Arial" w:cs="Arial"/>
                <w:sz w:val="20"/>
                <w:szCs w:val="20"/>
                <w:lang w:eastAsia="es-ES"/>
              </w:rPr>
            </w:pPr>
            <w:r w:rsidRPr="000636B0">
              <w:rPr>
                <w:rFonts w:ascii="Arial" w:eastAsia="Times New Roman" w:hAnsi="Arial" w:cs="Arial"/>
                <w:sz w:val="20"/>
                <w:szCs w:val="20"/>
                <w:lang w:eastAsia="es-ES"/>
              </w:rPr>
              <w:t>PRESIDENTE MUNICIPAL y HERMANA DE LA PRESIDENTA HONORARIA</w:t>
            </w:r>
          </w:p>
        </w:tc>
      </w:tr>
      <w:tr w:rsidR="00685289" w:rsidRPr="000636B0" w:rsidTr="00A63118">
        <w:tc>
          <w:tcPr>
            <w:tcW w:w="2989" w:type="dxa"/>
            <w:tcBorders>
              <w:top w:val="single" w:sz="4" w:space="0" w:color="auto"/>
              <w:left w:val="single" w:sz="4" w:space="0" w:color="auto"/>
              <w:bottom w:val="single" w:sz="4" w:space="0" w:color="auto"/>
              <w:right w:val="single" w:sz="4" w:space="0" w:color="auto"/>
            </w:tcBorders>
            <w:hideMark/>
          </w:tcPr>
          <w:p w:rsidR="00685289" w:rsidRPr="000636B0" w:rsidRDefault="00685289" w:rsidP="00A63118">
            <w:pPr>
              <w:jc w:val="both"/>
              <w:rPr>
                <w:rFonts w:ascii="Arial" w:eastAsia="Times New Roman" w:hAnsi="Arial" w:cs="Arial"/>
                <w:sz w:val="20"/>
                <w:szCs w:val="20"/>
                <w:lang w:eastAsia="es-ES"/>
              </w:rPr>
            </w:pPr>
            <w:r w:rsidRPr="000636B0">
              <w:rPr>
                <w:rFonts w:ascii="Arial" w:eastAsia="Times New Roman" w:hAnsi="Arial" w:cs="Arial"/>
                <w:sz w:val="20"/>
                <w:szCs w:val="20"/>
                <w:lang w:eastAsia="es-ES"/>
              </w:rPr>
              <w:t>NOELIA DUARTE LARA</w:t>
            </w:r>
          </w:p>
        </w:tc>
        <w:tc>
          <w:tcPr>
            <w:tcW w:w="2990" w:type="dxa"/>
            <w:tcBorders>
              <w:top w:val="single" w:sz="4" w:space="0" w:color="auto"/>
              <w:left w:val="single" w:sz="4" w:space="0" w:color="auto"/>
              <w:bottom w:val="single" w:sz="4" w:space="0" w:color="auto"/>
              <w:right w:val="single" w:sz="4" w:space="0" w:color="auto"/>
            </w:tcBorders>
            <w:hideMark/>
          </w:tcPr>
          <w:p w:rsidR="00685289" w:rsidRPr="000636B0" w:rsidRDefault="00685289" w:rsidP="00A63118">
            <w:pPr>
              <w:jc w:val="both"/>
              <w:rPr>
                <w:rFonts w:ascii="Arial" w:eastAsia="Times New Roman" w:hAnsi="Arial" w:cs="Arial"/>
                <w:sz w:val="20"/>
                <w:szCs w:val="20"/>
                <w:lang w:eastAsia="es-ES"/>
              </w:rPr>
            </w:pPr>
            <w:r w:rsidRPr="000636B0">
              <w:rPr>
                <w:rFonts w:ascii="Arial" w:eastAsia="Times New Roman" w:hAnsi="Arial" w:cs="Arial"/>
                <w:sz w:val="20"/>
                <w:szCs w:val="20"/>
                <w:lang w:eastAsia="es-ES"/>
              </w:rPr>
              <w:t xml:space="preserve">SECRETARIA </w:t>
            </w:r>
          </w:p>
        </w:tc>
        <w:tc>
          <w:tcPr>
            <w:tcW w:w="2990" w:type="dxa"/>
            <w:tcBorders>
              <w:top w:val="single" w:sz="4" w:space="0" w:color="auto"/>
              <w:left w:val="single" w:sz="4" w:space="0" w:color="auto"/>
              <w:bottom w:val="single" w:sz="4" w:space="0" w:color="auto"/>
              <w:right w:val="single" w:sz="4" w:space="0" w:color="auto"/>
            </w:tcBorders>
            <w:hideMark/>
          </w:tcPr>
          <w:p w:rsidR="00685289" w:rsidRPr="000636B0" w:rsidRDefault="00685289" w:rsidP="00A63118">
            <w:pPr>
              <w:jc w:val="both"/>
              <w:rPr>
                <w:rFonts w:ascii="Arial" w:eastAsia="Times New Roman" w:hAnsi="Arial" w:cs="Arial"/>
                <w:sz w:val="20"/>
                <w:szCs w:val="20"/>
                <w:lang w:eastAsia="es-ES"/>
              </w:rPr>
            </w:pPr>
            <w:r w:rsidRPr="000636B0">
              <w:rPr>
                <w:rFonts w:ascii="Arial" w:eastAsia="Times New Roman" w:hAnsi="Arial" w:cs="Arial"/>
                <w:sz w:val="20"/>
                <w:szCs w:val="20"/>
                <w:lang w:eastAsia="es-ES"/>
              </w:rPr>
              <w:t>HERMANA DE LA CUARTA REGIDORA BEATRIZ ADRIANA DUARTE LARA</w:t>
            </w:r>
          </w:p>
        </w:tc>
      </w:tr>
      <w:tr w:rsidR="00685289" w:rsidRPr="000636B0" w:rsidTr="00A63118">
        <w:tc>
          <w:tcPr>
            <w:tcW w:w="2989" w:type="dxa"/>
            <w:tcBorders>
              <w:top w:val="single" w:sz="4" w:space="0" w:color="auto"/>
              <w:left w:val="single" w:sz="4" w:space="0" w:color="auto"/>
              <w:bottom w:val="single" w:sz="4" w:space="0" w:color="auto"/>
              <w:right w:val="single" w:sz="4" w:space="0" w:color="auto"/>
            </w:tcBorders>
            <w:hideMark/>
          </w:tcPr>
          <w:p w:rsidR="00685289" w:rsidRPr="000636B0" w:rsidRDefault="00685289" w:rsidP="00A63118">
            <w:pPr>
              <w:jc w:val="both"/>
              <w:rPr>
                <w:rFonts w:ascii="Arial" w:eastAsia="Times New Roman" w:hAnsi="Arial" w:cs="Arial"/>
                <w:sz w:val="20"/>
                <w:szCs w:val="20"/>
                <w:lang w:eastAsia="es-ES"/>
              </w:rPr>
            </w:pPr>
            <w:r w:rsidRPr="000636B0">
              <w:rPr>
                <w:rFonts w:ascii="Arial" w:eastAsia="Times New Roman" w:hAnsi="Arial" w:cs="Arial"/>
                <w:sz w:val="20"/>
                <w:szCs w:val="20"/>
                <w:lang w:eastAsia="es-ES"/>
              </w:rPr>
              <w:t>RAMIRO DURAN GARCIA</w:t>
            </w:r>
          </w:p>
        </w:tc>
        <w:tc>
          <w:tcPr>
            <w:tcW w:w="2990" w:type="dxa"/>
            <w:tcBorders>
              <w:top w:val="single" w:sz="4" w:space="0" w:color="auto"/>
              <w:left w:val="single" w:sz="4" w:space="0" w:color="auto"/>
              <w:bottom w:val="single" w:sz="4" w:space="0" w:color="auto"/>
              <w:right w:val="single" w:sz="4" w:space="0" w:color="auto"/>
            </w:tcBorders>
            <w:hideMark/>
          </w:tcPr>
          <w:p w:rsidR="00685289" w:rsidRPr="000636B0" w:rsidRDefault="00685289" w:rsidP="00A63118">
            <w:pPr>
              <w:jc w:val="both"/>
              <w:rPr>
                <w:rFonts w:ascii="Arial" w:eastAsia="Times New Roman" w:hAnsi="Arial" w:cs="Arial"/>
                <w:sz w:val="20"/>
                <w:szCs w:val="20"/>
                <w:lang w:eastAsia="es-ES"/>
              </w:rPr>
            </w:pPr>
            <w:r w:rsidRPr="000636B0">
              <w:rPr>
                <w:rFonts w:ascii="Arial" w:eastAsia="Times New Roman" w:hAnsi="Arial" w:cs="Arial"/>
                <w:sz w:val="20"/>
                <w:szCs w:val="20"/>
                <w:lang w:eastAsia="es-ES"/>
              </w:rPr>
              <w:t>EXDIRECTOR DE DESARROLLO SOCIAL</w:t>
            </w:r>
          </w:p>
        </w:tc>
        <w:tc>
          <w:tcPr>
            <w:tcW w:w="2990" w:type="dxa"/>
            <w:tcBorders>
              <w:top w:val="single" w:sz="4" w:space="0" w:color="auto"/>
              <w:left w:val="single" w:sz="4" w:space="0" w:color="auto"/>
              <w:bottom w:val="single" w:sz="4" w:space="0" w:color="auto"/>
              <w:right w:val="single" w:sz="4" w:space="0" w:color="auto"/>
            </w:tcBorders>
            <w:hideMark/>
          </w:tcPr>
          <w:p w:rsidR="00685289" w:rsidRPr="000636B0" w:rsidRDefault="00685289" w:rsidP="00A63118">
            <w:pPr>
              <w:jc w:val="both"/>
              <w:rPr>
                <w:rFonts w:ascii="Arial" w:eastAsia="Times New Roman" w:hAnsi="Arial" w:cs="Arial"/>
                <w:sz w:val="20"/>
                <w:szCs w:val="20"/>
                <w:lang w:eastAsia="es-ES"/>
              </w:rPr>
            </w:pPr>
            <w:r w:rsidRPr="000636B0">
              <w:rPr>
                <w:rFonts w:ascii="Arial" w:eastAsia="Times New Roman" w:hAnsi="Arial" w:cs="Arial"/>
                <w:sz w:val="20"/>
                <w:szCs w:val="20"/>
                <w:lang w:eastAsia="es-ES"/>
              </w:rPr>
              <w:t>SOBRINO DEL ALCALDE MUNICIPAL EVERARDO DURAN FLORES</w:t>
            </w:r>
          </w:p>
        </w:tc>
      </w:tr>
      <w:tr w:rsidR="00685289" w:rsidRPr="000636B0" w:rsidTr="00A63118">
        <w:tc>
          <w:tcPr>
            <w:tcW w:w="2989" w:type="dxa"/>
            <w:tcBorders>
              <w:top w:val="single" w:sz="4" w:space="0" w:color="auto"/>
              <w:left w:val="single" w:sz="4" w:space="0" w:color="auto"/>
              <w:bottom w:val="single" w:sz="4" w:space="0" w:color="auto"/>
              <w:right w:val="single" w:sz="4" w:space="0" w:color="auto"/>
            </w:tcBorders>
            <w:hideMark/>
          </w:tcPr>
          <w:p w:rsidR="00685289" w:rsidRPr="000636B0" w:rsidRDefault="00685289" w:rsidP="00A63118">
            <w:pPr>
              <w:jc w:val="both"/>
              <w:rPr>
                <w:rFonts w:ascii="Arial" w:eastAsia="Times New Roman" w:hAnsi="Arial" w:cs="Arial"/>
                <w:sz w:val="20"/>
                <w:szCs w:val="20"/>
                <w:lang w:eastAsia="es-ES"/>
              </w:rPr>
            </w:pPr>
            <w:r w:rsidRPr="000636B0">
              <w:rPr>
                <w:rFonts w:ascii="Arial" w:eastAsia="Times New Roman" w:hAnsi="Arial" w:cs="Arial"/>
                <w:sz w:val="20"/>
                <w:szCs w:val="20"/>
                <w:lang w:eastAsia="es-ES"/>
              </w:rPr>
              <w:t>IRVIN URIEL CARDENAS  DURAN</w:t>
            </w:r>
          </w:p>
        </w:tc>
        <w:tc>
          <w:tcPr>
            <w:tcW w:w="2990" w:type="dxa"/>
            <w:tcBorders>
              <w:top w:val="single" w:sz="4" w:space="0" w:color="auto"/>
              <w:left w:val="single" w:sz="4" w:space="0" w:color="auto"/>
              <w:bottom w:val="single" w:sz="4" w:space="0" w:color="auto"/>
              <w:right w:val="single" w:sz="4" w:space="0" w:color="auto"/>
            </w:tcBorders>
            <w:hideMark/>
          </w:tcPr>
          <w:p w:rsidR="00685289" w:rsidRPr="000636B0" w:rsidRDefault="00685289" w:rsidP="00A63118">
            <w:pPr>
              <w:jc w:val="both"/>
              <w:rPr>
                <w:rFonts w:ascii="Arial" w:eastAsia="Times New Roman" w:hAnsi="Arial" w:cs="Arial"/>
                <w:sz w:val="20"/>
                <w:szCs w:val="20"/>
                <w:lang w:eastAsia="es-ES"/>
              </w:rPr>
            </w:pPr>
            <w:r w:rsidRPr="000636B0">
              <w:rPr>
                <w:rFonts w:ascii="Arial" w:eastAsia="Times New Roman" w:hAnsi="Arial" w:cs="Arial"/>
                <w:sz w:val="20"/>
                <w:szCs w:val="20"/>
                <w:lang w:eastAsia="es-ES"/>
              </w:rPr>
              <w:t xml:space="preserve">DIRECTOR DE SERVICIOS PRIMARIOS </w:t>
            </w:r>
          </w:p>
        </w:tc>
        <w:tc>
          <w:tcPr>
            <w:tcW w:w="2990" w:type="dxa"/>
            <w:tcBorders>
              <w:top w:val="single" w:sz="4" w:space="0" w:color="auto"/>
              <w:left w:val="single" w:sz="4" w:space="0" w:color="auto"/>
              <w:bottom w:val="single" w:sz="4" w:space="0" w:color="auto"/>
              <w:right w:val="single" w:sz="4" w:space="0" w:color="auto"/>
            </w:tcBorders>
            <w:hideMark/>
          </w:tcPr>
          <w:p w:rsidR="00685289" w:rsidRPr="000636B0" w:rsidRDefault="00685289" w:rsidP="00A63118">
            <w:pPr>
              <w:jc w:val="both"/>
              <w:rPr>
                <w:rFonts w:ascii="Arial" w:eastAsia="Times New Roman" w:hAnsi="Arial" w:cs="Arial"/>
                <w:sz w:val="20"/>
                <w:szCs w:val="20"/>
                <w:lang w:eastAsia="es-ES"/>
              </w:rPr>
            </w:pPr>
            <w:r w:rsidRPr="000636B0">
              <w:rPr>
                <w:rFonts w:ascii="Arial" w:eastAsia="Times New Roman" w:hAnsi="Arial" w:cs="Arial"/>
                <w:sz w:val="20"/>
                <w:szCs w:val="20"/>
                <w:lang w:eastAsia="es-ES"/>
              </w:rPr>
              <w:t>SOBRINO DEL ALCALDE MUNICIPAL EVERARDO DURAN FLORES</w:t>
            </w:r>
          </w:p>
        </w:tc>
      </w:tr>
      <w:tr w:rsidR="00685289" w:rsidRPr="000636B0" w:rsidTr="00A63118">
        <w:tc>
          <w:tcPr>
            <w:tcW w:w="2989" w:type="dxa"/>
            <w:tcBorders>
              <w:top w:val="single" w:sz="4" w:space="0" w:color="auto"/>
              <w:left w:val="single" w:sz="4" w:space="0" w:color="auto"/>
              <w:bottom w:val="single" w:sz="4" w:space="0" w:color="auto"/>
              <w:right w:val="single" w:sz="4" w:space="0" w:color="auto"/>
            </w:tcBorders>
            <w:hideMark/>
          </w:tcPr>
          <w:p w:rsidR="00685289" w:rsidRPr="000636B0" w:rsidRDefault="00685289" w:rsidP="00A63118">
            <w:pPr>
              <w:jc w:val="both"/>
              <w:rPr>
                <w:rFonts w:ascii="Arial" w:eastAsia="Times New Roman" w:hAnsi="Arial" w:cs="Arial"/>
                <w:sz w:val="20"/>
                <w:szCs w:val="20"/>
                <w:lang w:eastAsia="es-ES"/>
              </w:rPr>
            </w:pPr>
            <w:r w:rsidRPr="000636B0">
              <w:rPr>
                <w:rFonts w:ascii="Arial" w:eastAsia="Times New Roman" w:hAnsi="Arial" w:cs="Arial"/>
                <w:sz w:val="20"/>
                <w:szCs w:val="20"/>
                <w:lang w:eastAsia="es-ES"/>
              </w:rPr>
              <w:t xml:space="preserve">GERARDO URBINA GARCIA </w:t>
            </w:r>
          </w:p>
        </w:tc>
        <w:tc>
          <w:tcPr>
            <w:tcW w:w="2990" w:type="dxa"/>
            <w:tcBorders>
              <w:top w:val="single" w:sz="4" w:space="0" w:color="auto"/>
              <w:left w:val="single" w:sz="4" w:space="0" w:color="auto"/>
              <w:bottom w:val="single" w:sz="4" w:space="0" w:color="auto"/>
              <w:right w:val="single" w:sz="4" w:space="0" w:color="auto"/>
            </w:tcBorders>
            <w:hideMark/>
          </w:tcPr>
          <w:p w:rsidR="00685289" w:rsidRPr="000636B0" w:rsidRDefault="00685289" w:rsidP="00A63118">
            <w:pPr>
              <w:jc w:val="both"/>
              <w:rPr>
                <w:rFonts w:ascii="Arial" w:eastAsia="Times New Roman" w:hAnsi="Arial" w:cs="Arial"/>
                <w:sz w:val="20"/>
                <w:szCs w:val="20"/>
                <w:lang w:eastAsia="es-ES"/>
              </w:rPr>
            </w:pPr>
            <w:r w:rsidRPr="000636B0">
              <w:rPr>
                <w:rFonts w:ascii="Arial" w:eastAsia="Times New Roman" w:hAnsi="Arial" w:cs="Arial"/>
                <w:sz w:val="20"/>
                <w:szCs w:val="20"/>
                <w:lang w:eastAsia="es-ES"/>
              </w:rPr>
              <w:t>SUSTITUYÓ AL DIRECTOR DE DESARROLLO SOCIAL</w:t>
            </w:r>
          </w:p>
        </w:tc>
        <w:tc>
          <w:tcPr>
            <w:tcW w:w="2990" w:type="dxa"/>
            <w:tcBorders>
              <w:top w:val="single" w:sz="4" w:space="0" w:color="auto"/>
              <w:left w:val="single" w:sz="4" w:space="0" w:color="auto"/>
              <w:bottom w:val="single" w:sz="4" w:space="0" w:color="auto"/>
              <w:right w:val="single" w:sz="4" w:space="0" w:color="auto"/>
            </w:tcBorders>
            <w:hideMark/>
          </w:tcPr>
          <w:p w:rsidR="00685289" w:rsidRPr="000636B0" w:rsidRDefault="00685289" w:rsidP="00A63118">
            <w:pPr>
              <w:jc w:val="both"/>
              <w:rPr>
                <w:rFonts w:ascii="Arial" w:eastAsia="Times New Roman" w:hAnsi="Arial" w:cs="Arial"/>
                <w:sz w:val="20"/>
                <w:szCs w:val="20"/>
                <w:lang w:eastAsia="es-ES"/>
              </w:rPr>
            </w:pPr>
            <w:r w:rsidRPr="000636B0">
              <w:rPr>
                <w:rFonts w:ascii="Arial" w:eastAsia="Times New Roman" w:hAnsi="Arial" w:cs="Arial"/>
                <w:sz w:val="20"/>
                <w:szCs w:val="20"/>
                <w:lang w:eastAsia="es-ES"/>
              </w:rPr>
              <w:t xml:space="preserve">HERMANO DEL SECRETARIO DEL AYUNTAMIENTO </w:t>
            </w:r>
          </w:p>
        </w:tc>
      </w:tr>
      <w:tr w:rsidR="00685289" w:rsidRPr="000636B0" w:rsidTr="00A63118">
        <w:tc>
          <w:tcPr>
            <w:tcW w:w="2989" w:type="dxa"/>
            <w:tcBorders>
              <w:top w:val="single" w:sz="4" w:space="0" w:color="auto"/>
              <w:left w:val="single" w:sz="4" w:space="0" w:color="auto"/>
              <w:bottom w:val="single" w:sz="4" w:space="0" w:color="auto"/>
              <w:right w:val="single" w:sz="4" w:space="0" w:color="auto"/>
            </w:tcBorders>
            <w:hideMark/>
          </w:tcPr>
          <w:p w:rsidR="00685289" w:rsidRPr="000636B0" w:rsidRDefault="00685289" w:rsidP="00A63118">
            <w:pPr>
              <w:jc w:val="both"/>
              <w:rPr>
                <w:rFonts w:ascii="Arial" w:eastAsia="Times New Roman" w:hAnsi="Arial" w:cs="Arial"/>
                <w:sz w:val="20"/>
                <w:szCs w:val="20"/>
                <w:lang w:eastAsia="es-ES"/>
              </w:rPr>
            </w:pPr>
            <w:r w:rsidRPr="000636B0">
              <w:rPr>
                <w:rFonts w:ascii="Arial" w:eastAsia="Times New Roman" w:hAnsi="Arial" w:cs="Arial"/>
                <w:sz w:val="20"/>
                <w:szCs w:val="20"/>
                <w:lang w:eastAsia="es-ES"/>
              </w:rPr>
              <w:t>SEBASTIAN FUENTES ARELLANO</w:t>
            </w:r>
          </w:p>
        </w:tc>
        <w:tc>
          <w:tcPr>
            <w:tcW w:w="2990" w:type="dxa"/>
            <w:tcBorders>
              <w:top w:val="single" w:sz="4" w:space="0" w:color="auto"/>
              <w:left w:val="single" w:sz="4" w:space="0" w:color="auto"/>
              <w:bottom w:val="single" w:sz="4" w:space="0" w:color="auto"/>
              <w:right w:val="single" w:sz="4" w:space="0" w:color="auto"/>
            </w:tcBorders>
          </w:tcPr>
          <w:p w:rsidR="00685289" w:rsidRPr="000636B0" w:rsidRDefault="00685289" w:rsidP="00A63118">
            <w:pPr>
              <w:jc w:val="both"/>
              <w:rPr>
                <w:rFonts w:ascii="Arial" w:eastAsia="Times New Roman" w:hAnsi="Arial" w:cs="Arial"/>
                <w:sz w:val="20"/>
                <w:szCs w:val="20"/>
                <w:lang w:eastAsia="es-ES"/>
              </w:rPr>
            </w:pPr>
            <w:r w:rsidRPr="000636B0">
              <w:rPr>
                <w:rFonts w:ascii="Arial" w:eastAsia="Times New Roman" w:hAnsi="Arial" w:cs="Arial"/>
                <w:sz w:val="20"/>
                <w:szCs w:val="20"/>
                <w:lang w:eastAsia="es-ES"/>
              </w:rPr>
              <w:t>APARECE COMO COORDINADOR, No sabemos de qué…</w:t>
            </w:r>
          </w:p>
        </w:tc>
        <w:tc>
          <w:tcPr>
            <w:tcW w:w="2990" w:type="dxa"/>
            <w:tcBorders>
              <w:top w:val="single" w:sz="4" w:space="0" w:color="auto"/>
              <w:left w:val="single" w:sz="4" w:space="0" w:color="auto"/>
              <w:bottom w:val="single" w:sz="4" w:space="0" w:color="auto"/>
              <w:right w:val="single" w:sz="4" w:space="0" w:color="auto"/>
            </w:tcBorders>
            <w:hideMark/>
          </w:tcPr>
          <w:p w:rsidR="00685289" w:rsidRPr="000636B0" w:rsidRDefault="00685289" w:rsidP="00A63118">
            <w:pPr>
              <w:jc w:val="both"/>
              <w:rPr>
                <w:rFonts w:ascii="Arial" w:eastAsia="Times New Roman" w:hAnsi="Arial" w:cs="Arial"/>
                <w:sz w:val="20"/>
                <w:szCs w:val="20"/>
                <w:lang w:eastAsia="es-ES"/>
              </w:rPr>
            </w:pPr>
            <w:r w:rsidRPr="000636B0">
              <w:rPr>
                <w:rFonts w:ascii="Arial" w:eastAsia="Times New Roman" w:hAnsi="Arial" w:cs="Arial"/>
                <w:sz w:val="20"/>
                <w:szCs w:val="20"/>
                <w:lang w:eastAsia="es-ES"/>
              </w:rPr>
              <w:t>PRIMO DE LA SINDICIO DE MAYORÍA NORA ALICIA HERNADNEZ FUENTES</w:t>
            </w:r>
          </w:p>
        </w:tc>
      </w:tr>
    </w:tbl>
    <w:p w:rsidR="00685289" w:rsidRPr="000636B0" w:rsidRDefault="00685289" w:rsidP="00685289">
      <w:pPr>
        <w:ind w:firstLine="708"/>
        <w:rPr>
          <w:rFonts w:eastAsia="Times New Roman" w:cs="Arial"/>
          <w:sz w:val="20"/>
          <w:szCs w:val="20"/>
          <w:lang w:eastAsia="es-ES"/>
        </w:rPr>
      </w:pPr>
    </w:p>
    <w:bookmarkEnd w:id="16"/>
    <w:bookmarkEnd w:id="17"/>
    <w:p w:rsidR="00685289" w:rsidRPr="000636B0" w:rsidRDefault="00685289" w:rsidP="00685289">
      <w:pPr>
        <w:rPr>
          <w:rFonts w:eastAsia="Microsoft YaHei" w:cs="Arial"/>
          <w:sz w:val="20"/>
          <w:szCs w:val="20"/>
          <w:lang w:eastAsia="es-ES"/>
        </w:rPr>
      </w:pPr>
    </w:p>
    <w:p w:rsidR="00685289" w:rsidRPr="000636B0" w:rsidRDefault="00685289" w:rsidP="00685289">
      <w:pPr>
        <w:rPr>
          <w:rFonts w:eastAsia="Microsoft YaHei" w:cs="Arial"/>
          <w:sz w:val="20"/>
          <w:szCs w:val="20"/>
          <w:lang w:eastAsia="es-ES"/>
        </w:rPr>
      </w:pPr>
      <w:r w:rsidRPr="000636B0">
        <w:rPr>
          <w:rFonts w:eastAsia="Microsoft YaHei" w:cs="Arial"/>
          <w:sz w:val="20"/>
          <w:szCs w:val="20"/>
          <w:lang w:eastAsia="es-ES"/>
        </w:rPr>
        <w:t xml:space="preserve">Datos que pueden ser visibles en la página de transparencia de los organismos públicos en mención, para verificar la fecha de ingreso de dichos funcionarios, y la cual puede ser </w:t>
      </w:r>
      <w:proofErr w:type="gramStart"/>
      <w:r w:rsidRPr="000636B0">
        <w:rPr>
          <w:rFonts w:eastAsia="Microsoft YaHei" w:cs="Arial"/>
          <w:sz w:val="20"/>
          <w:szCs w:val="20"/>
          <w:lang w:eastAsia="es-ES"/>
        </w:rPr>
        <w:t>consultada  solamente</w:t>
      </w:r>
      <w:proofErr w:type="gramEnd"/>
      <w:r w:rsidRPr="000636B0">
        <w:rPr>
          <w:rFonts w:eastAsia="Microsoft YaHei" w:cs="Arial"/>
          <w:sz w:val="20"/>
          <w:szCs w:val="20"/>
          <w:lang w:eastAsia="es-ES"/>
        </w:rPr>
        <w:t xml:space="preserve"> en el link del ICAI, no en la del municipio.  </w:t>
      </w:r>
    </w:p>
    <w:p w:rsidR="00685289" w:rsidRPr="000636B0" w:rsidRDefault="00685289" w:rsidP="00685289">
      <w:pPr>
        <w:rPr>
          <w:rFonts w:eastAsia="Microsoft YaHei" w:cs="Arial"/>
          <w:sz w:val="20"/>
          <w:szCs w:val="20"/>
          <w:lang w:eastAsia="es-ES"/>
        </w:rPr>
      </w:pPr>
    </w:p>
    <w:p w:rsidR="00685289" w:rsidRPr="000636B0" w:rsidRDefault="00685289" w:rsidP="00685289">
      <w:pPr>
        <w:rPr>
          <w:rFonts w:eastAsia="Microsoft YaHei" w:cs="Arial"/>
          <w:sz w:val="20"/>
          <w:szCs w:val="20"/>
          <w:lang w:eastAsia="es-ES"/>
        </w:rPr>
      </w:pPr>
      <w:r w:rsidRPr="000636B0">
        <w:rPr>
          <w:rFonts w:eastAsia="Microsoft YaHei" w:cs="Arial"/>
          <w:sz w:val="20"/>
          <w:szCs w:val="20"/>
          <w:lang w:eastAsia="es-ES"/>
        </w:rPr>
        <w:t xml:space="preserve">Por todo lo anterior,   queda al descubierto  que estamos ante malas prácticas,  mismas que se traducen en </w:t>
      </w:r>
      <w:r w:rsidRPr="000636B0">
        <w:rPr>
          <w:rFonts w:eastAsia="Microsoft YaHei" w:cs="Arial"/>
          <w:b/>
          <w:i/>
          <w:sz w:val="20"/>
          <w:szCs w:val="20"/>
          <w:u w:val="single"/>
          <w:lang w:eastAsia="es-ES"/>
        </w:rPr>
        <w:t>corrupción,</w:t>
      </w:r>
      <w:r w:rsidRPr="000636B0">
        <w:rPr>
          <w:rFonts w:eastAsia="Microsoft YaHei" w:cs="Arial"/>
          <w:sz w:val="20"/>
          <w:szCs w:val="20"/>
          <w:lang w:eastAsia="es-ES"/>
        </w:rPr>
        <w:t xml:space="preserve">  pues la conducta personal  no es concordante con lo  establecido por nuestras normas federales ni estatales, ya que con las conductas desplegadas por los servidores públicos antes señalados, se transgrede gravemente a las instituciones, pues, se abusa de los puestos que ocupan y de los recursos públicos que tienen a su disposición,  y son ellos quienes aprovechándose del rango que ocupan,  ingresan o influyen en las decisión para la contratación de los servidores de la administración pública municipal, quienes resultan al final, familiares y amigos del edil, y más grave aún, contratan a personas quienes no desempeñan ninguna  actividad  laboral y cobran un sueldo quincenal. </w:t>
      </w:r>
    </w:p>
    <w:p w:rsidR="00685289" w:rsidRPr="000636B0" w:rsidRDefault="00685289" w:rsidP="00685289">
      <w:pPr>
        <w:rPr>
          <w:rFonts w:eastAsia="Microsoft YaHei" w:cs="Arial"/>
          <w:sz w:val="20"/>
          <w:szCs w:val="20"/>
          <w:lang w:eastAsia="es-ES"/>
        </w:rPr>
      </w:pPr>
    </w:p>
    <w:p w:rsidR="00685289" w:rsidRPr="000636B0" w:rsidRDefault="00685289" w:rsidP="00685289">
      <w:pPr>
        <w:ind w:firstLine="708"/>
        <w:rPr>
          <w:rFonts w:eastAsia="Microsoft YaHei" w:cs="Arial"/>
          <w:b/>
          <w:sz w:val="20"/>
          <w:szCs w:val="20"/>
          <w:u w:val="single"/>
          <w:lang w:eastAsia="es-ES"/>
        </w:rPr>
      </w:pPr>
      <w:r w:rsidRPr="000636B0">
        <w:rPr>
          <w:rFonts w:eastAsia="Microsoft YaHei" w:cs="Arial"/>
          <w:b/>
          <w:sz w:val="20"/>
          <w:szCs w:val="20"/>
          <w:u w:val="single"/>
          <w:lang w:eastAsia="es-ES"/>
        </w:rPr>
        <w:t>Por lo anteriormente expuesto solicitamos se considere en la vía de urgente y obvia resolución, la siguiente:</w:t>
      </w:r>
    </w:p>
    <w:p w:rsidR="00685289" w:rsidRPr="000636B0" w:rsidRDefault="00685289" w:rsidP="00685289">
      <w:pPr>
        <w:ind w:firstLine="708"/>
        <w:rPr>
          <w:rFonts w:eastAsia="Microsoft YaHei" w:cs="Arial"/>
          <w:b/>
          <w:sz w:val="20"/>
          <w:szCs w:val="20"/>
          <w:u w:val="single"/>
          <w:lang w:eastAsia="es-ES"/>
        </w:rPr>
      </w:pPr>
    </w:p>
    <w:p w:rsidR="00685289" w:rsidRPr="000636B0" w:rsidRDefault="00685289" w:rsidP="00685289">
      <w:pPr>
        <w:ind w:firstLine="708"/>
        <w:jc w:val="center"/>
        <w:rPr>
          <w:rFonts w:eastAsia="Microsoft YaHei" w:cs="Arial"/>
          <w:b/>
          <w:sz w:val="20"/>
          <w:szCs w:val="20"/>
          <w:lang w:eastAsia="es-ES"/>
        </w:rPr>
      </w:pPr>
      <w:r w:rsidRPr="000636B0">
        <w:rPr>
          <w:rFonts w:eastAsia="Microsoft YaHei" w:cs="Arial"/>
          <w:b/>
          <w:sz w:val="20"/>
          <w:szCs w:val="20"/>
          <w:lang w:eastAsia="es-ES"/>
        </w:rPr>
        <w:t>Proposición con Puntos de Acuerdo</w:t>
      </w:r>
    </w:p>
    <w:p w:rsidR="00685289" w:rsidRPr="000636B0" w:rsidRDefault="00685289" w:rsidP="00685289">
      <w:pPr>
        <w:rPr>
          <w:rFonts w:eastAsia="Microsoft YaHei" w:cs="Arial"/>
          <w:b/>
          <w:sz w:val="20"/>
          <w:szCs w:val="20"/>
          <w:lang w:eastAsia="es-ES"/>
        </w:rPr>
      </w:pPr>
    </w:p>
    <w:p w:rsidR="00685289" w:rsidRPr="000636B0" w:rsidRDefault="00685289" w:rsidP="00685289">
      <w:pPr>
        <w:ind w:firstLine="708"/>
        <w:rPr>
          <w:rFonts w:eastAsia="Times New Roman" w:cs="Arial"/>
          <w:b/>
          <w:bCs/>
          <w:sz w:val="20"/>
          <w:szCs w:val="20"/>
          <w:lang w:val="es-ES" w:eastAsia="es-ES"/>
        </w:rPr>
      </w:pPr>
      <w:r w:rsidRPr="000636B0">
        <w:rPr>
          <w:rFonts w:eastAsia="Microsoft YaHei" w:cs="Arial"/>
          <w:b/>
          <w:sz w:val="20"/>
          <w:szCs w:val="20"/>
          <w:lang w:eastAsia="es-ES"/>
        </w:rPr>
        <w:t xml:space="preserve">ÚNICO.- </w:t>
      </w:r>
      <w:r w:rsidRPr="000636B0">
        <w:rPr>
          <w:rFonts w:eastAsia="Microsoft YaHei" w:cs="Arial"/>
          <w:sz w:val="20"/>
          <w:szCs w:val="20"/>
          <w:lang w:eastAsia="es-ES"/>
        </w:rPr>
        <w:t xml:space="preserve">Que este Honorable  Pleno del Congreso Exhorte  al Contralor Municipal de Arteaga Coahuila, así como al Fiscal Anticorrupción del Estado de Coahuila,   a  que inicien una investigación  por los posibles actos de corrupción o nepotismo cometidos por el  Alcalde </w:t>
      </w:r>
      <w:r w:rsidRPr="000636B0">
        <w:rPr>
          <w:rFonts w:eastAsia="Microsoft YaHei" w:cs="Arial"/>
          <w:b/>
          <w:sz w:val="20"/>
          <w:szCs w:val="20"/>
          <w:lang w:eastAsia="es-ES"/>
        </w:rPr>
        <w:t>EVERARDO DURAN FLORES</w:t>
      </w:r>
      <w:r w:rsidRPr="000636B0">
        <w:rPr>
          <w:rFonts w:eastAsia="Microsoft YaHei" w:cs="Arial"/>
          <w:sz w:val="20"/>
          <w:szCs w:val="20"/>
          <w:lang w:eastAsia="es-ES"/>
        </w:rPr>
        <w:t>, y de quien o quienes resulten responsables, a fin de que se determine su grado de responsabilidad en su conducta desplegada por la contratación de familiares consanguíneos y por afinidad, para el desempeño de  trabajos en la administración pública municipal que encabeza, esto al incumplir con lo establecido en la Ley General de Responsabilidades Administrativas, toda vez  que  esto  puede ser constitutivo de una falta administrativa grave o inclusive delictiva, la cual debe ser sancionada.</w:t>
      </w:r>
    </w:p>
    <w:p w:rsidR="00685289" w:rsidRPr="000636B0" w:rsidRDefault="00685289" w:rsidP="00685289">
      <w:pPr>
        <w:ind w:firstLine="708"/>
        <w:rPr>
          <w:rFonts w:eastAsia="Microsoft YaHei" w:cs="Arial"/>
          <w:sz w:val="20"/>
          <w:szCs w:val="20"/>
          <w:lang w:eastAsia="es-ES"/>
        </w:rPr>
      </w:pPr>
    </w:p>
    <w:p w:rsidR="00685289" w:rsidRPr="000636B0" w:rsidRDefault="00685289" w:rsidP="00685289">
      <w:pPr>
        <w:jc w:val="center"/>
        <w:rPr>
          <w:rFonts w:eastAsia="Microsoft YaHei" w:cs="Arial"/>
          <w:b/>
          <w:sz w:val="20"/>
          <w:szCs w:val="20"/>
          <w:lang w:eastAsia="es-ES"/>
        </w:rPr>
      </w:pPr>
      <w:r w:rsidRPr="000636B0">
        <w:rPr>
          <w:rFonts w:eastAsia="Microsoft YaHei" w:cs="Arial"/>
          <w:b/>
          <w:sz w:val="20"/>
          <w:szCs w:val="20"/>
          <w:lang w:eastAsia="es-ES"/>
        </w:rPr>
        <w:t>ATENTAMENTE</w:t>
      </w:r>
    </w:p>
    <w:p w:rsidR="00685289" w:rsidRPr="000636B0" w:rsidRDefault="00685289" w:rsidP="00685289">
      <w:pPr>
        <w:jc w:val="center"/>
        <w:rPr>
          <w:rFonts w:eastAsia="Microsoft YaHei" w:cs="Arial"/>
          <w:b/>
          <w:sz w:val="20"/>
          <w:szCs w:val="20"/>
          <w:lang w:eastAsia="es-ES"/>
        </w:rPr>
      </w:pPr>
    </w:p>
    <w:p w:rsidR="00685289" w:rsidRPr="000636B0" w:rsidRDefault="00685289" w:rsidP="00685289">
      <w:pPr>
        <w:jc w:val="center"/>
        <w:rPr>
          <w:rFonts w:eastAsia="Microsoft YaHei" w:cs="Arial"/>
          <w:b/>
          <w:sz w:val="20"/>
          <w:szCs w:val="20"/>
          <w:lang w:eastAsia="es-ES"/>
        </w:rPr>
      </w:pPr>
      <w:r w:rsidRPr="000636B0">
        <w:rPr>
          <w:rFonts w:eastAsia="Microsoft YaHei" w:cs="Arial"/>
          <w:b/>
          <w:sz w:val="20"/>
          <w:szCs w:val="20"/>
          <w:lang w:eastAsia="es-ES"/>
        </w:rPr>
        <w:t>“POR UNA PATRIA ORDENADA Y GENEROSA Y VIDA MEJOR Y MAS DIGNA PARA TODOS”</w:t>
      </w:r>
    </w:p>
    <w:p w:rsidR="00685289" w:rsidRPr="000636B0" w:rsidRDefault="00685289" w:rsidP="00685289">
      <w:pPr>
        <w:jc w:val="center"/>
        <w:rPr>
          <w:rFonts w:eastAsia="Microsoft YaHei" w:cs="Arial"/>
          <w:b/>
          <w:sz w:val="20"/>
          <w:szCs w:val="20"/>
          <w:lang w:eastAsia="es-ES"/>
        </w:rPr>
      </w:pPr>
    </w:p>
    <w:p w:rsidR="00685289" w:rsidRPr="000636B0" w:rsidRDefault="00685289" w:rsidP="00685289">
      <w:pPr>
        <w:jc w:val="center"/>
        <w:rPr>
          <w:rFonts w:eastAsia="Microsoft YaHei" w:cs="Arial"/>
          <w:sz w:val="20"/>
          <w:szCs w:val="20"/>
          <w:lang w:eastAsia="es-ES"/>
        </w:rPr>
      </w:pPr>
      <w:proofErr w:type="gramStart"/>
      <w:r w:rsidRPr="000636B0">
        <w:rPr>
          <w:rFonts w:eastAsia="Microsoft YaHei" w:cs="Arial"/>
          <w:sz w:val="20"/>
          <w:szCs w:val="20"/>
          <w:lang w:eastAsia="es-ES"/>
        </w:rPr>
        <w:t>Saltillo ,</w:t>
      </w:r>
      <w:proofErr w:type="gramEnd"/>
      <w:r w:rsidRPr="000636B0">
        <w:rPr>
          <w:rFonts w:eastAsia="Microsoft YaHei" w:cs="Arial"/>
          <w:sz w:val="20"/>
          <w:szCs w:val="20"/>
          <w:lang w:eastAsia="es-ES"/>
        </w:rPr>
        <w:t xml:space="preserve"> Coahuila de Zaragoza,   10 de septiembre de 2019.</w:t>
      </w:r>
    </w:p>
    <w:p w:rsidR="00685289" w:rsidRPr="000636B0" w:rsidRDefault="00685289" w:rsidP="00685289">
      <w:pPr>
        <w:jc w:val="center"/>
        <w:rPr>
          <w:rFonts w:eastAsia="Microsoft YaHei" w:cs="Arial"/>
          <w:sz w:val="20"/>
          <w:szCs w:val="20"/>
          <w:lang w:eastAsia="es-ES"/>
        </w:rPr>
      </w:pPr>
    </w:p>
    <w:p w:rsidR="00685289" w:rsidRPr="000636B0" w:rsidRDefault="00685289" w:rsidP="00685289">
      <w:pPr>
        <w:jc w:val="center"/>
        <w:rPr>
          <w:rFonts w:eastAsia="Microsoft YaHei" w:cs="Arial"/>
          <w:b/>
          <w:sz w:val="20"/>
          <w:szCs w:val="20"/>
          <w:lang w:eastAsia="es-ES"/>
        </w:rPr>
      </w:pPr>
      <w:r w:rsidRPr="000636B0">
        <w:rPr>
          <w:rFonts w:eastAsia="Microsoft YaHei" w:cs="Arial"/>
          <w:b/>
          <w:sz w:val="20"/>
          <w:szCs w:val="20"/>
          <w:lang w:eastAsia="es-ES"/>
        </w:rPr>
        <w:t>POR EL GRUPO PARLAMENTARIO “DEL PARTIDO ACCIÓN NACIONAL”</w:t>
      </w:r>
    </w:p>
    <w:p w:rsidR="00685289" w:rsidRPr="000636B0" w:rsidRDefault="00685289" w:rsidP="00685289">
      <w:pPr>
        <w:jc w:val="center"/>
        <w:rPr>
          <w:rFonts w:eastAsia="Microsoft YaHei" w:cs="Arial"/>
          <w:b/>
          <w:sz w:val="20"/>
          <w:szCs w:val="20"/>
          <w:lang w:eastAsia="es-ES"/>
        </w:rPr>
      </w:pPr>
    </w:p>
    <w:p w:rsidR="00685289" w:rsidRPr="000636B0" w:rsidRDefault="00685289" w:rsidP="00685289">
      <w:pPr>
        <w:jc w:val="center"/>
        <w:rPr>
          <w:rFonts w:eastAsia="Microsoft YaHei" w:cs="Arial"/>
          <w:sz w:val="20"/>
          <w:szCs w:val="20"/>
          <w:lang w:eastAsia="es-ES"/>
        </w:rPr>
      </w:pPr>
    </w:p>
    <w:p w:rsidR="00685289" w:rsidRPr="000636B0" w:rsidRDefault="00685289" w:rsidP="00685289">
      <w:pPr>
        <w:tabs>
          <w:tab w:val="left" w:pos="5056"/>
        </w:tabs>
        <w:jc w:val="center"/>
        <w:rPr>
          <w:rFonts w:eastAsia="Times New Roman" w:cs="Arial"/>
          <w:b/>
          <w:sz w:val="20"/>
          <w:szCs w:val="20"/>
          <w:lang w:eastAsia="es-ES"/>
        </w:rPr>
      </w:pPr>
      <w:r w:rsidRPr="000636B0">
        <w:rPr>
          <w:rFonts w:eastAsia="Times New Roman" w:cs="Arial"/>
          <w:b/>
          <w:sz w:val="20"/>
          <w:szCs w:val="20"/>
          <w:lang w:eastAsia="es-ES"/>
        </w:rPr>
        <w:t>DIP. JUAN CARLOS GUERRA LOPEZ NEGRETE</w:t>
      </w:r>
    </w:p>
    <w:p w:rsidR="00685289" w:rsidRPr="000636B0" w:rsidRDefault="00685289" w:rsidP="00685289">
      <w:pPr>
        <w:tabs>
          <w:tab w:val="left" w:pos="5056"/>
        </w:tabs>
        <w:jc w:val="center"/>
        <w:rPr>
          <w:rFonts w:eastAsia="Times New Roman" w:cs="Arial"/>
          <w:b/>
          <w:sz w:val="20"/>
          <w:szCs w:val="20"/>
          <w:lang w:eastAsia="es-ES"/>
        </w:rPr>
      </w:pPr>
    </w:p>
    <w:p w:rsidR="00685289" w:rsidRPr="000636B0" w:rsidRDefault="00685289" w:rsidP="00685289">
      <w:pPr>
        <w:tabs>
          <w:tab w:val="left" w:pos="5730"/>
        </w:tabs>
        <w:rPr>
          <w:rFonts w:eastAsia="Times New Roman" w:cs="Arial"/>
          <w:b/>
          <w:sz w:val="20"/>
          <w:szCs w:val="20"/>
          <w:lang w:eastAsia="es-ES"/>
        </w:rPr>
      </w:pPr>
      <w:r w:rsidRPr="000636B0">
        <w:rPr>
          <w:rFonts w:eastAsia="Times New Roman" w:cs="Arial"/>
          <w:b/>
          <w:sz w:val="20"/>
          <w:szCs w:val="20"/>
          <w:lang w:eastAsia="es-ES"/>
        </w:rPr>
        <w:tab/>
      </w:r>
    </w:p>
    <w:p w:rsidR="00685289" w:rsidRPr="000636B0" w:rsidRDefault="00685289" w:rsidP="00251EC3">
      <w:pPr>
        <w:tabs>
          <w:tab w:val="left" w:pos="4820"/>
        </w:tabs>
        <w:rPr>
          <w:rFonts w:eastAsia="Times New Roman" w:cs="Arial"/>
          <w:b/>
          <w:sz w:val="20"/>
          <w:szCs w:val="20"/>
          <w:lang w:eastAsia="es-ES"/>
        </w:rPr>
      </w:pPr>
      <w:r w:rsidRPr="000636B0">
        <w:rPr>
          <w:rFonts w:eastAsia="Times New Roman" w:cs="Arial"/>
          <w:b/>
          <w:sz w:val="20"/>
          <w:szCs w:val="20"/>
          <w:lang w:eastAsia="es-ES"/>
        </w:rPr>
        <w:t>DIP. MARCELO DE JESUS TORRES COFIÑO</w:t>
      </w:r>
      <w:r w:rsidR="00251EC3">
        <w:rPr>
          <w:rFonts w:eastAsia="Times New Roman" w:cs="Arial"/>
          <w:b/>
          <w:sz w:val="20"/>
          <w:szCs w:val="20"/>
          <w:lang w:eastAsia="es-ES"/>
        </w:rPr>
        <w:tab/>
      </w:r>
      <w:r w:rsidRPr="000636B0">
        <w:rPr>
          <w:rFonts w:eastAsia="Times New Roman" w:cs="Arial"/>
          <w:b/>
          <w:sz w:val="20"/>
          <w:szCs w:val="20"/>
          <w:lang w:eastAsia="es-ES"/>
        </w:rPr>
        <w:t xml:space="preserve">DIP. BLANCA </w:t>
      </w:r>
      <w:proofErr w:type="gramStart"/>
      <w:r w:rsidRPr="000636B0">
        <w:rPr>
          <w:rFonts w:eastAsia="Times New Roman" w:cs="Arial"/>
          <w:b/>
          <w:sz w:val="20"/>
          <w:szCs w:val="20"/>
          <w:lang w:eastAsia="es-ES"/>
        </w:rPr>
        <w:t>EPPEN  CANALES</w:t>
      </w:r>
      <w:proofErr w:type="gramEnd"/>
    </w:p>
    <w:p w:rsidR="00685289" w:rsidRPr="000636B0" w:rsidRDefault="00685289" w:rsidP="00251EC3">
      <w:pPr>
        <w:tabs>
          <w:tab w:val="left" w:pos="4820"/>
        </w:tabs>
        <w:rPr>
          <w:rFonts w:eastAsia="Times New Roman" w:cs="Arial"/>
          <w:b/>
          <w:sz w:val="20"/>
          <w:szCs w:val="20"/>
          <w:lang w:eastAsia="es-ES"/>
        </w:rPr>
      </w:pPr>
    </w:p>
    <w:p w:rsidR="00685289" w:rsidRPr="000636B0" w:rsidRDefault="00685289" w:rsidP="00251EC3">
      <w:pPr>
        <w:tabs>
          <w:tab w:val="left" w:pos="4820"/>
        </w:tabs>
        <w:rPr>
          <w:rFonts w:eastAsia="Times New Roman" w:cs="Arial"/>
          <w:b/>
          <w:sz w:val="20"/>
          <w:szCs w:val="20"/>
          <w:lang w:eastAsia="es-ES"/>
        </w:rPr>
      </w:pPr>
    </w:p>
    <w:p w:rsidR="00685289" w:rsidRPr="000636B0" w:rsidRDefault="00685289" w:rsidP="00251EC3">
      <w:pPr>
        <w:tabs>
          <w:tab w:val="left" w:pos="4820"/>
        </w:tabs>
        <w:rPr>
          <w:rFonts w:eastAsia="Times New Roman" w:cs="Arial"/>
          <w:b/>
          <w:sz w:val="20"/>
          <w:szCs w:val="20"/>
          <w:lang w:eastAsia="es-ES"/>
        </w:rPr>
      </w:pPr>
      <w:r w:rsidRPr="000636B0">
        <w:rPr>
          <w:rFonts w:eastAsia="Times New Roman" w:cs="Arial"/>
          <w:b/>
          <w:sz w:val="20"/>
          <w:szCs w:val="20"/>
          <w:lang w:eastAsia="es-ES"/>
        </w:rPr>
        <w:t>DIP. ROSA NILDA GONZÁLEZ NORIEGA</w:t>
      </w:r>
      <w:r w:rsidR="00251EC3">
        <w:rPr>
          <w:rFonts w:eastAsia="Times New Roman" w:cs="Arial"/>
          <w:b/>
          <w:sz w:val="20"/>
          <w:szCs w:val="20"/>
          <w:lang w:eastAsia="es-ES"/>
        </w:rPr>
        <w:tab/>
      </w:r>
      <w:r w:rsidRPr="000636B0">
        <w:rPr>
          <w:rFonts w:eastAsia="Times New Roman" w:cs="Arial"/>
          <w:b/>
          <w:sz w:val="20"/>
          <w:szCs w:val="20"/>
          <w:lang w:eastAsia="es-ES"/>
        </w:rPr>
        <w:t>DIP. FERNANDO IZAGUIRRE VALDÉS</w:t>
      </w:r>
    </w:p>
    <w:p w:rsidR="00685289" w:rsidRPr="000636B0" w:rsidRDefault="00685289" w:rsidP="00251EC3">
      <w:pPr>
        <w:tabs>
          <w:tab w:val="left" w:pos="4820"/>
        </w:tabs>
        <w:rPr>
          <w:rFonts w:eastAsia="Times New Roman" w:cs="Arial"/>
          <w:b/>
          <w:sz w:val="20"/>
          <w:szCs w:val="20"/>
          <w:lang w:eastAsia="es-ES"/>
        </w:rPr>
      </w:pPr>
    </w:p>
    <w:p w:rsidR="00685289" w:rsidRPr="000636B0" w:rsidRDefault="00685289" w:rsidP="00251EC3">
      <w:pPr>
        <w:tabs>
          <w:tab w:val="left" w:pos="4820"/>
        </w:tabs>
        <w:rPr>
          <w:rFonts w:eastAsia="Times New Roman" w:cs="Arial"/>
          <w:b/>
          <w:sz w:val="20"/>
          <w:szCs w:val="20"/>
          <w:lang w:eastAsia="es-ES"/>
        </w:rPr>
      </w:pPr>
    </w:p>
    <w:p w:rsidR="00685289" w:rsidRPr="000636B0" w:rsidRDefault="00685289" w:rsidP="00251EC3">
      <w:pPr>
        <w:tabs>
          <w:tab w:val="left" w:pos="4820"/>
          <w:tab w:val="left" w:pos="6915"/>
        </w:tabs>
        <w:rPr>
          <w:rFonts w:eastAsia="Times New Roman" w:cs="Arial"/>
          <w:b/>
          <w:sz w:val="20"/>
          <w:szCs w:val="20"/>
          <w:lang w:eastAsia="es-ES"/>
        </w:rPr>
      </w:pPr>
      <w:r w:rsidRPr="000636B0">
        <w:rPr>
          <w:rFonts w:eastAsia="Times New Roman" w:cs="Arial"/>
          <w:b/>
          <w:sz w:val="20"/>
          <w:szCs w:val="20"/>
          <w:lang w:eastAsia="es-ES"/>
        </w:rPr>
        <w:t xml:space="preserve">DIP. JUAN ANTONIO GARCÍA VILLA   </w:t>
      </w:r>
      <w:r w:rsidR="00251EC3">
        <w:rPr>
          <w:rFonts w:eastAsia="Times New Roman" w:cs="Arial"/>
          <w:b/>
          <w:sz w:val="20"/>
          <w:szCs w:val="20"/>
          <w:lang w:eastAsia="es-ES"/>
        </w:rPr>
        <w:tab/>
      </w:r>
      <w:r w:rsidRPr="000636B0">
        <w:rPr>
          <w:rFonts w:eastAsia="Times New Roman" w:cs="Arial"/>
          <w:b/>
          <w:sz w:val="20"/>
          <w:szCs w:val="20"/>
          <w:lang w:eastAsia="es-ES"/>
        </w:rPr>
        <w:t>DIP. MARIA EUGENIA CAZARES MARTINEZ</w:t>
      </w:r>
    </w:p>
    <w:p w:rsidR="00685289" w:rsidRPr="000636B0" w:rsidRDefault="00685289" w:rsidP="00251EC3">
      <w:pPr>
        <w:tabs>
          <w:tab w:val="left" w:pos="4820"/>
        </w:tabs>
        <w:rPr>
          <w:rFonts w:eastAsia="Times New Roman" w:cs="Arial"/>
          <w:b/>
          <w:sz w:val="20"/>
          <w:szCs w:val="20"/>
          <w:lang w:eastAsia="es-ES"/>
        </w:rPr>
      </w:pPr>
    </w:p>
    <w:p w:rsidR="00685289" w:rsidRPr="000636B0" w:rsidRDefault="00685289" w:rsidP="00251EC3">
      <w:pPr>
        <w:tabs>
          <w:tab w:val="left" w:pos="4820"/>
        </w:tabs>
        <w:rPr>
          <w:rFonts w:eastAsia="Times New Roman" w:cs="Arial"/>
          <w:b/>
          <w:sz w:val="20"/>
          <w:szCs w:val="20"/>
          <w:lang w:eastAsia="es-ES"/>
        </w:rPr>
      </w:pPr>
    </w:p>
    <w:p w:rsidR="00685289" w:rsidRPr="000636B0" w:rsidRDefault="00685289" w:rsidP="00251EC3">
      <w:pPr>
        <w:tabs>
          <w:tab w:val="left" w:pos="4820"/>
        </w:tabs>
        <w:rPr>
          <w:rFonts w:eastAsia="Times New Roman" w:cs="Arial"/>
          <w:b/>
          <w:sz w:val="20"/>
          <w:szCs w:val="20"/>
          <w:lang w:eastAsia="es-ES"/>
        </w:rPr>
      </w:pPr>
      <w:r w:rsidRPr="000636B0">
        <w:rPr>
          <w:rFonts w:eastAsia="Times New Roman" w:cs="Arial"/>
          <w:b/>
          <w:sz w:val="20"/>
          <w:szCs w:val="20"/>
          <w:lang w:eastAsia="es-ES"/>
        </w:rPr>
        <w:t>DIP. GERARDO ABRAHA AGUADO GÓMEZ</w:t>
      </w:r>
      <w:r w:rsidR="00251EC3">
        <w:rPr>
          <w:rFonts w:eastAsia="Times New Roman" w:cs="Arial"/>
          <w:b/>
          <w:sz w:val="20"/>
          <w:szCs w:val="20"/>
          <w:lang w:eastAsia="es-ES"/>
        </w:rPr>
        <w:tab/>
      </w:r>
      <w:r w:rsidRPr="000636B0">
        <w:rPr>
          <w:rFonts w:eastAsia="Times New Roman" w:cs="Arial"/>
          <w:b/>
          <w:sz w:val="20"/>
          <w:szCs w:val="20"/>
          <w:lang w:eastAsia="es-ES"/>
        </w:rPr>
        <w:t>DIP. GABRIELA Z. GARZA GALVÁN….</w:t>
      </w:r>
    </w:p>
    <w:p w:rsidR="00685289" w:rsidRPr="000636B0" w:rsidRDefault="00685289" w:rsidP="00685289">
      <w:pPr>
        <w:rPr>
          <w:rFonts w:eastAsia="Times New Roman" w:cs="Arial"/>
          <w:b/>
          <w:sz w:val="20"/>
          <w:szCs w:val="20"/>
          <w:lang w:eastAsia="es-ES"/>
        </w:rPr>
      </w:pPr>
    </w:p>
    <w:p w:rsidR="00685289" w:rsidRPr="000636B0" w:rsidRDefault="00685289" w:rsidP="00685289">
      <w:pPr>
        <w:rPr>
          <w:rFonts w:cs="Arial"/>
          <w:sz w:val="20"/>
          <w:szCs w:val="20"/>
        </w:rPr>
      </w:pPr>
      <w:r w:rsidRPr="000636B0">
        <w:rPr>
          <w:rFonts w:cs="Arial"/>
          <w:sz w:val="20"/>
          <w:szCs w:val="20"/>
        </w:rPr>
        <w:t>Es cuanto, Diputado Presidente.   Diputado Presidente</w:t>
      </w:r>
      <w:r w:rsidR="004A3839" w:rsidRPr="000636B0">
        <w:rPr>
          <w:rFonts w:cs="Arial"/>
          <w:sz w:val="20"/>
          <w:szCs w:val="20"/>
        </w:rPr>
        <w:t>,</w:t>
      </w:r>
      <w:r w:rsidRPr="000636B0">
        <w:rPr>
          <w:rFonts w:cs="Arial"/>
          <w:sz w:val="20"/>
          <w:szCs w:val="20"/>
        </w:rPr>
        <w:t xml:space="preserve"> es </w:t>
      </w:r>
      <w:proofErr w:type="spellStart"/>
      <w:r w:rsidRPr="000636B0">
        <w:rPr>
          <w:rFonts w:cs="Arial"/>
          <w:sz w:val="20"/>
          <w:szCs w:val="20"/>
        </w:rPr>
        <w:t>cuanto</w:t>
      </w:r>
      <w:proofErr w:type="spellEnd"/>
      <w:r w:rsidRPr="000636B0">
        <w:rPr>
          <w:rFonts w:cs="Arial"/>
          <w:sz w:val="20"/>
          <w:szCs w:val="20"/>
        </w:rPr>
        <w:t xml:space="preserve">. </w:t>
      </w:r>
    </w:p>
    <w:p w:rsidR="00685289" w:rsidRPr="000636B0" w:rsidRDefault="00685289" w:rsidP="00685289">
      <w:pPr>
        <w:rPr>
          <w:rFonts w:cs="Arial"/>
          <w:sz w:val="20"/>
          <w:szCs w:val="20"/>
        </w:rPr>
      </w:pPr>
    </w:p>
    <w:p w:rsidR="004A3839" w:rsidRPr="000636B0" w:rsidRDefault="004A3839" w:rsidP="00685289">
      <w:pPr>
        <w:rPr>
          <w:rFonts w:cs="Arial"/>
          <w:b/>
          <w:sz w:val="20"/>
          <w:szCs w:val="20"/>
        </w:rPr>
      </w:pPr>
    </w:p>
    <w:p w:rsidR="00685289" w:rsidRPr="000636B0" w:rsidRDefault="00685289" w:rsidP="00685289">
      <w:pPr>
        <w:rPr>
          <w:rFonts w:cs="Arial"/>
          <w:b/>
          <w:sz w:val="20"/>
          <w:szCs w:val="20"/>
        </w:rPr>
      </w:pPr>
      <w:r w:rsidRPr="000636B0">
        <w:rPr>
          <w:rFonts w:cs="Arial"/>
          <w:b/>
          <w:sz w:val="20"/>
          <w:szCs w:val="20"/>
        </w:rPr>
        <w:t>Diputado Presidente Jaime Bueno Zertuche:</w:t>
      </w:r>
    </w:p>
    <w:p w:rsidR="00685289" w:rsidRPr="000636B0" w:rsidRDefault="00685289" w:rsidP="00685289">
      <w:pPr>
        <w:rPr>
          <w:rFonts w:cs="Arial"/>
          <w:sz w:val="20"/>
          <w:szCs w:val="20"/>
        </w:rPr>
      </w:pPr>
      <w:r w:rsidRPr="000636B0">
        <w:rPr>
          <w:rFonts w:cs="Arial"/>
          <w:sz w:val="20"/>
          <w:szCs w:val="20"/>
        </w:rPr>
        <w:t>Se somete a votación la solicitud para que la proposición que se acaba de leer se considere como de urgente y obvia resolución</w:t>
      </w:r>
      <w:r w:rsidR="004A3839" w:rsidRPr="000636B0">
        <w:rPr>
          <w:rFonts w:cs="Arial"/>
          <w:sz w:val="20"/>
          <w:szCs w:val="20"/>
        </w:rPr>
        <w:t>.</w:t>
      </w:r>
      <w:r w:rsidRPr="000636B0">
        <w:rPr>
          <w:rFonts w:cs="Arial"/>
          <w:sz w:val="20"/>
          <w:szCs w:val="20"/>
        </w:rPr>
        <w:t xml:space="preserve"> Diputada Secretaria </w:t>
      </w:r>
      <w:proofErr w:type="spellStart"/>
      <w:r w:rsidRPr="000636B0">
        <w:rPr>
          <w:rFonts w:cs="Arial"/>
          <w:sz w:val="20"/>
          <w:szCs w:val="20"/>
        </w:rPr>
        <w:t>Zulmma</w:t>
      </w:r>
      <w:proofErr w:type="spellEnd"/>
      <w:r w:rsidRPr="000636B0">
        <w:rPr>
          <w:rFonts w:cs="Arial"/>
          <w:sz w:val="20"/>
          <w:szCs w:val="20"/>
        </w:rPr>
        <w:t xml:space="preserve"> Guerrero, sírvase tomar nota e informar sobre el resultado. </w:t>
      </w:r>
    </w:p>
    <w:p w:rsidR="00685289" w:rsidRPr="000636B0" w:rsidRDefault="00685289" w:rsidP="00685289">
      <w:pPr>
        <w:rPr>
          <w:rFonts w:cs="Arial"/>
          <w:sz w:val="20"/>
          <w:szCs w:val="20"/>
        </w:rPr>
      </w:pPr>
    </w:p>
    <w:p w:rsidR="00685289" w:rsidRPr="000636B0" w:rsidRDefault="00685289" w:rsidP="00685289">
      <w:pPr>
        <w:rPr>
          <w:rFonts w:cs="Arial"/>
          <w:sz w:val="20"/>
          <w:szCs w:val="20"/>
        </w:rPr>
      </w:pPr>
      <w:r w:rsidRPr="000636B0">
        <w:rPr>
          <w:rFonts w:cs="Arial"/>
          <w:sz w:val="20"/>
          <w:szCs w:val="20"/>
        </w:rPr>
        <w:t xml:space="preserve">Se abre la votación.  Se cierra el sistema. </w:t>
      </w:r>
    </w:p>
    <w:p w:rsidR="004A3839" w:rsidRPr="000636B0" w:rsidRDefault="004A3839" w:rsidP="00685289">
      <w:pPr>
        <w:rPr>
          <w:rFonts w:cs="Arial"/>
          <w:b/>
          <w:sz w:val="20"/>
          <w:szCs w:val="20"/>
        </w:rPr>
      </w:pPr>
    </w:p>
    <w:p w:rsidR="00685289" w:rsidRPr="000636B0" w:rsidRDefault="00685289" w:rsidP="00685289">
      <w:pPr>
        <w:rPr>
          <w:rFonts w:cs="Arial"/>
          <w:b/>
          <w:sz w:val="20"/>
          <w:szCs w:val="20"/>
        </w:rPr>
      </w:pPr>
      <w:r w:rsidRPr="000636B0">
        <w:rPr>
          <w:rFonts w:cs="Arial"/>
          <w:b/>
          <w:sz w:val="20"/>
          <w:szCs w:val="20"/>
        </w:rPr>
        <w:t xml:space="preserve">Diputada Secretaria </w:t>
      </w:r>
      <w:proofErr w:type="spellStart"/>
      <w:r w:rsidRPr="000636B0">
        <w:rPr>
          <w:rFonts w:cs="Arial"/>
          <w:b/>
          <w:sz w:val="20"/>
          <w:szCs w:val="20"/>
        </w:rPr>
        <w:t>Zulmma</w:t>
      </w:r>
      <w:proofErr w:type="spellEnd"/>
      <w:r w:rsidRPr="000636B0">
        <w:rPr>
          <w:rFonts w:cs="Arial"/>
          <w:b/>
          <w:sz w:val="20"/>
          <w:szCs w:val="20"/>
        </w:rPr>
        <w:t xml:space="preserve"> </w:t>
      </w:r>
      <w:proofErr w:type="spellStart"/>
      <w:r w:rsidRPr="000636B0">
        <w:rPr>
          <w:rFonts w:cs="Arial"/>
          <w:b/>
          <w:sz w:val="20"/>
          <w:szCs w:val="20"/>
        </w:rPr>
        <w:t>Verenice</w:t>
      </w:r>
      <w:proofErr w:type="spellEnd"/>
      <w:r w:rsidRPr="000636B0">
        <w:rPr>
          <w:rFonts w:cs="Arial"/>
          <w:b/>
          <w:sz w:val="20"/>
          <w:szCs w:val="20"/>
        </w:rPr>
        <w:t xml:space="preserve"> Guerrero Cázares:</w:t>
      </w:r>
    </w:p>
    <w:p w:rsidR="00685289" w:rsidRPr="00251EC3" w:rsidRDefault="00685289" w:rsidP="00685289">
      <w:pPr>
        <w:rPr>
          <w:rFonts w:cs="Arial"/>
          <w:b/>
          <w:sz w:val="20"/>
          <w:szCs w:val="20"/>
        </w:rPr>
      </w:pPr>
      <w:r w:rsidRPr="00251EC3">
        <w:rPr>
          <w:rFonts w:cs="Arial"/>
          <w:b/>
          <w:sz w:val="20"/>
          <w:szCs w:val="20"/>
        </w:rPr>
        <w:t xml:space="preserve">Diputado Presidente, se informa que el resultado de la votación son 13 votos a favor; 11 en contra y 0 abstenciones. </w:t>
      </w:r>
    </w:p>
    <w:p w:rsidR="00685289" w:rsidRPr="000636B0" w:rsidRDefault="00685289" w:rsidP="00685289">
      <w:pPr>
        <w:rPr>
          <w:rFonts w:cs="Arial"/>
          <w:sz w:val="20"/>
          <w:szCs w:val="20"/>
        </w:rPr>
      </w:pPr>
    </w:p>
    <w:p w:rsidR="00685289" w:rsidRPr="000636B0" w:rsidRDefault="00685289" w:rsidP="00685289">
      <w:pPr>
        <w:rPr>
          <w:rFonts w:cs="Arial"/>
          <w:b/>
          <w:sz w:val="20"/>
          <w:szCs w:val="20"/>
        </w:rPr>
      </w:pPr>
      <w:r w:rsidRPr="000636B0">
        <w:rPr>
          <w:rFonts w:cs="Arial"/>
          <w:b/>
          <w:sz w:val="20"/>
          <w:szCs w:val="20"/>
        </w:rPr>
        <w:lastRenderedPageBreak/>
        <w:t>Diputado Presidente Jaime Bueno Zertuche:</w:t>
      </w:r>
    </w:p>
    <w:p w:rsidR="00685289" w:rsidRPr="000636B0" w:rsidRDefault="00685289" w:rsidP="00685289">
      <w:pPr>
        <w:rPr>
          <w:rFonts w:cs="Arial"/>
          <w:sz w:val="20"/>
          <w:szCs w:val="20"/>
        </w:rPr>
      </w:pPr>
      <w:r w:rsidRPr="000636B0">
        <w:rPr>
          <w:rFonts w:cs="Arial"/>
          <w:sz w:val="20"/>
          <w:szCs w:val="20"/>
        </w:rPr>
        <w:t xml:space="preserve">Se aprueba por mayoría el Punto de Acuerdo que se puso a consideración en los términos en que se planteó, por lo que debe procederse a lo que corresponda. </w:t>
      </w:r>
    </w:p>
    <w:p w:rsidR="00685289" w:rsidRPr="000636B0" w:rsidRDefault="00685289" w:rsidP="00685289">
      <w:pPr>
        <w:rPr>
          <w:rFonts w:cs="Arial"/>
          <w:sz w:val="20"/>
          <w:szCs w:val="20"/>
        </w:rPr>
      </w:pPr>
    </w:p>
    <w:p w:rsidR="00685289" w:rsidRPr="000636B0" w:rsidRDefault="00685289" w:rsidP="00685289">
      <w:pPr>
        <w:rPr>
          <w:rFonts w:cs="Arial"/>
          <w:sz w:val="20"/>
          <w:szCs w:val="20"/>
        </w:rPr>
      </w:pPr>
      <w:r w:rsidRPr="000636B0">
        <w:rPr>
          <w:rFonts w:cs="Arial"/>
          <w:sz w:val="20"/>
          <w:szCs w:val="20"/>
        </w:rPr>
        <w:t>A continuación, se concede la palabra a la Diputada Graciela Fernández Almaraz, para dar lectura a un Pronunciamiento….</w:t>
      </w:r>
    </w:p>
    <w:p w:rsidR="00685289" w:rsidRPr="000636B0" w:rsidRDefault="00685289" w:rsidP="00685289">
      <w:pPr>
        <w:rPr>
          <w:rFonts w:cs="Arial"/>
          <w:sz w:val="20"/>
          <w:szCs w:val="20"/>
        </w:rPr>
      </w:pPr>
    </w:p>
    <w:p w:rsidR="00685289" w:rsidRPr="000636B0" w:rsidRDefault="004A3839" w:rsidP="00685289">
      <w:pPr>
        <w:rPr>
          <w:rFonts w:cs="Arial"/>
          <w:b/>
          <w:sz w:val="20"/>
          <w:szCs w:val="20"/>
        </w:rPr>
      </w:pPr>
      <w:r w:rsidRPr="000636B0">
        <w:rPr>
          <w:rFonts w:cs="Arial"/>
          <w:b/>
          <w:sz w:val="20"/>
          <w:szCs w:val="20"/>
        </w:rPr>
        <w:t xml:space="preserve">…Interviene el </w:t>
      </w:r>
      <w:r w:rsidR="00685289" w:rsidRPr="000636B0">
        <w:rPr>
          <w:rFonts w:cs="Arial"/>
          <w:b/>
          <w:sz w:val="20"/>
          <w:szCs w:val="20"/>
        </w:rPr>
        <w:t>Diputado Edgar Gerardo Sánchez Garza:</w:t>
      </w:r>
    </w:p>
    <w:p w:rsidR="00685289" w:rsidRPr="000636B0" w:rsidRDefault="00685289" w:rsidP="00685289">
      <w:pPr>
        <w:rPr>
          <w:rFonts w:cs="Arial"/>
          <w:sz w:val="20"/>
          <w:szCs w:val="20"/>
        </w:rPr>
      </w:pPr>
      <w:r w:rsidRPr="000636B0">
        <w:rPr>
          <w:rFonts w:cs="Arial"/>
          <w:sz w:val="20"/>
          <w:szCs w:val="20"/>
        </w:rPr>
        <w:t>Apenas va de obvia resolución…</w:t>
      </w:r>
    </w:p>
    <w:p w:rsidR="00685289" w:rsidRPr="000636B0" w:rsidRDefault="00685289" w:rsidP="00685289">
      <w:pPr>
        <w:rPr>
          <w:rFonts w:cs="Arial"/>
          <w:sz w:val="20"/>
          <w:szCs w:val="20"/>
        </w:rPr>
      </w:pPr>
    </w:p>
    <w:p w:rsidR="00685289" w:rsidRPr="000636B0" w:rsidRDefault="00685289" w:rsidP="00685289">
      <w:pPr>
        <w:rPr>
          <w:rFonts w:cs="Arial"/>
          <w:b/>
          <w:sz w:val="20"/>
          <w:szCs w:val="20"/>
        </w:rPr>
      </w:pPr>
      <w:r w:rsidRPr="000636B0">
        <w:rPr>
          <w:rFonts w:cs="Arial"/>
          <w:b/>
          <w:sz w:val="20"/>
          <w:szCs w:val="20"/>
        </w:rPr>
        <w:t>Diputado Presidente Jaime Bueno Zertuche:</w:t>
      </w:r>
    </w:p>
    <w:p w:rsidR="00685289" w:rsidRPr="000636B0" w:rsidRDefault="00685289" w:rsidP="00685289">
      <w:pPr>
        <w:rPr>
          <w:rFonts w:cs="Arial"/>
          <w:sz w:val="20"/>
          <w:szCs w:val="20"/>
        </w:rPr>
      </w:pPr>
      <w:r w:rsidRPr="000636B0">
        <w:rPr>
          <w:rFonts w:cs="Arial"/>
          <w:sz w:val="20"/>
          <w:szCs w:val="20"/>
        </w:rPr>
        <w:t>Perdón, perdón, perdón…</w:t>
      </w:r>
    </w:p>
    <w:p w:rsidR="00685289" w:rsidRPr="000636B0" w:rsidRDefault="00685289" w:rsidP="00685289">
      <w:pPr>
        <w:rPr>
          <w:rFonts w:cs="Arial"/>
          <w:sz w:val="20"/>
          <w:szCs w:val="20"/>
        </w:rPr>
      </w:pPr>
    </w:p>
    <w:p w:rsidR="00685289" w:rsidRPr="000636B0" w:rsidRDefault="00685289" w:rsidP="00685289">
      <w:pPr>
        <w:rPr>
          <w:rFonts w:cs="Arial"/>
          <w:sz w:val="20"/>
          <w:szCs w:val="20"/>
        </w:rPr>
      </w:pPr>
      <w:r w:rsidRPr="000636B0">
        <w:rPr>
          <w:rFonts w:cs="Arial"/>
          <w:sz w:val="20"/>
          <w:szCs w:val="20"/>
        </w:rPr>
        <w:t>Se aprueba por mayoría la solicitud para que la proposición que se dio a conocer sea considerada de urgente y obvia resolución.</w:t>
      </w:r>
    </w:p>
    <w:p w:rsidR="00685289" w:rsidRPr="000636B0" w:rsidRDefault="00685289" w:rsidP="00685289">
      <w:pPr>
        <w:rPr>
          <w:rFonts w:cs="Arial"/>
          <w:sz w:val="20"/>
          <w:szCs w:val="20"/>
        </w:rPr>
      </w:pPr>
    </w:p>
    <w:p w:rsidR="00685289" w:rsidRPr="000636B0" w:rsidRDefault="00685289" w:rsidP="00685289">
      <w:pPr>
        <w:rPr>
          <w:rFonts w:cs="Arial"/>
          <w:sz w:val="20"/>
          <w:szCs w:val="20"/>
        </w:rPr>
      </w:pPr>
      <w:r w:rsidRPr="000636B0">
        <w:rPr>
          <w:rFonts w:cs="Arial"/>
          <w:sz w:val="20"/>
          <w:szCs w:val="20"/>
        </w:rPr>
        <w:t xml:space="preserve">Se somete a consideración de los Diputados el Punto de Acuerdo contenido en la proposición.   Si alguien desea intervenir, sírvase indicarlo mediante el sistema a fin de registrar su intervención. </w:t>
      </w:r>
    </w:p>
    <w:p w:rsidR="00685289" w:rsidRPr="000636B0" w:rsidRDefault="00685289" w:rsidP="00685289">
      <w:pPr>
        <w:rPr>
          <w:rFonts w:cs="Arial"/>
          <w:sz w:val="20"/>
          <w:szCs w:val="20"/>
        </w:rPr>
      </w:pPr>
    </w:p>
    <w:p w:rsidR="00685289" w:rsidRPr="000636B0" w:rsidRDefault="00685289" w:rsidP="00685289">
      <w:pPr>
        <w:rPr>
          <w:rFonts w:cs="Arial"/>
          <w:sz w:val="20"/>
          <w:szCs w:val="20"/>
        </w:rPr>
      </w:pPr>
      <w:r w:rsidRPr="000636B0">
        <w:rPr>
          <w:rFonts w:cs="Arial"/>
          <w:sz w:val="20"/>
          <w:szCs w:val="20"/>
        </w:rPr>
        <w:t>Diputado Edgar Gerardo Sánchez Garza</w:t>
      </w:r>
      <w:r w:rsidR="004A3839" w:rsidRPr="000636B0">
        <w:rPr>
          <w:rFonts w:cs="Arial"/>
          <w:sz w:val="20"/>
          <w:szCs w:val="20"/>
        </w:rPr>
        <w:t>.</w:t>
      </w:r>
      <w:r w:rsidRPr="000636B0">
        <w:rPr>
          <w:rFonts w:cs="Arial"/>
          <w:sz w:val="20"/>
          <w:szCs w:val="20"/>
        </w:rPr>
        <w:t xml:space="preserve"> ¿</w:t>
      </w:r>
      <w:r w:rsidR="004A3839" w:rsidRPr="000636B0">
        <w:rPr>
          <w:rFonts w:cs="Arial"/>
          <w:sz w:val="20"/>
          <w:szCs w:val="20"/>
        </w:rPr>
        <w:t>E</w:t>
      </w:r>
      <w:r w:rsidRPr="000636B0">
        <w:rPr>
          <w:rFonts w:cs="Arial"/>
          <w:sz w:val="20"/>
          <w:szCs w:val="20"/>
        </w:rPr>
        <w:t>n qué sentido su intervención?</w:t>
      </w:r>
    </w:p>
    <w:p w:rsidR="004A3839" w:rsidRPr="000636B0" w:rsidRDefault="004A3839" w:rsidP="00685289">
      <w:pPr>
        <w:rPr>
          <w:rFonts w:cs="Arial"/>
          <w:b/>
          <w:sz w:val="20"/>
          <w:szCs w:val="20"/>
        </w:rPr>
      </w:pPr>
    </w:p>
    <w:p w:rsidR="00685289" w:rsidRPr="000636B0" w:rsidRDefault="00685289" w:rsidP="00685289">
      <w:pPr>
        <w:rPr>
          <w:rFonts w:cs="Arial"/>
          <w:b/>
          <w:sz w:val="20"/>
          <w:szCs w:val="20"/>
        </w:rPr>
      </w:pPr>
      <w:r w:rsidRPr="000636B0">
        <w:rPr>
          <w:rFonts w:cs="Arial"/>
          <w:b/>
          <w:sz w:val="20"/>
          <w:szCs w:val="20"/>
        </w:rPr>
        <w:t>Diputado Edgar Gerardo Sánchez Garza:</w:t>
      </w:r>
    </w:p>
    <w:p w:rsidR="00685289" w:rsidRPr="000636B0" w:rsidRDefault="00685289" w:rsidP="00685289">
      <w:pPr>
        <w:rPr>
          <w:rFonts w:cs="Arial"/>
          <w:sz w:val="20"/>
          <w:szCs w:val="20"/>
        </w:rPr>
      </w:pPr>
      <w:r w:rsidRPr="000636B0">
        <w:rPr>
          <w:rFonts w:cs="Arial"/>
          <w:sz w:val="20"/>
          <w:szCs w:val="20"/>
        </w:rPr>
        <w:t>Aún no lo decido todavía Diputado</w:t>
      </w:r>
      <w:r w:rsidR="004A3839" w:rsidRPr="000636B0">
        <w:rPr>
          <w:rFonts w:cs="Arial"/>
          <w:sz w:val="20"/>
          <w:szCs w:val="20"/>
        </w:rPr>
        <w:t>,</w:t>
      </w:r>
      <w:r w:rsidRPr="000636B0">
        <w:rPr>
          <w:rFonts w:cs="Arial"/>
          <w:sz w:val="20"/>
          <w:szCs w:val="20"/>
        </w:rPr>
        <w:t xml:space="preserve"> porque estoy esperando que me conteste el Diputado Juan Carlos, si este tema es político o realmente quiere que estas circunstancias donde hay nepotismo sean en todos los municipios.</w:t>
      </w:r>
    </w:p>
    <w:p w:rsidR="00685289" w:rsidRPr="000636B0" w:rsidRDefault="00685289" w:rsidP="00685289">
      <w:pPr>
        <w:rPr>
          <w:rFonts w:cs="Arial"/>
          <w:sz w:val="20"/>
          <w:szCs w:val="20"/>
        </w:rPr>
      </w:pPr>
    </w:p>
    <w:p w:rsidR="00685289" w:rsidRPr="000636B0" w:rsidRDefault="00685289" w:rsidP="00685289">
      <w:pPr>
        <w:rPr>
          <w:rFonts w:cs="Arial"/>
          <w:sz w:val="20"/>
          <w:szCs w:val="20"/>
        </w:rPr>
      </w:pPr>
      <w:r w:rsidRPr="000636B0">
        <w:rPr>
          <w:rFonts w:cs="Arial"/>
          <w:sz w:val="20"/>
          <w:szCs w:val="20"/>
        </w:rPr>
        <w:t xml:space="preserve">Entonces, si me permite hacerle una propuesta de modificación, puedo tomar la palabra. </w:t>
      </w:r>
    </w:p>
    <w:p w:rsidR="00685289" w:rsidRPr="000636B0" w:rsidRDefault="00685289" w:rsidP="00685289">
      <w:pPr>
        <w:rPr>
          <w:rFonts w:cs="Arial"/>
          <w:sz w:val="20"/>
          <w:szCs w:val="20"/>
        </w:rPr>
      </w:pPr>
    </w:p>
    <w:p w:rsidR="00685289" w:rsidRPr="000636B0" w:rsidRDefault="00685289" w:rsidP="00685289">
      <w:pPr>
        <w:rPr>
          <w:rFonts w:cs="Arial"/>
          <w:b/>
          <w:sz w:val="20"/>
          <w:szCs w:val="20"/>
        </w:rPr>
      </w:pPr>
      <w:r w:rsidRPr="000636B0">
        <w:rPr>
          <w:rFonts w:cs="Arial"/>
          <w:b/>
          <w:sz w:val="20"/>
          <w:szCs w:val="20"/>
        </w:rPr>
        <w:t>Diputado Presidente Jaime Bueno Zertuche:</w:t>
      </w:r>
    </w:p>
    <w:p w:rsidR="00685289" w:rsidRPr="000636B0" w:rsidRDefault="00685289" w:rsidP="00685289">
      <w:pPr>
        <w:rPr>
          <w:rFonts w:cs="Arial"/>
          <w:sz w:val="20"/>
          <w:szCs w:val="20"/>
        </w:rPr>
      </w:pPr>
      <w:r w:rsidRPr="000636B0">
        <w:rPr>
          <w:rFonts w:cs="Arial"/>
          <w:sz w:val="20"/>
          <w:szCs w:val="20"/>
        </w:rPr>
        <w:t xml:space="preserve">Adelante Diputado. </w:t>
      </w:r>
    </w:p>
    <w:p w:rsidR="004A3839" w:rsidRPr="000636B0" w:rsidRDefault="004A3839" w:rsidP="00685289">
      <w:pPr>
        <w:rPr>
          <w:rFonts w:cs="Arial"/>
          <w:b/>
          <w:sz w:val="20"/>
          <w:szCs w:val="20"/>
        </w:rPr>
      </w:pPr>
    </w:p>
    <w:p w:rsidR="00685289" w:rsidRPr="000636B0" w:rsidRDefault="00685289" w:rsidP="00685289">
      <w:pPr>
        <w:rPr>
          <w:rFonts w:cs="Arial"/>
          <w:b/>
          <w:sz w:val="20"/>
          <w:szCs w:val="20"/>
        </w:rPr>
      </w:pPr>
      <w:r w:rsidRPr="000636B0">
        <w:rPr>
          <w:rFonts w:cs="Arial"/>
          <w:b/>
          <w:sz w:val="20"/>
          <w:szCs w:val="20"/>
        </w:rPr>
        <w:t>Diputado Edgar Gerardo Sánchez Garza:</w:t>
      </w:r>
    </w:p>
    <w:p w:rsidR="00685289" w:rsidRPr="000636B0" w:rsidRDefault="00685289" w:rsidP="00685289">
      <w:pPr>
        <w:rPr>
          <w:rFonts w:cs="Arial"/>
          <w:sz w:val="20"/>
          <w:szCs w:val="20"/>
        </w:rPr>
      </w:pPr>
      <w:r w:rsidRPr="000636B0">
        <w:rPr>
          <w:rFonts w:cs="Arial"/>
          <w:sz w:val="20"/>
          <w:szCs w:val="20"/>
        </w:rPr>
        <w:t>En reiteradas ocasiones hemos escuchado aquí en tribuna por parte de los compañeros, pues denuncias de nepotismo y de tráfico de influencias de varios alcaldes y alcaldesas, se ha dado la casualidad</w:t>
      </w:r>
      <w:r w:rsidR="004A3839" w:rsidRPr="000636B0">
        <w:rPr>
          <w:rFonts w:cs="Arial"/>
          <w:sz w:val="20"/>
          <w:szCs w:val="20"/>
        </w:rPr>
        <w:t>,</w:t>
      </w:r>
      <w:r w:rsidRPr="000636B0">
        <w:rPr>
          <w:rFonts w:cs="Arial"/>
          <w:sz w:val="20"/>
          <w:szCs w:val="20"/>
        </w:rPr>
        <w:t xml:space="preserve"> por decirlo así</w:t>
      </w:r>
      <w:r w:rsidR="004A3839" w:rsidRPr="000636B0">
        <w:rPr>
          <w:rFonts w:cs="Arial"/>
          <w:sz w:val="20"/>
          <w:szCs w:val="20"/>
        </w:rPr>
        <w:t>,</w:t>
      </w:r>
      <w:r w:rsidRPr="000636B0">
        <w:rPr>
          <w:rFonts w:cs="Arial"/>
          <w:sz w:val="20"/>
          <w:szCs w:val="20"/>
        </w:rPr>
        <w:t xml:space="preserve"> de que cuando es de un partido se vote a favor y cuando es de otro partido se vote en contra. </w:t>
      </w:r>
    </w:p>
    <w:p w:rsidR="00685289" w:rsidRPr="000636B0" w:rsidRDefault="00685289" w:rsidP="00685289">
      <w:pPr>
        <w:rPr>
          <w:rFonts w:cs="Arial"/>
          <w:sz w:val="20"/>
          <w:szCs w:val="20"/>
        </w:rPr>
      </w:pPr>
    </w:p>
    <w:p w:rsidR="00685289" w:rsidRPr="000636B0" w:rsidRDefault="00685289" w:rsidP="00685289">
      <w:pPr>
        <w:rPr>
          <w:rFonts w:cs="Arial"/>
          <w:sz w:val="20"/>
          <w:szCs w:val="20"/>
        </w:rPr>
      </w:pPr>
      <w:r w:rsidRPr="000636B0">
        <w:rPr>
          <w:rFonts w:cs="Arial"/>
          <w:sz w:val="20"/>
          <w:szCs w:val="20"/>
        </w:rPr>
        <w:t xml:space="preserve">Lamentablemente no se ha aprobado la ley que yo fui el </w:t>
      </w:r>
      <w:proofErr w:type="spellStart"/>
      <w:r w:rsidRPr="000636B0">
        <w:rPr>
          <w:rFonts w:cs="Arial"/>
          <w:sz w:val="20"/>
          <w:szCs w:val="20"/>
        </w:rPr>
        <w:t>promovente</w:t>
      </w:r>
      <w:proofErr w:type="spellEnd"/>
      <w:r w:rsidR="004A3839" w:rsidRPr="000636B0">
        <w:rPr>
          <w:rFonts w:cs="Arial"/>
          <w:sz w:val="20"/>
          <w:szCs w:val="20"/>
        </w:rPr>
        <w:t>,</w:t>
      </w:r>
      <w:r w:rsidRPr="000636B0">
        <w:rPr>
          <w:rFonts w:cs="Arial"/>
          <w:sz w:val="20"/>
          <w:szCs w:val="20"/>
        </w:rPr>
        <w:t xml:space="preserve"> donde pues expongamos en un Código Municipal para que ya les quede bien claro que está prohibido contratar familiares consanguíneos a los regidores y al alcalde, a excepción nada más la primera dama, pero con cargo honorario. </w:t>
      </w:r>
    </w:p>
    <w:p w:rsidR="00685289" w:rsidRPr="000636B0" w:rsidRDefault="00685289" w:rsidP="00685289">
      <w:pPr>
        <w:rPr>
          <w:rFonts w:cs="Arial"/>
          <w:sz w:val="20"/>
          <w:szCs w:val="20"/>
        </w:rPr>
      </w:pPr>
    </w:p>
    <w:p w:rsidR="00685289" w:rsidRPr="000636B0" w:rsidRDefault="00685289" w:rsidP="00685289">
      <w:pPr>
        <w:rPr>
          <w:rFonts w:cs="Arial"/>
          <w:sz w:val="20"/>
          <w:szCs w:val="20"/>
        </w:rPr>
      </w:pPr>
      <w:r w:rsidRPr="000636B0">
        <w:rPr>
          <w:rFonts w:cs="Arial"/>
          <w:sz w:val="20"/>
          <w:szCs w:val="20"/>
        </w:rPr>
        <w:t>No se da, y se da…, no se da en ningún municipio este tipo de moral porque al llegar al poder utilizan estos cargos para beneficiar a todas las familias, familiares</w:t>
      </w:r>
      <w:r w:rsidR="004A3839" w:rsidRPr="000636B0">
        <w:rPr>
          <w:rFonts w:cs="Arial"/>
          <w:sz w:val="20"/>
          <w:szCs w:val="20"/>
        </w:rPr>
        <w:t>,</w:t>
      </w:r>
      <w:r w:rsidRPr="000636B0">
        <w:rPr>
          <w:rFonts w:cs="Arial"/>
          <w:sz w:val="20"/>
          <w:szCs w:val="20"/>
        </w:rPr>
        <w:t xml:space="preserve"> incluso yo te podría decir que en varios municipios a los regidores se les compra su voluntad con estos puestos, además de que una forma de tenerlos cautivos para que hagan lo que el alcalde o el ejecutivo en su momento les ordene. </w:t>
      </w:r>
    </w:p>
    <w:p w:rsidR="00685289" w:rsidRPr="000636B0" w:rsidRDefault="00685289" w:rsidP="00685289">
      <w:pPr>
        <w:rPr>
          <w:rFonts w:cs="Arial"/>
          <w:sz w:val="20"/>
          <w:szCs w:val="20"/>
        </w:rPr>
      </w:pPr>
    </w:p>
    <w:p w:rsidR="00685289" w:rsidRPr="000636B0" w:rsidRDefault="00685289" w:rsidP="00685289">
      <w:pPr>
        <w:rPr>
          <w:rFonts w:cs="Arial"/>
          <w:sz w:val="20"/>
          <w:szCs w:val="20"/>
        </w:rPr>
      </w:pPr>
      <w:r w:rsidRPr="000636B0">
        <w:rPr>
          <w:rFonts w:cs="Arial"/>
          <w:sz w:val="20"/>
          <w:szCs w:val="20"/>
        </w:rPr>
        <w:t>Entonces, ha sido, ahorita por decirles de su partido, son más los municipios gobernados por Acción Nacional que están, según la página de transparencia</w:t>
      </w:r>
      <w:r w:rsidR="00FA4E79" w:rsidRPr="000636B0">
        <w:rPr>
          <w:rFonts w:cs="Arial"/>
          <w:sz w:val="20"/>
          <w:szCs w:val="20"/>
        </w:rPr>
        <w:t>,</w:t>
      </w:r>
      <w:r w:rsidRPr="000636B0">
        <w:rPr>
          <w:rFonts w:cs="Arial"/>
          <w:sz w:val="20"/>
          <w:szCs w:val="20"/>
        </w:rPr>
        <w:t xml:space="preserve"> incurriendo en este delito de nepotismo, yo sí quisiera que estar uno en uno y de repente sí y de repente no, optar por mandar un exhorto a los 38 municipios donde se les ordene que dejen de contratar a familiares consanguíneos de los regidores y el alcalde, que no usen el nepotismo para beneficiarse, que no estén utilizando el poder que le fue ejercido por los ciudadanos, traicionando la confianza y haciendo el abuso de poder para beneficiarse en las decisiones que toma por medio de un interés personal. </w:t>
      </w:r>
    </w:p>
    <w:p w:rsidR="00685289" w:rsidRPr="000636B0" w:rsidRDefault="00685289" w:rsidP="00685289">
      <w:pPr>
        <w:rPr>
          <w:rFonts w:cs="Arial"/>
          <w:sz w:val="20"/>
          <w:szCs w:val="20"/>
        </w:rPr>
      </w:pPr>
    </w:p>
    <w:p w:rsidR="00685289" w:rsidRPr="000636B0" w:rsidRDefault="00685289" w:rsidP="00685289">
      <w:pPr>
        <w:rPr>
          <w:rFonts w:cs="Arial"/>
          <w:sz w:val="20"/>
          <w:szCs w:val="20"/>
        </w:rPr>
      </w:pPr>
      <w:r w:rsidRPr="000636B0">
        <w:rPr>
          <w:rFonts w:cs="Arial"/>
          <w:sz w:val="20"/>
          <w:szCs w:val="20"/>
        </w:rPr>
        <w:t>Entonces mi propuesta es de que</w:t>
      </w:r>
      <w:r w:rsidR="00FA4E79" w:rsidRPr="000636B0">
        <w:rPr>
          <w:rFonts w:cs="Arial"/>
          <w:sz w:val="20"/>
          <w:szCs w:val="20"/>
        </w:rPr>
        <w:t>,</w:t>
      </w:r>
      <w:r w:rsidRPr="000636B0">
        <w:rPr>
          <w:rFonts w:cs="Arial"/>
          <w:sz w:val="20"/>
          <w:szCs w:val="20"/>
        </w:rPr>
        <w:t xml:space="preserve"> en lugar de que nada más se le mande al Contralor interno de Arteaga</w:t>
      </w:r>
      <w:r w:rsidR="00FA4E79" w:rsidRPr="000636B0">
        <w:rPr>
          <w:rFonts w:cs="Arial"/>
          <w:sz w:val="20"/>
          <w:szCs w:val="20"/>
        </w:rPr>
        <w:t>,</w:t>
      </w:r>
      <w:r w:rsidRPr="000636B0">
        <w:rPr>
          <w:rFonts w:cs="Arial"/>
          <w:sz w:val="20"/>
          <w:szCs w:val="20"/>
        </w:rPr>
        <w:t xml:space="preserve"> se le mande a los 38 Contralores internos y al </w:t>
      </w:r>
      <w:proofErr w:type="gramStart"/>
      <w:r w:rsidRPr="000636B0">
        <w:rPr>
          <w:rFonts w:cs="Arial"/>
          <w:sz w:val="20"/>
          <w:szCs w:val="20"/>
        </w:rPr>
        <w:t>Fiscal</w:t>
      </w:r>
      <w:r w:rsidR="00FA4E79" w:rsidRPr="000636B0">
        <w:rPr>
          <w:rFonts w:cs="Arial"/>
          <w:sz w:val="20"/>
          <w:szCs w:val="20"/>
        </w:rPr>
        <w:t xml:space="preserve"> </w:t>
      </w:r>
      <w:r w:rsidRPr="000636B0">
        <w:rPr>
          <w:rFonts w:cs="Arial"/>
          <w:sz w:val="20"/>
          <w:szCs w:val="20"/>
        </w:rPr>
        <w:t xml:space="preserve"> para</w:t>
      </w:r>
      <w:proofErr w:type="gramEnd"/>
      <w:r w:rsidRPr="000636B0">
        <w:rPr>
          <w:rFonts w:cs="Arial"/>
          <w:sz w:val="20"/>
          <w:szCs w:val="20"/>
        </w:rPr>
        <w:t xml:space="preserve"> que investigue este tipo de situaciones</w:t>
      </w:r>
      <w:r w:rsidR="00FA4E79" w:rsidRPr="000636B0">
        <w:rPr>
          <w:rFonts w:cs="Arial"/>
          <w:sz w:val="20"/>
          <w:szCs w:val="20"/>
        </w:rPr>
        <w:t>,</w:t>
      </w:r>
      <w:r w:rsidRPr="000636B0">
        <w:rPr>
          <w:rFonts w:cs="Arial"/>
          <w:sz w:val="20"/>
          <w:szCs w:val="20"/>
        </w:rPr>
        <w:t xml:space="preserve"> porque se están dando cada vez más y en más municipios. </w:t>
      </w:r>
    </w:p>
    <w:p w:rsidR="00685289" w:rsidRPr="000636B0" w:rsidRDefault="00685289" w:rsidP="00685289">
      <w:pPr>
        <w:rPr>
          <w:rFonts w:cs="Arial"/>
          <w:sz w:val="20"/>
          <w:szCs w:val="20"/>
        </w:rPr>
      </w:pPr>
    </w:p>
    <w:p w:rsidR="00685289" w:rsidRPr="000636B0" w:rsidRDefault="00685289" w:rsidP="00685289">
      <w:pPr>
        <w:rPr>
          <w:rFonts w:cs="Arial"/>
          <w:sz w:val="20"/>
          <w:szCs w:val="20"/>
        </w:rPr>
      </w:pPr>
      <w:r w:rsidRPr="000636B0">
        <w:rPr>
          <w:rFonts w:cs="Arial"/>
          <w:sz w:val="20"/>
          <w:szCs w:val="20"/>
        </w:rPr>
        <w:t xml:space="preserve">Es cuanto, Diputado Presidente. </w:t>
      </w:r>
    </w:p>
    <w:p w:rsidR="00685289" w:rsidRPr="000636B0" w:rsidRDefault="00685289" w:rsidP="00685289">
      <w:pPr>
        <w:rPr>
          <w:rFonts w:cs="Arial"/>
          <w:b/>
          <w:sz w:val="20"/>
          <w:szCs w:val="20"/>
        </w:rPr>
      </w:pPr>
    </w:p>
    <w:p w:rsidR="00685289" w:rsidRPr="000636B0" w:rsidRDefault="00685289" w:rsidP="00685289">
      <w:pPr>
        <w:rPr>
          <w:rFonts w:cs="Arial"/>
          <w:b/>
          <w:sz w:val="20"/>
          <w:szCs w:val="20"/>
        </w:rPr>
      </w:pPr>
      <w:r w:rsidRPr="000636B0">
        <w:rPr>
          <w:rFonts w:cs="Arial"/>
          <w:b/>
          <w:sz w:val="20"/>
          <w:szCs w:val="20"/>
        </w:rPr>
        <w:t>Diputado Presidente Jaime Bueno Zertuche:</w:t>
      </w:r>
    </w:p>
    <w:p w:rsidR="00685289" w:rsidRPr="000636B0" w:rsidRDefault="00685289" w:rsidP="00685289">
      <w:pPr>
        <w:rPr>
          <w:rFonts w:cs="Arial"/>
          <w:sz w:val="20"/>
          <w:szCs w:val="20"/>
        </w:rPr>
      </w:pPr>
      <w:r w:rsidRPr="000636B0">
        <w:rPr>
          <w:rFonts w:cs="Arial"/>
          <w:sz w:val="20"/>
          <w:szCs w:val="20"/>
        </w:rPr>
        <w:t xml:space="preserve">Gracias Diputado. </w:t>
      </w:r>
    </w:p>
    <w:p w:rsidR="00685289" w:rsidRPr="000636B0" w:rsidRDefault="00685289" w:rsidP="00685289">
      <w:pPr>
        <w:rPr>
          <w:rFonts w:cs="Arial"/>
          <w:sz w:val="20"/>
          <w:szCs w:val="20"/>
        </w:rPr>
      </w:pPr>
    </w:p>
    <w:p w:rsidR="00685289" w:rsidRPr="000636B0" w:rsidRDefault="00685289" w:rsidP="00685289">
      <w:pPr>
        <w:rPr>
          <w:rFonts w:cs="Arial"/>
          <w:sz w:val="20"/>
          <w:szCs w:val="20"/>
        </w:rPr>
      </w:pPr>
      <w:r w:rsidRPr="000636B0">
        <w:rPr>
          <w:rFonts w:cs="Arial"/>
          <w:sz w:val="20"/>
          <w:szCs w:val="20"/>
        </w:rPr>
        <w:t xml:space="preserve">Tengo la intervención del Diputado Juan Carlos Guerra. </w:t>
      </w:r>
    </w:p>
    <w:p w:rsidR="00FA4E79" w:rsidRPr="000636B0" w:rsidRDefault="00FA4E79" w:rsidP="00685289">
      <w:pPr>
        <w:rPr>
          <w:rFonts w:cs="Arial"/>
          <w:b/>
          <w:sz w:val="20"/>
          <w:szCs w:val="20"/>
        </w:rPr>
      </w:pPr>
    </w:p>
    <w:p w:rsidR="00685289" w:rsidRPr="000636B0" w:rsidRDefault="00685289" w:rsidP="00685289">
      <w:pPr>
        <w:rPr>
          <w:rFonts w:cs="Arial"/>
          <w:b/>
          <w:sz w:val="20"/>
          <w:szCs w:val="20"/>
        </w:rPr>
      </w:pPr>
      <w:r w:rsidRPr="000636B0">
        <w:rPr>
          <w:rFonts w:cs="Arial"/>
          <w:b/>
          <w:sz w:val="20"/>
          <w:szCs w:val="20"/>
        </w:rPr>
        <w:t>Diputado Juan Carlos Guerra López Negrete:</w:t>
      </w:r>
    </w:p>
    <w:p w:rsidR="00685289" w:rsidRPr="000636B0" w:rsidRDefault="00685289" w:rsidP="00685289">
      <w:pPr>
        <w:rPr>
          <w:rFonts w:cs="Arial"/>
          <w:sz w:val="20"/>
          <w:szCs w:val="20"/>
        </w:rPr>
      </w:pPr>
      <w:r w:rsidRPr="000636B0">
        <w:rPr>
          <w:rFonts w:cs="Arial"/>
          <w:sz w:val="20"/>
          <w:szCs w:val="20"/>
        </w:rPr>
        <w:t>Estoy tratando Diputado de integrar lo que usted está pidiendo en algunas de las ocasiones en que usted ha declarado específicamente nepotismo, sí hemos sido con usted en la investigación, investigación específica, en otras ocasiones las acusaciones han sido, en ocasiones hasta de carácter penal, que sin pruebas no podíamos nosotros en un Congreso votar a favor de una acusación que debería de ser penal, este</w:t>
      </w:r>
      <w:r w:rsidR="00FA4E79" w:rsidRPr="000636B0">
        <w:rPr>
          <w:rFonts w:cs="Arial"/>
          <w:sz w:val="20"/>
          <w:szCs w:val="20"/>
        </w:rPr>
        <w:t>,</w:t>
      </w:r>
      <w:r w:rsidRPr="000636B0">
        <w:rPr>
          <w:rFonts w:cs="Arial"/>
          <w:sz w:val="20"/>
          <w:szCs w:val="20"/>
        </w:rPr>
        <w:t xml:space="preserve"> pero, definitivamente estoy de acuerdo en que se investigue cualquier alusión a nepotismo o a una mala práctica. </w:t>
      </w:r>
    </w:p>
    <w:p w:rsidR="00685289" w:rsidRPr="000636B0" w:rsidRDefault="00685289" w:rsidP="00685289">
      <w:pPr>
        <w:rPr>
          <w:rFonts w:cs="Arial"/>
          <w:sz w:val="20"/>
          <w:szCs w:val="20"/>
        </w:rPr>
      </w:pPr>
    </w:p>
    <w:p w:rsidR="00685289" w:rsidRPr="000636B0" w:rsidRDefault="00685289" w:rsidP="00685289">
      <w:pPr>
        <w:rPr>
          <w:rFonts w:cs="Arial"/>
          <w:sz w:val="20"/>
          <w:szCs w:val="20"/>
        </w:rPr>
      </w:pPr>
      <w:r w:rsidRPr="000636B0">
        <w:rPr>
          <w:rFonts w:cs="Arial"/>
          <w:sz w:val="20"/>
          <w:szCs w:val="20"/>
        </w:rPr>
        <w:t xml:space="preserve">Aquí específicamente no, nepotismo no es un crimen, o no es un delito perdón, lo que estamos solicitando con este Punto de Acuerdo es que se haga una investigación, ¿por qué? Por pruebas específicas, difícilmente podría yo abrir esto con los nombres que yo tengo de los familiares directos y su cercanía a los 38 municipios, tendría que hacer otro, que con gusto lo podemos hasta trabajar juntos, para solicitar que este tema de los familiares directos sean contratados después, creo que debe de haber excepciones como las ha habido en algunas de las votaciones donde los empleados están previos a la elección, entra un alcalde contra un empleado que tiene 15 años trabajando en el municipio y ahora el alcalde nuevo recién electo es primo hermano o pariente del que está, entonces se me dificulta integrar un poco lo que usted pide, y una de las primeras cosas que dijo es que si esto era político, le aseguro que esto no vino ni siquiera de mi Grupo Parlamentario, vino de ciudadanos de Arteaga, algunos de ellos empleados despedidos de la administración anterior, del Partido Revolucionario Institucional que fueron despedidos por poner ahora a familiares directos del </w:t>
      </w:r>
      <w:r w:rsidR="00FA4E79" w:rsidRPr="000636B0">
        <w:rPr>
          <w:rFonts w:cs="Arial"/>
          <w:sz w:val="20"/>
          <w:szCs w:val="20"/>
        </w:rPr>
        <w:t>a</w:t>
      </w:r>
      <w:r w:rsidRPr="000636B0">
        <w:rPr>
          <w:rFonts w:cs="Arial"/>
          <w:sz w:val="20"/>
          <w:szCs w:val="20"/>
        </w:rPr>
        <w:t xml:space="preserve">lcalde y no fueron los únicos. </w:t>
      </w:r>
    </w:p>
    <w:p w:rsidR="00685289" w:rsidRPr="000636B0" w:rsidRDefault="00685289" w:rsidP="00685289">
      <w:pPr>
        <w:rPr>
          <w:rFonts w:cs="Arial"/>
          <w:sz w:val="20"/>
          <w:szCs w:val="20"/>
        </w:rPr>
      </w:pPr>
    </w:p>
    <w:p w:rsidR="00685289" w:rsidRPr="000636B0" w:rsidRDefault="00685289" w:rsidP="00685289">
      <w:pPr>
        <w:rPr>
          <w:rFonts w:cs="Arial"/>
          <w:sz w:val="20"/>
          <w:szCs w:val="20"/>
        </w:rPr>
      </w:pPr>
      <w:r w:rsidRPr="000636B0">
        <w:rPr>
          <w:rFonts w:cs="Arial"/>
          <w:sz w:val="20"/>
          <w:szCs w:val="20"/>
        </w:rPr>
        <w:t xml:space="preserve">Este Punto de Acuerdo tengo con él ahí en la, digamos </w:t>
      </w:r>
      <w:proofErr w:type="gramStart"/>
      <w:r w:rsidRPr="000636B0">
        <w:rPr>
          <w:rFonts w:cs="Arial"/>
          <w:sz w:val="20"/>
          <w:szCs w:val="20"/>
        </w:rPr>
        <w:t>que</w:t>
      </w:r>
      <w:proofErr w:type="gramEnd"/>
      <w:r w:rsidRPr="000636B0">
        <w:rPr>
          <w:rFonts w:cs="Arial"/>
          <w:sz w:val="20"/>
          <w:szCs w:val="20"/>
        </w:rPr>
        <w:t xml:space="preserve"> en el escritorio, como 4 o 5 meses, de que me están pidiendo, pidiendo y se ha puesto peor, no teníamos la información hasta ahora que la obtuvimos a través de Transparencia, porque la página no nos da la información. </w:t>
      </w:r>
    </w:p>
    <w:p w:rsidR="00685289" w:rsidRPr="000636B0" w:rsidRDefault="00685289" w:rsidP="00685289">
      <w:pPr>
        <w:rPr>
          <w:rFonts w:cs="Arial"/>
          <w:sz w:val="20"/>
          <w:szCs w:val="20"/>
        </w:rPr>
      </w:pPr>
    </w:p>
    <w:p w:rsidR="00685289" w:rsidRPr="000636B0" w:rsidRDefault="00685289" w:rsidP="00685289">
      <w:pPr>
        <w:rPr>
          <w:rFonts w:cs="Arial"/>
          <w:sz w:val="20"/>
          <w:szCs w:val="20"/>
        </w:rPr>
      </w:pPr>
      <w:r w:rsidRPr="000636B0">
        <w:rPr>
          <w:rFonts w:cs="Arial"/>
          <w:sz w:val="20"/>
          <w:szCs w:val="20"/>
        </w:rPr>
        <w:t xml:space="preserve">Me gustaría mucho contar con su voto Diputado Edgar, y cuente con nosotros siempre que tenga que investigar al edil de cualquier lado por una sospecha y dejar que la institución profesional haga un trabajo de investigación para castigar a alguien si es culpable, si no lo es, adelante. </w:t>
      </w:r>
    </w:p>
    <w:p w:rsidR="00685289" w:rsidRPr="000636B0" w:rsidRDefault="00685289" w:rsidP="00685289">
      <w:pPr>
        <w:rPr>
          <w:rFonts w:cs="Arial"/>
          <w:sz w:val="20"/>
          <w:szCs w:val="20"/>
        </w:rPr>
      </w:pPr>
    </w:p>
    <w:p w:rsidR="00685289" w:rsidRPr="000636B0" w:rsidRDefault="00685289" w:rsidP="00685289">
      <w:pPr>
        <w:rPr>
          <w:rFonts w:cs="Arial"/>
          <w:sz w:val="20"/>
          <w:szCs w:val="20"/>
        </w:rPr>
      </w:pPr>
      <w:r w:rsidRPr="000636B0">
        <w:rPr>
          <w:rFonts w:cs="Arial"/>
          <w:sz w:val="20"/>
          <w:szCs w:val="20"/>
        </w:rPr>
        <w:t xml:space="preserve">Es cuanto, Diputado Presidente. </w:t>
      </w:r>
    </w:p>
    <w:p w:rsidR="00685289" w:rsidRPr="000636B0" w:rsidRDefault="00685289" w:rsidP="00685289">
      <w:pPr>
        <w:rPr>
          <w:rFonts w:cs="Arial"/>
          <w:sz w:val="20"/>
          <w:szCs w:val="20"/>
        </w:rPr>
      </w:pPr>
    </w:p>
    <w:p w:rsidR="00685289" w:rsidRPr="000636B0" w:rsidRDefault="00685289" w:rsidP="00685289">
      <w:pPr>
        <w:rPr>
          <w:rFonts w:cs="Arial"/>
          <w:b/>
          <w:sz w:val="20"/>
          <w:szCs w:val="20"/>
        </w:rPr>
      </w:pPr>
      <w:r w:rsidRPr="000636B0">
        <w:rPr>
          <w:rFonts w:cs="Arial"/>
          <w:b/>
          <w:sz w:val="20"/>
          <w:szCs w:val="20"/>
        </w:rPr>
        <w:t xml:space="preserve">Diputado Presidente Jaime Bueno Zertuche: </w:t>
      </w:r>
    </w:p>
    <w:p w:rsidR="00685289" w:rsidRPr="000636B0" w:rsidRDefault="00685289" w:rsidP="00685289">
      <w:pPr>
        <w:rPr>
          <w:rFonts w:cs="Arial"/>
          <w:sz w:val="20"/>
          <w:szCs w:val="20"/>
        </w:rPr>
      </w:pPr>
      <w:r w:rsidRPr="000636B0">
        <w:rPr>
          <w:rFonts w:cs="Arial"/>
          <w:sz w:val="20"/>
          <w:szCs w:val="20"/>
        </w:rPr>
        <w:t>¿</w:t>
      </w:r>
      <w:proofErr w:type="gramStart"/>
      <w:r w:rsidRPr="000636B0">
        <w:rPr>
          <w:rFonts w:cs="Arial"/>
          <w:sz w:val="20"/>
          <w:szCs w:val="20"/>
        </w:rPr>
        <w:t>Diputado,  entonces</w:t>
      </w:r>
      <w:proofErr w:type="gramEnd"/>
      <w:r w:rsidRPr="000636B0">
        <w:rPr>
          <w:rFonts w:cs="Arial"/>
          <w:sz w:val="20"/>
          <w:szCs w:val="20"/>
        </w:rPr>
        <w:t xml:space="preserve"> no acepta la propuesta del Diputado Edgar?</w:t>
      </w:r>
    </w:p>
    <w:p w:rsidR="00685289" w:rsidRPr="000636B0" w:rsidRDefault="00685289" w:rsidP="00685289">
      <w:pPr>
        <w:rPr>
          <w:rFonts w:cs="Arial"/>
          <w:sz w:val="20"/>
          <w:szCs w:val="20"/>
        </w:rPr>
      </w:pPr>
    </w:p>
    <w:p w:rsidR="00685289" w:rsidRPr="000636B0" w:rsidRDefault="00685289" w:rsidP="00685289">
      <w:pPr>
        <w:rPr>
          <w:rFonts w:cs="Arial"/>
          <w:b/>
          <w:sz w:val="20"/>
          <w:szCs w:val="20"/>
        </w:rPr>
      </w:pPr>
      <w:r w:rsidRPr="000636B0">
        <w:rPr>
          <w:rFonts w:cs="Arial"/>
          <w:b/>
          <w:sz w:val="20"/>
          <w:szCs w:val="20"/>
        </w:rPr>
        <w:t>Diputado Juan Carlos Guerra López Negrete:</w:t>
      </w:r>
    </w:p>
    <w:p w:rsidR="00685289" w:rsidRPr="000636B0" w:rsidRDefault="00685289" w:rsidP="00685289">
      <w:pPr>
        <w:rPr>
          <w:rFonts w:cs="Arial"/>
          <w:sz w:val="20"/>
          <w:szCs w:val="20"/>
        </w:rPr>
      </w:pPr>
      <w:r w:rsidRPr="000636B0">
        <w:rPr>
          <w:rFonts w:cs="Arial"/>
          <w:sz w:val="20"/>
          <w:szCs w:val="20"/>
        </w:rPr>
        <w:t xml:space="preserve">No puedo aceptarlo no me da, es en </w:t>
      </w:r>
      <w:proofErr w:type="gramStart"/>
      <w:r w:rsidRPr="000636B0">
        <w:rPr>
          <w:rFonts w:cs="Arial"/>
          <w:sz w:val="20"/>
          <w:szCs w:val="20"/>
        </w:rPr>
        <w:t>forma….</w:t>
      </w:r>
      <w:proofErr w:type="gramEnd"/>
      <w:r w:rsidRPr="000636B0">
        <w:rPr>
          <w:rFonts w:cs="Arial"/>
          <w:sz w:val="20"/>
          <w:szCs w:val="20"/>
        </w:rPr>
        <w:t xml:space="preserve">, por los nombres específicos de Arteaga. </w:t>
      </w:r>
    </w:p>
    <w:p w:rsidR="00685289" w:rsidRPr="000636B0" w:rsidRDefault="00685289" w:rsidP="00685289">
      <w:pPr>
        <w:rPr>
          <w:rFonts w:cs="Arial"/>
          <w:sz w:val="20"/>
          <w:szCs w:val="20"/>
        </w:rPr>
      </w:pPr>
    </w:p>
    <w:p w:rsidR="00685289" w:rsidRPr="000636B0" w:rsidRDefault="00685289" w:rsidP="00685289">
      <w:pPr>
        <w:rPr>
          <w:rFonts w:cs="Arial"/>
          <w:b/>
          <w:sz w:val="20"/>
          <w:szCs w:val="20"/>
        </w:rPr>
      </w:pPr>
      <w:r w:rsidRPr="000636B0">
        <w:rPr>
          <w:rFonts w:cs="Arial"/>
          <w:b/>
          <w:sz w:val="20"/>
          <w:szCs w:val="20"/>
        </w:rPr>
        <w:t>Diputado Presidente Jaime Bueno Zertuche:</w:t>
      </w:r>
    </w:p>
    <w:p w:rsidR="00685289" w:rsidRPr="000636B0" w:rsidRDefault="00685289" w:rsidP="00685289">
      <w:pPr>
        <w:rPr>
          <w:rFonts w:cs="Arial"/>
          <w:sz w:val="20"/>
          <w:szCs w:val="20"/>
        </w:rPr>
      </w:pPr>
      <w:r w:rsidRPr="000636B0">
        <w:rPr>
          <w:rFonts w:cs="Arial"/>
          <w:sz w:val="20"/>
          <w:szCs w:val="20"/>
        </w:rPr>
        <w:t xml:space="preserve">Ok. Muy bien. </w:t>
      </w:r>
    </w:p>
    <w:p w:rsidR="00685289" w:rsidRPr="000636B0" w:rsidRDefault="00685289" w:rsidP="00685289">
      <w:pPr>
        <w:rPr>
          <w:rFonts w:cs="Arial"/>
          <w:sz w:val="20"/>
          <w:szCs w:val="20"/>
        </w:rPr>
      </w:pPr>
    </w:p>
    <w:p w:rsidR="00685289" w:rsidRPr="000636B0" w:rsidRDefault="00685289" w:rsidP="00685289">
      <w:pPr>
        <w:rPr>
          <w:rFonts w:cs="Arial"/>
          <w:sz w:val="20"/>
          <w:szCs w:val="20"/>
        </w:rPr>
      </w:pPr>
      <w:r w:rsidRPr="000636B0">
        <w:rPr>
          <w:rFonts w:cs="Arial"/>
          <w:sz w:val="20"/>
          <w:szCs w:val="20"/>
        </w:rPr>
        <w:lastRenderedPageBreak/>
        <w:t>Tengo otro registro del Diputado Edgar.  Adelante Diputado. ¿En qué sentido su intervención?</w:t>
      </w:r>
    </w:p>
    <w:p w:rsidR="00FA4E79" w:rsidRPr="000636B0" w:rsidRDefault="00FA4E79" w:rsidP="00685289">
      <w:pPr>
        <w:rPr>
          <w:rFonts w:cs="Arial"/>
          <w:b/>
          <w:sz w:val="20"/>
          <w:szCs w:val="20"/>
        </w:rPr>
      </w:pPr>
    </w:p>
    <w:p w:rsidR="00685289" w:rsidRPr="000636B0" w:rsidRDefault="00685289" w:rsidP="00685289">
      <w:pPr>
        <w:rPr>
          <w:rFonts w:cs="Arial"/>
          <w:b/>
          <w:sz w:val="20"/>
          <w:szCs w:val="20"/>
        </w:rPr>
      </w:pPr>
      <w:r w:rsidRPr="000636B0">
        <w:rPr>
          <w:rFonts w:cs="Arial"/>
          <w:b/>
          <w:sz w:val="20"/>
          <w:szCs w:val="20"/>
        </w:rPr>
        <w:t>Diputado Edgar Gerardo Sánchez Garza:</w:t>
      </w:r>
    </w:p>
    <w:p w:rsidR="00685289" w:rsidRPr="000636B0" w:rsidRDefault="00685289" w:rsidP="00685289">
      <w:pPr>
        <w:rPr>
          <w:rFonts w:cs="Arial"/>
          <w:sz w:val="20"/>
          <w:szCs w:val="20"/>
        </w:rPr>
      </w:pPr>
      <w:r w:rsidRPr="000636B0">
        <w:rPr>
          <w:rFonts w:cs="Arial"/>
          <w:sz w:val="20"/>
          <w:szCs w:val="20"/>
        </w:rPr>
        <w:t xml:space="preserve">Por rectificación de hechos, nada más. </w:t>
      </w:r>
    </w:p>
    <w:p w:rsidR="00685289" w:rsidRPr="000636B0" w:rsidRDefault="00685289" w:rsidP="00685289">
      <w:pPr>
        <w:rPr>
          <w:rFonts w:cs="Arial"/>
          <w:sz w:val="20"/>
          <w:szCs w:val="20"/>
        </w:rPr>
      </w:pPr>
    </w:p>
    <w:p w:rsidR="00685289" w:rsidRPr="000636B0" w:rsidRDefault="00685289" w:rsidP="00685289">
      <w:pPr>
        <w:rPr>
          <w:rFonts w:cs="Arial"/>
          <w:sz w:val="20"/>
          <w:szCs w:val="20"/>
        </w:rPr>
      </w:pPr>
      <w:r w:rsidRPr="000636B0">
        <w:rPr>
          <w:rFonts w:cs="Arial"/>
          <w:sz w:val="20"/>
          <w:szCs w:val="20"/>
        </w:rPr>
        <w:t xml:space="preserve">Dos cosas, la primera cuando comenta que se han apoyado en los puntos que yo he presentado, en dos reiteradas ocasiones votaron en contra, exactamente en el tema de nepotismo, aunque no esté tipificado como un delito en la Ley de Responsabilidades </w:t>
      </w:r>
      <w:proofErr w:type="gramStart"/>
      <w:r w:rsidRPr="000636B0">
        <w:rPr>
          <w:rFonts w:cs="Arial"/>
          <w:sz w:val="20"/>
          <w:szCs w:val="20"/>
        </w:rPr>
        <w:t>Administrativas  pues</w:t>
      </w:r>
      <w:proofErr w:type="gramEnd"/>
      <w:r w:rsidRPr="000636B0">
        <w:rPr>
          <w:rFonts w:cs="Arial"/>
          <w:sz w:val="20"/>
          <w:szCs w:val="20"/>
        </w:rPr>
        <w:t xml:space="preserve"> sí viene que no se debe utilizar el poder para ejercerlo de esa forma en beneficiarse o beneficiar a un familiar directo o indirectamente por afinidad. </w:t>
      </w:r>
    </w:p>
    <w:p w:rsidR="00685289" w:rsidRPr="000636B0" w:rsidRDefault="00685289" w:rsidP="00685289">
      <w:pPr>
        <w:rPr>
          <w:rFonts w:cs="Arial"/>
          <w:sz w:val="20"/>
          <w:szCs w:val="20"/>
        </w:rPr>
      </w:pPr>
    </w:p>
    <w:p w:rsidR="00685289" w:rsidRPr="000636B0" w:rsidRDefault="00685289" w:rsidP="00685289">
      <w:pPr>
        <w:rPr>
          <w:rFonts w:cs="Arial"/>
          <w:sz w:val="20"/>
          <w:szCs w:val="20"/>
        </w:rPr>
      </w:pPr>
      <w:r w:rsidRPr="000636B0">
        <w:rPr>
          <w:rFonts w:cs="Arial"/>
          <w:sz w:val="20"/>
          <w:szCs w:val="20"/>
        </w:rPr>
        <w:t xml:space="preserve">En el tema ahorita que dices que la autoridad competente se va mandar al Contralor a que se investigue, pero tenemos la certeza de que sí es ilegal o no, porque según yo sí es ilegal contratar familiares para beneficiar una acción en este caso una decisión para un regidor que le dé ciertos puestos para que esté contigo en las decisiones, eso para mí es un conflicto de interés, un tráfico de influencias y creo que también ahí viene tipificado en la Ley General…….., creo que en el artículo, no me acuerdo si es 99 </w:t>
      </w:r>
      <w:proofErr w:type="spellStart"/>
      <w:r w:rsidRPr="000636B0">
        <w:rPr>
          <w:rFonts w:cs="Arial"/>
          <w:sz w:val="20"/>
          <w:szCs w:val="20"/>
        </w:rPr>
        <w:t>ó</w:t>
      </w:r>
      <w:proofErr w:type="spellEnd"/>
      <w:r w:rsidRPr="000636B0">
        <w:rPr>
          <w:rFonts w:cs="Arial"/>
          <w:sz w:val="20"/>
          <w:szCs w:val="20"/>
        </w:rPr>
        <w:t xml:space="preserve"> 102, pero sí viene especificado en el 6, perdón, de Ley General de Administrativas viene tipificado que no se debe permitir ese tipo de abusos, los ciudadanos pues también los denuncias, a final de cuentas tú comentas que es por una denuncia ciudadana que te han hecho de varios ciudadanos de Arteaga, te lo comento  de los 38 municipios por la sencilla razón de que en la mayoría de los municipios ha</w:t>
      </w:r>
      <w:r w:rsidR="00CA35AD" w:rsidRPr="000636B0">
        <w:rPr>
          <w:rFonts w:cs="Arial"/>
          <w:sz w:val="20"/>
          <w:szCs w:val="20"/>
        </w:rPr>
        <w:t>n</w:t>
      </w:r>
      <w:r w:rsidRPr="000636B0">
        <w:rPr>
          <w:rFonts w:cs="Arial"/>
          <w:sz w:val="20"/>
          <w:szCs w:val="20"/>
        </w:rPr>
        <w:t xml:space="preserve"> habido ciudadanos que están denunciando, me imagino que cada quien, cada quien en su distrito pues le han dicho uno que otro. </w:t>
      </w:r>
    </w:p>
    <w:p w:rsidR="00685289" w:rsidRPr="000636B0" w:rsidRDefault="00685289" w:rsidP="00685289">
      <w:pPr>
        <w:rPr>
          <w:rFonts w:cs="Arial"/>
          <w:sz w:val="20"/>
          <w:szCs w:val="20"/>
        </w:rPr>
      </w:pPr>
    </w:p>
    <w:p w:rsidR="00685289" w:rsidRPr="000636B0" w:rsidRDefault="00685289" w:rsidP="00685289">
      <w:pPr>
        <w:rPr>
          <w:rFonts w:cs="Arial"/>
          <w:sz w:val="20"/>
          <w:szCs w:val="20"/>
        </w:rPr>
      </w:pPr>
      <w:r w:rsidRPr="000636B0">
        <w:rPr>
          <w:rFonts w:cs="Arial"/>
          <w:sz w:val="20"/>
          <w:szCs w:val="20"/>
        </w:rPr>
        <w:t xml:space="preserve">Es muy normal, es una práctica muy común, lamentablemente porque llegan al poder y se quieren beneficiar, quieren ver a la Presidencia como una mina de oro, y lo más curioso del asunto es que no lo castiguemos, porque ya lo vemos tan sencillo, tan normal, que, como dicen pues no está ni tipificado, pero lo sabemos que es ilegal, sabemos, tenemos la certeza de que no le debemos de hacer, que no deberían estas acciones  ejerciendo en este  Siglo XXI, este año 2019, pero no hacemos nada, entonces denunciemos al Fiscal Anticorrupción, </w:t>
      </w:r>
      <w:r w:rsidR="00CA35AD" w:rsidRPr="000636B0">
        <w:rPr>
          <w:rFonts w:cs="Arial"/>
          <w:sz w:val="20"/>
          <w:szCs w:val="20"/>
        </w:rPr>
        <w:t xml:space="preserve">bueno, </w:t>
      </w:r>
      <w:r w:rsidRPr="000636B0">
        <w:rPr>
          <w:rFonts w:cs="Arial"/>
          <w:sz w:val="20"/>
          <w:szCs w:val="20"/>
        </w:rPr>
        <w:t xml:space="preserve">pues le vas a mandar el exhorto, pero también se tiene que meter la denuncia, y la denuncia pues ahí tiene un recorrido y yo tengo denuncias desde al año pasado y todavía no, no pasa nada. </w:t>
      </w:r>
    </w:p>
    <w:p w:rsidR="00685289" w:rsidRPr="000636B0" w:rsidRDefault="00685289" w:rsidP="00685289">
      <w:pPr>
        <w:rPr>
          <w:rFonts w:cs="Arial"/>
          <w:sz w:val="20"/>
          <w:szCs w:val="20"/>
        </w:rPr>
      </w:pPr>
    </w:p>
    <w:p w:rsidR="00685289" w:rsidRPr="000636B0" w:rsidRDefault="00685289" w:rsidP="00685289">
      <w:pPr>
        <w:rPr>
          <w:rFonts w:cs="Arial"/>
          <w:sz w:val="20"/>
          <w:szCs w:val="20"/>
        </w:rPr>
      </w:pPr>
      <w:r w:rsidRPr="000636B0">
        <w:rPr>
          <w:rFonts w:cs="Arial"/>
          <w:sz w:val="20"/>
          <w:szCs w:val="20"/>
        </w:rPr>
        <w:t xml:space="preserve">Y ahí siguen familiares, un claro ejemplo, porque me da mucha, pues me molesta más bien, no que me dé mucho enojo, pero ya el expresidente municipal del Comité Municipal del PAN, Aarón </w:t>
      </w:r>
      <w:proofErr w:type="spellStart"/>
      <w:r w:rsidRPr="000636B0">
        <w:rPr>
          <w:rFonts w:cs="Arial"/>
          <w:sz w:val="20"/>
          <w:szCs w:val="20"/>
        </w:rPr>
        <w:t>Elis</w:t>
      </w:r>
      <w:proofErr w:type="spellEnd"/>
      <w:r w:rsidRPr="000636B0">
        <w:rPr>
          <w:rFonts w:cs="Arial"/>
          <w:sz w:val="20"/>
          <w:szCs w:val="20"/>
        </w:rPr>
        <w:t>, tiene su esposa de regidora, él cobra en el Secretario del Ayuntamiento, cobra la hija y cobra la cuñada, se llevan 100</w:t>
      </w:r>
      <w:r w:rsidRPr="000636B0">
        <w:rPr>
          <w:rFonts w:cs="Arial"/>
          <w:b/>
          <w:bCs/>
          <w:sz w:val="20"/>
          <w:szCs w:val="20"/>
        </w:rPr>
        <w:t xml:space="preserve"> </w:t>
      </w:r>
      <w:r w:rsidRPr="000636B0">
        <w:rPr>
          <w:rFonts w:cs="Arial"/>
          <w:sz w:val="20"/>
          <w:szCs w:val="20"/>
        </w:rPr>
        <w:t>mil pesos a la quincena, y c</w:t>
      </w:r>
      <w:r w:rsidR="00CA35AD" w:rsidRPr="000636B0">
        <w:rPr>
          <w:rFonts w:cs="Arial"/>
          <w:sz w:val="20"/>
          <w:szCs w:val="20"/>
        </w:rPr>
        <w:t>ó</w:t>
      </w:r>
      <w:r w:rsidRPr="000636B0">
        <w:rPr>
          <w:rFonts w:cs="Arial"/>
          <w:sz w:val="20"/>
          <w:szCs w:val="20"/>
        </w:rPr>
        <w:t xml:space="preserve">mo beneficia esto a la alcaldesa, pues de que la regidora siempre va a tener que votar a favor de ella, y lo tengo comprobado porque en las primeras votaba en contra y luego le daban los puestos y ya vota a favor. </w:t>
      </w:r>
    </w:p>
    <w:p w:rsidR="00685289" w:rsidRPr="000636B0" w:rsidRDefault="00685289" w:rsidP="00685289">
      <w:pPr>
        <w:rPr>
          <w:rFonts w:cs="Arial"/>
          <w:sz w:val="20"/>
          <w:szCs w:val="20"/>
        </w:rPr>
      </w:pPr>
    </w:p>
    <w:p w:rsidR="00685289" w:rsidRPr="000636B0" w:rsidRDefault="00685289" w:rsidP="00685289">
      <w:pPr>
        <w:rPr>
          <w:rFonts w:cs="Arial"/>
          <w:sz w:val="20"/>
          <w:szCs w:val="20"/>
        </w:rPr>
      </w:pPr>
      <w:r w:rsidRPr="000636B0">
        <w:rPr>
          <w:rFonts w:cs="Arial"/>
          <w:sz w:val="20"/>
          <w:szCs w:val="20"/>
        </w:rPr>
        <w:t>Otro miembro del PAN es Regidor, tiene a la esposa en Desarrollo Rural, en Desarrollo Urbano, pues ahí también tiene voto.</w:t>
      </w:r>
    </w:p>
    <w:p w:rsidR="00685289" w:rsidRPr="000636B0" w:rsidRDefault="00685289" w:rsidP="00685289">
      <w:pPr>
        <w:rPr>
          <w:rFonts w:cs="Arial"/>
          <w:sz w:val="20"/>
          <w:szCs w:val="20"/>
        </w:rPr>
      </w:pPr>
    </w:p>
    <w:p w:rsidR="00685289" w:rsidRPr="000636B0" w:rsidRDefault="00685289" w:rsidP="00685289">
      <w:pPr>
        <w:rPr>
          <w:rFonts w:cs="Arial"/>
          <w:sz w:val="20"/>
          <w:szCs w:val="20"/>
        </w:rPr>
      </w:pPr>
      <w:r w:rsidRPr="000636B0">
        <w:rPr>
          <w:rFonts w:cs="Arial"/>
          <w:sz w:val="20"/>
          <w:szCs w:val="20"/>
        </w:rPr>
        <w:t xml:space="preserve">Movimiento Ciudadano, tiene PRD, tienen 3, 4 puestos, que están bien comprobados y que son familiares consanguíneos, directos, esposo, hermana e hijos y no hacemos nada. </w:t>
      </w:r>
    </w:p>
    <w:p w:rsidR="00685289" w:rsidRPr="000636B0" w:rsidRDefault="00685289" w:rsidP="00685289">
      <w:pPr>
        <w:rPr>
          <w:rFonts w:cs="Arial"/>
          <w:sz w:val="20"/>
          <w:szCs w:val="20"/>
        </w:rPr>
      </w:pPr>
    </w:p>
    <w:p w:rsidR="00685289" w:rsidRPr="000636B0" w:rsidRDefault="00685289" w:rsidP="00685289">
      <w:pPr>
        <w:rPr>
          <w:rFonts w:cs="Arial"/>
          <w:sz w:val="20"/>
          <w:szCs w:val="20"/>
        </w:rPr>
      </w:pPr>
      <w:r w:rsidRPr="000636B0">
        <w:rPr>
          <w:rFonts w:cs="Arial"/>
          <w:sz w:val="20"/>
          <w:szCs w:val="20"/>
        </w:rPr>
        <w:t xml:space="preserve">Entonces, yo en esta ocasión, yo sí te voy a dar el voto a favor, porque sí lo considero ilegal y debo ser congruente en este sentido, de que yo he presentado pues…, pero también me gustaría que en un futuro hagamos un Punto de Acuerdo para exhortar a los 38 municipios y sacar la ley también, si de verdad los Alcaldes y Alcaldesas o los cabildos municipales necesitan que esté en la Constitución o esté en el Código Municipal para entenderlo mejor, pues hay que meterlo, o hay que meterle también una pena más alta o, bueno ya en conjunto podemos elaborar una ley donde sí se castigue, y ya no se permita este tipo de acciones porque cada vez corrompe más el sistema municipal y saquen obviamente las arcas del municipio. </w:t>
      </w:r>
    </w:p>
    <w:p w:rsidR="00685289" w:rsidRPr="000636B0" w:rsidRDefault="00685289" w:rsidP="00685289">
      <w:pPr>
        <w:rPr>
          <w:rFonts w:cs="Arial"/>
          <w:sz w:val="20"/>
          <w:szCs w:val="20"/>
        </w:rPr>
      </w:pPr>
    </w:p>
    <w:p w:rsidR="00685289" w:rsidRPr="000636B0" w:rsidRDefault="00685289" w:rsidP="00685289">
      <w:pPr>
        <w:rPr>
          <w:rFonts w:cs="Arial"/>
          <w:sz w:val="20"/>
          <w:szCs w:val="20"/>
        </w:rPr>
      </w:pPr>
      <w:r w:rsidRPr="000636B0">
        <w:rPr>
          <w:rFonts w:cs="Arial"/>
          <w:sz w:val="20"/>
          <w:szCs w:val="20"/>
        </w:rPr>
        <w:lastRenderedPageBreak/>
        <w:t xml:space="preserve">Es cuanto, Diputado Presidente. </w:t>
      </w:r>
    </w:p>
    <w:p w:rsidR="00685289" w:rsidRPr="000636B0" w:rsidRDefault="00685289" w:rsidP="00685289">
      <w:pPr>
        <w:rPr>
          <w:rFonts w:cs="Arial"/>
          <w:sz w:val="20"/>
          <w:szCs w:val="20"/>
        </w:rPr>
      </w:pPr>
    </w:p>
    <w:p w:rsidR="00685289" w:rsidRPr="000636B0" w:rsidRDefault="00685289" w:rsidP="00685289">
      <w:pPr>
        <w:rPr>
          <w:rFonts w:cs="Arial"/>
          <w:b/>
          <w:sz w:val="20"/>
          <w:szCs w:val="20"/>
        </w:rPr>
      </w:pPr>
      <w:r w:rsidRPr="000636B0">
        <w:rPr>
          <w:rFonts w:cs="Arial"/>
          <w:b/>
          <w:sz w:val="20"/>
          <w:szCs w:val="20"/>
        </w:rPr>
        <w:t>Diputado Presidente Jaime Bueno Zertuche:</w:t>
      </w:r>
    </w:p>
    <w:p w:rsidR="00685289" w:rsidRPr="000636B0" w:rsidRDefault="00685289" w:rsidP="00685289">
      <w:pPr>
        <w:rPr>
          <w:rFonts w:cs="Arial"/>
          <w:sz w:val="20"/>
          <w:szCs w:val="20"/>
        </w:rPr>
      </w:pPr>
      <w:r w:rsidRPr="000636B0">
        <w:rPr>
          <w:rFonts w:cs="Arial"/>
          <w:sz w:val="20"/>
          <w:szCs w:val="20"/>
        </w:rPr>
        <w:t xml:space="preserve">Gracias Diputado. </w:t>
      </w:r>
    </w:p>
    <w:p w:rsidR="00685289" w:rsidRPr="000636B0" w:rsidRDefault="00685289" w:rsidP="00685289">
      <w:pPr>
        <w:rPr>
          <w:rFonts w:cs="Arial"/>
          <w:sz w:val="20"/>
          <w:szCs w:val="20"/>
        </w:rPr>
      </w:pPr>
    </w:p>
    <w:p w:rsidR="00685289" w:rsidRPr="000636B0" w:rsidRDefault="00685289" w:rsidP="00685289">
      <w:pPr>
        <w:rPr>
          <w:rFonts w:cs="Arial"/>
          <w:sz w:val="20"/>
          <w:szCs w:val="20"/>
        </w:rPr>
      </w:pPr>
      <w:r w:rsidRPr="000636B0">
        <w:rPr>
          <w:rFonts w:cs="Arial"/>
          <w:sz w:val="20"/>
          <w:szCs w:val="20"/>
        </w:rPr>
        <w:t>No tengo más intervenciones registradas.</w:t>
      </w:r>
    </w:p>
    <w:p w:rsidR="00685289" w:rsidRPr="000636B0" w:rsidRDefault="00685289" w:rsidP="00685289">
      <w:pPr>
        <w:rPr>
          <w:rFonts w:cs="Arial"/>
          <w:sz w:val="20"/>
          <w:szCs w:val="20"/>
        </w:rPr>
      </w:pPr>
    </w:p>
    <w:p w:rsidR="00685289" w:rsidRPr="000636B0" w:rsidRDefault="00685289" w:rsidP="00685289">
      <w:pPr>
        <w:rPr>
          <w:rFonts w:cs="Arial"/>
          <w:b/>
          <w:sz w:val="20"/>
          <w:szCs w:val="20"/>
        </w:rPr>
      </w:pPr>
      <w:r w:rsidRPr="000636B0">
        <w:rPr>
          <w:rFonts w:cs="Arial"/>
          <w:b/>
          <w:sz w:val="20"/>
          <w:szCs w:val="20"/>
        </w:rPr>
        <w:t>Diputado Juan Carlos Guerra López Negrete:</w:t>
      </w:r>
    </w:p>
    <w:p w:rsidR="00685289" w:rsidRPr="000636B0" w:rsidRDefault="00685289" w:rsidP="00685289">
      <w:pPr>
        <w:rPr>
          <w:rFonts w:cs="Arial"/>
          <w:sz w:val="20"/>
          <w:szCs w:val="20"/>
        </w:rPr>
      </w:pPr>
      <w:r w:rsidRPr="000636B0">
        <w:rPr>
          <w:rFonts w:cs="Arial"/>
          <w:sz w:val="20"/>
          <w:szCs w:val="20"/>
        </w:rPr>
        <w:t xml:space="preserve">Nada más para cerrar el tema. </w:t>
      </w:r>
    </w:p>
    <w:p w:rsidR="00685289" w:rsidRPr="000636B0" w:rsidRDefault="00685289" w:rsidP="00685289">
      <w:pPr>
        <w:rPr>
          <w:rFonts w:cs="Arial"/>
          <w:sz w:val="20"/>
          <w:szCs w:val="20"/>
        </w:rPr>
      </w:pPr>
    </w:p>
    <w:p w:rsidR="00685289" w:rsidRPr="000636B0" w:rsidRDefault="00685289" w:rsidP="00685289">
      <w:pPr>
        <w:rPr>
          <w:rFonts w:cs="Arial"/>
          <w:sz w:val="20"/>
          <w:szCs w:val="20"/>
        </w:rPr>
      </w:pPr>
      <w:r w:rsidRPr="000636B0">
        <w:rPr>
          <w:rFonts w:cs="Arial"/>
          <w:sz w:val="20"/>
          <w:szCs w:val="20"/>
        </w:rPr>
        <w:t xml:space="preserve">Con el compromiso, le agradezco Diputado y le puedo yo públicamente dar mi apoyo en cualquier Punto de Acuerdo que usted quiera que la autoridad competente investigue un posible acto delictivo o de corrupción o de malas prácticas de gobierno, es importante a la hora de hacer un Punto de Acuerdo que le permitamos a una autoridad que tiene la capacidad de investigar que lo haga, porque de repente si el Punto de Acuerdo está muy específico a decir, a mí me consta, yo acuso, difícilmente podemos nosotros dar nuestro voto, que no, el único conocimiento que tenemos es el suyo en tribuna, pero si le pedimos a la autoridad que investigue cuente siempre con mi apoyo, más allá del Grupo Parlamentario. </w:t>
      </w:r>
    </w:p>
    <w:p w:rsidR="00685289" w:rsidRPr="000636B0" w:rsidRDefault="00685289" w:rsidP="00685289">
      <w:pPr>
        <w:rPr>
          <w:rFonts w:cs="Arial"/>
          <w:sz w:val="20"/>
          <w:szCs w:val="20"/>
        </w:rPr>
      </w:pPr>
    </w:p>
    <w:p w:rsidR="00685289" w:rsidRPr="000636B0" w:rsidRDefault="00685289" w:rsidP="00685289">
      <w:pPr>
        <w:rPr>
          <w:rFonts w:cs="Arial"/>
          <w:sz w:val="20"/>
          <w:szCs w:val="20"/>
        </w:rPr>
      </w:pPr>
      <w:r w:rsidRPr="000636B0">
        <w:rPr>
          <w:rFonts w:cs="Arial"/>
          <w:sz w:val="20"/>
          <w:szCs w:val="20"/>
        </w:rPr>
        <w:t xml:space="preserve">Es cuanto, Diputado Presidente. </w:t>
      </w:r>
    </w:p>
    <w:p w:rsidR="00685289" w:rsidRPr="000636B0" w:rsidRDefault="00685289" w:rsidP="00685289">
      <w:pPr>
        <w:rPr>
          <w:rFonts w:cs="Arial"/>
          <w:sz w:val="20"/>
          <w:szCs w:val="20"/>
        </w:rPr>
      </w:pPr>
    </w:p>
    <w:p w:rsidR="00685289" w:rsidRPr="000636B0" w:rsidRDefault="00685289" w:rsidP="00685289">
      <w:pPr>
        <w:rPr>
          <w:rFonts w:cs="Arial"/>
          <w:b/>
          <w:sz w:val="20"/>
          <w:szCs w:val="20"/>
        </w:rPr>
      </w:pPr>
      <w:r w:rsidRPr="000636B0">
        <w:rPr>
          <w:rFonts w:cs="Arial"/>
          <w:b/>
          <w:sz w:val="20"/>
          <w:szCs w:val="20"/>
        </w:rPr>
        <w:t xml:space="preserve">Diputado Presidente Jaime Bueno Zertuche: </w:t>
      </w:r>
    </w:p>
    <w:p w:rsidR="00685289" w:rsidRPr="000636B0" w:rsidRDefault="00685289" w:rsidP="00685289">
      <w:pPr>
        <w:rPr>
          <w:rFonts w:cs="Arial"/>
          <w:sz w:val="20"/>
          <w:szCs w:val="20"/>
        </w:rPr>
      </w:pPr>
      <w:r w:rsidRPr="000636B0">
        <w:rPr>
          <w:rFonts w:cs="Arial"/>
          <w:sz w:val="20"/>
          <w:szCs w:val="20"/>
        </w:rPr>
        <w:t xml:space="preserve">Gracias Diputado Juan Carlos. </w:t>
      </w:r>
    </w:p>
    <w:p w:rsidR="00685289" w:rsidRPr="000636B0" w:rsidRDefault="00685289" w:rsidP="00685289">
      <w:pPr>
        <w:rPr>
          <w:rFonts w:cs="Arial"/>
          <w:sz w:val="20"/>
          <w:szCs w:val="20"/>
        </w:rPr>
      </w:pPr>
    </w:p>
    <w:p w:rsidR="00685289" w:rsidRPr="000636B0" w:rsidRDefault="00685289" w:rsidP="00685289">
      <w:pPr>
        <w:rPr>
          <w:rFonts w:cs="Arial"/>
          <w:sz w:val="20"/>
          <w:szCs w:val="20"/>
        </w:rPr>
      </w:pPr>
      <w:r w:rsidRPr="000636B0">
        <w:rPr>
          <w:rFonts w:cs="Arial"/>
          <w:sz w:val="20"/>
          <w:szCs w:val="20"/>
        </w:rPr>
        <w:t xml:space="preserve">No tengo más intervenciones registradas. </w:t>
      </w:r>
    </w:p>
    <w:p w:rsidR="00685289" w:rsidRPr="000636B0" w:rsidRDefault="00685289" w:rsidP="00685289">
      <w:pPr>
        <w:rPr>
          <w:rFonts w:cs="Arial"/>
          <w:sz w:val="20"/>
          <w:szCs w:val="20"/>
        </w:rPr>
      </w:pPr>
    </w:p>
    <w:p w:rsidR="00685289" w:rsidRPr="000636B0" w:rsidRDefault="00685289" w:rsidP="00685289">
      <w:pPr>
        <w:rPr>
          <w:rFonts w:cs="Arial"/>
          <w:sz w:val="20"/>
          <w:szCs w:val="20"/>
        </w:rPr>
      </w:pPr>
      <w:r w:rsidRPr="000636B0">
        <w:rPr>
          <w:rFonts w:cs="Arial"/>
          <w:sz w:val="20"/>
          <w:szCs w:val="20"/>
        </w:rPr>
        <w:t>No habiendo más intervenciones, procedemos a votar el Punto de Acuerdo que se sometió a consideración</w:t>
      </w:r>
      <w:r w:rsidR="00CA35AD" w:rsidRPr="000636B0">
        <w:rPr>
          <w:rFonts w:cs="Arial"/>
          <w:sz w:val="20"/>
          <w:szCs w:val="20"/>
        </w:rPr>
        <w:t>.</w:t>
      </w:r>
      <w:r w:rsidRPr="000636B0">
        <w:rPr>
          <w:rFonts w:cs="Arial"/>
          <w:sz w:val="20"/>
          <w:szCs w:val="20"/>
        </w:rPr>
        <w:t xml:space="preserve"> Diputada Secretaria </w:t>
      </w:r>
      <w:proofErr w:type="spellStart"/>
      <w:r w:rsidRPr="000636B0">
        <w:rPr>
          <w:rFonts w:cs="Arial"/>
          <w:sz w:val="20"/>
          <w:szCs w:val="20"/>
        </w:rPr>
        <w:t>Zulmma</w:t>
      </w:r>
      <w:proofErr w:type="spellEnd"/>
      <w:r w:rsidRPr="000636B0">
        <w:rPr>
          <w:rFonts w:cs="Arial"/>
          <w:sz w:val="20"/>
          <w:szCs w:val="20"/>
        </w:rPr>
        <w:t xml:space="preserve"> Guerrero</w:t>
      </w:r>
      <w:r w:rsidR="00CA35AD" w:rsidRPr="000636B0">
        <w:rPr>
          <w:rFonts w:cs="Arial"/>
          <w:sz w:val="20"/>
          <w:szCs w:val="20"/>
        </w:rPr>
        <w:t>,</w:t>
      </w:r>
      <w:r w:rsidRPr="000636B0">
        <w:rPr>
          <w:rFonts w:cs="Arial"/>
          <w:sz w:val="20"/>
          <w:szCs w:val="20"/>
        </w:rPr>
        <w:t xml:space="preserve"> tome nota de la votación y una vez cerrado el registro de los votos informe sobre el resultado. </w:t>
      </w:r>
    </w:p>
    <w:p w:rsidR="00685289" w:rsidRPr="000636B0" w:rsidRDefault="00685289" w:rsidP="00685289">
      <w:pPr>
        <w:rPr>
          <w:rFonts w:cs="Arial"/>
          <w:sz w:val="20"/>
          <w:szCs w:val="20"/>
        </w:rPr>
      </w:pPr>
    </w:p>
    <w:p w:rsidR="00685289" w:rsidRPr="000636B0" w:rsidRDefault="00685289" w:rsidP="00685289">
      <w:pPr>
        <w:rPr>
          <w:rFonts w:cs="Arial"/>
          <w:sz w:val="20"/>
          <w:szCs w:val="20"/>
        </w:rPr>
      </w:pPr>
      <w:r w:rsidRPr="000636B0">
        <w:rPr>
          <w:rFonts w:cs="Arial"/>
          <w:sz w:val="20"/>
          <w:szCs w:val="20"/>
        </w:rPr>
        <w:t xml:space="preserve">Se abre el sistema de votación.  Se cierra el sistema. </w:t>
      </w:r>
    </w:p>
    <w:p w:rsidR="00685289" w:rsidRPr="000636B0" w:rsidRDefault="00685289" w:rsidP="00685289">
      <w:pPr>
        <w:rPr>
          <w:rFonts w:cs="Arial"/>
          <w:sz w:val="20"/>
          <w:szCs w:val="20"/>
        </w:rPr>
      </w:pPr>
    </w:p>
    <w:p w:rsidR="00685289" w:rsidRPr="000636B0" w:rsidRDefault="00685289" w:rsidP="00685289">
      <w:pPr>
        <w:rPr>
          <w:rFonts w:cs="Arial"/>
          <w:b/>
          <w:sz w:val="20"/>
          <w:szCs w:val="20"/>
        </w:rPr>
      </w:pPr>
      <w:r w:rsidRPr="000636B0">
        <w:rPr>
          <w:rFonts w:cs="Arial"/>
          <w:b/>
          <w:sz w:val="20"/>
          <w:szCs w:val="20"/>
        </w:rPr>
        <w:t xml:space="preserve">Diputada Secretaria </w:t>
      </w:r>
      <w:proofErr w:type="spellStart"/>
      <w:r w:rsidRPr="000636B0">
        <w:rPr>
          <w:rFonts w:cs="Arial"/>
          <w:b/>
          <w:sz w:val="20"/>
          <w:szCs w:val="20"/>
        </w:rPr>
        <w:t>Zulmma</w:t>
      </w:r>
      <w:proofErr w:type="spellEnd"/>
      <w:r w:rsidRPr="000636B0">
        <w:rPr>
          <w:rFonts w:cs="Arial"/>
          <w:b/>
          <w:sz w:val="20"/>
          <w:szCs w:val="20"/>
        </w:rPr>
        <w:t xml:space="preserve"> </w:t>
      </w:r>
      <w:proofErr w:type="spellStart"/>
      <w:r w:rsidRPr="000636B0">
        <w:rPr>
          <w:rFonts w:cs="Arial"/>
          <w:b/>
          <w:sz w:val="20"/>
          <w:szCs w:val="20"/>
        </w:rPr>
        <w:t>Verenice</w:t>
      </w:r>
      <w:proofErr w:type="spellEnd"/>
      <w:r w:rsidRPr="000636B0">
        <w:rPr>
          <w:rFonts w:cs="Arial"/>
          <w:b/>
          <w:sz w:val="20"/>
          <w:szCs w:val="20"/>
        </w:rPr>
        <w:t xml:space="preserve"> Guerrero Cázares:</w:t>
      </w:r>
    </w:p>
    <w:p w:rsidR="00685289" w:rsidRPr="00251EC3" w:rsidRDefault="00685289" w:rsidP="00685289">
      <w:pPr>
        <w:rPr>
          <w:rFonts w:cs="Arial"/>
          <w:b/>
          <w:sz w:val="20"/>
          <w:szCs w:val="20"/>
        </w:rPr>
      </w:pPr>
      <w:r w:rsidRPr="00251EC3">
        <w:rPr>
          <w:rFonts w:cs="Arial"/>
          <w:b/>
          <w:sz w:val="20"/>
          <w:szCs w:val="20"/>
        </w:rPr>
        <w:t xml:space="preserve">Diputado Presidente, se informa que el resultado de la votación son 14 votos a favor; 10 en contra y 0 abstenciones. </w:t>
      </w:r>
    </w:p>
    <w:p w:rsidR="00317911" w:rsidRPr="000636B0" w:rsidRDefault="00CA35AD" w:rsidP="000A6F2F">
      <w:pPr>
        <w:autoSpaceDE w:val="0"/>
        <w:autoSpaceDN w:val="0"/>
        <w:adjustRightInd w:val="0"/>
        <w:rPr>
          <w:rFonts w:cs="Arial"/>
          <w:b/>
          <w:bCs/>
          <w:sz w:val="20"/>
          <w:szCs w:val="20"/>
        </w:rPr>
      </w:pPr>
      <w:r w:rsidRPr="000636B0">
        <w:rPr>
          <w:rFonts w:cs="Arial"/>
          <w:b/>
          <w:sz w:val="20"/>
          <w:szCs w:val="20"/>
        </w:rPr>
        <w:t xml:space="preserve"> </w:t>
      </w:r>
    </w:p>
    <w:p w:rsidR="00317911" w:rsidRPr="000636B0" w:rsidRDefault="00317911" w:rsidP="000A6F2F">
      <w:pPr>
        <w:autoSpaceDE w:val="0"/>
        <w:autoSpaceDN w:val="0"/>
        <w:adjustRightInd w:val="0"/>
        <w:rPr>
          <w:rFonts w:cs="Arial"/>
          <w:b/>
          <w:bCs/>
          <w:sz w:val="20"/>
          <w:szCs w:val="20"/>
        </w:rPr>
      </w:pPr>
      <w:r w:rsidRPr="000636B0">
        <w:rPr>
          <w:rFonts w:cs="Arial"/>
          <w:b/>
          <w:bCs/>
          <w:sz w:val="20"/>
          <w:szCs w:val="20"/>
        </w:rPr>
        <w:t>Diputado Presidente Jaime Bueno Zertuche:</w:t>
      </w:r>
    </w:p>
    <w:p w:rsidR="000A6F2F" w:rsidRPr="000636B0" w:rsidRDefault="00317911" w:rsidP="000A6F2F">
      <w:pPr>
        <w:autoSpaceDE w:val="0"/>
        <w:autoSpaceDN w:val="0"/>
        <w:adjustRightInd w:val="0"/>
        <w:rPr>
          <w:rFonts w:cs="Arial"/>
          <w:sz w:val="20"/>
          <w:szCs w:val="20"/>
        </w:rPr>
      </w:pPr>
      <w:r w:rsidRPr="000636B0">
        <w:rPr>
          <w:rFonts w:cs="Arial"/>
          <w:sz w:val="20"/>
          <w:szCs w:val="20"/>
        </w:rPr>
        <w:t>Se aprueba por mayoría el Punto de Acuerdo que se puso a consideración en los términos en que se planteó, por lo que debe procederse a lo que corresponda.</w:t>
      </w:r>
    </w:p>
    <w:p w:rsidR="00317911" w:rsidRPr="000636B0" w:rsidRDefault="00317911" w:rsidP="000A6F2F">
      <w:pPr>
        <w:autoSpaceDE w:val="0"/>
        <w:autoSpaceDN w:val="0"/>
        <w:adjustRightInd w:val="0"/>
        <w:rPr>
          <w:rFonts w:cs="Arial"/>
          <w:sz w:val="20"/>
          <w:szCs w:val="20"/>
        </w:rPr>
      </w:pPr>
    </w:p>
    <w:p w:rsidR="00317911" w:rsidRPr="000636B0" w:rsidRDefault="00317911" w:rsidP="000A6F2F">
      <w:pPr>
        <w:autoSpaceDE w:val="0"/>
        <w:autoSpaceDN w:val="0"/>
        <w:adjustRightInd w:val="0"/>
        <w:rPr>
          <w:rFonts w:cs="Arial"/>
          <w:sz w:val="20"/>
          <w:szCs w:val="20"/>
        </w:rPr>
      </w:pPr>
      <w:r w:rsidRPr="000636B0">
        <w:rPr>
          <w:rFonts w:cs="Arial"/>
          <w:sz w:val="20"/>
          <w:szCs w:val="20"/>
        </w:rPr>
        <w:t xml:space="preserve">A continuación, se concede la palabra a la Diputada Graciela </w:t>
      </w:r>
      <w:r w:rsidRPr="00251EC3">
        <w:rPr>
          <w:rFonts w:cs="Arial"/>
          <w:sz w:val="20"/>
          <w:szCs w:val="20"/>
        </w:rPr>
        <w:t xml:space="preserve">Fernández Almaraz, para dar lectura a un Pronunciamiento que presenta y que se encuentra consignado en el </w:t>
      </w:r>
      <w:r w:rsidRPr="00251EC3">
        <w:rPr>
          <w:rFonts w:cs="Arial"/>
          <w:bCs/>
          <w:sz w:val="20"/>
          <w:szCs w:val="20"/>
        </w:rPr>
        <w:t xml:space="preserve">Punto 11 A </w:t>
      </w:r>
      <w:r w:rsidRPr="00251EC3">
        <w:rPr>
          <w:rFonts w:cs="Arial"/>
          <w:sz w:val="20"/>
          <w:szCs w:val="20"/>
        </w:rPr>
        <w:t>del</w:t>
      </w:r>
      <w:r w:rsidRPr="000636B0">
        <w:rPr>
          <w:rFonts w:cs="Arial"/>
          <w:sz w:val="20"/>
          <w:szCs w:val="20"/>
        </w:rPr>
        <w:t xml:space="preserve"> Orden del Día aprobado.</w:t>
      </w:r>
    </w:p>
    <w:p w:rsidR="00317911" w:rsidRPr="000636B0" w:rsidRDefault="00317911" w:rsidP="000A6F2F">
      <w:pPr>
        <w:autoSpaceDE w:val="0"/>
        <w:autoSpaceDN w:val="0"/>
        <w:adjustRightInd w:val="0"/>
        <w:rPr>
          <w:rFonts w:cs="Arial"/>
          <w:sz w:val="20"/>
          <w:szCs w:val="20"/>
        </w:rPr>
      </w:pPr>
    </w:p>
    <w:p w:rsidR="00317911" w:rsidRPr="000636B0" w:rsidRDefault="00317911" w:rsidP="000A6F2F">
      <w:pPr>
        <w:autoSpaceDE w:val="0"/>
        <w:autoSpaceDN w:val="0"/>
        <w:adjustRightInd w:val="0"/>
        <w:rPr>
          <w:rFonts w:cs="Arial"/>
          <w:b/>
          <w:bCs/>
          <w:sz w:val="20"/>
          <w:szCs w:val="20"/>
        </w:rPr>
      </w:pPr>
      <w:r w:rsidRPr="000636B0">
        <w:rPr>
          <w:rFonts w:cs="Arial"/>
          <w:b/>
          <w:bCs/>
          <w:sz w:val="20"/>
          <w:szCs w:val="20"/>
        </w:rPr>
        <w:t>Diputada Graciela Fernández Almaraz:</w:t>
      </w:r>
    </w:p>
    <w:p w:rsidR="00317911" w:rsidRPr="000636B0" w:rsidRDefault="00317911" w:rsidP="000A6F2F">
      <w:pPr>
        <w:autoSpaceDE w:val="0"/>
        <w:autoSpaceDN w:val="0"/>
        <w:adjustRightInd w:val="0"/>
        <w:rPr>
          <w:rFonts w:cs="Arial"/>
          <w:sz w:val="20"/>
          <w:szCs w:val="20"/>
        </w:rPr>
      </w:pPr>
      <w:r w:rsidRPr="000636B0">
        <w:rPr>
          <w:rFonts w:cs="Arial"/>
          <w:sz w:val="20"/>
          <w:szCs w:val="20"/>
        </w:rPr>
        <w:t>Con su permiso, Diputado Presidente.</w:t>
      </w:r>
    </w:p>
    <w:p w:rsidR="00515488" w:rsidRPr="000636B0" w:rsidRDefault="00515488" w:rsidP="00746E90">
      <w:pPr>
        <w:autoSpaceDE w:val="0"/>
        <w:autoSpaceDN w:val="0"/>
        <w:adjustRightInd w:val="0"/>
        <w:rPr>
          <w:rFonts w:cs="Arial"/>
          <w:sz w:val="20"/>
          <w:szCs w:val="20"/>
        </w:rPr>
      </w:pPr>
    </w:p>
    <w:p w:rsidR="00515488" w:rsidRPr="000636B0" w:rsidRDefault="00515488" w:rsidP="00746E90">
      <w:pPr>
        <w:rPr>
          <w:rFonts w:eastAsia="Calibri" w:cs="Arial"/>
          <w:b/>
          <w:sz w:val="20"/>
          <w:szCs w:val="20"/>
        </w:rPr>
      </w:pPr>
      <w:r w:rsidRPr="000636B0">
        <w:rPr>
          <w:rFonts w:eastAsia="Calibri" w:cs="Arial"/>
          <w:b/>
          <w:sz w:val="20"/>
          <w:szCs w:val="20"/>
        </w:rPr>
        <w:t xml:space="preserve">PRONUNCIAMIENTO QUE PRESENTA LA DIPUTADA GRACIELA FERNÁNDEZ ALMARAZ, DEL GRUPO PARLAMENTARIO “ANDRÉS S. VIESCA” DEL PARTIDO REVOLUCIONARIO INSTITUCIONAL, CON MOTIVO DE LA VIOLENCIA POLÍTICA DE </w:t>
      </w:r>
      <w:proofErr w:type="gramStart"/>
      <w:r w:rsidRPr="000636B0">
        <w:rPr>
          <w:rFonts w:eastAsia="Calibri" w:cs="Arial"/>
          <w:b/>
          <w:sz w:val="20"/>
          <w:szCs w:val="20"/>
        </w:rPr>
        <w:t>GÉNERO .</w:t>
      </w:r>
      <w:proofErr w:type="gramEnd"/>
    </w:p>
    <w:p w:rsidR="00515488" w:rsidRPr="000636B0" w:rsidRDefault="00515488" w:rsidP="00746E90">
      <w:pPr>
        <w:rPr>
          <w:rFonts w:eastAsia="Calibri" w:cs="Arial"/>
          <w:b/>
          <w:sz w:val="20"/>
          <w:szCs w:val="20"/>
          <w:lang w:val="es-ES_tradnl"/>
        </w:rPr>
      </w:pPr>
    </w:p>
    <w:p w:rsidR="00515488" w:rsidRPr="000636B0" w:rsidRDefault="00515488" w:rsidP="00746E90">
      <w:pPr>
        <w:rPr>
          <w:rFonts w:eastAsia="Calibri" w:cs="Arial"/>
          <w:b/>
          <w:sz w:val="20"/>
          <w:szCs w:val="20"/>
        </w:rPr>
      </w:pPr>
      <w:r w:rsidRPr="000636B0">
        <w:rPr>
          <w:rFonts w:eastAsia="Calibri" w:cs="Arial"/>
          <w:b/>
          <w:sz w:val="20"/>
          <w:szCs w:val="20"/>
        </w:rPr>
        <w:t xml:space="preserve">H. PLENO DEL CONGRESO DEL ESTADO. </w:t>
      </w:r>
    </w:p>
    <w:p w:rsidR="00515488" w:rsidRPr="000636B0" w:rsidRDefault="00515488" w:rsidP="00746E90">
      <w:pPr>
        <w:rPr>
          <w:rFonts w:eastAsia="Calibri" w:cs="Arial"/>
          <w:b/>
          <w:sz w:val="20"/>
          <w:szCs w:val="20"/>
        </w:rPr>
      </w:pPr>
      <w:r w:rsidRPr="000636B0">
        <w:rPr>
          <w:rFonts w:eastAsia="Calibri" w:cs="Arial"/>
          <w:b/>
          <w:sz w:val="20"/>
          <w:szCs w:val="20"/>
        </w:rPr>
        <w:t>PRESENTE.</w:t>
      </w:r>
    </w:p>
    <w:p w:rsidR="00515488" w:rsidRPr="000636B0" w:rsidRDefault="00515488" w:rsidP="00746E90">
      <w:pPr>
        <w:rPr>
          <w:rFonts w:eastAsia="Calibri" w:cs="Arial"/>
          <w:sz w:val="20"/>
          <w:szCs w:val="20"/>
        </w:rPr>
      </w:pPr>
    </w:p>
    <w:p w:rsidR="00515488" w:rsidRPr="000636B0" w:rsidRDefault="00515488" w:rsidP="00746E90">
      <w:pPr>
        <w:rPr>
          <w:rFonts w:eastAsia="Calibri" w:cs="Arial"/>
          <w:sz w:val="20"/>
          <w:szCs w:val="20"/>
        </w:rPr>
      </w:pPr>
      <w:r w:rsidRPr="000636B0">
        <w:rPr>
          <w:rFonts w:eastAsia="Calibri" w:cs="Arial"/>
          <w:sz w:val="20"/>
          <w:szCs w:val="20"/>
        </w:rPr>
        <w:t>La suscrita</w:t>
      </w:r>
      <w:r w:rsidR="000C227A" w:rsidRPr="000636B0">
        <w:rPr>
          <w:rFonts w:eastAsia="Calibri" w:cs="Arial"/>
          <w:sz w:val="20"/>
          <w:szCs w:val="20"/>
        </w:rPr>
        <w:t>,</w:t>
      </w:r>
      <w:r w:rsidRPr="000636B0">
        <w:rPr>
          <w:rFonts w:eastAsia="Calibri" w:cs="Arial"/>
          <w:sz w:val="20"/>
          <w:szCs w:val="20"/>
        </w:rPr>
        <w:t xml:space="preserve"> Diputada Graciela Fernández Almaraz, del Grupo Parlamentario “Andrés S. Viesca” del Partido Revolucionario Institucional</w:t>
      </w:r>
      <w:r w:rsidR="000C227A" w:rsidRPr="000636B0">
        <w:rPr>
          <w:rFonts w:eastAsia="Calibri" w:cs="Arial"/>
          <w:sz w:val="20"/>
          <w:szCs w:val="20"/>
        </w:rPr>
        <w:t>,</w:t>
      </w:r>
      <w:r w:rsidRPr="000636B0">
        <w:rPr>
          <w:rFonts w:eastAsia="Calibri" w:cs="Arial"/>
          <w:sz w:val="20"/>
          <w:szCs w:val="20"/>
        </w:rPr>
        <w:t xml:space="preserve"> de conformidad con lo dispuesto en los artículos 21 fracción IV, 172, 249 y demás relativos de la Ley Orgánica del Congreso del Estado Independiente, Libre y Soberano de Coahuila de Zaragoza, presento este pronunciamiento al tenor de lo siguiente:</w:t>
      </w:r>
    </w:p>
    <w:p w:rsidR="00515488" w:rsidRPr="000636B0" w:rsidRDefault="00515488" w:rsidP="00746E90">
      <w:pPr>
        <w:rPr>
          <w:rFonts w:eastAsia="Calibri" w:cs="Arial"/>
          <w:sz w:val="20"/>
          <w:szCs w:val="20"/>
        </w:rPr>
      </w:pPr>
    </w:p>
    <w:p w:rsidR="00515488" w:rsidRPr="000636B0" w:rsidRDefault="00515488" w:rsidP="00746E90">
      <w:pPr>
        <w:rPr>
          <w:rFonts w:eastAsia="Calibri" w:cs="Arial"/>
          <w:sz w:val="20"/>
          <w:szCs w:val="20"/>
        </w:rPr>
      </w:pPr>
      <w:r w:rsidRPr="000636B0">
        <w:rPr>
          <w:rFonts w:eastAsia="Calibri" w:cs="Arial"/>
          <w:sz w:val="20"/>
          <w:szCs w:val="20"/>
        </w:rPr>
        <w:t xml:space="preserve">Compañeras y compañeros </w:t>
      </w:r>
      <w:r w:rsidR="000C227A" w:rsidRPr="000636B0">
        <w:rPr>
          <w:rFonts w:eastAsia="Calibri" w:cs="Arial"/>
          <w:sz w:val="20"/>
          <w:szCs w:val="20"/>
        </w:rPr>
        <w:t>D</w:t>
      </w:r>
      <w:r w:rsidRPr="000636B0">
        <w:rPr>
          <w:rFonts w:eastAsia="Calibri" w:cs="Arial"/>
          <w:sz w:val="20"/>
          <w:szCs w:val="20"/>
        </w:rPr>
        <w:t>iputados:</w:t>
      </w:r>
    </w:p>
    <w:p w:rsidR="00515488" w:rsidRPr="000636B0" w:rsidRDefault="00515488" w:rsidP="00746E90">
      <w:pPr>
        <w:rPr>
          <w:rFonts w:eastAsia="Calibri" w:cs="Arial"/>
          <w:sz w:val="20"/>
          <w:szCs w:val="20"/>
        </w:rPr>
      </w:pPr>
    </w:p>
    <w:p w:rsidR="00515488" w:rsidRPr="000636B0" w:rsidRDefault="00515488" w:rsidP="00746E90">
      <w:pPr>
        <w:rPr>
          <w:rFonts w:eastAsia="Calibri" w:cs="Arial"/>
          <w:sz w:val="20"/>
          <w:szCs w:val="20"/>
        </w:rPr>
      </w:pPr>
      <w:r w:rsidRPr="000636B0">
        <w:rPr>
          <w:rFonts w:eastAsia="Calibri" w:cs="Arial"/>
          <w:sz w:val="20"/>
          <w:szCs w:val="20"/>
        </w:rPr>
        <w:t>El Protocolo para Atender la Violencia Política Contra las Mujeres publicado por el Tribunal Electoral del Poder Judicial de la Federación en el año 2017, define la violencia política como: “todas aquellas acciones y omisiones —incluida la tolerancia— que, basadas en elementos de género y dadas en el marco del ejercicio de derechos político-electorales, tengan por objeto o</w:t>
      </w:r>
      <w:r w:rsidR="000C227A" w:rsidRPr="000636B0">
        <w:rPr>
          <w:rFonts w:eastAsia="Calibri" w:cs="Arial"/>
          <w:sz w:val="20"/>
          <w:szCs w:val="20"/>
        </w:rPr>
        <w:t xml:space="preserve"> bien</w:t>
      </w:r>
      <w:r w:rsidRPr="000636B0">
        <w:rPr>
          <w:rFonts w:eastAsia="Calibri" w:cs="Arial"/>
          <w:sz w:val="20"/>
          <w:szCs w:val="20"/>
        </w:rPr>
        <w:t xml:space="preserve"> resultado menoscabar o anular el reconocimiento, goce y/o ejercicio de los derechos políticos o de las prerrogativas inherentes a un cargo público”. </w:t>
      </w:r>
    </w:p>
    <w:p w:rsidR="00515488" w:rsidRPr="000636B0" w:rsidRDefault="00515488" w:rsidP="00746E90">
      <w:pPr>
        <w:rPr>
          <w:rFonts w:eastAsia="Calibri" w:cs="Arial"/>
          <w:sz w:val="20"/>
          <w:szCs w:val="20"/>
        </w:rPr>
      </w:pPr>
    </w:p>
    <w:p w:rsidR="00515488" w:rsidRPr="000636B0" w:rsidRDefault="00515488" w:rsidP="00746E90">
      <w:pPr>
        <w:rPr>
          <w:rFonts w:eastAsia="Calibri" w:cs="Arial"/>
          <w:sz w:val="20"/>
          <w:szCs w:val="20"/>
        </w:rPr>
      </w:pPr>
      <w:r w:rsidRPr="000636B0">
        <w:rPr>
          <w:rFonts w:eastAsia="Calibri" w:cs="Arial"/>
          <w:sz w:val="20"/>
          <w:szCs w:val="20"/>
        </w:rPr>
        <w:t xml:space="preserve">En el mismo documento se establece que las prácticas relacionadas a este fenómeno tienen que ver con: renuncias manipuladas o forzadas de mujeres, una vez electas; presión, </w:t>
      </w:r>
      <w:r w:rsidRPr="000636B0">
        <w:rPr>
          <w:rFonts w:eastAsia="Calibri" w:cs="Arial"/>
          <w:b/>
          <w:sz w:val="20"/>
          <w:szCs w:val="20"/>
        </w:rPr>
        <w:t>bloqueo y obstaculización en el desempeño normal de sus tareas</w:t>
      </w:r>
      <w:r w:rsidRPr="000636B0">
        <w:rPr>
          <w:rFonts w:eastAsia="Calibri" w:cs="Arial"/>
          <w:sz w:val="20"/>
          <w:szCs w:val="20"/>
        </w:rPr>
        <w:t xml:space="preserve">; prohibiciones al ejercicio de la libertad de expresión; difamación, calumnias y acoso a través de los medios de comunicación. </w:t>
      </w:r>
    </w:p>
    <w:p w:rsidR="00515488" w:rsidRPr="000636B0" w:rsidRDefault="00515488" w:rsidP="00746E90">
      <w:pPr>
        <w:rPr>
          <w:rFonts w:eastAsia="Calibri" w:cs="Arial"/>
          <w:sz w:val="20"/>
          <w:szCs w:val="20"/>
        </w:rPr>
      </w:pPr>
    </w:p>
    <w:p w:rsidR="00515488" w:rsidRPr="000636B0" w:rsidRDefault="00515488" w:rsidP="00746E90">
      <w:pPr>
        <w:rPr>
          <w:rFonts w:eastAsia="Calibri" w:cs="Arial"/>
          <w:sz w:val="20"/>
          <w:szCs w:val="20"/>
        </w:rPr>
      </w:pPr>
      <w:r w:rsidRPr="000636B0">
        <w:rPr>
          <w:rFonts w:eastAsia="Calibri" w:cs="Arial"/>
          <w:sz w:val="20"/>
          <w:szCs w:val="20"/>
        </w:rPr>
        <w:t xml:space="preserve">Específicamente en el ámbito legislativo, la violencia política de género se manifiesta cuando, de alguna forma, algún diputado trata de denigrar, menoscabar o minimizar el trabajo legislativo de una compañera, argumentando que no va en función de los ideales políticos que supuestamente su partido debe seguir o bien cuando, existiendo un acuerdo de voluntades, este se rompe de manera unilateral con el fin de bloquear y obstaculizar la labor de alguna compañera. Tales acciones son reprobables desde el plano ético, pues de manera maliciosa se busca perjudicar a las compañeras en su quehacer legislativo. </w:t>
      </w:r>
    </w:p>
    <w:p w:rsidR="00515488" w:rsidRPr="000636B0" w:rsidRDefault="00515488" w:rsidP="00746E90">
      <w:pPr>
        <w:rPr>
          <w:rFonts w:eastAsia="Calibri" w:cs="Arial"/>
          <w:sz w:val="20"/>
          <w:szCs w:val="20"/>
        </w:rPr>
      </w:pPr>
    </w:p>
    <w:p w:rsidR="00515488" w:rsidRPr="000636B0" w:rsidRDefault="00515488" w:rsidP="00746E90">
      <w:pPr>
        <w:rPr>
          <w:rFonts w:eastAsia="Calibri" w:cs="Arial"/>
          <w:sz w:val="20"/>
          <w:szCs w:val="20"/>
        </w:rPr>
      </w:pPr>
      <w:r w:rsidRPr="000636B0">
        <w:rPr>
          <w:rFonts w:eastAsia="Calibri" w:cs="Arial"/>
          <w:sz w:val="20"/>
          <w:szCs w:val="20"/>
        </w:rPr>
        <w:t xml:space="preserve">Podemos tener ideologías diametralmente opuestas, hay temas en los cuales nos podremos polarizar, pero a la vez, habrá otros en donde haya </w:t>
      </w:r>
      <w:proofErr w:type="gramStart"/>
      <w:r w:rsidRPr="000636B0">
        <w:rPr>
          <w:rFonts w:eastAsia="Calibri" w:cs="Arial"/>
          <w:sz w:val="20"/>
          <w:szCs w:val="20"/>
        </w:rPr>
        <w:t>consensos,  y</w:t>
      </w:r>
      <w:proofErr w:type="gramEnd"/>
      <w:r w:rsidRPr="000636B0">
        <w:rPr>
          <w:rFonts w:eastAsia="Calibri" w:cs="Arial"/>
          <w:sz w:val="20"/>
          <w:szCs w:val="20"/>
        </w:rPr>
        <w:t xml:space="preserve"> de hecho, la gran mayoría de los puntos de acuerdo, leyes y dictámenes que se han aprobado en esta legislatura, lo han hecho por unanimidad. Por lo que </w:t>
      </w:r>
      <w:proofErr w:type="gramStart"/>
      <w:r w:rsidRPr="000636B0">
        <w:rPr>
          <w:rFonts w:eastAsia="Calibri" w:cs="Arial"/>
          <w:sz w:val="20"/>
          <w:szCs w:val="20"/>
        </w:rPr>
        <w:t>resulta</w:t>
      </w:r>
      <w:r w:rsidR="000C227A" w:rsidRPr="000636B0">
        <w:rPr>
          <w:rFonts w:eastAsia="Calibri" w:cs="Arial"/>
          <w:sz w:val="20"/>
          <w:szCs w:val="20"/>
        </w:rPr>
        <w:t xml:space="preserve"> </w:t>
      </w:r>
      <w:r w:rsidRPr="000636B0">
        <w:rPr>
          <w:rFonts w:eastAsia="Calibri" w:cs="Arial"/>
          <w:sz w:val="20"/>
          <w:szCs w:val="20"/>
        </w:rPr>
        <w:t xml:space="preserve"> faccioso</w:t>
      </w:r>
      <w:proofErr w:type="gramEnd"/>
      <w:r w:rsidRPr="000636B0">
        <w:rPr>
          <w:rFonts w:eastAsia="Calibri" w:cs="Arial"/>
          <w:sz w:val="20"/>
          <w:szCs w:val="20"/>
        </w:rPr>
        <w:t xml:space="preserve"> y falaz acusar a cualquier </w:t>
      </w:r>
      <w:r w:rsidR="000C227A" w:rsidRPr="000636B0">
        <w:rPr>
          <w:rFonts w:eastAsia="Calibri" w:cs="Arial"/>
          <w:sz w:val="20"/>
          <w:szCs w:val="20"/>
        </w:rPr>
        <w:t>D</w:t>
      </w:r>
      <w:r w:rsidRPr="000636B0">
        <w:rPr>
          <w:rFonts w:eastAsia="Calibri" w:cs="Arial"/>
          <w:sz w:val="20"/>
          <w:szCs w:val="20"/>
        </w:rPr>
        <w:t xml:space="preserve">iputada de tener un “historial de complicidades con el sistema” o bien, votar en favor de las propuestas de cualquier otro grupo parlamentario. </w:t>
      </w:r>
    </w:p>
    <w:p w:rsidR="00515488" w:rsidRPr="000636B0" w:rsidRDefault="00515488" w:rsidP="00746E90">
      <w:pPr>
        <w:rPr>
          <w:rFonts w:eastAsia="Calibri" w:cs="Arial"/>
          <w:sz w:val="20"/>
          <w:szCs w:val="20"/>
        </w:rPr>
      </w:pPr>
    </w:p>
    <w:p w:rsidR="00515488" w:rsidRPr="000636B0" w:rsidRDefault="00515488" w:rsidP="00746E90">
      <w:pPr>
        <w:rPr>
          <w:rFonts w:eastAsia="Calibri" w:cs="Arial"/>
          <w:sz w:val="20"/>
          <w:szCs w:val="20"/>
        </w:rPr>
      </w:pPr>
      <w:r w:rsidRPr="000636B0">
        <w:rPr>
          <w:rFonts w:eastAsia="Calibri" w:cs="Arial"/>
          <w:sz w:val="20"/>
          <w:szCs w:val="20"/>
        </w:rPr>
        <w:t xml:space="preserve">Tales comentarios en nada contribuyen al debate legislativo e incluso son autoritarias, pues parten de la premisa de que los legisladores no pueden votar los asuntos con plena independencia de su coordinador o de su grupo parlamentario, despojando a quien ostenta el cargo de </w:t>
      </w:r>
      <w:r w:rsidR="000C227A" w:rsidRPr="000636B0">
        <w:rPr>
          <w:rFonts w:eastAsia="Calibri" w:cs="Arial"/>
          <w:sz w:val="20"/>
          <w:szCs w:val="20"/>
        </w:rPr>
        <w:t>D</w:t>
      </w:r>
      <w:r w:rsidRPr="000636B0">
        <w:rPr>
          <w:rFonts w:eastAsia="Calibri" w:cs="Arial"/>
          <w:sz w:val="20"/>
          <w:szCs w:val="20"/>
        </w:rPr>
        <w:t xml:space="preserve">iputado, de su libre convicción y manifestación de ideas. </w:t>
      </w:r>
    </w:p>
    <w:p w:rsidR="00515488" w:rsidRPr="000636B0" w:rsidRDefault="00515488" w:rsidP="00746E90">
      <w:pPr>
        <w:rPr>
          <w:rFonts w:eastAsia="Calibri" w:cs="Arial"/>
          <w:sz w:val="20"/>
          <w:szCs w:val="20"/>
        </w:rPr>
      </w:pPr>
    </w:p>
    <w:p w:rsidR="00515488" w:rsidRPr="000636B0" w:rsidRDefault="00515488" w:rsidP="00746E90">
      <w:pPr>
        <w:rPr>
          <w:rFonts w:eastAsia="Calibri" w:cs="Arial"/>
          <w:sz w:val="20"/>
          <w:szCs w:val="20"/>
        </w:rPr>
      </w:pPr>
      <w:r w:rsidRPr="000636B0">
        <w:rPr>
          <w:rFonts w:eastAsia="Calibri" w:cs="Arial"/>
          <w:sz w:val="20"/>
          <w:szCs w:val="20"/>
        </w:rPr>
        <w:t xml:space="preserve">Debe quedar claro, en cualquier parlamento del mundo gana quien tiene la mayoría, pues ese es el eje fundamental de toda democracia; si tal situación </w:t>
      </w:r>
      <w:proofErr w:type="spellStart"/>
      <w:r w:rsidRPr="000636B0">
        <w:rPr>
          <w:rFonts w:eastAsia="Calibri" w:cs="Arial"/>
          <w:sz w:val="20"/>
          <w:szCs w:val="20"/>
        </w:rPr>
        <w:t>inc</w:t>
      </w:r>
      <w:r w:rsidR="000C227A" w:rsidRPr="000636B0">
        <w:rPr>
          <w:rFonts w:eastAsia="Calibri" w:cs="Arial"/>
          <w:sz w:val="20"/>
          <w:szCs w:val="20"/>
        </w:rPr>
        <w:t>o</w:t>
      </w:r>
      <w:r w:rsidRPr="000636B0">
        <w:rPr>
          <w:rFonts w:eastAsia="Calibri" w:cs="Arial"/>
          <w:sz w:val="20"/>
          <w:szCs w:val="20"/>
        </w:rPr>
        <w:t>moda</w:t>
      </w:r>
      <w:proofErr w:type="spellEnd"/>
      <w:r w:rsidRPr="000636B0">
        <w:rPr>
          <w:rFonts w:eastAsia="Calibri" w:cs="Arial"/>
          <w:sz w:val="20"/>
          <w:szCs w:val="20"/>
        </w:rPr>
        <w:t xml:space="preserve">, afecta o frustra a uno o más </w:t>
      </w:r>
      <w:r w:rsidR="000C227A" w:rsidRPr="000636B0">
        <w:rPr>
          <w:rFonts w:eastAsia="Calibri" w:cs="Arial"/>
          <w:sz w:val="20"/>
          <w:szCs w:val="20"/>
        </w:rPr>
        <w:t>L</w:t>
      </w:r>
      <w:r w:rsidRPr="000636B0">
        <w:rPr>
          <w:rFonts w:eastAsia="Calibri" w:cs="Arial"/>
          <w:sz w:val="20"/>
          <w:szCs w:val="20"/>
        </w:rPr>
        <w:t xml:space="preserve">egisladores al punto de llevarlos al extremo de la descalificación personal, creo que sería el momento de que recapacitaran sobre su papel como representantes populares y que el debate parlamentario sea eso y no acusaciones que trasciendan el ámbito de la tribuna legislativa. </w:t>
      </w:r>
    </w:p>
    <w:p w:rsidR="00515488" w:rsidRPr="000636B0" w:rsidRDefault="00515488" w:rsidP="00746E90">
      <w:pPr>
        <w:rPr>
          <w:rFonts w:eastAsia="Calibri" w:cs="Arial"/>
          <w:sz w:val="20"/>
          <w:szCs w:val="20"/>
        </w:rPr>
      </w:pPr>
    </w:p>
    <w:p w:rsidR="00515488" w:rsidRPr="000636B0" w:rsidRDefault="00515488" w:rsidP="00746E90">
      <w:pPr>
        <w:rPr>
          <w:rFonts w:eastAsia="Calibri" w:cs="Arial"/>
          <w:sz w:val="20"/>
          <w:szCs w:val="20"/>
        </w:rPr>
      </w:pPr>
      <w:r w:rsidRPr="000636B0">
        <w:rPr>
          <w:rFonts w:eastAsia="Calibri" w:cs="Arial"/>
          <w:sz w:val="20"/>
          <w:szCs w:val="20"/>
        </w:rPr>
        <w:t>Por estas razones</w:t>
      </w:r>
      <w:r w:rsidR="000C227A" w:rsidRPr="000636B0">
        <w:rPr>
          <w:rFonts w:eastAsia="Calibri" w:cs="Arial"/>
          <w:sz w:val="20"/>
          <w:szCs w:val="20"/>
        </w:rPr>
        <w:t>, el</w:t>
      </w:r>
      <w:r w:rsidRPr="000636B0">
        <w:rPr>
          <w:rFonts w:eastAsia="Calibri" w:cs="Arial"/>
          <w:sz w:val="20"/>
          <w:szCs w:val="20"/>
        </w:rPr>
        <w:t xml:space="preserve"> grupo parlamentario del PRI, rechazamos cualquier intento de intimidación, descalificación y violencia política en contra de cualquier </w:t>
      </w:r>
      <w:r w:rsidR="000C227A" w:rsidRPr="000636B0">
        <w:rPr>
          <w:rFonts w:eastAsia="Calibri" w:cs="Arial"/>
          <w:sz w:val="20"/>
          <w:szCs w:val="20"/>
        </w:rPr>
        <w:t>L</w:t>
      </w:r>
      <w:r w:rsidRPr="000636B0">
        <w:rPr>
          <w:rFonts w:eastAsia="Calibri" w:cs="Arial"/>
          <w:sz w:val="20"/>
          <w:szCs w:val="20"/>
        </w:rPr>
        <w:t xml:space="preserve">egislador, y en especial, en contra de cualquier </w:t>
      </w:r>
      <w:r w:rsidR="000C227A" w:rsidRPr="000636B0">
        <w:rPr>
          <w:rFonts w:eastAsia="Calibri" w:cs="Arial"/>
          <w:sz w:val="20"/>
          <w:szCs w:val="20"/>
        </w:rPr>
        <w:t>D</w:t>
      </w:r>
      <w:r w:rsidRPr="000636B0">
        <w:rPr>
          <w:rFonts w:eastAsia="Calibri" w:cs="Arial"/>
          <w:sz w:val="20"/>
          <w:szCs w:val="20"/>
        </w:rPr>
        <w:t>iputada, pues creemos firmemente</w:t>
      </w:r>
      <w:r w:rsidR="000C227A" w:rsidRPr="000636B0">
        <w:rPr>
          <w:rFonts w:eastAsia="Calibri" w:cs="Arial"/>
          <w:sz w:val="20"/>
          <w:szCs w:val="20"/>
        </w:rPr>
        <w:t>,</w:t>
      </w:r>
      <w:r w:rsidRPr="000636B0">
        <w:rPr>
          <w:rFonts w:eastAsia="Calibri" w:cs="Arial"/>
          <w:sz w:val="20"/>
          <w:szCs w:val="20"/>
        </w:rPr>
        <w:t xml:space="preserve"> como todos ustedes</w:t>
      </w:r>
      <w:r w:rsidR="000C227A" w:rsidRPr="000636B0">
        <w:rPr>
          <w:rFonts w:eastAsia="Calibri" w:cs="Arial"/>
          <w:sz w:val="20"/>
          <w:szCs w:val="20"/>
        </w:rPr>
        <w:t>,</w:t>
      </w:r>
      <w:r w:rsidRPr="000636B0">
        <w:rPr>
          <w:rFonts w:eastAsia="Calibri" w:cs="Arial"/>
          <w:sz w:val="20"/>
          <w:szCs w:val="20"/>
        </w:rPr>
        <w:t xml:space="preserve"> en los principios democráticos que rigen la </w:t>
      </w:r>
      <w:proofErr w:type="gramStart"/>
      <w:r w:rsidRPr="000636B0">
        <w:rPr>
          <w:rFonts w:eastAsia="Calibri" w:cs="Arial"/>
          <w:sz w:val="20"/>
          <w:szCs w:val="20"/>
        </w:rPr>
        <w:t>vida  de</w:t>
      </w:r>
      <w:proofErr w:type="gramEnd"/>
      <w:r w:rsidRPr="000636B0">
        <w:rPr>
          <w:rFonts w:eastAsia="Calibri" w:cs="Arial"/>
          <w:sz w:val="20"/>
          <w:szCs w:val="20"/>
        </w:rPr>
        <w:t xml:space="preserve"> este H. Pleno del Congreso.</w:t>
      </w:r>
    </w:p>
    <w:p w:rsidR="00515488" w:rsidRPr="000636B0" w:rsidRDefault="00515488" w:rsidP="00746E90">
      <w:pPr>
        <w:rPr>
          <w:rFonts w:eastAsia="Calibri" w:cs="Arial"/>
          <w:sz w:val="20"/>
          <w:szCs w:val="20"/>
        </w:rPr>
      </w:pPr>
    </w:p>
    <w:p w:rsidR="00515488" w:rsidRPr="000636B0" w:rsidRDefault="00515488" w:rsidP="00746E90">
      <w:pPr>
        <w:rPr>
          <w:rFonts w:eastAsia="Calibri" w:cs="Arial"/>
          <w:sz w:val="20"/>
          <w:szCs w:val="20"/>
        </w:rPr>
      </w:pPr>
    </w:p>
    <w:p w:rsidR="00515488" w:rsidRPr="000636B0" w:rsidRDefault="00515488" w:rsidP="00746E90">
      <w:pPr>
        <w:jc w:val="center"/>
        <w:rPr>
          <w:rFonts w:cs="Arial"/>
          <w:b/>
          <w:bCs/>
          <w:sz w:val="20"/>
          <w:szCs w:val="20"/>
        </w:rPr>
      </w:pPr>
      <w:r w:rsidRPr="000636B0">
        <w:rPr>
          <w:rFonts w:cs="Arial"/>
          <w:b/>
          <w:bCs/>
          <w:sz w:val="20"/>
          <w:szCs w:val="20"/>
        </w:rPr>
        <w:t>A T E N T A M E N T E</w:t>
      </w:r>
    </w:p>
    <w:p w:rsidR="00515488" w:rsidRPr="000636B0" w:rsidRDefault="00515488" w:rsidP="00746E90">
      <w:pPr>
        <w:jc w:val="center"/>
        <w:rPr>
          <w:rFonts w:cs="Arial"/>
          <w:b/>
          <w:bCs/>
          <w:sz w:val="20"/>
          <w:szCs w:val="20"/>
        </w:rPr>
      </w:pPr>
      <w:r w:rsidRPr="000636B0">
        <w:rPr>
          <w:rFonts w:cs="Arial"/>
          <w:b/>
          <w:bCs/>
          <w:sz w:val="20"/>
          <w:szCs w:val="20"/>
        </w:rPr>
        <w:t>Saltillo, Coahuila de Zaragoza, septiembre de 2019</w:t>
      </w:r>
    </w:p>
    <w:tbl>
      <w:tblPr>
        <w:tblStyle w:val="Tablaconcuadrcula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515488" w:rsidRPr="000636B0" w:rsidTr="00294880">
        <w:tc>
          <w:tcPr>
            <w:tcW w:w="9396" w:type="dxa"/>
          </w:tcPr>
          <w:p w:rsidR="00515488" w:rsidRPr="000636B0" w:rsidRDefault="00515488" w:rsidP="00746E90">
            <w:pPr>
              <w:jc w:val="center"/>
              <w:rPr>
                <w:rFonts w:ascii="Arial" w:hAnsi="Arial" w:cs="Arial"/>
                <w:b/>
              </w:rPr>
            </w:pPr>
          </w:p>
        </w:tc>
      </w:tr>
      <w:tr w:rsidR="00515488" w:rsidRPr="000636B0" w:rsidTr="00294880">
        <w:tc>
          <w:tcPr>
            <w:tcW w:w="9396" w:type="dxa"/>
          </w:tcPr>
          <w:p w:rsidR="00515488" w:rsidRPr="000636B0" w:rsidRDefault="00515488" w:rsidP="00746E90">
            <w:pPr>
              <w:jc w:val="center"/>
              <w:rPr>
                <w:rFonts w:ascii="Arial" w:hAnsi="Arial" w:cs="Arial"/>
                <w:b/>
              </w:rPr>
            </w:pPr>
            <w:r w:rsidRPr="000636B0">
              <w:rPr>
                <w:rFonts w:ascii="Arial" w:hAnsi="Arial" w:cs="Arial"/>
                <w:b/>
              </w:rPr>
              <w:t xml:space="preserve">DIP. </w:t>
            </w:r>
            <w:r w:rsidRPr="000636B0">
              <w:rPr>
                <w:rFonts w:ascii="Arial" w:hAnsi="Arial" w:cs="Arial"/>
                <w:b/>
                <w:snapToGrid w:val="0"/>
              </w:rPr>
              <w:t>GRACIELA FERNÁNDEZ ALMARAZ</w:t>
            </w:r>
            <w:r w:rsidRPr="000636B0">
              <w:rPr>
                <w:rFonts w:ascii="Arial" w:hAnsi="Arial" w:cs="Arial"/>
                <w:b/>
              </w:rPr>
              <w:t xml:space="preserve"> </w:t>
            </w:r>
          </w:p>
        </w:tc>
      </w:tr>
      <w:tr w:rsidR="00515488" w:rsidRPr="000636B0" w:rsidTr="00294880">
        <w:tc>
          <w:tcPr>
            <w:tcW w:w="9396" w:type="dxa"/>
          </w:tcPr>
          <w:p w:rsidR="00515488" w:rsidRPr="000636B0" w:rsidRDefault="00515488" w:rsidP="00746E90">
            <w:pPr>
              <w:jc w:val="center"/>
              <w:rPr>
                <w:rFonts w:ascii="Arial" w:hAnsi="Arial" w:cs="Arial"/>
                <w:b/>
              </w:rPr>
            </w:pPr>
            <w:r w:rsidRPr="000636B0">
              <w:rPr>
                <w:rFonts w:ascii="Arial" w:hAnsi="Arial" w:cs="Arial"/>
                <w:b/>
              </w:rPr>
              <w:t xml:space="preserve">DEL GRUPO PARLAMENTARIO “GRAL. ANDRÉS S. VIESCA”, </w:t>
            </w:r>
          </w:p>
          <w:p w:rsidR="00515488" w:rsidRPr="000636B0" w:rsidRDefault="00515488" w:rsidP="00746E90">
            <w:pPr>
              <w:jc w:val="center"/>
              <w:rPr>
                <w:rFonts w:ascii="Arial" w:hAnsi="Arial" w:cs="Arial"/>
                <w:b/>
              </w:rPr>
            </w:pPr>
            <w:r w:rsidRPr="000636B0">
              <w:rPr>
                <w:rFonts w:ascii="Arial" w:hAnsi="Arial" w:cs="Arial"/>
                <w:b/>
              </w:rPr>
              <w:t>DEL PARTIDO REVOLUCIONARIO INSTITUCIONAL.</w:t>
            </w:r>
          </w:p>
        </w:tc>
      </w:tr>
    </w:tbl>
    <w:p w:rsidR="00515488" w:rsidRPr="000636B0" w:rsidRDefault="00515488" w:rsidP="00746E90">
      <w:pPr>
        <w:jc w:val="center"/>
        <w:rPr>
          <w:rFonts w:cs="Arial"/>
          <w:b/>
          <w:sz w:val="20"/>
          <w:szCs w:val="20"/>
        </w:rPr>
      </w:pPr>
    </w:p>
    <w:p w:rsidR="00515488" w:rsidRPr="000636B0" w:rsidRDefault="00515488" w:rsidP="00746E90">
      <w:pPr>
        <w:jc w:val="center"/>
        <w:rPr>
          <w:rFonts w:cs="Arial"/>
          <w:b/>
          <w:sz w:val="20"/>
          <w:szCs w:val="20"/>
        </w:rPr>
      </w:pPr>
      <w:r w:rsidRPr="000636B0">
        <w:rPr>
          <w:rFonts w:cs="Arial"/>
          <w:b/>
          <w:sz w:val="20"/>
          <w:szCs w:val="20"/>
        </w:rPr>
        <w:t>CONJUNTAMENTE CON LAS DIPUTADAS Y LOS DIPUTADOS INTEGRANTES</w:t>
      </w:r>
    </w:p>
    <w:p w:rsidR="00515488" w:rsidRPr="000636B0" w:rsidRDefault="00515488" w:rsidP="00746E90">
      <w:pPr>
        <w:jc w:val="center"/>
        <w:rPr>
          <w:rFonts w:cs="Arial"/>
          <w:b/>
          <w:sz w:val="20"/>
          <w:szCs w:val="20"/>
        </w:rPr>
      </w:pPr>
      <w:r w:rsidRPr="000636B0">
        <w:rPr>
          <w:rFonts w:cs="Arial"/>
          <w:b/>
          <w:sz w:val="20"/>
          <w:szCs w:val="20"/>
        </w:rPr>
        <w:t xml:space="preserve"> DEL GRUPO PARLAMENTARIO “GRAL. ANDRÉS S. VIESCA”, </w:t>
      </w:r>
    </w:p>
    <w:p w:rsidR="00515488" w:rsidRPr="000636B0" w:rsidRDefault="00515488" w:rsidP="00746E90">
      <w:pPr>
        <w:jc w:val="center"/>
        <w:rPr>
          <w:rFonts w:cs="Arial"/>
          <w:b/>
          <w:sz w:val="20"/>
          <w:szCs w:val="20"/>
        </w:rPr>
      </w:pPr>
      <w:r w:rsidRPr="000636B0">
        <w:rPr>
          <w:rFonts w:cs="Arial"/>
          <w:b/>
          <w:sz w:val="20"/>
          <w:szCs w:val="20"/>
        </w:rPr>
        <w:t>DEL PARTIDO REVOLUCIONARIO INSTITUCIONAL.</w:t>
      </w:r>
    </w:p>
    <w:p w:rsidR="00515488" w:rsidRPr="000636B0" w:rsidRDefault="00515488" w:rsidP="00515488">
      <w:pPr>
        <w:jc w:val="center"/>
        <w:rPr>
          <w:rFonts w:cs="Arial"/>
          <w:b/>
          <w:sz w:val="20"/>
          <w:szCs w:val="20"/>
        </w:rPr>
      </w:pPr>
    </w:p>
    <w:tbl>
      <w:tblPr>
        <w:tblStyle w:val="Tablaconcuadrcula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009"/>
      </w:tblGrid>
      <w:tr w:rsidR="00251EC3" w:rsidRPr="00251EC3" w:rsidTr="00251EC3">
        <w:tc>
          <w:tcPr>
            <w:tcW w:w="4678" w:type="dxa"/>
          </w:tcPr>
          <w:p w:rsidR="00251EC3" w:rsidRPr="00251EC3" w:rsidRDefault="00251EC3" w:rsidP="00294880">
            <w:pPr>
              <w:tabs>
                <w:tab w:val="left" w:pos="5056"/>
              </w:tabs>
              <w:jc w:val="center"/>
              <w:rPr>
                <w:rFonts w:ascii="Arial" w:hAnsi="Arial" w:cs="Arial"/>
                <w:b/>
                <w:sz w:val="18"/>
              </w:rPr>
            </w:pPr>
          </w:p>
          <w:p w:rsidR="00251EC3" w:rsidRPr="00251EC3" w:rsidRDefault="00251EC3" w:rsidP="00294880">
            <w:pPr>
              <w:tabs>
                <w:tab w:val="left" w:pos="5056"/>
              </w:tabs>
              <w:jc w:val="center"/>
              <w:rPr>
                <w:rFonts w:ascii="Arial" w:hAnsi="Arial" w:cs="Arial"/>
                <w:b/>
                <w:sz w:val="18"/>
              </w:rPr>
            </w:pPr>
          </w:p>
          <w:p w:rsidR="00251EC3" w:rsidRPr="00251EC3" w:rsidRDefault="00251EC3" w:rsidP="00294880">
            <w:pPr>
              <w:tabs>
                <w:tab w:val="left" w:pos="5056"/>
              </w:tabs>
              <w:jc w:val="center"/>
              <w:rPr>
                <w:rFonts w:ascii="Arial" w:hAnsi="Arial" w:cs="Arial"/>
                <w:b/>
                <w:sz w:val="18"/>
              </w:rPr>
            </w:pPr>
          </w:p>
        </w:tc>
        <w:tc>
          <w:tcPr>
            <w:tcW w:w="4009" w:type="dxa"/>
          </w:tcPr>
          <w:p w:rsidR="00251EC3" w:rsidRPr="00251EC3" w:rsidRDefault="00251EC3" w:rsidP="00294880">
            <w:pPr>
              <w:tabs>
                <w:tab w:val="left" w:pos="5056"/>
              </w:tabs>
              <w:jc w:val="center"/>
              <w:rPr>
                <w:rFonts w:ascii="Arial" w:hAnsi="Arial" w:cs="Arial"/>
                <w:b/>
                <w:sz w:val="18"/>
              </w:rPr>
            </w:pPr>
          </w:p>
        </w:tc>
      </w:tr>
      <w:tr w:rsidR="00251EC3" w:rsidRPr="00251EC3" w:rsidTr="00251EC3">
        <w:tc>
          <w:tcPr>
            <w:tcW w:w="4678" w:type="dxa"/>
          </w:tcPr>
          <w:p w:rsidR="00251EC3" w:rsidRPr="00251EC3" w:rsidRDefault="00251EC3" w:rsidP="00294880">
            <w:pPr>
              <w:tabs>
                <w:tab w:val="left" w:pos="5056"/>
              </w:tabs>
              <w:rPr>
                <w:rFonts w:ascii="Arial" w:hAnsi="Arial" w:cs="Arial"/>
                <w:b/>
                <w:sz w:val="18"/>
              </w:rPr>
            </w:pPr>
            <w:r w:rsidRPr="00251EC3">
              <w:rPr>
                <w:rFonts w:ascii="Arial" w:hAnsi="Arial" w:cs="Arial"/>
                <w:b/>
                <w:sz w:val="18"/>
              </w:rPr>
              <w:t xml:space="preserve">DIP. </w:t>
            </w:r>
            <w:r w:rsidRPr="00251EC3">
              <w:rPr>
                <w:rFonts w:ascii="Arial" w:hAnsi="Arial" w:cs="Arial"/>
                <w:b/>
                <w:snapToGrid w:val="0"/>
                <w:sz w:val="18"/>
              </w:rPr>
              <w:t>MARÍA ESPERANZA CHAPA GARCÍA</w:t>
            </w:r>
          </w:p>
        </w:tc>
        <w:tc>
          <w:tcPr>
            <w:tcW w:w="4009" w:type="dxa"/>
          </w:tcPr>
          <w:p w:rsidR="00251EC3" w:rsidRPr="00251EC3" w:rsidRDefault="00251EC3" w:rsidP="00294880">
            <w:pPr>
              <w:tabs>
                <w:tab w:val="left" w:pos="5056"/>
              </w:tabs>
              <w:rPr>
                <w:rFonts w:ascii="Arial" w:hAnsi="Arial" w:cs="Arial"/>
                <w:b/>
                <w:sz w:val="18"/>
              </w:rPr>
            </w:pPr>
            <w:r w:rsidRPr="00251EC3">
              <w:rPr>
                <w:rFonts w:ascii="Arial" w:hAnsi="Arial" w:cs="Arial"/>
                <w:b/>
                <w:sz w:val="18"/>
              </w:rPr>
              <w:t>DIP. JOSEFINA GARZA BARRERA</w:t>
            </w:r>
          </w:p>
        </w:tc>
      </w:tr>
      <w:tr w:rsidR="00251EC3" w:rsidRPr="00251EC3" w:rsidTr="00251EC3">
        <w:tc>
          <w:tcPr>
            <w:tcW w:w="4678" w:type="dxa"/>
          </w:tcPr>
          <w:p w:rsidR="00251EC3" w:rsidRPr="00251EC3" w:rsidRDefault="00251EC3" w:rsidP="00294880">
            <w:pPr>
              <w:tabs>
                <w:tab w:val="left" w:pos="5056"/>
              </w:tabs>
              <w:rPr>
                <w:rFonts w:ascii="Arial" w:hAnsi="Arial" w:cs="Arial"/>
                <w:b/>
                <w:sz w:val="18"/>
              </w:rPr>
            </w:pPr>
          </w:p>
          <w:p w:rsidR="00251EC3" w:rsidRPr="00251EC3" w:rsidRDefault="00251EC3" w:rsidP="00294880">
            <w:pPr>
              <w:tabs>
                <w:tab w:val="left" w:pos="5056"/>
              </w:tabs>
              <w:rPr>
                <w:rFonts w:ascii="Arial" w:hAnsi="Arial" w:cs="Arial"/>
                <w:b/>
                <w:sz w:val="18"/>
              </w:rPr>
            </w:pPr>
          </w:p>
          <w:p w:rsidR="00251EC3" w:rsidRPr="00251EC3" w:rsidRDefault="00251EC3" w:rsidP="00294880">
            <w:pPr>
              <w:tabs>
                <w:tab w:val="left" w:pos="5056"/>
              </w:tabs>
              <w:rPr>
                <w:rFonts w:ascii="Arial" w:hAnsi="Arial" w:cs="Arial"/>
                <w:b/>
                <w:sz w:val="18"/>
              </w:rPr>
            </w:pPr>
          </w:p>
          <w:p w:rsidR="00251EC3" w:rsidRPr="00251EC3" w:rsidRDefault="00251EC3" w:rsidP="00294880">
            <w:pPr>
              <w:tabs>
                <w:tab w:val="left" w:pos="5056"/>
              </w:tabs>
              <w:rPr>
                <w:rFonts w:ascii="Arial" w:hAnsi="Arial" w:cs="Arial"/>
                <w:b/>
                <w:sz w:val="18"/>
              </w:rPr>
            </w:pPr>
          </w:p>
        </w:tc>
        <w:tc>
          <w:tcPr>
            <w:tcW w:w="4009" w:type="dxa"/>
          </w:tcPr>
          <w:p w:rsidR="00251EC3" w:rsidRPr="00251EC3" w:rsidRDefault="00251EC3" w:rsidP="00294880">
            <w:pPr>
              <w:tabs>
                <w:tab w:val="left" w:pos="5056"/>
              </w:tabs>
              <w:rPr>
                <w:rFonts w:ascii="Arial" w:hAnsi="Arial" w:cs="Arial"/>
                <w:b/>
                <w:sz w:val="18"/>
              </w:rPr>
            </w:pPr>
          </w:p>
        </w:tc>
      </w:tr>
      <w:tr w:rsidR="00251EC3" w:rsidRPr="00251EC3" w:rsidTr="00251EC3">
        <w:tc>
          <w:tcPr>
            <w:tcW w:w="4678" w:type="dxa"/>
          </w:tcPr>
          <w:p w:rsidR="00251EC3" w:rsidRPr="00251EC3" w:rsidRDefault="00251EC3" w:rsidP="00294880">
            <w:pPr>
              <w:tabs>
                <w:tab w:val="left" w:pos="5056"/>
              </w:tabs>
              <w:rPr>
                <w:rFonts w:ascii="Arial" w:hAnsi="Arial" w:cs="Arial"/>
                <w:b/>
                <w:sz w:val="18"/>
              </w:rPr>
            </w:pPr>
            <w:r w:rsidRPr="00251EC3">
              <w:rPr>
                <w:rFonts w:ascii="Arial" w:hAnsi="Arial" w:cs="Arial"/>
                <w:b/>
                <w:sz w:val="18"/>
              </w:rPr>
              <w:t xml:space="preserve">DIP. </w:t>
            </w:r>
            <w:r w:rsidRPr="00251EC3">
              <w:rPr>
                <w:rFonts w:ascii="Arial" w:hAnsi="Arial" w:cs="Arial"/>
                <w:b/>
                <w:snapToGrid w:val="0"/>
                <w:sz w:val="18"/>
              </w:rPr>
              <w:t>LILIA ISABEL GUTIÉRREZ BURCIAGA</w:t>
            </w:r>
          </w:p>
        </w:tc>
        <w:tc>
          <w:tcPr>
            <w:tcW w:w="4009" w:type="dxa"/>
          </w:tcPr>
          <w:p w:rsidR="00251EC3" w:rsidRPr="00251EC3" w:rsidRDefault="00251EC3" w:rsidP="00294880">
            <w:pPr>
              <w:tabs>
                <w:tab w:val="left" w:pos="5056"/>
              </w:tabs>
              <w:rPr>
                <w:rFonts w:ascii="Arial" w:hAnsi="Arial" w:cs="Arial"/>
                <w:b/>
                <w:sz w:val="18"/>
              </w:rPr>
            </w:pPr>
            <w:r w:rsidRPr="00251EC3">
              <w:rPr>
                <w:rFonts w:ascii="Arial" w:hAnsi="Arial" w:cs="Arial"/>
                <w:b/>
                <w:sz w:val="18"/>
              </w:rPr>
              <w:t xml:space="preserve">DIP. </w:t>
            </w:r>
            <w:r w:rsidRPr="00251EC3">
              <w:rPr>
                <w:rFonts w:ascii="Arial" w:hAnsi="Arial" w:cs="Arial"/>
                <w:b/>
                <w:snapToGrid w:val="0"/>
                <w:sz w:val="18"/>
              </w:rPr>
              <w:t>JAIME BUENO ZERTUCHE</w:t>
            </w:r>
            <w:r w:rsidRPr="00251EC3">
              <w:rPr>
                <w:rFonts w:ascii="Arial" w:hAnsi="Arial" w:cs="Arial"/>
                <w:b/>
                <w:noProof/>
                <w:sz w:val="18"/>
              </w:rPr>
              <w:t xml:space="preserve"> </w:t>
            </w:r>
          </w:p>
        </w:tc>
      </w:tr>
      <w:tr w:rsidR="00251EC3" w:rsidRPr="00251EC3" w:rsidTr="00251EC3">
        <w:tc>
          <w:tcPr>
            <w:tcW w:w="4678" w:type="dxa"/>
          </w:tcPr>
          <w:p w:rsidR="00251EC3" w:rsidRPr="00251EC3" w:rsidRDefault="00251EC3" w:rsidP="00294880">
            <w:pPr>
              <w:tabs>
                <w:tab w:val="left" w:pos="5056"/>
              </w:tabs>
              <w:rPr>
                <w:rFonts w:ascii="Arial" w:hAnsi="Arial" w:cs="Arial"/>
                <w:b/>
                <w:sz w:val="18"/>
              </w:rPr>
            </w:pPr>
          </w:p>
          <w:p w:rsidR="00251EC3" w:rsidRPr="00251EC3" w:rsidRDefault="00251EC3" w:rsidP="00294880">
            <w:pPr>
              <w:tabs>
                <w:tab w:val="left" w:pos="5056"/>
              </w:tabs>
              <w:rPr>
                <w:rFonts w:ascii="Arial" w:hAnsi="Arial" w:cs="Arial"/>
                <w:b/>
                <w:sz w:val="18"/>
              </w:rPr>
            </w:pPr>
          </w:p>
          <w:p w:rsidR="00251EC3" w:rsidRPr="00251EC3" w:rsidRDefault="00251EC3" w:rsidP="00294880">
            <w:pPr>
              <w:tabs>
                <w:tab w:val="left" w:pos="5056"/>
              </w:tabs>
              <w:rPr>
                <w:rFonts w:ascii="Arial" w:hAnsi="Arial" w:cs="Arial"/>
                <w:b/>
                <w:sz w:val="18"/>
              </w:rPr>
            </w:pPr>
          </w:p>
          <w:p w:rsidR="00251EC3" w:rsidRPr="00251EC3" w:rsidRDefault="00251EC3" w:rsidP="00294880">
            <w:pPr>
              <w:tabs>
                <w:tab w:val="left" w:pos="5056"/>
              </w:tabs>
              <w:rPr>
                <w:rFonts w:ascii="Arial" w:hAnsi="Arial" w:cs="Arial"/>
                <w:b/>
                <w:sz w:val="18"/>
              </w:rPr>
            </w:pPr>
          </w:p>
        </w:tc>
        <w:tc>
          <w:tcPr>
            <w:tcW w:w="4009" w:type="dxa"/>
          </w:tcPr>
          <w:p w:rsidR="00251EC3" w:rsidRPr="00251EC3" w:rsidRDefault="00251EC3" w:rsidP="00294880">
            <w:pPr>
              <w:tabs>
                <w:tab w:val="left" w:pos="5056"/>
              </w:tabs>
              <w:rPr>
                <w:rFonts w:ascii="Arial" w:hAnsi="Arial" w:cs="Arial"/>
                <w:b/>
                <w:sz w:val="18"/>
              </w:rPr>
            </w:pPr>
          </w:p>
        </w:tc>
      </w:tr>
      <w:tr w:rsidR="00251EC3" w:rsidRPr="00251EC3" w:rsidTr="00251EC3">
        <w:tc>
          <w:tcPr>
            <w:tcW w:w="4678" w:type="dxa"/>
          </w:tcPr>
          <w:p w:rsidR="00251EC3" w:rsidRPr="00251EC3" w:rsidRDefault="00251EC3" w:rsidP="00294880">
            <w:pPr>
              <w:tabs>
                <w:tab w:val="left" w:pos="4678"/>
              </w:tabs>
              <w:rPr>
                <w:rFonts w:ascii="Arial" w:hAnsi="Arial" w:cs="Arial"/>
                <w:b/>
                <w:sz w:val="18"/>
              </w:rPr>
            </w:pPr>
            <w:r w:rsidRPr="00251EC3">
              <w:rPr>
                <w:rFonts w:ascii="Arial" w:hAnsi="Arial" w:cs="Arial"/>
                <w:b/>
                <w:sz w:val="18"/>
              </w:rPr>
              <w:t xml:space="preserve">DIP. </w:t>
            </w:r>
            <w:r w:rsidRPr="00251EC3">
              <w:rPr>
                <w:rFonts w:ascii="Arial" w:hAnsi="Arial" w:cs="Arial"/>
                <w:b/>
                <w:snapToGrid w:val="0"/>
                <w:sz w:val="18"/>
              </w:rPr>
              <w:t xml:space="preserve">LUCÍA AZUCENA RAMOS </w:t>
            </w:r>
            <w:proofErr w:type="spellStart"/>
            <w:r w:rsidRPr="00251EC3">
              <w:rPr>
                <w:rFonts w:ascii="Arial" w:hAnsi="Arial" w:cs="Arial"/>
                <w:b/>
                <w:snapToGrid w:val="0"/>
                <w:sz w:val="18"/>
              </w:rPr>
              <w:t>RAMOS</w:t>
            </w:r>
            <w:proofErr w:type="spellEnd"/>
          </w:p>
        </w:tc>
        <w:tc>
          <w:tcPr>
            <w:tcW w:w="4009" w:type="dxa"/>
          </w:tcPr>
          <w:p w:rsidR="00251EC3" w:rsidRPr="00251EC3" w:rsidRDefault="00251EC3" w:rsidP="00294880">
            <w:pPr>
              <w:tabs>
                <w:tab w:val="left" w:pos="5056"/>
              </w:tabs>
              <w:rPr>
                <w:rFonts w:ascii="Arial" w:hAnsi="Arial" w:cs="Arial"/>
                <w:b/>
                <w:sz w:val="18"/>
              </w:rPr>
            </w:pPr>
            <w:r w:rsidRPr="00251EC3">
              <w:rPr>
                <w:rFonts w:ascii="Arial" w:hAnsi="Arial" w:cs="Arial"/>
                <w:b/>
                <w:sz w:val="18"/>
              </w:rPr>
              <w:t xml:space="preserve">DIP.  JESÚS </w:t>
            </w:r>
            <w:r w:rsidRPr="00251EC3">
              <w:rPr>
                <w:rFonts w:ascii="Arial" w:hAnsi="Arial" w:cs="Arial"/>
                <w:b/>
                <w:snapToGrid w:val="0"/>
                <w:sz w:val="18"/>
              </w:rPr>
              <w:t>ANDRÉS LOYA CARDONA</w:t>
            </w:r>
          </w:p>
        </w:tc>
      </w:tr>
      <w:tr w:rsidR="00251EC3" w:rsidRPr="00251EC3" w:rsidTr="00251EC3">
        <w:tc>
          <w:tcPr>
            <w:tcW w:w="4678" w:type="dxa"/>
          </w:tcPr>
          <w:p w:rsidR="00251EC3" w:rsidRPr="00251EC3" w:rsidRDefault="00251EC3" w:rsidP="00294880">
            <w:pPr>
              <w:tabs>
                <w:tab w:val="left" w:pos="4678"/>
              </w:tabs>
              <w:rPr>
                <w:rFonts w:ascii="Arial" w:hAnsi="Arial" w:cs="Arial"/>
                <w:b/>
                <w:sz w:val="18"/>
              </w:rPr>
            </w:pPr>
          </w:p>
          <w:p w:rsidR="00251EC3" w:rsidRPr="00251EC3" w:rsidRDefault="00251EC3" w:rsidP="00294880">
            <w:pPr>
              <w:tabs>
                <w:tab w:val="left" w:pos="4678"/>
              </w:tabs>
              <w:rPr>
                <w:rFonts w:ascii="Arial" w:hAnsi="Arial" w:cs="Arial"/>
                <w:b/>
                <w:sz w:val="18"/>
              </w:rPr>
            </w:pPr>
          </w:p>
          <w:p w:rsidR="00251EC3" w:rsidRPr="00251EC3" w:rsidRDefault="00251EC3" w:rsidP="00294880">
            <w:pPr>
              <w:tabs>
                <w:tab w:val="left" w:pos="4678"/>
              </w:tabs>
              <w:rPr>
                <w:rFonts w:ascii="Arial" w:hAnsi="Arial" w:cs="Arial"/>
                <w:b/>
                <w:sz w:val="18"/>
              </w:rPr>
            </w:pPr>
          </w:p>
          <w:p w:rsidR="00251EC3" w:rsidRPr="00251EC3" w:rsidRDefault="00251EC3" w:rsidP="00294880">
            <w:pPr>
              <w:tabs>
                <w:tab w:val="left" w:pos="4678"/>
              </w:tabs>
              <w:rPr>
                <w:rFonts w:ascii="Arial" w:hAnsi="Arial" w:cs="Arial"/>
                <w:b/>
                <w:sz w:val="18"/>
              </w:rPr>
            </w:pPr>
          </w:p>
        </w:tc>
        <w:tc>
          <w:tcPr>
            <w:tcW w:w="4009" w:type="dxa"/>
          </w:tcPr>
          <w:p w:rsidR="00251EC3" w:rsidRPr="00251EC3" w:rsidRDefault="00251EC3" w:rsidP="00294880">
            <w:pPr>
              <w:tabs>
                <w:tab w:val="left" w:pos="5056"/>
              </w:tabs>
              <w:rPr>
                <w:rFonts w:ascii="Arial" w:hAnsi="Arial" w:cs="Arial"/>
                <w:b/>
                <w:sz w:val="18"/>
              </w:rPr>
            </w:pPr>
          </w:p>
        </w:tc>
      </w:tr>
      <w:tr w:rsidR="00251EC3" w:rsidRPr="00251EC3" w:rsidTr="00251EC3">
        <w:tc>
          <w:tcPr>
            <w:tcW w:w="4678" w:type="dxa"/>
          </w:tcPr>
          <w:p w:rsidR="00251EC3" w:rsidRPr="00251EC3" w:rsidRDefault="00251EC3" w:rsidP="00294880">
            <w:pPr>
              <w:tabs>
                <w:tab w:val="left" w:pos="4678"/>
              </w:tabs>
              <w:rPr>
                <w:rFonts w:ascii="Arial" w:hAnsi="Arial" w:cs="Arial"/>
                <w:b/>
                <w:sz w:val="18"/>
              </w:rPr>
            </w:pPr>
            <w:r w:rsidRPr="00251EC3">
              <w:rPr>
                <w:rFonts w:ascii="Arial" w:hAnsi="Arial" w:cs="Arial"/>
                <w:b/>
                <w:sz w:val="18"/>
              </w:rPr>
              <w:t xml:space="preserve">DIP. </w:t>
            </w:r>
            <w:r w:rsidRPr="00251EC3">
              <w:rPr>
                <w:rFonts w:ascii="Arial" w:hAnsi="Arial" w:cs="Arial"/>
                <w:b/>
                <w:snapToGrid w:val="0"/>
                <w:sz w:val="18"/>
              </w:rPr>
              <w:t>VERÓNICA BOREQUE MARTÍNEZ GONZÁLEZ</w:t>
            </w:r>
          </w:p>
        </w:tc>
        <w:tc>
          <w:tcPr>
            <w:tcW w:w="4009" w:type="dxa"/>
          </w:tcPr>
          <w:p w:rsidR="00251EC3" w:rsidRPr="00251EC3" w:rsidRDefault="00251EC3" w:rsidP="00294880">
            <w:pPr>
              <w:tabs>
                <w:tab w:val="left" w:pos="5056"/>
              </w:tabs>
              <w:rPr>
                <w:rFonts w:ascii="Arial" w:hAnsi="Arial" w:cs="Arial"/>
                <w:b/>
                <w:sz w:val="18"/>
              </w:rPr>
            </w:pPr>
            <w:r w:rsidRPr="00251EC3">
              <w:rPr>
                <w:rFonts w:ascii="Arial" w:hAnsi="Arial" w:cs="Arial"/>
                <w:b/>
                <w:sz w:val="18"/>
              </w:rPr>
              <w:t xml:space="preserve">DIP. </w:t>
            </w:r>
            <w:r w:rsidRPr="00251EC3">
              <w:rPr>
                <w:rFonts w:ascii="Arial" w:hAnsi="Arial" w:cs="Arial"/>
                <w:b/>
                <w:snapToGrid w:val="0"/>
                <w:sz w:val="18"/>
              </w:rPr>
              <w:t>JESÚS BERINO GRANADOS</w:t>
            </w:r>
          </w:p>
        </w:tc>
      </w:tr>
    </w:tbl>
    <w:p w:rsidR="00515488" w:rsidRDefault="00515488" w:rsidP="00515488">
      <w:pPr>
        <w:tabs>
          <w:tab w:val="left" w:pos="5056"/>
        </w:tabs>
        <w:jc w:val="center"/>
        <w:rPr>
          <w:rFonts w:cs="Arial"/>
          <w:b/>
          <w:sz w:val="20"/>
          <w:szCs w:val="20"/>
        </w:rPr>
      </w:pPr>
    </w:p>
    <w:p w:rsidR="00251EC3" w:rsidRDefault="00251EC3" w:rsidP="00515488">
      <w:pPr>
        <w:tabs>
          <w:tab w:val="left" w:pos="5056"/>
        </w:tabs>
        <w:jc w:val="center"/>
        <w:rPr>
          <w:rFonts w:cs="Arial"/>
          <w:b/>
          <w:sz w:val="20"/>
          <w:szCs w:val="20"/>
        </w:rPr>
      </w:pPr>
    </w:p>
    <w:p w:rsidR="00251EC3" w:rsidRDefault="00251EC3" w:rsidP="00515488">
      <w:pPr>
        <w:tabs>
          <w:tab w:val="left" w:pos="5056"/>
        </w:tabs>
        <w:jc w:val="center"/>
        <w:rPr>
          <w:rFonts w:cs="Arial"/>
          <w:b/>
          <w:sz w:val="20"/>
          <w:szCs w:val="20"/>
        </w:rPr>
      </w:pPr>
      <w:r w:rsidRPr="00251EC3">
        <w:rPr>
          <w:rFonts w:cs="Arial"/>
          <w:b/>
          <w:sz w:val="18"/>
        </w:rPr>
        <w:t xml:space="preserve">DIP. </w:t>
      </w:r>
      <w:r w:rsidRPr="00251EC3">
        <w:rPr>
          <w:rFonts w:cs="Arial"/>
          <w:b/>
          <w:snapToGrid w:val="0"/>
          <w:sz w:val="18"/>
        </w:rPr>
        <w:t>DIANA PATRICIA GONZÁLEZ SOTO</w:t>
      </w:r>
    </w:p>
    <w:p w:rsidR="00251EC3" w:rsidRPr="000636B0" w:rsidRDefault="00251EC3" w:rsidP="00515488">
      <w:pPr>
        <w:tabs>
          <w:tab w:val="left" w:pos="5056"/>
        </w:tabs>
        <w:jc w:val="center"/>
        <w:rPr>
          <w:rFonts w:cs="Arial"/>
          <w:b/>
          <w:sz w:val="20"/>
          <w:szCs w:val="20"/>
        </w:rPr>
      </w:pPr>
    </w:p>
    <w:p w:rsidR="000C227A" w:rsidRPr="000636B0" w:rsidRDefault="000C227A" w:rsidP="000C227A">
      <w:pPr>
        <w:rPr>
          <w:rFonts w:eastAsia="Calibri" w:cs="Arial"/>
          <w:sz w:val="20"/>
          <w:szCs w:val="20"/>
        </w:rPr>
      </w:pPr>
      <w:r w:rsidRPr="000636B0">
        <w:rPr>
          <w:rFonts w:eastAsia="Calibri" w:cs="Arial"/>
          <w:sz w:val="20"/>
          <w:szCs w:val="20"/>
        </w:rPr>
        <w:t>Es cuanto, Diputado Presidente.</w:t>
      </w:r>
    </w:p>
    <w:p w:rsidR="00746E90" w:rsidRPr="000636B0" w:rsidRDefault="00746E90" w:rsidP="00746E90">
      <w:pPr>
        <w:ind w:right="1"/>
        <w:rPr>
          <w:rFonts w:eastAsia="Calibri" w:cs="Arial"/>
          <w:b/>
          <w:bCs/>
          <w:color w:val="000000"/>
          <w:sz w:val="20"/>
          <w:szCs w:val="20"/>
          <w:u w:color="000000"/>
          <w:bdr w:val="nil"/>
          <w:lang w:val="es-ES_tradnl" w:eastAsia="es-MX"/>
        </w:rPr>
      </w:pPr>
    </w:p>
    <w:p w:rsidR="000C227A" w:rsidRPr="000636B0" w:rsidRDefault="000C227A" w:rsidP="00746E90">
      <w:pPr>
        <w:ind w:right="1"/>
        <w:rPr>
          <w:rFonts w:eastAsia="Calibri" w:cs="Arial"/>
          <w:b/>
          <w:bCs/>
          <w:color w:val="000000"/>
          <w:sz w:val="20"/>
          <w:szCs w:val="20"/>
          <w:u w:color="000000"/>
          <w:bdr w:val="nil"/>
          <w:lang w:val="es-ES_tradnl" w:eastAsia="es-MX"/>
        </w:rPr>
      </w:pPr>
      <w:r w:rsidRPr="000636B0">
        <w:rPr>
          <w:rFonts w:eastAsia="Calibri" w:cs="Arial"/>
          <w:b/>
          <w:bCs/>
          <w:color w:val="000000"/>
          <w:sz w:val="20"/>
          <w:szCs w:val="20"/>
          <w:u w:color="000000"/>
          <w:bdr w:val="nil"/>
          <w:lang w:val="es-ES_tradnl" w:eastAsia="es-MX"/>
        </w:rPr>
        <w:t>Diputado Presidente Jaime Bueno Zertuche:</w:t>
      </w:r>
    </w:p>
    <w:p w:rsidR="000C227A" w:rsidRPr="000636B0" w:rsidRDefault="000C227A" w:rsidP="00746E90">
      <w:pPr>
        <w:ind w:right="1"/>
        <w:rPr>
          <w:rFonts w:eastAsia="Calibri" w:cs="Arial"/>
          <w:color w:val="000000"/>
          <w:sz w:val="20"/>
          <w:szCs w:val="20"/>
          <w:u w:color="000000"/>
          <w:bdr w:val="nil"/>
          <w:lang w:val="es-ES_tradnl" w:eastAsia="es-MX"/>
        </w:rPr>
      </w:pPr>
      <w:r w:rsidRPr="000636B0">
        <w:rPr>
          <w:rFonts w:eastAsia="Calibri" w:cs="Arial"/>
          <w:color w:val="000000"/>
          <w:sz w:val="20"/>
          <w:szCs w:val="20"/>
          <w:u w:color="000000"/>
          <w:bdr w:val="nil"/>
          <w:lang w:val="es-ES_tradnl" w:eastAsia="es-MX"/>
        </w:rPr>
        <w:t>Muchas gracias, Diputada.</w:t>
      </w:r>
    </w:p>
    <w:p w:rsidR="000C227A" w:rsidRPr="000636B0" w:rsidRDefault="000C227A" w:rsidP="00746E90">
      <w:pPr>
        <w:ind w:right="1"/>
        <w:rPr>
          <w:rFonts w:eastAsia="Calibri" w:cs="Arial"/>
          <w:color w:val="000000"/>
          <w:sz w:val="20"/>
          <w:szCs w:val="20"/>
          <w:u w:color="000000"/>
          <w:bdr w:val="nil"/>
          <w:lang w:val="es-ES_tradnl" w:eastAsia="es-MX"/>
        </w:rPr>
      </w:pPr>
    </w:p>
    <w:p w:rsidR="000C227A" w:rsidRPr="000636B0" w:rsidRDefault="000C227A" w:rsidP="00746E90">
      <w:pPr>
        <w:ind w:right="1"/>
        <w:rPr>
          <w:rFonts w:eastAsia="Calibri" w:cs="Arial"/>
          <w:color w:val="000000"/>
          <w:sz w:val="20"/>
          <w:szCs w:val="20"/>
          <w:u w:color="000000"/>
          <w:bdr w:val="nil"/>
          <w:lang w:val="es-ES_tradnl" w:eastAsia="es-MX"/>
        </w:rPr>
      </w:pPr>
      <w:r w:rsidRPr="000636B0">
        <w:rPr>
          <w:rFonts w:eastAsia="Calibri" w:cs="Arial"/>
          <w:color w:val="000000"/>
          <w:sz w:val="20"/>
          <w:szCs w:val="20"/>
          <w:u w:color="000000"/>
          <w:bdr w:val="nil"/>
          <w:lang w:val="es-ES_tradnl" w:eastAsia="es-MX"/>
        </w:rPr>
        <w:t xml:space="preserve">A continuación, se concede la palabra al Diputado Marcelo de Jesús </w:t>
      </w:r>
      <w:r w:rsidRPr="00251EC3">
        <w:rPr>
          <w:rFonts w:eastAsia="Calibri" w:cs="Arial"/>
          <w:color w:val="000000"/>
          <w:sz w:val="20"/>
          <w:szCs w:val="20"/>
          <w:u w:color="000000"/>
          <w:bdr w:val="nil"/>
          <w:lang w:val="es-ES_tradnl" w:eastAsia="es-MX"/>
        </w:rPr>
        <w:t xml:space="preserve">Torres </w:t>
      </w:r>
      <w:proofErr w:type="spellStart"/>
      <w:r w:rsidRPr="00251EC3">
        <w:rPr>
          <w:rFonts w:eastAsia="Calibri" w:cs="Arial"/>
          <w:color w:val="000000"/>
          <w:sz w:val="20"/>
          <w:szCs w:val="20"/>
          <w:u w:color="000000"/>
          <w:bdr w:val="nil"/>
          <w:lang w:val="es-ES_tradnl" w:eastAsia="es-MX"/>
        </w:rPr>
        <w:t>Cofiño</w:t>
      </w:r>
      <w:proofErr w:type="spellEnd"/>
      <w:r w:rsidRPr="00251EC3">
        <w:rPr>
          <w:rFonts w:eastAsia="Calibri" w:cs="Arial"/>
          <w:color w:val="000000"/>
          <w:sz w:val="20"/>
          <w:szCs w:val="20"/>
          <w:u w:color="000000"/>
          <w:bdr w:val="nil"/>
          <w:lang w:val="es-ES_tradnl" w:eastAsia="es-MX"/>
        </w:rPr>
        <w:t xml:space="preserve"> para dar lectura a un Pronunciamiento que presenta y que se encuentra consignado en el </w:t>
      </w:r>
      <w:r w:rsidRPr="00251EC3">
        <w:rPr>
          <w:rFonts w:eastAsia="Calibri" w:cs="Arial"/>
          <w:bCs/>
          <w:color w:val="000000"/>
          <w:sz w:val="20"/>
          <w:szCs w:val="20"/>
          <w:u w:color="000000"/>
          <w:bdr w:val="nil"/>
          <w:lang w:val="es-ES_tradnl" w:eastAsia="es-MX"/>
        </w:rPr>
        <w:t>Punto 11 B</w:t>
      </w:r>
      <w:r w:rsidRPr="00251EC3">
        <w:rPr>
          <w:rFonts w:eastAsia="Calibri" w:cs="Arial"/>
          <w:color w:val="000000"/>
          <w:sz w:val="20"/>
          <w:szCs w:val="20"/>
          <w:u w:color="000000"/>
          <w:bdr w:val="nil"/>
          <w:lang w:val="es-ES_tradnl" w:eastAsia="es-MX"/>
        </w:rPr>
        <w:t xml:space="preserve"> del</w:t>
      </w:r>
      <w:r w:rsidRPr="000636B0">
        <w:rPr>
          <w:rFonts w:eastAsia="Calibri" w:cs="Arial"/>
          <w:color w:val="000000"/>
          <w:sz w:val="20"/>
          <w:szCs w:val="20"/>
          <w:u w:color="000000"/>
          <w:bdr w:val="nil"/>
          <w:lang w:val="es-ES_tradnl" w:eastAsia="es-MX"/>
        </w:rPr>
        <w:t xml:space="preserve"> Orden del Día aprobado.</w:t>
      </w:r>
    </w:p>
    <w:p w:rsidR="000C227A" w:rsidRPr="000636B0" w:rsidRDefault="000C227A" w:rsidP="00746E90">
      <w:pPr>
        <w:ind w:right="1"/>
        <w:rPr>
          <w:rFonts w:eastAsia="Calibri" w:cs="Arial"/>
          <w:color w:val="000000"/>
          <w:sz w:val="20"/>
          <w:szCs w:val="20"/>
          <w:u w:color="000000"/>
          <w:bdr w:val="nil"/>
          <w:lang w:val="es-ES_tradnl" w:eastAsia="es-MX"/>
        </w:rPr>
      </w:pPr>
    </w:p>
    <w:p w:rsidR="000C227A" w:rsidRPr="000636B0" w:rsidRDefault="000C227A" w:rsidP="00746E90">
      <w:pPr>
        <w:ind w:right="1"/>
        <w:rPr>
          <w:rFonts w:eastAsia="Calibri" w:cs="Arial"/>
          <w:b/>
          <w:bCs/>
          <w:color w:val="000000"/>
          <w:sz w:val="20"/>
          <w:szCs w:val="20"/>
          <w:u w:color="000000"/>
          <w:bdr w:val="nil"/>
          <w:lang w:val="es-ES_tradnl" w:eastAsia="es-MX"/>
        </w:rPr>
      </w:pPr>
      <w:r w:rsidRPr="000636B0">
        <w:rPr>
          <w:rFonts w:eastAsia="Calibri" w:cs="Arial"/>
          <w:b/>
          <w:bCs/>
          <w:color w:val="000000"/>
          <w:sz w:val="20"/>
          <w:szCs w:val="20"/>
          <w:u w:color="000000"/>
          <w:bdr w:val="nil"/>
          <w:lang w:val="es-ES_tradnl" w:eastAsia="es-MX"/>
        </w:rPr>
        <w:t xml:space="preserve">Diputado Marcelo de Jesús Torres </w:t>
      </w:r>
      <w:proofErr w:type="spellStart"/>
      <w:r w:rsidRPr="000636B0">
        <w:rPr>
          <w:rFonts w:eastAsia="Calibri" w:cs="Arial"/>
          <w:b/>
          <w:bCs/>
          <w:color w:val="000000"/>
          <w:sz w:val="20"/>
          <w:szCs w:val="20"/>
          <w:u w:color="000000"/>
          <w:bdr w:val="nil"/>
          <w:lang w:val="es-ES_tradnl" w:eastAsia="es-MX"/>
        </w:rPr>
        <w:t>Cofiño</w:t>
      </w:r>
      <w:proofErr w:type="spellEnd"/>
      <w:r w:rsidRPr="000636B0">
        <w:rPr>
          <w:rFonts w:eastAsia="Calibri" w:cs="Arial"/>
          <w:b/>
          <w:bCs/>
          <w:color w:val="000000"/>
          <w:sz w:val="20"/>
          <w:szCs w:val="20"/>
          <w:u w:color="000000"/>
          <w:bdr w:val="nil"/>
          <w:lang w:val="es-ES_tradnl" w:eastAsia="es-MX"/>
        </w:rPr>
        <w:t>:</w:t>
      </w:r>
    </w:p>
    <w:p w:rsidR="00746E90" w:rsidRPr="000636B0" w:rsidRDefault="00BE283A" w:rsidP="00746E90">
      <w:pPr>
        <w:ind w:right="1"/>
        <w:rPr>
          <w:rFonts w:eastAsia="Calibri" w:cs="Arial"/>
          <w:color w:val="000000"/>
          <w:sz w:val="20"/>
          <w:szCs w:val="20"/>
          <w:u w:color="000000"/>
          <w:bdr w:val="nil"/>
          <w:lang w:val="es-ES_tradnl" w:eastAsia="es-MX"/>
        </w:rPr>
      </w:pPr>
      <w:r w:rsidRPr="000636B0">
        <w:rPr>
          <w:rFonts w:eastAsia="Calibri" w:cs="Arial"/>
          <w:color w:val="000000"/>
          <w:sz w:val="20"/>
          <w:szCs w:val="20"/>
          <w:u w:color="000000"/>
          <w:bdr w:val="nil"/>
          <w:lang w:val="es-ES_tradnl" w:eastAsia="es-MX"/>
        </w:rPr>
        <w:t>Con el permiso de la Presidencia.</w:t>
      </w:r>
    </w:p>
    <w:p w:rsidR="00BE283A" w:rsidRPr="000636B0" w:rsidRDefault="00BE283A" w:rsidP="00746E90">
      <w:pPr>
        <w:ind w:right="1"/>
        <w:rPr>
          <w:rFonts w:eastAsia="Calibri" w:cs="Arial"/>
          <w:color w:val="000000"/>
          <w:sz w:val="20"/>
          <w:szCs w:val="20"/>
          <w:u w:color="000000"/>
          <w:bdr w:val="nil"/>
          <w:lang w:val="es-ES_tradnl" w:eastAsia="es-MX"/>
        </w:rPr>
      </w:pPr>
    </w:p>
    <w:p w:rsidR="00BE283A" w:rsidRPr="000636B0" w:rsidRDefault="00BE283A" w:rsidP="00746E90">
      <w:pPr>
        <w:ind w:right="1"/>
        <w:rPr>
          <w:rFonts w:eastAsia="Calibri" w:cs="Arial"/>
          <w:color w:val="000000"/>
          <w:sz w:val="20"/>
          <w:szCs w:val="20"/>
          <w:u w:color="000000"/>
          <w:bdr w:val="nil"/>
          <w:lang w:val="es-ES_tradnl" w:eastAsia="es-MX"/>
        </w:rPr>
      </w:pPr>
      <w:r w:rsidRPr="000636B0">
        <w:rPr>
          <w:rFonts w:eastAsia="Calibri" w:cs="Arial"/>
          <w:color w:val="000000"/>
          <w:sz w:val="20"/>
          <w:szCs w:val="20"/>
          <w:u w:color="000000"/>
          <w:bdr w:val="nil"/>
          <w:lang w:val="es-ES_tradnl" w:eastAsia="es-MX"/>
        </w:rPr>
        <w:t>Compañeras y compañeros Diputados.</w:t>
      </w:r>
    </w:p>
    <w:p w:rsidR="00746E90" w:rsidRPr="000636B0" w:rsidRDefault="00746E90" w:rsidP="00746E90">
      <w:pPr>
        <w:ind w:right="1"/>
        <w:rPr>
          <w:rFonts w:eastAsia="Calibri" w:cs="Arial"/>
          <w:b/>
          <w:bCs/>
          <w:color w:val="000000"/>
          <w:sz w:val="20"/>
          <w:szCs w:val="20"/>
          <w:u w:color="000000"/>
          <w:bdr w:val="nil"/>
          <w:lang w:val="es-ES_tradnl" w:eastAsia="es-MX"/>
        </w:rPr>
      </w:pPr>
    </w:p>
    <w:p w:rsidR="00515488" w:rsidRPr="000636B0" w:rsidRDefault="00515488" w:rsidP="00746E90">
      <w:pPr>
        <w:ind w:right="1"/>
        <w:rPr>
          <w:rFonts w:eastAsia="Arial" w:cs="Arial"/>
          <w:b/>
          <w:bCs/>
          <w:color w:val="000000"/>
          <w:sz w:val="20"/>
          <w:szCs w:val="20"/>
          <w:u w:color="000000"/>
          <w:bdr w:val="nil"/>
          <w:lang w:eastAsia="es-MX"/>
        </w:rPr>
      </w:pPr>
      <w:r w:rsidRPr="000636B0">
        <w:rPr>
          <w:rFonts w:eastAsia="Calibri" w:cs="Arial"/>
          <w:b/>
          <w:bCs/>
          <w:color w:val="000000"/>
          <w:sz w:val="20"/>
          <w:szCs w:val="20"/>
          <w:u w:color="000000"/>
          <w:bdr w:val="nil"/>
          <w:lang w:val="es-ES_tradnl" w:eastAsia="es-MX"/>
        </w:rPr>
        <w:t>H. PLENO DEL CONGRESO DEL ESTADO INDEPENDIENTE, LIBRE Y SOBERANO DE COAHUILA DE ZARAGOZA.</w:t>
      </w:r>
    </w:p>
    <w:p w:rsidR="00515488" w:rsidRPr="000636B0" w:rsidRDefault="00515488" w:rsidP="00746E9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w:cs="Arial"/>
          <w:b/>
          <w:bCs/>
          <w:color w:val="000000"/>
          <w:sz w:val="20"/>
          <w:szCs w:val="20"/>
          <w:u w:color="000000"/>
          <w:bdr w:val="nil"/>
          <w:lang w:eastAsia="es-MX"/>
        </w:rPr>
      </w:pPr>
      <w:proofErr w:type="gramStart"/>
      <w:r w:rsidRPr="000636B0">
        <w:rPr>
          <w:rFonts w:eastAsia="Calibri" w:cs="Arial"/>
          <w:b/>
          <w:bCs/>
          <w:color w:val="000000"/>
          <w:sz w:val="20"/>
          <w:szCs w:val="20"/>
          <w:u w:color="000000"/>
          <w:bdr w:val="nil"/>
          <w:lang w:val="es-ES_tradnl" w:eastAsia="es-MX"/>
        </w:rPr>
        <w:t>PRESENTE.-</w:t>
      </w:r>
      <w:proofErr w:type="gramEnd"/>
      <w:r w:rsidRPr="000636B0">
        <w:rPr>
          <w:rFonts w:eastAsia="Calibri" w:cs="Arial"/>
          <w:b/>
          <w:bCs/>
          <w:color w:val="000000"/>
          <w:sz w:val="20"/>
          <w:szCs w:val="20"/>
          <w:u w:color="000000"/>
          <w:bdr w:val="nil"/>
          <w:lang w:val="es-ES_tradnl" w:eastAsia="es-MX"/>
        </w:rPr>
        <w:t xml:space="preserve"> </w:t>
      </w:r>
    </w:p>
    <w:p w:rsidR="00515488" w:rsidRPr="000636B0" w:rsidRDefault="00515488" w:rsidP="00746E9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w:cs="Arial"/>
          <w:b/>
          <w:bCs/>
          <w:color w:val="000000"/>
          <w:sz w:val="20"/>
          <w:szCs w:val="20"/>
          <w:u w:color="000000"/>
          <w:bdr w:val="nil"/>
          <w:lang w:eastAsia="es-MX"/>
        </w:rPr>
      </w:pPr>
    </w:p>
    <w:p w:rsidR="00746E90" w:rsidRPr="000636B0" w:rsidRDefault="00515488" w:rsidP="00746E90">
      <w:pPr>
        <w:pBdr>
          <w:top w:val="nil"/>
          <w:left w:val="nil"/>
          <w:bottom w:val="nil"/>
          <w:right w:val="nil"/>
          <w:between w:val="nil"/>
          <w:bar w:val="nil"/>
        </w:pBdr>
        <w:tabs>
          <w:tab w:val="left" w:pos="6627"/>
          <w:tab w:val="left" w:pos="7080"/>
          <w:tab w:val="left" w:pos="7788"/>
          <w:tab w:val="left" w:pos="8496"/>
          <w:tab w:val="left" w:pos="9204"/>
        </w:tabs>
        <w:rPr>
          <w:rFonts w:eastAsia="Calibri" w:cs="Arial"/>
          <w:color w:val="000000"/>
          <w:sz w:val="20"/>
          <w:szCs w:val="20"/>
          <w:u w:color="000000"/>
          <w:bdr w:val="nil"/>
          <w:lang w:val="es-ES_tradnl" w:eastAsia="es-MX"/>
        </w:rPr>
      </w:pPr>
      <w:r w:rsidRPr="000636B0">
        <w:rPr>
          <w:rFonts w:eastAsia="Calibri" w:cs="Arial"/>
          <w:color w:val="000000"/>
          <w:sz w:val="20"/>
          <w:szCs w:val="20"/>
          <w:u w:color="000000"/>
          <w:bdr w:val="nil"/>
          <w:lang w:val="pt-PT" w:eastAsia="es-MX"/>
        </w:rPr>
        <w:t>Compa</w:t>
      </w:r>
      <w:r w:rsidRPr="000636B0">
        <w:rPr>
          <w:rFonts w:eastAsia="Calibri" w:cs="Arial"/>
          <w:color w:val="000000"/>
          <w:sz w:val="20"/>
          <w:szCs w:val="20"/>
          <w:u w:color="000000"/>
          <w:bdr w:val="nil"/>
          <w:lang w:val="es-ES_tradnl" w:eastAsia="es-MX"/>
        </w:rPr>
        <w:t xml:space="preserve">ñeras y compañeros diputadas y diputados, </w:t>
      </w:r>
    </w:p>
    <w:p w:rsidR="00515488" w:rsidRPr="000636B0" w:rsidRDefault="00515488" w:rsidP="00746E90">
      <w:pPr>
        <w:pBdr>
          <w:top w:val="nil"/>
          <w:left w:val="nil"/>
          <w:bottom w:val="nil"/>
          <w:right w:val="nil"/>
          <w:between w:val="nil"/>
          <w:bar w:val="nil"/>
        </w:pBdr>
        <w:tabs>
          <w:tab w:val="left" w:pos="6627"/>
          <w:tab w:val="left" w:pos="7080"/>
          <w:tab w:val="left" w:pos="7788"/>
          <w:tab w:val="left" w:pos="8496"/>
          <w:tab w:val="left" w:pos="9204"/>
        </w:tabs>
        <w:rPr>
          <w:rFonts w:eastAsia="Arial" w:cs="Arial"/>
          <w:color w:val="000000"/>
          <w:sz w:val="20"/>
          <w:szCs w:val="20"/>
          <w:u w:color="000000"/>
          <w:bdr w:val="nil"/>
          <w:lang w:eastAsia="es-MX"/>
        </w:rPr>
      </w:pPr>
      <w:r w:rsidRPr="000636B0">
        <w:rPr>
          <w:rFonts w:eastAsia="Calibri" w:cs="Arial"/>
          <w:color w:val="000000"/>
          <w:sz w:val="20"/>
          <w:szCs w:val="20"/>
          <w:u w:color="000000"/>
          <w:bdr w:val="nil"/>
          <w:lang w:val="es-ES_tradnl" w:eastAsia="es-MX"/>
        </w:rPr>
        <w:tab/>
      </w:r>
    </w:p>
    <w:p w:rsidR="00515488" w:rsidRPr="000636B0" w:rsidRDefault="00515488" w:rsidP="00746E9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Calibri" w:cs="Arial"/>
          <w:color w:val="000000"/>
          <w:sz w:val="20"/>
          <w:szCs w:val="20"/>
          <w:u w:color="000000"/>
          <w:bdr w:val="nil"/>
          <w:lang w:val="es-ES_tradnl" w:eastAsia="es-MX"/>
        </w:rPr>
      </w:pPr>
      <w:r w:rsidRPr="000636B0">
        <w:rPr>
          <w:rFonts w:eastAsia="Calibri" w:cs="Arial"/>
          <w:color w:val="000000"/>
          <w:sz w:val="20"/>
          <w:szCs w:val="20"/>
          <w:u w:color="000000"/>
          <w:bdr w:val="nil"/>
          <w:lang w:val="es-ES_tradnl" w:eastAsia="es-MX"/>
        </w:rPr>
        <w:t xml:space="preserve">A nombre del Grupo Parlamentario del Partido Acción Nacional, me permito presentar el siguiente pronunciamiento político, relativo a la postura de nuestro partido, respecto de la crisis democrática que </w:t>
      </w:r>
      <w:r w:rsidRPr="000636B0">
        <w:rPr>
          <w:rFonts w:eastAsia="Calibri" w:cs="Arial"/>
          <w:color w:val="000000"/>
          <w:sz w:val="20"/>
          <w:szCs w:val="20"/>
          <w:u w:color="000000"/>
          <w:bdr w:val="nil"/>
          <w:lang w:val="es-ES_tradnl" w:eastAsia="es-MX"/>
        </w:rPr>
        <w:lastRenderedPageBreak/>
        <w:t>surgió en la Cámara de Diputados del H. Congreso de la Unión, así como en los congresos locales de Baja California, Veracruz y Quintana Roo.</w:t>
      </w:r>
    </w:p>
    <w:p w:rsidR="00746E90" w:rsidRPr="000636B0" w:rsidRDefault="00746E90" w:rsidP="00746E9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w:cs="Arial"/>
          <w:color w:val="000000"/>
          <w:sz w:val="20"/>
          <w:szCs w:val="20"/>
          <w:u w:color="000000"/>
          <w:bdr w:val="nil"/>
          <w:lang w:eastAsia="es-MX"/>
        </w:rPr>
      </w:pPr>
    </w:p>
    <w:p w:rsidR="00515488" w:rsidRPr="000636B0" w:rsidRDefault="00515488" w:rsidP="00746E9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w:cs="Arial"/>
          <w:color w:val="000000"/>
          <w:sz w:val="20"/>
          <w:szCs w:val="20"/>
          <w:u w:color="000000"/>
          <w:bdr w:val="nil"/>
          <w:lang w:eastAsia="es-MX"/>
        </w:rPr>
      </w:pPr>
      <w:r w:rsidRPr="000636B0">
        <w:rPr>
          <w:rFonts w:eastAsia="Arial" w:cs="Arial"/>
          <w:color w:val="000000"/>
          <w:sz w:val="20"/>
          <w:szCs w:val="20"/>
          <w:u w:color="000000"/>
          <w:bdr w:val="nil"/>
          <w:lang w:eastAsia="es-MX"/>
        </w:rPr>
        <w:t>Para lograr el establecimiento y consolidación del Estado Constitucional y Democrático de Derecho, el país requirió de tres momentos extraordinarios en la historia, cada uno persiguiendo una causa del pueblo, que levantado en armas logr</w:t>
      </w:r>
      <w:r w:rsidR="00BE283A" w:rsidRPr="000636B0">
        <w:rPr>
          <w:rFonts w:eastAsia="Arial" w:cs="Arial"/>
          <w:color w:val="000000"/>
          <w:sz w:val="20"/>
          <w:szCs w:val="20"/>
          <w:u w:color="000000"/>
          <w:bdr w:val="nil"/>
          <w:lang w:eastAsia="es-MX"/>
        </w:rPr>
        <w:t>ó</w:t>
      </w:r>
      <w:r w:rsidRPr="000636B0">
        <w:rPr>
          <w:rFonts w:eastAsia="Arial" w:cs="Arial"/>
          <w:color w:val="000000"/>
          <w:sz w:val="20"/>
          <w:szCs w:val="20"/>
          <w:u w:color="000000"/>
          <w:bdr w:val="nil"/>
          <w:lang w:eastAsia="es-MX"/>
        </w:rPr>
        <w:t xml:space="preserve"> conquistarlas: la guerra de independencia, la guerra de reforma y la revolución, después de los cuales, México avanzó en libertad, constitucionalidad y construcción de la democracia.</w:t>
      </w:r>
    </w:p>
    <w:p w:rsidR="00746E90" w:rsidRPr="000636B0" w:rsidRDefault="00746E90" w:rsidP="00746E9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w:cs="Arial"/>
          <w:color w:val="000000"/>
          <w:sz w:val="20"/>
          <w:szCs w:val="20"/>
          <w:u w:color="000000"/>
          <w:bdr w:val="nil"/>
          <w:lang w:eastAsia="es-MX"/>
        </w:rPr>
      </w:pPr>
    </w:p>
    <w:p w:rsidR="00515488" w:rsidRPr="000636B0" w:rsidRDefault="00515488" w:rsidP="00746E9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w:cs="Arial"/>
          <w:color w:val="000000"/>
          <w:sz w:val="20"/>
          <w:szCs w:val="20"/>
          <w:u w:color="000000"/>
          <w:bdr w:val="nil"/>
          <w:lang w:val="es-ES_tradnl" w:eastAsia="es-MX"/>
        </w:rPr>
      </w:pPr>
      <w:r w:rsidRPr="000636B0">
        <w:rPr>
          <w:rFonts w:eastAsia="Arial" w:cs="Arial"/>
          <w:color w:val="000000"/>
          <w:sz w:val="20"/>
          <w:szCs w:val="20"/>
          <w:u w:color="000000"/>
          <w:bdr w:val="nil"/>
          <w:lang w:val="es-ES_tradnl" w:eastAsia="es-MX"/>
        </w:rPr>
        <w:t>Un momento importante en nuestro país fue la promulgación de la Constitución de 1917, donde el Poder Constituyente, plasmó la forma de reconocimiento de derechos y de limitación del poder, naciendo así el Estado Constitucional, que no es más que la forma jurídica de la democracia, donde el poder distribuido en un sistema de frenos y contrapesos, y los derechos y libertades están garantizados, manteniendo el pueblo</w:t>
      </w:r>
      <w:r w:rsidR="00BE283A" w:rsidRPr="000636B0">
        <w:rPr>
          <w:rFonts w:eastAsia="Arial" w:cs="Arial"/>
          <w:color w:val="000000"/>
          <w:sz w:val="20"/>
          <w:szCs w:val="20"/>
          <w:u w:color="000000"/>
          <w:bdr w:val="nil"/>
          <w:lang w:val="es-ES_tradnl" w:eastAsia="es-MX"/>
        </w:rPr>
        <w:t xml:space="preserve"> siempre</w:t>
      </w:r>
      <w:r w:rsidRPr="000636B0">
        <w:rPr>
          <w:rFonts w:eastAsia="Arial" w:cs="Arial"/>
          <w:color w:val="000000"/>
          <w:sz w:val="20"/>
          <w:szCs w:val="20"/>
          <w:u w:color="000000"/>
          <w:bdr w:val="nil"/>
          <w:lang w:val="es-ES_tradnl" w:eastAsia="es-MX"/>
        </w:rPr>
        <w:t xml:space="preserve"> la soberanía, que consiste</w:t>
      </w:r>
      <w:r w:rsidR="00BE283A" w:rsidRPr="000636B0">
        <w:rPr>
          <w:rFonts w:eastAsia="Arial" w:cs="Arial"/>
          <w:color w:val="000000"/>
          <w:sz w:val="20"/>
          <w:szCs w:val="20"/>
          <w:u w:color="000000"/>
          <w:bdr w:val="nil"/>
          <w:lang w:val="es-ES_tradnl" w:eastAsia="es-MX"/>
        </w:rPr>
        <w:t xml:space="preserve"> esto</w:t>
      </w:r>
      <w:r w:rsidRPr="000636B0">
        <w:rPr>
          <w:rFonts w:eastAsia="Arial" w:cs="Arial"/>
          <w:color w:val="000000"/>
          <w:sz w:val="20"/>
          <w:szCs w:val="20"/>
          <w:u w:color="000000"/>
          <w:bdr w:val="nil"/>
          <w:lang w:val="es-ES_tradnl" w:eastAsia="es-MX"/>
        </w:rPr>
        <w:t xml:space="preserve"> en el derecho de participar en la toma de decisiones de la vida pública del país. Este acuerdo, lo refrendamos todos los ciudadanos, a través de las elecciones, las cuales son libres, y periódicas.</w:t>
      </w:r>
    </w:p>
    <w:p w:rsidR="00515488" w:rsidRPr="000636B0" w:rsidRDefault="00515488" w:rsidP="00746E9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w:cs="Arial"/>
          <w:color w:val="000000"/>
          <w:sz w:val="20"/>
          <w:szCs w:val="20"/>
          <w:u w:color="000000"/>
          <w:bdr w:val="nil"/>
          <w:lang w:val="es-ES_tradnl" w:eastAsia="es-MX"/>
        </w:rPr>
      </w:pPr>
    </w:p>
    <w:p w:rsidR="00515488" w:rsidRPr="000636B0" w:rsidRDefault="00515488" w:rsidP="00746E9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w:cs="Arial"/>
          <w:color w:val="000000"/>
          <w:sz w:val="20"/>
          <w:szCs w:val="20"/>
          <w:u w:color="000000"/>
          <w:bdr w:val="nil"/>
          <w:lang w:val="es-ES_tradnl" w:eastAsia="es-MX"/>
        </w:rPr>
      </w:pPr>
      <w:r w:rsidRPr="000636B0">
        <w:rPr>
          <w:rFonts w:eastAsia="Arial" w:cs="Arial"/>
          <w:color w:val="000000"/>
          <w:sz w:val="20"/>
          <w:szCs w:val="20"/>
          <w:u w:color="000000"/>
          <w:bdr w:val="nil"/>
          <w:lang w:val="es-ES_tradnl" w:eastAsia="es-MX"/>
        </w:rPr>
        <w:t>Con el nacimiento del Estado Constitucional, pasamos del gobierno de las personas al gobierno de las leyes, por lo que la Constitución, es la única soberana del sistema, es la única que puede garantizar las libertades, ese fue el deseo del Poder Constituyente, ahí</w:t>
      </w:r>
      <w:r w:rsidR="00BE283A" w:rsidRPr="000636B0">
        <w:rPr>
          <w:rFonts w:eastAsia="Arial" w:cs="Arial"/>
          <w:color w:val="000000"/>
          <w:sz w:val="20"/>
          <w:szCs w:val="20"/>
          <w:u w:color="000000"/>
          <w:bdr w:val="nil"/>
          <w:lang w:val="es-ES_tradnl" w:eastAsia="es-MX"/>
        </w:rPr>
        <w:t>, ahí</w:t>
      </w:r>
      <w:r w:rsidRPr="000636B0">
        <w:rPr>
          <w:rFonts w:eastAsia="Arial" w:cs="Arial"/>
          <w:color w:val="000000"/>
          <w:sz w:val="20"/>
          <w:szCs w:val="20"/>
          <w:u w:color="000000"/>
          <w:bdr w:val="nil"/>
          <w:lang w:val="es-ES_tradnl" w:eastAsia="es-MX"/>
        </w:rPr>
        <w:t xml:space="preserve"> radica la esencia de la soberanía plasmada en nuestro artículo 39. </w:t>
      </w:r>
    </w:p>
    <w:p w:rsidR="00515488" w:rsidRPr="000636B0" w:rsidRDefault="00515488" w:rsidP="00746E9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w:cs="Arial"/>
          <w:color w:val="000000"/>
          <w:sz w:val="20"/>
          <w:szCs w:val="20"/>
          <w:u w:color="000000"/>
          <w:bdr w:val="nil"/>
          <w:lang w:val="es-ES_tradnl" w:eastAsia="es-MX"/>
        </w:rPr>
      </w:pPr>
    </w:p>
    <w:p w:rsidR="00515488" w:rsidRPr="000636B0" w:rsidRDefault="00515488" w:rsidP="00746E9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w:cs="Arial"/>
          <w:color w:val="000000"/>
          <w:sz w:val="20"/>
          <w:szCs w:val="20"/>
          <w:u w:color="000000"/>
          <w:bdr w:val="nil"/>
          <w:lang w:val="es-ES_tradnl" w:eastAsia="es-MX"/>
        </w:rPr>
      </w:pPr>
      <w:r w:rsidRPr="000636B0">
        <w:rPr>
          <w:rFonts w:eastAsia="Arial" w:cs="Arial"/>
          <w:color w:val="000000"/>
          <w:sz w:val="20"/>
          <w:szCs w:val="20"/>
          <w:u w:color="000000"/>
          <w:bdr w:val="nil"/>
          <w:lang w:val="es-ES_tradnl" w:eastAsia="es-MX"/>
        </w:rPr>
        <w:t>La esencia del Congreso de la Unión como de los congresos locales, radica en este sistema de distribución de poder y de frenos y contrapesos donde un rol fundamental de las legislaturas y del Congreso de la Unión es el de ser un poder de control político del ejecutivo. El control jurídico lo hace el poder judicial.</w:t>
      </w:r>
    </w:p>
    <w:p w:rsidR="00515488" w:rsidRPr="000636B0" w:rsidRDefault="00515488" w:rsidP="00746E9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Calibri" w:cs="Arial"/>
          <w:color w:val="000000"/>
          <w:sz w:val="20"/>
          <w:szCs w:val="20"/>
          <w:u w:color="000000"/>
          <w:bdr w:val="nil"/>
          <w:lang w:val="es-ES_tradnl" w:eastAsia="es-MX"/>
        </w:rPr>
      </w:pPr>
    </w:p>
    <w:p w:rsidR="00515488" w:rsidRPr="000636B0" w:rsidRDefault="00515488" w:rsidP="00746E9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Calibri" w:cs="Arial"/>
          <w:color w:val="000000"/>
          <w:sz w:val="20"/>
          <w:szCs w:val="20"/>
          <w:u w:color="000000"/>
          <w:bdr w:val="nil"/>
          <w:lang w:val="es-ES_tradnl" w:eastAsia="es-MX"/>
        </w:rPr>
      </w:pPr>
      <w:r w:rsidRPr="000636B0">
        <w:rPr>
          <w:rFonts w:eastAsia="Calibri" w:cs="Arial"/>
          <w:color w:val="000000"/>
          <w:sz w:val="20"/>
          <w:szCs w:val="20"/>
          <w:u w:color="000000"/>
          <w:bdr w:val="nil"/>
          <w:lang w:val="es-ES_tradnl" w:eastAsia="es-MX"/>
        </w:rPr>
        <w:t>Ahora bien, es normal que en las democracias existan disensos, producto de la pluralidad de las ideas, y es en los congresos locales y en el Congreso</w:t>
      </w:r>
      <w:r w:rsidR="00BE283A" w:rsidRPr="000636B0">
        <w:rPr>
          <w:rFonts w:eastAsia="Calibri" w:cs="Arial"/>
          <w:color w:val="000000"/>
          <w:sz w:val="20"/>
          <w:szCs w:val="20"/>
          <w:u w:color="000000"/>
          <w:bdr w:val="nil"/>
          <w:lang w:val="es-ES_tradnl" w:eastAsia="es-MX"/>
        </w:rPr>
        <w:t xml:space="preserve"> </w:t>
      </w:r>
      <w:proofErr w:type="gramStart"/>
      <w:r w:rsidR="00BE283A" w:rsidRPr="000636B0">
        <w:rPr>
          <w:rFonts w:eastAsia="Calibri" w:cs="Arial"/>
          <w:color w:val="000000"/>
          <w:sz w:val="20"/>
          <w:szCs w:val="20"/>
          <w:u w:color="000000"/>
          <w:bdr w:val="nil"/>
          <w:lang w:val="es-ES_tradnl" w:eastAsia="es-MX"/>
        </w:rPr>
        <w:t>Federal,</w:t>
      </w:r>
      <w:r w:rsidRPr="000636B0">
        <w:rPr>
          <w:rFonts w:eastAsia="Calibri" w:cs="Arial"/>
          <w:color w:val="000000"/>
          <w:sz w:val="20"/>
          <w:szCs w:val="20"/>
          <w:u w:color="000000"/>
          <w:bdr w:val="nil"/>
          <w:lang w:val="es-ES_tradnl" w:eastAsia="es-MX"/>
        </w:rPr>
        <w:t xml:space="preserve"> </w:t>
      </w:r>
      <w:r w:rsidR="00BE283A" w:rsidRPr="000636B0">
        <w:rPr>
          <w:rFonts w:eastAsia="Calibri" w:cs="Arial"/>
          <w:color w:val="000000"/>
          <w:sz w:val="20"/>
          <w:szCs w:val="20"/>
          <w:u w:color="000000"/>
          <w:bdr w:val="nil"/>
          <w:lang w:val="es-ES_tradnl" w:eastAsia="es-MX"/>
        </w:rPr>
        <w:t xml:space="preserve"> el</w:t>
      </w:r>
      <w:proofErr w:type="gramEnd"/>
      <w:r w:rsidR="00BE283A" w:rsidRPr="000636B0">
        <w:rPr>
          <w:rFonts w:eastAsia="Calibri" w:cs="Arial"/>
          <w:color w:val="000000"/>
          <w:sz w:val="20"/>
          <w:szCs w:val="20"/>
          <w:u w:color="000000"/>
          <w:bdr w:val="nil"/>
          <w:lang w:val="es-ES_tradnl" w:eastAsia="es-MX"/>
        </w:rPr>
        <w:t xml:space="preserve"> Congreso </w:t>
      </w:r>
      <w:r w:rsidRPr="000636B0">
        <w:rPr>
          <w:rFonts w:eastAsia="Calibri" w:cs="Arial"/>
          <w:color w:val="000000"/>
          <w:sz w:val="20"/>
          <w:szCs w:val="20"/>
          <w:u w:color="000000"/>
          <w:bdr w:val="nil"/>
          <w:lang w:val="es-ES_tradnl" w:eastAsia="es-MX"/>
        </w:rPr>
        <w:t>de la Unión</w:t>
      </w:r>
      <w:r w:rsidR="00BE283A" w:rsidRPr="000636B0">
        <w:rPr>
          <w:rFonts w:eastAsia="Calibri" w:cs="Arial"/>
          <w:color w:val="000000"/>
          <w:sz w:val="20"/>
          <w:szCs w:val="20"/>
          <w:u w:color="000000"/>
          <w:bdr w:val="nil"/>
          <w:lang w:val="es-ES_tradnl" w:eastAsia="es-MX"/>
        </w:rPr>
        <w:t>,</w:t>
      </w:r>
      <w:r w:rsidRPr="000636B0">
        <w:rPr>
          <w:rFonts w:eastAsia="Calibri" w:cs="Arial"/>
          <w:color w:val="000000"/>
          <w:sz w:val="20"/>
          <w:szCs w:val="20"/>
          <w:u w:color="000000"/>
          <w:bdr w:val="nil"/>
          <w:lang w:val="es-ES_tradnl" w:eastAsia="es-MX"/>
        </w:rPr>
        <w:t xml:space="preserve"> donde se deben debatir y confrontar, en igualdad de derechos parlamentarios, y respetando las reglas de la democracia, con el único fin de lograr acuerdos, para tomar </w:t>
      </w:r>
      <w:r w:rsidR="00BE283A" w:rsidRPr="000636B0">
        <w:rPr>
          <w:rFonts w:eastAsia="Calibri" w:cs="Arial"/>
          <w:color w:val="000000"/>
          <w:sz w:val="20"/>
          <w:szCs w:val="20"/>
          <w:u w:color="000000"/>
          <w:bdr w:val="nil"/>
          <w:lang w:val="es-ES_tradnl" w:eastAsia="es-MX"/>
        </w:rPr>
        <w:t xml:space="preserve">así </w:t>
      </w:r>
      <w:r w:rsidRPr="000636B0">
        <w:rPr>
          <w:rFonts w:eastAsia="Calibri" w:cs="Arial"/>
          <w:color w:val="000000"/>
          <w:sz w:val="20"/>
          <w:szCs w:val="20"/>
          <w:u w:color="000000"/>
          <w:bdr w:val="nil"/>
          <w:lang w:val="es-ES_tradnl" w:eastAsia="es-MX"/>
        </w:rPr>
        <w:t xml:space="preserve">decisiones que resulten en políticas públicas basadas en la pluralidad de la voluntad soberana y no solo en la voluntad de la mayoría. Por ello, es natural que dentro de un congreso se discrepe en las ideas, porque ahí se ve representada la pluralidad de la sociedad, y de las ideas, y por tanto, resulta sospechoso que en la democracia la regla general en los congresos sea la unanimidad, como lo sucedido recientemente en Baja California, en un acto burdamente inconstitucional, que atentaba contra la voluntad soberana de los Baja Californianos, quienes acudieron a las urnas a elegir un Gobernador por un periodo </w:t>
      </w:r>
      <w:r w:rsidR="00BE283A" w:rsidRPr="000636B0">
        <w:rPr>
          <w:rFonts w:eastAsia="Calibri" w:cs="Arial"/>
          <w:color w:val="000000"/>
          <w:sz w:val="20"/>
          <w:szCs w:val="20"/>
          <w:u w:color="000000"/>
          <w:bdr w:val="nil"/>
          <w:lang w:val="es-ES_tradnl" w:eastAsia="es-MX"/>
        </w:rPr>
        <w:t xml:space="preserve">tan sólo </w:t>
      </w:r>
      <w:r w:rsidRPr="000636B0">
        <w:rPr>
          <w:rFonts w:eastAsia="Calibri" w:cs="Arial"/>
          <w:color w:val="000000"/>
          <w:sz w:val="20"/>
          <w:szCs w:val="20"/>
          <w:u w:color="000000"/>
          <w:bdr w:val="nil"/>
          <w:lang w:val="es-ES_tradnl" w:eastAsia="es-MX"/>
        </w:rPr>
        <w:t xml:space="preserve">de dos años, </w:t>
      </w:r>
      <w:r w:rsidR="00BE283A" w:rsidRPr="000636B0">
        <w:rPr>
          <w:rFonts w:eastAsia="Calibri" w:cs="Arial"/>
          <w:color w:val="000000"/>
          <w:sz w:val="20"/>
          <w:szCs w:val="20"/>
          <w:u w:color="000000"/>
          <w:bdr w:val="nil"/>
          <w:lang w:val="es-ES_tradnl" w:eastAsia="es-MX"/>
        </w:rPr>
        <w:t xml:space="preserve">más </w:t>
      </w:r>
      <w:r w:rsidRPr="000636B0">
        <w:rPr>
          <w:rFonts w:eastAsia="Calibri" w:cs="Arial"/>
          <w:color w:val="000000"/>
          <w:sz w:val="20"/>
          <w:szCs w:val="20"/>
          <w:u w:color="000000"/>
          <w:bdr w:val="nil"/>
          <w:lang w:val="es-ES_tradnl" w:eastAsia="es-MX"/>
        </w:rPr>
        <w:t>no de cinco.</w:t>
      </w:r>
    </w:p>
    <w:p w:rsidR="00515488" w:rsidRPr="000636B0" w:rsidRDefault="00515488" w:rsidP="00746E9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Calibri" w:cs="Arial"/>
          <w:color w:val="000000"/>
          <w:sz w:val="20"/>
          <w:szCs w:val="20"/>
          <w:u w:color="000000"/>
          <w:bdr w:val="nil"/>
          <w:lang w:val="es-ES_tradnl" w:eastAsia="es-MX"/>
        </w:rPr>
      </w:pPr>
    </w:p>
    <w:p w:rsidR="00515488" w:rsidRPr="000636B0" w:rsidRDefault="00515488" w:rsidP="00746E9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w:cs="Arial"/>
          <w:color w:val="000000"/>
          <w:sz w:val="20"/>
          <w:szCs w:val="20"/>
          <w:u w:color="000000"/>
          <w:bdr w:val="nil"/>
          <w:lang w:val="es-ES_tradnl" w:eastAsia="es-MX"/>
        </w:rPr>
      </w:pPr>
      <w:r w:rsidRPr="000636B0">
        <w:rPr>
          <w:rFonts w:eastAsia="Arial" w:cs="Arial"/>
          <w:color w:val="000000"/>
          <w:sz w:val="20"/>
          <w:szCs w:val="20"/>
          <w:u w:color="000000"/>
          <w:bdr w:val="nil"/>
          <w:lang w:val="es-ES_tradnl" w:eastAsia="es-MX"/>
        </w:rPr>
        <w:t>Lo peligroso de este actuar de Morena se replica en las</w:t>
      </w:r>
      <w:r w:rsidR="00BE283A" w:rsidRPr="000636B0">
        <w:rPr>
          <w:rFonts w:eastAsia="Arial" w:cs="Arial"/>
          <w:color w:val="000000"/>
          <w:sz w:val="20"/>
          <w:szCs w:val="20"/>
          <w:u w:color="000000"/>
          <w:bdr w:val="nil"/>
          <w:lang w:val="es-ES_tradnl" w:eastAsia="es-MX"/>
        </w:rPr>
        <w:t xml:space="preserve"> entidades </w:t>
      </w:r>
      <w:r w:rsidRPr="000636B0">
        <w:rPr>
          <w:rFonts w:eastAsia="Arial" w:cs="Arial"/>
          <w:color w:val="000000"/>
          <w:sz w:val="20"/>
          <w:szCs w:val="20"/>
          <w:u w:color="000000"/>
          <w:bdr w:val="nil"/>
          <w:lang w:val="es-ES_tradnl" w:eastAsia="es-MX"/>
        </w:rPr>
        <w:t xml:space="preserve">de Veracruz y Quintana Roo, donde en la primera, </w:t>
      </w:r>
      <w:r w:rsidR="00BE283A" w:rsidRPr="000636B0">
        <w:rPr>
          <w:rFonts w:eastAsia="Arial" w:cs="Arial"/>
          <w:color w:val="000000"/>
          <w:sz w:val="20"/>
          <w:szCs w:val="20"/>
          <w:u w:color="000000"/>
          <w:bdr w:val="nil"/>
          <w:lang w:val="es-ES_tradnl" w:eastAsia="es-MX"/>
        </w:rPr>
        <w:t xml:space="preserve">es decir en Veracruz, </w:t>
      </w:r>
      <w:r w:rsidRPr="000636B0">
        <w:rPr>
          <w:rFonts w:eastAsia="Arial" w:cs="Arial"/>
          <w:color w:val="000000"/>
          <w:sz w:val="20"/>
          <w:szCs w:val="20"/>
          <w:u w:color="000000"/>
          <w:bdr w:val="nil"/>
          <w:lang w:val="es-ES_tradnl" w:eastAsia="es-MX"/>
        </w:rPr>
        <w:t xml:space="preserve">por órdenes del </w:t>
      </w:r>
      <w:r w:rsidR="00BE283A" w:rsidRPr="000636B0">
        <w:rPr>
          <w:rFonts w:eastAsia="Arial" w:cs="Arial"/>
          <w:color w:val="000000"/>
          <w:sz w:val="20"/>
          <w:szCs w:val="20"/>
          <w:u w:color="000000"/>
          <w:bdr w:val="nil"/>
          <w:lang w:val="es-ES_tradnl" w:eastAsia="es-MX"/>
        </w:rPr>
        <w:t xml:space="preserve">corrupto </w:t>
      </w:r>
      <w:r w:rsidRPr="000636B0">
        <w:rPr>
          <w:rFonts w:eastAsia="Arial" w:cs="Arial"/>
          <w:color w:val="000000"/>
          <w:sz w:val="20"/>
          <w:szCs w:val="20"/>
          <w:u w:color="000000"/>
          <w:bdr w:val="nil"/>
          <w:lang w:val="es-ES_tradnl" w:eastAsia="es-MX"/>
        </w:rPr>
        <w:t>Gobernador Cuitláhuac García, la diputación permanente destituyó ilegalmente al Fiscal General del Estado, que fue electo por 9 años; en el segundo caso, la mayoría de MORENA pretende borrar de un plumazo la Ley Orgánica del Congreso y desaparecer la Junta de Coordinación Política, ambos casos</w:t>
      </w:r>
      <w:r w:rsidR="00BE283A" w:rsidRPr="000636B0">
        <w:rPr>
          <w:rFonts w:eastAsia="Arial" w:cs="Arial"/>
          <w:color w:val="000000"/>
          <w:sz w:val="20"/>
          <w:szCs w:val="20"/>
          <w:u w:color="000000"/>
          <w:bdr w:val="nil"/>
          <w:lang w:val="es-ES_tradnl" w:eastAsia="es-MX"/>
        </w:rPr>
        <w:t xml:space="preserve"> </w:t>
      </w:r>
      <w:r w:rsidRPr="000636B0">
        <w:rPr>
          <w:rFonts w:eastAsia="Arial" w:cs="Arial"/>
          <w:color w:val="000000"/>
          <w:sz w:val="20"/>
          <w:szCs w:val="20"/>
          <w:u w:color="000000"/>
          <w:bdr w:val="nil"/>
          <w:lang w:val="es-ES_tradnl" w:eastAsia="es-MX"/>
        </w:rPr>
        <w:t xml:space="preserve"> inconstitucionales, los cuales representan un </w:t>
      </w:r>
      <w:r w:rsidR="00BE283A" w:rsidRPr="000636B0">
        <w:rPr>
          <w:rFonts w:eastAsia="Arial" w:cs="Arial"/>
          <w:color w:val="000000"/>
          <w:sz w:val="20"/>
          <w:szCs w:val="20"/>
          <w:u w:color="000000"/>
          <w:bdr w:val="nil"/>
          <w:lang w:val="es-ES_tradnl" w:eastAsia="es-MX"/>
        </w:rPr>
        <w:t xml:space="preserve">verdadero </w:t>
      </w:r>
      <w:r w:rsidRPr="000636B0">
        <w:rPr>
          <w:rFonts w:eastAsia="Arial" w:cs="Arial"/>
          <w:color w:val="000000"/>
          <w:sz w:val="20"/>
          <w:szCs w:val="20"/>
          <w:u w:color="000000"/>
          <w:bdr w:val="nil"/>
          <w:lang w:val="es-ES_tradnl" w:eastAsia="es-MX"/>
        </w:rPr>
        <w:t>atentado al Estado de Derecho.</w:t>
      </w:r>
    </w:p>
    <w:p w:rsidR="00515488" w:rsidRPr="000636B0" w:rsidRDefault="00515488" w:rsidP="00746E9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w:cs="Arial"/>
          <w:color w:val="000000"/>
          <w:sz w:val="20"/>
          <w:szCs w:val="20"/>
          <w:u w:color="000000"/>
          <w:bdr w:val="nil"/>
          <w:lang w:val="es-ES_tradnl" w:eastAsia="es-MX"/>
        </w:rPr>
      </w:pPr>
    </w:p>
    <w:p w:rsidR="00515488" w:rsidRPr="000636B0" w:rsidRDefault="00515488" w:rsidP="00746E9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w:cs="Arial"/>
          <w:color w:val="000000"/>
          <w:sz w:val="20"/>
          <w:szCs w:val="20"/>
          <w:u w:color="000000"/>
          <w:bdr w:val="nil"/>
          <w:lang w:val="es-ES_tradnl" w:eastAsia="es-MX"/>
        </w:rPr>
      </w:pPr>
      <w:r w:rsidRPr="000636B0">
        <w:rPr>
          <w:rFonts w:eastAsia="Arial" w:cs="Arial"/>
          <w:color w:val="000000"/>
          <w:sz w:val="20"/>
          <w:szCs w:val="20"/>
          <w:u w:color="000000"/>
          <w:bdr w:val="nil"/>
          <w:lang w:val="es-ES_tradnl" w:eastAsia="es-MX"/>
        </w:rPr>
        <w:t>El actuar de MORENA</w:t>
      </w:r>
      <w:r w:rsidR="00BE283A" w:rsidRPr="000636B0">
        <w:rPr>
          <w:rFonts w:eastAsia="Arial" w:cs="Arial"/>
          <w:color w:val="000000"/>
          <w:sz w:val="20"/>
          <w:szCs w:val="20"/>
          <w:u w:color="000000"/>
          <w:bdr w:val="nil"/>
          <w:lang w:val="es-ES_tradnl" w:eastAsia="es-MX"/>
        </w:rPr>
        <w:t>, tanto</w:t>
      </w:r>
      <w:r w:rsidRPr="000636B0">
        <w:rPr>
          <w:rFonts w:eastAsia="Arial" w:cs="Arial"/>
          <w:color w:val="000000"/>
          <w:sz w:val="20"/>
          <w:szCs w:val="20"/>
          <w:u w:color="000000"/>
          <w:bdr w:val="nil"/>
          <w:lang w:val="es-ES_tradnl" w:eastAsia="es-MX"/>
        </w:rPr>
        <w:t xml:space="preserve"> en los congresos de Baja California, Veracruz y Quintana Roo, representan un acto que se asemeja a los propios de una tiranía, disfrazado de una operación jurídica. Ya lo decía James Madison en El Federalista 47</w:t>
      </w:r>
      <w:r w:rsidR="00BE283A" w:rsidRPr="000636B0">
        <w:rPr>
          <w:rFonts w:eastAsia="Arial" w:cs="Arial"/>
          <w:color w:val="000000"/>
          <w:sz w:val="20"/>
          <w:szCs w:val="20"/>
          <w:u w:color="000000"/>
          <w:bdr w:val="nil"/>
          <w:lang w:val="es-ES_tradnl" w:eastAsia="es-MX"/>
        </w:rPr>
        <w:t>, y hago referencia a la cita</w:t>
      </w:r>
      <w:proofErr w:type="gramStart"/>
      <w:r w:rsidR="00BE283A" w:rsidRPr="000636B0">
        <w:rPr>
          <w:rFonts w:eastAsia="Arial" w:cs="Arial"/>
          <w:color w:val="000000"/>
          <w:sz w:val="20"/>
          <w:szCs w:val="20"/>
          <w:u w:color="000000"/>
          <w:bdr w:val="nil"/>
          <w:lang w:val="es-ES_tradnl" w:eastAsia="es-MX"/>
        </w:rPr>
        <w:t xml:space="preserve">: </w:t>
      </w:r>
      <w:r w:rsidRPr="000636B0">
        <w:rPr>
          <w:rFonts w:eastAsia="Arial" w:cs="Arial"/>
          <w:color w:val="000000"/>
          <w:sz w:val="20"/>
          <w:szCs w:val="20"/>
          <w:u w:color="000000"/>
          <w:bdr w:val="nil"/>
          <w:lang w:val="es-ES_tradnl" w:eastAsia="es-MX"/>
        </w:rPr>
        <w:t xml:space="preserve"> “</w:t>
      </w:r>
      <w:proofErr w:type="gramEnd"/>
      <w:r w:rsidRPr="000636B0">
        <w:rPr>
          <w:rFonts w:eastAsia="Arial" w:cs="Arial"/>
          <w:color w:val="000000"/>
          <w:sz w:val="20"/>
          <w:szCs w:val="20"/>
          <w:u w:color="000000"/>
          <w:bdr w:val="nil"/>
          <w:lang w:val="es-ES_tradnl" w:eastAsia="es-MX"/>
        </w:rPr>
        <w:t>La acumulación de todos los poderes, legislativos, ejecutivos, y judiciales, en las mismas manos, sean éstas de uno, de pocos o de muchos, puede decirse con exactitud que constituye la definición misma de la tiranía”. Y es por ello el papel fundamental que juega el Congreso de la Unión y</w:t>
      </w:r>
      <w:r w:rsidR="00BE283A" w:rsidRPr="000636B0">
        <w:rPr>
          <w:rFonts w:eastAsia="Arial" w:cs="Arial"/>
          <w:color w:val="000000"/>
          <w:sz w:val="20"/>
          <w:szCs w:val="20"/>
          <w:u w:color="000000"/>
          <w:bdr w:val="nil"/>
          <w:lang w:val="es-ES_tradnl" w:eastAsia="es-MX"/>
        </w:rPr>
        <w:t xml:space="preserve"> también </w:t>
      </w:r>
      <w:r w:rsidRPr="000636B0">
        <w:rPr>
          <w:rFonts w:eastAsia="Arial" w:cs="Arial"/>
          <w:color w:val="000000"/>
          <w:sz w:val="20"/>
          <w:szCs w:val="20"/>
          <w:u w:color="000000"/>
          <w:bdr w:val="nil"/>
          <w:lang w:val="es-ES_tradnl" w:eastAsia="es-MX"/>
        </w:rPr>
        <w:t xml:space="preserve">los Congresos Locales como instituciones centrales en una democracia y como control al ejecutivo. El peligro que se corre cuando el legislativo y el ejecutivo se unen, radica en que “no puede haber libertad, porque pueden decretarse leyes tiránicas con el objeto de ejecutarlas de modo tiránico” Y es justo lo que está sucediendo </w:t>
      </w:r>
      <w:r w:rsidR="00BE283A" w:rsidRPr="000636B0">
        <w:rPr>
          <w:rFonts w:eastAsia="Arial" w:cs="Arial"/>
          <w:color w:val="000000"/>
          <w:sz w:val="20"/>
          <w:szCs w:val="20"/>
          <w:u w:color="000000"/>
          <w:bdr w:val="nil"/>
          <w:lang w:val="es-ES_tradnl" w:eastAsia="es-MX"/>
        </w:rPr>
        <w:t xml:space="preserve">hoy </w:t>
      </w:r>
      <w:r w:rsidRPr="000636B0">
        <w:rPr>
          <w:rFonts w:eastAsia="Arial" w:cs="Arial"/>
          <w:color w:val="000000"/>
          <w:sz w:val="20"/>
          <w:szCs w:val="20"/>
          <w:u w:color="000000"/>
          <w:bdr w:val="nil"/>
          <w:lang w:val="es-ES_tradnl" w:eastAsia="es-MX"/>
        </w:rPr>
        <w:t xml:space="preserve">en los congresos de Baja </w:t>
      </w:r>
      <w:r w:rsidRPr="000636B0">
        <w:rPr>
          <w:rFonts w:eastAsia="Arial" w:cs="Arial"/>
          <w:color w:val="000000"/>
          <w:sz w:val="20"/>
          <w:szCs w:val="20"/>
          <w:u w:color="000000"/>
          <w:bdr w:val="nil"/>
          <w:lang w:val="es-ES_tradnl" w:eastAsia="es-MX"/>
        </w:rPr>
        <w:lastRenderedPageBreak/>
        <w:t xml:space="preserve">California, </w:t>
      </w:r>
      <w:r w:rsidR="00BE283A" w:rsidRPr="000636B0">
        <w:rPr>
          <w:rFonts w:eastAsia="Arial" w:cs="Arial"/>
          <w:color w:val="000000"/>
          <w:sz w:val="20"/>
          <w:szCs w:val="20"/>
          <w:u w:color="000000"/>
          <w:bdr w:val="nil"/>
          <w:lang w:val="es-ES_tradnl" w:eastAsia="es-MX"/>
        </w:rPr>
        <w:t xml:space="preserve">de </w:t>
      </w:r>
      <w:r w:rsidRPr="000636B0">
        <w:rPr>
          <w:rFonts w:eastAsia="Arial" w:cs="Arial"/>
          <w:color w:val="000000"/>
          <w:sz w:val="20"/>
          <w:szCs w:val="20"/>
          <w:u w:color="000000"/>
          <w:bdr w:val="nil"/>
          <w:lang w:val="es-ES_tradnl" w:eastAsia="es-MX"/>
        </w:rPr>
        <w:t xml:space="preserve">Veracruz y </w:t>
      </w:r>
      <w:r w:rsidR="00BE283A" w:rsidRPr="000636B0">
        <w:rPr>
          <w:rFonts w:eastAsia="Arial" w:cs="Arial"/>
          <w:color w:val="000000"/>
          <w:sz w:val="20"/>
          <w:szCs w:val="20"/>
          <w:u w:color="000000"/>
          <w:bdr w:val="nil"/>
          <w:lang w:val="es-ES_tradnl" w:eastAsia="es-MX"/>
        </w:rPr>
        <w:t xml:space="preserve">de </w:t>
      </w:r>
      <w:r w:rsidRPr="000636B0">
        <w:rPr>
          <w:rFonts w:eastAsia="Arial" w:cs="Arial"/>
          <w:color w:val="000000"/>
          <w:sz w:val="20"/>
          <w:szCs w:val="20"/>
          <w:u w:color="000000"/>
          <w:bdr w:val="nil"/>
          <w:lang w:val="es-ES_tradnl" w:eastAsia="es-MX"/>
        </w:rPr>
        <w:t xml:space="preserve">Quintana Roo, y lo que se pretendía hacer en la Cámara de Diputados del Congreso </w:t>
      </w:r>
      <w:r w:rsidR="00BE283A" w:rsidRPr="000636B0">
        <w:rPr>
          <w:rFonts w:eastAsia="Arial" w:cs="Arial"/>
          <w:color w:val="000000"/>
          <w:sz w:val="20"/>
          <w:szCs w:val="20"/>
          <w:u w:color="000000"/>
          <w:bdr w:val="nil"/>
          <w:lang w:val="es-ES_tradnl" w:eastAsia="es-MX"/>
        </w:rPr>
        <w:t>Federal</w:t>
      </w:r>
      <w:r w:rsidRPr="000636B0">
        <w:rPr>
          <w:rFonts w:eastAsia="Arial" w:cs="Arial"/>
          <w:color w:val="000000"/>
          <w:sz w:val="20"/>
          <w:szCs w:val="20"/>
          <w:u w:color="000000"/>
          <w:bdr w:val="nil"/>
          <w:lang w:val="es-ES_tradnl" w:eastAsia="es-MX"/>
        </w:rPr>
        <w:t xml:space="preserve">, donde con reglas parlamentarias buscaban darle la vuelta a la representación democrática, vulnerando los derechos políticos de las minorías en un auténtico fraude a la ley y a la </w:t>
      </w:r>
      <w:r w:rsidR="00BE283A" w:rsidRPr="000636B0">
        <w:rPr>
          <w:rFonts w:eastAsia="Arial" w:cs="Arial"/>
          <w:color w:val="000000"/>
          <w:sz w:val="20"/>
          <w:szCs w:val="20"/>
          <w:u w:color="000000"/>
          <w:bdr w:val="nil"/>
          <w:lang w:val="es-ES_tradnl" w:eastAsia="es-MX"/>
        </w:rPr>
        <w:t>C</w:t>
      </w:r>
      <w:r w:rsidRPr="000636B0">
        <w:rPr>
          <w:rFonts w:eastAsia="Arial" w:cs="Arial"/>
          <w:color w:val="000000"/>
          <w:sz w:val="20"/>
          <w:szCs w:val="20"/>
          <w:u w:color="000000"/>
          <w:bdr w:val="nil"/>
          <w:lang w:val="es-ES_tradnl" w:eastAsia="es-MX"/>
        </w:rPr>
        <w:t xml:space="preserve">onstitución. </w:t>
      </w:r>
    </w:p>
    <w:p w:rsidR="00515488" w:rsidRPr="000636B0" w:rsidRDefault="00515488" w:rsidP="00746E9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w:cs="Arial"/>
          <w:color w:val="000000"/>
          <w:sz w:val="20"/>
          <w:szCs w:val="20"/>
          <w:u w:color="000000"/>
          <w:bdr w:val="nil"/>
          <w:lang w:val="es-ES_tradnl" w:eastAsia="es-MX"/>
        </w:rPr>
      </w:pPr>
    </w:p>
    <w:p w:rsidR="00515488" w:rsidRPr="000636B0" w:rsidRDefault="00515488" w:rsidP="00746E9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Arial" w:cs="Arial"/>
          <w:color w:val="000000"/>
          <w:sz w:val="20"/>
          <w:szCs w:val="20"/>
          <w:u w:color="000000"/>
          <w:bdr w:val="nil"/>
          <w:lang w:val="es-ES_tradnl" w:eastAsia="es-MX"/>
        </w:rPr>
      </w:pPr>
      <w:r w:rsidRPr="000636B0">
        <w:rPr>
          <w:rFonts w:eastAsia="Arial" w:cs="Arial"/>
          <w:color w:val="000000"/>
          <w:sz w:val="20"/>
          <w:szCs w:val="20"/>
          <w:u w:color="000000"/>
          <w:bdr w:val="nil"/>
          <w:lang w:val="es-ES_tradnl" w:eastAsia="es-MX"/>
        </w:rPr>
        <w:t xml:space="preserve">No hay que olvidar que el valor democrático del congreso frente al ejecutivo radica en que mientras el ejecutivo solo representa a la mayoría, en el congreso están representadas tanto la mayoría como las minorías, y por tanto juega un papel central en cualquier sistema democrático. </w:t>
      </w:r>
      <w:r w:rsidR="00BE283A" w:rsidRPr="000636B0">
        <w:rPr>
          <w:rFonts w:eastAsia="Arial" w:cs="Arial"/>
          <w:color w:val="000000"/>
          <w:sz w:val="20"/>
          <w:szCs w:val="20"/>
          <w:u w:color="000000"/>
          <w:bdr w:val="nil"/>
          <w:lang w:val="es-ES_tradnl" w:eastAsia="es-MX"/>
        </w:rPr>
        <w:t>Así es que e</w:t>
      </w:r>
      <w:r w:rsidRPr="000636B0">
        <w:rPr>
          <w:rFonts w:eastAsia="Arial" w:cs="Arial"/>
          <w:color w:val="000000"/>
          <w:sz w:val="20"/>
          <w:szCs w:val="20"/>
          <w:u w:color="000000"/>
          <w:bdr w:val="nil"/>
          <w:lang w:val="es-ES_tradnl" w:eastAsia="es-MX"/>
        </w:rPr>
        <w:t xml:space="preserve">s el parlamento el único instituto constitucional que puede controlar políticamente al ejecutivo, precisamente se crea en un sistema de frenos y contrapesos para controlar al ejecutivo, más que para hacer leyes, por tanto, solo a través de la deliberación parlamentaria puede alcanzarse la legitimación democrática de las decisiones del poder público. </w:t>
      </w:r>
    </w:p>
    <w:p w:rsidR="00515488" w:rsidRPr="000636B0" w:rsidRDefault="00515488" w:rsidP="00746E9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Calibri" w:cs="Arial"/>
          <w:color w:val="000000"/>
          <w:sz w:val="20"/>
          <w:szCs w:val="20"/>
          <w:u w:color="000000"/>
          <w:bdr w:val="nil"/>
          <w:lang w:val="es-ES_tradnl" w:eastAsia="es-MX"/>
        </w:rPr>
      </w:pPr>
    </w:p>
    <w:p w:rsidR="00515488" w:rsidRPr="000636B0" w:rsidRDefault="00515488" w:rsidP="00746E9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Calibri" w:cs="Arial"/>
          <w:color w:val="000000"/>
          <w:sz w:val="20"/>
          <w:szCs w:val="20"/>
          <w:u w:color="000000"/>
          <w:bdr w:val="nil"/>
          <w:lang w:val="es-ES_tradnl" w:eastAsia="es-MX"/>
        </w:rPr>
      </w:pPr>
      <w:r w:rsidRPr="000636B0">
        <w:rPr>
          <w:rFonts w:eastAsia="Calibri" w:cs="Arial"/>
          <w:color w:val="000000"/>
          <w:sz w:val="20"/>
          <w:szCs w:val="20"/>
          <w:u w:color="000000"/>
          <w:bdr w:val="nil"/>
          <w:lang w:val="es-ES_tradnl" w:eastAsia="es-MX"/>
        </w:rPr>
        <w:t xml:space="preserve">En el Grupo Parlamentario de Acción Nacional, estamos a favor de la democracia, y de la constitucionalidad. Por tanto, condenamos y reprobamos enérgicamente los intentos de fraude disfrazados de operaciones jurídicas al interior de los congresos de Baja California, Veracruz y Quintana Roo, las cuáles en el fondo, a quien defraudan, a quien realmente dejan fuera del proceso democrático, es al pueblo, cuya voluntad heterogénea encuentra la más fiel expresión de su representación política en los congresos. Es al pueblo, que son la mayoría y las </w:t>
      </w:r>
      <w:proofErr w:type="gramStart"/>
      <w:r w:rsidRPr="000636B0">
        <w:rPr>
          <w:rFonts w:eastAsia="Calibri" w:cs="Arial"/>
          <w:color w:val="000000"/>
          <w:sz w:val="20"/>
          <w:szCs w:val="20"/>
          <w:u w:color="000000"/>
          <w:bdr w:val="nil"/>
          <w:lang w:val="es-ES_tradnl" w:eastAsia="es-MX"/>
        </w:rPr>
        <w:t xml:space="preserve">minorías </w:t>
      </w:r>
      <w:r w:rsidR="00091933" w:rsidRPr="000636B0">
        <w:rPr>
          <w:rFonts w:eastAsia="Calibri" w:cs="Arial"/>
          <w:color w:val="000000"/>
          <w:sz w:val="20"/>
          <w:szCs w:val="20"/>
          <w:u w:color="000000"/>
          <w:bdr w:val="nil"/>
          <w:lang w:val="es-ES_tradnl" w:eastAsia="es-MX"/>
        </w:rPr>
        <w:t xml:space="preserve"> </w:t>
      </w:r>
      <w:r w:rsidRPr="000636B0">
        <w:rPr>
          <w:rFonts w:eastAsia="Calibri" w:cs="Arial"/>
          <w:color w:val="000000"/>
          <w:sz w:val="20"/>
          <w:szCs w:val="20"/>
          <w:u w:color="000000"/>
          <w:bdr w:val="nil"/>
          <w:lang w:val="es-ES_tradnl" w:eastAsia="es-MX"/>
        </w:rPr>
        <w:t>en</w:t>
      </w:r>
      <w:proofErr w:type="gramEnd"/>
      <w:r w:rsidRPr="000636B0">
        <w:rPr>
          <w:rFonts w:eastAsia="Calibri" w:cs="Arial"/>
          <w:color w:val="000000"/>
          <w:sz w:val="20"/>
          <w:szCs w:val="20"/>
          <w:u w:color="000000"/>
          <w:bdr w:val="nil"/>
          <w:lang w:val="es-ES_tradnl" w:eastAsia="es-MX"/>
        </w:rPr>
        <w:t xml:space="preserve"> su conjunto, a quien se está dejando a un lado por actos que cumplen con todos los requisitos de una operación política disfrazada de jurídica, propia</w:t>
      </w:r>
      <w:r w:rsidR="00091933" w:rsidRPr="000636B0">
        <w:rPr>
          <w:rFonts w:eastAsia="Calibri" w:cs="Arial"/>
          <w:color w:val="000000"/>
          <w:sz w:val="20"/>
          <w:szCs w:val="20"/>
          <w:u w:color="000000"/>
          <w:bdr w:val="nil"/>
          <w:lang w:val="es-ES_tradnl" w:eastAsia="es-MX"/>
        </w:rPr>
        <w:t xml:space="preserve">, -quiero dejarlo muy en claro-, </w:t>
      </w:r>
      <w:r w:rsidRPr="000636B0">
        <w:rPr>
          <w:rFonts w:eastAsia="Calibri" w:cs="Arial"/>
          <w:color w:val="000000"/>
          <w:sz w:val="20"/>
          <w:szCs w:val="20"/>
          <w:u w:color="000000"/>
          <w:bdr w:val="nil"/>
          <w:lang w:val="es-ES_tradnl" w:eastAsia="es-MX"/>
        </w:rPr>
        <w:t xml:space="preserve"> de </w:t>
      </w:r>
      <w:r w:rsidR="00091933" w:rsidRPr="000636B0">
        <w:rPr>
          <w:rFonts w:eastAsia="Calibri" w:cs="Arial"/>
          <w:color w:val="000000"/>
          <w:sz w:val="20"/>
          <w:szCs w:val="20"/>
          <w:u w:color="000000"/>
          <w:bdr w:val="nil"/>
          <w:lang w:val="es-ES_tradnl" w:eastAsia="es-MX"/>
        </w:rPr>
        <w:t>una</w:t>
      </w:r>
      <w:r w:rsidRPr="000636B0">
        <w:rPr>
          <w:rFonts w:eastAsia="Calibri" w:cs="Arial"/>
          <w:color w:val="000000"/>
          <w:sz w:val="20"/>
          <w:szCs w:val="20"/>
          <w:u w:color="000000"/>
          <w:bdr w:val="nil"/>
          <w:lang w:val="es-ES_tradnl" w:eastAsia="es-MX"/>
        </w:rPr>
        <w:t xml:space="preserve"> tiranía. </w:t>
      </w:r>
    </w:p>
    <w:p w:rsidR="00515488" w:rsidRPr="000636B0" w:rsidRDefault="00515488" w:rsidP="00746E9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Calibri" w:cs="Arial"/>
          <w:color w:val="000000"/>
          <w:sz w:val="20"/>
          <w:szCs w:val="20"/>
          <w:u w:color="000000"/>
          <w:bdr w:val="nil"/>
          <w:lang w:val="es-ES_tradnl" w:eastAsia="es-MX"/>
        </w:rPr>
      </w:pPr>
    </w:p>
    <w:p w:rsidR="00515488" w:rsidRPr="000636B0" w:rsidRDefault="00515488" w:rsidP="00746E9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Calibri" w:cs="Arial"/>
          <w:color w:val="000000"/>
          <w:sz w:val="20"/>
          <w:szCs w:val="20"/>
          <w:u w:color="000000"/>
          <w:bdr w:val="nil"/>
          <w:lang w:val="es-ES_tradnl" w:eastAsia="es-MX"/>
        </w:rPr>
      </w:pPr>
      <w:r w:rsidRPr="000636B0">
        <w:rPr>
          <w:rFonts w:eastAsia="Calibri" w:cs="Arial"/>
          <w:color w:val="000000"/>
          <w:sz w:val="20"/>
          <w:szCs w:val="20"/>
          <w:u w:color="000000"/>
          <w:bdr w:val="nil"/>
          <w:lang w:val="es-ES_tradnl" w:eastAsia="es-MX"/>
        </w:rPr>
        <w:t>En un Estado Constitucional de Derecho, gobiernan las leyes y</w:t>
      </w:r>
      <w:r w:rsidR="00091933" w:rsidRPr="000636B0">
        <w:rPr>
          <w:rFonts w:eastAsia="Calibri" w:cs="Arial"/>
          <w:color w:val="000000"/>
          <w:sz w:val="20"/>
          <w:szCs w:val="20"/>
          <w:u w:color="000000"/>
          <w:bdr w:val="nil"/>
          <w:lang w:val="es-ES_tradnl" w:eastAsia="es-MX"/>
        </w:rPr>
        <w:t xml:space="preserve">, repito, </w:t>
      </w:r>
      <w:r w:rsidRPr="000636B0">
        <w:rPr>
          <w:rFonts w:eastAsia="Calibri" w:cs="Arial"/>
          <w:color w:val="000000"/>
          <w:sz w:val="20"/>
          <w:szCs w:val="20"/>
          <w:u w:color="000000"/>
          <w:bdr w:val="nil"/>
          <w:lang w:val="es-ES_tradnl" w:eastAsia="es-MX"/>
        </w:rPr>
        <w:t>no las personas, y esto es así porque el poder debe someterse a un ordenamiento jurídico, basado en valores como la libertad, la justicia, la igualdad y el pluralismo político, por eso la única soberana del sistema debe ser la Constitución, y es la misma Constitución la que divide y controla al poder.</w:t>
      </w:r>
    </w:p>
    <w:p w:rsidR="00515488" w:rsidRPr="000636B0" w:rsidRDefault="00515488" w:rsidP="00746E9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Calibri" w:cs="Arial"/>
          <w:color w:val="000000"/>
          <w:sz w:val="20"/>
          <w:szCs w:val="20"/>
          <w:u w:color="000000"/>
          <w:bdr w:val="nil"/>
          <w:lang w:val="es-ES_tradnl" w:eastAsia="es-MX"/>
        </w:rPr>
      </w:pPr>
    </w:p>
    <w:p w:rsidR="00515488" w:rsidRPr="000636B0" w:rsidRDefault="00515488" w:rsidP="00746E9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Calibri" w:cs="Arial"/>
          <w:color w:val="000000"/>
          <w:sz w:val="20"/>
          <w:szCs w:val="20"/>
          <w:u w:color="000000"/>
          <w:bdr w:val="nil"/>
          <w:lang w:val="es-ES_tradnl" w:eastAsia="es-MX"/>
        </w:rPr>
      </w:pPr>
      <w:r w:rsidRPr="000636B0">
        <w:rPr>
          <w:rFonts w:eastAsia="Calibri" w:cs="Arial"/>
          <w:color w:val="000000"/>
          <w:sz w:val="20"/>
          <w:szCs w:val="20"/>
          <w:u w:color="000000"/>
          <w:bdr w:val="nil"/>
          <w:lang w:val="es-ES_tradnl" w:eastAsia="es-MX"/>
        </w:rPr>
        <w:t>Encienden alarmas</w:t>
      </w:r>
      <w:r w:rsidR="00091933" w:rsidRPr="000636B0">
        <w:rPr>
          <w:rFonts w:eastAsia="Calibri" w:cs="Arial"/>
          <w:color w:val="000000"/>
          <w:sz w:val="20"/>
          <w:szCs w:val="20"/>
          <w:u w:color="000000"/>
          <w:bdr w:val="nil"/>
          <w:lang w:val="es-ES_tradnl" w:eastAsia="es-MX"/>
        </w:rPr>
        <w:t>, -con esto concluyo-,</w:t>
      </w:r>
      <w:r w:rsidRPr="000636B0">
        <w:rPr>
          <w:rFonts w:eastAsia="Calibri" w:cs="Arial"/>
          <w:color w:val="000000"/>
          <w:sz w:val="20"/>
          <w:szCs w:val="20"/>
          <w:u w:color="000000"/>
          <w:bdr w:val="nil"/>
          <w:lang w:val="es-ES_tradnl" w:eastAsia="es-MX"/>
        </w:rPr>
        <w:t xml:space="preserve"> aquellas entidades, donde el poder ejecutivo y </w:t>
      </w:r>
      <w:r w:rsidR="00091933" w:rsidRPr="000636B0">
        <w:rPr>
          <w:rFonts w:eastAsia="Calibri" w:cs="Arial"/>
          <w:color w:val="000000"/>
          <w:sz w:val="20"/>
          <w:szCs w:val="20"/>
          <w:u w:color="000000"/>
          <w:bdr w:val="nil"/>
          <w:lang w:val="es-ES_tradnl" w:eastAsia="es-MX"/>
        </w:rPr>
        <w:t xml:space="preserve">el </w:t>
      </w:r>
      <w:r w:rsidRPr="000636B0">
        <w:rPr>
          <w:rFonts w:eastAsia="Calibri" w:cs="Arial"/>
          <w:color w:val="000000"/>
          <w:sz w:val="20"/>
          <w:szCs w:val="20"/>
          <w:u w:color="000000"/>
          <w:bdr w:val="nil"/>
          <w:lang w:val="es-ES_tradnl" w:eastAsia="es-MX"/>
        </w:rPr>
        <w:t xml:space="preserve">legislativo se han concentrado en una sola persona, ya que representan un gran peligro a la democracia en nuestro país. Y en Acción Nacional, no lo vamos a permitir, no vamos a permitir actos tiránicos, y desde la oposición condenaremos, enérgicamente cualquier intento, por mínimo que parezca, de atropellar el derecho del pueblo, del soberano, de ser representado y de participar en el proceso democrático de decisión de nuestro país.  </w:t>
      </w:r>
    </w:p>
    <w:p w:rsidR="00746E90" w:rsidRPr="000636B0" w:rsidRDefault="00746E90" w:rsidP="00746E9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Calibri" w:cs="Arial"/>
          <w:color w:val="000000"/>
          <w:sz w:val="20"/>
          <w:szCs w:val="20"/>
          <w:u w:color="000000"/>
          <w:bdr w:val="nil"/>
          <w:lang w:val="es-ES_tradnl" w:eastAsia="es-MX"/>
        </w:rPr>
      </w:pPr>
    </w:p>
    <w:p w:rsidR="00515488" w:rsidRPr="000636B0" w:rsidRDefault="00515488" w:rsidP="00746E90">
      <w:pPr>
        <w:jc w:val="center"/>
        <w:rPr>
          <w:rFonts w:cs="Arial"/>
          <w:b/>
          <w:sz w:val="20"/>
          <w:szCs w:val="20"/>
        </w:rPr>
      </w:pPr>
      <w:r w:rsidRPr="000636B0">
        <w:rPr>
          <w:rFonts w:cs="Arial"/>
          <w:b/>
          <w:sz w:val="20"/>
          <w:szCs w:val="20"/>
        </w:rPr>
        <w:t>ATENTAMENTE,</w:t>
      </w:r>
    </w:p>
    <w:p w:rsidR="00091933" w:rsidRPr="000636B0" w:rsidRDefault="00091933" w:rsidP="00746E90">
      <w:pPr>
        <w:jc w:val="center"/>
        <w:rPr>
          <w:rFonts w:cs="Arial"/>
          <w:b/>
          <w:sz w:val="20"/>
          <w:szCs w:val="20"/>
        </w:rPr>
      </w:pPr>
    </w:p>
    <w:p w:rsidR="00515488" w:rsidRPr="000636B0" w:rsidRDefault="00515488" w:rsidP="00746E90">
      <w:pPr>
        <w:jc w:val="center"/>
        <w:rPr>
          <w:rFonts w:cs="Arial"/>
          <w:b/>
          <w:sz w:val="20"/>
          <w:szCs w:val="20"/>
        </w:rPr>
      </w:pPr>
      <w:r w:rsidRPr="000636B0">
        <w:rPr>
          <w:rFonts w:cs="Arial"/>
          <w:b/>
          <w:sz w:val="20"/>
          <w:szCs w:val="20"/>
        </w:rPr>
        <w:t>“POR UNA PATRIA ORDENADA Y GENEROSA, Y UNA VIDA MEJOR Y MÁS DIGNA PARA TODOS”</w:t>
      </w:r>
    </w:p>
    <w:p w:rsidR="00746E90" w:rsidRPr="000636B0" w:rsidRDefault="00746E90" w:rsidP="00746E90">
      <w:pPr>
        <w:jc w:val="center"/>
        <w:rPr>
          <w:rFonts w:cs="Arial"/>
          <w:b/>
          <w:sz w:val="20"/>
          <w:szCs w:val="20"/>
        </w:rPr>
      </w:pPr>
    </w:p>
    <w:p w:rsidR="00515488" w:rsidRPr="000636B0" w:rsidRDefault="00515488" w:rsidP="00746E90">
      <w:pPr>
        <w:jc w:val="center"/>
        <w:rPr>
          <w:rFonts w:cs="Arial"/>
          <w:b/>
          <w:sz w:val="20"/>
          <w:szCs w:val="20"/>
        </w:rPr>
      </w:pPr>
      <w:r w:rsidRPr="000636B0">
        <w:rPr>
          <w:rFonts w:cs="Arial"/>
          <w:b/>
          <w:sz w:val="20"/>
          <w:szCs w:val="20"/>
        </w:rPr>
        <w:t>SALTILLO, COAHUILA DE ZARAGOZA; A 10 DE SEPTIEMBRE DE 2019.</w:t>
      </w:r>
    </w:p>
    <w:p w:rsidR="00746E90" w:rsidRPr="000636B0" w:rsidRDefault="00746E90" w:rsidP="00746E90">
      <w:pPr>
        <w:jc w:val="center"/>
        <w:rPr>
          <w:rFonts w:cs="Arial"/>
          <w:b/>
          <w:sz w:val="20"/>
          <w:szCs w:val="20"/>
        </w:rPr>
      </w:pPr>
    </w:p>
    <w:p w:rsidR="00515488" w:rsidRPr="000636B0" w:rsidRDefault="00515488" w:rsidP="00746E90">
      <w:pPr>
        <w:jc w:val="center"/>
        <w:rPr>
          <w:rFonts w:cs="Arial"/>
          <w:b/>
          <w:sz w:val="20"/>
          <w:szCs w:val="20"/>
        </w:rPr>
      </w:pPr>
      <w:r w:rsidRPr="000636B0">
        <w:rPr>
          <w:rFonts w:cs="Arial"/>
          <w:b/>
          <w:sz w:val="20"/>
          <w:szCs w:val="20"/>
        </w:rPr>
        <w:t>POR EL GRUPO PARLAMENTARIO “DEL PARTIDO ACCIÓN NACIONAL”</w:t>
      </w:r>
    </w:p>
    <w:p w:rsidR="00746E90" w:rsidRPr="000636B0" w:rsidRDefault="00746E90" w:rsidP="00515488">
      <w:pPr>
        <w:jc w:val="center"/>
        <w:rPr>
          <w:rFonts w:cs="Arial"/>
          <w:b/>
          <w:sz w:val="20"/>
          <w:szCs w:val="20"/>
        </w:rPr>
      </w:pPr>
    </w:p>
    <w:p w:rsidR="00746E90" w:rsidRPr="000636B0" w:rsidRDefault="00746E90" w:rsidP="00515488">
      <w:pPr>
        <w:jc w:val="center"/>
        <w:rPr>
          <w:rFonts w:cs="Arial"/>
          <w:b/>
          <w:sz w:val="20"/>
          <w:szCs w:val="20"/>
        </w:rPr>
      </w:pPr>
    </w:p>
    <w:p w:rsidR="00515488" w:rsidRPr="000636B0" w:rsidRDefault="00515488" w:rsidP="00515488">
      <w:pPr>
        <w:jc w:val="center"/>
        <w:rPr>
          <w:rFonts w:cs="Arial"/>
          <w:b/>
          <w:sz w:val="20"/>
          <w:szCs w:val="20"/>
        </w:rPr>
      </w:pPr>
      <w:r w:rsidRPr="000636B0">
        <w:rPr>
          <w:rFonts w:cs="Arial"/>
          <w:b/>
          <w:sz w:val="20"/>
          <w:szCs w:val="20"/>
        </w:rPr>
        <w:t>DIP. MARCELO DE JESÚS TORRES COFIÑO</w:t>
      </w:r>
    </w:p>
    <w:p w:rsidR="00515488" w:rsidRPr="000636B0" w:rsidRDefault="00515488" w:rsidP="00515488">
      <w:pPr>
        <w:tabs>
          <w:tab w:val="left" w:pos="5056"/>
        </w:tabs>
        <w:rPr>
          <w:rFonts w:cs="Arial"/>
          <w:b/>
          <w:sz w:val="20"/>
          <w:szCs w:val="20"/>
        </w:rPr>
      </w:pPr>
    </w:p>
    <w:p w:rsidR="00515488" w:rsidRPr="000636B0" w:rsidRDefault="00515488" w:rsidP="00515488">
      <w:pPr>
        <w:tabs>
          <w:tab w:val="left" w:pos="5056"/>
        </w:tabs>
        <w:rPr>
          <w:rFonts w:cs="Arial"/>
          <w:b/>
          <w:sz w:val="20"/>
          <w:szCs w:val="20"/>
        </w:rPr>
      </w:pPr>
    </w:p>
    <w:p w:rsidR="00515488" w:rsidRPr="000636B0" w:rsidRDefault="00515488" w:rsidP="00251EC3">
      <w:pPr>
        <w:tabs>
          <w:tab w:val="left" w:pos="4820"/>
        </w:tabs>
        <w:rPr>
          <w:rFonts w:cs="Arial"/>
          <w:b/>
          <w:sz w:val="20"/>
          <w:szCs w:val="20"/>
        </w:rPr>
      </w:pPr>
      <w:r w:rsidRPr="000636B0">
        <w:rPr>
          <w:rFonts w:cs="Arial"/>
          <w:b/>
          <w:sz w:val="20"/>
          <w:szCs w:val="20"/>
        </w:rPr>
        <w:t>DIP. MARCELO DE JESUS TORRES COFIÑO</w:t>
      </w:r>
      <w:r w:rsidR="00251EC3">
        <w:rPr>
          <w:rFonts w:cs="Arial"/>
          <w:b/>
          <w:sz w:val="20"/>
          <w:szCs w:val="20"/>
        </w:rPr>
        <w:tab/>
      </w:r>
      <w:r w:rsidRPr="000636B0">
        <w:rPr>
          <w:rFonts w:cs="Arial"/>
          <w:b/>
          <w:sz w:val="20"/>
          <w:szCs w:val="20"/>
        </w:rPr>
        <w:t xml:space="preserve">DIP. BLANCA </w:t>
      </w:r>
      <w:proofErr w:type="gramStart"/>
      <w:r w:rsidRPr="000636B0">
        <w:rPr>
          <w:rFonts w:cs="Arial"/>
          <w:b/>
          <w:sz w:val="20"/>
          <w:szCs w:val="20"/>
        </w:rPr>
        <w:t>EPPEN  CANALES</w:t>
      </w:r>
      <w:proofErr w:type="gramEnd"/>
    </w:p>
    <w:p w:rsidR="00515488" w:rsidRPr="000636B0" w:rsidRDefault="00515488" w:rsidP="00251EC3">
      <w:pPr>
        <w:tabs>
          <w:tab w:val="left" w:pos="4820"/>
        </w:tabs>
        <w:rPr>
          <w:rFonts w:cs="Arial"/>
          <w:b/>
          <w:sz w:val="20"/>
          <w:szCs w:val="20"/>
        </w:rPr>
      </w:pPr>
    </w:p>
    <w:p w:rsidR="00515488" w:rsidRPr="000636B0" w:rsidRDefault="00515488" w:rsidP="00251EC3">
      <w:pPr>
        <w:tabs>
          <w:tab w:val="left" w:pos="4820"/>
        </w:tabs>
        <w:rPr>
          <w:rFonts w:cs="Arial"/>
          <w:b/>
          <w:sz w:val="20"/>
          <w:szCs w:val="20"/>
        </w:rPr>
      </w:pPr>
    </w:p>
    <w:p w:rsidR="00515488" w:rsidRPr="000636B0" w:rsidRDefault="00515488" w:rsidP="00251EC3">
      <w:pPr>
        <w:tabs>
          <w:tab w:val="left" w:pos="4820"/>
        </w:tabs>
        <w:rPr>
          <w:rFonts w:cs="Arial"/>
          <w:b/>
          <w:sz w:val="20"/>
          <w:szCs w:val="20"/>
        </w:rPr>
      </w:pPr>
      <w:r w:rsidRPr="000636B0">
        <w:rPr>
          <w:rFonts w:cs="Arial"/>
          <w:b/>
          <w:sz w:val="20"/>
          <w:szCs w:val="20"/>
        </w:rPr>
        <w:t>DIP. ROSA NILDA GONZÁLEZ NORIEGA</w:t>
      </w:r>
      <w:r w:rsidR="00251EC3">
        <w:rPr>
          <w:rFonts w:cs="Arial"/>
          <w:b/>
          <w:sz w:val="20"/>
          <w:szCs w:val="20"/>
        </w:rPr>
        <w:tab/>
      </w:r>
      <w:r w:rsidRPr="000636B0">
        <w:rPr>
          <w:rFonts w:cs="Arial"/>
          <w:b/>
          <w:sz w:val="20"/>
          <w:szCs w:val="20"/>
        </w:rPr>
        <w:t>DIP. FERNANDO IZAGUIRRE VALDÉS</w:t>
      </w:r>
    </w:p>
    <w:p w:rsidR="00515488" w:rsidRPr="000636B0" w:rsidRDefault="00515488" w:rsidP="00251EC3">
      <w:pPr>
        <w:tabs>
          <w:tab w:val="left" w:pos="4820"/>
        </w:tabs>
        <w:rPr>
          <w:rFonts w:cs="Arial"/>
          <w:b/>
          <w:sz w:val="20"/>
          <w:szCs w:val="20"/>
        </w:rPr>
      </w:pPr>
    </w:p>
    <w:p w:rsidR="00515488" w:rsidRPr="000636B0" w:rsidRDefault="00515488" w:rsidP="00251EC3">
      <w:pPr>
        <w:tabs>
          <w:tab w:val="left" w:pos="4820"/>
        </w:tabs>
        <w:rPr>
          <w:rFonts w:cs="Arial"/>
          <w:b/>
          <w:sz w:val="20"/>
          <w:szCs w:val="20"/>
        </w:rPr>
      </w:pPr>
    </w:p>
    <w:p w:rsidR="00515488" w:rsidRPr="000636B0" w:rsidRDefault="00515488" w:rsidP="00251EC3">
      <w:pPr>
        <w:tabs>
          <w:tab w:val="left" w:pos="4820"/>
        </w:tabs>
        <w:rPr>
          <w:rFonts w:cs="Arial"/>
          <w:b/>
          <w:sz w:val="20"/>
          <w:szCs w:val="20"/>
        </w:rPr>
      </w:pPr>
      <w:r w:rsidRPr="000636B0">
        <w:rPr>
          <w:rFonts w:cs="Arial"/>
          <w:b/>
          <w:sz w:val="20"/>
          <w:szCs w:val="20"/>
        </w:rPr>
        <w:lastRenderedPageBreak/>
        <w:t xml:space="preserve"> DIP. JUAN ANTONIO GARCÍA VILLA   </w:t>
      </w:r>
      <w:r w:rsidR="00251EC3">
        <w:rPr>
          <w:rFonts w:cs="Arial"/>
          <w:b/>
          <w:sz w:val="20"/>
          <w:szCs w:val="20"/>
        </w:rPr>
        <w:tab/>
      </w:r>
      <w:r w:rsidRPr="000636B0">
        <w:rPr>
          <w:rFonts w:cs="Arial"/>
          <w:b/>
          <w:sz w:val="20"/>
          <w:szCs w:val="20"/>
        </w:rPr>
        <w:t>DIP. JUAN CARLOS GUERRA LÓPEZ NEGRETE</w:t>
      </w:r>
    </w:p>
    <w:p w:rsidR="00515488" w:rsidRPr="000636B0" w:rsidRDefault="00515488" w:rsidP="00251EC3">
      <w:pPr>
        <w:tabs>
          <w:tab w:val="left" w:pos="4820"/>
        </w:tabs>
        <w:rPr>
          <w:rFonts w:cs="Arial"/>
          <w:b/>
          <w:sz w:val="20"/>
          <w:szCs w:val="20"/>
        </w:rPr>
      </w:pPr>
    </w:p>
    <w:p w:rsidR="00515488" w:rsidRPr="000636B0" w:rsidRDefault="00515488" w:rsidP="00251EC3">
      <w:pPr>
        <w:tabs>
          <w:tab w:val="left" w:pos="4820"/>
        </w:tabs>
        <w:rPr>
          <w:rFonts w:cs="Arial"/>
          <w:b/>
          <w:sz w:val="20"/>
          <w:szCs w:val="20"/>
        </w:rPr>
      </w:pPr>
    </w:p>
    <w:p w:rsidR="00515488" w:rsidRPr="000636B0" w:rsidRDefault="00515488" w:rsidP="00251EC3">
      <w:pPr>
        <w:tabs>
          <w:tab w:val="left" w:pos="4820"/>
        </w:tabs>
        <w:rPr>
          <w:rFonts w:cs="Arial"/>
          <w:b/>
          <w:sz w:val="20"/>
          <w:szCs w:val="20"/>
        </w:rPr>
      </w:pPr>
      <w:r w:rsidRPr="000636B0">
        <w:rPr>
          <w:rFonts w:cs="Arial"/>
          <w:b/>
          <w:sz w:val="20"/>
          <w:szCs w:val="20"/>
        </w:rPr>
        <w:t xml:space="preserve">DIP. GERARDO ABRAHAM AGUADO GÓMEZ   </w:t>
      </w:r>
      <w:r w:rsidR="00251EC3">
        <w:rPr>
          <w:rFonts w:cs="Arial"/>
          <w:b/>
          <w:sz w:val="20"/>
          <w:szCs w:val="20"/>
        </w:rPr>
        <w:tab/>
      </w:r>
      <w:r w:rsidRPr="000636B0">
        <w:rPr>
          <w:rFonts w:cs="Arial"/>
          <w:b/>
          <w:sz w:val="20"/>
          <w:szCs w:val="20"/>
        </w:rPr>
        <w:t>DIP. GABRIELA ZAPOPAN GARZA GALVÁN</w:t>
      </w:r>
    </w:p>
    <w:p w:rsidR="00251EC3" w:rsidRDefault="00251EC3" w:rsidP="00515488">
      <w:pPr>
        <w:jc w:val="left"/>
        <w:rPr>
          <w:rFonts w:eastAsia="Calibri" w:cs="Arial"/>
          <w:sz w:val="20"/>
          <w:szCs w:val="20"/>
          <w:lang w:val="es-ES_tradnl"/>
        </w:rPr>
      </w:pPr>
    </w:p>
    <w:p w:rsidR="00515488" w:rsidRPr="000636B0" w:rsidRDefault="00091933" w:rsidP="00515488">
      <w:pPr>
        <w:jc w:val="left"/>
        <w:rPr>
          <w:rFonts w:eastAsia="Calibri" w:cs="Arial"/>
          <w:sz w:val="20"/>
          <w:szCs w:val="20"/>
          <w:lang w:val="es-ES_tradnl"/>
        </w:rPr>
      </w:pPr>
      <w:r w:rsidRPr="000636B0">
        <w:rPr>
          <w:rFonts w:eastAsia="Calibri" w:cs="Arial"/>
          <w:sz w:val="20"/>
          <w:szCs w:val="20"/>
          <w:lang w:val="es-ES_tradnl"/>
        </w:rPr>
        <w:t>Es cuanto, Diputado Presidente.</w:t>
      </w:r>
    </w:p>
    <w:p w:rsidR="00091933" w:rsidRDefault="00091933" w:rsidP="00515488">
      <w:pPr>
        <w:jc w:val="left"/>
        <w:rPr>
          <w:rFonts w:eastAsia="Calibri" w:cs="Arial"/>
          <w:sz w:val="20"/>
          <w:szCs w:val="20"/>
          <w:lang w:val="es-ES_tradnl"/>
        </w:rPr>
      </w:pPr>
    </w:p>
    <w:p w:rsidR="00091933" w:rsidRPr="000636B0" w:rsidRDefault="00091933" w:rsidP="00515488">
      <w:pPr>
        <w:jc w:val="left"/>
        <w:rPr>
          <w:rFonts w:eastAsia="Calibri" w:cs="Arial"/>
          <w:b/>
          <w:bCs/>
          <w:sz w:val="20"/>
          <w:szCs w:val="20"/>
          <w:lang w:val="es-ES_tradnl"/>
        </w:rPr>
      </w:pPr>
      <w:r w:rsidRPr="000636B0">
        <w:rPr>
          <w:rFonts w:eastAsia="Calibri" w:cs="Arial"/>
          <w:b/>
          <w:bCs/>
          <w:sz w:val="20"/>
          <w:szCs w:val="20"/>
          <w:lang w:val="es-ES_tradnl"/>
        </w:rPr>
        <w:t>Diputado Presidente Jaime Bueno Zertuche:</w:t>
      </w:r>
    </w:p>
    <w:p w:rsidR="00091933" w:rsidRPr="000636B0" w:rsidRDefault="00091933" w:rsidP="00515488">
      <w:pPr>
        <w:jc w:val="left"/>
        <w:rPr>
          <w:rFonts w:eastAsia="Calibri" w:cs="Arial"/>
          <w:sz w:val="20"/>
          <w:szCs w:val="20"/>
          <w:lang w:val="es-ES_tradnl"/>
        </w:rPr>
      </w:pPr>
      <w:r w:rsidRPr="000636B0">
        <w:rPr>
          <w:rFonts w:eastAsia="Calibri" w:cs="Arial"/>
          <w:sz w:val="20"/>
          <w:szCs w:val="20"/>
          <w:lang w:val="es-ES_tradnl"/>
        </w:rPr>
        <w:t>Gracias Diputado.</w:t>
      </w:r>
    </w:p>
    <w:p w:rsidR="00091933" w:rsidRPr="000636B0" w:rsidRDefault="00091933" w:rsidP="00515488">
      <w:pPr>
        <w:jc w:val="left"/>
        <w:rPr>
          <w:rFonts w:eastAsia="Calibri" w:cs="Arial"/>
          <w:sz w:val="20"/>
          <w:szCs w:val="20"/>
          <w:lang w:val="es-ES_tradnl"/>
        </w:rPr>
      </w:pPr>
    </w:p>
    <w:p w:rsidR="00091933" w:rsidRPr="000636B0" w:rsidRDefault="00091933" w:rsidP="00091933">
      <w:pPr>
        <w:rPr>
          <w:rFonts w:eastAsia="Calibri" w:cs="Arial"/>
          <w:sz w:val="20"/>
          <w:szCs w:val="20"/>
          <w:lang w:val="es-ES_tradnl"/>
        </w:rPr>
      </w:pPr>
      <w:r w:rsidRPr="000636B0">
        <w:rPr>
          <w:rFonts w:eastAsia="Calibri" w:cs="Arial"/>
          <w:sz w:val="20"/>
          <w:szCs w:val="20"/>
          <w:lang w:val="es-ES_tradnl"/>
        </w:rPr>
        <w:t xml:space="preserve">A continuación, se concede la palabra </w:t>
      </w:r>
      <w:r w:rsidRPr="00251EC3">
        <w:rPr>
          <w:rFonts w:eastAsia="Calibri" w:cs="Arial"/>
          <w:sz w:val="20"/>
          <w:szCs w:val="20"/>
          <w:lang w:val="es-ES_tradnl"/>
        </w:rPr>
        <w:t xml:space="preserve">a la Diputada Lilia Isabel Gutiérrez </w:t>
      </w:r>
      <w:proofErr w:type="spellStart"/>
      <w:r w:rsidRPr="00251EC3">
        <w:rPr>
          <w:rFonts w:eastAsia="Calibri" w:cs="Arial"/>
          <w:sz w:val="20"/>
          <w:szCs w:val="20"/>
          <w:lang w:val="es-ES_tradnl"/>
        </w:rPr>
        <w:t>Burciaga</w:t>
      </w:r>
      <w:proofErr w:type="spellEnd"/>
      <w:r w:rsidRPr="00251EC3">
        <w:rPr>
          <w:rFonts w:eastAsia="Calibri" w:cs="Arial"/>
          <w:sz w:val="20"/>
          <w:szCs w:val="20"/>
          <w:lang w:val="es-ES_tradnl"/>
        </w:rPr>
        <w:t xml:space="preserve">, para dar lectura a un Pronunciamiento consignado en el </w:t>
      </w:r>
      <w:r w:rsidRPr="00251EC3">
        <w:rPr>
          <w:rFonts w:eastAsia="Calibri" w:cs="Arial"/>
          <w:bCs/>
          <w:sz w:val="20"/>
          <w:szCs w:val="20"/>
          <w:lang w:val="es-ES_tradnl"/>
        </w:rPr>
        <w:t>Punto 11 C</w:t>
      </w:r>
      <w:r w:rsidRPr="00251EC3">
        <w:rPr>
          <w:rFonts w:eastAsia="Calibri" w:cs="Arial"/>
          <w:sz w:val="20"/>
          <w:szCs w:val="20"/>
          <w:lang w:val="es-ES_tradnl"/>
        </w:rPr>
        <w:t xml:space="preserve"> del</w:t>
      </w:r>
      <w:r w:rsidRPr="000636B0">
        <w:rPr>
          <w:rFonts w:eastAsia="Calibri" w:cs="Arial"/>
          <w:sz w:val="20"/>
          <w:szCs w:val="20"/>
          <w:lang w:val="es-ES_tradnl"/>
        </w:rPr>
        <w:t xml:space="preserve"> Orden del Día aprobado.</w:t>
      </w:r>
    </w:p>
    <w:p w:rsidR="00091933" w:rsidRPr="000636B0" w:rsidRDefault="00091933" w:rsidP="00091933">
      <w:pPr>
        <w:rPr>
          <w:rFonts w:eastAsia="Calibri" w:cs="Arial"/>
          <w:sz w:val="20"/>
          <w:szCs w:val="20"/>
          <w:lang w:val="es-ES_tradnl"/>
        </w:rPr>
      </w:pPr>
    </w:p>
    <w:p w:rsidR="00091933" w:rsidRPr="000636B0" w:rsidRDefault="00091933" w:rsidP="00091933">
      <w:pPr>
        <w:rPr>
          <w:rFonts w:eastAsia="Calibri" w:cs="Arial"/>
          <w:b/>
          <w:bCs/>
          <w:sz w:val="20"/>
          <w:szCs w:val="20"/>
          <w:lang w:val="es-ES_tradnl"/>
        </w:rPr>
      </w:pPr>
      <w:r w:rsidRPr="000636B0">
        <w:rPr>
          <w:rFonts w:eastAsia="Calibri" w:cs="Arial"/>
          <w:b/>
          <w:bCs/>
          <w:sz w:val="20"/>
          <w:szCs w:val="20"/>
          <w:lang w:val="es-ES_tradnl"/>
        </w:rPr>
        <w:t xml:space="preserve">Diputada Lilia Isabel Gutiérrez </w:t>
      </w:r>
      <w:proofErr w:type="spellStart"/>
      <w:r w:rsidRPr="000636B0">
        <w:rPr>
          <w:rFonts w:eastAsia="Calibri" w:cs="Arial"/>
          <w:b/>
          <w:bCs/>
          <w:sz w:val="20"/>
          <w:szCs w:val="20"/>
          <w:lang w:val="es-ES_tradnl"/>
        </w:rPr>
        <w:t>Burciaga</w:t>
      </w:r>
      <w:proofErr w:type="spellEnd"/>
      <w:r w:rsidRPr="000636B0">
        <w:rPr>
          <w:rFonts w:eastAsia="Calibri" w:cs="Arial"/>
          <w:b/>
          <w:bCs/>
          <w:sz w:val="20"/>
          <w:szCs w:val="20"/>
          <w:lang w:val="es-ES_tradnl"/>
        </w:rPr>
        <w:t>:</w:t>
      </w:r>
    </w:p>
    <w:p w:rsidR="00091933" w:rsidRPr="000636B0" w:rsidRDefault="00091933" w:rsidP="00091933">
      <w:pPr>
        <w:rPr>
          <w:rFonts w:eastAsia="Calibri" w:cs="Arial"/>
          <w:sz w:val="20"/>
          <w:szCs w:val="20"/>
          <w:lang w:val="es-ES_tradnl"/>
        </w:rPr>
      </w:pPr>
      <w:r w:rsidRPr="000636B0">
        <w:rPr>
          <w:rFonts w:eastAsia="Calibri" w:cs="Arial"/>
          <w:sz w:val="20"/>
          <w:szCs w:val="20"/>
          <w:lang w:val="es-ES_tradnl"/>
        </w:rPr>
        <w:t>Con su permiso, Diputado Presidente.</w:t>
      </w:r>
    </w:p>
    <w:p w:rsidR="00091933" w:rsidRPr="000636B0" w:rsidRDefault="00091933" w:rsidP="00091933">
      <w:pPr>
        <w:rPr>
          <w:rFonts w:eastAsia="Calibri" w:cs="Arial"/>
          <w:sz w:val="20"/>
          <w:szCs w:val="20"/>
          <w:lang w:val="es-ES_tradnl"/>
        </w:rPr>
      </w:pPr>
    </w:p>
    <w:p w:rsidR="00091933" w:rsidRPr="000636B0" w:rsidRDefault="00091933" w:rsidP="00091933">
      <w:pPr>
        <w:rPr>
          <w:rFonts w:eastAsia="Calibri" w:cs="Arial"/>
          <w:sz w:val="20"/>
          <w:szCs w:val="20"/>
          <w:lang w:val="es-ES_tradnl"/>
        </w:rPr>
      </w:pPr>
      <w:r w:rsidRPr="000636B0">
        <w:rPr>
          <w:rFonts w:eastAsia="Calibri" w:cs="Arial"/>
          <w:sz w:val="20"/>
          <w:szCs w:val="20"/>
          <w:lang w:val="es-ES_tradnl"/>
        </w:rPr>
        <w:t>Compañeras y compañeros Diputados.</w:t>
      </w:r>
    </w:p>
    <w:p w:rsidR="00091933" w:rsidRPr="000636B0" w:rsidRDefault="00091933" w:rsidP="00515488">
      <w:pPr>
        <w:jc w:val="left"/>
        <w:rPr>
          <w:rFonts w:eastAsia="Calibri" w:cs="Arial"/>
          <w:sz w:val="20"/>
          <w:szCs w:val="20"/>
          <w:lang w:val="es-ES_tradnl"/>
        </w:rPr>
      </w:pPr>
    </w:p>
    <w:p w:rsidR="00251EC3" w:rsidRDefault="00251EC3" w:rsidP="00746E90">
      <w:pPr>
        <w:rPr>
          <w:rFonts w:cs="Arial"/>
          <w:b/>
          <w:sz w:val="20"/>
          <w:szCs w:val="20"/>
        </w:rPr>
        <w:sectPr w:rsidR="00251EC3" w:rsidSect="00F5405C">
          <w:footnotePr>
            <w:numRestart w:val="eachSect"/>
          </w:footnotePr>
          <w:type w:val="continuous"/>
          <w:pgSz w:w="12240" w:h="15840" w:code="1"/>
          <w:pgMar w:top="1418" w:right="1418" w:bottom="1418" w:left="1418" w:header="567" w:footer="567" w:gutter="0"/>
          <w:cols w:space="708"/>
          <w:docGrid w:linePitch="360"/>
        </w:sectPr>
      </w:pPr>
    </w:p>
    <w:p w:rsidR="00515488" w:rsidRPr="000636B0" w:rsidRDefault="00515488" w:rsidP="00746E90">
      <w:pPr>
        <w:rPr>
          <w:rFonts w:cs="Arial"/>
          <w:b/>
          <w:sz w:val="20"/>
          <w:szCs w:val="20"/>
        </w:rPr>
      </w:pPr>
      <w:r w:rsidRPr="000636B0">
        <w:rPr>
          <w:rFonts w:cs="Arial"/>
          <w:b/>
          <w:sz w:val="20"/>
          <w:szCs w:val="20"/>
        </w:rPr>
        <w:lastRenderedPageBreak/>
        <w:t xml:space="preserve">PRONUNCIAMIENTO QUE PRESENTAN LAS DIPUTADAS Y DIPUTADOS INTEGRANTES </w:t>
      </w:r>
      <w:proofErr w:type="gramStart"/>
      <w:r w:rsidRPr="000636B0">
        <w:rPr>
          <w:rFonts w:cs="Arial"/>
          <w:b/>
          <w:sz w:val="20"/>
          <w:szCs w:val="20"/>
        </w:rPr>
        <w:t>DEL  GRUPO</w:t>
      </w:r>
      <w:proofErr w:type="gramEnd"/>
      <w:r w:rsidRPr="000636B0">
        <w:rPr>
          <w:rFonts w:cs="Arial"/>
          <w:b/>
          <w:sz w:val="20"/>
          <w:szCs w:val="20"/>
        </w:rPr>
        <w:t xml:space="preserve"> PARLAMENTARIO “ANDRÉS S. VIESCA” DEL PARTIDO REVOLUCIONARIO INSTITUCIONAL, POR CONDUCTO DE LA DIPUTADA LILIA ISABEL GUTIÉRREZ BURCIAGA, CON MOTIVO DEL 8 DE SEPTIEMBRE</w:t>
      </w:r>
      <w:r w:rsidRPr="000636B0">
        <w:rPr>
          <w:rFonts w:cs="Arial"/>
          <w:sz w:val="20"/>
          <w:szCs w:val="20"/>
        </w:rPr>
        <w:t xml:space="preserve"> </w:t>
      </w:r>
      <w:r w:rsidRPr="000636B0">
        <w:rPr>
          <w:rFonts w:cs="Arial"/>
          <w:b/>
          <w:sz w:val="20"/>
          <w:szCs w:val="20"/>
        </w:rPr>
        <w:t>“DÍA INTERNACIONAL DE LA ALFABETIZACIÓN”</w:t>
      </w:r>
    </w:p>
    <w:p w:rsidR="00515488" w:rsidRPr="000636B0" w:rsidRDefault="00515488" w:rsidP="00746E90">
      <w:pPr>
        <w:rPr>
          <w:rFonts w:cs="Arial"/>
          <w:b/>
          <w:sz w:val="20"/>
          <w:szCs w:val="20"/>
        </w:rPr>
      </w:pPr>
    </w:p>
    <w:p w:rsidR="00515488" w:rsidRPr="000636B0" w:rsidRDefault="00515488" w:rsidP="00746E90">
      <w:pPr>
        <w:rPr>
          <w:rFonts w:cs="Arial"/>
          <w:b/>
          <w:sz w:val="20"/>
          <w:szCs w:val="20"/>
        </w:rPr>
      </w:pPr>
      <w:r w:rsidRPr="000636B0">
        <w:rPr>
          <w:rFonts w:cs="Arial"/>
          <w:b/>
          <w:sz w:val="20"/>
          <w:szCs w:val="20"/>
        </w:rPr>
        <w:t>H. PLENO DEL CONGRESO DEL ESTADO</w:t>
      </w:r>
    </w:p>
    <w:p w:rsidR="00515488" w:rsidRPr="000636B0" w:rsidRDefault="00515488" w:rsidP="00746E90">
      <w:pPr>
        <w:rPr>
          <w:rFonts w:cs="Arial"/>
          <w:b/>
          <w:sz w:val="20"/>
          <w:szCs w:val="20"/>
        </w:rPr>
      </w:pPr>
      <w:r w:rsidRPr="000636B0">
        <w:rPr>
          <w:rFonts w:cs="Arial"/>
          <w:b/>
          <w:sz w:val="20"/>
          <w:szCs w:val="20"/>
        </w:rPr>
        <w:t>DE COAHUILA DE ZARAGOZA</w:t>
      </w:r>
    </w:p>
    <w:p w:rsidR="00515488" w:rsidRPr="000636B0" w:rsidRDefault="00515488" w:rsidP="00746E90">
      <w:pPr>
        <w:rPr>
          <w:rFonts w:cs="Arial"/>
          <w:b/>
          <w:sz w:val="20"/>
          <w:szCs w:val="20"/>
        </w:rPr>
      </w:pPr>
      <w:r w:rsidRPr="000636B0">
        <w:rPr>
          <w:rFonts w:cs="Arial"/>
          <w:b/>
          <w:sz w:val="20"/>
          <w:szCs w:val="20"/>
        </w:rPr>
        <w:t>P R E S E N T E.-</w:t>
      </w:r>
    </w:p>
    <w:p w:rsidR="00515488" w:rsidRPr="000636B0" w:rsidRDefault="00515488" w:rsidP="00746E90">
      <w:pPr>
        <w:rPr>
          <w:rFonts w:cs="Arial"/>
          <w:sz w:val="20"/>
          <w:szCs w:val="20"/>
        </w:rPr>
      </w:pPr>
    </w:p>
    <w:p w:rsidR="00515488" w:rsidRPr="000636B0" w:rsidRDefault="00515488" w:rsidP="00746E90">
      <w:pPr>
        <w:rPr>
          <w:rFonts w:cs="Arial"/>
          <w:sz w:val="20"/>
          <w:szCs w:val="20"/>
        </w:rPr>
      </w:pPr>
      <w:r w:rsidRPr="000636B0">
        <w:rPr>
          <w:rFonts w:cs="Arial"/>
          <w:sz w:val="20"/>
          <w:szCs w:val="20"/>
        </w:rPr>
        <w:t xml:space="preserve">El 8 de septiembre, </w:t>
      </w:r>
      <w:r w:rsidRPr="000636B0">
        <w:rPr>
          <w:rFonts w:cs="Arial"/>
          <w:i/>
          <w:sz w:val="20"/>
          <w:szCs w:val="20"/>
        </w:rPr>
        <w:t>“Día Internacional de la Alfabetización”</w:t>
      </w:r>
      <w:r w:rsidRPr="000636B0">
        <w:rPr>
          <w:rFonts w:cs="Arial"/>
          <w:sz w:val="20"/>
          <w:szCs w:val="20"/>
        </w:rPr>
        <w:t>,</w:t>
      </w:r>
      <w:r w:rsidRPr="000636B0">
        <w:rPr>
          <w:rFonts w:cs="Arial"/>
          <w:sz w:val="20"/>
          <w:szCs w:val="20"/>
          <w:vertAlign w:val="superscript"/>
        </w:rPr>
        <w:footnoteReference w:id="10"/>
      </w:r>
      <w:r w:rsidRPr="000636B0">
        <w:rPr>
          <w:rFonts w:cs="Arial"/>
          <w:sz w:val="20"/>
          <w:szCs w:val="20"/>
        </w:rPr>
        <w:t xml:space="preserve"> se estableció por la UNESCO</w:t>
      </w:r>
      <w:r w:rsidRPr="000636B0">
        <w:rPr>
          <w:rFonts w:cs="Arial"/>
          <w:sz w:val="20"/>
          <w:szCs w:val="20"/>
          <w:vertAlign w:val="superscript"/>
        </w:rPr>
        <w:footnoteReference w:id="11"/>
      </w:r>
      <w:r w:rsidRPr="000636B0">
        <w:rPr>
          <w:rFonts w:cs="Arial"/>
          <w:sz w:val="20"/>
          <w:szCs w:val="20"/>
        </w:rPr>
        <w:t xml:space="preserve"> desde 1966, para que las naciones unieran esfuerzos y lograran vencer esta problemática.</w:t>
      </w:r>
    </w:p>
    <w:p w:rsidR="00515488" w:rsidRPr="000636B0" w:rsidRDefault="00515488" w:rsidP="00746E90">
      <w:pPr>
        <w:rPr>
          <w:rFonts w:cs="Arial"/>
          <w:sz w:val="20"/>
          <w:szCs w:val="20"/>
        </w:rPr>
      </w:pPr>
    </w:p>
    <w:p w:rsidR="00515488" w:rsidRPr="000636B0" w:rsidRDefault="00515488" w:rsidP="00746E90">
      <w:pPr>
        <w:rPr>
          <w:rFonts w:cs="Arial"/>
          <w:sz w:val="20"/>
          <w:szCs w:val="20"/>
          <w:highlight w:val="green"/>
        </w:rPr>
      </w:pPr>
      <w:r w:rsidRPr="000636B0">
        <w:rPr>
          <w:rFonts w:cs="Arial"/>
          <w:sz w:val="20"/>
          <w:szCs w:val="20"/>
          <w:shd w:val="clear" w:color="auto" w:fill="FFFFFF"/>
        </w:rPr>
        <w:t>La alfabetización, como parte integrante de la educación</w:t>
      </w:r>
      <w:r w:rsidR="005342CB" w:rsidRPr="000636B0">
        <w:rPr>
          <w:rFonts w:cs="Arial"/>
          <w:sz w:val="20"/>
          <w:szCs w:val="20"/>
          <w:shd w:val="clear" w:color="auto" w:fill="FFFFFF"/>
        </w:rPr>
        <w:t xml:space="preserve"> </w:t>
      </w:r>
      <w:r w:rsidRPr="000636B0">
        <w:rPr>
          <w:rFonts w:cs="Arial"/>
          <w:sz w:val="20"/>
          <w:szCs w:val="20"/>
          <w:shd w:val="clear" w:color="auto" w:fill="FFFFFF"/>
        </w:rPr>
        <w:t>que es al mismo tiempo un derecho humano y un factor que impulsa el desarrollo sostenible de las naciones, desarrollo que se logra en mayor medida en los entornos alfabetizados, en los que existen mayores demandas, oportunidades y ambientes propicios para que las personas adquieran, utilicen y perfeccionen sus competencias de lectura y escritura.</w:t>
      </w:r>
    </w:p>
    <w:p w:rsidR="00515488" w:rsidRPr="000636B0" w:rsidRDefault="00515488" w:rsidP="00746E90">
      <w:pPr>
        <w:rPr>
          <w:rFonts w:cs="Arial"/>
          <w:sz w:val="20"/>
          <w:szCs w:val="20"/>
        </w:rPr>
      </w:pPr>
    </w:p>
    <w:p w:rsidR="00515488" w:rsidRPr="000636B0" w:rsidRDefault="00515488" w:rsidP="00746E90">
      <w:pPr>
        <w:rPr>
          <w:rFonts w:cs="Arial"/>
          <w:sz w:val="20"/>
          <w:szCs w:val="20"/>
        </w:rPr>
      </w:pPr>
      <w:r w:rsidRPr="000636B0">
        <w:rPr>
          <w:rFonts w:cs="Arial"/>
          <w:sz w:val="20"/>
          <w:szCs w:val="20"/>
        </w:rPr>
        <w:t>Aunque este problema es desigual en todos los países, y ha sido atendido en forma constante por la mayoría de las naciones durante décadas, aún ahora se trata de una problemática vigente y por lo tanto esta conmemoración, nos alerta de nuevo sobre el sector más vulnerable de la población, y que se integra por personas adultas, en su mayoría mujeres y que en su vida adulta no ha logrado aprender a leer y escribir, y por tal motivo no acceden a buenas oportunidades laborales.</w:t>
      </w:r>
    </w:p>
    <w:p w:rsidR="00515488" w:rsidRPr="000636B0" w:rsidRDefault="00515488" w:rsidP="00746E90">
      <w:pPr>
        <w:rPr>
          <w:rFonts w:cs="Arial"/>
          <w:sz w:val="20"/>
          <w:szCs w:val="20"/>
        </w:rPr>
      </w:pPr>
    </w:p>
    <w:p w:rsidR="00515488" w:rsidRPr="000636B0" w:rsidRDefault="00515488" w:rsidP="00746E90">
      <w:pPr>
        <w:rPr>
          <w:rFonts w:cs="Arial"/>
          <w:sz w:val="20"/>
          <w:szCs w:val="20"/>
        </w:rPr>
      </w:pPr>
      <w:r w:rsidRPr="000636B0">
        <w:rPr>
          <w:rFonts w:cs="Arial"/>
          <w:sz w:val="20"/>
          <w:szCs w:val="20"/>
        </w:rPr>
        <w:t>Y es que han existido avances en esta temática, pues el analfabetismo se ha reducido considerablemente en los últimos años, al punto que para el 2017, se ha logrado una alfabetización en adultos, de más del 95% de personas de acuerdo con el INEGI</w:t>
      </w:r>
      <w:r w:rsidRPr="000636B0">
        <w:rPr>
          <w:rFonts w:cs="Arial"/>
          <w:sz w:val="20"/>
          <w:szCs w:val="20"/>
          <w:vertAlign w:val="superscript"/>
        </w:rPr>
        <w:footnoteReference w:id="12"/>
      </w:r>
      <w:r w:rsidRPr="000636B0">
        <w:rPr>
          <w:rFonts w:cs="Arial"/>
          <w:sz w:val="20"/>
          <w:szCs w:val="20"/>
        </w:rPr>
        <w:t xml:space="preserve">, lo que es, sin dudas una victoria para lograr la meta de la UNESCO de erradicar este mal para el 2030. </w:t>
      </w:r>
    </w:p>
    <w:p w:rsidR="00515488" w:rsidRPr="000636B0" w:rsidRDefault="00515488" w:rsidP="00746E90">
      <w:pPr>
        <w:rPr>
          <w:rFonts w:cs="Arial"/>
          <w:sz w:val="20"/>
          <w:szCs w:val="20"/>
        </w:rPr>
      </w:pPr>
    </w:p>
    <w:p w:rsidR="00515488" w:rsidRPr="000636B0" w:rsidRDefault="00515488" w:rsidP="00746E90">
      <w:pPr>
        <w:rPr>
          <w:rFonts w:cs="Arial"/>
          <w:sz w:val="20"/>
          <w:szCs w:val="20"/>
        </w:rPr>
      </w:pPr>
      <w:r w:rsidRPr="000636B0">
        <w:rPr>
          <w:rFonts w:cs="Arial"/>
          <w:sz w:val="20"/>
          <w:szCs w:val="20"/>
        </w:rPr>
        <w:lastRenderedPageBreak/>
        <w:t>Sin embargo, en lo que nos compete, sigue existiendo un grupo de población vulnerable, que no sabe leer ni escribir, por lo que no se deben detener los esfuerzos para que la educación, en su forma de alfabetización pueda irradiar a cada una de las personas que a esta fecha no pueden comunicarse en la forma escrita.</w:t>
      </w:r>
    </w:p>
    <w:p w:rsidR="00515488" w:rsidRPr="000636B0" w:rsidRDefault="00515488" w:rsidP="00746E90">
      <w:pPr>
        <w:rPr>
          <w:rFonts w:cs="Arial"/>
          <w:sz w:val="20"/>
          <w:szCs w:val="20"/>
        </w:rPr>
      </w:pPr>
    </w:p>
    <w:p w:rsidR="00515488" w:rsidRPr="000636B0" w:rsidRDefault="00515488" w:rsidP="00746E90">
      <w:pPr>
        <w:rPr>
          <w:rFonts w:cs="Arial"/>
          <w:sz w:val="20"/>
          <w:szCs w:val="20"/>
        </w:rPr>
      </w:pPr>
      <w:r w:rsidRPr="000636B0">
        <w:rPr>
          <w:rFonts w:cs="Arial"/>
          <w:sz w:val="20"/>
          <w:szCs w:val="20"/>
        </w:rPr>
        <w:t>Por ello, si queremos lograr una alfabetización universal, en consonancia con la meta de la UNESCO, es indispensable acelerar la inversión, el compromiso y la innovación en este tema, siendo consistentes con el programa de dicho organismo de 2015</w:t>
      </w:r>
      <w:r w:rsidRPr="000636B0">
        <w:rPr>
          <w:rFonts w:cs="Arial"/>
          <w:sz w:val="20"/>
          <w:szCs w:val="20"/>
          <w:vertAlign w:val="superscript"/>
        </w:rPr>
        <w:footnoteReference w:id="13"/>
      </w:r>
      <w:r w:rsidRPr="000636B0">
        <w:rPr>
          <w:rFonts w:cs="Arial"/>
          <w:sz w:val="20"/>
          <w:szCs w:val="20"/>
        </w:rPr>
        <w:t xml:space="preserve"> que entre sus principales acciones establece:</w:t>
      </w:r>
    </w:p>
    <w:p w:rsidR="00515488" w:rsidRPr="000636B0" w:rsidRDefault="00515488" w:rsidP="00746E90">
      <w:pPr>
        <w:rPr>
          <w:rFonts w:cs="Arial"/>
          <w:sz w:val="20"/>
          <w:szCs w:val="20"/>
        </w:rPr>
      </w:pPr>
    </w:p>
    <w:p w:rsidR="00515488" w:rsidRPr="000636B0" w:rsidRDefault="00515488" w:rsidP="00746E90">
      <w:pPr>
        <w:numPr>
          <w:ilvl w:val="0"/>
          <w:numId w:val="2"/>
        </w:numPr>
        <w:shd w:val="clear" w:color="auto" w:fill="FFFFFF"/>
        <w:contextualSpacing/>
        <w:rPr>
          <w:rFonts w:cs="Arial"/>
          <w:sz w:val="20"/>
          <w:szCs w:val="20"/>
        </w:rPr>
      </w:pPr>
      <w:r w:rsidRPr="000636B0">
        <w:rPr>
          <w:rFonts w:cs="Arial"/>
          <w:sz w:val="20"/>
          <w:szCs w:val="20"/>
        </w:rPr>
        <w:t>Garantizar un acceso equitativo a las oportunidades de alfabetización y proporcionar un mayor número de docentes, facilitadores y otros profesionales especialmente en el ámbito de la educación no formal.</w:t>
      </w:r>
    </w:p>
    <w:p w:rsidR="00515488" w:rsidRPr="000636B0" w:rsidRDefault="00515488" w:rsidP="00746E90">
      <w:pPr>
        <w:numPr>
          <w:ilvl w:val="0"/>
          <w:numId w:val="2"/>
        </w:numPr>
        <w:shd w:val="clear" w:color="auto" w:fill="FFFFFF"/>
        <w:contextualSpacing/>
        <w:rPr>
          <w:rFonts w:cs="Arial"/>
          <w:sz w:val="20"/>
          <w:szCs w:val="20"/>
        </w:rPr>
      </w:pPr>
      <w:r w:rsidRPr="000636B0">
        <w:rPr>
          <w:rFonts w:cs="Arial"/>
          <w:sz w:val="20"/>
          <w:szCs w:val="20"/>
        </w:rPr>
        <w:t>Destinar recursos financieros suficientes y sostenibles para la alfabetización.</w:t>
      </w:r>
    </w:p>
    <w:p w:rsidR="00515488" w:rsidRPr="000636B0" w:rsidRDefault="00515488" w:rsidP="00746E90">
      <w:pPr>
        <w:numPr>
          <w:ilvl w:val="0"/>
          <w:numId w:val="2"/>
        </w:numPr>
        <w:shd w:val="clear" w:color="auto" w:fill="FFFFFF"/>
        <w:contextualSpacing/>
        <w:rPr>
          <w:rFonts w:cs="Arial"/>
          <w:sz w:val="20"/>
          <w:szCs w:val="20"/>
        </w:rPr>
      </w:pPr>
      <w:r w:rsidRPr="000636B0">
        <w:rPr>
          <w:rFonts w:cs="Arial"/>
          <w:sz w:val="20"/>
          <w:szCs w:val="20"/>
        </w:rPr>
        <w:t xml:space="preserve">Fomentar enfoques innovadores para la enseñanza y el aprendizaje de la alfabetización. </w:t>
      </w:r>
    </w:p>
    <w:p w:rsidR="00515488" w:rsidRPr="000636B0" w:rsidRDefault="00515488" w:rsidP="00746E90">
      <w:pPr>
        <w:ind w:left="720"/>
        <w:contextualSpacing/>
        <w:rPr>
          <w:rFonts w:cs="Arial"/>
          <w:sz w:val="20"/>
          <w:szCs w:val="20"/>
        </w:rPr>
      </w:pPr>
    </w:p>
    <w:p w:rsidR="00515488" w:rsidRPr="000636B0" w:rsidRDefault="00515488" w:rsidP="00746E90">
      <w:pPr>
        <w:shd w:val="clear" w:color="auto" w:fill="FFFFFF"/>
        <w:contextualSpacing/>
        <w:rPr>
          <w:rFonts w:cs="Arial"/>
          <w:sz w:val="20"/>
          <w:szCs w:val="20"/>
        </w:rPr>
      </w:pPr>
      <w:r w:rsidRPr="000636B0">
        <w:rPr>
          <w:rFonts w:cs="Arial"/>
          <w:sz w:val="20"/>
          <w:szCs w:val="20"/>
        </w:rPr>
        <w:t xml:space="preserve">Aquí, sin duda comparto el que se deba explotar el potencial de las tecnologías de la información y la comunicación para lograr que el aprendizaje sea más accesible y pertinente para los educandos y sus comunidades. </w:t>
      </w:r>
    </w:p>
    <w:p w:rsidR="00515488" w:rsidRPr="000636B0" w:rsidRDefault="00515488" w:rsidP="00746E90">
      <w:pPr>
        <w:shd w:val="clear" w:color="auto" w:fill="FFFFFF"/>
        <w:rPr>
          <w:rFonts w:cs="Arial"/>
          <w:sz w:val="20"/>
          <w:szCs w:val="20"/>
        </w:rPr>
      </w:pPr>
    </w:p>
    <w:p w:rsidR="00515488" w:rsidRPr="000636B0" w:rsidRDefault="00515488" w:rsidP="00746E90">
      <w:pPr>
        <w:numPr>
          <w:ilvl w:val="0"/>
          <w:numId w:val="1"/>
        </w:numPr>
        <w:shd w:val="clear" w:color="auto" w:fill="FFFFFF"/>
        <w:ind w:left="0" w:firstLine="0"/>
        <w:contextualSpacing/>
        <w:rPr>
          <w:rFonts w:cs="Arial"/>
          <w:sz w:val="20"/>
          <w:szCs w:val="20"/>
        </w:rPr>
      </w:pPr>
      <w:r w:rsidRPr="000636B0">
        <w:rPr>
          <w:rFonts w:cs="Arial"/>
          <w:sz w:val="20"/>
          <w:szCs w:val="20"/>
        </w:rPr>
        <w:t xml:space="preserve">Reforzar la base de conocimientos, el seguimiento y la evaluación. </w:t>
      </w:r>
    </w:p>
    <w:p w:rsidR="00515488" w:rsidRPr="000636B0" w:rsidRDefault="00515488" w:rsidP="00746E90">
      <w:pPr>
        <w:shd w:val="clear" w:color="auto" w:fill="FFFFFF"/>
        <w:rPr>
          <w:rFonts w:cs="Arial"/>
          <w:sz w:val="20"/>
          <w:szCs w:val="20"/>
        </w:rPr>
      </w:pPr>
    </w:p>
    <w:p w:rsidR="00515488" w:rsidRPr="000636B0" w:rsidRDefault="00515488" w:rsidP="00746E90">
      <w:pPr>
        <w:shd w:val="clear" w:color="auto" w:fill="FFFFFF"/>
        <w:rPr>
          <w:rFonts w:cs="Arial"/>
          <w:sz w:val="20"/>
          <w:szCs w:val="20"/>
        </w:rPr>
      </w:pPr>
      <w:r w:rsidRPr="000636B0">
        <w:rPr>
          <w:rFonts w:cs="Arial"/>
          <w:sz w:val="20"/>
          <w:szCs w:val="20"/>
        </w:rPr>
        <w:t>Por último me permito poner énfasis en que para este 2019, la UNESCO nombró este día de “Alfabetización y plurilingüismo”, lo que en pocas palabras, parte del uso de más de una lengua en la vida diaria de las personas, tendencia actual que hace el reto de la alfabetización más grande, pues propone que la enseñanza de la lectura y escritura, debe lograr enriquecer entornos alfabetizados plurilingües, respetando la lengua materna de las personas, pero abriendo las posibilidades a otras, y hacerlo sin exclusión de una de esas lenguas.</w:t>
      </w:r>
    </w:p>
    <w:p w:rsidR="00515488" w:rsidRPr="000636B0" w:rsidRDefault="00515488" w:rsidP="00746E90">
      <w:pPr>
        <w:rPr>
          <w:rFonts w:cs="Arial"/>
          <w:sz w:val="20"/>
          <w:szCs w:val="20"/>
        </w:rPr>
      </w:pPr>
    </w:p>
    <w:p w:rsidR="00515488" w:rsidRPr="000636B0" w:rsidRDefault="00515488" w:rsidP="00746E90">
      <w:pPr>
        <w:rPr>
          <w:rFonts w:cs="Arial"/>
          <w:sz w:val="20"/>
          <w:szCs w:val="20"/>
        </w:rPr>
      </w:pPr>
      <w:r w:rsidRPr="000636B0">
        <w:rPr>
          <w:rFonts w:cs="Arial"/>
          <w:sz w:val="20"/>
          <w:szCs w:val="20"/>
        </w:rPr>
        <w:t>Luego, en el marco de esta fecha, me parece buen momento para que hagamos conciencia y un llamamiento a todos los actores sociales; la alfabetización, no es un tema que debe ser recordado en esta fecha, ni obliga en forma exclusiva a los sectores que trabajan en la educación; y se requiere de estrategias transversales con la participación de todas y todos, en la construcción de una sociedad alfabetizada y abierta al plurilingüismo.</w:t>
      </w:r>
    </w:p>
    <w:p w:rsidR="00091933" w:rsidRPr="000636B0" w:rsidRDefault="00091933" w:rsidP="00746E90">
      <w:pPr>
        <w:rPr>
          <w:rFonts w:cs="Arial"/>
          <w:sz w:val="20"/>
          <w:szCs w:val="20"/>
        </w:rPr>
      </w:pPr>
    </w:p>
    <w:p w:rsidR="00515488" w:rsidRPr="000636B0" w:rsidRDefault="00515488" w:rsidP="00746E90">
      <w:pPr>
        <w:jc w:val="center"/>
        <w:rPr>
          <w:rFonts w:cs="Arial"/>
          <w:b/>
          <w:bCs/>
          <w:sz w:val="20"/>
          <w:szCs w:val="20"/>
        </w:rPr>
      </w:pPr>
      <w:r w:rsidRPr="000636B0">
        <w:rPr>
          <w:rFonts w:cs="Arial"/>
          <w:b/>
          <w:bCs/>
          <w:sz w:val="20"/>
          <w:szCs w:val="20"/>
        </w:rPr>
        <w:t>A T E N T A M E N T E</w:t>
      </w:r>
    </w:p>
    <w:p w:rsidR="00515488" w:rsidRPr="000636B0" w:rsidRDefault="00515488" w:rsidP="00746E90">
      <w:pPr>
        <w:jc w:val="center"/>
        <w:rPr>
          <w:rFonts w:cs="Arial"/>
          <w:b/>
          <w:bCs/>
          <w:sz w:val="20"/>
          <w:szCs w:val="20"/>
        </w:rPr>
      </w:pPr>
      <w:r w:rsidRPr="000636B0">
        <w:rPr>
          <w:rFonts w:cs="Arial"/>
          <w:b/>
          <w:bCs/>
          <w:sz w:val="20"/>
          <w:szCs w:val="20"/>
        </w:rPr>
        <w:t>Saltillo, Coa</w:t>
      </w:r>
      <w:r w:rsidR="005342CB" w:rsidRPr="000636B0">
        <w:rPr>
          <w:rFonts w:cs="Arial"/>
          <w:b/>
          <w:bCs/>
          <w:sz w:val="20"/>
          <w:szCs w:val="20"/>
        </w:rPr>
        <w:t>h</w:t>
      </w:r>
      <w:r w:rsidRPr="000636B0">
        <w:rPr>
          <w:rFonts w:cs="Arial"/>
          <w:b/>
          <w:bCs/>
          <w:sz w:val="20"/>
          <w:szCs w:val="20"/>
        </w:rPr>
        <w:t>uila de Zaragoza, septiembre de 2019</w:t>
      </w:r>
    </w:p>
    <w:tbl>
      <w:tblPr>
        <w:tblStyle w:val="Tablaconcuadrcula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515488" w:rsidRPr="000636B0" w:rsidTr="00091933">
        <w:tc>
          <w:tcPr>
            <w:tcW w:w="9054" w:type="dxa"/>
          </w:tcPr>
          <w:p w:rsidR="005342CB" w:rsidRPr="000636B0" w:rsidRDefault="005342CB" w:rsidP="00746E90">
            <w:pPr>
              <w:jc w:val="center"/>
              <w:rPr>
                <w:rFonts w:ascii="Arial" w:hAnsi="Arial" w:cs="Arial"/>
                <w:b/>
                <w:sz w:val="20"/>
                <w:szCs w:val="20"/>
              </w:rPr>
            </w:pPr>
          </w:p>
          <w:p w:rsidR="00515488" w:rsidRPr="000636B0" w:rsidRDefault="00515488" w:rsidP="00746E90">
            <w:pPr>
              <w:jc w:val="center"/>
              <w:rPr>
                <w:rFonts w:ascii="Arial" w:hAnsi="Arial" w:cs="Arial"/>
                <w:b/>
                <w:sz w:val="20"/>
                <w:szCs w:val="20"/>
              </w:rPr>
            </w:pPr>
            <w:r w:rsidRPr="000636B0">
              <w:rPr>
                <w:rFonts w:ascii="Arial" w:hAnsi="Arial" w:cs="Arial"/>
                <w:b/>
                <w:sz w:val="20"/>
                <w:szCs w:val="20"/>
              </w:rPr>
              <w:t xml:space="preserve">DIP. </w:t>
            </w:r>
            <w:r w:rsidRPr="000636B0">
              <w:rPr>
                <w:rFonts w:ascii="Arial" w:hAnsi="Arial" w:cs="Arial"/>
                <w:b/>
                <w:snapToGrid w:val="0"/>
                <w:sz w:val="20"/>
                <w:szCs w:val="20"/>
              </w:rPr>
              <w:t>LILIA ISABEL GUTIÉRREZ BURCIAGA</w:t>
            </w:r>
          </w:p>
        </w:tc>
      </w:tr>
      <w:tr w:rsidR="00515488" w:rsidRPr="000636B0" w:rsidTr="00091933">
        <w:tc>
          <w:tcPr>
            <w:tcW w:w="9054" w:type="dxa"/>
          </w:tcPr>
          <w:p w:rsidR="00515488" w:rsidRPr="000636B0" w:rsidRDefault="00515488" w:rsidP="00746E90">
            <w:pPr>
              <w:jc w:val="center"/>
              <w:rPr>
                <w:rFonts w:ascii="Arial" w:hAnsi="Arial" w:cs="Arial"/>
                <w:b/>
                <w:sz w:val="20"/>
                <w:szCs w:val="20"/>
              </w:rPr>
            </w:pPr>
            <w:r w:rsidRPr="000636B0">
              <w:rPr>
                <w:rFonts w:ascii="Arial" w:hAnsi="Arial" w:cs="Arial"/>
                <w:b/>
                <w:sz w:val="20"/>
                <w:szCs w:val="20"/>
              </w:rPr>
              <w:t xml:space="preserve">DEL GRUPO PARLAMENTARIO “GRAL. ANDRÉS S. VIESCA”, </w:t>
            </w:r>
          </w:p>
          <w:p w:rsidR="00515488" w:rsidRPr="000636B0" w:rsidRDefault="00091933" w:rsidP="00746E90">
            <w:pPr>
              <w:jc w:val="center"/>
              <w:rPr>
                <w:rFonts w:ascii="Arial" w:hAnsi="Arial" w:cs="Arial"/>
                <w:b/>
                <w:sz w:val="20"/>
                <w:szCs w:val="20"/>
              </w:rPr>
            </w:pPr>
            <w:r w:rsidRPr="000636B0">
              <w:rPr>
                <w:rFonts w:ascii="Arial" w:hAnsi="Arial" w:cs="Arial"/>
                <w:b/>
                <w:sz w:val="20"/>
                <w:szCs w:val="20"/>
              </w:rPr>
              <w:t>D</w:t>
            </w:r>
            <w:r w:rsidR="00515488" w:rsidRPr="000636B0">
              <w:rPr>
                <w:rFonts w:ascii="Arial" w:hAnsi="Arial" w:cs="Arial"/>
                <w:b/>
                <w:sz w:val="20"/>
                <w:szCs w:val="20"/>
              </w:rPr>
              <w:t>EL PARTIDO REVOLUCIONARIO INSTITUCIONAL.</w:t>
            </w:r>
          </w:p>
        </w:tc>
      </w:tr>
    </w:tbl>
    <w:p w:rsidR="00515488" w:rsidRPr="000636B0" w:rsidRDefault="00515488" w:rsidP="00515488">
      <w:pPr>
        <w:spacing w:line="360" w:lineRule="auto"/>
        <w:jc w:val="center"/>
        <w:rPr>
          <w:rFonts w:cs="Arial"/>
          <w:b/>
          <w:sz w:val="20"/>
          <w:szCs w:val="20"/>
        </w:rPr>
      </w:pPr>
    </w:p>
    <w:p w:rsidR="00515488" w:rsidRPr="000636B0" w:rsidRDefault="00515488" w:rsidP="00515488">
      <w:pPr>
        <w:jc w:val="center"/>
        <w:rPr>
          <w:rFonts w:cs="Arial"/>
          <w:b/>
          <w:sz w:val="20"/>
          <w:szCs w:val="20"/>
        </w:rPr>
      </w:pPr>
      <w:r w:rsidRPr="000636B0">
        <w:rPr>
          <w:rFonts w:cs="Arial"/>
          <w:b/>
          <w:sz w:val="20"/>
          <w:szCs w:val="20"/>
        </w:rPr>
        <w:t xml:space="preserve">CONJUNTAMENTE CON LAS DIPUTADAS Y LOS DIPUTADOS INTEGRANTESDEL GRUPO PARLAMENTARIO “GRAL. ANDRÉS S. VIESCA”, </w:t>
      </w:r>
    </w:p>
    <w:p w:rsidR="00515488" w:rsidRPr="000636B0" w:rsidRDefault="00515488" w:rsidP="00515488">
      <w:pPr>
        <w:jc w:val="center"/>
        <w:rPr>
          <w:rFonts w:cs="Arial"/>
          <w:b/>
          <w:sz w:val="20"/>
          <w:szCs w:val="20"/>
        </w:rPr>
      </w:pPr>
      <w:r w:rsidRPr="000636B0">
        <w:rPr>
          <w:rFonts w:cs="Arial"/>
          <w:b/>
          <w:sz w:val="20"/>
          <w:szCs w:val="20"/>
        </w:rPr>
        <w:t>DEL PARTIDO REVOLUCIONARIO INSTITUCIONAL.</w:t>
      </w:r>
    </w:p>
    <w:p w:rsidR="00515488" w:rsidRPr="000636B0" w:rsidRDefault="00515488" w:rsidP="00515488">
      <w:pPr>
        <w:jc w:val="center"/>
        <w:rPr>
          <w:rFonts w:cs="Arial"/>
          <w:b/>
          <w:sz w:val="20"/>
          <w:szCs w:val="20"/>
        </w:rPr>
      </w:pPr>
    </w:p>
    <w:tbl>
      <w:tblPr>
        <w:tblStyle w:val="Tablaconcuadrcula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009"/>
      </w:tblGrid>
      <w:tr w:rsidR="00251EC3" w:rsidRPr="00251EC3" w:rsidTr="00251EC3">
        <w:tc>
          <w:tcPr>
            <w:tcW w:w="4678" w:type="dxa"/>
          </w:tcPr>
          <w:p w:rsidR="00251EC3" w:rsidRPr="00251EC3" w:rsidRDefault="00251EC3" w:rsidP="00294880">
            <w:pPr>
              <w:tabs>
                <w:tab w:val="left" w:pos="5056"/>
              </w:tabs>
              <w:jc w:val="center"/>
              <w:rPr>
                <w:rFonts w:ascii="Arial" w:hAnsi="Arial" w:cs="Arial"/>
                <w:b/>
                <w:sz w:val="18"/>
                <w:szCs w:val="20"/>
              </w:rPr>
            </w:pPr>
          </w:p>
          <w:p w:rsidR="00251EC3" w:rsidRPr="00251EC3" w:rsidRDefault="00251EC3" w:rsidP="00294880">
            <w:pPr>
              <w:tabs>
                <w:tab w:val="left" w:pos="5056"/>
              </w:tabs>
              <w:jc w:val="center"/>
              <w:rPr>
                <w:rFonts w:ascii="Arial" w:hAnsi="Arial" w:cs="Arial"/>
                <w:b/>
                <w:sz w:val="18"/>
                <w:szCs w:val="20"/>
              </w:rPr>
            </w:pPr>
          </w:p>
        </w:tc>
        <w:tc>
          <w:tcPr>
            <w:tcW w:w="4009" w:type="dxa"/>
          </w:tcPr>
          <w:p w:rsidR="00251EC3" w:rsidRPr="00251EC3" w:rsidRDefault="00251EC3" w:rsidP="00294880">
            <w:pPr>
              <w:tabs>
                <w:tab w:val="left" w:pos="5056"/>
              </w:tabs>
              <w:jc w:val="center"/>
              <w:rPr>
                <w:rFonts w:ascii="Arial" w:hAnsi="Arial" w:cs="Arial"/>
                <w:b/>
                <w:sz w:val="18"/>
                <w:szCs w:val="20"/>
              </w:rPr>
            </w:pPr>
          </w:p>
        </w:tc>
      </w:tr>
      <w:tr w:rsidR="00251EC3" w:rsidRPr="00251EC3" w:rsidTr="00251EC3">
        <w:tc>
          <w:tcPr>
            <w:tcW w:w="4678" w:type="dxa"/>
          </w:tcPr>
          <w:p w:rsidR="00251EC3" w:rsidRPr="00251EC3" w:rsidRDefault="00251EC3" w:rsidP="00294880">
            <w:pPr>
              <w:tabs>
                <w:tab w:val="left" w:pos="5056"/>
              </w:tabs>
              <w:rPr>
                <w:rFonts w:ascii="Arial" w:hAnsi="Arial" w:cs="Arial"/>
                <w:b/>
                <w:sz w:val="18"/>
                <w:szCs w:val="20"/>
              </w:rPr>
            </w:pPr>
            <w:r w:rsidRPr="00251EC3">
              <w:rPr>
                <w:rFonts w:ascii="Arial" w:hAnsi="Arial" w:cs="Arial"/>
                <w:b/>
                <w:sz w:val="18"/>
                <w:szCs w:val="20"/>
              </w:rPr>
              <w:t xml:space="preserve">DIP. </w:t>
            </w:r>
            <w:r w:rsidRPr="00251EC3">
              <w:rPr>
                <w:rFonts w:ascii="Arial" w:hAnsi="Arial" w:cs="Arial"/>
                <w:b/>
                <w:snapToGrid w:val="0"/>
                <w:sz w:val="18"/>
                <w:szCs w:val="20"/>
              </w:rPr>
              <w:t>MARÍA ESPERANZA CHAPA GARCÍA</w:t>
            </w:r>
          </w:p>
        </w:tc>
        <w:tc>
          <w:tcPr>
            <w:tcW w:w="4009" w:type="dxa"/>
          </w:tcPr>
          <w:p w:rsidR="00251EC3" w:rsidRPr="00251EC3" w:rsidRDefault="00251EC3" w:rsidP="00294880">
            <w:pPr>
              <w:tabs>
                <w:tab w:val="left" w:pos="5056"/>
              </w:tabs>
              <w:rPr>
                <w:rFonts w:ascii="Arial" w:hAnsi="Arial" w:cs="Arial"/>
                <w:b/>
                <w:sz w:val="18"/>
                <w:szCs w:val="20"/>
              </w:rPr>
            </w:pPr>
            <w:r w:rsidRPr="00251EC3">
              <w:rPr>
                <w:rFonts w:ascii="Arial" w:hAnsi="Arial" w:cs="Arial"/>
                <w:b/>
                <w:sz w:val="18"/>
                <w:szCs w:val="20"/>
              </w:rPr>
              <w:t>DIP. JOSEFINA GARZA BARRERA</w:t>
            </w:r>
          </w:p>
        </w:tc>
      </w:tr>
      <w:tr w:rsidR="00251EC3" w:rsidRPr="00251EC3" w:rsidTr="00251EC3">
        <w:tc>
          <w:tcPr>
            <w:tcW w:w="4678" w:type="dxa"/>
          </w:tcPr>
          <w:p w:rsidR="00251EC3" w:rsidRPr="00251EC3" w:rsidRDefault="00251EC3" w:rsidP="00294880">
            <w:pPr>
              <w:tabs>
                <w:tab w:val="left" w:pos="5056"/>
              </w:tabs>
              <w:rPr>
                <w:rFonts w:ascii="Arial" w:hAnsi="Arial" w:cs="Arial"/>
                <w:b/>
                <w:sz w:val="18"/>
                <w:szCs w:val="20"/>
              </w:rPr>
            </w:pPr>
          </w:p>
          <w:p w:rsidR="00251EC3" w:rsidRPr="00251EC3" w:rsidRDefault="00251EC3" w:rsidP="00294880">
            <w:pPr>
              <w:tabs>
                <w:tab w:val="left" w:pos="5056"/>
              </w:tabs>
              <w:rPr>
                <w:rFonts w:ascii="Arial" w:hAnsi="Arial" w:cs="Arial"/>
                <w:b/>
                <w:sz w:val="18"/>
                <w:szCs w:val="20"/>
              </w:rPr>
            </w:pPr>
          </w:p>
          <w:p w:rsidR="00251EC3" w:rsidRPr="00251EC3" w:rsidRDefault="00251EC3" w:rsidP="00294880">
            <w:pPr>
              <w:tabs>
                <w:tab w:val="left" w:pos="5056"/>
              </w:tabs>
              <w:rPr>
                <w:rFonts w:ascii="Arial" w:hAnsi="Arial" w:cs="Arial"/>
                <w:b/>
                <w:sz w:val="18"/>
                <w:szCs w:val="20"/>
              </w:rPr>
            </w:pPr>
          </w:p>
        </w:tc>
        <w:tc>
          <w:tcPr>
            <w:tcW w:w="4009" w:type="dxa"/>
          </w:tcPr>
          <w:p w:rsidR="00251EC3" w:rsidRPr="00251EC3" w:rsidRDefault="00251EC3" w:rsidP="00294880">
            <w:pPr>
              <w:tabs>
                <w:tab w:val="left" w:pos="5056"/>
              </w:tabs>
              <w:rPr>
                <w:rFonts w:ascii="Arial" w:hAnsi="Arial" w:cs="Arial"/>
                <w:b/>
                <w:sz w:val="18"/>
                <w:szCs w:val="20"/>
              </w:rPr>
            </w:pPr>
          </w:p>
        </w:tc>
      </w:tr>
      <w:tr w:rsidR="00251EC3" w:rsidRPr="00251EC3" w:rsidTr="00251EC3">
        <w:tc>
          <w:tcPr>
            <w:tcW w:w="4678" w:type="dxa"/>
          </w:tcPr>
          <w:p w:rsidR="00251EC3" w:rsidRPr="00251EC3" w:rsidRDefault="00251EC3" w:rsidP="00294880">
            <w:pPr>
              <w:tabs>
                <w:tab w:val="left" w:pos="5056"/>
              </w:tabs>
              <w:rPr>
                <w:rFonts w:ascii="Arial" w:hAnsi="Arial" w:cs="Arial"/>
                <w:b/>
                <w:sz w:val="18"/>
                <w:szCs w:val="20"/>
              </w:rPr>
            </w:pPr>
            <w:r w:rsidRPr="00251EC3">
              <w:rPr>
                <w:rFonts w:ascii="Arial" w:hAnsi="Arial" w:cs="Arial"/>
                <w:b/>
                <w:sz w:val="18"/>
                <w:szCs w:val="20"/>
              </w:rPr>
              <w:lastRenderedPageBreak/>
              <w:t xml:space="preserve">DIP. </w:t>
            </w:r>
            <w:r w:rsidRPr="00251EC3">
              <w:rPr>
                <w:rFonts w:ascii="Arial" w:hAnsi="Arial" w:cs="Arial"/>
                <w:b/>
                <w:snapToGrid w:val="0"/>
                <w:sz w:val="18"/>
                <w:szCs w:val="20"/>
              </w:rPr>
              <w:t>GRACIELA FERNÁNDEZ ALMARAZ</w:t>
            </w:r>
          </w:p>
        </w:tc>
        <w:tc>
          <w:tcPr>
            <w:tcW w:w="4009" w:type="dxa"/>
          </w:tcPr>
          <w:p w:rsidR="00251EC3" w:rsidRPr="00251EC3" w:rsidRDefault="00251EC3" w:rsidP="00294880">
            <w:pPr>
              <w:tabs>
                <w:tab w:val="left" w:pos="5056"/>
              </w:tabs>
              <w:rPr>
                <w:rFonts w:ascii="Arial" w:hAnsi="Arial" w:cs="Arial"/>
                <w:b/>
                <w:sz w:val="18"/>
                <w:szCs w:val="20"/>
              </w:rPr>
            </w:pPr>
            <w:r w:rsidRPr="00251EC3">
              <w:rPr>
                <w:rFonts w:ascii="Arial" w:hAnsi="Arial" w:cs="Arial"/>
                <w:b/>
                <w:sz w:val="18"/>
                <w:szCs w:val="20"/>
              </w:rPr>
              <w:t xml:space="preserve">DIP. </w:t>
            </w:r>
            <w:r w:rsidRPr="00251EC3">
              <w:rPr>
                <w:rFonts w:ascii="Arial" w:hAnsi="Arial" w:cs="Arial"/>
                <w:b/>
                <w:snapToGrid w:val="0"/>
                <w:sz w:val="18"/>
                <w:szCs w:val="20"/>
              </w:rPr>
              <w:t>JAIME BUENO ZERTUCHE</w:t>
            </w:r>
            <w:r w:rsidRPr="00251EC3">
              <w:rPr>
                <w:rFonts w:ascii="Arial" w:hAnsi="Arial" w:cs="Arial"/>
                <w:b/>
                <w:noProof/>
                <w:sz w:val="18"/>
                <w:szCs w:val="20"/>
                <w:lang w:eastAsia="es-MX"/>
              </w:rPr>
              <w:t xml:space="preserve"> </w:t>
            </w:r>
          </w:p>
        </w:tc>
      </w:tr>
      <w:tr w:rsidR="00251EC3" w:rsidRPr="00251EC3" w:rsidTr="00251EC3">
        <w:tc>
          <w:tcPr>
            <w:tcW w:w="4678" w:type="dxa"/>
          </w:tcPr>
          <w:p w:rsidR="00251EC3" w:rsidRPr="00251EC3" w:rsidRDefault="00251EC3" w:rsidP="00294880">
            <w:pPr>
              <w:tabs>
                <w:tab w:val="left" w:pos="5056"/>
              </w:tabs>
              <w:rPr>
                <w:rFonts w:ascii="Arial" w:hAnsi="Arial" w:cs="Arial"/>
                <w:b/>
                <w:sz w:val="18"/>
                <w:szCs w:val="20"/>
              </w:rPr>
            </w:pPr>
          </w:p>
          <w:p w:rsidR="00251EC3" w:rsidRPr="00251EC3" w:rsidRDefault="00251EC3" w:rsidP="00294880">
            <w:pPr>
              <w:tabs>
                <w:tab w:val="left" w:pos="5056"/>
              </w:tabs>
              <w:rPr>
                <w:rFonts w:ascii="Arial" w:hAnsi="Arial" w:cs="Arial"/>
                <w:b/>
                <w:sz w:val="18"/>
                <w:szCs w:val="20"/>
              </w:rPr>
            </w:pPr>
          </w:p>
          <w:p w:rsidR="00251EC3" w:rsidRPr="00251EC3" w:rsidRDefault="00251EC3" w:rsidP="00294880">
            <w:pPr>
              <w:tabs>
                <w:tab w:val="left" w:pos="5056"/>
              </w:tabs>
              <w:rPr>
                <w:rFonts w:ascii="Arial" w:hAnsi="Arial" w:cs="Arial"/>
                <w:b/>
                <w:sz w:val="18"/>
                <w:szCs w:val="20"/>
              </w:rPr>
            </w:pPr>
          </w:p>
        </w:tc>
        <w:tc>
          <w:tcPr>
            <w:tcW w:w="4009" w:type="dxa"/>
          </w:tcPr>
          <w:p w:rsidR="00251EC3" w:rsidRPr="00251EC3" w:rsidRDefault="00251EC3" w:rsidP="00294880">
            <w:pPr>
              <w:tabs>
                <w:tab w:val="left" w:pos="5056"/>
              </w:tabs>
              <w:rPr>
                <w:rFonts w:ascii="Arial" w:hAnsi="Arial" w:cs="Arial"/>
                <w:b/>
                <w:sz w:val="18"/>
                <w:szCs w:val="20"/>
              </w:rPr>
            </w:pPr>
          </w:p>
        </w:tc>
      </w:tr>
      <w:tr w:rsidR="00251EC3" w:rsidRPr="00251EC3" w:rsidTr="00251EC3">
        <w:tc>
          <w:tcPr>
            <w:tcW w:w="4678" w:type="dxa"/>
          </w:tcPr>
          <w:p w:rsidR="00251EC3" w:rsidRPr="00251EC3" w:rsidRDefault="00251EC3" w:rsidP="00294880">
            <w:pPr>
              <w:tabs>
                <w:tab w:val="left" w:pos="4678"/>
              </w:tabs>
              <w:rPr>
                <w:rFonts w:ascii="Arial" w:hAnsi="Arial" w:cs="Arial"/>
                <w:b/>
                <w:sz w:val="18"/>
                <w:szCs w:val="20"/>
              </w:rPr>
            </w:pPr>
            <w:r w:rsidRPr="00251EC3">
              <w:rPr>
                <w:rFonts w:ascii="Arial" w:hAnsi="Arial" w:cs="Arial"/>
                <w:b/>
                <w:sz w:val="18"/>
                <w:szCs w:val="20"/>
              </w:rPr>
              <w:t xml:space="preserve">DIP. </w:t>
            </w:r>
            <w:r w:rsidRPr="00251EC3">
              <w:rPr>
                <w:rFonts w:ascii="Arial" w:hAnsi="Arial" w:cs="Arial"/>
                <w:b/>
                <w:snapToGrid w:val="0"/>
                <w:sz w:val="18"/>
                <w:szCs w:val="20"/>
              </w:rPr>
              <w:t xml:space="preserve">LUCÍA AZUCENA RAMOS </w:t>
            </w:r>
            <w:proofErr w:type="spellStart"/>
            <w:r w:rsidRPr="00251EC3">
              <w:rPr>
                <w:rFonts w:ascii="Arial" w:hAnsi="Arial" w:cs="Arial"/>
                <w:b/>
                <w:snapToGrid w:val="0"/>
                <w:sz w:val="18"/>
                <w:szCs w:val="20"/>
              </w:rPr>
              <w:t>RAMOS</w:t>
            </w:r>
            <w:proofErr w:type="spellEnd"/>
          </w:p>
        </w:tc>
        <w:tc>
          <w:tcPr>
            <w:tcW w:w="4009" w:type="dxa"/>
          </w:tcPr>
          <w:p w:rsidR="00251EC3" w:rsidRPr="00251EC3" w:rsidRDefault="00251EC3" w:rsidP="00294880">
            <w:pPr>
              <w:tabs>
                <w:tab w:val="left" w:pos="5056"/>
              </w:tabs>
              <w:rPr>
                <w:rFonts w:ascii="Arial" w:hAnsi="Arial" w:cs="Arial"/>
                <w:b/>
                <w:sz w:val="18"/>
                <w:szCs w:val="20"/>
              </w:rPr>
            </w:pPr>
            <w:r w:rsidRPr="00251EC3">
              <w:rPr>
                <w:rFonts w:ascii="Arial" w:hAnsi="Arial" w:cs="Arial"/>
                <w:b/>
                <w:sz w:val="18"/>
                <w:szCs w:val="20"/>
              </w:rPr>
              <w:t xml:space="preserve">DIP.  JESÚS </w:t>
            </w:r>
            <w:r w:rsidRPr="00251EC3">
              <w:rPr>
                <w:rFonts w:ascii="Arial" w:hAnsi="Arial" w:cs="Arial"/>
                <w:b/>
                <w:snapToGrid w:val="0"/>
                <w:sz w:val="18"/>
                <w:szCs w:val="20"/>
              </w:rPr>
              <w:t>ANDRÉS LOYA CARDONA</w:t>
            </w:r>
          </w:p>
        </w:tc>
      </w:tr>
      <w:tr w:rsidR="00251EC3" w:rsidRPr="00251EC3" w:rsidTr="00251EC3">
        <w:tc>
          <w:tcPr>
            <w:tcW w:w="4678" w:type="dxa"/>
          </w:tcPr>
          <w:p w:rsidR="00251EC3" w:rsidRPr="00251EC3" w:rsidRDefault="00251EC3" w:rsidP="00294880">
            <w:pPr>
              <w:tabs>
                <w:tab w:val="left" w:pos="4678"/>
              </w:tabs>
              <w:rPr>
                <w:rFonts w:ascii="Arial" w:hAnsi="Arial" w:cs="Arial"/>
                <w:b/>
                <w:sz w:val="18"/>
                <w:szCs w:val="20"/>
              </w:rPr>
            </w:pPr>
          </w:p>
          <w:p w:rsidR="00251EC3" w:rsidRPr="00251EC3" w:rsidRDefault="00251EC3" w:rsidP="00294880">
            <w:pPr>
              <w:tabs>
                <w:tab w:val="left" w:pos="4678"/>
              </w:tabs>
              <w:rPr>
                <w:rFonts w:ascii="Arial" w:hAnsi="Arial" w:cs="Arial"/>
                <w:b/>
                <w:sz w:val="18"/>
                <w:szCs w:val="20"/>
              </w:rPr>
            </w:pPr>
          </w:p>
          <w:p w:rsidR="00251EC3" w:rsidRPr="00251EC3" w:rsidRDefault="00251EC3" w:rsidP="00294880">
            <w:pPr>
              <w:tabs>
                <w:tab w:val="left" w:pos="4678"/>
              </w:tabs>
              <w:rPr>
                <w:rFonts w:ascii="Arial" w:hAnsi="Arial" w:cs="Arial"/>
                <w:b/>
                <w:sz w:val="18"/>
                <w:szCs w:val="20"/>
              </w:rPr>
            </w:pPr>
          </w:p>
        </w:tc>
        <w:tc>
          <w:tcPr>
            <w:tcW w:w="4009" w:type="dxa"/>
          </w:tcPr>
          <w:p w:rsidR="00251EC3" w:rsidRPr="00251EC3" w:rsidRDefault="00251EC3" w:rsidP="00294880">
            <w:pPr>
              <w:tabs>
                <w:tab w:val="left" w:pos="5056"/>
              </w:tabs>
              <w:rPr>
                <w:rFonts w:ascii="Arial" w:hAnsi="Arial" w:cs="Arial"/>
                <w:b/>
                <w:sz w:val="18"/>
                <w:szCs w:val="20"/>
              </w:rPr>
            </w:pPr>
          </w:p>
        </w:tc>
      </w:tr>
      <w:tr w:rsidR="00251EC3" w:rsidRPr="00251EC3" w:rsidTr="00251EC3">
        <w:tc>
          <w:tcPr>
            <w:tcW w:w="4678" w:type="dxa"/>
          </w:tcPr>
          <w:p w:rsidR="00251EC3" w:rsidRPr="00251EC3" w:rsidRDefault="00251EC3" w:rsidP="00294880">
            <w:pPr>
              <w:tabs>
                <w:tab w:val="left" w:pos="4678"/>
              </w:tabs>
              <w:rPr>
                <w:rFonts w:ascii="Arial" w:hAnsi="Arial" w:cs="Arial"/>
                <w:b/>
                <w:sz w:val="18"/>
                <w:szCs w:val="20"/>
              </w:rPr>
            </w:pPr>
            <w:r w:rsidRPr="00251EC3">
              <w:rPr>
                <w:rFonts w:ascii="Arial" w:hAnsi="Arial" w:cs="Arial"/>
                <w:b/>
                <w:sz w:val="18"/>
                <w:szCs w:val="20"/>
              </w:rPr>
              <w:t xml:space="preserve">DIP. </w:t>
            </w:r>
            <w:r w:rsidRPr="00251EC3">
              <w:rPr>
                <w:rFonts w:ascii="Arial" w:hAnsi="Arial" w:cs="Arial"/>
                <w:b/>
                <w:snapToGrid w:val="0"/>
                <w:sz w:val="18"/>
                <w:szCs w:val="20"/>
              </w:rPr>
              <w:t>VERÓNICA BOREQUE MARTÍNEZ GONZÁLEZ</w:t>
            </w:r>
          </w:p>
        </w:tc>
        <w:tc>
          <w:tcPr>
            <w:tcW w:w="4009" w:type="dxa"/>
          </w:tcPr>
          <w:p w:rsidR="00251EC3" w:rsidRPr="00251EC3" w:rsidRDefault="00251EC3" w:rsidP="00294880">
            <w:pPr>
              <w:tabs>
                <w:tab w:val="left" w:pos="5056"/>
              </w:tabs>
              <w:rPr>
                <w:rFonts w:ascii="Arial" w:hAnsi="Arial" w:cs="Arial"/>
                <w:b/>
                <w:sz w:val="18"/>
                <w:szCs w:val="20"/>
              </w:rPr>
            </w:pPr>
            <w:r w:rsidRPr="00251EC3">
              <w:rPr>
                <w:rFonts w:ascii="Arial" w:hAnsi="Arial" w:cs="Arial"/>
                <w:b/>
                <w:sz w:val="18"/>
                <w:szCs w:val="20"/>
              </w:rPr>
              <w:t xml:space="preserve">DIP. </w:t>
            </w:r>
            <w:r w:rsidRPr="00251EC3">
              <w:rPr>
                <w:rFonts w:ascii="Arial" w:hAnsi="Arial" w:cs="Arial"/>
                <w:b/>
                <w:snapToGrid w:val="0"/>
                <w:sz w:val="18"/>
                <w:szCs w:val="20"/>
              </w:rPr>
              <w:t>JESÚS BERINO GRANADOS</w:t>
            </w:r>
          </w:p>
        </w:tc>
      </w:tr>
    </w:tbl>
    <w:p w:rsidR="00515488" w:rsidRDefault="00515488" w:rsidP="00515488">
      <w:pPr>
        <w:tabs>
          <w:tab w:val="left" w:pos="5056"/>
        </w:tabs>
        <w:jc w:val="center"/>
        <w:rPr>
          <w:rFonts w:cs="Arial"/>
          <w:b/>
          <w:sz w:val="20"/>
          <w:szCs w:val="20"/>
        </w:rPr>
      </w:pPr>
    </w:p>
    <w:p w:rsidR="00251EC3" w:rsidRDefault="00251EC3" w:rsidP="00515488">
      <w:pPr>
        <w:tabs>
          <w:tab w:val="left" w:pos="5056"/>
        </w:tabs>
        <w:jc w:val="center"/>
        <w:rPr>
          <w:rFonts w:cs="Arial"/>
          <w:b/>
          <w:sz w:val="20"/>
          <w:szCs w:val="20"/>
        </w:rPr>
      </w:pPr>
    </w:p>
    <w:p w:rsidR="00251EC3" w:rsidRPr="000636B0" w:rsidRDefault="00251EC3" w:rsidP="00515488">
      <w:pPr>
        <w:tabs>
          <w:tab w:val="left" w:pos="5056"/>
        </w:tabs>
        <w:jc w:val="center"/>
        <w:rPr>
          <w:rFonts w:cs="Arial"/>
          <w:b/>
          <w:sz w:val="20"/>
          <w:szCs w:val="20"/>
        </w:rPr>
      </w:pPr>
      <w:r w:rsidRPr="00251EC3">
        <w:rPr>
          <w:rFonts w:cs="Arial"/>
          <w:b/>
          <w:sz w:val="18"/>
          <w:szCs w:val="20"/>
        </w:rPr>
        <w:t xml:space="preserve">DIP. </w:t>
      </w:r>
      <w:r w:rsidRPr="00251EC3">
        <w:rPr>
          <w:rFonts w:cs="Arial"/>
          <w:b/>
          <w:snapToGrid w:val="0"/>
          <w:sz w:val="18"/>
          <w:szCs w:val="20"/>
        </w:rPr>
        <w:t>DIANA PATRICIA GONZÁLEZ SOTO</w:t>
      </w:r>
    </w:p>
    <w:p w:rsidR="00515488" w:rsidRPr="000636B0" w:rsidRDefault="005342CB" w:rsidP="00515488">
      <w:pPr>
        <w:spacing w:line="276" w:lineRule="auto"/>
        <w:rPr>
          <w:rFonts w:cs="Arial"/>
          <w:sz w:val="20"/>
          <w:szCs w:val="20"/>
        </w:rPr>
      </w:pPr>
      <w:r w:rsidRPr="000636B0">
        <w:rPr>
          <w:rFonts w:cs="Arial"/>
          <w:sz w:val="20"/>
          <w:szCs w:val="20"/>
        </w:rPr>
        <w:t>Es cuanto, Diputado Presidente.</w:t>
      </w:r>
    </w:p>
    <w:p w:rsidR="005342CB" w:rsidRPr="000636B0" w:rsidRDefault="005342CB" w:rsidP="00515488">
      <w:pPr>
        <w:spacing w:line="276" w:lineRule="auto"/>
        <w:rPr>
          <w:rFonts w:cs="Arial"/>
          <w:sz w:val="20"/>
          <w:szCs w:val="20"/>
        </w:rPr>
      </w:pPr>
    </w:p>
    <w:p w:rsidR="005342CB" w:rsidRPr="000636B0" w:rsidRDefault="005342CB" w:rsidP="00515488">
      <w:pPr>
        <w:spacing w:line="276" w:lineRule="auto"/>
        <w:rPr>
          <w:rFonts w:cs="Arial"/>
          <w:b/>
          <w:bCs/>
          <w:sz w:val="20"/>
          <w:szCs w:val="20"/>
        </w:rPr>
      </w:pPr>
      <w:r w:rsidRPr="000636B0">
        <w:rPr>
          <w:rFonts w:cs="Arial"/>
          <w:b/>
          <w:bCs/>
          <w:sz w:val="20"/>
          <w:szCs w:val="20"/>
        </w:rPr>
        <w:t>Diputado Presidente Jaime Bueno Zertuche:</w:t>
      </w:r>
    </w:p>
    <w:p w:rsidR="005342CB" w:rsidRPr="000636B0" w:rsidRDefault="005342CB" w:rsidP="00515488">
      <w:pPr>
        <w:spacing w:line="276" w:lineRule="auto"/>
        <w:rPr>
          <w:rFonts w:cs="Arial"/>
          <w:sz w:val="20"/>
          <w:szCs w:val="20"/>
        </w:rPr>
      </w:pPr>
      <w:r w:rsidRPr="000636B0">
        <w:rPr>
          <w:rFonts w:cs="Arial"/>
          <w:sz w:val="20"/>
          <w:szCs w:val="20"/>
        </w:rPr>
        <w:t>Gracias Diputada.</w:t>
      </w:r>
    </w:p>
    <w:p w:rsidR="005342CB" w:rsidRPr="000636B0" w:rsidRDefault="005342CB" w:rsidP="00515488">
      <w:pPr>
        <w:spacing w:line="276" w:lineRule="auto"/>
        <w:rPr>
          <w:rFonts w:cs="Arial"/>
          <w:sz w:val="20"/>
          <w:szCs w:val="20"/>
        </w:rPr>
      </w:pPr>
    </w:p>
    <w:p w:rsidR="005342CB" w:rsidRPr="000636B0" w:rsidRDefault="005342CB" w:rsidP="00515488">
      <w:pPr>
        <w:spacing w:line="276" w:lineRule="auto"/>
        <w:rPr>
          <w:rFonts w:cs="Arial"/>
          <w:sz w:val="20"/>
          <w:szCs w:val="20"/>
        </w:rPr>
      </w:pPr>
      <w:r w:rsidRPr="000636B0">
        <w:rPr>
          <w:rFonts w:cs="Arial"/>
          <w:sz w:val="20"/>
          <w:szCs w:val="20"/>
        </w:rPr>
        <w:t xml:space="preserve">A continuación, se </w:t>
      </w:r>
      <w:r w:rsidRPr="00ED27B7">
        <w:rPr>
          <w:rFonts w:cs="Arial"/>
          <w:sz w:val="20"/>
          <w:szCs w:val="20"/>
        </w:rPr>
        <w:t xml:space="preserve">concede la palabra al Diputado Andrés Loya, para dar lectura a un Pronunciamiento consignado en el </w:t>
      </w:r>
      <w:r w:rsidRPr="00ED27B7">
        <w:rPr>
          <w:rFonts w:cs="Arial"/>
          <w:bCs/>
          <w:sz w:val="20"/>
          <w:szCs w:val="20"/>
        </w:rPr>
        <w:t>Punto 11 D</w:t>
      </w:r>
      <w:r w:rsidRPr="00ED27B7">
        <w:rPr>
          <w:rFonts w:cs="Arial"/>
          <w:sz w:val="20"/>
          <w:szCs w:val="20"/>
        </w:rPr>
        <w:t xml:space="preserve"> del</w:t>
      </w:r>
      <w:r w:rsidRPr="000636B0">
        <w:rPr>
          <w:rFonts w:cs="Arial"/>
          <w:sz w:val="20"/>
          <w:szCs w:val="20"/>
        </w:rPr>
        <w:t xml:space="preserve"> Orden del Día aprobado.</w:t>
      </w:r>
    </w:p>
    <w:p w:rsidR="005342CB" w:rsidRPr="000636B0" w:rsidRDefault="005342CB" w:rsidP="00515488">
      <w:pPr>
        <w:spacing w:line="276" w:lineRule="auto"/>
        <w:rPr>
          <w:rFonts w:cs="Arial"/>
          <w:sz w:val="20"/>
          <w:szCs w:val="20"/>
        </w:rPr>
      </w:pPr>
    </w:p>
    <w:p w:rsidR="005342CB" w:rsidRPr="000636B0" w:rsidRDefault="005342CB" w:rsidP="00515488">
      <w:pPr>
        <w:spacing w:line="276" w:lineRule="auto"/>
        <w:rPr>
          <w:rFonts w:cs="Arial"/>
          <w:b/>
          <w:bCs/>
          <w:sz w:val="20"/>
          <w:szCs w:val="20"/>
        </w:rPr>
      </w:pPr>
      <w:r w:rsidRPr="000636B0">
        <w:rPr>
          <w:rFonts w:cs="Arial"/>
          <w:b/>
          <w:bCs/>
          <w:sz w:val="20"/>
          <w:szCs w:val="20"/>
        </w:rPr>
        <w:t>Diputado Jesús Andrés Loya Cardona:</w:t>
      </w:r>
    </w:p>
    <w:p w:rsidR="005342CB" w:rsidRPr="000636B0" w:rsidRDefault="005342CB" w:rsidP="00515488">
      <w:pPr>
        <w:spacing w:line="276" w:lineRule="auto"/>
        <w:rPr>
          <w:rFonts w:cs="Arial"/>
          <w:sz w:val="20"/>
          <w:szCs w:val="20"/>
        </w:rPr>
      </w:pPr>
      <w:r w:rsidRPr="000636B0">
        <w:rPr>
          <w:rFonts w:cs="Arial"/>
          <w:sz w:val="20"/>
          <w:szCs w:val="20"/>
        </w:rPr>
        <w:t>Con su permiso, Diputado Presidente.</w:t>
      </w:r>
    </w:p>
    <w:p w:rsidR="005342CB" w:rsidRPr="000636B0" w:rsidRDefault="005342CB" w:rsidP="00515488">
      <w:pPr>
        <w:spacing w:line="276" w:lineRule="auto"/>
        <w:rPr>
          <w:rFonts w:cs="Arial"/>
          <w:sz w:val="20"/>
          <w:szCs w:val="20"/>
        </w:rPr>
      </w:pPr>
    </w:p>
    <w:p w:rsidR="00515488" w:rsidRPr="000636B0" w:rsidRDefault="00515488" w:rsidP="00515488">
      <w:pPr>
        <w:rPr>
          <w:rFonts w:eastAsia="Calibri" w:cs="Arial"/>
          <w:b/>
          <w:sz w:val="20"/>
          <w:szCs w:val="20"/>
        </w:rPr>
      </w:pPr>
      <w:r w:rsidRPr="000636B0">
        <w:rPr>
          <w:rFonts w:eastAsia="Calibri" w:cs="Arial"/>
          <w:b/>
          <w:sz w:val="20"/>
          <w:szCs w:val="20"/>
        </w:rPr>
        <w:t>PRONUNCIAMIENTO QUE PRESENTA EL DIPUTADO</w:t>
      </w:r>
      <w:r w:rsidR="005342CB" w:rsidRPr="000636B0">
        <w:rPr>
          <w:rFonts w:eastAsia="Calibri" w:cs="Arial"/>
          <w:b/>
          <w:sz w:val="20"/>
          <w:szCs w:val="20"/>
        </w:rPr>
        <w:t xml:space="preserve"> DE LA VOZ,</w:t>
      </w:r>
      <w:r w:rsidRPr="000636B0">
        <w:rPr>
          <w:rFonts w:eastAsia="Calibri" w:cs="Arial"/>
          <w:b/>
          <w:sz w:val="20"/>
          <w:szCs w:val="20"/>
        </w:rPr>
        <w:t xml:space="preserve"> JESÚS ANDRÉS LOYA CARDONA, CONJUNTAMENTE CON LAS DIPUTADAS Y LOS DIPUTADOS DEL GRUPO PARLAMENTARIO </w:t>
      </w:r>
      <w:r w:rsidRPr="000636B0">
        <w:rPr>
          <w:rFonts w:eastAsia="Calibri" w:cs="Arial"/>
          <w:b/>
          <w:snapToGrid w:val="0"/>
          <w:sz w:val="20"/>
          <w:szCs w:val="20"/>
        </w:rPr>
        <w:t>"GRAL. ANDRÉS S. VIESCA"</w:t>
      </w:r>
      <w:r w:rsidRPr="000636B0">
        <w:rPr>
          <w:rFonts w:eastAsia="Calibri" w:cs="Arial"/>
          <w:b/>
          <w:sz w:val="20"/>
          <w:szCs w:val="20"/>
        </w:rPr>
        <w:t>, DEL PARTIDO REVOLUCIONARIO INSTITUCIONAL PARA RECONOCER A LA FISCALÍA GENERAL DEL ESTADO POR UBICARSE DENTRO DE LAS TRES MEJORES DEL PAÍS EN EL RANKING DE PROCURACIÓN DE JUSTICIA 2019.</w:t>
      </w:r>
    </w:p>
    <w:p w:rsidR="00515488" w:rsidRPr="000636B0" w:rsidRDefault="00515488" w:rsidP="00515488">
      <w:pPr>
        <w:rPr>
          <w:rFonts w:eastAsia="Calibri" w:cs="Arial"/>
          <w:b/>
          <w:sz w:val="20"/>
          <w:szCs w:val="20"/>
        </w:rPr>
      </w:pPr>
    </w:p>
    <w:p w:rsidR="00515488" w:rsidRPr="000636B0" w:rsidRDefault="00515488" w:rsidP="00515488">
      <w:pPr>
        <w:rPr>
          <w:rFonts w:eastAsia="Calibri" w:cs="Arial"/>
          <w:b/>
          <w:sz w:val="20"/>
          <w:szCs w:val="20"/>
        </w:rPr>
      </w:pPr>
      <w:r w:rsidRPr="000636B0">
        <w:rPr>
          <w:rFonts w:eastAsia="Calibri" w:cs="Arial"/>
          <w:b/>
          <w:sz w:val="20"/>
          <w:szCs w:val="20"/>
        </w:rPr>
        <w:t>H. PLENO DEL CONGRESO DEL ESTADO</w:t>
      </w:r>
    </w:p>
    <w:p w:rsidR="00515488" w:rsidRPr="000636B0" w:rsidRDefault="00515488" w:rsidP="00515488">
      <w:pPr>
        <w:rPr>
          <w:rFonts w:eastAsia="Calibri" w:cs="Arial"/>
          <w:b/>
          <w:sz w:val="20"/>
          <w:szCs w:val="20"/>
        </w:rPr>
      </w:pPr>
      <w:r w:rsidRPr="000636B0">
        <w:rPr>
          <w:rFonts w:eastAsia="Calibri" w:cs="Arial"/>
          <w:b/>
          <w:sz w:val="20"/>
          <w:szCs w:val="20"/>
        </w:rPr>
        <w:t>P R E S E N T E.-</w:t>
      </w:r>
    </w:p>
    <w:p w:rsidR="00515488" w:rsidRPr="000636B0" w:rsidRDefault="00515488" w:rsidP="00515488">
      <w:pPr>
        <w:shd w:val="clear" w:color="auto" w:fill="FFFFFF"/>
        <w:rPr>
          <w:rFonts w:eastAsia="Calibri" w:cs="Arial"/>
          <w:b/>
          <w:sz w:val="20"/>
          <w:szCs w:val="20"/>
        </w:rPr>
      </w:pPr>
    </w:p>
    <w:p w:rsidR="00515488" w:rsidRPr="000636B0" w:rsidRDefault="00515488" w:rsidP="00515488">
      <w:pPr>
        <w:shd w:val="clear" w:color="auto" w:fill="FFFFFF"/>
        <w:rPr>
          <w:rFonts w:eastAsia="Calibri" w:cs="Arial"/>
          <w:sz w:val="20"/>
          <w:szCs w:val="20"/>
        </w:rPr>
      </w:pPr>
      <w:r w:rsidRPr="000636B0">
        <w:rPr>
          <w:rFonts w:eastAsia="Calibri" w:cs="Arial"/>
          <w:sz w:val="20"/>
          <w:szCs w:val="20"/>
        </w:rPr>
        <w:t>Garantizar la seguridad pública es el resultado del establecimiento de metas y de trabajo, de fijar tareas a desarrollar, designar responsables de los procedimientos y evaluar los resultados obtenidos, lo cual solamente puede lograrse mediante el compromiso de las instituciones.</w:t>
      </w:r>
    </w:p>
    <w:p w:rsidR="00515488" w:rsidRPr="000636B0" w:rsidRDefault="00515488" w:rsidP="00515488">
      <w:pPr>
        <w:shd w:val="clear" w:color="auto" w:fill="FFFFFF"/>
        <w:rPr>
          <w:rFonts w:eastAsia="Calibri" w:cs="Arial"/>
          <w:sz w:val="20"/>
          <w:szCs w:val="20"/>
        </w:rPr>
      </w:pPr>
    </w:p>
    <w:p w:rsidR="00515488" w:rsidRPr="000636B0" w:rsidRDefault="00515488" w:rsidP="00515488">
      <w:pPr>
        <w:shd w:val="clear" w:color="auto" w:fill="FFFFFF"/>
        <w:rPr>
          <w:rFonts w:eastAsia="Calibri" w:cs="Arial"/>
          <w:sz w:val="20"/>
          <w:szCs w:val="20"/>
        </w:rPr>
      </w:pPr>
      <w:r w:rsidRPr="000636B0">
        <w:rPr>
          <w:rFonts w:eastAsia="Calibri" w:cs="Arial"/>
          <w:sz w:val="20"/>
          <w:szCs w:val="20"/>
        </w:rPr>
        <w:t>La Fiscalía General del Estado a cargo del Lic. Gerardo Márquez Guevara, tiene claro hacia dónde va como órgano de procuración de justicia: tiene a bien la defensa de la legalidad y promover la acción de la justicia, los derechos humanos y los intereses tutelados por la ley cumpliendo los objetivos del proceso penal, que son el esclarecimiento de los hechos, la protección del inocente, que el culpable no quede impune y que se repare el daño, a fin de hacer prevalecer el Estado de Derecho.</w:t>
      </w:r>
    </w:p>
    <w:p w:rsidR="00515488" w:rsidRPr="000636B0" w:rsidRDefault="00515488" w:rsidP="00515488">
      <w:pPr>
        <w:shd w:val="clear" w:color="auto" w:fill="FFFFFF"/>
        <w:rPr>
          <w:rFonts w:eastAsia="Calibri" w:cs="Arial"/>
          <w:sz w:val="20"/>
          <w:szCs w:val="20"/>
        </w:rPr>
      </w:pPr>
    </w:p>
    <w:p w:rsidR="00515488" w:rsidRPr="000636B0" w:rsidRDefault="00515488" w:rsidP="00515488">
      <w:pPr>
        <w:shd w:val="clear" w:color="auto" w:fill="FFFFFF"/>
        <w:rPr>
          <w:rFonts w:eastAsia="Calibri" w:cs="Arial"/>
          <w:sz w:val="20"/>
          <w:szCs w:val="20"/>
        </w:rPr>
      </w:pPr>
      <w:r w:rsidRPr="000636B0">
        <w:rPr>
          <w:rFonts w:eastAsia="Calibri" w:cs="Arial"/>
          <w:sz w:val="20"/>
          <w:szCs w:val="20"/>
        </w:rPr>
        <w:t>El gran esfuerzo y trabajo del órgano encargado de la procuración de justicia en nuestro Estado es notorio. Actualmente se encuentra dentro de las tres mejores Fiscalías Estatales a nivel nacional, según se dio a conocer en días pasados por el Ranking de Procuración de Justicia 2019.</w:t>
      </w:r>
    </w:p>
    <w:p w:rsidR="00515488" w:rsidRPr="000636B0" w:rsidRDefault="00515488" w:rsidP="00515488">
      <w:pPr>
        <w:shd w:val="clear" w:color="auto" w:fill="FFFFFF"/>
        <w:rPr>
          <w:rFonts w:eastAsia="Calibri" w:cs="Arial"/>
          <w:sz w:val="20"/>
          <w:szCs w:val="20"/>
        </w:rPr>
      </w:pPr>
    </w:p>
    <w:p w:rsidR="00515488" w:rsidRPr="000636B0" w:rsidRDefault="00515488" w:rsidP="00515488">
      <w:pPr>
        <w:shd w:val="clear" w:color="auto" w:fill="FFFFFF"/>
        <w:jc w:val="center"/>
        <w:rPr>
          <w:rFonts w:eastAsia="Calibri" w:cs="Arial"/>
          <w:sz w:val="20"/>
          <w:szCs w:val="20"/>
        </w:rPr>
      </w:pPr>
      <w:r w:rsidRPr="000636B0">
        <w:rPr>
          <w:rFonts w:eastAsia="Calibri" w:cs="Arial"/>
          <w:noProof/>
          <w:sz w:val="20"/>
          <w:szCs w:val="20"/>
          <w:lang w:eastAsia="es-MX"/>
        </w:rPr>
        <w:lastRenderedPageBreak/>
        <w:drawing>
          <wp:inline distT="0" distB="0" distL="0" distR="0" wp14:anchorId="57A542CC" wp14:editId="7A007887">
            <wp:extent cx="5878212" cy="4438650"/>
            <wp:effectExtent l="0" t="0" r="8255" b="0"/>
            <wp:docPr id="249" name="Imagen 249" descr="C:\Users\USER\Desktop\02ebccbc-ac04-4698-a4a1-3f097d0cce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02ebccbc-ac04-4698-a4a1-3f097d0ccedd.jpg"/>
                    <pic:cNvPicPr>
                      <a:picLocks noChangeAspect="1" noChangeArrowheads="1"/>
                    </pic:cNvPicPr>
                  </pic:nvPicPr>
                  <pic:blipFill rotWithShape="1">
                    <a:blip r:embed="rId39">
                      <a:extLst>
                        <a:ext uri="{28A0092B-C50C-407E-A947-70E740481C1C}">
                          <a14:useLocalDpi xmlns:a14="http://schemas.microsoft.com/office/drawing/2010/main" val="0"/>
                        </a:ext>
                      </a:extLst>
                    </a:blip>
                    <a:srcRect t="31505" r="204" b="26107"/>
                    <a:stretch/>
                  </pic:blipFill>
                  <pic:spPr bwMode="auto">
                    <a:xfrm>
                      <a:off x="0" y="0"/>
                      <a:ext cx="5918750" cy="4469260"/>
                    </a:xfrm>
                    <a:prstGeom prst="rect">
                      <a:avLst/>
                    </a:prstGeom>
                    <a:noFill/>
                    <a:ln>
                      <a:noFill/>
                    </a:ln>
                    <a:extLst>
                      <a:ext uri="{53640926-AAD7-44D8-BBD7-CCE9431645EC}">
                        <a14:shadowObscured xmlns:a14="http://schemas.microsoft.com/office/drawing/2010/main"/>
                      </a:ext>
                    </a:extLst>
                  </pic:spPr>
                </pic:pic>
              </a:graphicData>
            </a:graphic>
          </wp:inline>
        </w:drawing>
      </w:r>
    </w:p>
    <w:p w:rsidR="00515488" w:rsidRPr="000636B0" w:rsidRDefault="00515488" w:rsidP="00515488">
      <w:pPr>
        <w:shd w:val="clear" w:color="auto" w:fill="FFFFFF"/>
        <w:rPr>
          <w:rFonts w:eastAsia="Calibri" w:cs="Arial"/>
          <w:sz w:val="20"/>
          <w:szCs w:val="20"/>
        </w:rPr>
      </w:pPr>
    </w:p>
    <w:p w:rsidR="00515488" w:rsidRPr="000636B0" w:rsidRDefault="00515488" w:rsidP="00515488">
      <w:pPr>
        <w:shd w:val="clear" w:color="auto" w:fill="FFFFFF"/>
        <w:rPr>
          <w:rFonts w:eastAsia="Calibri" w:cs="Arial"/>
          <w:sz w:val="20"/>
          <w:szCs w:val="20"/>
        </w:rPr>
      </w:pPr>
    </w:p>
    <w:p w:rsidR="00515488" w:rsidRPr="000636B0" w:rsidRDefault="00515488" w:rsidP="00515488">
      <w:pPr>
        <w:shd w:val="clear" w:color="auto" w:fill="FFFFFF"/>
        <w:rPr>
          <w:rFonts w:eastAsia="Calibri" w:cs="Arial"/>
          <w:sz w:val="20"/>
          <w:szCs w:val="20"/>
        </w:rPr>
      </w:pPr>
      <w:r w:rsidRPr="000636B0">
        <w:rPr>
          <w:rFonts w:eastAsia="Calibri" w:cs="Arial"/>
          <w:sz w:val="20"/>
          <w:szCs w:val="20"/>
        </w:rPr>
        <w:t xml:space="preserve">Este índice se centró principalmente en las piezas clave para el adecuado funcionamiento del sistema de justicia penal, las Procuradurías y Fiscalías Estatales encargadas de la procuración de justicia en el ámbito de su competencia. Fue un análisis de ocho indicadores en cuatro categorías: estructura, operación, resultados y política criminal. Al mismo tiempo, identifica buenas prácticas y visibiliza áreas de mejora de los estados. </w:t>
      </w:r>
    </w:p>
    <w:p w:rsidR="00515488" w:rsidRPr="000636B0" w:rsidRDefault="00515488" w:rsidP="00515488">
      <w:pPr>
        <w:shd w:val="clear" w:color="auto" w:fill="FFFFFF"/>
        <w:rPr>
          <w:rFonts w:eastAsia="Calibri" w:cs="Arial"/>
          <w:sz w:val="20"/>
          <w:szCs w:val="20"/>
        </w:rPr>
      </w:pPr>
    </w:p>
    <w:p w:rsidR="00515488" w:rsidRPr="000636B0" w:rsidRDefault="00515488" w:rsidP="00515488">
      <w:pPr>
        <w:shd w:val="clear" w:color="auto" w:fill="FFFFFF"/>
        <w:rPr>
          <w:rFonts w:eastAsia="Calibri" w:cs="Arial"/>
          <w:sz w:val="20"/>
          <w:szCs w:val="20"/>
        </w:rPr>
      </w:pPr>
      <w:r w:rsidRPr="000636B0">
        <w:rPr>
          <w:rFonts w:eastAsia="Calibri" w:cs="Arial"/>
          <w:sz w:val="20"/>
          <w:szCs w:val="20"/>
        </w:rPr>
        <w:t>Los indicadores considerados para evaluar el desempeño de las Procuradurías y Fiscalías del país fueron la confianza en el Ministerio Publico local, la efectividad de la procuración de justicia, la efectividad en el cumplimiento de las órdenes de aprehensión, el porcentaje de sentencias de tres años o menos y la impunidad en homicidio doloso.</w:t>
      </w:r>
    </w:p>
    <w:p w:rsidR="00515488" w:rsidRPr="000636B0" w:rsidRDefault="00515488" w:rsidP="00515488">
      <w:pPr>
        <w:shd w:val="clear" w:color="auto" w:fill="FFFFFF"/>
        <w:rPr>
          <w:rFonts w:eastAsia="Calibri" w:cs="Arial"/>
          <w:sz w:val="20"/>
          <w:szCs w:val="20"/>
        </w:rPr>
      </w:pPr>
    </w:p>
    <w:p w:rsidR="00515488" w:rsidRPr="000636B0" w:rsidRDefault="00515488" w:rsidP="00515488">
      <w:pPr>
        <w:shd w:val="clear" w:color="auto" w:fill="FFFFFF"/>
        <w:rPr>
          <w:rFonts w:eastAsia="Calibri" w:cs="Arial"/>
          <w:sz w:val="20"/>
          <w:szCs w:val="20"/>
        </w:rPr>
      </w:pPr>
      <w:r w:rsidRPr="000636B0">
        <w:rPr>
          <w:rFonts w:eastAsia="Calibri" w:cs="Arial"/>
          <w:sz w:val="20"/>
          <w:szCs w:val="20"/>
        </w:rPr>
        <w:t>Los resultados son contundentes dentro del Ranking de Procuración de Justicia 2019. La constante capacitación de sus elementos, así como la modernización de sus espacios, en conjunto con la implementación de estrategias de atención y desahogo de causas penales ha sido esencial.</w:t>
      </w:r>
    </w:p>
    <w:p w:rsidR="00515488" w:rsidRPr="000636B0" w:rsidRDefault="00515488" w:rsidP="00515488">
      <w:pPr>
        <w:shd w:val="clear" w:color="auto" w:fill="FFFFFF"/>
        <w:rPr>
          <w:rFonts w:eastAsia="Calibri" w:cs="Arial"/>
          <w:sz w:val="20"/>
          <w:szCs w:val="20"/>
        </w:rPr>
      </w:pPr>
    </w:p>
    <w:p w:rsidR="00515488" w:rsidRPr="000636B0" w:rsidRDefault="00515488" w:rsidP="00515488">
      <w:pPr>
        <w:shd w:val="clear" w:color="auto" w:fill="FFFFFF"/>
        <w:rPr>
          <w:rFonts w:eastAsia="Calibri" w:cs="Arial"/>
          <w:sz w:val="20"/>
          <w:szCs w:val="20"/>
        </w:rPr>
      </w:pPr>
      <w:r w:rsidRPr="000636B0">
        <w:rPr>
          <w:rFonts w:eastAsia="Calibri" w:cs="Arial"/>
          <w:sz w:val="20"/>
          <w:szCs w:val="20"/>
        </w:rPr>
        <w:t>No podemos dejar de destacar la sinergia y trabajo en equipo que realiza esta institución con el gobierno estatal que encabeza el Ing. Miguel Ángel Riquelme Solís, quien preocupado por garantizar la seguridad pública se ha mantenido comprometido en conseguir que la sociedad coahuilense firmemente deposite su confianza en las instituciones de seguridad pública.</w:t>
      </w:r>
    </w:p>
    <w:p w:rsidR="00515488" w:rsidRPr="000636B0" w:rsidRDefault="00515488" w:rsidP="00515488">
      <w:pPr>
        <w:shd w:val="clear" w:color="auto" w:fill="FFFFFF"/>
        <w:rPr>
          <w:rFonts w:eastAsia="Calibri" w:cs="Arial"/>
          <w:sz w:val="20"/>
          <w:szCs w:val="20"/>
        </w:rPr>
      </w:pPr>
    </w:p>
    <w:p w:rsidR="00515488" w:rsidRPr="000636B0" w:rsidRDefault="00515488" w:rsidP="00515488">
      <w:pPr>
        <w:shd w:val="clear" w:color="auto" w:fill="FFFFFF"/>
        <w:rPr>
          <w:rFonts w:eastAsia="Calibri" w:cs="Arial"/>
          <w:sz w:val="20"/>
          <w:szCs w:val="20"/>
        </w:rPr>
      </w:pPr>
      <w:r w:rsidRPr="000636B0">
        <w:rPr>
          <w:rFonts w:eastAsia="Calibri" w:cs="Arial"/>
          <w:sz w:val="20"/>
          <w:szCs w:val="20"/>
        </w:rPr>
        <w:t>Esto a través de dependencias claves como la Comisión para la Instrumentación del Sistema de Justicia Penal que empuja la actualización constante del personal ministeriales, facilitadores y de atención a víctimas, y el Secretariado Ejecutivo del Sistema Estatal de Seguridad Pública que fortalece el equipamiento de espacios y elementos operativos, por mencionar algunos, la labor conjunta del Gobierno estatal con la Fiscalía ha posicionado a Coahuila como referente nacional en seguridad y procuración de justicia.</w:t>
      </w:r>
    </w:p>
    <w:p w:rsidR="00515488" w:rsidRPr="000636B0" w:rsidRDefault="00515488" w:rsidP="00515488">
      <w:pPr>
        <w:shd w:val="clear" w:color="auto" w:fill="FFFFFF"/>
        <w:rPr>
          <w:rFonts w:eastAsia="Calibri" w:cs="Arial"/>
          <w:sz w:val="20"/>
          <w:szCs w:val="20"/>
        </w:rPr>
      </w:pPr>
    </w:p>
    <w:p w:rsidR="00515488" w:rsidRPr="000636B0" w:rsidRDefault="00515488" w:rsidP="00515488">
      <w:pPr>
        <w:shd w:val="clear" w:color="auto" w:fill="FFFFFF"/>
        <w:rPr>
          <w:rFonts w:eastAsia="Calibri" w:cs="Arial"/>
          <w:sz w:val="20"/>
          <w:szCs w:val="20"/>
        </w:rPr>
      </w:pPr>
      <w:r w:rsidRPr="000636B0">
        <w:rPr>
          <w:rFonts w:eastAsia="Calibri" w:cs="Arial"/>
          <w:sz w:val="20"/>
          <w:szCs w:val="20"/>
        </w:rPr>
        <w:t xml:space="preserve">Es por lo anterior que las Diputadas y los Diputados del Grupo Parlamentario "Gral. Andrés S. Viesca" extendemos un amplio reconocimiento a la Fiscalía General del Estado, a su titular Gerardo Márquez Guevara y a todos quienes trabajan en esta institución, por encontrarse dentro de las tres mejores en todo el país de acuerdo con Ranking de Procuración de Justicia 2019. </w:t>
      </w:r>
    </w:p>
    <w:p w:rsidR="00515488" w:rsidRPr="000636B0" w:rsidRDefault="00515488" w:rsidP="00515488">
      <w:pPr>
        <w:shd w:val="clear" w:color="auto" w:fill="FFFFFF"/>
        <w:rPr>
          <w:rFonts w:eastAsia="Calibri" w:cs="Arial"/>
          <w:sz w:val="20"/>
          <w:szCs w:val="20"/>
        </w:rPr>
      </w:pPr>
    </w:p>
    <w:p w:rsidR="00515488" w:rsidRPr="000636B0" w:rsidRDefault="00515488" w:rsidP="00515488">
      <w:pPr>
        <w:shd w:val="clear" w:color="auto" w:fill="FFFFFF"/>
        <w:rPr>
          <w:rFonts w:eastAsia="Calibri" w:cs="Arial"/>
          <w:sz w:val="20"/>
          <w:szCs w:val="20"/>
        </w:rPr>
      </w:pPr>
      <w:r w:rsidRPr="000636B0">
        <w:rPr>
          <w:rFonts w:eastAsia="Calibri" w:cs="Arial"/>
          <w:sz w:val="20"/>
          <w:szCs w:val="20"/>
        </w:rPr>
        <w:t xml:space="preserve">A su vez, hacemos una invitación para redoblar los esfuerzos y elevar ese nivel de confiabilidad, eficiencia y efectividad que contribuya a mantener altos niveles de paz y seguir idas en favor de los coahuilenses. </w:t>
      </w:r>
    </w:p>
    <w:p w:rsidR="00515488" w:rsidRPr="000636B0" w:rsidRDefault="00515488" w:rsidP="00515488">
      <w:pPr>
        <w:shd w:val="clear" w:color="auto" w:fill="FFFFFF"/>
        <w:rPr>
          <w:rFonts w:eastAsia="Calibri" w:cs="Arial"/>
          <w:sz w:val="20"/>
          <w:szCs w:val="20"/>
        </w:rPr>
      </w:pPr>
    </w:p>
    <w:p w:rsidR="00515488" w:rsidRPr="000636B0" w:rsidRDefault="00515488" w:rsidP="00515488">
      <w:pPr>
        <w:shd w:val="clear" w:color="auto" w:fill="FFFFFF"/>
        <w:rPr>
          <w:rFonts w:eastAsia="Calibri" w:cs="Arial"/>
          <w:sz w:val="20"/>
          <w:szCs w:val="20"/>
        </w:rPr>
      </w:pPr>
    </w:p>
    <w:p w:rsidR="00515488" w:rsidRPr="000636B0" w:rsidRDefault="00515488" w:rsidP="00515488">
      <w:pPr>
        <w:jc w:val="center"/>
        <w:rPr>
          <w:rFonts w:eastAsia="Calibri" w:cs="Arial"/>
          <w:b/>
          <w:bCs/>
          <w:sz w:val="20"/>
          <w:szCs w:val="20"/>
        </w:rPr>
      </w:pPr>
      <w:r w:rsidRPr="000636B0">
        <w:rPr>
          <w:rFonts w:eastAsia="Calibri" w:cs="Arial"/>
          <w:b/>
          <w:bCs/>
          <w:sz w:val="20"/>
          <w:szCs w:val="20"/>
        </w:rPr>
        <w:t>A T E N T A M E N T E</w:t>
      </w:r>
    </w:p>
    <w:p w:rsidR="00515488" w:rsidRPr="000636B0" w:rsidRDefault="00515488" w:rsidP="00515488">
      <w:pPr>
        <w:jc w:val="center"/>
        <w:rPr>
          <w:rFonts w:eastAsia="Calibri" w:cs="Arial"/>
          <w:b/>
          <w:bCs/>
          <w:sz w:val="20"/>
          <w:szCs w:val="20"/>
        </w:rPr>
      </w:pPr>
      <w:r w:rsidRPr="000636B0">
        <w:rPr>
          <w:rFonts w:eastAsia="Calibri" w:cs="Arial"/>
          <w:b/>
          <w:bCs/>
          <w:sz w:val="20"/>
          <w:szCs w:val="20"/>
        </w:rPr>
        <w:t>Saltillo, Coahuila de Zaragoza, septiembre de 2019</w:t>
      </w:r>
    </w:p>
    <w:tbl>
      <w:tblPr>
        <w:tblStyle w:val="Tablaconcuadrcula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515488" w:rsidRPr="000636B0" w:rsidTr="00294880">
        <w:tc>
          <w:tcPr>
            <w:tcW w:w="8838" w:type="dxa"/>
          </w:tcPr>
          <w:p w:rsidR="00515488" w:rsidRPr="000636B0" w:rsidRDefault="00515488" w:rsidP="00515488">
            <w:pPr>
              <w:tabs>
                <w:tab w:val="left" w:pos="5056"/>
              </w:tabs>
              <w:jc w:val="center"/>
              <w:rPr>
                <w:rFonts w:ascii="Arial" w:hAnsi="Arial" w:cs="Arial"/>
                <w:b/>
                <w:sz w:val="20"/>
                <w:szCs w:val="20"/>
              </w:rPr>
            </w:pPr>
          </w:p>
          <w:p w:rsidR="00515488" w:rsidRPr="000636B0" w:rsidRDefault="00515488" w:rsidP="00515488">
            <w:pPr>
              <w:tabs>
                <w:tab w:val="left" w:pos="5056"/>
              </w:tabs>
              <w:jc w:val="center"/>
              <w:rPr>
                <w:rFonts w:ascii="Arial" w:hAnsi="Arial" w:cs="Arial"/>
                <w:b/>
                <w:sz w:val="20"/>
                <w:szCs w:val="20"/>
              </w:rPr>
            </w:pPr>
          </w:p>
          <w:p w:rsidR="00515488" w:rsidRPr="000636B0" w:rsidRDefault="00515488" w:rsidP="00515488">
            <w:pPr>
              <w:tabs>
                <w:tab w:val="left" w:pos="5056"/>
              </w:tabs>
              <w:jc w:val="center"/>
              <w:rPr>
                <w:rFonts w:ascii="Arial" w:hAnsi="Arial" w:cs="Arial"/>
                <w:b/>
                <w:sz w:val="20"/>
                <w:szCs w:val="20"/>
              </w:rPr>
            </w:pPr>
          </w:p>
          <w:p w:rsidR="00515488" w:rsidRPr="000636B0" w:rsidRDefault="00515488" w:rsidP="00515488">
            <w:pPr>
              <w:tabs>
                <w:tab w:val="left" w:pos="5056"/>
              </w:tabs>
              <w:jc w:val="center"/>
              <w:rPr>
                <w:rFonts w:ascii="Arial" w:hAnsi="Arial" w:cs="Arial"/>
                <w:b/>
                <w:sz w:val="20"/>
                <w:szCs w:val="20"/>
              </w:rPr>
            </w:pPr>
          </w:p>
          <w:p w:rsidR="00515488" w:rsidRPr="000636B0" w:rsidRDefault="00515488" w:rsidP="00515488">
            <w:pPr>
              <w:tabs>
                <w:tab w:val="left" w:pos="5056"/>
              </w:tabs>
              <w:jc w:val="center"/>
              <w:rPr>
                <w:rFonts w:ascii="Arial" w:hAnsi="Arial" w:cs="Arial"/>
                <w:b/>
                <w:sz w:val="20"/>
                <w:szCs w:val="20"/>
              </w:rPr>
            </w:pPr>
          </w:p>
        </w:tc>
      </w:tr>
      <w:tr w:rsidR="00515488" w:rsidRPr="000636B0" w:rsidTr="00294880">
        <w:tc>
          <w:tcPr>
            <w:tcW w:w="8838" w:type="dxa"/>
          </w:tcPr>
          <w:p w:rsidR="00515488" w:rsidRPr="000636B0" w:rsidRDefault="00515488" w:rsidP="00515488">
            <w:pPr>
              <w:tabs>
                <w:tab w:val="left" w:pos="5056"/>
              </w:tabs>
              <w:jc w:val="center"/>
              <w:rPr>
                <w:rFonts w:ascii="Arial" w:hAnsi="Arial" w:cs="Arial"/>
                <w:b/>
                <w:sz w:val="20"/>
                <w:szCs w:val="20"/>
              </w:rPr>
            </w:pPr>
            <w:r w:rsidRPr="000636B0">
              <w:rPr>
                <w:rFonts w:ascii="Arial" w:hAnsi="Arial" w:cs="Arial"/>
                <w:b/>
                <w:sz w:val="20"/>
                <w:szCs w:val="20"/>
              </w:rPr>
              <w:t xml:space="preserve">DIP.  JESÚS </w:t>
            </w:r>
            <w:r w:rsidRPr="000636B0">
              <w:rPr>
                <w:rFonts w:ascii="Arial" w:hAnsi="Arial" w:cs="Arial"/>
                <w:b/>
                <w:snapToGrid w:val="0"/>
                <w:sz w:val="20"/>
                <w:szCs w:val="20"/>
              </w:rPr>
              <w:t>ANDRÉS LOYA CARDONA</w:t>
            </w:r>
          </w:p>
        </w:tc>
      </w:tr>
      <w:tr w:rsidR="00515488" w:rsidRPr="000636B0" w:rsidTr="00294880">
        <w:tc>
          <w:tcPr>
            <w:tcW w:w="8838" w:type="dxa"/>
          </w:tcPr>
          <w:p w:rsidR="00515488" w:rsidRPr="000636B0" w:rsidRDefault="00515488" w:rsidP="00515488">
            <w:pPr>
              <w:jc w:val="center"/>
              <w:rPr>
                <w:rFonts w:ascii="Arial" w:hAnsi="Arial" w:cs="Arial"/>
                <w:b/>
                <w:sz w:val="20"/>
                <w:szCs w:val="20"/>
              </w:rPr>
            </w:pPr>
            <w:r w:rsidRPr="000636B0">
              <w:rPr>
                <w:rFonts w:ascii="Arial" w:hAnsi="Arial" w:cs="Arial"/>
                <w:b/>
                <w:sz w:val="20"/>
                <w:szCs w:val="20"/>
              </w:rPr>
              <w:t xml:space="preserve">DEL GRUPO PARLAMENTARIO “GRAL. ANDRÉS S. VIESCA”, </w:t>
            </w:r>
          </w:p>
          <w:p w:rsidR="00515488" w:rsidRPr="000636B0" w:rsidRDefault="00515488" w:rsidP="00515488">
            <w:pPr>
              <w:tabs>
                <w:tab w:val="left" w:pos="5056"/>
              </w:tabs>
              <w:jc w:val="center"/>
              <w:rPr>
                <w:rFonts w:ascii="Arial" w:hAnsi="Arial" w:cs="Arial"/>
                <w:b/>
                <w:sz w:val="20"/>
                <w:szCs w:val="20"/>
              </w:rPr>
            </w:pPr>
            <w:r w:rsidRPr="000636B0">
              <w:rPr>
                <w:rFonts w:ascii="Arial" w:hAnsi="Arial" w:cs="Arial"/>
                <w:b/>
                <w:sz w:val="20"/>
                <w:szCs w:val="20"/>
              </w:rPr>
              <w:t>DEL PARTIDO REVOLUCIONARIO INSTITUCIONAL</w:t>
            </w:r>
          </w:p>
        </w:tc>
      </w:tr>
    </w:tbl>
    <w:p w:rsidR="00515488" w:rsidRPr="000636B0" w:rsidRDefault="00515488" w:rsidP="00515488">
      <w:pPr>
        <w:jc w:val="center"/>
        <w:rPr>
          <w:rFonts w:eastAsia="Calibri" w:cs="Arial"/>
          <w:b/>
          <w:sz w:val="20"/>
          <w:szCs w:val="20"/>
        </w:rPr>
      </w:pPr>
    </w:p>
    <w:p w:rsidR="00515488" w:rsidRPr="000636B0" w:rsidRDefault="00515488" w:rsidP="00515488">
      <w:pPr>
        <w:jc w:val="center"/>
        <w:rPr>
          <w:rFonts w:eastAsia="Calibri" w:cs="Arial"/>
          <w:b/>
          <w:sz w:val="20"/>
          <w:szCs w:val="20"/>
        </w:rPr>
      </w:pPr>
    </w:p>
    <w:p w:rsidR="00515488" w:rsidRPr="000636B0" w:rsidRDefault="00515488" w:rsidP="00515488">
      <w:pPr>
        <w:jc w:val="center"/>
        <w:rPr>
          <w:rFonts w:eastAsia="Calibri" w:cs="Arial"/>
          <w:b/>
          <w:sz w:val="20"/>
          <w:szCs w:val="20"/>
        </w:rPr>
      </w:pPr>
      <w:r w:rsidRPr="000636B0">
        <w:rPr>
          <w:rFonts w:eastAsia="Calibri" w:cs="Arial"/>
          <w:b/>
          <w:sz w:val="20"/>
          <w:szCs w:val="20"/>
        </w:rPr>
        <w:t>CONJUNTAMENTE CON LAS DEMAS DIPUTADAS Y LOS DIPUTADOS INTEGRANTES DEL</w:t>
      </w:r>
      <w:r w:rsidR="005342CB" w:rsidRPr="000636B0">
        <w:rPr>
          <w:rFonts w:eastAsia="Calibri" w:cs="Arial"/>
          <w:b/>
          <w:sz w:val="20"/>
          <w:szCs w:val="20"/>
        </w:rPr>
        <w:t xml:space="preserve"> </w:t>
      </w:r>
      <w:r w:rsidRPr="000636B0">
        <w:rPr>
          <w:rFonts w:eastAsia="Calibri" w:cs="Arial"/>
          <w:b/>
          <w:sz w:val="20"/>
          <w:szCs w:val="20"/>
        </w:rPr>
        <w:t>GRUPO PARLAMENTARIO “GRAL. ANDRÉS S. VIESCA”,</w:t>
      </w:r>
      <w:r w:rsidR="005342CB" w:rsidRPr="000636B0">
        <w:rPr>
          <w:rFonts w:eastAsia="Calibri" w:cs="Arial"/>
          <w:b/>
          <w:sz w:val="20"/>
          <w:szCs w:val="20"/>
        </w:rPr>
        <w:t xml:space="preserve"> </w:t>
      </w:r>
      <w:r w:rsidRPr="000636B0">
        <w:rPr>
          <w:rFonts w:eastAsia="Calibri" w:cs="Arial"/>
          <w:b/>
          <w:sz w:val="20"/>
          <w:szCs w:val="20"/>
        </w:rPr>
        <w:t>DEL PARTIDO REVOLUCIONARIO INSTITUCIONAL.</w:t>
      </w:r>
    </w:p>
    <w:p w:rsidR="00515488" w:rsidRPr="000636B0" w:rsidRDefault="00515488" w:rsidP="00515488">
      <w:pPr>
        <w:jc w:val="center"/>
        <w:rPr>
          <w:rFonts w:eastAsia="Calibri" w:cs="Arial"/>
          <w:b/>
          <w:sz w:val="20"/>
          <w:szCs w:val="20"/>
        </w:rPr>
      </w:pPr>
    </w:p>
    <w:tbl>
      <w:tblPr>
        <w:tblStyle w:val="Tablaconcuadrcula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009"/>
      </w:tblGrid>
      <w:tr w:rsidR="00ED27B7" w:rsidRPr="00ED27B7" w:rsidTr="00ED27B7">
        <w:tc>
          <w:tcPr>
            <w:tcW w:w="4678" w:type="dxa"/>
          </w:tcPr>
          <w:p w:rsidR="00ED27B7" w:rsidRPr="00ED27B7" w:rsidRDefault="00ED27B7" w:rsidP="00515488">
            <w:pPr>
              <w:tabs>
                <w:tab w:val="left" w:pos="5056"/>
              </w:tabs>
              <w:jc w:val="center"/>
              <w:rPr>
                <w:rFonts w:ascii="Arial" w:hAnsi="Arial" w:cs="Arial"/>
                <w:b/>
                <w:sz w:val="18"/>
                <w:szCs w:val="20"/>
              </w:rPr>
            </w:pPr>
          </w:p>
          <w:p w:rsidR="00ED27B7" w:rsidRPr="00ED27B7" w:rsidRDefault="00ED27B7" w:rsidP="00515488">
            <w:pPr>
              <w:tabs>
                <w:tab w:val="left" w:pos="5056"/>
              </w:tabs>
              <w:jc w:val="center"/>
              <w:rPr>
                <w:rFonts w:ascii="Arial" w:hAnsi="Arial" w:cs="Arial"/>
                <w:b/>
                <w:sz w:val="18"/>
                <w:szCs w:val="20"/>
              </w:rPr>
            </w:pPr>
          </w:p>
        </w:tc>
        <w:tc>
          <w:tcPr>
            <w:tcW w:w="4009" w:type="dxa"/>
          </w:tcPr>
          <w:p w:rsidR="00ED27B7" w:rsidRPr="00ED27B7" w:rsidRDefault="00ED27B7" w:rsidP="00515488">
            <w:pPr>
              <w:tabs>
                <w:tab w:val="left" w:pos="5056"/>
              </w:tabs>
              <w:jc w:val="center"/>
              <w:rPr>
                <w:rFonts w:ascii="Arial" w:hAnsi="Arial" w:cs="Arial"/>
                <w:b/>
                <w:sz w:val="18"/>
                <w:szCs w:val="20"/>
              </w:rPr>
            </w:pPr>
          </w:p>
        </w:tc>
      </w:tr>
      <w:tr w:rsidR="00ED27B7" w:rsidRPr="00ED27B7" w:rsidTr="00ED27B7">
        <w:tc>
          <w:tcPr>
            <w:tcW w:w="4678" w:type="dxa"/>
          </w:tcPr>
          <w:p w:rsidR="00ED27B7" w:rsidRPr="00ED27B7" w:rsidRDefault="00ED27B7" w:rsidP="00515488">
            <w:pPr>
              <w:tabs>
                <w:tab w:val="left" w:pos="5056"/>
              </w:tabs>
              <w:rPr>
                <w:rFonts w:ascii="Arial" w:hAnsi="Arial" w:cs="Arial"/>
                <w:b/>
                <w:sz w:val="18"/>
                <w:szCs w:val="20"/>
              </w:rPr>
            </w:pPr>
            <w:r w:rsidRPr="00ED27B7">
              <w:rPr>
                <w:rFonts w:ascii="Arial" w:hAnsi="Arial" w:cs="Arial"/>
                <w:b/>
                <w:sz w:val="18"/>
                <w:szCs w:val="20"/>
              </w:rPr>
              <w:t xml:space="preserve">DIP. </w:t>
            </w:r>
            <w:r w:rsidRPr="00ED27B7">
              <w:rPr>
                <w:rFonts w:ascii="Arial" w:hAnsi="Arial" w:cs="Arial"/>
                <w:b/>
                <w:snapToGrid w:val="0"/>
                <w:sz w:val="18"/>
                <w:szCs w:val="20"/>
              </w:rPr>
              <w:t>MARÍA ESPERANZA CHAPA GARCÍA</w:t>
            </w:r>
          </w:p>
        </w:tc>
        <w:tc>
          <w:tcPr>
            <w:tcW w:w="4009" w:type="dxa"/>
          </w:tcPr>
          <w:p w:rsidR="00ED27B7" w:rsidRPr="00ED27B7" w:rsidRDefault="00ED27B7" w:rsidP="00515488">
            <w:pPr>
              <w:tabs>
                <w:tab w:val="left" w:pos="5056"/>
              </w:tabs>
              <w:rPr>
                <w:rFonts w:ascii="Arial" w:hAnsi="Arial" w:cs="Arial"/>
                <w:b/>
                <w:sz w:val="18"/>
                <w:szCs w:val="20"/>
              </w:rPr>
            </w:pPr>
            <w:r w:rsidRPr="00ED27B7">
              <w:rPr>
                <w:rFonts w:ascii="Arial" w:hAnsi="Arial" w:cs="Arial"/>
                <w:b/>
                <w:sz w:val="18"/>
                <w:szCs w:val="20"/>
              </w:rPr>
              <w:t>DIP. JOSEFINA GARZA BARRERA</w:t>
            </w:r>
          </w:p>
        </w:tc>
      </w:tr>
      <w:tr w:rsidR="00ED27B7" w:rsidRPr="00ED27B7" w:rsidTr="00ED27B7">
        <w:tc>
          <w:tcPr>
            <w:tcW w:w="4678" w:type="dxa"/>
          </w:tcPr>
          <w:p w:rsidR="00ED27B7" w:rsidRPr="00ED27B7" w:rsidRDefault="00ED27B7" w:rsidP="00515488">
            <w:pPr>
              <w:tabs>
                <w:tab w:val="left" w:pos="5056"/>
              </w:tabs>
              <w:rPr>
                <w:rFonts w:ascii="Arial" w:hAnsi="Arial" w:cs="Arial"/>
                <w:b/>
                <w:sz w:val="18"/>
                <w:szCs w:val="20"/>
              </w:rPr>
            </w:pPr>
          </w:p>
          <w:p w:rsidR="00ED27B7" w:rsidRPr="00ED27B7" w:rsidRDefault="00ED27B7" w:rsidP="00515488">
            <w:pPr>
              <w:tabs>
                <w:tab w:val="left" w:pos="5056"/>
              </w:tabs>
              <w:rPr>
                <w:rFonts w:ascii="Arial" w:hAnsi="Arial" w:cs="Arial"/>
                <w:b/>
                <w:sz w:val="18"/>
                <w:szCs w:val="20"/>
              </w:rPr>
            </w:pPr>
          </w:p>
          <w:p w:rsidR="00ED27B7" w:rsidRPr="00ED27B7" w:rsidRDefault="00ED27B7" w:rsidP="00515488">
            <w:pPr>
              <w:tabs>
                <w:tab w:val="left" w:pos="5056"/>
              </w:tabs>
              <w:rPr>
                <w:rFonts w:ascii="Arial" w:hAnsi="Arial" w:cs="Arial"/>
                <w:b/>
                <w:sz w:val="18"/>
                <w:szCs w:val="20"/>
              </w:rPr>
            </w:pPr>
          </w:p>
        </w:tc>
        <w:tc>
          <w:tcPr>
            <w:tcW w:w="4009" w:type="dxa"/>
          </w:tcPr>
          <w:p w:rsidR="00ED27B7" w:rsidRPr="00ED27B7" w:rsidRDefault="00ED27B7" w:rsidP="00515488">
            <w:pPr>
              <w:tabs>
                <w:tab w:val="left" w:pos="5056"/>
              </w:tabs>
              <w:rPr>
                <w:rFonts w:ascii="Arial" w:hAnsi="Arial" w:cs="Arial"/>
                <w:b/>
                <w:sz w:val="18"/>
                <w:szCs w:val="20"/>
              </w:rPr>
            </w:pPr>
          </w:p>
        </w:tc>
      </w:tr>
      <w:tr w:rsidR="00ED27B7" w:rsidRPr="00ED27B7" w:rsidTr="00ED27B7">
        <w:tc>
          <w:tcPr>
            <w:tcW w:w="4678" w:type="dxa"/>
          </w:tcPr>
          <w:p w:rsidR="00ED27B7" w:rsidRPr="00ED27B7" w:rsidRDefault="00ED27B7" w:rsidP="00515488">
            <w:pPr>
              <w:tabs>
                <w:tab w:val="left" w:pos="5056"/>
              </w:tabs>
              <w:rPr>
                <w:rFonts w:ascii="Arial" w:hAnsi="Arial" w:cs="Arial"/>
                <w:b/>
                <w:sz w:val="18"/>
                <w:szCs w:val="20"/>
              </w:rPr>
            </w:pPr>
            <w:r w:rsidRPr="00ED27B7">
              <w:rPr>
                <w:rFonts w:ascii="Arial" w:hAnsi="Arial" w:cs="Arial"/>
                <w:b/>
                <w:sz w:val="18"/>
                <w:szCs w:val="20"/>
              </w:rPr>
              <w:t xml:space="preserve">DIP. </w:t>
            </w:r>
            <w:r w:rsidRPr="00ED27B7">
              <w:rPr>
                <w:rFonts w:ascii="Arial" w:hAnsi="Arial" w:cs="Arial"/>
                <w:b/>
                <w:snapToGrid w:val="0"/>
                <w:sz w:val="18"/>
                <w:szCs w:val="20"/>
              </w:rPr>
              <w:t>GRACIELA FERNÁNDEZ ALMARAZ</w:t>
            </w:r>
          </w:p>
        </w:tc>
        <w:tc>
          <w:tcPr>
            <w:tcW w:w="4009" w:type="dxa"/>
          </w:tcPr>
          <w:p w:rsidR="00ED27B7" w:rsidRPr="00ED27B7" w:rsidRDefault="00ED27B7" w:rsidP="00515488">
            <w:pPr>
              <w:tabs>
                <w:tab w:val="left" w:pos="5056"/>
              </w:tabs>
              <w:rPr>
                <w:rFonts w:ascii="Arial" w:hAnsi="Arial" w:cs="Arial"/>
                <w:b/>
                <w:sz w:val="18"/>
                <w:szCs w:val="20"/>
              </w:rPr>
            </w:pPr>
            <w:r w:rsidRPr="00ED27B7">
              <w:rPr>
                <w:rFonts w:ascii="Arial" w:hAnsi="Arial" w:cs="Arial"/>
                <w:b/>
                <w:sz w:val="18"/>
                <w:szCs w:val="20"/>
              </w:rPr>
              <w:t xml:space="preserve">DIP. </w:t>
            </w:r>
            <w:r w:rsidRPr="00ED27B7">
              <w:rPr>
                <w:rFonts w:ascii="Arial" w:hAnsi="Arial" w:cs="Arial"/>
                <w:b/>
                <w:snapToGrid w:val="0"/>
                <w:sz w:val="18"/>
                <w:szCs w:val="20"/>
              </w:rPr>
              <w:t>LILIA ISABEL GUTIÉRREZ BURCIAGA</w:t>
            </w:r>
          </w:p>
        </w:tc>
      </w:tr>
      <w:tr w:rsidR="00ED27B7" w:rsidRPr="00ED27B7" w:rsidTr="00ED27B7">
        <w:tc>
          <w:tcPr>
            <w:tcW w:w="4678" w:type="dxa"/>
          </w:tcPr>
          <w:p w:rsidR="00ED27B7" w:rsidRPr="00ED27B7" w:rsidRDefault="00ED27B7" w:rsidP="00515488">
            <w:pPr>
              <w:tabs>
                <w:tab w:val="left" w:pos="5056"/>
              </w:tabs>
              <w:rPr>
                <w:rFonts w:ascii="Arial" w:hAnsi="Arial" w:cs="Arial"/>
                <w:b/>
                <w:sz w:val="18"/>
                <w:szCs w:val="20"/>
              </w:rPr>
            </w:pPr>
          </w:p>
          <w:p w:rsidR="00ED27B7" w:rsidRPr="00ED27B7" w:rsidRDefault="00ED27B7" w:rsidP="00515488">
            <w:pPr>
              <w:tabs>
                <w:tab w:val="left" w:pos="5056"/>
              </w:tabs>
              <w:rPr>
                <w:rFonts w:ascii="Arial" w:hAnsi="Arial" w:cs="Arial"/>
                <w:b/>
                <w:sz w:val="18"/>
                <w:szCs w:val="20"/>
              </w:rPr>
            </w:pPr>
          </w:p>
          <w:p w:rsidR="00ED27B7" w:rsidRPr="00ED27B7" w:rsidRDefault="00ED27B7" w:rsidP="00515488">
            <w:pPr>
              <w:tabs>
                <w:tab w:val="left" w:pos="5056"/>
              </w:tabs>
              <w:rPr>
                <w:rFonts w:ascii="Arial" w:hAnsi="Arial" w:cs="Arial"/>
                <w:b/>
                <w:sz w:val="18"/>
                <w:szCs w:val="20"/>
              </w:rPr>
            </w:pPr>
          </w:p>
        </w:tc>
        <w:tc>
          <w:tcPr>
            <w:tcW w:w="4009" w:type="dxa"/>
          </w:tcPr>
          <w:p w:rsidR="00ED27B7" w:rsidRPr="00ED27B7" w:rsidRDefault="00ED27B7" w:rsidP="00515488">
            <w:pPr>
              <w:tabs>
                <w:tab w:val="left" w:pos="5056"/>
              </w:tabs>
              <w:rPr>
                <w:rFonts w:ascii="Arial" w:hAnsi="Arial" w:cs="Arial"/>
                <w:b/>
                <w:sz w:val="18"/>
                <w:szCs w:val="20"/>
              </w:rPr>
            </w:pPr>
          </w:p>
        </w:tc>
      </w:tr>
      <w:tr w:rsidR="00ED27B7" w:rsidRPr="00ED27B7" w:rsidTr="00ED27B7">
        <w:tc>
          <w:tcPr>
            <w:tcW w:w="4678" w:type="dxa"/>
          </w:tcPr>
          <w:p w:rsidR="00ED27B7" w:rsidRPr="00ED27B7" w:rsidRDefault="00ED27B7" w:rsidP="00515488">
            <w:pPr>
              <w:tabs>
                <w:tab w:val="left" w:pos="4678"/>
              </w:tabs>
              <w:rPr>
                <w:rFonts w:ascii="Arial" w:hAnsi="Arial" w:cs="Arial"/>
                <w:b/>
                <w:sz w:val="18"/>
                <w:szCs w:val="20"/>
              </w:rPr>
            </w:pPr>
            <w:r w:rsidRPr="00ED27B7">
              <w:rPr>
                <w:rFonts w:ascii="Arial" w:hAnsi="Arial" w:cs="Arial"/>
                <w:b/>
                <w:noProof/>
                <w:sz w:val="18"/>
                <w:szCs w:val="20"/>
                <w:lang w:eastAsia="es-MX"/>
              </w:rPr>
              <w:t xml:space="preserve"> </w:t>
            </w:r>
            <w:r w:rsidRPr="00ED27B7">
              <w:rPr>
                <w:rFonts w:ascii="Arial" w:hAnsi="Arial" w:cs="Arial"/>
                <w:b/>
                <w:sz w:val="18"/>
                <w:szCs w:val="20"/>
              </w:rPr>
              <w:t xml:space="preserve">DIP. </w:t>
            </w:r>
            <w:r w:rsidRPr="00ED27B7">
              <w:rPr>
                <w:rFonts w:ascii="Arial" w:hAnsi="Arial" w:cs="Arial"/>
                <w:b/>
                <w:snapToGrid w:val="0"/>
                <w:sz w:val="18"/>
                <w:szCs w:val="20"/>
              </w:rPr>
              <w:t>JAIME BUENO ZERTUCHE</w:t>
            </w:r>
          </w:p>
        </w:tc>
        <w:tc>
          <w:tcPr>
            <w:tcW w:w="4009" w:type="dxa"/>
          </w:tcPr>
          <w:p w:rsidR="00ED27B7" w:rsidRPr="00ED27B7" w:rsidRDefault="00ED27B7" w:rsidP="00515488">
            <w:pPr>
              <w:tabs>
                <w:tab w:val="left" w:pos="5056"/>
              </w:tabs>
              <w:rPr>
                <w:rFonts w:ascii="Arial" w:hAnsi="Arial" w:cs="Arial"/>
                <w:b/>
                <w:sz w:val="18"/>
                <w:szCs w:val="20"/>
              </w:rPr>
            </w:pPr>
            <w:r w:rsidRPr="00ED27B7">
              <w:rPr>
                <w:rFonts w:ascii="Arial" w:hAnsi="Arial" w:cs="Arial"/>
                <w:b/>
                <w:sz w:val="18"/>
                <w:szCs w:val="20"/>
              </w:rPr>
              <w:t xml:space="preserve">DIP. </w:t>
            </w:r>
            <w:r w:rsidRPr="00ED27B7">
              <w:rPr>
                <w:rFonts w:ascii="Arial" w:hAnsi="Arial" w:cs="Arial"/>
                <w:b/>
                <w:snapToGrid w:val="0"/>
                <w:sz w:val="18"/>
                <w:szCs w:val="20"/>
              </w:rPr>
              <w:t xml:space="preserve">LUCÍA AZUCENA RAMOS </w:t>
            </w:r>
            <w:proofErr w:type="spellStart"/>
            <w:r w:rsidRPr="00ED27B7">
              <w:rPr>
                <w:rFonts w:ascii="Arial" w:hAnsi="Arial" w:cs="Arial"/>
                <w:b/>
                <w:snapToGrid w:val="0"/>
                <w:sz w:val="18"/>
                <w:szCs w:val="20"/>
              </w:rPr>
              <w:t>RAMOS</w:t>
            </w:r>
            <w:proofErr w:type="spellEnd"/>
            <w:r w:rsidRPr="00ED27B7">
              <w:rPr>
                <w:rFonts w:ascii="Arial" w:hAnsi="Arial" w:cs="Arial"/>
                <w:b/>
                <w:noProof/>
                <w:sz w:val="18"/>
                <w:szCs w:val="20"/>
                <w:lang w:eastAsia="es-MX"/>
              </w:rPr>
              <w:t xml:space="preserve"> </w:t>
            </w:r>
          </w:p>
        </w:tc>
      </w:tr>
      <w:tr w:rsidR="00ED27B7" w:rsidRPr="00ED27B7" w:rsidTr="00ED27B7">
        <w:tc>
          <w:tcPr>
            <w:tcW w:w="4678" w:type="dxa"/>
          </w:tcPr>
          <w:p w:rsidR="00ED27B7" w:rsidRPr="00ED27B7" w:rsidRDefault="00ED27B7" w:rsidP="00515488">
            <w:pPr>
              <w:tabs>
                <w:tab w:val="left" w:pos="4678"/>
              </w:tabs>
              <w:rPr>
                <w:rFonts w:ascii="Arial" w:hAnsi="Arial" w:cs="Arial"/>
                <w:b/>
                <w:sz w:val="18"/>
                <w:szCs w:val="20"/>
              </w:rPr>
            </w:pPr>
          </w:p>
          <w:p w:rsidR="00ED27B7" w:rsidRPr="00ED27B7" w:rsidRDefault="00ED27B7" w:rsidP="00515488">
            <w:pPr>
              <w:tabs>
                <w:tab w:val="left" w:pos="4678"/>
              </w:tabs>
              <w:rPr>
                <w:rFonts w:ascii="Arial" w:hAnsi="Arial" w:cs="Arial"/>
                <w:b/>
                <w:sz w:val="18"/>
                <w:szCs w:val="20"/>
              </w:rPr>
            </w:pPr>
          </w:p>
          <w:p w:rsidR="00ED27B7" w:rsidRPr="00ED27B7" w:rsidRDefault="00ED27B7" w:rsidP="00515488">
            <w:pPr>
              <w:tabs>
                <w:tab w:val="left" w:pos="4678"/>
              </w:tabs>
              <w:rPr>
                <w:rFonts w:ascii="Arial" w:hAnsi="Arial" w:cs="Arial"/>
                <w:b/>
                <w:sz w:val="18"/>
                <w:szCs w:val="20"/>
              </w:rPr>
            </w:pPr>
          </w:p>
        </w:tc>
        <w:tc>
          <w:tcPr>
            <w:tcW w:w="4009" w:type="dxa"/>
          </w:tcPr>
          <w:p w:rsidR="00ED27B7" w:rsidRPr="00ED27B7" w:rsidRDefault="00ED27B7" w:rsidP="00515488">
            <w:pPr>
              <w:tabs>
                <w:tab w:val="left" w:pos="5056"/>
              </w:tabs>
              <w:rPr>
                <w:rFonts w:ascii="Arial" w:hAnsi="Arial" w:cs="Arial"/>
                <w:b/>
                <w:sz w:val="18"/>
                <w:szCs w:val="20"/>
              </w:rPr>
            </w:pPr>
          </w:p>
        </w:tc>
      </w:tr>
      <w:tr w:rsidR="00ED27B7" w:rsidRPr="00ED27B7" w:rsidTr="00ED27B7">
        <w:tc>
          <w:tcPr>
            <w:tcW w:w="4678" w:type="dxa"/>
          </w:tcPr>
          <w:p w:rsidR="00ED27B7" w:rsidRPr="00ED27B7" w:rsidRDefault="00ED27B7" w:rsidP="00515488">
            <w:pPr>
              <w:tabs>
                <w:tab w:val="left" w:pos="4678"/>
              </w:tabs>
              <w:rPr>
                <w:rFonts w:ascii="Arial" w:hAnsi="Arial" w:cs="Arial"/>
                <w:b/>
                <w:sz w:val="18"/>
                <w:szCs w:val="20"/>
              </w:rPr>
            </w:pPr>
            <w:r w:rsidRPr="00ED27B7">
              <w:rPr>
                <w:rFonts w:ascii="Arial" w:hAnsi="Arial" w:cs="Arial"/>
                <w:b/>
                <w:sz w:val="18"/>
                <w:szCs w:val="20"/>
              </w:rPr>
              <w:t xml:space="preserve">DIP. </w:t>
            </w:r>
            <w:r w:rsidRPr="00ED27B7">
              <w:rPr>
                <w:rFonts w:ascii="Arial" w:hAnsi="Arial" w:cs="Arial"/>
                <w:b/>
                <w:snapToGrid w:val="0"/>
                <w:sz w:val="18"/>
                <w:szCs w:val="20"/>
              </w:rPr>
              <w:t>VERÓNICA BOREQUE MARTÍNEZ GONZÁLEZ</w:t>
            </w:r>
            <w:r w:rsidRPr="00ED27B7">
              <w:rPr>
                <w:rFonts w:ascii="Arial" w:hAnsi="Arial" w:cs="Arial"/>
                <w:b/>
                <w:noProof/>
                <w:sz w:val="18"/>
                <w:szCs w:val="20"/>
                <w:lang w:eastAsia="es-MX"/>
              </w:rPr>
              <w:t xml:space="preserve"> </w:t>
            </w:r>
          </w:p>
        </w:tc>
        <w:tc>
          <w:tcPr>
            <w:tcW w:w="4009" w:type="dxa"/>
          </w:tcPr>
          <w:p w:rsidR="00ED27B7" w:rsidRPr="00ED27B7" w:rsidRDefault="00ED27B7" w:rsidP="00515488">
            <w:pPr>
              <w:tabs>
                <w:tab w:val="left" w:pos="5056"/>
              </w:tabs>
              <w:rPr>
                <w:rFonts w:ascii="Arial" w:hAnsi="Arial" w:cs="Arial"/>
                <w:b/>
                <w:sz w:val="18"/>
                <w:szCs w:val="20"/>
              </w:rPr>
            </w:pPr>
            <w:r w:rsidRPr="00ED27B7">
              <w:rPr>
                <w:rFonts w:ascii="Arial" w:hAnsi="Arial" w:cs="Arial"/>
                <w:b/>
                <w:sz w:val="18"/>
                <w:szCs w:val="20"/>
              </w:rPr>
              <w:t xml:space="preserve">DIP. </w:t>
            </w:r>
            <w:r w:rsidRPr="00ED27B7">
              <w:rPr>
                <w:rFonts w:ascii="Arial" w:hAnsi="Arial" w:cs="Arial"/>
                <w:b/>
                <w:snapToGrid w:val="0"/>
                <w:sz w:val="18"/>
                <w:szCs w:val="20"/>
              </w:rPr>
              <w:t>JESÚS BERINO GRANADOS</w:t>
            </w:r>
          </w:p>
        </w:tc>
      </w:tr>
    </w:tbl>
    <w:p w:rsidR="00515488" w:rsidRDefault="00515488" w:rsidP="00515488">
      <w:pPr>
        <w:jc w:val="left"/>
        <w:rPr>
          <w:rFonts w:eastAsia="Arial Unicode MS" w:cs="Arial"/>
          <w:sz w:val="20"/>
          <w:szCs w:val="20"/>
          <w:lang w:val="es-ES_tradnl"/>
        </w:rPr>
      </w:pPr>
    </w:p>
    <w:p w:rsidR="00ED27B7" w:rsidRDefault="00ED27B7" w:rsidP="00ED27B7">
      <w:pPr>
        <w:jc w:val="center"/>
        <w:rPr>
          <w:rFonts w:cs="Arial"/>
          <w:b/>
          <w:snapToGrid w:val="0"/>
          <w:sz w:val="18"/>
          <w:szCs w:val="20"/>
        </w:rPr>
      </w:pPr>
      <w:r w:rsidRPr="00ED27B7">
        <w:rPr>
          <w:rFonts w:cs="Arial"/>
          <w:b/>
          <w:sz w:val="18"/>
          <w:szCs w:val="20"/>
        </w:rPr>
        <w:t xml:space="preserve">DIP. </w:t>
      </w:r>
      <w:r w:rsidRPr="00ED27B7">
        <w:rPr>
          <w:rFonts w:cs="Arial"/>
          <w:b/>
          <w:snapToGrid w:val="0"/>
          <w:sz w:val="18"/>
          <w:szCs w:val="20"/>
        </w:rPr>
        <w:t>DIANA PATRICIA GONZÁLEZ SOTO</w:t>
      </w:r>
    </w:p>
    <w:p w:rsidR="00ED27B7" w:rsidRPr="000636B0" w:rsidRDefault="00ED27B7" w:rsidP="00ED27B7">
      <w:pPr>
        <w:jc w:val="center"/>
        <w:rPr>
          <w:rFonts w:eastAsia="Arial Unicode MS" w:cs="Arial"/>
          <w:sz w:val="20"/>
          <w:szCs w:val="20"/>
          <w:lang w:val="es-ES_tradnl"/>
        </w:rPr>
      </w:pPr>
    </w:p>
    <w:p w:rsidR="005342CB" w:rsidRPr="000636B0" w:rsidRDefault="005342CB" w:rsidP="00515488">
      <w:pPr>
        <w:rPr>
          <w:rFonts w:cs="Arial"/>
          <w:bCs/>
          <w:sz w:val="20"/>
          <w:szCs w:val="20"/>
          <w:lang w:val="es-ES_tradnl"/>
        </w:rPr>
      </w:pPr>
      <w:r w:rsidRPr="000636B0">
        <w:rPr>
          <w:rFonts w:cs="Arial"/>
          <w:bCs/>
          <w:sz w:val="20"/>
          <w:szCs w:val="20"/>
          <w:lang w:val="es-ES_tradnl"/>
        </w:rPr>
        <w:t>Muchas gracias, Diputado Presidente.</w:t>
      </w:r>
    </w:p>
    <w:p w:rsidR="005342CB" w:rsidRPr="000636B0" w:rsidRDefault="005342CB" w:rsidP="00515488">
      <w:pPr>
        <w:rPr>
          <w:rFonts w:cs="Arial"/>
          <w:b/>
          <w:sz w:val="20"/>
          <w:szCs w:val="20"/>
          <w:lang w:val="es-ES_tradnl"/>
        </w:rPr>
      </w:pPr>
    </w:p>
    <w:p w:rsidR="005342CB" w:rsidRPr="000636B0" w:rsidRDefault="005342CB" w:rsidP="00515488">
      <w:pPr>
        <w:rPr>
          <w:rFonts w:cs="Arial"/>
          <w:b/>
          <w:sz w:val="20"/>
          <w:szCs w:val="20"/>
          <w:lang w:val="es-ES_tradnl"/>
        </w:rPr>
      </w:pPr>
    </w:p>
    <w:p w:rsidR="005342CB" w:rsidRPr="000636B0" w:rsidRDefault="005342CB" w:rsidP="00515488">
      <w:pPr>
        <w:rPr>
          <w:rFonts w:cs="Arial"/>
          <w:b/>
          <w:sz w:val="20"/>
          <w:szCs w:val="20"/>
          <w:lang w:val="es-ES_tradnl"/>
        </w:rPr>
      </w:pPr>
      <w:r w:rsidRPr="000636B0">
        <w:rPr>
          <w:rFonts w:cs="Arial"/>
          <w:b/>
          <w:sz w:val="20"/>
          <w:szCs w:val="20"/>
          <w:lang w:val="es-ES_tradnl"/>
        </w:rPr>
        <w:t>Diputado Presidente Jaime Bueno Zertuche:</w:t>
      </w:r>
    </w:p>
    <w:p w:rsidR="005342CB" w:rsidRPr="000636B0" w:rsidRDefault="005342CB" w:rsidP="00515488">
      <w:pPr>
        <w:rPr>
          <w:rFonts w:cs="Arial"/>
          <w:bCs/>
          <w:sz w:val="20"/>
          <w:szCs w:val="20"/>
          <w:lang w:val="es-ES_tradnl"/>
        </w:rPr>
      </w:pPr>
      <w:r w:rsidRPr="000636B0">
        <w:rPr>
          <w:rFonts w:cs="Arial"/>
          <w:bCs/>
          <w:sz w:val="20"/>
          <w:szCs w:val="20"/>
          <w:lang w:val="es-ES_tradnl"/>
        </w:rPr>
        <w:t>Gracias Diputado.</w:t>
      </w:r>
    </w:p>
    <w:p w:rsidR="005342CB" w:rsidRPr="000636B0" w:rsidRDefault="005342CB" w:rsidP="00515488">
      <w:pPr>
        <w:rPr>
          <w:rFonts w:cs="Arial"/>
          <w:bCs/>
          <w:sz w:val="20"/>
          <w:szCs w:val="20"/>
          <w:lang w:val="es-ES_tradnl"/>
        </w:rPr>
      </w:pPr>
    </w:p>
    <w:p w:rsidR="005342CB" w:rsidRPr="000636B0" w:rsidRDefault="005342CB" w:rsidP="00515488">
      <w:pPr>
        <w:rPr>
          <w:rFonts w:cs="Arial"/>
          <w:bCs/>
          <w:sz w:val="20"/>
          <w:szCs w:val="20"/>
          <w:lang w:val="es-ES_tradnl"/>
        </w:rPr>
      </w:pPr>
      <w:r w:rsidRPr="000636B0">
        <w:rPr>
          <w:rFonts w:cs="Arial"/>
          <w:bCs/>
          <w:sz w:val="20"/>
          <w:szCs w:val="20"/>
          <w:lang w:val="es-ES_tradnl"/>
        </w:rPr>
        <w:t xml:space="preserve">A continuación, se concede la palabra a la </w:t>
      </w:r>
      <w:r w:rsidRPr="00ED27B7">
        <w:rPr>
          <w:rFonts w:cs="Arial"/>
          <w:bCs/>
          <w:sz w:val="20"/>
          <w:szCs w:val="20"/>
          <w:lang w:val="es-ES_tradnl"/>
        </w:rPr>
        <w:t>Diputada Elisa Catalina Villalobos Hernández, para dar lectura a un Pronunciamiento</w:t>
      </w:r>
      <w:r w:rsidR="0019386C" w:rsidRPr="00ED27B7">
        <w:rPr>
          <w:rFonts w:cs="Arial"/>
          <w:bCs/>
          <w:sz w:val="20"/>
          <w:szCs w:val="20"/>
          <w:lang w:val="es-ES_tradnl"/>
        </w:rPr>
        <w:t xml:space="preserve"> que se encuentra consignado en el </w:t>
      </w:r>
      <w:r w:rsidR="0019386C" w:rsidRPr="00ED27B7">
        <w:rPr>
          <w:rFonts w:cs="Arial"/>
          <w:sz w:val="20"/>
          <w:szCs w:val="20"/>
          <w:lang w:val="es-ES_tradnl"/>
        </w:rPr>
        <w:t xml:space="preserve">Punto 8 E </w:t>
      </w:r>
      <w:r w:rsidR="0019386C" w:rsidRPr="00ED27B7">
        <w:rPr>
          <w:rFonts w:cs="Arial"/>
          <w:bCs/>
          <w:sz w:val="20"/>
          <w:szCs w:val="20"/>
          <w:lang w:val="es-ES_tradnl"/>
        </w:rPr>
        <w:t>del Orden</w:t>
      </w:r>
      <w:r w:rsidR="0019386C" w:rsidRPr="000636B0">
        <w:rPr>
          <w:rFonts w:cs="Arial"/>
          <w:bCs/>
          <w:sz w:val="20"/>
          <w:szCs w:val="20"/>
          <w:lang w:val="es-ES_tradnl"/>
        </w:rPr>
        <w:t xml:space="preserve"> del Día aprobado.</w:t>
      </w:r>
    </w:p>
    <w:p w:rsidR="0019386C" w:rsidRPr="000636B0" w:rsidRDefault="0019386C" w:rsidP="00515488">
      <w:pPr>
        <w:rPr>
          <w:rFonts w:cs="Arial"/>
          <w:b/>
          <w:sz w:val="20"/>
          <w:szCs w:val="20"/>
          <w:lang w:val="es-ES_tradnl"/>
        </w:rPr>
      </w:pPr>
    </w:p>
    <w:p w:rsidR="0019386C" w:rsidRPr="000636B0" w:rsidRDefault="0019386C" w:rsidP="00515488">
      <w:pPr>
        <w:rPr>
          <w:rFonts w:cs="Arial"/>
          <w:b/>
          <w:sz w:val="20"/>
          <w:szCs w:val="20"/>
          <w:lang w:val="es-ES_tradnl"/>
        </w:rPr>
      </w:pPr>
      <w:r w:rsidRPr="000636B0">
        <w:rPr>
          <w:rFonts w:cs="Arial"/>
          <w:b/>
          <w:sz w:val="20"/>
          <w:szCs w:val="20"/>
          <w:lang w:val="es-ES_tradnl"/>
        </w:rPr>
        <w:t>Diputada Elisa Catalina Villalobos Hernández:</w:t>
      </w:r>
    </w:p>
    <w:p w:rsidR="0019386C" w:rsidRPr="000636B0" w:rsidRDefault="0019386C" w:rsidP="00515488">
      <w:pPr>
        <w:rPr>
          <w:rFonts w:cs="Arial"/>
          <w:bCs/>
          <w:sz w:val="20"/>
          <w:szCs w:val="20"/>
          <w:lang w:val="es-ES_tradnl"/>
        </w:rPr>
      </w:pPr>
      <w:r w:rsidRPr="000636B0">
        <w:rPr>
          <w:rFonts w:cs="Arial"/>
          <w:bCs/>
          <w:sz w:val="20"/>
          <w:szCs w:val="20"/>
          <w:lang w:val="es-ES_tradnl"/>
        </w:rPr>
        <w:t>Con</w:t>
      </w:r>
      <w:r w:rsidR="00105BB5" w:rsidRPr="000636B0">
        <w:rPr>
          <w:rFonts w:cs="Arial"/>
          <w:bCs/>
          <w:sz w:val="20"/>
          <w:szCs w:val="20"/>
          <w:lang w:val="es-ES_tradnl"/>
        </w:rPr>
        <w:t xml:space="preserve"> el</w:t>
      </w:r>
      <w:r w:rsidRPr="000636B0">
        <w:rPr>
          <w:rFonts w:cs="Arial"/>
          <w:bCs/>
          <w:sz w:val="20"/>
          <w:szCs w:val="20"/>
          <w:lang w:val="es-ES_tradnl"/>
        </w:rPr>
        <w:t xml:space="preserve"> permiso de la Presidencia.</w:t>
      </w:r>
    </w:p>
    <w:p w:rsidR="005342CB" w:rsidRPr="000636B0" w:rsidRDefault="005342CB" w:rsidP="00515488">
      <w:pPr>
        <w:rPr>
          <w:rFonts w:cs="Arial"/>
          <w:b/>
          <w:sz w:val="20"/>
          <w:szCs w:val="20"/>
          <w:lang w:val="es-ES_tradnl"/>
        </w:rPr>
      </w:pPr>
    </w:p>
    <w:p w:rsidR="00515488" w:rsidRPr="000636B0" w:rsidRDefault="00515488" w:rsidP="00515488">
      <w:pPr>
        <w:rPr>
          <w:rFonts w:cs="Arial"/>
          <w:b/>
          <w:sz w:val="20"/>
          <w:szCs w:val="20"/>
          <w:lang w:val="es-ES_tradnl"/>
        </w:rPr>
      </w:pPr>
      <w:r w:rsidRPr="000636B0">
        <w:rPr>
          <w:rFonts w:cs="Arial"/>
          <w:b/>
          <w:sz w:val="20"/>
          <w:szCs w:val="20"/>
          <w:lang w:val="es-ES_tradnl"/>
        </w:rPr>
        <w:t>PRONUNCIAMIENTO DE LA DIPUTADA ELISA CATALINA VILLALOBOS HERNÁNDEZ EN RELACIÓN A LA RENUNCIA DEL DIPUTADO BENITO RAMÍREZ A MORENA Y AL GRUPO PARLAMENTARIO DE MORENA.</w:t>
      </w:r>
    </w:p>
    <w:p w:rsidR="00515488" w:rsidRPr="000636B0" w:rsidRDefault="00515488" w:rsidP="00515488">
      <w:pPr>
        <w:jc w:val="left"/>
        <w:rPr>
          <w:rFonts w:cs="Arial"/>
          <w:b/>
          <w:sz w:val="20"/>
          <w:szCs w:val="20"/>
          <w:lang w:val="es-ES_tradnl"/>
        </w:rPr>
      </w:pPr>
    </w:p>
    <w:p w:rsidR="00515488" w:rsidRPr="000636B0" w:rsidRDefault="00515488" w:rsidP="00515488">
      <w:pPr>
        <w:rPr>
          <w:rFonts w:cs="Arial"/>
          <w:sz w:val="20"/>
          <w:szCs w:val="20"/>
          <w:lang w:val="es-ES_tradnl"/>
        </w:rPr>
      </w:pPr>
      <w:r w:rsidRPr="000636B0">
        <w:rPr>
          <w:rFonts w:cs="Arial"/>
          <w:sz w:val="20"/>
          <w:szCs w:val="20"/>
          <w:lang w:val="es-ES_tradnl"/>
        </w:rPr>
        <w:t>La traición no tiene justificación y menos cuando está motivada por la ambición. En esas condiciones la traición no sólo es mezquina sino vulgar.</w:t>
      </w:r>
    </w:p>
    <w:p w:rsidR="00515488" w:rsidRPr="000636B0" w:rsidRDefault="00515488" w:rsidP="00515488">
      <w:pPr>
        <w:rPr>
          <w:rFonts w:cs="Arial"/>
          <w:sz w:val="20"/>
          <w:szCs w:val="20"/>
          <w:lang w:val="es-ES_tradnl"/>
        </w:rPr>
      </w:pPr>
    </w:p>
    <w:p w:rsidR="00515488" w:rsidRPr="000636B0" w:rsidRDefault="00515488" w:rsidP="00515488">
      <w:pPr>
        <w:rPr>
          <w:rFonts w:cs="Arial"/>
          <w:sz w:val="20"/>
          <w:szCs w:val="20"/>
          <w:lang w:val="es-ES_tradnl"/>
        </w:rPr>
      </w:pPr>
      <w:r w:rsidRPr="000636B0">
        <w:rPr>
          <w:rFonts w:cs="Arial"/>
          <w:sz w:val="20"/>
          <w:szCs w:val="20"/>
          <w:lang w:val="es-ES_tradnl"/>
        </w:rPr>
        <w:t xml:space="preserve">Ahora resulta que la renuncia del Diputado Benito </w:t>
      </w:r>
      <w:r w:rsidR="0019386C" w:rsidRPr="000636B0">
        <w:rPr>
          <w:rFonts w:cs="Arial"/>
          <w:sz w:val="20"/>
          <w:szCs w:val="20"/>
          <w:lang w:val="es-ES_tradnl"/>
        </w:rPr>
        <w:t xml:space="preserve">Ramírez </w:t>
      </w:r>
      <w:r w:rsidRPr="000636B0">
        <w:rPr>
          <w:rFonts w:cs="Arial"/>
          <w:sz w:val="20"/>
          <w:szCs w:val="20"/>
          <w:lang w:val="es-ES_tradnl"/>
        </w:rPr>
        <w:t>a Morena y a su Grupo Parlamentario es un “sacrificio”, según lo expresó delante de todos en su pronunciamiento la semana pasada. Eso añade hipocresía a su desvergonzada conducta.</w:t>
      </w:r>
    </w:p>
    <w:p w:rsidR="00515488" w:rsidRPr="000636B0" w:rsidRDefault="00515488" w:rsidP="00515488">
      <w:pPr>
        <w:rPr>
          <w:rFonts w:cs="Arial"/>
          <w:sz w:val="20"/>
          <w:szCs w:val="20"/>
          <w:lang w:val="es-ES_tradnl"/>
        </w:rPr>
      </w:pPr>
    </w:p>
    <w:p w:rsidR="00515488" w:rsidRPr="000636B0" w:rsidRDefault="00515488" w:rsidP="00515488">
      <w:pPr>
        <w:rPr>
          <w:rFonts w:cs="Arial"/>
          <w:sz w:val="20"/>
          <w:szCs w:val="20"/>
          <w:lang w:val="es-ES_tradnl"/>
        </w:rPr>
      </w:pPr>
      <w:r w:rsidRPr="000636B0">
        <w:rPr>
          <w:rFonts w:cs="Arial"/>
          <w:sz w:val="20"/>
          <w:szCs w:val="20"/>
          <w:lang w:val="es-ES_tradnl"/>
        </w:rPr>
        <w:t>La calidad moral y política del Diputado Benito se demuestra con la renuncia al partido que lo trajo a este Congreso: Traiciona a los miles de electores que votaron por Morena y no por él. Traiciona a los miles de afiliados de Morena y se llena de vergüenza al ser el primer judas que abandona el partido que lo hizo Diputado.</w:t>
      </w:r>
    </w:p>
    <w:p w:rsidR="00515488" w:rsidRPr="000636B0" w:rsidRDefault="00515488" w:rsidP="00515488">
      <w:pPr>
        <w:rPr>
          <w:rFonts w:cs="Arial"/>
          <w:sz w:val="20"/>
          <w:szCs w:val="20"/>
          <w:lang w:val="es-ES_tradnl"/>
        </w:rPr>
      </w:pPr>
    </w:p>
    <w:p w:rsidR="00515488" w:rsidRPr="000636B0" w:rsidRDefault="00515488" w:rsidP="00515488">
      <w:pPr>
        <w:rPr>
          <w:rFonts w:cs="Arial"/>
          <w:sz w:val="20"/>
          <w:szCs w:val="20"/>
          <w:lang w:val="es-ES_tradnl"/>
        </w:rPr>
      </w:pPr>
      <w:r w:rsidRPr="000636B0">
        <w:rPr>
          <w:rFonts w:cs="Arial"/>
          <w:sz w:val="20"/>
          <w:szCs w:val="20"/>
          <w:lang w:val="es-ES_tradnl"/>
        </w:rPr>
        <w:t>Por todo lo anterior, se hace necesario dejar claras algunas cosas.</w:t>
      </w:r>
    </w:p>
    <w:p w:rsidR="00515488" w:rsidRPr="000636B0" w:rsidRDefault="00515488" w:rsidP="00515488">
      <w:pPr>
        <w:rPr>
          <w:rFonts w:cs="Arial"/>
          <w:sz w:val="20"/>
          <w:szCs w:val="20"/>
          <w:lang w:val="es-ES_tradnl"/>
        </w:rPr>
      </w:pPr>
    </w:p>
    <w:p w:rsidR="00515488" w:rsidRPr="000636B0" w:rsidRDefault="00515488" w:rsidP="00515488">
      <w:pPr>
        <w:rPr>
          <w:rFonts w:cs="Arial"/>
          <w:sz w:val="20"/>
          <w:szCs w:val="20"/>
          <w:lang w:val="es-ES_tradnl"/>
        </w:rPr>
      </w:pPr>
      <w:r w:rsidRPr="000636B0">
        <w:rPr>
          <w:rFonts w:cs="Arial"/>
          <w:sz w:val="20"/>
          <w:szCs w:val="20"/>
          <w:lang w:val="es-ES_tradnl"/>
        </w:rPr>
        <w:t xml:space="preserve">En primer lugar, el Diputado Benito reconoce que firmó conmigo un convenio mediante el cual la coordinación del Grupo Parlamentario sería alternada, es decir, cada uno de nosotros ocuparía la coordinación un año y medio. Pero ahora que ya no es coordinador, faltando a su palabra, se niega a cumplir lo convenido. Al incumplir un compromiso que fue avalado con su firma, el Diputado Benito demuestra falta de honor y, en términos coloquiales, se convierte en un “rajón”. Es una </w:t>
      </w:r>
      <w:proofErr w:type="gramStart"/>
      <w:r w:rsidRPr="000636B0">
        <w:rPr>
          <w:rFonts w:cs="Arial"/>
          <w:sz w:val="20"/>
          <w:szCs w:val="20"/>
          <w:lang w:val="es-ES_tradnl"/>
        </w:rPr>
        <w:t>persona  que</w:t>
      </w:r>
      <w:proofErr w:type="gramEnd"/>
      <w:r w:rsidRPr="000636B0">
        <w:rPr>
          <w:rFonts w:cs="Arial"/>
          <w:sz w:val="20"/>
          <w:szCs w:val="20"/>
          <w:lang w:val="es-ES_tradnl"/>
        </w:rPr>
        <w:t xml:space="preserve"> no sabe honrar sus compromisos y, por tanto, no es digno de confianza.</w:t>
      </w:r>
    </w:p>
    <w:p w:rsidR="00515488" w:rsidRPr="000636B0" w:rsidRDefault="00515488" w:rsidP="00515488">
      <w:pPr>
        <w:rPr>
          <w:rFonts w:cs="Arial"/>
          <w:sz w:val="20"/>
          <w:szCs w:val="20"/>
          <w:lang w:val="es-ES_tradnl"/>
        </w:rPr>
      </w:pPr>
    </w:p>
    <w:p w:rsidR="00515488" w:rsidRPr="000636B0" w:rsidRDefault="00515488" w:rsidP="00515488">
      <w:pPr>
        <w:rPr>
          <w:rFonts w:cs="Arial"/>
          <w:sz w:val="20"/>
          <w:szCs w:val="20"/>
          <w:lang w:val="es-ES_tradnl"/>
        </w:rPr>
      </w:pPr>
      <w:r w:rsidRPr="000636B0">
        <w:rPr>
          <w:rFonts w:cs="Arial"/>
          <w:sz w:val="20"/>
          <w:szCs w:val="20"/>
          <w:lang w:val="es-ES_tradnl"/>
        </w:rPr>
        <w:t xml:space="preserve">Durante el año y medio que el Diputado Benito fue coordinador, nunca citó para celebrar reunión del Grupo Parlamentario. El Diputado Benito no puede exhibir un solo citatorio donde él, como coordinador, me haya citado a alguna reunión de coordinación. </w:t>
      </w:r>
    </w:p>
    <w:p w:rsidR="00515488" w:rsidRPr="000636B0" w:rsidRDefault="00515488" w:rsidP="00515488">
      <w:pPr>
        <w:rPr>
          <w:rFonts w:cs="Arial"/>
          <w:sz w:val="20"/>
          <w:szCs w:val="20"/>
          <w:lang w:val="es-ES_tradnl"/>
        </w:rPr>
      </w:pPr>
    </w:p>
    <w:p w:rsidR="00515488" w:rsidRPr="000636B0" w:rsidRDefault="00515488" w:rsidP="00515488">
      <w:pPr>
        <w:rPr>
          <w:rFonts w:cs="Arial"/>
          <w:sz w:val="20"/>
          <w:szCs w:val="20"/>
          <w:lang w:val="es-ES_tradnl"/>
        </w:rPr>
      </w:pPr>
      <w:r w:rsidRPr="000636B0">
        <w:rPr>
          <w:rFonts w:cs="Arial"/>
          <w:sz w:val="20"/>
          <w:szCs w:val="20"/>
          <w:lang w:val="es-ES_tradnl"/>
        </w:rPr>
        <w:t xml:space="preserve">El Diputado Benito, nunca me consultó sobre los acuerdos que como coordinador asumió en la Junta de Gobierno. Por ejemplo, yo me enteré por información </w:t>
      </w:r>
      <w:proofErr w:type="gramStart"/>
      <w:r w:rsidR="00105BB5" w:rsidRPr="000636B0">
        <w:rPr>
          <w:rFonts w:cs="Arial"/>
          <w:sz w:val="20"/>
          <w:szCs w:val="20"/>
          <w:lang w:val="es-ES_tradnl"/>
        </w:rPr>
        <w:t xml:space="preserve">de </w:t>
      </w:r>
      <w:r w:rsidRPr="000636B0">
        <w:rPr>
          <w:rFonts w:cs="Arial"/>
          <w:sz w:val="20"/>
          <w:szCs w:val="20"/>
          <w:lang w:val="es-ES_tradnl"/>
        </w:rPr>
        <w:t xml:space="preserve"> prensa</w:t>
      </w:r>
      <w:proofErr w:type="gramEnd"/>
      <w:r w:rsidRPr="000636B0">
        <w:rPr>
          <w:rFonts w:cs="Arial"/>
          <w:sz w:val="20"/>
          <w:szCs w:val="20"/>
          <w:lang w:val="es-ES_tradnl"/>
        </w:rPr>
        <w:t>, de que habían comprado automóviles para los Grupos y Fracciones Parlamentarias. El vehículo que traía el Diputado Benito, ese que se destruyó en el lamentable accidente que sufrió, nunca fue del Grupo Parlamentario, al contrario, el Diputado Benito lo utilizó como si fuera de su propiedad.</w:t>
      </w:r>
    </w:p>
    <w:p w:rsidR="00515488" w:rsidRPr="000636B0" w:rsidRDefault="00515488" w:rsidP="00515488">
      <w:pPr>
        <w:rPr>
          <w:rFonts w:cs="Arial"/>
          <w:sz w:val="20"/>
          <w:szCs w:val="20"/>
          <w:lang w:val="es-ES_tradnl"/>
        </w:rPr>
      </w:pPr>
    </w:p>
    <w:p w:rsidR="00515488" w:rsidRPr="000636B0" w:rsidRDefault="00515488" w:rsidP="00515488">
      <w:pPr>
        <w:rPr>
          <w:rFonts w:cs="Arial"/>
          <w:sz w:val="20"/>
          <w:szCs w:val="20"/>
          <w:lang w:val="es-ES_tradnl"/>
        </w:rPr>
      </w:pPr>
      <w:r w:rsidRPr="000636B0">
        <w:rPr>
          <w:rFonts w:cs="Arial"/>
          <w:sz w:val="20"/>
          <w:szCs w:val="20"/>
          <w:lang w:val="es-ES_tradnl"/>
        </w:rPr>
        <w:t xml:space="preserve">Las prerrogativas que se le dieron al Grupo Parlamentario de Morena, durante el año y medio en que fue coordinador el Diputado Benito, fueron usadas discrecionalmente por él. Nunca me dijo ni cuánto era ni en qué lo utilizaba. Nunca rindió cuentas y, a pesar de que le he solicitado esa información al Diputado Marcelo Torres </w:t>
      </w:r>
      <w:proofErr w:type="spellStart"/>
      <w:r w:rsidRPr="000636B0">
        <w:rPr>
          <w:rFonts w:cs="Arial"/>
          <w:sz w:val="20"/>
          <w:szCs w:val="20"/>
          <w:lang w:val="es-ES_tradnl"/>
        </w:rPr>
        <w:t>Cofiño</w:t>
      </w:r>
      <w:proofErr w:type="spellEnd"/>
      <w:r w:rsidRPr="000636B0">
        <w:rPr>
          <w:rFonts w:cs="Arial"/>
          <w:sz w:val="20"/>
          <w:szCs w:val="20"/>
          <w:lang w:val="es-ES_tradnl"/>
        </w:rPr>
        <w:t>, nada me han respondido. Al parecer hay interés en encubrir que el Diputado Benito usó, para su beneficio personal, todas las prerrogativas que la Junta de Gobierno destinó a Grupo de Morena.</w:t>
      </w:r>
    </w:p>
    <w:p w:rsidR="00515488" w:rsidRPr="000636B0" w:rsidRDefault="00515488" w:rsidP="00515488">
      <w:pPr>
        <w:rPr>
          <w:rFonts w:cs="Arial"/>
          <w:sz w:val="20"/>
          <w:szCs w:val="20"/>
          <w:lang w:val="es-ES_tradnl"/>
        </w:rPr>
      </w:pPr>
    </w:p>
    <w:p w:rsidR="00515488" w:rsidRPr="000636B0" w:rsidRDefault="00515488" w:rsidP="00515488">
      <w:pPr>
        <w:rPr>
          <w:rFonts w:cs="Arial"/>
          <w:sz w:val="20"/>
          <w:szCs w:val="20"/>
          <w:lang w:val="es-ES_tradnl"/>
        </w:rPr>
      </w:pPr>
      <w:r w:rsidRPr="000636B0">
        <w:rPr>
          <w:rFonts w:cs="Arial"/>
          <w:sz w:val="20"/>
          <w:szCs w:val="20"/>
          <w:lang w:val="es-ES_tradnl"/>
        </w:rPr>
        <w:lastRenderedPageBreak/>
        <w:t xml:space="preserve">Así que es claro que la renuncia del Diputado Benito a Morena y a su Grupo Parlamentario está motivado por su desmedida ambición. Ahora se declara independiente y busca formar su propia fracción para que el Diputado Marcelo le compre un nuevo vehículo y </w:t>
      </w:r>
      <w:r w:rsidR="00105BB5" w:rsidRPr="000636B0">
        <w:rPr>
          <w:rFonts w:cs="Arial"/>
          <w:sz w:val="20"/>
          <w:szCs w:val="20"/>
          <w:lang w:val="es-ES_tradnl"/>
        </w:rPr>
        <w:t>él</w:t>
      </w:r>
      <w:r w:rsidRPr="000636B0">
        <w:rPr>
          <w:rFonts w:cs="Arial"/>
          <w:sz w:val="20"/>
          <w:szCs w:val="20"/>
          <w:lang w:val="es-ES_tradnl"/>
        </w:rPr>
        <w:t xml:space="preserve"> siga dando prerrogativas económicas. Esa es la </w:t>
      </w:r>
      <w:r w:rsidR="0019386C" w:rsidRPr="000636B0">
        <w:rPr>
          <w:rFonts w:cs="Arial"/>
          <w:sz w:val="20"/>
          <w:szCs w:val="20"/>
          <w:lang w:val="es-ES_tradnl"/>
        </w:rPr>
        <w:t xml:space="preserve">verdadera </w:t>
      </w:r>
      <w:r w:rsidRPr="000636B0">
        <w:rPr>
          <w:rFonts w:cs="Arial"/>
          <w:sz w:val="20"/>
          <w:szCs w:val="20"/>
          <w:lang w:val="es-ES_tradnl"/>
        </w:rPr>
        <w:t xml:space="preserve">razón de su renuncia. </w:t>
      </w:r>
    </w:p>
    <w:p w:rsidR="00515488" w:rsidRPr="000636B0" w:rsidRDefault="00515488" w:rsidP="00515488">
      <w:pPr>
        <w:rPr>
          <w:rFonts w:cs="Arial"/>
          <w:sz w:val="20"/>
          <w:szCs w:val="20"/>
          <w:lang w:val="es-ES_tradnl"/>
        </w:rPr>
      </w:pPr>
    </w:p>
    <w:p w:rsidR="00515488" w:rsidRPr="000636B0" w:rsidRDefault="00515488" w:rsidP="00515488">
      <w:pPr>
        <w:rPr>
          <w:rFonts w:cs="Arial"/>
          <w:sz w:val="20"/>
          <w:szCs w:val="20"/>
          <w:lang w:val="es-ES_tradnl"/>
        </w:rPr>
      </w:pPr>
      <w:r w:rsidRPr="000636B0">
        <w:rPr>
          <w:rFonts w:cs="Arial"/>
          <w:sz w:val="20"/>
          <w:szCs w:val="20"/>
          <w:lang w:val="es-ES_tradnl"/>
        </w:rPr>
        <w:t xml:space="preserve">Al igual que Judas Iscariote, que vendió a Jesucristo por treinta monedas, el Diputado Benito renuncia a Morena y se arrastra a los pies del Diputado Marcelo para que le compre un nuevo automóvil. </w:t>
      </w:r>
    </w:p>
    <w:p w:rsidR="00515488" w:rsidRPr="000636B0" w:rsidRDefault="00515488" w:rsidP="00515488">
      <w:pPr>
        <w:rPr>
          <w:rFonts w:cs="Arial"/>
          <w:sz w:val="20"/>
          <w:szCs w:val="20"/>
          <w:lang w:val="es-ES_tradnl"/>
        </w:rPr>
      </w:pPr>
    </w:p>
    <w:p w:rsidR="00515488" w:rsidRPr="000636B0" w:rsidRDefault="00515488" w:rsidP="00515488">
      <w:pPr>
        <w:rPr>
          <w:rFonts w:cs="Arial"/>
          <w:sz w:val="20"/>
          <w:szCs w:val="20"/>
          <w:lang w:val="es-ES_tradnl"/>
        </w:rPr>
      </w:pPr>
      <w:r w:rsidRPr="000636B0">
        <w:rPr>
          <w:rFonts w:cs="Arial"/>
          <w:sz w:val="20"/>
          <w:szCs w:val="20"/>
          <w:lang w:val="es-ES_tradnl"/>
        </w:rPr>
        <w:t xml:space="preserve">Esa es la calidad moral y política del Diputado Benito. </w:t>
      </w:r>
    </w:p>
    <w:p w:rsidR="00515488" w:rsidRPr="000636B0" w:rsidRDefault="00515488" w:rsidP="00515488">
      <w:pPr>
        <w:rPr>
          <w:rFonts w:cs="Arial"/>
          <w:sz w:val="20"/>
          <w:szCs w:val="20"/>
          <w:lang w:val="es-ES_tradnl"/>
        </w:rPr>
      </w:pPr>
    </w:p>
    <w:p w:rsidR="00515488" w:rsidRPr="000636B0" w:rsidRDefault="00515488" w:rsidP="00515488">
      <w:pPr>
        <w:rPr>
          <w:rFonts w:cs="Arial"/>
          <w:sz w:val="20"/>
          <w:szCs w:val="20"/>
          <w:lang w:val="es-ES_tradnl"/>
        </w:rPr>
      </w:pPr>
      <w:r w:rsidRPr="000636B0">
        <w:rPr>
          <w:rFonts w:cs="Arial"/>
          <w:sz w:val="20"/>
          <w:szCs w:val="20"/>
          <w:lang w:val="es-ES_tradnl"/>
        </w:rPr>
        <w:t>Desde luego que la traición del Diputado Benito favorece los intereses del Diputado Marcelo para evitar que Morena presida el próximo año la Junta de Gobierno. Sin embargo, Diputado Marcelo</w:t>
      </w:r>
      <w:r w:rsidR="0019386C" w:rsidRPr="000636B0">
        <w:rPr>
          <w:rFonts w:cs="Arial"/>
          <w:sz w:val="20"/>
          <w:szCs w:val="20"/>
          <w:lang w:val="es-ES_tradnl"/>
        </w:rPr>
        <w:t>,</w:t>
      </w:r>
      <w:r w:rsidRPr="000636B0">
        <w:rPr>
          <w:rFonts w:cs="Arial"/>
          <w:sz w:val="20"/>
          <w:szCs w:val="20"/>
          <w:lang w:val="es-ES_tradnl"/>
        </w:rPr>
        <w:t xml:space="preserve"> recuerde que el que traiciona una vez, traiciona siempre. </w:t>
      </w:r>
    </w:p>
    <w:p w:rsidR="00515488" w:rsidRPr="000636B0" w:rsidRDefault="00515488" w:rsidP="00515488">
      <w:pPr>
        <w:rPr>
          <w:rFonts w:cs="Arial"/>
          <w:sz w:val="20"/>
          <w:szCs w:val="20"/>
          <w:lang w:val="es-ES_tradnl"/>
        </w:rPr>
      </w:pPr>
    </w:p>
    <w:p w:rsidR="00515488" w:rsidRPr="000636B0" w:rsidRDefault="00515488" w:rsidP="00515488">
      <w:pPr>
        <w:rPr>
          <w:rFonts w:cs="Arial"/>
          <w:sz w:val="20"/>
          <w:szCs w:val="20"/>
          <w:lang w:val="es-ES_tradnl"/>
        </w:rPr>
      </w:pPr>
      <w:r w:rsidRPr="000636B0">
        <w:rPr>
          <w:rFonts w:cs="Arial"/>
          <w:sz w:val="20"/>
          <w:szCs w:val="20"/>
          <w:lang w:val="es-ES_tradnl"/>
        </w:rPr>
        <w:t>A pesar de las injurias del Diputado Benito hacia mi persona, hoy ha quedado clara una cosa: De mi podrán cuestionar el sentido de mis votos, pero del Diputado Benito no queda duda que es un traidor y que no tiene escrúpulos para renunciar a Morena y faltar a su palabra para seguir pegado al presupuesto.</w:t>
      </w:r>
    </w:p>
    <w:p w:rsidR="00515488" w:rsidRPr="000636B0" w:rsidRDefault="00515488" w:rsidP="00515488">
      <w:pPr>
        <w:rPr>
          <w:rFonts w:cs="Arial"/>
          <w:sz w:val="20"/>
          <w:szCs w:val="20"/>
          <w:lang w:val="es-ES_tradnl"/>
        </w:rPr>
      </w:pPr>
    </w:p>
    <w:p w:rsidR="00515488" w:rsidRPr="000636B0" w:rsidRDefault="00515488" w:rsidP="00515488">
      <w:pPr>
        <w:rPr>
          <w:rFonts w:cs="Arial"/>
          <w:sz w:val="20"/>
          <w:szCs w:val="20"/>
          <w:lang w:val="es-ES_tradnl"/>
        </w:rPr>
      </w:pPr>
      <w:r w:rsidRPr="000636B0">
        <w:rPr>
          <w:rFonts w:cs="Arial"/>
          <w:sz w:val="20"/>
          <w:szCs w:val="20"/>
          <w:lang w:val="es-ES_tradnl"/>
        </w:rPr>
        <w:t xml:space="preserve">Andrés Manuel López Obrador no dudaría en decir que el Diputado Benito “está </w:t>
      </w:r>
      <w:proofErr w:type="spellStart"/>
      <w:r w:rsidRPr="000636B0">
        <w:rPr>
          <w:rFonts w:cs="Arial"/>
          <w:sz w:val="20"/>
          <w:szCs w:val="20"/>
          <w:lang w:val="es-ES_tradnl"/>
        </w:rPr>
        <w:t>maiziado</w:t>
      </w:r>
      <w:proofErr w:type="spellEnd"/>
      <w:r w:rsidRPr="000636B0">
        <w:rPr>
          <w:rFonts w:cs="Arial"/>
          <w:sz w:val="20"/>
          <w:szCs w:val="20"/>
          <w:lang w:val="es-ES_tradnl"/>
        </w:rPr>
        <w:t>”.</w:t>
      </w:r>
    </w:p>
    <w:p w:rsidR="00515488" w:rsidRPr="000636B0" w:rsidRDefault="00515488" w:rsidP="00515488">
      <w:pPr>
        <w:rPr>
          <w:rFonts w:cs="Arial"/>
          <w:sz w:val="20"/>
          <w:szCs w:val="20"/>
          <w:lang w:val="es-ES_tradnl"/>
        </w:rPr>
      </w:pPr>
    </w:p>
    <w:p w:rsidR="00515488" w:rsidRPr="000636B0" w:rsidRDefault="00515488" w:rsidP="00515488">
      <w:pPr>
        <w:rPr>
          <w:rFonts w:cs="Arial"/>
          <w:sz w:val="20"/>
          <w:szCs w:val="20"/>
          <w:lang w:val="es-ES_tradnl"/>
        </w:rPr>
      </w:pPr>
      <w:r w:rsidRPr="000636B0">
        <w:rPr>
          <w:rFonts w:cs="Arial"/>
          <w:sz w:val="20"/>
          <w:szCs w:val="20"/>
          <w:lang w:val="es-ES_tradnl"/>
        </w:rPr>
        <w:t>No más hipocresía, Diputado Benito. Con su traición a Morena se le cayó la máscara. Ahora todos pueden ver su verdadero rostro de mercenario de la política, capaz de cualquier traición para seguir beneficiándose del dinero público.</w:t>
      </w:r>
    </w:p>
    <w:p w:rsidR="00515488" w:rsidRPr="000636B0" w:rsidRDefault="00515488" w:rsidP="00515488">
      <w:pPr>
        <w:rPr>
          <w:rFonts w:cs="Arial"/>
          <w:sz w:val="20"/>
          <w:szCs w:val="20"/>
          <w:lang w:val="es-ES_tradnl"/>
        </w:rPr>
      </w:pPr>
    </w:p>
    <w:p w:rsidR="00515488" w:rsidRPr="000636B0" w:rsidRDefault="00515488" w:rsidP="00515488">
      <w:pPr>
        <w:rPr>
          <w:rFonts w:cs="Arial"/>
          <w:sz w:val="20"/>
          <w:szCs w:val="20"/>
          <w:lang w:val="es-ES_tradnl"/>
        </w:rPr>
      </w:pPr>
      <w:r w:rsidRPr="000636B0">
        <w:rPr>
          <w:rFonts w:cs="Arial"/>
          <w:sz w:val="20"/>
          <w:szCs w:val="20"/>
          <w:lang w:val="es-ES_tradnl"/>
        </w:rPr>
        <w:t>La traición de Benito Ramírez es un golpe para Morena… Pero de lo malo siempre surge algo bueno: Morena se liberó de un judas, de alguien indigno de estar en las filas de la Cuarta Transformación, de un oportunista deshonesto que privilegia sus vulgares intereses personales, de un hipócrita que ahora, sin recato, se arrastra a los pies de los que manejan las finanzas del Congreso.</w:t>
      </w:r>
    </w:p>
    <w:p w:rsidR="00515488" w:rsidRPr="000636B0" w:rsidRDefault="00515488" w:rsidP="00515488">
      <w:pPr>
        <w:rPr>
          <w:rFonts w:cs="Arial"/>
          <w:sz w:val="20"/>
          <w:szCs w:val="20"/>
          <w:lang w:val="es-ES_tradnl"/>
        </w:rPr>
      </w:pPr>
    </w:p>
    <w:p w:rsidR="00515488" w:rsidRPr="000636B0" w:rsidRDefault="00515488" w:rsidP="00515488">
      <w:pPr>
        <w:jc w:val="center"/>
        <w:rPr>
          <w:rFonts w:cs="Arial"/>
          <w:sz w:val="20"/>
          <w:szCs w:val="20"/>
          <w:lang w:val="es-ES_tradnl"/>
        </w:rPr>
      </w:pPr>
      <w:r w:rsidRPr="000636B0">
        <w:rPr>
          <w:rFonts w:cs="Arial"/>
          <w:sz w:val="20"/>
          <w:szCs w:val="20"/>
          <w:lang w:val="es-ES_tradnl"/>
        </w:rPr>
        <w:t>Saltillo, Coahuila, a 11 de septiembre de 2019.</w:t>
      </w:r>
    </w:p>
    <w:p w:rsidR="00515488" w:rsidRPr="000636B0" w:rsidRDefault="00515488" w:rsidP="00515488">
      <w:pPr>
        <w:jc w:val="right"/>
        <w:rPr>
          <w:rFonts w:cs="Arial"/>
          <w:sz w:val="20"/>
          <w:szCs w:val="20"/>
          <w:lang w:val="es-ES_tradnl"/>
        </w:rPr>
      </w:pPr>
    </w:p>
    <w:p w:rsidR="00515488" w:rsidRPr="000636B0" w:rsidRDefault="00515488" w:rsidP="00515488">
      <w:pPr>
        <w:tabs>
          <w:tab w:val="left" w:pos="2836"/>
        </w:tabs>
        <w:jc w:val="center"/>
        <w:rPr>
          <w:rFonts w:cs="Arial"/>
          <w:b/>
          <w:sz w:val="20"/>
          <w:szCs w:val="20"/>
          <w:lang w:val="es-ES_tradnl"/>
        </w:rPr>
      </w:pPr>
      <w:r w:rsidRPr="000636B0">
        <w:rPr>
          <w:rFonts w:cs="Arial"/>
          <w:b/>
          <w:sz w:val="20"/>
          <w:szCs w:val="20"/>
          <w:lang w:val="es-ES_tradnl"/>
        </w:rPr>
        <w:t>DIPUTADA ELISA CATALINA VILLALOBOS HERNANDEZ</w:t>
      </w:r>
    </w:p>
    <w:p w:rsidR="00515488" w:rsidRPr="000636B0" w:rsidRDefault="00515488" w:rsidP="00515488">
      <w:pPr>
        <w:spacing w:line="276" w:lineRule="auto"/>
        <w:jc w:val="center"/>
        <w:rPr>
          <w:rFonts w:cs="Arial"/>
          <w:b/>
          <w:sz w:val="20"/>
          <w:szCs w:val="20"/>
        </w:rPr>
      </w:pPr>
    </w:p>
    <w:p w:rsidR="00515488" w:rsidRPr="000636B0" w:rsidRDefault="0019386C" w:rsidP="00515488">
      <w:pPr>
        <w:jc w:val="left"/>
        <w:rPr>
          <w:rFonts w:cs="Arial"/>
          <w:bCs/>
          <w:sz w:val="20"/>
          <w:szCs w:val="20"/>
        </w:rPr>
      </w:pPr>
      <w:r w:rsidRPr="000636B0">
        <w:rPr>
          <w:rFonts w:cs="Arial"/>
          <w:bCs/>
          <w:sz w:val="20"/>
          <w:szCs w:val="20"/>
        </w:rPr>
        <w:t>Es cuanto, Diputado Presidente.</w:t>
      </w:r>
    </w:p>
    <w:p w:rsidR="008726A1" w:rsidRPr="000636B0" w:rsidRDefault="008726A1" w:rsidP="00515488">
      <w:pPr>
        <w:jc w:val="left"/>
        <w:rPr>
          <w:rFonts w:cs="Arial"/>
          <w:b/>
          <w:sz w:val="20"/>
          <w:szCs w:val="20"/>
        </w:rPr>
      </w:pPr>
    </w:p>
    <w:p w:rsidR="00A463E5" w:rsidRPr="000636B0" w:rsidRDefault="00A463E5" w:rsidP="00515488">
      <w:pPr>
        <w:jc w:val="left"/>
        <w:rPr>
          <w:rFonts w:cs="Arial"/>
          <w:b/>
          <w:sz w:val="20"/>
          <w:szCs w:val="20"/>
        </w:rPr>
      </w:pPr>
      <w:r w:rsidRPr="000636B0">
        <w:rPr>
          <w:rFonts w:cs="Arial"/>
          <w:b/>
          <w:sz w:val="20"/>
          <w:szCs w:val="20"/>
        </w:rPr>
        <w:t>Diputado Presidente Jaime Bueno Zertuche:</w:t>
      </w:r>
    </w:p>
    <w:p w:rsidR="00A463E5" w:rsidRPr="000636B0" w:rsidRDefault="00A463E5" w:rsidP="00515488">
      <w:pPr>
        <w:jc w:val="left"/>
        <w:rPr>
          <w:rFonts w:cs="Arial"/>
          <w:bCs/>
          <w:sz w:val="20"/>
          <w:szCs w:val="20"/>
        </w:rPr>
      </w:pPr>
      <w:r w:rsidRPr="000636B0">
        <w:rPr>
          <w:rFonts w:cs="Arial"/>
          <w:bCs/>
          <w:sz w:val="20"/>
          <w:szCs w:val="20"/>
        </w:rPr>
        <w:t>Gracias Diputada.</w:t>
      </w:r>
    </w:p>
    <w:p w:rsidR="00A463E5" w:rsidRPr="000636B0" w:rsidRDefault="00A463E5" w:rsidP="00515488">
      <w:pPr>
        <w:jc w:val="left"/>
        <w:rPr>
          <w:rFonts w:cs="Arial"/>
          <w:bCs/>
          <w:sz w:val="20"/>
          <w:szCs w:val="20"/>
        </w:rPr>
      </w:pPr>
    </w:p>
    <w:p w:rsidR="00A463E5" w:rsidRPr="000636B0" w:rsidRDefault="00A463E5" w:rsidP="00A463E5">
      <w:pPr>
        <w:rPr>
          <w:rFonts w:cs="Arial"/>
          <w:bCs/>
          <w:sz w:val="20"/>
          <w:szCs w:val="20"/>
        </w:rPr>
      </w:pPr>
      <w:r w:rsidRPr="000636B0">
        <w:rPr>
          <w:rFonts w:cs="Arial"/>
          <w:bCs/>
          <w:sz w:val="20"/>
          <w:szCs w:val="20"/>
        </w:rPr>
        <w:t xml:space="preserve">A continuación, se concede la </w:t>
      </w:r>
      <w:r w:rsidRPr="00ED27B7">
        <w:rPr>
          <w:rFonts w:cs="Arial"/>
          <w:bCs/>
          <w:sz w:val="20"/>
          <w:szCs w:val="20"/>
        </w:rPr>
        <w:t xml:space="preserve">palabra al Diputado Jesús </w:t>
      </w:r>
      <w:proofErr w:type="spellStart"/>
      <w:r w:rsidRPr="00ED27B7">
        <w:rPr>
          <w:rFonts w:cs="Arial"/>
          <w:bCs/>
          <w:sz w:val="20"/>
          <w:szCs w:val="20"/>
        </w:rPr>
        <w:t>Berino</w:t>
      </w:r>
      <w:proofErr w:type="spellEnd"/>
      <w:r w:rsidRPr="00ED27B7">
        <w:rPr>
          <w:rFonts w:cs="Arial"/>
          <w:bCs/>
          <w:sz w:val="20"/>
          <w:szCs w:val="20"/>
        </w:rPr>
        <w:t xml:space="preserve"> Granados, para dar lectura al Pronunciamiento consignado en el </w:t>
      </w:r>
      <w:r w:rsidRPr="00ED27B7">
        <w:rPr>
          <w:rFonts w:cs="Arial"/>
          <w:sz w:val="20"/>
          <w:szCs w:val="20"/>
        </w:rPr>
        <w:t>Punto 11 F</w:t>
      </w:r>
      <w:r w:rsidRPr="00ED27B7">
        <w:rPr>
          <w:rFonts w:cs="Arial"/>
          <w:bCs/>
          <w:sz w:val="20"/>
          <w:szCs w:val="20"/>
        </w:rPr>
        <w:t xml:space="preserve"> del</w:t>
      </w:r>
      <w:r w:rsidRPr="000636B0">
        <w:rPr>
          <w:rFonts w:cs="Arial"/>
          <w:bCs/>
          <w:sz w:val="20"/>
          <w:szCs w:val="20"/>
        </w:rPr>
        <w:t xml:space="preserve"> Orden del Día aprobado.</w:t>
      </w:r>
    </w:p>
    <w:p w:rsidR="00A463E5" w:rsidRPr="000636B0" w:rsidRDefault="00A463E5" w:rsidP="00A463E5">
      <w:pPr>
        <w:rPr>
          <w:rFonts w:cs="Arial"/>
          <w:bCs/>
          <w:sz w:val="20"/>
          <w:szCs w:val="20"/>
        </w:rPr>
      </w:pPr>
    </w:p>
    <w:p w:rsidR="00A463E5" w:rsidRPr="000636B0" w:rsidRDefault="00A463E5" w:rsidP="00A463E5">
      <w:pPr>
        <w:rPr>
          <w:rFonts w:cs="Arial"/>
          <w:b/>
          <w:sz w:val="20"/>
          <w:szCs w:val="20"/>
        </w:rPr>
      </w:pPr>
      <w:proofErr w:type="gramStart"/>
      <w:r w:rsidRPr="000636B0">
        <w:rPr>
          <w:rFonts w:cs="Arial"/>
          <w:b/>
          <w:sz w:val="20"/>
          <w:szCs w:val="20"/>
        </w:rPr>
        <w:t>….</w:t>
      </w:r>
      <w:proofErr w:type="gramEnd"/>
      <w:r w:rsidRPr="000636B0">
        <w:rPr>
          <w:rFonts w:cs="Arial"/>
          <w:b/>
          <w:sz w:val="20"/>
          <w:szCs w:val="20"/>
        </w:rPr>
        <w:t>interviene el Diputado José Benito Ramírez Rosas:</w:t>
      </w:r>
    </w:p>
    <w:p w:rsidR="00A463E5" w:rsidRPr="000636B0" w:rsidRDefault="00A463E5" w:rsidP="00A463E5">
      <w:pPr>
        <w:rPr>
          <w:rFonts w:cs="Arial"/>
          <w:bCs/>
          <w:sz w:val="20"/>
          <w:szCs w:val="20"/>
        </w:rPr>
      </w:pPr>
      <w:r w:rsidRPr="000636B0">
        <w:rPr>
          <w:rFonts w:cs="Arial"/>
          <w:bCs/>
          <w:sz w:val="20"/>
          <w:szCs w:val="20"/>
        </w:rPr>
        <w:t>Diputado, este, solicito el uso de la palabra.</w:t>
      </w:r>
    </w:p>
    <w:p w:rsidR="00A463E5" w:rsidRPr="000636B0" w:rsidRDefault="00A463E5" w:rsidP="00A463E5">
      <w:pPr>
        <w:rPr>
          <w:rFonts w:cs="Arial"/>
          <w:bCs/>
          <w:sz w:val="20"/>
          <w:szCs w:val="20"/>
        </w:rPr>
      </w:pPr>
    </w:p>
    <w:p w:rsidR="00A463E5" w:rsidRPr="000636B0" w:rsidRDefault="00A463E5" w:rsidP="00A463E5">
      <w:pPr>
        <w:rPr>
          <w:rFonts w:cs="Arial"/>
          <w:b/>
          <w:sz w:val="20"/>
          <w:szCs w:val="20"/>
        </w:rPr>
      </w:pPr>
      <w:r w:rsidRPr="000636B0">
        <w:rPr>
          <w:rFonts w:cs="Arial"/>
          <w:b/>
          <w:sz w:val="20"/>
          <w:szCs w:val="20"/>
        </w:rPr>
        <w:t>Diputado Presidente Jaime Bueno Zertuche:</w:t>
      </w:r>
    </w:p>
    <w:p w:rsidR="00A463E5" w:rsidRPr="000636B0" w:rsidRDefault="00A463E5" w:rsidP="00A463E5">
      <w:pPr>
        <w:rPr>
          <w:rFonts w:cs="Arial"/>
          <w:bCs/>
          <w:sz w:val="20"/>
          <w:szCs w:val="20"/>
        </w:rPr>
      </w:pPr>
      <w:r w:rsidRPr="000636B0">
        <w:rPr>
          <w:rFonts w:cs="Arial"/>
          <w:bCs/>
          <w:sz w:val="20"/>
          <w:szCs w:val="20"/>
        </w:rPr>
        <w:t>No hay oportunidad Diputado, estamos en los Pronunciamientos.</w:t>
      </w:r>
    </w:p>
    <w:p w:rsidR="00A463E5" w:rsidRPr="000636B0" w:rsidRDefault="00A463E5" w:rsidP="00A463E5">
      <w:pPr>
        <w:rPr>
          <w:rFonts w:cs="Arial"/>
          <w:bCs/>
          <w:sz w:val="20"/>
          <w:szCs w:val="20"/>
        </w:rPr>
      </w:pPr>
    </w:p>
    <w:p w:rsidR="00A463E5" w:rsidRPr="000636B0" w:rsidRDefault="00A463E5" w:rsidP="00A463E5">
      <w:pPr>
        <w:rPr>
          <w:rFonts w:cs="Arial"/>
          <w:b/>
          <w:sz w:val="20"/>
          <w:szCs w:val="20"/>
        </w:rPr>
      </w:pPr>
      <w:r w:rsidRPr="000636B0">
        <w:rPr>
          <w:rFonts w:cs="Arial"/>
          <w:b/>
          <w:sz w:val="20"/>
          <w:szCs w:val="20"/>
        </w:rPr>
        <w:t>Diputado José Benito Ramírez Rosas:</w:t>
      </w:r>
    </w:p>
    <w:p w:rsidR="00A463E5" w:rsidRPr="000636B0" w:rsidRDefault="00A463E5" w:rsidP="00A463E5">
      <w:pPr>
        <w:rPr>
          <w:rFonts w:cs="Arial"/>
          <w:bCs/>
          <w:sz w:val="20"/>
          <w:szCs w:val="20"/>
        </w:rPr>
      </w:pPr>
      <w:r w:rsidRPr="000636B0">
        <w:rPr>
          <w:rFonts w:cs="Arial"/>
          <w:bCs/>
          <w:sz w:val="20"/>
          <w:szCs w:val="20"/>
        </w:rPr>
        <w:t xml:space="preserve">No, no Diputado, de acuerdo al artículo 198, nada más permítame leerle el 198...En caso de injurias o calumnias el interesado podrá reclamarlas en la misma sesión, cuando el orador haya terminado su discurso…el Presidente </w:t>
      </w:r>
      <w:r w:rsidR="004E27B5" w:rsidRPr="000636B0">
        <w:rPr>
          <w:rFonts w:cs="Arial"/>
          <w:bCs/>
          <w:sz w:val="20"/>
          <w:szCs w:val="20"/>
        </w:rPr>
        <w:t>excitará</w:t>
      </w:r>
      <w:r w:rsidRPr="000636B0">
        <w:rPr>
          <w:rFonts w:cs="Arial"/>
          <w:bCs/>
          <w:sz w:val="20"/>
          <w:szCs w:val="20"/>
        </w:rPr>
        <w:t xml:space="preserve"> al ofensor a que la retire o satisfaga al ofendido</w:t>
      </w:r>
      <w:r w:rsidR="004E27B5" w:rsidRPr="000636B0">
        <w:rPr>
          <w:rFonts w:cs="Arial"/>
          <w:bCs/>
          <w:sz w:val="20"/>
          <w:szCs w:val="20"/>
        </w:rPr>
        <w:t xml:space="preserve">…….Si aquél no lo hiciere </w:t>
      </w:r>
      <w:r w:rsidR="004E27B5" w:rsidRPr="000636B0">
        <w:rPr>
          <w:rFonts w:cs="Arial"/>
          <w:bCs/>
          <w:sz w:val="20"/>
          <w:szCs w:val="20"/>
        </w:rPr>
        <w:lastRenderedPageBreak/>
        <w:t>así, el Presidente mandará que las expresiones que hayan causado la ofensa se retiren del Diario de Debates…..</w:t>
      </w:r>
      <w:r w:rsidR="00105BB5" w:rsidRPr="000636B0">
        <w:rPr>
          <w:rFonts w:cs="Arial"/>
          <w:bCs/>
          <w:sz w:val="20"/>
          <w:szCs w:val="20"/>
        </w:rPr>
        <w:t xml:space="preserve">y se inserten en acta </w:t>
      </w:r>
      <w:r w:rsidR="004E27B5" w:rsidRPr="000636B0">
        <w:rPr>
          <w:rFonts w:cs="Arial"/>
          <w:bCs/>
          <w:sz w:val="20"/>
          <w:szCs w:val="20"/>
        </w:rPr>
        <w:t>especial para proceder a lo que hubiere lugar….</w:t>
      </w:r>
      <w:r w:rsidR="00105BB5" w:rsidRPr="000636B0">
        <w:rPr>
          <w:rFonts w:cs="Arial"/>
          <w:bCs/>
          <w:sz w:val="20"/>
          <w:szCs w:val="20"/>
        </w:rPr>
        <w:t>artículo…194..ningún Diputado podrá ser interrumpido mientras tenga la palabra……</w:t>
      </w:r>
    </w:p>
    <w:p w:rsidR="00BA40A4" w:rsidRPr="000636B0" w:rsidRDefault="00BA40A4" w:rsidP="00A463E5">
      <w:pPr>
        <w:rPr>
          <w:rFonts w:cs="Arial"/>
          <w:bCs/>
          <w:sz w:val="20"/>
          <w:szCs w:val="20"/>
        </w:rPr>
      </w:pPr>
    </w:p>
    <w:p w:rsidR="00BA40A4" w:rsidRPr="00ED27B7" w:rsidRDefault="00BA40A4" w:rsidP="00BA40A4">
      <w:pPr>
        <w:pStyle w:val="Prrafodelista"/>
        <w:numPr>
          <w:ilvl w:val="0"/>
          <w:numId w:val="3"/>
        </w:numPr>
        <w:rPr>
          <w:rFonts w:cs="Arial"/>
          <w:i/>
          <w:sz w:val="20"/>
          <w:szCs w:val="20"/>
        </w:rPr>
      </w:pPr>
      <w:r w:rsidRPr="00ED27B7">
        <w:rPr>
          <w:rFonts w:cs="Arial"/>
          <w:i/>
          <w:sz w:val="20"/>
          <w:szCs w:val="20"/>
        </w:rPr>
        <w:t xml:space="preserve">(No se escucha claro en la grabación, pues los dos Diputados, José Benito Ramírez Rosas y Jesús </w:t>
      </w:r>
      <w:proofErr w:type="spellStart"/>
      <w:r w:rsidRPr="00ED27B7">
        <w:rPr>
          <w:rFonts w:cs="Arial"/>
          <w:i/>
          <w:sz w:val="20"/>
          <w:szCs w:val="20"/>
        </w:rPr>
        <w:t>Berino</w:t>
      </w:r>
      <w:proofErr w:type="spellEnd"/>
      <w:r w:rsidRPr="00ED27B7">
        <w:rPr>
          <w:rFonts w:cs="Arial"/>
          <w:i/>
          <w:sz w:val="20"/>
          <w:szCs w:val="20"/>
        </w:rPr>
        <w:t xml:space="preserve"> Granados, hablan al mismo tiempo en sus micrófonos)</w:t>
      </w:r>
    </w:p>
    <w:p w:rsidR="00A463E5" w:rsidRPr="000636B0" w:rsidRDefault="00A463E5" w:rsidP="00A463E5">
      <w:pPr>
        <w:rPr>
          <w:rFonts w:cs="Arial"/>
          <w:bCs/>
          <w:sz w:val="20"/>
          <w:szCs w:val="20"/>
        </w:rPr>
      </w:pPr>
    </w:p>
    <w:p w:rsidR="00A463E5" w:rsidRPr="000636B0" w:rsidRDefault="00A463E5" w:rsidP="00A463E5">
      <w:pPr>
        <w:rPr>
          <w:rFonts w:cs="Arial"/>
          <w:b/>
          <w:sz w:val="20"/>
          <w:szCs w:val="20"/>
        </w:rPr>
      </w:pPr>
      <w:r w:rsidRPr="000636B0">
        <w:rPr>
          <w:rFonts w:cs="Arial"/>
          <w:b/>
          <w:sz w:val="20"/>
          <w:szCs w:val="20"/>
        </w:rPr>
        <w:t xml:space="preserve">Diputado Jesús </w:t>
      </w:r>
      <w:proofErr w:type="spellStart"/>
      <w:r w:rsidRPr="000636B0">
        <w:rPr>
          <w:rFonts w:cs="Arial"/>
          <w:b/>
          <w:sz w:val="20"/>
          <w:szCs w:val="20"/>
        </w:rPr>
        <w:t>Berino</w:t>
      </w:r>
      <w:proofErr w:type="spellEnd"/>
      <w:r w:rsidRPr="000636B0">
        <w:rPr>
          <w:rFonts w:cs="Arial"/>
          <w:b/>
          <w:sz w:val="20"/>
          <w:szCs w:val="20"/>
        </w:rPr>
        <w:t xml:space="preserve"> Granados:</w:t>
      </w:r>
    </w:p>
    <w:p w:rsidR="00A463E5" w:rsidRPr="000636B0" w:rsidRDefault="00A463E5" w:rsidP="00A463E5">
      <w:pPr>
        <w:rPr>
          <w:rFonts w:cs="Arial"/>
          <w:bCs/>
          <w:sz w:val="20"/>
          <w:szCs w:val="20"/>
        </w:rPr>
      </w:pPr>
      <w:r w:rsidRPr="000636B0">
        <w:rPr>
          <w:rFonts w:cs="Arial"/>
          <w:bCs/>
          <w:sz w:val="20"/>
          <w:szCs w:val="20"/>
        </w:rPr>
        <w:t>Con su venia, Diputado Presidente.</w:t>
      </w:r>
    </w:p>
    <w:p w:rsidR="00A463E5" w:rsidRPr="000636B0" w:rsidRDefault="00A463E5" w:rsidP="00A463E5">
      <w:pPr>
        <w:rPr>
          <w:rFonts w:cs="Arial"/>
          <w:bCs/>
          <w:sz w:val="20"/>
          <w:szCs w:val="20"/>
        </w:rPr>
      </w:pPr>
    </w:p>
    <w:p w:rsidR="00A463E5" w:rsidRPr="000636B0" w:rsidRDefault="00A463E5" w:rsidP="00A463E5">
      <w:pPr>
        <w:rPr>
          <w:rFonts w:cs="Arial"/>
          <w:bCs/>
          <w:sz w:val="20"/>
          <w:szCs w:val="20"/>
        </w:rPr>
      </w:pPr>
      <w:r w:rsidRPr="000636B0">
        <w:rPr>
          <w:rFonts w:cs="Arial"/>
          <w:bCs/>
          <w:sz w:val="20"/>
          <w:szCs w:val="20"/>
        </w:rPr>
        <w:t>Honorable Pleno del Congreso del Estado.</w:t>
      </w:r>
    </w:p>
    <w:p w:rsidR="00A463E5" w:rsidRPr="000636B0" w:rsidRDefault="00A463E5" w:rsidP="00A463E5">
      <w:pPr>
        <w:rPr>
          <w:rFonts w:cs="Arial"/>
          <w:bCs/>
          <w:sz w:val="20"/>
          <w:szCs w:val="20"/>
        </w:rPr>
      </w:pPr>
    </w:p>
    <w:p w:rsidR="00515488" w:rsidRPr="000636B0" w:rsidRDefault="00515488" w:rsidP="004E27B5">
      <w:pPr>
        <w:rPr>
          <w:rFonts w:cs="Arial"/>
          <w:b/>
          <w:sz w:val="20"/>
          <w:szCs w:val="20"/>
        </w:rPr>
      </w:pPr>
      <w:r w:rsidRPr="000636B0">
        <w:rPr>
          <w:rFonts w:cs="Arial"/>
          <w:b/>
          <w:sz w:val="20"/>
          <w:szCs w:val="20"/>
        </w:rPr>
        <w:t>PRONUNCIAMIENTO QUE PRESENTA EL DIPUTADO JESÚS BERINO GRANADOS CONJUNTAMENTE CON LAS DIPUTADAS Y DIPUTADOS INTEGRANTES DEL GRUPO PARLAMENTARIO “GRAL. ANDRÉS S. VIESCA” DEL PARTIDO REVOLUCIONARIO INSTITUCIONAL, SOBRE LA NECESIDAD DE ADECUAR LA LEGISLACIÓN EN MATERIA DE TRANSPORTE Y MOVILIDAD SUSTENTABLE, PROPICIANDO LA PARTICIPACIÓN DE LOS DIVERSOS SECTORES DE LA POBLACIÓN.</w:t>
      </w:r>
    </w:p>
    <w:p w:rsidR="00515488" w:rsidRPr="000636B0" w:rsidRDefault="00515488" w:rsidP="00515488">
      <w:pPr>
        <w:rPr>
          <w:rFonts w:cs="Arial"/>
          <w:b/>
          <w:sz w:val="20"/>
          <w:szCs w:val="20"/>
        </w:rPr>
      </w:pPr>
    </w:p>
    <w:p w:rsidR="00515488" w:rsidRPr="000636B0" w:rsidRDefault="00515488" w:rsidP="00515488">
      <w:pPr>
        <w:rPr>
          <w:rFonts w:cs="Arial"/>
          <w:b/>
          <w:sz w:val="20"/>
          <w:szCs w:val="20"/>
        </w:rPr>
      </w:pPr>
      <w:r w:rsidRPr="000636B0">
        <w:rPr>
          <w:rFonts w:cs="Arial"/>
          <w:b/>
          <w:sz w:val="20"/>
          <w:szCs w:val="20"/>
        </w:rPr>
        <w:t xml:space="preserve">H. PLENO CONGRESO DEL ESTADO. </w:t>
      </w:r>
    </w:p>
    <w:p w:rsidR="00515488" w:rsidRPr="000636B0" w:rsidRDefault="00515488" w:rsidP="00515488">
      <w:pPr>
        <w:rPr>
          <w:rFonts w:cs="Arial"/>
          <w:b/>
          <w:sz w:val="20"/>
          <w:szCs w:val="20"/>
        </w:rPr>
      </w:pPr>
      <w:r w:rsidRPr="000636B0">
        <w:rPr>
          <w:rFonts w:cs="Arial"/>
          <w:b/>
          <w:sz w:val="20"/>
          <w:szCs w:val="20"/>
        </w:rPr>
        <w:t>P R E S E N T E.-</w:t>
      </w:r>
    </w:p>
    <w:p w:rsidR="00515488" w:rsidRPr="000636B0" w:rsidRDefault="00515488" w:rsidP="00515488">
      <w:pPr>
        <w:rPr>
          <w:rFonts w:cs="Arial"/>
          <w:b/>
          <w:sz w:val="20"/>
          <w:szCs w:val="20"/>
        </w:rPr>
      </w:pPr>
    </w:p>
    <w:p w:rsidR="00515488" w:rsidRPr="000636B0" w:rsidRDefault="00515488" w:rsidP="00515488">
      <w:pPr>
        <w:rPr>
          <w:rFonts w:cs="Arial"/>
          <w:sz w:val="20"/>
          <w:szCs w:val="20"/>
        </w:rPr>
      </w:pPr>
      <w:r w:rsidRPr="000636B0">
        <w:rPr>
          <w:rFonts w:cs="Arial"/>
          <w:sz w:val="20"/>
          <w:szCs w:val="20"/>
        </w:rPr>
        <w:t>Compañeros y compañeras diputadas:</w:t>
      </w:r>
    </w:p>
    <w:p w:rsidR="00515488" w:rsidRPr="000636B0" w:rsidRDefault="00515488" w:rsidP="00515488">
      <w:pPr>
        <w:rPr>
          <w:rFonts w:cs="Arial"/>
          <w:sz w:val="20"/>
          <w:szCs w:val="20"/>
        </w:rPr>
      </w:pPr>
    </w:p>
    <w:p w:rsidR="00515488" w:rsidRPr="000636B0" w:rsidRDefault="00515488" w:rsidP="00515488">
      <w:pPr>
        <w:rPr>
          <w:rFonts w:cs="Arial"/>
          <w:sz w:val="20"/>
          <w:szCs w:val="20"/>
        </w:rPr>
      </w:pPr>
      <w:r w:rsidRPr="000636B0">
        <w:rPr>
          <w:rFonts w:cs="Arial"/>
          <w:sz w:val="20"/>
          <w:szCs w:val="20"/>
        </w:rPr>
        <w:t xml:space="preserve">Estamos viviendo en una época en la que el desarrollo tecnológico y los avances en las comunicaciones van en crecimiento acelerado, forzando a los sectores de la sociedad a aprovechar los beneficios que estos avances ofrecen. </w:t>
      </w:r>
    </w:p>
    <w:p w:rsidR="00515488" w:rsidRPr="000636B0" w:rsidRDefault="00515488" w:rsidP="00515488">
      <w:pPr>
        <w:rPr>
          <w:rFonts w:cs="Arial"/>
          <w:sz w:val="20"/>
          <w:szCs w:val="20"/>
        </w:rPr>
      </w:pPr>
    </w:p>
    <w:p w:rsidR="00515488" w:rsidRPr="000636B0" w:rsidRDefault="00515488" w:rsidP="00515488">
      <w:pPr>
        <w:rPr>
          <w:rFonts w:cs="Arial"/>
          <w:sz w:val="20"/>
          <w:szCs w:val="20"/>
        </w:rPr>
      </w:pPr>
      <w:r w:rsidRPr="000636B0">
        <w:rPr>
          <w:rFonts w:cs="Arial"/>
          <w:sz w:val="20"/>
          <w:szCs w:val="20"/>
        </w:rPr>
        <w:t>En esta ocasión quiero referirme a la influencia que han tenido las telecomunicaciones en el tema de transporte.</w:t>
      </w:r>
    </w:p>
    <w:p w:rsidR="00515488" w:rsidRPr="000636B0" w:rsidRDefault="00515488" w:rsidP="00515488">
      <w:pPr>
        <w:rPr>
          <w:rFonts w:cs="Arial"/>
          <w:sz w:val="20"/>
          <w:szCs w:val="20"/>
        </w:rPr>
      </w:pPr>
    </w:p>
    <w:p w:rsidR="00515488" w:rsidRPr="000636B0" w:rsidRDefault="00515488" w:rsidP="00515488">
      <w:pPr>
        <w:rPr>
          <w:rFonts w:cs="Arial"/>
          <w:sz w:val="20"/>
          <w:szCs w:val="20"/>
        </w:rPr>
      </w:pPr>
      <w:r w:rsidRPr="000636B0">
        <w:rPr>
          <w:rFonts w:cs="Arial"/>
          <w:sz w:val="20"/>
          <w:szCs w:val="20"/>
        </w:rPr>
        <w:t>Como ustedes saben, el transporte público se encuentra ante el desafío de evolucionar debido a la incursión de empresas de redes de transporte privado de pasajeros, que viene hacer un cambio en la oferta y demanda en la prestación de dicho servicio, lo cual ha implicado modificaciones a la legislación a fin de regular el servicio de transporte entre particulares.</w:t>
      </w:r>
    </w:p>
    <w:p w:rsidR="00515488" w:rsidRPr="000636B0" w:rsidRDefault="00515488" w:rsidP="00515488">
      <w:pPr>
        <w:rPr>
          <w:rFonts w:cs="Arial"/>
          <w:sz w:val="20"/>
          <w:szCs w:val="20"/>
        </w:rPr>
      </w:pPr>
    </w:p>
    <w:p w:rsidR="00515488" w:rsidRPr="000636B0" w:rsidRDefault="00515488" w:rsidP="00515488">
      <w:pPr>
        <w:rPr>
          <w:rFonts w:cs="Arial"/>
          <w:sz w:val="20"/>
          <w:szCs w:val="20"/>
        </w:rPr>
      </w:pPr>
      <w:r w:rsidRPr="000636B0">
        <w:rPr>
          <w:rFonts w:cs="Arial"/>
          <w:sz w:val="20"/>
          <w:szCs w:val="20"/>
        </w:rPr>
        <w:t>Legisladores de los diversos partidos políticos, hemos atendido las inquietudes que aquejan a los concesionarios del servicio público de taxis, pues se sienten en desventaja con quienes prestan el servicio a través de las plataformas de empresas de redes de transporte.</w:t>
      </w:r>
    </w:p>
    <w:p w:rsidR="00515488" w:rsidRPr="000636B0" w:rsidRDefault="00515488" w:rsidP="00515488">
      <w:pPr>
        <w:rPr>
          <w:rFonts w:cs="Arial"/>
          <w:sz w:val="20"/>
          <w:szCs w:val="20"/>
        </w:rPr>
      </w:pPr>
    </w:p>
    <w:p w:rsidR="00515488" w:rsidRPr="000636B0" w:rsidRDefault="00515488" w:rsidP="00515488">
      <w:pPr>
        <w:rPr>
          <w:rFonts w:cs="Arial"/>
          <w:sz w:val="20"/>
          <w:szCs w:val="20"/>
        </w:rPr>
      </w:pPr>
      <w:r w:rsidRPr="000636B0">
        <w:rPr>
          <w:rFonts w:cs="Arial"/>
          <w:sz w:val="20"/>
          <w:szCs w:val="20"/>
        </w:rPr>
        <w:t>También hemos escuchado a los conductores que están vinculados a empresas de redes de transporte, quienes nos han manifestado los beneficios de acceder no solo a un servicio de transporte, sino brindar a los usuarios una conexión de la ruta en todo momento del trayecto y destino, lo cual aporta seguridad a quien recibe el servicio y además tiene la opción de pago electrónico.</w:t>
      </w:r>
    </w:p>
    <w:p w:rsidR="00515488" w:rsidRPr="000636B0" w:rsidRDefault="00515488" w:rsidP="00515488">
      <w:pPr>
        <w:rPr>
          <w:rFonts w:cs="Arial"/>
          <w:sz w:val="20"/>
          <w:szCs w:val="20"/>
        </w:rPr>
      </w:pPr>
    </w:p>
    <w:p w:rsidR="00515488" w:rsidRPr="000636B0" w:rsidRDefault="00515488" w:rsidP="00515488">
      <w:pPr>
        <w:rPr>
          <w:rFonts w:cs="Arial"/>
          <w:sz w:val="20"/>
          <w:szCs w:val="20"/>
        </w:rPr>
      </w:pPr>
      <w:r w:rsidRPr="000636B0">
        <w:rPr>
          <w:rFonts w:cs="Arial"/>
          <w:sz w:val="20"/>
          <w:szCs w:val="20"/>
        </w:rPr>
        <w:t>Conocer ambas posturas, ha permitido la adecuación de la legislación en el país y particularmente en nuestro Estado, en materia de transporte y movilidad sustentable, buscando en todo momento que exista un trato equitativo para quienes se dedican a la prestación del servicio de transporte.</w:t>
      </w:r>
    </w:p>
    <w:p w:rsidR="00515488" w:rsidRPr="000636B0" w:rsidRDefault="00515488" w:rsidP="00515488">
      <w:pPr>
        <w:rPr>
          <w:rFonts w:cs="Arial"/>
          <w:sz w:val="20"/>
          <w:szCs w:val="20"/>
        </w:rPr>
      </w:pPr>
    </w:p>
    <w:p w:rsidR="00515488" w:rsidRPr="000636B0" w:rsidRDefault="00515488" w:rsidP="00515488">
      <w:pPr>
        <w:rPr>
          <w:rFonts w:cs="Arial"/>
          <w:sz w:val="20"/>
          <w:szCs w:val="20"/>
        </w:rPr>
      </w:pPr>
      <w:r w:rsidRPr="000636B0">
        <w:rPr>
          <w:rFonts w:cs="Arial"/>
          <w:sz w:val="20"/>
          <w:szCs w:val="20"/>
        </w:rPr>
        <w:t xml:space="preserve">Sabemos que las desavenencias entre concesionarios de taxi y conductores de empresas de redes de transporte, tales como UBER, o </w:t>
      </w:r>
      <w:proofErr w:type="spellStart"/>
      <w:r w:rsidRPr="000636B0">
        <w:rPr>
          <w:rFonts w:cs="Arial"/>
          <w:sz w:val="20"/>
          <w:szCs w:val="20"/>
        </w:rPr>
        <w:t>Cabify</w:t>
      </w:r>
      <w:proofErr w:type="spellEnd"/>
      <w:r w:rsidRPr="000636B0">
        <w:rPr>
          <w:rFonts w:cs="Arial"/>
          <w:sz w:val="20"/>
          <w:szCs w:val="20"/>
        </w:rPr>
        <w:t xml:space="preserve"> por mencionar algunas, no ha sido un conflicto a nivel local, esto </w:t>
      </w:r>
      <w:r w:rsidRPr="000636B0">
        <w:rPr>
          <w:rFonts w:cs="Arial"/>
          <w:sz w:val="20"/>
          <w:szCs w:val="20"/>
        </w:rPr>
        <w:lastRenderedPageBreak/>
        <w:t>surge a raíz precisamente de la modernidad en las tecnologías de la información que ha ido permeando en la vida cotidiana y en el tema de transporte no ha sido la excepción.</w:t>
      </w:r>
    </w:p>
    <w:p w:rsidR="00515488" w:rsidRPr="000636B0" w:rsidRDefault="00515488" w:rsidP="00515488">
      <w:pPr>
        <w:rPr>
          <w:rFonts w:cs="Arial"/>
          <w:sz w:val="20"/>
          <w:szCs w:val="20"/>
        </w:rPr>
      </w:pPr>
    </w:p>
    <w:p w:rsidR="00515488" w:rsidRPr="000636B0" w:rsidRDefault="00515488" w:rsidP="00515488">
      <w:pPr>
        <w:rPr>
          <w:rFonts w:cs="Arial"/>
          <w:sz w:val="20"/>
          <w:szCs w:val="20"/>
        </w:rPr>
      </w:pPr>
      <w:r w:rsidRPr="000636B0">
        <w:rPr>
          <w:rFonts w:cs="Arial"/>
          <w:sz w:val="20"/>
          <w:szCs w:val="20"/>
        </w:rPr>
        <w:t xml:space="preserve">Esto ha propiciado la competencia entre los prestadores de servicio público y las empresas de redes de transporte privado, alegando desleal competencia por un lado y deficiencia en la prestación del servicio por otro lado. </w:t>
      </w:r>
    </w:p>
    <w:p w:rsidR="00515488" w:rsidRPr="000636B0" w:rsidRDefault="00515488" w:rsidP="00515488">
      <w:pPr>
        <w:rPr>
          <w:rFonts w:cs="Arial"/>
          <w:sz w:val="20"/>
          <w:szCs w:val="20"/>
        </w:rPr>
      </w:pPr>
    </w:p>
    <w:p w:rsidR="00515488" w:rsidRPr="000636B0" w:rsidRDefault="00515488" w:rsidP="00515488">
      <w:pPr>
        <w:rPr>
          <w:rFonts w:cs="Arial"/>
          <w:sz w:val="20"/>
          <w:szCs w:val="20"/>
        </w:rPr>
      </w:pPr>
      <w:r w:rsidRPr="000636B0">
        <w:rPr>
          <w:rFonts w:cs="Arial"/>
          <w:sz w:val="20"/>
          <w:szCs w:val="20"/>
        </w:rPr>
        <w:t>Lo cierto es que el servicio de transporte ha evolucionado y nos obliga a adecuar la legislación de la materia, acorde a los avances en la tecnología de información, pero sobre todo procurando un eficiente servicio de transporte a los usuarios, en el que se garantice su seguridad.</w:t>
      </w:r>
    </w:p>
    <w:p w:rsidR="00515488" w:rsidRPr="000636B0" w:rsidRDefault="00515488" w:rsidP="00515488">
      <w:pPr>
        <w:rPr>
          <w:rFonts w:cs="Arial"/>
          <w:sz w:val="20"/>
          <w:szCs w:val="20"/>
        </w:rPr>
      </w:pPr>
    </w:p>
    <w:p w:rsidR="00515488" w:rsidRPr="000636B0" w:rsidRDefault="00515488" w:rsidP="00515488">
      <w:pPr>
        <w:rPr>
          <w:rFonts w:cs="Arial"/>
          <w:sz w:val="20"/>
          <w:szCs w:val="20"/>
        </w:rPr>
      </w:pPr>
      <w:r w:rsidRPr="000636B0">
        <w:rPr>
          <w:rFonts w:cs="Arial"/>
          <w:sz w:val="20"/>
          <w:szCs w:val="20"/>
        </w:rPr>
        <w:t>Yo los invito, compañeros Diputados a sumarnos en este tema y generar propuestas que ayuden a mejorar la calidad y eficiencia del transporte, escuchando a los diversos sectores de la población, prestadores de servicio de transporte y usuarios y conocer de manera directa su percepción sobre este tema de particular interés.</w:t>
      </w:r>
    </w:p>
    <w:p w:rsidR="00515488" w:rsidRPr="000636B0" w:rsidRDefault="00515488" w:rsidP="00515488">
      <w:pPr>
        <w:rPr>
          <w:rFonts w:cs="Arial"/>
          <w:sz w:val="20"/>
          <w:szCs w:val="20"/>
        </w:rPr>
      </w:pPr>
    </w:p>
    <w:p w:rsidR="00515488" w:rsidRPr="000636B0" w:rsidRDefault="00515488" w:rsidP="00515488">
      <w:pPr>
        <w:rPr>
          <w:rFonts w:cs="Arial"/>
          <w:sz w:val="20"/>
          <w:szCs w:val="20"/>
        </w:rPr>
      </w:pPr>
      <w:r w:rsidRPr="000636B0">
        <w:rPr>
          <w:rFonts w:cs="Arial"/>
          <w:sz w:val="20"/>
          <w:szCs w:val="20"/>
        </w:rPr>
        <w:t>Elogio las iniciativas que han sido planteadas sobre este tema y que analizaremos de manera imparcial en la Comisión de Desarrollo Urbano, Infraestructura y Transporte.</w:t>
      </w:r>
    </w:p>
    <w:p w:rsidR="00515488" w:rsidRPr="000636B0" w:rsidRDefault="00515488" w:rsidP="00515488">
      <w:pPr>
        <w:rPr>
          <w:rFonts w:cs="Arial"/>
          <w:sz w:val="20"/>
          <w:szCs w:val="20"/>
        </w:rPr>
      </w:pPr>
    </w:p>
    <w:p w:rsidR="00515488" w:rsidRPr="000636B0" w:rsidRDefault="00515488" w:rsidP="00515488">
      <w:pPr>
        <w:shd w:val="clear" w:color="auto" w:fill="FFFFFF"/>
        <w:rPr>
          <w:rFonts w:cs="Arial"/>
          <w:sz w:val="20"/>
          <w:szCs w:val="20"/>
          <w:lang w:eastAsia="es-MX"/>
        </w:rPr>
      </w:pPr>
      <w:r w:rsidRPr="000636B0">
        <w:rPr>
          <w:rFonts w:cs="Arial"/>
          <w:sz w:val="20"/>
          <w:szCs w:val="20"/>
          <w:lang w:eastAsia="es-MX"/>
        </w:rPr>
        <w:t>Si bien es cierto, resulta indispensable regular y actualizar la legislación respecto a las empresas de redes de transporte, es aún más prioritario reforzar los mecanismos de control para garantizar la protección y seguridad de los usuarios de transporte, sea privado o público.</w:t>
      </w:r>
    </w:p>
    <w:p w:rsidR="00515488" w:rsidRPr="000636B0" w:rsidRDefault="00515488" w:rsidP="00515488">
      <w:pPr>
        <w:rPr>
          <w:rFonts w:cs="Arial"/>
          <w:sz w:val="20"/>
          <w:szCs w:val="20"/>
        </w:rPr>
      </w:pPr>
      <w:bookmarkStart w:id="18" w:name="_30j0zll"/>
      <w:bookmarkEnd w:id="18"/>
    </w:p>
    <w:p w:rsidR="00515488" w:rsidRPr="000636B0" w:rsidRDefault="00515488" w:rsidP="00515488">
      <w:pPr>
        <w:rPr>
          <w:rFonts w:cs="Arial"/>
          <w:sz w:val="20"/>
          <w:szCs w:val="20"/>
        </w:rPr>
      </w:pPr>
      <w:r w:rsidRPr="000636B0">
        <w:rPr>
          <w:rFonts w:cs="Arial"/>
          <w:sz w:val="20"/>
          <w:szCs w:val="20"/>
        </w:rPr>
        <w:t xml:space="preserve">Es cuanto, Diputado Presidente. </w:t>
      </w:r>
    </w:p>
    <w:p w:rsidR="00515488" w:rsidRPr="000636B0" w:rsidRDefault="00515488" w:rsidP="00515488">
      <w:pPr>
        <w:jc w:val="center"/>
        <w:rPr>
          <w:rFonts w:cs="Arial"/>
          <w:b/>
          <w:bCs/>
          <w:sz w:val="20"/>
          <w:szCs w:val="20"/>
        </w:rPr>
      </w:pPr>
    </w:p>
    <w:p w:rsidR="00515488" w:rsidRPr="000636B0" w:rsidRDefault="00515488" w:rsidP="00515488">
      <w:pPr>
        <w:jc w:val="center"/>
        <w:rPr>
          <w:rFonts w:cs="Arial"/>
          <w:b/>
          <w:bCs/>
          <w:sz w:val="20"/>
          <w:szCs w:val="20"/>
        </w:rPr>
      </w:pPr>
      <w:r w:rsidRPr="000636B0">
        <w:rPr>
          <w:rFonts w:cs="Arial"/>
          <w:b/>
          <w:bCs/>
          <w:sz w:val="20"/>
          <w:szCs w:val="20"/>
        </w:rPr>
        <w:t>A T E N T A M E N T E</w:t>
      </w:r>
    </w:p>
    <w:p w:rsidR="00515488" w:rsidRPr="000636B0" w:rsidRDefault="00515488" w:rsidP="00515488">
      <w:pPr>
        <w:jc w:val="center"/>
        <w:rPr>
          <w:rFonts w:cs="Arial"/>
          <w:b/>
          <w:bCs/>
          <w:sz w:val="20"/>
          <w:szCs w:val="20"/>
        </w:rPr>
      </w:pPr>
      <w:r w:rsidRPr="000636B0">
        <w:rPr>
          <w:rFonts w:cs="Arial"/>
          <w:b/>
          <w:bCs/>
          <w:sz w:val="20"/>
          <w:szCs w:val="20"/>
        </w:rPr>
        <w:t>Saltillo, Coahuila de Zaragoza, septiembre de 2019</w:t>
      </w:r>
    </w:p>
    <w:p w:rsidR="00515488" w:rsidRPr="000636B0" w:rsidRDefault="00515488" w:rsidP="00515488">
      <w:pPr>
        <w:jc w:val="center"/>
        <w:rPr>
          <w:rFonts w:cs="Arial"/>
          <w:b/>
          <w:bCs/>
          <w:sz w:val="20"/>
          <w:szCs w:val="20"/>
        </w:rPr>
      </w:pPr>
    </w:p>
    <w:tbl>
      <w:tblPr>
        <w:tblStyle w:val="Tablaconcuadrcula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515488" w:rsidRPr="000636B0" w:rsidTr="00294880">
        <w:tc>
          <w:tcPr>
            <w:tcW w:w="9396" w:type="dxa"/>
          </w:tcPr>
          <w:p w:rsidR="00515488" w:rsidRPr="000636B0" w:rsidRDefault="00515488" w:rsidP="00294880">
            <w:pPr>
              <w:tabs>
                <w:tab w:val="left" w:pos="5056"/>
              </w:tabs>
              <w:jc w:val="center"/>
              <w:rPr>
                <w:rFonts w:ascii="Arial" w:hAnsi="Arial" w:cs="Arial"/>
                <w:b/>
              </w:rPr>
            </w:pPr>
          </w:p>
        </w:tc>
      </w:tr>
      <w:tr w:rsidR="00515488" w:rsidRPr="000636B0" w:rsidTr="00294880">
        <w:tc>
          <w:tcPr>
            <w:tcW w:w="9396" w:type="dxa"/>
          </w:tcPr>
          <w:p w:rsidR="00515488" w:rsidRPr="000636B0" w:rsidRDefault="00515488" w:rsidP="00294880">
            <w:pPr>
              <w:tabs>
                <w:tab w:val="left" w:pos="5056"/>
              </w:tabs>
              <w:jc w:val="center"/>
              <w:rPr>
                <w:rFonts w:ascii="Arial" w:hAnsi="Arial" w:cs="Arial"/>
                <w:b/>
              </w:rPr>
            </w:pPr>
            <w:r w:rsidRPr="000636B0">
              <w:rPr>
                <w:rFonts w:ascii="Arial" w:hAnsi="Arial" w:cs="Arial"/>
                <w:b/>
              </w:rPr>
              <w:t xml:space="preserve">DIP. </w:t>
            </w:r>
            <w:r w:rsidRPr="000636B0">
              <w:rPr>
                <w:rFonts w:ascii="Arial" w:hAnsi="Arial" w:cs="Arial"/>
                <w:b/>
                <w:snapToGrid w:val="0"/>
              </w:rPr>
              <w:t>JESÚS BERINO GRANADOS</w:t>
            </w:r>
            <w:r w:rsidRPr="000636B0">
              <w:rPr>
                <w:rFonts w:ascii="Arial" w:hAnsi="Arial" w:cs="Arial"/>
                <w:b/>
              </w:rPr>
              <w:t xml:space="preserve"> </w:t>
            </w:r>
          </w:p>
        </w:tc>
      </w:tr>
      <w:tr w:rsidR="00515488" w:rsidRPr="000636B0" w:rsidTr="00294880">
        <w:tc>
          <w:tcPr>
            <w:tcW w:w="9396" w:type="dxa"/>
          </w:tcPr>
          <w:p w:rsidR="00515488" w:rsidRPr="000636B0" w:rsidRDefault="00515488" w:rsidP="00294880">
            <w:pPr>
              <w:jc w:val="center"/>
              <w:rPr>
                <w:rFonts w:ascii="Arial" w:hAnsi="Arial" w:cs="Arial"/>
                <w:b/>
              </w:rPr>
            </w:pPr>
            <w:r w:rsidRPr="000636B0">
              <w:rPr>
                <w:rFonts w:ascii="Arial" w:hAnsi="Arial" w:cs="Arial"/>
                <w:b/>
              </w:rPr>
              <w:t xml:space="preserve">DEL GRUPO PARLAMENTARIO “GRAL. ANDRÉS S. VIESCA”, </w:t>
            </w:r>
          </w:p>
          <w:p w:rsidR="00515488" w:rsidRPr="000636B0" w:rsidRDefault="00515488" w:rsidP="00294880">
            <w:pPr>
              <w:tabs>
                <w:tab w:val="left" w:pos="5056"/>
              </w:tabs>
              <w:jc w:val="center"/>
              <w:rPr>
                <w:rFonts w:ascii="Arial" w:hAnsi="Arial" w:cs="Arial"/>
                <w:b/>
              </w:rPr>
            </w:pPr>
            <w:r w:rsidRPr="000636B0">
              <w:rPr>
                <w:rFonts w:ascii="Arial" w:hAnsi="Arial" w:cs="Arial"/>
                <w:b/>
              </w:rPr>
              <w:t>DEL PARTIDO REVOLUCIONARIO INSTITUCIONAL</w:t>
            </w:r>
          </w:p>
        </w:tc>
      </w:tr>
    </w:tbl>
    <w:p w:rsidR="00515488" w:rsidRPr="000636B0" w:rsidRDefault="00515488" w:rsidP="00515488">
      <w:pPr>
        <w:spacing w:line="360" w:lineRule="auto"/>
        <w:jc w:val="center"/>
        <w:rPr>
          <w:rFonts w:cs="Arial"/>
          <w:b/>
          <w:sz w:val="20"/>
          <w:szCs w:val="20"/>
        </w:rPr>
      </w:pPr>
    </w:p>
    <w:p w:rsidR="00515488" w:rsidRPr="000636B0" w:rsidRDefault="00515488" w:rsidP="00515488">
      <w:pPr>
        <w:spacing w:after="160" w:line="259" w:lineRule="auto"/>
        <w:jc w:val="center"/>
        <w:rPr>
          <w:rFonts w:cs="Arial"/>
          <w:b/>
          <w:sz w:val="20"/>
          <w:szCs w:val="20"/>
        </w:rPr>
      </w:pPr>
      <w:r w:rsidRPr="000636B0">
        <w:rPr>
          <w:rFonts w:cs="Arial"/>
          <w:b/>
          <w:sz w:val="20"/>
          <w:szCs w:val="20"/>
        </w:rPr>
        <w:t>CONJUNTAMENTE CON LAS DEMAS DIPUTADAS Y LOS DIPUTADOS INTEGRANTES DEL GRUPO PARLAMENTARIO “GRAL. ANDRÉS S. VIESCA”, DEL PARTIDO REVOLUCIONARIO INSTITUCIONAL.</w:t>
      </w:r>
    </w:p>
    <w:tbl>
      <w:tblPr>
        <w:tblStyle w:val="Tablaconcuadrcula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678"/>
      </w:tblGrid>
      <w:tr w:rsidR="00ED27B7" w:rsidRPr="00ED27B7" w:rsidTr="00ED27B7">
        <w:tc>
          <w:tcPr>
            <w:tcW w:w="4536" w:type="dxa"/>
          </w:tcPr>
          <w:p w:rsidR="00ED27B7" w:rsidRPr="00ED27B7" w:rsidRDefault="00ED27B7" w:rsidP="00294880">
            <w:pPr>
              <w:tabs>
                <w:tab w:val="left" w:pos="5056"/>
              </w:tabs>
              <w:jc w:val="center"/>
              <w:rPr>
                <w:rFonts w:ascii="Arial" w:hAnsi="Arial" w:cs="Arial"/>
                <w:b/>
                <w:sz w:val="18"/>
              </w:rPr>
            </w:pPr>
          </w:p>
          <w:p w:rsidR="00ED27B7" w:rsidRPr="00ED27B7" w:rsidRDefault="00ED27B7" w:rsidP="00294880">
            <w:pPr>
              <w:tabs>
                <w:tab w:val="left" w:pos="5056"/>
              </w:tabs>
              <w:jc w:val="center"/>
              <w:rPr>
                <w:rFonts w:ascii="Arial" w:hAnsi="Arial" w:cs="Arial"/>
                <w:b/>
                <w:sz w:val="18"/>
              </w:rPr>
            </w:pPr>
          </w:p>
          <w:p w:rsidR="00ED27B7" w:rsidRPr="00ED27B7" w:rsidRDefault="00ED27B7" w:rsidP="00294880">
            <w:pPr>
              <w:tabs>
                <w:tab w:val="left" w:pos="5056"/>
              </w:tabs>
              <w:jc w:val="center"/>
              <w:rPr>
                <w:rFonts w:ascii="Arial" w:hAnsi="Arial" w:cs="Arial"/>
                <w:b/>
                <w:sz w:val="18"/>
              </w:rPr>
            </w:pPr>
          </w:p>
        </w:tc>
        <w:tc>
          <w:tcPr>
            <w:tcW w:w="4678" w:type="dxa"/>
          </w:tcPr>
          <w:p w:rsidR="00ED27B7" w:rsidRPr="00ED27B7" w:rsidRDefault="00ED27B7" w:rsidP="00294880">
            <w:pPr>
              <w:tabs>
                <w:tab w:val="left" w:pos="5056"/>
              </w:tabs>
              <w:jc w:val="center"/>
              <w:rPr>
                <w:rFonts w:ascii="Arial" w:hAnsi="Arial" w:cs="Arial"/>
                <w:b/>
                <w:sz w:val="18"/>
              </w:rPr>
            </w:pPr>
          </w:p>
        </w:tc>
      </w:tr>
      <w:tr w:rsidR="00ED27B7" w:rsidRPr="00ED27B7" w:rsidTr="00ED27B7">
        <w:tc>
          <w:tcPr>
            <w:tcW w:w="4536" w:type="dxa"/>
          </w:tcPr>
          <w:p w:rsidR="00ED27B7" w:rsidRPr="00ED27B7" w:rsidRDefault="00ED27B7" w:rsidP="00294880">
            <w:pPr>
              <w:tabs>
                <w:tab w:val="left" w:pos="5056"/>
              </w:tabs>
              <w:rPr>
                <w:rFonts w:ascii="Arial" w:hAnsi="Arial" w:cs="Arial"/>
                <w:b/>
                <w:sz w:val="18"/>
              </w:rPr>
            </w:pPr>
            <w:r w:rsidRPr="00ED27B7">
              <w:rPr>
                <w:rFonts w:ascii="Arial" w:hAnsi="Arial" w:cs="Arial"/>
                <w:b/>
                <w:sz w:val="18"/>
              </w:rPr>
              <w:t xml:space="preserve">DIP. </w:t>
            </w:r>
            <w:r w:rsidRPr="00ED27B7">
              <w:rPr>
                <w:rFonts w:ascii="Arial" w:hAnsi="Arial" w:cs="Arial"/>
                <w:b/>
                <w:snapToGrid w:val="0"/>
                <w:sz w:val="18"/>
              </w:rPr>
              <w:t>MARÍA ESPERANZA CHAPA GARCÍA</w:t>
            </w:r>
          </w:p>
        </w:tc>
        <w:tc>
          <w:tcPr>
            <w:tcW w:w="4678" w:type="dxa"/>
          </w:tcPr>
          <w:p w:rsidR="00ED27B7" w:rsidRPr="00ED27B7" w:rsidRDefault="00ED27B7" w:rsidP="00294880">
            <w:pPr>
              <w:tabs>
                <w:tab w:val="left" w:pos="5056"/>
              </w:tabs>
              <w:rPr>
                <w:rFonts w:ascii="Arial" w:hAnsi="Arial" w:cs="Arial"/>
                <w:b/>
                <w:sz w:val="18"/>
              </w:rPr>
            </w:pPr>
            <w:r w:rsidRPr="00ED27B7">
              <w:rPr>
                <w:rFonts w:ascii="Arial" w:hAnsi="Arial" w:cs="Arial"/>
                <w:b/>
                <w:sz w:val="18"/>
              </w:rPr>
              <w:t>DIP. JOSEFINA GARZA BARRERA</w:t>
            </w:r>
          </w:p>
        </w:tc>
      </w:tr>
      <w:tr w:rsidR="00ED27B7" w:rsidRPr="00ED27B7" w:rsidTr="00ED27B7">
        <w:tc>
          <w:tcPr>
            <w:tcW w:w="4536" w:type="dxa"/>
          </w:tcPr>
          <w:p w:rsidR="00ED27B7" w:rsidRPr="00ED27B7" w:rsidRDefault="00ED27B7" w:rsidP="00294880">
            <w:pPr>
              <w:tabs>
                <w:tab w:val="left" w:pos="5056"/>
              </w:tabs>
              <w:rPr>
                <w:rFonts w:ascii="Arial" w:hAnsi="Arial" w:cs="Arial"/>
                <w:b/>
                <w:sz w:val="18"/>
              </w:rPr>
            </w:pPr>
          </w:p>
          <w:p w:rsidR="00ED27B7" w:rsidRPr="00ED27B7" w:rsidRDefault="00ED27B7" w:rsidP="00294880">
            <w:pPr>
              <w:tabs>
                <w:tab w:val="left" w:pos="5056"/>
              </w:tabs>
              <w:rPr>
                <w:rFonts w:ascii="Arial" w:hAnsi="Arial" w:cs="Arial"/>
                <w:b/>
                <w:sz w:val="18"/>
              </w:rPr>
            </w:pPr>
          </w:p>
          <w:p w:rsidR="00ED27B7" w:rsidRPr="00ED27B7" w:rsidRDefault="00ED27B7" w:rsidP="00294880">
            <w:pPr>
              <w:tabs>
                <w:tab w:val="left" w:pos="5056"/>
              </w:tabs>
              <w:rPr>
                <w:rFonts w:ascii="Arial" w:hAnsi="Arial" w:cs="Arial"/>
                <w:b/>
                <w:sz w:val="18"/>
              </w:rPr>
            </w:pPr>
          </w:p>
          <w:p w:rsidR="00ED27B7" w:rsidRPr="00ED27B7" w:rsidRDefault="00ED27B7" w:rsidP="00294880">
            <w:pPr>
              <w:tabs>
                <w:tab w:val="left" w:pos="5056"/>
              </w:tabs>
              <w:rPr>
                <w:rFonts w:ascii="Arial" w:hAnsi="Arial" w:cs="Arial"/>
                <w:b/>
                <w:sz w:val="18"/>
              </w:rPr>
            </w:pPr>
          </w:p>
        </w:tc>
        <w:tc>
          <w:tcPr>
            <w:tcW w:w="4678" w:type="dxa"/>
          </w:tcPr>
          <w:p w:rsidR="00ED27B7" w:rsidRPr="00ED27B7" w:rsidRDefault="00ED27B7" w:rsidP="00294880">
            <w:pPr>
              <w:tabs>
                <w:tab w:val="left" w:pos="5056"/>
              </w:tabs>
              <w:rPr>
                <w:rFonts w:ascii="Arial" w:hAnsi="Arial" w:cs="Arial"/>
                <w:b/>
                <w:sz w:val="18"/>
              </w:rPr>
            </w:pPr>
          </w:p>
        </w:tc>
      </w:tr>
      <w:tr w:rsidR="00ED27B7" w:rsidRPr="00ED27B7" w:rsidTr="00ED27B7">
        <w:tc>
          <w:tcPr>
            <w:tcW w:w="4536" w:type="dxa"/>
          </w:tcPr>
          <w:p w:rsidR="00ED27B7" w:rsidRPr="00ED27B7" w:rsidRDefault="00ED27B7" w:rsidP="00294880">
            <w:pPr>
              <w:tabs>
                <w:tab w:val="left" w:pos="5056"/>
              </w:tabs>
              <w:rPr>
                <w:rFonts w:ascii="Arial" w:hAnsi="Arial" w:cs="Arial"/>
                <w:b/>
                <w:sz w:val="18"/>
              </w:rPr>
            </w:pPr>
            <w:r w:rsidRPr="00ED27B7">
              <w:rPr>
                <w:rFonts w:ascii="Arial" w:hAnsi="Arial" w:cs="Arial"/>
                <w:b/>
                <w:sz w:val="18"/>
              </w:rPr>
              <w:t xml:space="preserve">DIP. </w:t>
            </w:r>
            <w:r w:rsidRPr="00ED27B7">
              <w:rPr>
                <w:rFonts w:ascii="Arial" w:hAnsi="Arial" w:cs="Arial"/>
                <w:b/>
                <w:snapToGrid w:val="0"/>
                <w:sz w:val="18"/>
              </w:rPr>
              <w:t>GRACIELA FERNÁNDEZ ALMARAZ</w:t>
            </w:r>
          </w:p>
        </w:tc>
        <w:tc>
          <w:tcPr>
            <w:tcW w:w="4678" w:type="dxa"/>
          </w:tcPr>
          <w:p w:rsidR="00ED27B7" w:rsidRPr="00ED27B7" w:rsidRDefault="00ED27B7" w:rsidP="00294880">
            <w:pPr>
              <w:tabs>
                <w:tab w:val="left" w:pos="5056"/>
              </w:tabs>
              <w:rPr>
                <w:rFonts w:ascii="Arial" w:hAnsi="Arial" w:cs="Arial"/>
                <w:b/>
                <w:sz w:val="18"/>
              </w:rPr>
            </w:pPr>
            <w:r w:rsidRPr="00ED27B7">
              <w:rPr>
                <w:rFonts w:ascii="Arial" w:hAnsi="Arial" w:cs="Arial"/>
                <w:b/>
                <w:sz w:val="18"/>
              </w:rPr>
              <w:t xml:space="preserve">DIP. </w:t>
            </w:r>
            <w:r w:rsidRPr="00ED27B7">
              <w:rPr>
                <w:rFonts w:ascii="Arial" w:hAnsi="Arial" w:cs="Arial"/>
                <w:b/>
                <w:snapToGrid w:val="0"/>
                <w:sz w:val="18"/>
              </w:rPr>
              <w:t>LILIA ISABEL GUTIÉRREZ BURCIAGA</w:t>
            </w:r>
          </w:p>
        </w:tc>
      </w:tr>
      <w:tr w:rsidR="00ED27B7" w:rsidRPr="00ED27B7" w:rsidTr="00ED27B7">
        <w:tc>
          <w:tcPr>
            <w:tcW w:w="4536" w:type="dxa"/>
          </w:tcPr>
          <w:p w:rsidR="00ED27B7" w:rsidRPr="00ED27B7" w:rsidRDefault="00ED27B7" w:rsidP="00294880">
            <w:pPr>
              <w:tabs>
                <w:tab w:val="left" w:pos="5056"/>
              </w:tabs>
              <w:rPr>
                <w:rFonts w:ascii="Arial" w:hAnsi="Arial" w:cs="Arial"/>
                <w:b/>
                <w:sz w:val="18"/>
              </w:rPr>
            </w:pPr>
          </w:p>
          <w:p w:rsidR="00ED27B7" w:rsidRPr="00ED27B7" w:rsidRDefault="00ED27B7" w:rsidP="00294880">
            <w:pPr>
              <w:tabs>
                <w:tab w:val="left" w:pos="5056"/>
              </w:tabs>
              <w:rPr>
                <w:rFonts w:ascii="Arial" w:hAnsi="Arial" w:cs="Arial"/>
                <w:b/>
                <w:sz w:val="18"/>
              </w:rPr>
            </w:pPr>
          </w:p>
          <w:p w:rsidR="00ED27B7" w:rsidRPr="00ED27B7" w:rsidRDefault="00ED27B7" w:rsidP="00294880">
            <w:pPr>
              <w:tabs>
                <w:tab w:val="left" w:pos="5056"/>
              </w:tabs>
              <w:rPr>
                <w:rFonts w:ascii="Arial" w:hAnsi="Arial" w:cs="Arial"/>
                <w:b/>
                <w:sz w:val="18"/>
              </w:rPr>
            </w:pPr>
          </w:p>
          <w:p w:rsidR="00ED27B7" w:rsidRPr="00ED27B7" w:rsidRDefault="00ED27B7" w:rsidP="00294880">
            <w:pPr>
              <w:tabs>
                <w:tab w:val="left" w:pos="5056"/>
              </w:tabs>
              <w:rPr>
                <w:rFonts w:ascii="Arial" w:hAnsi="Arial" w:cs="Arial"/>
                <w:b/>
                <w:sz w:val="18"/>
              </w:rPr>
            </w:pPr>
          </w:p>
        </w:tc>
        <w:tc>
          <w:tcPr>
            <w:tcW w:w="4678" w:type="dxa"/>
          </w:tcPr>
          <w:p w:rsidR="00ED27B7" w:rsidRPr="00ED27B7" w:rsidRDefault="00ED27B7" w:rsidP="00294880">
            <w:pPr>
              <w:tabs>
                <w:tab w:val="left" w:pos="5056"/>
              </w:tabs>
              <w:rPr>
                <w:rFonts w:ascii="Arial" w:hAnsi="Arial" w:cs="Arial"/>
                <w:b/>
                <w:sz w:val="18"/>
              </w:rPr>
            </w:pPr>
          </w:p>
        </w:tc>
      </w:tr>
      <w:tr w:rsidR="00ED27B7" w:rsidRPr="00ED27B7" w:rsidTr="00ED27B7">
        <w:tc>
          <w:tcPr>
            <w:tcW w:w="4536" w:type="dxa"/>
          </w:tcPr>
          <w:p w:rsidR="00ED27B7" w:rsidRPr="00ED27B7" w:rsidRDefault="00ED27B7" w:rsidP="00294880">
            <w:pPr>
              <w:tabs>
                <w:tab w:val="left" w:pos="4678"/>
              </w:tabs>
              <w:rPr>
                <w:rFonts w:ascii="Arial" w:hAnsi="Arial" w:cs="Arial"/>
                <w:b/>
                <w:sz w:val="18"/>
              </w:rPr>
            </w:pPr>
            <w:r w:rsidRPr="00ED27B7">
              <w:rPr>
                <w:rFonts w:ascii="Arial" w:hAnsi="Arial" w:cs="Arial"/>
                <w:b/>
                <w:noProof/>
                <w:sz w:val="18"/>
              </w:rPr>
              <w:t xml:space="preserve"> </w:t>
            </w:r>
            <w:r w:rsidRPr="00ED27B7">
              <w:rPr>
                <w:rFonts w:ascii="Arial" w:hAnsi="Arial" w:cs="Arial"/>
                <w:b/>
                <w:sz w:val="18"/>
              </w:rPr>
              <w:t xml:space="preserve">DIP. </w:t>
            </w:r>
            <w:r w:rsidRPr="00ED27B7">
              <w:rPr>
                <w:rFonts w:ascii="Arial" w:hAnsi="Arial" w:cs="Arial"/>
                <w:b/>
                <w:snapToGrid w:val="0"/>
                <w:sz w:val="18"/>
              </w:rPr>
              <w:t>JAIME BUENO ZERTUCHE</w:t>
            </w:r>
          </w:p>
        </w:tc>
        <w:tc>
          <w:tcPr>
            <w:tcW w:w="4678" w:type="dxa"/>
          </w:tcPr>
          <w:p w:rsidR="00ED27B7" w:rsidRPr="00ED27B7" w:rsidRDefault="00ED27B7" w:rsidP="00294880">
            <w:pPr>
              <w:tabs>
                <w:tab w:val="left" w:pos="5056"/>
              </w:tabs>
              <w:rPr>
                <w:rFonts w:ascii="Arial" w:hAnsi="Arial" w:cs="Arial"/>
                <w:b/>
                <w:sz w:val="18"/>
              </w:rPr>
            </w:pPr>
            <w:r w:rsidRPr="00ED27B7">
              <w:rPr>
                <w:rFonts w:ascii="Arial" w:hAnsi="Arial" w:cs="Arial"/>
                <w:b/>
                <w:sz w:val="18"/>
              </w:rPr>
              <w:t xml:space="preserve">DIP. </w:t>
            </w:r>
            <w:r w:rsidRPr="00ED27B7">
              <w:rPr>
                <w:rFonts w:ascii="Arial" w:hAnsi="Arial" w:cs="Arial"/>
                <w:b/>
                <w:snapToGrid w:val="0"/>
                <w:sz w:val="18"/>
              </w:rPr>
              <w:t xml:space="preserve">LUCÍA AZUCENA RAMOS </w:t>
            </w:r>
            <w:proofErr w:type="spellStart"/>
            <w:r w:rsidRPr="00ED27B7">
              <w:rPr>
                <w:rFonts w:ascii="Arial" w:hAnsi="Arial" w:cs="Arial"/>
                <w:b/>
                <w:snapToGrid w:val="0"/>
                <w:sz w:val="18"/>
              </w:rPr>
              <w:t>RAMOS</w:t>
            </w:r>
            <w:proofErr w:type="spellEnd"/>
            <w:r w:rsidRPr="00ED27B7">
              <w:rPr>
                <w:rFonts w:ascii="Arial" w:hAnsi="Arial" w:cs="Arial"/>
                <w:b/>
                <w:noProof/>
                <w:sz w:val="18"/>
              </w:rPr>
              <w:t xml:space="preserve"> </w:t>
            </w:r>
          </w:p>
        </w:tc>
      </w:tr>
      <w:tr w:rsidR="00ED27B7" w:rsidRPr="00ED27B7" w:rsidTr="00ED27B7">
        <w:tc>
          <w:tcPr>
            <w:tcW w:w="4536" w:type="dxa"/>
          </w:tcPr>
          <w:p w:rsidR="00ED27B7" w:rsidRPr="00ED27B7" w:rsidRDefault="00ED27B7" w:rsidP="00294880">
            <w:pPr>
              <w:tabs>
                <w:tab w:val="left" w:pos="4678"/>
              </w:tabs>
              <w:rPr>
                <w:rFonts w:ascii="Arial" w:hAnsi="Arial" w:cs="Arial"/>
                <w:b/>
                <w:sz w:val="18"/>
              </w:rPr>
            </w:pPr>
          </w:p>
          <w:p w:rsidR="00ED27B7" w:rsidRPr="00ED27B7" w:rsidRDefault="00ED27B7" w:rsidP="00294880">
            <w:pPr>
              <w:tabs>
                <w:tab w:val="left" w:pos="4678"/>
              </w:tabs>
              <w:rPr>
                <w:rFonts w:ascii="Arial" w:hAnsi="Arial" w:cs="Arial"/>
                <w:b/>
                <w:sz w:val="18"/>
              </w:rPr>
            </w:pPr>
          </w:p>
          <w:p w:rsidR="00ED27B7" w:rsidRPr="00ED27B7" w:rsidRDefault="00ED27B7" w:rsidP="00294880">
            <w:pPr>
              <w:tabs>
                <w:tab w:val="left" w:pos="4678"/>
              </w:tabs>
              <w:rPr>
                <w:rFonts w:ascii="Arial" w:hAnsi="Arial" w:cs="Arial"/>
                <w:b/>
                <w:sz w:val="18"/>
              </w:rPr>
            </w:pPr>
          </w:p>
          <w:p w:rsidR="00ED27B7" w:rsidRPr="00ED27B7" w:rsidRDefault="00ED27B7" w:rsidP="00294880">
            <w:pPr>
              <w:tabs>
                <w:tab w:val="left" w:pos="4678"/>
              </w:tabs>
              <w:rPr>
                <w:rFonts w:ascii="Arial" w:hAnsi="Arial" w:cs="Arial"/>
                <w:b/>
                <w:sz w:val="18"/>
              </w:rPr>
            </w:pPr>
          </w:p>
        </w:tc>
        <w:tc>
          <w:tcPr>
            <w:tcW w:w="4678" w:type="dxa"/>
          </w:tcPr>
          <w:p w:rsidR="00ED27B7" w:rsidRPr="00ED27B7" w:rsidRDefault="00ED27B7" w:rsidP="00294880">
            <w:pPr>
              <w:tabs>
                <w:tab w:val="left" w:pos="5056"/>
              </w:tabs>
              <w:rPr>
                <w:rFonts w:ascii="Arial" w:hAnsi="Arial" w:cs="Arial"/>
                <w:b/>
                <w:sz w:val="18"/>
              </w:rPr>
            </w:pPr>
          </w:p>
        </w:tc>
      </w:tr>
      <w:tr w:rsidR="00ED27B7" w:rsidRPr="00ED27B7" w:rsidTr="00ED27B7">
        <w:tc>
          <w:tcPr>
            <w:tcW w:w="4536" w:type="dxa"/>
          </w:tcPr>
          <w:p w:rsidR="00ED27B7" w:rsidRPr="00ED27B7" w:rsidRDefault="00ED27B7" w:rsidP="00294880">
            <w:pPr>
              <w:tabs>
                <w:tab w:val="left" w:pos="4678"/>
              </w:tabs>
              <w:rPr>
                <w:rFonts w:ascii="Arial" w:hAnsi="Arial" w:cs="Arial"/>
                <w:b/>
                <w:sz w:val="18"/>
              </w:rPr>
            </w:pPr>
            <w:r w:rsidRPr="00ED27B7">
              <w:rPr>
                <w:rFonts w:ascii="Arial" w:hAnsi="Arial" w:cs="Arial"/>
                <w:b/>
                <w:sz w:val="18"/>
              </w:rPr>
              <w:lastRenderedPageBreak/>
              <w:t xml:space="preserve">DIP.  JESÚS </w:t>
            </w:r>
            <w:r w:rsidRPr="00ED27B7">
              <w:rPr>
                <w:rFonts w:ascii="Arial" w:hAnsi="Arial" w:cs="Arial"/>
                <w:b/>
                <w:snapToGrid w:val="0"/>
                <w:sz w:val="18"/>
              </w:rPr>
              <w:t>ANDRÉS LOYA CARDONA</w:t>
            </w:r>
            <w:r w:rsidRPr="00ED27B7">
              <w:rPr>
                <w:rFonts w:ascii="Arial" w:hAnsi="Arial" w:cs="Arial"/>
                <w:b/>
                <w:noProof/>
                <w:sz w:val="18"/>
              </w:rPr>
              <w:t xml:space="preserve"> </w:t>
            </w:r>
          </w:p>
        </w:tc>
        <w:tc>
          <w:tcPr>
            <w:tcW w:w="4678" w:type="dxa"/>
          </w:tcPr>
          <w:p w:rsidR="00ED27B7" w:rsidRPr="00ED27B7" w:rsidRDefault="00ED27B7" w:rsidP="00294880">
            <w:pPr>
              <w:tabs>
                <w:tab w:val="left" w:pos="5056"/>
              </w:tabs>
              <w:rPr>
                <w:rFonts w:ascii="Arial" w:hAnsi="Arial" w:cs="Arial"/>
                <w:b/>
                <w:sz w:val="18"/>
              </w:rPr>
            </w:pPr>
            <w:r w:rsidRPr="00ED27B7">
              <w:rPr>
                <w:rFonts w:ascii="Arial" w:hAnsi="Arial" w:cs="Arial"/>
                <w:b/>
                <w:sz w:val="18"/>
              </w:rPr>
              <w:t xml:space="preserve">DIP. </w:t>
            </w:r>
            <w:r w:rsidRPr="00ED27B7">
              <w:rPr>
                <w:rFonts w:ascii="Arial" w:hAnsi="Arial" w:cs="Arial"/>
                <w:b/>
                <w:snapToGrid w:val="0"/>
                <w:sz w:val="18"/>
              </w:rPr>
              <w:t>VERÓNICA BOREQUE MARTÍNEZ GONZÁLEZ</w:t>
            </w:r>
          </w:p>
        </w:tc>
      </w:tr>
    </w:tbl>
    <w:p w:rsidR="00515488" w:rsidRPr="000636B0" w:rsidRDefault="00515488" w:rsidP="00515488">
      <w:pPr>
        <w:tabs>
          <w:tab w:val="left" w:pos="5056"/>
        </w:tabs>
        <w:rPr>
          <w:rFonts w:cs="Arial"/>
          <w:b/>
          <w:sz w:val="20"/>
          <w:szCs w:val="20"/>
        </w:rPr>
      </w:pPr>
    </w:p>
    <w:p w:rsidR="00ED27B7" w:rsidRDefault="00ED27B7" w:rsidP="00ED27B7">
      <w:pPr>
        <w:tabs>
          <w:tab w:val="left" w:pos="5056"/>
        </w:tabs>
        <w:jc w:val="center"/>
        <w:rPr>
          <w:rFonts w:cs="Arial"/>
          <w:b/>
          <w:sz w:val="18"/>
        </w:rPr>
      </w:pPr>
    </w:p>
    <w:p w:rsidR="00ED27B7" w:rsidRDefault="00ED27B7" w:rsidP="00ED27B7">
      <w:pPr>
        <w:tabs>
          <w:tab w:val="left" w:pos="5056"/>
        </w:tabs>
        <w:jc w:val="center"/>
        <w:rPr>
          <w:rFonts w:cs="Arial"/>
          <w:bCs/>
          <w:sz w:val="20"/>
          <w:szCs w:val="20"/>
        </w:rPr>
      </w:pPr>
      <w:r w:rsidRPr="00ED27B7">
        <w:rPr>
          <w:rFonts w:cs="Arial"/>
          <w:b/>
          <w:sz w:val="18"/>
        </w:rPr>
        <w:t xml:space="preserve">DIP. </w:t>
      </w:r>
      <w:r w:rsidRPr="00ED27B7">
        <w:rPr>
          <w:rFonts w:cs="Arial"/>
          <w:b/>
          <w:snapToGrid w:val="0"/>
          <w:sz w:val="18"/>
        </w:rPr>
        <w:t>DIANA PATRICIA GONZÁLEZ SOTO</w:t>
      </w:r>
    </w:p>
    <w:p w:rsidR="00ED27B7" w:rsidRDefault="00ED27B7" w:rsidP="00515488">
      <w:pPr>
        <w:tabs>
          <w:tab w:val="left" w:pos="5056"/>
        </w:tabs>
        <w:rPr>
          <w:rFonts w:cs="Arial"/>
          <w:bCs/>
          <w:sz w:val="20"/>
          <w:szCs w:val="20"/>
        </w:rPr>
      </w:pPr>
    </w:p>
    <w:p w:rsidR="00515488" w:rsidRPr="000636B0" w:rsidRDefault="004E27B5" w:rsidP="00515488">
      <w:pPr>
        <w:tabs>
          <w:tab w:val="left" w:pos="5056"/>
        </w:tabs>
        <w:rPr>
          <w:rFonts w:cs="Arial"/>
          <w:bCs/>
          <w:sz w:val="20"/>
          <w:szCs w:val="20"/>
        </w:rPr>
      </w:pPr>
      <w:r w:rsidRPr="000636B0">
        <w:rPr>
          <w:rFonts w:cs="Arial"/>
          <w:bCs/>
          <w:sz w:val="20"/>
          <w:szCs w:val="20"/>
        </w:rPr>
        <w:t>Es cuanto, Diputado Presidente, muchas gracias.</w:t>
      </w:r>
    </w:p>
    <w:p w:rsidR="004E27B5" w:rsidRPr="000636B0" w:rsidRDefault="004E27B5" w:rsidP="000A6F2F">
      <w:pPr>
        <w:autoSpaceDE w:val="0"/>
        <w:autoSpaceDN w:val="0"/>
        <w:adjustRightInd w:val="0"/>
        <w:rPr>
          <w:rFonts w:cs="Arial"/>
          <w:b/>
          <w:bCs/>
          <w:snapToGrid w:val="0"/>
          <w:sz w:val="20"/>
          <w:szCs w:val="20"/>
        </w:rPr>
      </w:pPr>
    </w:p>
    <w:p w:rsidR="00515488" w:rsidRPr="000636B0" w:rsidRDefault="004E27B5" w:rsidP="000A6F2F">
      <w:pPr>
        <w:autoSpaceDE w:val="0"/>
        <w:autoSpaceDN w:val="0"/>
        <w:adjustRightInd w:val="0"/>
        <w:rPr>
          <w:rFonts w:cs="Arial"/>
          <w:b/>
          <w:bCs/>
          <w:snapToGrid w:val="0"/>
          <w:sz w:val="20"/>
          <w:szCs w:val="20"/>
        </w:rPr>
      </w:pPr>
      <w:r w:rsidRPr="000636B0">
        <w:rPr>
          <w:rFonts w:cs="Arial"/>
          <w:b/>
          <w:bCs/>
          <w:snapToGrid w:val="0"/>
          <w:sz w:val="20"/>
          <w:szCs w:val="20"/>
        </w:rPr>
        <w:t>Diputado Presidente Jaime Bueno Zertuche:</w:t>
      </w:r>
    </w:p>
    <w:p w:rsidR="000A6F2F" w:rsidRPr="000636B0" w:rsidRDefault="004E27B5">
      <w:pPr>
        <w:rPr>
          <w:rFonts w:cs="Arial"/>
          <w:sz w:val="20"/>
          <w:szCs w:val="20"/>
        </w:rPr>
      </w:pPr>
      <w:r w:rsidRPr="000636B0">
        <w:rPr>
          <w:rFonts w:cs="Arial"/>
          <w:sz w:val="20"/>
          <w:szCs w:val="20"/>
        </w:rPr>
        <w:t>Gracias Diputado.</w:t>
      </w:r>
    </w:p>
    <w:p w:rsidR="004E27B5" w:rsidRPr="000636B0" w:rsidRDefault="004E27B5">
      <w:pPr>
        <w:rPr>
          <w:rFonts w:cs="Arial"/>
          <w:sz w:val="20"/>
          <w:szCs w:val="20"/>
        </w:rPr>
      </w:pPr>
    </w:p>
    <w:p w:rsidR="004E27B5" w:rsidRPr="000636B0" w:rsidRDefault="004E27B5">
      <w:pPr>
        <w:rPr>
          <w:rFonts w:cs="Arial"/>
          <w:sz w:val="20"/>
          <w:szCs w:val="20"/>
        </w:rPr>
      </w:pPr>
      <w:r w:rsidRPr="000636B0">
        <w:rPr>
          <w:rFonts w:cs="Arial"/>
          <w:sz w:val="20"/>
          <w:szCs w:val="20"/>
        </w:rPr>
        <w:t>Agotados los puntos del Orden del Día y siendo las</w:t>
      </w:r>
      <w:bookmarkStart w:id="19" w:name="_GoBack"/>
      <w:bookmarkEnd w:id="19"/>
      <w:r w:rsidRPr="000636B0">
        <w:rPr>
          <w:rFonts w:cs="Arial"/>
          <w:sz w:val="20"/>
          <w:szCs w:val="20"/>
        </w:rPr>
        <w:t xml:space="preserve"> 17 horas con 41 minutos del día 11 de septiembre del año 2019, se da por </w:t>
      </w:r>
      <w:proofErr w:type="gramStart"/>
      <w:r w:rsidRPr="000636B0">
        <w:rPr>
          <w:rFonts w:cs="Arial"/>
          <w:sz w:val="20"/>
          <w:szCs w:val="20"/>
        </w:rPr>
        <w:t xml:space="preserve">concluida </w:t>
      </w:r>
      <w:r w:rsidR="00C3195D" w:rsidRPr="000636B0">
        <w:rPr>
          <w:rFonts w:cs="Arial"/>
          <w:sz w:val="20"/>
          <w:szCs w:val="20"/>
        </w:rPr>
        <w:t xml:space="preserve"> </w:t>
      </w:r>
      <w:r w:rsidRPr="000636B0">
        <w:rPr>
          <w:rFonts w:cs="Arial"/>
          <w:sz w:val="20"/>
          <w:szCs w:val="20"/>
        </w:rPr>
        <w:t>esta</w:t>
      </w:r>
      <w:proofErr w:type="gramEnd"/>
      <w:r w:rsidRPr="000636B0">
        <w:rPr>
          <w:rFonts w:cs="Arial"/>
          <w:sz w:val="20"/>
          <w:szCs w:val="20"/>
        </w:rPr>
        <w:t xml:space="preserve"> Segunda Sesión del Segundo Período Ordinario de Sesiones del Segundo Año de Ejercicio Constitucional de la Sexagésima Primera Legislatura del Congreso del Estado.</w:t>
      </w:r>
    </w:p>
    <w:p w:rsidR="004E27B5" w:rsidRPr="000636B0" w:rsidRDefault="004E27B5">
      <w:pPr>
        <w:rPr>
          <w:rFonts w:cs="Arial"/>
          <w:sz w:val="20"/>
          <w:szCs w:val="20"/>
        </w:rPr>
      </w:pPr>
    </w:p>
    <w:p w:rsidR="004E27B5" w:rsidRPr="000636B0" w:rsidRDefault="004E27B5">
      <w:pPr>
        <w:rPr>
          <w:rFonts w:cs="Arial"/>
          <w:sz w:val="20"/>
          <w:szCs w:val="20"/>
        </w:rPr>
      </w:pPr>
      <w:r w:rsidRPr="000636B0">
        <w:rPr>
          <w:rFonts w:cs="Arial"/>
          <w:sz w:val="20"/>
          <w:szCs w:val="20"/>
        </w:rPr>
        <w:t xml:space="preserve">Se cita </w:t>
      </w:r>
      <w:r w:rsidR="00C3195D" w:rsidRPr="000636B0">
        <w:rPr>
          <w:rFonts w:cs="Arial"/>
          <w:sz w:val="20"/>
          <w:szCs w:val="20"/>
        </w:rPr>
        <w:t>a las Diputadas y Diputados para sesionar a las 10:00 horas del día miércoles 18 de septiembre del año.</w:t>
      </w:r>
    </w:p>
    <w:p w:rsidR="00C3195D" w:rsidRPr="000636B0" w:rsidRDefault="00C3195D">
      <w:pPr>
        <w:rPr>
          <w:rFonts w:cs="Arial"/>
          <w:sz w:val="20"/>
          <w:szCs w:val="20"/>
        </w:rPr>
      </w:pPr>
    </w:p>
    <w:p w:rsidR="000A6F2F" w:rsidRPr="000636B0" w:rsidRDefault="00C3195D">
      <w:pPr>
        <w:rPr>
          <w:rFonts w:cs="Arial"/>
          <w:sz w:val="20"/>
          <w:szCs w:val="20"/>
        </w:rPr>
      </w:pPr>
      <w:r w:rsidRPr="000636B0">
        <w:rPr>
          <w:rFonts w:cs="Arial"/>
          <w:sz w:val="20"/>
          <w:szCs w:val="20"/>
        </w:rPr>
        <w:t>A todas y a todos, por su atención, muchas gracias. Muy buena tarde.</w:t>
      </w:r>
    </w:p>
    <w:sectPr w:rsidR="000A6F2F" w:rsidRPr="000636B0" w:rsidSect="00F5405C">
      <w:footnotePr>
        <w:numRestart w:val="eachSect"/>
      </w:footnotePr>
      <w:type w:val="continuous"/>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5B55" w:rsidRDefault="00525B55" w:rsidP="00515488">
      <w:r>
        <w:separator/>
      </w:r>
    </w:p>
  </w:endnote>
  <w:endnote w:type="continuationSeparator" w:id="0">
    <w:p w:rsidR="00525B55" w:rsidRDefault="00525B55" w:rsidP="00515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A00002EF" w:usb1="4000204B"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Tahoma-Bold">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7196034"/>
      <w:docPartObj>
        <w:docPartGallery w:val="Page Numbers (Bottom of Page)"/>
        <w:docPartUnique/>
      </w:docPartObj>
    </w:sdtPr>
    <w:sdtEndPr>
      <w:rPr>
        <w:sz w:val="18"/>
      </w:rPr>
    </w:sdtEndPr>
    <w:sdtContent>
      <w:p w:rsidR="006F7DCE" w:rsidRPr="006F7DCE" w:rsidRDefault="006F7DCE">
        <w:pPr>
          <w:pStyle w:val="Piedepgina"/>
          <w:jc w:val="right"/>
          <w:rPr>
            <w:sz w:val="18"/>
          </w:rPr>
        </w:pPr>
        <w:r w:rsidRPr="006F7DCE">
          <w:rPr>
            <w:sz w:val="18"/>
          </w:rPr>
          <w:fldChar w:fldCharType="begin"/>
        </w:r>
        <w:r w:rsidRPr="006F7DCE">
          <w:rPr>
            <w:sz w:val="18"/>
          </w:rPr>
          <w:instrText>PAGE   \* MERGEFORMAT</w:instrText>
        </w:r>
        <w:r w:rsidRPr="006F7DCE">
          <w:rPr>
            <w:sz w:val="18"/>
          </w:rPr>
          <w:fldChar w:fldCharType="separate"/>
        </w:r>
        <w:r w:rsidRPr="006F7DCE">
          <w:rPr>
            <w:noProof/>
            <w:sz w:val="18"/>
            <w:lang w:val="es-ES"/>
          </w:rPr>
          <w:t>202</w:t>
        </w:r>
        <w:r w:rsidRPr="006F7DCE">
          <w:rPr>
            <w:sz w:val="18"/>
          </w:rPr>
          <w:fldChar w:fldCharType="end"/>
        </w:r>
      </w:p>
    </w:sdtContent>
  </w:sdt>
  <w:p w:rsidR="006F7DCE" w:rsidRDefault="006F7DC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5B55" w:rsidRDefault="00525B55" w:rsidP="00515488">
      <w:r>
        <w:separator/>
      </w:r>
    </w:p>
  </w:footnote>
  <w:footnote w:type="continuationSeparator" w:id="0">
    <w:p w:rsidR="00525B55" w:rsidRDefault="00525B55" w:rsidP="00515488">
      <w:r>
        <w:continuationSeparator/>
      </w:r>
    </w:p>
  </w:footnote>
  <w:footnote w:id="1">
    <w:p w:rsidR="00251EC3" w:rsidRPr="00F5405C" w:rsidRDefault="00251EC3" w:rsidP="002D158C">
      <w:pPr>
        <w:pStyle w:val="Textonotapie"/>
        <w:rPr>
          <w:sz w:val="16"/>
        </w:rPr>
      </w:pPr>
      <w:r w:rsidRPr="00F5405C">
        <w:rPr>
          <w:rStyle w:val="Refdenotaalpie"/>
          <w:sz w:val="16"/>
        </w:rPr>
        <w:footnoteRef/>
      </w:r>
      <w:r w:rsidRPr="00F5405C">
        <w:rPr>
          <w:sz w:val="16"/>
        </w:rPr>
        <w:t xml:space="preserve"> Ver concepto de globalización en  </w:t>
      </w:r>
      <w:hyperlink r:id="rId1" w:history="1">
        <w:r w:rsidRPr="00F5405C">
          <w:rPr>
            <w:rStyle w:val="Hipervnculo"/>
            <w:rFonts w:eastAsiaTheme="majorEastAsia"/>
            <w:sz w:val="16"/>
          </w:rPr>
          <w:t>https://es.wikipedia.org/wiki/Globalizaci%C3%B3n</w:t>
        </w:r>
      </w:hyperlink>
    </w:p>
    <w:p w:rsidR="00251EC3" w:rsidRDefault="00251EC3" w:rsidP="002D158C">
      <w:pPr>
        <w:pStyle w:val="Textonotapie"/>
      </w:pPr>
    </w:p>
  </w:footnote>
  <w:footnote w:id="2">
    <w:p w:rsidR="00251EC3" w:rsidRPr="00F5405C" w:rsidRDefault="00251EC3" w:rsidP="002D158C">
      <w:pPr>
        <w:pStyle w:val="Textonotapie"/>
        <w:rPr>
          <w:sz w:val="16"/>
        </w:rPr>
      </w:pPr>
      <w:r w:rsidRPr="00F5405C">
        <w:rPr>
          <w:rStyle w:val="Refdenotaalpie"/>
          <w:sz w:val="16"/>
        </w:rPr>
        <w:footnoteRef/>
      </w:r>
      <w:r w:rsidRPr="00F5405C">
        <w:rPr>
          <w:sz w:val="16"/>
        </w:rPr>
        <w:t xml:space="preserve"> </w:t>
      </w:r>
      <w:hyperlink r:id="rId2" w:history="1">
        <w:r w:rsidRPr="00F5405C">
          <w:rPr>
            <w:rStyle w:val="Hipervnculo"/>
            <w:rFonts w:eastAsiaTheme="majorEastAsia"/>
            <w:sz w:val="16"/>
          </w:rPr>
          <w:t>https://www.who.int/es/news-room/detail/21-09-2018-harmful-use-of-alcohol-kills-more-than-3-million-people-each-year--most-of-them-men</w:t>
        </w:r>
      </w:hyperlink>
    </w:p>
  </w:footnote>
  <w:footnote w:id="3">
    <w:p w:rsidR="00251EC3" w:rsidRDefault="00251EC3" w:rsidP="002D158C">
      <w:pPr>
        <w:pStyle w:val="Textonotapie"/>
      </w:pPr>
      <w:r>
        <w:rPr>
          <w:rStyle w:val="Refdenotaalpie"/>
        </w:rPr>
        <w:footnoteRef/>
      </w:r>
      <w:r>
        <w:t xml:space="preserve"> http://coespo.qroo.gob.mx/Descargas/doc/DISCAPACITADOS/ENADID%202014.pdf</w:t>
      </w:r>
    </w:p>
  </w:footnote>
  <w:footnote w:id="4">
    <w:p w:rsidR="00251EC3" w:rsidRPr="00CF0F0F" w:rsidRDefault="00251EC3" w:rsidP="002D158C">
      <w:pPr>
        <w:pStyle w:val="Textonotapie"/>
        <w:rPr>
          <w:sz w:val="16"/>
        </w:rPr>
      </w:pPr>
      <w:r w:rsidRPr="00CF0F0F">
        <w:rPr>
          <w:rStyle w:val="Refdenotaalpie"/>
          <w:sz w:val="16"/>
        </w:rPr>
        <w:footnoteRef/>
      </w:r>
      <w:r w:rsidRPr="00CF0F0F">
        <w:rPr>
          <w:sz w:val="16"/>
        </w:rPr>
        <w:t xml:space="preserve"> Declaración de las Naciones Unidas sobre la Eliminación de la Violencia contra la Mujer </w:t>
      </w:r>
      <w:r w:rsidRPr="00CF0F0F">
        <w:rPr>
          <w:sz w:val="16"/>
        </w:rPr>
        <w:br/>
        <w:t>Artículo 1. A los efectos de la presente Declaración, por "violencia contra la mujer" se entiende todo acto de violencia basado en la pertenencia al sexo femenino que tenga o pueda tener como resultado un daño o sufrimiento físico, sexual o sicológico para la mujer, así como las amenazas de tales actos, la coacción o la privación arbitraria de la libertad, tanto si se producen en la vida pública como en la vida privada.</w:t>
      </w:r>
    </w:p>
  </w:footnote>
  <w:footnote w:id="5">
    <w:p w:rsidR="00251EC3" w:rsidRPr="00CF0F0F" w:rsidRDefault="00251EC3" w:rsidP="002D158C">
      <w:pPr>
        <w:pStyle w:val="Textonotapie"/>
        <w:rPr>
          <w:sz w:val="16"/>
        </w:rPr>
      </w:pPr>
      <w:r w:rsidRPr="00CF0F0F">
        <w:rPr>
          <w:rStyle w:val="Refdenotaalpie"/>
          <w:sz w:val="16"/>
        </w:rPr>
        <w:footnoteRef/>
      </w:r>
      <w:r w:rsidRPr="00CF0F0F">
        <w:rPr>
          <w:sz w:val="16"/>
        </w:rPr>
        <w:t xml:space="preserve"> Ley de los Derechos de las Personas Adultas Mayores (LDPAM), que en su artículo 3° señala que “…</w:t>
      </w:r>
      <w:r w:rsidRPr="00CF0F0F">
        <w:rPr>
          <w:i/>
          <w:sz w:val="16"/>
        </w:rPr>
        <w:t>se entenderá por personas adultas mayores, a las que cuenten con sesenta años o más de edad y que se encuentren domiciliadas o en tránsito en el territorio nacional</w:t>
      </w:r>
      <w:r w:rsidRPr="00CF0F0F">
        <w:rPr>
          <w:sz w:val="16"/>
        </w:rPr>
        <w:t xml:space="preserve">”. </w:t>
      </w:r>
    </w:p>
  </w:footnote>
  <w:footnote w:id="6">
    <w:p w:rsidR="00251EC3" w:rsidRPr="00CF0F0F" w:rsidRDefault="00251EC3" w:rsidP="002D158C">
      <w:pPr>
        <w:pStyle w:val="Textonotapie"/>
        <w:rPr>
          <w:sz w:val="16"/>
        </w:rPr>
      </w:pPr>
      <w:r w:rsidRPr="00CF0F0F">
        <w:rPr>
          <w:rStyle w:val="Refdenotaalpie"/>
          <w:sz w:val="16"/>
        </w:rPr>
        <w:footnoteRef/>
      </w:r>
      <w:r w:rsidRPr="00CF0F0F">
        <w:rPr>
          <w:sz w:val="16"/>
        </w:rPr>
        <w:t xml:space="preserve"> Criterio contenido en la Norma Oficial Mexicana NOM-167-SSA1-1997, para la prestación de servicios de asistencia social para menores y adultos mayores, que define como adulto mayor a la persona de 60 años de edad o más, utilizado por la Secretaría de Salud.</w:t>
      </w:r>
    </w:p>
    <w:p w:rsidR="00251EC3" w:rsidRDefault="00251EC3" w:rsidP="002D158C">
      <w:pPr>
        <w:pStyle w:val="Textonotapie"/>
      </w:pPr>
    </w:p>
  </w:footnote>
  <w:footnote w:id="7">
    <w:p w:rsidR="00251EC3" w:rsidRPr="00CF0F0F" w:rsidRDefault="00251EC3" w:rsidP="002D158C">
      <w:pPr>
        <w:pStyle w:val="Textonotapie"/>
        <w:rPr>
          <w:sz w:val="16"/>
        </w:rPr>
      </w:pPr>
      <w:r w:rsidRPr="00CF0F0F">
        <w:rPr>
          <w:rStyle w:val="Refdenotaalpie"/>
          <w:sz w:val="16"/>
        </w:rPr>
        <w:footnoteRef/>
      </w:r>
      <w:r w:rsidRPr="00CF0F0F">
        <w:rPr>
          <w:sz w:val="16"/>
        </w:rPr>
        <w:t xml:space="preserve"> </w:t>
      </w:r>
      <w:hyperlink r:id="rId3" w:history="1">
        <w:r w:rsidRPr="00CF0F0F">
          <w:rPr>
            <w:rStyle w:val="Hipervnculo"/>
            <w:rFonts w:eastAsiaTheme="majorEastAsia"/>
            <w:sz w:val="16"/>
          </w:rPr>
          <w:t>https://www.who.int/violence_injury_prevention/violence/elder_abuse/WHO_EA_SPANISH_2017-06-13.pdf</w:t>
        </w:r>
      </w:hyperlink>
    </w:p>
  </w:footnote>
  <w:footnote w:id="8">
    <w:p w:rsidR="00251EC3" w:rsidRPr="00CF0F0F" w:rsidRDefault="00251EC3" w:rsidP="002D158C">
      <w:pPr>
        <w:pStyle w:val="Textonotapie"/>
        <w:rPr>
          <w:sz w:val="16"/>
        </w:rPr>
      </w:pPr>
      <w:r w:rsidRPr="00CF0F0F">
        <w:rPr>
          <w:rStyle w:val="Refdenotaalpie"/>
          <w:sz w:val="16"/>
        </w:rPr>
        <w:footnoteRef/>
      </w:r>
      <w:r w:rsidRPr="00CF0F0F">
        <w:rPr>
          <w:sz w:val="16"/>
        </w:rPr>
        <w:t xml:space="preserve"> Organización Mundial de la Salud, Declaración de Toronto para la Prevención Global del Maltrato a Personas Mayores (17 de noviembre del 2002).</w:t>
      </w:r>
    </w:p>
  </w:footnote>
  <w:footnote w:id="9">
    <w:p w:rsidR="00251EC3" w:rsidRPr="00251EC3" w:rsidRDefault="00251EC3" w:rsidP="002D158C">
      <w:pPr>
        <w:pStyle w:val="Textonotapie"/>
        <w:rPr>
          <w:sz w:val="16"/>
        </w:rPr>
      </w:pPr>
      <w:r w:rsidRPr="00251EC3">
        <w:rPr>
          <w:rStyle w:val="Refdenotaalpie"/>
          <w:sz w:val="16"/>
        </w:rPr>
        <w:footnoteRef/>
      </w:r>
      <w:r w:rsidRPr="00251EC3">
        <w:rPr>
          <w:sz w:val="16"/>
        </w:rPr>
        <w:t xml:space="preserve"> Ver na nota: </w:t>
      </w:r>
      <w:hyperlink r:id="rId4" w:history="1">
        <w:r w:rsidRPr="00251EC3">
          <w:rPr>
            <w:rStyle w:val="Hipervnculo"/>
            <w:rFonts w:eastAsiaTheme="majorEastAsia"/>
            <w:sz w:val="16"/>
          </w:rPr>
          <w:t>https://www.zocalo.com.mx/new_site/articulo/protestan-ante-cfe-contra-cobro-del-dap</w:t>
        </w:r>
      </w:hyperlink>
    </w:p>
  </w:footnote>
  <w:footnote w:id="10">
    <w:p w:rsidR="00251EC3" w:rsidRPr="00251EC3" w:rsidRDefault="00251EC3" w:rsidP="00515488">
      <w:pPr>
        <w:pStyle w:val="Textonotapie"/>
        <w:rPr>
          <w:sz w:val="16"/>
          <w:szCs w:val="16"/>
        </w:rPr>
      </w:pPr>
      <w:r w:rsidRPr="00251EC3">
        <w:rPr>
          <w:rStyle w:val="Refdenotaalpie"/>
          <w:sz w:val="16"/>
          <w:szCs w:val="16"/>
        </w:rPr>
        <w:footnoteRef/>
      </w:r>
      <w:r w:rsidRPr="00251EC3">
        <w:rPr>
          <w:sz w:val="16"/>
          <w:szCs w:val="16"/>
        </w:rPr>
        <w:t xml:space="preserve"> </w:t>
      </w:r>
      <w:hyperlink r:id="rId5" w:history="1">
        <w:r w:rsidRPr="00251EC3">
          <w:rPr>
            <w:rStyle w:val="Hipervnculo"/>
            <w:sz w:val="16"/>
            <w:szCs w:val="16"/>
          </w:rPr>
          <w:t>https://es.unesco.org/commemorations/literacyday</w:t>
        </w:r>
      </w:hyperlink>
    </w:p>
  </w:footnote>
  <w:footnote w:id="11">
    <w:p w:rsidR="00251EC3" w:rsidRPr="00251EC3" w:rsidRDefault="00251EC3" w:rsidP="00515488">
      <w:pPr>
        <w:pStyle w:val="Textonotapie"/>
        <w:rPr>
          <w:sz w:val="16"/>
          <w:szCs w:val="16"/>
        </w:rPr>
      </w:pPr>
      <w:r w:rsidRPr="00251EC3">
        <w:rPr>
          <w:rStyle w:val="Refdenotaalpie"/>
          <w:sz w:val="16"/>
          <w:szCs w:val="16"/>
        </w:rPr>
        <w:footnoteRef/>
      </w:r>
      <w:r w:rsidRPr="00251EC3">
        <w:rPr>
          <w:sz w:val="16"/>
          <w:szCs w:val="16"/>
        </w:rPr>
        <w:t xml:space="preserve"> Siglas en ingles de la Organización de las Naciones Unidad para la Educación la Ciencia y la Cultura.</w:t>
      </w:r>
    </w:p>
  </w:footnote>
  <w:footnote w:id="12">
    <w:p w:rsidR="00251EC3" w:rsidRPr="00650970" w:rsidRDefault="00251EC3" w:rsidP="00515488">
      <w:pPr>
        <w:pStyle w:val="Textonotapie"/>
      </w:pPr>
      <w:r w:rsidRPr="00103033">
        <w:rPr>
          <w:rStyle w:val="Refdenotaalpie"/>
          <w:sz w:val="16"/>
          <w:szCs w:val="16"/>
        </w:rPr>
        <w:footnoteRef/>
      </w:r>
      <w:r w:rsidRPr="00103033">
        <w:rPr>
          <w:sz w:val="16"/>
          <w:szCs w:val="16"/>
        </w:rPr>
        <w:t xml:space="preserve"> </w:t>
      </w:r>
      <w:hyperlink r:id="rId6" w:anchor="tabMCcollapse-Indicadores" w:history="1">
        <w:r w:rsidRPr="00103033">
          <w:rPr>
            <w:rStyle w:val="Hipervnculo"/>
            <w:sz w:val="16"/>
            <w:szCs w:val="16"/>
          </w:rPr>
          <w:t>https://www.inegi.org.mx/app/buscador/default.html?q=alfabetizaci%C3%B3n#tabMCcollapse-Indicadores</w:t>
        </w:r>
      </w:hyperlink>
      <w:r w:rsidRPr="00103033">
        <w:rPr>
          <w:sz w:val="16"/>
          <w:szCs w:val="16"/>
        </w:rPr>
        <w:t xml:space="preserve"> Consultada el ocho de septiembre de 2019</w:t>
      </w:r>
    </w:p>
  </w:footnote>
  <w:footnote w:id="13">
    <w:p w:rsidR="00251EC3" w:rsidRPr="00292C21" w:rsidRDefault="00251EC3" w:rsidP="00515488">
      <w:pPr>
        <w:pStyle w:val="Textonotapie"/>
        <w:spacing w:line="360" w:lineRule="auto"/>
        <w:rPr>
          <w:sz w:val="16"/>
          <w:szCs w:val="16"/>
        </w:rPr>
      </w:pPr>
      <w:r w:rsidRPr="00292C21">
        <w:rPr>
          <w:rStyle w:val="Refdenotaalpie"/>
          <w:sz w:val="16"/>
          <w:szCs w:val="16"/>
        </w:rPr>
        <w:footnoteRef/>
      </w:r>
      <w:r w:rsidRPr="00292C21">
        <w:rPr>
          <w:sz w:val="16"/>
          <w:szCs w:val="16"/>
        </w:rPr>
        <w:t xml:space="preserve"> </w:t>
      </w:r>
      <w:hyperlink r:id="rId7" w:history="1">
        <w:r w:rsidRPr="00292C21">
          <w:rPr>
            <w:rStyle w:val="Hipervnculo"/>
            <w:sz w:val="16"/>
            <w:szCs w:val="16"/>
          </w:rPr>
          <w:t>https://unesdoc.unesco.org/ark:/48223/pf0000370329_spa?posInSet=1&amp;queryId=f39e234c-aa64-4527-b54d-c62b1d2f6182</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251EC3" w:rsidRPr="00D775E4" w:rsidTr="00F5405C">
      <w:trPr>
        <w:jc w:val="center"/>
      </w:trPr>
      <w:tc>
        <w:tcPr>
          <w:tcW w:w="1253" w:type="dxa"/>
        </w:tcPr>
        <w:p w:rsidR="00251EC3" w:rsidRPr="00D775E4" w:rsidRDefault="00251EC3" w:rsidP="00B47F00">
          <w:pPr>
            <w:jc w:val="center"/>
            <w:rPr>
              <w:b/>
              <w:bCs/>
              <w:sz w:val="12"/>
            </w:rPr>
          </w:pPr>
        </w:p>
        <w:p w:rsidR="00251EC3" w:rsidRPr="00D775E4" w:rsidRDefault="00251EC3" w:rsidP="00B47F00">
          <w:pPr>
            <w:jc w:val="center"/>
            <w:rPr>
              <w:b/>
              <w:bCs/>
              <w:sz w:val="12"/>
            </w:rPr>
          </w:pPr>
        </w:p>
        <w:p w:rsidR="00251EC3" w:rsidRPr="00D775E4" w:rsidRDefault="00251EC3" w:rsidP="00B47F00">
          <w:pPr>
            <w:jc w:val="center"/>
            <w:rPr>
              <w:b/>
              <w:bCs/>
              <w:sz w:val="12"/>
            </w:rPr>
          </w:pPr>
        </w:p>
        <w:p w:rsidR="00251EC3" w:rsidRPr="00D775E4" w:rsidRDefault="00251EC3" w:rsidP="00B47F00">
          <w:pPr>
            <w:jc w:val="center"/>
            <w:rPr>
              <w:b/>
              <w:bCs/>
              <w:sz w:val="12"/>
            </w:rPr>
          </w:pPr>
        </w:p>
        <w:p w:rsidR="00251EC3" w:rsidRPr="00D775E4" w:rsidRDefault="00251EC3" w:rsidP="00B47F00">
          <w:pPr>
            <w:jc w:val="center"/>
            <w:rPr>
              <w:b/>
              <w:bCs/>
              <w:sz w:val="12"/>
            </w:rPr>
          </w:pPr>
        </w:p>
        <w:p w:rsidR="00251EC3" w:rsidRPr="00D775E4" w:rsidRDefault="00251EC3" w:rsidP="00B47F00">
          <w:pPr>
            <w:jc w:val="center"/>
            <w:rPr>
              <w:b/>
              <w:bCs/>
              <w:sz w:val="12"/>
            </w:rPr>
          </w:pPr>
        </w:p>
        <w:p w:rsidR="00251EC3" w:rsidRPr="00D775E4" w:rsidRDefault="00251EC3" w:rsidP="00B47F00">
          <w:pPr>
            <w:jc w:val="center"/>
            <w:rPr>
              <w:b/>
              <w:bCs/>
              <w:sz w:val="12"/>
            </w:rPr>
          </w:pPr>
        </w:p>
        <w:p w:rsidR="00251EC3" w:rsidRPr="00D775E4" w:rsidRDefault="00251EC3" w:rsidP="00B47F00">
          <w:pPr>
            <w:jc w:val="center"/>
            <w:rPr>
              <w:b/>
              <w:bCs/>
              <w:sz w:val="12"/>
            </w:rPr>
          </w:pPr>
        </w:p>
        <w:p w:rsidR="00251EC3" w:rsidRPr="00D775E4" w:rsidRDefault="00251EC3" w:rsidP="00B47F00">
          <w:pPr>
            <w:jc w:val="center"/>
            <w:rPr>
              <w:b/>
              <w:bCs/>
              <w:sz w:val="12"/>
            </w:rPr>
          </w:pPr>
        </w:p>
        <w:p w:rsidR="00251EC3" w:rsidRPr="00D775E4" w:rsidRDefault="00251EC3" w:rsidP="00B47F00">
          <w:pPr>
            <w:jc w:val="center"/>
            <w:rPr>
              <w:b/>
              <w:bCs/>
              <w:sz w:val="12"/>
            </w:rPr>
          </w:pPr>
        </w:p>
        <w:p w:rsidR="00251EC3" w:rsidRPr="00D775E4" w:rsidRDefault="00251EC3" w:rsidP="00B47F00">
          <w:pPr>
            <w:jc w:val="center"/>
            <w:rPr>
              <w:b/>
              <w:bCs/>
              <w:sz w:val="12"/>
            </w:rPr>
          </w:pPr>
        </w:p>
        <w:p w:rsidR="00251EC3" w:rsidRPr="00D775E4" w:rsidRDefault="00251EC3" w:rsidP="00B47F00">
          <w:pPr>
            <w:jc w:val="center"/>
            <w:rPr>
              <w:b/>
              <w:bCs/>
              <w:sz w:val="12"/>
            </w:rPr>
          </w:pPr>
        </w:p>
      </w:tc>
      <w:tc>
        <w:tcPr>
          <w:tcW w:w="8623" w:type="dxa"/>
        </w:tcPr>
        <w:p w:rsidR="00251EC3" w:rsidRPr="00815938" w:rsidRDefault="00251EC3" w:rsidP="00B47F00">
          <w:pPr>
            <w:jc w:val="center"/>
            <w:rPr>
              <w:b/>
              <w:bCs/>
            </w:rPr>
          </w:pPr>
          <w:r>
            <w:rPr>
              <w:b/>
              <w:bCs/>
              <w:noProof/>
              <w:sz w:val="12"/>
              <w:lang w:eastAsia="es-MX"/>
            </w:rPr>
            <w:drawing>
              <wp:anchor distT="0" distB="0" distL="114300" distR="114300" simplePos="0" relativeHeight="251660288" behindDoc="0" locked="0" layoutInCell="1" allowOverlap="1" wp14:anchorId="325EB19A" wp14:editId="75D03696">
                <wp:simplePos x="0" y="0"/>
                <wp:positionH relativeFrom="column">
                  <wp:posOffset>4979670</wp:posOffset>
                </wp:positionH>
                <wp:positionV relativeFrom="paragraph">
                  <wp:posOffset>67310</wp:posOffset>
                </wp:positionV>
                <wp:extent cx="1180929" cy="877824"/>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Pr>
              <w:b/>
              <w:bCs/>
              <w:noProof/>
              <w:sz w:val="12"/>
              <w:lang w:eastAsia="es-MX"/>
            </w:rPr>
            <w:drawing>
              <wp:anchor distT="0" distB="0" distL="114300" distR="114300" simplePos="0" relativeHeight="251659264" behindDoc="0" locked="0" layoutInCell="1" allowOverlap="1" wp14:anchorId="4FCB09EF" wp14:editId="3B48EFF7">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1EC3" w:rsidRPr="002E1219" w:rsidRDefault="00251EC3" w:rsidP="00B47F00">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Congreso del Estado Independiente,</w:t>
          </w:r>
        </w:p>
        <w:p w:rsidR="00251EC3" w:rsidRDefault="00251EC3" w:rsidP="00B47F00">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251EC3" w:rsidRPr="00530EA8" w:rsidRDefault="00251EC3" w:rsidP="00B47F00">
          <w:pPr>
            <w:pStyle w:val="Encabezado"/>
            <w:tabs>
              <w:tab w:val="clear" w:pos="4252"/>
              <w:tab w:val="left" w:pos="-1528"/>
              <w:tab w:val="center" w:pos="-1386"/>
            </w:tabs>
            <w:jc w:val="center"/>
            <w:rPr>
              <w:rFonts w:cs="Arial"/>
              <w:bCs/>
              <w:smallCaps/>
              <w:spacing w:val="20"/>
              <w:sz w:val="16"/>
              <w:szCs w:val="32"/>
            </w:rPr>
          </w:pPr>
        </w:p>
        <w:p w:rsidR="00251EC3" w:rsidRPr="00D775B7" w:rsidRDefault="00251EC3" w:rsidP="00B47F00">
          <w:pPr>
            <w:jc w:val="center"/>
            <w:rPr>
              <w:rFonts w:ascii="Arial Narrow" w:hAnsi="Arial Narrow" w:cs="Arial"/>
              <w:sz w:val="18"/>
            </w:rPr>
          </w:pPr>
          <w:r w:rsidRPr="00D775B7">
            <w:rPr>
              <w:rFonts w:ascii="Arial Narrow" w:hAnsi="Arial Narrow" w:cs="Arial"/>
              <w:sz w:val="18"/>
            </w:rPr>
            <w:t>“</w:t>
          </w:r>
          <w:r w:rsidRPr="00D775B7">
            <w:rPr>
              <w:rFonts w:ascii="Arial Narrow" w:hAnsi="Arial Narrow" w:cs="Arial"/>
              <w:bCs/>
              <w:sz w:val="18"/>
              <w:szCs w:val="16"/>
              <w:bdr w:val="none" w:sz="0" w:space="0" w:color="auto" w:frame="1"/>
              <w:shd w:val="clear" w:color="auto" w:fill="FFFFFF"/>
            </w:rPr>
            <w:t>2019, Año del respeto y protección de los derechos humanos en el Estado de Coahuila de Zaragoza</w:t>
          </w:r>
          <w:r w:rsidRPr="00D775B7">
            <w:rPr>
              <w:rFonts w:ascii="Arial Narrow" w:hAnsi="Arial Narrow" w:cs="Arial"/>
              <w:sz w:val="18"/>
            </w:rPr>
            <w:t>”</w:t>
          </w:r>
        </w:p>
        <w:p w:rsidR="00251EC3" w:rsidRPr="00D775E4" w:rsidRDefault="00251EC3" w:rsidP="00B47F00">
          <w:pPr>
            <w:ind w:left="-434" w:right="-672"/>
            <w:jc w:val="center"/>
            <w:rPr>
              <w:b/>
              <w:bCs/>
              <w:sz w:val="12"/>
            </w:rPr>
          </w:pPr>
        </w:p>
      </w:tc>
      <w:tc>
        <w:tcPr>
          <w:tcW w:w="1181" w:type="dxa"/>
        </w:tcPr>
        <w:p w:rsidR="00251EC3" w:rsidRDefault="00251EC3" w:rsidP="00B47F00">
          <w:pPr>
            <w:jc w:val="center"/>
            <w:rPr>
              <w:b/>
              <w:bCs/>
              <w:sz w:val="12"/>
            </w:rPr>
          </w:pPr>
        </w:p>
        <w:p w:rsidR="00251EC3" w:rsidRDefault="00251EC3" w:rsidP="00B47F00">
          <w:pPr>
            <w:jc w:val="center"/>
            <w:rPr>
              <w:b/>
              <w:bCs/>
              <w:sz w:val="12"/>
            </w:rPr>
          </w:pPr>
        </w:p>
        <w:p w:rsidR="00251EC3" w:rsidRPr="00D775E4" w:rsidRDefault="00251EC3" w:rsidP="00B47F00">
          <w:pPr>
            <w:jc w:val="center"/>
            <w:rPr>
              <w:b/>
              <w:bCs/>
              <w:sz w:val="12"/>
            </w:rPr>
          </w:pPr>
        </w:p>
      </w:tc>
    </w:tr>
  </w:tbl>
  <w:p w:rsidR="00251EC3" w:rsidRDefault="00251EC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3"/>
    <w:multiLevelType w:val="hybridMultilevel"/>
    <w:tmpl w:val="805489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0000004"/>
    <w:multiLevelType w:val="hybridMultilevel"/>
    <w:tmpl w:val="CDF6E9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0741EA7"/>
    <w:multiLevelType w:val="hybridMultilevel"/>
    <w:tmpl w:val="B29EED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14614CC"/>
    <w:multiLevelType w:val="hybridMultilevel"/>
    <w:tmpl w:val="1B76E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0D55B8"/>
    <w:multiLevelType w:val="hybridMultilevel"/>
    <w:tmpl w:val="998C2318"/>
    <w:lvl w:ilvl="0" w:tplc="C9B01450">
      <w:numFmt w:val="bullet"/>
      <w:lvlText w:val="-"/>
      <w:lvlJc w:val="left"/>
      <w:pPr>
        <w:ind w:left="927" w:hanging="360"/>
      </w:pPr>
      <w:rPr>
        <w:rFonts w:ascii="Arial" w:eastAsia="Calibri" w:hAnsi="Arial" w:cs="Arial" w:hint="default"/>
      </w:rPr>
    </w:lvl>
    <w:lvl w:ilvl="1" w:tplc="080A0003">
      <w:start w:val="1"/>
      <w:numFmt w:val="bullet"/>
      <w:lvlText w:val="o"/>
      <w:lvlJc w:val="left"/>
      <w:pPr>
        <w:ind w:left="1647" w:hanging="360"/>
      </w:pPr>
      <w:rPr>
        <w:rFonts w:ascii="Courier New" w:hAnsi="Courier New" w:cs="Courier New" w:hint="default"/>
      </w:rPr>
    </w:lvl>
    <w:lvl w:ilvl="2" w:tplc="080A0005">
      <w:start w:val="1"/>
      <w:numFmt w:val="bullet"/>
      <w:lvlText w:val=""/>
      <w:lvlJc w:val="left"/>
      <w:pPr>
        <w:ind w:left="2367" w:hanging="360"/>
      </w:pPr>
      <w:rPr>
        <w:rFonts w:ascii="Wingdings" w:hAnsi="Wingdings" w:hint="default"/>
      </w:rPr>
    </w:lvl>
    <w:lvl w:ilvl="3" w:tplc="080A0001">
      <w:start w:val="1"/>
      <w:numFmt w:val="bullet"/>
      <w:lvlText w:val=""/>
      <w:lvlJc w:val="left"/>
      <w:pPr>
        <w:ind w:left="3087" w:hanging="360"/>
      </w:pPr>
      <w:rPr>
        <w:rFonts w:ascii="Symbol" w:hAnsi="Symbol" w:hint="default"/>
      </w:rPr>
    </w:lvl>
    <w:lvl w:ilvl="4" w:tplc="080A0003">
      <w:start w:val="1"/>
      <w:numFmt w:val="bullet"/>
      <w:lvlText w:val="o"/>
      <w:lvlJc w:val="left"/>
      <w:pPr>
        <w:ind w:left="3807" w:hanging="360"/>
      </w:pPr>
      <w:rPr>
        <w:rFonts w:ascii="Courier New" w:hAnsi="Courier New" w:cs="Courier New" w:hint="default"/>
      </w:rPr>
    </w:lvl>
    <w:lvl w:ilvl="5" w:tplc="080A0005">
      <w:start w:val="1"/>
      <w:numFmt w:val="bullet"/>
      <w:lvlText w:val=""/>
      <w:lvlJc w:val="left"/>
      <w:pPr>
        <w:ind w:left="4527" w:hanging="360"/>
      </w:pPr>
      <w:rPr>
        <w:rFonts w:ascii="Wingdings" w:hAnsi="Wingdings" w:hint="default"/>
      </w:rPr>
    </w:lvl>
    <w:lvl w:ilvl="6" w:tplc="080A0001">
      <w:start w:val="1"/>
      <w:numFmt w:val="bullet"/>
      <w:lvlText w:val=""/>
      <w:lvlJc w:val="left"/>
      <w:pPr>
        <w:ind w:left="5247" w:hanging="360"/>
      </w:pPr>
      <w:rPr>
        <w:rFonts w:ascii="Symbol" w:hAnsi="Symbol" w:hint="default"/>
      </w:rPr>
    </w:lvl>
    <w:lvl w:ilvl="7" w:tplc="080A0003">
      <w:start w:val="1"/>
      <w:numFmt w:val="bullet"/>
      <w:lvlText w:val="o"/>
      <w:lvlJc w:val="left"/>
      <w:pPr>
        <w:ind w:left="5967" w:hanging="360"/>
      </w:pPr>
      <w:rPr>
        <w:rFonts w:ascii="Courier New" w:hAnsi="Courier New" w:cs="Courier New" w:hint="default"/>
      </w:rPr>
    </w:lvl>
    <w:lvl w:ilvl="8" w:tplc="080A0005">
      <w:start w:val="1"/>
      <w:numFmt w:val="bullet"/>
      <w:lvlText w:val=""/>
      <w:lvlJc w:val="left"/>
      <w:pPr>
        <w:ind w:left="6687" w:hanging="360"/>
      </w:pPr>
      <w:rPr>
        <w:rFonts w:ascii="Wingdings" w:hAnsi="Wingdings" w:hint="default"/>
      </w:rPr>
    </w:lvl>
  </w:abstractNum>
  <w:abstractNum w:abstractNumId="6" w15:restartNumberingAfterBreak="0">
    <w:nsid w:val="121F523B"/>
    <w:multiLevelType w:val="hybridMultilevel"/>
    <w:tmpl w:val="C72C703E"/>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40C407E"/>
    <w:multiLevelType w:val="hybridMultilevel"/>
    <w:tmpl w:val="27A0A038"/>
    <w:lvl w:ilvl="0" w:tplc="BEEAA3E6">
      <w:start w:val="2"/>
      <w:numFmt w:val="bullet"/>
      <w:lvlText w:val=""/>
      <w:lvlJc w:val="left"/>
      <w:pPr>
        <w:ind w:left="1770" w:hanging="360"/>
      </w:pPr>
      <w:rPr>
        <w:rFonts w:ascii="Symbol" w:eastAsia="Calibri" w:hAnsi="Symbol" w:cs="Times New Roman" w:hint="default"/>
      </w:rPr>
    </w:lvl>
    <w:lvl w:ilvl="1" w:tplc="080A0003">
      <w:start w:val="1"/>
      <w:numFmt w:val="bullet"/>
      <w:lvlText w:val="o"/>
      <w:lvlJc w:val="left"/>
      <w:pPr>
        <w:ind w:left="2490" w:hanging="360"/>
      </w:pPr>
      <w:rPr>
        <w:rFonts w:ascii="Courier New" w:hAnsi="Courier New" w:cs="Courier New" w:hint="default"/>
      </w:rPr>
    </w:lvl>
    <w:lvl w:ilvl="2" w:tplc="080A0005">
      <w:start w:val="1"/>
      <w:numFmt w:val="bullet"/>
      <w:lvlText w:val=""/>
      <w:lvlJc w:val="left"/>
      <w:pPr>
        <w:ind w:left="3210" w:hanging="360"/>
      </w:pPr>
      <w:rPr>
        <w:rFonts w:ascii="Wingdings" w:hAnsi="Wingdings" w:hint="default"/>
      </w:rPr>
    </w:lvl>
    <w:lvl w:ilvl="3" w:tplc="080A0001">
      <w:start w:val="1"/>
      <w:numFmt w:val="bullet"/>
      <w:lvlText w:val=""/>
      <w:lvlJc w:val="left"/>
      <w:pPr>
        <w:ind w:left="3930" w:hanging="360"/>
      </w:pPr>
      <w:rPr>
        <w:rFonts w:ascii="Symbol" w:hAnsi="Symbol" w:hint="default"/>
      </w:rPr>
    </w:lvl>
    <w:lvl w:ilvl="4" w:tplc="080A0003">
      <w:start w:val="1"/>
      <w:numFmt w:val="bullet"/>
      <w:lvlText w:val="o"/>
      <w:lvlJc w:val="left"/>
      <w:pPr>
        <w:ind w:left="4650" w:hanging="360"/>
      </w:pPr>
      <w:rPr>
        <w:rFonts w:ascii="Courier New" w:hAnsi="Courier New" w:cs="Courier New" w:hint="default"/>
      </w:rPr>
    </w:lvl>
    <w:lvl w:ilvl="5" w:tplc="080A0005">
      <w:start w:val="1"/>
      <w:numFmt w:val="bullet"/>
      <w:lvlText w:val=""/>
      <w:lvlJc w:val="left"/>
      <w:pPr>
        <w:ind w:left="5370" w:hanging="360"/>
      </w:pPr>
      <w:rPr>
        <w:rFonts w:ascii="Wingdings" w:hAnsi="Wingdings" w:hint="default"/>
      </w:rPr>
    </w:lvl>
    <w:lvl w:ilvl="6" w:tplc="080A0001">
      <w:start w:val="1"/>
      <w:numFmt w:val="bullet"/>
      <w:lvlText w:val=""/>
      <w:lvlJc w:val="left"/>
      <w:pPr>
        <w:ind w:left="6090" w:hanging="360"/>
      </w:pPr>
      <w:rPr>
        <w:rFonts w:ascii="Symbol" w:hAnsi="Symbol" w:hint="default"/>
      </w:rPr>
    </w:lvl>
    <w:lvl w:ilvl="7" w:tplc="080A0003">
      <w:start w:val="1"/>
      <w:numFmt w:val="bullet"/>
      <w:lvlText w:val="o"/>
      <w:lvlJc w:val="left"/>
      <w:pPr>
        <w:ind w:left="6810" w:hanging="360"/>
      </w:pPr>
      <w:rPr>
        <w:rFonts w:ascii="Courier New" w:hAnsi="Courier New" w:cs="Courier New" w:hint="default"/>
      </w:rPr>
    </w:lvl>
    <w:lvl w:ilvl="8" w:tplc="080A0005">
      <w:start w:val="1"/>
      <w:numFmt w:val="bullet"/>
      <w:lvlText w:val=""/>
      <w:lvlJc w:val="left"/>
      <w:pPr>
        <w:ind w:left="7530" w:hanging="360"/>
      </w:pPr>
      <w:rPr>
        <w:rFonts w:ascii="Wingdings" w:hAnsi="Wingdings" w:hint="default"/>
      </w:rPr>
    </w:lvl>
  </w:abstractNum>
  <w:abstractNum w:abstractNumId="8" w15:restartNumberingAfterBreak="0">
    <w:nsid w:val="199D644B"/>
    <w:multiLevelType w:val="hybridMultilevel"/>
    <w:tmpl w:val="BFC8CF7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22217E93"/>
    <w:multiLevelType w:val="hybridMultilevel"/>
    <w:tmpl w:val="B8DC75F4"/>
    <w:lvl w:ilvl="0" w:tplc="A7FCE3A4">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603708A"/>
    <w:multiLevelType w:val="hybridMultilevel"/>
    <w:tmpl w:val="5614B2B8"/>
    <w:lvl w:ilvl="0" w:tplc="F2924F74">
      <w:start w:val="1"/>
      <w:numFmt w:val="upperRoman"/>
      <w:lvlText w:val="%1."/>
      <w:lvlJc w:val="left"/>
      <w:pPr>
        <w:ind w:left="1080"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42531D33"/>
    <w:multiLevelType w:val="hybridMultilevel"/>
    <w:tmpl w:val="CEECB17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4121B7"/>
    <w:multiLevelType w:val="hybridMultilevel"/>
    <w:tmpl w:val="9A6210CC"/>
    <w:lvl w:ilvl="0" w:tplc="AF562A72">
      <w:start w:val="1"/>
      <w:numFmt w:val="upperRoman"/>
      <w:lvlText w:val="%1."/>
      <w:lvlJc w:val="right"/>
      <w:pPr>
        <w:ind w:left="720" w:hanging="360"/>
      </w:pPr>
      <w:rPr>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54CB28D1"/>
    <w:multiLevelType w:val="hybridMultilevel"/>
    <w:tmpl w:val="2B4A0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14C5FA8"/>
    <w:multiLevelType w:val="hybridMultilevel"/>
    <w:tmpl w:val="F138B310"/>
    <w:lvl w:ilvl="0" w:tplc="E32CA31A">
      <w:start w:val="1"/>
      <w:numFmt w:val="upperRoman"/>
      <w:lvlText w:val="%1."/>
      <w:lvlJc w:val="left"/>
      <w:pPr>
        <w:ind w:left="1080" w:hanging="720"/>
      </w:pPr>
      <w:rPr>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615D7474"/>
    <w:multiLevelType w:val="hybridMultilevel"/>
    <w:tmpl w:val="C9C290A0"/>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2407BDC"/>
    <w:multiLevelType w:val="hybridMultilevel"/>
    <w:tmpl w:val="10A00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54158F"/>
    <w:multiLevelType w:val="hybridMultilevel"/>
    <w:tmpl w:val="9A0E729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61C687B"/>
    <w:multiLevelType w:val="hybridMultilevel"/>
    <w:tmpl w:val="FDFC3E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B356BBA"/>
    <w:multiLevelType w:val="hybridMultilevel"/>
    <w:tmpl w:val="BFC8CF7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7E1C3FB8"/>
    <w:multiLevelType w:val="hybridMultilevel"/>
    <w:tmpl w:val="72F21B9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6"/>
  </w:num>
  <w:num w:numId="2">
    <w:abstractNumId w:val="15"/>
  </w:num>
  <w:num w:numId="3">
    <w:abstractNumId w:val="17"/>
  </w:num>
  <w:num w:numId="4">
    <w:abstractNumId w:val="0"/>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
  </w:num>
  <w:num w:numId="8">
    <w:abstractNumId w:val="3"/>
  </w:num>
  <w:num w:numId="9">
    <w:abstractNumId w:val="6"/>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8"/>
  </w:num>
  <w:num w:numId="19">
    <w:abstractNumId w:val="18"/>
  </w:num>
  <w:num w:numId="20">
    <w:abstractNumId w:val="4"/>
  </w:num>
  <w:num w:numId="21">
    <w:abstractNumId w:val="11"/>
  </w:num>
  <w:num w:numId="22">
    <w:abstractNumId w:val="13"/>
  </w:num>
  <w:num w:numId="23">
    <w:abstractNumId w:val="10"/>
  </w:num>
  <w:num w:numId="24">
    <w:abstractNumId w:val="19"/>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F2F"/>
    <w:rsid w:val="00045D36"/>
    <w:rsid w:val="000636B0"/>
    <w:rsid w:val="00091933"/>
    <w:rsid w:val="000A4E80"/>
    <w:rsid w:val="000A6F2F"/>
    <w:rsid w:val="000C227A"/>
    <w:rsid w:val="000C7B24"/>
    <w:rsid w:val="000D2F68"/>
    <w:rsid w:val="001054A3"/>
    <w:rsid w:val="00105BB5"/>
    <w:rsid w:val="001413D5"/>
    <w:rsid w:val="00155E8A"/>
    <w:rsid w:val="001821F2"/>
    <w:rsid w:val="0019386C"/>
    <w:rsid w:val="001F606F"/>
    <w:rsid w:val="00210511"/>
    <w:rsid w:val="00212FFF"/>
    <w:rsid w:val="00232902"/>
    <w:rsid w:val="00250BDE"/>
    <w:rsid w:val="00251EC3"/>
    <w:rsid w:val="00255023"/>
    <w:rsid w:val="002706C9"/>
    <w:rsid w:val="00294880"/>
    <w:rsid w:val="00295386"/>
    <w:rsid w:val="002B4717"/>
    <w:rsid w:val="002B775A"/>
    <w:rsid w:val="002C41E3"/>
    <w:rsid w:val="002D158C"/>
    <w:rsid w:val="002D1E3E"/>
    <w:rsid w:val="002D4133"/>
    <w:rsid w:val="002E0CBE"/>
    <w:rsid w:val="00317911"/>
    <w:rsid w:val="0033248B"/>
    <w:rsid w:val="0034509D"/>
    <w:rsid w:val="003479B7"/>
    <w:rsid w:val="0035205C"/>
    <w:rsid w:val="00352C79"/>
    <w:rsid w:val="003771C5"/>
    <w:rsid w:val="00397042"/>
    <w:rsid w:val="003C67AB"/>
    <w:rsid w:val="003D14E4"/>
    <w:rsid w:val="003E6A6F"/>
    <w:rsid w:val="0041617C"/>
    <w:rsid w:val="004445A3"/>
    <w:rsid w:val="00453A8E"/>
    <w:rsid w:val="004A3839"/>
    <w:rsid w:val="004A76BA"/>
    <w:rsid w:val="004B0413"/>
    <w:rsid w:val="004B2F75"/>
    <w:rsid w:val="004D2B30"/>
    <w:rsid w:val="004E27B5"/>
    <w:rsid w:val="004E50DE"/>
    <w:rsid w:val="00515488"/>
    <w:rsid w:val="00525B55"/>
    <w:rsid w:val="005342CB"/>
    <w:rsid w:val="0054613C"/>
    <w:rsid w:val="005613DC"/>
    <w:rsid w:val="0056243C"/>
    <w:rsid w:val="005768F1"/>
    <w:rsid w:val="0058535F"/>
    <w:rsid w:val="005A3379"/>
    <w:rsid w:val="00607880"/>
    <w:rsid w:val="00640ADC"/>
    <w:rsid w:val="00677C21"/>
    <w:rsid w:val="00685289"/>
    <w:rsid w:val="006A4846"/>
    <w:rsid w:val="006C0D8C"/>
    <w:rsid w:val="006E1B1A"/>
    <w:rsid w:val="006E6535"/>
    <w:rsid w:val="006F7DCE"/>
    <w:rsid w:val="00746E90"/>
    <w:rsid w:val="0075006E"/>
    <w:rsid w:val="00760A3C"/>
    <w:rsid w:val="00776EE2"/>
    <w:rsid w:val="007A400E"/>
    <w:rsid w:val="0081254D"/>
    <w:rsid w:val="0082396F"/>
    <w:rsid w:val="00830352"/>
    <w:rsid w:val="0083406F"/>
    <w:rsid w:val="00840BD0"/>
    <w:rsid w:val="00847377"/>
    <w:rsid w:val="00857E92"/>
    <w:rsid w:val="008726A1"/>
    <w:rsid w:val="008B17C2"/>
    <w:rsid w:val="008B582F"/>
    <w:rsid w:val="008E5FFC"/>
    <w:rsid w:val="00924128"/>
    <w:rsid w:val="009248F2"/>
    <w:rsid w:val="00957718"/>
    <w:rsid w:val="00972BAE"/>
    <w:rsid w:val="00974D3F"/>
    <w:rsid w:val="009928D5"/>
    <w:rsid w:val="009950D8"/>
    <w:rsid w:val="00995EC3"/>
    <w:rsid w:val="009A798E"/>
    <w:rsid w:val="009D067F"/>
    <w:rsid w:val="009D5A85"/>
    <w:rsid w:val="009E21A1"/>
    <w:rsid w:val="009F2551"/>
    <w:rsid w:val="00A04829"/>
    <w:rsid w:val="00A15D63"/>
    <w:rsid w:val="00A41219"/>
    <w:rsid w:val="00A463E5"/>
    <w:rsid w:val="00A4652A"/>
    <w:rsid w:val="00A57F65"/>
    <w:rsid w:val="00A63118"/>
    <w:rsid w:val="00AA704E"/>
    <w:rsid w:val="00AC34C9"/>
    <w:rsid w:val="00AE408E"/>
    <w:rsid w:val="00B10081"/>
    <w:rsid w:val="00B1080B"/>
    <w:rsid w:val="00B32DCC"/>
    <w:rsid w:val="00B46B98"/>
    <w:rsid w:val="00B47F00"/>
    <w:rsid w:val="00B71F2E"/>
    <w:rsid w:val="00B825FE"/>
    <w:rsid w:val="00B835EC"/>
    <w:rsid w:val="00BA40A4"/>
    <w:rsid w:val="00BB7D62"/>
    <w:rsid w:val="00BC06C7"/>
    <w:rsid w:val="00BE283A"/>
    <w:rsid w:val="00C00DBB"/>
    <w:rsid w:val="00C117DA"/>
    <w:rsid w:val="00C27F4F"/>
    <w:rsid w:val="00C3195D"/>
    <w:rsid w:val="00C444B7"/>
    <w:rsid w:val="00C521D0"/>
    <w:rsid w:val="00C5771B"/>
    <w:rsid w:val="00C74438"/>
    <w:rsid w:val="00C75C70"/>
    <w:rsid w:val="00C869C3"/>
    <w:rsid w:val="00CA35AD"/>
    <w:rsid w:val="00CE52CF"/>
    <w:rsid w:val="00CF0F0F"/>
    <w:rsid w:val="00CF2314"/>
    <w:rsid w:val="00CF4B88"/>
    <w:rsid w:val="00CF777F"/>
    <w:rsid w:val="00D12D42"/>
    <w:rsid w:val="00D94EFF"/>
    <w:rsid w:val="00DA015F"/>
    <w:rsid w:val="00DC024A"/>
    <w:rsid w:val="00E548F0"/>
    <w:rsid w:val="00E663FF"/>
    <w:rsid w:val="00E82023"/>
    <w:rsid w:val="00E83304"/>
    <w:rsid w:val="00E8728A"/>
    <w:rsid w:val="00EA367D"/>
    <w:rsid w:val="00ED27B7"/>
    <w:rsid w:val="00ED2B91"/>
    <w:rsid w:val="00F12402"/>
    <w:rsid w:val="00F225A0"/>
    <w:rsid w:val="00F33E34"/>
    <w:rsid w:val="00F36F3E"/>
    <w:rsid w:val="00F41AE8"/>
    <w:rsid w:val="00F5405C"/>
    <w:rsid w:val="00F7240B"/>
    <w:rsid w:val="00F97BB6"/>
    <w:rsid w:val="00FA4E79"/>
    <w:rsid w:val="00FB2DC9"/>
    <w:rsid w:val="00FC2EBC"/>
    <w:rsid w:val="00FD0C13"/>
    <w:rsid w:val="00FD6BA5"/>
    <w:rsid w:val="00FE1E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DE2DC"/>
  <w15:docId w15:val="{F8FD2D9B-8A65-44D2-8AB1-447974F39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1B1A"/>
  </w:style>
  <w:style w:type="paragraph" w:styleId="Ttulo1">
    <w:name w:val="heading 1"/>
    <w:basedOn w:val="Normal"/>
    <w:next w:val="Normal"/>
    <w:link w:val="Ttulo1Car"/>
    <w:uiPriority w:val="9"/>
    <w:qFormat/>
    <w:rsid w:val="006E1B1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6E1B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E1B1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6E1B1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semiHidden/>
    <w:unhideWhenUsed/>
    <w:qFormat/>
    <w:rsid w:val="006E1B1A"/>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6E1B1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6E1B1A"/>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6E1B1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6E1B1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1B1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rsid w:val="006E1B1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6E1B1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6E1B1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semiHidden/>
    <w:rsid w:val="006E1B1A"/>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6E1B1A"/>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6E1B1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6E1B1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6E1B1A"/>
    <w:rPr>
      <w:rFonts w:asciiTheme="majorHAnsi" w:eastAsiaTheme="majorEastAsia" w:hAnsiTheme="majorHAnsi" w:cstheme="majorBidi"/>
      <w:i/>
      <w:iCs/>
      <w:color w:val="404040" w:themeColor="text1" w:themeTint="BF"/>
      <w:sz w:val="20"/>
      <w:szCs w:val="20"/>
    </w:rPr>
  </w:style>
  <w:style w:type="paragraph" w:customStyle="1" w:styleId="Estilo1">
    <w:name w:val="Estilo1"/>
    <w:basedOn w:val="Normal"/>
    <w:qFormat/>
    <w:rsid w:val="006E1B1A"/>
  </w:style>
  <w:style w:type="paragraph" w:styleId="Sinespaciado">
    <w:name w:val="No Spacing"/>
    <w:uiPriority w:val="1"/>
    <w:qFormat/>
    <w:rsid w:val="006E1B1A"/>
  </w:style>
  <w:style w:type="character" w:styleId="Hipervnculo">
    <w:name w:val="Hyperlink"/>
    <w:uiPriority w:val="99"/>
    <w:unhideWhenUsed/>
    <w:rsid w:val="00515488"/>
    <w:rPr>
      <w:color w:val="0000FF"/>
      <w:u w:val="single"/>
    </w:rPr>
  </w:style>
  <w:style w:type="paragraph" w:styleId="Textonotapie">
    <w:name w:val="footnote text"/>
    <w:basedOn w:val="Normal"/>
    <w:link w:val="TextonotapieCar"/>
    <w:uiPriority w:val="99"/>
    <w:semiHidden/>
    <w:unhideWhenUsed/>
    <w:rsid w:val="00515488"/>
    <w:rPr>
      <w:rFonts w:eastAsia="Times New Roman" w:cs="Times New Roman"/>
      <w:sz w:val="20"/>
      <w:szCs w:val="20"/>
      <w:lang w:eastAsia="es-ES"/>
    </w:rPr>
  </w:style>
  <w:style w:type="character" w:customStyle="1" w:styleId="TextonotapieCar">
    <w:name w:val="Texto nota pie Car"/>
    <w:basedOn w:val="Fuentedeprrafopredeter"/>
    <w:link w:val="Textonotapie"/>
    <w:uiPriority w:val="99"/>
    <w:semiHidden/>
    <w:rsid w:val="00515488"/>
    <w:rPr>
      <w:rFonts w:eastAsia="Times New Roman" w:cs="Times New Roman"/>
      <w:sz w:val="20"/>
      <w:szCs w:val="20"/>
      <w:lang w:eastAsia="es-ES"/>
    </w:rPr>
  </w:style>
  <w:style w:type="character" w:styleId="Refdenotaalpie">
    <w:name w:val="footnote reference"/>
    <w:uiPriority w:val="99"/>
    <w:rsid w:val="00515488"/>
    <w:rPr>
      <w:vertAlign w:val="superscript"/>
    </w:rPr>
  </w:style>
  <w:style w:type="table" w:customStyle="1" w:styleId="Tablaconcuadrcula12">
    <w:name w:val="Tabla con cuadrícula12"/>
    <w:basedOn w:val="Tablanormal"/>
    <w:next w:val="Tablaconcuadrcula"/>
    <w:uiPriority w:val="39"/>
    <w:rsid w:val="00515488"/>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515488"/>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515488"/>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515488"/>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unhideWhenUsed/>
    <w:rsid w:val="005154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A40A4"/>
    <w:pPr>
      <w:ind w:left="720"/>
      <w:contextualSpacing/>
    </w:pPr>
  </w:style>
  <w:style w:type="paragraph" w:styleId="Textodeglobo">
    <w:name w:val="Balloon Text"/>
    <w:basedOn w:val="Normal"/>
    <w:link w:val="TextodegloboCar"/>
    <w:uiPriority w:val="99"/>
    <w:semiHidden/>
    <w:unhideWhenUsed/>
    <w:rsid w:val="008726A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26A1"/>
    <w:rPr>
      <w:rFonts w:ascii="Segoe UI" w:hAnsi="Segoe UI" w:cs="Segoe UI"/>
      <w:sz w:val="18"/>
      <w:szCs w:val="18"/>
    </w:rPr>
  </w:style>
  <w:style w:type="paragraph" w:customStyle="1" w:styleId="Ttulo11">
    <w:name w:val="Título 11"/>
    <w:basedOn w:val="Normal"/>
    <w:next w:val="Normal"/>
    <w:uiPriority w:val="9"/>
    <w:qFormat/>
    <w:rsid w:val="002D158C"/>
    <w:pPr>
      <w:keepNext/>
      <w:keepLines/>
      <w:spacing w:before="240"/>
      <w:outlineLvl w:val="0"/>
    </w:pPr>
    <w:rPr>
      <w:rFonts w:ascii="Calibri Light" w:eastAsia="Times New Roman" w:hAnsi="Calibri Light" w:cs="Times New Roman"/>
      <w:color w:val="2F5496"/>
      <w:sz w:val="32"/>
      <w:szCs w:val="32"/>
      <w:lang w:eastAsia="es-ES"/>
    </w:rPr>
  </w:style>
  <w:style w:type="paragraph" w:customStyle="1" w:styleId="Ttulo31">
    <w:name w:val="Título 31"/>
    <w:basedOn w:val="Normal"/>
    <w:next w:val="Normal"/>
    <w:uiPriority w:val="9"/>
    <w:semiHidden/>
    <w:unhideWhenUsed/>
    <w:qFormat/>
    <w:rsid w:val="002D158C"/>
    <w:pPr>
      <w:keepNext/>
      <w:keepLines/>
      <w:spacing w:before="40"/>
      <w:outlineLvl w:val="2"/>
    </w:pPr>
    <w:rPr>
      <w:rFonts w:ascii="Calibri Light" w:eastAsia="Times New Roman" w:hAnsi="Calibri Light" w:cs="Times New Roman"/>
      <w:color w:val="1F3763"/>
      <w:lang w:eastAsia="es-ES"/>
    </w:rPr>
  </w:style>
  <w:style w:type="numbering" w:customStyle="1" w:styleId="Sinlista1">
    <w:name w:val="Sin lista1"/>
    <w:next w:val="Sinlista"/>
    <w:uiPriority w:val="99"/>
    <w:semiHidden/>
    <w:unhideWhenUsed/>
    <w:rsid w:val="002D158C"/>
  </w:style>
  <w:style w:type="character" w:customStyle="1" w:styleId="Hipervnculovisitado1">
    <w:name w:val="Hipervínculo visitado1"/>
    <w:basedOn w:val="Fuentedeprrafopredeter"/>
    <w:uiPriority w:val="99"/>
    <w:semiHidden/>
    <w:unhideWhenUsed/>
    <w:rsid w:val="002D158C"/>
    <w:rPr>
      <w:color w:val="954F72"/>
      <w:u w:val="single"/>
    </w:rPr>
  </w:style>
  <w:style w:type="paragraph" w:styleId="NormalWeb">
    <w:name w:val="Normal (Web)"/>
    <w:basedOn w:val="Normal"/>
    <w:link w:val="NormalWebCar"/>
    <w:uiPriority w:val="99"/>
    <w:unhideWhenUsed/>
    <w:rsid w:val="002D158C"/>
    <w:pPr>
      <w:spacing w:before="100" w:beforeAutospacing="1" w:after="100" w:afterAutospacing="1"/>
      <w:jc w:val="left"/>
    </w:pPr>
    <w:rPr>
      <w:rFonts w:ascii="Times New Roman" w:eastAsia="Times New Roman" w:hAnsi="Times New Roman" w:cs="Times New Roman"/>
      <w:lang w:eastAsia="es-MX"/>
    </w:rPr>
  </w:style>
  <w:style w:type="paragraph" w:styleId="Encabezado">
    <w:name w:val="header"/>
    <w:basedOn w:val="Normal"/>
    <w:link w:val="EncabezadoCar"/>
    <w:uiPriority w:val="99"/>
    <w:unhideWhenUsed/>
    <w:rsid w:val="002D158C"/>
    <w:pPr>
      <w:tabs>
        <w:tab w:val="center" w:pos="4252"/>
        <w:tab w:val="right" w:pos="8504"/>
      </w:tabs>
    </w:pPr>
    <w:rPr>
      <w:rFonts w:eastAsia="Times New Roman" w:cs="Times New Roman"/>
      <w:sz w:val="20"/>
      <w:szCs w:val="20"/>
      <w:lang w:eastAsia="es-ES"/>
    </w:rPr>
  </w:style>
  <w:style w:type="character" w:customStyle="1" w:styleId="EncabezadoCar">
    <w:name w:val="Encabezado Car"/>
    <w:basedOn w:val="Fuentedeprrafopredeter"/>
    <w:link w:val="Encabezado"/>
    <w:uiPriority w:val="99"/>
    <w:rsid w:val="002D158C"/>
    <w:rPr>
      <w:rFonts w:eastAsia="Times New Roman" w:cs="Times New Roman"/>
      <w:sz w:val="20"/>
      <w:szCs w:val="20"/>
      <w:lang w:eastAsia="es-ES"/>
    </w:rPr>
  </w:style>
  <w:style w:type="paragraph" w:styleId="Piedepgina">
    <w:name w:val="footer"/>
    <w:basedOn w:val="Normal"/>
    <w:link w:val="PiedepginaCar"/>
    <w:uiPriority w:val="99"/>
    <w:unhideWhenUsed/>
    <w:rsid w:val="002D158C"/>
    <w:pPr>
      <w:tabs>
        <w:tab w:val="center" w:pos="4252"/>
        <w:tab w:val="right" w:pos="8504"/>
      </w:tabs>
    </w:pPr>
    <w:rPr>
      <w:rFonts w:eastAsia="Times New Roman" w:cs="Times New Roman"/>
      <w:sz w:val="20"/>
      <w:szCs w:val="20"/>
      <w:lang w:eastAsia="es-ES"/>
    </w:rPr>
  </w:style>
  <w:style w:type="character" w:customStyle="1" w:styleId="PiedepginaCar">
    <w:name w:val="Pie de página Car"/>
    <w:basedOn w:val="Fuentedeprrafopredeter"/>
    <w:link w:val="Piedepgina"/>
    <w:uiPriority w:val="99"/>
    <w:rsid w:val="002D158C"/>
    <w:rPr>
      <w:rFonts w:eastAsia="Times New Roman" w:cs="Times New Roman"/>
      <w:sz w:val="20"/>
      <w:szCs w:val="20"/>
      <w:lang w:eastAsia="es-ES"/>
    </w:rPr>
  </w:style>
  <w:style w:type="paragraph" w:styleId="Listaconvietas">
    <w:name w:val="List Bullet"/>
    <w:basedOn w:val="Normal"/>
    <w:uiPriority w:val="99"/>
    <w:semiHidden/>
    <w:unhideWhenUsed/>
    <w:rsid w:val="002D158C"/>
    <w:pPr>
      <w:numPr>
        <w:numId w:val="4"/>
      </w:numPr>
      <w:spacing w:after="160" w:line="256" w:lineRule="auto"/>
      <w:contextualSpacing/>
      <w:jc w:val="left"/>
    </w:pPr>
    <w:rPr>
      <w:rFonts w:ascii="Calibri" w:eastAsia="Calibri" w:hAnsi="Calibri" w:cs="Times New Roman"/>
      <w:sz w:val="22"/>
      <w:szCs w:val="22"/>
    </w:rPr>
  </w:style>
  <w:style w:type="paragraph" w:styleId="Textoindependiente">
    <w:name w:val="Body Text"/>
    <w:basedOn w:val="Normal"/>
    <w:link w:val="TextoindependienteCar"/>
    <w:uiPriority w:val="99"/>
    <w:semiHidden/>
    <w:unhideWhenUsed/>
    <w:rsid w:val="002D158C"/>
    <w:pPr>
      <w:spacing w:after="120"/>
    </w:pPr>
    <w:rPr>
      <w:rFonts w:eastAsia="Times New Roman" w:cs="Times New Roman"/>
      <w:sz w:val="20"/>
      <w:szCs w:val="20"/>
      <w:lang w:eastAsia="es-ES"/>
    </w:rPr>
  </w:style>
  <w:style w:type="character" w:customStyle="1" w:styleId="TextoindependienteCar">
    <w:name w:val="Texto independiente Car"/>
    <w:basedOn w:val="Fuentedeprrafopredeter"/>
    <w:link w:val="Textoindependiente"/>
    <w:uiPriority w:val="99"/>
    <w:semiHidden/>
    <w:rsid w:val="002D158C"/>
    <w:rPr>
      <w:rFonts w:eastAsia="Times New Roman" w:cs="Times New Roman"/>
      <w:sz w:val="20"/>
      <w:szCs w:val="20"/>
      <w:lang w:eastAsia="es-ES"/>
    </w:rPr>
  </w:style>
  <w:style w:type="paragraph" w:styleId="Sangradetextonormal">
    <w:name w:val="Body Text Indent"/>
    <w:basedOn w:val="Normal"/>
    <w:link w:val="SangradetextonormalCar"/>
    <w:uiPriority w:val="99"/>
    <w:semiHidden/>
    <w:unhideWhenUsed/>
    <w:rsid w:val="002D158C"/>
    <w:pPr>
      <w:spacing w:after="120"/>
      <w:ind w:left="283"/>
    </w:pPr>
    <w:rPr>
      <w:rFonts w:eastAsia="Times New Roman" w:cs="Times New Roman"/>
      <w:sz w:val="20"/>
      <w:szCs w:val="20"/>
      <w:lang w:eastAsia="es-ES"/>
    </w:rPr>
  </w:style>
  <w:style w:type="character" w:customStyle="1" w:styleId="SangradetextonormalCar">
    <w:name w:val="Sangría de texto normal Car"/>
    <w:basedOn w:val="Fuentedeprrafopredeter"/>
    <w:link w:val="Sangradetextonormal"/>
    <w:uiPriority w:val="99"/>
    <w:semiHidden/>
    <w:rsid w:val="002D158C"/>
    <w:rPr>
      <w:rFonts w:eastAsia="Times New Roman" w:cs="Times New Roman"/>
      <w:sz w:val="20"/>
      <w:szCs w:val="20"/>
      <w:lang w:eastAsia="es-ES"/>
    </w:rPr>
  </w:style>
  <w:style w:type="paragraph" w:styleId="Textoindependiente2">
    <w:name w:val="Body Text 2"/>
    <w:basedOn w:val="Normal"/>
    <w:link w:val="Textoindependiente2Car"/>
    <w:uiPriority w:val="99"/>
    <w:semiHidden/>
    <w:unhideWhenUsed/>
    <w:rsid w:val="002D158C"/>
    <w:pPr>
      <w:spacing w:after="120" w:line="480" w:lineRule="auto"/>
    </w:pPr>
    <w:rPr>
      <w:rFonts w:eastAsia="Times New Roman" w:cs="Times New Roman"/>
      <w:sz w:val="20"/>
      <w:szCs w:val="20"/>
      <w:lang w:eastAsia="es-ES"/>
    </w:rPr>
  </w:style>
  <w:style w:type="character" w:customStyle="1" w:styleId="Textoindependiente2Car">
    <w:name w:val="Texto independiente 2 Car"/>
    <w:basedOn w:val="Fuentedeprrafopredeter"/>
    <w:link w:val="Textoindependiente2"/>
    <w:uiPriority w:val="99"/>
    <w:semiHidden/>
    <w:rsid w:val="002D158C"/>
    <w:rPr>
      <w:rFonts w:eastAsia="Times New Roman" w:cs="Times New Roman"/>
      <w:sz w:val="20"/>
      <w:szCs w:val="20"/>
      <w:lang w:eastAsia="es-ES"/>
    </w:rPr>
  </w:style>
  <w:style w:type="paragraph" w:customStyle="1" w:styleId="Cuerpo">
    <w:name w:val="Cuerpo"/>
    <w:uiPriority w:val="99"/>
    <w:rsid w:val="002D158C"/>
    <w:pPr>
      <w:spacing w:after="160" w:line="256" w:lineRule="auto"/>
      <w:jc w:val="left"/>
    </w:pPr>
    <w:rPr>
      <w:rFonts w:ascii="Calibri" w:eastAsia="Calibri" w:hAnsi="Calibri" w:cs="Calibri"/>
      <w:color w:val="000000"/>
      <w:sz w:val="22"/>
      <w:szCs w:val="22"/>
      <w:u w:color="000000"/>
      <w:lang w:eastAsia="es-MX"/>
    </w:rPr>
  </w:style>
  <w:style w:type="paragraph" w:customStyle="1" w:styleId="paragraph">
    <w:name w:val="paragraph"/>
    <w:basedOn w:val="Normal"/>
    <w:uiPriority w:val="99"/>
    <w:rsid w:val="002D158C"/>
    <w:pPr>
      <w:spacing w:before="100" w:beforeAutospacing="1" w:after="100" w:afterAutospacing="1"/>
      <w:jc w:val="left"/>
    </w:pPr>
    <w:rPr>
      <w:rFonts w:ascii="Times New Roman" w:eastAsia="Times New Roman" w:hAnsi="Times New Roman" w:cs="Times New Roman"/>
      <w:lang w:eastAsia="es-MX"/>
    </w:rPr>
  </w:style>
  <w:style w:type="paragraph" w:customStyle="1" w:styleId="Default">
    <w:name w:val="Default"/>
    <w:uiPriority w:val="99"/>
    <w:rsid w:val="002D158C"/>
    <w:pPr>
      <w:autoSpaceDE w:val="0"/>
      <w:autoSpaceDN w:val="0"/>
      <w:adjustRightInd w:val="0"/>
      <w:jc w:val="left"/>
    </w:pPr>
    <w:rPr>
      <w:rFonts w:eastAsia="Times New Roman" w:cs="Arial"/>
      <w:color w:val="000000"/>
      <w:lang w:val="es-ES" w:eastAsia="es-ES"/>
    </w:rPr>
  </w:style>
  <w:style w:type="paragraph" w:customStyle="1" w:styleId="ecxmsonormal">
    <w:name w:val="ecxmsonormal"/>
    <w:basedOn w:val="Normal"/>
    <w:rsid w:val="002D158C"/>
    <w:pPr>
      <w:spacing w:before="100" w:beforeAutospacing="1" w:after="100" w:afterAutospacing="1"/>
      <w:jc w:val="left"/>
    </w:pPr>
    <w:rPr>
      <w:rFonts w:ascii="Times" w:eastAsia="Times New Roman" w:hAnsi="Times" w:cs="Times New Roman"/>
      <w:sz w:val="20"/>
      <w:szCs w:val="20"/>
      <w:lang w:val="en-US" w:eastAsia="es-ES"/>
    </w:rPr>
  </w:style>
  <w:style w:type="character" w:customStyle="1" w:styleId="normaltextrun">
    <w:name w:val="normaltextrun"/>
    <w:basedOn w:val="Fuentedeprrafopredeter"/>
    <w:rsid w:val="002D158C"/>
  </w:style>
  <w:style w:type="character" w:customStyle="1" w:styleId="Mencinsinresolver1">
    <w:name w:val="Mención sin resolver1"/>
    <w:basedOn w:val="Fuentedeprrafopredeter"/>
    <w:uiPriority w:val="99"/>
    <w:semiHidden/>
    <w:rsid w:val="002D158C"/>
    <w:rPr>
      <w:color w:val="605E5C"/>
      <w:shd w:val="clear" w:color="auto" w:fill="E1DFDD"/>
    </w:rPr>
  </w:style>
  <w:style w:type="character" w:customStyle="1" w:styleId="bumpedfont15">
    <w:name w:val="bumpedfont15"/>
    <w:basedOn w:val="Fuentedeprrafopredeter"/>
    <w:rsid w:val="002D158C"/>
  </w:style>
  <w:style w:type="table" w:customStyle="1" w:styleId="Tablaconcuadrcula1">
    <w:name w:val="Tabla con cuadrícula1"/>
    <w:basedOn w:val="Tablanormal"/>
    <w:uiPriority w:val="59"/>
    <w:rsid w:val="002D158C"/>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39"/>
    <w:rsid w:val="002D158C"/>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2D158C"/>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2D158C"/>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2D158C"/>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2D158C"/>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uiPriority w:val="39"/>
    <w:rsid w:val="002D158C"/>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2D158C"/>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2D158C"/>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2D158C"/>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39"/>
    <w:rsid w:val="002D158C"/>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2D158C"/>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2D158C"/>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2D158C"/>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2D158C"/>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1">
    <w:name w:val="Título 1 Car1"/>
    <w:basedOn w:val="Fuentedeprrafopredeter"/>
    <w:uiPriority w:val="9"/>
    <w:rsid w:val="002D158C"/>
    <w:rPr>
      <w:rFonts w:asciiTheme="majorHAnsi" w:eastAsiaTheme="majorEastAsia" w:hAnsiTheme="majorHAnsi" w:cstheme="majorBidi"/>
      <w:color w:val="365F91" w:themeColor="accent1" w:themeShade="BF"/>
      <w:sz w:val="32"/>
      <w:szCs w:val="32"/>
    </w:rPr>
  </w:style>
  <w:style w:type="character" w:customStyle="1" w:styleId="Ttulo3Car1">
    <w:name w:val="Título 3 Car1"/>
    <w:basedOn w:val="Fuentedeprrafopredeter"/>
    <w:uiPriority w:val="9"/>
    <w:semiHidden/>
    <w:rsid w:val="002D158C"/>
    <w:rPr>
      <w:rFonts w:asciiTheme="majorHAnsi" w:eastAsiaTheme="majorEastAsia" w:hAnsiTheme="majorHAnsi" w:cstheme="majorBidi"/>
      <w:color w:val="243F60" w:themeColor="accent1" w:themeShade="7F"/>
      <w:sz w:val="24"/>
      <w:szCs w:val="24"/>
    </w:rPr>
  </w:style>
  <w:style w:type="character" w:styleId="Hipervnculovisitado">
    <w:name w:val="FollowedHyperlink"/>
    <w:basedOn w:val="Fuentedeprrafopredeter"/>
    <w:uiPriority w:val="99"/>
    <w:semiHidden/>
    <w:unhideWhenUsed/>
    <w:rsid w:val="002D158C"/>
    <w:rPr>
      <w:color w:val="800080" w:themeColor="followedHyperlink"/>
      <w:u w:val="single"/>
    </w:rPr>
  </w:style>
  <w:style w:type="character" w:customStyle="1" w:styleId="NormalWebCar">
    <w:name w:val="Normal (Web) Car"/>
    <w:link w:val="NormalWeb"/>
    <w:uiPriority w:val="99"/>
    <w:locked/>
    <w:rsid w:val="002D4133"/>
    <w:rPr>
      <w:rFonts w:ascii="Times New Roman" w:eastAsia="Times New Roman" w:hAnsi="Times New Roman" w:cs="Times New Roman"/>
      <w:lang w:eastAsia="es-MX"/>
    </w:rPr>
  </w:style>
  <w:style w:type="paragraph" w:styleId="Textosinformato">
    <w:name w:val="Plain Text"/>
    <w:basedOn w:val="Normal"/>
    <w:link w:val="TextosinformatoCar"/>
    <w:uiPriority w:val="99"/>
    <w:unhideWhenUsed/>
    <w:rsid w:val="002D4133"/>
    <w:rPr>
      <w:rFonts w:ascii="Consolas" w:eastAsia="Times New Roman" w:hAnsi="Consolas" w:cs="Times New Roman"/>
      <w:sz w:val="21"/>
      <w:szCs w:val="21"/>
      <w:lang w:val="x-none" w:eastAsia="es-ES"/>
    </w:rPr>
  </w:style>
  <w:style w:type="character" w:customStyle="1" w:styleId="TextosinformatoCar">
    <w:name w:val="Texto sin formato Car"/>
    <w:basedOn w:val="Fuentedeprrafopredeter"/>
    <w:link w:val="Textosinformato"/>
    <w:uiPriority w:val="99"/>
    <w:rsid w:val="002D4133"/>
    <w:rPr>
      <w:rFonts w:ascii="Consolas" w:eastAsia="Times New Roman" w:hAnsi="Consolas" w:cs="Times New Roman"/>
      <w:sz w:val="21"/>
      <w:szCs w:val="21"/>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ongresocoahuila.gob.mx/transparencia/03/Iniciativas-2018-2020/20190911_367_PRI.docx" TargetMode="External"/><Relationship Id="rId18" Type="http://schemas.openxmlformats.org/officeDocument/2006/relationships/hyperlink" Target="http://congresocoahuila.gob.mx/transparencia/03/Iniciativas-2018-2020/20190911_370_PRI.docx" TargetMode="External"/><Relationship Id="rId26" Type="http://schemas.openxmlformats.org/officeDocument/2006/relationships/hyperlink" Target="http://congresocoahuila.gob.mx/transparencia/03/Iniciativas-2018-2020/20190911_377_PRI.docx" TargetMode="External"/><Relationship Id="rId39" Type="http://schemas.openxmlformats.org/officeDocument/2006/relationships/image" Target="media/image11.jpeg"/><Relationship Id="rId21" Type="http://schemas.openxmlformats.org/officeDocument/2006/relationships/hyperlink" Target="http://congresocoahuila.gob.mx/transparencia/03/Iniciativas-2018-2020/20190911_373_PAN.docx" TargetMode="External"/><Relationship Id="rId34" Type="http://schemas.openxmlformats.org/officeDocument/2006/relationships/image" Target="media/image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congresocoahuila.gob.mx/transparencia/03/Iniciativas-2018-2020/20190911_372_PRI.docx" TargetMode="External"/><Relationship Id="rId29" Type="http://schemas.openxmlformats.org/officeDocument/2006/relationships/image" Target="media/image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gresocoahuila.gob.mx/transparencia/03/Iniciativas-2018-2020/20190911_365_IND.docx" TargetMode="External"/><Relationship Id="rId24" Type="http://schemas.openxmlformats.org/officeDocument/2006/relationships/hyperlink" Target="http://congresocoahuila.gob.mx/transparencia/03/Iniciativas-2018-2020/20190911_375_PAN.docx" TargetMode="External"/><Relationship Id="rId32" Type="http://schemas.openxmlformats.org/officeDocument/2006/relationships/hyperlink" Target="http://data.consejeria.cdmx.gob.mx/portal_old/uploads/gacetas/6fb72c9267ae239167ebe890570cdef9.pdf" TargetMode="External"/><Relationship Id="rId37" Type="http://schemas.openxmlformats.org/officeDocument/2006/relationships/image" Target="media/image10.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ongresocoahuila.gob.mx/transparencia/03/Iniciativas-2018-2020/20190911_369_UDC.docx" TargetMode="External"/><Relationship Id="rId23" Type="http://schemas.openxmlformats.org/officeDocument/2006/relationships/hyperlink" Target="http://congresocoahuila.gob.mx/transparencia/03/Iniciativas-2018-2020/20190911_374_PRI.docx" TargetMode="External"/><Relationship Id="rId28" Type="http://schemas.openxmlformats.org/officeDocument/2006/relationships/image" Target="media/image5.jpeg"/><Relationship Id="rId36" Type="http://schemas.openxmlformats.org/officeDocument/2006/relationships/image" Target="media/image9.png"/><Relationship Id="rId10" Type="http://schemas.openxmlformats.org/officeDocument/2006/relationships/hyperlink" Target="http://congresocoahuila.gob.mx/transparencia/03/Iniciativas-2018-2020/20190911_364_UDC.docx" TargetMode="External"/><Relationship Id="rId19" Type="http://schemas.openxmlformats.org/officeDocument/2006/relationships/hyperlink" Target="http://congresocoahuila.gob.mx/transparencia/03/Iniciativas-2018-2020/20190911_371_PAN.docx" TargetMode="External"/><Relationship Id="rId31" Type="http://schemas.openxmlformats.org/officeDocument/2006/relationships/hyperlink" Target="HTTP://WWW.SENADO.GOB.MX/INDEX.PHP?VER=SP&amp;MN=2&amp;SM=2&amp;ID=65823" TargetMode="External"/><Relationship Id="rId4" Type="http://schemas.openxmlformats.org/officeDocument/2006/relationships/settings" Target="settings.xml"/><Relationship Id="rId9" Type="http://schemas.openxmlformats.org/officeDocument/2006/relationships/hyperlink" Target="http://congresocoahuila.gob.mx/transparencia/03/Iniciativas-2018-2020/20190911_363_PAN.docx" TargetMode="External"/><Relationship Id="rId14" Type="http://schemas.openxmlformats.org/officeDocument/2006/relationships/hyperlink" Target="http://congresocoahuila.gob.mx/transparencia/03/Iniciativas-2018-2020/20190911_368_PAN.docx" TargetMode="External"/><Relationship Id="rId22" Type="http://schemas.openxmlformats.org/officeDocument/2006/relationships/image" Target="media/image3.jpeg"/><Relationship Id="rId27" Type="http://schemas.openxmlformats.org/officeDocument/2006/relationships/image" Target="media/image4.jpeg"/><Relationship Id="rId30" Type="http://schemas.openxmlformats.org/officeDocument/2006/relationships/hyperlink" Target="http://congresocoahuila.gob.mx/transparencia/03/Iniciativas-2018-2020/20190911_378_PRI.docx" TargetMode="External"/><Relationship Id="rId35" Type="http://schemas.openxmlformats.org/officeDocument/2006/relationships/image" Target="media/image8.png"/><Relationship Id="rId8" Type="http://schemas.openxmlformats.org/officeDocument/2006/relationships/hyperlink" Target="http://congresocoahuila.gob.mx/transparencia/03/Iniciativas-2018-2020/20190911_362_PRI.docx" TargetMode="External"/><Relationship Id="rId3" Type="http://schemas.openxmlformats.org/officeDocument/2006/relationships/styles" Target="styles.xml"/><Relationship Id="rId12" Type="http://schemas.openxmlformats.org/officeDocument/2006/relationships/hyperlink" Target="http://congresocoahuila.gob.mx/transparencia/03/Iniciativas-2018-2020/20190911_366_PRD.docx" TargetMode="External"/><Relationship Id="rId17" Type="http://schemas.openxmlformats.org/officeDocument/2006/relationships/footer" Target="footer1.xml"/><Relationship Id="rId25" Type="http://schemas.openxmlformats.org/officeDocument/2006/relationships/hyperlink" Target="http://congresocoahuila.gob.mx/transparencia/03/Iniciativas-2018-2020/20190911_376_PRI.docx" TargetMode="External"/><Relationship Id="rId33" Type="http://schemas.openxmlformats.org/officeDocument/2006/relationships/hyperlink" Target="https://www.gob.mx/paisano" TargetMode="External"/><Relationship Id="rId38" Type="http://schemas.openxmlformats.org/officeDocument/2006/relationships/hyperlink" Target="http://www.sefincoahuila.gob.mx/contenido/index.php"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who.int/violence_injury_prevention/violence/elder_abuse/WHO_EA_SPANISH_2017-06-13.pdf" TargetMode="External"/><Relationship Id="rId7" Type="http://schemas.openxmlformats.org/officeDocument/2006/relationships/hyperlink" Target="https://unesdoc.unesco.org/ark:/48223/pf0000370329_spa?posInSet=1&amp;queryId=f39e234c-aa64-4527-b54d-c62b1d2f6182" TargetMode="External"/><Relationship Id="rId2" Type="http://schemas.openxmlformats.org/officeDocument/2006/relationships/hyperlink" Target="https://www.who.int/es/news-room/detail/21-09-2018-harmful-use-of-alcohol-kills-more-than-3-million-people-each-year--most-of-them-men" TargetMode="External"/><Relationship Id="rId1" Type="http://schemas.openxmlformats.org/officeDocument/2006/relationships/hyperlink" Target="https://es.wikipedia.org/wiki/Globalizaci%C3%B3n" TargetMode="External"/><Relationship Id="rId6" Type="http://schemas.openxmlformats.org/officeDocument/2006/relationships/hyperlink" Target="https://www.inegi.org.mx/app/buscador/default.html?q=alfabetizaci%C3%B3n" TargetMode="External"/><Relationship Id="rId5" Type="http://schemas.openxmlformats.org/officeDocument/2006/relationships/hyperlink" Target="https://es.unesco.org/commemorations/literacyday" TargetMode="External"/><Relationship Id="rId4" Type="http://schemas.openxmlformats.org/officeDocument/2006/relationships/hyperlink" Target="https://www.zocalo.com.mx/new_site/articulo/protestan-ante-cfe-contra-cobro-del-da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6947E-F524-44E9-8BE1-D551CFE61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204</Pages>
  <Words>83369</Words>
  <Characters>458534</Characters>
  <Application>Microsoft Office Word</Application>
  <DocSecurity>0</DocSecurity>
  <Lines>3821</Lines>
  <Paragraphs>1081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 Vallejo</dc:creator>
  <cp:lastModifiedBy>Juan Lumbreras</cp:lastModifiedBy>
  <cp:revision>2</cp:revision>
  <cp:lastPrinted>2019-09-17T15:53:00Z</cp:lastPrinted>
  <dcterms:created xsi:type="dcterms:W3CDTF">2019-09-19T18:40:00Z</dcterms:created>
  <dcterms:modified xsi:type="dcterms:W3CDTF">2019-09-19T18:40:00Z</dcterms:modified>
</cp:coreProperties>
</file>