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3C" w:rsidRPr="0022353C" w:rsidRDefault="0022353C" w:rsidP="0022353C">
      <w:pPr>
        <w:widowControl w:val="0"/>
        <w:ind w:firstLine="708"/>
        <w:jc w:val="center"/>
        <w:rPr>
          <w:rFonts w:eastAsia="Calibri" w:cs="Arial"/>
          <w:b/>
          <w:snapToGrid w:val="0"/>
          <w:lang w:eastAsia="en-US"/>
        </w:rPr>
      </w:pPr>
      <w:r w:rsidRPr="0022353C">
        <w:rPr>
          <w:rFonts w:eastAsia="Calibri" w:cs="Arial"/>
          <w:b/>
          <w:snapToGrid w:val="0"/>
          <w:lang w:eastAsia="en-US"/>
        </w:rPr>
        <w:t>PRIMERA SESI</w:t>
      </w:r>
      <w:r>
        <w:rPr>
          <w:rFonts w:eastAsia="Calibri" w:cs="Arial"/>
          <w:b/>
          <w:snapToGrid w:val="0"/>
          <w:lang w:eastAsia="en-US"/>
        </w:rPr>
        <w:t>Ó</w:t>
      </w:r>
      <w:r w:rsidRPr="0022353C">
        <w:rPr>
          <w:rFonts w:eastAsia="Calibri" w:cs="Arial"/>
          <w:b/>
          <w:snapToGrid w:val="0"/>
          <w:lang w:eastAsia="en-US"/>
        </w:rPr>
        <w:t>N DEL PRIMER PERÍODO ORDINARIO DE SESIONES.</w:t>
      </w:r>
    </w:p>
    <w:p w:rsidR="0022353C" w:rsidRPr="0022353C" w:rsidRDefault="0022353C" w:rsidP="0022353C">
      <w:pPr>
        <w:widowControl w:val="0"/>
        <w:jc w:val="center"/>
        <w:rPr>
          <w:rFonts w:eastAsia="Calibri" w:cs="Arial"/>
          <w:b/>
          <w:snapToGrid w:val="0"/>
          <w:lang w:eastAsia="en-US"/>
        </w:rPr>
      </w:pPr>
      <w:r w:rsidRPr="0022353C">
        <w:rPr>
          <w:rFonts w:eastAsia="Calibri" w:cs="Arial"/>
          <w:b/>
          <w:snapToGrid w:val="0"/>
          <w:lang w:eastAsia="en-US"/>
        </w:rPr>
        <w:t>SEGUNDO AÑO DE EJERCICIO CONSTITUCIONAL DE LA SEXAGÉSIMA SEGUNDA LEGISLATURA DEL CONGRESO DEL ESTADO INDEPENDIENTE, LIBRE Y SOBERANO DE COAHUILA DE ZARAGOZA.</w:t>
      </w:r>
    </w:p>
    <w:p w:rsidR="0022353C" w:rsidRPr="0022353C" w:rsidRDefault="0022353C" w:rsidP="0022353C">
      <w:pPr>
        <w:widowControl w:val="0"/>
        <w:jc w:val="center"/>
        <w:rPr>
          <w:rFonts w:eastAsia="Calibri" w:cs="Arial"/>
          <w:b/>
          <w:snapToGrid w:val="0"/>
          <w:lang w:eastAsia="en-US"/>
        </w:rPr>
      </w:pPr>
    </w:p>
    <w:p w:rsidR="0022353C" w:rsidRPr="0022353C" w:rsidRDefault="0022353C" w:rsidP="0022353C">
      <w:pPr>
        <w:widowControl w:val="0"/>
        <w:jc w:val="center"/>
        <w:rPr>
          <w:rFonts w:eastAsia="Calibri" w:cs="Arial"/>
          <w:b/>
          <w:snapToGrid w:val="0"/>
          <w:lang w:eastAsia="en-US"/>
        </w:rPr>
      </w:pPr>
      <w:r w:rsidRPr="0022353C">
        <w:rPr>
          <w:rFonts w:eastAsia="Calibri" w:cs="Arial"/>
          <w:b/>
          <w:snapToGrid w:val="0"/>
          <w:lang w:eastAsia="en-US"/>
        </w:rPr>
        <w:t>1 de marzo del año 2022.</w:t>
      </w:r>
    </w:p>
    <w:p w:rsidR="0022353C" w:rsidRPr="0022353C" w:rsidRDefault="0022353C" w:rsidP="0022353C">
      <w:pPr>
        <w:autoSpaceDE w:val="0"/>
        <w:autoSpaceDN w:val="0"/>
        <w:adjustRightInd w:val="0"/>
        <w:rPr>
          <w:rFonts w:eastAsia="Calibri" w:cs="Arial"/>
          <w:lang w:eastAsia="en-US"/>
        </w:rPr>
      </w:pPr>
    </w:p>
    <w:p w:rsidR="0022353C" w:rsidRPr="0022353C" w:rsidRDefault="0022353C" w:rsidP="0022353C">
      <w:pPr>
        <w:autoSpaceDE w:val="0"/>
        <w:autoSpaceDN w:val="0"/>
        <w:adjustRightInd w:val="0"/>
        <w:rPr>
          <w:rFonts w:eastAsia="Calibri" w:cs="Arial"/>
          <w:b/>
          <w:snapToGrid w:val="0"/>
          <w:lang w:eastAsia="en-US"/>
        </w:rPr>
      </w:pPr>
      <w:r w:rsidRPr="0022353C">
        <w:rPr>
          <w:rFonts w:eastAsia="Calibri" w:cs="Arial"/>
          <w:b/>
          <w:snapToGrid w:val="0"/>
          <w:lang w:eastAsia="en-US"/>
        </w:rPr>
        <w:t>Diputado Presidente Francisco Javier Cort</w:t>
      </w:r>
      <w:r w:rsidR="0079341D">
        <w:rPr>
          <w:rFonts w:eastAsia="Calibri" w:cs="Arial"/>
          <w:b/>
          <w:snapToGrid w:val="0"/>
          <w:lang w:eastAsia="en-US"/>
        </w:rPr>
        <w:t>ez</w:t>
      </w:r>
      <w:r w:rsidRPr="0022353C">
        <w:rPr>
          <w:rFonts w:eastAsia="Calibri" w:cs="Arial"/>
          <w:b/>
          <w:snapToGrid w:val="0"/>
          <w:lang w:eastAsia="en-US"/>
        </w:rPr>
        <w:t xml:space="preserve"> Gómez:</w:t>
      </w:r>
    </w:p>
    <w:p w:rsidR="0022353C" w:rsidRPr="0022353C" w:rsidRDefault="0022353C" w:rsidP="0022353C">
      <w:pPr>
        <w:autoSpaceDE w:val="0"/>
        <w:autoSpaceDN w:val="0"/>
        <w:adjustRightInd w:val="0"/>
        <w:rPr>
          <w:rFonts w:eastAsia="Calibri" w:cs="Arial"/>
          <w:snapToGrid w:val="0"/>
          <w:lang w:eastAsia="en-US"/>
        </w:rPr>
      </w:pPr>
      <w:r w:rsidRPr="0022353C">
        <w:rPr>
          <w:rFonts w:eastAsia="Calibri" w:cs="Arial"/>
          <w:snapToGrid w:val="0"/>
          <w:lang w:eastAsia="en-US"/>
        </w:rPr>
        <w:t>Diputadas y Diputados:</w:t>
      </w:r>
    </w:p>
    <w:p w:rsidR="0022353C" w:rsidRPr="0022353C" w:rsidRDefault="0022353C" w:rsidP="0022353C">
      <w:pPr>
        <w:autoSpaceDE w:val="0"/>
        <w:autoSpaceDN w:val="0"/>
        <w:adjustRightInd w:val="0"/>
        <w:rPr>
          <w:rFonts w:eastAsia="Calibri" w:cs="Arial"/>
          <w:snapToGrid w:val="0"/>
          <w:lang w:eastAsia="en-US"/>
        </w:rPr>
      </w:pPr>
    </w:p>
    <w:p w:rsidR="0022353C" w:rsidRPr="0022353C" w:rsidRDefault="0022353C" w:rsidP="0022353C">
      <w:pPr>
        <w:autoSpaceDE w:val="0"/>
        <w:autoSpaceDN w:val="0"/>
        <w:adjustRightInd w:val="0"/>
        <w:rPr>
          <w:rFonts w:eastAsia="Calibri" w:cs="Arial"/>
          <w:snapToGrid w:val="0"/>
          <w:lang w:eastAsia="en-US"/>
        </w:rPr>
      </w:pPr>
      <w:r w:rsidRPr="0022353C">
        <w:rPr>
          <w:rFonts w:eastAsia="Calibri" w:cs="Arial"/>
          <w:snapToGrid w:val="0"/>
          <w:lang w:eastAsia="en-US"/>
        </w:rPr>
        <w:t>Buenos días a todos ustedes.</w:t>
      </w:r>
    </w:p>
    <w:p w:rsidR="0022353C" w:rsidRPr="0022353C" w:rsidRDefault="0022353C" w:rsidP="0022353C">
      <w:pPr>
        <w:autoSpaceDE w:val="0"/>
        <w:autoSpaceDN w:val="0"/>
        <w:adjustRightInd w:val="0"/>
        <w:rPr>
          <w:rFonts w:eastAsia="Calibri" w:cs="Arial"/>
          <w:snapToGrid w:val="0"/>
          <w:lang w:eastAsia="en-US"/>
        </w:rPr>
      </w:pPr>
    </w:p>
    <w:p w:rsidR="0022353C" w:rsidRPr="0022353C" w:rsidRDefault="0022353C" w:rsidP="0022353C">
      <w:pPr>
        <w:autoSpaceDE w:val="0"/>
        <w:autoSpaceDN w:val="0"/>
        <w:adjustRightInd w:val="0"/>
        <w:rPr>
          <w:rFonts w:cs="Arial"/>
          <w:snapToGrid w:val="0"/>
        </w:rPr>
      </w:pPr>
      <w:r w:rsidRPr="0022353C">
        <w:rPr>
          <w:rFonts w:cs="Arial"/>
          <w:snapToGrid w:val="0"/>
        </w:rPr>
        <w:t>Damos inicio a la Primera Sesión del Primer  Período Ordinario de Sesiones del Segundo Año de Ejercicio Constitucional de la Sexagésima Segunda  Legislatura, del Congreso del Estado Independiente, Libre y Soberano de Coahuila de Zaragoza.</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Se solicita a las Diputadas y Diputados que registremos nuestra asistencia mediante el sistema electrónico. Diputada Secretaria María Eugenia Guadalupe Calderón Amezcua, sírvase informar sobre el número de integrantes del Pleno que están presentes y si existe quórum legal  para el desarrollo de la sesión.</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b/>
          <w:snapToGrid w:val="0"/>
        </w:rPr>
      </w:pPr>
      <w:r w:rsidRPr="0022353C">
        <w:rPr>
          <w:rFonts w:cs="Arial"/>
          <w:b/>
          <w:snapToGrid w:val="0"/>
        </w:rPr>
        <w:t>Diputada Secretaria María Eugenia Guadalupe Calderón Amezcua:</w:t>
      </w:r>
    </w:p>
    <w:p w:rsidR="0022353C" w:rsidRPr="0022353C" w:rsidRDefault="0022353C" w:rsidP="0022353C">
      <w:pPr>
        <w:autoSpaceDE w:val="0"/>
        <w:autoSpaceDN w:val="0"/>
        <w:adjustRightInd w:val="0"/>
        <w:rPr>
          <w:rFonts w:cs="Arial"/>
          <w:b/>
          <w:snapToGrid w:val="0"/>
        </w:rPr>
      </w:pPr>
      <w:r w:rsidRPr="0022353C">
        <w:rPr>
          <w:rFonts w:cs="Arial"/>
          <w:b/>
          <w:snapToGrid w:val="0"/>
        </w:rPr>
        <w:t xml:space="preserve">Diputado Presidente, se informa que estamos presentes 18 Diputadas y Diputados, que somos la mayoría de los, 19, perdón, corrijo, de los integrantes del Pleno, por lo que existe quórum legal para el desarrollo de la sesión. </w:t>
      </w:r>
    </w:p>
    <w:p w:rsidR="0022353C" w:rsidRPr="0022353C" w:rsidRDefault="0022353C" w:rsidP="0022353C">
      <w:pPr>
        <w:autoSpaceDE w:val="0"/>
        <w:autoSpaceDN w:val="0"/>
        <w:adjustRightInd w:val="0"/>
        <w:rPr>
          <w:rFonts w:cs="Arial"/>
          <w:snapToGrid w:val="0"/>
        </w:rPr>
      </w:pPr>
      <w:r>
        <w:rPr>
          <w:rFonts w:cs="Arial"/>
          <w:noProof/>
          <w:lang w:eastAsia="es-MX"/>
        </w:rPr>
        <w:drawing>
          <wp:inline distT="0" distB="0" distL="0" distR="0">
            <wp:extent cx="5840095" cy="3326620"/>
            <wp:effectExtent l="0" t="0" r="825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 PPO_20220301 COPIA_Página_1.jpg"/>
                    <pic:cNvPicPr/>
                  </pic:nvPicPr>
                  <pic:blipFill rotWithShape="1">
                    <a:blip r:embed="rId8" cstate="print">
                      <a:extLst>
                        <a:ext uri="{28A0092B-C50C-407E-A947-70E740481C1C}">
                          <a14:useLocalDpi xmlns:a14="http://schemas.microsoft.com/office/drawing/2010/main" val="0"/>
                        </a:ext>
                      </a:extLst>
                    </a:blip>
                    <a:srcRect t="4211" b="55504"/>
                    <a:stretch/>
                  </pic:blipFill>
                  <pic:spPr bwMode="auto">
                    <a:xfrm>
                      <a:off x="0" y="0"/>
                      <a:ext cx="5840730" cy="3326982"/>
                    </a:xfrm>
                    <a:prstGeom prst="rect">
                      <a:avLst/>
                    </a:prstGeom>
                    <a:ln>
                      <a:noFill/>
                    </a:ln>
                    <a:extLst>
                      <a:ext uri="{53640926-AAD7-44D8-BBD7-CCE9431645EC}">
                        <a14:shadowObscured xmlns:a14="http://schemas.microsoft.com/office/drawing/2010/main"/>
                      </a:ext>
                    </a:extLst>
                  </pic:spPr>
                </pic:pic>
              </a:graphicData>
            </a:graphic>
          </wp:inline>
        </w:drawing>
      </w:r>
    </w:p>
    <w:p w:rsidR="0022353C" w:rsidRPr="0022353C" w:rsidRDefault="0022353C" w:rsidP="0022353C">
      <w:pPr>
        <w:autoSpaceDE w:val="0"/>
        <w:autoSpaceDN w:val="0"/>
        <w:adjustRightInd w:val="0"/>
        <w:rPr>
          <w:rFonts w:cs="Arial"/>
          <w:b/>
          <w:snapToGrid w:val="0"/>
        </w:rPr>
      </w:pPr>
      <w:r w:rsidRPr="0022353C">
        <w:rPr>
          <w:rFonts w:cs="Arial"/>
          <w:b/>
          <w:snapToGrid w:val="0"/>
        </w:rPr>
        <w:t>Diputado Presidente Francisco Javier Cort</w:t>
      </w:r>
      <w:r w:rsidR="0079341D">
        <w:rPr>
          <w:rFonts w:cs="Arial"/>
          <w:b/>
          <w:snapToGrid w:val="0"/>
        </w:rPr>
        <w:t>ez</w:t>
      </w:r>
      <w:r w:rsidRPr="0022353C">
        <w:rPr>
          <w:rFonts w:cs="Arial"/>
          <w:b/>
          <w:snapToGrid w:val="0"/>
        </w:rPr>
        <w:t xml:space="preserve"> Gómez:</w:t>
      </w:r>
    </w:p>
    <w:p w:rsidR="0022353C" w:rsidRPr="0022353C" w:rsidRDefault="0022353C" w:rsidP="0022353C">
      <w:pPr>
        <w:autoSpaceDE w:val="0"/>
        <w:autoSpaceDN w:val="0"/>
        <w:adjustRightInd w:val="0"/>
        <w:rPr>
          <w:rFonts w:cs="Arial"/>
          <w:snapToGrid w:val="0"/>
        </w:rPr>
      </w:pPr>
      <w:r w:rsidRPr="0022353C">
        <w:rPr>
          <w:rFonts w:cs="Arial"/>
          <w:snapToGrid w:val="0"/>
        </w:rPr>
        <w:t xml:space="preserve">Habiendo quórum se declara abierta esta sesión y válidos los acuerdos que se aprueben en la misma.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A solicitud de esta Presidencia y con fundamento en el artículo 39 de la Ley Orgánica del Congreso se solicita la dispensa de la lectura del Orden del Día para esta sesión, toda vez que el documento referido fue dado a conocer a los integrantes de esta Legislatura con oportunidad y que ya se encuentra contenido </w:t>
      </w:r>
      <w:r w:rsidRPr="0022353C">
        <w:rPr>
          <w:rFonts w:cs="Arial"/>
          <w:snapToGrid w:val="0"/>
        </w:rPr>
        <w:lastRenderedPageBreak/>
        <w:t xml:space="preserve">íntegramente en la Gaceta Parlamentaria de la página del Congreso, por lo que dicha solicitud, así como el documento referido, se someten a su consideración.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No habiendo intervenciones, se somete a votación la referida propuesta de dispensa. Le solicito a la Diputada Secretaria Laura Francisca Aguilar Tabares tome nota de la votación e informe sobre el resultado.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Se abre el sistema.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b/>
          <w:snapToGrid w:val="0"/>
        </w:rPr>
      </w:pPr>
      <w:r w:rsidRPr="0022353C">
        <w:rPr>
          <w:rFonts w:cs="Arial"/>
          <w:b/>
          <w:snapToGrid w:val="0"/>
        </w:rPr>
        <w:t>Diputada Secretaria Laura Francisca Aguilar Tabares:</w:t>
      </w:r>
    </w:p>
    <w:p w:rsidR="0022353C" w:rsidRPr="0022353C" w:rsidRDefault="0022353C" w:rsidP="0022353C">
      <w:pPr>
        <w:autoSpaceDE w:val="0"/>
        <w:autoSpaceDN w:val="0"/>
        <w:adjustRightInd w:val="0"/>
        <w:rPr>
          <w:rFonts w:cs="Arial"/>
          <w:b/>
          <w:snapToGrid w:val="0"/>
        </w:rPr>
      </w:pPr>
      <w:r w:rsidRPr="0022353C">
        <w:rPr>
          <w:rFonts w:cs="Arial"/>
          <w:b/>
          <w:snapToGrid w:val="0"/>
        </w:rPr>
        <w:t xml:space="preserve">Diputado Presidente, se informa que el resultado de la votación es el siguiente: 21 a favor; 0 abstenciones y 0 en contra. </w:t>
      </w:r>
    </w:p>
    <w:p w:rsidR="0022353C" w:rsidRPr="0022353C" w:rsidRDefault="00A72D86" w:rsidP="0022353C">
      <w:pPr>
        <w:autoSpaceDE w:val="0"/>
        <w:autoSpaceDN w:val="0"/>
        <w:adjustRightInd w:val="0"/>
        <w:rPr>
          <w:rFonts w:cs="Arial"/>
          <w:snapToGrid w:val="0"/>
        </w:rPr>
      </w:pPr>
      <w:r>
        <w:rPr>
          <w:rFonts w:cs="Arial"/>
          <w:noProof/>
          <w:lang w:eastAsia="es-MX"/>
        </w:rPr>
        <w:drawing>
          <wp:inline distT="0" distB="0" distL="0" distR="0">
            <wp:extent cx="5840095" cy="259173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 PPO_20220301 COPIA_Página_2.jpg"/>
                    <pic:cNvPicPr/>
                  </pic:nvPicPr>
                  <pic:blipFill rotWithShape="1">
                    <a:blip r:embed="rId9" cstate="print">
                      <a:extLst>
                        <a:ext uri="{28A0092B-C50C-407E-A947-70E740481C1C}">
                          <a14:useLocalDpi xmlns:a14="http://schemas.microsoft.com/office/drawing/2010/main" val="0"/>
                        </a:ext>
                      </a:extLst>
                    </a:blip>
                    <a:srcRect t="5230" b="63385"/>
                    <a:stretch/>
                  </pic:blipFill>
                  <pic:spPr bwMode="auto">
                    <a:xfrm>
                      <a:off x="0" y="0"/>
                      <a:ext cx="5840730" cy="2592017"/>
                    </a:xfrm>
                    <a:prstGeom prst="rect">
                      <a:avLst/>
                    </a:prstGeom>
                    <a:ln>
                      <a:noFill/>
                    </a:ln>
                    <a:extLst>
                      <a:ext uri="{53640926-AAD7-44D8-BBD7-CCE9431645EC}">
                        <a14:shadowObscured xmlns:a14="http://schemas.microsoft.com/office/drawing/2010/main"/>
                      </a:ext>
                    </a:extLst>
                  </pic:spPr>
                </pic:pic>
              </a:graphicData>
            </a:graphic>
          </wp:inline>
        </w:drawing>
      </w:r>
    </w:p>
    <w:p w:rsidR="0022353C" w:rsidRPr="0022353C" w:rsidRDefault="0022353C" w:rsidP="0022353C">
      <w:pPr>
        <w:autoSpaceDE w:val="0"/>
        <w:autoSpaceDN w:val="0"/>
        <w:adjustRightInd w:val="0"/>
        <w:rPr>
          <w:rFonts w:cs="Arial"/>
          <w:b/>
          <w:snapToGrid w:val="0"/>
        </w:rPr>
      </w:pPr>
      <w:r w:rsidRPr="0022353C">
        <w:rPr>
          <w:rFonts w:cs="Arial"/>
          <w:b/>
          <w:snapToGrid w:val="0"/>
        </w:rPr>
        <w:t>Diputado Presidente Francisco Javier Cort</w:t>
      </w:r>
      <w:r w:rsidR="0079341D">
        <w:rPr>
          <w:rFonts w:cs="Arial"/>
          <w:b/>
          <w:snapToGrid w:val="0"/>
        </w:rPr>
        <w:t>ez</w:t>
      </w:r>
      <w:r w:rsidRPr="0022353C">
        <w:rPr>
          <w:rFonts w:cs="Arial"/>
          <w:b/>
          <w:snapToGrid w:val="0"/>
        </w:rPr>
        <w:t xml:space="preserve"> Gómez: </w:t>
      </w:r>
    </w:p>
    <w:p w:rsidR="0022353C" w:rsidRPr="0022353C" w:rsidRDefault="0022353C" w:rsidP="0022353C">
      <w:pPr>
        <w:autoSpaceDE w:val="0"/>
        <w:autoSpaceDN w:val="0"/>
        <w:adjustRightInd w:val="0"/>
        <w:rPr>
          <w:rFonts w:cs="Arial"/>
          <w:snapToGrid w:val="0"/>
        </w:rPr>
      </w:pPr>
      <w:r w:rsidRPr="0022353C">
        <w:rPr>
          <w:rFonts w:cs="Arial"/>
          <w:snapToGrid w:val="0"/>
        </w:rPr>
        <w:t xml:space="preserve">Gracias, Diputada Secretaria.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Se aprueba por mayoría de votos la dispensa de la lectura del Orden del Día de esta sesión, así como el documento referido. </w:t>
      </w:r>
    </w:p>
    <w:p w:rsidR="0022353C" w:rsidRDefault="0022353C" w:rsidP="0022353C">
      <w:pPr>
        <w:autoSpaceDE w:val="0"/>
        <w:autoSpaceDN w:val="0"/>
        <w:adjustRightInd w:val="0"/>
        <w:rPr>
          <w:rFonts w:cs="Arial"/>
          <w:snapToGrid w:val="0"/>
        </w:rPr>
      </w:pPr>
    </w:p>
    <w:p w:rsidR="00A72D86" w:rsidRPr="00A72D86" w:rsidRDefault="00A72D86" w:rsidP="00A72D86">
      <w:pPr>
        <w:widowControl w:val="0"/>
        <w:rPr>
          <w:rFonts w:cs="Arial"/>
          <w:b/>
          <w:snapToGrid w:val="0"/>
          <w:lang w:val="es-ES"/>
        </w:rPr>
      </w:pPr>
      <w:r w:rsidRPr="00A72D86">
        <w:rPr>
          <w:rFonts w:cs="Arial"/>
          <w:b/>
          <w:snapToGrid w:val="0"/>
          <w:lang w:val="es-ES"/>
        </w:rPr>
        <w:t>Orden del Día de la Primera Sesión del Primer Período Ordinario de Sesiones, del Segundo Año de Ejercicio Constitucional de la Sexagésima Segunda Legislatura del Congreso del Estado Independiente, Libre y Soberano de Coahuila de Zaragoza.</w:t>
      </w:r>
    </w:p>
    <w:p w:rsidR="00A72D86" w:rsidRPr="00A72D86" w:rsidRDefault="00A72D86" w:rsidP="00A72D86">
      <w:pPr>
        <w:widowControl w:val="0"/>
        <w:rPr>
          <w:rFonts w:cs="Arial"/>
          <w:snapToGrid w:val="0"/>
          <w:lang w:val="es-ES"/>
        </w:rPr>
      </w:pPr>
    </w:p>
    <w:p w:rsidR="00A72D86" w:rsidRPr="00A72D86" w:rsidRDefault="00A72D86" w:rsidP="00A72D86">
      <w:pPr>
        <w:widowControl w:val="0"/>
        <w:jc w:val="center"/>
        <w:rPr>
          <w:rFonts w:cs="Arial"/>
          <w:b/>
          <w:snapToGrid w:val="0"/>
          <w:lang w:val="es-ES"/>
        </w:rPr>
      </w:pPr>
      <w:r w:rsidRPr="00A72D86">
        <w:rPr>
          <w:rFonts w:cs="Arial"/>
          <w:b/>
          <w:snapToGrid w:val="0"/>
          <w:lang w:val="es-ES"/>
        </w:rPr>
        <w:t>1 de marzo del año 2022.</w:t>
      </w:r>
    </w:p>
    <w:p w:rsidR="00A72D86" w:rsidRPr="00A72D86" w:rsidRDefault="00A72D86" w:rsidP="00A72D86">
      <w:pPr>
        <w:widowControl w:val="0"/>
        <w:rPr>
          <w:rFonts w:cs="Arial"/>
          <w:b/>
          <w:snapToGrid w:val="0"/>
          <w:lang w:val="es-ES"/>
        </w:rPr>
      </w:pPr>
    </w:p>
    <w:p w:rsidR="00A72D86" w:rsidRPr="00A72D86" w:rsidRDefault="00A72D86" w:rsidP="00A72D86">
      <w:pPr>
        <w:widowControl w:val="0"/>
        <w:ind w:firstLine="708"/>
        <w:rPr>
          <w:rFonts w:cs="Arial"/>
          <w:snapToGrid w:val="0"/>
          <w:lang w:val="es-ES"/>
        </w:rPr>
      </w:pPr>
      <w:r w:rsidRPr="00A72D86">
        <w:rPr>
          <w:rFonts w:cs="Arial"/>
          <w:b/>
          <w:snapToGrid w:val="0"/>
          <w:lang w:val="es-ES"/>
        </w:rPr>
        <w:t>1.-</w:t>
      </w:r>
      <w:r w:rsidRPr="00A72D86">
        <w:rPr>
          <w:rFonts w:cs="Arial"/>
          <w:snapToGrid w:val="0"/>
          <w:lang w:val="es-ES"/>
        </w:rPr>
        <w:t xml:space="preserve"> Lista de asistencia de las Diputadas y Diputados de la Sexagésima Segunda Legislatura del Congreso del Estado.</w:t>
      </w:r>
    </w:p>
    <w:p w:rsidR="00A72D86" w:rsidRPr="00A72D86" w:rsidRDefault="00A72D86" w:rsidP="00A72D86">
      <w:pPr>
        <w:widowControl w:val="0"/>
        <w:rPr>
          <w:rFonts w:cs="Arial"/>
          <w:snapToGrid w:val="0"/>
          <w:lang w:val="es-ES"/>
        </w:rPr>
      </w:pPr>
    </w:p>
    <w:p w:rsidR="00A72D86" w:rsidRPr="00A72D86" w:rsidRDefault="00A72D86" w:rsidP="00A72D86">
      <w:pPr>
        <w:widowControl w:val="0"/>
        <w:ind w:firstLine="708"/>
        <w:rPr>
          <w:rFonts w:cs="Arial"/>
          <w:snapToGrid w:val="0"/>
          <w:lang w:val="es-ES"/>
        </w:rPr>
      </w:pPr>
      <w:r w:rsidRPr="00A72D86">
        <w:rPr>
          <w:rFonts w:cs="Arial"/>
          <w:b/>
          <w:snapToGrid w:val="0"/>
          <w:lang w:val="es-ES"/>
        </w:rPr>
        <w:t>2.-</w:t>
      </w:r>
      <w:r w:rsidRPr="00A72D86">
        <w:rPr>
          <w:rFonts w:cs="Arial"/>
          <w:snapToGrid w:val="0"/>
          <w:lang w:val="es-ES"/>
        </w:rPr>
        <w:t xml:space="preserve"> Declaratoria de apertura de la Sesión. </w:t>
      </w:r>
    </w:p>
    <w:p w:rsidR="00A72D86" w:rsidRPr="00A72D86" w:rsidRDefault="00A72D86" w:rsidP="00A72D86">
      <w:pPr>
        <w:widowControl w:val="0"/>
        <w:rPr>
          <w:rFonts w:cs="Arial"/>
          <w:snapToGrid w:val="0"/>
          <w:lang w:val="es-ES"/>
        </w:rPr>
      </w:pPr>
    </w:p>
    <w:p w:rsidR="00A72D86" w:rsidRPr="00A72D86" w:rsidRDefault="00A72D86" w:rsidP="00A72D86">
      <w:pPr>
        <w:widowControl w:val="0"/>
        <w:rPr>
          <w:rFonts w:cs="Arial"/>
          <w:snapToGrid w:val="0"/>
          <w:lang w:val="es-ES"/>
        </w:rPr>
      </w:pPr>
      <w:r w:rsidRPr="00A72D86">
        <w:rPr>
          <w:rFonts w:cs="Arial"/>
          <w:snapToGrid w:val="0"/>
          <w:lang w:val="es-ES"/>
        </w:rPr>
        <w:t xml:space="preserve"> </w:t>
      </w:r>
      <w:r w:rsidRPr="00A72D86">
        <w:rPr>
          <w:rFonts w:cs="Arial"/>
          <w:snapToGrid w:val="0"/>
          <w:lang w:val="es-ES"/>
        </w:rPr>
        <w:tab/>
      </w:r>
      <w:r w:rsidRPr="00A72D86">
        <w:rPr>
          <w:rFonts w:cs="Arial"/>
          <w:b/>
          <w:snapToGrid w:val="0"/>
          <w:lang w:val="es-ES"/>
        </w:rPr>
        <w:t>3.-</w:t>
      </w:r>
      <w:r w:rsidRPr="00A72D86">
        <w:rPr>
          <w:rFonts w:cs="Arial"/>
          <w:snapToGrid w:val="0"/>
          <w:lang w:val="es-ES"/>
        </w:rPr>
        <w:t xml:space="preserve"> Lectura, Discusión y, en su caso aprobación del Orden del Día propuesto para el desarrollo de la Sesión. </w:t>
      </w:r>
    </w:p>
    <w:p w:rsidR="00A72D86" w:rsidRPr="00A72D86" w:rsidRDefault="00A72D86" w:rsidP="00A72D86">
      <w:pPr>
        <w:widowControl w:val="0"/>
        <w:rPr>
          <w:rFonts w:cs="Arial"/>
          <w:snapToGrid w:val="0"/>
          <w:lang w:val="es-ES"/>
        </w:rPr>
      </w:pPr>
    </w:p>
    <w:p w:rsidR="00A72D86" w:rsidRPr="00A72D86" w:rsidRDefault="00A72D86" w:rsidP="00A72D86">
      <w:pPr>
        <w:widowControl w:val="0"/>
        <w:rPr>
          <w:rFonts w:cs="Arial"/>
          <w:b/>
          <w:snapToGrid w:val="0"/>
          <w:lang w:val="es-ES"/>
        </w:rPr>
      </w:pPr>
      <w:r w:rsidRPr="00A72D86">
        <w:rPr>
          <w:rFonts w:cs="Arial"/>
          <w:snapToGrid w:val="0"/>
          <w:lang w:val="es-ES"/>
        </w:rPr>
        <w:tab/>
      </w:r>
      <w:r w:rsidRPr="00A72D86">
        <w:rPr>
          <w:rFonts w:cs="Arial"/>
          <w:b/>
          <w:snapToGrid w:val="0"/>
          <w:lang w:val="es-ES"/>
        </w:rPr>
        <w:t xml:space="preserve">4.- </w:t>
      </w:r>
      <w:r w:rsidRPr="00A72D86">
        <w:rPr>
          <w:rFonts w:cs="Arial"/>
          <w:snapToGrid w:val="0"/>
          <w:lang w:val="es-ES"/>
        </w:rPr>
        <w:t>Declaratoria de apertura del Primer Período Ordinario de Sesiones del Segundo Año de Ejercicio Constitucional de la Sexagésima Segunda Legislatura del Congreso del Estado.</w:t>
      </w:r>
      <w:r w:rsidRPr="00A72D86">
        <w:rPr>
          <w:rFonts w:cs="Arial"/>
          <w:b/>
          <w:snapToGrid w:val="0"/>
          <w:lang w:val="es-ES"/>
        </w:rPr>
        <w:t xml:space="preserve"> </w:t>
      </w:r>
    </w:p>
    <w:p w:rsidR="00A72D86" w:rsidRPr="00A72D86" w:rsidRDefault="00A72D86" w:rsidP="00A72D86">
      <w:pPr>
        <w:widowControl w:val="0"/>
        <w:ind w:firstLine="708"/>
        <w:rPr>
          <w:rFonts w:eastAsia="Calibri" w:cs="Arial"/>
          <w:b/>
          <w:snapToGrid w:val="0"/>
          <w:lang w:eastAsia="en-US"/>
        </w:rPr>
      </w:pPr>
    </w:p>
    <w:p w:rsidR="00A72D86" w:rsidRPr="00A72D86" w:rsidRDefault="00A72D86" w:rsidP="00A72D86">
      <w:pPr>
        <w:widowControl w:val="0"/>
        <w:ind w:firstLine="708"/>
        <w:rPr>
          <w:rFonts w:eastAsia="Calibri" w:cs="Arial"/>
          <w:snapToGrid w:val="0"/>
          <w:lang w:eastAsia="en-US"/>
        </w:rPr>
      </w:pPr>
      <w:r w:rsidRPr="00A72D86">
        <w:rPr>
          <w:rFonts w:eastAsia="Calibri" w:cs="Arial"/>
          <w:b/>
          <w:snapToGrid w:val="0"/>
          <w:lang w:eastAsia="en-US"/>
        </w:rPr>
        <w:t xml:space="preserve">5.- </w:t>
      </w:r>
      <w:r w:rsidRPr="00A72D86">
        <w:rPr>
          <w:rFonts w:eastAsia="Calibri" w:cs="Arial"/>
          <w:snapToGrid w:val="0"/>
          <w:lang w:eastAsia="en-US"/>
        </w:rPr>
        <w:t xml:space="preserve">Lectura, discusión y, en su caso, aprobación de la Minuta de la última sesión celebrada en el Segundo Período Ordinario de Sesiones del Primer Año de Ejercicio Constitucional de la Sexagésima </w:t>
      </w:r>
      <w:r w:rsidRPr="00A72D86">
        <w:rPr>
          <w:rFonts w:cs="Arial"/>
          <w:snapToGrid w:val="0"/>
          <w:lang w:val="es-ES"/>
        </w:rPr>
        <w:t xml:space="preserve">Segunda </w:t>
      </w:r>
      <w:r w:rsidRPr="00A72D86">
        <w:rPr>
          <w:rFonts w:eastAsia="Calibri" w:cs="Arial"/>
          <w:snapToGrid w:val="0"/>
          <w:lang w:eastAsia="en-US"/>
        </w:rPr>
        <w:t xml:space="preserve">Legislatura del Congreso del Estado. </w:t>
      </w:r>
    </w:p>
    <w:p w:rsidR="00A72D86" w:rsidRPr="00A72D86" w:rsidRDefault="00A72D86" w:rsidP="00A72D86">
      <w:pPr>
        <w:widowControl w:val="0"/>
        <w:ind w:firstLine="708"/>
        <w:rPr>
          <w:rFonts w:eastAsia="Calibri" w:cs="Arial"/>
          <w:b/>
          <w:snapToGrid w:val="0"/>
          <w:lang w:eastAsia="en-US"/>
        </w:rPr>
      </w:pPr>
    </w:p>
    <w:p w:rsidR="00A72D86" w:rsidRPr="00A72D86" w:rsidRDefault="00A72D86" w:rsidP="00A72D86">
      <w:pPr>
        <w:widowControl w:val="0"/>
        <w:ind w:firstLine="708"/>
        <w:rPr>
          <w:rFonts w:eastAsia="Calibri" w:cs="Arial"/>
          <w:snapToGrid w:val="0"/>
          <w:lang w:eastAsia="en-US"/>
        </w:rPr>
      </w:pPr>
      <w:r w:rsidRPr="00A72D86">
        <w:rPr>
          <w:rFonts w:eastAsia="Calibri" w:cs="Arial"/>
          <w:b/>
          <w:snapToGrid w:val="0"/>
          <w:lang w:eastAsia="en-US"/>
        </w:rPr>
        <w:t xml:space="preserve">6.- </w:t>
      </w:r>
      <w:r w:rsidRPr="00A72D86">
        <w:rPr>
          <w:rFonts w:eastAsia="Calibri" w:cs="Arial"/>
          <w:snapToGrid w:val="0"/>
          <w:lang w:eastAsia="en-US"/>
        </w:rPr>
        <w:t>Lectura del informe de correspondencia y documentación recibida por el Congreso del Estado.</w:t>
      </w:r>
    </w:p>
    <w:p w:rsidR="00A72D86" w:rsidRPr="00A72D86" w:rsidRDefault="00A72D86" w:rsidP="00A72D86">
      <w:pPr>
        <w:widowControl w:val="0"/>
        <w:rPr>
          <w:rFonts w:cs="Arial"/>
          <w:b/>
          <w:snapToGrid w:val="0"/>
          <w:lang w:val="es-ES_tradnl"/>
        </w:rPr>
      </w:pPr>
    </w:p>
    <w:p w:rsidR="00A72D86" w:rsidRPr="00A72D86" w:rsidRDefault="00A72D86" w:rsidP="00A72D86">
      <w:pPr>
        <w:widowControl w:val="0"/>
        <w:rPr>
          <w:rFonts w:cs="Arial"/>
          <w:snapToGrid w:val="0"/>
          <w:lang w:val="es-ES"/>
        </w:rPr>
      </w:pPr>
      <w:r w:rsidRPr="00A72D86">
        <w:rPr>
          <w:rFonts w:cs="Arial"/>
          <w:b/>
          <w:snapToGrid w:val="0"/>
          <w:lang w:val="es-ES"/>
        </w:rPr>
        <w:tab/>
        <w:t>7.-</w:t>
      </w:r>
      <w:r w:rsidRPr="00A72D86">
        <w:rPr>
          <w:rFonts w:cs="Arial"/>
          <w:snapToGrid w:val="0"/>
          <w:lang w:val="es-ES"/>
        </w:rPr>
        <w:t xml:space="preserve"> Lectura del Informe de los trabajos desarrollados por la Diputación Permanente del Primer Período del Segundo Año de Ejercicio Constitucional de la Sexagésima Segunda Legislatura del Congreso del Estado.</w:t>
      </w:r>
    </w:p>
    <w:p w:rsidR="00A72D86" w:rsidRPr="00A72D86" w:rsidRDefault="00A72D86" w:rsidP="00A72D86">
      <w:pPr>
        <w:widowControl w:val="0"/>
        <w:rPr>
          <w:rFonts w:eastAsia="Calibri" w:cs="Arial"/>
          <w:b/>
          <w:lang w:eastAsia="en-US"/>
        </w:rPr>
      </w:pPr>
    </w:p>
    <w:p w:rsidR="00A72D86" w:rsidRPr="00A72D86" w:rsidRDefault="00A72D86" w:rsidP="00A72D86">
      <w:pPr>
        <w:widowControl w:val="0"/>
        <w:ind w:firstLine="708"/>
        <w:rPr>
          <w:rFonts w:eastAsia="Calibri" w:cs="Arial"/>
          <w:snapToGrid w:val="0"/>
          <w:lang w:eastAsia="en-US"/>
        </w:rPr>
      </w:pPr>
      <w:r w:rsidRPr="00A72D86">
        <w:rPr>
          <w:rFonts w:eastAsia="Calibri" w:cs="Arial"/>
          <w:b/>
          <w:snapToGrid w:val="0"/>
          <w:lang w:eastAsia="en-US"/>
        </w:rPr>
        <w:t>8.-</w:t>
      </w:r>
      <w:r w:rsidRPr="00A72D86">
        <w:rPr>
          <w:rFonts w:eastAsia="Calibri" w:cs="Arial"/>
          <w:snapToGrid w:val="0"/>
          <w:lang w:eastAsia="en-US"/>
        </w:rPr>
        <w:t xml:space="preserve"> Clausura de la Sesión y citatorio para la próxima Sesión.</w:t>
      </w:r>
    </w:p>
    <w:p w:rsidR="00A72D86" w:rsidRPr="0022353C" w:rsidRDefault="00A72D86"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Conforme a lo dispuesto en el artículo 226 de la Ley Orgánica se procede a la Declaratoria de Apertura del Primer Período Ordinario de Sesiones. Pido a las Diputadas y Diputados, así como a todas y todos los presentes ponerse de pie.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b/>
          <w:bCs/>
          <w:i/>
          <w:snapToGrid w:val="0"/>
        </w:rPr>
      </w:pPr>
      <w:r w:rsidRPr="0022353C">
        <w:rPr>
          <w:rFonts w:cs="Arial"/>
          <w:b/>
          <w:bCs/>
          <w:i/>
          <w:snapToGrid w:val="0"/>
        </w:rPr>
        <w:t>“El Congreso del Estado Independiente, Libre y Soberano de Coahuila de Zaragoza, abre hoy, 1º de marzo del 2022, el Primer Período Ordinario de Sesiones correspondiente al Segundo Año de Ejercicio Constitucional de la Sexagésima Segunda Legislatura.</w:t>
      </w:r>
    </w:p>
    <w:p w:rsidR="0022353C" w:rsidRPr="0022353C" w:rsidRDefault="0022353C" w:rsidP="0022353C">
      <w:pPr>
        <w:autoSpaceDE w:val="0"/>
        <w:autoSpaceDN w:val="0"/>
        <w:adjustRightInd w:val="0"/>
        <w:rPr>
          <w:rFonts w:cs="Arial"/>
          <w:i/>
          <w:snapToGrid w:val="0"/>
        </w:rPr>
      </w:pPr>
    </w:p>
    <w:p w:rsidR="0022353C" w:rsidRPr="0022353C" w:rsidRDefault="0022353C" w:rsidP="0022353C">
      <w:pPr>
        <w:autoSpaceDE w:val="0"/>
        <w:autoSpaceDN w:val="0"/>
        <w:adjustRightInd w:val="0"/>
        <w:rPr>
          <w:rFonts w:cs="Arial"/>
          <w:b/>
          <w:bCs/>
          <w:i/>
          <w:snapToGrid w:val="0"/>
        </w:rPr>
      </w:pPr>
      <w:r w:rsidRPr="0022353C">
        <w:rPr>
          <w:rFonts w:cs="Arial"/>
          <w:b/>
          <w:bCs/>
          <w:i/>
          <w:snapToGrid w:val="0"/>
        </w:rPr>
        <w:t xml:space="preserve">Asimismo, en observancia de lo dispuesto en el artículo 227 de la Ley Orgánica del Congreso, expídase el Acuerdo en que se dé cuenta de la celebración de este Período Ordinario de Sesiones y comuníquese en la forma señalada por la misma disposición”.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Muchas gracias, pueden sentarse.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Se informa que a solicitud de la Presidencia de la Mesa Directiva y del Pleno, se solicita la dispensa de la lectura de la Minuta de la última Sesión celebrada en el Segundo Período Ordinario de Sesiones del Primer Año de Ejercicio Constitucional de la Sexagésima Segunda Legislatura del Congreso del Estado; así como el Informe de correspondencia y documentación recibida por el Congreso, toda vez que los documentos referidos fueron dados a conocer a las y los integrantes de esta Legislatura con oportunidad y que ya se encuentran contenidos íntegramente en la Gaceta Parlamentaria de la página del Congreso, por lo que dicha solicitud, así como los documentos, se someten a su consideración.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No habiendo intervenciones, se somete a votación la referida propuesta de dispensa. Le solicito a la Diputada Secretaria María Eugenia Calderón Amezcua tome nota de la votación e informe sobre el resultado. </w:t>
      </w:r>
    </w:p>
    <w:p w:rsidR="0022353C" w:rsidRPr="0022353C" w:rsidRDefault="0022353C" w:rsidP="0022353C">
      <w:pPr>
        <w:autoSpaceDE w:val="0"/>
        <w:autoSpaceDN w:val="0"/>
        <w:adjustRightInd w:val="0"/>
        <w:rPr>
          <w:rFonts w:cs="Arial"/>
          <w:b/>
          <w:snapToGrid w:val="0"/>
        </w:rPr>
      </w:pPr>
    </w:p>
    <w:p w:rsidR="0022353C" w:rsidRPr="0022353C" w:rsidRDefault="0022353C" w:rsidP="0022353C">
      <w:pPr>
        <w:autoSpaceDE w:val="0"/>
        <w:autoSpaceDN w:val="0"/>
        <w:adjustRightInd w:val="0"/>
        <w:rPr>
          <w:rFonts w:cs="Arial"/>
          <w:b/>
          <w:snapToGrid w:val="0"/>
        </w:rPr>
      </w:pPr>
      <w:r w:rsidRPr="0022353C">
        <w:rPr>
          <w:rFonts w:cs="Arial"/>
          <w:b/>
          <w:snapToGrid w:val="0"/>
        </w:rPr>
        <w:t>Diputada María Eugenia Guadalupe Calderón Amezcua:</w:t>
      </w:r>
    </w:p>
    <w:p w:rsidR="0022353C" w:rsidRPr="0022353C" w:rsidRDefault="0022353C" w:rsidP="0022353C">
      <w:pPr>
        <w:autoSpaceDE w:val="0"/>
        <w:autoSpaceDN w:val="0"/>
        <w:adjustRightInd w:val="0"/>
        <w:rPr>
          <w:rFonts w:cs="Arial"/>
          <w:b/>
          <w:snapToGrid w:val="0"/>
        </w:rPr>
      </w:pPr>
      <w:r w:rsidRPr="0022353C">
        <w:rPr>
          <w:rFonts w:cs="Arial"/>
          <w:b/>
          <w:snapToGrid w:val="0"/>
        </w:rPr>
        <w:t xml:space="preserve">Diputado Presidente, se informa que el resultado de la votación son 21 votos a favor; 0 votos en contra; 0 abstenciones. </w:t>
      </w:r>
    </w:p>
    <w:p w:rsidR="0022353C" w:rsidRPr="0022353C" w:rsidRDefault="00A72D86" w:rsidP="0022353C">
      <w:pPr>
        <w:autoSpaceDE w:val="0"/>
        <w:autoSpaceDN w:val="0"/>
        <w:adjustRightInd w:val="0"/>
        <w:rPr>
          <w:rFonts w:cs="Arial"/>
          <w:snapToGrid w:val="0"/>
        </w:rPr>
      </w:pPr>
      <w:r>
        <w:rPr>
          <w:rFonts w:cs="Arial"/>
          <w:noProof/>
          <w:lang w:eastAsia="es-MX"/>
        </w:rPr>
        <w:drawing>
          <wp:inline distT="0" distB="0" distL="0" distR="0">
            <wp:extent cx="5840095" cy="27095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 PPO_20220301 COPIA_Página_3.jpg"/>
                    <pic:cNvPicPr/>
                  </pic:nvPicPr>
                  <pic:blipFill rotWithShape="1">
                    <a:blip r:embed="rId10" cstate="print">
                      <a:extLst>
                        <a:ext uri="{28A0092B-C50C-407E-A947-70E740481C1C}">
                          <a14:useLocalDpi xmlns:a14="http://schemas.microsoft.com/office/drawing/2010/main" val="0"/>
                        </a:ext>
                      </a:extLst>
                    </a:blip>
                    <a:srcRect t="2784" b="64404"/>
                    <a:stretch/>
                  </pic:blipFill>
                  <pic:spPr bwMode="auto">
                    <a:xfrm>
                      <a:off x="0" y="0"/>
                      <a:ext cx="5840730" cy="2709836"/>
                    </a:xfrm>
                    <a:prstGeom prst="rect">
                      <a:avLst/>
                    </a:prstGeom>
                    <a:ln>
                      <a:noFill/>
                    </a:ln>
                    <a:extLst>
                      <a:ext uri="{53640926-AAD7-44D8-BBD7-CCE9431645EC}">
                        <a14:shadowObscured xmlns:a14="http://schemas.microsoft.com/office/drawing/2010/main"/>
                      </a:ext>
                    </a:extLst>
                  </pic:spPr>
                </pic:pic>
              </a:graphicData>
            </a:graphic>
          </wp:inline>
        </w:drawing>
      </w:r>
    </w:p>
    <w:p w:rsidR="0022353C" w:rsidRPr="0022353C" w:rsidRDefault="0022353C" w:rsidP="0022353C">
      <w:pPr>
        <w:autoSpaceDE w:val="0"/>
        <w:autoSpaceDN w:val="0"/>
        <w:adjustRightInd w:val="0"/>
        <w:rPr>
          <w:rFonts w:cs="Arial"/>
          <w:b/>
          <w:snapToGrid w:val="0"/>
        </w:rPr>
      </w:pPr>
      <w:r w:rsidRPr="0022353C">
        <w:rPr>
          <w:rFonts w:cs="Arial"/>
          <w:b/>
          <w:snapToGrid w:val="0"/>
        </w:rPr>
        <w:t>Diputado Presidente Francisco Javier Cort</w:t>
      </w:r>
      <w:r w:rsidR="0079341D">
        <w:rPr>
          <w:rFonts w:cs="Arial"/>
          <w:b/>
          <w:snapToGrid w:val="0"/>
        </w:rPr>
        <w:t>ez</w:t>
      </w:r>
      <w:r w:rsidRPr="0022353C">
        <w:rPr>
          <w:rFonts w:cs="Arial"/>
          <w:b/>
          <w:snapToGrid w:val="0"/>
        </w:rPr>
        <w:t xml:space="preserve"> Gómez: </w:t>
      </w:r>
    </w:p>
    <w:p w:rsidR="0022353C" w:rsidRPr="0022353C" w:rsidRDefault="0022353C" w:rsidP="0022353C">
      <w:pPr>
        <w:autoSpaceDE w:val="0"/>
        <w:autoSpaceDN w:val="0"/>
        <w:adjustRightInd w:val="0"/>
        <w:rPr>
          <w:rFonts w:cs="Arial"/>
          <w:snapToGrid w:val="0"/>
        </w:rPr>
      </w:pPr>
      <w:r w:rsidRPr="0022353C">
        <w:rPr>
          <w:rFonts w:cs="Arial"/>
          <w:snapToGrid w:val="0"/>
        </w:rPr>
        <w:t xml:space="preserve">Se aprueba por unanimidad la dispensa de la lectura de los documentos, así como la Minuta de la última Sesión celebrada en el Segundo Período Ordinario de Sesiones del Primer Año de Ejercicio Constitucional de la Sexagésima Segunda Legislatura del Congreso del Estado y el Informe de correspondencia y documentación recibida.  </w:t>
      </w:r>
    </w:p>
    <w:p w:rsidR="0022353C" w:rsidRPr="0022353C" w:rsidRDefault="0022353C" w:rsidP="0022353C">
      <w:pPr>
        <w:autoSpaceDE w:val="0"/>
        <w:autoSpaceDN w:val="0"/>
        <w:adjustRightInd w:val="0"/>
        <w:rPr>
          <w:rFonts w:cs="Arial"/>
          <w:snapToGrid w:val="0"/>
        </w:rPr>
      </w:pPr>
    </w:p>
    <w:p w:rsidR="00A72D86" w:rsidRPr="00A72D86" w:rsidRDefault="00A72D86" w:rsidP="00A72D86">
      <w:pPr>
        <w:rPr>
          <w:rFonts w:ascii="Arial Narrow" w:eastAsia="Calibri" w:hAnsi="Arial Narrow" w:cs="Tahoma"/>
          <w:b/>
          <w:snapToGrid w:val="0"/>
          <w:lang w:val="es-ES"/>
        </w:rPr>
      </w:pPr>
      <w:r w:rsidRPr="00A72D86">
        <w:rPr>
          <w:rFonts w:ascii="Arial Narrow" w:eastAsia="Calibri" w:hAnsi="Arial Narrow" w:cs="Tahoma"/>
          <w:b/>
          <w:lang w:val="es-ES"/>
        </w:rPr>
        <w:t xml:space="preserve">MINUTA DE </w:t>
      </w:r>
      <w:r w:rsidRPr="00A72D86">
        <w:rPr>
          <w:rFonts w:ascii="Arial Narrow" w:eastAsia="Calibri" w:hAnsi="Arial Narrow" w:cs="Tahoma"/>
          <w:b/>
          <w:snapToGrid w:val="0"/>
          <w:lang w:val="es-ES"/>
        </w:rPr>
        <w:t>LA DÉCIMA NOVENA SESIÓN DEL SEGUNDO PERÍODO ORDINARIO DE SESIONES, DEL PRIMER AÑO DE EJERCICIO CONSTITUCIONAL DE LA SEXAGÉSIMA SEGUNDA LEGISLATURA DEL CONGRESO DEL ESTADO INDEPENDIENTE, LIBRE Y SOBERANO DE COAHUILA DE ZARAGOZA.</w:t>
      </w:r>
    </w:p>
    <w:p w:rsidR="00A72D86" w:rsidRPr="00A72D86" w:rsidRDefault="00A72D86" w:rsidP="00A72D86">
      <w:pPr>
        <w:rPr>
          <w:rFonts w:ascii="Arial Narrow" w:eastAsia="Calibri" w:hAnsi="Arial Narrow" w:cs="Tahoma"/>
          <w:lang w:val="es-ES"/>
        </w:rPr>
      </w:pPr>
    </w:p>
    <w:p w:rsidR="00A72D86" w:rsidRPr="00A72D86" w:rsidRDefault="00A72D86" w:rsidP="00A72D86">
      <w:pPr>
        <w:rPr>
          <w:rFonts w:ascii="Arial Narrow" w:eastAsia="Calibri" w:hAnsi="Arial Narrow" w:cs="Tahoma"/>
          <w:snapToGrid w:val="0"/>
          <w:lang w:val="es-ES"/>
        </w:rPr>
      </w:pPr>
      <w:r w:rsidRPr="00A72D86">
        <w:rPr>
          <w:rFonts w:ascii="Arial Narrow" w:eastAsia="Calibri" w:hAnsi="Arial Narrow" w:cs="Tahoma"/>
          <w:lang w:val="es-ES"/>
        </w:rPr>
        <w:t xml:space="preserve">En la Ciudad de Saltillo, Coahuila de Zaragoza, en el Salón de Sesiones del Congreso del Estado Independiente, Libre y Soberano de Coahuila de Zaragoza, siendo las 11:00 horas, con 39 minutos, del día 21 de diciembre del año 2021, dio inicio la Sesión con la asistencia de la totalidad de integrantes de la </w:t>
      </w:r>
      <w:bookmarkStart w:id="0" w:name="_Hlk82608329"/>
      <w:r w:rsidRPr="00A72D86">
        <w:rPr>
          <w:rFonts w:ascii="Arial Narrow" w:eastAsia="Calibri" w:hAnsi="Arial Narrow" w:cs="Tahoma"/>
          <w:snapToGrid w:val="0"/>
          <w:lang w:val="es-ES"/>
        </w:rPr>
        <w:t>Sexagésima Segunda Legislatura del Congreso del Estado</w:t>
      </w:r>
      <w:bookmarkEnd w:id="0"/>
      <w:r w:rsidRPr="00A72D86">
        <w:rPr>
          <w:rFonts w:ascii="Arial Narrow" w:eastAsia="Calibri" w:hAnsi="Arial Narrow" w:cs="Tahoma"/>
          <w:snapToGrid w:val="0"/>
          <w:lang w:val="es-ES"/>
        </w:rPr>
        <w:t>.</w:t>
      </w:r>
    </w:p>
    <w:p w:rsidR="00A72D86" w:rsidRPr="00A72D86" w:rsidRDefault="00A72D86" w:rsidP="00A72D86">
      <w:pPr>
        <w:rPr>
          <w:rFonts w:ascii="Arial Narrow" w:eastAsia="Calibri" w:hAnsi="Arial Narrow" w:cs="Tahoma"/>
          <w:lang w:val="es-ES"/>
        </w:rPr>
      </w:pPr>
    </w:p>
    <w:p w:rsidR="00A72D86" w:rsidRPr="00A72D86" w:rsidRDefault="00A72D86" w:rsidP="00A72D86">
      <w:pPr>
        <w:rPr>
          <w:rFonts w:ascii="Arial Narrow" w:eastAsia="Calibri" w:hAnsi="Arial Narrow" w:cs="Tahoma"/>
          <w:lang w:val="es-ES"/>
        </w:rPr>
      </w:pPr>
      <w:bookmarkStart w:id="1" w:name="_Hlk74570150"/>
      <w:r w:rsidRPr="00A72D86">
        <w:rPr>
          <w:rFonts w:ascii="Arial Narrow" w:eastAsia="Calibri" w:hAnsi="Arial Narrow" w:cs="Tahoma"/>
          <w:bCs/>
          <w:lang w:val="es-ES"/>
        </w:rPr>
        <w:t>La</w:t>
      </w:r>
      <w:r w:rsidRPr="00A72D86">
        <w:rPr>
          <w:rFonts w:ascii="Arial Narrow" w:eastAsia="Calibri" w:hAnsi="Arial Narrow" w:cs="Tahoma"/>
          <w:lang w:val="es-ES"/>
        </w:rPr>
        <w:t xml:space="preserve"> Presidencia </w:t>
      </w:r>
      <w:bookmarkEnd w:id="1"/>
      <w:r w:rsidRPr="00A72D86">
        <w:rPr>
          <w:rFonts w:ascii="Arial Narrow" w:eastAsia="Calibri" w:hAnsi="Arial Narrow" w:cs="Tahoma"/>
          <w:lang w:val="es-ES"/>
        </w:rPr>
        <w:t>declaró abierta la sesión y válidos los acuerdos que en ella se tomaran.</w:t>
      </w:r>
    </w:p>
    <w:p w:rsidR="00A72D86" w:rsidRPr="00A72D86" w:rsidRDefault="00A72D86" w:rsidP="00A72D86">
      <w:pPr>
        <w:rPr>
          <w:rFonts w:ascii="Arial Narrow" w:eastAsia="Calibri" w:hAnsi="Arial Narrow" w:cs="Tahoma"/>
          <w:lang w:val="es-ES"/>
        </w:rPr>
      </w:pPr>
    </w:p>
    <w:p w:rsidR="00A72D86" w:rsidRPr="00A72D86" w:rsidRDefault="00A72D86" w:rsidP="00A72D86">
      <w:pPr>
        <w:rPr>
          <w:rFonts w:ascii="Arial Narrow" w:eastAsia="Calibri" w:hAnsi="Arial Narrow" w:cs="Tahoma"/>
          <w:lang w:val="es-ES"/>
        </w:rPr>
      </w:pPr>
      <w:r w:rsidRPr="00A72D86">
        <w:rPr>
          <w:rFonts w:ascii="Arial Narrow" w:eastAsia="Calibri" w:hAnsi="Arial Narrow" w:cs="Tahoma"/>
          <w:b/>
          <w:lang w:val="es-ES"/>
        </w:rPr>
        <w:t xml:space="preserve">1.- </w:t>
      </w:r>
      <w:r w:rsidRPr="00A72D86">
        <w:rPr>
          <w:rFonts w:ascii="Arial Narrow" w:eastAsia="Calibri" w:hAnsi="Arial Narrow" w:cs="Tahoma"/>
          <w:bCs/>
          <w:lang w:val="es-ES"/>
        </w:rPr>
        <w:t>La</w:t>
      </w:r>
      <w:r w:rsidRPr="00A72D86">
        <w:rPr>
          <w:rFonts w:ascii="Arial Narrow" w:eastAsia="Calibri" w:hAnsi="Arial Narrow" w:cs="Tahoma"/>
          <w:lang w:val="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rsidR="00A72D86" w:rsidRPr="00A72D86" w:rsidRDefault="00A72D86" w:rsidP="00A72D86">
      <w:pPr>
        <w:rPr>
          <w:rFonts w:ascii="Arial Narrow" w:eastAsia="Calibri" w:hAnsi="Arial Narrow" w:cs="Tahoma"/>
          <w:lang w:val="es-ES"/>
        </w:rPr>
      </w:pPr>
    </w:p>
    <w:p w:rsidR="00A72D86" w:rsidRPr="00A72D86" w:rsidRDefault="00A72D86" w:rsidP="00A72D86">
      <w:pPr>
        <w:rPr>
          <w:rFonts w:ascii="Arial Narrow" w:eastAsia="Calibri" w:hAnsi="Arial Narrow" w:cs="Tahoma"/>
          <w:color w:val="000000"/>
          <w:shd w:val="clear" w:color="auto" w:fill="FFFFFF"/>
          <w:lang w:eastAsia="en-US"/>
        </w:rPr>
      </w:pPr>
      <w:r w:rsidRPr="00A72D86">
        <w:rPr>
          <w:rFonts w:ascii="Arial Narrow" w:eastAsia="Calibri" w:hAnsi="Arial Narrow" w:cs="Tahoma"/>
          <w:b/>
          <w:lang w:eastAsia="en-US"/>
        </w:rPr>
        <w:t xml:space="preserve">2.- </w:t>
      </w:r>
      <w:r w:rsidRPr="00A72D86">
        <w:rPr>
          <w:rFonts w:ascii="Arial Narrow" w:eastAsia="Calibri" w:hAnsi="Arial Narrow" w:cs="Tahoma"/>
          <w:lang w:eastAsia="en-US"/>
        </w:rPr>
        <w:t xml:space="preserve">Se aprobó por mayoría de votos en lo general, y no habiendo reservas en lo particular, el Dictamen con el sentir de los Ayuntamientos, de la Comisión de Gobernación, Puntos Constitucionales y Justicia, relativo a </w:t>
      </w:r>
      <w:r w:rsidRPr="00A72D86">
        <w:rPr>
          <w:rFonts w:ascii="Arial Narrow" w:eastAsia="Calibri" w:hAnsi="Arial Narrow" w:cs="Tahoma"/>
          <w:color w:val="000000"/>
          <w:shd w:val="clear" w:color="auto" w:fill="FFFFFF"/>
          <w:lang w:eastAsia="en-US"/>
        </w:rPr>
        <w:t>las diversas Iniciativas con proyecto de Decreto por el que se reforman y adicionan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tanto por el Gobernador del Estado de Coahuila de Zaragoza, como por los Diputados y Diputadas del Congreso del Estado, interviniendo en contra el Diputado Rodolfo Gerardo Walss Aurioles, y las Diputadas Lizbeth Ogazón Nava y Luz Natalia Virgil Orona.</w:t>
      </w:r>
    </w:p>
    <w:p w:rsidR="00A72D86" w:rsidRPr="00A72D86" w:rsidRDefault="00A72D86" w:rsidP="00A72D86">
      <w:pPr>
        <w:widowControl w:val="0"/>
        <w:rPr>
          <w:rFonts w:ascii="Arial Narrow" w:eastAsia="Calibri" w:hAnsi="Arial Narrow" w:cs="Tahoma"/>
          <w:b/>
          <w:snapToGrid w:val="0"/>
          <w:lang w:eastAsia="en-US"/>
        </w:rPr>
      </w:pPr>
    </w:p>
    <w:p w:rsidR="00A72D86" w:rsidRPr="00A72D86" w:rsidRDefault="00A72D86" w:rsidP="00A72D86">
      <w:pPr>
        <w:shd w:val="clear" w:color="auto" w:fill="FFFFFF"/>
        <w:ind w:right="51"/>
        <w:rPr>
          <w:rFonts w:ascii="Arial Narrow" w:eastAsia="Calibri" w:hAnsi="Arial Narrow" w:cs="Tahoma"/>
          <w:lang w:eastAsia="en-US"/>
        </w:rPr>
      </w:pPr>
      <w:r w:rsidRPr="00A72D86">
        <w:rPr>
          <w:rFonts w:ascii="Arial Narrow" w:eastAsia="Calibri" w:hAnsi="Arial Narrow" w:cs="Tahoma"/>
          <w:b/>
          <w:lang w:eastAsia="en-US"/>
        </w:rPr>
        <w:t xml:space="preserve">3.- </w:t>
      </w:r>
      <w:r w:rsidRPr="00A72D86">
        <w:rPr>
          <w:rFonts w:ascii="Arial Narrow" w:eastAsia="Calibri" w:hAnsi="Arial Narrow" w:cs="Tahoma"/>
          <w:lang w:eastAsia="en-US"/>
        </w:rPr>
        <w:t>Se aprobó por mayoría de votos, en lo general, y en lo particular, así como las modificaciones propuestas de modificación al Dictamen de la Comisión de Hacienda, con relación a la Iniciativa enviada por el Ejecutivo del Estado, consistente en Ley de Hacienda para el Estado de Coahuila de Zaragoza para el ejercicio fiscal 2022.</w:t>
      </w:r>
    </w:p>
    <w:p w:rsidR="00A72D86" w:rsidRPr="00A72D86" w:rsidRDefault="00A72D86" w:rsidP="00A72D86">
      <w:pPr>
        <w:widowControl w:val="0"/>
        <w:rPr>
          <w:rFonts w:ascii="Arial Narrow" w:eastAsia="Calibri" w:hAnsi="Arial Narrow" w:cs="Tahoma"/>
          <w:b/>
          <w:snapToGrid w:val="0"/>
          <w:lang w:eastAsia="en-US"/>
        </w:rPr>
      </w:pPr>
    </w:p>
    <w:p w:rsidR="00A72D86" w:rsidRPr="00A72D86" w:rsidRDefault="00A72D86" w:rsidP="00A72D86">
      <w:pPr>
        <w:ind w:right="114"/>
        <w:rPr>
          <w:rFonts w:ascii="Arial Narrow" w:eastAsia="Calibri" w:hAnsi="Arial Narrow" w:cs="Tahoma"/>
          <w:lang w:eastAsia="en-US"/>
        </w:rPr>
      </w:pPr>
      <w:r w:rsidRPr="00A72D86">
        <w:rPr>
          <w:rFonts w:ascii="Arial Narrow" w:eastAsia="Calibri" w:hAnsi="Arial Narrow" w:cs="Tahoma"/>
          <w:b/>
          <w:lang w:eastAsia="en-US"/>
        </w:rPr>
        <w:t xml:space="preserve">4.- </w:t>
      </w:r>
      <w:r w:rsidRPr="00A72D86">
        <w:rPr>
          <w:rFonts w:ascii="Arial Narrow" w:eastAsia="Calibri" w:hAnsi="Arial Narrow" w:cs="Tahoma"/>
          <w:lang w:eastAsia="en-US"/>
        </w:rPr>
        <w:t xml:space="preserve">Se aprobó por mayoría de votos en lo general, y en lo particular, así como en los términos que fue leído, el Dictamen de la Comisión de Hacienda, con relación a la </w:t>
      </w:r>
      <w:r w:rsidRPr="00A72D86">
        <w:rPr>
          <w:rFonts w:ascii="Arial Narrow" w:eastAsia="Calibri" w:hAnsi="Arial Narrow" w:cs="Tahoma"/>
          <w:lang w:val="es-419" w:eastAsia="en-US"/>
        </w:rPr>
        <w:t>I</w:t>
      </w:r>
      <w:r w:rsidRPr="00A72D86">
        <w:rPr>
          <w:rFonts w:ascii="Arial Narrow" w:eastAsia="Calibri" w:hAnsi="Arial Narrow" w:cs="Tahoma"/>
          <w:lang w:eastAsia="en-US"/>
        </w:rPr>
        <w:t>iniciativa enviada por el Ejecutivo del Estado, consistente en la Ley de Ingresos para el Estado de Coahuila de Zaragoza para el Ejercicio Fiscal del año 202</w:t>
      </w:r>
      <w:r w:rsidRPr="00A72D86">
        <w:rPr>
          <w:rFonts w:ascii="Arial Narrow" w:eastAsia="Calibri" w:hAnsi="Arial Narrow" w:cs="Tahoma"/>
          <w:lang w:val="es-419" w:eastAsia="en-US"/>
        </w:rPr>
        <w:t>2</w:t>
      </w:r>
      <w:r w:rsidRPr="00A72D86">
        <w:rPr>
          <w:rFonts w:ascii="Arial Narrow" w:eastAsia="Calibri" w:hAnsi="Arial Narrow" w:cs="Tahoma"/>
          <w:lang w:eastAsia="en-US"/>
        </w:rPr>
        <w:t>, participando en contra la Diputada Luz Natalia Virgil Orona.</w:t>
      </w:r>
    </w:p>
    <w:p w:rsidR="00A72D86" w:rsidRPr="00A72D86" w:rsidRDefault="00A72D86" w:rsidP="00A72D86">
      <w:pPr>
        <w:ind w:right="51"/>
        <w:rPr>
          <w:rFonts w:ascii="Arial Narrow" w:eastAsia="Calibri" w:hAnsi="Arial Narrow" w:cs="Tahoma"/>
          <w:lang w:eastAsia="en-US"/>
        </w:rPr>
      </w:pPr>
    </w:p>
    <w:p w:rsidR="00A72D86" w:rsidRPr="00A72D86" w:rsidRDefault="00A72D86" w:rsidP="00A72D86">
      <w:pPr>
        <w:ind w:right="51"/>
        <w:rPr>
          <w:rFonts w:ascii="Arial Narrow" w:eastAsia="Calibri" w:hAnsi="Arial Narrow" w:cs="Tahoma"/>
          <w:lang w:eastAsia="en-US"/>
        </w:rPr>
      </w:pPr>
      <w:r w:rsidRPr="00A72D86">
        <w:rPr>
          <w:rFonts w:ascii="Arial Narrow" w:eastAsia="Calibri" w:hAnsi="Arial Narrow" w:cs="Tahoma"/>
          <w:b/>
          <w:lang w:eastAsia="en-US"/>
        </w:rPr>
        <w:t xml:space="preserve">5.- </w:t>
      </w:r>
      <w:r w:rsidRPr="00A72D86">
        <w:rPr>
          <w:rFonts w:ascii="Arial Narrow" w:eastAsia="Calibri" w:hAnsi="Arial Narrow" w:cs="Tahoma"/>
          <w:lang w:eastAsia="en-US"/>
        </w:rPr>
        <w:t>Se aprobó por mayoría de votos en lo general, y en lo particular, así como en los términos que fue leído, el Dictamen de la Comisión de Hacienda, con relación a la Iniciativa enviada por el Ejecutivo del Estado, por la que se reforman y adicionan diversas disposiciones del Código Fiscal para el Estado de Coahuila de Zaragoza.</w:t>
      </w:r>
    </w:p>
    <w:p w:rsidR="00A72D86" w:rsidRPr="00A72D86" w:rsidRDefault="00A72D86" w:rsidP="00A72D86">
      <w:pPr>
        <w:ind w:right="113" w:firstLine="709"/>
        <w:rPr>
          <w:rFonts w:ascii="Arial Narrow" w:eastAsia="Calibri" w:hAnsi="Arial Narrow" w:cs="Tahoma"/>
          <w:lang w:val="es-ES_tradnl" w:eastAsia="es-ES_tradnl"/>
        </w:rPr>
      </w:pPr>
    </w:p>
    <w:p w:rsidR="00A72D86" w:rsidRPr="00A72D86" w:rsidRDefault="00A72D86" w:rsidP="00A72D86">
      <w:pPr>
        <w:rPr>
          <w:rFonts w:ascii="Arial Narrow" w:eastAsia="Calibri" w:hAnsi="Arial Narrow" w:cs="Tahoma"/>
          <w:color w:val="000000"/>
          <w:shd w:val="clear" w:color="auto" w:fill="FFFFFF"/>
          <w:lang w:eastAsia="en-US"/>
        </w:rPr>
      </w:pPr>
      <w:r w:rsidRPr="00A72D86">
        <w:rPr>
          <w:rFonts w:ascii="Arial Narrow" w:eastAsia="Calibri" w:hAnsi="Arial Narrow" w:cs="Tahoma"/>
          <w:b/>
          <w:lang w:eastAsia="en-US"/>
        </w:rPr>
        <w:t xml:space="preserve">6.- </w:t>
      </w:r>
      <w:r w:rsidRPr="00A72D86">
        <w:rPr>
          <w:rFonts w:ascii="Arial Narrow" w:eastAsia="Calibri" w:hAnsi="Arial Narrow" w:cs="Tahoma"/>
          <w:lang w:eastAsia="en-US"/>
        </w:rPr>
        <w:t xml:space="preserve">Se aprobó por mayoría de votos en lo general, y en lo particular, así como en los términos que fue leído, el </w:t>
      </w:r>
      <w:r w:rsidRPr="00A72D86">
        <w:rPr>
          <w:rFonts w:ascii="Arial Narrow" w:eastAsia="Calibri" w:hAnsi="Arial Narrow" w:cs="Tahoma"/>
          <w:lang w:val="es-ES_tradnl" w:eastAsia="es-ES_tradnl"/>
        </w:rPr>
        <w:t xml:space="preserve">Dictamen de la Comisión de Presupuesto, con relación a la Iniciativa enviada por el Ejecutivo del Estado, consistente en el Presupuesto de Egresos para el Estado de Coahuila de Zaragoza para el Ejercicio Fiscal del año 2022, </w:t>
      </w:r>
      <w:r w:rsidRPr="00A72D86">
        <w:rPr>
          <w:rFonts w:ascii="Arial Narrow" w:eastAsia="Calibri" w:hAnsi="Arial Narrow" w:cs="Tahoma"/>
          <w:color w:val="000000"/>
          <w:shd w:val="clear" w:color="auto" w:fill="FFFFFF"/>
          <w:lang w:eastAsia="en-US"/>
        </w:rPr>
        <w:t xml:space="preserve">interviniendo en contra el Diputado Rodolfo Gerardo Walss Aurioles, y las Diputadas Lizbeth Ogazón Nava, Luz Natalia Virgil Orona y Yolanda Elizondo Maltos, </w:t>
      </w:r>
      <w:r w:rsidRPr="00A72D86">
        <w:rPr>
          <w:rFonts w:ascii="Arial Narrow" w:eastAsia="Calibri" w:hAnsi="Arial Narrow" w:cs="Tahoma"/>
          <w:lang w:eastAsia="en-US"/>
        </w:rPr>
        <w:t>mismas que quedaron íntegramente inscritas en el Diario de los Debates de esta sesión.</w:t>
      </w:r>
    </w:p>
    <w:p w:rsidR="00A72D86" w:rsidRPr="00A72D86" w:rsidRDefault="00A72D86" w:rsidP="00A72D86">
      <w:pPr>
        <w:ind w:right="113"/>
        <w:rPr>
          <w:rFonts w:ascii="Arial Narrow" w:eastAsia="Calibri" w:hAnsi="Arial Narrow" w:cs="Tahoma"/>
          <w:lang w:eastAsia="en-US"/>
        </w:rPr>
      </w:pPr>
    </w:p>
    <w:p w:rsidR="00A72D86" w:rsidRPr="00A72D86" w:rsidRDefault="00A72D86" w:rsidP="00A72D86">
      <w:pPr>
        <w:ind w:right="51"/>
        <w:rPr>
          <w:rFonts w:ascii="Arial Narrow" w:eastAsia="Calibri" w:hAnsi="Arial Narrow" w:cs="Tahoma"/>
          <w:lang w:eastAsia="en-US"/>
        </w:rPr>
      </w:pPr>
      <w:r w:rsidRPr="00A72D86">
        <w:rPr>
          <w:rFonts w:ascii="Arial Narrow" w:eastAsia="Calibri" w:hAnsi="Arial Narrow" w:cs="Tahoma"/>
          <w:b/>
          <w:lang w:eastAsia="en-US"/>
        </w:rPr>
        <w:t xml:space="preserve">7.- </w:t>
      </w:r>
      <w:r w:rsidRPr="00A72D86">
        <w:rPr>
          <w:rFonts w:ascii="Arial Narrow" w:eastAsia="Calibri" w:hAnsi="Arial Narrow" w:cs="Tahoma"/>
          <w:lang w:eastAsia="en-US"/>
        </w:rPr>
        <w:t>Se aprobó por unanimidad de votos en lo general, y en lo particular, así como en los términos que fue leído, el Dictamen de la Comisión de Finanzas, con relación a la Iniciativa enviada por el Ejecutivo del Estado, consistente en la Ley para la Distribución de Participaciones y Aportaciones Federales a los Municipios del Estado de Coahuila de Zaragoza para el Ejercicio Fiscal del año 2022.</w:t>
      </w:r>
    </w:p>
    <w:p w:rsidR="00A72D86" w:rsidRPr="00A72D86" w:rsidRDefault="00A72D86" w:rsidP="00A72D86">
      <w:pPr>
        <w:ind w:firstLine="708"/>
        <w:rPr>
          <w:rFonts w:ascii="Arial Narrow" w:eastAsia="Calibri" w:hAnsi="Arial Narrow" w:cs="Tahoma"/>
          <w:b/>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b/>
          <w:lang w:eastAsia="en-US"/>
        </w:rPr>
        <w:t xml:space="preserve">8.- </w:t>
      </w:r>
      <w:r w:rsidRPr="00A72D86">
        <w:rPr>
          <w:rFonts w:ascii="Arial Narrow" w:eastAsia="Calibri" w:hAnsi="Arial Narrow" w:cs="Tahoma"/>
          <w:lang w:eastAsia="en-US"/>
        </w:rPr>
        <w:t>La Presidencia llevo a cabo la Elección de la Diputación Permanente que estará en funciones durante el Primer Período del Segundo Año de Ejercicio Constitucional de la Sexagésima Segunda Legislatura, aprobándose por unanimidad la siguiente integración:</w:t>
      </w:r>
    </w:p>
    <w:p w:rsidR="00A72D86" w:rsidRPr="00A72D86" w:rsidRDefault="00A72D86" w:rsidP="00A72D86">
      <w:pPr>
        <w:rPr>
          <w:rFonts w:ascii="Arial Narrow" w:eastAsia="Calibri" w:hAnsi="Arial Narrow" w:cs="Arial"/>
          <w:b/>
          <w:lang w:val="es-ES" w:eastAsia="en-US"/>
        </w:rPr>
      </w:pPr>
    </w:p>
    <w:tbl>
      <w:tblPr>
        <w:tblStyle w:val="Tablaconcuadrcula1211"/>
        <w:tblW w:w="9493" w:type="dxa"/>
        <w:tblLook w:val="04A0" w:firstRow="1" w:lastRow="0" w:firstColumn="1" w:lastColumn="0" w:noHBand="0" w:noVBand="1"/>
      </w:tblPr>
      <w:tblGrid>
        <w:gridCol w:w="1696"/>
        <w:gridCol w:w="3309"/>
        <w:gridCol w:w="4488"/>
      </w:tblGrid>
      <w:tr w:rsidR="00A72D86" w:rsidRPr="00A72D86" w:rsidTr="00BF12BC">
        <w:tc>
          <w:tcPr>
            <w:tcW w:w="1696" w:type="dxa"/>
          </w:tcPr>
          <w:p w:rsidR="00A72D86" w:rsidRPr="00A72D86" w:rsidRDefault="00A72D86" w:rsidP="00A72D86">
            <w:pPr>
              <w:jc w:val="center"/>
              <w:rPr>
                <w:rFonts w:ascii="Arial Narrow" w:eastAsia="Times New Roman" w:hAnsi="Arial Narrow" w:cs="Arial"/>
                <w:b/>
                <w:sz w:val="20"/>
                <w:szCs w:val="20"/>
                <w:lang w:val="es-ES"/>
              </w:rPr>
            </w:pPr>
            <w:r w:rsidRPr="00A72D86">
              <w:rPr>
                <w:rFonts w:ascii="Arial Narrow" w:eastAsia="Times New Roman" w:hAnsi="Arial Narrow" w:cs="Arial"/>
                <w:b/>
                <w:sz w:val="20"/>
                <w:szCs w:val="20"/>
                <w:lang w:val="es-ES"/>
              </w:rPr>
              <w:t>Cargo</w:t>
            </w:r>
          </w:p>
        </w:tc>
        <w:tc>
          <w:tcPr>
            <w:tcW w:w="3309" w:type="dxa"/>
          </w:tcPr>
          <w:p w:rsidR="00A72D86" w:rsidRPr="00A72D86" w:rsidRDefault="00A72D86" w:rsidP="00A72D86">
            <w:pPr>
              <w:jc w:val="center"/>
              <w:rPr>
                <w:rFonts w:ascii="Arial Narrow" w:eastAsia="Times New Roman" w:hAnsi="Arial Narrow" w:cs="Arial"/>
                <w:b/>
                <w:sz w:val="20"/>
                <w:szCs w:val="20"/>
                <w:lang w:val="es-ES"/>
              </w:rPr>
            </w:pPr>
            <w:r w:rsidRPr="00A72D86">
              <w:rPr>
                <w:rFonts w:ascii="Arial Narrow" w:eastAsia="Times New Roman" w:hAnsi="Arial Narrow" w:cs="Arial"/>
                <w:b/>
                <w:sz w:val="20"/>
                <w:szCs w:val="20"/>
                <w:lang w:val="es-ES"/>
              </w:rPr>
              <w:t>Propietario</w:t>
            </w:r>
          </w:p>
        </w:tc>
        <w:tc>
          <w:tcPr>
            <w:tcW w:w="4488" w:type="dxa"/>
          </w:tcPr>
          <w:p w:rsidR="00A72D86" w:rsidRPr="00A72D86" w:rsidRDefault="00A72D86" w:rsidP="00A72D86">
            <w:pPr>
              <w:jc w:val="center"/>
              <w:rPr>
                <w:rFonts w:ascii="Arial Narrow" w:eastAsia="Times New Roman" w:hAnsi="Arial Narrow" w:cs="Arial"/>
                <w:b/>
                <w:sz w:val="20"/>
                <w:szCs w:val="20"/>
                <w:lang w:val="es-ES"/>
              </w:rPr>
            </w:pPr>
            <w:r w:rsidRPr="00A72D86">
              <w:rPr>
                <w:rFonts w:ascii="Arial Narrow" w:eastAsia="Times New Roman" w:hAnsi="Arial Narrow" w:cs="Arial"/>
                <w:b/>
                <w:sz w:val="20"/>
                <w:szCs w:val="20"/>
                <w:lang w:val="es-ES"/>
              </w:rPr>
              <w:t>Suplente</w:t>
            </w:r>
          </w:p>
        </w:tc>
      </w:tr>
      <w:tr w:rsidR="00A72D86" w:rsidRPr="00A72D86" w:rsidTr="00BF12BC">
        <w:tc>
          <w:tcPr>
            <w:tcW w:w="1696"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Presidencia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Edna Ileana Dávalos Elizondo</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María Bárbara Cepeda Boehringer</w:t>
            </w:r>
          </w:p>
        </w:tc>
      </w:tr>
      <w:tr w:rsidR="00A72D86" w:rsidRPr="00A72D86" w:rsidTr="00BF12BC">
        <w:tc>
          <w:tcPr>
            <w:tcW w:w="1696"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Vicepresidencia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Lizbeth Ogazón Nava</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Teresa de Jesús Meraz García</w:t>
            </w:r>
          </w:p>
        </w:tc>
      </w:tr>
      <w:tr w:rsidR="00A72D86" w:rsidRPr="00A72D86" w:rsidTr="00BF12BC">
        <w:tc>
          <w:tcPr>
            <w:tcW w:w="1696"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Secretaria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 xml:space="preserve">Mayra Lucila Valdés González </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Luz Natalia Virgil Orona</w:t>
            </w:r>
          </w:p>
        </w:tc>
      </w:tr>
      <w:tr w:rsidR="00A72D86" w:rsidRPr="00A72D86" w:rsidTr="00BF12BC">
        <w:tc>
          <w:tcPr>
            <w:tcW w:w="1696"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Secretaria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 xml:space="preserve">Yolanda Elizondo Maltos </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Martha Loera Arámbula</w:t>
            </w:r>
          </w:p>
        </w:tc>
      </w:tr>
      <w:tr w:rsidR="00A72D86" w:rsidRPr="00A72D86" w:rsidTr="00BF12BC">
        <w:tc>
          <w:tcPr>
            <w:tcW w:w="1696"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Vocalía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María Esperanza Chapa García</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Olivia Martínez Leyva</w:t>
            </w:r>
          </w:p>
        </w:tc>
      </w:tr>
      <w:tr w:rsidR="00A72D86" w:rsidRPr="00A72D86" w:rsidTr="00BF12BC">
        <w:tc>
          <w:tcPr>
            <w:tcW w:w="1696"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Vocalía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Raúl Onofre Contreras</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María Eugenia Guadalupe Calderón Amezcua</w:t>
            </w:r>
          </w:p>
        </w:tc>
      </w:tr>
      <w:tr w:rsidR="00A72D86" w:rsidRPr="00A72D86" w:rsidTr="00BF12BC">
        <w:tc>
          <w:tcPr>
            <w:tcW w:w="1696" w:type="dxa"/>
          </w:tcPr>
          <w:p w:rsidR="00A72D86" w:rsidRPr="00A72D86" w:rsidRDefault="00A72D86" w:rsidP="00A72D86">
            <w:pPr>
              <w:rPr>
                <w:rFonts w:ascii="Arial Narrow" w:hAnsi="Arial Narrow" w:cs="Arial"/>
                <w:sz w:val="20"/>
                <w:szCs w:val="20"/>
                <w:lang w:eastAsia="en-US"/>
              </w:rPr>
            </w:pPr>
            <w:r w:rsidRPr="00A72D86">
              <w:rPr>
                <w:rFonts w:ascii="Arial Narrow" w:eastAsia="Times New Roman" w:hAnsi="Arial Narrow" w:cs="Arial"/>
                <w:sz w:val="20"/>
                <w:szCs w:val="20"/>
                <w:lang w:val="es-ES"/>
              </w:rPr>
              <w:t>Vocalía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Álvaro Moreira Valdés</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María Guadalupe Oyervides Valdez</w:t>
            </w:r>
          </w:p>
        </w:tc>
      </w:tr>
      <w:tr w:rsidR="00A72D86" w:rsidRPr="00A72D86" w:rsidTr="00BF12BC">
        <w:tc>
          <w:tcPr>
            <w:tcW w:w="1696" w:type="dxa"/>
          </w:tcPr>
          <w:p w:rsidR="00A72D86" w:rsidRPr="00A72D86" w:rsidRDefault="00A72D86" w:rsidP="00A72D86">
            <w:pPr>
              <w:rPr>
                <w:rFonts w:ascii="Arial Narrow" w:hAnsi="Arial Narrow" w:cs="Arial"/>
                <w:sz w:val="20"/>
                <w:szCs w:val="20"/>
                <w:lang w:eastAsia="en-US"/>
              </w:rPr>
            </w:pPr>
            <w:r w:rsidRPr="00A72D86">
              <w:rPr>
                <w:rFonts w:ascii="Arial Narrow" w:eastAsia="Times New Roman" w:hAnsi="Arial Narrow" w:cs="Arial"/>
                <w:sz w:val="20"/>
                <w:szCs w:val="20"/>
                <w:lang w:val="es-ES"/>
              </w:rPr>
              <w:t>Vocalía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Eduardo Olmos Castro</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Ricardo López Campos</w:t>
            </w:r>
          </w:p>
        </w:tc>
      </w:tr>
      <w:tr w:rsidR="00A72D86" w:rsidRPr="00A72D86" w:rsidTr="00BF12BC">
        <w:tc>
          <w:tcPr>
            <w:tcW w:w="1696" w:type="dxa"/>
          </w:tcPr>
          <w:p w:rsidR="00A72D86" w:rsidRPr="00A72D86" w:rsidRDefault="00A72D86" w:rsidP="00A72D86">
            <w:pPr>
              <w:rPr>
                <w:rFonts w:ascii="Arial Narrow" w:hAnsi="Arial Narrow" w:cs="Arial"/>
                <w:sz w:val="20"/>
                <w:szCs w:val="20"/>
                <w:lang w:eastAsia="en-US"/>
              </w:rPr>
            </w:pPr>
            <w:r w:rsidRPr="00A72D86">
              <w:rPr>
                <w:rFonts w:ascii="Arial Narrow" w:eastAsia="Times New Roman" w:hAnsi="Arial Narrow" w:cs="Arial"/>
                <w:sz w:val="20"/>
                <w:szCs w:val="20"/>
                <w:lang w:val="es-ES"/>
              </w:rPr>
              <w:t>Vocalía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Jorge Antonio Abdala Serna</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Luz Elena Guadalupe Morales Núñez</w:t>
            </w:r>
          </w:p>
        </w:tc>
      </w:tr>
      <w:tr w:rsidR="00A72D86" w:rsidRPr="00A72D86" w:rsidTr="00BF12BC">
        <w:tc>
          <w:tcPr>
            <w:tcW w:w="1696" w:type="dxa"/>
          </w:tcPr>
          <w:p w:rsidR="00A72D86" w:rsidRPr="00A72D86" w:rsidRDefault="00A72D86" w:rsidP="00A72D86">
            <w:pPr>
              <w:rPr>
                <w:rFonts w:ascii="Arial Narrow" w:hAnsi="Arial Narrow" w:cs="Arial"/>
                <w:sz w:val="20"/>
                <w:szCs w:val="20"/>
                <w:lang w:eastAsia="en-US"/>
              </w:rPr>
            </w:pPr>
            <w:r w:rsidRPr="00A72D86">
              <w:rPr>
                <w:rFonts w:ascii="Arial Narrow" w:eastAsia="Times New Roman" w:hAnsi="Arial Narrow" w:cs="Arial"/>
                <w:sz w:val="20"/>
                <w:szCs w:val="20"/>
                <w:lang w:val="es-ES"/>
              </w:rPr>
              <w:t>Vocalía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Héctor Hugo Dávila Prado</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Jesús María Montemayor Garza</w:t>
            </w:r>
          </w:p>
        </w:tc>
      </w:tr>
      <w:tr w:rsidR="00A72D86" w:rsidRPr="00A72D86" w:rsidTr="00BF12BC">
        <w:tc>
          <w:tcPr>
            <w:tcW w:w="1696" w:type="dxa"/>
          </w:tcPr>
          <w:p w:rsidR="00A72D86" w:rsidRPr="00A72D86" w:rsidRDefault="00A72D86" w:rsidP="00A72D86">
            <w:pPr>
              <w:rPr>
                <w:rFonts w:ascii="Arial Narrow" w:hAnsi="Arial Narrow" w:cs="Arial"/>
                <w:sz w:val="20"/>
                <w:szCs w:val="20"/>
                <w:lang w:eastAsia="en-US"/>
              </w:rPr>
            </w:pPr>
            <w:r w:rsidRPr="00A72D86">
              <w:rPr>
                <w:rFonts w:ascii="Arial Narrow" w:eastAsia="Times New Roman" w:hAnsi="Arial Narrow" w:cs="Arial"/>
                <w:sz w:val="20"/>
                <w:szCs w:val="20"/>
                <w:lang w:val="es-ES"/>
              </w:rPr>
              <w:t>Vocalía</w:t>
            </w:r>
          </w:p>
        </w:tc>
        <w:tc>
          <w:tcPr>
            <w:tcW w:w="3309"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Claudia Elvira Rodríguez Márquez</w:t>
            </w:r>
          </w:p>
        </w:tc>
        <w:tc>
          <w:tcPr>
            <w:tcW w:w="4488" w:type="dxa"/>
          </w:tcPr>
          <w:p w:rsidR="00A72D86" w:rsidRPr="00A72D86" w:rsidRDefault="00A72D86" w:rsidP="00A72D86">
            <w:pPr>
              <w:rPr>
                <w:rFonts w:ascii="Arial Narrow" w:eastAsia="Times New Roman" w:hAnsi="Arial Narrow" w:cs="Arial"/>
                <w:sz w:val="20"/>
                <w:szCs w:val="20"/>
                <w:lang w:val="es-ES"/>
              </w:rPr>
            </w:pPr>
            <w:r w:rsidRPr="00A72D86">
              <w:rPr>
                <w:rFonts w:ascii="Arial Narrow" w:eastAsia="Times New Roman" w:hAnsi="Arial Narrow" w:cs="Arial"/>
                <w:sz w:val="20"/>
                <w:szCs w:val="20"/>
                <w:lang w:val="es-ES"/>
              </w:rPr>
              <w:t>Mario Cepeda Ramírez</w:t>
            </w:r>
          </w:p>
        </w:tc>
      </w:tr>
    </w:tbl>
    <w:p w:rsidR="00A72D86" w:rsidRPr="00A72D86" w:rsidRDefault="00A72D86" w:rsidP="00A72D86">
      <w:pPr>
        <w:rPr>
          <w:rFonts w:ascii="Arial Narrow" w:hAnsi="Arial Narrow" w:cs="Arial"/>
          <w:b/>
          <w:lang w:val="es-E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b/>
          <w:lang w:eastAsia="en-US"/>
        </w:rPr>
        <w:t xml:space="preserve">9.- </w:t>
      </w:r>
      <w:r w:rsidRPr="00A72D86">
        <w:rPr>
          <w:rFonts w:ascii="Arial Narrow" w:eastAsia="Calibri" w:hAnsi="Arial Narrow" w:cs="Tahoma"/>
          <w:lang w:eastAsia="en-US"/>
        </w:rPr>
        <w:t xml:space="preserve">Se aprobó por unanimidad de votos 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rsidR="00A72D86" w:rsidRPr="00A72D86" w:rsidRDefault="00A72D86" w:rsidP="00A72D86">
      <w:pPr>
        <w:ind w:firstLine="708"/>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b/>
          <w:lang w:eastAsia="en-US"/>
        </w:rPr>
        <w:t xml:space="preserve">10.- </w:t>
      </w:r>
      <w:r w:rsidRPr="00A72D86">
        <w:rPr>
          <w:rFonts w:ascii="Arial Narrow" w:eastAsia="Calibri" w:hAnsi="Arial Narrow" w:cs="Tahoma"/>
          <w:lang w:eastAsia="en-US"/>
        </w:rPr>
        <w:t>La Presciencia llevo a cabo la Elección de la Mesa Directiva del Segundo Año de Ejercicio Constitucional de la Sexagésima Segunda Legislatura, quedando integrada de la siguiente manera:</w:t>
      </w:r>
    </w:p>
    <w:p w:rsidR="00A72D86" w:rsidRPr="00A72D86" w:rsidRDefault="00A72D86" w:rsidP="00A72D86">
      <w:pPr>
        <w:rPr>
          <w:rFonts w:ascii="Arial Narrow" w:eastAsia="Calibri" w:hAnsi="Arial Narrow" w:cs="Tahoma"/>
          <w:lang w:eastAsia="en-US"/>
        </w:rPr>
      </w:pPr>
    </w:p>
    <w:p w:rsidR="00A72D86" w:rsidRPr="00A72D86" w:rsidRDefault="00A72D86" w:rsidP="00A72D86">
      <w:pPr>
        <w:tabs>
          <w:tab w:val="left" w:pos="3570"/>
        </w:tabs>
        <w:rPr>
          <w:rFonts w:ascii="Arial Narrow" w:eastAsia="Calibri" w:hAnsi="Arial Narrow" w:cs="Arial"/>
          <w:lang w:eastAsia="en-US"/>
        </w:rPr>
      </w:pPr>
      <w:r w:rsidRPr="00A72D86">
        <w:rPr>
          <w:rFonts w:ascii="Arial Narrow" w:eastAsia="Calibri" w:hAnsi="Arial Narrow" w:cs="Arial"/>
          <w:b/>
          <w:lang w:eastAsia="en-US"/>
        </w:rPr>
        <w:t xml:space="preserve">PRESIDENTE:          </w:t>
      </w:r>
      <w:r w:rsidRPr="00A72D86">
        <w:rPr>
          <w:rFonts w:ascii="Arial Narrow" w:eastAsia="Calibri" w:hAnsi="Arial Narrow" w:cs="Arial"/>
          <w:lang w:eastAsia="en-US"/>
        </w:rPr>
        <w:t>DIP. FRANCISCO JAVIER CORTEZ GÓMEZ.</w:t>
      </w:r>
    </w:p>
    <w:p w:rsidR="00A72D86" w:rsidRPr="00A72D86" w:rsidRDefault="00A72D86" w:rsidP="00A72D86">
      <w:pPr>
        <w:tabs>
          <w:tab w:val="left" w:pos="3570"/>
        </w:tabs>
        <w:rPr>
          <w:rFonts w:ascii="Arial Narrow" w:eastAsia="Calibri" w:hAnsi="Arial Narrow" w:cs="Arial"/>
          <w:lang w:eastAsia="en-US"/>
        </w:rPr>
      </w:pPr>
      <w:r w:rsidRPr="00A72D86">
        <w:rPr>
          <w:rFonts w:ascii="Arial Narrow" w:eastAsia="Calibri" w:hAnsi="Arial Narrow" w:cs="Arial"/>
          <w:b/>
          <w:lang w:eastAsia="en-US"/>
        </w:rPr>
        <w:t>VICEPRESIDENTE:</w:t>
      </w:r>
      <w:r w:rsidRPr="00A72D86">
        <w:rPr>
          <w:rFonts w:ascii="Arial Narrow" w:eastAsia="Calibri" w:hAnsi="Arial Narrow" w:cs="Arial"/>
          <w:lang w:eastAsia="en-US"/>
        </w:rPr>
        <w:t xml:space="preserve"> DIP. ÁLVARO MOREIRA VALDÉS.</w:t>
      </w:r>
    </w:p>
    <w:p w:rsidR="00A72D86" w:rsidRPr="00A72D86" w:rsidRDefault="00A72D86" w:rsidP="00A72D86">
      <w:pPr>
        <w:tabs>
          <w:tab w:val="left" w:pos="3570"/>
        </w:tabs>
        <w:rPr>
          <w:rFonts w:ascii="Arial Narrow" w:eastAsia="Calibri" w:hAnsi="Arial Narrow" w:cs="Arial"/>
          <w:lang w:eastAsia="en-US"/>
        </w:rPr>
      </w:pPr>
      <w:r w:rsidRPr="00A72D86">
        <w:rPr>
          <w:rFonts w:ascii="Arial Narrow" w:eastAsia="Calibri" w:hAnsi="Arial Narrow" w:cs="Arial"/>
          <w:b/>
          <w:lang w:eastAsia="en-US"/>
        </w:rPr>
        <w:t>VICEPRESIDENTE:</w:t>
      </w:r>
      <w:r w:rsidRPr="00A72D86">
        <w:rPr>
          <w:rFonts w:ascii="Arial Narrow" w:eastAsia="Calibri" w:hAnsi="Arial Narrow" w:cs="Arial"/>
          <w:lang w:eastAsia="en-US"/>
        </w:rPr>
        <w:t xml:space="preserve"> DIP. RODOLFO GERARDO WALSS AURIOLES.</w:t>
      </w:r>
    </w:p>
    <w:p w:rsidR="00A72D86" w:rsidRPr="00A72D86" w:rsidRDefault="00A72D86" w:rsidP="00A72D86">
      <w:pPr>
        <w:tabs>
          <w:tab w:val="left" w:pos="3570"/>
        </w:tabs>
        <w:rPr>
          <w:rFonts w:ascii="Arial Narrow" w:eastAsia="Calibri" w:hAnsi="Arial Narrow" w:cs="Arial"/>
          <w:lang w:eastAsia="en-US"/>
        </w:rPr>
      </w:pPr>
      <w:r w:rsidRPr="00A72D86">
        <w:rPr>
          <w:rFonts w:ascii="Arial Narrow" w:eastAsia="Calibri" w:hAnsi="Arial Narrow" w:cs="Arial"/>
          <w:b/>
          <w:lang w:eastAsia="en-US"/>
        </w:rPr>
        <w:t xml:space="preserve">SECRETARIA:        </w:t>
      </w:r>
      <w:r w:rsidRPr="00A72D86">
        <w:rPr>
          <w:rFonts w:ascii="Arial Narrow" w:eastAsia="Calibri" w:hAnsi="Arial Narrow" w:cs="Arial"/>
          <w:lang w:eastAsia="en-US"/>
        </w:rPr>
        <w:t xml:space="preserve"> DIP. OLIVIA MARTÍNEZ LEYVA.</w:t>
      </w:r>
    </w:p>
    <w:p w:rsidR="00A72D86" w:rsidRPr="00A72D86" w:rsidRDefault="00A72D86" w:rsidP="00A72D86">
      <w:pPr>
        <w:tabs>
          <w:tab w:val="left" w:pos="3570"/>
        </w:tabs>
        <w:rPr>
          <w:rFonts w:ascii="Arial Narrow" w:eastAsia="Calibri" w:hAnsi="Arial Narrow" w:cs="Arial"/>
          <w:lang w:eastAsia="en-US"/>
        </w:rPr>
      </w:pPr>
      <w:r w:rsidRPr="00A72D86">
        <w:rPr>
          <w:rFonts w:ascii="Arial Narrow" w:eastAsia="Calibri" w:hAnsi="Arial Narrow" w:cs="Arial"/>
          <w:b/>
          <w:lang w:eastAsia="en-US"/>
        </w:rPr>
        <w:t>SECRETARIA:</w:t>
      </w:r>
      <w:r w:rsidRPr="00A72D86">
        <w:rPr>
          <w:rFonts w:ascii="Arial Narrow" w:eastAsia="Calibri" w:hAnsi="Arial Narrow" w:cs="Arial"/>
          <w:lang w:eastAsia="en-US"/>
        </w:rPr>
        <w:t xml:space="preserve">         DIP. MARÍA EUGENIA GUADALUPE CALDERÓN AMEZCUA.</w:t>
      </w:r>
    </w:p>
    <w:p w:rsidR="00A72D86" w:rsidRPr="00A72D86" w:rsidRDefault="00A72D86" w:rsidP="00A72D86">
      <w:pPr>
        <w:tabs>
          <w:tab w:val="left" w:pos="3570"/>
        </w:tabs>
        <w:rPr>
          <w:rFonts w:ascii="Arial Narrow" w:eastAsia="Calibri" w:hAnsi="Arial Narrow" w:cs="Arial"/>
          <w:lang w:eastAsia="en-US"/>
        </w:rPr>
      </w:pPr>
      <w:r w:rsidRPr="00A72D86">
        <w:rPr>
          <w:rFonts w:ascii="Arial Narrow" w:eastAsia="Calibri" w:hAnsi="Arial Narrow" w:cs="Arial"/>
          <w:b/>
          <w:lang w:eastAsia="en-US"/>
        </w:rPr>
        <w:t>SECRETARIA:</w:t>
      </w:r>
      <w:r w:rsidRPr="00A72D86">
        <w:rPr>
          <w:rFonts w:ascii="Arial Narrow" w:eastAsia="Calibri" w:hAnsi="Arial Narrow" w:cs="Arial"/>
          <w:lang w:eastAsia="en-US"/>
        </w:rPr>
        <w:t xml:space="preserve">         DIP. MARÍA BÁRBARA CEPEDA BOEHRINGER. </w:t>
      </w:r>
    </w:p>
    <w:p w:rsidR="00A72D86" w:rsidRPr="00A72D86" w:rsidRDefault="00A72D86" w:rsidP="00A72D86">
      <w:pPr>
        <w:tabs>
          <w:tab w:val="left" w:pos="3570"/>
        </w:tabs>
        <w:rPr>
          <w:rFonts w:ascii="Arial Narrow" w:eastAsia="Calibri" w:hAnsi="Arial Narrow" w:cs="Arial"/>
          <w:lang w:eastAsia="en-US"/>
        </w:rPr>
      </w:pPr>
      <w:r w:rsidRPr="00A72D86">
        <w:rPr>
          <w:rFonts w:ascii="Arial Narrow" w:eastAsia="Calibri" w:hAnsi="Arial Narrow" w:cs="Arial"/>
          <w:b/>
          <w:lang w:eastAsia="en-US"/>
        </w:rPr>
        <w:t>SECRETARIA:</w:t>
      </w:r>
      <w:r w:rsidRPr="00A72D86">
        <w:rPr>
          <w:rFonts w:ascii="Arial Narrow" w:eastAsia="Calibri" w:hAnsi="Arial Narrow" w:cs="Arial"/>
          <w:lang w:eastAsia="en-US"/>
        </w:rPr>
        <w:t xml:space="preserve">         DIP. LAURA FRANCISCA AGUILAR TABARES.</w:t>
      </w:r>
    </w:p>
    <w:p w:rsidR="00A72D86" w:rsidRPr="00A72D86" w:rsidRDefault="00A72D86" w:rsidP="00A72D86">
      <w:pPr>
        <w:rPr>
          <w:rFonts w:ascii="Arial Narrow" w:eastAsia="Calibri" w:hAnsi="Arial Narrow" w:cs="Tahoma"/>
          <w:lang w:eastAsia="en-US"/>
        </w:rPr>
      </w:pPr>
    </w:p>
    <w:p w:rsidR="00A72D86" w:rsidRPr="00A72D86" w:rsidRDefault="00A72D86" w:rsidP="00A72D86">
      <w:pPr>
        <w:widowControl w:val="0"/>
        <w:rPr>
          <w:rFonts w:ascii="Arial Narrow" w:eastAsia="Calibri" w:hAnsi="Arial Narrow" w:cs="Tahoma"/>
          <w:b/>
          <w:snapToGrid w:val="0"/>
          <w:lang w:eastAsia="en-US"/>
        </w:rPr>
      </w:pPr>
      <w:r w:rsidRPr="00A72D86">
        <w:rPr>
          <w:rFonts w:ascii="Arial Narrow" w:eastAsia="Calibri" w:hAnsi="Arial Narrow" w:cs="Tahoma"/>
          <w:b/>
          <w:snapToGrid w:val="0"/>
          <w:lang w:eastAsia="en-US"/>
        </w:rPr>
        <w:t xml:space="preserve">11.- </w:t>
      </w:r>
      <w:r w:rsidRPr="00A72D86">
        <w:rPr>
          <w:rFonts w:ascii="Arial Narrow" w:eastAsia="Calibri" w:hAnsi="Arial Narrow" w:cs="Tahoma"/>
          <w:snapToGrid w:val="0"/>
          <w:lang w:eastAsia="en-US"/>
        </w:rPr>
        <w:t xml:space="preserve">La Presidencia llevo a cabo la Clausura del Segundo Período Ordinario de Sesiones, correspondiente al Primer Año de Ejercicio Constitucional, de la Sexagésima Segunda Legislatura y mandamiento para la expedición del Acuerdo en que se dé cuenta de lo anterior y se disponga informar a los Poderes Ejecutivo y Judicial del Estado, sobre la clausura de este período ordinario de sesiones. </w:t>
      </w:r>
    </w:p>
    <w:p w:rsidR="00A72D86" w:rsidRPr="00A72D86" w:rsidRDefault="00A72D86" w:rsidP="00A72D86">
      <w:pPr>
        <w:widowControl w:val="0"/>
        <w:rPr>
          <w:rFonts w:ascii="Arial Narrow" w:eastAsia="Calibri" w:hAnsi="Arial Narrow" w:cs="Tahoma"/>
          <w:b/>
          <w:snapToGrid w:val="0"/>
          <w:lang w:eastAsia="en-US"/>
        </w:rPr>
      </w:pPr>
    </w:p>
    <w:p w:rsidR="00A72D86" w:rsidRPr="00A72D86" w:rsidRDefault="00A72D86" w:rsidP="00A72D86">
      <w:pPr>
        <w:widowControl w:val="0"/>
        <w:rPr>
          <w:rFonts w:ascii="Arial Narrow" w:eastAsia="Calibri" w:hAnsi="Arial Narrow" w:cs="Tahoma"/>
          <w:snapToGrid w:val="0"/>
          <w:lang w:eastAsia="en-US"/>
        </w:rPr>
      </w:pPr>
      <w:r w:rsidRPr="00A72D86">
        <w:rPr>
          <w:rFonts w:ascii="Arial Narrow" w:eastAsia="Calibri" w:hAnsi="Arial Narrow" w:cs="Tahoma"/>
          <w:b/>
          <w:snapToGrid w:val="0"/>
          <w:lang w:eastAsia="en-US"/>
        </w:rPr>
        <w:t xml:space="preserve">12.- </w:t>
      </w:r>
      <w:r w:rsidRPr="00A72D86">
        <w:rPr>
          <w:rFonts w:ascii="Arial Narrow" w:eastAsia="Calibri" w:hAnsi="Arial Narrow" w:cs="Tahoma"/>
          <w:snapToGrid w:val="0"/>
          <w:lang w:eastAsia="en-US"/>
        </w:rPr>
        <w:t xml:space="preserve">La Diputada Edna Ileana Dávalos Elizondo, en su carácter de Presidenta de  la Diputación Permanente declaró instalada dicho Órgano Legislativo, citando a los integrantes de la misma a sesionar el 7 de enero del año 2022. </w:t>
      </w:r>
    </w:p>
    <w:p w:rsidR="00A72D86" w:rsidRPr="00A72D86" w:rsidRDefault="00A72D86" w:rsidP="00A72D86">
      <w:pPr>
        <w:widowControl w:val="0"/>
        <w:rPr>
          <w:rFonts w:ascii="Arial Narrow" w:eastAsia="Calibri" w:hAnsi="Arial Narrow" w:cs="Tahoma"/>
          <w:b/>
          <w:snapToGrid w:val="0"/>
          <w:lang w:eastAsia="en-US"/>
        </w:rPr>
      </w:pPr>
    </w:p>
    <w:p w:rsidR="00A72D86" w:rsidRPr="00A72D86" w:rsidRDefault="00A72D86" w:rsidP="00A72D86">
      <w:pPr>
        <w:widowControl w:val="0"/>
        <w:rPr>
          <w:rFonts w:ascii="Arial Narrow" w:eastAsia="Calibri" w:hAnsi="Arial Narrow" w:cs="Tahoma"/>
          <w:snapToGrid w:val="0"/>
          <w:lang w:eastAsia="en-US"/>
        </w:rPr>
      </w:pPr>
      <w:r w:rsidRPr="00A72D86">
        <w:rPr>
          <w:rFonts w:ascii="Arial Narrow" w:eastAsia="Calibri" w:hAnsi="Arial Narrow" w:cs="Tahoma"/>
          <w:snapToGrid w:val="0"/>
          <w:lang w:eastAsia="en-US"/>
        </w:rPr>
        <w:t>No habiendo otro asunto que tratar la Presidencia declaro terminada la sesión. Siendo las 20 horas con 27 minutos, del mismo día.</w:t>
      </w:r>
    </w:p>
    <w:p w:rsidR="00A72D86" w:rsidRPr="00A72D86" w:rsidRDefault="00A72D86" w:rsidP="00A72D86">
      <w:pPr>
        <w:widowControl w:val="0"/>
        <w:rPr>
          <w:rFonts w:ascii="Arial Narrow" w:eastAsia="Calibri" w:hAnsi="Arial Narrow" w:cs="Tahoma"/>
          <w:snapToGrid w:val="0"/>
          <w:lang w:eastAsia="en-US"/>
        </w:rPr>
      </w:pPr>
    </w:p>
    <w:p w:rsidR="00A72D86" w:rsidRPr="00A72D86" w:rsidRDefault="00A72D86" w:rsidP="00A72D86">
      <w:pPr>
        <w:rPr>
          <w:rFonts w:ascii="Arial Narrow" w:eastAsia="Calibri" w:hAnsi="Arial Narrow" w:cs="Tahoma"/>
          <w:b/>
          <w:lang w:val="es-ES"/>
        </w:rPr>
      </w:pPr>
    </w:p>
    <w:p w:rsidR="00A72D86" w:rsidRPr="00A72D86" w:rsidRDefault="00A72D86" w:rsidP="00A72D86">
      <w:pPr>
        <w:jc w:val="center"/>
        <w:rPr>
          <w:rFonts w:ascii="Arial Narrow" w:eastAsia="Calibri" w:hAnsi="Arial Narrow" w:cs="Tahoma"/>
          <w:b/>
          <w:snapToGrid w:val="0"/>
          <w:lang w:val="es-ES"/>
        </w:rPr>
      </w:pPr>
      <w:r w:rsidRPr="00A72D86">
        <w:rPr>
          <w:rFonts w:ascii="Arial Narrow" w:eastAsia="Calibri" w:hAnsi="Arial Narrow" w:cs="Tahoma"/>
          <w:b/>
          <w:lang w:val="es-ES"/>
        </w:rPr>
        <w:t>PRESIDENTA DE LA MESA DIRECTIVA</w:t>
      </w:r>
    </w:p>
    <w:p w:rsidR="00A72D86" w:rsidRPr="00A72D86" w:rsidRDefault="00A72D86" w:rsidP="00A72D86">
      <w:pPr>
        <w:jc w:val="center"/>
        <w:rPr>
          <w:rFonts w:ascii="Arial Narrow" w:eastAsia="Calibri" w:hAnsi="Arial Narrow" w:cs="Tahoma"/>
          <w:b/>
          <w:lang w:val="es-ES"/>
        </w:rPr>
      </w:pPr>
    </w:p>
    <w:p w:rsidR="00A72D86" w:rsidRPr="00A72D86" w:rsidRDefault="00A72D86" w:rsidP="00A72D86">
      <w:pPr>
        <w:jc w:val="center"/>
        <w:rPr>
          <w:rFonts w:ascii="Arial Narrow" w:eastAsia="Calibri" w:hAnsi="Arial Narrow" w:cs="Tahoma"/>
          <w:b/>
          <w:lang w:val="es-ES"/>
        </w:rPr>
      </w:pPr>
    </w:p>
    <w:p w:rsidR="00A72D86" w:rsidRPr="00A72D86" w:rsidRDefault="00A72D86" w:rsidP="00A72D86">
      <w:pPr>
        <w:jc w:val="center"/>
        <w:rPr>
          <w:rFonts w:ascii="Arial Narrow" w:eastAsia="Calibri" w:hAnsi="Arial Narrow" w:cs="Tahoma"/>
          <w:b/>
          <w:lang w:val="es-ES"/>
        </w:rPr>
      </w:pPr>
      <w:r w:rsidRPr="00A72D86">
        <w:rPr>
          <w:rFonts w:ascii="Arial Narrow" w:eastAsia="Calibri" w:hAnsi="Arial Narrow" w:cs="Tahoma"/>
          <w:b/>
          <w:lang w:val="es-ES"/>
        </w:rPr>
        <w:t>DIP. MARÍA GUADALUPE OYERVIDES VALDEZ.</w:t>
      </w:r>
    </w:p>
    <w:p w:rsidR="00A72D86" w:rsidRPr="00A72D86" w:rsidRDefault="00A72D86" w:rsidP="00A72D86">
      <w:pPr>
        <w:jc w:val="center"/>
        <w:rPr>
          <w:rFonts w:ascii="Arial Narrow" w:eastAsia="Calibri" w:hAnsi="Arial Narrow" w:cs="Tahoma"/>
          <w:lang w:eastAsia="en-US"/>
        </w:rPr>
      </w:pPr>
    </w:p>
    <w:p w:rsidR="00A72D86" w:rsidRPr="00A72D86" w:rsidRDefault="00A72D86" w:rsidP="00A72D86">
      <w:pPr>
        <w:jc w:val="center"/>
        <w:rPr>
          <w:rFonts w:ascii="Arial Narrow" w:eastAsia="Calibri" w:hAnsi="Arial Narrow" w:cs="Tahoma"/>
          <w:lang w:eastAsia="en-US"/>
        </w:rPr>
      </w:pPr>
    </w:p>
    <w:p w:rsidR="00A72D86" w:rsidRPr="00A72D86" w:rsidRDefault="00A72D86" w:rsidP="00A72D86">
      <w:pPr>
        <w:jc w:val="center"/>
        <w:rPr>
          <w:rFonts w:ascii="Arial Narrow" w:eastAsia="Calibri" w:hAnsi="Arial Narrow" w:cs="Tahoma"/>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A72D86" w:rsidRPr="00A72D86" w:rsidTr="00BF12BC">
        <w:tc>
          <w:tcPr>
            <w:tcW w:w="4419" w:type="dxa"/>
            <w:tcBorders>
              <w:top w:val="nil"/>
              <w:left w:val="nil"/>
              <w:bottom w:val="nil"/>
              <w:right w:val="nil"/>
            </w:tcBorders>
          </w:tcPr>
          <w:p w:rsidR="00A72D86" w:rsidRPr="00A72D86" w:rsidRDefault="00A72D86" w:rsidP="00A72D86">
            <w:pPr>
              <w:jc w:val="center"/>
              <w:rPr>
                <w:rFonts w:ascii="Arial Narrow" w:eastAsia="Calibri" w:hAnsi="Arial Narrow" w:cs="Tahoma"/>
                <w:b/>
                <w:lang w:val="es-ES"/>
              </w:rPr>
            </w:pPr>
            <w:r w:rsidRPr="00A72D86">
              <w:rPr>
                <w:rFonts w:ascii="Arial Narrow" w:eastAsia="Calibri" w:hAnsi="Arial Narrow" w:cs="Tahoma"/>
                <w:b/>
                <w:lang w:val="es-ES"/>
              </w:rPr>
              <w:t>DIP. MARTHA LOERA ARÁMBULA.</w:t>
            </w:r>
          </w:p>
          <w:p w:rsidR="00A72D86" w:rsidRPr="00A72D86" w:rsidRDefault="00A72D86" w:rsidP="00A72D86">
            <w:pPr>
              <w:jc w:val="center"/>
              <w:rPr>
                <w:rFonts w:ascii="Arial Narrow" w:eastAsia="Arial Narrow" w:hAnsi="Arial Narrow" w:cs="Tahoma"/>
                <w:b/>
                <w:lang w:eastAsia="en-US"/>
              </w:rPr>
            </w:pPr>
            <w:r w:rsidRPr="00A72D86">
              <w:rPr>
                <w:rFonts w:ascii="Arial Narrow" w:eastAsia="Calibri" w:hAnsi="Arial Narrow" w:cs="Tahoma"/>
                <w:b/>
                <w:lang w:val="es-ES"/>
              </w:rPr>
              <w:t>SECRETARIA</w:t>
            </w:r>
          </w:p>
          <w:p w:rsidR="00A72D86" w:rsidRPr="00A72D86" w:rsidRDefault="00A72D86" w:rsidP="00A72D86">
            <w:pPr>
              <w:jc w:val="center"/>
              <w:rPr>
                <w:rFonts w:ascii="Arial Narrow" w:eastAsia="Calibri" w:hAnsi="Arial Narrow" w:cs="Tahoma"/>
                <w:b/>
                <w:lang w:val="es-ES"/>
              </w:rPr>
            </w:pPr>
          </w:p>
        </w:tc>
        <w:tc>
          <w:tcPr>
            <w:tcW w:w="4419" w:type="dxa"/>
            <w:tcBorders>
              <w:top w:val="nil"/>
              <w:left w:val="nil"/>
              <w:bottom w:val="nil"/>
              <w:right w:val="nil"/>
            </w:tcBorders>
          </w:tcPr>
          <w:p w:rsidR="00A72D86" w:rsidRPr="00A72D86" w:rsidRDefault="00A72D86" w:rsidP="00A72D86">
            <w:pPr>
              <w:jc w:val="center"/>
              <w:rPr>
                <w:rFonts w:ascii="Arial Narrow" w:eastAsia="Calibri" w:hAnsi="Arial Narrow" w:cs="Tahoma"/>
                <w:b/>
                <w:lang w:val="es-ES"/>
              </w:rPr>
            </w:pPr>
            <w:r w:rsidRPr="00A72D86">
              <w:rPr>
                <w:rFonts w:ascii="Arial Narrow" w:eastAsia="Calibri" w:hAnsi="Arial Narrow" w:cs="Tahoma"/>
                <w:b/>
                <w:lang w:val="es-ES"/>
              </w:rPr>
              <w:t>DIP. MAYRA LUCILA VALDÉS GONZÁLEZ.</w:t>
            </w:r>
          </w:p>
          <w:p w:rsidR="00A72D86" w:rsidRPr="00A72D86" w:rsidRDefault="00A72D86" w:rsidP="00A72D86">
            <w:pPr>
              <w:jc w:val="center"/>
              <w:rPr>
                <w:rFonts w:ascii="Arial Narrow" w:eastAsia="Calibri" w:hAnsi="Arial Narrow" w:cs="Tahoma"/>
                <w:b/>
                <w:lang w:val="es-ES"/>
              </w:rPr>
            </w:pPr>
            <w:r w:rsidRPr="00A72D86">
              <w:rPr>
                <w:rFonts w:ascii="Arial Narrow" w:eastAsia="Calibri" w:hAnsi="Arial Narrow" w:cs="Tahoma"/>
                <w:b/>
                <w:lang w:val="es-ES"/>
              </w:rPr>
              <w:t>SECRETARIA</w:t>
            </w:r>
          </w:p>
          <w:p w:rsidR="00A72D86" w:rsidRPr="00A72D86" w:rsidRDefault="00A72D86" w:rsidP="00A72D86">
            <w:pPr>
              <w:jc w:val="center"/>
              <w:rPr>
                <w:rFonts w:ascii="Arial Narrow" w:eastAsia="Calibri" w:hAnsi="Arial Narrow" w:cs="Tahoma"/>
                <w:b/>
                <w:lang w:val="es-ES"/>
              </w:rPr>
            </w:pPr>
          </w:p>
        </w:tc>
      </w:tr>
    </w:tbl>
    <w:p w:rsidR="0022353C" w:rsidRPr="0022353C" w:rsidRDefault="0022353C" w:rsidP="0022353C">
      <w:pPr>
        <w:autoSpaceDE w:val="0"/>
        <w:autoSpaceDN w:val="0"/>
        <w:adjustRightInd w:val="0"/>
        <w:jc w:val="center"/>
        <w:rPr>
          <w:rFonts w:cs="Arial"/>
          <w:b/>
          <w:snapToGrid w:val="0"/>
        </w:rPr>
      </w:pPr>
    </w:p>
    <w:p w:rsidR="00A72D86" w:rsidRPr="00A72D86" w:rsidRDefault="00A72D86" w:rsidP="00A72D86">
      <w:pPr>
        <w:jc w:val="center"/>
        <w:rPr>
          <w:rFonts w:eastAsia="Calibri" w:cs="Arial"/>
          <w:b/>
          <w:sz w:val="21"/>
          <w:szCs w:val="21"/>
          <w:lang w:eastAsia="en-US"/>
        </w:rPr>
      </w:pPr>
      <w:r w:rsidRPr="00A72D86">
        <w:rPr>
          <w:rFonts w:eastAsia="Calibri" w:cs="Arial"/>
          <w:b/>
          <w:sz w:val="21"/>
          <w:szCs w:val="21"/>
          <w:lang w:eastAsia="en-US"/>
        </w:rPr>
        <w:t>Informe de correspondencia y documentación recibida por el H. Congreso del Estado.</w:t>
      </w:r>
    </w:p>
    <w:p w:rsidR="00A72D86" w:rsidRPr="00A72D86" w:rsidRDefault="00A72D86" w:rsidP="00A72D86">
      <w:pPr>
        <w:jc w:val="center"/>
        <w:rPr>
          <w:rFonts w:eastAsia="Calibri" w:cs="Arial"/>
          <w:b/>
          <w:sz w:val="21"/>
          <w:szCs w:val="21"/>
          <w:lang w:eastAsia="en-US"/>
        </w:rPr>
      </w:pPr>
    </w:p>
    <w:p w:rsidR="00A72D86" w:rsidRPr="00A72D86" w:rsidRDefault="00A72D86" w:rsidP="00A72D86">
      <w:pPr>
        <w:jc w:val="center"/>
        <w:rPr>
          <w:rFonts w:eastAsia="Calibri" w:cs="Arial"/>
          <w:b/>
          <w:sz w:val="21"/>
          <w:szCs w:val="21"/>
          <w:lang w:eastAsia="en-US"/>
        </w:rPr>
      </w:pPr>
      <w:r w:rsidRPr="00A72D86">
        <w:rPr>
          <w:rFonts w:eastAsia="Calibri" w:cs="Arial"/>
          <w:b/>
          <w:sz w:val="21"/>
          <w:szCs w:val="21"/>
          <w:lang w:eastAsia="en-US"/>
        </w:rPr>
        <w:t>01 de marzo del 2022.</w:t>
      </w:r>
    </w:p>
    <w:p w:rsidR="00A72D86" w:rsidRPr="00A72D86" w:rsidRDefault="00A72D86" w:rsidP="00A72D86">
      <w:pPr>
        <w:jc w:val="center"/>
        <w:rPr>
          <w:rFonts w:eastAsia="Calibri" w:cs="Arial"/>
          <w:b/>
          <w:sz w:val="21"/>
          <w:szCs w:val="21"/>
          <w:lang w:eastAsia="en-US"/>
        </w:rPr>
      </w:pPr>
    </w:p>
    <w:p w:rsidR="00A72D86" w:rsidRPr="00A72D86" w:rsidRDefault="00A72D86" w:rsidP="00A72D86">
      <w:pPr>
        <w:rPr>
          <w:rFonts w:eastAsia="Calibri" w:cs="Arial"/>
          <w:sz w:val="21"/>
          <w:szCs w:val="21"/>
          <w:lang w:eastAsia="en-US"/>
        </w:rPr>
      </w:pPr>
      <w:r w:rsidRPr="00A72D86">
        <w:rPr>
          <w:rFonts w:eastAsia="Calibri" w:cs="Arial"/>
          <w:b/>
          <w:sz w:val="21"/>
          <w:szCs w:val="21"/>
          <w:lang w:eastAsia="en-US"/>
        </w:rPr>
        <w:t xml:space="preserve">1.- </w:t>
      </w:r>
      <w:r w:rsidRPr="00A72D86">
        <w:rPr>
          <w:rFonts w:eastAsia="Calibri" w:cs="Arial"/>
          <w:sz w:val="21"/>
          <w:szCs w:val="21"/>
          <w:lang w:eastAsia="en-US"/>
        </w:rPr>
        <w:t>Oficio suscrito por el Diputado Santiago Creel Miranda, Vicepresidente de la Mesa Directiva de la LXV Legislatura de la Cámara de Diputados del H. Congreso de la Unión, mediante el cual envía copia  del acuerdo por el cual se exhorta respetuosamente a los 32 congresos locales para que legislen a favor del uso de las lenguas indígenas, fomentando la preservación de las mismas en la producción artística y literaria.</w:t>
      </w:r>
    </w:p>
    <w:p w:rsidR="00A72D86" w:rsidRPr="00A72D86" w:rsidRDefault="00A72D86" w:rsidP="00A72D86">
      <w:pPr>
        <w:rPr>
          <w:rFonts w:eastAsia="Calibri" w:cs="Arial"/>
          <w:b/>
          <w:sz w:val="21"/>
          <w:szCs w:val="21"/>
          <w:lang w:eastAsia="en-US"/>
        </w:rPr>
      </w:pPr>
    </w:p>
    <w:p w:rsidR="00A72D86" w:rsidRPr="00A72D86" w:rsidRDefault="00A72D86" w:rsidP="00A72D86">
      <w:pPr>
        <w:jc w:val="right"/>
        <w:rPr>
          <w:rFonts w:eastAsia="Calibri" w:cs="Arial"/>
          <w:b/>
          <w:sz w:val="21"/>
          <w:szCs w:val="21"/>
          <w:lang w:eastAsia="en-US"/>
        </w:rPr>
      </w:pPr>
      <w:r w:rsidRPr="00A72D86">
        <w:rPr>
          <w:rFonts w:eastAsia="Calibri" w:cs="Arial"/>
          <w:b/>
          <w:sz w:val="21"/>
          <w:szCs w:val="21"/>
          <w:lang w:eastAsia="en-US"/>
        </w:rPr>
        <w:t>Túrnese a la Comisión de Gobernación, Puntos Constitucionales y Justicia.</w:t>
      </w:r>
    </w:p>
    <w:p w:rsidR="00A72D86" w:rsidRPr="00A72D86" w:rsidRDefault="00A72D86" w:rsidP="00A72D86">
      <w:pPr>
        <w:rPr>
          <w:rFonts w:eastAsia="Calibri" w:cs="Arial"/>
          <w:b/>
          <w:sz w:val="21"/>
          <w:szCs w:val="21"/>
          <w:lang w:eastAsia="en-US"/>
        </w:rPr>
      </w:pPr>
    </w:p>
    <w:p w:rsidR="00A72D86" w:rsidRPr="00A72D86" w:rsidRDefault="00A72D86" w:rsidP="00A72D86">
      <w:pPr>
        <w:rPr>
          <w:rFonts w:eastAsia="Calibri" w:cs="Arial"/>
          <w:sz w:val="21"/>
          <w:szCs w:val="21"/>
          <w:lang w:eastAsia="en-US"/>
        </w:rPr>
      </w:pPr>
      <w:r w:rsidRPr="00A72D86">
        <w:rPr>
          <w:rFonts w:eastAsia="Calibri" w:cs="Arial"/>
          <w:b/>
          <w:sz w:val="21"/>
          <w:szCs w:val="21"/>
          <w:lang w:eastAsia="en-US"/>
        </w:rPr>
        <w:t xml:space="preserve">2.- </w:t>
      </w:r>
      <w:r w:rsidRPr="00A72D86">
        <w:rPr>
          <w:rFonts w:eastAsia="Calibri" w:cs="Arial"/>
          <w:sz w:val="21"/>
          <w:szCs w:val="21"/>
          <w:lang w:eastAsia="en-US"/>
        </w:rPr>
        <w:t>Iniciativa con proyecto de decreto por el que se declara en el Estado de Coahuila de Zaragoza “2022, Año de Benito Juárez, Defensor de la Soberanía de Coahuila de Zaragoza”, suscrita por el Ingeniero Miguel Ángel Riquelme Solís, Gobernador Constitucional del Estado de Coahuila de Zaragoza.</w:t>
      </w:r>
    </w:p>
    <w:p w:rsidR="00A72D86" w:rsidRPr="00A72D86" w:rsidRDefault="00A72D86" w:rsidP="00A72D86">
      <w:pPr>
        <w:rPr>
          <w:rFonts w:eastAsia="Calibri" w:cs="Arial"/>
          <w:b/>
          <w:sz w:val="21"/>
          <w:szCs w:val="21"/>
          <w:lang w:eastAsia="en-US"/>
        </w:rPr>
      </w:pPr>
    </w:p>
    <w:p w:rsidR="00A72D86" w:rsidRPr="00A72D86" w:rsidRDefault="00A72D86" w:rsidP="00A72D86">
      <w:pPr>
        <w:jc w:val="right"/>
        <w:rPr>
          <w:rFonts w:eastAsia="Calibri" w:cs="Arial"/>
          <w:b/>
          <w:sz w:val="21"/>
          <w:szCs w:val="21"/>
          <w:lang w:eastAsia="en-US"/>
        </w:rPr>
      </w:pPr>
      <w:r w:rsidRPr="00A72D86">
        <w:rPr>
          <w:rFonts w:eastAsia="Calibri" w:cs="Arial"/>
          <w:b/>
          <w:sz w:val="21"/>
          <w:szCs w:val="21"/>
          <w:lang w:eastAsia="en-US"/>
        </w:rPr>
        <w:t xml:space="preserve">Túrnese a la Comisión de Educación, Cultura, Familias, Desarrollo Humano y Actividades Cívicas. </w:t>
      </w:r>
    </w:p>
    <w:p w:rsidR="00A72D86" w:rsidRPr="00A72D86" w:rsidRDefault="00A72D86" w:rsidP="00A72D86">
      <w:pPr>
        <w:rPr>
          <w:rFonts w:eastAsia="Calibri" w:cs="Arial"/>
          <w:b/>
          <w:sz w:val="21"/>
          <w:szCs w:val="21"/>
          <w:lang w:eastAsia="en-US"/>
        </w:rPr>
      </w:pPr>
    </w:p>
    <w:p w:rsidR="00A72D86" w:rsidRPr="00A72D86" w:rsidRDefault="00A72D86" w:rsidP="00A72D86">
      <w:pPr>
        <w:rPr>
          <w:rFonts w:eastAsia="Calibri" w:cs="Arial"/>
          <w:sz w:val="21"/>
          <w:szCs w:val="21"/>
          <w:lang w:eastAsia="en-US"/>
        </w:rPr>
      </w:pPr>
      <w:r w:rsidRPr="00A72D86">
        <w:rPr>
          <w:rFonts w:eastAsia="Calibri" w:cs="Arial"/>
          <w:b/>
          <w:sz w:val="21"/>
          <w:szCs w:val="21"/>
          <w:lang w:eastAsia="en-US"/>
        </w:rPr>
        <w:t xml:space="preserve">3.- </w:t>
      </w:r>
      <w:r w:rsidRPr="00A72D86">
        <w:rPr>
          <w:rFonts w:eastAsia="Calibri" w:cs="Arial"/>
          <w:sz w:val="21"/>
          <w:szCs w:val="21"/>
          <w:lang w:eastAsia="en-US"/>
        </w:rPr>
        <w:t>Oficio suscrito por el C. José Tomas Figueroa Padilla, Secretario General del H. Congreso de Jalisco, mediante el cual envía copia del acuerdo legislativo por el cual se exhorta respetuosamente a la Cámara de Diputados del H. Congreso de la Unión, a efecto de analizar la iniciativa en materia energética presentada por el titular del Ejecutivo Federal Lic. Andrés Manuel López Obrador, para su análisis y modificación.</w:t>
      </w:r>
    </w:p>
    <w:p w:rsidR="00A72D86" w:rsidRPr="00A72D86" w:rsidRDefault="00A72D86" w:rsidP="00A72D86">
      <w:pPr>
        <w:rPr>
          <w:rFonts w:eastAsia="Calibri" w:cs="Arial"/>
          <w:b/>
          <w:sz w:val="21"/>
          <w:szCs w:val="21"/>
          <w:lang w:eastAsia="en-US"/>
        </w:rPr>
      </w:pPr>
    </w:p>
    <w:p w:rsidR="00A72D86" w:rsidRPr="00A72D86" w:rsidRDefault="00A72D86" w:rsidP="00A72D86">
      <w:pPr>
        <w:jc w:val="right"/>
        <w:rPr>
          <w:rFonts w:eastAsia="Calibri" w:cs="Arial"/>
          <w:b/>
          <w:sz w:val="21"/>
          <w:szCs w:val="21"/>
          <w:lang w:eastAsia="en-US"/>
        </w:rPr>
      </w:pPr>
      <w:r w:rsidRPr="00A72D86">
        <w:rPr>
          <w:rFonts w:eastAsia="Calibri" w:cs="Arial"/>
          <w:b/>
          <w:sz w:val="21"/>
          <w:szCs w:val="21"/>
          <w:lang w:eastAsia="en-US"/>
        </w:rPr>
        <w:t>Túrnese a la Comisión de Gobernación, Puntos Constitucionales y Justicia.</w:t>
      </w:r>
    </w:p>
    <w:p w:rsidR="00A72D86" w:rsidRPr="00A72D86" w:rsidRDefault="00A72D86" w:rsidP="00A72D86">
      <w:pPr>
        <w:rPr>
          <w:rFonts w:eastAsia="Calibri" w:cs="Arial"/>
          <w:b/>
          <w:sz w:val="21"/>
          <w:szCs w:val="21"/>
          <w:lang w:eastAsia="en-US"/>
        </w:rPr>
      </w:pPr>
    </w:p>
    <w:p w:rsidR="00A72D86" w:rsidRPr="00A72D86" w:rsidRDefault="00A72D86" w:rsidP="00A72D86">
      <w:pPr>
        <w:rPr>
          <w:rFonts w:eastAsia="Calibri" w:cs="Arial"/>
          <w:sz w:val="21"/>
          <w:szCs w:val="21"/>
          <w:lang w:eastAsia="en-US"/>
        </w:rPr>
      </w:pPr>
      <w:r w:rsidRPr="00A72D86">
        <w:rPr>
          <w:rFonts w:eastAsia="Calibri" w:cs="Arial"/>
          <w:b/>
          <w:sz w:val="21"/>
          <w:szCs w:val="21"/>
          <w:lang w:eastAsia="en-US"/>
        </w:rPr>
        <w:t xml:space="preserve">4.- </w:t>
      </w:r>
      <w:r w:rsidRPr="00A72D86">
        <w:rPr>
          <w:rFonts w:eastAsia="Calibri" w:cs="Arial"/>
          <w:sz w:val="21"/>
          <w:szCs w:val="21"/>
          <w:lang w:eastAsia="en-US"/>
        </w:rPr>
        <w:t>Oficio suscrito por las Diputadas Alejandra del Valle Ramírez y Gabriela Hernández López,  Secretarias de la Comisión Permanente del H. Congreso del Estado de Durango, mediante el cual envían copia  del acuerdo “regulación de precios covid-19” en el cual se exhorta respetuosamente a la Secretaría de Economía del Gobierno de la Republica a que con el apoyo técnico en materia clínica y de salubridad de la Secretaría de Salud y Comisión Federal para la Protección Contra Riesgos Sanitarios (COFEPRIS), emita lineamientos urgentes para regular la comercialización y regulación de precios para las pruebas covid-19.</w:t>
      </w:r>
    </w:p>
    <w:p w:rsidR="00A72D86" w:rsidRPr="00A72D86" w:rsidRDefault="00A72D86" w:rsidP="00A72D86">
      <w:pPr>
        <w:rPr>
          <w:rFonts w:eastAsia="Calibri" w:cs="Arial"/>
          <w:b/>
          <w:sz w:val="21"/>
          <w:szCs w:val="21"/>
          <w:lang w:eastAsia="en-US"/>
        </w:rPr>
      </w:pPr>
    </w:p>
    <w:p w:rsidR="00A72D86" w:rsidRPr="00A72D86" w:rsidRDefault="00A72D86" w:rsidP="00A72D86">
      <w:pPr>
        <w:jc w:val="right"/>
        <w:rPr>
          <w:rFonts w:eastAsia="Calibri" w:cs="Arial"/>
          <w:b/>
          <w:sz w:val="21"/>
          <w:szCs w:val="21"/>
          <w:lang w:eastAsia="en-US"/>
        </w:rPr>
      </w:pPr>
      <w:r w:rsidRPr="00A72D86">
        <w:rPr>
          <w:rFonts w:eastAsia="Calibri" w:cs="Arial"/>
          <w:b/>
          <w:sz w:val="21"/>
          <w:szCs w:val="21"/>
          <w:lang w:eastAsia="en-US"/>
        </w:rPr>
        <w:t>Túrnese a la Comisión de Desarrollo Económico, Competitividad y Turismo.</w:t>
      </w:r>
    </w:p>
    <w:p w:rsidR="00A72D86" w:rsidRPr="00A72D86" w:rsidRDefault="00A72D86" w:rsidP="00A72D86">
      <w:pPr>
        <w:rPr>
          <w:rFonts w:eastAsia="Calibri" w:cs="Arial"/>
          <w:b/>
          <w:sz w:val="21"/>
          <w:szCs w:val="21"/>
          <w:lang w:eastAsia="en-US"/>
        </w:rPr>
      </w:pPr>
    </w:p>
    <w:p w:rsidR="00A72D86" w:rsidRPr="00A72D86" w:rsidRDefault="00A72D86" w:rsidP="00A72D86">
      <w:pPr>
        <w:rPr>
          <w:rFonts w:eastAsia="Calibri" w:cs="Arial"/>
          <w:sz w:val="21"/>
          <w:szCs w:val="21"/>
          <w:lang w:eastAsia="en-US"/>
        </w:rPr>
      </w:pPr>
      <w:r w:rsidRPr="00A72D86">
        <w:rPr>
          <w:rFonts w:eastAsia="Calibri" w:cs="Arial"/>
          <w:b/>
          <w:sz w:val="21"/>
          <w:szCs w:val="21"/>
          <w:lang w:eastAsia="en-US"/>
        </w:rPr>
        <w:t xml:space="preserve">5.- </w:t>
      </w:r>
      <w:r w:rsidRPr="00A72D86">
        <w:rPr>
          <w:rFonts w:eastAsia="Calibri" w:cs="Arial"/>
          <w:sz w:val="21"/>
          <w:szCs w:val="21"/>
          <w:lang w:eastAsia="en-US"/>
        </w:rPr>
        <w:t>Oficio suscrito por el C. José Armando Plata Sandoval, Auditor Superior del Estado de Coahuila de Zaragoza, mediante el cual anexa, “Informe de evaluación de proceso presupuestal municipal y estatal correspondiente al ejercicio fiscal 2022” emitido por la Auditoría Superior del Estado.</w:t>
      </w:r>
    </w:p>
    <w:p w:rsidR="00A72D86" w:rsidRPr="00A72D86" w:rsidRDefault="00A72D86" w:rsidP="00A72D86">
      <w:pPr>
        <w:rPr>
          <w:rFonts w:eastAsia="Calibri" w:cs="Arial"/>
          <w:b/>
          <w:sz w:val="21"/>
          <w:szCs w:val="21"/>
          <w:lang w:eastAsia="en-US"/>
        </w:rPr>
      </w:pPr>
    </w:p>
    <w:p w:rsidR="00A72D86" w:rsidRPr="00A72D86" w:rsidRDefault="00A72D86" w:rsidP="00A72D86">
      <w:pPr>
        <w:jc w:val="right"/>
        <w:rPr>
          <w:rFonts w:eastAsia="Calibri" w:cs="Arial"/>
          <w:b/>
          <w:sz w:val="21"/>
          <w:szCs w:val="21"/>
          <w:lang w:eastAsia="en-US"/>
        </w:rPr>
      </w:pPr>
      <w:r w:rsidRPr="00A72D86">
        <w:rPr>
          <w:rFonts w:eastAsia="Calibri" w:cs="Arial"/>
          <w:b/>
          <w:sz w:val="21"/>
          <w:szCs w:val="21"/>
          <w:lang w:eastAsia="en-US"/>
        </w:rPr>
        <w:t>Túrnese a la Comisión de Auditoría Gubernamental y Cuenta Pública.</w:t>
      </w:r>
    </w:p>
    <w:p w:rsidR="00A72D86" w:rsidRPr="00A72D86" w:rsidRDefault="00A72D86" w:rsidP="00A72D86">
      <w:pPr>
        <w:rPr>
          <w:rFonts w:eastAsia="Calibri" w:cs="Arial"/>
          <w:b/>
          <w:sz w:val="21"/>
          <w:szCs w:val="21"/>
          <w:lang w:eastAsia="en-US"/>
        </w:rPr>
      </w:pPr>
    </w:p>
    <w:p w:rsidR="00A72D86" w:rsidRPr="00A72D86" w:rsidRDefault="00A72D86" w:rsidP="00A72D86">
      <w:pPr>
        <w:rPr>
          <w:rFonts w:eastAsia="Calibri" w:cs="Arial"/>
          <w:sz w:val="21"/>
          <w:szCs w:val="21"/>
          <w:lang w:eastAsia="en-US"/>
        </w:rPr>
      </w:pPr>
      <w:r w:rsidRPr="00A72D86">
        <w:rPr>
          <w:rFonts w:eastAsia="Calibri" w:cs="Arial"/>
          <w:b/>
          <w:sz w:val="21"/>
          <w:szCs w:val="21"/>
          <w:lang w:eastAsia="en-US"/>
        </w:rPr>
        <w:t xml:space="preserve">6.- </w:t>
      </w:r>
      <w:r w:rsidRPr="00A72D86">
        <w:rPr>
          <w:rFonts w:eastAsia="Calibri" w:cs="Arial"/>
          <w:sz w:val="21"/>
          <w:szCs w:val="21"/>
          <w:lang w:eastAsia="en-US"/>
        </w:rPr>
        <w:t>Oficio suscrito por el C. José Armando Plata Sandoval, Auditor Superior del Estado de Coahuila de Zaragoza, mediante el cual anexa, “Análisis del informe de avance de gestión financiera al cuarto trimestre del 2021” emitido por la Auditoría Superior del Estado.</w:t>
      </w:r>
    </w:p>
    <w:p w:rsidR="00A72D86" w:rsidRPr="00A72D86" w:rsidRDefault="00A72D86" w:rsidP="00A72D86">
      <w:pPr>
        <w:rPr>
          <w:rFonts w:eastAsia="Calibri" w:cs="Arial"/>
          <w:b/>
          <w:sz w:val="21"/>
          <w:szCs w:val="21"/>
          <w:lang w:eastAsia="en-US"/>
        </w:rPr>
      </w:pPr>
    </w:p>
    <w:p w:rsidR="00A72D86" w:rsidRPr="00A72D86" w:rsidRDefault="00A72D86" w:rsidP="00A72D86">
      <w:pPr>
        <w:jc w:val="right"/>
        <w:rPr>
          <w:rFonts w:eastAsia="Calibri" w:cs="Arial"/>
          <w:b/>
          <w:sz w:val="21"/>
          <w:szCs w:val="21"/>
          <w:lang w:eastAsia="en-US"/>
        </w:rPr>
      </w:pPr>
      <w:r w:rsidRPr="00A72D86">
        <w:rPr>
          <w:rFonts w:eastAsia="Calibri" w:cs="Arial"/>
          <w:b/>
          <w:sz w:val="21"/>
          <w:szCs w:val="21"/>
          <w:lang w:eastAsia="en-US"/>
        </w:rPr>
        <w:t>Túrnese a la Comisión de Auditoría Gubernamental y Cuenta Pública.</w:t>
      </w:r>
    </w:p>
    <w:p w:rsidR="00A72D86" w:rsidRDefault="00A72D86" w:rsidP="00A72D86">
      <w:pPr>
        <w:rPr>
          <w:rFonts w:cs="Arial"/>
          <w:b/>
        </w:rPr>
      </w:pPr>
    </w:p>
    <w:p w:rsidR="00A72D86" w:rsidRPr="007F372C" w:rsidRDefault="00A72D86" w:rsidP="00A72D86">
      <w:pPr>
        <w:rPr>
          <w:rFonts w:cs="Arial"/>
        </w:rPr>
      </w:pPr>
      <w:r w:rsidRPr="007F372C">
        <w:rPr>
          <w:rFonts w:cs="Arial"/>
          <w:b/>
        </w:rPr>
        <w:t xml:space="preserve">7.- </w:t>
      </w:r>
      <w:r w:rsidRPr="007F372C">
        <w:rPr>
          <w:rFonts w:cs="Arial"/>
        </w:rPr>
        <w:t>Oficio suscrito por el C. Blas José Flores Dávila, Secretario de Finanzas del gobierno del Estado de Coahuila de Zaragoza, mediante el cual anexa los informes financieros correspondientes a los meses de julio, agosto y septiembre de 2021.</w:t>
      </w:r>
    </w:p>
    <w:p w:rsidR="00A72D86" w:rsidRPr="007F372C" w:rsidRDefault="00A72D86" w:rsidP="00A72D86">
      <w:pPr>
        <w:rPr>
          <w:rFonts w:cs="Arial"/>
        </w:rPr>
      </w:pPr>
    </w:p>
    <w:p w:rsidR="00A72D86" w:rsidRPr="00F9624D" w:rsidRDefault="00A72D86" w:rsidP="00A72D86">
      <w:pPr>
        <w:jc w:val="right"/>
        <w:rPr>
          <w:rFonts w:cs="Arial"/>
          <w:b/>
          <w:sz w:val="21"/>
          <w:szCs w:val="21"/>
        </w:rPr>
      </w:pPr>
      <w:r w:rsidRPr="00F9624D">
        <w:rPr>
          <w:rFonts w:cs="Arial"/>
          <w:b/>
          <w:sz w:val="21"/>
          <w:szCs w:val="21"/>
        </w:rPr>
        <w:t>Túrnese a la Comisión de Auditoría Gubernamental y Cuenta Pública.</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b/>
          <w:snapToGrid w:val="0"/>
        </w:rPr>
      </w:pPr>
      <w:r w:rsidRPr="0022353C">
        <w:rPr>
          <w:rFonts w:cs="Arial"/>
          <w:b/>
          <w:snapToGrid w:val="0"/>
        </w:rPr>
        <w:t>Diputado Presidente Francisco Javier Cort</w:t>
      </w:r>
      <w:r w:rsidR="0079341D">
        <w:rPr>
          <w:rFonts w:cs="Arial"/>
          <w:b/>
          <w:snapToGrid w:val="0"/>
        </w:rPr>
        <w:t>ez</w:t>
      </w:r>
      <w:r w:rsidRPr="0022353C">
        <w:rPr>
          <w:rFonts w:cs="Arial"/>
          <w:b/>
          <w:snapToGrid w:val="0"/>
        </w:rPr>
        <w:t xml:space="preserve"> Gómez: </w:t>
      </w:r>
    </w:p>
    <w:p w:rsidR="0022353C" w:rsidRPr="0022353C" w:rsidRDefault="0022353C" w:rsidP="0022353C">
      <w:pPr>
        <w:autoSpaceDE w:val="0"/>
        <w:autoSpaceDN w:val="0"/>
        <w:adjustRightInd w:val="0"/>
        <w:rPr>
          <w:rFonts w:cs="Arial"/>
          <w:snapToGrid w:val="0"/>
        </w:rPr>
      </w:pPr>
      <w:r w:rsidRPr="0022353C">
        <w:rPr>
          <w:rFonts w:cs="Arial"/>
          <w:snapToGrid w:val="0"/>
        </w:rPr>
        <w:t>A continuación le solicito, por favor, a la Diputada María Bárbara Cepeda Boehringer dar lectura al informe sobre los trabajos desarrollados por la Diputación Permanente que estuvo en funciones durante el Primer Período del Segundo Año de Ejercicio Constitucional de la Sexagésima Segunda Legislatura, señalándose que se dará lectura al documento en el que se resumen dichos trabajos y que éste y los anexos mencionados en el mismo, estarán disponibles en la página de internet del Congreso del Estado.</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Adelante.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b/>
          <w:snapToGrid w:val="0"/>
        </w:rPr>
      </w:pPr>
      <w:r w:rsidRPr="0022353C">
        <w:rPr>
          <w:rFonts w:cs="Arial"/>
          <w:b/>
          <w:snapToGrid w:val="0"/>
        </w:rPr>
        <w:t>Diputada María Bárbara Cepeda Boehringer:</w:t>
      </w:r>
    </w:p>
    <w:p w:rsidR="0022353C" w:rsidRPr="0022353C" w:rsidRDefault="0022353C" w:rsidP="0022353C">
      <w:pPr>
        <w:autoSpaceDE w:val="0"/>
        <w:autoSpaceDN w:val="0"/>
        <w:adjustRightInd w:val="0"/>
        <w:rPr>
          <w:rFonts w:cs="Arial"/>
          <w:snapToGrid w:val="0"/>
        </w:rPr>
      </w:pPr>
      <w:r w:rsidRPr="0022353C">
        <w:rPr>
          <w:rFonts w:cs="Arial"/>
          <w:snapToGrid w:val="0"/>
        </w:rPr>
        <w:t xml:space="preserve">Gracias, con su permiso Presidente. </w:t>
      </w:r>
    </w:p>
    <w:p w:rsidR="0022353C" w:rsidRPr="0022353C" w:rsidRDefault="0022353C" w:rsidP="0022353C">
      <w:pPr>
        <w:autoSpaceDE w:val="0"/>
        <w:autoSpaceDN w:val="0"/>
        <w:adjustRightInd w:val="0"/>
        <w:rPr>
          <w:rFonts w:cs="Arial"/>
          <w:snapToGrid w:val="0"/>
        </w:rPr>
      </w:pPr>
    </w:p>
    <w:p w:rsidR="00A72D86" w:rsidRPr="00A72D86" w:rsidRDefault="00A72D86" w:rsidP="00A72D86">
      <w:pPr>
        <w:rPr>
          <w:rFonts w:ascii="Arial Narrow" w:eastAsia="Calibri" w:hAnsi="Arial Narrow" w:cs="Tahoma"/>
          <w:b/>
          <w:lang w:eastAsia="en-US"/>
        </w:rPr>
      </w:pPr>
      <w:r w:rsidRPr="00A72D86">
        <w:rPr>
          <w:rFonts w:ascii="Arial Narrow" w:eastAsia="Calibri" w:hAnsi="Arial Narrow" w:cs="Tahoma"/>
          <w:b/>
          <w:lang w:eastAsia="en-US"/>
        </w:rPr>
        <w:t xml:space="preserve">INFORME DE LOS TRABAJOS DESARROLLADOS POR LA DIPUTACIÓN PERMANENTE DEL PRIMER PERÍODO DEL SEGUNDO AÑO DE EJERCICIO CONSTITUCIONAL DE LA SEXAGÉSIMA SEGUNDA LEGISLATURA DEL CONGRESO DEL ESTADO. </w:t>
      </w:r>
    </w:p>
    <w:p w:rsidR="00A72D86" w:rsidRPr="00A72D86" w:rsidRDefault="00A72D86" w:rsidP="00A72D86">
      <w:pPr>
        <w:rPr>
          <w:rFonts w:ascii="Arial Narrow" w:eastAsia="Calibri" w:hAnsi="Arial Narrow" w:cs="Tahoma"/>
          <w:b/>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Conforme a lo dispuesto en el artículo 142 de la Ley Orgánica del Congreso, se informa sobre los trabajos desarrollados por la Diputación Permanente en el Primer Periodo del Segundo Año de Ejercicio Constitucional de la Sexagésima Segunda Legislatura. </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En este período, que comprendió del día 7 de enero al día 28 de febrero del año 2022, la Diputación Permanente celebró 8 Sesiones para el desarrollo de sus trabajos.</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En dichas sesiones, se resolvió sobre la aprobación de 20 dictámenes mismos que generaron la expedición de 12 decretos, de los cuales 5 corresponden a licencias y sustituciones de Cuerpos Ediles; 4 corresponden a desincorporaciones y enajenaciones de los Ayuntamientos de Torreón, Sierra Mojada y San Buenaventura; 2 del Ejecutivo del Estado y 9 dictámenes que resolvieron sobre proposiciones con punto de acuerdo. </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Los 12 decretos expedidos, se relacionan en el documento que se acompaña a este Informe como Anexo I, mismo que incluye el Decreto expedido para la celebración Solemne con motivo de los 100 años de “El Siglo de Torreón”. Dicho anexo contiene el número de Decreto que les corresponde, el asunto a que están referidos y lo que se resolvió conforme a los mismos. </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Para cumplir con el trámite de aprobación de los mencionados Decretos y resoluciones con punto de acuerdo, las Comisiones Permanentes de Gobernación, Puntos Constitucionales y Justicia y de Finanzas llevaron a cabo la dictaminación de los proyectos de Decretos y con respecto a las de punto de acuerdo, las formularon las Comisiones de Asuntos Municipales y Zonas Metropolitanas; Educación, Cultura, Familias, Desarrollo Humano y Actividades Cívicas y Salud, Medio Ambiente, Recursos Naturales y Agua, lo cual se relaciona en el Anexo II de este informe. </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Aunado a lo anterior, se informa que, durante el mismo período se plantearon 100 Proposiciones con Puntos de Acuerdo, con relación a temas considerados de la competencia del Congreso y otros de importancia o actualidad en el ámbito nacional, estatal y municipal. </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Su presentación se hizo por integrantes de la Diputación Permanente y por demás Diputadas y Diputados que integran la Legislatura, en forma individual o conjuntamente con legisladores de su Grupo Parlamentario o Fracción Parlamentaria.</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La totalidad de las Proposiciones con Puntos de Acuerdo presentadas en el período sobre el que se informa, se relacionan en el Anexo III, con la mención de sus autores y el asunto a que están referidas. </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Respecto a dichas proposiciones, se informa que 72 fueron presentadas como de urgente u obvia resolución y 28 no se presentaron con ese carácter, señalándose que de las primeras, 16 no se calificaron como de urgente y obvia resolución y se turnaron a comisiones correspondientes, 9 fueron desechadas. </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Asimismo, conforme a lo planteado en dichas proposiciones, se aprobaron 47 puntos de acuerdo, los cuales se relacionan en el Anexo IV de este informe, con el señalamiento a que están referidas y del trámite realizado para su respectivo exhorto a las instancias cuya intervención se solicitó para la atención de los asuntos tratados.</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Respecto a las 28 proposiciones con Puntos de Acuerdo turnadas a Comisiones dada la naturaleza de su presentación y las 16 calificadas por mayoría de votos como de no urgente y obvia resolución, se señalan que, en el Anexo V se consigna la relación de las mismas, con la mención de sus autores, del asunto a que están referidas y de las Comisiones a las que se encomendó su atención. </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En otro orden, se expusieron 46 pronunciamientos de los Grupos Parlamentarios y las Fracciones Parlamentarias, los cuales se relacionan en el Anexo VI, con la mención de quienes los presentaron y de los temas a que están referidos. </w:t>
      </w:r>
    </w:p>
    <w:p w:rsidR="00A72D86" w:rsidRPr="00A72D86" w:rsidRDefault="00A72D86" w:rsidP="00A72D86">
      <w:pPr>
        <w:rPr>
          <w:rFonts w:ascii="Arial Narrow" w:eastAsia="Calibri" w:hAnsi="Arial Narrow" w:cs="Tahoma"/>
          <w:lang w:val="es-ES"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Atendiendo a lo relativo para turnar la correspondencia y documentación recibida por el Congreso, se hicieron 220 remisiones a las Comisiones del Congreso, las cuales corresponden, principalmente, a iniciativas y solicitudes formuladas por el Ejecutivo del Estado, los Ayuntamientos de la Entidad y otras instancias gubernamentales; así como a planteamientos de diversas organizaciones y de la ciudadanía, tales documentos se encuentran relacionadas en el documento que se acompaña como Anexo VII de este Informe. </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Se informa que se aprobó la Propuesta de Acuerdo de la Junta de Gobierno para la Celebración de un Período Extraordinario de Sesiones que se llevó a cabo el 9 de febrero del presente año.</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Asimismo, se aprobó la Propuesta de Acuerdo de la Junta de Gobierno sobre la Celebración de una Sesión Solemne para Conmemorar el “Día del Ejército”, rendir homenaje a Don Venustiano Carranza y a los Diputados del Vigésimo Segundo Congreso Constitucional del Estado.</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También se aprobó el Acuerdo de la Junta de Gobierno del Congreso del Estado Independiente, Libre y Soberano de Coahuila de Zaragoza, relacionado con la Celebración de una Sesión Solemne con motivo de los 100 años de “El Siglo de Torreón” que se llevó a cabo en la Ciudad de Torreón, el día 28 de febrero del presente año. </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Finalmente, se hace referencia a la atención que se dio a varios grupos de ciudadanos de los Municipios del Estado, los cuales acudieron a este Congreso para plantear y solicitar que se les apoyara en la atención de asuntos de su interés.</w:t>
      </w:r>
    </w:p>
    <w:p w:rsidR="00A72D86" w:rsidRPr="00A72D86" w:rsidRDefault="00A72D86" w:rsidP="00A72D86">
      <w:pPr>
        <w:rPr>
          <w:rFonts w:ascii="Arial Narrow" w:eastAsia="Calibri" w:hAnsi="Arial Narrow" w:cs="Tahoma"/>
          <w:lang w:eastAsia="en-US"/>
        </w:rPr>
      </w:pPr>
    </w:p>
    <w:p w:rsidR="00A72D86" w:rsidRPr="00A72D86" w:rsidRDefault="00A72D86" w:rsidP="00A72D86">
      <w:pPr>
        <w:rPr>
          <w:rFonts w:ascii="Arial Narrow" w:eastAsia="Calibri" w:hAnsi="Arial Narrow" w:cs="Tahoma"/>
          <w:lang w:eastAsia="en-US"/>
        </w:rPr>
      </w:pPr>
      <w:r w:rsidRPr="00A72D86">
        <w:rPr>
          <w:rFonts w:ascii="Arial Narrow" w:eastAsia="Calibri" w:hAnsi="Arial Narrow" w:cs="Tahoma"/>
          <w:lang w:eastAsia="en-US"/>
        </w:rPr>
        <w:t xml:space="preserve">En los términos expuestos, se da cuenta al Pleno del Congreso sobre los trabajos desarrollados por la Diputación Permanente del Primer Período, correspondiente al Segundo Año de Ejercicio Constitucional de la Sexagésima Segunda Legislatura del Congreso del Estado. </w:t>
      </w:r>
    </w:p>
    <w:p w:rsidR="00A72D86" w:rsidRPr="00A72D86" w:rsidRDefault="00A72D86" w:rsidP="00A72D86">
      <w:pPr>
        <w:rPr>
          <w:rFonts w:ascii="Arial Narrow" w:eastAsia="Calibri" w:hAnsi="Arial Narrow" w:cs="Tahoma"/>
          <w:lang w:eastAsia="en-US"/>
        </w:rPr>
      </w:pPr>
    </w:p>
    <w:p w:rsidR="00A72D86" w:rsidRPr="00A72D86" w:rsidRDefault="00A72D86" w:rsidP="00A72D86">
      <w:pPr>
        <w:jc w:val="center"/>
        <w:rPr>
          <w:rFonts w:ascii="Arial Narrow" w:eastAsia="Calibri" w:hAnsi="Arial Narrow" w:cs="Tahoma"/>
          <w:lang w:eastAsia="en-US"/>
        </w:rPr>
      </w:pPr>
    </w:p>
    <w:p w:rsidR="00A72D86" w:rsidRPr="00A72D86" w:rsidRDefault="00A72D86" w:rsidP="00A72D86">
      <w:pPr>
        <w:jc w:val="center"/>
        <w:rPr>
          <w:rFonts w:ascii="Arial Narrow" w:eastAsia="Calibri" w:hAnsi="Arial Narrow" w:cs="Tahoma"/>
          <w:b/>
          <w:lang w:eastAsia="en-US"/>
        </w:rPr>
      </w:pPr>
      <w:r w:rsidRPr="00A72D86">
        <w:rPr>
          <w:rFonts w:ascii="Arial Narrow" w:eastAsia="Calibri" w:hAnsi="Arial Narrow" w:cs="Tahoma"/>
          <w:b/>
          <w:lang w:eastAsia="en-US"/>
        </w:rPr>
        <w:t>SALTILLO, COAHUILA DE ZARAGOZA, A 01 DE MARZO DEL AÑO 2022</w:t>
      </w:r>
    </w:p>
    <w:p w:rsidR="00A72D86" w:rsidRPr="00A72D86" w:rsidRDefault="00A72D86" w:rsidP="00A72D86">
      <w:pPr>
        <w:jc w:val="center"/>
        <w:rPr>
          <w:rFonts w:ascii="Arial Narrow" w:eastAsia="Calibri" w:hAnsi="Arial Narrow" w:cs="Tahoma"/>
          <w:b/>
          <w:lang w:eastAsia="en-US"/>
        </w:rPr>
      </w:pPr>
      <w:r w:rsidRPr="00A72D86">
        <w:rPr>
          <w:rFonts w:ascii="Arial Narrow" w:eastAsia="Calibri" w:hAnsi="Arial Narrow" w:cs="Tahoma"/>
          <w:b/>
          <w:lang w:eastAsia="en-US"/>
        </w:rPr>
        <w:t>LA PRESIDENTA DE LA DIPUTACION PERMANENTE.</w:t>
      </w:r>
    </w:p>
    <w:p w:rsidR="00A72D86" w:rsidRPr="00A72D86" w:rsidRDefault="00A72D86" w:rsidP="00A72D86">
      <w:pPr>
        <w:jc w:val="center"/>
        <w:rPr>
          <w:rFonts w:ascii="Arial Narrow" w:eastAsia="Calibri" w:hAnsi="Arial Narrow" w:cs="Tahoma"/>
          <w:b/>
          <w:lang w:eastAsia="en-US"/>
        </w:rPr>
      </w:pPr>
    </w:p>
    <w:p w:rsidR="00A72D86" w:rsidRPr="00A72D86" w:rsidRDefault="00A72D86" w:rsidP="00A72D86">
      <w:pPr>
        <w:jc w:val="center"/>
        <w:rPr>
          <w:rFonts w:ascii="Arial Narrow" w:eastAsia="Calibri" w:hAnsi="Arial Narrow" w:cs="Tahoma"/>
          <w:b/>
          <w:lang w:eastAsia="en-US"/>
        </w:rPr>
      </w:pPr>
    </w:p>
    <w:p w:rsidR="00A72D86" w:rsidRPr="00A72D86" w:rsidRDefault="00A72D86" w:rsidP="00A72D86">
      <w:pPr>
        <w:jc w:val="center"/>
        <w:rPr>
          <w:rFonts w:ascii="Arial Narrow" w:eastAsia="Calibri" w:hAnsi="Arial Narrow" w:cs="Tahoma"/>
          <w:b/>
          <w:lang w:eastAsia="en-US"/>
        </w:rPr>
      </w:pPr>
      <w:r w:rsidRPr="00A72D86">
        <w:rPr>
          <w:rFonts w:ascii="Arial Narrow" w:eastAsia="Calibri" w:hAnsi="Arial Narrow" w:cs="Tahoma"/>
          <w:b/>
          <w:lang w:eastAsia="en-US"/>
        </w:rPr>
        <w:t>DIP. MARÍA BÁRBARA CEPEDA BOEHRINGER.</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Es cuanto, Presidente.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b/>
          <w:snapToGrid w:val="0"/>
        </w:rPr>
      </w:pPr>
      <w:r w:rsidRPr="0022353C">
        <w:rPr>
          <w:rFonts w:cs="Arial"/>
          <w:b/>
          <w:snapToGrid w:val="0"/>
        </w:rPr>
        <w:t xml:space="preserve">Diputado Presidente </w:t>
      </w:r>
      <w:bookmarkStart w:id="2" w:name="_GoBack"/>
      <w:bookmarkEnd w:id="2"/>
      <w:r w:rsidRPr="0022353C">
        <w:rPr>
          <w:rFonts w:cs="Arial"/>
          <w:b/>
          <w:snapToGrid w:val="0"/>
        </w:rPr>
        <w:t>Francisco Javier Cort</w:t>
      </w:r>
      <w:r w:rsidR="0079341D">
        <w:rPr>
          <w:rFonts w:cs="Arial"/>
          <w:b/>
          <w:snapToGrid w:val="0"/>
        </w:rPr>
        <w:t>ez</w:t>
      </w:r>
      <w:r w:rsidRPr="0022353C">
        <w:rPr>
          <w:rFonts w:cs="Arial"/>
          <w:b/>
          <w:snapToGrid w:val="0"/>
        </w:rPr>
        <w:t xml:space="preserve"> Gómez: </w:t>
      </w:r>
    </w:p>
    <w:p w:rsidR="0022353C" w:rsidRPr="0022353C" w:rsidRDefault="0022353C" w:rsidP="0022353C">
      <w:pPr>
        <w:autoSpaceDE w:val="0"/>
        <w:autoSpaceDN w:val="0"/>
        <w:adjustRightInd w:val="0"/>
        <w:rPr>
          <w:rFonts w:cs="Arial"/>
          <w:snapToGrid w:val="0"/>
        </w:rPr>
      </w:pPr>
      <w:r w:rsidRPr="0022353C">
        <w:rPr>
          <w:rFonts w:cs="Arial"/>
          <w:snapToGrid w:val="0"/>
        </w:rPr>
        <w:t>Agotados los puntos del Orden del Día y siendo las 11 horas con 25 minutos del día 1º de marzo del año 2022, se da por concluida esta Primera Sesión del Primer Período Ordinario de Sesiones del Segundo Año de Ejercicio Legislativo Constitucional de la Sexagésima Segunda Legislatura del Congreso del Estado.</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Se cita a las Diputadas y Diputados para sesionar a las 11:00 horas del día 8 de marzo del 2022.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r w:rsidRPr="0022353C">
        <w:rPr>
          <w:rFonts w:cs="Arial"/>
          <w:snapToGrid w:val="0"/>
        </w:rPr>
        <w:t xml:space="preserve">Muchas gracias a todos ustedes. </w:t>
      </w: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p>
    <w:p w:rsidR="0022353C" w:rsidRPr="0022353C" w:rsidRDefault="0022353C" w:rsidP="0022353C">
      <w:pPr>
        <w:autoSpaceDE w:val="0"/>
        <w:autoSpaceDN w:val="0"/>
        <w:adjustRightInd w:val="0"/>
        <w:rPr>
          <w:rFonts w:cs="Arial"/>
          <w:snapToGrid w:val="0"/>
        </w:rPr>
      </w:pPr>
    </w:p>
    <w:sectPr w:rsidR="0022353C" w:rsidRPr="0022353C" w:rsidSect="00C82E3E">
      <w:headerReference w:type="default" r:id="rId11"/>
      <w:footerReference w:type="default" r:id="rId12"/>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72" w:rsidRDefault="002A6F72">
      <w:r>
        <w:separator/>
      </w:r>
    </w:p>
  </w:endnote>
  <w:endnote w:type="continuationSeparator" w:id="0">
    <w:p w:rsidR="002A6F72" w:rsidRDefault="002A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43093"/>
      <w:docPartObj>
        <w:docPartGallery w:val="Page Numbers (Bottom of Page)"/>
        <w:docPartUnique/>
      </w:docPartObj>
    </w:sdtPr>
    <w:sdtEndPr>
      <w:rPr>
        <w:sz w:val="18"/>
      </w:rPr>
    </w:sdtEndPr>
    <w:sdtContent>
      <w:p w:rsidR="001F78FD" w:rsidRPr="001F78FD" w:rsidRDefault="001F78FD" w:rsidP="001F78FD">
        <w:pPr>
          <w:pStyle w:val="Piedepgina"/>
          <w:jc w:val="right"/>
          <w:rPr>
            <w:sz w:val="18"/>
          </w:rPr>
        </w:pPr>
        <w:r w:rsidRPr="001F78FD">
          <w:rPr>
            <w:sz w:val="18"/>
          </w:rPr>
          <w:fldChar w:fldCharType="begin"/>
        </w:r>
        <w:r w:rsidRPr="001F78FD">
          <w:rPr>
            <w:sz w:val="18"/>
          </w:rPr>
          <w:instrText>PAGE   \* MERGEFORMAT</w:instrText>
        </w:r>
        <w:r w:rsidRPr="001F78FD">
          <w:rPr>
            <w:sz w:val="18"/>
          </w:rPr>
          <w:fldChar w:fldCharType="separate"/>
        </w:r>
        <w:r w:rsidR="002A6F72" w:rsidRPr="002A6F72">
          <w:rPr>
            <w:noProof/>
            <w:sz w:val="18"/>
            <w:lang w:val="es-ES"/>
          </w:rPr>
          <w:t>1</w:t>
        </w:r>
        <w:r w:rsidRPr="001F78FD">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72" w:rsidRDefault="002A6F72">
      <w:r>
        <w:separator/>
      </w:r>
    </w:p>
  </w:footnote>
  <w:footnote w:type="continuationSeparator" w:id="0">
    <w:p w:rsidR="002A6F72" w:rsidRDefault="002A6F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jc w:val="center"/>
      <w:tblLook w:val="04A0" w:firstRow="1" w:lastRow="0" w:firstColumn="1" w:lastColumn="0" w:noHBand="0" w:noVBand="1"/>
    </w:tblPr>
    <w:tblGrid>
      <w:gridCol w:w="1257"/>
      <w:gridCol w:w="8240"/>
      <w:gridCol w:w="1276"/>
    </w:tblGrid>
    <w:tr w:rsidR="0022353C" w:rsidRPr="006C02F7" w:rsidTr="00BF12BC">
      <w:trPr>
        <w:jc w:val="center"/>
      </w:trPr>
      <w:tc>
        <w:tcPr>
          <w:tcW w:w="1257" w:type="dxa"/>
        </w:tcPr>
        <w:p w:rsidR="0022353C" w:rsidRPr="006C02F7" w:rsidRDefault="0022353C" w:rsidP="0022353C">
          <w:pPr>
            <w:jc w:val="center"/>
            <w:rPr>
              <w:b/>
              <w:bCs/>
              <w:sz w:val="12"/>
            </w:rPr>
          </w:pPr>
          <w:r w:rsidRPr="006C02F7">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10E821F2" wp14:editId="346AF60A">
                <wp:simplePos x="0" y="0"/>
                <wp:positionH relativeFrom="column">
                  <wp:posOffset>-23192</wp:posOffset>
                </wp:positionH>
                <wp:positionV relativeFrom="paragraph">
                  <wp:posOffset>66533</wp:posOffset>
                </wp:positionV>
                <wp:extent cx="723331" cy="710605"/>
                <wp:effectExtent l="0" t="0" r="635" b="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23331" cy="71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53C" w:rsidRPr="006C02F7" w:rsidRDefault="0022353C" w:rsidP="0022353C">
          <w:pPr>
            <w:jc w:val="center"/>
            <w:rPr>
              <w:b/>
              <w:bCs/>
              <w:sz w:val="12"/>
            </w:rPr>
          </w:pPr>
        </w:p>
        <w:p w:rsidR="0022353C" w:rsidRPr="006C02F7" w:rsidRDefault="0022353C" w:rsidP="0022353C">
          <w:pPr>
            <w:jc w:val="center"/>
            <w:rPr>
              <w:b/>
              <w:bCs/>
              <w:sz w:val="12"/>
            </w:rPr>
          </w:pPr>
        </w:p>
      </w:tc>
      <w:tc>
        <w:tcPr>
          <w:tcW w:w="8240" w:type="dxa"/>
        </w:tcPr>
        <w:p w:rsidR="0022353C" w:rsidRPr="006C02F7" w:rsidRDefault="0022353C" w:rsidP="0022353C">
          <w:pPr>
            <w:jc w:val="center"/>
            <w:rPr>
              <w:b/>
              <w:bCs/>
              <w:sz w:val="12"/>
            </w:rPr>
          </w:pPr>
        </w:p>
        <w:p w:rsidR="0022353C" w:rsidRPr="006C02F7" w:rsidRDefault="0022353C" w:rsidP="0022353C">
          <w:pPr>
            <w:tabs>
              <w:tab w:val="center" w:pos="4252"/>
              <w:tab w:val="right" w:pos="8504"/>
            </w:tabs>
            <w:jc w:val="center"/>
            <w:rPr>
              <w:rFonts w:ascii="Times New Roman" w:hAnsi="Times New Roman"/>
              <w:smallCaps/>
              <w:spacing w:val="20"/>
              <w:sz w:val="26"/>
              <w:szCs w:val="26"/>
            </w:rPr>
          </w:pPr>
          <w:r w:rsidRPr="006C02F7">
            <w:rPr>
              <w:rFonts w:ascii="Times New Roman" w:hAnsi="Times New Roman"/>
              <w:smallCaps/>
              <w:spacing w:val="20"/>
              <w:sz w:val="26"/>
              <w:szCs w:val="26"/>
            </w:rPr>
            <w:t xml:space="preserve">Estado Independiente, Libre y Soberano </w:t>
          </w:r>
        </w:p>
        <w:p w:rsidR="0022353C" w:rsidRPr="006C02F7" w:rsidRDefault="0022353C" w:rsidP="0022353C">
          <w:pPr>
            <w:tabs>
              <w:tab w:val="center" w:pos="4252"/>
              <w:tab w:val="right" w:pos="8504"/>
            </w:tabs>
            <w:jc w:val="center"/>
            <w:rPr>
              <w:rFonts w:ascii="Times New Roman" w:hAnsi="Times New Roman"/>
              <w:smallCaps/>
              <w:spacing w:val="20"/>
              <w:sz w:val="26"/>
              <w:szCs w:val="26"/>
            </w:rPr>
          </w:pPr>
          <w:r w:rsidRPr="006C02F7">
            <w:rPr>
              <w:rFonts w:ascii="Times New Roman" w:hAnsi="Times New Roman"/>
              <w:smallCaps/>
              <w:spacing w:val="20"/>
              <w:sz w:val="26"/>
              <w:szCs w:val="26"/>
            </w:rPr>
            <w:t>de Coahuila de Zaragoza</w:t>
          </w:r>
        </w:p>
        <w:p w:rsidR="0022353C" w:rsidRPr="006C02F7" w:rsidRDefault="0022353C" w:rsidP="0022353C">
          <w:pPr>
            <w:tabs>
              <w:tab w:val="center" w:pos="4252"/>
              <w:tab w:val="right" w:pos="8504"/>
            </w:tabs>
            <w:jc w:val="center"/>
            <w:rPr>
              <w:rFonts w:ascii="Times New Roman" w:hAnsi="Times New Roman"/>
              <w:smallCaps/>
              <w:spacing w:val="20"/>
              <w:sz w:val="10"/>
              <w:szCs w:val="26"/>
            </w:rPr>
          </w:pPr>
        </w:p>
        <w:p w:rsidR="0022353C" w:rsidRPr="006C02F7" w:rsidRDefault="0022353C" w:rsidP="0022353C">
          <w:pPr>
            <w:tabs>
              <w:tab w:val="center" w:pos="4252"/>
              <w:tab w:val="right" w:pos="8504"/>
            </w:tabs>
            <w:jc w:val="center"/>
            <w:rPr>
              <w:rFonts w:ascii="Times New Roman" w:hAnsi="Times New Roman"/>
              <w:smallCaps/>
              <w:spacing w:val="20"/>
              <w:sz w:val="26"/>
              <w:szCs w:val="26"/>
            </w:rPr>
          </w:pPr>
          <w:r w:rsidRPr="006C02F7">
            <w:rPr>
              <w:rFonts w:ascii="Times New Roman" w:hAnsi="Times New Roman"/>
              <w:smallCaps/>
              <w:spacing w:val="20"/>
              <w:sz w:val="26"/>
              <w:szCs w:val="26"/>
            </w:rPr>
            <w:t>Poder Legislativo</w:t>
          </w:r>
        </w:p>
        <w:p w:rsidR="0022353C" w:rsidRPr="006C02F7" w:rsidRDefault="0022353C" w:rsidP="0022353C">
          <w:pPr>
            <w:tabs>
              <w:tab w:val="center" w:pos="4252"/>
              <w:tab w:val="left" w:pos="5040"/>
              <w:tab w:val="right" w:pos="8504"/>
            </w:tabs>
            <w:ind w:right="-93"/>
            <w:jc w:val="center"/>
            <w:rPr>
              <w:bCs/>
              <w:sz w:val="12"/>
            </w:rPr>
          </w:pPr>
        </w:p>
      </w:tc>
      <w:tc>
        <w:tcPr>
          <w:tcW w:w="1276" w:type="dxa"/>
        </w:tcPr>
        <w:p w:rsidR="0022353C" w:rsidRPr="006C02F7" w:rsidRDefault="0022353C" w:rsidP="0022353C">
          <w:pPr>
            <w:jc w:val="center"/>
            <w:rPr>
              <w:b/>
              <w:bCs/>
              <w:sz w:val="12"/>
            </w:rPr>
          </w:pPr>
        </w:p>
      </w:tc>
    </w:tr>
  </w:tbl>
  <w:p w:rsidR="0022353C" w:rsidRDefault="0022353C" w:rsidP="0022353C">
    <w:pPr>
      <w:tabs>
        <w:tab w:val="center" w:pos="4419"/>
        <w:tab w:val="right" w:pos="8838"/>
      </w:tabs>
    </w:pPr>
    <w:r w:rsidRPr="006C02F7">
      <w:rPr>
        <w:rFonts w:ascii="Calibri" w:eastAsia="Calibri" w:hAnsi="Calibri"/>
        <w:noProof/>
        <w:sz w:val="22"/>
        <w:szCs w:val="22"/>
        <w:lang w:eastAsia="es-MX"/>
      </w:rPr>
      <w:drawing>
        <wp:anchor distT="0" distB="0" distL="114300" distR="114300" simplePos="0" relativeHeight="251660288" behindDoc="0" locked="0" layoutInCell="1" allowOverlap="1" wp14:anchorId="066DAF29" wp14:editId="38E55CFC">
          <wp:simplePos x="0" y="0"/>
          <wp:positionH relativeFrom="margin">
            <wp:posOffset>5575935</wp:posOffset>
          </wp:positionH>
          <wp:positionV relativeFrom="margin">
            <wp:posOffset>-1023884</wp:posOffset>
          </wp:positionV>
          <wp:extent cx="880110" cy="927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88011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C54F77"/>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F63770A"/>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AAD0FB7"/>
    <w:multiLevelType w:val="multilevel"/>
    <w:tmpl w:val="126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701B0"/>
    <w:multiLevelType w:val="hybridMultilevel"/>
    <w:tmpl w:val="F482BA6E"/>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6" w15:restartNumberingAfterBreak="0">
    <w:nsid w:val="1F4D1126"/>
    <w:multiLevelType w:val="hybridMultilevel"/>
    <w:tmpl w:val="E0EA017E"/>
    <w:lvl w:ilvl="0" w:tplc="36A6F836">
      <w:start w:val="4"/>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5487924"/>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3D883CF5"/>
    <w:multiLevelType w:val="hybridMultilevel"/>
    <w:tmpl w:val="818424F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C356B5"/>
    <w:multiLevelType w:val="hybridMultilevel"/>
    <w:tmpl w:val="22767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B271FF"/>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3965D22"/>
    <w:multiLevelType w:val="hybridMultilevel"/>
    <w:tmpl w:val="3D16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6050A2"/>
    <w:multiLevelType w:val="hybridMultilevel"/>
    <w:tmpl w:val="4B1E25AA"/>
    <w:lvl w:ilvl="0" w:tplc="040A0001">
      <w:start w:val="1"/>
      <w:numFmt w:val="bullet"/>
      <w:lvlText w:val=""/>
      <w:lvlJc w:val="left"/>
      <w:pPr>
        <w:ind w:left="788" w:hanging="360"/>
      </w:pPr>
      <w:rPr>
        <w:rFonts w:ascii="Symbol" w:hAnsi="Symbol" w:hint="default"/>
      </w:rPr>
    </w:lvl>
    <w:lvl w:ilvl="1" w:tplc="040A0003" w:tentative="1">
      <w:start w:val="1"/>
      <w:numFmt w:val="bullet"/>
      <w:lvlText w:val="o"/>
      <w:lvlJc w:val="left"/>
      <w:pPr>
        <w:ind w:left="1508" w:hanging="360"/>
      </w:pPr>
      <w:rPr>
        <w:rFonts w:ascii="Courier New" w:hAnsi="Courier New" w:cs="Courier New" w:hint="default"/>
      </w:rPr>
    </w:lvl>
    <w:lvl w:ilvl="2" w:tplc="040A0005" w:tentative="1">
      <w:start w:val="1"/>
      <w:numFmt w:val="bullet"/>
      <w:lvlText w:val=""/>
      <w:lvlJc w:val="left"/>
      <w:pPr>
        <w:ind w:left="2228" w:hanging="360"/>
      </w:pPr>
      <w:rPr>
        <w:rFonts w:ascii="Wingdings" w:hAnsi="Wingdings" w:hint="default"/>
      </w:rPr>
    </w:lvl>
    <w:lvl w:ilvl="3" w:tplc="040A0001" w:tentative="1">
      <w:start w:val="1"/>
      <w:numFmt w:val="bullet"/>
      <w:lvlText w:val=""/>
      <w:lvlJc w:val="left"/>
      <w:pPr>
        <w:ind w:left="2948" w:hanging="360"/>
      </w:pPr>
      <w:rPr>
        <w:rFonts w:ascii="Symbol" w:hAnsi="Symbol" w:hint="default"/>
      </w:rPr>
    </w:lvl>
    <w:lvl w:ilvl="4" w:tplc="040A0003" w:tentative="1">
      <w:start w:val="1"/>
      <w:numFmt w:val="bullet"/>
      <w:lvlText w:val="o"/>
      <w:lvlJc w:val="left"/>
      <w:pPr>
        <w:ind w:left="3668" w:hanging="360"/>
      </w:pPr>
      <w:rPr>
        <w:rFonts w:ascii="Courier New" w:hAnsi="Courier New" w:cs="Courier New" w:hint="default"/>
      </w:rPr>
    </w:lvl>
    <w:lvl w:ilvl="5" w:tplc="040A0005" w:tentative="1">
      <w:start w:val="1"/>
      <w:numFmt w:val="bullet"/>
      <w:lvlText w:val=""/>
      <w:lvlJc w:val="left"/>
      <w:pPr>
        <w:ind w:left="4388" w:hanging="360"/>
      </w:pPr>
      <w:rPr>
        <w:rFonts w:ascii="Wingdings" w:hAnsi="Wingdings" w:hint="default"/>
      </w:rPr>
    </w:lvl>
    <w:lvl w:ilvl="6" w:tplc="040A0001" w:tentative="1">
      <w:start w:val="1"/>
      <w:numFmt w:val="bullet"/>
      <w:lvlText w:val=""/>
      <w:lvlJc w:val="left"/>
      <w:pPr>
        <w:ind w:left="5108" w:hanging="360"/>
      </w:pPr>
      <w:rPr>
        <w:rFonts w:ascii="Symbol" w:hAnsi="Symbol" w:hint="default"/>
      </w:rPr>
    </w:lvl>
    <w:lvl w:ilvl="7" w:tplc="040A0003" w:tentative="1">
      <w:start w:val="1"/>
      <w:numFmt w:val="bullet"/>
      <w:lvlText w:val="o"/>
      <w:lvlJc w:val="left"/>
      <w:pPr>
        <w:ind w:left="5828" w:hanging="360"/>
      </w:pPr>
      <w:rPr>
        <w:rFonts w:ascii="Courier New" w:hAnsi="Courier New" w:cs="Courier New" w:hint="default"/>
      </w:rPr>
    </w:lvl>
    <w:lvl w:ilvl="8" w:tplc="040A0005" w:tentative="1">
      <w:start w:val="1"/>
      <w:numFmt w:val="bullet"/>
      <w:lvlText w:val=""/>
      <w:lvlJc w:val="left"/>
      <w:pPr>
        <w:ind w:left="6548" w:hanging="360"/>
      </w:pPr>
      <w:rPr>
        <w:rFonts w:ascii="Wingdings" w:hAnsi="Wingdings" w:hint="default"/>
      </w:rPr>
    </w:lvl>
  </w:abstractNum>
  <w:abstractNum w:abstractNumId="13" w15:restartNumberingAfterBreak="0">
    <w:nsid w:val="63D701CE"/>
    <w:multiLevelType w:val="hybridMultilevel"/>
    <w:tmpl w:val="B94AC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5" w15:restartNumberingAfterBreak="0">
    <w:nsid w:val="7F74550F"/>
    <w:multiLevelType w:val="hybridMultilevel"/>
    <w:tmpl w:val="CC52D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5"/>
  </w:num>
  <w:num w:numId="12">
    <w:abstractNumId w:val="15"/>
  </w:num>
  <w:num w:numId="13">
    <w:abstractNumId w:val="12"/>
  </w:num>
  <w:num w:numId="14">
    <w:abstractNumId w:val="4"/>
  </w:num>
  <w:num w:numId="15">
    <w:abstractNumId w:val="11"/>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48D"/>
    <w:rsid w:val="0001790E"/>
    <w:rsid w:val="00017D4A"/>
    <w:rsid w:val="00021136"/>
    <w:rsid w:val="00021ECA"/>
    <w:rsid w:val="000238EE"/>
    <w:rsid w:val="00023FBB"/>
    <w:rsid w:val="000249BE"/>
    <w:rsid w:val="00024A3E"/>
    <w:rsid w:val="00024ECA"/>
    <w:rsid w:val="000250C6"/>
    <w:rsid w:val="000252B6"/>
    <w:rsid w:val="0002666F"/>
    <w:rsid w:val="00026AB0"/>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15"/>
    <w:rsid w:val="00036684"/>
    <w:rsid w:val="00041E1E"/>
    <w:rsid w:val="00042B8A"/>
    <w:rsid w:val="00042CAD"/>
    <w:rsid w:val="00042D36"/>
    <w:rsid w:val="00042F8D"/>
    <w:rsid w:val="00043BAE"/>
    <w:rsid w:val="00043C07"/>
    <w:rsid w:val="0004456C"/>
    <w:rsid w:val="000460D9"/>
    <w:rsid w:val="000463A0"/>
    <w:rsid w:val="00046BDB"/>
    <w:rsid w:val="00046D2A"/>
    <w:rsid w:val="00046F42"/>
    <w:rsid w:val="0004785B"/>
    <w:rsid w:val="00047DF8"/>
    <w:rsid w:val="000518E1"/>
    <w:rsid w:val="00051E3F"/>
    <w:rsid w:val="00052CF0"/>
    <w:rsid w:val="000548B7"/>
    <w:rsid w:val="0005491A"/>
    <w:rsid w:val="00056631"/>
    <w:rsid w:val="00057A0E"/>
    <w:rsid w:val="00057CD7"/>
    <w:rsid w:val="000603C3"/>
    <w:rsid w:val="00060DEA"/>
    <w:rsid w:val="00060F73"/>
    <w:rsid w:val="00061C58"/>
    <w:rsid w:val="00061D28"/>
    <w:rsid w:val="00062578"/>
    <w:rsid w:val="00062669"/>
    <w:rsid w:val="00062EDD"/>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C38"/>
    <w:rsid w:val="00080EAD"/>
    <w:rsid w:val="00081BDC"/>
    <w:rsid w:val="0008220F"/>
    <w:rsid w:val="00082835"/>
    <w:rsid w:val="00082B20"/>
    <w:rsid w:val="00083A28"/>
    <w:rsid w:val="00084035"/>
    <w:rsid w:val="000846FF"/>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576F"/>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3C2C"/>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27C1"/>
    <w:rsid w:val="001031C1"/>
    <w:rsid w:val="0010320F"/>
    <w:rsid w:val="00103E2E"/>
    <w:rsid w:val="0010406A"/>
    <w:rsid w:val="00104269"/>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3CB6"/>
    <w:rsid w:val="0012436E"/>
    <w:rsid w:val="0012485C"/>
    <w:rsid w:val="00125108"/>
    <w:rsid w:val="0012673B"/>
    <w:rsid w:val="0012685B"/>
    <w:rsid w:val="0012699A"/>
    <w:rsid w:val="00126C16"/>
    <w:rsid w:val="0012731F"/>
    <w:rsid w:val="00130A5D"/>
    <w:rsid w:val="00130E03"/>
    <w:rsid w:val="00130EC9"/>
    <w:rsid w:val="00132569"/>
    <w:rsid w:val="00132AD5"/>
    <w:rsid w:val="00132B07"/>
    <w:rsid w:val="00133D35"/>
    <w:rsid w:val="00134279"/>
    <w:rsid w:val="00134A35"/>
    <w:rsid w:val="001350DA"/>
    <w:rsid w:val="001351E9"/>
    <w:rsid w:val="00135A43"/>
    <w:rsid w:val="0013632B"/>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473A"/>
    <w:rsid w:val="001549C5"/>
    <w:rsid w:val="00155621"/>
    <w:rsid w:val="0015632E"/>
    <w:rsid w:val="001569D2"/>
    <w:rsid w:val="00156A0F"/>
    <w:rsid w:val="00156E22"/>
    <w:rsid w:val="001578EC"/>
    <w:rsid w:val="00160510"/>
    <w:rsid w:val="00160773"/>
    <w:rsid w:val="00161EFE"/>
    <w:rsid w:val="001621C2"/>
    <w:rsid w:val="00162F96"/>
    <w:rsid w:val="001634A2"/>
    <w:rsid w:val="00163691"/>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078"/>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7DE"/>
    <w:rsid w:val="001A68BB"/>
    <w:rsid w:val="001A77E8"/>
    <w:rsid w:val="001A7AA2"/>
    <w:rsid w:val="001A7ABB"/>
    <w:rsid w:val="001B39D8"/>
    <w:rsid w:val="001B41AE"/>
    <w:rsid w:val="001B4A0F"/>
    <w:rsid w:val="001B5446"/>
    <w:rsid w:val="001B5AC5"/>
    <w:rsid w:val="001B5EDF"/>
    <w:rsid w:val="001B60D9"/>
    <w:rsid w:val="001B6303"/>
    <w:rsid w:val="001B7C31"/>
    <w:rsid w:val="001C000E"/>
    <w:rsid w:val="001C1098"/>
    <w:rsid w:val="001C2191"/>
    <w:rsid w:val="001C2C53"/>
    <w:rsid w:val="001C435D"/>
    <w:rsid w:val="001C4701"/>
    <w:rsid w:val="001C550D"/>
    <w:rsid w:val="001C6442"/>
    <w:rsid w:val="001C64D6"/>
    <w:rsid w:val="001D1539"/>
    <w:rsid w:val="001D157B"/>
    <w:rsid w:val="001D19C1"/>
    <w:rsid w:val="001D2918"/>
    <w:rsid w:val="001D46F1"/>
    <w:rsid w:val="001D502A"/>
    <w:rsid w:val="001D5342"/>
    <w:rsid w:val="001D5A04"/>
    <w:rsid w:val="001D6003"/>
    <w:rsid w:val="001D63B5"/>
    <w:rsid w:val="001D6AF9"/>
    <w:rsid w:val="001E0E69"/>
    <w:rsid w:val="001E1128"/>
    <w:rsid w:val="001E1AF7"/>
    <w:rsid w:val="001E1B53"/>
    <w:rsid w:val="001E2248"/>
    <w:rsid w:val="001E3657"/>
    <w:rsid w:val="001E399F"/>
    <w:rsid w:val="001E4A19"/>
    <w:rsid w:val="001E59CF"/>
    <w:rsid w:val="001E682A"/>
    <w:rsid w:val="001E71B1"/>
    <w:rsid w:val="001E7595"/>
    <w:rsid w:val="001E78ED"/>
    <w:rsid w:val="001E7C89"/>
    <w:rsid w:val="001E7F2D"/>
    <w:rsid w:val="001F1564"/>
    <w:rsid w:val="001F1FC8"/>
    <w:rsid w:val="001F3859"/>
    <w:rsid w:val="001F3DF1"/>
    <w:rsid w:val="001F4427"/>
    <w:rsid w:val="001F4D32"/>
    <w:rsid w:val="001F4E48"/>
    <w:rsid w:val="001F623D"/>
    <w:rsid w:val="001F62D0"/>
    <w:rsid w:val="001F72D1"/>
    <w:rsid w:val="001F78FD"/>
    <w:rsid w:val="001F7B4E"/>
    <w:rsid w:val="001F7C3A"/>
    <w:rsid w:val="001F7F76"/>
    <w:rsid w:val="002002B2"/>
    <w:rsid w:val="002004A2"/>
    <w:rsid w:val="00202764"/>
    <w:rsid w:val="00202AF3"/>
    <w:rsid w:val="00202B28"/>
    <w:rsid w:val="00202F60"/>
    <w:rsid w:val="00203FD3"/>
    <w:rsid w:val="0020546B"/>
    <w:rsid w:val="00205BBB"/>
    <w:rsid w:val="00205F11"/>
    <w:rsid w:val="002061B8"/>
    <w:rsid w:val="0020623E"/>
    <w:rsid w:val="00206B31"/>
    <w:rsid w:val="00210E15"/>
    <w:rsid w:val="00211860"/>
    <w:rsid w:val="00212C10"/>
    <w:rsid w:val="002148AC"/>
    <w:rsid w:val="0022062F"/>
    <w:rsid w:val="00220ECD"/>
    <w:rsid w:val="00221214"/>
    <w:rsid w:val="00222D3C"/>
    <w:rsid w:val="00222FC1"/>
    <w:rsid w:val="002233C4"/>
    <w:rsid w:val="0022353C"/>
    <w:rsid w:val="00225F9F"/>
    <w:rsid w:val="00226541"/>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475A"/>
    <w:rsid w:val="0024509F"/>
    <w:rsid w:val="0024557B"/>
    <w:rsid w:val="00246C3D"/>
    <w:rsid w:val="0024709B"/>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6EED"/>
    <w:rsid w:val="00267C9C"/>
    <w:rsid w:val="002712D6"/>
    <w:rsid w:val="00273034"/>
    <w:rsid w:val="00273626"/>
    <w:rsid w:val="00273B16"/>
    <w:rsid w:val="00274275"/>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2FA"/>
    <w:rsid w:val="00297473"/>
    <w:rsid w:val="002A1BAB"/>
    <w:rsid w:val="002A1CF4"/>
    <w:rsid w:val="002A2400"/>
    <w:rsid w:val="002A326B"/>
    <w:rsid w:val="002A3A40"/>
    <w:rsid w:val="002A3B10"/>
    <w:rsid w:val="002A4A42"/>
    <w:rsid w:val="002A62B9"/>
    <w:rsid w:val="002A6F72"/>
    <w:rsid w:val="002B08C7"/>
    <w:rsid w:val="002B13E6"/>
    <w:rsid w:val="002B1E18"/>
    <w:rsid w:val="002B1EE8"/>
    <w:rsid w:val="002B2572"/>
    <w:rsid w:val="002B27CE"/>
    <w:rsid w:val="002B2C1D"/>
    <w:rsid w:val="002B2E13"/>
    <w:rsid w:val="002B3C1D"/>
    <w:rsid w:val="002B4C74"/>
    <w:rsid w:val="002B4DC5"/>
    <w:rsid w:val="002B570E"/>
    <w:rsid w:val="002B6AA6"/>
    <w:rsid w:val="002C044F"/>
    <w:rsid w:val="002C069A"/>
    <w:rsid w:val="002C17F4"/>
    <w:rsid w:val="002C2106"/>
    <w:rsid w:val="002C258A"/>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168"/>
    <w:rsid w:val="002D662E"/>
    <w:rsid w:val="002D6A7E"/>
    <w:rsid w:val="002D6D66"/>
    <w:rsid w:val="002E0052"/>
    <w:rsid w:val="002E06E9"/>
    <w:rsid w:val="002E0DCE"/>
    <w:rsid w:val="002E0ECF"/>
    <w:rsid w:val="002E0F8E"/>
    <w:rsid w:val="002E10C0"/>
    <w:rsid w:val="002E1219"/>
    <w:rsid w:val="002E12CB"/>
    <w:rsid w:val="002E14C1"/>
    <w:rsid w:val="002E3A6D"/>
    <w:rsid w:val="002E4577"/>
    <w:rsid w:val="002E4787"/>
    <w:rsid w:val="002E51F7"/>
    <w:rsid w:val="002E5DE1"/>
    <w:rsid w:val="002E67E2"/>
    <w:rsid w:val="002E706E"/>
    <w:rsid w:val="002E7494"/>
    <w:rsid w:val="002E79E8"/>
    <w:rsid w:val="002F290B"/>
    <w:rsid w:val="002F30DC"/>
    <w:rsid w:val="002F3D61"/>
    <w:rsid w:val="002F4F4A"/>
    <w:rsid w:val="002F5511"/>
    <w:rsid w:val="002F5CB5"/>
    <w:rsid w:val="002F6D83"/>
    <w:rsid w:val="003001F9"/>
    <w:rsid w:val="00300951"/>
    <w:rsid w:val="0030168E"/>
    <w:rsid w:val="0030171D"/>
    <w:rsid w:val="00302103"/>
    <w:rsid w:val="003029AC"/>
    <w:rsid w:val="00302EA9"/>
    <w:rsid w:val="00302FCF"/>
    <w:rsid w:val="00303FE0"/>
    <w:rsid w:val="00304EC8"/>
    <w:rsid w:val="00305B38"/>
    <w:rsid w:val="003069E9"/>
    <w:rsid w:val="00307091"/>
    <w:rsid w:val="003079EA"/>
    <w:rsid w:val="003114C4"/>
    <w:rsid w:val="00311EF8"/>
    <w:rsid w:val="00312666"/>
    <w:rsid w:val="003126E5"/>
    <w:rsid w:val="0031323B"/>
    <w:rsid w:val="00313EF1"/>
    <w:rsid w:val="0031417A"/>
    <w:rsid w:val="0031420F"/>
    <w:rsid w:val="00315866"/>
    <w:rsid w:val="00317271"/>
    <w:rsid w:val="003179F8"/>
    <w:rsid w:val="00321580"/>
    <w:rsid w:val="00322034"/>
    <w:rsid w:val="003234CC"/>
    <w:rsid w:val="00323762"/>
    <w:rsid w:val="00324436"/>
    <w:rsid w:val="00324A18"/>
    <w:rsid w:val="003252CB"/>
    <w:rsid w:val="0032594D"/>
    <w:rsid w:val="00325DF4"/>
    <w:rsid w:val="00326539"/>
    <w:rsid w:val="00326797"/>
    <w:rsid w:val="00327F1E"/>
    <w:rsid w:val="00330243"/>
    <w:rsid w:val="00330722"/>
    <w:rsid w:val="00330849"/>
    <w:rsid w:val="00330A1C"/>
    <w:rsid w:val="0033156A"/>
    <w:rsid w:val="00331B6E"/>
    <w:rsid w:val="00331F40"/>
    <w:rsid w:val="00332D4E"/>
    <w:rsid w:val="00332FC4"/>
    <w:rsid w:val="003335B5"/>
    <w:rsid w:val="0033496F"/>
    <w:rsid w:val="0033516F"/>
    <w:rsid w:val="003351DF"/>
    <w:rsid w:val="003376D1"/>
    <w:rsid w:val="00340278"/>
    <w:rsid w:val="00340599"/>
    <w:rsid w:val="0034075B"/>
    <w:rsid w:val="00340B4A"/>
    <w:rsid w:val="00341205"/>
    <w:rsid w:val="003429D7"/>
    <w:rsid w:val="003433DC"/>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566"/>
    <w:rsid w:val="00360AE5"/>
    <w:rsid w:val="0036180E"/>
    <w:rsid w:val="00362D9D"/>
    <w:rsid w:val="00363F45"/>
    <w:rsid w:val="00364785"/>
    <w:rsid w:val="00364B8A"/>
    <w:rsid w:val="00364B9A"/>
    <w:rsid w:val="00365B83"/>
    <w:rsid w:val="00366DBF"/>
    <w:rsid w:val="003674A4"/>
    <w:rsid w:val="00371F0D"/>
    <w:rsid w:val="003725C8"/>
    <w:rsid w:val="00372BF7"/>
    <w:rsid w:val="0037316D"/>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164"/>
    <w:rsid w:val="00390747"/>
    <w:rsid w:val="00391577"/>
    <w:rsid w:val="0039177B"/>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34"/>
    <w:rsid w:val="003A46BD"/>
    <w:rsid w:val="003A477F"/>
    <w:rsid w:val="003A4BE8"/>
    <w:rsid w:val="003A64BB"/>
    <w:rsid w:val="003A7241"/>
    <w:rsid w:val="003A7811"/>
    <w:rsid w:val="003B0C1A"/>
    <w:rsid w:val="003B1EC2"/>
    <w:rsid w:val="003B2957"/>
    <w:rsid w:val="003B32F6"/>
    <w:rsid w:val="003B4022"/>
    <w:rsid w:val="003B4130"/>
    <w:rsid w:val="003B41DD"/>
    <w:rsid w:val="003B470E"/>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0441"/>
    <w:rsid w:val="003E226E"/>
    <w:rsid w:val="003E2A8B"/>
    <w:rsid w:val="003E2DE4"/>
    <w:rsid w:val="003E66A5"/>
    <w:rsid w:val="003F0A13"/>
    <w:rsid w:val="003F0B94"/>
    <w:rsid w:val="003F214A"/>
    <w:rsid w:val="003F4783"/>
    <w:rsid w:val="003F4CAC"/>
    <w:rsid w:val="003F5200"/>
    <w:rsid w:val="003F5394"/>
    <w:rsid w:val="003F6971"/>
    <w:rsid w:val="003F6F7A"/>
    <w:rsid w:val="003F7085"/>
    <w:rsid w:val="00401403"/>
    <w:rsid w:val="004018CA"/>
    <w:rsid w:val="00402424"/>
    <w:rsid w:val="00403884"/>
    <w:rsid w:val="00403A46"/>
    <w:rsid w:val="00403E3B"/>
    <w:rsid w:val="00404493"/>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3704B"/>
    <w:rsid w:val="00437619"/>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3B13"/>
    <w:rsid w:val="004643A4"/>
    <w:rsid w:val="0046464E"/>
    <w:rsid w:val="004654A2"/>
    <w:rsid w:val="00467F02"/>
    <w:rsid w:val="00470F2D"/>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ABE"/>
    <w:rsid w:val="00493C8E"/>
    <w:rsid w:val="004945E6"/>
    <w:rsid w:val="00494E70"/>
    <w:rsid w:val="004950CF"/>
    <w:rsid w:val="00495DF0"/>
    <w:rsid w:val="00496CDB"/>
    <w:rsid w:val="00497782"/>
    <w:rsid w:val="00497D5A"/>
    <w:rsid w:val="004A006E"/>
    <w:rsid w:val="004A255B"/>
    <w:rsid w:val="004A30B3"/>
    <w:rsid w:val="004A32F8"/>
    <w:rsid w:val="004A3622"/>
    <w:rsid w:val="004A3CA0"/>
    <w:rsid w:val="004A3DE8"/>
    <w:rsid w:val="004A3F17"/>
    <w:rsid w:val="004A4276"/>
    <w:rsid w:val="004A4D8F"/>
    <w:rsid w:val="004A50DF"/>
    <w:rsid w:val="004A5384"/>
    <w:rsid w:val="004A53FA"/>
    <w:rsid w:val="004A549D"/>
    <w:rsid w:val="004A7514"/>
    <w:rsid w:val="004B03EA"/>
    <w:rsid w:val="004B048F"/>
    <w:rsid w:val="004B198F"/>
    <w:rsid w:val="004B1D61"/>
    <w:rsid w:val="004B2A89"/>
    <w:rsid w:val="004B748D"/>
    <w:rsid w:val="004B7B37"/>
    <w:rsid w:val="004C17C1"/>
    <w:rsid w:val="004C1E16"/>
    <w:rsid w:val="004C3150"/>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18E7"/>
    <w:rsid w:val="004E228E"/>
    <w:rsid w:val="004E24DE"/>
    <w:rsid w:val="004E2835"/>
    <w:rsid w:val="004E3889"/>
    <w:rsid w:val="004E519A"/>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2E0"/>
    <w:rsid w:val="004F65F1"/>
    <w:rsid w:val="004F6938"/>
    <w:rsid w:val="004F6A82"/>
    <w:rsid w:val="004F6D72"/>
    <w:rsid w:val="004F76AB"/>
    <w:rsid w:val="005001DA"/>
    <w:rsid w:val="00500CB7"/>
    <w:rsid w:val="00501A0D"/>
    <w:rsid w:val="00502585"/>
    <w:rsid w:val="00502AF5"/>
    <w:rsid w:val="00502E73"/>
    <w:rsid w:val="00502F23"/>
    <w:rsid w:val="00503372"/>
    <w:rsid w:val="00504184"/>
    <w:rsid w:val="0050425F"/>
    <w:rsid w:val="00505C3B"/>
    <w:rsid w:val="0050658D"/>
    <w:rsid w:val="005103F1"/>
    <w:rsid w:val="005108B4"/>
    <w:rsid w:val="005111FF"/>
    <w:rsid w:val="0051213B"/>
    <w:rsid w:val="00513008"/>
    <w:rsid w:val="00513E59"/>
    <w:rsid w:val="00514024"/>
    <w:rsid w:val="00514CD9"/>
    <w:rsid w:val="00516D5D"/>
    <w:rsid w:val="00516DBF"/>
    <w:rsid w:val="00517C3F"/>
    <w:rsid w:val="00520C63"/>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801"/>
    <w:rsid w:val="00552B71"/>
    <w:rsid w:val="00553097"/>
    <w:rsid w:val="005535D7"/>
    <w:rsid w:val="005537D4"/>
    <w:rsid w:val="005538F0"/>
    <w:rsid w:val="00553D83"/>
    <w:rsid w:val="00554766"/>
    <w:rsid w:val="00554848"/>
    <w:rsid w:val="00557ADA"/>
    <w:rsid w:val="00560DBF"/>
    <w:rsid w:val="005612ED"/>
    <w:rsid w:val="00561371"/>
    <w:rsid w:val="00561E1D"/>
    <w:rsid w:val="0056232C"/>
    <w:rsid w:val="005635B6"/>
    <w:rsid w:val="00563901"/>
    <w:rsid w:val="00564716"/>
    <w:rsid w:val="00564A25"/>
    <w:rsid w:val="00565F5E"/>
    <w:rsid w:val="0056655D"/>
    <w:rsid w:val="00566608"/>
    <w:rsid w:val="00566824"/>
    <w:rsid w:val="00567408"/>
    <w:rsid w:val="00567E75"/>
    <w:rsid w:val="005713A0"/>
    <w:rsid w:val="00571590"/>
    <w:rsid w:val="00571816"/>
    <w:rsid w:val="005719D6"/>
    <w:rsid w:val="00571E38"/>
    <w:rsid w:val="00572BAE"/>
    <w:rsid w:val="00572BD7"/>
    <w:rsid w:val="00572E44"/>
    <w:rsid w:val="005746CF"/>
    <w:rsid w:val="00575C3E"/>
    <w:rsid w:val="00575D92"/>
    <w:rsid w:val="005763A6"/>
    <w:rsid w:val="00576AF4"/>
    <w:rsid w:val="00580F03"/>
    <w:rsid w:val="00582951"/>
    <w:rsid w:val="005829F0"/>
    <w:rsid w:val="00582A74"/>
    <w:rsid w:val="005831B4"/>
    <w:rsid w:val="00583DF7"/>
    <w:rsid w:val="005847AE"/>
    <w:rsid w:val="00585B84"/>
    <w:rsid w:val="00587312"/>
    <w:rsid w:val="005876B4"/>
    <w:rsid w:val="00587CDA"/>
    <w:rsid w:val="0059231C"/>
    <w:rsid w:val="00592BB3"/>
    <w:rsid w:val="00593108"/>
    <w:rsid w:val="00593E1A"/>
    <w:rsid w:val="00595218"/>
    <w:rsid w:val="00595CB8"/>
    <w:rsid w:val="00596588"/>
    <w:rsid w:val="00596DC9"/>
    <w:rsid w:val="005A2816"/>
    <w:rsid w:val="005A3CA5"/>
    <w:rsid w:val="005A3D60"/>
    <w:rsid w:val="005A4340"/>
    <w:rsid w:val="005A4B73"/>
    <w:rsid w:val="005A4FE9"/>
    <w:rsid w:val="005A53BE"/>
    <w:rsid w:val="005A62D6"/>
    <w:rsid w:val="005A6942"/>
    <w:rsid w:val="005A6971"/>
    <w:rsid w:val="005A72BB"/>
    <w:rsid w:val="005A7568"/>
    <w:rsid w:val="005B0509"/>
    <w:rsid w:val="005B0C59"/>
    <w:rsid w:val="005B0FD2"/>
    <w:rsid w:val="005B1011"/>
    <w:rsid w:val="005B42A0"/>
    <w:rsid w:val="005B484E"/>
    <w:rsid w:val="005B4EF0"/>
    <w:rsid w:val="005B5444"/>
    <w:rsid w:val="005B5583"/>
    <w:rsid w:val="005B5D3D"/>
    <w:rsid w:val="005B6C14"/>
    <w:rsid w:val="005B6FB1"/>
    <w:rsid w:val="005C05F9"/>
    <w:rsid w:val="005C099E"/>
    <w:rsid w:val="005C183A"/>
    <w:rsid w:val="005C183F"/>
    <w:rsid w:val="005C18BA"/>
    <w:rsid w:val="005C1DDC"/>
    <w:rsid w:val="005C2185"/>
    <w:rsid w:val="005C3457"/>
    <w:rsid w:val="005C35E6"/>
    <w:rsid w:val="005C5DFA"/>
    <w:rsid w:val="005C6DF1"/>
    <w:rsid w:val="005C7652"/>
    <w:rsid w:val="005C7668"/>
    <w:rsid w:val="005D02CA"/>
    <w:rsid w:val="005D0DB2"/>
    <w:rsid w:val="005D15F5"/>
    <w:rsid w:val="005D1FB6"/>
    <w:rsid w:val="005D2667"/>
    <w:rsid w:val="005D27BB"/>
    <w:rsid w:val="005D370E"/>
    <w:rsid w:val="005D3D1A"/>
    <w:rsid w:val="005D415B"/>
    <w:rsid w:val="005D6412"/>
    <w:rsid w:val="005D65F1"/>
    <w:rsid w:val="005D7080"/>
    <w:rsid w:val="005D785A"/>
    <w:rsid w:val="005D7968"/>
    <w:rsid w:val="005E051C"/>
    <w:rsid w:val="005E0EDD"/>
    <w:rsid w:val="005E0F7B"/>
    <w:rsid w:val="005E1457"/>
    <w:rsid w:val="005E1820"/>
    <w:rsid w:val="005E1F86"/>
    <w:rsid w:val="005E2B03"/>
    <w:rsid w:val="005E3202"/>
    <w:rsid w:val="005E49FF"/>
    <w:rsid w:val="005E4ED1"/>
    <w:rsid w:val="005E500C"/>
    <w:rsid w:val="005E644D"/>
    <w:rsid w:val="005E7DE3"/>
    <w:rsid w:val="005F19D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D04"/>
    <w:rsid w:val="00640DFB"/>
    <w:rsid w:val="0064178D"/>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61"/>
    <w:rsid w:val="00645DAE"/>
    <w:rsid w:val="0064607F"/>
    <w:rsid w:val="00647EC2"/>
    <w:rsid w:val="00650D8D"/>
    <w:rsid w:val="00651078"/>
    <w:rsid w:val="00652D54"/>
    <w:rsid w:val="006548E9"/>
    <w:rsid w:val="00655446"/>
    <w:rsid w:val="00655596"/>
    <w:rsid w:val="00655E9C"/>
    <w:rsid w:val="00655F3C"/>
    <w:rsid w:val="006602BF"/>
    <w:rsid w:val="006621C9"/>
    <w:rsid w:val="00662216"/>
    <w:rsid w:val="006629B8"/>
    <w:rsid w:val="0066309B"/>
    <w:rsid w:val="0066345D"/>
    <w:rsid w:val="006636F3"/>
    <w:rsid w:val="00664200"/>
    <w:rsid w:val="00664BBF"/>
    <w:rsid w:val="00665EDD"/>
    <w:rsid w:val="00666596"/>
    <w:rsid w:val="0066685F"/>
    <w:rsid w:val="00666B9C"/>
    <w:rsid w:val="00667049"/>
    <w:rsid w:val="00667AC2"/>
    <w:rsid w:val="00670C51"/>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A70"/>
    <w:rsid w:val="00691CDD"/>
    <w:rsid w:val="00692B87"/>
    <w:rsid w:val="00693AC5"/>
    <w:rsid w:val="00693D13"/>
    <w:rsid w:val="00695280"/>
    <w:rsid w:val="00695421"/>
    <w:rsid w:val="006956A9"/>
    <w:rsid w:val="00696B98"/>
    <w:rsid w:val="00697946"/>
    <w:rsid w:val="006A01B1"/>
    <w:rsid w:val="006A0E0D"/>
    <w:rsid w:val="006A12A1"/>
    <w:rsid w:val="006A14A1"/>
    <w:rsid w:val="006A14CA"/>
    <w:rsid w:val="006A1870"/>
    <w:rsid w:val="006A192C"/>
    <w:rsid w:val="006A1AFF"/>
    <w:rsid w:val="006A2DD9"/>
    <w:rsid w:val="006A2E10"/>
    <w:rsid w:val="006A3465"/>
    <w:rsid w:val="006A4A68"/>
    <w:rsid w:val="006A5A48"/>
    <w:rsid w:val="006A62C9"/>
    <w:rsid w:val="006A6B0C"/>
    <w:rsid w:val="006A71A6"/>
    <w:rsid w:val="006A7E2D"/>
    <w:rsid w:val="006B0B5F"/>
    <w:rsid w:val="006B13E7"/>
    <w:rsid w:val="006B24CB"/>
    <w:rsid w:val="006B372F"/>
    <w:rsid w:val="006B5254"/>
    <w:rsid w:val="006B5444"/>
    <w:rsid w:val="006B552F"/>
    <w:rsid w:val="006B5B38"/>
    <w:rsid w:val="006B615C"/>
    <w:rsid w:val="006B682D"/>
    <w:rsid w:val="006B6C61"/>
    <w:rsid w:val="006B6F72"/>
    <w:rsid w:val="006B74F8"/>
    <w:rsid w:val="006C000A"/>
    <w:rsid w:val="006C02F7"/>
    <w:rsid w:val="006C06B6"/>
    <w:rsid w:val="006C0E8C"/>
    <w:rsid w:val="006C1787"/>
    <w:rsid w:val="006C1D00"/>
    <w:rsid w:val="006C333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519"/>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06E9"/>
    <w:rsid w:val="00732C38"/>
    <w:rsid w:val="007335F3"/>
    <w:rsid w:val="007340D9"/>
    <w:rsid w:val="00734180"/>
    <w:rsid w:val="00735437"/>
    <w:rsid w:val="00735784"/>
    <w:rsid w:val="00737687"/>
    <w:rsid w:val="00737793"/>
    <w:rsid w:val="007378AB"/>
    <w:rsid w:val="00737F69"/>
    <w:rsid w:val="00741EAD"/>
    <w:rsid w:val="00742AD7"/>
    <w:rsid w:val="00742DED"/>
    <w:rsid w:val="007430A6"/>
    <w:rsid w:val="007431CB"/>
    <w:rsid w:val="0074470B"/>
    <w:rsid w:val="00745455"/>
    <w:rsid w:val="0074557A"/>
    <w:rsid w:val="007465AE"/>
    <w:rsid w:val="00746A71"/>
    <w:rsid w:val="00746FD7"/>
    <w:rsid w:val="00747331"/>
    <w:rsid w:val="007479B8"/>
    <w:rsid w:val="00747B94"/>
    <w:rsid w:val="00750A48"/>
    <w:rsid w:val="00750FAA"/>
    <w:rsid w:val="00751321"/>
    <w:rsid w:val="00751454"/>
    <w:rsid w:val="00751AC3"/>
    <w:rsid w:val="00752DDD"/>
    <w:rsid w:val="007538A7"/>
    <w:rsid w:val="00754266"/>
    <w:rsid w:val="00754861"/>
    <w:rsid w:val="0075607A"/>
    <w:rsid w:val="00756CE4"/>
    <w:rsid w:val="007570F5"/>
    <w:rsid w:val="007576AD"/>
    <w:rsid w:val="00757FAD"/>
    <w:rsid w:val="007618EE"/>
    <w:rsid w:val="00762C69"/>
    <w:rsid w:val="007636C8"/>
    <w:rsid w:val="007644A3"/>
    <w:rsid w:val="007646C7"/>
    <w:rsid w:val="00764898"/>
    <w:rsid w:val="00765F9A"/>
    <w:rsid w:val="007673D5"/>
    <w:rsid w:val="00767596"/>
    <w:rsid w:val="0077041A"/>
    <w:rsid w:val="00770B14"/>
    <w:rsid w:val="00771245"/>
    <w:rsid w:val="00771ACB"/>
    <w:rsid w:val="00771C7C"/>
    <w:rsid w:val="007724FA"/>
    <w:rsid w:val="00773A08"/>
    <w:rsid w:val="00773F5F"/>
    <w:rsid w:val="007740B7"/>
    <w:rsid w:val="00775033"/>
    <w:rsid w:val="00775C0A"/>
    <w:rsid w:val="00776267"/>
    <w:rsid w:val="007766DF"/>
    <w:rsid w:val="00776787"/>
    <w:rsid w:val="007767E8"/>
    <w:rsid w:val="00776CF2"/>
    <w:rsid w:val="00777BC8"/>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6843"/>
    <w:rsid w:val="00786ED9"/>
    <w:rsid w:val="00787009"/>
    <w:rsid w:val="00787DBC"/>
    <w:rsid w:val="007905F1"/>
    <w:rsid w:val="00790C70"/>
    <w:rsid w:val="00790FEC"/>
    <w:rsid w:val="00792664"/>
    <w:rsid w:val="0079341D"/>
    <w:rsid w:val="00794761"/>
    <w:rsid w:val="007950F4"/>
    <w:rsid w:val="0079787C"/>
    <w:rsid w:val="007A0FBA"/>
    <w:rsid w:val="007A10F4"/>
    <w:rsid w:val="007A2493"/>
    <w:rsid w:val="007A2693"/>
    <w:rsid w:val="007A51B5"/>
    <w:rsid w:val="007A6229"/>
    <w:rsid w:val="007A6E78"/>
    <w:rsid w:val="007A73E7"/>
    <w:rsid w:val="007B20C6"/>
    <w:rsid w:val="007B2379"/>
    <w:rsid w:val="007B2859"/>
    <w:rsid w:val="007B2B8D"/>
    <w:rsid w:val="007B2E89"/>
    <w:rsid w:val="007B4142"/>
    <w:rsid w:val="007B46DE"/>
    <w:rsid w:val="007B47AD"/>
    <w:rsid w:val="007B48A7"/>
    <w:rsid w:val="007B4F62"/>
    <w:rsid w:val="007B57C9"/>
    <w:rsid w:val="007B63A7"/>
    <w:rsid w:val="007B6C9F"/>
    <w:rsid w:val="007B70B4"/>
    <w:rsid w:val="007B7F71"/>
    <w:rsid w:val="007C0BC5"/>
    <w:rsid w:val="007C0C75"/>
    <w:rsid w:val="007C1087"/>
    <w:rsid w:val="007C21D8"/>
    <w:rsid w:val="007C3E1B"/>
    <w:rsid w:val="007C50F8"/>
    <w:rsid w:val="007C51BB"/>
    <w:rsid w:val="007C5201"/>
    <w:rsid w:val="007C521B"/>
    <w:rsid w:val="007C5A9B"/>
    <w:rsid w:val="007C64F4"/>
    <w:rsid w:val="007C77DE"/>
    <w:rsid w:val="007D0497"/>
    <w:rsid w:val="007D04D3"/>
    <w:rsid w:val="007D0B29"/>
    <w:rsid w:val="007D0E2B"/>
    <w:rsid w:val="007D10FD"/>
    <w:rsid w:val="007D1DAA"/>
    <w:rsid w:val="007D1F43"/>
    <w:rsid w:val="007D2112"/>
    <w:rsid w:val="007D2678"/>
    <w:rsid w:val="007D288A"/>
    <w:rsid w:val="007D3117"/>
    <w:rsid w:val="007D3497"/>
    <w:rsid w:val="007D3D60"/>
    <w:rsid w:val="007D3DB0"/>
    <w:rsid w:val="007D3F20"/>
    <w:rsid w:val="007D45B8"/>
    <w:rsid w:val="007D4762"/>
    <w:rsid w:val="007D5A54"/>
    <w:rsid w:val="007D5BDC"/>
    <w:rsid w:val="007D696F"/>
    <w:rsid w:val="007D6CAA"/>
    <w:rsid w:val="007D731D"/>
    <w:rsid w:val="007E082B"/>
    <w:rsid w:val="007E2032"/>
    <w:rsid w:val="007E21AC"/>
    <w:rsid w:val="007E23CA"/>
    <w:rsid w:val="007E39E8"/>
    <w:rsid w:val="007E40F0"/>
    <w:rsid w:val="007E4471"/>
    <w:rsid w:val="007E4E87"/>
    <w:rsid w:val="007E6DF6"/>
    <w:rsid w:val="007E720E"/>
    <w:rsid w:val="007F0603"/>
    <w:rsid w:val="007F0FCB"/>
    <w:rsid w:val="007F1C3A"/>
    <w:rsid w:val="007F2B31"/>
    <w:rsid w:val="007F2B3B"/>
    <w:rsid w:val="007F52ED"/>
    <w:rsid w:val="007F52F9"/>
    <w:rsid w:val="007F5763"/>
    <w:rsid w:val="007F5839"/>
    <w:rsid w:val="007F5C26"/>
    <w:rsid w:val="007F6136"/>
    <w:rsid w:val="007F65F3"/>
    <w:rsid w:val="007F74A3"/>
    <w:rsid w:val="007F79F1"/>
    <w:rsid w:val="008004DD"/>
    <w:rsid w:val="00800AF1"/>
    <w:rsid w:val="0080111F"/>
    <w:rsid w:val="008014F2"/>
    <w:rsid w:val="00801E58"/>
    <w:rsid w:val="00802CF3"/>
    <w:rsid w:val="00802D87"/>
    <w:rsid w:val="00803A04"/>
    <w:rsid w:val="00804489"/>
    <w:rsid w:val="00805B91"/>
    <w:rsid w:val="00806359"/>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1F39"/>
    <w:rsid w:val="00842B4F"/>
    <w:rsid w:val="0084358E"/>
    <w:rsid w:val="008435C3"/>
    <w:rsid w:val="00844550"/>
    <w:rsid w:val="00844E18"/>
    <w:rsid w:val="00846516"/>
    <w:rsid w:val="008472FF"/>
    <w:rsid w:val="0084733C"/>
    <w:rsid w:val="00847745"/>
    <w:rsid w:val="0085105D"/>
    <w:rsid w:val="0085358B"/>
    <w:rsid w:val="00853594"/>
    <w:rsid w:val="008563C8"/>
    <w:rsid w:val="008568E4"/>
    <w:rsid w:val="008569C8"/>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031A"/>
    <w:rsid w:val="00870AFF"/>
    <w:rsid w:val="0087196C"/>
    <w:rsid w:val="00871986"/>
    <w:rsid w:val="00872891"/>
    <w:rsid w:val="00872B8A"/>
    <w:rsid w:val="00873263"/>
    <w:rsid w:val="00873C23"/>
    <w:rsid w:val="008771D3"/>
    <w:rsid w:val="0088071E"/>
    <w:rsid w:val="008809A9"/>
    <w:rsid w:val="00880B77"/>
    <w:rsid w:val="008819C9"/>
    <w:rsid w:val="0088207F"/>
    <w:rsid w:val="0088268B"/>
    <w:rsid w:val="008828BE"/>
    <w:rsid w:val="0088330E"/>
    <w:rsid w:val="008834D1"/>
    <w:rsid w:val="008838A2"/>
    <w:rsid w:val="00884A92"/>
    <w:rsid w:val="008863ED"/>
    <w:rsid w:val="008866F0"/>
    <w:rsid w:val="0088764A"/>
    <w:rsid w:val="00887B17"/>
    <w:rsid w:val="00891DB2"/>
    <w:rsid w:val="00891E7C"/>
    <w:rsid w:val="00891FBE"/>
    <w:rsid w:val="00894CBB"/>
    <w:rsid w:val="00895F12"/>
    <w:rsid w:val="00895F16"/>
    <w:rsid w:val="00896045"/>
    <w:rsid w:val="008A017C"/>
    <w:rsid w:val="008A0386"/>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5E28"/>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086A"/>
    <w:rsid w:val="00901B62"/>
    <w:rsid w:val="009020BE"/>
    <w:rsid w:val="00902F03"/>
    <w:rsid w:val="009039E2"/>
    <w:rsid w:val="009045BF"/>
    <w:rsid w:val="00904B09"/>
    <w:rsid w:val="009052AB"/>
    <w:rsid w:val="00905F43"/>
    <w:rsid w:val="0090761D"/>
    <w:rsid w:val="00907FDE"/>
    <w:rsid w:val="00910886"/>
    <w:rsid w:val="009124AC"/>
    <w:rsid w:val="009130BB"/>
    <w:rsid w:val="009151BD"/>
    <w:rsid w:val="00915D7A"/>
    <w:rsid w:val="009172DE"/>
    <w:rsid w:val="00917F37"/>
    <w:rsid w:val="009203B7"/>
    <w:rsid w:val="0092193E"/>
    <w:rsid w:val="009223EE"/>
    <w:rsid w:val="0092317D"/>
    <w:rsid w:val="00925D52"/>
    <w:rsid w:val="009268C4"/>
    <w:rsid w:val="00927767"/>
    <w:rsid w:val="00927CF0"/>
    <w:rsid w:val="009310F6"/>
    <w:rsid w:val="0093158B"/>
    <w:rsid w:val="0093172D"/>
    <w:rsid w:val="00931912"/>
    <w:rsid w:val="00933519"/>
    <w:rsid w:val="009336FF"/>
    <w:rsid w:val="00934721"/>
    <w:rsid w:val="00934FF1"/>
    <w:rsid w:val="00935A2C"/>
    <w:rsid w:val="00935CC4"/>
    <w:rsid w:val="0093604C"/>
    <w:rsid w:val="0093768E"/>
    <w:rsid w:val="00937C47"/>
    <w:rsid w:val="009402D1"/>
    <w:rsid w:val="00940BEE"/>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0746"/>
    <w:rsid w:val="009711B1"/>
    <w:rsid w:val="00971539"/>
    <w:rsid w:val="00972794"/>
    <w:rsid w:val="0097292D"/>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E52"/>
    <w:rsid w:val="00991947"/>
    <w:rsid w:val="00991DF3"/>
    <w:rsid w:val="00992A15"/>
    <w:rsid w:val="00993359"/>
    <w:rsid w:val="00993D0B"/>
    <w:rsid w:val="0099514E"/>
    <w:rsid w:val="009952DC"/>
    <w:rsid w:val="00995500"/>
    <w:rsid w:val="009956CB"/>
    <w:rsid w:val="00996978"/>
    <w:rsid w:val="00997536"/>
    <w:rsid w:val="00997751"/>
    <w:rsid w:val="00997CEB"/>
    <w:rsid w:val="009A0ACF"/>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6F4F"/>
    <w:rsid w:val="009C7B26"/>
    <w:rsid w:val="009D2BBE"/>
    <w:rsid w:val="009D38E4"/>
    <w:rsid w:val="009D3C21"/>
    <w:rsid w:val="009D6100"/>
    <w:rsid w:val="009D67A8"/>
    <w:rsid w:val="009D6D2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0788C"/>
    <w:rsid w:val="00A10FB9"/>
    <w:rsid w:val="00A112B3"/>
    <w:rsid w:val="00A11917"/>
    <w:rsid w:val="00A12F06"/>
    <w:rsid w:val="00A137BD"/>
    <w:rsid w:val="00A138D1"/>
    <w:rsid w:val="00A15702"/>
    <w:rsid w:val="00A1644F"/>
    <w:rsid w:val="00A164B3"/>
    <w:rsid w:val="00A16784"/>
    <w:rsid w:val="00A17898"/>
    <w:rsid w:val="00A201CC"/>
    <w:rsid w:val="00A20474"/>
    <w:rsid w:val="00A20B16"/>
    <w:rsid w:val="00A20BE6"/>
    <w:rsid w:val="00A20CA7"/>
    <w:rsid w:val="00A23708"/>
    <w:rsid w:val="00A256F4"/>
    <w:rsid w:val="00A268D3"/>
    <w:rsid w:val="00A26E4E"/>
    <w:rsid w:val="00A27844"/>
    <w:rsid w:val="00A30C84"/>
    <w:rsid w:val="00A31F6E"/>
    <w:rsid w:val="00A32448"/>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3F06"/>
    <w:rsid w:val="00A6447A"/>
    <w:rsid w:val="00A65331"/>
    <w:rsid w:val="00A655F5"/>
    <w:rsid w:val="00A659E1"/>
    <w:rsid w:val="00A6616B"/>
    <w:rsid w:val="00A666D9"/>
    <w:rsid w:val="00A66844"/>
    <w:rsid w:val="00A710D9"/>
    <w:rsid w:val="00A7220D"/>
    <w:rsid w:val="00A723E1"/>
    <w:rsid w:val="00A72D86"/>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87E48"/>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4067"/>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4EA1"/>
    <w:rsid w:val="00AB599C"/>
    <w:rsid w:val="00AB5E44"/>
    <w:rsid w:val="00AB6804"/>
    <w:rsid w:val="00AB68FB"/>
    <w:rsid w:val="00AB6B55"/>
    <w:rsid w:val="00AB7370"/>
    <w:rsid w:val="00AB7482"/>
    <w:rsid w:val="00AC0CD9"/>
    <w:rsid w:val="00AC1F9C"/>
    <w:rsid w:val="00AC2CFC"/>
    <w:rsid w:val="00AC2D4E"/>
    <w:rsid w:val="00AC2EE5"/>
    <w:rsid w:val="00AC2F7A"/>
    <w:rsid w:val="00AC3F4F"/>
    <w:rsid w:val="00AC3F58"/>
    <w:rsid w:val="00AC5170"/>
    <w:rsid w:val="00AC6304"/>
    <w:rsid w:val="00AC6C5B"/>
    <w:rsid w:val="00AC7AAB"/>
    <w:rsid w:val="00AD0DDF"/>
    <w:rsid w:val="00AD10D9"/>
    <w:rsid w:val="00AD303F"/>
    <w:rsid w:val="00AD3237"/>
    <w:rsid w:val="00AD3584"/>
    <w:rsid w:val="00AD5444"/>
    <w:rsid w:val="00AD5590"/>
    <w:rsid w:val="00AD6307"/>
    <w:rsid w:val="00AD657A"/>
    <w:rsid w:val="00AD6A52"/>
    <w:rsid w:val="00AE009D"/>
    <w:rsid w:val="00AE1F49"/>
    <w:rsid w:val="00AE2B14"/>
    <w:rsid w:val="00AE3938"/>
    <w:rsid w:val="00AE3E66"/>
    <w:rsid w:val="00AE4F18"/>
    <w:rsid w:val="00AE5D69"/>
    <w:rsid w:val="00AE7311"/>
    <w:rsid w:val="00AE744B"/>
    <w:rsid w:val="00AE7A42"/>
    <w:rsid w:val="00AF0599"/>
    <w:rsid w:val="00AF0B7F"/>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0CE9"/>
    <w:rsid w:val="00B1145A"/>
    <w:rsid w:val="00B11DCD"/>
    <w:rsid w:val="00B1245B"/>
    <w:rsid w:val="00B1294C"/>
    <w:rsid w:val="00B1467D"/>
    <w:rsid w:val="00B1564F"/>
    <w:rsid w:val="00B1622F"/>
    <w:rsid w:val="00B17CC5"/>
    <w:rsid w:val="00B201C3"/>
    <w:rsid w:val="00B2159B"/>
    <w:rsid w:val="00B21BDE"/>
    <w:rsid w:val="00B22E8D"/>
    <w:rsid w:val="00B238BF"/>
    <w:rsid w:val="00B24045"/>
    <w:rsid w:val="00B246F9"/>
    <w:rsid w:val="00B258AF"/>
    <w:rsid w:val="00B25C02"/>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5974"/>
    <w:rsid w:val="00B36E5F"/>
    <w:rsid w:val="00B41329"/>
    <w:rsid w:val="00B41ABC"/>
    <w:rsid w:val="00B41D01"/>
    <w:rsid w:val="00B4346F"/>
    <w:rsid w:val="00B43BBB"/>
    <w:rsid w:val="00B43F3D"/>
    <w:rsid w:val="00B4469F"/>
    <w:rsid w:val="00B45294"/>
    <w:rsid w:val="00B45967"/>
    <w:rsid w:val="00B45BCD"/>
    <w:rsid w:val="00B46127"/>
    <w:rsid w:val="00B47AFE"/>
    <w:rsid w:val="00B507BD"/>
    <w:rsid w:val="00B517BA"/>
    <w:rsid w:val="00B52170"/>
    <w:rsid w:val="00B52E2C"/>
    <w:rsid w:val="00B52EFF"/>
    <w:rsid w:val="00B531D1"/>
    <w:rsid w:val="00B546CC"/>
    <w:rsid w:val="00B54FD3"/>
    <w:rsid w:val="00B5547E"/>
    <w:rsid w:val="00B5687C"/>
    <w:rsid w:val="00B56D80"/>
    <w:rsid w:val="00B6011D"/>
    <w:rsid w:val="00B6160B"/>
    <w:rsid w:val="00B61A48"/>
    <w:rsid w:val="00B61AF5"/>
    <w:rsid w:val="00B61C00"/>
    <w:rsid w:val="00B6242E"/>
    <w:rsid w:val="00B63AED"/>
    <w:rsid w:val="00B64F5D"/>
    <w:rsid w:val="00B661D2"/>
    <w:rsid w:val="00B67202"/>
    <w:rsid w:val="00B67FC2"/>
    <w:rsid w:val="00B71476"/>
    <w:rsid w:val="00B71E5F"/>
    <w:rsid w:val="00B720AB"/>
    <w:rsid w:val="00B72802"/>
    <w:rsid w:val="00B741A0"/>
    <w:rsid w:val="00B74B35"/>
    <w:rsid w:val="00B74C86"/>
    <w:rsid w:val="00B76E98"/>
    <w:rsid w:val="00B77D5C"/>
    <w:rsid w:val="00B77FDD"/>
    <w:rsid w:val="00B806C7"/>
    <w:rsid w:val="00B80E16"/>
    <w:rsid w:val="00B81FCD"/>
    <w:rsid w:val="00B82194"/>
    <w:rsid w:val="00B821CA"/>
    <w:rsid w:val="00B823A7"/>
    <w:rsid w:val="00B82E36"/>
    <w:rsid w:val="00B832D8"/>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97E15"/>
    <w:rsid w:val="00BA199A"/>
    <w:rsid w:val="00BA1B2A"/>
    <w:rsid w:val="00BA28FE"/>
    <w:rsid w:val="00BA4F21"/>
    <w:rsid w:val="00BA5BA2"/>
    <w:rsid w:val="00BA5C1D"/>
    <w:rsid w:val="00BA6C9E"/>
    <w:rsid w:val="00BA703E"/>
    <w:rsid w:val="00BA7196"/>
    <w:rsid w:val="00BA731E"/>
    <w:rsid w:val="00BB1ACB"/>
    <w:rsid w:val="00BB2624"/>
    <w:rsid w:val="00BB3A99"/>
    <w:rsid w:val="00BB3CB5"/>
    <w:rsid w:val="00BB5274"/>
    <w:rsid w:val="00BB57E3"/>
    <w:rsid w:val="00BB5B9F"/>
    <w:rsid w:val="00BB6CA8"/>
    <w:rsid w:val="00BB6E9C"/>
    <w:rsid w:val="00BB7CCA"/>
    <w:rsid w:val="00BC0EC6"/>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480"/>
    <w:rsid w:val="00BE3914"/>
    <w:rsid w:val="00BE4BA2"/>
    <w:rsid w:val="00BE53C7"/>
    <w:rsid w:val="00BE5926"/>
    <w:rsid w:val="00BE5B92"/>
    <w:rsid w:val="00BE66A6"/>
    <w:rsid w:val="00BE6B33"/>
    <w:rsid w:val="00BE7913"/>
    <w:rsid w:val="00BF03D1"/>
    <w:rsid w:val="00BF0A6E"/>
    <w:rsid w:val="00BF3E12"/>
    <w:rsid w:val="00BF4384"/>
    <w:rsid w:val="00BF453C"/>
    <w:rsid w:val="00BF64F6"/>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629"/>
    <w:rsid w:val="00C067AC"/>
    <w:rsid w:val="00C06E26"/>
    <w:rsid w:val="00C11573"/>
    <w:rsid w:val="00C11B21"/>
    <w:rsid w:val="00C132EC"/>
    <w:rsid w:val="00C15BC4"/>
    <w:rsid w:val="00C160E6"/>
    <w:rsid w:val="00C16AAC"/>
    <w:rsid w:val="00C16EF4"/>
    <w:rsid w:val="00C16F41"/>
    <w:rsid w:val="00C17342"/>
    <w:rsid w:val="00C17836"/>
    <w:rsid w:val="00C2136C"/>
    <w:rsid w:val="00C21ABE"/>
    <w:rsid w:val="00C21F37"/>
    <w:rsid w:val="00C22067"/>
    <w:rsid w:val="00C2238D"/>
    <w:rsid w:val="00C22727"/>
    <w:rsid w:val="00C22969"/>
    <w:rsid w:val="00C22D03"/>
    <w:rsid w:val="00C25258"/>
    <w:rsid w:val="00C26240"/>
    <w:rsid w:val="00C2657B"/>
    <w:rsid w:val="00C26667"/>
    <w:rsid w:val="00C26CBA"/>
    <w:rsid w:val="00C27699"/>
    <w:rsid w:val="00C30484"/>
    <w:rsid w:val="00C3101C"/>
    <w:rsid w:val="00C31069"/>
    <w:rsid w:val="00C31233"/>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57D25"/>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1FAF"/>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6E3B"/>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41CB"/>
    <w:rsid w:val="00CA4B59"/>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41"/>
    <w:rsid w:val="00CC0078"/>
    <w:rsid w:val="00CC00EC"/>
    <w:rsid w:val="00CC0A76"/>
    <w:rsid w:val="00CC0CD7"/>
    <w:rsid w:val="00CC20A0"/>
    <w:rsid w:val="00CC2127"/>
    <w:rsid w:val="00CC308D"/>
    <w:rsid w:val="00CC317C"/>
    <w:rsid w:val="00CC37B0"/>
    <w:rsid w:val="00CC37BF"/>
    <w:rsid w:val="00CC4358"/>
    <w:rsid w:val="00CC5225"/>
    <w:rsid w:val="00CC537F"/>
    <w:rsid w:val="00CC58D7"/>
    <w:rsid w:val="00CC5D60"/>
    <w:rsid w:val="00CC6714"/>
    <w:rsid w:val="00CD0100"/>
    <w:rsid w:val="00CD08E4"/>
    <w:rsid w:val="00CD2006"/>
    <w:rsid w:val="00CD2FD6"/>
    <w:rsid w:val="00CD3365"/>
    <w:rsid w:val="00CD3CB4"/>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E5B"/>
    <w:rsid w:val="00CE4F51"/>
    <w:rsid w:val="00CE516A"/>
    <w:rsid w:val="00CE562B"/>
    <w:rsid w:val="00CE5D1B"/>
    <w:rsid w:val="00CE693C"/>
    <w:rsid w:val="00CE7875"/>
    <w:rsid w:val="00CF01DB"/>
    <w:rsid w:val="00CF0B6B"/>
    <w:rsid w:val="00CF11B0"/>
    <w:rsid w:val="00CF1407"/>
    <w:rsid w:val="00CF1C2A"/>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331B"/>
    <w:rsid w:val="00D23F9A"/>
    <w:rsid w:val="00D2565B"/>
    <w:rsid w:val="00D25903"/>
    <w:rsid w:val="00D25DA3"/>
    <w:rsid w:val="00D25EF5"/>
    <w:rsid w:val="00D26046"/>
    <w:rsid w:val="00D26299"/>
    <w:rsid w:val="00D27348"/>
    <w:rsid w:val="00D277F6"/>
    <w:rsid w:val="00D30098"/>
    <w:rsid w:val="00D30928"/>
    <w:rsid w:val="00D30CFB"/>
    <w:rsid w:val="00D3118C"/>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4D0D"/>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E2D"/>
    <w:rsid w:val="00D91F4B"/>
    <w:rsid w:val="00D92CDA"/>
    <w:rsid w:val="00D933D9"/>
    <w:rsid w:val="00D93A4E"/>
    <w:rsid w:val="00D941AD"/>
    <w:rsid w:val="00D94715"/>
    <w:rsid w:val="00D96769"/>
    <w:rsid w:val="00D96A93"/>
    <w:rsid w:val="00D9718E"/>
    <w:rsid w:val="00DA0654"/>
    <w:rsid w:val="00DA0D90"/>
    <w:rsid w:val="00DA10AB"/>
    <w:rsid w:val="00DA1459"/>
    <w:rsid w:val="00DA2104"/>
    <w:rsid w:val="00DA25FA"/>
    <w:rsid w:val="00DA2DC9"/>
    <w:rsid w:val="00DA2EBF"/>
    <w:rsid w:val="00DA2FAA"/>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4AEF"/>
    <w:rsid w:val="00DB5C28"/>
    <w:rsid w:val="00DB64D4"/>
    <w:rsid w:val="00DB6C67"/>
    <w:rsid w:val="00DB6D1A"/>
    <w:rsid w:val="00DB7279"/>
    <w:rsid w:val="00DC06FC"/>
    <w:rsid w:val="00DC1868"/>
    <w:rsid w:val="00DC2020"/>
    <w:rsid w:val="00DC2476"/>
    <w:rsid w:val="00DC25DD"/>
    <w:rsid w:val="00DC2702"/>
    <w:rsid w:val="00DC37D0"/>
    <w:rsid w:val="00DC42C8"/>
    <w:rsid w:val="00DC5252"/>
    <w:rsid w:val="00DC52EA"/>
    <w:rsid w:val="00DD0819"/>
    <w:rsid w:val="00DD0A6C"/>
    <w:rsid w:val="00DD1337"/>
    <w:rsid w:val="00DD3197"/>
    <w:rsid w:val="00DD31F2"/>
    <w:rsid w:val="00DD4389"/>
    <w:rsid w:val="00DD5293"/>
    <w:rsid w:val="00DD5BE2"/>
    <w:rsid w:val="00DD668C"/>
    <w:rsid w:val="00DD6CDC"/>
    <w:rsid w:val="00DD7072"/>
    <w:rsid w:val="00DD7B31"/>
    <w:rsid w:val="00DD7E12"/>
    <w:rsid w:val="00DD7FF1"/>
    <w:rsid w:val="00DE1050"/>
    <w:rsid w:val="00DE164A"/>
    <w:rsid w:val="00DE280E"/>
    <w:rsid w:val="00DE2B0D"/>
    <w:rsid w:val="00DE3331"/>
    <w:rsid w:val="00DE3B60"/>
    <w:rsid w:val="00DE3FA3"/>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62F"/>
    <w:rsid w:val="00DF5E4F"/>
    <w:rsid w:val="00DF713C"/>
    <w:rsid w:val="00DF75E2"/>
    <w:rsid w:val="00DF7FF7"/>
    <w:rsid w:val="00E00CAD"/>
    <w:rsid w:val="00E01B53"/>
    <w:rsid w:val="00E01E89"/>
    <w:rsid w:val="00E01F6F"/>
    <w:rsid w:val="00E0225A"/>
    <w:rsid w:val="00E02463"/>
    <w:rsid w:val="00E0288A"/>
    <w:rsid w:val="00E02BDE"/>
    <w:rsid w:val="00E05D65"/>
    <w:rsid w:val="00E06CB5"/>
    <w:rsid w:val="00E101F7"/>
    <w:rsid w:val="00E110EA"/>
    <w:rsid w:val="00E12389"/>
    <w:rsid w:val="00E13C8A"/>
    <w:rsid w:val="00E163D7"/>
    <w:rsid w:val="00E176F0"/>
    <w:rsid w:val="00E20336"/>
    <w:rsid w:val="00E204AA"/>
    <w:rsid w:val="00E20C93"/>
    <w:rsid w:val="00E21086"/>
    <w:rsid w:val="00E21FF4"/>
    <w:rsid w:val="00E224B2"/>
    <w:rsid w:val="00E22607"/>
    <w:rsid w:val="00E226B3"/>
    <w:rsid w:val="00E22DB2"/>
    <w:rsid w:val="00E23447"/>
    <w:rsid w:val="00E23592"/>
    <w:rsid w:val="00E23ADD"/>
    <w:rsid w:val="00E23E14"/>
    <w:rsid w:val="00E2404E"/>
    <w:rsid w:val="00E249CB"/>
    <w:rsid w:val="00E25139"/>
    <w:rsid w:val="00E2658E"/>
    <w:rsid w:val="00E2693E"/>
    <w:rsid w:val="00E27EA5"/>
    <w:rsid w:val="00E301CE"/>
    <w:rsid w:val="00E30415"/>
    <w:rsid w:val="00E3154A"/>
    <w:rsid w:val="00E31E04"/>
    <w:rsid w:val="00E3246F"/>
    <w:rsid w:val="00E32F1A"/>
    <w:rsid w:val="00E339EE"/>
    <w:rsid w:val="00E33CD7"/>
    <w:rsid w:val="00E341FB"/>
    <w:rsid w:val="00E34380"/>
    <w:rsid w:val="00E34803"/>
    <w:rsid w:val="00E34C79"/>
    <w:rsid w:val="00E34F5C"/>
    <w:rsid w:val="00E36914"/>
    <w:rsid w:val="00E374AB"/>
    <w:rsid w:val="00E37A39"/>
    <w:rsid w:val="00E37E7F"/>
    <w:rsid w:val="00E4178F"/>
    <w:rsid w:val="00E41A80"/>
    <w:rsid w:val="00E41B51"/>
    <w:rsid w:val="00E41EED"/>
    <w:rsid w:val="00E42965"/>
    <w:rsid w:val="00E42F08"/>
    <w:rsid w:val="00E43226"/>
    <w:rsid w:val="00E43F29"/>
    <w:rsid w:val="00E45822"/>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4D55"/>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486C"/>
    <w:rsid w:val="00E950F4"/>
    <w:rsid w:val="00E95F13"/>
    <w:rsid w:val="00E96D61"/>
    <w:rsid w:val="00E972D6"/>
    <w:rsid w:val="00E97673"/>
    <w:rsid w:val="00EA0799"/>
    <w:rsid w:val="00EA102C"/>
    <w:rsid w:val="00EA2A48"/>
    <w:rsid w:val="00EA3098"/>
    <w:rsid w:val="00EA31D2"/>
    <w:rsid w:val="00EA40F4"/>
    <w:rsid w:val="00EA53B1"/>
    <w:rsid w:val="00EA5A7B"/>
    <w:rsid w:val="00EA779C"/>
    <w:rsid w:val="00EA7CB6"/>
    <w:rsid w:val="00EB16A9"/>
    <w:rsid w:val="00EB3F7F"/>
    <w:rsid w:val="00EB404C"/>
    <w:rsid w:val="00EB4666"/>
    <w:rsid w:val="00EB47D7"/>
    <w:rsid w:val="00EB4FC0"/>
    <w:rsid w:val="00EB57AD"/>
    <w:rsid w:val="00EB5934"/>
    <w:rsid w:val="00EB5D9A"/>
    <w:rsid w:val="00EB5E65"/>
    <w:rsid w:val="00EB6CF8"/>
    <w:rsid w:val="00EB76EC"/>
    <w:rsid w:val="00EB7D39"/>
    <w:rsid w:val="00EB7E02"/>
    <w:rsid w:val="00EC0020"/>
    <w:rsid w:val="00EC112E"/>
    <w:rsid w:val="00EC33BB"/>
    <w:rsid w:val="00EC40AD"/>
    <w:rsid w:val="00EC439F"/>
    <w:rsid w:val="00EC4FFC"/>
    <w:rsid w:val="00EC5C30"/>
    <w:rsid w:val="00EC6025"/>
    <w:rsid w:val="00EC692F"/>
    <w:rsid w:val="00EC6985"/>
    <w:rsid w:val="00EC6F2E"/>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E7A6D"/>
    <w:rsid w:val="00EF00DB"/>
    <w:rsid w:val="00EF0A30"/>
    <w:rsid w:val="00EF1095"/>
    <w:rsid w:val="00EF25A3"/>
    <w:rsid w:val="00EF2CD7"/>
    <w:rsid w:val="00EF2E60"/>
    <w:rsid w:val="00EF3383"/>
    <w:rsid w:val="00EF3908"/>
    <w:rsid w:val="00EF5C4D"/>
    <w:rsid w:val="00EF600B"/>
    <w:rsid w:val="00EF663A"/>
    <w:rsid w:val="00EF763A"/>
    <w:rsid w:val="00EF766E"/>
    <w:rsid w:val="00F0003C"/>
    <w:rsid w:val="00F028DB"/>
    <w:rsid w:val="00F02DE3"/>
    <w:rsid w:val="00F0354E"/>
    <w:rsid w:val="00F03ED6"/>
    <w:rsid w:val="00F04555"/>
    <w:rsid w:val="00F05FF6"/>
    <w:rsid w:val="00F06BEF"/>
    <w:rsid w:val="00F06E92"/>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6DD6"/>
    <w:rsid w:val="00F176B4"/>
    <w:rsid w:val="00F17D39"/>
    <w:rsid w:val="00F222FE"/>
    <w:rsid w:val="00F245EF"/>
    <w:rsid w:val="00F2465A"/>
    <w:rsid w:val="00F25246"/>
    <w:rsid w:val="00F25AB5"/>
    <w:rsid w:val="00F25F02"/>
    <w:rsid w:val="00F2608A"/>
    <w:rsid w:val="00F27204"/>
    <w:rsid w:val="00F279EC"/>
    <w:rsid w:val="00F303C4"/>
    <w:rsid w:val="00F31471"/>
    <w:rsid w:val="00F3160C"/>
    <w:rsid w:val="00F31A7B"/>
    <w:rsid w:val="00F32DE5"/>
    <w:rsid w:val="00F3347A"/>
    <w:rsid w:val="00F34A43"/>
    <w:rsid w:val="00F35F0F"/>
    <w:rsid w:val="00F375C3"/>
    <w:rsid w:val="00F40023"/>
    <w:rsid w:val="00F40A2C"/>
    <w:rsid w:val="00F40E43"/>
    <w:rsid w:val="00F415E1"/>
    <w:rsid w:val="00F41743"/>
    <w:rsid w:val="00F4263E"/>
    <w:rsid w:val="00F42C4C"/>
    <w:rsid w:val="00F42C82"/>
    <w:rsid w:val="00F440C3"/>
    <w:rsid w:val="00F469BB"/>
    <w:rsid w:val="00F46C2C"/>
    <w:rsid w:val="00F46FE0"/>
    <w:rsid w:val="00F51851"/>
    <w:rsid w:val="00F52CAB"/>
    <w:rsid w:val="00F53124"/>
    <w:rsid w:val="00F53ABB"/>
    <w:rsid w:val="00F53FDD"/>
    <w:rsid w:val="00F5416E"/>
    <w:rsid w:val="00F55193"/>
    <w:rsid w:val="00F60235"/>
    <w:rsid w:val="00F62443"/>
    <w:rsid w:val="00F62B6F"/>
    <w:rsid w:val="00F64228"/>
    <w:rsid w:val="00F64D87"/>
    <w:rsid w:val="00F6611A"/>
    <w:rsid w:val="00F707D7"/>
    <w:rsid w:val="00F70AA4"/>
    <w:rsid w:val="00F71876"/>
    <w:rsid w:val="00F7248A"/>
    <w:rsid w:val="00F726AE"/>
    <w:rsid w:val="00F73C8A"/>
    <w:rsid w:val="00F73CAD"/>
    <w:rsid w:val="00F74146"/>
    <w:rsid w:val="00F74FFF"/>
    <w:rsid w:val="00F75C67"/>
    <w:rsid w:val="00F7615A"/>
    <w:rsid w:val="00F77F65"/>
    <w:rsid w:val="00F807FD"/>
    <w:rsid w:val="00F8186B"/>
    <w:rsid w:val="00F81C8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503"/>
    <w:rsid w:val="00F91ADE"/>
    <w:rsid w:val="00F926E3"/>
    <w:rsid w:val="00F9276B"/>
    <w:rsid w:val="00F93D98"/>
    <w:rsid w:val="00F941A5"/>
    <w:rsid w:val="00F94A96"/>
    <w:rsid w:val="00F95DD8"/>
    <w:rsid w:val="00F9795E"/>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2DE1"/>
    <w:rsid w:val="00FB3187"/>
    <w:rsid w:val="00FB3930"/>
    <w:rsid w:val="00FB3F30"/>
    <w:rsid w:val="00FB5C61"/>
    <w:rsid w:val="00FB5D12"/>
    <w:rsid w:val="00FB6086"/>
    <w:rsid w:val="00FB63F6"/>
    <w:rsid w:val="00FB7274"/>
    <w:rsid w:val="00FC01BD"/>
    <w:rsid w:val="00FC2587"/>
    <w:rsid w:val="00FC2597"/>
    <w:rsid w:val="00FC3050"/>
    <w:rsid w:val="00FC308B"/>
    <w:rsid w:val="00FC35D2"/>
    <w:rsid w:val="00FC524F"/>
    <w:rsid w:val="00FC5D96"/>
    <w:rsid w:val="00FC6D5D"/>
    <w:rsid w:val="00FC6DB1"/>
    <w:rsid w:val="00FC7ED1"/>
    <w:rsid w:val="00FD0DD4"/>
    <w:rsid w:val="00FD2185"/>
    <w:rsid w:val="00FD239F"/>
    <w:rsid w:val="00FD2B49"/>
    <w:rsid w:val="00FD3909"/>
    <w:rsid w:val="00FD3B4B"/>
    <w:rsid w:val="00FD554B"/>
    <w:rsid w:val="00FD5988"/>
    <w:rsid w:val="00FD6DA7"/>
    <w:rsid w:val="00FD6F15"/>
    <w:rsid w:val="00FD7496"/>
    <w:rsid w:val="00FE0380"/>
    <w:rsid w:val="00FE06D9"/>
    <w:rsid w:val="00FE11F8"/>
    <w:rsid w:val="00FE12CF"/>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4FC6"/>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BE395"/>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64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645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B25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39"/>
    <w:rsid w:val="00F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3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641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741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1E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0463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027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F4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155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538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E7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E759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3021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B61A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2D616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8472F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8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8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4B0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4B048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9A0AC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A0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F19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6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660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2E51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112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4A50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B60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7D6C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DA145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39"/>
    <w:rsid w:val="00771AC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39"/>
    <w:rsid w:val="00F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39"/>
    <w:rsid w:val="005E7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3F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39"/>
    <w:rsid w:val="003F5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39"/>
    <w:rsid w:val="00BA719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841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C5E28"/>
  </w:style>
  <w:style w:type="character" w:customStyle="1" w:styleId="TextonotaalfinalCar">
    <w:name w:val="Texto nota al final Car"/>
    <w:basedOn w:val="Fuentedeprrafopredeter"/>
    <w:link w:val="Textonotaalfinal"/>
    <w:uiPriority w:val="99"/>
    <w:rsid w:val="008C5E28"/>
    <w:rPr>
      <w:rFonts w:ascii="Arial" w:hAnsi="Arial"/>
      <w:lang w:eastAsia="es-ES"/>
    </w:rPr>
  </w:style>
  <w:style w:type="character" w:styleId="Refdenotaalfinal">
    <w:name w:val="endnote reference"/>
    <w:basedOn w:val="Fuentedeprrafopredeter"/>
    <w:uiPriority w:val="99"/>
    <w:semiHidden/>
    <w:unhideWhenUsed/>
    <w:rsid w:val="008C5E28"/>
    <w:rPr>
      <w:vertAlign w:val="superscript"/>
    </w:rPr>
  </w:style>
  <w:style w:type="table" w:customStyle="1" w:styleId="Tablaconcuadrcula1130">
    <w:name w:val="Tabla con cuadrícula1130"/>
    <w:basedOn w:val="Tablanormal"/>
    <w:next w:val="Tablaconcuadrcula"/>
    <w:uiPriority w:val="59"/>
    <w:rsid w:val="000249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15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F761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71F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37A39"/>
  </w:style>
  <w:style w:type="table" w:customStyle="1" w:styleId="Tablaconcuadrcula302">
    <w:name w:val="Tabla con cuadrícula302"/>
    <w:basedOn w:val="Tablanormal"/>
    <w:next w:val="Tablaconcuadrcula"/>
    <w:uiPriority w:val="59"/>
    <w:rsid w:val="00E3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6056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8A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8A0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6A1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E2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E2693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364">
    <w:name w:val="Tabla con cuadrícula1364"/>
    <w:basedOn w:val="Tablanormal"/>
    <w:next w:val="Tablaconcuadrcula"/>
    <w:uiPriority w:val="59"/>
    <w:rsid w:val="0093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246C3D"/>
  </w:style>
  <w:style w:type="table" w:customStyle="1" w:styleId="Tablaconcuadrcula1284">
    <w:name w:val="Tabla con cuadrícula1284"/>
    <w:basedOn w:val="Tablanormal"/>
    <w:uiPriority w:val="39"/>
    <w:rsid w:val="00246C3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uiPriority w:val="39"/>
    <w:rsid w:val="00246C3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6DD6"/>
  </w:style>
  <w:style w:type="table" w:customStyle="1" w:styleId="Tablaconcuadrcula914">
    <w:name w:val="Tabla con cuadrícula914"/>
    <w:basedOn w:val="Tablanormal"/>
    <w:rsid w:val="00F16D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rsid w:val="00F16D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F16DD6"/>
  </w:style>
  <w:style w:type="table" w:customStyle="1" w:styleId="Tablaconcuadrcula1010">
    <w:name w:val="Tabla con cuadrícula1010"/>
    <w:basedOn w:val="Tablanormal"/>
    <w:uiPriority w:val="39"/>
    <w:rsid w:val="00F16D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uiPriority w:val="39"/>
    <w:rsid w:val="00F16D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rsid w:val="00F16DD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F16DD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59"/>
    <w:rsid w:val="00B8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D6CDC"/>
  </w:style>
  <w:style w:type="table" w:customStyle="1" w:styleId="Tablaconcuadrcula1210">
    <w:name w:val="Tabla con cuadrícula1210"/>
    <w:basedOn w:val="Tablanormal"/>
    <w:uiPriority w:val="39"/>
    <w:rsid w:val="00DD6C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rsid w:val="00DD6C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0">
    <w:name w:val="Tabla con cuadrícula1510"/>
    <w:basedOn w:val="Tablanormal"/>
    <w:uiPriority w:val="39"/>
    <w:rsid w:val="00DD6C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
    <w:name w:val="Tabla con cuadrícula1610"/>
    <w:basedOn w:val="Tablanormal"/>
    <w:uiPriority w:val="39"/>
    <w:rsid w:val="00DD6C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DD6C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12436E"/>
  </w:style>
  <w:style w:type="table" w:customStyle="1" w:styleId="Tablaconcuadrcula1710">
    <w:name w:val="Tabla con cuadrícula1710"/>
    <w:basedOn w:val="Tablanormal"/>
    <w:uiPriority w:val="39"/>
    <w:rsid w:val="001243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0">
    <w:name w:val="Tabla con cuadrícula1810"/>
    <w:basedOn w:val="Tablanormal"/>
    <w:rsid w:val="001243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0">
    <w:name w:val="Tabla con cuadrícula1910"/>
    <w:basedOn w:val="Tablanormal"/>
    <w:rsid w:val="001243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rsid w:val="001243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0">
    <w:name w:val="Tabla con cuadrícula2010"/>
    <w:basedOn w:val="Tablanormal"/>
    <w:uiPriority w:val="39"/>
    <w:rsid w:val="001243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uiPriority w:val="39"/>
    <w:rsid w:val="001243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12436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rsid w:val="001243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123CB6"/>
  </w:style>
  <w:style w:type="table" w:customStyle="1" w:styleId="Tablaconcuadrcula2410">
    <w:name w:val="Tabla con cuadrícula2410"/>
    <w:basedOn w:val="Tablanormal"/>
    <w:rsid w:val="00123C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0">
    <w:name w:val="Tabla con cuadrícula2510"/>
    <w:basedOn w:val="Tablanormal"/>
    <w:rsid w:val="00123C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0">
    <w:name w:val="Tabla con cuadrícula2610"/>
    <w:basedOn w:val="Tablanormal"/>
    <w:uiPriority w:val="39"/>
    <w:rsid w:val="00123C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9">
    <w:name w:val="Tabla con cuadrícula689"/>
    <w:basedOn w:val="Tablanormal"/>
    <w:uiPriority w:val="39"/>
    <w:rsid w:val="00123C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6">
    <w:name w:val="Tabla con cuadrícula1316"/>
    <w:basedOn w:val="Tablanormal"/>
    <w:rsid w:val="00123C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0">
    <w:name w:val="Tabla con cuadrícula2710"/>
    <w:basedOn w:val="Tablanormal"/>
    <w:rsid w:val="00123C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0">
    <w:name w:val="Tabla con cuadrícula2810"/>
    <w:basedOn w:val="Tablanormal"/>
    <w:uiPriority w:val="39"/>
    <w:rsid w:val="00123C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0">
    <w:name w:val="Tabla con cuadrícula2910"/>
    <w:basedOn w:val="Tablanormal"/>
    <w:uiPriority w:val="39"/>
    <w:rsid w:val="00123C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0">
    <w:name w:val="Tabla con cuadrícula3010"/>
    <w:basedOn w:val="Tablanormal"/>
    <w:rsid w:val="00123C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123CB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uiPriority w:val="39"/>
    <w:rsid w:val="000840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rsid w:val="000840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0250C6"/>
  </w:style>
  <w:style w:type="numbering" w:customStyle="1" w:styleId="Sinlista13">
    <w:name w:val="Sin lista13"/>
    <w:next w:val="Sinlista"/>
    <w:uiPriority w:val="99"/>
    <w:semiHidden/>
    <w:unhideWhenUsed/>
    <w:rsid w:val="00786843"/>
  </w:style>
  <w:style w:type="table" w:customStyle="1" w:styleId="Tablaconcuadrcula381">
    <w:name w:val="Tabla con cuadrícula381"/>
    <w:basedOn w:val="Tablanormal"/>
    <w:uiPriority w:val="39"/>
    <w:rsid w:val="0078684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rsid w:val="0078684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uiPriority w:val="39"/>
    <w:rsid w:val="0078684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uiPriority w:val="39"/>
    <w:rsid w:val="0078684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uiPriority w:val="39"/>
    <w:rsid w:val="0078684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39"/>
    <w:rsid w:val="0078684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uiPriority w:val="39"/>
    <w:rsid w:val="0078684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rsid w:val="0078684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39"/>
    <w:rsid w:val="0078684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A72D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EA283A1F-0A30-4682-B07B-082E9B8A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3551</Words>
  <Characters>19533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2022-01-14T18:10:00Z</cp:lastPrinted>
  <dcterms:created xsi:type="dcterms:W3CDTF">2022-03-11T20:16:00Z</dcterms:created>
  <dcterms:modified xsi:type="dcterms:W3CDTF">2022-03-11T20:16:00Z</dcterms:modified>
</cp:coreProperties>
</file>