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E6FC" w14:textId="77777777" w:rsidR="003A0F30" w:rsidRPr="00701888" w:rsidRDefault="003A0F30" w:rsidP="003A0F30">
      <w:pPr>
        <w:spacing w:after="0" w:line="240" w:lineRule="auto"/>
        <w:jc w:val="both"/>
        <w:rPr>
          <w:rFonts w:ascii="Arial" w:eastAsia="Times New Roman" w:hAnsi="Arial" w:cs="Arial"/>
          <w:b/>
          <w:snapToGrid w:val="0"/>
          <w:sz w:val="23"/>
          <w:szCs w:val="23"/>
          <w:lang w:val="es-ES_tradnl" w:eastAsia="es-ES"/>
        </w:rPr>
      </w:pPr>
    </w:p>
    <w:p w14:paraId="5A4A0D0A" w14:textId="77777777" w:rsidR="003A0F30" w:rsidRPr="00701888" w:rsidRDefault="003A0F30" w:rsidP="003A0F30">
      <w:pPr>
        <w:spacing w:after="0" w:line="240" w:lineRule="auto"/>
        <w:jc w:val="both"/>
        <w:rPr>
          <w:rFonts w:ascii="Arial" w:eastAsia="Times New Roman" w:hAnsi="Arial" w:cs="Arial"/>
          <w:b/>
          <w:snapToGrid w:val="0"/>
          <w:sz w:val="23"/>
          <w:szCs w:val="23"/>
          <w:lang w:val="es-ES_tradnl" w:eastAsia="es-ES"/>
        </w:rPr>
      </w:pPr>
    </w:p>
    <w:p w14:paraId="65E31B03" w14:textId="77777777" w:rsidR="003A0F30" w:rsidRPr="00701888" w:rsidRDefault="003A0F30" w:rsidP="003A0F30">
      <w:pPr>
        <w:spacing w:after="0" w:line="240" w:lineRule="auto"/>
        <w:jc w:val="both"/>
        <w:rPr>
          <w:rFonts w:ascii="Arial" w:eastAsia="Times New Roman" w:hAnsi="Arial" w:cs="Arial"/>
          <w:b/>
          <w:snapToGrid w:val="0"/>
          <w:sz w:val="23"/>
          <w:szCs w:val="23"/>
          <w:lang w:val="es-ES_tradnl" w:eastAsia="es-ES"/>
        </w:rPr>
      </w:pPr>
    </w:p>
    <w:p w14:paraId="54902EE3" w14:textId="77777777" w:rsidR="003A0F30" w:rsidRPr="00701888" w:rsidRDefault="003A0F30" w:rsidP="003A0F30">
      <w:pPr>
        <w:spacing w:after="0" w:line="240" w:lineRule="auto"/>
        <w:jc w:val="both"/>
        <w:rPr>
          <w:rFonts w:ascii="Arial" w:eastAsia="Times New Roman" w:hAnsi="Arial" w:cs="Arial"/>
          <w:b/>
          <w:snapToGrid w:val="0"/>
          <w:sz w:val="23"/>
          <w:szCs w:val="23"/>
          <w:lang w:val="es-ES_tradnl" w:eastAsia="es-ES"/>
        </w:rPr>
      </w:pPr>
    </w:p>
    <w:p w14:paraId="3A638A6A" w14:textId="77777777" w:rsidR="003A0F30" w:rsidRPr="00701888" w:rsidRDefault="003A0F30" w:rsidP="003A0F30">
      <w:pPr>
        <w:spacing w:after="0" w:line="240" w:lineRule="auto"/>
        <w:jc w:val="both"/>
        <w:rPr>
          <w:rFonts w:ascii="Arial" w:eastAsia="Times New Roman" w:hAnsi="Arial" w:cs="Arial"/>
          <w:b/>
          <w:snapToGrid w:val="0"/>
          <w:sz w:val="23"/>
          <w:szCs w:val="23"/>
          <w:lang w:val="es-ES_tradnl" w:eastAsia="es-ES"/>
        </w:rPr>
      </w:pPr>
      <w:r w:rsidRPr="00701888">
        <w:rPr>
          <w:rFonts w:ascii="Arial" w:eastAsia="Times New Roman" w:hAnsi="Arial" w:cs="Arial"/>
          <w:b/>
          <w:snapToGrid w:val="0"/>
          <w:sz w:val="23"/>
          <w:szCs w:val="23"/>
          <w:lang w:val="es-ES_tradnl" w:eastAsia="es-ES"/>
        </w:rPr>
        <w:t>QUE EL CONGRESO DEL ESTADO INDEPENDIENTE, LIBRE Y SOBERANO DE COAHUILA DE ZARAGOZA;</w:t>
      </w:r>
    </w:p>
    <w:p w14:paraId="17C1D715" w14:textId="77777777" w:rsidR="003A0F30" w:rsidRPr="00701888" w:rsidRDefault="003A0F30" w:rsidP="003A0F30">
      <w:pPr>
        <w:spacing w:after="0" w:line="240" w:lineRule="auto"/>
        <w:jc w:val="both"/>
        <w:rPr>
          <w:rFonts w:ascii="Arial" w:eastAsia="Times New Roman" w:hAnsi="Arial" w:cs="Arial"/>
          <w:b/>
          <w:snapToGrid w:val="0"/>
          <w:sz w:val="23"/>
          <w:szCs w:val="23"/>
          <w:lang w:val="es-ES_tradnl" w:eastAsia="es-ES"/>
        </w:rPr>
      </w:pPr>
    </w:p>
    <w:p w14:paraId="0264FA8D" w14:textId="77777777" w:rsidR="003A0F30" w:rsidRPr="00701888" w:rsidRDefault="003A0F30" w:rsidP="003A0F30">
      <w:pPr>
        <w:widowControl w:val="0"/>
        <w:spacing w:after="0" w:line="240" w:lineRule="auto"/>
        <w:jc w:val="both"/>
        <w:rPr>
          <w:rFonts w:ascii="Arial" w:eastAsia="Times New Roman" w:hAnsi="Arial" w:cs="Arial"/>
          <w:b/>
          <w:snapToGrid w:val="0"/>
          <w:sz w:val="23"/>
          <w:szCs w:val="23"/>
          <w:lang w:val="es-ES_tradnl" w:eastAsia="es-ES"/>
        </w:rPr>
      </w:pPr>
      <w:r w:rsidRPr="00701888">
        <w:rPr>
          <w:rFonts w:ascii="Arial" w:eastAsia="Times New Roman" w:hAnsi="Arial" w:cs="Arial"/>
          <w:b/>
          <w:snapToGrid w:val="0"/>
          <w:sz w:val="23"/>
          <w:szCs w:val="23"/>
          <w:lang w:val="es-ES_tradnl" w:eastAsia="es-ES"/>
        </w:rPr>
        <w:t>DECRETA:</w:t>
      </w:r>
    </w:p>
    <w:p w14:paraId="76ECB65B" w14:textId="77777777" w:rsidR="003A0F30" w:rsidRPr="00701888" w:rsidRDefault="003A0F30" w:rsidP="003A0F30">
      <w:pPr>
        <w:widowControl w:val="0"/>
        <w:spacing w:after="0" w:line="240" w:lineRule="auto"/>
        <w:jc w:val="both"/>
        <w:rPr>
          <w:rFonts w:ascii="Arial" w:eastAsia="Times New Roman" w:hAnsi="Arial" w:cs="Arial"/>
          <w:b/>
          <w:snapToGrid w:val="0"/>
          <w:sz w:val="23"/>
          <w:szCs w:val="23"/>
          <w:lang w:val="es-ES_tradnl" w:eastAsia="es-ES"/>
        </w:rPr>
      </w:pPr>
    </w:p>
    <w:p w14:paraId="721CB7AB" w14:textId="77777777" w:rsidR="003A0F30" w:rsidRPr="00701888" w:rsidRDefault="003A0F30" w:rsidP="003A0F30">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93</w:t>
      </w:r>
      <w:r w:rsidRPr="00701888">
        <w:rPr>
          <w:rFonts w:ascii="Arial" w:eastAsia="Times New Roman" w:hAnsi="Arial" w:cs="Arial"/>
          <w:b/>
          <w:snapToGrid w:val="0"/>
          <w:sz w:val="23"/>
          <w:szCs w:val="23"/>
          <w:lang w:val="es-ES_tradnl" w:eastAsia="es-ES"/>
        </w:rPr>
        <w:t xml:space="preserve">.- </w:t>
      </w:r>
    </w:p>
    <w:p w14:paraId="52BF2091" w14:textId="77777777" w:rsidR="003A0F30" w:rsidRPr="00701888" w:rsidRDefault="003A0F30" w:rsidP="003A0F30">
      <w:pPr>
        <w:spacing w:after="0" w:line="240" w:lineRule="auto"/>
        <w:rPr>
          <w:sz w:val="23"/>
          <w:szCs w:val="23"/>
        </w:rPr>
      </w:pPr>
    </w:p>
    <w:p w14:paraId="095147DA" w14:textId="77777777" w:rsidR="003A0F30" w:rsidRPr="00701888" w:rsidRDefault="005352EB" w:rsidP="003A0F30">
      <w:pPr>
        <w:spacing w:after="0" w:line="240" w:lineRule="auto"/>
        <w:jc w:val="both"/>
        <w:rPr>
          <w:rFonts w:ascii="Arial" w:hAnsi="Arial" w:cs="Arial"/>
          <w:color w:val="000000"/>
          <w:sz w:val="23"/>
          <w:szCs w:val="23"/>
        </w:rPr>
      </w:pPr>
      <w:r>
        <w:rPr>
          <w:rFonts w:ascii="Arial" w:eastAsia="Calibri" w:hAnsi="Arial" w:cs="Arial"/>
          <w:b/>
          <w:sz w:val="23"/>
          <w:szCs w:val="23"/>
          <w:lang w:val="es-ES_tradnl"/>
        </w:rPr>
        <w:t xml:space="preserve">ARTÍCULO </w:t>
      </w:r>
      <w:r w:rsidR="003A0F30" w:rsidRPr="00701888">
        <w:rPr>
          <w:rFonts w:ascii="Arial" w:eastAsia="Calibri" w:hAnsi="Arial" w:cs="Arial"/>
          <w:b/>
          <w:sz w:val="23"/>
          <w:szCs w:val="23"/>
          <w:lang w:val="es-ES_tradnl"/>
        </w:rPr>
        <w:t>PRIMERO.-</w:t>
      </w:r>
      <w:r w:rsidR="003A0F30" w:rsidRPr="00701888">
        <w:rPr>
          <w:rFonts w:ascii="Arial" w:eastAsia="Calibri" w:hAnsi="Arial" w:cs="Arial"/>
          <w:sz w:val="23"/>
          <w:szCs w:val="23"/>
          <w:lang w:val="es-ES_tradnl"/>
        </w:rPr>
        <w:t xml:space="preserve"> </w:t>
      </w:r>
      <w:bookmarkStart w:id="0" w:name="_Hlk510958618"/>
      <w:r w:rsidR="003A0F30" w:rsidRPr="00701888">
        <w:rPr>
          <w:rFonts w:ascii="Arial" w:hAnsi="Arial" w:cs="Arial"/>
          <w:color w:val="000000"/>
          <w:sz w:val="23"/>
          <w:szCs w:val="23"/>
        </w:rPr>
        <w:t>Se adiciona el artículo 900 bis al Código Procesal Civil para el Estado de Coahuila de Zaragoza, para quedar como sigue:</w:t>
      </w:r>
    </w:p>
    <w:p w14:paraId="0E3E1C43" w14:textId="77777777" w:rsidR="003A0F30" w:rsidRPr="00701888" w:rsidRDefault="003A0F30" w:rsidP="003A0F30">
      <w:pPr>
        <w:spacing w:after="0" w:line="240" w:lineRule="auto"/>
        <w:rPr>
          <w:sz w:val="23"/>
          <w:szCs w:val="23"/>
        </w:rPr>
      </w:pPr>
    </w:p>
    <w:p w14:paraId="7FCEF44D" w14:textId="77777777" w:rsidR="003A0F30" w:rsidRPr="00701888" w:rsidRDefault="003A0F30" w:rsidP="003A0F30">
      <w:pPr>
        <w:spacing w:after="0" w:line="240" w:lineRule="auto"/>
        <w:jc w:val="both"/>
        <w:rPr>
          <w:rFonts w:ascii="Arial" w:hAnsi="Arial" w:cs="Arial"/>
          <w:color w:val="000000"/>
          <w:sz w:val="23"/>
          <w:szCs w:val="23"/>
        </w:rPr>
      </w:pPr>
      <w:r w:rsidRPr="00701888">
        <w:rPr>
          <w:rFonts w:ascii="Arial" w:hAnsi="Arial" w:cs="Arial"/>
          <w:b/>
          <w:color w:val="000000"/>
          <w:sz w:val="23"/>
          <w:szCs w:val="23"/>
        </w:rPr>
        <w:t>Artículo 900 BIS.</w:t>
      </w:r>
      <w:r w:rsidRPr="00701888">
        <w:rPr>
          <w:rFonts w:ascii="Arial" w:hAnsi="Arial" w:cs="Arial"/>
          <w:color w:val="000000"/>
          <w:sz w:val="23"/>
          <w:szCs w:val="23"/>
        </w:rPr>
        <w:t xml:space="preserve"> La vía de apremio también será procedente cuando se trate de la ejecución de Acuerdos de Mediación validados y celebrados en los términos de la Ley de Medios Alternos de Solución de Controversias para el Estado de Coahuila de Zaragoza. En dicha ejecución se observarán las reglas del artículo 900 de este Código. </w:t>
      </w:r>
    </w:p>
    <w:p w14:paraId="417F367E" w14:textId="77777777" w:rsidR="003A0F30" w:rsidRPr="00701888" w:rsidRDefault="003A0F30" w:rsidP="003A0F30">
      <w:pPr>
        <w:spacing w:after="0" w:line="240" w:lineRule="auto"/>
        <w:rPr>
          <w:sz w:val="23"/>
          <w:szCs w:val="23"/>
        </w:rPr>
      </w:pPr>
    </w:p>
    <w:p w14:paraId="485A57D0" w14:textId="77777777" w:rsidR="003A0F30" w:rsidRDefault="005352EB" w:rsidP="003A0F30">
      <w:pPr>
        <w:spacing w:after="0" w:line="240" w:lineRule="auto"/>
        <w:jc w:val="both"/>
        <w:rPr>
          <w:rFonts w:ascii="Arial" w:hAnsi="Arial" w:cs="Arial"/>
          <w:color w:val="000000"/>
          <w:sz w:val="23"/>
          <w:szCs w:val="23"/>
        </w:rPr>
      </w:pPr>
      <w:r>
        <w:rPr>
          <w:rFonts w:ascii="Arial" w:hAnsi="Arial" w:cs="Arial"/>
          <w:b/>
          <w:color w:val="000000"/>
          <w:sz w:val="23"/>
          <w:szCs w:val="23"/>
        </w:rPr>
        <w:t xml:space="preserve">ARTÍCULO </w:t>
      </w:r>
      <w:proofErr w:type="gramStart"/>
      <w:r w:rsidR="003A0F30" w:rsidRPr="00701888">
        <w:rPr>
          <w:rFonts w:ascii="Arial" w:hAnsi="Arial" w:cs="Arial"/>
          <w:b/>
          <w:color w:val="000000"/>
          <w:sz w:val="23"/>
          <w:szCs w:val="23"/>
        </w:rPr>
        <w:t>SEGUNDO.-</w:t>
      </w:r>
      <w:proofErr w:type="gramEnd"/>
      <w:r w:rsidR="003A0F30" w:rsidRPr="00701888">
        <w:rPr>
          <w:rFonts w:ascii="Arial" w:hAnsi="Arial" w:cs="Arial"/>
          <w:b/>
          <w:color w:val="000000"/>
          <w:sz w:val="23"/>
          <w:szCs w:val="23"/>
        </w:rPr>
        <w:t xml:space="preserve"> </w:t>
      </w:r>
      <w:r w:rsidR="003A0F30" w:rsidRPr="00701888">
        <w:rPr>
          <w:rFonts w:ascii="Arial" w:hAnsi="Arial" w:cs="Arial"/>
          <w:color w:val="000000"/>
          <w:sz w:val="23"/>
          <w:szCs w:val="23"/>
        </w:rPr>
        <w:t>Se adiciona un segundo párrafo al artículo 28 de la Ley de Medios Alternos de Solución de Controversias para el Estado de Coahuila de Zaragoza, para quedar como sigue:</w:t>
      </w:r>
    </w:p>
    <w:p w14:paraId="4CE7B0CF" w14:textId="77777777" w:rsidR="00C3255F" w:rsidRPr="00701888" w:rsidRDefault="00C3255F" w:rsidP="003A0F30">
      <w:pPr>
        <w:spacing w:after="0" w:line="240" w:lineRule="auto"/>
        <w:jc w:val="both"/>
        <w:rPr>
          <w:rFonts w:ascii="Arial" w:hAnsi="Arial" w:cs="Arial"/>
          <w:color w:val="000000"/>
          <w:sz w:val="23"/>
          <w:szCs w:val="23"/>
        </w:rPr>
      </w:pPr>
    </w:p>
    <w:p w14:paraId="6F76E4C4" w14:textId="77777777" w:rsidR="003A0F30" w:rsidRPr="00701888" w:rsidRDefault="003A0F30" w:rsidP="003A0F30">
      <w:pPr>
        <w:spacing w:after="0" w:line="240" w:lineRule="auto"/>
        <w:jc w:val="both"/>
        <w:rPr>
          <w:rFonts w:ascii="Arial" w:hAnsi="Arial" w:cs="Arial"/>
          <w:sz w:val="23"/>
          <w:szCs w:val="23"/>
        </w:rPr>
      </w:pPr>
      <w:r w:rsidRPr="00701888">
        <w:rPr>
          <w:rFonts w:ascii="Arial" w:hAnsi="Arial" w:cs="Arial"/>
          <w:b/>
          <w:color w:val="000000"/>
          <w:sz w:val="23"/>
          <w:szCs w:val="23"/>
        </w:rPr>
        <w:t xml:space="preserve">Artículo 28. </w:t>
      </w:r>
      <w:r w:rsidRPr="00701888">
        <w:rPr>
          <w:rFonts w:ascii="Arial" w:hAnsi="Arial" w:cs="Arial"/>
          <w:sz w:val="23"/>
          <w:szCs w:val="23"/>
        </w:rPr>
        <w:t xml:space="preserve">… </w:t>
      </w:r>
    </w:p>
    <w:p w14:paraId="3F331ECD" w14:textId="77777777" w:rsidR="003A0F30" w:rsidRPr="00701888" w:rsidRDefault="003A0F30" w:rsidP="003A0F30">
      <w:pPr>
        <w:spacing w:after="0" w:line="240" w:lineRule="auto"/>
        <w:rPr>
          <w:sz w:val="23"/>
          <w:szCs w:val="23"/>
        </w:rPr>
      </w:pPr>
    </w:p>
    <w:p w14:paraId="27317205" w14:textId="77777777" w:rsidR="003A0F30" w:rsidRPr="00701888" w:rsidRDefault="003A0F30" w:rsidP="003A0F30">
      <w:pPr>
        <w:spacing w:after="0" w:line="240" w:lineRule="auto"/>
        <w:jc w:val="both"/>
        <w:rPr>
          <w:rFonts w:ascii="Arial" w:hAnsi="Arial" w:cs="Arial"/>
          <w:sz w:val="23"/>
          <w:szCs w:val="23"/>
        </w:rPr>
      </w:pPr>
      <w:r w:rsidRPr="00701888">
        <w:rPr>
          <w:rFonts w:ascii="Arial" w:hAnsi="Arial" w:cs="Arial"/>
          <w:sz w:val="23"/>
          <w:szCs w:val="23"/>
        </w:rPr>
        <w:t>En Materia Civil, la ejecución de los acuerdos que han alcanzado la calidad de cosa juzgada mediante la validación a que se refiere el párrafo que antecede, se tramitará de conformidad con lo previsto por el artículo 900, 900 Bis, y demás aplicables del Código Procesal Civil para el Estado de Coahuila de Zaragoza.</w:t>
      </w:r>
    </w:p>
    <w:p w14:paraId="2EEFF199" w14:textId="77777777" w:rsidR="003A0F30" w:rsidRPr="005352EB" w:rsidRDefault="003A0F30" w:rsidP="003A0F30">
      <w:pPr>
        <w:spacing w:after="0" w:line="240" w:lineRule="auto"/>
        <w:rPr>
          <w:sz w:val="16"/>
          <w:szCs w:val="16"/>
        </w:rPr>
      </w:pPr>
    </w:p>
    <w:p w14:paraId="461454DF" w14:textId="77777777" w:rsidR="003A0F30" w:rsidRPr="00701888" w:rsidRDefault="003A0F30" w:rsidP="003A0F30">
      <w:pPr>
        <w:spacing w:after="0" w:line="240" w:lineRule="auto"/>
        <w:jc w:val="both"/>
        <w:rPr>
          <w:rFonts w:ascii="Arial" w:hAnsi="Arial" w:cs="Arial"/>
          <w:sz w:val="23"/>
          <w:szCs w:val="23"/>
        </w:rPr>
      </w:pPr>
      <w:r w:rsidRPr="00701888">
        <w:rPr>
          <w:rFonts w:ascii="Arial" w:hAnsi="Arial" w:cs="Arial"/>
          <w:sz w:val="23"/>
          <w:szCs w:val="23"/>
        </w:rPr>
        <w:t>Los acuerdos celebrados ante instituciones públicas o privadas estatales o municipales, ante organizaciones sociales o personas físicas, deberán ser remitidos al Centro para ser validados por su director y contar así con la eficacia jurídica a que se refiere este artículo, a excepción de aquellos que sean celebrados ante la instancia o centro de justicia alternativa correspondiente a la Fiscalía General del Estado, cuya validación estará a cargo de su titular, con fundamento en lo que determinen las disposiciones normativas aplicables, sin perjuicio de que los asuntos de orden penal y de justicia para adolescentes deban ser validados por el juez competente.</w:t>
      </w:r>
    </w:p>
    <w:p w14:paraId="1508C422" w14:textId="77777777" w:rsidR="003A0F30" w:rsidRPr="005352EB" w:rsidRDefault="003A0F30" w:rsidP="003A0F30">
      <w:pPr>
        <w:spacing w:after="0" w:line="240" w:lineRule="auto"/>
        <w:rPr>
          <w:sz w:val="16"/>
          <w:szCs w:val="16"/>
        </w:rPr>
      </w:pPr>
    </w:p>
    <w:p w14:paraId="0C590D05" w14:textId="77777777" w:rsidR="003A0F30" w:rsidRPr="00701888" w:rsidRDefault="003A0F30" w:rsidP="003A0F30">
      <w:pPr>
        <w:spacing w:after="0" w:line="240" w:lineRule="auto"/>
        <w:jc w:val="both"/>
        <w:rPr>
          <w:rFonts w:ascii="Arial" w:hAnsi="Arial" w:cs="Arial"/>
          <w:b/>
          <w:color w:val="000000"/>
          <w:sz w:val="23"/>
          <w:szCs w:val="23"/>
        </w:rPr>
      </w:pPr>
      <w:r w:rsidRPr="00701888">
        <w:rPr>
          <w:rFonts w:ascii="Arial" w:hAnsi="Arial" w:cs="Arial"/>
          <w:sz w:val="23"/>
          <w:szCs w:val="23"/>
        </w:rPr>
        <w:t>En todo caso, el cumplimiento de lo acordado en sede ministerial extinguirá el ejercicio de la acción penal, en tanto que aquellos celebrados en el procedimiento penal producirán el sobreseimiento de éste.</w:t>
      </w:r>
    </w:p>
    <w:p w14:paraId="4F5522ED" w14:textId="77777777" w:rsidR="003A0F30" w:rsidRPr="00701888" w:rsidRDefault="003A0F30" w:rsidP="003A0F30">
      <w:pPr>
        <w:spacing w:after="0" w:line="240" w:lineRule="auto"/>
        <w:jc w:val="both"/>
        <w:rPr>
          <w:rFonts w:ascii="Arial" w:hAnsi="Arial" w:cs="Arial"/>
          <w:sz w:val="23"/>
          <w:szCs w:val="23"/>
        </w:rPr>
      </w:pPr>
    </w:p>
    <w:p w14:paraId="1029BB16" w14:textId="77777777" w:rsidR="003A0F30" w:rsidRPr="00701888" w:rsidRDefault="003A0F30" w:rsidP="003A0F30">
      <w:pPr>
        <w:spacing w:after="0" w:line="240" w:lineRule="auto"/>
        <w:jc w:val="both"/>
        <w:rPr>
          <w:rFonts w:ascii="Arial" w:hAnsi="Arial" w:cs="Arial"/>
          <w:sz w:val="23"/>
          <w:szCs w:val="23"/>
        </w:rPr>
      </w:pPr>
    </w:p>
    <w:bookmarkEnd w:id="0"/>
    <w:p w14:paraId="2BFAFE6E" w14:textId="77777777" w:rsidR="003A0F30" w:rsidRDefault="003A0F30" w:rsidP="003A0F30">
      <w:pPr>
        <w:spacing w:after="0" w:line="240" w:lineRule="auto"/>
        <w:jc w:val="center"/>
        <w:rPr>
          <w:rFonts w:ascii="Arial" w:eastAsia="Calibri" w:hAnsi="Arial" w:cs="Arial"/>
          <w:b/>
          <w:sz w:val="23"/>
          <w:szCs w:val="23"/>
          <w:lang w:val="en-US"/>
        </w:rPr>
      </w:pPr>
      <w:r>
        <w:rPr>
          <w:rFonts w:ascii="Arial" w:eastAsia="Calibri" w:hAnsi="Arial" w:cs="Arial"/>
          <w:b/>
          <w:sz w:val="23"/>
          <w:szCs w:val="23"/>
          <w:lang w:val="en-US"/>
        </w:rPr>
        <w:t xml:space="preserve">T R A N S I T O R I O </w:t>
      </w:r>
    </w:p>
    <w:p w14:paraId="56FF87B8" w14:textId="77777777" w:rsidR="003A0F30" w:rsidRPr="00701888" w:rsidRDefault="003A0F30" w:rsidP="003A0F30">
      <w:pPr>
        <w:spacing w:after="0" w:line="240" w:lineRule="auto"/>
        <w:jc w:val="center"/>
        <w:rPr>
          <w:rFonts w:ascii="Arial" w:eastAsia="Calibri" w:hAnsi="Arial" w:cs="Arial"/>
          <w:b/>
          <w:sz w:val="23"/>
          <w:szCs w:val="23"/>
          <w:lang w:val="en-US"/>
        </w:rPr>
      </w:pPr>
    </w:p>
    <w:p w14:paraId="24067BCE" w14:textId="6F7B4A44" w:rsidR="003A0F30" w:rsidRDefault="003A0F30" w:rsidP="003A0F30">
      <w:pPr>
        <w:spacing w:after="0" w:line="240" w:lineRule="auto"/>
        <w:jc w:val="both"/>
        <w:rPr>
          <w:rFonts w:ascii="Arial" w:hAnsi="Arial" w:cs="Arial"/>
          <w:color w:val="000000"/>
          <w:sz w:val="23"/>
          <w:szCs w:val="23"/>
          <w:lang w:eastAsia="es-MX"/>
        </w:rPr>
      </w:pPr>
      <w:proofErr w:type="gramStart"/>
      <w:r w:rsidRPr="00701888">
        <w:rPr>
          <w:rFonts w:ascii="Arial" w:eastAsia="Times New Roman" w:hAnsi="Arial" w:cs="Arial"/>
          <w:b/>
          <w:bCs/>
          <w:sz w:val="23"/>
          <w:szCs w:val="23"/>
          <w:lang w:eastAsia="es-ES"/>
        </w:rPr>
        <w:lastRenderedPageBreak/>
        <w:t>ÚNICO.-</w:t>
      </w:r>
      <w:proofErr w:type="gramEnd"/>
      <w:r w:rsidRPr="00701888">
        <w:rPr>
          <w:rFonts w:ascii="Arial" w:eastAsia="Times New Roman" w:hAnsi="Arial" w:cs="Arial"/>
          <w:sz w:val="23"/>
          <w:szCs w:val="23"/>
          <w:lang w:eastAsia="es-ES"/>
        </w:rPr>
        <w:t xml:space="preserve"> </w:t>
      </w:r>
      <w:r w:rsidRPr="00701888">
        <w:rPr>
          <w:rFonts w:ascii="Arial" w:hAnsi="Arial" w:cs="Arial"/>
          <w:color w:val="000000"/>
          <w:sz w:val="23"/>
          <w:szCs w:val="23"/>
          <w:lang w:eastAsia="es-MX"/>
        </w:rPr>
        <w:t>El presente Decreto entrará en vigor al día siguiente de su publicación en el Periódico Oficial del Estado.</w:t>
      </w:r>
    </w:p>
    <w:p w14:paraId="67DD03FE" w14:textId="77777777" w:rsidR="008D42AF" w:rsidRPr="00701888" w:rsidRDefault="008D42AF" w:rsidP="003A0F30">
      <w:pPr>
        <w:spacing w:after="0" w:line="240" w:lineRule="auto"/>
        <w:jc w:val="both"/>
        <w:rPr>
          <w:rFonts w:ascii="Arial" w:hAnsi="Arial" w:cs="Arial"/>
          <w:sz w:val="23"/>
          <w:szCs w:val="23"/>
        </w:rPr>
      </w:pPr>
      <w:bookmarkStart w:id="1" w:name="_GoBack"/>
      <w:bookmarkEnd w:id="1"/>
    </w:p>
    <w:p w14:paraId="27C85F23" w14:textId="77777777" w:rsidR="003A0F30" w:rsidRPr="00701888" w:rsidRDefault="003A0F30" w:rsidP="003A0F30">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701888">
        <w:rPr>
          <w:rFonts w:ascii="Arial" w:eastAsia="Times New Roman" w:hAnsi="Arial" w:cs="Arial"/>
          <w:b/>
          <w:snapToGrid w:val="0"/>
          <w:sz w:val="23"/>
          <w:szCs w:val="23"/>
          <w:lang w:val="es-ES_tradnl" w:eastAsia="es-ES"/>
        </w:rPr>
        <w:t>DADO en la Ciudad de Saltillo, Coahuila de Zaragoza, a los trece días del mes de noviembre del año dos mil dieciocho.</w:t>
      </w:r>
    </w:p>
    <w:p w14:paraId="4CF67843" w14:textId="77777777" w:rsidR="003A0F30" w:rsidRPr="00701888" w:rsidRDefault="003A0F30" w:rsidP="003A0F30">
      <w:pPr>
        <w:tabs>
          <w:tab w:val="left" w:pos="8749"/>
        </w:tabs>
        <w:spacing w:after="0" w:line="240" w:lineRule="auto"/>
        <w:jc w:val="both"/>
        <w:rPr>
          <w:rFonts w:ascii="Arial" w:eastAsia="Times New Roman" w:hAnsi="Arial" w:cs="Arial"/>
          <w:b/>
          <w:snapToGrid w:val="0"/>
          <w:sz w:val="23"/>
          <w:szCs w:val="23"/>
          <w:lang w:val="es-ES_tradnl" w:eastAsia="es-ES"/>
        </w:rPr>
      </w:pPr>
    </w:p>
    <w:p w14:paraId="2670852C" w14:textId="77777777" w:rsidR="003A0F30" w:rsidRPr="00701888" w:rsidRDefault="003A0F30" w:rsidP="003A0F30">
      <w:pPr>
        <w:tabs>
          <w:tab w:val="left" w:pos="8749"/>
        </w:tabs>
        <w:spacing w:after="0" w:line="240" w:lineRule="auto"/>
        <w:jc w:val="both"/>
        <w:rPr>
          <w:rFonts w:ascii="Arial" w:eastAsia="Times New Roman" w:hAnsi="Arial" w:cs="Arial"/>
          <w:b/>
          <w:snapToGrid w:val="0"/>
          <w:sz w:val="23"/>
          <w:szCs w:val="23"/>
          <w:lang w:val="es-ES_tradnl" w:eastAsia="es-ES"/>
        </w:rPr>
      </w:pPr>
    </w:p>
    <w:p w14:paraId="45B1B2DD" w14:textId="77777777" w:rsidR="003A0F30" w:rsidRPr="00701888" w:rsidRDefault="003A0F30" w:rsidP="003A0F30">
      <w:pPr>
        <w:tabs>
          <w:tab w:val="left" w:pos="8749"/>
        </w:tabs>
        <w:spacing w:after="0" w:line="240" w:lineRule="auto"/>
        <w:jc w:val="center"/>
        <w:rPr>
          <w:rFonts w:ascii="Arial" w:eastAsia="Times New Roman" w:hAnsi="Arial" w:cs="Arial"/>
          <w:b/>
          <w:snapToGrid w:val="0"/>
          <w:sz w:val="23"/>
          <w:szCs w:val="23"/>
          <w:lang w:val="es-ES_tradnl" w:eastAsia="es-ES"/>
        </w:rPr>
      </w:pPr>
      <w:r w:rsidRPr="00701888">
        <w:rPr>
          <w:rFonts w:ascii="Arial" w:eastAsia="Times New Roman" w:hAnsi="Arial" w:cs="Arial"/>
          <w:b/>
          <w:snapToGrid w:val="0"/>
          <w:sz w:val="23"/>
          <w:szCs w:val="23"/>
          <w:lang w:val="es-ES_tradnl" w:eastAsia="es-ES"/>
        </w:rPr>
        <w:t>DIPUTADO PRESIDENTE</w:t>
      </w:r>
    </w:p>
    <w:p w14:paraId="4D27A5DF" w14:textId="77777777" w:rsidR="003A0F30" w:rsidRPr="00701888" w:rsidRDefault="003A0F30" w:rsidP="003A0F30">
      <w:pPr>
        <w:tabs>
          <w:tab w:val="left" w:pos="8749"/>
        </w:tabs>
        <w:spacing w:after="0" w:line="240" w:lineRule="auto"/>
        <w:jc w:val="center"/>
        <w:rPr>
          <w:rFonts w:ascii="Arial" w:eastAsia="Times New Roman" w:hAnsi="Arial" w:cs="Arial"/>
          <w:b/>
          <w:snapToGrid w:val="0"/>
          <w:sz w:val="23"/>
          <w:szCs w:val="23"/>
          <w:lang w:val="es-ES_tradnl" w:eastAsia="es-ES"/>
        </w:rPr>
      </w:pPr>
    </w:p>
    <w:p w14:paraId="051330D6" w14:textId="77777777" w:rsidR="003A0F30" w:rsidRPr="00701888" w:rsidRDefault="003A0F30" w:rsidP="003A0F30">
      <w:pPr>
        <w:tabs>
          <w:tab w:val="left" w:pos="8749"/>
        </w:tabs>
        <w:spacing w:after="0" w:line="240" w:lineRule="auto"/>
        <w:jc w:val="center"/>
        <w:rPr>
          <w:rFonts w:ascii="Arial" w:eastAsia="Times New Roman" w:hAnsi="Arial" w:cs="Arial"/>
          <w:b/>
          <w:snapToGrid w:val="0"/>
          <w:sz w:val="23"/>
          <w:szCs w:val="23"/>
          <w:lang w:val="es-ES_tradnl" w:eastAsia="es-ES"/>
        </w:rPr>
      </w:pPr>
    </w:p>
    <w:p w14:paraId="4C452688" w14:textId="77777777" w:rsidR="003A0F30" w:rsidRPr="00701888" w:rsidRDefault="003A0F30" w:rsidP="003A0F30">
      <w:pPr>
        <w:tabs>
          <w:tab w:val="left" w:pos="8749"/>
        </w:tabs>
        <w:spacing w:after="0" w:line="240" w:lineRule="auto"/>
        <w:jc w:val="center"/>
        <w:rPr>
          <w:rFonts w:ascii="Arial" w:eastAsia="Times New Roman" w:hAnsi="Arial" w:cs="Arial"/>
          <w:b/>
          <w:snapToGrid w:val="0"/>
          <w:sz w:val="23"/>
          <w:szCs w:val="23"/>
          <w:lang w:val="es-ES_tradnl" w:eastAsia="es-ES"/>
        </w:rPr>
      </w:pPr>
    </w:p>
    <w:p w14:paraId="13E4105E" w14:textId="77777777" w:rsidR="003A0F30" w:rsidRPr="00701888" w:rsidRDefault="003A0F30" w:rsidP="003A0F30">
      <w:pPr>
        <w:tabs>
          <w:tab w:val="left" w:pos="8749"/>
        </w:tabs>
        <w:spacing w:after="0" w:line="240" w:lineRule="auto"/>
        <w:jc w:val="center"/>
        <w:rPr>
          <w:rFonts w:ascii="Arial" w:eastAsia="Times New Roman" w:hAnsi="Arial" w:cs="Arial"/>
          <w:b/>
          <w:snapToGrid w:val="0"/>
          <w:sz w:val="23"/>
          <w:szCs w:val="23"/>
          <w:lang w:val="es-ES_tradnl" w:eastAsia="es-ES"/>
        </w:rPr>
      </w:pPr>
    </w:p>
    <w:p w14:paraId="2F549B46" w14:textId="77777777" w:rsidR="003A0F30" w:rsidRPr="00701888" w:rsidRDefault="003A0F30" w:rsidP="003A0F30">
      <w:pPr>
        <w:tabs>
          <w:tab w:val="left" w:pos="8749"/>
        </w:tabs>
        <w:spacing w:after="0" w:line="240" w:lineRule="auto"/>
        <w:jc w:val="center"/>
        <w:rPr>
          <w:rFonts w:ascii="Arial" w:eastAsia="Times New Roman" w:hAnsi="Arial" w:cs="Arial"/>
          <w:b/>
          <w:snapToGrid w:val="0"/>
          <w:sz w:val="23"/>
          <w:szCs w:val="23"/>
          <w:lang w:val="es-ES_tradnl" w:eastAsia="es-ES"/>
        </w:rPr>
      </w:pPr>
    </w:p>
    <w:p w14:paraId="5BD59DF3" w14:textId="77777777" w:rsidR="003A0F30" w:rsidRPr="00701888" w:rsidRDefault="003A0F30" w:rsidP="003A0F30">
      <w:pPr>
        <w:tabs>
          <w:tab w:val="left" w:pos="8749"/>
        </w:tabs>
        <w:spacing w:after="0" w:line="240" w:lineRule="auto"/>
        <w:jc w:val="center"/>
        <w:rPr>
          <w:rFonts w:ascii="Arial" w:eastAsia="Times New Roman" w:hAnsi="Arial" w:cs="Arial"/>
          <w:b/>
          <w:snapToGrid w:val="0"/>
          <w:sz w:val="23"/>
          <w:szCs w:val="23"/>
          <w:lang w:val="es-ES_tradnl" w:eastAsia="es-ES"/>
        </w:rPr>
      </w:pPr>
      <w:r w:rsidRPr="00701888">
        <w:rPr>
          <w:rFonts w:ascii="Arial" w:eastAsia="Times New Roman" w:hAnsi="Arial" w:cs="Arial"/>
          <w:b/>
          <w:snapToGrid w:val="0"/>
          <w:sz w:val="23"/>
          <w:szCs w:val="23"/>
          <w:lang w:val="es-ES_tradnl" w:eastAsia="es-ES"/>
        </w:rPr>
        <w:t>JUAN ANTONIO GARCÍA VILLA</w:t>
      </w:r>
    </w:p>
    <w:p w14:paraId="2D196518" w14:textId="77777777" w:rsidR="003A0F30" w:rsidRPr="00701888" w:rsidRDefault="003A0F30" w:rsidP="003A0F30">
      <w:pPr>
        <w:tabs>
          <w:tab w:val="left" w:pos="8749"/>
        </w:tabs>
        <w:spacing w:after="0" w:line="240" w:lineRule="auto"/>
        <w:jc w:val="both"/>
        <w:rPr>
          <w:rFonts w:ascii="Arial" w:eastAsia="Times New Roman" w:hAnsi="Arial" w:cs="Arial"/>
          <w:b/>
          <w:snapToGrid w:val="0"/>
          <w:sz w:val="23"/>
          <w:szCs w:val="23"/>
          <w:lang w:val="es-ES_tradnl" w:eastAsia="es-ES"/>
        </w:rPr>
      </w:pPr>
    </w:p>
    <w:p w14:paraId="42482030" w14:textId="77777777" w:rsidR="003A0F30" w:rsidRPr="00701888" w:rsidRDefault="003A0F30" w:rsidP="003A0F30">
      <w:pPr>
        <w:tabs>
          <w:tab w:val="left" w:pos="8749"/>
        </w:tabs>
        <w:spacing w:after="0" w:line="240" w:lineRule="auto"/>
        <w:jc w:val="both"/>
        <w:rPr>
          <w:rFonts w:ascii="Arial" w:eastAsia="Times New Roman" w:hAnsi="Arial" w:cs="Arial"/>
          <w:b/>
          <w:snapToGrid w:val="0"/>
          <w:sz w:val="23"/>
          <w:szCs w:val="23"/>
          <w:lang w:val="es-ES_tradnl" w:eastAsia="es-ES"/>
        </w:rPr>
      </w:pPr>
    </w:p>
    <w:p w14:paraId="64079C70" w14:textId="77777777" w:rsidR="003A0F30" w:rsidRPr="00701888" w:rsidRDefault="003A0F30" w:rsidP="003A0F30">
      <w:pPr>
        <w:tabs>
          <w:tab w:val="left" w:pos="8749"/>
        </w:tabs>
        <w:spacing w:after="0" w:line="240" w:lineRule="auto"/>
        <w:jc w:val="both"/>
        <w:rPr>
          <w:rFonts w:ascii="Arial" w:eastAsia="Times New Roman" w:hAnsi="Arial" w:cs="Arial"/>
          <w:b/>
          <w:snapToGrid w:val="0"/>
          <w:sz w:val="23"/>
          <w:szCs w:val="23"/>
          <w:lang w:val="es-ES_tradnl" w:eastAsia="es-ES"/>
        </w:rPr>
      </w:pPr>
    </w:p>
    <w:p w14:paraId="13096E13" w14:textId="77777777" w:rsidR="003A0F30" w:rsidRPr="00701888" w:rsidRDefault="003A0F30" w:rsidP="003A0F30">
      <w:pPr>
        <w:tabs>
          <w:tab w:val="left" w:pos="8749"/>
        </w:tabs>
        <w:spacing w:after="0" w:line="240" w:lineRule="auto"/>
        <w:jc w:val="both"/>
        <w:rPr>
          <w:rFonts w:ascii="Arial" w:eastAsia="Times New Roman" w:hAnsi="Arial" w:cs="Arial"/>
          <w:b/>
          <w:snapToGrid w:val="0"/>
          <w:sz w:val="23"/>
          <w:szCs w:val="23"/>
          <w:lang w:val="es-ES_tradnl" w:eastAsia="es-ES"/>
        </w:rPr>
      </w:pPr>
      <w:r w:rsidRPr="00701888">
        <w:rPr>
          <w:rFonts w:ascii="Arial" w:eastAsia="Times New Roman" w:hAnsi="Arial" w:cs="Arial"/>
          <w:b/>
          <w:snapToGrid w:val="0"/>
          <w:sz w:val="23"/>
          <w:szCs w:val="23"/>
          <w:lang w:val="es-ES_tradnl" w:eastAsia="es-ES"/>
        </w:rPr>
        <w:t xml:space="preserve">         DIPUTADA SECRETARIA                                            </w:t>
      </w:r>
      <w:r w:rsidR="005352EB">
        <w:rPr>
          <w:rFonts w:ascii="Arial" w:eastAsia="Times New Roman" w:hAnsi="Arial" w:cs="Arial"/>
          <w:b/>
          <w:snapToGrid w:val="0"/>
          <w:sz w:val="23"/>
          <w:szCs w:val="23"/>
          <w:lang w:val="es-ES_tradnl" w:eastAsia="es-ES"/>
        </w:rPr>
        <w:t xml:space="preserve">   </w:t>
      </w:r>
      <w:r w:rsidRPr="00701888">
        <w:rPr>
          <w:rFonts w:ascii="Arial" w:eastAsia="Times New Roman" w:hAnsi="Arial" w:cs="Arial"/>
          <w:b/>
          <w:snapToGrid w:val="0"/>
          <w:sz w:val="23"/>
          <w:szCs w:val="23"/>
          <w:lang w:val="es-ES_tradnl" w:eastAsia="es-ES"/>
        </w:rPr>
        <w:t xml:space="preserve">DIPUTADA SECRETARIA </w:t>
      </w:r>
    </w:p>
    <w:p w14:paraId="6BD08C44" w14:textId="77777777" w:rsidR="003A0F30" w:rsidRPr="00701888" w:rsidRDefault="003A0F30" w:rsidP="003A0F30">
      <w:pPr>
        <w:tabs>
          <w:tab w:val="left" w:pos="8749"/>
        </w:tabs>
        <w:spacing w:after="0" w:line="240" w:lineRule="auto"/>
        <w:jc w:val="both"/>
        <w:rPr>
          <w:rFonts w:ascii="Arial" w:eastAsia="Times New Roman" w:hAnsi="Arial" w:cs="Arial"/>
          <w:b/>
          <w:snapToGrid w:val="0"/>
          <w:sz w:val="23"/>
          <w:szCs w:val="23"/>
          <w:lang w:val="es-ES_tradnl" w:eastAsia="es-ES"/>
        </w:rPr>
      </w:pPr>
    </w:p>
    <w:p w14:paraId="3AA203D7" w14:textId="77777777" w:rsidR="003A0F30" w:rsidRPr="00701888" w:rsidRDefault="003A0F30" w:rsidP="003A0F30">
      <w:pPr>
        <w:tabs>
          <w:tab w:val="left" w:pos="8749"/>
        </w:tabs>
        <w:spacing w:after="0" w:line="240" w:lineRule="auto"/>
        <w:jc w:val="both"/>
        <w:rPr>
          <w:rFonts w:ascii="Arial" w:eastAsia="Times New Roman" w:hAnsi="Arial" w:cs="Arial"/>
          <w:b/>
          <w:snapToGrid w:val="0"/>
          <w:sz w:val="23"/>
          <w:szCs w:val="23"/>
          <w:lang w:val="es-ES_tradnl" w:eastAsia="es-ES"/>
        </w:rPr>
      </w:pPr>
    </w:p>
    <w:p w14:paraId="747A21C0" w14:textId="77777777" w:rsidR="003A0F30" w:rsidRPr="00701888" w:rsidRDefault="003A0F30" w:rsidP="003A0F30">
      <w:pPr>
        <w:tabs>
          <w:tab w:val="left" w:pos="8749"/>
        </w:tabs>
        <w:spacing w:after="0" w:line="240" w:lineRule="auto"/>
        <w:jc w:val="both"/>
        <w:rPr>
          <w:rFonts w:ascii="Arial" w:eastAsia="Times New Roman" w:hAnsi="Arial" w:cs="Arial"/>
          <w:b/>
          <w:snapToGrid w:val="0"/>
          <w:sz w:val="23"/>
          <w:szCs w:val="23"/>
          <w:lang w:val="es-ES_tradnl" w:eastAsia="es-ES"/>
        </w:rPr>
      </w:pPr>
    </w:p>
    <w:p w14:paraId="0C6DAA01" w14:textId="77777777" w:rsidR="003A0F30" w:rsidRPr="00701888" w:rsidRDefault="003A0F30" w:rsidP="003A0F30">
      <w:pPr>
        <w:tabs>
          <w:tab w:val="left" w:pos="8749"/>
        </w:tabs>
        <w:spacing w:after="0" w:line="240" w:lineRule="auto"/>
        <w:jc w:val="both"/>
        <w:rPr>
          <w:rFonts w:ascii="Arial" w:eastAsia="Times New Roman" w:hAnsi="Arial" w:cs="Arial"/>
          <w:b/>
          <w:snapToGrid w:val="0"/>
          <w:sz w:val="23"/>
          <w:szCs w:val="23"/>
          <w:lang w:val="es-ES_tradnl" w:eastAsia="es-ES"/>
        </w:rPr>
      </w:pPr>
    </w:p>
    <w:p w14:paraId="661FA787" w14:textId="77777777" w:rsidR="003A0F30" w:rsidRPr="00701888" w:rsidRDefault="003A0F30" w:rsidP="003A0F30">
      <w:pPr>
        <w:tabs>
          <w:tab w:val="left" w:pos="8749"/>
        </w:tabs>
        <w:spacing w:after="0" w:line="240" w:lineRule="auto"/>
        <w:jc w:val="both"/>
        <w:rPr>
          <w:rFonts w:ascii="Arial" w:eastAsia="Times New Roman" w:hAnsi="Arial" w:cs="Arial"/>
          <w:b/>
          <w:snapToGrid w:val="0"/>
          <w:sz w:val="23"/>
          <w:szCs w:val="23"/>
          <w:lang w:val="es-ES_tradnl" w:eastAsia="es-ES"/>
        </w:rPr>
      </w:pPr>
    </w:p>
    <w:p w14:paraId="676AC49A" w14:textId="77777777" w:rsidR="003A0F30" w:rsidRPr="00701888" w:rsidRDefault="003A0F30" w:rsidP="003A0F30">
      <w:pPr>
        <w:spacing w:after="0" w:line="240" w:lineRule="auto"/>
        <w:rPr>
          <w:sz w:val="23"/>
          <w:szCs w:val="23"/>
        </w:rPr>
      </w:pPr>
      <w:r w:rsidRPr="00701888">
        <w:rPr>
          <w:rFonts w:ascii="Arial" w:eastAsia="Times New Roman" w:hAnsi="Arial" w:cs="Arial"/>
          <w:b/>
          <w:snapToGrid w:val="0"/>
          <w:sz w:val="23"/>
          <w:szCs w:val="23"/>
          <w:lang w:val="es-ES_tradnl" w:eastAsia="es-ES"/>
        </w:rPr>
        <w:t xml:space="preserve">DIANA PATRICIA GONZÁLEZ SOTO                               </w:t>
      </w:r>
      <w:r w:rsidR="005352EB">
        <w:rPr>
          <w:rFonts w:ascii="Arial" w:eastAsia="Times New Roman" w:hAnsi="Arial" w:cs="Arial"/>
          <w:b/>
          <w:snapToGrid w:val="0"/>
          <w:sz w:val="23"/>
          <w:szCs w:val="23"/>
          <w:lang w:val="es-ES_tradnl" w:eastAsia="es-ES"/>
        </w:rPr>
        <w:t>CLAUDIA ISELA RAMÍREZ PINEDA</w:t>
      </w:r>
    </w:p>
    <w:p w14:paraId="06052AA1" w14:textId="77777777" w:rsidR="003A0F30" w:rsidRPr="00701888" w:rsidRDefault="003A0F30" w:rsidP="003A0F30">
      <w:pPr>
        <w:spacing w:after="0" w:line="240" w:lineRule="auto"/>
        <w:rPr>
          <w:sz w:val="23"/>
          <w:szCs w:val="23"/>
        </w:rPr>
      </w:pPr>
    </w:p>
    <w:p w14:paraId="0F411E6F" w14:textId="77777777" w:rsidR="003A0F30" w:rsidRDefault="003A0F30" w:rsidP="003A0F30">
      <w:pPr>
        <w:spacing w:after="0" w:line="240" w:lineRule="auto"/>
        <w:rPr>
          <w:sz w:val="23"/>
          <w:szCs w:val="23"/>
        </w:rPr>
      </w:pPr>
    </w:p>
    <w:p w14:paraId="503947CA" w14:textId="77777777" w:rsidR="00245157" w:rsidRDefault="001A752C"/>
    <w:sectPr w:rsidR="00245157" w:rsidSect="00FB5AA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B7F5" w14:textId="77777777" w:rsidR="001A752C" w:rsidRDefault="001A752C" w:rsidP="005532A4">
      <w:pPr>
        <w:spacing w:after="0" w:line="240" w:lineRule="auto"/>
      </w:pPr>
      <w:r>
        <w:separator/>
      </w:r>
    </w:p>
  </w:endnote>
  <w:endnote w:type="continuationSeparator" w:id="0">
    <w:p w14:paraId="223DF0C9" w14:textId="77777777" w:rsidR="001A752C" w:rsidRDefault="001A752C" w:rsidP="0055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8E6BD" w14:textId="77777777" w:rsidR="001A752C" w:rsidRDefault="001A752C" w:rsidP="005532A4">
      <w:pPr>
        <w:spacing w:after="0" w:line="240" w:lineRule="auto"/>
      </w:pPr>
      <w:r>
        <w:separator/>
      </w:r>
    </w:p>
  </w:footnote>
  <w:footnote w:type="continuationSeparator" w:id="0">
    <w:p w14:paraId="6E693D38" w14:textId="77777777" w:rsidR="001A752C" w:rsidRDefault="001A752C" w:rsidP="0055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5532A4" w:rsidRPr="00D775E4" w14:paraId="7783E3BD" w14:textId="77777777" w:rsidTr="009F1BC7">
      <w:trPr>
        <w:jc w:val="center"/>
      </w:trPr>
      <w:tc>
        <w:tcPr>
          <w:tcW w:w="1253" w:type="dxa"/>
        </w:tcPr>
        <w:p w14:paraId="14DD96BB" w14:textId="77777777" w:rsidR="005532A4" w:rsidRPr="00D775E4" w:rsidRDefault="005532A4" w:rsidP="005532A4">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612260D5" wp14:editId="7EE9C10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C4307" w14:textId="77777777" w:rsidR="005532A4" w:rsidRPr="00D775E4" w:rsidRDefault="005532A4" w:rsidP="005532A4">
          <w:pPr>
            <w:spacing w:after="0" w:line="240" w:lineRule="auto"/>
            <w:jc w:val="center"/>
            <w:rPr>
              <w:b/>
              <w:bCs/>
              <w:sz w:val="12"/>
            </w:rPr>
          </w:pPr>
        </w:p>
        <w:p w14:paraId="69D414C5" w14:textId="77777777" w:rsidR="005532A4" w:rsidRPr="00D775E4" w:rsidRDefault="005532A4" w:rsidP="005532A4">
          <w:pPr>
            <w:spacing w:after="0" w:line="240" w:lineRule="auto"/>
            <w:jc w:val="center"/>
            <w:rPr>
              <w:b/>
              <w:bCs/>
              <w:sz w:val="12"/>
            </w:rPr>
          </w:pPr>
        </w:p>
        <w:p w14:paraId="082DB05F" w14:textId="77777777" w:rsidR="005532A4" w:rsidRPr="00D775E4" w:rsidRDefault="005532A4" w:rsidP="005532A4">
          <w:pPr>
            <w:spacing w:after="0" w:line="240" w:lineRule="auto"/>
            <w:jc w:val="center"/>
            <w:rPr>
              <w:b/>
              <w:bCs/>
              <w:sz w:val="12"/>
            </w:rPr>
          </w:pPr>
        </w:p>
        <w:p w14:paraId="5BD3E814" w14:textId="77777777" w:rsidR="005532A4" w:rsidRPr="00D775E4" w:rsidRDefault="005532A4" w:rsidP="005532A4">
          <w:pPr>
            <w:spacing w:after="0" w:line="240" w:lineRule="auto"/>
            <w:jc w:val="center"/>
            <w:rPr>
              <w:b/>
              <w:bCs/>
              <w:sz w:val="12"/>
            </w:rPr>
          </w:pPr>
        </w:p>
        <w:p w14:paraId="6B7B309D" w14:textId="77777777" w:rsidR="005532A4" w:rsidRPr="00D775E4" w:rsidRDefault="005532A4" w:rsidP="005532A4">
          <w:pPr>
            <w:spacing w:after="0" w:line="240" w:lineRule="auto"/>
            <w:jc w:val="center"/>
            <w:rPr>
              <w:b/>
              <w:bCs/>
              <w:sz w:val="12"/>
            </w:rPr>
          </w:pPr>
        </w:p>
        <w:p w14:paraId="7004DFB5" w14:textId="77777777" w:rsidR="005532A4" w:rsidRPr="00D775E4" w:rsidRDefault="005532A4" w:rsidP="005532A4">
          <w:pPr>
            <w:spacing w:after="0" w:line="240" w:lineRule="auto"/>
            <w:jc w:val="center"/>
            <w:rPr>
              <w:b/>
              <w:bCs/>
              <w:sz w:val="12"/>
            </w:rPr>
          </w:pPr>
        </w:p>
        <w:p w14:paraId="06071985" w14:textId="77777777" w:rsidR="005532A4" w:rsidRPr="00D775E4" w:rsidRDefault="005532A4" w:rsidP="005532A4">
          <w:pPr>
            <w:spacing w:after="0" w:line="240" w:lineRule="auto"/>
            <w:jc w:val="center"/>
            <w:rPr>
              <w:b/>
              <w:bCs/>
              <w:sz w:val="12"/>
            </w:rPr>
          </w:pPr>
        </w:p>
        <w:p w14:paraId="596AB30B" w14:textId="77777777" w:rsidR="005532A4" w:rsidRPr="00D775E4" w:rsidRDefault="005532A4" w:rsidP="005532A4">
          <w:pPr>
            <w:spacing w:after="0" w:line="240" w:lineRule="auto"/>
            <w:jc w:val="center"/>
            <w:rPr>
              <w:b/>
              <w:bCs/>
              <w:sz w:val="12"/>
            </w:rPr>
          </w:pPr>
        </w:p>
        <w:p w14:paraId="6D63A1E2" w14:textId="77777777" w:rsidR="005532A4" w:rsidRPr="00D775E4" w:rsidRDefault="005532A4" w:rsidP="005532A4">
          <w:pPr>
            <w:spacing w:after="0" w:line="240" w:lineRule="auto"/>
            <w:jc w:val="center"/>
            <w:rPr>
              <w:b/>
              <w:bCs/>
              <w:sz w:val="12"/>
            </w:rPr>
          </w:pPr>
        </w:p>
        <w:p w14:paraId="224642BB" w14:textId="77777777" w:rsidR="005532A4" w:rsidRPr="00D775E4" w:rsidRDefault="005532A4" w:rsidP="005532A4">
          <w:pPr>
            <w:spacing w:after="0" w:line="240" w:lineRule="auto"/>
            <w:jc w:val="center"/>
            <w:rPr>
              <w:b/>
              <w:bCs/>
              <w:sz w:val="12"/>
            </w:rPr>
          </w:pPr>
        </w:p>
        <w:p w14:paraId="7C7ABB80" w14:textId="77777777" w:rsidR="005532A4" w:rsidRPr="00D775E4" w:rsidRDefault="005532A4" w:rsidP="005532A4">
          <w:pPr>
            <w:spacing w:after="0" w:line="240" w:lineRule="auto"/>
            <w:jc w:val="center"/>
            <w:rPr>
              <w:b/>
              <w:bCs/>
              <w:sz w:val="12"/>
            </w:rPr>
          </w:pPr>
        </w:p>
      </w:tc>
      <w:tc>
        <w:tcPr>
          <w:tcW w:w="8623" w:type="dxa"/>
        </w:tcPr>
        <w:p w14:paraId="0B7806DA" w14:textId="77777777" w:rsidR="005532A4" w:rsidRPr="00815938" w:rsidRDefault="005532A4" w:rsidP="005532A4">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689E9709" wp14:editId="2715135B">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B9BA9" w14:textId="77777777" w:rsidR="005532A4" w:rsidRPr="002E1219" w:rsidRDefault="005532A4" w:rsidP="005532A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507F5A4A" w14:textId="77777777" w:rsidR="005532A4" w:rsidRDefault="005532A4" w:rsidP="005532A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0B7B60E" w14:textId="77777777" w:rsidR="005532A4" w:rsidRPr="004D5011" w:rsidRDefault="005532A4" w:rsidP="005532A4">
          <w:pPr>
            <w:pStyle w:val="Encabezado"/>
            <w:tabs>
              <w:tab w:val="left" w:pos="-1528"/>
              <w:tab w:val="center" w:pos="-1386"/>
            </w:tabs>
            <w:jc w:val="center"/>
            <w:rPr>
              <w:rFonts w:cs="Arial"/>
              <w:bCs/>
              <w:smallCaps/>
              <w:spacing w:val="20"/>
              <w:sz w:val="32"/>
              <w:szCs w:val="32"/>
            </w:rPr>
          </w:pPr>
        </w:p>
        <w:p w14:paraId="62D00383" w14:textId="77777777" w:rsidR="005532A4" w:rsidRPr="005532A4" w:rsidRDefault="005532A4" w:rsidP="005532A4">
          <w:pPr>
            <w:spacing w:after="0" w:line="240" w:lineRule="auto"/>
            <w:jc w:val="center"/>
            <w:rPr>
              <w:rFonts w:ascii="Arial" w:hAnsi="Arial" w:cs="Arial"/>
              <w:sz w:val="16"/>
            </w:rPr>
          </w:pPr>
          <w:r w:rsidRPr="005532A4">
            <w:rPr>
              <w:rFonts w:ascii="Arial" w:hAnsi="Arial" w:cs="Arial"/>
              <w:sz w:val="16"/>
            </w:rPr>
            <w:t>“2018, AÑO DEL CENTENARIO DE LA CONSTITUCIÓN DE COAHUILA”</w:t>
          </w:r>
        </w:p>
        <w:p w14:paraId="61239CEB" w14:textId="77777777" w:rsidR="005532A4" w:rsidRPr="0037765C" w:rsidRDefault="005532A4" w:rsidP="005532A4">
          <w:pPr>
            <w:spacing w:after="0" w:line="240" w:lineRule="auto"/>
            <w:jc w:val="center"/>
            <w:rPr>
              <w:rFonts w:ascii="Century Schoolbook" w:hAnsi="Century Schoolbook"/>
              <w:b/>
              <w:bCs/>
              <w:sz w:val="6"/>
            </w:rPr>
          </w:pPr>
        </w:p>
        <w:p w14:paraId="2E47C587" w14:textId="77777777" w:rsidR="005532A4" w:rsidRPr="00D775E4" w:rsidRDefault="005532A4" w:rsidP="005532A4">
          <w:pPr>
            <w:spacing w:after="0" w:line="240" w:lineRule="auto"/>
            <w:ind w:left="-434" w:right="-672"/>
            <w:jc w:val="center"/>
            <w:rPr>
              <w:b/>
              <w:bCs/>
              <w:sz w:val="12"/>
            </w:rPr>
          </w:pPr>
        </w:p>
      </w:tc>
      <w:tc>
        <w:tcPr>
          <w:tcW w:w="1181" w:type="dxa"/>
        </w:tcPr>
        <w:p w14:paraId="1271A3F0" w14:textId="77777777" w:rsidR="005532A4" w:rsidRDefault="005532A4" w:rsidP="005532A4">
          <w:pPr>
            <w:spacing w:after="0" w:line="240" w:lineRule="auto"/>
            <w:jc w:val="center"/>
            <w:rPr>
              <w:b/>
              <w:bCs/>
              <w:sz w:val="12"/>
            </w:rPr>
          </w:pPr>
        </w:p>
        <w:p w14:paraId="2CAAE423" w14:textId="77777777" w:rsidR="005532A4" w:rsidRDefault="005532A4" w:rsidP="005532A4">
          <w:pPr>
            <w:spacing w:after="0" w:line="240" w:lineRule="auto"/>
            <w:jc w:val="center"/>
            <w:rPr>
              <w:b/>
              <w:bCs/>
              <w:sz w:val="12"/>
            </w:rPr>
          </w:pPr>
        </w:p>
        <w:p w14:paraId="32FEE42A" w14:textId="77777777" w:rsidR="005532A4" w:rsidRPr="00D775E4" w:rsidRDefault="005532A4" w:rsidP="005532A4">
          <w:pPr>
            <w:spacing w:after="0" w:line="240" w:lineRule="auto"/>
            <w:jc w:val="center"/>
            <w:rPr>
              <w:b/>
              <w:bCs/>
              <w:sz w:val="12"/>
            </w:rPr>
          </w:pPr>
        </w:p>
      </w:tc>
    </w:tr>
    <w:bookmarkEnd w:id="2"/>
  </w:tbl>
  <w:p w14:paraId="19C4CA9D" w14:textId="77777777" w:rsidR="005532A4" w:rsidRDefault="005532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30"/>
    <w:rsid w:val="000653EC"/>
    <w:rsid w:val="001A752C"/>
    <w:rsid w:val="003A0F30"/>
    <w:rsid w:val="004562E7"/>
    <w:rsid w:val="005352EB"/>
    <w:rsid w:val="005532A4"/>
    <w:rsid w:val="008D42AF"/>
    <w:rsid w:val="00C32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4134"/>
  <w15:chartTrackingRefBased/>
  <w15:docId w15:val="{6FF38342-02C1-4FD7-A74B-704FCF07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F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2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2EB"/>
    <w:rPr>
      <w:rFonts w:ascii="Segoe UI" w:hAnsi="Segoe UI" w:cs="Segoe UI"/>
      <w:sz w:val="18"/>
      <w:szCs w:val="18"/>
    </w:rPr>
  </w:style>
  <w:style w:type="paragraph" w:styleId="Encabezado">
    <w:name w:val="header"/>
    <w:basedOn w:val="Normal"/>
    <w:link w:val="EncabezadoCar"/>
    <w:uiPriority w:val="99"/>
    <w:unhideWhenUsed/>
    <w:rsid w:val="005532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2A4"/>
  </w:style>
  <w:style w:type="paragraph" w:styleId="Piedepgina">
    <w:name w:val="footer"/>
    <w:basedOn w:val="Normal"/>
    <w:link w:val="PiedepginaCar"/>
    <w:uiPriority w:val="99"/>
    <w:unhideWhenUsed/>
    <w:rsid w:val="005532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2018-11-22T16:24:00Z</cp:lastPrinted>
  <dcterms:created xsi:type="dcterms:W3CDTF">2018-11-22T16:24:00Z</dcterms:created>
  <dcterms:modified xsi:type="dcterms:W3CDTF">2018-11-22T16:24:00Z</dcterms:modified>
</cp:coreProperties>
</file>