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E75F60" w:rsidRPr="00E6398D" w:rsidRDefault="00E75F60" w:rsidP="00E75F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184.- </w:t>
      </w:r>
    </w:p>
    <w:p w:rsidR="006D4C93" w:rsidRPr="00E6398D" w:rsidRDefault="006D4C93" w:rsidP="00E75F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D4C93" w:rsidRPr="00E6398D" w:rsidRDefault="006D4C93" w:rsidP="00E75F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bookmarkStart w:id="0" w:name="_Hlk533069207"/>
      <w:r w:rsidRPr="00E6398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ÚNICO.</w:t>
      </w:r>
      <w:r w:rsidR="000C3C01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E6398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Se </w:t>
      </w:r>
      <w:r w:rsidRPr="00E6398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reforman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los párrafos segundo y tercero del artículo 136, de 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>la Constitución Política del Estado de Coahuila de Zaragoza</w:t>
      </w:r>
      <w:bookmarkEnd w:id="0"/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>, para quedar como sigue:</w:t>
      </w:r>
    </w:p>
    <w:p w:rsidR="00E6398D" w:rsidRPr="00E6398D" w:rsidRDefault="00E6398D" w:rsidP="00E6398D">
      <w:pPr>
        <w:spacing w:after="0" w:line="360" w:lineRule="auto"/>
        <w:rPr>
          <w:rFonts w:eastAsiaTheme="minorEastAsia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136.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...</w:t>
      </w: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El Tribunal Superior de Justicia se compondrá de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 w:bidi="es-ES"/>
        </w:rPr>
        <w:t>dieciséis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Magistrados y funcionará en Pleno o en Salas.</w:t>
      </w: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Se establecerá una Sala Regional del Tribunal, cuya jurisdicción comprenderá los Distritos Judiciales de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 w:bidi="es-ES"/>
        </w:rPr>
        <w:t>Torreón y San Pedro de las Colonias</w:t>
      </w:r>
      <w:r w:rsidRPr="00E6398D">
        <w:rPr>
          <w:rFonts w:ascii="Arial" w:eastAsia="Times New Roman" w:hAnsi="Arial" w:cs="Arial"/>
          <w:b/>
          <w:bCs/>
          <w:sz w:val="26"/>
          <w:szCs w:val="26"/>
          <w:lang w:eastAsia="es-ES" w:bidi="es-ES"/>
        </w:rPr>
        <w:t xml:space="preserve">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>y tendrá la competencia que determine la propia ley. Esta Sala Regional se integrará por cinco Magistrados numerarios y cinco Magistrados supernumerarios. El Presidente de la Sala Regional será integrante del Pleno.</w:t>
      </w: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val="en-US" w:eastAsia="es-ES"/>
        </w:rPr>
      </w:pPr>
      <w:r w:rsidRPr="00E6398D">
        <w:rPr>
          <w:rFonts w:ascii="Arial" w:eastAsia="Times New Roman" w:hAnsi="Arial" w:cs="Arial"/>
          <w:bCs/>
          <w:sz w:val="26"/>
          <w:szCs w:val="26"/>
          <w:lang w:val="en-US" w:eastAsia="es-ES"/>
        </w:rPr>
        <w:t>...</w:t>
      </w: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val="en-US" w:eastAsia="es-ES"/>
        </w:rPr>
      </w:pP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val="en-US" w:eastAsia="es-ES"/>
        </w:rPr>
      </w:pPr>
      <w:r w:rsidRPr="00E6398D">
        <w:rPr>
          <w:rFonts w:ascii="Arial" w:eastAsia="Times New Roman" w:hAnsi="Arial" w:cs="Arial"/>
          <w:bCs/>
          <w:sz w:val="26"/>
          <w:szCs w:val="26"/>
          <w:lang w:val="en-US" w:eastAsia="es-ES"/>
        </w:rPr>
        <w:t>...</w:t>
      </w:r>
    </w:p>
    <w:p w:rsidR="00E6398D" w:rsidRPr="00E6398D" w:rsidRDefault="00E6398D" w:rsidP="00E6398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val="en-US" w:eastAsia="es-ES"/>
        </w:rPr>
      </w:pPr>
    </w:p>
    <w:p w:rsidR="00E6398D" w:rsidRPr="00E6398D" w:rsidRDefault="00E6398D" w:rsidP="00E6398D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val="pt-BR" w:eastAsia="es-ES"/>
        </w:rPr>
      </w:pPr>
    </w:p>
    <w:p w:rsidR="00E6398D" w:rsidRPr="00E6398D" w:rsidRDefault="00E6398D" w:rsidP="00E639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pt-BR" w:eastAsia="es-ES"/>
        </w:rPr>
      </w:pPr>
      <w:r w:rsidRPr="00E6398D">
        <w:rPr>
          <w:rFonts w:ascii="Arial" w:eastAsia="Times New Roman" w:hAnsi="Arial" w:cs="Arial"/>
          <w:b/>
          <w:bCs/>
          <w:sz w:val="26"/>
          <w:szCs w:val="26"/>
          <w:lang w:val="pt-BR" w:eastAsia="es-ES"/>
        </w:rPr>
        <w:t>T R A N S I T O R I O S</w:t>
      </w:r>
    </w:p>
    <w:p w:rsidR="00E6398D" w:rsidRPr="00E6398D" w:rsidRDefault="00E6398D" w:rsidP="00E639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pt-BR"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pt-BR"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PRIMERO.-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 entrará en vigor al día siguiente de su publicación en el Periódico Oficial del Gobierno del Estado.</w:t>
      </w: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 w:bidi="es-ES"/>
        </w:rPr>
      </w:pPr>
      <w:r w:rsidRPr="00E6398D">
        <w:rPr>
          <w:rFonts w:ascii="Arial" w:eastAsia="Times New Roman" w:hAnsi="Arial" w:cs="Arial"/>
          <w:b/>
          <w:sz w:val="26"/>
          <w:szCs w:val="26"/>
          <w:lang w:eastAsia="es-ES" w:bidi="es-ES"/>
        </w:rPr>
        <w:t xml:space="preserve">SEGUNDO.- </w:t>
      </w:r>
      <w:r w:rsidRPr="00E6398D">
        <w:rPr>
          <w:rFonts w:ascii="Arial" w:eastAsia="Times New Roman" w:hAnsi="Arial" w:cs="Arial"/>
          <w:sz w:val="26"/>
          <w:szCs w:val="26"/>
          <w:lang w:eastAsia="es-ES" w:bidi="es-ES"/>
        </w:rPr>
        <w:t>El Congreso del Estado, en un plazo máximo de 60 días a partir de la entrada en vigor del presente decreto, deberá llevar a cabo las adecuaciones legislativas necesarias para dar cumplimiento al mismo.</w:t>
      </w: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 w:bidi="es-ES"/>
        </w:rPr>
      </w:pP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 w:bidi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TERCERO.- 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>Se proveerá al Poder Judicial del Estado de Coahuila de Zaragoza de los recursos presupuestales necesarios para el cumplimiento de las obligaciones derivadas del presente decreto.</w:t>
      </w: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rPr>
          <w:rFonts w:eastAsia="Times New Roman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/>
          <w:sz w:val="26"/>
          <w:szCs w:val="26"/>
          <w:lang w:eastAsia="es-ES"/>
        </w:rPr>
        <w:t>CUARTO.-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 xml:space="preserve"> El nombramiento de los Magistrados de la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>Sala Regional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E6398D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del Tribunal Superior de Justicia deberá realizarse en los términos del artículo 146 de la </w:t>
      </w:r>
      <w:r w:rsidRPr="00E6398D">
        <w:rPr>
          <w:rFonts w:ascii="Arial" w:eastAsia="Times New Roman" w:hAnsi="Arial" w:cs="Arial"/>
          <w:sz w:val="26"/>
          <w:szCs w:val="26"/>
          <w:lang w:eastAsia="es-ES" w:bidi="es-ES"/>
        </w:rPr>
        <w:t>Constitución Política del Estado de Coahuila de Zaragoza.</w:t>
      </w: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E6398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QUINTO.- 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>Se derogan todas las dispo</w:t>
      </w:r>
      <w:r>
        <w:rPr>
          <w:rFonts w:ascii="Arial" w:eastAsia="Times New Roman" w:hAnsi="Arial" w:cs="Arial"/>
          <w:sz w:val="26"/>
          <w:szCs w:val="26"/>
          <w:lang w:eastAsia="es-ES"/>
        </w:rPr>
        <w:t>siciones que se opongan a este D</w:t>
      </w:r>
      <w:r w:rsidRPr="00E6398D">
        <w:rPr>
          <w:rFonts w:ascii="Arial" w:eastAsia="Times New Roman" w:hAnsi="Arial" w:cs="Arial"/>
          <w:sz w:val="26"/>
          <w:szCs w:val="26"/>
          <w:lang w:eastAsia="es-ES"/>
        </w:rPr>
        <w:t>ecreto.</w:t>
      </w:r>
    </w:p>
    <w:p w:rsidR="00E6398D" w:rsidRPr="00E6398D" w:rsidRDefault="00E6398D" w:rsidP="00E6398D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98D" w:rsidRPr="00E6398D" w:rsidRDefault="00E6398D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DADO en la Ciudad de Saltillo, </w:t>
      </w:r>
      <w:r w:rsidR="006D4C93"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Coahuila de Zaragoza, a los diecisiete</w:t>
      </w: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días del mes de diciembre del año dos mil dieciocho.</w:t>
      </w: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D4C93" w:rsidRPr="00E6398D" w:rsidRDefault="006D4C93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JUAN ANTONIO GARCÍA VILLA</w:t>
      </w: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DIPUTADA SECRETARIA                                  </w:t>
      </w:r>
      <w:r w:rsidR="00877F38"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</w:p>
    <w:p w:rsidR="00E75F60" w:rsidRPr="00E6398D" w:rsidRDefault="00E75F60" w:rsidP="00E75F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75F60" w:rsidRPr="00E6398D" w:rsidRDefault="003C6A60" w:rsidP="00E75F6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ROSA </w:t>
      </w:r>
      <w:r w:rsidR="006D4C93"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NILDA GONZÁLEZ </w:t>
      </w:r>
      <w:r w:rsidRPr="00E6398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NORIEGA                     CLAUDIA ISELA RAMÍREZ PINEDA</w:t>
      </w:r>
    </w:p>
    <w:p w:rsidR="00E75F60" w:rsidRPr="00E6398D" w:rsidRDefault="00E75F60" w:rsidP="00E75F6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5F60" w:rsidRPr="00E6398D" w:rsidRDefault="00E75F60" w:rsidP="00E75F6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5F60" w:rsidRPr="00E6398D" w:rsidRDefault="00E75F60" w:rsidP="00E75F60">
      <w:pPr>
        <w:rPr>
          <w:sz w:val="26"/>
          <w:szCs w:val="26"/>
        </w:rPr>
      </w:pPr>
    </w:p>
    <w:p w:rsidR="00E75F60" w:rsidRPr="00E6398D" w:rsidRDefault="00E75F60" w:rsidP="00E75F60">
      <w:pPr>
        <w:rPr>
          <w:sz w:val="26"/>
          <w:szCs w:val="26"/>
        </w:rPr>
      </w:pPr>
    </w:p>
    <w:p w:rsidR="00E75F60" w:rsidRPr="00E6398D" w:rsidRDefault="00E75F60" w:rsidP="00E75F60">
      <w:pPr>
        <w:rPr>
          <w:sz w:val="26"/>
          <w:szCs w:val="26"/>
        </w:rPr>
      </w:pPr>
    </w:p>
    <w:p w:rsidR="00245157" w:rsidRPr="00E6398D" w:rsidRDefault="00CC7FBF">
      <w:pPr>
        <w:rPr>
          <w:sz w:val="26"/>
          <w:szCs w:val="26"/>
        </w:rPr>
      </w:pPr>
      <w:bookmarkStart w:id="1" w:name="_GoBack"/>
      <w:bookmarkEnd w:id="1"/>
    </w:p>
    <w:sectPr w:rsidR="00245157" w:rsidRPr="00E6398D" w:rsidSect="007E4FA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BF" w:rsidRDefault="00CC7FBF" w:rsidP="002955C0">
      <w:pPr>
        <w:spacing w:after="0" w:line="240" w:lineRule="auto"/>
      </w:pPr>
      <w:r>
        <w:separator/>
      </w:r>
    </w:p>
  </w:endnote>
  <w:endnote w:type="continuationSeparator" w:id="0">
    <w:p w:rsidR="00CC7FBF" w:rsidRDefault="00CC7FBF" w:rsidP="0029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BF" w:rsidRDefault="00CC7FBF" w:rsidP="002955C0">
      <w:pPr>
        <w:spacing w:after="0" w:line="240" w:lineRule="auto"/>
      </w:pPr>
      <w:r>
        <w:separator/>
      </w:r>
    </w:p>
  </w:footnote>
  <w:footnote w:type="continuationSeparator" w:id="0">
    <w:p w:rsidR="00CC7FBF" w:rsidRDefault="00CC7FBF" w:rsidP="0029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955C0" w:rsidRPr="00D775E4" w:rsidTr="007B6A48">
      <w:trPr>
        <w:jc w:val="center"/>
      </w:trPr>
      <w:tc>
        <w:tcPr>
          <w:tcW w:w="1253" w:type="dxa"/>
        </w:tcPr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FB452F1" wp14:editId="73DEE8A6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955C0" w:rsidRPr="00815938" w:rsidRDefault="002955C0" w:rsidP="002955C0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90274F" wp14:editId="3A40D70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55C0" w:rsidRPr="002E1219" w:rsidRDefault="002955C0" w:rsidP="002955C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955C0" w:rsidRDefault="002955C0" w:rsidP="002955C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955C0" w:rsidRPr="004D5011" w:rsidRDefault="002955C0" w:rsidP="002955C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955C0" w:rsidRPr="002955C0" w:rsidRDefault="002955C0" w:rsidP="002955C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2955C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955C0" w:rsidRPr="0037765C" w:rsidRDefault="002955C0" w:rsidP="002955C0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955C0" w:rsidRPr="00D775E4" w:rsidRDefault="002955C0" w:rsidP="002955C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955C0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955C0" w:rsidRPr="00D775E4" w:rsidRDefault="002955C0" w:rsidP="002955C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2955C0" w:rsidRDefault="00295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23D3"/>
    <w:multiLevelType w:val="hybridMultilevel"/>
    <w:tmpl w:val="FDF8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60"/>
    <w:rsid w:val="000653EC"/>
    <w:rsid w:val="000C3C01"/>
    <w:rsid w:val="002955C0"/>
    <w:rsid w:val="002F6970"/>
    <w:rsid w:val="003C6A60"/>
    <w:rsid w:val="004562E7"/>
    <w:rsid w:val="006D4C93"/>
    <w:rsid w:val="00877F38"/>
    <w:rsid w:val="00917976"/>
    <w:rsid w:val="00CB3979"/>
    <w:rsid w:val="00CC7FBF"/>
    <w:rsid w:val="00E6398D"/>
    <w:rsid w:val="00E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6EF81-4F7A-413E-875A-2C798A9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C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5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5C0"/>
  </w:style>
  <w:style w:type="paragraph" w:styleId="Piedepgina">
    <w:name w:val="footer"/>
    <w:basedOn w:val="Normal"/>
    <w:link w:val="PiedepginaCar"/>
    <w:uiPriority w:val="99"/>
    <w:unhideWhenUsed/>
    <w:rsid w:val="002955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2018-12-17T17:41:00Z</cp:lastPrinted>
  <dcterms:created xsi:type="dcterms:W3CDTF">2018-12-20T17:38:00Z</dcterms:created>
  <dcterms:modified xsi:type="dcterms:W3CDTF">2018-12-20T17:38:00Z</dcterms:modified>
</cp:coreProperties>
</file>