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1E" w:rsidRPr="00A90422" w:rsidRDefault="00A26E1E" w:rsidP="00A26E1E">
      <w:pPr>
        <w:spacing w:after="0" w:line="240" w:lineRule="auto"/>
        <w:jc w:val="both"/>
        <w:rPr>
          <w:rFonts w:ascii="Arial" w:eastAsia="Times New Roman" w:hAnsi="Arial" w:cs="Arial"/>
          <w:b/>
          <w:snapToGrid w:val="0"/>
          <w:lang w:eastAsia="es-ES"/>
        </w:rPr>
      </w:pPr>
      <w:bookmarkStart w:id="0" w:name="_Hlk510958618"/>
    </w:p>
    <w:p w:rsidR="00A26E1E" w:rsidRPr="00A26E1E" w:rsidRDefault="00A26E1E" w:rsidP="00A26E1E">
      <w:pPr>
        <w:spacing w:after="0" w:line="240" w:lineRule="auto"/>
        <w:jc w:val="both"/>
        <w:rPr>
          <w:rFonts w:ascii="Arial" w:eastAsia="Times New Roman" w:hAnsi="Arial" w:cs="Arial"/>
          <w:b/>
          <w:snapToGrid w:val="0"/>
          <w:lang w:val="es-ES_tradnl" w:eastAsia="es-ES"/>
        </w:rPr>
      </w:pPr>
    </w:p>
    <w:p w:rsidR="00A26E1E" w:rsidRPr="00A26E1E" w:rsidRDefault="00A26E1E" w:rsidP="00A26E1E">
      <w:pPr>
        <w:spacing w:after="0" w:line="240" w:lineRule="auto"/>
        <w:jc w:val="both"/>
        <w:rPr>
          <w:rFonts w:ascii="Arial" w:eastAsia="Times New Roman" w:hAnsi="Arial" w:cs="Arial"/>
          <w:b/>
          <w:snapToGrid w:val="0"/>
          <w:lang w:val="es-ES_tradnl" w:eastAsia="es-ES"/>
        </w:rPr>
      </w:pPr>
    </w:p>
    <w:p w:rsidR="001C09CF" w:rsidRDefault="001C09CF" w:rsidP="00A26E1E">
      <w:pPr>
        <w:spacing w:after="0" w:line="240" w:lineRule="auto"/>
        <w:jc w:val="both"/>
        <w:rPr>
          <w:rFonts w:ascii="Arial" w:eastAsia="Times New Roman" w:hAnsi="Arial" w:cs="Arial"/>
          <w:b/>
          <w:snapToGrid w:val="0"/>
          <w:lang w:val="es-ES_tradnl" w:eastAsia="es-ES"/>
        </w:rPr>
      </w:pPr>
    </w:p>
    <w:p w:rsidR="00A26E1E" w:rsidRPr="00A26E1E" w:rsidRDefault="00A26E1E" w:rsidP="00A26E1E">
      <w:pPr>
        <w:spacing w:after="0" w:line="240" w:lineRule="auto"/>
        <w:jc w:val="both"/>
        <w:rPr>
          <w:rFonts w:ascii="Arial" w:eastAsia="Times New Roman" w:hAnsi="Arial" w:cs="Arial"/>
          <w:b/>
          <w:snapToGrid w:val="0"/>
          <w:lang w:val="es-ES_tradnl" w:eastAsia="es-ES"/>
        </w:rPr>
      </w:pPr>
      <w:r w:rsidRPr="00A26E1E">
        <w:rPr>
          <w:rFonts w:ascii="Arial" w:eastAsia="Times New Roman" w:hAnsi="Arial" w:cs="Arial"/>
          <w:b/>
          <w:snapToGrid w:val="0"/>
          <w:lang w:val="es-ES_tradnl" w:eastAsia="es-ES"/>
        </w:rPr>
        <w:t>QUE EL CONGRESO DEL ESTADO INDEPENDIENTE, LIBRE Y SOBERANO DE COAHUILA DE ZARAGOZA;</w:t>
      </w:r>
    </w:p>
    <w:p w:rsidR="00A26E1E" w:rsidRPr="00A26E1E" w:rsidRDefault="00A26E1E" w:rsidP="00A26E1E">
      <w:pPr>
        <w:spacing w:after="0" w:line="240" w:lineRule="auto"/>
        <w:jc w:val="both"/>
        <w:rPr>
          <w:rFonts w:ascii="Arial" w:eastAsia="Times New Roman" w:hAnsi="Arial" w:cs="Arial"/>
          <w:b/>
          <w:snapToGrid w:val="0"/>
          <w:lang w:val="es-ES_tradnl" w:eastAsia="es-ES"/>
        </w:rPr>
      </w:pPr>
    </w:p>
    <w:p w:rsidR="00A26E1E" w:rsidRPr="00A26E1E" w:rsidRDefault="00A26E1E" w:rsidP="00A26E1E">
      <w:pPr>
        <w:spacing w:after="0" w:line="240" w:lineRule="auto"/>
        <w:jc w:val="both"/>
        <w:rPr>
          <w:rFonts w:ascii="Arial" w:eastAsia="Times New Roman" w:hAnsi="Arial" w:cs="Arial"/>
          <w:b/>
          <w:snapToGrid w:val="0"/>
          <w:lang w:val="es-ES_tradnl" w:eastAsia="es-ES"/>
        </w:rPr>
      </w:pPr>
    </w:p>
    <w:p w:rsidR="00A26E1E" w:rsidRPr="00A26E1E" w:rsidRDefault="00A26E1E" w:rsidP="00A26E1E">
      <w:pPr>
        <w:widowControl w:val="0"/>
        <w:spacing w:after="0" w:line="240" w:lineRule="auto"/>
        <w:jc w:val="both"/>
        <w:rPr>
          <w:rFonts w:ascii="Arial" w:eastAsia="Times New Roman" w:hAnsi="Arial" w:cs="Arial"/>
          <w:b/>
          <w:snapToGrid w:val="0"/>
          <w:lang w:val="es-ES_tradnl" w:eastAsia="es-ES"/>
        </w:rPr>
      </w:pPr>
      <w:r w:rsidRPr="00A26E1E">
        <w:rPr>
          <w:rFonts w:ascii="Arial" w:eastAsia="Times New Roman" w:hAnsi="Arial" w:cs="Arial"/>
          <w:b/>
          <w:snapToGrid w:val="0"/>
          <w:lang w:val="es-ES_tradnl" w:eastAsia="es-ES"/>
        </w:rPr>
        <w:t>DECRETA:</w:t>
      </w:r>
    </w:p>
    <w:p w:rsidR="00A26E1E" w:rsidRPr="00A26E1E" w:rsidRDefault="00A26E1E" w:rsidP="00A26E1E">
      <w:pPr>
        <w:widowControl w:val="0"/>
        <w:spacing w:after="0" w:line="240" w:lineRule="auto"/>
        <w:jc w:val="both"/>
        <w:rPr>
          <w:rFonts w:ascii="Arial" w:eastAsia="Times New Roman" w:hAnsi="Arial" w:cs="Arial"/>
          <w:b/>
          <w:snapToGrid w:val="0"/>
          <w:lang w:val="es-ES_tradnl" w:eastAsia="es-ES"/>
        </w:rPr>
      </w:pPr>
    </w:p>
    <w:p w:rsidR="00A26E1E" w:rsidRDefault="000B0C40" w:rsidP="00A26E1E">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210</w:t>
      </w:r>
      <w:r w:rsidR="00A26E1E" w:rsidRPr="00A26E1E">
        <w:rPr>
          <w:rFonts w:ascii="Arial" w:eastAsia="Times New Roman" w:hAnsi="Arial" w:cs="Arial"/>
          <w:b/>
          <w:snapToGrid w:val="0"/>
          <w:lang w:val="es-ES_tradnl" w:eastAsia="es-ES"/>
        </w:rPr>
        <w:t xml:space="preserve">.- </w:t>
      </w:r>
    </w:p>
    <w:p w:rsidR="00A26E1E" w:rsidRDefault="00A26E1E" w:rsidP="00A26E1E">
      <w:pPr>
        <w:widowControl w:val="0"/>
        <w:spacing w:after="0" w:line="240" w:lineRule="auto"/>
        <w:jc w:val="both"/>
        <w:rPr>
          <w:rFonts w:ascii="Arial" w:eastAsia="Times New Roman" w:hAnsi="Arial" w:cs="Arial"/>
          <w:b/>
          <w:snapToGrid w:val="0"/>
          <w:lang w:val="es-ES_tradnl" w:eastAsia="es-ES"/>
        </w:rPr>
      </w:pPr>
    </w:p>
    <w:p w:rsidR="00A26E1E" w:rsidRDefault="00A26E1E" w:rsidP="00A26E1E">
      <w:pPr>
        <w:widowControl w:val="0"/>
        <w:spacing w:after="0" w:line="240" w:lineRule="auto"/>
        <w:jc w:val="both"/>
        <w:rPr>
          <w:rFonts w:ascii="Arial" w:eastAsia="Times New Roman" w:hAnsi="Arial" w:cs="Arial"/>
          <w:b/>
          <w:snapToGrid w:val="0"/>
          <w:lang w:val="es-ES_tradnl" w:eastAsia="es-ES"/>
        </w:rPr>
      </w:pPr>
    </w:p>
    <w:p w:rsidR="00A26E1E" w:rsidRPr="00A26E1E" w:rsidRDefault="00A26E1E" w:rsidP="00A26E1E">
      <w:pPr>
        <w:widowControl w:val="0"/>
        <w:spacing w:after="0" w:line="240" w:lineRule="auto"/>
        <w:jc w:val="both"/>
        <w:rPr>
          <w:rFonts w:ascii="Arial" w:eastAsia="Times New Roman" w:hAnsi="Arial" w:cs="Arial"/>
          <w:b/>
          <w:snapToGrid w:val="0"/>
          <w:lang w:val="es-ES_tradnl" w:eastAsia="es-ES"/>
        </w:rPr>
      </w:pPr>
    </w:p>
    <w:p w:rsidR="00A26E1E" w:rsidRPr="00EA0B88" w:rsidRDefault="00A26E1E" w:rsidP="00A26E1E">
      <w:p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
          <w:bCs/>
          <w:sz w:val="24"/>
          <w:szCs w:val="24"/>
          <w:lang w:eastAsia="es-ES"/>
        </w:rPr>
        <w:t>ÚNICO.</w:t>
      </w:r>
      <w:r>
        <w:rPr>
          <w:rFonts w:ascii="Arial" w:eastAsia="Times New Roman" w:hAnsi="Arial" w:cs="Arial"/>
          <w:b/>
          <w:bCs/>
          <w:sz w:val="24"/>
          <w:szCs w:val="24"/>
          <w:lang w:eastAsia="es-ES"/>
        </w:rPr>
        <w:t>-</w:t>
      </w:r>
      <w:r w:rsidRPr="00EA0B88">
        <w:rPr>
          <w:rFonts w:ascii="Arial" w:eastAsia="Times New Roman" w:hAnsi="Arial" w:cs="Arial"/>
          <w:bCs/>
          <w:sz w:val="24"/>
          <w:szCs w:val="24"/>
          <w:lang w:eastAsia="es-ES"/>
        </w:rPr>
        <w:t xml:space="preserve"> Se crea la </w:t>
      </w:r>
      <w:r w:rsidRPr="00EA0B88">
        <w:rPr>
          <w:rFonts w:ascii="Arial" w:eastAsia="Times New Roman" w:hAnsi="Arial" w:cs="Arial"/>
          <w:sz w:val="24"/>
          <w:szCs w:val="24"/>
          <w:lang w:eastAsia="es-ES"/>
        </w:rPr>
        <w:t>Ley de Responsabilidad Patrimonial del Estado y Municipios de Coahuila de Zaragoza</w:t>
      </w:r>
      <w:r w:rsidRPr="00EA0B88">
        <w:rPr>
          <w:rFonts w:ascii="Arial" w:eastAsia="Times New Roman" w:hAnsi="Arial" w:cs="Arial"/>
          <w:bCs/>
          <w:sz w:val="24"/>
          <w:szCs w:val="24"/>
          <w:lang w:eastAsia="es-ES"/>
        </w:rPr>
        <w:t>, para quedar como sigue:</w:t>
      </w:r>
    </w:p>
    <w:p w:rsidR="00A26E1E" w:rsidRPr="00EA0B88" w:rsidRDefault="00A26E1E" w:rsidP="00A26E1E">
      <w:pPr>
        <w:spacing w:after="0" w:line="360" w:lineRule="auto"/>
        <w:contextualSpacing/>
        <w:jc w:val="both"/>
        <w:rPr>
          <w:rFonts w:ascii="Arial" w:eastAsia="Times New Roman" w:hAnsi="Arial" w:cs="Arial"/>
          <w:bCs/>
          <w:sz w:val="24"/>
          <w:szCs w:val="24"/>
          <w:lang w:eastAsia="es-ES"/>
        </w:rPr>
      </w:pPr>
    </w:p>
    <w:p w:rsidR="00A26E1E" w:rsidRPr="00EA0B88" w:rsidRDefault="00A26E1E" w:rsidP="00A26E1E">
      <w:pPr>
        <w:spacing w:after="0" w:line="360" w:lineRule="auto"/>
        <w:jc w:val="center"/>
        <w:rPr>
          <w:rFonts w:ascii="Arial" w:eastAsia="Times New Roman" w:hAnsi="Arial" w:cs="Arial"/>
          <w:b/>
          <w:bCs/>
          <w:sz w:val="24"/>
          <w:szCs w:val="24"/>
          <w:lang w:eastAsia="es-ES"/>
        </w:rPr>
      </w:pPr>
      <w:r w:rsidRPr="00EA0B88">
        <w:rPr>
          <w:rFonts w:ascii="Arial" w:eastAsia="Times New Roman" w:hAnsi="Arial" w:cs="Arial"/>
          <w:b/>
          <w:bCs/>
          <w:sz w:val="24"/>
          <w:szCs w:val="24"/>
          <w:lang w:eastAsia="es-ES"/>
        </w:rPr>
        <w:t>LEY DE RESPONSABILIDAD PATRIMONIAL DEL ESTADO Y MUNICIPIOS DE COAHUILA DE ZARAGOZA</w:t>
      </w:r>
    </w:p>
    <w:p w:rsidR="00A26E1E" w:rsidRPr="00EA0B88" w:rsidRDefault="00A26E1E" w:rsidP="00A26E1E">
      <w:pPr>
        <w:spacing w:after="0" w:line="360" w:lineRule="auto"/>
        <w:jc w:val="center"/>
        <w:rPr>
          <w:rFonts w:ascii="Arial" w:eastAsia="Times New Roman" w:hAnsi="Arial" w:cs="Arial"/>
          <w:b/>
          <w:bCs/>
          <w:sz w:val="24"/>
          <w:szCs w:val="24"/>
          <w:lang w:eastAsia="es-ES"/>
        </w:rPr>
      </w:pPr>
    </w:p>
    <w:p w:rsidR="00A26E1E" w:rsidRPr="00EA0B88" w:rsidRDefault="00A26E1E" w:rsidP="00A26E1E">
      <w:pPr>
        <w:tabs>
          <w:tab w:val="left" w:pos="0"/>
        </w:tabs>
        <w:spacing w:after="0" w:line="360" w:lineRule="auto"/>
        <w:ind w:right="49"/>
        <w:jc w:val="center"/>
        <w:rPr>
          <w:rFonts w:ascii="Arial" w:eastAsia="Times New Roman" w:hAnsi="Arial" w:cs="Arial"/>
          <w:b/>
          <w:bCs/>
          <w:sz w:val="24"/>
          <w:szCs w:val="24"/>
          <w:lang w:eastAsia="es-ES"/>
        </w:rPr>
      </w:pPr>
      <w:r w:rsidRPr="00EA0B88">
        <w:rPr>
          <w:rFonts w:ascii="Arial" w:eastAsia="Times New Roman" w:hAnsi="Arial" w:cs="Arial"/>
          <w:b/>
          <w:bCs/>
          <w:sz w:val="24"/>
          <w:szCs w:val="24"/>
          <w:lang w:eastAsia="es-ES"/>
        </w:rPr>
        <w:t>CAPÍTULO PRIMERO</w:t>
      </w:r>
    </w:p>
    <w:p w:rsidR="00A26E1E" w:rsidRPr="00EA0B88" w:rsidRDefault="00A26E1E" w:rsidP="00A26E1E">
      <w:pPr>
        <w:shd w:val="clear" w:color="auto" w:fill="FFFFFF"/>
        <w:tabs>
          <w:tab w:val="left" w:pos="0"/>
        </w:tabs>
        <w:spacing w:after="0" w:line="360" w:lineRule="auto"/>
        <w:ind w:right="49"/>
        <w:jc w:val="center"/>
        <w:rPr>
          <w:rFonts w:ascii="Arial" w:eastAsia="Times New Roman" w:hAnsi="Arial" w:cs="Arial"/>
          <w:b/>
          <w:bCs/>
          <w:sz w:val="24"/>
          <w:szCs w:val="24"/>
          <w:lang w:eastAsia="es-ES"/>
        </w:rPr>
      </w:pPr>
      <w:r w:rsidRPr="00EA0B88">
        <w:rPr>
          <w:rFonts w:ascii="Arial" w:eastAsia="Times New Roman" w:hAnsi="Arial" w:cs="Arial"/>
          <w:b/>
          <w:bCs/>
          <w:sz w:val="24"/>
          <w:szCs w:val="24"/>
          <w:lang w:eastAsia="es-ES"/>
        </w:rPr>
        <w:t>DISPOSICIONES GENERALES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w:t>
      </w:r>
      <w:r w:rsidRPr="00EA0B88">
        <w:rPr>
          <w:rFonts w:ascii="Arial" w:eastAsia="Times New Roman" w:hAnsi="Arial" w:cs="Arial"/>
          <w:sz w:val="24"/>
          <w:szCs w:val="24"/>
          <w:lang w:eastAsia="es-ES"/>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por daños y perjuicios que se generen con motivo de la actividad administrativa irregular de los entes públicos del Estado o de sus municipios y establecer las bases, límites y procedimientos para que los particulares ejerzan este derecho.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2. </w:t>
      </w:r>
      <w:r w:rsidRPr="00EA0B88">
        <w:rPr>
          <w:rFonts w:ascii="Arial" w:eastAsia="Times New Roman" w:hAnsi="Arial" w:cs="Arial"/>
          <w:sz w:val="24"/>
          <w:szCs w:val="24"/>
          <w:lang w:eastAsia="es-ES"/>
        </w:rPr>
        <w:t xml:space="preserve">Las disposiciones contenidas en esta ley serán aplicables, en lo conducente, para cumplimentar los fallos y recomendaciones de los organismos de derechos humanos competentes, aceptados por los entes públicos estatales y entes públicos municipales, en su </w:t>
      </w:r>
      <w:r w:rsidRPr="00EA0B88">
        <w:rPr>
          <w:rFonts w:ascii="Arial" w:eastAsia="Times New Roman" w:hAnsi="Arial" w:cs="Arial"/>
          <w:sz w:val="24"/>
          <w:szCs w:val="24"/>
          <w:lang w:eastAsia="es-ES"/>
        </w:rPr>
        <w:lastRenderedPageBreak/>
        <w:t>caso, en cuanto se refieran al pago de indemnizaciones como reparación de daños causados a particulares, siempre que no deban observarse otras disposiciones.</w:t>
      </w:r>
    </w:p>
    <w:p w:rsidR="00A90422" w:rsidRPr="00EA0B88" w:rsidRDefault="00A90422"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
          <w:bCs/>
          <w:sz w:val="24"/>
          <w:szCs w:val="24"/>
          <w:lang w:eastAsia="es-ES"/>
        </w:rPr>
        <w:t>Artículo 3.</w:t>
      </w:r>
      <w:r w:rsidRPr="00EA0B88">
        <w:rPr>
          <w:rFonts w:ascii="Arial" w:eastAsia="Times New Roman" w:hAnsi="Arial" w:cs="Arial"/>
          <w:bCs/>
          <w:sz w:val="24"/>
          <w:szCs w:val="24"/>
          <w:lang w:eastAsia="es-ES"/>
        </w:rPr>
        <w:t xml:space="preserve"> En todo lo no previsto en esta ley, se aplicará en lo que corresponda las disposiciones de la</w:t>
      </w:r>
      <w:r w:rsidRPr="00EA0B88">
        <w:rPr>
          <w:rFonts w:ascii="Arial" w:eastAsia="Times New Roman" w:hAnsi="Arial" w:cs="Arial"/>
          <w:sz w:val="24"/>
          <w:szCs w:val="24"/>
          <w:lang w:eastAsia="es-ES"/>
        </w:rPr>
        <w:t xml:space="preserve"> </w:t>
      </w:r>
      <w:r w:rsidRPr="00EA0B88">
        <w:rPr>
          <w:rFonts w:ascii="Arial" w:eastAsia="Times New Roman" w:hAnsi="Arial" w:cs="Arial"/>
          <w:sz w:val="24"/>
          <w:szCs w:val="24"/>
          <w:lang w:val="es-ES_tradnl" w:eastAsia="es-ES"/>
        </w:rPr>
        <w:t>Ley de Procedimiento Administrativo para el Estado de Coahuila de Zaragoza</w:t>
      </w:r>
      <w:r w:rsidRPr="00EA0B88">
        <w:rPr>
          <w:rFonts w:ascii="Arial" w:eastAsia="Times New Roman" w:hAnsi="Arial" w:cs="Arial"/>
          <w:bCs/>
          <w:sz w:val="24"/>
          <w:szCs w:val="24"/>
          <w:lang w:eastAsia="es-ES"/>
        </w:rPr>
        <w:t xml:space="preserve">, Código Civil para el Estado de Coahuila de Zaragoza,  y el Código Fiscal para el Estado de Coahuila de Zaragoza. </w:t>
      </w: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presente Ley se aplicará supletoriamente a las diversas leyes administrativas que contengan un régimen especial de responsabilidad patrimonial del Estado.</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w:t>
      </w:r>
      <w:r w:rsidRPr="00EA0B88">
        <w:rPr>
          <w:rFonts w:ascii="Arial" w:eastAsia="Times New Roman" w:hAnsi="Arial" w:cs="Arial"/>
          <w:sz w:val="24"/>
          <w:szCs w:val="24"/>
          <w:lang w:eastAsia="es-ES"/>
        </w:rPr>
        <w:t xml:space="preserve"> </w:t>
      </w:r>
      <w:r w:rsidRPr="00EA0B88">
        <w:rPr>
          <w:rFonts w:ascii="Arial" w:eastAsia="Times New Roman" w:hAnsi="Arial" w:cs="Arial"/>
          <w:bCs/>
          <w:sz w:val="24"/>
          <w:szCs w:val="24"/>
          <w:lang w:eastAsia="es-ES"/>
        </w:rPr>
        <w:t>Para efectos de esta ley, s</w:t>
      </w:r>
      <w:r w:rsidRPr="00EA0B88">
        <w:rPr>
          <w:rFonts w:ascii="Arial" w:eastAsia="Times New Roman" w:hAnsi="Arial" w:cs="Arial"/>
          <w:sz w:val="24"/>
          <w:szCs w:val="24"/>
          <w:lang w:eastAsia="es-ES"/>
        </w:rPr>
        <w:t xml:space="preserve">e entiende por: </w:t>
      </w:r>
    </w:p>
    <w:p w:rsidR="00A26E1E" w:rsidRPr="00EA0B88" w:rsidRDefault="00A26E1E" w:rsidP="00A26E1E">
      <w:pPr>
        <w:spacing w:after="0" w:line="360" w:lineRule="auto"/>
        <w:jc w:val="both"/>
        <w:rPr>
          <w:rFonts w:ascii="Arial" w:eastAsia="Times New Roman" w:hAnsi="Arial" w:cs="Arial"/>
          <w:strike/>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Estado y de los municipios;</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Dependencias de la administración pública estatal: las secretarías del ramo que conforman la administración pública centralizada de conformidad con la Ley Orgánica de la Administración Pública del Estado de Coahuila de Zaragoza;</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Dependencias de la administración pública municipal: los órganos o unidades que conforman la administración centralizada de conformidad con el Código Municipal para Estado de Coahuila de Zaragoza;</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Entidades de la administración pública estatal: los organismos públicos descentralizados, los organismos públicos de participación ciudadana, las empresas de </w:t>
      </w:r>
      <w:r w:rsidRPr="00EA0B88">
        <w:rPr>
          <w:rFonts w:ascii="Arial" w:eastAsia="Times New Roman" w:hAnsi="Arial" w:cs="Arial"/>
          <w:sz w:val="24"/>
          <w:szCs w:val="24"/>
          <w:lang w:eastAsia="es-ES"/>
        </w:rPr>
        <w:lastRenderedPageBreak/>
        <w:t>participación estatal, los fideicomisos públicos y cualquier otro organismo o institución que, de acuerdo a la legislación aplicable posea el carácter de entidad pública estatal;</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1"/>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Particular: persona física o moral.</w:t>
      </w:r>
    </w:p>
    <w:p w:rsidR="00A26E1E" w:rsidRPr="00EA0B88" w:rsidRDefault="00A26E1E" w:rsidP="00A26E1E">
      <w:pPr>
        <w:spacing w:line="360" w:lineRule="auto"/>
        <w:jc w:val="both"/>
        <w:rPr>
          <w:rFonts w:ascii="Arial" w:eastAsia="Times New Roman" w:hAnsi="Arial" w:cs="Arial"/>
          <w:b/>
          <w:sz w:val="24"/>
          <w:szCs w:val="24"/>
          <w:lang w:eastAsia="es-ES"/>
        </w:rPr>
      </w:pPr>
    </w:p>
    <w:p w:rsidR="00A26E1E" w:rsidRPr="00EA0B88" w:rsidRDefault="00A26E1E" w:rsidP="00A26E1E">
      <w:pPr>
        <w:spacing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5.</w:t>
      </w:r>
      <w:r w:rsidRPr="00EA0B88">
        <w:rPr>
          <w:rFonts w:ascii="Arial" w:eastAsia="Times New Roman" w:hAnsi="Arial" w:cs="Arial"/>
          <w:sz w:val="24"/>
          <w:szCs w:val="24"/>
          <w:lang w:eastAsia="es-ES"/>
        </w:rPr>
        <w:t xml:space="preserve"> Son sujetos obligados de esta ley los entes públicos que realicen alguna actividad administrativa irregular que cause daños a los particulares de acuerdo con esta ley.</w:t>
      </w: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No quedan comprendidos en ellos, los fedatarios públicos, los concesionarios, permisionarios o cualquier otra persona física o moral que, en ejercicio de alguna patente, permiso o concesión, preste un servicio público. </w:t>
      </w: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both"/>
        <w:rPr>
          <w:rFonts w:ascii="Arial" w:eastAsia="Times New Roman" w:hAnsi="Arial" w:cs="Arial"/>
          <w:bCs/>
          <w:strike/>
          <w:sz w:val="24"/>
          <w:szCs w:val="24"/>
          <w:lang w:val="es-ES" w:eastAsia="es-ES"/>
        </w:rPr>
      </w:pPr>
      <w:r w:rsidRPr="00EA0B88">
        <w:rPr>
          <w:rFonts w:ascii="Arial" w:eastAsia="Times New Roman" w:hAnsi="Arial" w:cs="Arial"/>
          <w:sz w:val="24"/>
          <w:szCs w:val="24"/>
          <w:lang w:eastAsia="es-ES"/>
        </w:rPr>
        <w:t>La Comisión de los Derechos Humanos del Estado de Coahuila de Zaragoza y sus servidores públicos no son sujetos de responsabilidad patrimonial por las opiniones y recomendaciones que formulen.</w:t>
      </w:r>
    </w:p>
    <w:p w:rsidR="00A26E1E" w:rsidRPr="00EA0B88" w:rsidRDefault="00A26E1E" w:rsidP="00A26E1E">
      <w:pPr>
        <w:shd w:val="clear" w:color="auto" w:fill="FFFFFF"/>
        <w:spacing w:after="0" w:line="360" w:lineRule="auto"/>
        <w:jc w:val="both"/>
        <w:rPr>
          <w:rFonts w:ascii="Arial" w:eastAsia="Times New Roman" w:hAnsi="Arial" w:cs="Arial"/>
          <w:b/>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b/>
          <w:sz w:val="24"/>
          <w:szCs w:val="24"/>
          <w:lang w:eastAsia="es-ES"/>
        </w:rPr>
      </w:pPr>
    </w:p>
    <w:p w:rsidR="00A26E1E" w:rsidRPr="00EA0B88" w:rsidRDefault="00A26E1E" w:rsidP="00A26E1E">
      <w:pPr>
        <w:shd w:val="clear" w:color="auto" w:fill="FFFFFF"/>
        <w:spacing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6. </w:t>
      </w:r>
      <w:r w:rsidRPr="00EA0B88">
        <w:rPr>
          <w:rFonts w:ascii="Arial" w:eastAsia="Times New Roman" w:hAnsi="Arial" w:cs="Arial"/>
          <w:sz w:val="24"/>
          <w:szCs w:val="24"/>
          <w:lang w:eastAsia="es-ES"/>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rsidR="00A26E1E" w:rsidRPr="00EA0B88" w:rsidRDefault="00A26E1E" w:rsidP="00A26E1E">
      <w:pPr>
        <w:shd w:val="clear" w:color="auto" w:fill="FFFFFF"/>
        <w:spacing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tabs>
          <w:tab w:val="left" w:pos="2694"/>
        </w:tabs>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CAPÍTULO SEGUNDO</w:t>
      </w:r>
    </w:p>
    <w:p w:rsidR="00A26E1E" w:rsidRPr="00EA0B88" w:rsidRDefault="00A26E1E" w:rsidP="00A26E1E">
      <w:pPr>
        <w:tabs>
          <w:tab w:val="left" w:pos="2694"/>
        </w:tabs>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DE LA RESPONSABILIDAD PATRIMONIAL</w:t>
      </w:r>
    </w:p>
    <w:p w:rsidR="00A26E1E" w:rsidRPr="00EA0B88" w:rsidRDefault="00A26E1E" w:rsidP="00A26E1E">
      <w:pPr>
        <w:shd w:val="clear" w:color="auto" w:fill="FFFFFF"/>
        <w:spacing w:after="0" w:line="360" w:lineRule="auto"/>
        <w:jc w:val="both"/>
        <w:rPr>
          <w:rFonts w:ascii="Arial" w:eastAsia="Times New Roman" w:hAnsi="Arial" w:cs="Arial"/>
          <w:b/>
          <w:bCs/>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bCs/>
          <w:sz w:val="24"/>
          <w:szCs w:val="24"/>
          <w:lang w:eastAsia="es-ES"/>
        </w:rPr>
        <w:t>Artículo 7</w:t>
      </w:r>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La responsabilidad de los entes públicos, por los daños y</w:t>
      </w:r>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perjuicios que con motivo de su actividad administrativa irregular causen en los bienes o derechos de los particulares, será objetiva y directa.</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Tiene derecho a ser indemnizado, el particular que sufra daños materiales o perjuicios, derivados de actos administrativos públicos irregulares realizados por los entes públicos, conforme a las bases, límites y procedimientos que establece la presente ley. </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bCs/>
          <w:sz w:val="24"/>
          <w:szCs w:val="24"/>
          <w:lang w:eastAsia="es-ES"/>
        </w:rPr>
        <w:t>Artículo 8</w:t>
      </w:r>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Los entes públicos cubrirán las indemnizaciones derivadas de responsabilidad patrimonial que se determinen conforme a esta ley, con cargo a sus respectivos presupuestos.</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9.</w:t>
      </w:r>
      <w:r w:rsidRPr="00EA0B88">
        <w:rPr>
          <w:rFonts w:ascii="Arial" w:eastAsia="Times New Roman" w:hAnsi="Arial" w:cs="Arial"/>
          <w:sz w:val="24"/>
          <w:szCs w:val="24"/>
          <w:lang w:eastAsia="es-ES"/>
        </w:rPr>
        <w:t xml:space="preserve"> Los entes públicos, tomando en cuenta la disponibilidad de recursos para el ejercicio fiscal correspondiente, incluirán en sus respectivos presupuestos una partida para cubrir las indemnizaciones derivadas de responsabilidad patrimonial.</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Dentro de esta partida deberán considerarse las indemnizaciones que no hayan podido ser cumplidas en el ejercicio inmediato anterior.</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
          <w:sz w:val="24"/>
          <w:szCs w:val="24"/>
          <w:lang w:eastAsia="es-ES"/>
        </w:rPr>
        <w:t xml:space="preserve">Artículo 10. </w:t>
      </w:r>
      <w:r w:rsidRPr="00EA0B88">
        <w:rPr>
          <w:rFonts w:ascii="Arial" w:eastAsia="Times New Roman" w:hAnsi="Arial" w:cs="Arial"/>
          <w:bCs/>
          <w:sz w:val="24"/>
          <w:szCs w:val="24"/>
          <w:lang w:eastAsia="es-ES"/>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11. </w:t>
      </w:r>
      <w:r w:rsidRPr="00EA0B88">
        <w:rPr>
          <w:rFonts w:ascii="Arial" w:eastAsia="Times New Roman" w:hAnsi="Arial" w:cs="Arial"/>
          <w:sz w:val="24"/>
          <w:szCs w:val="24"/>
          <w:lang w:eastAsia="es-ES"/>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rsidR="00A26E1E" w:rsidRDefault="00A26E1E" w:rsidP="00A26E1E">
      <w:pPr>
        <w:spacing w:after="0" w:line="360" w:lineRule="auto"/>
        <w:jc w:val="both"/>
        <w:rPr>
          <w:rFonts w:ascii="Arial" w:eastAsia="Times New Roman" w:hAnsi="Arial" w:cs="Arial"/>
          <w:strike/>
          <w:sz w:val="24"/>
          <w:szCs w:val="24"/>
          <w:lang w:eastAsia="es-ES"/>
        </w:rPr>
      </w:pPr>
    </w:p>
    <w:p w:rsidR="00A26E1E" w:rsidRPr="00EA0B88" w:rsidRDefault="00A26E1E" w:rsidP="00A26E1E">
      <w:pPr>
        <w:spacing w:after="0" w:line="360" w:lineRule="auto"/>
        <w:jc w:val="both"/>
        <w:rPr>
          <w:rFonts w:ascii="Arial" w:eastAsia="Times New Roman" w:hAnsi="Arial" w:cs="Arial"/>
          <w:strike/>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rsidR="00A26E1E"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Suscrito el convenio se suspenderá y sobreseerá el procedimiento correspondiente y se estará al cumplimiento del acuerdo celebrado.</w:t>
      </w:r>
    </w:p>
    <w:p w:rsidR="00A26E1E"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12.</w:t>
      </w:r>
      <w:r w:rsidRPr="00EA0B88">
        <w:rPr>
          <w:rFonts w:ascii="Arial" w:eastAsia="Times New Roman" w:hAnsi="Arial" w:cs="Arial"/>
          <w:sz w:val="24"/>
          <w:szCs w:val="24"/>
          <w:lang w:eastAsia="es-ES"/>
        </w:rPr>
        <w:t xml:space="preserve"> Cuando las reclamaciones deriven de hechos o actos dañosos, producidos como consecuencia de una concesión de servicio público por parte de la administración pública del Estado o municipio y las lesiones patrimoniales hayan tenido como causa, una determinación del </w:t>
      </w:r>
      <w:proofErr w:type="spellStart"/>
      <w:r w:rsidRPr="00EA0B88">
        <w:rPr>
          <w:rFonts w:ascii="Arial" w:eastAsia="Times New Roman" w:hAnsi="Arial" w:cs="Arial"/>
          <w:sz w:val="24"/>
          <w:szCs w:val="24"/>
          <w:lang w:eastAsia="es-ES"/>
        </w:rPr>
        <w:t>concesionante</w:t>
      </w:r>
      <w:proofErr w:type="spellEnd"/>
      <w:r w:rsidRPr="00EA0B88">
        <w:rPr>
          <w:rFonts w:ascii="Arial" w:eastAsia="Times New Roman" w:hAnsi="Arial" w:cs="Arial"/>
          <w:sz w:val="24"/>
          <w:szCs w:val="24"/>
          <w:lang w:eastAsia="es-ES"/>
        </w:rPr>
        <w:t xml:space="preserve"> que sea de ineludible cumplimiento para el concesionario, el ente público que corresponda responderá directamente.</w:t>
      </w:r>
    </w:p>
    <w:p w:rsidR="00A26E1E" w:rsidRDefault="00A26E1E" w:rsidP="00A26E1E">
      <w:pPr>
        <w:spacing w:after="0" w:line="360" w:lineRule="auto"/>
        <w:jc w:val="both"/>
        <w:rPr>
          <w:rFonts w:ascii="Arial" w:eastAsia="Times New Roman" w:hAnsi="Arial" w:cs="Arial"/>
          <w:sz w:val="24"/>
          <w:szCs w:val="24"/>
          <w:lang w:eastAsia="es-ES"/>
        </w:rPr>
      </w:pPr>
    </w:p>
    <w:p w:rsidR="00A26E1E"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Si el daño reclamado es ocasionado por la actividad del concesionario y no se derive de una determinación impuesta por el </w:t>
      </w:r>
      <w:proofErr w:type="spellStart"/>
      <w:r w:rsidRPr="00EA0B88">
        <w:rPr>
          <w:rFonts w:ascii="Arial" w:eastAsia="Times New Roman" w:hAnsi="Arial" w:cs="Arial"/>
          <w:sz w:val="24"/>
          <w:szCs w:val="24"/>
          <w:lang w:eastAsia="es-ES"/>
        </w:rPr>
        <w:t>concesionante</w:t>
      </w:r>
      <w:proofErr w:type="spellEnd"/>
      <w:r w:rsidRPr="00EA0B88">
        <w:rPr>
          <w:rFonts w:ascii="Arial" w:eastAsia="Times New Roman" w:hAnsi="Arial" w:cs="Arial"/>
          <w:sz w:val="24"/>
          <w:szCs w:val="24"/>
          <w:lang w:eastAsia="es-ES"/>
        </w:rPr>
        <w:t>, la reparación estará a cargo del concesionario y de ser este insolvente, el ente público la cubrirá subsidiariamente, pudiendo repetir contra el concesionario.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concesionarios tiene</w:t>
      </w:r>
      <w:r w:rsidR="00F65433">
        <w:rPr>
          <w:rFonts w:ascii="Arial" w:eastAsia="Times New Roman" w:hAnsi="Arial" w:cs="Arial"/>
          <w:sz w:val="24"/>
          <w:szCs w:val="24"/>
          <w:lang w:eastAsia="es-ES"/>
        </w:rPr>
        <w:t>n</w:t>
      </w:r>
      <w:r w:rsidRPr="00EA0B88">
        <w:rPr>
          <w:rFonts w:ascii="Arial" w:eastAsia="Times New Roman" w:hAnsi="Arial" w:cs="Arial"/>
          <w:sz w:val="24"/>
          <w:szCs w:val="24"/>
          <w:lang w:eastAsia="es-ES"/>
        </w:rPr>
        <w:t xml:space="preserve"> la obligación de contratar seguros u otorgar garantías a favor del </w:t>
      </w:r>
      <w:proofErr w:type="spellStart"/>
      <w:r w:rsidRPr="00EA0B88">
        <w:rPr>
          <w:rFonts w:ascii="Arial" w:eastAsia="Times New Roman" w:hAnsi="Arial" w:cs="Arial"/>
          <w:sz w:val="24"/>
          <w:szCs w:val="24"/>
          <w:lang w:eastAsia="es-ES"/>
        </w:rPr>
        <w:t>concesionante</w:t>
      </w:r>
      <w:proofErr w:type="spellEnd"/>
      <w:r w:rsidRPr="00EA0B88">
        <w:rPr>
          <w:rFonts w:ascii="Arial" w:eastAsia="Times New Roman" w:hAnsi="Arial" w:cs="Arial"/>
          <w:sz w:val="24"/>
          <w:szCs w:val="24"/>
          <w:lang w:eastAsia="es-ES"/>
        </w:rPr>
        <w:t xml:space="preserve">, para el caso de que la lesión reclamada haya sido ocasionada por la actividad del concesionario y no se derive de una determinación del </w:t>
      </w:r>
      <w:proofErr w:type="spellStart"/>
      <w:r w:rsidRPr="00EA0B88">
        <w:rPr>
          <w:rFonts w:ascii="Arial" w:eastAsia="Times New Roman" w:hAnsi="Arial" w:cs="Arial"/>
          <w:sz w:val="24"/>
          <w:szCs w:val="24"/>
          <w:lang w:eastAsia="es-ES"/>
        </w:rPr>
        <w:t>concesionante</w:t>
      </w:r>
      <w:proofErr w:type="spellEnd"/>
      <w:r w:rsidRPr="00EA0B88">
        <w:rPr>
          <w:rFonts w:ascii="Arial" w:eastAsia="Times New Roman" w:hAnsi="Arial" w:cs="Arial"/>
          <w:sz w:val="24"/>
          <w:szCs w:val="24"/>
          <w:lang w:eastAsia="es-ES"/>
        </w:rPr>
        <w:t>.</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CAPÍTULO TERCERO</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DE LA INDEMNIZACIÓN POR RESPONSABILIDAD PATRIMONIAL</w:t>
      </w:r>
    </w:p>
    <w:p w:rsidR="00A26E1E" w:rsidRPr="00EA0B88" w:rsidRDefault="00A26E1E" w:rsidP="00A26E1E">
      <w:pPr>
        <w:spacing w:after="0" w:line="360" w:lineRule="auto"/>
        <w:jc w:val="center"/>
        <w:rPr>
          <w:rFonts w:ascii="Arial" w:eastAsia="Times New Roman" w:hAnsi="Arial" w:cs="Arial"/>
          <w:b/>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13. </w:t>
      </w:r>
      <w:r w:rsidRPr="00EA0B88">
        <w:rPr>
          <w:rFonts w:ascii="Arial" w:eastAsia="Times New Roman" w:hAnsi="Arial" w:cs="Arial"/>
          <w:sz w:val="24"/>
          <w:szCs w:val="24"/>
          <w:lang w:eastAsia="es-ES"/>
        </w:rPr>
        <w:t>Las indemnizaciones reguladas por esta ley, únicamente corresponderán a la reparación integral de los daños personales, materiales, morales y perjuicios ciertos y actuales, que sean consecuencia inmediata y directa de la actividad administrativa irregular de los entes públicos.</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La reparación del daño consistirá en el restablecimiento de la situación anterior a él y cuando ello sea imposible, en el pago de una suma de dinero por daños y perjuicios.</w:t>
      </w:r>
    </w:p>
    <w:p w:rsidR="00A26E1E" w:rsidRPr="00EA0B88" w:rsidRDefault="00A26E1E" w:rsidP="00A26E1E">
      <w:pPr>
        <w:shd w:val="clear" w:color="auto" w:fill="FFFFFF"/>
        <w:spacing w:after="0" w:line="360" w:lineRule="auto"/>
        <w:jc w:val="both"/>
        <w:rPr>
          <w:rFonts w:ascii="Arial" w:eastAsia="Times New Roman" w:hAnsi="Arial" w:cs="Arial"/>
          <w:bCs/>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
          <w:bCs/>
          <w:sz w:val="24"/>
          <w:szCs w:val="24"/>
          <w:lang w:eastAsia="es-ES"/>
        </w:rPr>
        <w:t>Artículo 14.</w:t>
      </w:r>
      <w:r w:rsidRPr="00EA0B88">
        <w:rPr>
          <w:rFonts w:ascii="Arial" w:eastAsia="Times New Roman" w:hAnsi="Arial" w:cs="Arial"/>
          <w:bCs/>
          <w:sz w:val="24"/>
          <w:szCs w:val="24"/>
          <w:lang w:eastAsia="es-ES"/>
        </w:rPr>
        <w:t xml:space="preserve"> La indemnización por responsabilidad patrimonial de los entes públicos, derivada de la actividad administrativa irregular, deberá pagarse al reclamante de acuerdo a las modalidades que establece esta ley y las bases siguientes: </w:t>
      </w: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El pago en dinero se hará en moneda nacional;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lastRenderedPageBreak/>
        <w:t>Podrá convenirse el pago en especie;</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cuantificación de la indemnización se calculará de acuerdo a la fecha en que el daño efectivamente se produjo o la fecha en que haya cesado cuando sea de carácter continuo;</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daños y perjuicios materiales que constituyan la lesión patrimonial reclamada, incluidos los personales y morales, habrán de ser ciertos y actuales,  evaluables en dinero directamente relacionados con una o varias personas, y desiguales a los que pudieran afectar al común de la población;</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shd w:val="clear" w:color="auto" w:fill="FFFFFF"/>
          <w:lang w:eastAsia="es-ES"/>
        </w:rPr>
        <w:t>En caso de retraso en el cumplimiento de la indemnización, procederá su actualización;</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1"/>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Los diversos compromisos programados de ejercicios fiscales anteriores y los que previsiblemente se presentarán en el ejercicio de que se trate; </w:t>
      </w:r>
    </w:p>
    <w:p w:rsidR="00A26E1E" w:rsidRPr="00EA0B88" w:rsidRDefault="00A26E1E" w:rsidP="00A26E1E">
      <w:pPr>
        <w:spacing w:after="0" w:line="360" w:lineRule="auto"/>
        <w:ind w:left="1440"/>
        <w:contextualSpacing/>
        <w:jc w:val="both"/>
        <w:rPr>
          <w:rFonts w:ascii="Arial" w:eastAsia="Times New Roman" w:hAnsi="Arial" w:cs="Arial"/>
          <w:bCs/>
          <w:sz w:val="24"/>
          <w:szCs w:val="24"/>
          <w:lang w:eastAsia="es-ES"/>
        </w:rPr>
      </w:pPr>
    </w:p>
    <w:p w:rsidR="00A26E1E" w:rsidRPr="00EA0B88" w:rsidRDefault="00A26E1E" w:rsidP="00A26E1E">
      <w:pPr>
        <w:numPr>
          <w:ilvl w:val="1"/>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El monto de los recursos presupuestados o asignados en los cinco ejercicios fiscales previos al inicio del pago en parcialidades, para cubrir la responsabilidad </w:t>
      </w:r>
      <w:r w:rsidRPr="00EA0B88">
        <w:rPr>
          <w:rFonts w:ascii="Arial" w:eastAsia="Times New Roman" w:hAnsi="Arial" w:cs="Arial"/>
          <w:bCs/>
          <w:sz w:val="24"/>
          <w:szCs w:val="24"/>
          <w:lang w:eastAsia="es-ES"/>
        </w:rPr>
        <w:lastRenderedPageBreak/>
        <w:t xml:space="preserve">patrimonial de los entes públicos por la actividad administrativa irregular determinada conforme a esta ley; y </w:t>
      </w:r>
    </w:p>
    <w:p w:rsidR="00A26E1E" w:rsidRPr="00EA0B88" w:rsidRDefault="00A26E1E" w:rsidP="00A26E1E">
      <w:pPr>
        <w:spacing w:after="0" w:line="360" w:lineRule="auto"/>
        <w:ind w:left="1440"/>
        <w:contextualSpacing/>
        <w:jc w:val="both"/>
        <w:rPr>
          <w:rFonts w:ascii="Arial" w:eastAsia="Times New Roman" w:hAnsi="Arial" w:cs="Arial"/>
          <w:bCs/>
          <w:sz w:val="24"/>
          <w:szCs w:val="24"/>
          <w:lang w:eastAsia="es-ES"/>
        </w:rPr>
      </w:pPr>
    </w:p>
    <w:p w:rsidR="00A26E1E" w:rsidRPr="00EA0B88" w:rsidRDefault="00A26E1E" w:rsidP="00A26E1E">
      <w:pPr>
        <w:numPr>
          <w:ilvl w:val="1"/>
          <w:numId w:val="3"/>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Los recursos que previsiblemente sean aprobados y asignados en el rubro correspondiente a este tipo de obligaciones en los ejercicios fiscales subsecuentes con base en los antecedentes referidos en el inciso anterior y el comportamiento del ingreso y gasto.</w:t>
      </w:r>
    </w:p>
    <w:p w:rsidR="00A26E1E" w:rsidRPr="00EA0B88" w:rsidRDefault="00A26E1E" w:rsidP="00A26E1E">
      <w:pPr>
        <w:spacing w:after="0" w:line="360" w:lineRule="auto"/>
        <w:ind w:left="1440"/>
        <w:contextualSpacing/>
        <w:jc w:val="both"/>
        <w:rPr>
          <w:rFonts w:ascii="Arial" w:eastAsia="Times New Roman" w:hAnsi="Arial" w:cs="Arial"/>
          <w:bCs/>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término para el cómputo de la actualización empezará a correr sesenta días hábiles después de que quede firme la resolución administrativa o jurisdiccional que ponga fin al procedimiento en forma definitiva.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15.</w:t>
      </w:r>
      <w:r w:rsidRPr="00EA0B88">
        <w:rPr>
          <w:rFonts w:ascii="Arial" w:eastAsia="Times New Roman" w:hAnsi="Arial" w:cs="Arial"/>
          <w:sz w:val="24"/>
          <w:szCs w:val="24"/>
          <w:lang w:eastAsia="es-ES"/>
        </w:rPr>
        <w:t xml:space="preserve"> El monto de la indemnización por daños y perjuicios materiales se sujetará a la práctica de un avalúo, que tenderá a establecer el valor comercial, los frutos que en su caso hubiere podido producir la cosa objeto del avalúo y todas las circunstancias que puedan influir en la determinación del valor comercial.</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16.</w:t>
      </w:r>
      <w:r w:rsidRPr="00EA0B88">
        <w:rPr>
          <w:rFonts w:ascii="Arial" w:eastAsia="Times New Roman" w:hAnsi="Arial" w:cs="Arial"/>
          <w:sz w:val="24"/>
          <w:szCs w:val="24"/>
          <w:lang w:eastAsia="es-ES"/>
        </w:rPr>
        <w:t xml:space="preserve"> Los montos de las indemnizaciones en favor del reclamante se calcularán de la siguiente forma: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el caso de daños personales:</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1"/>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Se hará con base en los dictámenes médicos correspondientes y los gastos médicos comprobables que en su caso se eroguen, conforme a lo dispuesto en la Ley Federal del Trabajo para riesgos de trabajo; y</w:t>
      </w:r>
    </w:p>
    <w:p w:rsidR="00A26E1E" w:rsidRPr="00EA0B88" w:rsidRDefault="00A26E1E" w:rsidP="00A26E1E">
      <w:pPr>
        <w:spacing w:after="0" w:line="360" w:lineRule="auto"/>
        <w:ind w:left="1440"/>
        <w:contextualSpacing/>
        <w:jc w:val="both"/>
        <w:rPr>
          <w:rFonts w:ascii="Arial" w:eastAsia="Times New Roman" w:hAnsi="Arial" w:cs="Arial"/>
          <w:sz w:val="24"/>
          <w:szCs w:val="24"/>
          <w:lang w:eastAsia="es-ES"/>
        </w:rPr>
      </w:pPr>
    </w:p>
    <w:p w:rsidR="00A26E1E" w:rsidRPr="00EA0B88" w:rsidRDefault="00A26E1E" w:rsidP="00A26E1E">
      <w:pPr>
        <w:numPr>
          <w:ilvl w:val="1"/>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lastRenderedPageBreak/>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rsidR="00A26E1E" w:rsidRPr="00EA0B88" w:rsidRDefault="00A26E1E" w:rsidP="00A26E1E">
      <w:pPr>
        <w:spacing w:after="0" w:line="360" w:lineRule="auto"/>
        <w:ind w:left="1440"/>
        <w:contextualSpacing/>
        <w:jc w:val="both"/>
        <w:rPr>
          <w:rFonts w:ascii="Arial" w:eastAsia="Times New Roman" w:hAnsi="Arial" w:cs="Arial"/>
          <w:sz w:val="24"/>
          <w:szCs w:val="24"/>
          <w:lang w:eastAsia="es-ES"/>
        </w:rPr>
      </w:pPr>
    </w:p>
    <w:p w:rsidR="00A26E1E" w:rsidRPr="00EA0B88" w:rsidRDefault="00A26E1E" w:rsidP="00A26E1E">
      <w:pPr>
        <w:numPr>
          <w:ilvl w:val="0"/>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el caso de daño moral de conformidad con las disposiciones que establece el Código Civil para el Estado de Coahuila de Zaragoza, debiendo tomar en consideración los dictámenes periciales ofrecidos por el reclamante;</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el caso de muerte, de acuerdo a lo dispuesto en el Código Civil para el Estado de Coahuila de Zaragoza  en sus artículos 1890 y 1891, y</w:t>
      </w:r>
      <w:r w:rsidRPr="00EA0B88">
        <w:rPr>
          <w:rFonts w:ascii="Arial" w:eastAsia="Times New Roman" w:hAnsi="Arial" w:cs="Arial"/>
          <w:b/>
          <w:color w:val="FF0000"/>
          <w:sz w:val="24"/>
          <w:szCs w:val="24"/>
          <w:lang w:eastAsia="es-ES"/>
        </w:rPr>
        <w:t xml:space="preserve"> </w:t>
      </w:r>
      <w:r w:rsidRPr="00EA0B88">
        <w:rPr>
          <w:rFonts w:ascii="Arial" w:eastAsia="Times New Roman" w:hAnsi="Arial" w:cs="Arial"/>
          <w:sz w:val="24"/>
          <w:szCs w:val="24"/>
          <w:lang w:eastAsia="es-ES"/>
        </w:rPr>
        <w:t>tomando en cuenta el nivel de ingreso familiar del afectado; y</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4"/>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el caso de daños emergentes, y lucro cesante, de acuerdo al daño causado al bien o derecho del particular afectado.</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17.</w:t>
      </w:r>
      <w:r w:rsidRPr="00EA0B88">
        <w:rPr>
          <w:rFonts w:ascii="Arial" w:eastAsia="Times New Roman" w:hAnsi="Arial" w:cs="Arial"/>
          <w:sz w:val="24"/>
          <w:szCs w:val="24"/>
          <w:lang w:eastAsia="es-ES"/>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estado, mientras subsista la imposibilidad de trabajar.</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18.</w:t>
      </w:r>
      <w:r w:rsidRPr="00EA0B88">
        <w:rPr>
          <w:rFonts w:ascii="Arial" w:eastAsia="Times New Roman" w:hAnsi="Arial" w:cs="Arial"/>
          <w:sz w:val="24"/>
          <w:szCs w:val="24"/>
          <w:lang w:eastAsia="es-ES"/>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19. </w:t>
      </w:r>
      <w:r w:rsidRPr="00EA0B88">
        <w:rPr>
          <w:rFonts w:ascii="Arial" w:eastAsia="Times New Roman" w:hAnsi="Arial" w:cs="Arial"/>
          <w:sz w:val="24"/>
          <w:szCs w:val="24"/>
          <w:lang w:eastAsia="es-ES"/>
        </w:rPr>
        <w:t xml:space="preserve">El derecho a reclamar indemnización prescribe en un año, que se computará a partir del día siguiente a aquel en que se hubiera producido la lesión patrimonial, o a partir del momento en que hubiesen cesado sus efectos lesivos, si fuesen de carácter continuo y en dos años cuando existan daños físicos o psicológicos a las personas. </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plazos de prescripción previstos en este artículo, se interrumpirán al iniciarse el procedimiento de reclamación, a través de los cuales se impugne la legalidad de los actos administrativos que probablemente produjeron los daños o perjuicios.</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bCs/>
          <w:sz w:val="24"/>
          <w:szCs w:val="24"/>
          <w:lang w:eastAsia="es-ES"/>
        </w:rPr>
        <w:t>Artículo 20</w:t>
      </w:r>
      <w:r w:rsidRPr="00EA0B88">
        <w:rPr>
          <w:rFonts w:ascii="Arial" w:eastAsia="Times New Roman" w:hAnsi="Arial" w:cs="Arial"/>
          <w:b/>
          <w:sz w:val="24"/>
          <w:szCs w:val="24"/>
          <w:lang w:eastAsia="es-ES"/>
        </w:rPr>
        <w:t>.</w:t>
      </w:r>
      <w:r w:rsidRPr="00EA0B88">
        <w:rPr>
          <w:rFonts w:ascii="Arial" w:eastAsia="Times New Roman" w:hAnsi="Arial" w:cs="Arial"/>
          <w:bCs/>
          <w:sz w:val="24"/>
          <w:szCs w:val="24"/>
          <w:lang w:eastAsia="es-ES"/>
        </w:rPr>
        <w:t xml:space="preserve"> Los entes públicos</w:t>
      </w:r>
      <w:r w:rsidRPr="00EA0B88">
        <w:rPr>
          <w:rFonts w:ascii="Arial" w:eastAsia="Times New Roman" w:hAnsi="Arial" w:cs="Arial"/>
          <w:sz w:val="24"/>
          <w:szCs w:val="24"/>
          <w:lang w:eastAsia="es-ES"/>
        </w:rPr>
        <w:t>, a través de sus instancias correspondientes, deberán contar con un registro de indemnizaciones por responsabilidad patrimonial.</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Los registros serán públicos y tienen por objeto llevar la inscripción y el seguimiento de las resoluciones firmes que determinen responsabilidad patrimonial a cargo de los entes públicos, así como los convenios derivados de la misma, a fin de que las indemnizaciones se efectúen en orden cronológico, según </w:t>
      </w:r>
      <w:bookmarkStart w:id="1" w:name="_GoBack"/>
      <w:bookmarkEnd w:id="1"/>
      <w:r w:rsidRPr="00EA0B88">
        <w:rPr>
          <w:rFonts w:ascii="Arial" w:eastAsia="Times New Roman" w:hAnsi="Arial" w:cs="Arial"/>
          <w:sz w:val="24"/>
          <w:szCs w:val="24"/>
          <w:lang w:eastAsia="es-ES"/>
        </w:rPr>
        <w:t>la fecha y hora de notificación, asignándoseles un número de folio para su control.</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de Datos Personales en Posesión de Sujetos </w:t>
      </w:r>
      <w:r w:rsidR="00186A92">
        <w:rPr>
          <w:rFonts w:ascii="Arial" w:eastAsia="Times New Roman" w:hAnsi="Arial" w:cs="Arial"/>
          <w:sz w:val="24"/>
          <w:szCs w:val="24"/>
          <w:lang w:eastAsia="es-ES"/>
        </w:rPr>
        <w:t>Obligados</w:t>
      </w:r>
      <w:r w:rsidR="00186A92" w:rsidRPr="00EA0B88">
        <w:rPr>
          <w:rFonts w:ascii="Arial" w:eastAsia="Times New Roman" w:hAnsi="Arial" w:cs="Arial"/>
          <w:sz w:val="24"/>
          <w:szCs w:val="24"/>
          <w:lang w:eastAsia="es-ES"/>
        </w:rPr>
        <w:t xml:space="preserve"> </w:t>
      </w:r>
      <w:r w:rsidRPr="00EA0B88">
        <w:rPr>
          <w:rFonts w:ascii="Arial" w:eastAsia="Times New Roman" w:hAnsi="Arial" w:cs="Arial"/>
          <w:sz w:val="24"/>
          <w:szCs w:val="24"/>
          <w:lang w:eastAsia="es-ES"/>
        </w:rPr>
        <w:t>del Estado de Coahuila de Zaragoza en relación a la protección de datos personales, el nombre del beneficiario, la modalidad y en su caso, el monto de la indemnización y los datos del expediente en el que se haya dictado la resolución o convenio respectivo.</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lastRenderedPageBreak/>
        <w:t xml:space="preserve">Artículo 21. </w:t>
      </w:r>
      <w:r w:rsidRPr="00EA0B88">
        <w:rPr>
          <w:rFonts w:ascii="Arial" w:eastAsia="Times New Roman" w:hAnsi="Arial" w:cs="Arial"/>
          <w:sz w:val="24"/>
          <w:szCs w:val="24"/>
          <w:lang w:eastAsia="es-ES"/>
        </w:rPr>
        <w:t>En caso de contar con contrato de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los entes públicos continuarán obligado</w:t>
      </w:r>
      <w:r w:rsidR="00186A92">
        <w:rPr>
          <w:rFonts w:ascii="Arial" w:eastAsia="Times New Roman" w:hAnsi="Arial" w:cs="Arial"/>
          <w:sz w:val="24"/>
          <w:szCs w:val="24"/>
          <w:lang w:eastAsia="es-ES"/>
        </w:rPr>
        <w:t>s</w:t>
      </w:r>
      <w:r w:rsidRPr="00EA0B88">
        <w:rPr>
          <w:rFonts w:ascii="Arial" w:eastAsia="Times New Roman" w:hAnsi="Arial" w:cs="Arial"/>
          <w:sz w:val="24"/>
          <w:szCs w:val="24"/>
          <w:lang w:eastAsia="es-ES"/>
        </w:rPr>
        <w:t xml:space="preserve"> a resarcir la diferencia respectiva. </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pago de cantidades liquidas por concepto de deducible corresponde al ente público y no podrá disminuirse de la indemnización.</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22.</w:t>
      </w:r>
      <w:r w:rsidRPr="00EA0B88">
        <w:rPr>
          <w:rFonts w:ascii="Arial" w:eastAsia="Times New Roman" w:hAnsi="Arial" w:cs="Arial"/>
          <w:sz w:val="24"/>
          <w:szCs w:val="24"/>
          <w:lang w:eastAsia="es-ES"/>
        </w:rPr>
        <w:t xml:space="preserve"> Las indemnizaciones determinadas por las autoridades administrativas, cuyos pagos excedan del monto máximo presupuestado en un ejercicio fiscal, deben ser cubiertas en el siguiente ejercicio fiscal que corresponda, de conformidad con el segundo párrafo del artículo 20 de esta ley.</w:t>
      </w: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eastAsia="es-ES"/>
        </w:rPr>
      </w:pPr>
      <w:r w:rsidRPr="00EA0B88">
        <w:rPr>
          <w:rFonts w:ascii="Arial" w:eastAsia="Times New Roman" w:hAnsi="Arial" w:cs="Arial"/>
          <w:b/>
          <w:bCs/>
          <w:sz w:val="24"/>
          <w:szCs w:val="24"/>
          <w:lang w:eastAsia="es-ES"/>
        </w:rPr>
        <w:t>Artículo 23</w:t>
      </w:r>
      <w:r w:rsidRPr="00EA0B88">
        <w:rPr>
          <w:rFonts w:ascii="Arial" w:eastAsia="Times New Roman" w:hAnsi="Arial" w:cs="Arial"/>
          <w:bCs/>
          <w:sz w:val="24"/>
          <w:szCs w:val="24"/>
          <w:lang w:eastAsia="es-ES"/>
        </w:rPr>
        <w:t>. No habrá obligación de indemnizar de acuerdo con esta ley, en los casos siguientes:</w:t>
      </w:r>
    </w:p>
    <w:p w:rsidR="00A26E1E" w:rsidRPr="00EA0B88" w:rsidRDefault="00A26E1E" w:rsidP="00A26E1E">
      <w:pPr>
        <w:spacing w:after="0" w:line="360" w:lineRule="auto"/>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Por actos materialmente jurisdiccionales o legislativos;</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En caso fortuito o fuerza mayor;</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Cuando los entes públicos, por necesidad apremiante debidamente acreditada, deban tomar acciones urgentes para privilegiar y proteger el interés de la colectividad por encima del particular;</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Cuando los daños y perjuicios causados no sean consecuencia directa de la actividad administrativa irregular o se deriven de hechos o circunstancias que no se hubieran </w:t>
      </w:r>
      <w:r w:rsidRPr="00EA0B88">
        <w:rPr>
          <w:rFonts w:ascii="Arial" w:eastAsia="Times New Roman" w:hAnsi="Arial" w:cs="Arial"/>
          <w:bCs/>
          <w:sz w:val="24"/>
          <w:szCs w:val="24"/>
          <w:lang w:eastAsia="es-ES"/>
        </w:rPr>
        <w:lastRenderedPageBreak/>
        <w:t>podido prever o evitar de acuerdo al conocimiento científico o técnico aplicable al momento de ocurrir el suceso o evento que generó el daño o afectación;</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Cuando la afectación o daño sea causada por servidores públicos que no actúen en ejercicio de funciones públicas;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A26E1E"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Por hechos imputable a terceros que hayan producido la causa de responsabilidad;</w:t>
      </w: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Por hechos derivados del descuido o la negligencia del afectado;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Por hechos en los cuales el afectado sea el único causante del daño;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Por hechos que resulten de la concurrencia de culpa del afectado y del servidor público;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Por hechos acontecidos para evitar un daño grave e inminente;</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Por actividades realizadas en cumplimiento estricto de una disposición legal o de una resolución jurisdiccional;</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Cuando el afectado hubiere consentido expresa o tácitamente la actividad administrativa irregular, exceptuando los casos donde la autoridad le hubiese garantizado previamente que no se generaría determinado daño o perjuicio y este se hubiese generado de todos modos; y  </w:t>
      </w:r>
    </w:p>
    <w:p w:rsidR="00A26E1E" w:rsidRPr="00EA0B88" w:rsidRDefault="00A26E1E" w:rsidP="00A26E1E">
      <w:pPr>
        <w:spacing w:after="0" w:line="360" w:lineRule="auto"/>
        <w:ind w:left="720"/>
        <w:contextualSpacing/>
        <w:jc w:val="both"/>
        <w:rPr>
          <w:rFonts w:ascii="Arial" w:eastAsia="Times New Roman" w:hAnsi="Arial" w:cs="Arial"/>
          <w:bCs/>
          <w:sz w:val="24"/>
          <w:szCs w:val="24"/>
          <w:lang w:eastAsia="es-ES"/>
        </w:rPr>
      </w:pPr>
    </w:p>
    <w:p w:rsidR="00A26E1E" w:rsidRPr="00EA0B88" w:rsidRDefault="00A26E1E" w:rsidP="00A26E1E">
      <w:pPr>
        <w:numPr>
          <w:ilvl w:val="0"/>
          <w:numId w:val="2"/>
        </w:numPr>
        <w:spacing w:after="0" w:line="360" w:lineRule="auto"/>
        <w:contextualSpacing/>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 xml:space="preserve">Cuando, de acuerdo a la naturaleza de la afectación o daño, esta deba reclamarse conforme a una ley distinta a esta. </w:t>
      </w:r>
    </w:p>
    <w:p w:rsidR="00A26E1E" w:rsidRPr="00EA0B88" w:rsidRDefault="00A26E1E" w:rsidP="00A26E1E">
      <w:pPr>
        <w:tabs>
          <w:tab w:val="left" w:pos="2694"/>
        </w:tabs>
        <w:spacing w:after="0" w:line="360" w:lineRule="auto"/>
        <w:jc w:val="both"/>
        <w:rPr>
          <w:rFonts w:ascii="Arial" w:eastAsia="Times New Roman" w:hAnsi="Arial" w:cs="Arial"/>
          <w:b/>
          <w:strike/>
          <w:sz w:val="24"/>
          <w:szCs w:val="24"/>
          <w:lang w:eastAsia="es-ES"/>
        </w:rPr>
      </w:pPr>
    </w:p>
    <w:p w:rsidR="00A26E1E" w:rsidRPr="00EA0B88" w:rsidRDefault="00A26E1E" w:rsidP="00A26E1E">
      <w:pPr>
        <w:tabs>
          <w:tab w:val="left" w:pos="2694"/>
        </w:tabs>
        <w:spacing w:after="0" w:line="360" w:lineRule="auto"/>
        <w:jc w:val="both"/>
        <w:rPr>
          <w:rFonts w:ascii="Arial" w:eastAsia="Times New Roman" w:hAnsi="Arial" w:cs="Arial"/>
          <w:b/>
          <w:strike/>
          <w:sz w:val="24"/>
          <w:szCs w:val="24"/>
          <w:lang w:eastAsia="es-ES"/>
        </w:rPr>
      </w:pPr>
    </w:p>
    <w:p w:rsidR="00A26E1E" w:rsidRPr="00EA0B88" w:rsidRDefault="00A26E1E" w:rsidP="00A26E1E">
      <w:pPr>
        <w:tabs>
          <w:tab w:val="left" w:pos="2694"/>
        </w:tabs>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lastRenderedPageBreak/>
        <w:t>Artículo 24.</w:t>
      </w:r>
      <w:r w:rsidRPr="00EA0B88">
        <w:rPr>
          <w:rFonts w:ascii="Arial" w:eastAsia="Times New Roman" w:hAnsi="Arial" w:cs="Arial"/>
          <w:sz w:val="24"/>
          <w:szCs w:val="24"/>
          <w:lang w:eastAsia="es-ES"/>
        </w:rPr>
        <w:t xml:space="preserve"> La nulidad o anulabilidad de actos administrativos por la vía administrativa o por la vía jurisdiccional contencioso administrativa, no presupone por sí misma derecho a la indemnización.</w:t>
      </w:r>
    </w:p>
    <w:p w:rsidR="00A26E1E" w:rsidRPr="00EA0B88" w:rsidRDefault="00A26E1E" w:rsidP="00A26E1E">
      <w:pPr>
        <w:tabs>
          <w:tab w:val="left" w:pos="2694"/>
        </w:tabs>
        <w:spacing w:after="0" w:line="360" w:lineRule="auto"/>
        <w:jc w:val="both"/>
        <w:rPr>
          <w:rFonts w:ascii="Arial" w:eastAsia="Times New Roman" w:hAnsi="Arial" w:cs="Arial"/>
          <w:sz w:val="24"/>
          <w:szCs w:val="24"/>
          <w:lang w:eastAsia="es-ES"/>
        </w:rPr>
      </w:pPr>
    </w:p>
    <w:p w:rsidR="00A26E1E" w:rsidRPr="00EA0B88" w:rsidRDefault="00A26E1E" w:rsidP="00A26E1E">
      <w:pPr>
        <w:tabs>
          <w:tab w:val="left" w:pos="2694"/>
        </w:tabs>
        <w:spacing w:after="0" w:line="360" w:lineRule="auto"/>
        <w:jc w:val="both"/>
        <w:rPr>
          <w:rFonts w:ascii="Arial" w:eastAsia="Times New Roman" w:hAnsi="Arial" w:cs="Arial"/>
          <w:bCs/>
          <w:sz w:val="24"/>
          <w:szCs w:val="24"/>
          <w:lang w:eastAsia="es-ES"/>
        </w:rPr>
      </w:pPr>
      <w:r w:rsidRPr="00EA0B88">
        <w:rPr>
          <w:rFonts w:ascii="Arial" w:eastAsia="Times New Roman" w:hAnsi="Arial" w:cs="Arial"/>
          <w:bCs/>
          <w:sz w:val="24"/>
          <w:szCs w:val="24"/>
          <w:lang w:eastAsia="es-ES"/>
        </w:rPr>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rsidR="00A26E1E" w:rsidRPr="00EA0B88" w:rsidRDefault="00A26E1E" w:rsidP="00A26E1E">
      <w:pPr>
        <w:tabs>
          <w:tab w:val="left" w:pos="2694"/>
        </w:tabs>
        <w:spacing w:after="0" w:line="360" w:lineRule="auto"/>
        <w:jc w:val="both"/>
        <w:rPr>
          <w:rFonts w:ascii="Arial" w:eastAsia="Times New Roman" w:hAnsi="Arial" w:cs="Arial"/>
          <w:sz w:val="24"/>
          <w:szCs w:val="24"/>
          <w:lang w:eastAsia="es-ES"/>
        </w:rPr>
      </w:pPr>
    </w:p>
    <w:p w:rsidR="00A26E1E" w:rsidRPr="00EA0B88" w:rsidRDefault="00A26E1E" w:rsidP="00A26E1E">
      <w:pPr>
        <w:tabs>
          <w:tab w:val="left" w:pos="2694"/>
        </w:tabs>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25. </w:t>
      </w:r>
      <w:r w:rsidRPr="00EA0B88">
        <w:rPr>
          <w:rFonts w:ascii="Arial" w:eastAsia="Times New Roman" w:hAnsi="Arial" w:cs="Arial"/>
          <w:sz w:val="24"/>
          <w:szCs w:val="24"/>
          <w:lang w:eastAsia="es-ES"/>
        </w:rPr>
        <w:t>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A26E1E" w:rsidRPr="00EA0B88" w:rsidRDefault="00A26E1E" w:rsidP="00A26E1E">
      <w:pPr>
        <w:shd w:val="clear" w:color="auto" w:fill="FFFFFF"/>
        <w:spacing w:after="0" w:line="360" w:lineRule="auto"/>
        <w:jc w:val="center"/>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center"/>
        <w:rPr>
          <w:rFonts w:ascii="Arial" w:eastAsia="Times New Roman" w:hAnsi="Arial" w:cs="Arial"/>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bookmarkStart w:id="2" w:name="_Hlk516739724"/>
      <w:r w:rsidRPr="00EA0B88">
        <w:rPr>
          <w:rFonts w:ascii="Arial" w:eastAsia="Times New Roman" w:hAnsi="Arial" w:cs="Arial"/>
          <w:b/>
          <w:sz w:val="24"/>
          <w:szCs w:val="24"/>
          <w:lang w:eastAsia="es-ES"/>
        </w:rPr>
        <w:t>CAPÍTULO CUARTO</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 xml:space="preserve">DEL PROCEDIMIENTO </w:t>
      </w:r>
    </w:p>
    <w:p w:rsidR="00A26E1E" w:rsidRPr="00EA0B88" w:rsidRDefault="00A26E1E" w:rsidP="00A26E1E">
      <w:pPr>
        <w:spacing w:after="0" w:line="360" w:lineRule="auto"/>
        <w:jc w:val="center"/>
        <w:rPr>
          <w:rFonts w:ascii="Arial" w:eastAsia="Times New Roman" w:hAnsi="Arial" w:cs="Arial"/>
          <w:b/>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SECCIÓN PRIMERA</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GENERALIDADES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26.</w:t>
      </w:r>
      <w:r w:rsidRPr="00EA0B88">
        <w:rPr>
          <w:rFonts w:ascii="Arial" w:eastAsia="Times New Roman" w:hAnsi="Arial" w:cs="Arial"/>
          <w:sz w:val="24"/>
          <w:szCs w:val="24"/>
          <w:lang w:eastAsia="es-ES"/>
        </w:rPr>
        <w:t xml:space="preserve"> El procedimiento de responsabilidad patrimonial se iniciará por reclamación de la parte interesada o por sus causahabientes, la cual deberá ser presentada por escrito ante la autoridad competente del ente público presuntamente responsable, en términos de lo previsto en esta ley.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lastRenderedPageBreak/>
        <w:t>Artículo 27.</w:t>
      </w:r>
      <w:r w:rsidRPr="00EA0B88">
        <w:rPr>
          <w:rFonts w:ascii="Arial" w:eastAsia="Times New Roman" w:hAnsi="Arial" w:cs="Arial"/>
          <w:sz w:val="24"/>
          <w:szCs w:val="24"/>
          <w:lang w:eastAsia="es-ES"/>
        </w:rPr>
        <w:t xml:space="preserve"> El escrito inicial de reclamación debe contener:</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órgano administrativo a que se dirigen;</w:t>
      </w:r>
    </w:p>
    <w:p w:rsidR="00A26E1E" w:rsidRPr="00EA0B88" w:rsidRDefault="00A26E1E" w:rsidP="00A26E1E">
      <w:pPr>
        <w:spacing w:after="0" w:line="360" w:lineRule="auto"/>
        <w:ind w:left="720"/>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nombre, denominación o razón social de quién o quiénes promuevan, en su caso de su representante legal;</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Domicilio para recibir notificaciones, así como nombre de la persona o personas autorizadas para recibirlas;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A26E1E"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descripción, lugar y fecha de los hechos causantes de la lesión patrimonial sufrida;</w:t>
      </w: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o los servidores públicos involucrados en la actividad administrativa que se considere irregular;</w:t>
      </w:r>
    </w:p>
    <w:p w:rsidR="00A26E1E" w:rsidRPr="00EA0B88" w:rsidRDefault="00A26E1E" w:rsidP="00A26E1E">
      <w:pPr>
        <w:spacing w:after="0" w:line="360" w:lineRule="auto"/>
        <w:ind w:left="720"/>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bCs/>
          <w:sz w:val="24"/>
          <w:szCs w:val="24"/>
          <w:lang w:eastAsia="es-ES"/>
        </w:rPr>
        <w:t>El ofrecimiento de las pruebas, cuando la naturaleza del hecho así lo requiera;</w:t>
      </w:r>
    </w:p>
    <w:p w:rsidR="00A26E1E" w:rsidRPr="00EA0B88" w:rsidRDefault="00A26E1E" w:rsidP="00A26E1E">
      <w:pPr>
        <w:spacing w:after="0" w:line="360" w:lineRule="auto"/>
        <w:ind w:left="720"/>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La petición que se formula que deberá incluir la cuantía de indemnización pretendida; </w:t>
      </w:r>
    </w:p>
    <w:p w:rsidR="00A26E1E" w:rsidRPr="00EA0B88" w:rsidRDefault="00A26E1E" w:rsidP="00A26E1E">
      <w:pPr>
        <w:spacing w:after="0" w:line="360" w:lineRule="auto"/>
        <w:ind w:left="720"/>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bCs/>
          <w:sz w:val="24"/>
          <w:szCs w:val="24"/>
          <w:lang w:eastAsia="es-ES"/>
        </w:rPr>
        <w:t>El señalamiento, bajo protesta de decir verdad de que la reclamación no se ha iniciado por otra vía; y</w:t>
      </w:r>
      <w:r w:rsidRPr="00EA0B88">
        <w:rPr>
          <w:rFonts w:ascii="Arial" w:eastAsia="Times New Roman" w:hAnsi="Arial" w:cs="Arial"/>
          <w:sz w:val="24"/>
          <w:szCs w:val="24"/>
          <w:lang w:eastAsia="es-ES"/>
        </w:rPr>
        <w:t xml:space="preserve">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6"/>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Firma del interesado o su representante legal, a menos que no sepa o no pueda firmar, caso en el cual se imprimirá su huella digital.</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reclamante deberá adjuntar a su reclamación copias de traslado para cada una de las partes.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28.</w:t>
      </w:r>
      <w:r w:rsidRPr="00EA0B88">
        <w:rPr>
          <w:rFonts w:ascii="Arial" w:eastAsia="Times New Roman" w:hAnsi="Arial" w:cs="Arial"/>
          <w:sz w:val="24"/>
          <w:szCs w:val="24"/>
          <w:lang w:eastAsia="es-ES"/>
        </w:rPr>
        <w:t xml:space="preserve"> Si se omitiera alguno de los requisitos a que hace referencia el artículo anterior, la autoridad competente deberá prevenirlo para que el escrito de reclamación se subsane o </w:t>
      </w:r>
      <w:r w:rsidRPr="00EA0B88">
        <w:rPr>
          <w:rFonts w:ascii="Arial" w:eastAsia="Times New Roman" w:hAnsi="Arial" w:cs="Arial"/>
          <w:sz w:val="24"/>
          <w:szCs w:val="24"/>
          <w:lang w:eastAsia="es-ES"/>
        </w:rPr>
        <w:lastRenderedPageBreak/>
        <w:t>aclare, dentro de un plazo de tres días hábiles, en caso de no hacerlo o de carecer de firma, será acordado como no presentado.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29. </w:t>
      </w:r>
      <w:r w:rsidRPr="00EA0B88">
        <w:rPr>
          <w:rFonts w:ascii="Arial" w:eastAsia="Times New Roman" w:hAnsi="Arial" w:cs="Arial"/>
          <w:bCs/>
          <w:sz w:val="24"/>
          <w:szCs w:val="24"/>
          <w:lang w:val="es-ES" w:eastAsia="es-ES"/>
        </w:rPr>
        <w:t>Dentro de los cinco días siguientes a la presentación del escrito de reclamación, deberá emitirse el acuerdo de admisión, en el cual en su caso, se emplazará al ente público presuntamente responsable.</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el mismo acuerdo se admitirán o desecharán las pruebas ofrecidas y se dictarán las medidas necesarias para su desahogo, en términos de lo dispuesto en la Ley de Procedimiento Administrativo para el Estado de Coahuila de Zaragoza.</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30.</w:t>
      </w:r>
      <w:r w:rsidRPr="00EA0B88">
        <w:rPr>
          <w:rFonts w:ascii="Arial" w:eastAsia="Times New Roman" w:hAnsi="Arial" w:cs="Arial"/>
          <w:sz w:val="24"/>
          <w:szCs w:val="24"/>
          <w:lang w:eastAsia="es-ES"/>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 xml:space="preserve">Artículo 31. </w:t>
      </w:r>
      <w:r w:rsidRPr="00EA0B88">
        <w:rPr>
          <w:rFonts w:ascii="Arial" w:eastAsia="Times New Roman" w:hAnsi="Arial" w:cs="Arial"/>
          <w:sz w:val="24"/>
          <w:szCs w:val="24"/>
          <w:lang w:eastAsia="es-ES"/>
        </w:rPr>
        <w:t>Cuando la parte interesada presente su reclamación ante un ente público que no sea el responsable de la presunta actividad administrativa irregular, este tendrá la obligación de remitirla en un término no mayor de tres días hábiles al ente público competente, dicho periodo no se computará para efectos del término de prescripción previsto en el artículo 19 de esta ley.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Si iniciado el procedimiento de responsabilidad patrimonial del Estado, se encuentre pendiente alguno de los procedimientos por los que el particular haya impugnado el acto de autoridad que se reputa como dañoso, el procedimiento de responsabilidad patrimonial se suspenderá hasta que en los otros procedimientos, la autoridad competente emita una resolución que no admita medio de impugnación.</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A26E1E"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32.</w:t>
      </w:r>
      <w:r w:rsidRPr="00EA0B88">
        <w:rPr>
          <w:rFonts w:ascii="Arial" w:eastAsia="Times New Roman" w:hAnsi="Arial" w:cs="Arial"/>
          <w:sz w:val="24"/>
          <w:szCs w:val="24"/>
          <w:lang w:eastAsia="es-ES"/>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33.</w:t>
      </w:r>
      <w:r w:rsidRPr="00EA0B88">
        <w:rPr>
          <w:rFonts w:ascii="Arial" w:eastAsia="Times New Roman" w:hAnsi="Arial" w:cs="Arial"/>
          <w:sz w:val="24"/>
          <w:szCs w:val="24"/>
          <w:lang w:eastAsia="es-ES"/>
        </w:rPr>
        <w:t xml:space="preserve"> El daño que se cause a los particulares por la actividad administrativa irregular, deberá acreditarse tomando en consideración por lo menos los siguientes criterios: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7"/>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existencia del daño;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7"/>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actividad administrativa irregular del Estado;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7"/>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relación causa-efecto entre la lesión y la acción administrativa irregular imputable a los entes públicos, misma que deberá probarse fehacientemente; 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7"/>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SECCIÓN SEGUNDA</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DE LAS CAUSALES DE IMPROCEDENCIA Y SOBRESEIMIENTO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34.</w:t>
      </w:r>
      <w:r w:rsidRPr="00EA0B88">
        <w:rPr>
          <w:rFonts w:ascii="Arial" w:eastAsia="Times New Roman" w:hAnsi="Arial" w:cs="Arial"/>
          <w:sz w:val="24"/>
          <w:szCs w:val="24"/>
          <w:lang w:eastAsia="es-ES"/>
        </w:rPr>
        <w:t xml:space="preserve"> Las causas de improcedencia y sobreseimiento se analizarán de oficio por la autoridad que conozca de la reclamación planteada.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35.</w:t>
      </w:r>
      <w:r w:rsidRPr="00EA0B88">
        <w:rPr>
          <w:rFonts w:ascii="Arial" w:eastAsia="Times New Roman" w:hAnsi="Arial" w:cs="Arial"/>
          <w:sz w:val="24"/>
          <w:szCs w:val="24"/>
          <w:lang w:eastAsia="es-ES"/>
        </w:rPr>
        <w:t xml:space="preserve"> La reclamación por responsabilidad patrimonial notoriamente improcedente, será desechada de plano por la autoridad ante la cual se presente, por acuerdo debidamente fundado y motivado, en términos de las disposiciones jurídicas aplicables.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Al reclamante que promueva una demanda por responsabilidad patrimonial notoriamente improcedente o afirme hechos falsos, se le impondrá una multa cuyo monto será equivalente de cincuenta a doscientas unidades de medida y actualización.</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36.</w:t>
      </w:r>
      <w:r w:rsidRPr="00EA0B88">
        <w:rPr>
          <w:rFonts w:ascii="Arial" w:eastAsia="Times New Roman" w:hAnsi="Arial" w:cs="Arial"/>
          <w:sz w:val="24"/>
          <w:szCs w:val="24"/>
          <w:lang w:eastAsia="es-ES"/>
        </w:rPr>
        <w:t xml:space="preserve"> Las reclamaciones serán improcedentes cuando: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8"/>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plazo para su presentación haya prescrito;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8"/>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No se afecte el interés jurídico del reclamante;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8"/>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El daño haya sido causado por una obligación jurídica que el reclamante estaba obligado a soportar;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8"/>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Se actualice alguno de los casos previstos en el artículo 23 de esta ley; 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8"/>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De las constancias apareciere claramente demostrado que no existe el acto que se reclama como irregular.</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37</w:t>
      </w:r>
      <w:r w:rsidRPr="00EA0B88">
        <w:rPr>
          <w:rFonts w:ascii="Arial" w:eastAsia="Times New Roman" w:hAnsi="Arial" w:cs="Arial"/>
          <w:sz w:val="24"/>
          <w:szCs w:val="24"/>
          <w:lang w:eastAsia="es-ES"/>
        </w:rPr>
        <w:t>. La autoridad competente decretará el sobreseimiento cuando: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9"/>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El reclamante se desista expresamente de la acción;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9"/>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Se advierta o sobrevenga alguna causa de improcedencia de las contempladas en el artículo anterior;</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9"/>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Fallezca el reclamante, siempre y cuando la reclamación únicamente verse sobre sus derechos personales;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9"/>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ente público responsable haya satisfecho las pretensiones del reclamante; 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9"/>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reclamante y la autoridad responsable celebren convenios que den por concluida la controversia.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SECCIÓN TERCERA</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DE LAS PRUEBAS</w:t>
      </w:r>
    </w:p>
    <w:p w:rsidR="00A26E1E" w:rsidRPr="00EA0B88" w:rsidRDefault="00A26E1E" w:rsidP="00A26E1E">
      <w:pPr>
        <w:spacing w:after="0" w:line="360" w:lineRule="auto"/>
        <w:jc w:val="center"/>
        <w:rPr>
          <w:rFonts w:ascii="Arial" w:eastAsia="Times New Roman" w:hAnsi="Arial" w:cs="Arial"/>
          <w:b/>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bCs/>
          <w:sz w:val="24"/>
          <w:szCs w:val="24"/>
          <w:lang w:val="es-ES" w:eastAsia="es-ES"/>
        </w:rPr>
      </w:pPr>
      <w:r w:rsidRPr="00EA0B88">
        <w:rPr>
          <w:rFonts w:ascii="Arial" w:eastAsia="Times New Roman" w:hAnsi="Arial" w:cs="Arial"/>
          <w:b/>
          <w:sz w:val="24"/>
          <w:szCs w:val="24"/>
          <w:lang w:eastAsia="es-ES"/>
        </w:rPr>
        <w:t>Artículo 38.</w:t>
      </w:r>
      <w:r w:rsidRPr="00EA0B88">
        <w:rPr>
          <w:rFonts w:ascii="Arial" w:eastAsia="Times New Roman" w:hAnsi="Arial" w:cs="Arial"/>
          <w:sz w:val="24"/>
          <w:szCs w:val="24"/>
          <w:lang w:eastAsia="es-ES"/>
        </w:rPr>
        <w:t xml:space="preserve"> </w:t>
      </w:r>
      <w:r w:rsidRPr="00EA0B88">
        <w:rPr>
          <w:rFonts w:ascii="Arial" w:eastAsia="Times New Roman" w:hAnsi="Arial" w:cs="Arial"/>
          <w:bCs/>
          <w:sz w:val="24"/>
          <w:szCs w:val="24"/>
          <w:lang w:val="es-ES" w:eastAsia="es-ES"/>
        </w:rPr>
        <w:t>Una vez admitida el escrito inicial de reclamación, la autoridad que conozca del procedimiento, señalará fecha y hora para la celebración de una audiencia de recepción y desahogo de pruebas, la cual se deberá llevar a cabo dentro de los sesenta días hábiles siguientes, en la que se desahogarán las pruebas aportadas o requeridas que así lo ameriten.</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39.</w:t>
      </w:r>
      <w:r w:rsidRPr="00EA0B88">
        <w:rPr>
          <w:rFonts w:ascii="Arial" w:eastAsia="Times New Roman" w:hAnsi="Arial" w:cs="Arial"/>
          <w:sz w:val="24"/>
          <w:szCs w:val="24"/>
          <w:lang w:eastAsia="es-ES"/>
        </w:rPr>
        <w:t xml:space="preserve"> La responsabilidad del </w:t>
      </w:r>
      <w:r w:rsidR="008B2F80">
        <w:rPr>
          <w:rFonts w:ascii="Arial" w:eastAsia="Times New Roman" w:hAnsi="Arial" w:cs="Arial"/>
          <w:sz w:val="24"/>
          <w:szCs w:val="24"/>
          <w:lang w:eastAsia="es-ES"/>
        </w:rPr>
        <w:t>ente público</w:t>
      </w:r>
      <w:r w:rsidRPr="00EA0B88">
        <w:rPr>
          <w:rFonts w:ascii="Arial" w:eastAsia="Times New Roman" w:hAnsi="Arial" w:cs="Arial"/>
          <w:sz w:val="24"/>
          <w:szCs w:val="24"/>
          <w:lang w:eastAsia="es-ES"/>
        </w:rPr>
        <w:t xml:space="preserve"> deberá probarla el reclamante que considere lesionado su patrimonio, por no tener la obligación jurídica de soportarlo.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Corresponderá al ente público probar, en su caso: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pStyle w:val="Prrafodelista"/>
        <w:numPr>
          <w:ilvl w:val="0"/>
          <w:numId w:val="13"/>
        </w:numPr>
        <w:spacing w:line="360" w:lineRule="auto"/>
        <w:rPr>
          <w:rFonts w:cs="Arial"/>
          <w:sz w:val="24"/>
          <w:szCs w:val="24"/>
        </w:rPr>
      </w:pPr>
      <w:r w:rsidRPr="00EA0B88">
        <w:rPr>
          <w:rFonts w:cs="Arial"/>
          <w:sz w:val="24"/>
          <w:szCs w:val="24"/>
        </w:rPr>
        <w:t>La participación de terceros o del propio reclamante en la producción de los daños y perjuicios irrogados al mismo;</w:t>
      </w:r>
    </w:p>
    <w:p w:rsidR="00A26E1E" w:rsidRPr="00EA0B88" w:rsidRDefault="00A26E1E" w:rsidP="00A26E1E">
      <w:pPr>
        <w:pStyle w:val="Prrafodelista"/>
        <w:spacing w:line="360" w:lineRule="auto"/>
        <w:ind w:left="720"/>
        <w:rPr>
          <w:rFonts w:cs="Arial"/>
          <w:sz w:val="24"/>
          <w:szCs w:val="24"/>
        </w:rPr>
      </w:pPr>
    </w:p>
    <w:p w:rsidR="00A26E1E" w:rsidRPr="00EA0B88" w:rsidRDefault="00A26E1E" w:rsidP="00A26E1E">
      <w:pPr>
        <w:pStyle w:val="Prrafodelista"/>
        <w:numPr>
          <w:ilvl w:val="0"/>
          <w:numId w:val="13"/>
        </w:numPr>
        <w:spacing w:line="360" w:lineRule="auto"/>
        <w:rPr>
          <w:rFonts w:cs="Arial"/>
          <w:sz w:val="24"/>
          <w:szCs w:val="24"/>
        </w:rPr>
      </w:pPr>
      <w:r w:rsidRPr="00EA0B88">
        <w:rPr>
          <w:rFonts w:cs="Arial"/>
          <w:sz w:val="24"/>
          <w:szCs w:val="24"/>
        </w:rPr>
        <w:t>Que los daños no son consecuencia de la actividad administrativa irregular de los entes públicos;</w:t>
      </w:r>
    </w:p>
    <w:p w:rsidR="00A26E1E" w:rsidRPr="00EA0B88" w:rsidRDefault="00A26E1E" w:rsidP="00A26E1E">
      <w:pPr>
        <w:pStyle w:val="Prrafodelista"/>
        <w:spacing w:line="360" w:lineRule="auto"/>
        <w:ind w:left="720"/>
        <w:rPr>
          <w:rFonts w:cs="Arial"/>
          <w:sz w:val="24"/>
          <w:szCs w:val="24"/>
        </w:rPr>
      </w:pPr>
    </w:p>
    <w:p w:rsidR="00A26E1E" w:rsidRPr="00EA0B88" w:rsidRDefault="00A26E1E" w:rsidP="00A26E1E">
      <w:pPr>
        <w:pStyle w:val="Prrafodelista"/>
        <w:numPr>
          <w:ilvl w:val="0"/>
          <w:numId w:val="13"/>
        </w:numPr>
        <w:spacing w:line="360" w:lineRule="auto"/>
        <w:rPr>
          <w:rFonts w:cs="Arial"/>
          <w:sz w:val="24"/>
          <w:szCs w:val="24"/>
        </w:rPr>
      </w:pPr>
      <w:r w:rsidRPr="00EA0B88">
        <w:rPr>
          <w:rFonts w:cs="Arial"/>
          <w:sz w:val="24"/>
          <w:szCs w:val="24"/>
        </w:rPr>
        <w:t xml:space="preserve">Que los daños derivan de hechos o circunstancias imprevisibles o inevitables según los conocimientos de la ciencia o de la técnica existentes en el momento de su acaecimiento; y </w:t>
      </w:r>
    </w:p>
    <w:p w:rsidR="00A26E1E" w:rsidRPr="00EA0B88" w:rsidRDefault="00A26E1E" w:rsidP="00A26E1E">
      <w:pPr>
        <w:pStyle w:val="Prrafodelista"/>
        <w:spacing w:line="360" w:lineRule="auto"/>
        <w:ind w:left="720"/>
        <w:rPr>
          <w:rFonts w:cs="Arial"/>
          <w:sz w:val="24"/>
          <w:szCs w:val="24"/>
        </w:rPr>
      </w:pPr>
    </w:p>
    <w:p w:rsidR="00A26E1E" w:rsidRPr="00EA0B88" w:rsidRDefault="00A26E1E" w:rsidP="00A26E1E">
      <w:pPr>
        <w:pStyle w:val="Prrafodelista"/>
        <w:numPr>
          <w:ilvl w:val="0"/>
          <w:numId w:val="13"/>
        </w:numPr>
        <w:spacing w:line="360" w:lineRule="auto"/>
        <w:rPr>
          <w:rFonts w:cs="Arial"/>
          <w:sz w:val="24"/>
          <w:szCs w:val="24"/>
        </w:rPr>
      </w:pPr>
      <w:r w:rsidRPr="00EA0B88">
        <w:rPr>
          <w:rFonts w:cs="Arial"/>
          <w:sz w:val="24"/>
          <w:szCs w:val="24"/>
        </w:rPr>
        <w:t>La existencia de la fuerza mayor que lo exonera de responsabilidad patrimonial.</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40.</w:t>
      </w:r>
      <w:r w:rsidRPr="00EA0B88">
        <w:rPr>
          <w:rFonts w:ascii="Arial" w:eastAsia="Times New Roman" w:hAnsi="Arial" w:cs="Arial"/>
          <w:sz w:val="24"/>
          <w:szCs w:val="24"/>
          <w:lang w:eastAsia="es-ES"/>
        </w:rPr>
        <w:t xml:space="preserve"> Después de la presentación del escrito inicial de reclamación, no se admitirán otros documentos, excepto los que se hallen en alguno de los casos siguientes: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0"/>
        </w:numPr>
        <w:spacing w:after="16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Que sean de fecha posterior a los escritos de reclamación inicial y contestación;</w:t>
      </w: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numPr>
          <w:ilvl w:val="0"/>
          <w:numId w:val="10"/>
        </w:numPr>
        <w:spacing w:after="16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Los de fecha anterior respecto de los cuales, protestando decir verdad, asevere la parte que los presente no haber tenido conocimiento de su existencia, salvo prueba en </w:t>
      </w:r>
      <w:r w:rsidRPr="00EA0B88">
        <w:rPr>
          <w:rFonts w:ascii="Arial" w:eastAsia="Times New Roman" w:hAnsi="Arial" w:cs="Arial"/>
          <w:sz w:val="24"/>
          <w:szCs w:val="24"/>
          <w:lang w:eastAsia="es-ES"/>
        </w:rPr>
        <w:lastRenderedPageBreak/>
        <w:t>contrario de parte interesada. En estos casos, los documentos deberán ofrecerse dentro de los tres días siguientes al que tuvo conocimiento de su existencia; 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0"/>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Default="00A26E1E" w:rsidP="00A26E1E">
      <w:pPr>
        <w:spacing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41.</w:t>
      </w:r>
      <w:r w:rsidRPr="00EA0B88">
        <w:rPr>
          <w:rFonts w:ascii="Arial" w:eastAsia="Times New Roman" w:hAnsi="Arial" w:cs="Arial"/>
          <w:sz w:val="24"/>
          <w:szCs w:val="24"/>
          <w:lang w:eastAsia="es-ES"/>
        </w:rPr>
        <w:t xml:space="preserve"> La preparación, desahogo y valoración de las pruebas ofrecidas, se rige por lo dispuesto en la Ley de Procedimiento Administrativo para el Estado de Coahuila de Zaragoza y en lo no previsto en esta, en el Código Procesal Civil para el Estado de Coahuila de Zaragoza en lo que resulte conducente.</w:t>
      </w:r>
    </w:p>
    <w:p w:rsidR="00A26E1E"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42.</w:t>
      </w:r>
      <w:r w:rsidRPr="00EA0B88">
        <w:rPr>
          <w:rFonts w:ascii="Arial" w:eastAsia="Times New Roman" w:hAnsi="Arial" w:cs="Arial"/>
          <w:sz w:val="24"/>
          <w:szCs w:val="24"/>
          <w:lang w:eastAsia="es-ES"/>
        </w:rPr>
        <w:t xml:space="preserve"> Concluida la audiencia de desahogo de pruebas, se otorgará un término de tres días hábiles para formular alegatos. La autoridad que conozca del procedimiento deberá emitir la resolución que corresponda en un plazo no mayor a diez días hábiles, contados a partir de que se tengan por formulados los alegatos.</w:t>
      </w: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La resolución será notificada </w:t>
      </w:r>
      <w:r w:rsidRPr="00EA0B88">
        <w:rPr>
          <w:rFonts w:ascii="Arial" w:eastAsia="Times New Roman" w:hAnsi="Arial" w:cs="Arial"/>
          <w:bCs/>
          <w:sz w:val="24"/>
          <w:szCs w:val="24"/>
          <w:lang w:val="es-ES" w:eastAsia="es-ES"/>
        </w:rPr>
        <w:t>al reclamante y al ente público que se le hubiere imputado el daño</w:t>
      </w:r>
      <w:r w:rsidRPr="00EA0B88">
        <w:rPr>
          <w:rFonts w:ascii="Arial" w:eastAsia="Times New Roman" w:hAnsi="Arial" w:cs="Arial"/>
          <w:sz w:val="24"/>
          <w:szCs w:val="24"/>
          <w:lang w:eastAsia="es-ES"/>
        </w:rPr>
        <w:t xml:space="preserve"> en términos de las disposiciones aplicables.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SECCIÓN CUARTA</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DE LA CONCLUSIÓN DEL PROCEDIMIENTO</w:t>
      </w:r>
    </w:p>
    <w:p w:rsidR="00A26E1E" w:rsidRPr="00EA0B88" w:rsidRDefault="00A26E1E" w:rsidP="00A26E1E">
      <w:pPr>
        <w:spacing w:after="0" w:line="360" w:lineRule="auto"/>
        <w:jc w:val="center"/>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lastRenderedPageBreak/>
        <w:t>Artículo 43.</w:t>
      </w:r>
      <w:r w:rsidRPr="00EA0B88">
        <w:rPr>
          <w:rFonts w:ascii="Arial" w:eastAsia="Times New Roman" w:hAnsi="Arial" w:cs="Arial"/>
          <w:sz w:val="24"/>
          <w:szCs w:val="24"/>
          <w:lang w:eastAsia="es-ES"/>
        </w:rPr>
        <w:t xml:space="preserve"> El procedimiento de responsabilidad patrimonial concluirá en los casos siguientes: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1"/>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Por desistimiento expreso de la reclamación interpuesta;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1"/>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Por convenio expreso de las partes antes de emitir resolución;</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1"/>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Por cumplimiento voluntario de los sujetos obligados, antes de la resolución definitiva; 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1"/>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Por resolución definitiva.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Para la validez del convenio a que se refiere la fracción II de este artículo, se requerirá, según sea el caso, la aprobación por parte del órgano interno de control del ente público</w:t>
      </w:r>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que corresponda.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44.</w:t>
      </w:r>
      <w:r w:rsidRPr="00EA0B88">
        <w:rPr>
          <w:rFonts w:ascii="Arial" w:eastAsia="Times New Roman" w:hAnsi="Arial" w:cs="Arial"/>
          <w:sz w:val="24"/>
          <w:szCs w:val="24"/>
          <w:lang w:eastAsia="es-ES"/>
        </w:rPr>
        <w:t xml:space="preserve"> La resolución de la reclamación interpuesta deberá ser clara, precisa, exhaustiva y congruente, la cual deberá contener:</w:t>
      </w: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análisis de las causas de improcedencia y sobreseimiento de la reclamación que en su caso se presenten;</w:t>
      </w:r>
    </w:p>
    <w:p w:rsidR="00A26E1E" w:rsidRPr="00683CA4" w:rsidRDefault="00A26E1E" w:rsidP="00A26E1E">
      <w:pPr>
        <w:spacing w:after="0" w:line="360" w:lineRule="auto"/>
        <w:jc w:val="both"/>
        <w:rPr>
          <w:rFonts w:ascii="Arial" w:eastAsia="Times New Roman" w:hAnsi="Arial" w:cs="Arial"/>
          <w:sz w:val="16"/>
          <w:szCs w:val="16"/>
          <w:lang w:eastAsia="es-ES"/>
        </w:rPr>
      </w:pP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identificación clara y precisa de los puntos controvertidos, así como el examen y valoración de las pruebas que se hayan rendido;</w:t>
      </w:r>
    </w:p>
    <w:p w:rsidR="00A26E1E" w:rsidRPr="00683CA4" w:rsidRDefault="00A26E1E" w:rsidP="00A26E1E">
      <w:pPr>
        <w:spacing w:after="0" w:line="360" w:lineRule="auto"/>
        <w:jc w:val="both"/>
        <w:rPr>
          <w:rFonts w:ascii="Arial" w:eastAsia="Times New Roman" w:hAnsi="Arial" w:cs="Arial"/>
          <w:sz w:val="16"/>
          <w:szCs w:val="16"/>
          <w:lang w:eastAsia="es-ES"/>
        </w:rPr>
      </w:pP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fundamentos legales y motivos en que se apoye la resolución;</w:t>
      </w:r>
    </w:p>
    <w:p w:rsidR="00A26E1E" w:rsidRPr="00683CA4" w:rsidRDefault="00A26E1E" w:rsidP="00A26E1E">
      <w:pPr>
        <w:spacing w:after="0" w:line="360" w:lineRule="auto"/>
        <w:jc w:val="both"/>
        <w:rPr>
          <w:rFonts w:ascii="Arial" w:eastAsia="Times New Roman" w:hAnsi="Arial" w:cs="Arial"/>
          <w:sz w:val="16"/>
          <w:szCs w:val="16"/>
          <w:lang w:eastAsia="es-ES"/>
        </w:rPr>
      </w:pP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La declaración de la existencia o no, del nexo causal entre la actividad administrativa irregular y el daño producido;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valoración del daño causado; y</w:t>
      </w:r>
    </w:p>
    <w:p w:rsidR="00A26E1E" w:rsidRPr="00683CA4" w:rsidRDefault="00A26E1E" w:rsidP="00A26E1E">
      <w:pPr>
        <w:spacing w:after="0" w:line="360" w:lineRule="auto"/>
        <w:jc w:val="both"/>
        <w:rPr>
          <w:rFonts w:ascii="Arial" w:eastAsia="Times New Roman" w:hAnsi="Arial" w:cs="Arial"/>
          <w:sz w:val="16"/>
          <w:szCs w:val="16"/>
          <w:lang w:eastAsia="es-ES"/>
        </w:rPr>
      </w:pPr>
    </w:p>
    <w:p w:rsidR="00A26E1E" w:rsidRPr="00EA0B88" w:rsidRDefault="00A26E1E" w:rsidP="00A26E1E">
      <w:pPr>
        <w:numPr>
          <w:ilvl w:val="0"/>
          <w:numId w:val="12"/>
        </w:num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lastRenderedPageBreak/>
        <w:t>El monto de la indemnización, fundando y motivando debidamente la cuantificación que corresponda.</w:t>
      </w:r>
    </w:p>
    <w:p w:rsidR="00A26E1E" w:rsidRPr="00EA0B88" w:rsidRDefault="00A26E1E" w:rsidP="00A26E1E">
      <w:pPr>
        <w:spacing w:after="0" w:line="360" w:lineRule="auto"/>
        <w:ind w:left="720"/>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En los casos de concurrencia previstos en esta ley, en las resoluciones o sentencias se deberán razonar los criterios de imputación y la graduación correspondiente para su aplicación a cada caso en particular.</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bCs/>
          <w:sz w:val="24"/>
          <w:szCs w:val="24"/>
          <w:lang w:eastAsia="es-ES"/>
        </w:rPr>
        <w:t>Artículo 45</w:t>
      </w:r>
      <w:r w:rsidRPr="00EA0B88">
        <w:rPr>
          <w:rFonts w:ascii="Arial" w:eastAsia="Times New Roman" w:hAnsi="Arial" w:cs="Arial"/>
          <w:b/>
          <w:sz w:val="24"/>
          <w:szCs w:val="24"/>
          <w:lang w:eastAsia="es-ES"/>
        </w:rPr>
        <w:t>.</w:t>
      </w:r>
      <w:r w:rsidRPr="00EA0B88">
        <w:rPr>
          <w:rFonts w:ascii="Arial" w:eastAsia="Times New Roman" w:hAnsi="Arial" w:cs="Arial"/>
          <w:sz w:val="24"/>
          <w:szCs w:val="24"/>
          <w:lang w:eastAsia="es-ES"/>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bookmarkEnd w:id="2"/>
    <w:p w:rsidR="00A26E1E" w:rsidRPr="00EA0B88" w:rsidRDefault="00A26E1E" w:rsidP="00A26E1E">
      <w:pPr>
        <w:shd w:val="clear" w:color="auto" w:fill="FFFFFF"/>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CAPÍTULO QUINTO</w:t>
      </w:r>
    </w:p>
    <w:p w:rsidR="00A26E1E" w:rsidRDefault="00A26E1E" w:rsidP="00683CA4">
      <w:pPr>
        <w:spacing w:after="0" w:line="360" w:lineRule="auto"/>
        <w:jc w:val="center"/>
        <w:rPr>
          <w:rFonts w:ascii="Arial" w:eastAsia="Times New Roman" w:hAnsi="Arial" w:cs="Arial"/>
          <w:b/>
          <w:bCs/>
          <w:sz w:val="24"/>
          <w:szCs w:val="24"/>
          <w:lang w:eastAsia="es-ES"/>
        </w:rPr>
      </w:pPr>
      <w:r w:rsidRPr="00EA0B88">
        <w:rPr>
          <w:rFonts w:ascii="Arial" w:eastAsia="Times New Roman" w:hAnsi="Arial" w:cs="Arial"/>
          <w:b/>
          <w:bCs/>
          <w:sz w:val="24"/>
          <w:szCs w:val="24"/>
          <w:lang w:eastAsia="es-ES"/>
        </w:rPr>
        <w:t xml:space="preserve"> DE LA RESPONSABILIDAD PATRIMONIAL CONCURRENTE</w:t>
      </w:r>
    </w:p>
    <w:p w:rsidR="00683CA4" w:rsidRPr="00EA0B88" w:rsidRDefault="00683CA4" w:rsidP="00683CA4">
      <w:pPr>
        <w:spacing w:after="0" w:line="360" w:lineRule="auto"/>
        <w:jc w:val="center"/>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46.</w:t>
      </w:r>
      <w:r w:rsidRPr="00EA0B88">
        <w:rPr>
          <w:rFonts w:ascii="Arial" w:eastAsia="Times New Roman" w:hAnsi="Arial" w:cs="Arial"/>
          <w:sz w:val="24"/>
          <w:szCs w:val="24"/>
          <w:lang w:eastAsia="es-ES"/>
        </w:rPr>
        <w:t xml:space="preserve"> En caso de concurrencia acreditada en los términos de esta ley, el pago de la indemnización deberá distribuirse proporcionalmente entre todos los causantes de la lesión patrimonial reclamada, de acuerdo con su respectiva participación. </w:t>
      </w: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Para los efectos de la misma distribución, las autoridades administrativas tomarán en cuenta, entre otros, los siguientes criterios de imputación, mismos que deben graduarse y aplicarse de acuerdo con cada caso concreto: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Deben atribuirse a cada ente público, los hechos o actos dañosos que provengan de su propia organización y operación, incluyendo las de sus órganos administrativos desconcentrados;</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Los entes públicos responderán únicamente de los hechos o actos dañosos que hayan ocasionado los servidores públicos que les estén adscritos;</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lastRenderedPageBreak/>
        <w:t>Los entes públicos que tengan atribuciones o responsabilidad respecto de la prestación del servicio público y cuya actividad haya producido los hechos o actos dañosos responderán de los mismos, sea por prestación directa o con colaboración inter orgánica;</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 xml:space="preserve">Los entes públicos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 y</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numPr>
          <w:ilvl w:val="0"/>
          <w:numId w:val="5"/>
        </w:numPr>
        <w:spacing w:after="0" w:line="360" w:lineRule="auto"/>
        <w:contextualSpacing/>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Gobierno del Estado, a través de la Secretaría de Finanzas, en el ámbito de sus respectivas atribuciones, podrá celebrar convenios de coordinación con los entes públicos respecto de la materia que regula la presente ley.</w:t>
      </w: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spacing w:after="0" w:line="360" w:lineRule="auto"/>
        <w:ind w:left="720"/>
        <w:contextualSpacing/>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47.</w:t>
      </w:r>
      <w:r w:rsidRPr="00EA0B88">
        <w:rPr>
          <w:rFonts w:ascii="Arial" w:eastAsia="Times New Roman" w:hAnsi="Arial" w:cs="Arial"/>
          <w:sz w:val="24"/>
          <w:szCs w:val="24"/>
          <w:lang w:eastAsia="es-ES"/>
        </w:rPr>
        <w:t xml:space="preserve"> En caso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EA0B88">
        <w:rPr>
          <w:rFonts w:ascii="Arial" w:eastAsia="Times New Roman" w:hAnsi="Arial" w:cs="Arial"/>
          <w:sz w:val="24"/>
          <w:szCs w:val="24"/>
          <w:lang w:eastAsia="es-ES"/>
        </w:rPr>
        <w:t>cocausantes</w:t>
      </w:r>
      <w:proofErr w:type="spellEnd"/>
      <w:r w:rsidRPr="00EA0B88">
        <w:rPr>
          <w:rFonts w:ascii="Arial" w:eastAsia="Times New Roman" w:hAnsi="Arial" w:cs="Arial"/>
          <w:sz w:val="24"/>
          <w:szCs w:val="24"/>
          <w:lang w:eastAsia="es-ES"/>
        </w:rPr>
        <w:t>.</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CAPÍTULO SEXTO</w:t>
      </w:r>
    </w:p>
    <w:p w:rsidR="00A26E1E" w:rsidRPr="00EA0B88" w:rsidRDefault="00A26E1E" w:rsidP="00A26E1E">
      <w:pPr>
        <w:spacing w:after="0" w:line="360" w:lineRule="auto"/>
        <w:jc w:val="center"/>
        <w:rPr>
          <w:rFonts w:ascii="Arial" w:eastAsia="Times New Roman" w:hAnsi="Arial" w:cs="Arial"/>
          <w:b/>
          <w:sz w:val="24"/>
          <w:szCs w:val="24"/>
          <w:lang w:eastAsia="es-ES"/>
        </w:rPr>
      </w:pPr>
      <w:r w:rsidRPr="00EA0B88">
        <w:rPr>
          <w:rFonts w:ascii="Arial" w:eastAsia="Times New Roman" w:hAnsi="Arial" w:cs="Arial"/>
          <w:b/>
          <w:bCs/>
          <w:sz w:val="24"/>
          <w:szCs w:val="24"/>
          <w:lang w:eastAsia="es-ES"/>
        </w:rPr>
        <w:lastRenderedPageBreak/>
        <w:t>DEL DERECHO DE LOS ENTES PÚBLICOS A REPETIR CONTRA LOS SERVIDORES PÚBLICOS</w:t>
      </w: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b/>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48.</w:t>
      </w:r>
      <w:r w:rsidRPr="00EA0B88">
        <w:rPr>
          <w:rFonts w:ascii="Arial" w:eastAsia="Times New Roman" w:hAnsi="Arial" w:cs="Arial"/>
          <w:sz w:val="24"/>
          <w:szCs w:val="24"/>
          <w:lang w:eastAsia="es-ES"/>
        </w:rPr>
        <w:t xml:space="preserve"> El ente público podrá repetir de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 </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El monto que se exija al servidor público por este concepto formará parte de la sanción económica que se le aplique.</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sz w:val="24"/>
          <w:szCs w:val="24"/>
          <w:lang w:eastAsia="es-ES"/>
        </w:rPr>
        <w:t>La acción para repetir, prescribe en un año contado a partir de que se realice el pago, por el ente público que corresponda, de la indemnización por responsabilidad patrimonial que se determine en los términos de lo previsto en esta ley.</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pStyle w:val="Sinespaciado"/>
        <w:rPr>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49.</w:t>
      </w:r>
      <w:r w:rsidRPr="00EA0B88">
        <w:rPr>
          <w:rFonts w:ascii="Arial" w:eastAsia="Times New Roman" w:hAnsi="Arial" w:cs="Arial"/>
          <w:sz w:val="24"/>
          <w:szCs w:val="24"/>
          <w:lang w:eastAsia="es-ES"/>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perjuicios en sus bienes y derechos derivados de faltas o infracciones administrativas graves. Lo anterior, sin perjuicio de lo dispuesto por otras leyes aplicables en la materia.</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50.</w:t>
      </w:r>
      <w:r w:rsidRPr="00EA0B88">
        <w:rPr>
          <w:rFonts w:ascii="Arial" w:eastAsia="Times New Roman" w:hAnsi="Arial" w:cs="Arial"/>
          <w:sz w:val="24"/>
          <w:szCs w:val="24"/>
          <w:lang w:eastAsia="es-ES"/>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w:t>
      </w:r>
      <w:r w:rsidRPr="00EA0B88">
        <w:rPr>
          <w:rFonts w:ascii="Arial" w:eastAsia="Times New Roman" w:hAnsi="Arial" w:cs="Arial"/>
          <w:sz w:val="24"/>
          <w:szCs w:val="24"/>
          <w:lang w:eastAsia="es-ES"/>
        </w:rPr>
        <w:lastRenderedPageBreak/>
        <w:t>administrativo ante el Tribunal de Justicia Administrativa de Coahuila de Zaragoza de conformidad con las disposiciones aplicables.</w:t>
      </w: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p>
    <w:p w:rsidR="00A26E1E" w:rsidRPr="00EA0B88" w:rsidRDefault="00A26E1E" w:rsidP="00A26E1E">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51.</w:t>
      </w:r>
      <w:r w:rsidRPr="00EA0B88">
        <w:rPr>
          <w:rFonts w:ascii="Arial" w:eastAsia="Times New Roman" w:hAnsi="Arial" w:cs="Arial"/>
          <w:sz w:val="24"/>
          <w:szCs w:val="24"/>
          <w:lang w:eastAsia="es-ES"/>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para cubrir las obligaciones indemnizatorias derivadas de la responsabilidad patrimonial de los entes públicos.</w:t>
      </w:r>
    </w:p>
    <w:p w:rsidR="00A26E1E" w:rsidRPr="00EA0B88" w:rsidRDefault="00A26E1E" w:rsidP="00A26E1E">
      <w:pPr>
        <w:spacing w:line="360" w:lineRule="auto"/>
        <w:jc w:val="both"/>
        <w:rPr>
          <w:rFonts w:ascii="Arial" w:eastAsia="Times New Roman" w:hAnsi="Arial" w:cs="Arial"/>
          <w:sz w:val="24"/>
          <w:szCs w:val="24"/>
          <w:lang w:eastAsia="es-ES"/>
        </w:rPr>
      </w:pPr>
    </w:p>
    <w:p w:rsidR="00A26E1E" w:rsidRPr="00EA0B88" w:rsidRDefault="00A26E1E" w:rsidP="00A26E1E">
      <w:pPr>
        <w:spacing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CAPÍTULO SÉPTIMO</w:t>
      </w:r>
    </w:p>
    <w:p w:rsidR="00A26E1E" w:rsidRDefault="00A26E1E" w:rsidP="00A26E1E">
      <w:pPr>
        <w:spacing w:line="360" w:lineRule="auto"/>
        <w:jc w:val="center"/>
        <w:rPr>
          <w:rFonts w:ascii="Arial" w:eastAsia="Times New Roman" w:hAnsi="Arial" w:cs="Arial"/>
          <w:b/>
          <w:sz w:val="24"/>
          <w:szCs w:val="24"/>
          <w:lang w:eastAsia="es-ES"/>
        </w:rPr>
      </w:pPr>
      <w:r w:rsidRPr="00EA0B88">
        <w:rPr>
          <w:rFonts w:ascii="Arial" w:eastAsia="Times New Roman" w:hAnsi="Arial" w:cs="Arial"/>
          <w:b/>
          <w:sz w:val="24"/>
          <w:szCs w:val="24"/>
          <w:lang w:eastAsia="es-ES"/>
        </w:rPr>
        <w:t>MEDIOS DE IMPUGNACIÓN</w:t>
      </w:r>
    </w:p>
    <w:p w:rsidR="00A26E1E" w:rsidRDefault="00A26E1E" w:rsidP="00683CA4">
      <w:pPr>
        <w:spacing w:after="0" w:line="360" w:lineRule="auto"/>
        <w:jc w:val="both"/>
        <w:rPr>
          <w:rFonts w:ascii="Arial" w:eastAsia="Times New Roman" w:hAnsi="Arial" w:cs="Arial"/>
          <w:sz w:val="24"/>
          <w:szCs w:val="24"/>
          <w:lang w:eastAsia="es-ES"/>
        </w:rPr>
      </w:pPr>
      <w:r w:rsidRPr="00EA0B88">
        <w:rPr>
          <w:rFonts w:ascii="Arial" w:eastAsia="Times New Roman" w:hAnsi="Arial" w:cs="Arial"/>
          <w:b/>
          <w:sz w:val="24"/>
          <w:szCs w:val="24"/>
          <w:lang w:eastAsia="es-ES"/>
        </w:rPr>
        <w:t>Artículo 52.</w:t>
      </w:r>
      <w:r w:rsidRPr="00EA0B88">
        <w:rPr>
          <w:rFonts w:ascii="Arial" w:eastAsia="Times New Roman" w:hAnsi="Arial" w:cs="Arial"/>
          <w:sz w:val="24"/>
          <w:szCs w:val="24"/>
          <w:lang w:eastAsia="es-ES"/>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683CA4" w:rsidRPr="00683CA4" w:rsidRDefault="00683CA4" w:rsidP="00683CA4">
      <w:pPr>
        <w:spacing w:after="0" w:line="360" w:lineRule="auto"/>
        <w:jc w:val="both"/>
        <w:rPr>
          <w:rFonts w:ascii="Arial" w:eastAsia="Times New Roman" w:hAnsi="Arial" w:cs="Arial"/>
          <w:sz w:val="24"/>
          <w:szCs w:val="24"/>
          <w:lang w:eastAsia="es-ES"/>
        </w:rPr>
      </w:pPr>
    </w:p>
    <w:bookmarkEnd w:id="0"/>
    <w:p w:rsidR="00A26E1E" w:rsidRPr="00EA0B88" w:rsidRDefault="00A26E1E" w:rsidP="00A26E1E">
      <w:pPr>
        <w:spacing w:after="0" w:line="360" w:lineRule="auto"/>
        <w:jc w:val="center"/>
        <w:rPr>
          <w:rFonts w:ascii="Arial" w:eastAsia="Calibri" w:hAnsi="Arial" w:cs="Arial"/>
          <w:b/>
          <w:sz w:val="24"/>
          <w:szCs w:val="24"/>
          <w:lang w:val="en-US"/>
        </w:rPr>
      </w:pPr>
      <w:r w:rsidRPr="00EA0B88">
        <w:rPr>
          <w:rFonts w:ascii="Arial" w:eastAsia="Calibri" w:hAnsi="Arial" w:cs="Arial"/>
          <w:b/>
          <w:sz w:val="24"/>
          <w:szCs w:val="24"/>
          <w:lang w:val="en-US"/>
        </w:rPr>
        <w:t>T R A N S I T O R I O S</w:t>
      </w:r>
    </w:p>
    <w:p w:rsidR="00683CA4" w:rsidRPr="00EA0B88" w:rsidRDefault="00683CA4" w:rsidP="00A26E1E">
      <w:pPr>
        <w:spacing w:after="0" w:line="360" w:lineRule="auto"/>
        <w:jc w:val="center"/>
        <w:rPr>
          <w:rFonts w:ascii="Arial" w:eastAsia="Calibri" w:hAnsi="Arial" w:cs="Arial"/>
          <w:b/>
          <w:sz w:val="24"/>
          <w:szCs w:val="24"/>
          <w:lang w:val="en-U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roofErr w:type="gramStart"/>
      <w:r w:rsidRPr="00EA0B88">
        <w:rPr>
          <w:rFonts w:ascii="Arial" w:eastAsia="Times New Roman" w:hAnsi="Arial" w:cs="Arial"/>
          <w:b/>
          <w:sz w:val="24"/>
          <w:szCs w:val="24"/>
          <w:lang w:eastAsia="es-ES"/>
        </w:rPr>
        <w:t>PRIMERO.-</w:t>
      </w:r>
      <w:proofErr w:type="gramEnd"/>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El presente decreto entrará en vigor a los sesenta días naturales, contados a partir de su publicación en el Periódico Oficial del Gobierno del Estado.</w:t>
      </w:r>
    </w:p>
    <w:p w:rsidR="00683CA4" w:rsidRPr="00EA0B88" w:rsidRDefault="00683CA4"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roofErr w:type="gramStart"/>
      <w:r w:rsidRPr="00EA0B88">
        <w:rPr>
          <w:rFonts w:ascii="Arial" w:eastAsia="Times New Roman" w:hAnsi="Arial" w:cs="Arial"/>
          <w:b/>
          <w:sz w:val="24"/>
          <w:szCs w:val="24"/>
          <w:lang w:eastAsia="es-ES"/>
        </w:rPr>
        <w:t>SEGUNDO.-</w:t>
      </w:r>
      <w:proofErr w:type="gramEnd"/>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Los entes públicos, en el ámbito de sus respectivas atribuciones, determinarán los órganos competentes para conocer y resolver los procedimientos administrativos por responsabilidad patrimonial, dentro de los treinta días hábiles siguientes a la publicación en el Periódico Oficial del Gobierno del Estado, de este decreto.</w:t>
      </w:r>
    </w:p>
    <w:p w:rsidR="00683CA4" w:rsidRPr="00EA0B88" w:rsidRDefault="00683CA4" w:rsidP="00A26E1E">
      <w:pPr>
        <w:shd w:val="clear" w:color="auto" w:fill="FFFFFF"/>
        <w:spacing w:after="0" w:line="360" w:lineRule="auto"/>
        <w:jc w:val="both"/>
        <w:rPr>
          <w:rFonts w:ascii="Arial" w:eastAsia="Times New Roman" w:hAnsi="Arial" w:cs="Arial"/>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roofErr w:type="gramStart"/>
      <w:r w:rsidRPr="00EA0B88">
        <w:rPr>
          <w:rFonts w:ascii="Arial" w:eastAsia="Times New Roman" w:hAnsi="Arial" w:cs="Arial"/>
          <w:b/>
          <w:sz w:val="24"/>
          <w:szCs w:val="24"/>
          <w:lang w:eastAsia="es-ES"/>
        </w:rPr>
        <w:lastRenderedPageBreak/>
        <w:t>TERCERO.-</w:t>
      </w:r>
      <w:proofErr w:type="gramEnd"/>
      <w:r w:rsidRPr="00EA0B88">
        <w:rPr>
          <w:rFonts w:ascii="Arial" w:eastAsia="Times New Roman" w:hAnsi="Arial" w:cs="Arial"/>
          <w:b/>
          <w:sz w:val="24"/>
          <w:szCs w:val="24"/>
          <w:lang w:eastAsia="es-ES"/>
        </w:rPr>
        <w:t xml:space="preserve"> </w:t>
      </w:r>
      <w:r w:rsidRPr="00EA0B88">
        <w:rPr>
          <w:rFonts w:ascii="Arial" w:eastAsia="Times New Roman" w:hAnsi="Arial" w:cs="Arial"/>
          <w:sz w:val="24"/>
          <w:szCs w:val="24"/>
          <w:lang w:eastAsia="es-ES"/>
        </w:rPr>
        <w:t>Este decreto no será aplicable a la responsabilidad patrimonial de los entes públicos, que provenga de actos o hechos ocurridos con anterioridad a la iniciación de su vigencia.</w:t>
      </w:r>
    </w:p>
    <w:p w:rsidR="00683CA4" w:rsidRPr="00EA0B88" w:rsidRDefault="00683CA4" w:rsidP="00A26E1E">
      <w:pPr>
        <w:shd w:val="clear" w:color="auto" w:fill="FFFFFF"/>
        <w:spacing w:after="0" w:line="360" w:lineRule="auto"/>
        <w:jc w:val="both"/>
        <w:rPr>
          <w:rFonts w:ascii="Arial" w:eastAsia="Times New Roman" w:hAnsi="Arial" w:cs="Arial"/>
          <w:b/>
          <w:sz w:val="24"/>
          <w:szCs w:val="24"/>
          <w:lang w:eastAsia="es-ES"/>
        </w:rPr>
      </w:pPr>
    </w:p>
    <w:p w:rsidR="00A26E1E" w:rsidRPr="00EA0B88" w:rsidRDefault="00A26E1E" w:rsidP="00A26E1E">
      <w:pPr>
        <w:shd w:val="clear" w:color="auto" w:fill="FFFFFF"/>
        <w:spacing w:after="0" w:line="360" w:lineRule="auto"/>
        <w:jc w:val="both"/>
        <w:rPr>
          <w:rFonts w:ascii="Arial" w:eastAsia="Times New Roman" w:hAnsi="Arial" w:cs="Arial"/>
          <w:sz w:val="24"/>
          <w:szCs w:val="24"/>
          <w:lang w:eastAsia="es-ES"/>
        </w:rPr>
      </w:pPr>
      <w:proofErr w:type="gramStart"/>
      <w:r w:rsidRPr="00EA0B88">
        <w:rPr>
          <w:rFonts w:ascii="Arial" w:eastAsia="Times New Roman" w:hAnsi="Arial" w:cs="Arial"/>
          <w:b/>
          <w:sz w:val="24"/>
          <w:szCs w:val="24"/>
          <w:lang w:eastAsia="es-ES"/>
        </w:rPr>
        <w:t>CUARTO.-</w:t>
      </w:r>
      <w:proofErr w:type="gramEnd"/>
      <w:r w:rsidRPr="00EA0B88">
        <w:rPr>
          <w:rFonts w:ascii="Arial" w:eastAsia="Times New Roman" w:hAnsi="Arial" w:cs="Arial"/>
          <w:sz w:val="24"/>
          <w:szCs w:val="24"/>
          <w:lang w:eastAsia="es-ES"/>
        </w:rPr>
        <w:t xml:space="preserve"> </w:t>
      </w:r>
      <w:r w:rsidRPr="00EA0B88">
        <w:rPr>
          <w:rFonts w:ascii="Arial" w:hAnsi="Arial" w:cs="Arial"/>
          <w:sz w:val="24"/>
          <w:szCs w:val="24"/>
        </w:rPr>
        <w:t>Los entes públicos podrán, durante el presente ejercicio, reasignar partidas de sus respectivos presupuestos, para cubrir indemnizaciones por responsabilidad patrimonial, conforme a lo dispuesto por el presente decreto y las demás disposiciones aplicables</w:t>
      </w:r>
      <w:r w:rsidRPr="00EA0B88">
        <w:rPr>
          <w:rFonts w:ascii="Arial" w:eastAsia="Times New Roman" w:hAnsi="Arial" w:cs="Arial"/>
          <w:sz w:val="24"/>
          <w:szCs w:val="24"/>
          <w:lang w:eastAsia="es-ES"/>
        </w:rPr>
        <w:t>.</w:t>
      </w:r>
    </w:p>
    <w:p w:rsidR="00683CA4" w:rsidRPr="00EA0B88" w:rsidRDefault="00683CA4" w:rsidP="00A26E1E">
      <w:pPr>
        <w:shd w:val="clear" w:color="auto" w:fill="FFFFFF"/>
        <w:spacing w:after="0" w:line="360" w:lineRule="auto"/>
        <w:jc w:val="both"/>
        <w:rPr>
          <w:rFonts w:ascii="Arial" w:eastAsia="Times New Roman" w:hAnsi="Arial" w:cs="Arial"/>
          <w:b/>
          <w:sz w:val="24"/>
          <w:szCs w:val="24"/>
          <w:lang w:eastAsia="es-ES"/>
        </w:rPr>
      </w:pPr>
    </w:p>
    <w:p w:rsidR="00A26E1E" w:rsidRDefault="00A26E1E" w:rsidP="00A26E1E">
      <w:pPr>
        <w:shd w:val="clear" w:color="auto" w:fill="FFFFFF"/>
        <w:spacing w:after="0" w:line="360" w:lineRule="auto"/>
        <w:jc w:val="both"/>
        <w:rPr>
          <w:rFonts w:ascii="Arial" w:eastAsia="Times New Roman" w:hAnsi="Arial" w:cs="Arial"/>
          <w:sz w:val="24"/>
          <w:szCs w:val="24"/>
          <w:lang w:eastAsia="es-ES"/>
        </w:rPr>
      </w:pPr>
      <w:proofErr w:type="gramStart"/>
      <w:r w:rsidRPr="00EA0B88">
        <w:rPr>
          <w:rFonts w:ascii="Arial" w:eastAsia="Times New Roman" w:hAnsi="Arial" w:cs="Arial"/>
          <w:b/>
          <w:sz w:val="24"/>
          <w:szCs w:val="24"/>
          <w:lang w:eastAsia="es-ES"/>
        </w:rPr>
        <w:t>QUINTO.-</w:t>
      </w:r>
      <w:proofErr w:type="gramEnd"/>
      <w:r w:rsidRPr="00EA0B88">
        <w:rPr>
          <w:rFonts w:ascii="Arial" w:eastAsia="Times New Roman" w:hAnsi="Arial" w:cs="Arial"/>
          <w:sz w:val="24"/>
          <w:szCs w:val="24"/>
          <w:lang w:eastAsia="es-ES"/>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rsidR="00A90422" w:rsidRPr="00EA0B88" w:rsidRDefault="00A90422" w:rsidP="00A26E1E">
      <w:pPr>
        <w:shd w:val="clear" w:color="auto" w:fill="FFFFFF"/>
        <w:spacing w:after="0" w:line="360" w:lineRule="auto"/>
        <w:jc w:val="both"/>
        <w:rPr>
          <w:rFonts w:ascii="Arial" w:eastAsia="Times New Roman" w:hAnsi="Arial" w:cs="Arial"/>
          <w:sz w:val="24"/>
          <w:szCs w:val="24"/>
          <w:lang w:eastAsia="es-ES"/>
        </w:rPr>
      </w:pPr>
    </w:p>
    <w:p w:rsidR="00683CA4" w:rsidRPr="00683CA4" w:rsidRDefault="00683CA4" w:rsidP="00683CA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683CA4">
        <w:rPr>
          <w:rFonts w:ascii="Arial" w:eastAsia="Times New Roman" w:hAnsi="Arial" w:cs="Arial"/>
          <w:b/>
          <w:snapToGrid w:val="0"/>
          <w:sz w:val="23"/>
          <w:szCs w:val="23"/>
          <w:lang w:val="es-ES_tradnl" w:eastAsia="es-ES"/>
        </w:rPr>
        <w:t xml:space="preserve">DADO en la Ciudad de Saltillo, Coahuila de Zaragoza, a los </w:t>
      </w:r>
      <w:r w:rsidRPr="00000B51">
        <w:rPr>
          <w:rFonts w:ascii="Arial" w:eastAsia="Times New Roman" w:hAnsi="Arial" w:cs="Arial"/>
          <w:b/>
          <w:snapToGrid w:val="0"/>
          <w:sz w:val="23"/>
          <w:szCs w:val="23"/>
          <w:lang w:val="es-ES_tradnl" w:eastAsia="es-ES"/>
        </w:rPr>
        <w:t>dieciocho días del mes de febrero</w:t>
      </w:r>
      <w:r w:rsidRPr="00683CA4">
        <w:rPr>
          <w:rFonts w:ascii="Arial" w:eastAsia="Times New Roman" w:hAnsi="Arial" w:cs="Arial"/>
          <w:b/>
          <w:snapToGrid w:val="0"/>
          <w:sz w:val="23"/>
          <w:szCs w:val="23"/>
          <w:lang w:val="es-ES_tradnl" w:eastAsia="es-ES"/>
        </w:rPr>
        <w:t xml:space="preserve"> del año dos mil diecinueve.</w:t>
      </w:r>
    </w:p>
    <w:p w:rsidR="00683CA4" w:rsidRPr="00683CA4"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000B51"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center"/>
        <w:rPr>
          <w:rFonts w:ascii="Arial" w:eastAsia="Times New Roman" w:hAnsi="Arial" w:cs="Arial"/>
          <w:b/>
          <w:snapToGrid w:val="0"/>
          <w:sz w:val="23"/>
          <w:szCs w:val="23"/>
          <w:lang w:val="es-ES_tradnl" w:eastAsia="es-ES"/>
        </w:rPr>
      </w:pPr>
      <w:r w:rsidRPr="00000B51">
        <w:rPr>
          <w:rFonts w:ascii="Arial" w:eastAsia="Times New Roman" w:hAnsi="Arial" w:cs="Arial"/>
          <w:b/>
          <w:snapToGrid w:val="0"/>
          <w:sz w:val="23"/>
          <w:szCs w:val="23"/>
          <w:lang w:val="es-ES_tradnl" w:eastAsia="es-ES"/>
        </w:rPr>
        <w:t>DIPUTADO PRESIDENTE</w:t>
      </w:r>
    </w:p>
    <w:p w:rsidR="00683CA4" w:rsidRPr="00683CA4" w:rsidRDefault="00683CA4" w:rsidP="00683CA4">
      <w:pPr>
        <w:tabs>
          <w:tab w:val="left" w:pos="8749"/>
        </w:tabs>
        <w:spacing w:after="0" w:line="240" w:lineRule="auto"/>
        <w:rPr>
          <w:rFonts w:ascii="Arial" w:eastAsia="Times New Roman" w:hAnsi="Arial" w:cs="Arial"/>
          <w:b/>
          <w:snapToGrid w:val="0"/>
          <w:sz w:val="23"/>
          <w:szCs w:val="23"/>
          <w:lang w:val="es-ES_tradnl" w:eastAsia="es-ES"/>
        </w:rPr>
      </w:pPr>
    </w:p>
    <w:p w:rsidR="00683CA4" w:rsidRPr="00000B51" w:rsidRDefault="00683CA4" w:rsidP="00683CA4">
      <w:pPr>
        <w:tabs>
          <w:tab w:val="left" w:pos="8749"/>
        </w:tabs>
        <w:spacing w:after="0" w:line="240" w:lineRule="auto"/>
        <w:rPr>
          <w:rFonts w:ascii="Arial" w:eastAsia="Times New Roman" w:hAnsi="Arial" w:cs="Arial"/>
          <w:b/>
          <w:snapToGrid w:val="0"/>
          <w:sz w:val="23"/>
          <w:szCs w:val="23"/>
          <w:lang w:val="es-ES_tradnl" w:eastAsia="es-ES"/>
        </w:rPr>
      </w:pPr>
    </w:p>
    <w:p w:rsidR="00683CA4" w:rsidRPr="00000B51" w:rsidRDefault="00683CA4" w:rsidP="00683CA4">
      <w:pPr>
        <w:tabs>
          <w:tab w:val="left" w:pos="8749"/>
        </w:tabs>
        <w:spacing w:after="0" w:line="240" w:lineRule="auto"/>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center"/>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center"/>
        <w:rPr>
          <w:rFonts w:ascii="Arial" w:eastAsia="Times New Roman" w:hAnsi="Arial" w:cs="Arial"/>
          <w:b/>
          <w:snapToGrid w:val="0"/>
          <w:sz w:val="23"/>
          <w:szCs w:val="23"/>
          <w:lang w:val="es-ES_tradnl" w:eastAsia="es-ES"/>
        </w:rPr>
      </w:pPr>
      <w:r w:rsidRPr="00000B51">
        <w:rPr>
          <w:rFonts w:ascii="Arial" w:eastAsia="Times New Roman" w:hAnsi="Arial" w:cs="Arial"/>
          <w:b/>
          <w:snapToGrid w:val="0"/>
          <w:sz w:val="23"/>
          <w:szCs w:val="23"/>
          <w:lang w:val="es-ES_tradnl" w:eastAsia="es-ES"/>
        </w:rPr>
        <w:t>JAIME BUENO ZERTUCHE</w:t>
      </w:r>
    </w:p>
    <w:p w:rsidR="00683CA4" w:rsidRPr="00000B51"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tabs>
          <w:tab w:val="left" w:pos="8749"/>
        </w:tabs>
        <w:spacing w:after="0" w:line="240" w:lineRule="auto"/>
        <w:jc w:val="both"/>
        <w:rPr>
          <w:rFonts w:ascii="Arial" w:eastAsia="Times New Roman" w:hAnsi="Arial" w:cs="Arial"/>
          <w:b/>
          <w:snapToGrid w:val="0"/>
          <w:sz w:val="23"/>
          <w:szCs w:val="23"/>
          <w:lang w:val="es-ES_tradnl" w:eastAsia="es-ES"/>
        </w:rPr>
      </w:pPr>
      <w:r w:rsidRPr="00683CA4">
        <w:rPr>
          <w:rFonts w:ascii="Arial" w:eastAsia="Times New Roman" w:hAnsi="Arial" w:cs="Arial"/>
          <w:b/>
          <w:snapToGrid w:val="0"/>
          <w:sz w:val="23"/>
          <w:szCs w:val="23"/>
          <w:lang w:val="es-ES_tradnl" w:eastAsia="es-ES"/>
        </w:rPr>
        <w:t xml:space="preserve">                DIPUTADA SECRETARIA                                       DIPUTADO SECRETARIO</w:t>
      </w:r>
    </w:p>
    <w:p w:rsidR="00683CA4" w:rsidRPr="00683CA4" w:rsidRDefault="00683CA4" w:rsidP="00683CA4">
      <w:pPr>
        <w:spacing w:after="0" w:line="240" w:lineRule="auto"/>
        <w:jc w:val="both"/>
        <w:rPr>
          <w:rFonts w:ascii="Arial" w:eastAsia="Times New Roman" w:hAnsi="Arial" w:cs="Arial"/>
          <w:b/>
          <w:snapToGrid w:val="0"/>
          <w:sz w:val="23"/>
          <w:szCs w:val="23"/>
          <w:lang w:val="es-ES_tradnl" w:eastAsia="es-ES"/>
        </w:rPr>
      </w:pPr>
    </w:p>
    <w:p w:rsidR="00683CA4" w:rsidRPr="00000B51" w:rsidRDefault="00683CA4" w:rsidP="00683CA4">
      <w:pPr>
        <w:spacing w:after="0" w:line="240" w:lineRule="auto"/>
        <w:jc w:val="both"/>
        <w:rPr>
          <w:rFonts w:ascii="Arial" w:eastAsia="Times New Roman" w:hAnsi="Arial" w:cs="Arial"/>
          <w:b/>
          <w:snapToGrid w:val="0"/>
          <w:sz w:val="23"/>
          <w:szCs w:val="23"/>
          <w:lang w:val="es-ES_tradnl" w:eastAsia="es-ES"/>
        </w:rPr>
      </w:pPr>
    </w:p>
    <w:p w:rsidR="00683CA4" w:rsidRPr="00000B51" w:rsidRDefault="00683CA4" w:rsidP="00683CA4">
      <w:pPr>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spacing w:after="0" w:line="240" w:lineRule="auto"/>
        <w:jc w:val="both"/>
        <w:rPr>
          <w:rFonts w:ascii="Arial" w:eastAsia="Times New Roman" w:hAnsi="Arial" w:cs="Arial"/>
          <w:b/>
          <w:snapToGrid w:val="0"/>
          <w:sz w:val="23"/>
          <w:szCs w:val="23"/>
          <w:lang w:val="es-ES_tradnl" w:eastAsia="es-ES"/>
        </w:rPr>
      </w:pPr>
    </w:p>
    <w:p w:rsidR="00683CA4" w:rsidRPr="00683CA4" w:rsidRDefault="00683CA4" w:rsidP="00683CA4">
      <w:pPr>
        <w:spacing w:after="0" w:line="240" w:lineRule="auto"/>
        <w:jc w:val="both"/>
        <w:rPr>
          <w:rFonts w:ascii="Arial" w:eastAsia="Times New Roman" w:hAnsi="Arial" w:cs="Arial"/>
          <w:b/>
          <w:snapToGrid w:val="0"/>
          <w:sz w:val="23"/>
          <w:szCs w:val="23"/>
          <w:lang w:val="es-ES_tradnl" w:eastAsia="es-ES"/>
        </w:rPr>
      </w:pPr>
    </w:p>
    <w:p w:rsidR="00683CA4" w:rsidRPr="00000B51" w:rsidRDefault="00000B51" w:rsidP="00000B51">
      <w:pPr>
        <w:spacing w:after="160" w:line="259" w:lineRule="auto"/>
        <w:jc w:val="both"/>
        <w:rPr>
          <w:rFonts w:ascii="Arial" w:hAnsi="Arial" w:cs="Arial"/>
          <w:sz w:val="23"/>
          <w:szCs w:val="23"/>
        </w:rPr>
      </w:pPr>
      <w:r w:rsidRPr="00000B51">
        <w:rPr>
          <w:rFonts w:ascii="Arial" w:eastAsia="Times New Roman" w:hAnsi="Arial" w:cs="Arial"/>
          <w:b/>
          <w:snapToGrid w:val="0"/>
          <w:sz w:val="23"/>
          <w:szCs w:val="23"/>
          <w:lang w:val="es-ES_tradnl" w:eastAsia="es-ES"/>
        </w:rPr>
        <w:t>ZULMMA VERENICE GUERRERO CÁZARES</w:t>
      </w:r>
      <w:r w:rsidR="00683CA4" w:rsidRPr="00683CA4">
        <w:rPr>
          <w:rFonts w:ascii="Arial" w:eastAsia="Times New Roman" w:hAnsi="Arial" w:cs="Arial"/>
          <w:b/>
          <w:snapToGrid w:val="0"/>
          <w:sz w:val="23"/>
          <w:szCs w:val="23"/>
          <w:lang w:val="es-ES_tradnl" w:eastAsia="es-ES"/>
        </w:rPr>
        <w:t xml:space="preserve">  </w:t>
      </w:r>
      <w:r>
        <w:rPr>
          <w:rFonts w:ascii="Arial" w:eastAsia="Times New Roman" w:hAnsi="Arial" w:cs="Arial"/>
          <w:b/>
          <w:snapToGrid w:val="0"/>
          <w:sz w:val="23"/>
          <w:szCs w:val="23"/>
          <w:lang w:val="es-ES_tradnl" w:eastAsia="es-ES"/>
        </w:rPr>
        <w:t xml:space="preserve">       </w:t>
      </w:r>
      <w:r w:rsidRPr="00000B51">
        <w:rPr>
          <w:rFonts w:ascii="Arial" w:eastAsia="Times New Roman" w:hAnsi="Arial" w:cs="Arial"/>
          <w:b/>
          <w:snapToGrid w:val="0"/>
          <w:sz w:val="23"/>
          <w:szCs w:val="23"/>
          <w:lang w:val="es-ES_tradnl" w:eastAsia="es-ES"/>
        </w:rPr>
        <w:t>JUAN CARLOS GUERRA LÓPEZ NEGRETE</w:t>
      </w:r>
    </w:p>
    <w:p w:rsidR="00245157" w:rsidRPr="00000B51" w:rsidRDefault="00A26E1E">
      <w:pPr>
        <w:rPr>
          <w:sz w:val="23"/>
          <w:szCs w:val="23"/>
        </w:rPr>
      </w:pPr>
      <w:r w:rsidRPr="00000B51">
        <w:rPr>
          <w:sz w:val="23"/>
          <w:szCs w:val="23"/>
        </w:rPr>
        <w:t xml:space="preserve"> </w:t>
      </w:r>
    </w:p>
    <w:sectPr w:rsidR="00245157" w:rsidRPr="00000B51" w:rsidSect="00A26E1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A6" w:rsidRDefault="000A23A6" w:rsidP="00A90422">
      <w:pPr>
        <w:spacing w:after="0" w:line="240" w:lineRule="auto"/>
      </w:pPr>
      <w:r>
        <w:separator/>
      </w:r>
    </w:p>
  </w:endnote>
  <w:endnote w:type="continuationSeparator" w:id="0">
    <w:p w:rsidR="000A23A6" w:rsidRDefault="000A23A6" w:rsidP="00A9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A6" w:rsidRDefault="000A23A6" w:rsidP="00A90422">
      <w:pPr>
        <w:spacing w:after="0" w:line="240" w:lineRule="auto"/>
      </w:pPr>
      <w:r>
        <w:separator/>
      </w:r>
    </w:p>
  </w:footnote>
  <w:footnote w:type="continuationSeparator" w:id="0">
    <w:p w:rsidR="000A23A6" w:rsidRDefault="000A23A6" w:rsidP="00A9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90422" w:rsidRPr="00D775E4" w:rsidTr="00216C32">
      <w:trPr>
        <w:jc w:val="center"/>
      </w:trPr>
      <w:tc>
        <w:tcPr>
          <w:tcW w:w="1253" w:type="dxa"/>
        </w:tcPr>
        <w:p w:rsidR="00A90422" w:rsidRPr="00D775E4" w:rsidRDefault="00A90422" w:rsidP="00A90422">
          <w:pPr>
            <w:spacing w:after="0" w:line="240" w:lineRule="auto"/>
            <w:jc w:val="center"/>
            <w:rPr>
              <w:b/>
              <w:bCs/>
              <w:sz w:val="12"/>
            </w:rPr>
          </w:pPr>
          <w:bookmarkStart w:id="3" w:name="_Hlk530582131"/>
          <w:r>
            <w:rPr>
              <w:b/>
              <w:bCs/>
              <w:noProof/>
              <w:sz w:val="12"/>
              <w:lang w:eastAsia="es-MX"/>
            </w:rPr>
            <w:drawing>
              <wp:anchor distT="0" distB="0" distL="114300" distR="114300" simplePos="0" relativeHeight="251660288" behindDoc="0" locked="0" layoutInCell="1" allowOverlap="1" wp14:anchorId="16CA5D85" wp14:editId="6C726A9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tc>
      <w:tc>
        <w:tcPr>
          <w:tcW w:w="8623" w:type="dxa"/>
        </w:tcPr>
        <w:p w:rsidR="00A90422" w:rsidRPr="00815938" w:rsidRDefault="00A90422" w:rsidP="00A9042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C6F1FCD" wp14:editId="4E2407A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422" w:rsidRPr="002E1219" w:rsidRDefault="00A90422" w:rsidP="00A9042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90422" w:rsidRDefault="00A90422" w:rsidP="00A9042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90422" w:rsidRPr="004D5011" w:rsidRDefault="00A90422" w:rsidP="00A90422">
          <w:pPr>
            <w:pStyle w:val="Encabezado"/>
            <w:tabs>
              <w:tab w:val="clear" w:pos="4252"/>
              <w:tab w:val="left" w:pos="-1528"/>
              <w:tab w:val="center" w:pos="-1386"/>
            </w:tabs>
            <w:jc w:val="center"/>
            <w:rPr>
              <w:rFonts w:cs="Arial"/>
              <w:bCs/>
              <w:smallCaps/>
              <w:spacing w:val="20"/>
              <w:sz w:val="32"/>
              <w:szCs w:val="32"/>
            </w:rPr>
          </w:pPr>
        </w:p>
        <w:p w:rsidR="00A90422" w:rsidRPr="0037765C" w:rsidRDefault="00A90422" w:rsidP="00A90422">
          <w:pPr>
            <w:spacing w:after="0" w:line="240" w:lineRule="auto"/>
            <w:jc w:val="center"/>
            <w:rPr>
              <w:rFonts w:ascii="Century Schoolbook" w:hAnsi="Century Schoolbook"/>
              <w:b/>
              <w:bCs/>
              <w:sz w:val="6"/>
            </w:rPr>
          </w:pPr>
        </w:p>
        <w:p w:rsidR="00A90422" w:rsidRPr="00D775E4" w:rsidRDefault="00A90422" w:rsidP="00A90422">
          <w:pPr>
            <w:spacing w:after="0" w:line="240" w:lineRule="auto"/>
            <w:ind w:left="-434" w:right="-672"/>
            <w:jc w:val="center"/>
            <w:rPr>
              <w:b/>
              <w:bCs/>
              <w:sz w:val="12"/>
            </w:rPr>
          </w:pPr>
        </w:p>
      </w:tc>
      <w:tc>
        <w:tcPr>
          <w:tcW w:w="1181" w:type="dxa"/>
        </w:tcPr>
        <w:p w:rsidR="00A90422" w:rsidRDefault="00A90422" w:rsidP="00A90422">
          <w:pPr>
            <w:spacing w:after="0" w:line="240" w:lineRule="auto"/>
            <w:jc w:val="center"/>
            <w:rPr>
              <w:b/>
              <w:bCs/>
              <w:sz w:val="12"/>
            </w:rPr>
          </w:pPr>
        </w:p>
        <w:p w:rsidR="00A90422" w:rsidRDefault="00A90422" w:rsidP="00A90422">
          <w:pPr>
            <w:spacing w:after="0" w:line="240" w:lineRule="auto"/>
            <w:jc w:val="center"/>
            <w:rPr>
              <w:b/>
              <w:bCs/>
              <w:sz w:val="12"/>
            </w:rPr>
          </w:pPr>
        </w:p>
        <w:p w:rsidR="00A90422" w:rsidRPr="00D775E4" w:rsidRDefault="00A90422" w:rsidP="00A90422">
          <w:pPr>
            <w:spacing w:after="0" w:line="240" w:lineRule="auto"/>
            <w:jc w:val="center"/>
            <w:rPr>
              <w:b/>
              <w:bCs/>
              <w:sz w:val="12"/>
            </w:rPr>
          </w:pPr>
        </w:p>
      </w:tc>
    </w:tr>
    <w:bookmarkEnd w:id="3"/>
  </w:tbl>
  <w:p w:rsidR="00A90422" w:rsidRDefault="00A904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AA19FE"/>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
  </w:num>
  <w:num w:numId="5">
    <w:abstractNumId w:val="2"/>
  </w:num>
  <w:num w:numId="6">
    <w:abstractNumId w:val="6"/>
  </w:num>
  <w:num w:numId="7">
    <w:abstractNumId w:val="9"/>
  </w:num>
  <w:num w:numId="8">
    <w:abstractNumId w:val="11"/>
  </w:num>
  <w:num w:numId="9">
    <w:abstractNumId w:val="7"/>
  </w:num>
  <w:num w:numId="10">
    <w:abstractNumId w:val="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1E"/>
    <w:rsid w:val="00000B51"/>
    <w:rsid w:val="000653EC"/>
    <w:rsid w:val="000A23A6"/>
    <w:rsid w:val="000B0C40"/>
    <w:rsid w:val="000F11EA"/>
    <w:rsid w:val="00186A92"/>
    <w:rsid w:val="001C09CF"/>
    <w:rsid w:val="004562E7"/>
    <w:rsid w:val="004C7AA7"/>
    <w:rsid w:val="00683CA4"/>
    <w:rsid w:val="006D7A02"/>
    <w:rsid w:val="0073183B"/>
    <w:rsid w:val="008B2F80"/>
    <w:rsid w:val="00A26E1E"/>
    <w:rsid w:val="00A90422"/>
    <w:rsid w:val="00F65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8FE"/>
  <w15:chartTrackingRefBased/>
  <w15:docId w15:val="{5CFE48AB-0B64-4940-A31C-738AD57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E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6E1E"/>
    <w:pPr>
      <w:spacing w:after="0" w:line="240" w:lineRule="auto"/>
    </w:pPr>
  </w:style>
  <w:style w:type="paragraph" w:styleId="Prrafodelista">
    <w:name w:val="List Paragraph"/>
    <w:basedOn w:val="Normal"/>
    <w:uiPriority w:val="34"/>
    <w:qFormat/>
    <w:rsid w:val="00A26E1E"/>
    <w:pPr>
      <w:spacing w:after="0" w:line="240" w:lineRule="auto"/>
      <w:ind w:left="708"/>
      <w:jc w:val="both"/>
    </w:pPr>
    <w:rPr>
      <w:rFonts w:ascii="Arial" w:eastAsia="Times New Roman" w:hAnsi="Arial" w:cs="Times New Roman"/>
      <w:sz w:val="20"/>
      <w:szCs w:val="20"/>
      <w:lang w:eastAsia="es-ES"/>
    </w:rPr>
  </w:style>
  <w:style w:type="paragraph" w:styleId="Encabezado">
    <w:name w:val="header"/>
    <w:basedOn w:val="Normal"/>
    <w:link w:val="EncabezadoCar"/>
    <w:uiPriority w:val="99"/>
    <w:rsid w:val="00A90422"/>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A904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90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5486</Words>
  <Characters>30175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2019-02-28T20:05:00Z</dcterms:created>
  <dcterms:modified xsi:type="dcterms:W3CDTF">2019-02-28T20:05:00Z</dcterms:modified>
</cp:coreProperties>
</file>