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69C" w:rsidRDefault="0085269C" w:rsidP="0085269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5269C" w:rsidRPr="00A26E1E" w:rsidRDefault="0085269C" w:rsidP="008526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85269C" w:rsidRPr="00A26E1E" w:rsidRDefault="0085269C" w:rsidP="008526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85269C" w:rsidRDefault="0085269C" w:rsidP="008526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85269C" w:rsidRPr="00A26E1E" w:rsidRDefault="0085269C" w:rsidP="008526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A26E1E">
        <w:rPr>
          <w:rFonts w:ascii="Arial" w:eastAsia="Times New Roman" w:hAnsi="Arial" w:cs="Arial"/>
          <w:b/>
          <w:snapToGrid w:val="0"/>
          <w:lang w:val="es-ES_tradnl" w:eastAsia="es-ES"/>
        </w:rPr>
        <w:t>QUE EL CONGRESO DEL ESTADO INDEPENDIENTE, LIBRE Y SOBERANO DE COAHUILA DE ZARAGOZA;</w:t>
      </w:r>
    </w:p>
    <w:p w:rsidR="0085269C" w:rsidRPr="00A26E1E" w:rsidRDefault="0085269C" w:rsidP="008526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85269C" w:rsidRPr="00A26E1E" w:rsidRDefault="0085269C" w:rsidP="008526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85269C" w:rsidRPr="00A26E1E" w:rsidRDefault="0085269C" w:rsidP="0085269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A26E1E">
        <w:rPr>
          <w:rFonts w:ascii="Arial" w:eastAsia="Times New Roman" w:hAnsi="Arial" w:cs="Arial"/>
          <w:b/>
          <w:snapToGrid w:val="0"/>
          <w:lang w:val="es-ES_tradnl" w:eastAsia="es-ES"/>
        </w:rPr>
        <w:t>DECRETA:</w:t>
      </w:r>
    </w:p>
    <w:p w:rsidR="0085269C" w:rsidRPr="00A26E1E" w:rsidRDefault="0085269C" w:rsidP="0085269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85269C" w:rsidRDefault="0085269C" w:rsidP="0085269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lang w:val="es-ES_tradnl" w:eastAsia="es-ES"/>
        </w:rPr>
        <w:t>NÚMERO 211</w:t>
      </w:r>
      <w:r w:rsidRPr="00A26E1E">
        <w:rPr>
          <w:rFonts w:ascii="Arial" w:eastAsia="Times New Roman" w:hAnsi="Arial" w:cs="Arial"/>
          <w:b/>
          <w:snapToGrid w:val="0"/>
          <w:lang w:val="es-ES_tradnl" w:eastAsia="es-ES"/>
        </w:rPr>
        <w:t xml:space="preserve">.- </w:t>
      </w:r>
    </w:p>
    <w:p w:rsidR="00A938F1" w:rsidRDefault="00A938F1" w:rsidP="00A938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</w:p>
    <w:p w:rsidR="00A938F1" w:rsidRPr="00A938F1" w:rsidRDefault="00A938F1" w:rsidP="00A938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  <w:r w:rsidRPr="00A938F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  <w:t xml:space="preserve">ARTÍCULO 1.- </w:t>
      </w:r>
      <w:r w:rsidRPr="00A938F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  <w:t>Se declara en el Estado d</w:t>
      </w:r>
      <w:r w:rsidR="00BF304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  <w:t>e Coahuila de Zaragoza, el 2019</w:t>
      </w:r>
      <w:r w:rsidR="004C6A9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  <w:t xml:space="preserve"> como </w:t>
      </w:r>
      <w:r w:rsidR="007E6FD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  <w:t>a</w:t>
      </w:r>
      <w:r w:rsidRPr="00A938F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  <w:t>ño del respeto y protección de los derechos humanos en el Estado de Coahuila de Zaragoza.</w:t>
      </w:r>
    </w:p>
    <w:p w:rsidR="00A938F1" w:rsidRDefault="00A938F1" w:rsidP="00A938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</w:p>
    <w:p w:rsidR="00A938F1" w:rsidRPr="00A938F1" w:rsidRDefault="00A938F1" w:rsidP="00A938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  <w:r w:rsidRPr="00A938F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  <w:t xml:space="preserve">ARTÍCULO 2.- </w:t>
      </w:r>
      <w:r w:rsidRPr="00A938F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  <w:t>Durante el año 2019, la papelería oficial incluida la correspondencia de los Poderes Legislativo, Ejecutivo y Judicial, de los organis</w:t>
      </w:r>
      <w:r w:rsidR="007E6FD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  <w:t>mos públicos autónomos, de los M</w:t>
      </w:r>
      <w:r w:rsidRPr="00A938F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  <w:t>unicipios, así como de todas sus respectivas dependencias y entidades, deberá incluir la leyenda “2019, Año del respeto y protección de los derechos humanos en el Estado de Coahuila de Zaragoza”.</w:t>
      </w:r>
    </w:p>
    <w:p w:rsidR="0085269C" w:rsidRDefault="0085269C" w:rsidP="00A938F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3C4B2F" w:rsidRPr="003C4B2F" w:rsidRDefault="003C4B2F" w:rsidP="003C4B2F">
      <w:pPr>
        <w:widowControl w:val="0"/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n-US" w:eastAsia="es-ES"/>
        </w:rPr>
      </w:pPr>
      <w:r w:rsidRPr="003C4B2F">
        <w:rPr>
          <w:rFonts w:ascii="Arial" w:eastAsia="Times New Roman" w:hAnsi="Arial" w:cs="Arial"/>
          <w:b/>
          <w:snapToGrid w:val="0"/>
          <w:sz w:val="23"/>
          <w:szCs w:val="23"/>
          <w:lang w:val="en-US" w:eastAsia="es-ES"/>
        </w:rPr>
        <w:t>T R A N S I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n-US" w:eastAsia="es-ES"/>
        </w:rPr>
        <w:t xml:space="preserve"> </w:t>
      </w:r>
      <w:r w:rsidRPr="003C4B2F">
        <w:rPr>
          <w:rFonts w:ascii="Arial" w:eastAsia="Times New Roman" w:hAnsi="Arial" w:cs="Arial"/>
          <w:b/>
          <w:snapToGrid w:val="0"/>
          <w:sz w:val="23"/>
          <w:szCs w:val="23"/>
          <w:lang w:val="en-US" w:eastAsia="es-ES"/>
        </w:rPr>
        <w:t>T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n-US" w:eastAsia="es-ES"/>
        </w:rPr>
        <w:t xml:space="preserve"> </w:t>
      </w:r>
      <w:r w:rsidRPr="003C4B2F">
        <w:rPr>
          <w:rFonts w:ascii="Arial" w:eastAsia="Times New Roman" w:hAnsi="Arial" w:cs="Arial"/>
          <w:b/>
          <w:snapToGrid w:val="0"/>
          <w:sz w:val="23"/>
          <w:szCs w:val="23"/>
          <w:lang w:val="en-US" w:eastAsia="es-ES"/>
        </w:rPr>
        <w:t>O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n-US" w:eastAsia="es-ES"/>
        </w:rPr>
        <w:t xml:space="preserve"> </w:t>
      </w:r>
      <w:r w:rsidRPr="003C4B2F">
        <w:rPr>
          <w:rFonts w:ascii="Arial" w:eastAsia="Times New Roman" w:hAnsi="Arial" w:cs="Arial"/>
          <w:b/>
          <w:snapToGrid w:val="0"/>
          <w:sz w:val="23"/>
          <w:szCs w:val="23"/>
          <w:lang w:val="en-US" w:eastAsia="es-ES"/>
        </w:rPr>
        <w:t>R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n-US" w:eastAsia="es-ES"/>
        </w:rPr>
        <w:t xml:space="preserve"> </w:t>
      </w:r>
      <w:r w:rsidRPr="003C4B2F">
        <w:rPr>
          <w:rFonts w:ascii="Arial" w:eastAsia="Times New Roman" w:hAnsi="Arial" w:cs="Arial"/>
          <w:b/>
          <w:snapToGrid w:val="0"/>
          <w:sz w:val="23"/>
          <w:szCs w:val="23"/>
          <w:lang w:val="en-US" w:eastAsia="es-ES"/>
        </w:rPr>
        <w:t>I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n-US" w:eastAsia="es-ES"/>
        </w:rPr>
        <w:t xml:space="preserve"> </w:t>
      </w:r>
      <w:r w:rsidRPr="003C4B2F">
        <w:rPr>
          <w:rFonts w:ascii="Arial" w:eastAsia="Times New Roman" w:hAnsi="Arial" w:cs="Arial"/>
          <w:b/>
          <w:snapToGrid w:val="0"/>
          <w:sz w:val="23"/>
          <w:szCs w:val="23"/>
          <w:lang w:val="en-US" w:eastAsia="es-ES"/>
        </w:rPr>
        <w:t>O</w:t>
      </w:r>
    </w:p>
    <w:p w:rsidR="003C4B2F" w:rsidRPr="003C4B2F" w:rsidRDefault="003C4B2F" w:rsidP="00A938F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n-US" w:eastAsia="es-ES"/>
        </w:rPr>
      </w:pPr>
    </w:p>
    <w:p w:rsidR="003C4B2F" w:rsidRDefault="003C4B2F" w:rsidP="00A938F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proofErr w:type="gramStart"/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ÚNICO.-</w:t>
      </w:r>
      <w:proofErr w:type="gramEnd"/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</w:t>
      </w:r>
      <w:r w:rsidRPr="003C4B2F">
        <w:rPr>
          <w:rFonts w:ascii="Arial" w:eastAsia="Times New Roman" w:hAnsi="Arial" w:cs="Arial"/>
          <w:snapToGrid w:val="0"/>
          <w:sz w:val="23"/>
          <w:szCs w:val="23"/>
          <w:lang w:val="es-ES_tradnl" w:eastAsia="es-ES"/>
        </w:rPr>
        <w:t>El presente decreto entrará en vigor al día siguiente de su publicación en el Periódico Oficial del Gobierno de</w:t>
      </w:r>
      <w:bookmarkStart w:id="0" w:name="_GoBack"/>
      <w:bookmarkEnd w:id="0"/>
      <w:r w:rsidRPr="003C4B2F">
        <w:rPr>
          <w:rFonts w:ascii="Arial" w:eastAsia="Times New Roman" w:hAnsi="Arial" w:cs="Arial"/>
          <w:snapToGrid w:val="0"/>
          <w:sz w:val="23"/>
          <w:szCs w:val="23"/>
          <w:lang w:val="es-ES_tradnl" w:eastAsia="es-ES"/>
        </w:rPr>
        <w:t>l Estado.</w:t>
      </w:r>
    </w:p>
    <w:p w:rsidR="0085269C" w:rsidRDefault="0085269C" w:rsidP="0085269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5269C" w:rsidRPr="00683CA4" w:rsidRDefault="0085269C" w:rsidP="0085269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683CA4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DADO en la Ciudad de Saltillo, Coahuila de Zaragoza, a los </w:t>
      </w:r>
      <w:r w:rsidRPr="00000B51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dieciocho días del mes de febrero</w:t>
      </w:r>
      <w:r w:rsidRPr="00683CA4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del año dos mil diecinueve.</w:t>
      </w:r>
    </w:p>
    <w:p w:rsidR="0085269C" w:rsidRDefault="0085269C" w:rsidP="008526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z w:val="23"/>
          <w:szCs w:val="23"/>
          <w:lang w:val="es-ES_tradnl" w:eastAsia="es-ES"/>
        </w:rPr>
      </w:pPr>
    </w:p>
    <w:p w:rsidR="00051A68" w:rsidRDefault="00051A68" w:rsidP="008526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z w:val="23"/>
          <w:szCs w:val="23"/>
          <w:lang w:val="es-ES_tradnl" w:eastAsia="es-ES"/>
        </w:rPr>
      </w:pPr>
    </w:p>
    <w:p w:rsidR="00051A68" w:rsidRPr="00683CA4" w:rsidRDefault="00051A68" w:rsidP="00051A6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000B51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:rsidR="00051A68" w:rsidRPr="00683CA4" w:rsidRDefault="00051A68" w:rsidP="00051A68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51A68" w:rsidRPr="00000B51" w:rsidRDefault="00051A68" w:rsidP="00051A68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51A68" w:rsidRPr="00683CA4" w:rsidRDefault="00051A68" w:rsidP="00051A68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51A68" w:rsidRPr="00683CA4" w:rsidRDefault="00051A68" w:rsidP="00051A6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000B51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JAIME BUENO ZERTUCHE</w:t>
      </w:r>
    </w:p>
    <w:p w:rsidR="00051A68" w:rsidRPr="00000B51" w:rsidRDefault="00051A68" w:rsidP="00051A6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51A68" w:rsidRPr="00683CA4" w:rsidRDefault="00051A68" w:rsidP="00051A6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51A68" w:rsidRPr="00683CA4" w:rsidRDefault="00051A68" w:rsidP="00051A6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51A68" w:rsidRPr="00683CA4" w:rsidRDefault="00051A68" w:rsidP="00051A6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683CA4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    DIPUTADA SECRETARIA                                       DIPUTADO SECRETARIO</w:t>
      </w:r>
    </w:p>
    <w:p w:rsidR="00051A68" w:rsidRPr="00683CA4" w:rsidRDefault="00051A68" w:rsidP="00051A6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51A68" w:rsidRPr="00000B51" w:rsidRDefault="00051A68" w:rsidP="00051A6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51A68" w:rsidRPr="00683CA4" w:rsidRDefault="00051A68" w:rsidP="00051A6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51A68" w:rsidRPr="00683CA4" w:rsidRDefault="00051A68" w:rsidP="00051A6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5269C" w:rsidRPr="00000B51" w:rsidRDefault="00051A68" w:rsidP="00051A68">
      <w:pPr>
        <w:spacing w:after="160" w:line="259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000B51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ZULMMA VERENICE GUERRERO CÁZARES</w:t>
      </w:r>
      <w:r w:rsidRPr="00683CA4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</w:t>
      </w:r>
      <w:r w:rsidRPr="00000B51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JUAN CARLOS GUERRA LÓPEZ NEGRETE</w:t>
      </w:r>
    </w:p>
    <w:p w:rsidR="0085269C" w:rsidRPr="00683CA4" w:rsidRDefault="0085269C" w:rsidP="008526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5269C" w:rsidRPr="00683CA4" w:rsidRDefault="0085269C" w:rsidP="008526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sectPr w:rsidR="0085269C" w:rsidRPr="00683CA4" w:rsidSect="003C4B2F">
      <w:headerReference w:type="default" r:id="rId6"/>
      <w:pgSz w:w="12240" w:h="15840"/>
      <w:pgMar w:top="2268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CC0" w:rsidRDefault="00BB5CC0" w:rsidP="0072745F">
      <w:pPr>
        <w:spacing w:after="0" w:line="240" w:lineRule="auto"/>
      </w:pPr>
      <w:r>
        <w:separator/>
      </w:r>
    </w:p>
  </w:endnote>
  <w:endnote w:type="continuationSeparator" w:id="0">
    <w:p w:rsidR="00BB5CC0" w:rsidRDefault="00BB5CC0" w:rsidP="0072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CC0" w:rsidRDefault="00BB5CC0" w:rsidP="0072745F">
      <w:pPr>
        <w:spacing w:after="0" w:line="240" w:lineRule="auto"/>
      </w:pPr>
      <w:r>
        <w:separator/>
      </w:r>
    </w:p>
  </w:footnote>
  <w:footnote w:type="continuationSeparator" w:id="0">
    <w:p w:rsidR="00BB5CC0" w:rsidRDefault="00BB5CC0" w:rsidP="0072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72745F" w:rsidRPr="00D775E4" w:rsidTr="00216C32">
      <w:trPr>
        <w:jc w:val="center"/>
      </w:trPr>
      <w:tc>
        <w:tcPr>
          <w:tcW w:w="1253" w:type="dxa"/>
        </w:tcPr>
        <w:p w:rsidR="0072745F" w:rsidRPr="00D775E4" w:rsidRDefault="0072745F" w:rsidP="0072745F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596B8AE" wp14:editId="6237C845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4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2745F" w:rsidRPr="00D775E4" w:rsidRDefault="0072745F" w:rsidP="0072745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72745F" w:rsidRPr="00D775E4" w:rsidRDefault="0072745F" w:rsidP="0072745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72745F" w:rsidRPr="00D775E4" w:rsidRDefault="0072745F" w:rsidP="0072745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72745F" w:rsidRPr="00D775E4" w:rsidRDefault="0072745F" w:rsidP="0072745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72745F" w:rsidRPr="00D775E4" w:rsidRDefault="0072745F" w:rsidP="0072745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72745F" w:rsidRPr="00D775E4" w:rsidRDefault="0072745F" w:rsidP="0072745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72745F" w:rsidRPr="00D775E4" w:rsidRDefault="0072745F" w:rsidP="0072745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72745F" w:rsidRPr="00D775E4" w:rsidRDefault="0072745F" w:rsidP="0072745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72745F" w:rsidRPr="00D775E4" w:rsidRDefault="0072745F" w:rsidP="0072745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72745F" w:rsidRPr="00D775E4" w:rsidRDefault="0072745F" w:rsidP="0072745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72745F" w:rsidRPr="00D775E4" w:rsidRDefault="0072745F" w:rsidP="0072745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72745F" w:rsidRPr="00815938" w:rsidRDefault="0072745F" w:rsidP="0072745F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10AEFD6" wp14:editId="6B9FA661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5" name="Imagen 15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2745F" w:rsidRPr="002E1219" w:rsidRDefault="0072745F" w:rsidP="0072745F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72745F" w:rsidRDefault="0072745F" w:rsidP="0072745F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72745F" w:rsidRPr="004D5011" w:rsidRDefault="0072745F" w:rsidP="0072745F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72745F" w:rsidRPr="0037765C" w:rsidRDefault="0072745F" w:rsidP="0072745F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72745F" w:rsidRPr="00D775E4" w:rsidRDefault="0072745F" w:rsidP="0072745F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72745F" w:rsidRDefault="0072745F" w:rsidP="0072745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72745F" w:rsidRDefault="0072745F" w:rsidP="0072745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72745F" w:rsidRPr="00D775E4" w:rsidRDefault="0072745F" w:rsidP="0072745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:rsidR="0072745F" w:rsidRPr="0072745F" w:rsidRDefault="0072745F" w:rsidP="007274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69C"/>
    <w:rsid w:val="00051A68"/>
    <w:rsid w:val="000653EC"/>
    <w:rsid w:val="001752D7"/>
    <w:rsid w:val="0021318B"/>
    <w:rsid w:val="003C4B2F"/>
    <w:rsid w:val="004562E7"/>
    <w:rsid w:val="004C6A9B"/>
    <w:rsid w:val="0072745F"/>
    <w:rsid w:val="007E6FDB"/>
    <w:rsid w:val="0085269C"/>
    <w:rsid w:val="00A938F1"/>
    <w:rsid w:val="00AC680B"/>
    <w:rsid w:val="00BB5CC0"/>
    <w:rsid w:val="00BF3047"/>
    <w:rsid w:val="00D0158B"/>
    <w:rsid w:val="00F619CA"/>
    <w:rsid w:val="00F8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088F5"/>
  <w15:chartTrackingRefBased/>
  <w15:docId w15:val="{F9E1A19E-90C8-44A5-8D67-4D586887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69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18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7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45F"/>
  </w:style>
  <w:style w:type="paragraph" w:styleId="Piedepgina">
    <w:name w:val="footer"/>
    <w:basedOn w:val="Normal"/>
    <w:link w:val="PiedepginaCar"/>
    <w:uiPriority w:val="99"/>
    <w:unhideWhenUsed/>
    <w:rsid w:val="00727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2019-02-20T17:13:00Z</cp:lastPrinted>
  <dcterms:created xsi:type="dcterms:W3CDTF">2019-02-20T17:18:00Z</dcterms:created>
  <dcterms:modified xsi:type="dcterms:W3CDTF">2019-02-20T17:18:00Z</dcterms:modified>
</cp:coreProperties>
</file>