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C68" w:rsidRPr="00F801AD" w:rsidRDefault="00AA7C68" w:rsidP="00AA7C68">
      <w:pPr>
        <w:spacing w:after="0" w:line="240" w:lineRule="auto"/>
        <w:jc w:val="both"/>
        <w:rPr>
          <w:rFonts w:ascii="Arial" w:eastAsia="Times New Roman" w:hAnsi="Arial" w:cs="Arial"/>
          <w:b/>
          <w:snapToGrid w:val="0"/>
          <w:sz w:val="24"/>
          <w:szCs w:val="24"/>
          <w:lang w:val="es-ES_tradnl" w:eastAsia="es-ES"/>
        </w:rPr>
      </w:pPr>
      <w:bookmarkStart w:id="0" w:name="_GoBack"/>
      <w:bookmarkEnd w:id="0"/>
    </w:p>
    <w:p w:rsidR="00AA7C68" w:rsidRPr="00F801AD" w:rsidRDefault="00AA7C68" w:rsidP="00AA7C68">
      <w:pPr>
        <w:spacing w:after="0" w:line="240" w:lineRule="auto"/>
        <w:jc w:val="both"/>
        <w:rPr>
          <w:rFonts w:ascii="Arial" w:eastAsia="Times New Roman" w:hAnsi="Arial" w:cs="Arial"/>
          <w:b/>
          <w:snapToGrid w:val="0"/>
          <w:sz w:val="24"/>
          <w:szCs w:val="24"/>
          <w:lang w:val="es-ES_tradnl" w:eastAsia="es-ES"/>
        </w:rPr>
      </w:pPr>
    </w:p>
    <w:p w:rsidR="00AA7C68" w:rsidRPr="00F801AD" w:rsidRDefault="00AA7C68" w:rsidP="00AA7C68">
      <w:pPr>
        <w:spacing w:after="0" w:line="240" w:lineRule="auto"/>
        <w:jc w:val="both"/>
        <w:rPr>
          <w:rFonts w:ascii="Arial" w:eastAsia="Times New Roman" w:hAnsi="Arial" w:cs="Arial"/>
          <w:b/>
          <w:snapToGrid w:val="0"/>
          <w:sz w:val="24"/>
          <w:szCs w:val="24"/>
          <w:lang w:val="es-ES_tradnl" w:eastAsia="es-ES"/>
        </w:rPr>
      </w:pPr>
    </w:p>
    <w:p w:rsidR="00AA7C68" w:rsidRPr="00F801AD" w:rsidRDefault="00AA7C68" w:rsidP="00AA7C68">
      <w:pPr>
        <w:spacing w:after="0" w:line="240" w:lineRule="auto"/>
        <w:jc w:val="both"/>
        <w:rPr>
          <w:rFonts w:ascii="Arial" w:eastAsia="Times New Roman" w:hAnsi="Arial" w:cs="Arial"/>
          <w:b/>
          <w:snapToGrid w:val="0"/>
          <w:sz w:val="24"/>
          <w:szCs w:val="24"/>
          <w:lang w:val="es-ES_tradnl" w:eastAsia="es-ES"/>
        </w:rPr>
      </w:pPr>
    </w:p>
    <w:p w:rsidR="00AA7C68" w:rsidRPr="00F801AD" w:rsidRDefault="00AA7C68" w:rsidP="00AA7C68">
      <w:pPr>
        <w:spacing w:after="0" w:line="240" w:lineRule="auto"/>
        <w:jc w:val="both"/>
        <w:rPr>
          <w:rFonts w:ascii="Arial" w:eastAsia="Times New Roman" w:hAnsi="Arial" w:cs="Arial"/>
          <w:b/>
          <w:snapToGrid w:val="0"/>
          <w:sz w:val="24"/>
          <w:szCs w:val="24"/>
          <w:lang w:val="es-ES_tradnl" w:eastAsia="es-ES"/>
        </w:rPr>
      </w:pPr>
    </w:p>
    <w:p w:rsidR="00AA7C68" w:rsidRPr="00B51EB3" w:rsidRDefault="00AA7C68" w:rsidP="00AA7C68">
      <w:pPr>
        <w:spacing w:after="0" w:line="240" w:lineRule="auto"/>
        <w:jc w:val="both"/>
        <w:rPr>
          <w:rFonts w:ascii="Arial" w:eastAsia="Times New Roman" w:hAnsi="Arial" w:cs="Arial"/>
          <w:b/>
          <w:snapToGrid w:val="0"/>
          <w:sz w:val="24"/>
          <w:szCs w:val="24"/>
          <w:lang w:val="es-ES_tradnl" w:eastAsia="es-ES"/>
        </w:rPr>
      </w:pPr>
      <w:r w:rsidRPr="00B51EB3">
        <w:rPr>
          <w:rFonts w:ascii="Arial" w:eastAsia="Times New Roman" w:hAnsi="Arial" w:cs="Arial"/>
          <w:b/>
          <w:snapToGrid w:val="0"/>
          <w:sz w:val="24"/>
          <w:szCs w:val="24"/>
          <w:lang w:val="es-ES_tradnl" w:eastAsia="es-ES"/>
        </w:rPr>
        <w:t>QUE EL CONGRESO DEL ESTADO INDEPENDIENTE, LIBRE Y SOBERANO DE COAHUILA DE ZARAGOZA;</w:t>
      </w:r>
    </w:p>
    <w:p w:rsidR="00AA7C68" w:rsidRPr="00B51EB3" w:rsidRDefault="00AA7C68" w:rsidP="00AA7C68">
      <w:pPr>
        <w:spacing w:after="0" w:line="240" w:lineRule="auto"/>
        <w:jc w:val="both"/>
        <w:rPr>
          <w:rFonts w:ascii="Arial" w:eastAsia="Times New Roman" w:hAnsi="Arial" w:cs="Arial"/>
          <w:b/>
          <w:snapToGrid w:val="0"/>
          <w:sz w:val="24"/>
          <w:szCs w:val="24"/>
          <w:lang w:val="es-ES_tradnl" w:eastAsia="es-ES"/>
        </w:rPr>
      </w:pPr>
    </w:p>
    <w:p w:rsidR="00AA7C68" w:rsidRDefault="00AA7C68" w:rsidP="00AA7C68">
      <w:pPr>
        <w:spacing w:after="0" w:line="240" w:lineRule="auto"/>
        <w:jc w:val="both"/>
        <w:rPr>
          <w:rFonts w:ascii="Arial" w:eastAsia="Times New Roman" w:hAnsi="Arial" w:cs="Arial"/>
          <w:b/>
          <w:snapToGrid w:val="0"/>
          <w:sz w:val="24"/>
          <w:szCs w:val="24"/>
          <w:lang w:val="es-ES_tradnl" w:eastAsia="es-ES"/>
        </w:rPr>
      </w:pPr>
    </w:p>
    <w:p w:rsidR="00AA7C68" w:rsidRPr="00B51EB3" w:rsidRDefault="00AA7C68" w:rsidP="00AA7C68">
      <w:pPr>
        <w:spacing w:after="0" w:line="240" w:lineRule="auto"/>
        <w:jc w:val="both"/>
        <w:rPr>
          <w:rFonts w:ascii="Arial" w:eastAsia="Times New Roman" w:hAnsi="Arial" w:cs="Arial"/>
          <w:b/>
          <w:snapToGrid w:val="0"/>
          <w:sz w:val="24"/>
          <w:szCs w:val="24"/>
          <w:lang w:val="es-ES_tradnl" w:eastAsia="es-ES"/>
        </w:rPr>
      </w:pPr>
    </w:p>
    <w:p w:rsidR="00AA7C68" w:rsidRPr="00B51EB3" w:rsidRDefault="00AA7C68" w:rsidP="00AA7C68">
      <w:pPr>
        <w:widowControl w:val="0"/>
        <w:spacing w:after="0" w:line="240" w:lineRule="auto"/>
        <w:jc w:val="both"/>
        <w:rPr>
          <w:rFonts w:ascii="Arial" w:eastAsia="Times New Roman" w:hAnsi="Arial" w:cs="Arial"/>
          <w:b/>
          <w:snapToGrid w:val="0"/>
          <w:sz w:val="24"/>
          <w:szCs w:val="24"/>
          <w:lang w:val="es-ES_tradnl" w:eastAsia="es-ES"/>
        </w:rPr>
      </w:pPr>
      <w:r w:rsidRPr="00B51EB3">
        <w:rPr>
          <w:rFonts w:ascii="Arial" w:eastAsia="Times New Roman" w:hAnsi="Arial" w:cs="Arial"/>
          <w:b/>
          <w:snapToGrid w:val="0"/>
          <w:sz w:val="24"/>
          <w:szCs w:val="24"/>
          <w:lang w:val="es-ES_tradnl" w:eastAsia="es-ES"/>
        </w:rPr>
        <w:t>DECRETA:</w:t>
      </w:r>
    </w:p>
    <w:p w:rsidR="00AA7C68" w:rsidRDefault="00AA7C68" w:rsidP="00AA7C68">
      <w:pPr>
        <w:widowControl w:val="0"/>
        <w:spacing w:after="0" w:line="240" w:lineRule="auto"/>
        <w:jc w:val="both"/>
        <w:rPr>
          <w:rFonts w:ascii="Arial" w:eastAsia="Times New Roman" w:hAnsi="Arial" w:cs="Arial"/>
          <w:b/>
          <w:snapToGrid w:val="0"/>
          <w:sz w:val="24"/>
          <w:szCs w:val="24"/>
          <w:lang w:val="es-ES_tradnl" w:eastAsia="es-ES"/>
        </w:rPr>
      </w:pPr>
    </w:p>
    <w:p w:rsidR="00AA7C68" w:rsidRPr="00B51EB3" w:rsidRDefault="00AA7C68" w:rsidP="00AA7C68">
      <w:pPr>
        <w:widowControl w:val="0"/>
        <w:spacing w:after="0" w:line="240" w:lineRule="auto"/>
        <w:jc w:val="both"/>
        <w:rPr>
          <w:rFonts w:ascii="Arial" w:eastAsia="Times New Roman" w:hAnsi="Arial" w:cs="Arial"/>
          <w:b/>
          <w:snapToGrid w:val="0"/>
          <w:sz w:val="24"/>
          <w:szCs w:val="24"/>
          <w:lang w:val="es-ES_tradnl" w:eastAsia="es-ES"/>
        </w:rPr>
      </w:pPr>
    </w:p>
    <w:p w:rsidR="00AA7C68" w:rsidRPr="00F801AD" w:rsidRDefault="00FD4C3E" w:rsidP="00AA7C68">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216</w:t>
      </w:r>
      <w:r w:rsidR="00AA7C68" w:rsidRPr="00B51EB3">
        <w:rPr>
          <w:rFonts w:ascii="Arial" w:eastAsia="Times New Roman" w:hAnsi="Arial" w:cs="Arial"/>
          <w:b/>
          <w:snapToGrid w:val="0"/>
          <w:sz w:val="24"/>
          <w:szCs w:val="24"/>
          <w:lang w:val="es-ES_tradnl" w:eastAsia="es-ES"/>
        </w:rPr>
        <w:t xml:space="preserve">.- </w:t>
      </w:r>
    </w:p>
    <w:p w:rsidR="00AA7C68" w:rsidRDefault="00AA7C68" w:rsidP="00AA7C68">
      <w:pPr>
        <w:widowControl w:val="0"/>
        <w:spacing w:after="0" w:line="240" w:lineRule="auto"/>
        <w:jc w:val="both"/>
        <w:rPr>
          <w:rFonts w:ascii="Arial" w:eastAsia="Times New Roman" w:hAnsi="Arial" w:cs="Arial"/>
          <w:b/>
          <w:snapToGrid w:val="0"/>
          <w:sz w:val="24"/>
          <w:szCs w:val="24"/>
          <w:lang w:val="es-ES_tradnl" w:eastAsia="es-ES"/>
        </w:rPr>
      </w:pPr>
    </w:p>
    <w:p w:rsidR="00AA7C68" w:rsidRPr="00F801AD" w:rsidRDefault="00AA7C68" w:rsidP="00AA7C68">
      <w:pPr>
        <w:widowControl w:val="0"/>
        <w:spacing w:after="0" w:line="240" w:lineRule="auto"/>
        <w:jc w:val="both"/>
        <w:rPr>
          <w:rFonts w:ascii="Arial" w:eastAsia="Times New Roman" w:hAnsi="Arial" w:cs="Arial"/>
          <w:b/>
          <w:snapToGrid w:val="0"/>
          <w:sz w:val="24"/>
          <w:szCs w:val="24"/>
          <w:lang w:val="es-ES_tradnl" w:eastAsia="es-ES"/>
        </w:rPr>
      </w:pPr>
    </w:p>
    <w:p w:rsidR="00AA7C68" w:rsidRPr="00F801AD" w:rsidRDefault="00AA7C68" w:rsidP="00AA7C68">
      <w:pPr>
        <w:widowControl w:val="0"/>
        <w:spacing w:after="0" w:line="240" w:lineRule="auto"/>
        <w:jc w:val="both"/>
        <w:rPr>
          <w:rFonts w:ascii="Arial" w:eastAsia="Times New Roman" w:hAnsi="Arial" w:cs="Arial"/>
          <w:b/>
          <w:snapToGrid w:val="0"/>
          <w:sz w:val="24"/>
          <w:szCs w:val="24"/>
          <w:lang w:val="es-ES_tradnl" w:eastAsia="es-ES"/>
        </w:rPr>
      </w:pPr>
    </w:p>
    <w:p w:rsidR="00AA7C68" w:rsidRDefault="00AA7C68" w:rsidP="00AA7C68">
      <w:pPr>
        <w:spacing w:after="0" w:line="360" w:lineRule="auto"/>
        <w:jc w:val="both"/>
        <w:rPr>
          <w:rFonts w:ascii="Arial" w:hAnsi="Arial" w:cs="Arial"/>
          <w:sz w:val="24"/>
          <w:szCs w:val="24"/>
        </w:rPr>
      </w:pPr>
      <w:r w:rsidRPr="00AA7C68">
        <w:rPr>
          <w:rFonts w:ascii="Arial" w:eastAsia="Times New Roman" w:hAnsi="Arial" w:cs="Arial"/>
          <w:b/>
          <w:sz w:val="24"/>
          <w:szCs w:val="24"/>
          <w:lang w:eastAsia="es-ES"/>
        </w:rPr>
        <w:t xml:space="preserve">ARTÍCULO ÚNICO.- </w:t>
      </w:r>
      <w:r w:rsidRPr="00AA7C68">
        <w:rPr>
          <w:rFonts w:ascii="Arial" w:hAnsi="Arial" w:cs="Arial"/>
          <w:sz w:val="24"/>
          <w:szCs w:val="24"/>
        </w:rPr>
        <w:t>Se reforman los artículos 22, segundo párrafo y 73, fracción XXX, y se adicionan un tercer, cuarto y quinto párrafos al artículo 22 de la Constitución Política de los Estados Unidos Mexicanos, para quedar como sigue:</w:t>
      </w:r>
    </w:p>
    <w:p w:rsidR="00AA7C68" w:rsidRPr="00AA7C68" w:rsidRDefault="00AA7C68" w:rsidP="00AA7C68">
      <w:pPr>
        <w:spacing w:after="0" w:line="360" w:lineRule="auto"/>
        <w:jc w:val="both"/>
        <w:rPr>
          <w:rFonts w:ascii="Arial" w:hAnsi="Arial" w:cs="Arial"/>
          <w:sz w:val="24"/>
          <w:szCs w:val="24"/>
        </w:rPr>
      </w:pPr>
    </w:p>
    <w:p w:rsidR="00AA7C68" w:rsidRDefault="00AA7C68" w:rsidP="00AA7C68">
      <w:pPr>
        <w:spacing w:before="180" w:after="180" w:line="360" w:lineRule="auto"/>
        <w:jc w:val="both"/>
        <w:rPr>
          <w:rFonts w:ascii="Arial" w:hAnsi="Arial" w:cs="Arial"/>
          <w:b/>
          <w:sz w:val="24"/>
          <w:szCs w:val="24"/>
        </w:rPr>
      </w:pPr>
      <w:r w:rsidRPr="00AA7C68">
        <w:rPr>
          <w:rFonts w:ascii="Arial" w:hAnsi="Arial" w:cs="Arial"/>
          <w:b/>
          <w:sz w:val="24"/>
          <w:szCs w:val="24"/>
        </w:rPr>
        <w:t>Artículo 22. ...</w:t>
      </w:r>
    </w:p>
    <w:p w:rsidR="00AA7C68" w:rsidRPr="00AA7C68" w:rsidRDefault="00AA7C68" w:rsidP="00AA7C68">
      <w:pPr>
        <w:spacing w:before="180" w:after="180" w:line="360" w:lineRule="auto"/>
        <w:jc w:val="both"/>
        <w:rPr>
          <w:rFonts w:ascii="Arial" w:hAnsi="Arial" w:cs="Arial"/>
          <w:b/>
          <w:sz w:val="24"/>
          <w:szCs w:val="24"/>
        </w:rPr>
      </w:pPr>
    </w:p>
    <w:p w:rsidR="00AA7C68" w:rsidRDefault="00AA7C68" w:rsidP="00AA7C68">
      <w:pPr>
        <w:spacing w:before="180" w:after="180" w:line="360" w:lineRule="auto"/>
        <w:jc w:val="both"/>
        <w:rPr>
          <w:rFonts w:ascii="Arial" w:hAnsi="Arial" w:cs="Arial"/>
          <w:sz w:val="24"/>
          <w:szCs w:val="24"/>
        </w:rPr>
      </w:pPr>
      <w:r w:rsidRPr="00AA7C68">
        <w:rPr>
          <w:rFonts w:ascii="Arial" w:hAnsi="Arial" w:cs="Arial"/>
          <w:sz w:val="24"/>
          <w:szCs w:val="24"/>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rsidR="00AA7C68" w:rsidRDefault="00AA7C68" w:rsidP="00AA7C68">
      <w:pPr>
        <w:spacing w:before="180" w:after="180" w:line="360" w:lineRule="auto"/>
        <w:jc w:val="both"/>
        <w:rPr>
          <w:rFonts w:ascii="Arial" w:hAnsi="Arial" w:cs="Arial"/>
          <w:sz w:val="24"/>
          <w:szCs w:val="24"/>
        </w:rPr>
      </w:pPr>
    </w:p>
    <w:p w:rsidR="00AA7C68" w:rsidRDefault="00AA7C68" w:rsidP="00AA7C68">
      <w:pPr>
        <w:spacing w:before="180" w:after="180" w:line="360" w:lineRule="auto"/>
        <w:jc w:val="both"/>
        <w:rPr>
          <w:rFonts w:ascii="Arial" w:hAnsi="Arial" w:cs="Arial"/>
          <w:sz w:val="24"/>
          <w:szCs w:val="24"/>
        </w:rPr>
      </w:pPr>
    </w:p>
    <w:p w:rsidR="00AA7C68" w:rsidRPr="00AA7C68" w:rsidRDefault="00AA7C68" w:rsidP="00AA7C68">
      <w:pPr>
        <w:spacing w:before="180" w:after="180" w:line="360" w:lineRule="auto"/>
        <w:jc w:val="both"/>
        <w:rPr>
          <w:rFonts w:ascii="Arial" w:hAnsi="Arial" w:cs="Arial"/>
          <w:sz w:val="24"/>
          <w:szCs w:val="24"/>
        </w:rPr>
      </w:pPr>
    </w:p>
    <w:p w:rsidR="00AA7C68" w:rsidRDefault="00AA7C68" w:rsidP="00AA7C68">
      <w:pPr>
        <w:spacing w:before="180" w:after="180" w:line="360" w:lineRule="auto"/>
        <w:jc w:val="both"/>
        <w:rPr>
          <w:rFonts w:ascii="Arial" w:hAnsi="Arial" w:cs="Arial"/>
          <w:sz w:val="24"/>
          <w:szCs w:val="24"/>
        </w:rPr>
      </w:pPr>
      <w:r w:rsidRPr="00AA7C68">
        <w:rPr>
          <w:rFonts w:ascii="Arial" w:hAnsi="Arial" w:cs="Arial"/>
          <w:sz w:val="24"/>
          <w:szCs w:val="24"/>
        </w:rP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AA7C68" w:rsidRPr="00FD4C3E" w:rsidRDefault="00AA7C68" w:rsidP="00AA7C68">
      <w:pPr>
        <w:spacing w:before="180" w:after="180" w:line="360" w:lineRule="auto"/>
        <w:jc w:val="both"/>
        <w:rPr>
          <w:rFonts w:ascii="Arial" w:hAnsi="Arial" w:cs="Arial"/>
          <w:sz w:val="16"/>
          <w:szCs w:val="16"/>
        </w:rPr>
      </w:pPr>
    </w:p>
    <w:p w:rsidR="00AA7C68" w:rsidRDefault="00AA7C68" w:rsidP="00AA7C68">
      <w:pPr>
        <w:spacing w:before="180" w:after="180" w:line="360" w:lineRule="auto"/>
        <w:jc w:val="both"/>
        <w:rPr>
          <w:rFonts w:ascii="Arial" w:hAnsi="Arial" w:cs="Arial"/>
          <w:sz w:val="24"/>
          <w:szCs w:val="24"/>
        </w:rPr>
      </w:pPr>
      <w:r w:rsidRPr="00AA7C68">
        <w:rPr>
          <w:rFonts w:ascii="Arial" w:hAnsi="Arial" w:cs="Arial"/>
          <w:sz w:val="24"/>
          <w:szCs w:val="24"/>
        </w:rP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AA7C68" w:rsidRPr="00FD4C3E" w:rsidRDefault="00AA7C68" w:rsidP="00AA7C68">
      <w:pPr>
        <w:spacing w:before="180" w:after="180" w:line="360" w:lineRule="auto"/>
        <w:jc w:val="both"/>
        <w:rPr>
          <w:rFonts w:ascii="Arial" w:hAnsi="Arial" w:cs="Arial"/>
          <w:sz w:val="16"/>
          <w:szCs w:val="16"/>
        </w:rPr>
      </w:pPr>
    </w:p>
    <w:p w:rsidR="00AA7C68" w:rsidRDefault="00AA7C68" w:rsidP="00AA7C68">
      <w:pPr>
        <w:spacing w:before="180" w:after="180" w:line="360" w:lineRule="auto"/>
        <w:jc w:val="both"/>
        <w:rPr>
          <w:rFonts w:ascii="Arial" w:hAnsi="Arial" w:cs="Arial"/>
          <w:sz w:val="24"/>
          <w:szCs w:val="24"/>
        </w:rPr>
      </w:pPr>
      <w:r w:rsidRPr="00AA7C68">
        <w:rPr>
          <w:rFonts w:ascii="Arial" w:hAnsi="Arial" w:cs="Arial"/>
          <w:sz w:val="24"/>
          <w:szCs w:val="24"/>
        </w:rPr>
        <w:t>A toda persona que se considere afectada, se le deberá garantizar el acceso a los medios de defensa adecuados para demostrar la procedencia legítima del bien sujeto al procedimiento.</w:t>
      </w:r>
    </w:p>
    <w:p w:rsidR="00AA7C68" w:rsidRPr="00FD4C3E" w:rsidRDefault="00AA7C68" w:rsidP="00AA7C68">
      <w:pPr>
        <w:spacing w:before="180" w:after="180" w:line="360" w:lineRule="auto"/>
        <w:jc w:val="both"/>
        <w:rPr>
          <w:rFonts w:ascii="Arial" w:hAnsi="Arial" w:cs="Arial"/>
          <w:sz w:val="16"/>
          <w:szCs w:val="16"/>
        </w:rPr>
      </w:pPr>
    </w:p>
    <w:p w:rsidR="00AA7C68" w:rsidRDefault="00AA7C68" w:rsidP="00AA7C68">
      <w:pPr>
        <w:spacing w:before="180" w:after="180" w:line="360" w:lineRule="auto"/>
        <w:jc w:val="both"/>
        <w:rPr>
          <w:rFonts w:ascii="Arial" w:hAnsi="Arial" w:cs="Arial"/>
          <w:b/>
          <w:sz w:val="24"/>
          <w:szCs w:val="24"/>
        </w:rPr>
      </w:pPr>
      <w:r w:rsidRPr="00AA7C68">
        <w:rPr>
          <w:rFonts w:ascii="Arial" w:hAnsi="Arial" w:cs="Arial"/>
          <w:b/>
          <w:sz w:val="24"/>
          <w:szCs w:val="24"/>
        </w:rPr>
        <w:t>Artículo 73. ...</w:t>
      </w:r>
    </w:p>
    <w:p w:rsidR="00AA7C68" w:rsidRPr="00AA7C68" w:rsidRDefault="00AA7C68" w:rsidP="00AA7C68">
      <w:pPr>
        <w:spacing w:before="180" w:after="180" w:line="360" w:lineRule="auto"/>
        <w:jc w:val="both"/>
        <w:rPr>
          <w:rFonts w:ascii="Arial" w:hAnsi="Arial" w:cs="Arial"/>
          <w:b/>
          <w:sz w:val="24"/>
          <w:szCs w:val="24"/>
        </w:rPr>
      </w:pPr>
    </w:p>
    <w:p w:rsidR="00AA7C68" w:rsidRDefault="00AA7C68" w:rsidP="00AA7C68">
      <w:pPr>
        <w:spacing w:before="180" w:after="180" w:line="360" w:lineRule="auto"/>
        <w:jc w:val="both"/>
        <w:rPr>
          <w:rFonts w:ascii="Arial" w:hAnsi="Arial" w:cs="Arial"/>
          <w:b/>
          <w:sz w:val="24"/>
          <w:szCs w:val="24"/>
        </w:rPr>
      </w:pPr>
      <w:r w:rsidRPr="00AA7C68">
        <w:rPr>
          <w:rFonts w:ascii="Arial" w:hAnsi="Arial" w:cs="Arial"/>
          <w:b/>
          <w:sz w:val="24"/>
          <w:szCs w:val="24"/>
        </w:rPr>
        <w:t>I.</w:t>
      </w:r>
      <w:r w:rsidRPr="00AA7C68">
        <w:rPr>
          <w:rFonts w:ascii="Arial" w:hAnsi="Arial" w:cs="Arial"/>
          <w:sz w:val="24"/>
          <w:szCs w:val="24"/>
        </w:rPr>
        <w:t xml:space="preserve"> a </w:t>
      </w:r>
      <w:r w:rsidRPr="00AA7C68">
        <w:rPr>
          <w:rFonts w:ascii="Arial" w:hAnsi="Arial" w:cs="Arial"/>
          <w:b/>
          <w:sz w:val="24"/>
          <w:szCs w:val="24"/>
        </w:rPr>
        <w:t>XXIX-Z. ...</w:t>
      </w:r>
    </w:p>
    <w:p w:rsidR="00AA7C68" w:rsidRPr="00FD4C3E" w:rsidRDefault="00AA7C68" w:rsidP="00AA7C68">
      <w:pPr>
        <w:spacing w:before="180" w:after="180" w:line="360" w:lineRule="auto"/>
        <w:jc w:val="both"/>
        <w:rPr>
          <w:rFonts w:ascii="Arial" w:hAnsi="Arial" w:cs="Arial"/>
          <w:sz w:val="16"/>
          <w:szCs w:val="16"/>
        </w:rPr>
      </w:pPr>
    </w:p>
    <w:p w:rsidR="00AA7C68" w:rsidRDefault="00AA7C68" w:rsidP="00AA7C68">
      <w:pPr>
        <w:numPr>
          <w:ilvl w:val="0"/>
          <w:numId w:val="4"/>
        </w:numPr>
        <w:spacing w:after="200" w:line="360" w:lineRule="auto"/>
        <w:ind w:left="0" w:firstLine="0"/>
        <w:jc w:val="both"/>
        <w:rPr>
          <w:rFonts w:ascii="Arial" w:hAnsi="Arial" w:cs="Arial"/>
          <w:sz w:val="24"/>
          <w:szCs w:val="24"/>
        </w:rPr>
      </w:pPr>
      <w:r w:rsidRPr="00AA7C68">
        <w:rPr>
          <w:rFonts w:ascii="Arial" w:hAnsi="Arial" w:cs="Arial"/>
          <w:sz w:val="24"/>
          <w:szCs w:val="24"/>
        </w:rPr>
        <w:t>Para expedir la legislación única en materia procesal civil y familiar, así como sobre extinción de dominio en los términos del artículo 22 de esta Constitución, y</w:t>
      </w:r>
    </w:p>
    <w:p w:rsidR="00FD4C3E" w:rsidRPr="00FD4C3E" w:rsidRDefault="00FD4C3E" w:rsidP="00FD4C3E">
      <w:pPr>
        <w:spacing w:after="200" w:line="360" w:lineRule="auto"/>
        <w:jc w:val="both"/>
        <w:rPr>
          <w:rFonts w:ascii="Arial" w:hAnsi="Arial" w:cs="Arial"/>
          <w:sz w:val="16"/>
          <w:szCs w:val="16"/>
        </w:rPr>
      </w:pPr>
    </w:p>
    <w:p w:rsidR="00AA7C68" w:rsidRPr="00AA7C68" w:rsidRDefault="00AA7C68" w:rsidP="00AA7C68">
      <w:pPr>
        <w:numPr>
          <w:ilvl w:val="0"/>
          <w:numId w:val="4"/>
        </w:numPr>
        <w:spacing w:after="200" w:line="360" w:lineRule="auto"/>
        <w:jc w:val="both"/>
        <w:rPr>
          <w:rFonts w:ascii="Arial" w:hAnsi="Arial" w:cs="Arial"/>
          <w:b/>
          <w:sz w:val="24"/>
          <w:szCs w:val="24"/>
          <w:lang w:val="en-US"/>
        </w:rPr>
      </w:pPr>
      <w:r w:rsidRPr="00AA7C68">
        <w:rPr>
          <w:rFonts w:ascii="Arial" w:hAnsi="Arial" w:cs="Arial"/>
          <w:b/>
          <w:sz w:val="24"/>
          <w:szCs w:val="24"/>
          <w:lang w:val="en-US"/>
        </w:rPr>
        <w:t>...</w:t>
      </w:r>
    </w:p>
    <w:p w:rsidR="00AA7C68" w:rsidRPr="0068568A" w:rsidRDefault="00AA7C68" w:rsidP="00AA7C68">
      <w:pPr>
        <w:spacing w:before="180" w:after="180" w:line="360" w:lineRule="auto"/>
        <w:jc w:val="center"/>
        <w:rPr>
          <w:rFonts w:ascii="Arial" w:hAnsi="Arial" w:cs="Arial"/>
          <w:b/>
          <w:sz w:val="24"/>
          <w:szCs w:val="24"/>
          <w:lang w:val="en-US"/>
        </w:rPr>
      </w:pPr>
      <w:r w:rsidRPr="0068568A">
        <w:rPr>
          <w:rFonts w:ascii="Arial" w:hAnsi="Arial" w:cs="Arial"/>
          <w:b/>
          <w:sz w:val="24"/>
          <w:szCs w:val="24"/>
          <w:lang w:val="en-US"/>
        </w:rPr>
        <w:t>T</w:t>
      </w:r>
      <w:r w:rsidR="00FE4610" w:rsidRPr="0068568A">
        <w:rPr>
          <w:rFonts w:ascii="Arial" w:hAnsi="Arial" w:cs="Arial"/>
          <w:b/>
          <w:sz w:val="24"/>
          <w:szCs w:val="24"/>
          <w:lang w:val="en-US"/>
        </w:rPr>
        <w:t xml:space="preserve"> </w:t>
      </w:r>
      <w:r w:rsidRPr="0068568A">
        <w:rPr>
          <w:rFonts w:ascii="Arial" w:hAnsi="Arial" w:cs="Arial"/>
          <w:b/>
          <w:sz w:val="24"/>
          <w:szCs w:val="24"/>
          <w:lang w:val="en-US"/>
        </w:rPr>
        <w:t>r</w:t>
      </w:r>
      <w:r w:rsidR="00FE4610" w:rsidRPr="0068568A">
        <w:rPr>
          <w:rFonts w:ascii="Arial" w:hAnsi="Arial" w:cs="Arial"/>
          <w:b/>
          <w:sz w:val="24"/>
          <w:szCs w:val="24"/>
          <w:lang w:val="en-US"/>
        </w:rPr>
        <w:t xml:space="preserve"> </w:t>
      </w:r>
      <w:r w:rsidRPr="0068568A">
        <w:rPr>
          <w:rFonts w:ascii="Arial" w:hAnsi="Arial" w:cs="Arial"/>
          <w:b/>
          <w:sz w:val="24"/>
          <w:szCs w:val="24"/>
          <w:lang w:val="en-US"/>
        </w:rPr>
        <w:t>a</w:t>
      </w:r>
      <w:r w:rsidR="00FE4610" w:rsidRPr="0068568A">
        <w:rPr>
          <w:rFonts w:ascii="Arial" w:hAnsi="Arial" w:cs="Arial"/>
          <w:b/>
          <w:sz w:val="24"/>
          <w:szCs w:val="24"/>
          <w:lang w:val="en-US"/>
        </w:rPr>
        <w:t xml:space="preserve"> </w:t>
      </w:r>
      <w:r w:rsidRPr="0068568A">
        <w:rPr>
          <w:rFonts w:ascii="Arial" w:hAnsi="Arial" w:cs="Arial"/>
          <w:b/>
          <w:sz w:val="24"/>
          <w:szCs w:val="24"/>
          <w:lang w:val="en-US"/>
        </w:rPr>
        <w:t>n</w:t>
      </w:r>
      <w:r w:rsidR="00FE4610" w:rsidRPr="0068568A">
        <w:rPr>
          <w:rFonts w:ascii="Arial" w:hAnsi="Arial" w:cs="Arial"/>
          <w:b/>
          <w:sz w:val="24"/>
          <w:szCs w:val="24"/>
          <w:lang w:val="en-US"/>
        </w:rPr>
        <w:t xml:space="preserve"> </w:t>
      </w:r>
      <w:r w:rsidRPr="0068568A">
        <w:rPr>
          <w:rFonts w:ascii="Arial" w:hAnsi="Arial" w:cs="Arial"/>
          <w:b/>
          <w:sz w:val="24"/>
          <w:szCs w:val="24"/>
          <w:lang w:val="en-US"/>
        </w:rPr>
        <w:t>s</w:t>
      </w:r>
      <w:r w:rsidR="00FE4610" w:rsidRPr="0068568A">
        <w:rPr>
          <w:rFonts w:ascii="Arial" w:hAnsi="Arial" w:cs="Arial"/>
          <w:b/>
          <w:sz w:val="24"/>
          <w:szCs w:val="24"/>
          <w:lang w:val="en-US"/>
        </w:rPr>
        <w:t xml:space="preserve"> </w:t>
      </w:r>
      <w:r w:rsidRPr="0068568A">
        <w:rPr>
          <w:rFonts w:ascii="Arial" w:hAnsi="Arial" w:cs="Arial"/>
          <w:b/>
          <w:sz w:val="24"/>
          <w:szCs w:val="24"/>
          <w:lang w:val="en-US"/>
        </w:rPr>
        <w:t>i</w:t>
      </w:r>
      <w:r w:rsidR="00FE4610" w:rsidRPr="0068568A">
        <w:rPr>
          <w:rFonts w:ascii="Arial" w:hAnsi="Arial" w:cs="Arial"/>
          <w:b/>
          <w:sz w:val="24"/>
          <w:szCs w:val="24"/>
          <w:lang w:val="en-US"/>
        </w:rPr>
        <w:t xml:space="preserve"> </w:t>
      </w:r>
      <w:r w:rsidRPr="0068568A">
        <w:rPr>
          <w:rFonts w:ascii="Arial" w:hAnsi="Arial" w:cs="Arial"/>
          <w:b/>
          <w:sz w:val="24"/>
          <w:szCs w:val="24"/>
          <w:lang w:val="en-US"/>
        </w:rPr>
        <w:t>t</w:t>
      </w:r>
      <w:r w:rsidR="00FE4610" w:rsidRPr="0068568A">
        <w:rPr>
          <w:rFonts w:ascii="Arial" w:hAnsi="Arial" w:cs="Arial"/>
          <w:b/>
          <w:sz w:val="24"/>
          <w:szCs w:val="24"/>
          <w:lang w:val="en-US"/>
        </w:rPr>
        <w:t xml:space="preserve"> </w:t>
      </w:r>
      <w:r w:rsidRPr="0068568A">
        <w:rPr>
          <w:rFonts w:ascii="Arial" w:hAnsi="Arial" w:cs="Arial"/>
          <w:b/>
          <w:sz w:val="24"/>
          <w:szCs w:val="24"/>
          <w:lang w:val="en-US"/>
        </w:rPr>
        <w:t>o</w:t>
      </w:r>
      <w:r w:rsidR="00FE4610" w:rsidRPr="0068568A">
        <w:rPr>
          <w:rFonts w:ascii="Arial" w:hAnsi="Arial" w:cs="Arial"/>
          <w:b/>
          <w:sz w:val="24"/>
          <w:szCs w:val="24"/>
          <w:lang w:val="en-US"/>
        </w:rPr>
        <w:t xml:space="preserve"> </w:t>
      </w:r>
      <w:r w:rsidRPr="0068568A">
        <w:rPr>
          <w:rFonts w:ascii="Arial" w:hAnsi="Arial" w:cs="Arial"/>
          <w:b/>
          <w:sz w:val="24"/>
          <w:szCs w:val="24"/>
          <w:lang w:val="en-US"/>
        </w:rPr>
        <w:t>r</w:t>
      </w:r>
      <w:r w:rsidR="00FE4610" w:rsidRPr="0068568A">
        <w:rPr>
          <w:rFonts w:ascii="Arial" w:hAnsi="Arial" w:cs="Arial"/>
          <w:b/>
          <w:sz w:val="24"/>
          <w:szCs w:val="24"/>
          <w:lang w:val="en-US"/>
        </w:rPr>
        <w:t xml:space="preserve"> </w:t>
      </w:r>
      <w:r w:rsidRPr="0068568A">
        <w:rPr>
          <w:rFonts w:ascii="Arial" w:hAnsi="Arial" w:cs="Arial"/>
          <w:b/>
          <w:sz w:val="24"/>
          <w:szCs w:val="24"/>
          <w:lang w:val="en-US"/>
        </w:rPr>
        <w:t>i</w:t>
      </w:r>
      <w:r w:rsidR="00FE4610" w:rsidRPr="0068568A">
        <w:rPr>
          <w:rFonts w:ascii="Arial" w:hAnsi="Arial" w:cs="Arial"/>
          <w:b/>
          <w:sz w:val="24"/>
          <w:szCs w:val="24"/>
          <w:lang w:val="en-US"/>
        </w:rPr>
        <w:t xml:space="preserve"> </w:t>
      </w:r>
      <w:r w:rsidRPr="0068568A">
        <w:rPr>
          <w:rFonts w:ascii="Arial" w:hAnsi="Arial" w:cs="Arial"/>
          <w:b/>
          <w:sz w:val="24"/>
          <w:szCs w:val="24"/>
          <w:lang w:val="en-US"/>
        </w:rPr>
        <w:t>o</w:t>
      </w:r>
      <w:r w:rsidR="00FE4610" w:rsidRPr="0068568A">
        <w:rPr>
          <w:rFonts w:ascii="Arial" w:hAnsi="Arial" w:cs="Arial"/>
          <w:b/>
          <w:sz w:val="24"/>
          <w:szCs w:val="24"/>
          <w:lang w:val="en-US"/>
        </w:rPr>
        <w:t xml:space="preserve"> </w:t>
      </w:r>
      <w:r w:rsidRPr="0068568A">
        <w:rPr>
          <w:rFonts w:ascii="Arial" w:hAnsi="Arial" w:cs="Arial"/>
          <w:b/>
          <w:sz w:val="24"/>
          <w:szCs w:val="24"/>
          <w:lang w:val="en-US"/>
        </w:rPr>
        <w:t>s</w:t>
      </w:r>
    </w:p>
    <w:p w:rsidR="00AA7C68" w:rsidRPr="0068568A" w:rsidRDefault="00AA7C68" w:rsidP="00AA7C68">
      <w:pPr>
        <w:spacing w:after="0" w:line="240" w:lineRule="auto"/>
        <w:rPr>
          <w:rFonts w:ascii="Calibri" w:eastAsia="Calibri" w:hAnsi="Calibri" w:cs="Times New Roman"/>
          <w:lang w:val="en-US"/>
        </w:rPr>
      </w:pPr>
    </w:p>
    <w:p w:rsidR="00AA7C68" w:rsidRDefault="00AA7C68" w:rsidP="00AA7C68">
      <w:pPr>
        <w:spacing w:before="180" w:after="180" w:line="360" w:lineRule="auto"/>
        <w:jc w:val="both"/>
        <w:rPr>
          <w:rFonts w:ascii="Arial" w:hAnsi="Arial" w:cs="Arial"/>
          <w:sz w:val="24"/>
          <w:szCs w:val="24"/>
        </w:rPr>
      </w:pPr>
      <w:r w:rsidRPr="00AA7C68">
        <w:rPr>
          <w:rFonts w:ascii="Arial" w:hAnsi="Arial" w:cs="Arial"/>
          <w:b/>
          <w:sz w:val="24"/>
          <w:szCs w:val="24"/>
        </w:rPr>
        <w:t>Primero.</w:t>
      </w:r>
      <w:r w:rsidR="00FD4C3E">
        <w:rPr>
          <w:rFonts w:ascii="Arial" w:hAnsi="Arial" w:cs="Arial"/>
          <w:b/>
          <w:sz w:val="24"/>
          <w:szCs w:val="24"/>
        </w:rPr>
        <w:t>-</w:t>
      </w:r>
      <w:r w:rsidRPr="00AA7C68">
        <w:rPr>
          <w:rFonts w:ascii="Arial" w:hAnsi="Arial" w:cs="Arial"/>
          <w:sz w:val="24"/>
          <w:szCs w:val="24"/>
        </w:rPr>
        <w:t xml:space="preserve"> El presente Decreto entrará en vigor al día siguiente de su publicación en el Diario Oficial de la Federación.</w:t>
      </w:r>
    </w:p>
    <w:p w:rsidR="00AA7C68" w:rsidRPr="00AA7C68" w:rsidRDefault="00AA7C68" w:rsidP="00AA7C68">
      <w:pPr>
        <w:spacing w:before="180" w:after="180" w:line="360" w:lineRule="auto"/>
        <w:jc w:val="both"/>
        <w:rPr>
          <w:rFonts w:ascii="Arial" w:hAnsi="Arial" w:cs="Arial"/>
          <w:sz w:val="24"/>
          <w:szCs w:val="24"/>
        </w:rPr>
      </w:pPr>
    </w:p>
    <w:p w:rsidR="00AA7C68" w:rsidRDefault="00AA7C68" w:rsidP="00AA7C68">
      <w:pPr>
        <w:spacing w:before="180" w:after="180" w:line="360" w:lineRule="auto"/>
        <w:jc w:val="both"/>
        <w:rPr>
          <w:rFonts w:ascii="Arial" w:hAnsi="Arial" w:cs="Arial"/>
          <w:sz w:val="24"/>
          <w:szCs w:val="24"/>
        </w:rPr>
      </w:pPr>
      <w:r w:rsidRPr="00AA7C68">
        <w:rPr>
          <w:rFonts w:ascii="Arial" w:hAnsi="Arial" w:cs="Arial"/>
          <w:b/>
          <w:sz w:val="24"/>
          <w:szCs w:val="24"/>
        </w:rPr>
        <w:t>Segundo.</w:t>
      </w:r>
      <w:r w:rsidR="00FD4C3E">
        <w:rPr>
          <w:rFonts w:ascii="Arial" w:hAnsi="Arial" w:cs="Arial"/>
          <w:b/>
          <w:sz w:val="24"/>
          <w:szCs w:val="24"/>
        </w:rPr>
        <w:t>-</w:t>
      </w:r>
      <w:r w:rsidRPr="00AA7C68">
        <w:rPr>
          <w:rFonts w:ascii="Arial" w:hAnsi="Arial" w:cs="Arial"/>
          <w:sz w:val="24"/>
          <w:szCs w:val="24"/>
        </w:rPr>
        <w:t xml:space="preserve"> El Congreso de la Unión, en un plazo de 180 días posteriores al inicio de vigencia de este Decreto expedirá la legislación nacional única en materia de extinción de dominio.</w:t>
      </w:r>
    </w:p>
    <w:p w:rsidR="00AA7C68" w:rsidRPr="00FD4C3E" w:rsidRDefault="00AA7C68" w:rsidP="00AA7C68">
      <w:pPr>
        <w:spacing w:before="180" w:after="180" w:line="360" w:lineRule="auto"/>
        <w:jc w:val="both"/>
        <w:rPr>
          <w:rFonts w:ascii="Arial" w:hAnsi="Arial" w:cs="Arial"/>
          <w:b/>
          <w:sz w:val="24"/>
          <w:szCs w:val="24"/>
        </w:rPr>
      </w:pPr>
    </w:p>
    <w:p w:rsidR="00AA7C68" w:rsidRDefault="00AA7C68" w:rsidP="00AA7C68">
      <w:pPr>
        <w:spacing w:before="180" w:after="180" w:line="360" w:lineRule="auto"/>
        <w:jc w:val="both"/>
        <w:rPr>
          <w:rFonts w:ascii="Arial" w:hAnsi="Arial" w:cs="Arial"/>
          <w:sz w:val="24"/>
          <w:szCs w:val="24"/>
        </w:rPr>
      </w:pPr>
      <w:r w:rsidRPr="00FD4C3E">
        <w:rPr>
          <w:rFonts w:ascii="Arial" w:hAnsi="Arial" w:cs="Arial"/>
          <w:b/>
          <w:sz w:val="24"/>
          <w:szCs w:val="24"/>
        </w:rPr>
        <w:t>Tercero.</w:t>
      </w:r>
      <w:r w:rsidR="00FD4C3E" w:rsidRPr="00FD4C3E">
        <w:rPr>
          <w:rFonts w:ascii="Arial" w:hAnsi="Arial" w:cs="Arial"/>
          <w:b/>
          <w:sz w:val="24"/>
          <w:szCs w:val="24"/>
        </w:rPr>
        <w:t>-</w:t>
      </w:r>
      <w:r w:rsidRPr="00AA7C68">
        <w:rPr>
          <w:rFonts w:ascii="Arial" w:hAnsi="Arial" w:cs="Arial"/>
          <w:sz w:val="24"/>
          <w:szCs w:val="24"/>
        </w:rPr>
        <w:t xml:space="preserve"> 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rsidR="00AA7C68" w:rsidRPr="00AA7C68" w:rsidRDefault="00AA7C68" w:rsidP="00AA7C68">
      <w:pPr>
        <w:spacing w:before="180" w:after="180" w:line="360" w:lineRule="auto"/>
        <w:jc w:val="both"/>
        <w:rPr>
          <w:rFonts w:ascii="Arial" w:hAnsi="Arial" w:cs="Arial"/>
          <w:sz w:val="24"/>
          <w:szCs w:val="24"/>
        </w:rPr>
      </w:pPr>
    </w:p>
    <w:p w:rsidR="00AA7C68" w:rsidRPr="00AA7C68" w:rsidRDefault="00AA7C68" w:rsidP="00AA7C68">
      <w:pPr>
        <w:spacing w:before="180" w:after="180" w:line="360" w:lineRule="auto"/>
        <w:jc w:val="both"/>
        <w:rPr>
          <w:rFonts w:ascii="Arial" w:hAnsi="Arial" w:cs="Arial"/>
          <w:sz w:val="24"/>
          <w:szCs w:val="24"/>
        </w:rPr>
      </w:pPr>
      <w:r w:rsidRPr="00AA7C68">
        <w:rPr>
          <w:rFonts w:ascii="Arial" w:hAnsi="Arial" w:cs="Arial"/>
          <w:b/>
          <w:sz w:val="24"/>
          <w:szCs w:val="24"/>
        </w:rPr>
        <w:t>Cuarto.</w:t>
      </w:r>
      <w:r w:rsidR="00FD4C3E">
        <w:rPr>
          <w:rFonts w:ascii="Arial" w:hAnsi="Arial" w:cs="Arial"/>
          <w:b/>
          <w:sz w:val="24"/>
          <w:szCs w:val="24"/>
        </w:rPr>
        <w:t>-</w:t>
      </w:r>
      <w:r w:rsidRPr="00AA7C68">
        <w:rPr>
          <w:rFonts w:ascii="Arial" w:hAnsi="Arial" w:cs="Arial"/>
          <w:sz w:val="24"/>
          <w:szCs w:val="24"/>
        </w:rPr>
        <w:t xml:space="preserve">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rsidR="00AA7C68" w:rsidRPr="00AA7C68" w:rsidRDefault="00AA7C68" w:rsidP="00AA7C68">
      <w:pPr>
        <w:spacing w:after="0" w:line="360" w:lineRule="auto"/>
        <w:jc w:val="both"/>
        <w:rPr>
          <w:rFonts w:ascii="Arial" w:eastAsia="Times New Roman" w:hAnsi="Arial" w:cs="Arial"/>
          <w:b/>
          <w:sz w:val="24"/>
          <w:szCs w:val="24"/>
          <w:lang w:eastAsia="es-ES"/>
        </w:rPr>
      </w:pPr>
    </w:p>
    <w:p w:rsidR="00AA7C68" w:rsidRPr="00AA7C68" w:rsidRDefault="00AA7C68" w:rsidP="00AA7C68">
      <w:pPr>
        <w:spacing w:after="0" w:line="360" w:lineRule="auto"/>
        <w:jc w:val="both"/>
        <w:rPr>
          <w:rFonts w:ascii="Arial" w:eastAsia="Times New Roman" w:hAnsi="Arial" w:cs="Arial"/>
          <w:sz w:val="24"/>
          <w:szCs w:val="24"/>
          <w:lang w:eastAsia="es-ES"/>
        </w:rPr>
      </w:pPr>
    </w:p>
    <w:p w:rsidR="00AA7C68" w:rsidRPr="00AA7C68" w:rsidRDefault="00AA7C68" w:rsidP="00AA7C68">
      <w:pPr>
        <w:spacing w:after="0" w:line="360" w:lineRule="auto"/>
        <w:jc w:val="center"/>
        <w:rPr>
          <w:rFonts w:ascii="Arial" w:eastAsia="Times New Roman" w:hAnsi="Arial" w:cs="Arial"/>
          <w:b/>
          <w:sz w:val="24"/>
          <w:szCs w:val="24"/>
          <w:lang w:val="en-US" w:eastAsia="es-ES"/>
        </w:rPr>
      </w:pPr>
      <w:r w:rsidRPr="00AA7C68">
        <w:rPr>
          <w:rFonts w:ascii="Arial" w:eastAsia="Times New Roman" w:hAnsi="Arial" w:cs="Arial"/>
          <w:b/>
          <w:sz w:val="24"/>
          <w:szCs w:val="24"/>
          <w:lang w:val="en-US" w:eastAsia="es-ES"/>
        </w:rPr>
        <w:t>T R A N S I T O R I O</w:t>
      </w:r>
    </w:p>
    <w:p w:rsidR="00AA7C68" w:rsidRDefault="00AA7C68" w:rsidP="00AA7C68">
      <w:pPr>
        <w:spacing w:after="0" w:line="360" w:lineRule="auto"/>
        <w:jc w:val="both"/>
        <w:rPr>
          <w:rFonts w:ascii="Arial" w:eastAsia="Times New Roman" w:hAnsi="Arial" w:cs="Arial"/>
          <w:b/>
          <w:sz w:val="24"/>
          <w:szCs w:val="24"/>
          <w:lang w:val="en-US" w:eastAsia="es-ES"/>
        </w:rPr>
      </w:pPr>
    </w:p>
    <w:p w:rsidR="00AA7C68" w:rsidRPr="00AA7C68" w:rsidRDefault="00AA7C68" w:rsidP="00AA7C68">
      <w:pPr>
        <w:spacing w:after="0" w:line="360" w:lineRule="auto"/>
        <w:jc w:val="both"/>
        <w:rPr>
          <w:rFonts w:ascii="Arial" w:eastAsia="Times New Roman" w:hAnsi="Arial" w:cs="Arial"/>
          <w:b/>
          <w:sz w:val="24"/>
          <w:szCs w:val="24"/>
          <w:lang w:val="en-US" w:eastAsia="es-ES"/>
        </w:rPr>
      </w:pPr>
    </w:p>
    <w:p w:rsidR="00AA7C68" w:rsidRPr="00AA7C68" w:rsidRDefault="00AA7C68" w:rsidP="00AA7C68">
      <w:pPr>
        <w:spacing w:after="0" w:line="360" w:lineRule="auto"/>
        <w:jc w:val="both"/>
        <w:rPr>
          <w:rFonts w:ascii="Arial" w:eastAsia="Times New Roman" w:hAnsi="Arial" w:cs="Arial"/>
          <w:sz w:val="24"/>
          <w:szCs w:val="24"/>
          <w:lang w:eastAsia="es-ES"/>
        </w:rPr>
      </w:pPr>
      <w:r w:rsidRPr="00AA7C68">
        <w:rPr>
          <w:rFonts w:ascii="Arial" w:eastAsia="Times New Roman" w:hAnsi="Arial" w:cs="Arial"/>
          <w:b/>
          <w:sz w:val="24"/>
          <w:szCs w:val="24"/>
          <w:lang w:eastAsia="es-ES"/>
        </w:rPr>
        <w:lastRenderedPageBreak/>
        <w:t xml:space="preserve">ÚNICO.- </w:t>
      </w:r>
      <w:r w:rsidRPr="00AA7C68">
        <w:rPr>
          <w:rFonts w:ascii="Arial" w:eastAsia="Times New Roman" w:hAnsi="Arial" w:cs="Arial"/>
          <w:sz w:val="24"/>
          <w:szCs w:val="24"/>
          <w:lang w:eastAsia="es-ES"/>
        </w:rPr>
        <w:t xml:space="preserve">Publíquese el presente decreto en el Periódico Oficial del Gobierno del Estado. </w:t>
      </w:r>
    </w:p>
    <w:p w:rsidR="00AA7C68" w:rsidRPr="00AA7C68" w:rsidRDefault="00AA7C68" w:rsidP="00AA7C68">
      <w:pPr>
        <w:widowControl w:val="0"/>
        <w:autoSpaceDE w:val="0"/>
        <w:autoSpaceDN w:val="0"/>
        <w:adjustRightInd w:val="0"/>
        <w:spacing w:after="0" w:line="240" w:lineRule="auto"/>
        <w:jc w:val="both"/>
        <w:rPr>
          <w:rFonts w:ascii="Arial" w:eastAsia="Times New Roman" w:hAnsi="Arial" w:cs="Arial"/>
          <w:sz w:val="24"/>
          <w:szCs w:val="24"/>
          <w:lang w:eastAsia="es-ES"/>
        </w:rPr>
      </w:pPr>
    </w:p>
    <w:p w:rsidR="00AA7C68" w:rsidRDefault="00AA7C68" w:rsidP="00AA7C68">
      <w:pPr>
        <w:spacing w:before="240" w:line="360" w:lineRule="auto"/>
        <w:contextualSpacing/>
        <w:rPr>
          <w:rFonts w:ascii="Arial" w:hAnsi="Arial" w:cs="Arial"/>
          <w:bCs/>
          <w:sz w:val="24"/>
          <w:szCs w:val="24"/>
        </w:rPr>
      </w:pPr>
    </w:p>
    <w:p w:rsidR="00AA7C68" w:rsidRDefault="00AA7C68" w:rsidP="00AA7C68">
      <w:pPr>
        <w:spacing w:before="240" w:line="360" w:lineRule="auto"/>
        <w:contextualSpacing/>
        <w:rPr>
          <w:rFonts w:ascii="Arial" w:hAnsi="Arial" w:cs="Arial"/>
          <w:bCs/>
          <w:sz w:val="24"/>
          <w:szCs w:val="24"/>
        </w:rPr>
      </w:pPr>
    </w:p>
    <w:p w:rsidR="00AA7C68" w:rsidRPr="00F801AD" w:rsidRDefault="00AA7C68" w:rsidP="00AA7C68">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AA7C68" w:rsidRPr="00B51EB3" w:rsidRDefault="00AA7C68" w:rsidP="00AA7C68">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B51EB3">
        <w:rPr>
          <w:rFonts w:ascii="Arial" w:eastAsia="Times New Roman" w:hAnsi="Arial" w:cs="Arial"/>
          <w:b/>
          <w:snapToGrid w:val="0"/>
          <w:sz w:val="23"/>
          <w:szCs w:val="23"/>
          <w:lang w:val="es-ES_tradnl" w:eastAsia="es-ES"/>
        </w:rPr>
        <w:t>DADO en la Ciudad de Saltillo, Coahui</w:t>
      </w:r>
      <w:r>
        <w:rPr>
          <w:rFonts w:ascii="Arial" w:eastAsia="Times New Roman" w:hAnsi="Arial" w:cs="Arial"/>
          <w:b/>
          <w:snapToGrid w:val="0"/>
          <w:sz w:val="23"/>
          <w:szCs w:val="23"/>
          <w:lang w:val="es-ES_tradnl" w:eastAsia="es-ES"/>
        </w:rPr>
        <w:t>la de Zaragoza, a los cinco días del mes de marzo</w:t>
      </w:r>
      <w:r w:rsidRPr="00B51EB3">
        <w:rPr>
          <w:rFonts w:ascii="Arial" w:eastAsia="Times New Roman" w:hAnsi="Arial" w:cs="Arial"/>
          <w:b/>
          <w:snapToGrid w:val="0"/>
          <w:sz w:val="23"/>
          <w:szCs w:val="23"/>
          <w:lang w:val="es-ES_tradnl" w:eastAsia="es-ES"/>
        </w:rPr>
        <w:t xml:space="preserve"> del año dos mil diecinueve.</w:t>
      </w:r>
    </w:p>
    <w:p w:rsidR="00AA7C68" w:rsidRPr="00B51EB3" w:rsidRDefault="00AA7C68" w:rsidP="00AA7C68">
      <w:pPr>
        <w:tabs>
          <w:tab w:val="left" w:pos="8749"/>
        </w:tabs>
        <w:spacing w:after="0" w:line="240" w:lineRule="auto"/>
        <w:jc w:val="both"/>
        <w:rPr>
          <w:rFonts w:ascii="Arial" w:eastAsia="Times New Roman" w:hAnsi="Arial" w:cs="Arial"/>
          <w:b/>
          <w:snapToGrid w:val="0"/>
          <w:sz w:val="23"/>
          <w:szCs w:val="23"/>
          <w:lang w:val="es-ES_tradnl" w:eastAsia="es-ES"/>
        </w:rPr>
      </w:pPr>
    </w:p>
    <w:p w:rsidR="00AA7C68" w:rsidRDefault="00AA7C68" w:rsidP="00AA7C68">
      <w:pPr>
        <w:tabs>
          <w:tab w:val="left" w:pos="8749"/>
        </w:tabs>
        <w:spacing w:after="0" w:line="240" w:lineRule="auto"/>
        <w:jc w:val="both"/>
        <w:rPr>
          <w:rFonts w:ascii="Arial" w:eastAsia="Times New Roman" w:hAnsi="Arial" w:cs="Arial"/>
          <w:b/>
          <w:snapToGrid w:val="0"/>
          <w:sz w:val="23"/>
          <w:szCs w:val="23"/>
          <w:lang w:val="es-ES_tradnl" w:eastAsia="es-ES"/>
        </w:rPr>
      </w:pPr>
    </w:p>
    <w:p w:rsidR="00AA7C68" w:rsidRPr="00B51EB3" w:rsidRDefault="00AA7C68" w:rsidP="00AA7C68">
      <w:pPr>
        <w:tabs>
          <w:tab w:val="left" w:pos="8749"/>
        </w:tabs>
        <w:spacing w:after="0" w:line="240" w:lineRule="auto"/>
        <w:jc w:val="both"/>
        <w:rPr>
          <w:rFonts w:ascii="Arial" w:eastAsia="Times New Roman" w:hAnsi="Arial" w:cs="Arial"/>
          <w:b/>
          <w:snapToGrid w:val="0"/>
          <w:sz w:val="23"/>
          <w:szCs w:val="23"/>
          <w:lang w:val="es-ES_tradnl" w:eastAsia="es-ES"/>
        </w:rPr>
      </w:pPr>
    </w:p>
    <w:p w:rsidR="00AA7C68" w:rsidRPr="00B51EB3" w:rsidRDefault="00AA7C68" w:rsidP="00AA7C68">
      <w:pPr>
        <w:tabs>
          <w:tab w:val="left" w:pos="8749"/>
        </w:tabs>
        <w:spacing w:after="0" w:line="240" w:lineRule="auto"/>
        <w:jc w:val="center"/>
        <w:rPr>
          <w:rFonts w:ascii="Arial" w:eastAsia="Times New Roman" w:hAnsi="Arial" w:cs="Arial"/>
          <w:b/>
          <w:snapToGrid w:val="0"/>
          <w:sz w:val="23"/>
          <w:szCs w:val="23"/>
          <w:lang w:val="es-ES_tradnl" w:eastAsia="es-ES"/>
        </w:rPr>
      </w:pPr>
      <w:r w:rsidRPr="00F801AD">
        <w:rPr>
          <w:rFonts w:ascii="Arial" w:eastAsia="Times New Roman" w:hAnsi="Arial" w:cs="Arial"/>
          <w:b/>
          <w:snapToGrid w:val="0"/>
          <w:sz w:val="23"/>
          <w:szCs w:val="23"/>
          <w:lang w:val="es-ES_tradnl" w:eastAsia="es-ES"/>
        </w:rPr>
        <w:t>DIPUTADO PRESIDENTE</w:t>
      </w:r>
    </w:p>
    <w:p w:rsidR="00AA7C68" w:rsidRPr="00B51EB3" w:rsidRDefault="00AA7C68" w:rsidP="00AA7C68">
      <w:pPr>
        <w:tabs>
          <w:tab w:val="left" w:pos="8749"/>
        </w:tabs>
        <w:spacing w:after="0" w:line="240" w:lineRule="auto"/>
        <w:rPr>
          <w:rFonts w:ascii="Arial" w:eastAsia="Times New Roman" w:hAnsi="Arial" w:cs="Arial"/>
          <w:b/>
          <w:snapToGrid w:val="0"/>
          <w:sz w:val="23"/>
          <w:szCs w:val="23"/>
          <w:lang w:val="es-ES_tradnl" w:eastAsia="es-ES"/>
        </w:rPr>
      </w:pPr>
    </w:p>
    <w:p w:rsidR="00AA7C68" w:rsidRPr="00F801AD" w:rsidRDefault="00AA7C68" w:rsidP="00AA7C68">
      <w:pPr>
        <w:tabs>
          <w:tab w:val="left" w:pos="8749"/>
        </w:tabs>
        <w:spacing w:after="0" w:line="240" w:lineRule="auto"/>
        <w:rPr>
          <w:rFonts w:ascii="Arial" w:eastAsia="Times New Roman" w:hAnsi="Arial" w:cs="Arial"/>
          <w:b/>
          <w:snapToGrid w:val="0"/>
          <w:sz w:val="23"/>
          <w:szCs w:val="23"/>
          <w:lang w:val="es-ES_tradnl" w:eastAsia="es-ES"/>
        </w:rPr>
      </w:pPr>
    </w:p>
    <w:p w:rsidR="00AA7C68" w:rsidRPr="00B51EB3" w:rsidRDefault="00AA7C68" w:rsidP="00AA7C68">
      <w:pPr>
        <w:tabs>
          <w:tab w:val="left" w:pos="8749"/>
        </w:tabs>
        <w:spacing w:after="0" w:line="240" w:lineRule="auto"/>
        <w:rPr>
          <w:rFonts w:ascii="Arial" w:eastAsia="Times New Roman" w:hAnsi="Arial" w:cs="Arial"/>
          <w:b/>
          <w:snapToGrid w:val="0"/>
          <w:sz w:val="23"/>
          <w:szCs w:val="23"/>
          <w:lang w:val="es-ES_tradnl" w:eastAsia="es-ES"/>
        </w:rPr>
      </w:pPr>
    </w:p>
    <w:p w:rsidR="00AA7C68" w:rsidRPr="00B51EB3" w:rsidRDefault="00AA7C68" w:rsidP="00AA7C68">
      <w:pPr>
        <w:tabs>
          <w:tab w:val="left" w:pos="8749"/>
        </w:tabs>
        <w:spacing w:after="0" w:line="240" w:lineRule="auto"/>
        <w:rPr>
          <w:rFonts w:ascii="Arial" w:eastAsia="Times New Roman" w:hAnsi="Arial" w:cs="Arial"/>
          <w:b/>
          <w:snapToGrid w:val="0"/>
          <w:sz w:val="23"/>
          <w:szCs w:val="23"/>
          <w:lang w:val="es-ES_tradnl" w:eastAsia="es-ES"/>
        </w:rPr>
      </w:pPr>
    </w:p>
    <w:p w:rsidR="00AA7C68" w:rsidRPr="00B51EB3" w:rsidRDefault="00AA7C68" w:rsidP="00AA7C68">
      <w:pPr>
        <w:tabs>
          <w:tab w:val="left" w:pos="8749"/>
        </w:tabs>
        <w:spacing w:after="0" w:line="240" w:lineRule="auto"/>
        <w:rPr>
          <w:rFonts w:ascii="Arial" w:eastAsia="Times New Roman" w:hAnsi="Arial" w:cs="Arial"/>
          <w:b/>
          <w:snapToGrid w:val="0"/>
          <w:sz w:val="23"/>
          <w:szCs w:val="23"/>
          <w:lang w:val="es-ES_tradnl" w:eastAsia="es-ES"/>
        </w:rPr>
      </w:pPr>
    </w:p>
    <w:p w:rsidR="00AA7C68" w:rsidRPr="00B51EB3" w:rsidRDefault="00AA7C68" w:rsidP="00AA7C68">
      <w:pPr>
        <w:tabs>
          <w:tab w:val="left" w:pos="8749"/>
        </w:tabs>
        <w:spacing w:after="0" w:line="240" w:lineRule="auto"/>
        <w:jc w:val="center"/>
        <w:rPr>
          <w:rFonts w:ascii="Arial" w:eastAsia="Times New Roman" w:hAnsi="Arial" w:cs="Arial"/>
          <w:b/>
          <w:snapToGrid w:val="0"/>
          <w:sz w:val="23"/>
          <w:szCs w:val="23"/>
          <w:lang w:val="es-ES_tradnl" w:eastAsia="es-ES"/>
        </w:rPr>
      </w:pPr>
      <w:r w:rsidRPr="00F801AD">
        <w:rPr>
          <w:rFonts w:ascii="Arial" w:eastAsia="Times New Roman" w:hAnsi="Arial" w:cs="Arial"/>
          <w:b/>
          <w:snapToGrid w:val="0"/>
          <w:sz w:val="23"/>
          <w:szCs w:val="23"/>
          <w:lang w:val="es-ES_tradnl" w:eastAsia="es-ES"/>
        </w:rPr>
        <w:t>JAIME BUENO ZERTUCHE</w:t>
      </w:r>
    </w:p>
    <w:p w:rsidR="00AA7C68" w:rsidRDefault="00AA7C68" w:rsidP="00AA7C68">
      <w:pPr>
        <w:tabs>
          <w:tab w:val="left" w:pos="8749"/>
        </w:tabs>
        <w:spacing w:after="0" w:line="240" w:lineRule="auto"/>
        <w:jc w:val="both"/>
        <w:rPr>
          <w:rFonts w:ascii="Arial" w:eastAsia="Times New Roman" w:hAnsi="Arial" w:cs="Arial"/>
          <w:b/>
          <w:snapToGrid w:val="0"/>
          <w:sz w:val="23"/>
          <w:szCs w:val="23"/>
          <w:lang w:val="es-ES_tradnl" w:eastAsia="es-ES"/>
        </w:rPr>
      </w:pPr>
    </w:p>
    <w:p w:rsidR="00AA7C68" w:rsidRPr="00B51EB3" w:rsidRDefault="00AA7C68" w:rsidP="00AA7C68">
      <w:pPr>
        <w:tabs>
          <w:tab w:val="left" w:pos="8749"/>
        </w:tabs>
        <w:spacing w:after="0" w:line="240" w:lineRule="auto"/>
        <w:jc w:val="both"/>
        <w:rPr>
          <w:rFonts w:ascii="Arial" w:eastAsia="Times New Roman" w:hAnsi="Arial" w:cs="Arial"/>
          <w:b/>
          <w:snapToGrid w:val="0"/>
          <w:sz w:val="23"/>
          <w:szCs w:val="23"/>
          <w:lang w:val="es-ES_tradnl" w:eastAsia="es-ES"/>
        </w:rPr>
      </w:pPr>
    </w:p>
    <w:p w:rsidR="00AA7C68" w:rsidRPr="00B51EB3" w:rsidRDefault="00AA7C68" w:rsidP="00AA7C68">
      <w:pPr>
        <w:tabs>
          <w:tab w:val="left" w:pos="8749"/>
        </w:tabs>
        <w:spacing w:after="0" w:line="240" w:lineRule="auto"/>
        <w:jc w:val="both"/>
        <w:rPr>
          <w:rFonts w:ascii="Arial" w:eastAsia="Times New Roman" w:hAnsi="Arial" w:cs="Arial"/>
          <w:b/>
          <w:snapToGrid w:val="0"/>
          <w:sz w:val="23"/>
          <w:szCs w:val="23"/>
          <w:lang w:val="es-ES_tradnl" w:eastAsia="es-ES"/>
        </w:rPr>
      </w:pPr>
    </w:p>
    <w:p w:rsidR="00AA7C68" w:rsidRPr="00B51EB3" w:rsidRDefault="00AA7C68" w:rsidP="00AA7C68">
      <w:pPr>
        <w:tabs>
          <w:tab w:val="left" w:pos="8749"/>
        </w:tabs>
        <w:spacing w:after="0" w:line="240" w:lineRule="auto"/>
        <w:jc w:val="both"/>
        <w:rPr>
          <w:rFonts w:ascii="Arial" w:eastAsia="Times New Roman" w:hAnsi="Arial" w:cs="Arial"/>
          <w:b/>
          <w:snapToGrid w:val="0"/>
          <w:sz w:val="23"/>
          <w:szCs w:val="23"/>
          <w:lang w:val="es-ES_tradnl" w:eastAsia="es-ES"/>
        </w:rPr>
      </w:pPr>
      <w:r w:rsidRPr="00F801AD">
        <w:rPr>
          <w:rFonts w:ascii="Arial" w:eastAsia="Times New Roman" w:hAnsi="Arial" w:cs="Arial"/>
          <w:b/>
          <w:snapToGrid w:val="0"/>
          <w:sz w:val="23"/>
          <w:szCs w:val="23"/>
          <w:lang w:val="es-ES_tradnl" w:eastAsia="es-ES"/>
        </w:rPr>
        <w:t xml:space="preserve">               </w:t>
      </w:r>
      <w:r w:rsidRPr="00B51EB3">
        <w:rPr>
          <w:rFonts w:ascii="Arial" w:eastAsia="Times New Roman" w:hAnsi="Arial" w:cs="Arial"/>
          <w:b/>
          <w:snapToGrid w:val="0"/>
          <w:sz w:val="23"/>
          <w:szCs w:val="23"/>
          <w:lang w:val="es-ES_tradnl" w:eastAsia="es-ES"/>
        </w:rPr>
        <w:t xml:space="preserve"> </w:t>
      </w:r>
      <w:r w:rsidR="00FD4C3E">
        <w:rPr>
          <w:rFonts w:ascii="Arial" w:eastAsia="Times New Roman" w:hAnsi="Arial" w:cs="Arial"/>
          <w:b/>
          <w:snapToGrid w:val="0"/>
          <w:sz w:val="23"/>
          <w:szCs w:val="23"/>
          <w:lang w:val="es-ES_tradnl" w:eastAsia="es-ES"/>
        </w:rPr>
        <w:t>DIPUTADA SECRETARIA</w:t>
      </w:r>
      <w:r w:rsidRPr="00B51EB3">
        <w:rPr>
          <w:rFonts w:ascii="Arial" w:eastAsia="Times New Roman" w:hAnsi="Arial" w:cs="Arial"/>
          <w:b/>
          <w:snapToGrid w:val="0"/>
          <w:sz w:val="23"/>
          <w:szCs w:val="23"/>
          <w:lang w:val="es-ES_tradnl" w:eastAsia="es-ES"/>
        </w:rPr>
        <w:t xml:space="preserve">                              </w:t>
      </w:r>
      <w:r w:rsidRPr="00F801AD">
        <w:rPr>
          <w:rFonts w:ascii="Arial" w:eastAsia="Times New Roman" w:hAnsi="Arial" w:cs="Arial"/>
          <w:b/>
          <w:snapToGrid w:val="0"/>
          <w:sz w:val="23"/>
          <w:szCs w:val="23"/>
          <w:lang w:val="es-ES_tradnl" w:eastAsia="es-ES"/>
        </w:rPr>
        <w:t xml:space="preserve">   </w:t>
      </w:r>
      <w:r w:rsidRPr="00B51EB3">
        <w:rPr>
          <w:rFonts w:ascii="Arial" w:eastAsia="Times New Roman" w:hAnsi="Arial" w:cs="Arial"/>
          <w:b/>
          <w:snapToGrid w:val="0"/>
          <w:sz w:val="23"/>
          <w:szCs w:val="23"/>
          <w:lang w:val="es-ES_tradnl" w:eastAsia="es-ES"/>
        </w:rPr>
        <w:t xml:space="preserve"> </w:t>
      </w:r>
      <w:r w:rsidR="00FD4C3E">
        <w:rPr>
          <w:rFonts w:ascii="Arial" w:eastAsia="Times New Roman" w:hAnsi="Arial" w:cs="Arial"/>
          <w:b/>
          <w:snapToGrid w:val="0"/>
          <w:sz w:val="23"/>
          <w:szCs w:val="23"/>
          <w:lang w:val="es-ES_tradnl" w:eastAsia="es-ES"/>
        </w:rPr>
        <w:t xml:space="preserve">  </w:t>
      </w:r>
      <w:r w:rsidRPr="00B51EB3">
        <w:rPr>
          <w:rFonts w:ascii="Arial" w:eastAsia="Times New Roman" w:hAnsi="Arial" w:cs="Arial"/>
          <w:b/>
          <w:snapToGrid w:val="0"/>
          <w:sz w:val="23"/>
          <w:szCs w:val="23"/>
          <w:lang w:val="es-ES_tradnl" w:eastAsia="es-ES"/>
        </w:rPr>
        <w:t>DIPUTADO SECRETARIO</w:t>
      </w:r>
    </w:p>
    <w:p w:rsidR="00AA7C68" w:rsidRPr="00B51EB3" w:rsidRDefault="00AA7C68" w:rsidP="00AA7C68">
      <w:pPr>
        <w:spacing w:after="0" w:line="240" w:lineRule="auto"/>
        <w:jc w:val="both"/>
        <w:rPr>
          <w:rFonts w:ascii="Arial" w:eastAsia="Times New Roman" w:hAnsi="Arial" w:cs="Arial"/>
          <w:b/>
          <w:snapToGrid w:val="0"/>
          <w:sz w:val="23"/>
          <w:szCs w:val="23"/>
          <w:lang w:val="es-ES_tradnl" w:eastAsia="es-ES"/>
        </w:rPr>
      </w:pPr>
    </w:p>
    <w:p w:rsidR="00AA7C68" w:rsidRPr="00B51EB3" w:rsidRDefault="00AA7C68" w:rsidP="00AA7C68">
      <w:pPr>
        <w:spacing w:after="0" w:line="240" w:lineRule="auto"/>
        <w:jc w:val="both"/>
        <w:rPr>
          <w:rFonts w:ascii="Arial" w:eastAsia="Times New Roman" w:hAnsi="Arial" w:cs="Arial"/>
          <w:b/>
          <w:snapToGrid w:val="0"/>
          <w:sz w:val="23"/>
          <w:szCs w:val="23"/>
          <w:lang w:val="es-ES_tradnl" w:eastAsia="es-ES"/>
        </w:rPr>
      </w:pPr>
    </w:p>
    <w:p w:rsidR="00AA7C68" w:rsidRPr="00B51EB3" w:rsidRDefault="00AA7C68" w:rsidP="00AA7C68">
      <w:pPr>
        <w:spacing w:after="0" w:line="240" w:lineRule="auto"/>
        <w:jc w:val="both"/>
        <w:rPr>
          <w:rFonts w:ascii="Arial" w:eastAsia="Times New Roman" w:hAnsi="Arial" w:cs="Arial"/>
          <w:b/>
          <w:snapToGrid w:val="0"/>
          <w:sz w:val="23"/>
          <w:szCs w:val="23"/>
          <w:lang w:val="es-ES_tradnl" w:eastAsia="es-ES"/>
        </w:rPr>
      </w:pPr>
    </w:p>
    <w:p w:rsidR="00AA7C68" w:rsidRPr="00B51EB3" w:rsidRDefault="00AA7C68" w:rsidP="00AA7C68">
      <w:pPr>
        <w:spacing w:after="0" w:line="240" w:lineRule="auto"/>
        <w:jc w:val="both"/>
        <w:rPr>
          <w:rFonts w:ascii="Arial" w:eastAsia="Times New Roman" w:hAnsi="Arial" w:cs="Arial"/>
          <w:b/>
          <w:snapToGrid w:val="0"/>
          <w:sz w:val="23"/>
          <w:szCs w:val="23"/>
          <w:lang w:val="es-ES_tradnl" w:eastAsia="es-ES"/>
        </w:rPr>
      </w:pPr>
    </w:p>
    <w:p w:rsidR="00AA7C68" w:rsidRPr="00B51EB3" w:rsidRDefault="00AA7C68" w:rsidP="00AA7C68">
      <w:pPr>
        <w:jc w:val="both"/>
        <w:rPr>
          <w:rFonts w:ascii="Arial" w:eastAsia="Times New Roman" w:hAnsi="Arial" w:cs="Arial"/>
          <w:b/>
          <w:snapToGrid w:val="0"/>
          <w:sz w:val="23"/>
          <w:szCs w:val="23"/>
          <w:lang w:val="es-ES_tradnl" w:eastAsia="es-ES"/>
        </w:rPr>
      </w:pPr>
    </w:p>
    <w:p w:rsidR="00AA7C68" w:rsidRPr="00B51EB3" w:rsidRDefault="00AA7C68" w:rsidP="00AA7C68">
      <w:pPr>
        <w:jc w:val="both"/>
        <w:rPr>
          <w:rFonts w:ascii="Arial" w:hAnsi="Arial" w:cs="Arial"/>
          <w:sz w:val="23"/>
          <w:szCs w:val="23"/>
        </w:rPr>
      </w:pPr>
      <w:r w:rsidRPr="00F801AD">
        <w:rPr>
          <w:rFonts w:ascii="Arial" w:eastAsia="Times New Roman" w:hAnsi="Arial" w:cs="Arial"/>
          <w:b/>
          <w:snapToGrid w:val="0"/>
          <w:sz w:val="23"/>
          <w:szCs w:val="23"/>
          <w:lang w:val="es-ES_tradnl" w:eastAsia="es-ES"/>
        </w:rPr>
        <w:t>ZULMMA VERENICE GUERRERO CÁZARES       JUAN CARLOS GUERRA LÓPEZ NEGRETE</w:t>
      </w:r>
    </w:p>
    <w:p w:rsidR="00AA7C68" w:rsidRPr="00B51EB3" w:rsidRDefault="00AA7C68" w:rsidP="00AA7C68">
      <w:pPr>
        <w:spacing w:after="200" w:line="276" w:lineRule="auto"/>
        <w:rPr>
          <w:rFonts w:ascii="Arial" w:hAnsi="Arial" w:cs="Arial"/>
          <w:sz w:val="23"/>
          <w:szCs w:val="23"/>
        </w:rPr>
      </w:pPr>
      <w:r w:rsidRPr="00B51EB3">
        <w:rPr>
          <w:rFonts w:ascii="Arial" w:hAnsi="Arial" w:cs="Arial"/>
          <w:sz w:val="23"/>
          <w:szCs w:val="23"/>
        </w:rPr>
        <w:t xml:space="preserve"> </w:t>
      </w:r>
    </w:p>
    <w:p w:rsidR="00AA7C68" w:rsidRPr="00B51EB3" w:rsidRDefault="00AA7C68" w:rsidP="00AA7C68">
      <w:pPr>
        <w:spacing w:after="200" w:line="276" w:lineRule="auto"/>
        <w:rPr>
          <w:rFonts w:ascii="Arial" w:hAnsi="Arial" w:cs="Arial"/>
          <w:sz w:val="24"/>
          <w:szCs w:val="24"/>
        </w:rPr>
      </w:pPr>
    </w:p>
    <w:p w:rsidR="00AA7C68" w:rsidRPr="00F801AD" w:rsidRDefault="00AA7C68" w:rsidP="00AA7C68">
      <w:pPr>
        <w:rPr>
          <w:rFonts w:ascii="Arial" w:hAnsi="Arial" w:cs="Arial"/>
          <w:sz w:val="24"/>
          <w:szCs w:val="24"/>
        </w:rPr>
      </w:pPr>
    </w:p>
    <w:p w:rsidR="00AA7C68" w:rsidRPr="00F801AD" w:rsidRDefault="00AA7C68" w:rsidP="00AA7C68">
      <w:pPr>
        <w:rPr>
          <w:rFonts w:ascii="Arial" w:hAnsi="Arial" w:cs="Arial"/>
          <w:sz w:val="24"/>
          <w:szCs w:val="24"/>
        </w:rPr>
      </w:pPr>
    </w:p>
    <w:p w:rsidR="00245157" w:rsidRDefault="00181E5E"/>
    <w:sectPr w:rsidR="00245157" w:rsidSect="00B51EB3">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5E" w:rsidRDefault="00181E5E" w:rsidP="0068568A">
      <w:pPr>
        <w:spacing w:after="0" w:line="240" w:lineRule="auto"/>
      </w:pPr>
      <w:r>
        <w:separator/>
      </w:r>
    </w:p>
  </w:endnote>
  <w:endnote w:type="continuationSeparator" w:id="0">
    <w:p w:rsidR="00181E5E" w:rsidRDefault="00181E5E" w:rsidP="0068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5E" w:rsidRDefault="00181E5E" w:rsidP="0068568A">
      <w:pPr>
        <w:spacing w:after="0" w:line="240" w:lineRule="auto"/>
      </w:pPr>
      <w:r>
        <w:separator/>
      </w:r>
    </w:p>
  </w:footnote>
  <w:footnote w:type="continuationSeparator" w:id="0">
    <w:p w:rsidR="00181E5E" w:rsidRDefault="00181E5E" w:rsidP="00685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8568A" w:rsidRPr="00D775E4" w:rsidTr="00461251">
      <w:trPr>
        <w:jc w:val="center"/>
      </w:trPr>
      <w:tc>
        <w:tcPr>
          <w:tcW w:w="1253" w:type="dxa"/>
        </w:tcPr>
        <w:p w:rsidR="0068568A" w:rsidRPr="00D775E4" w:rsidRDefault="0068568A" w:rsidP="0068568A">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71F74CEA" wp14:editId="374EAEA2">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68A" w:rsidRPr="00D775E4" w:rsidRDefault="0068568A" w:rsidP="0068568A">
          <w:pPr>
            <w:spacing w:after="0" w:line="240" w:lineRule="auto"/>
            <w:jc w:val="center"/>
            <w:rPr>
              <w:b/>
              <w:bCs/>
              <w:sz w:val="12"/>
            </w:rPr>
          </w:pPr>
        </w:p>
        <w:p w:rsidR="0068568A" w:rsidRPr="00D775E4" w:rsidRDefault="0068568A" w:rsidP="0068568A">
          <w:pPr>
            <w:spacing w:after="0" w:line="240" w:lineRule="auto"/>
            <w:jc w:val="center"/>
            <w:rPr>
              <w:b/>
              <w:bCs/>
              <w:sz w:val="12"/>
            </w:rPr>
          </w:pPr>
        </w:p>
        <w:p w:rsidR="0068568A" w:rsidRPr="00D775E4" w:rsidRDefault="0068568A" w:rsidP="0068568A">
          <w:pPr>
            <w:spacing w:after="0" w:line="240" w:lineRule="auto"/>
            <w:jc w:val="center"/>
            <w:rPr>
              <w:b/>
              <w:bCs/>
              <w:sz w:val="12"/>
            </w:rPr>
          </w:pPr>
        </w:p>
        <w:p w:rsidR="0068568A" w:rsidRPr="00D775E4" w:rsidRDefault="0068568A" w:rsidP="0068568A">
          <w:pPr>
            <w:spacing w:after="0" w:line="240" w:lineRule="auto"/>
            <w:jc w:val="center"/>
            <w:rPr>
              <w:b/>
              <w:bCs/>
              <w:sz w:val="12"/>
            </w:rPr>
          </w:pPr>
        </w:p>
        <w:p w:rsidR="0068568A" w:rsidRPr="00D775E4" w:rsidRDefault="0068568A" w:rsidP="0068568A">
          <w:pPr>
            <w:spacing w:after="0" w:line="240" w:lineRule="auto"/>
            <w:jc w:val="center"/>
            <w:rPr>
              <w:b/>
              <w:bCs/>
              <w:sz w:val="12"/>
            </w:rPr>
          </w:pPr>
        </w:p>
        <w:p w:rsidR="0068568A" w:rsidRPr="00D775E4" w:rsidRDefault="0068568A" w:rsidP="0068568A">
          <w:pPr>
            <w:spacing w:after="0" w:line="240" w:lineRule="auto"/>
            <w:jc w:val="center"/>
            <w:rPr>
              <w:b/>
              <w:bCs/>
              <w:sz w:val="12"/>
            </w:rPr>
          </w:pPr>
        </w:p>
        <w:p w:rsidR="0068568A" w:rsidRPr="00D775E4" w:rsidRDefault="0068568A" w:rsidP="0068568A">
          <w:pPr>
            <w:spacing w:after="0" w:line="240" w:lineRule="auto"/>
            <w:jc w:val="center"/>
            <w:rPr>
              <w:b/>
              <w:bCs/>
              <w:sz w:val="12"/>
            </w:rPr>
          </w:pPr>
        </w:p>
        <w:p w:rsidR="0068568A" w:rsidRPr="00D775E4" w:rsidRDefault="0068568A" w:rsidP="0068568A">
          <w:pPr>
            <w:spacing w:after="0" w:line="240" w:lineRule="auto"/>
            <w:jc w:val="center"/>
            <w:rPr>
              <w:b/>
              <w:bCs/>
              <w:sz w:val="12"/>
            </w:rPr>
          </w:pPr>
        </w:p>
        <w:p w:rsidR="0068568A" w:rsidRPr="00D775E4" w:rsidRDefault="0068568A" w:rsidP="0068568A">
          <w:pPr>
            <w:spacing w:after="0" w:line="240" w:lineRule="auto"/>
            <w:jc w:val="center"/>
            <w:rPr>
              <w:b/>
              <w:bCs/>
              <w:sz w:val="12"/>
            </w:rPr>
          </w:pPr>
        </w:p>
        <w:p w:rsidR="0068568A" w:rsidRPr="00D775E4" w:rsidRDefault="0068568A" w:rsidP="0068568A">
          <w:pPr>
            <w:spacing w:after="0" w:line="240" w:lineRule="auto"/>
            <w:jc w:val="center"/>
            <w:rPr>
              <w:b/>
              <w:bCs/>
              <w:sz w:val="12"/>
            </w:rPr>
          </w:pPr>
        </w:p>
        <w:p w:rsidR="0068568A" w:rsidRPr="00D775E4" w:rsidRDefault="0068568A" w:rsidP="0068568A">
          <w:pPr>
            <w:spacing w:after="0" w:line="240" w:lineRule="auto"/>
            <w:jc w:val="center"/>
            <w:rPr>
              <w:b/>
              <w:bCs/>
              <w:sz w:val="12"/>
            </w:rPr>
          </w:pPr>
        </w:p>
      </w:tc>
      <w:tc>
        <w:tcPr>
          <w:tcW w:w="8623" w:type="dxa"/>
        </w:tcPr>
        <w:p w:rsidR="0068568A" w:rsidRPr="00815938" w:rsidRDefault="0068568A" w:rsidP="0068568A">
          <w:pPr>
            <w:spacing w:after="0" w:line="240" w:lineRule="auto"/>
            <w:jc w:val="center"/>
            <w:rPr>
              <w:b/>
              <w:bCs/>
              <w:sz w:val="24"/>
            </w:rPr>
          </w:pPr>
          <w:r w:rsidRPr="002E1219">
            <w:rPr>
              <w:noProof/>
              <w:lang w:eastAsia="es-MX"/>
            </w:rPr>
            <w:drawing>
              <wp:anchor distT="0" distB="0" distL="114300" distR="114300" simplePos="0" relativeHeight="251659264" behindDoc="0" locked="0" layoutInCell="1" allowOverlap="1" wp14:anchorId="608E5FFB" wp14:editId="510505EF">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68A" w:rsidRPr="002E1219" w:rsidRDefault="0068568A" w:rsidP="0068568A">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68568A" w:rsidRDefault="0068568A" w:rsidP="0068568A">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8568A" w:rsidRPr="004D5011" w:rsidRDefault="0068568A" w:rsidP="0068568A">
          <w:pPr>
            <w:pStyle w:val="Encabezado"/>
            <w:tabs>
              <w:tab w:val="left" w:pos="-1528"/>
              <w:tab w:val="center" w:pos="-1386"/>
            </w:tabs>
            <w:jc w:val="center"/>
            <w:rPr>
              <w:rFonts w:cs="Arial"/>
              <w:bCs/>
              <w:smallCaps/>
              <w:spacing w:val="20"/>
              <w:sz w:val="32"/>
              <w:szCs w:val="32"/>
            </w:rPr>
          </w:pPr>
        </w:p>
        <w:p w:rsidR="0068568A" w:rsidRPr="0068568A" w:rsidRDefault="0068568A" w:rsidP="0068568A">
          <w:pPr>
            <w:spacing w:after="0" w:line="240" w:lineRule="auto"/>
            <w:jc w:val="center"/>
            <w:rPr>
              <w:rFonts w:ascii="Arial" w:hAnsi="Arial" w:cs="Arial"/>
              <w:sz w:val="16"/>
            </w:rPr>
          </w:pPr>
          <w:r w:rsidRPr="0068568A">
            <w:rPr>
              <w:rFonts w:ascii="Arial" w:hAnsi="Arial" w:cs="Arial"/>
              <w:sz w:val="16"/>
            </w:rPr>
            <w:t>“</w:t>
          </w:r>
          <w:r w:rsidRPr="0068568A">
            <w:rPr>
              <w:rFonts w:ascii="Arial" w:hAnsi="Arial" w:cs="Arial"/>
              <w:bCs/>
              <w:sz w:val="16"/>
              <w:szCs w:val="16"/>
              <w:bdr w:val="none" w:sz="0" w:space="0" w:color="auto" w:frame="1"/>
              <w:shd w:val="clear" w:color="auto" w:fill="FFFFFF"/>
            </w:rPr>
            <w:t>2019, Año del respeto y protección de los derechos humanos en el Estado de Coahuila de Zaragoza</w:t>
          </w:r>
          <w:r w:rsidRPr="0068568A">
            <w:rPr>
              <w:rFonts w:ascii="Arial" w:hAnsi="Arial" w:cs="Arial"/>
              <w:sz w:val="16"/>
            </w:rPr>
            <w:t>”</w:t>
          </w:r>
        </w:p>
        <w:p w:rsidR="0068568A" w:rsidRPr="00D775E4" w:rsidRDefault="0068568A" w:rsidP="0068568A">
          <w:pPr>
            <w:spacing w:after="0" w:line="240" w:lineRule="auto"/>
            <w:ind w:left="-434" w:right="-672"/>
            <w:jc w:val="center"/>
            <w:rPr>
              <w:b/>
              <w:bCs/>
              <w:sz w:val="12"/>
            </w:rPr>
          </w:pPr>
        </w:p>
      </w:tc>
      <w:tc>
        <w:tcPr>
          <w:tcW w:w="1181" w:type="dxa"/>
        </w:tcPr>
        <w:p w:rsidR="0068568A" w:rsidRDefault="0068568A" w:rsidP="0068568A">
          <w:pPr>
            <w:spacing w:after="0" w:line="240" w:lineRule="auto"/>
            <w:jc w:val="center"/>
            <w:rPr>
              <w:b/>
              <w:bCs/>
              <w:sz w:val="12"/>
            </w:rPr>
          </w:pPr>
        </w:p>
        <w:p w:rsidR="0068568A" w:rsidRDefault="0068568A" w:rsidP="0068568A">
          <w:pPr>
            <w:spacing w:after="0" w:line="240" w:lineRule="auto"/>
            <w:jc w:val="center"/>
            <w:rPr>
              <w:b/>
              <w:bCs/>
              <w:sz w:val="12"/>
            </w:rPr>
          </w:pPr>
        </w:p>
        <w:p w:rsidR="0068568A" w:rsidRPr="00D775E4" w:rsidRDefault="0068568A" w:rsidP="0068568A">
          <w:pPr>
            <w:spacing w:after="0" w:line="240" w:lineRule="auto"/>
            <w:jc w:val="center"/>
            <w:rPr>
              <w:b/>
              <w:bCs/>
              <w:sz w:val="12"/>
            </w:rPr>
          </w:pPr>
        </w:p>
      </w:tc>
    </w:tr>
    <w:bookmarkEnd w:id="1"/>
  </w:tbl>
  <w:p w:rsidR="0068568A" w:rsidRDefault="006856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68"/>
    <w:rsid w:val="000653EC"/>
    <w:rsid w:val="00181E5E"/>
    <w:rsid w:val="001F2CCE"/>
    <w:rsid w:val="004562E7"/>
    <w:rsid w:val="0068568A"/>
    <w:rsid w:val="006D2645"/>
    <w:rsid w:val="009272EE"/>
    <w:rsid w:val="00AA7C68"/>
    <w:rsid w:val="00FD4C3E"/>
    <w:rsid w:val="00FE4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36324-6E2D-4F91-B45D-DA443B5A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C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7C68"/>
    <w:pPr>
      <w:ind w:left="720"/>
      <w:contextualSpacing/>
    </w:pPr>
  </w:style>
  <w:style w:type="paragraph" w:styleId="Encabezado">
    <w:name w:val="header"/>
    <w:basedOn w:val="Normal"/>
    <w:link w:val="EncabezadoCar"/>
    <w:uiPriority w:val="99"/>
    <w:unhideWhenUsed/>
    <w:rsid w:val="006856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568A"/>
  </w:style>
  <w:style w:type="paragraph" w:styleId="Piedepgina">
    <w:name w:val="footer"/>
    <w:basedOn w:val="Normal"/>
    <w:link w:val="PiedepginaCar"/>
    <w:uiPriority w:val="99"/>
    <w:unhideWhenUsed/>
    <w:rsid w:val="006856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3430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2019-03-07T18:19:00Z</dcterms:created>
  <dcterms:modified xsi:type="dcterms:W3CDTF">2019-03-07T18:19:00Z</dcterms:modified>
</cp:coreProperties>
</file>