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53" w:rsidRDefault="00D66B53" w:rsidP="00D66B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66B53" w:rsidRDefault="00D66B53" w:rsidP="00D66B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66B53" w:rsidRDefault="00D66B53" w:rsidP="00D66B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66B53" w:rsidRDefault="00D66B53" w:rsidP="00D66B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66B53" w:rsidRDefault="00D66B53" w:rsidP="00D66B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66B53" w:rsidRPr="00380391" w:rsidRDefault="00D66B53" w:rsidP="00D66B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80391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D66B53" w:rsidRPr="00380391" w:rsidRDefault="00D66B53" w:rsidP="00D66B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380391" w:rsidRDefault="00D66B53" w:rsidP="00D66B5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80391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D66B53" w:rsidRPr="00380391" w:rsidRDefault="00D66B53" w:rsidP="00D66B5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380391" w:rsidRDefault="00D66B53" w:rsidP="00D66B5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80391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NÚMERO 217.- </w:t>
      </w:r>
    </w:p>
    <w:p w:rsidR="00D66B53" w:rsidRPr="00380391" w:rsidRDefault="00D66B53" w:rsidP="00D66B5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80391" w:rsidRPr="00380391" w:rsidRDefault="00380391" w:rsidP="0038039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es-ES"/>
        </w:rPr>
      </w:pPr>
      <w:bookmarkStart w:id="0" w:name="_GoBack"/>
      <w:r w:rsidRPr="00380391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ARTÍCULO UNICO.-</w:t>
      </w:r>
      <w:r w:rsidRPr="00380391">
        <w:rPr>
          <w:rFonts w:ascii="Arial" w:eastAsia="Times New Roman" w:hAnsi="Arial" w:cs="Arial"/>
          <w:bCs/>
          <w:color w:val="000000"/>
          <w:sz w:val="23"/>
          <w:szCs w:val="23"/>
          <w:lang w:eastAsia="es-ES"/>
        </w:rPr>
        <w:t xml:space="preserve"> Se  modifica el contenido de los artículos </w:t>
      </w:r>
      <w:r w:rsidRPr="00380391">
        <w:rPr>
          <w:rFonts w:ascii="Arial" w:eastAsia="Times New Roman" w:hAnsi="Arial" w:cs="Arial"/>
          <w:sz w:val="23"/>
          <w:szCs w:val="23"/>
          <w:lang w:eastAsia="es-ES"/>
        </w:rPr>
        <w:t xml:space="preserve">159, Fracciones II y III y 161 </w:t>
      </w:r>
      <w:r w:rsidRPr="00380391">
        <w:rPr>
          <w:rFonts w:ascii="Arial" w:eastAsia="Times New Roman" w:hAnsi="Arial" w:cs="Arial"/>
          <w:bCs/>
          <w:color w:val="000000"/>
          <w:sz w:val="23"/>
          <w:szCs w:val="23"/>
          <w:lang w:eastAsia="es-ES"/>
        </w:rPr>
        <w:t>de la Ley Orgánica del Congreso del Estado Independiente, Libre y Soberano de Coahuila de Zaragoza</w:t>
      </w:r>
      <w:bookmarkEnd w:id="0"/>
      <w:r w:rsidRPr="00380391">
        <w:rPr>
          <w:rFonts w:ascii="Arial" w:eastAsia="Times New Roman" w:hAnsi="Arial" w:cs="Arial"/>
          <w:bCs/>
          <w:color w:val="000000"/>
          <w:sz w:val="23"/>
          <w:szCs w:val="23"/>
          <w:lang w:eastAsia="es-ES"/>
        </w:rPr>
        <w:t>; para quedar como sigue</w:t>
      </w:r>
      <w:r w:rsidRPr="00380391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:</w:t>
      </w:r>
    </w:p>
    <w:p w:rsidR="00380391" w:rsidRPr="00380391" w:rsidRDefault="00380391" w:rsidP="003803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i/>
          <w:sz w:val="23"/>
          <w:szCs w:val="23"/>
          <w:shd w:val="clear" w:color="auto" w:fill="FFFFFF"/>
          <w:lang w:eastAsia="es-ES"/>
        </w:rPr>
      </w:pPr>
    </w:p>
    <w:p w:rsidR="00380391" w:rsidRPr="00380391" w:rsidRDefault="00380391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es-ES"/>
        </w:rPr>
      </w:pPr>
      <w:r w:rsidRPr="00380391">
        <w:rPr>
          <w:rFonts w:ascii="Arial" w:eastAsia="Times New Roman" w:hAnsi="Arial" w:cs="Arial"/>
          <w:b/>
          <w:i/>
          <w:sz w:val="23"/>
          <w:szCs w:val="23"/>
          <w:shd w:val="clear" w:color="auto" w:fill="FFFFFF"/>
          <w:lang w:eastAsia="es-ES"/>
        </w:rPr>
        <w:t>ARTÍCULO 159.</w:t>
      </w:r>
      <w:r w:rsidRPr="00380391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es-ES"/>
        </w:rPr>
        <w:t xml:space="preserve"> …</w:t>
      </w:r>
    </w:p>
    <w:p w:rsidR="00380391" w:rsidRPr="00380391" w:rsidRDefault="00380391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es-ES"/>
        </w:rPr>
      </w:pPr>
    </w:p>
    <w:p w:rsidR="00380391" w:rsidRPr="00380391" w:rsidRDefault="00380391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es-ES"/>
        </w:rPr>
      </w:pPr>
      <w:r w:rsidRPr="00380391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es-ES"/>
        </w:rPr>
        <w:t>I. …</w:t>
      </w:r>
    </w:p>
    <w:p w:rsidR="00380391" w:rsidRDefault="00380391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es-ES"/>
        </w:rPr>
      </w:pPr>
    </w:p>
    <w:p w:rsidR="00380391" w:rsidRPr="00380391" w:rsidRDefault="00380391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es-ES"/>
        </w:rPr>
      </w:pPr>
      <w:r w:rsidRPr="00380391">
        <w:rPr>
          <w:rFonts w:ascii="Arial" w:eastAsia="Times New Roman" w:hAnsi="Arial" w:cs="Arial"/>
          <w:sz w:val="23"/>
          <w:szCs w:val="23"/>
          <w:shd w:val="clear" w:color="auto" w:fill="FFFFFF"/>
          <w:lang w:eastAsia="es-ES"/>
        </w:rPr>
        <w:t>II. Lectura de la iniciativa, turnándose desde luego a comisión;</w:t>
      </w:r>
    </w:p>
    <w:p w:rsidR="00380391" w:rsidRDefault="00380391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es-ES"/>
        </w:rPr>
      </w:pPr>
    </w:p>
    <w:p w:rsidR="00380391" w:rsidRPr="00380391" w:rsidRDefault="00380391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es-ES"/>
        </w:rPr>
      </w:pPr>
      <w:r w:rsidRPr="00380391">
        <w:rPr>
          <w:rFonts w:ascii="Arial" w:eastAsia="Times New Roman" w:hAnsi="Arial" w:cs="Arial"/>
          <w:sz w:val="23"/>
          <w:szCs w:val="23"/>
          <w:shd w:val="clear" w:color="auto" w:fill="FFFFFF"/>
          <w:lang w:eastAsia="es-ES"/>
        </w:rPr>
        <w:t>III. Dictamen de la comisión respectiva;</w:t>
      </w:r>
    </w:p>
    <w:p w:rsidR="00380391" w:rsidRDefault="00380391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es-ES"/>
        </w:rPr>
      </w:pPr>
    </w:p>
    <w:p w:rsidR="00380391" w:rsidRPr="00380391" w:rsidRDefault="00380391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es-ES"/>
        </w:rPr>
      </w:pPr>
      <w:r w:rsidRPr="00380391">
        <w:rPr>
          <w:rFonts w:ascii="Arial" w:eastAsia="Times New Roman" w:hAnsi="Arial" w:cs="Arial"/>
          <w:sz w:val="23"/>
          <w:szCs w:val="23"/>
          <w:shd w:val="clear" w:color="auto" w:fill="FFFFFF"/>
          <w:lang w:eastAsia="es-ES"/>
        </w:rPr>
        <w:t>IV al VIII. …</w:t>
      </w:r>
    </w:p>
    <w:p w:rsidR="00380391" w:rsidRDefault="00380391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es-ES"/>
        </w:rPr>
      </w:pPr>
    </w:p>
    <w:p w:rsidR="00BE43E8" w:rsidRDefault="00BE43E8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es-ES"/>
        </w:rPr>
      </w:pPr>
    </w:p>
    <w:p w:rsidR="00380391" w:rsidRPr="00380391" w:rsidRDefault="00380391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es-ES"/>
        </w:rPr>
      </w:pPr>
      <w:r w:rsidRPr="00380391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es-ES"/>
        </w:rPr>
        <w:t>ARTÍCULO 161.</w:t>
      </w:r>
      <w:r w:rsidRPr="00380391">
        <w:rPr>
          <w:rFonts w:ascii="Arial" w:eastAsia="Times New Roman" w:hAnsi="Arial" w:cs="Arial"/>
          <w:sz w:val="23"/>
          <w:szCs w:val="23"/>
          <w:shd w:val="clear" w:color="auto" w:fill="FFFFFF"/>
          <w:lang w:eastAsia="es-ES"/>
        </w:rPr>
        <w:t xml:space="preserve"> Cuando un Ayuntamiento presente una ley o decreto en materia municipal, el Congreso del Estado podrá pedir la opinión del Ejecutivo del Estado, antes de hacer dictamen.</w:t>
      </w:r>
    </w:p>
    <w:p w:rsidR="00380391" w:rsidRPr="00380391" w:rsidRDefault="00380391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es-ES"/>
        </w:rPr>
      </w:pPr>
    </w:p>
    <w:p w:rsidR="00380391" w:rsidRPr="00380391" w:rsidRDefault="00380391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es-ES"/>
        </w:rPr>
      </w:pPr>
      <w:r w:rsidRPr="00380391">
        <w:rPr>
          <w:rFonts w:ascii="Arial" w:eastAsia="Times New Roman" w:hAnsi="Arial" w:cs="Arial"/>
          <w:sz w:val="23"/>
          <w:szCs w:val="23"/>
          <w:shd w:val="clear" w:color="auto" w:fill="FFFFFF"/>
          <w:lang w:eastAsia="es-ES"/>
        </w:rPr>
        <w:t>Las normas fiscales o presupuestales que deban ser aprobadas para el ejercicio fiscal del año siguiente no estarán sujetas al trámite previsto en este artículo.</w:t>
      </w:r>
    </w:p>
    <w:p w:rsidR="00380391" w:rsidRDefault="00380391" w:rsidP="003803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es-ES"/>
        </w:rPr>
      </w:pPr>
    </w:p>
    <w:p w:rsidR="00BE43E8" w:rsidRPr="00BE43E8" w:rsidRDefault="00BE43E8" w:rsidP="00BE43E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3"/>
          <w:szCs w:val="23"/>
          <w:shd w:val="clear" w:color="auto" w:fill="FFFFFF"/>
          <w:lang w:val="en-US" w:eastAsia="es-ES"/>
        </w:rPr>
      </w:pPr>
      <w:r w:rsidRPr="00BE43E8">
        <w:rPr>
          <w:rFonts w:ascii="Arial" w:eastAsia="Times New Roman" w:hAnsi="Arial" w:cs="Arial"/>
          <w:i/>
          <w:sz w:val="23"/>
          <w:szCs w:val="23"/>
          <w:shd w:val="clear" w:color="auto" w:fill="FFFFFF"/>
          <w:lang w:val="en-US" w:eastAsia="es-ES"/>
        </w:rPr>
        <w:t>…</w:t>
      </w:r>
    </w:p>
    <w:p w:rsidR="00BE43E8" w:rsidRPr="00BE43E8" w:rsidRDefault="00BE43E8" w:rsidP="003803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val="en-US" w:eastAsia="es-ES"/>
        </w:rPr>
      </w:pPr>
    </w:p>
    <w:p w:rsidR="00380391" w:rsidRPr="009161F3" w:rsidRDefault="00380391" w:rsidP="0038039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s-ES"/>
        </w:rPr>
      </w:pPr>
      <w:r w:rsidRPr="009161F3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s-ES"/>
        </w:rPr>
        <w:t xml:space="preserve">T R </w:t>
      </w:r>
      <w:proofErr w:type="gramStart"/>
      <w:r w:rsidRPr="009161F3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s-ES"/>
        </w:rPr>
        <w:t>A</w:t>
      </w:r>
      <w:proofErr w:type="gramEnd"/>
      <w:r w:rsidRPr="009161F3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s-ES"/>
        </w:rPr>
        <w:t xml:space="preserve"> N S I T O R I O S</w:t>
      </w:r>
    </w:p>
    <w:p w:rsidR="00380391" w:rsidRPr="009161F3" w:rsidRDefault="00380391" w:rsidP="0038039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s-ES"/>
        </w:rPr>
      </w:pPr>
    </w:p>
    <w:p w:rsidR="00380391" w:rsidRPr="00380391" w:rsidRDefault="00380391" w:rsidP="00380391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s-ES" w:eastAsia="es-ES"/>
        </w:rPr>
      </w:pPr>
      <w:proofErr w:type="gramStart"/>
      <w:r w:rsidRPr="00380391">
        <w:rPr>
          <w:rFonts w:ascii="Arial" w:eastAsia="Times New Roman" w:hAnsi="Arial" w:cs="Arial"/>
          <w:b/>
          <w:sz w:val="23"/>
          <w:szCs w:val="23"/>
          <w:lang w:eastAsia="es-ES"/>
        </w:rPr>
        <w:t>PRIMERO.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-</w:t>
      </w:r>
      <w:proofErr w:type="gramEnd"/>
      <w:r w:rsidRPr="00380391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380391">
        <w:rPr>
          <w:rFonts w:ascii="Arial" w:eastAsia="Times New Roman" w:hAnsi="Arial" w:cs="Arial"/>
          <w:sz w:val="23"/>
          <w:szCs w:val="23"/>
          <w:lang w:val="es-ES" w:eastAsia="es-ES"/>
        </w:rPr>
        <w:t>El presente Decreto entrará en vigor al día siguiente a su publicación en el Periódico Oficial del Estado de Coahuila de Zaragoza.</w:t>
      </w:r>
    </w:p>
    <w:p w:rsidR="00380391" w:rsidRPr="00380391" w:rsidRDefault="00380391" w:rsidP="003803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s-ES" w:eastAsia="es-ES"/>
        </w:rPr>
      </w:pPr>
    </w:p>
    <w:p w:rsidR="00380391" w:rsidRPr="00380391" w:rsidRDefault="00380391" w:rsidP="00380391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380391">
        <w:rPr>
          <w:rFonts w:ascii="Arial" w:eastAsia="Times New Roman" w:hAnsi="Arial" w:cs="Arial"/>
          <w:b/>
          <w:sz w:val="23"/>
          <w:szCs w:val="23"/>
          <w:lang w:val="es-ES" w:eastAsia="es-ES"/>
        </w:rPr>
        <w:t>SEGUNDO.</w:t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>-</w:t>
      </w:r>
      <w:r w:rsidRPr="00380391">
        <w:rPr>
          <w:rFonts w:ascii="Arial" w:eastAsia="Times New Roman" w:hAnsi="Arial" w:cs="Arial"/>
          <w:sz w:val="23"/>
          <w:szCs w:val="23"/>
          <w:lang w:val="es-ES" w:eastAsia="es-ES"/>
        </w:rPr>
        <w:t xml:space="preserve"> Se derogan todas las disposiciones que se opongan al presente decreto.</w:t>
      </w:r>
    </w:p>
    <w:p w:rsidR="00D66B53" w:rsidRDefault="00D66B53" w:rsidP="00D51F80">
      <w:pPr>
        <w:spacing w:after="0" w:line="360" w:lineRule="auto"/>
        <w:contextualSpacing/>
        <w:rPr>
          <w:rFonts w:ascii="Arial" w:hAnsi="Arial" w:cs="Arial"/>
          <w:bCs/>
          <w:sz w:val="25"/>
          <w:szCs w:val="25"/>
        </w:rPr>
      </w:pPr>
    </w:p>
    <w:p w:rsidR="00D66B53" w:rsidRPr="00D66B53" w:rsidRDefault="00D66B53" w:rsidP="00D66B5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D66B53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Coahuila de Zaragoza, a los cinco días del mes de marzo del año dos mil diecinueve.</w:t>
      </w:r>
    </w:p>
    <w:p w:rsidR="00D66B53" w:rsidRPr="00D66B53" w:rsidRDefault="00D66B53" w:rsidP="00D66B5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D66B53" w:rsidRDefault="00D66B53" w:rsidP="00D66B5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D66B53" w:rsidRDefault="00D66B53" w:rsidP="00D66B5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D66B53" w:rsidRDefault="00D66B53" w:rsidP="00D66B5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D66B53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D66B53" w:rsidRPr="00D66B53" w:rsidRDefault="00D66B53" w:rsidP="00D66B5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D66B53" w:rsidRDefault="00D66B53" w:rsidP="00D66B5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D66B53" w:rsidRDefault="00D66B53" w:rsidP="00D66B5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D66B53" w:rsidRDefault="00D66B53" w:rsidP="00D66B5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D66B53" w:rsidRDefault="00D66B53" w:rsidP="00D66B5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D66B53" w:rsidRDefault="00D66B53" w:rsidP="00D66B5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D66B53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D66B53" w:rsidRPr="00D66B53" w:rsidRDefault="00D66B53" w:rsidP="00D66B5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D66B53" w:rsidRDefault="00D66B53" w:rsidP="00D66B5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D66B53" w:rsidRDefault="00D66B53" w:rsidP="00D66B5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D66B53" w:rsidRDefault="00D66B53" w:rsidP="00D66B5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D66B53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DIPUTADO SECRETARIO                                   DIPUTADO SECRETARIO</w:t>
      </w:r>
    </w:p>
    <w:p w:rsidR="00D66B53" w:rsidRPr="00D66B53" w:rsidRDefault="00D66B53" w:rsidP="00D66B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D66B53" w:rsidRDefault="00D66B53" w:rsidP="00D66B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D66B53" w:rsidRDefault="00D66B53" w:rsidP="00D66B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D66B53" w:rsidRDefault="00D66B53" w:rsidP="00D66B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D66B53" w:rsidRDefault="00D66B53" w:rsidP="00D66B53">
      <w:pPr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66B53" w:rsidRPr="00D66B53" w:rsidRDefault="00D66B53" w:rsidP="00D66B53">
      <w:pPr>
        <w:jc w:val="both"/>
        <w:rPr>
          <w:rFonts w:ascii="Arial" w:hAnsi="Arial" w:cs="Arial"/>
          <w:sz w:val="23"/>
          <w:szCs w:val="23"/>
        </w:rPr>
      </w:pPr>
      <w:r w:rsidRPr="00D66B53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ZULMMA VERENICE GUERRERO CÁZARES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</w:t>
      </w:r>
      <w:r w:rsidRPr="00D66B53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CARLOS GUERRA LÓPEZ NEGRETE</w:t>
      </w:r>
    </w:p>
    <w:p w:rsidR="00D66B53" w:rsidRPr="00D66B53" w:rsidRDefault="00D66B53" w:rsidP="00D66B53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D66B53">
        <w:rPr>
          <w:rFonts w:ascii="Arial" w:hAnsi="Arial" w:cs="Arial"/>
          <w:sz w:val="23"/>
          <w:szCs w:val="23"/>
        </w:rPr>
        <w:t xml:space="preserve"> </w:t>
      </w:r>
    </w:p>
    <w:p w:rsidR="00D66B53" w:rsidRPr="00D66B53" w:rsidRDefault="00D66B53" w:rsidP="00D66B53">
      <w:pPr>
        <w:spacing w:after="200" w:line="276" w:lineRule="auto"/>
        <w:rPr>
          <w:rFonts w:ascii="Arial" w:hAnsi="Arial" w:cs="Arial"/>
          <w:sz w:val="25"/>
          <w:szCs w:val="25"/>
        </w:rPr>
      </w:pPr>
    </w:p>
    <w:p w:rsidR="00D66B53" w:rsidRPr="00D66B53" w:rsidRDefault="00D66B53" w:rsidP="00D66B53">
      <w:pPr>
        <w:rPr>
          <w:rFonts w:ascii="Arial" w:hAnsi="Arial" w:cs="Arial"/>
          <w:sz w:val="25"/>
          <w:szCs w:val="25"/>
        </w:rPr>
      </w:pPr>
    </w:p>
    <w:p w:rsidR="00D66B53" w:rsidRPr="00D66B53" w:rsidRDefault="00D66B53" w:rsidP="00D66B53">
      <w:pPr>
        <w:rPr>
          <w:rFonts w:ascii="Arial" w:hAnsi="Arial" w:cs="Arial"/>
          <w:sz w:val="25"/>
          <w:szCs w:val="25"/>
        </w:rPr>
      </w:pPr>
    </w:p>
    <w:p w:rsidR="00245157" w:rsidRPr="00D66B53" w:rsidRDefault="00D71E7B">
      <w:pPr>
        <w:rPr>
          <w:sz w:val="25"/>
          <w:szCs w:val="25"/>
        </w:rPr>
      </w:pPr>
    </w:p>
    <w:sectPr w:rsidR="00245157" w:rsidRPr="00D66B53" w:rsidSect="00B51EB3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7B" w:rsidRDefault="00D71E7B" w:rsidP="009161F3">
      <w:pPr>
        <w:spacing w:after="0" w:line="240" w:lineRule="auto"/>
      </w:pPr>
      <w:r>
        <w:separator/>
      </w:r>
    </w:p>
  </w:endnote>
  <w:endnote w:type="continuationSeparator" w:id="0">
    <w:p w:rsidR="00D71E7B" w:rsidRDefault="00D71E7B" w:rsidP="0091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7B" w:rsidRDefault="00D71E7B" w:rsidP="009161F3">
      <w:pPr>
        <w:spacing w:after="0" w:line="240" w:lineRule="auto"/>
      </w:pPr>
      <w:r>
        <w:separator/>
      </w:r>
    </w:p>
  </w:footnote>
  <w:footnote w:type="continuationSeparator" w:id="0">
    <w:p w:rsidR="00D71E7B" w:rsidRDefault="00D71E7B" w:rsidP="0091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9161F3" w:rsidRPr="00D775E4" w:rsidTr="00461251">
      <w:trPr>
        <w:jc w:val="center"/>
      </w:trPr>
      <w:tc>
        <w:tcPr>
          <w:tcW w:w="1253" w:type="dxa"/>
        </w:tcPr>
        <w:p w:rsidR="009161F3" w:rsidRPr="00D775E4" w:rsidRDefault="009161F3" w:rsidP="009161F3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126127B" wp14:editId="3C9FD585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61F3" w:rsidRPr="00D775E4" w:rsidRDefault="009161F3" w:rsidP="009161F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161F3" w:rsidRPr="00D775E4" w:rsidRDefault="009161F3" w:rsidP="009161F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161F3" w:rsidRPr="00D775E4" w:rsidRDefault="009161F3" w:rsidP="009161F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161F3" w:rsidRPr="00D775E4" w:rsidRDefault="009161F3" w:rsidP="009161F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161F3" w:rsidRPr="00D775E4" w:rsidRDefault="009161F3" w:rsidP="009161F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161F3" w:rsidRPr="00D775E4" w:rsidRDefault="009161F3" w:rsidP="009161F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161F3" w:rsidRPr="00D775E4" w:rsidRDefault="009161F3" w:rsidP="009161F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161F3" w:rsidRPr="00D775E4" w:rsidRDefault="009161F3" w:rsidP="009161F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161F3" w:rsidRPr="00D775E4" w:rsidRDefault="009161F3" w:rsidP="009161F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161F3" w:rsidRPr="00D775E4" w:rsidRDefault="009161F3" w:rsidP="009161F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161F3" w:rsidRPr="00D775E4" w:rsidRDefault="009161F3" w:rsidP="009161F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9161F3" w:rsidRPr="00815938" w:rsidRDefault="009161F3" w:rsidP="009161F3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ACF2B2D" wp14:editId="58B851B6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61F3" w:rsidRPr="002E1219" w:rsidRDefault="009161F3" w:rsidP="009161F3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9161F3" w:rsidRDefault="009161F3" w:rsidP="009161F3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161F3" w:rsidRPr="004D5011" w:rsidRDefault="009161F3" w:rsidP="009161F3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9161F3" w:rsidRPr="009161F3" w:rsidRDefault="009161F3" w:rsidP="009161F3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9161F3">
            <w:rPr>
              <w:rFonts w:ascii="Arial" w:hAnsi="Arial" w:cs="Arial"/>
              <w:sz w:val="16"/>
            </w:rPr>
            <w:t>“</w:t>
          </w:r>
          <w:r w:rsidRPr="009161F3">
            <w:rPr>
              <w:rFonts w:ascii="Arial" w:hAnsi="Arial"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9161F3">
            <w:rPr>
              <w:rFonts w:ascii="Arial" w:hAnsi="Arial" w:cs="Arial"/>
              <w:sz w:val="16"/>
            </w:rPr>
            <w:t>”</w:t>
          </w:r>
        </w:p>
        <w:p w:rsidR="009161F3" w:rsidRPr="00D775E4" w:rsidRDefault="009161F3" w:rsidP="009161F3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9161F3" w:rsidRDefault="009161F3" w:rsidP="009161F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161F3" w:rsidRDefault="009161F3" w:rsidP="009161F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161F3" w:rsidRPr="00D775E4" w:rsidRDefault="009161F3" w:rsidP="009161F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9161F3" w:rsidRDefault="009161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53"/>
    <w:rsid w:val="000653EC"/>
    <w:rsid w:val="001770F0"/>
    <w:rsid w:val="001F03FE"/>
    <w:rsid w:val="00380391"/>
    <w:rsid w:val="0038658E"/>
    <w:rsid w:val="004562E7"/>
    <w:rsid w:val="004A59C1"/>
    <w:rsid w:val="007A1C73"/>
    <w:rsid w:val="009161F3"/>
    <w:rsid w:val="009D71B9"/>
    <w:rsid w:val="00BE43E8"/>
    <w:rsid w:val="00CD349F"/>
    <w:rsid w:val="00D51F80"/>
    <w:rsid w:val="00D66B53"/>
    <w:rsid w:val="00D71E7B"/>
    <w:rsid w:val="00E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D7BA"/>
  <w15:chartTrackingRefBased/>
  <w15:docId w15:val="{5E1A5D16-B55C-4595-AA20-4F2BBA4E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B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39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1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1F3"/>
  </w:style>
  <w:style w:type="paragraph" w:styleId="Piedepgina">
    <w:name w:val="footer"/>
    <w:basedOn w:val="Normal"/>
    <w:link w:val="PiedepginaCar"/>
    <w:uiPriority w:val="99"/>
    <w:unhideWhenUsed/>
    <w:rsid w:val="0091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2019-03-07T18:30:00Z</cp:lastPrinted>
  <dcterms:created xsi:type="dcterms:W3CDTF">2019-03-07T18:31:00Z</dcterms:created>
  <dcterms:modified xsi:type="dcterms:W3CDTF">2019-03-07T18:31:00Z</dcterms:modified>
</cp:coreProperties>
</file>