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B40" w:rsidRDefault="00086B40" w:rsidP="00086B40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086B40" w:rsidRDefault="00086B40" w:rsidP="00086B40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086B40" w:rsidRDefault="00086B40" w:rsidP="00086B40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086B40" w:rsidRDefault="00086B40" w:rsidP="00086B40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086B40" w:rsidRDefault="00086B40" w:rsidP="00086B40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086B40" w:rsidRPr="00086B40" w:rsidRDefault="00086B40" w:rsidP="00086B40">
      <w:pPr>
        <w:rPr>
          <w:rFonts w:cs="Arial"/>
          <w:b/>
          <w:snapToGrid w:val="0"/>
          <w:sz w:val="24"/>
          <w:szCs w:val="24"/>
          <w:lang w:val="es-ES_tradnl"/>
        </w:rPr>
      </w:pPr>
      <w:r w:rsidRPr="00086B40">
        <w:rPr>
          <w:rFonts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086B40" w:rsidRPr="00086B40" w:rsidRDefault="00086B40" w:rsidP="00086B40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086B40" w:rsidRPr="00086B40" w:rsidRDefault="00086B40" w:rsidP="00086B40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086B40" w:rsidRPr="00086B40" w:rsidRDefault="00086B40" w:rsidP="00086B40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086B40">
        <w:rPr>
          <w:rFonts w:cs="Arial"/>
          <w:b/>
          <w:snapToGrid w:val="0"/>
          <w:sz w:val="24"/>
          <w:szCs w:val="24"/>
          <w:lang w:val="es-ES_tradnl"/>
        </w:rPr>
        <w:t>DECRETA:</w:t>
      </w:r>
    </w:p>
    <w:p w:rsidR="00086B40" w:rsidRPr="00086B40" w:rsidRDefault="00086B40" w:rsidP="00086B40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086B40" w:rsidRPr="00086B40" w:rsidRDefault="00467D0B" w:rsidP="00086B40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>
        <w:rPr>
          <w:rFonts w:cs="Arial"/>
          <w:b/>
          <w:snapToGrid w:val="0"/>
          <w:sz w:val="24"/>
          <w:szCs w:val="24"/>
          <w:lang w:val="es-ES_tradnl"/>
        </w:rPr>
        <w:t>NÚMERO 237</w:t>
      </w:r>
      <w:r w:rsidR="00086B40" w:rsidRPr="00086B40">
        <w:rPr>
          <w:rFonts w:cs="Arial"/>
          <w:b/>
          <w:snapToGrid w:val="0"/>
          <w:sz w:val="24"/>
          <w:szCs w:val="24"/>
          <w:lang w:val="es-ES_tradnl"/>
        </w:rPr>
        <w:t xml:space="preserve">.- </w:t>
      </w:r>
    </w:p>
    <w:p w:rsidR="00086B40" w:rsidRDefault="00086B40" w:rsidP="00086B40">
      <w:pPr>
        <w:pStyle w:val="Textoindependiente"/>
        <w:spacing w:after="0"/>
        <w:rPr>
          <w:rFonts w:cs="Arial"/>
          <w:b/>
          <w:sz w:val="24"/>
          <w:szCs w:val="24"/>
        </w:rPr>
      </w:pPr>
    </w:p>
    <w:p w:rsidR="00086B40" w:rsidRDefault="00086B40" w:rsidP="00086B40">
      <w:pPr>
        <w:pStyle w:val="Textoindependiente"/>
        <w:spacing w:after="0"/>
        <w:rPr>
          <w:rFonts w:cs="Arial"/>
          <w:b/>
          <w:sz w:val="24"/>
          <w:szCs w:val="24"/>
        </w:rPr>
      </w:pPr>
    </w:p>
    <w:p w:rsidR="00086B40" w:rsidRDefault="0088627A" w:rsidP="00086B40">
      <w:pPr>
        <w:pStyle w:val="Textoindependiente"/>
        <w:spacing w:after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ARTÍCULO </w:t>
      </w:r>
      <w:r w:rsidR="00086B40">
        <w:rPr>
          <w:rFonts w:cs="Arial"/>
          <w:b/>
          <w:sz w:val="24"/>
          <w:szCs w:val="24"/>
        </w:rPr>
        <w:t>ÚNICO</w:t>
      </w:r>
      <w:r w:rsidR="00086B40" w:rsidRPr="00242054">
        <w:rPr>
          <w:rFonts w:cs="Arial"/>
          <w:b/>
          <w:sz w:val="24"/>
          <w:szCs w:val="24"/>
        </w:rPr>
        <w:t xml:space="preserve"> -</w:t>
      </w:r>
      <w:r w:rsidR="00086B40" w:rsidRPr="00242054">
        <w:rPr>
          <w:rFonts w:cs="Arial"/>
          <w:sz w:val="24"/>
          <w:szCs w:val="24"/>
        </w:rPr>
        <w:t xml:space="preserve"> Se crea el Fondo Para la Prevención y Atención de Emergencias y Desastres Naturales Para el Estado de Coahuila de Zaragoza, para quedar como sigue:</w:t>
      </w:r>
    </w:p>
    <w:p w:rsidR="00086B40" w:rsidRPr="00242054" w:rsidRDefault="00086B40" w:rsidP="00086B40">
      <w:pPr>
        <w:pStyle w:val="Textoindependiente"/>
        <w:spacing w:after="0"/>
        <w:rPr>
          <w:rFonts w:cs="Arial"/>
          <w:b/>
          <w:sz w:val="24"/>
          <w:szCs w:val="24"/>
        </w:rPr>
      </w:pPr>
    </w:p>
    <w:p w:rsidR="00086B40" w:rsidRDefault="00086B40" w:rsidP="00086B40">
      <w:pPr>
        <w:pStyle w:val="Textoindependiente"/>
        <w:spacing w:after="0"/>
        <w:rPr>
          <w:rFonts w:cs="Arial"/>
          <w:b/>
          <w:sz w:val="24"/>
          <w:szCs w:val="24"/>
        </w:rPr>
      </w:pPr>
    </w:p>
    <w:p w:rsidR="00086B40" w:rsidRPr="00086B40" w:rsidRDefault="00086B40" w:rsidP="00086B40">
      <w:pPr>
        <w:pStyle w:val="Textoindependiente"/>
        <w:spacing w:after="0"/>
        <w:jc w:val="center"/>
        <w:rPr>
          <w:rFonts w:cs="Arial"/>
          <w:b/>
          <w:sz w:val="24"/>
          <w:szCs w:val="24"/>
        </w:rPr>
      </w:pPr>
      <w:r w:rsidRPr="00086B40">
        <w:rPr>
          <w:rFonts w:cs="Arial"/>
          <w:b/>
          <w:sz w:val="24"/>
          <w:szCs w:val="24"/>
        </w:rPr>
        <w:t>FONDO PARA LA PREVENCIÓN Y ATENCIÓN DE EMERGENCIAS Y DESASTRES NATURALES PARA EL ESTADO DE COAHUILA DE ZARAGOZA</w:t>
      </w:r>
    </w:p>
    <w:p w:rsidR="00086B40" w:rsidRDefault="00086B40" w:rsidP="00086B40">
      <w:pPr>
        <w:pStyle w:val="Textoindependiente"/>
        <w:spacing w:after="0"/>
        <w:rPr>
          <w:rFonts w:cs="Arial"/>
          <w:b/>
          <w:sz w:val="24"/>
          <w:szCs w:val="24"/>
        </w:rPr>
      </w:pPr>
    </w:p>
    <w:p w:rsidR="00086B40" w:rsidRPr="00242054" w:rsidRDefault="00086B40" w:rsidP="00086B40">
      <w:pPr>
        <w:pStyle w:val="Textoindependiente"/>
        <w:spacing w:after="0"/>
        <w:rPr>
          <w:rFonts w:cs="Arial"/>
          <w:b/>
          <w:sz w:val="24"/>
          <w:szCs w:val="24"/>
        </w:rPr>
      </w:pPr>
    </w:p>
    <w:p w:rsidR="00086B40" w:rsidRPr="00242054" w:rsidRDefault="00086B40" w:rsidP="00086B40">
      <w:pPr>
        <w:ind w:right="1469"/>
        <w:rPr>
          <w:rFonts w:cs="Arial"/>
          <w:b/>
          <w:bCs/>
          <w:sz w:val="24"/>
          <w:szCs w:val="24"/>
        </w:rPr>
      </w:pPr>
      <w:r w:rsidRPr="00242054">
        <w:rPr>
          <w:rFonts w:cs="Arial"/>
          <w:b/>
          <w:bCs/>
          <w:sz w:val="24"/>
          <w:szCs w:val="24"/>
        </w:rPr>
        <w:t xml:space="preserve">Artículo 1.- </w:t>
      </w:r>
      <w:r w:rsidRPr="00242054">
        <w:rPr>
          <w:rFonts w:cs="Arial"/>
          <w:bCs/>
          <w:sz w:val="24"/>
          <w:szCs w:val="24"/>
        </w:rPr>
        <w:t>En base al presente decreto se crea el Fondo Para la Prevención y</w:t>
      </w:r>
      <w:r>
        <w:rPr>
          <w:rFonts w:cs="Arial"/>
          <w:bCs/>
          <w:sz w:val="24"/>
          <w:szCs w:val="24"/>
        </w:rPr>
        <w:t xml:space="preserve"> </w:t>
      </w:r>
      <w:r w:rsidRPr="00242054">
        <w:rPr>
          <w:rFonts w:cs="Arial"/>
          <w:bCs/>
          <w:sz w:val="24"/>
          <w:szCs w:val="24"/>
        </w:rPr>
        <w:t>Atención de Emergencias y Desastres Naturales para el Estado de Coahuila.</w:t>
      </w:r>
    </w:p>
    <w:p w:rsidR="00086B40" w:rsidRPr="00242054" w:rsidRDefault="00086B40" w:rsidP="00086B40">
      <w:pPr>
        <w:ind w:left="1418" w:right="1469"/>
        <w:rPr>
          <w:rFonts w:cs="Arial"/>
          <w:b/>
          <w:bCs/>
          <w:sz w:val="24"/>
          <w:szCs w:val="24"/>
        </w:rPr>
      </w:pPr>
      <w:bookmarkStart w:id="0" w:name="_GoBack"/>
      <w:bookmarkEnd w:id="0"/>
    </w:p>
    <w:p w:rsidR="00086B40" w:rsidRPr="00242054" w:rsidRDefault="00086B40" w:rsidP="00086B40">
      <w:pPr>
        <w:ind w:right="1469"/>
        <w:rPr>
          <w:rFonts w:cs="Arial"/>
          <w:b/>
          <w:bCs/>
          <w:sz w:val="24"/>
          <w:szCs w:val="24"/>
        </w:rPr>
      </w:pPr>
      <w:r w:rsidRPr="00242054">
        <w:rPr>
          <w:rFonts w:cs="Arial"/>
          <w:b/>
          <w:bCs/>
          <w:sz w:val="24"/>
          <w:szCs w:val="24"/>
        </w:rPr>
        <w:t>Artículo 2.-</w:t>
      </w:r>
      <w:r w:rsidRPr="00242054">
        <w:rPr>
          <w:rFonts w:cs="Arial"/>
          <w:bCs/>
          <w:sz w:val="24"/>
          <w:szCs w:val="24"/>
        </w:rPr>
        <w:t xml:space="preserve"> El Fondo tendrá por objeto la administración de recursos para la prevención y atención de emergencias y desastres naturales a través de las acciones necesarias en materia de protección civil y la implementación de mecanismos tendientes a evitar o disminuir los riesgos de las emergencias y desastres naturales sobre la población, sus bienes y servicios y el medio ambiente en general en el Estado de Coahuila. </w:t>
      </w:r>
    </w:p>
    <w:p w:rsidR="00086B40" w:rsidRPr="00242054" w:rsidRDefault="00086B40" w:rsidP="00086B40">
      <w:pPr>
        <w:ind w:right="1469"/>
        <w:rPr>
          <w:rFonts w:cs="Arial"/>
          <w:b/>
          <w:bCs/>
          <w:sz w:val="24"/>
          <w:szCs w:val="24"/>
        </w:rPr>
      </w:pPr>
    </w:p>
    <w:p w:rsidR="00086B40" w:rsidRPr="00242054" w:rsidRDefault="00086B40" w:rsidP="00086B40">
      <w:pPr>
        <w:ind w:right="1469"/>
        <w:rPr>
          <w:rFonts w:cs="Arial"/>
          <w:bCs/>
          <w:sz w:val="24"/>
          <w:szCs w:val="24"/>
        </w:rPr>
      </w:pPr>
      <w:r w:rsidRPr="00242054">
        <w:rPr>
          <w:rFonts w:cs="Arial"/>
          <w:b/>
          <w:bCs/>
          <w:sz w:val="24"/>
          <w:szCs w:val="24"/>
        </w:rPr>
        <w:t>Artículo 3.-</w:t>
      </w:r>
      <w:r w:rsidRPr="00242054">
        <w:rPr>
          <w:rFonts w:cs="Arial"/>
          <w:bCs/>
          <w:sz w:val="24"/>
          <w:szCs w:val="24"/>
        </w:rPr>
        <w:t xml:space="preserve"> El patrimonio del Fondo estará integrado por:</w:t>
      </w:r>
    </w:p>
    <w:p w:rsidR="00086B40" w:rsidRPr="00242054" w:rsidRDefault="00086B40" w:rsidP="00086B40">
      <w:pPr>
        <w:ind w:left="1418" w:right="1469"/>
        <w:rPr>
          <w:rFonts w:cs="Arial"/>
          <w:bCs/>
          <w:sz w:val="24"/>
          <w:szCs w:val="24"/>
        </w:rPr>
      </w:pPr>
    </w:p>
    <w:p w:rsidR="00086B40" w:rsidRPr="00242054" w:rsidRDefault="00086B40" w:rsidP="00086B40">
      <w:pPr>
        <w:ind w:left="1418" w:right="1469"/>
        <w:rPr>
          <w:rFonts w:cs="Arial"/>
          <w:bCs/>
          <w:sz w:val="24"/>
          <w:szCs w:val="24"/>
        </w:rPr>
      </w:pPr>
      <w:r w:rsidRPr="00242054">
        <w:rPr>
          <w:rFonts w:cs="Arial"/>
          <w:b/>
          <w:bCs/>
          <w:sz w:val="24"/>
          <w:szCs w:val="24"/>
        </w:rPr>
        <w:t>I.-</w:t>
      </w:r>
      <w:r w:rsidRPr="00242054">
        <w:rPr>
          <w:rFonts w:cs="Arial"/>
          <w:bCs/>
          <w:sz w:val="24"/>
          <w:szCs w:val="24"/>
        </w:rPr>
        <w:t xml:space="preserve"> Un monto inicial de $ 35´000,000.00 (Treinta y cinco millones 00/100 M.N.), anual, como aportación inicial del Gobierno del Estado.</w:t>
      </w:r>
    </w:p>
    <w:p w:rsidR="00086B40" w:rsidRPr="00242054" w:rsidRDefault="00086B40" w:rsidP="00086B40">
      <w:pPr>
        <w:ind w:left="1418" w:right="1469"/>
        <w:rPr>
          <w:rFonts w:cs="Arial"/>
          <w:bCs/>
          <w:sz w:val="24"/>
          <w:szCs w:val="24"/>
        </w:rPr>
      </w:pPr>
    </w:p>
    <w:p w:rsidR="00086B40" w:rsidRPr="00242054" w:rsidRDefault="00086B40" w:rsidP="00086B40">
      <w:pPr>
        <w:ind w:left="1418" w:right="1469"/>
        <w:rPr>
          <w:rFonts w:cs="Arial"/>
          <w:bCs/>
          <w:sz w:val="24"/>
          <w:szCs w:val="24"/>
        </w:rPr>
      </w:pPr>
      <w:r w:rsidRPr="00242054">
        <w:rPr>
          <w:rFonts w:cs="Arial"/>
          <w:b/>
          <w:bCs/>
          <w:sz w:val="24"/>
          <w:szCs w:val="24"/>
        </w:rPr>
        <w:t>II.-</w:t>
      </w:r>
      <w:r w:rsidRPr="00242054">
        <w:rPr>
          <w:rFonts w:cs="Arial"/>
          <w:bCs/>
          <w:sz w:val="24"/>
          <w:szCs w:val="24"/>
        </w:rPr>
        <w:t xml:space="preserve"> Las futuras aportaciones que hagan el Gobierno del Estado y las que realicen el Gobierno Federal y los Municipios de la Entidad;</w:t>
      </w:r>
    </w:p>
    <w:p w:rsidR="00086B40" w:rsidRPr="00242054" w:rsidRDefault="00086B40" w:rsidP="00086B40">
      <w:pPr>
        <w:ind w:left="1418" w:right="1469"/>
        <w:rPr>
          <w:rFonts w:cs="Arial"/>
          <w:bCs/>
          <w:sz w:val="24"/>
          <w:szCs w:val="24"/>
        </w:rPr>
      </w:pPr>
    </w:p>
    <w:p w:rsidR="00086B40" w:rsidRPr="00242054" w:rsidRDefault="00086B40" w:rsidP="00086B40">
      <w:pPr>
        <w:ind w:left="1418" w:right="1469"/>
        <w:rPr>
          <w:rFonts w:cs="Arial"/>
          <w:bCs/>
          <w:sz w:val="24"/>
          <w:szCs w:val="24"/>
        </w:rPr>
      </w:pPr>
      <w:r w:rsidRPr="00242054">
        <w:rPr>
          <w:rFonts w:cs="Arial"/>
          <w:b/>
          <w:bCs/>
          <w:sz w:val="24"/>
          <w:szCs w:val="24"/>
        </w:rPr>
        <w:t>III.-</w:t>
      </w:r>
      <w:r w:rsidRPr="00242054">
        <w:rPr>
          <w:rFonts w:cs="Arial"/>
          <w:bCs/>
          <w:sz w:val="24"/>
          <w:szCs w:val="24"/>
        </w:rPr>
        <w:t xml:space="preserve"> Las aportaciones por concepto de donaciones, transferencias y subsidios que, en efectivo o en especie, realice cualquier persona </w:t>
      </w:r>
      <w:r w:rsidRPr="00242054">
        <w:rPr>
          <w:rFonts w:cs="Arial"/>
          <w:bCs/>
          <w:sz w:val="24"/>
          <w:szCs w:val="24"/>
        </w:rPr>
        <w:lastRenderedPageBreak/>
        <w:t>física o moral, pública o privada, institución, organismo o dependencia estatal o paraestatal;</w:t>
      </w:r>
    </w:p>
    <w:p w:rsidR="00086B40" w:rsidRPr="00242054" w:rsidRDefault="00086B40" w:rsidP="00086B40">
      <w:pPr>
        <w:ind w:left="1418" w:right="1469"/>
        <w:rPr>
          <w:rFonts w:cs="Arial"/>
          <w:bCs/>
          <w:sz w:val="24"/>
          <w:szCs w:val="24"/>
        </w:rPr>
      </w:pPr>
      <w:r w:rsidRPr="00242054">
        <w:rPr>
          <w:rFonts w:cs="Arial"/>
          <w:b/>
          <w:bCs/>
          <w:sz w:val="24"/>
          <w:szCs w:val="24"/>
        </w:rPr>
        <w:t>IV.-</w:t>
      </w:r>
      <w:r w:rsidRPr="00242054">
        <w:rPr>
          <w:rFonts w:cs="Arial"/>
          <w:bCs/>
          <w:sz w:val="24"/>
          <w:szCs w:val="24"/>
        </w:rPr>
        <w:t xml:space="preserve"> Las cantidades que, en su caso se obtengan por inversión de los recursos líquidos del Fondo, así como las contraprestaciones y recuperación de los apoyos otorgados en los casos que se prevengan en las Reglas de Operación que emita el Comité Técnico;</w:t>
      </w:r>
    </w:p>
    <w:p w:rsidR="00086B40" w:rsidRPr="00242054" w:rsidRDefault="00086B40" w:rsidP="00086B40">
      <w:pPr>
        <w:ind w:left="1418" w:right="1469"/>
        <w:rPr>
          <w:rFonts w:cs="Arial"/>
          <w:bCs/>
          <w:sz w:val="24"/>
          <w:szCs w:val="24"/>
        </w:rPr>
      </w:pPr>
    </w:p>
    <w:p w:rsidR="00086B40" w:rsidRPr="00242054" w:rsidRDefault="00086B40" w:rsidP="00086B40">
      <w:pPr>
        <w:ind w:left="1418" w:right="1469"/>
        <w:rPr>
          <w:rFonts w:cs="Arial"/>
          <w:bCs/>
          <w:sz w:val="24"/>
          <w:szCs w:val="24"/>
        </w:rPr>
      </w:pPr>
      <w:r w:rsidRPr="00242054">
        <w:rPr>
          <w:rFonts w:cs="Arial"/>
          <w:b/>
          <w:bCs/>
          <w:sz w:val="24"/>
          <w:szCs w:val="24"/>
        </w:rPr>
        <w:t>V.-</w:t>
      </w:r>
      <w:r w:rsidRPr="00242054">
        <w:rPr>
          <w:rFonts w:cs="Arial"/>
          <w:bCs/>
          <w:sz w:val="24"/>
          <w:szCs w:val="24"/>
        </w:rPr>
        <w:t xml:space="preserve"> El 25% de los recursos recaudados con motivo del cobro de derechos en materia de protección civil establecidos en las respectivas leyes; y</w:t>
      </w:r>
    </w:p>
    <w:p w:rsidR="00086B40" w:rsidRPr="00242054" w:rsidRDefault="00086B40" w:rsidP="00086B40">
      <w:pPr>
        <w:ind w:left="1418" w:right="1469"/>
        <w:rPr>
          <w:rFonts w:cs="Arial"/>
          <w:bCs/>
          <w:sz w:val="24"/>
          <w:szCs w:val="24"/>
        </w:rPr>
      </w:pPr>
    </w:p>
    <w:p w:rsidR="00086B40" w:rsidRPr="00242054" w:rsidRDefault="00086B40" w:rsidP="00086B40">
      <w:pPr>
        <w:ind w:left="1418" w:right="1469"/>
        <w:rPr>
          <w:rFonts w:cs="Arial"/>
          <w:bCs/>
          <w:sz w:val="24"/>
          <w:szCs w:val="24"/>
        </w:rPr>
      </w:pPr>
      <w:r w:rsidRPr="00242054">
        <w:rPr>
          <w:rFonts w:cs="Arial"/>
          <w:b/>
          <w:bCs/>
          <w:sz w:val="24"/>
          <w:szCs w:val="24"/>
        </w:rPr>
        <w:t>VI.-</w:t>
      </w:r>
      <w:r w:rsidRPr="00242054">
        <w:rPr>
          <w:rFonts w:cs="Arial"/>
          <w:bCs/>
          <w:sz w:val="24"/>
          <w:szCs w:val="24"/>
        </w:rPr>
        <w:t xml:space="preserve"> Aquellos recursos de cualquier otra naturaleza u origen, siendo legales, que, en su caso, se obtengan para el cumplimiento del objeto del Fondo.</w:t>
      </w:r>
    </w:p>
    <w:p w:rsidR="00086B40" w:rsidRPr="00242054" w:rsidRDefault="00086B40" w:rsidP="00086B40">
      <w:pPr>
        <w:ind w:left="1418" w:right="1469"/>
        <w:rPr>
          <w:rFonts w:cs="Arial"/>
          <w:bCs/>
          <w:sz w:val="24"/>
          <w:szCs w:val="24"/>
        </w:rPr>
      </w:pPr>
    </w:p>
    <w:p w:rsidR="00086B40" w:rsidRDefault="00086B40" w:rsidP="00086B40">
      <w:pPr>
        <w:ind w:right="1469"/>
        <w:rPr>
          <w:rFonts w:cs="Arial"/>
          <w:bCs/>
          <w:sz w:val="24"/>
          <w:szCs w:val="24"/>
        </w:rPr>
      </w:pPr>
      <w:r w:rsidRPr="00242054">
        <w:rPr>
          <w:rFonts w:cs="Arial"/>
          <w:b/>
          <w:bCs/>
          <w:sz w:val="24"/>
          <w:szCs w:val="24"/>
        </w:rPr>
        <w:t xml:space="preserve">Artículo 4.- </w:t>
      </w:r>
      <w:r w:rsidRPr="00242054">
        <w:rPr>
          <w:rFonts w:cs="Arial"/>
          <w:bCs/>
          <w:sz w:val="24"/>
          <w:szCs w:val="24"/>
        </w:rPr>
        <w:t>El Fondo contará con un órgano de gobierno que será el Comité Técnico y se integrará por:</w:t>
      </w:r>
    </w:p>
    <w:p w:rsidR="00086B40" w:rsidRPr="00242054" w:rsidRDefault="00086B40" w:rsidP="00086B40">
      <w:pPr>
        <w:ind w:right="1469"/>
        <w:rPr>
          <w:rFonts w:cs="Arial"/>
          <w:bCs/>
          <w:sz w:val="24"/>
          <w:szCs w:val="24"/>
        </w:rPr>
      </w:pPr>
    </w:p>
    <w:p w:rsidR="00086B40" w:rsidRPr="00242054" w:rsidRDefault="00086B40" w:rsidP="00086B40">
      <w:pPr>
        <w:ind w:left="1418" w:right="1469"/>
        <w:rPr>
          <w:rFonts w:cs="Arial"/>
          <w:bCs/>
          <w:sz w:val="24"/>
          <w:szCs w:val="24"/>
        </w:rPr>
      </w:pPr>
      <w:r w:rsidRPr="00242054">
        <w:rPr>
          <w:rFonts w:cs="Arial"/>
          <w:b/>
          <w:bCs/>
          <w:sz w:val="24"/>
          <w:szCs w:val="24"/>
        </w:rPr>
        <w:t>I.-</w:t>
      </w:r>
      <w:r w:rsidRPr="00242054">
        <w:rPr>
          <w:rFonts w:cs="Arial"/>
          <w:bCs/>
          <w:sz w:val="24"/>
          <w:szCs w:val="24"/>
        </w:rPr>
        <w:t xml:space="preserve"> Un Presidente, que será el Secretario de Gobierno;</w:t>
      </w:r>
    </w:p>
    <w:p w:rsidR="00086B40" w:rsidRPr="00242054" w:rsidRDefault="00086B40" w:rsidP="00086B40">
      <w:pPr>
        <w:ind w:right="1469"/>
        <w:rPr>
          <w:rFonts w:cs="Arial"/>
          <w:bCs/>
          <w:sz w:val="24"/>
          <w:szCs w:val="24"/>
        </w:rPr>
      </w:pPr>
    </w:p>
    <w:p w:rsidR="00086B40" w:rsidRPr="00242054" w:rsidRDefault="00086B40" w:rsidP="00086B40">
      <w:pPr>
        <w:ind w:left="1416" w:right="1469"/>
        <w:rPr>
          <w:rFonts w:cs="Arial"/>
          <w:bCs/>
          <w:sz w:val="24"/>
          <w:szCs w:val="24"/>
        </w:rPr>
      </w:pPr>
      <w:r w:rsidRPr="00242054">
        <w:rPr>
          <w:rFonts w:cs="Arial"/>
          <w:b/>
          <w:bCs/>
          <w:sz w:val="24"/>
          <w:szCs w:val="24"/>
        </w:rPr>
        <w:t>II.-</w:t>
      </w:r>
      <w:r w:rsidRPr="00242054">
        <w:rPr>
          <w:rFonts w:cs="Arial"/>
          <w:bCs/>
          <w:sz w:val="24"/>
          <w:szCs w:val="24"/>
        </w:rPr>
        <w:t xml:space="preserve"> Un Vicepresidente, que será el Subsecretario (a) de protección civil;</w:t>
      </w:r>
    </w:p>
    <w:p w:rsidR="00086B40" w:rsidRPr="00242054" w:rsidRDefault="00086B40" w:rsidP="00086B40">
      <w:pPr>
        <w:ind w:left="1418" w:right="1469"/>
        <w:rPr>
          <w:rFonts w:cs="Arial"/>
          <w:bCs/>
          <w:sz w:val="24"/>
          <w:szCs w:val="24"/>
        </w:rPr>
      </w:pPr>
    </w:p>
    <w:p w:rsidR="00086B40" w:rsidRPr="00242054" w:rsidRDefault="00086B40" w:rsidP="00086B40">
      <w:pPr>
        <w:ind w:left="1418" w:right="1469"/>
        <w:rPr>
          <w:rFonts w:cs="Arial"/>
          <w:bCs/>
          <w:sz w:val="24"/>
          <w:szCs w:val="24"/>
        </w:rPr>
      </w:pPr>
      <w:r w:rsidRPr="00242054">
        <w:rPr>
          <w:rFonts w:cs="Arial"/>
          <w:b/>
          <w:bCs/>
          <w:sz w:val="24"/>
          <w:szCs w:val="24"/>
        </w:rPr>
        <w:t>III.-</w:t>
      </w:r>
      <w:r w:rsidRPr="00242054">
        <w:rPr>
          <w:rFonts w:cs="Arial"/>
          <w:bCs/>
          <w:sz w:val="24"/>
          <w:szCs w:val="24"/>
        </w:rPr>
        <w:t xml:space="preserve"> Un Tesorero, que será el Secretario de Finanzas;</w:t>
      </w:r>
    </w:p>
    <w:p w:rsidR="00086B40" w:rsidRPr="00242054" w:rsidRDefault="00086B40" w:rsidP="00086B40">
      <w:pPr>
        <w:ind w:left="1418" w:right="1469"/>
        <w:rPr>
          <w:rFonts w:cs="Arial"/>
          <w:bCs/>
          <w:sz w:val="24"/>
          <w:szCs w:val="24"/>
        </w:rPr>
      </w:pPr>
    </w:p>
    <w:p w:rsidR="00086B40" w:rsidRPr="00242054" w:rsidRDefault="00086B40" w:rsidP="00086B40">
      <w:pPr>
        <w:ind w:left="1418" w:right="1469"/>
        <w:rPr>
          <w:rFonts w:cs="Arial"/>
          <w:bCs/>
          <w:sz w:val="24"/>
          <w:szCs w:val="24"/>
        </w:rPr>
      </w:pPr>
      <w:r w:rsidRPr="00242054">
        <w:rPr>
          <w:rFonts w:cs="Arial"/>
          <w:b/>
          <w:bCs/>
          <w:sz w:val="24"/>
          <w:szCs w:val="24"/>
        </w:rPr>
        <w:t>IV.-</w:t>
      </w:r>
      <w:r w:rsidRPr="00242054">
        <w:rPr>
          <w:rFonts w:cs="Arial"/>
          <w:bCs/>
          <w:sz w:val="24"/>
          <w:szCs w:val="24"/>
        </w:rPr>
        <w:t xml:space="preserve"> Como Vocales: Un representante del Poder Judicial del Estado, el Presidente de la Junta de Gobierno del H. Congreso del Estado, dos representantes ciudadanos que integren el Consejo Estatal de Protección Civil y el Director General de Enlace Operativo de la Secretaria de Finanzas del Estado.</w:t>
      </w:r>
    </w:p>
    <w:p w:rsidR="00086B40" w:rsidRPr="00242054" w:rsidRDefault="00086B40" w:rsidP="00086B40">
      <w:pPr>
        <w:ind w:left="1418" w:right="1469"/>
        <w:rPr>
          <w:rFonts w:cs="Arial"/>
          <w:bCs/>
          <w:sz w:val="24"/>
          <w:szCs w:val="24"/>
        </w:rPr>
      </w:pPr>
    </w:p>
    <w:p w:rsidR="00086B40" w:rsidRPr="00242054" w:rsidRDefault="00086B40" w:rsidP="00086B40">
      <w:pPr>
        <w:ind w:left="1418" w:right="1469"/>
        <w:rPr>
          <w:rFonts w:cs="Arial"/>
          <w:bCs/>
          <w:sz w:val="24"/>
          <w:szCs w:val="24"/>
        </w:rPr>
      </w:pPr>
      <w:r w:rsidRPr="00242054">
        <w:rPr>
          <w:rFonts w:cs="Arial"/>
          <w:bCs/>
          <w:sz w:val="24"/>
          <w:szCs w:val="24"/>
        </w:rPr>
        <w:t>Por cada uno de los miembros propietarios del Comité Técnico habrá un suplente, que será el funcionario de la propia dependencia o entidad que en cada caso se designe por escrito; el carácter de integrante del Comité y de suplente será honorífico.</w:t>
      </w:r>
    </w:p>
    <w:p w:rsidR="00086B40" w:rsidRPr="00242054" w:rsidRDefault="00086B40" w:rsidP="00086B40">
      <w:pPr>
        <w:ind w:left="1418" w:right="1469"/>
        <w:rPr>
          <w:rFonts w:cs="Arial"/>
          <w:bCs/>
          <w:sz w:val="24"/>
          <w:szCs w:val="24"/>
        </w:rPr>
      </w:pPr>
    </w:p>
    <w:p w:rsidR="00086B40" w:rsidRDefault="00086B40" w:rsidP="00086B40">
      <w:pPr>
        <w:ind w:left="1418" w:right="1469"/>
        <w:rPr>
          <w:rFonts w:cs="Arial"/>
          <w:bCs/>
          <w:sz w:val="24"/>
          <w:szCs w:val="24"/>
        </w:rPr>
      </w:pPr>
      <w:r w:rsidRPr="00242054">
        <w:rPr>
          <w:rFonts w:cs="Arial"/>
          <w:bCs/>
          <w:sz w:val="24"/>
          <w:szCs w:val="24"/>
        </w:rPr>
        <w:t>Durante las ausencias temporales del Presidente, el despacho y resolución de los asuntos estarán a cargo del Vicepresidente.</w:t>
      </w:r>
    </w:p>
    <w:p w:rsidR="00086B40" w:rsidRPr="00242054" w:rsidRDefault="00086B40" w:rsidP="00086B40">
      <w:pPr>
        <w:ind w:left="1418" w:right="1469"/>
        <w:rPr>
          <w:rFonts w:cs="Arial"/>
          <w:bCs/>
          <w:sz w:val="24"/>
          <w:szCs w:val="24"/>
        </w:rPr>
      </w:pPr>
    </w:p>
    <w:p w:rsidR="00086B40" w:rsidRDefault="00086B40" w:rsidP="00086B40">
      <w:pPr>
        <w:ind w:left="1418" w:right="1469"/>
        <w:rPr>
          <w:rFonts w:cs="Arial"/>
          <w:bCs/>
          <w:sz w:val="24"/>
          <w:szCs w:val="24"/>
        </w:rPr>
      </w:pPr>
      <w:r w:rsidRPr="00242054">
        <w:rPr>
          <w:rFonts w:cs="Arial"/>
          <w:bCs/>
          <w:sz w:val="24"/>
          <w:szCs w:val="24"/>
        </w:rPr>
        <w:t xml:space="preserve">El Comité designará un Secretario Ejecutivo, quien asistirá a las reuniones con voz, pero sin voto y tendrá las facultades y </w:t>
      </w:r>
      <w:r w:rsidRPr="00242054">
        <w:rPr>
          <w:rFonts w:cs="Arial"/>
          <w:bCs/>
          <w:sz w:val="24"/>
          <w:szCs w:val="24"/>
        </w:rPr>
        <w:lastRenderedPageBreak/>
        <w:t>obligaciones que se establezcan en las Reglas de Operación del Fondo que emita el Comité Técnico.</w:t>
      </w:r>
    </w:p>
    <w:p w:rsidR="00086B40" w:rsidRDefault="00086B40" w:rsidP="00086B40">
      <w:pPr>
        <w:ind w:left="1418" w:right="1469"/>
        <w:rPr>
          <w:rFonts w:cs="Arial"/>
          <w:bCs/>
          <w:sz w:val="24"/>
          <w:szCs w:val="24"/>
        </w:rPr>
      </w:pPr>
    </w:p>
    <w:p w:rsidR="00086B40" w:rsidRPr="00242054" w:rsidRDefault="00086B40" w:rsidP="00086B40">
      <w:pPr>
        <w:ind w:left="1418" w:right="1469"/>
        <w:rPr>
          <w:rFonts w:cs="Arial"/>
          <w:bCs/>
          <w:sz w:val="24"/>
          <w:szCs w:val="24"/>
        </w:rPr>
      </w:pPr>
    </w:p>
    <w:p w:rsidR="00086B40" w:rsidRPr="00242054" w:rsidRDefault="00086B40" w:rsidP="00086B40">
      <w:pPr>
        <w:ind w:right="1469"/>
        <w:rPr>
          <w:rFonts w:cs="Arial"/>
          <w:b/>
          <w:bCs/>
          <w:sz w:val="24"/>
          <w:szCs w:val="24"/>
        </w:rPr>
      </w:pPr>
      <w:r w:rsidRPr="00242054">
        <w:rPr>
          <w:rFonts w:cs="Arial"/>
          <w:b/>
          <w:bCs/>
          <w:sz w:val="24"/>
          <w:szCs w:val="24"/>
        </w:rPr>
        <w:t>Artículo 5.-</w:t>
      </w:r>
      <w:r w:rsidRPr="00242054">
        <w:rPr>
          <w:rFonts w:cs="Arial"/>
          <w:bCs/>
          <w:sz w:val="24"/>
          <w:szCs w:val="24"/>
        </w:rPr>
        <w:t xml:space="preserve"> Las reuniones del Comité Técnico tendrán el carácter de validas, cuando estén presentes la mitad más uno de sus miembros. Sus decisiones se tomarán por mayoría de votos y en caso de empate el Presidente tendrá voto de calidad. El Presidente del Comité Técnico podrá invitar a sus sesiones, cuando así lo considere conveniente, a representantes de dependencias estatales, federales, de los Ayuntamientos del Estado y organizaciones del sector privado y, en general, a cualquier persona, quienes concurrirán con voz, pero sin voto. Toda la decisión que tomé el Comité será de carácter público.</w:t>
      </w:r>
    </w:p>
    <w:p w:rsidR="00086B40" w:rsidRPr="00242054" w:rsidRDefault="00086B40" w:rsidP="00086B40">
      <w:pPr>
        <w:ind w:right="1469"/>
        <w:rPr>
          <w:rFonts w:cs="Arial"/>
          <w:b/>
          <w:bCs/>
          <w:sz w:val="24"/>
          <w:szCs w:val="24"/>
        </w:rPr>
      </w:pPr>
    </w:p>
    <w:p w:rsidR="00086B40" w:rsidRPr="00242054" w:rsidRDefault="00086B40" w:rsidP="00086B40">
      <w:pPr>
        <w:ind w:right="1469"/>
        <w:rPr>
          <w:rFonts w:cs="Arial"/>
          <w:b/>
          <w:bCs/>
          <w:sz w:val="24"/>
          <w:szCs w:val="24"/>
        </w:rPr>
      </w:pPr>
      <w:r w:rsidRPr="00242054">
        <w:rPr>
          <w:rFonts w:cs="Arial"/>
          <w:b/>
          <w:bCs/>
          <w:sz w:val="24"/>
          <w:szCs w:val="24"/>
        </w:rPr>
        <w:t>Artículo 6.-</w:t>
      </w:r>
      <w:r w:rsidRPr="00242054">
        <w:rPr>
          <w:rFonts w:cs="Arial"/>
          <w:bCs/>
          <w:sz w:val="24"/>
          <w:szCs w:val="24"/>
        </w:rPr>
        <w:t xml:space="preserve"> Son facultades y obligaciones del Comité Técnico:</w:t>
      </w:r>
    </w:p>
    <w:p w:rsidR="00086B40" w:rsidRPr="00242054" w:rsidRDefault="00086B40" w:rsidP="00086B40">
      <w:pPr>
        <w:ind w:left="1418" w:right="1469"/>
        <w:rPr>
          <w:rFonts w:cs="Arial"/>
          <w:bCs/>
          <w:sz w:val="24"/>
          <w:szCs w:val="24"/>
        </w:rPr>
      </w:pPr>
    </w:p>
    <w:p w:rsidR="00086B40" w:rsidRPr="00242054" w:rsidRDefault="00086B40" w:rsidP="00086B40">
      <w:pPr>
        <w:ind w:left="1418" w:right="1469"/>
        <w:rPr>
          <w:rFonts w:cs="Arial"/>
          <w:bCs/>
          <w:sz w:val="24"/>
          <w:szCs w:val="24"/>
        </w:rPr>
      </w:pPr>
      <w:r w:rsidRPr="00242054">
        <w:rPr>
          <w:rFonts w:cs="Arial"/>
          <w:b/>
          <w:bCs/>
          <w:sz w:val="24"/>
          <w:szCs w:val="24"/>
        </w:rPr>
        <w:t>I.-</w:t>
      </w:r>
      <w:r w:rsidRPr="00242054">
        <w:rPr>
          <w:rFonts w:cs="Arial"/>
          <w:bCs/>
          <w:sz w:val="24"/>
          <w:szCs w:val="24"/>
        </w:rPr>
        <w:t xml:space="preserve"> Aprobar y, en su caso, emitir las Reglas de Operación del Fondo y sus modificaciones a propuesta del cualquiera de los integrantes</w:t>
      </w:r>
      <w:r>
        <w:rPr>
          <w:rFonts w:cs="Arial"/>
          <w:bCs/>
          <w:sz w:val="24"/>
          <w:szCs w:val="24"/>
        </w:rPr>
        <w:t>, esto, siempre y cuando esté aprobado por el Pleno del Congreso.</w:t>
      </w:r>
    </w:p>
    <w:p w:rsidR="00086B40" w:rsidRPr="006E446B" w:rsidRDefault="00086B40" w:rsidP="00086B40">
      <w:pPr>
        <w:ind w:left="1418" w:right="1469"/>
        <w:rPr>
          <w:rFonts w:cs="Arial"/>
          <w:bCs/>
          <w:sz w:val="16"/>
          <w:szCs w:val="16"/>
        </w:rPr>
      </w:pPr>
    </w:p>
    <w:p w:rsidR="00086B40" w:rsidRPr="00242054" w:rsidRDefault="00086B40" w:rsidP="00086B40">
      <w:pPr>
        <w:ind w:left="1418" w:right="1469"/>
        <w:rPr>
          <w:rFonts w:cs="Arial"/>
          <w:bCs/>
          <w:sz w:val="24"/>
          <w:szCs w:val="24"/>
        </w:rPr>
      </w:pPr>
      <w:r w:rsidRPr="00242054">
        <w:rPr>
          <w:rFonts w:cs="Arial"/>
          <w:b/>
          <w:bCs/>
          <w:sz w:val="24"/>
          <w:szCs w:val="24"/>
        </w:rPr>
        <w:t>II.-</w:t>
      </w:r>
      <w:r w:rsidRPr="00242054">
        <w:rPr>
          <w:rFonts w:cs="Arial"/>
          <w:bCs/>
          <w:sz w:val="24"/>
          <w:szCs w:val="24"/>
        </w:rPr>
        <w:t xml:space="preserve"> Aprobar, en su caso, la asignación de recursos para los casos específicos que determine el Comité según el artículo 2 del presente decreto.</w:t>
      </w:r>
    </w:p>
    <w:p w:rsidR="00086B40" w:rsidRPr="006E446B" w:rsidRDefault="00086B40" w:rsidP="00086B40">
      <w:pPr>
        <w:ind w:left="1418" w:right="1469"/>
        <w:rPr>
          <w:rFonts w:cs="Arial"/>
          <w:bCs/>
          <w:sz w:val="16"/>
          <w:szCs w:val="16"/>
        </w:rPr>
      </w:pPr>
    </w:p>
    <w:p w:rsidR="00086B40" w:rsidRPr="00242054" w:rsidRDefault="00086B40" w:rsidP="00086B40">
      <w:pPr>
        <w:ind w:left="1418" w:right="1469"/>
        <w:rPr>
          <w:rFonts w:cs="Arial"/>
          <w:bCs/>
          <w:sz w:val="24"/>
          <w:szCs w:val="24"/>
        </w:rPr>
      </w:pPr>
      <w:r w:rsidRPr="00242054">
        <w:rPr>
          <w:rFonts w:cs="Arial"/>
          <w:b/>
          <w:bCs/>
          <w:sz w:val="24"/>
          <w:szCs w:val="24"/>
        </w:rPr>
        <w:t>III.-</w:t>
      </w:r>
      <w:r w:rsidRPr="00242054">
        <w:rPr>
          <w:rFonts w:cs="Arial"/>
          <w:bCs/>
          <w:sz w:val="24"/>
          <w:szCs w:val="24"/>
        </w:rPr>
        <w:t xml:space="preserve"> Conocer y, en su caso aprobar la información que le presente el Secretario Técnico, respecto a la inversión de los fondos líquidos del Fondo.</w:t>
      </w:r>
    </w:p>
    <w:p w:rsidR="00086B40" w:rsidRPr="006E446B" w:rsidRDefault="00086B40" w:rsidP="00086B40">
      <w:pPr>
        <w:ind w:left="1418" w:right="1469"/>
        <w:rPr>
          <w:rFonts w:cs="Arial"/>
          <w:bCs/>
          <w:sz w:val="16"/>
          <w:szCs w:val="16"/>
        </w:rPr>
      </w:pPr>
    </w:p>
    <w:p w:rsidR="00086B40" w:rsidRPr="00242054" w:rsidRDefault="00086B40" w:rsidP="00086B40">
      <w:pPr>
        <w:ind w:left="1418" w:right="1469"/>
        <w:rPr>
          <w:rFonts w:cs="Arial"/>
          <w:bCs/>
          <w:sz w:val="24"/>
          <w:szCs w:val="24"/>
        </w:rPr>
      </w:pPr>
      <w:r w:rsidRPr="00242054">
        <w:rPr>
          <w:rFonts w:cs="Arial"/>
          <w:b/>
          <w:bCs/>
          <w:sz w:val="24"/>
          <w:szCs w:val="24"/>
        </w:rPr>
        <w:t>IV.-</w:t>
      </w:r>
      <w:r w:rsidRPr="00242054">
        <w:rPr>
          <w:rFonts w:cs="Arial"/>
          <w:bCs/>
          <w:sz w:val="24"/>
          <w:szCs w:val="24"/>
        </w:rPr>
        <w:t xml:space="preserve"> Las demás que se deriven de la Ley, o, en su caso, de las Reglas de Operación que el mismo Comité emita.</w:t>
      </w:r>
    </w:p>
    <w:p w:rsidR="00086B40" w:rsidRPr="00242054" w:rsidRDefault="00086B40" w:rsidP="00086B40">
      <w:pPr>
        <w:ind w:left="1418" w:right="1469"/>
        <w:rPr>
          <w:rFonts w:cs="Arial"/>
          <w:bCs/>
          <w:sz w:val="24"/>
          <w:szCs w:val="24"/>
        </w:rPr>
      </w:pPr>
    </w:p>
    <w:p w:rsidR="00086B40" w:rsidRPr="00242054" w:rsidRDefault="00086B40" w:rsidP="00086B40">
      <w:pPr>
        <w:ind w:right="1469"/>
        <w:rPr>
          <w:rFonts w:cs="Arial"/>
          <w:b/>
          <w:bCs/>
          <w:sz w:val="24"/>
          <w:szCs w:val="24"/>
        </w:rPr>
      </w:pPr>
      <w:r w:rsidRPr="00242054">
        <w:rPr>
          <w:rFonts w:cs="Arial"/>
          <w:b/>
          <w:bCs/>
          <w:sz w:val="24"/>
          <w:szCs w:val="24"/>
        </w:rPr>
        <w:t>Artículo</w:t>
      </w:r>
      <w:r>
        <w:rPr>
          <w:rFonts w:cs="Arial"/>
          <w:b/>
          <w:bCs/>
          <w:sz w:val="24"/>
          <w:szCs w:val="24"/>
        </w:rPr>
        <w:t xml:space="preserve"> </w:t>
      </w:r>
      <w:r w:rsidRPr="00242054">
        <w:rPr>
          <w:rFonts w:cs="Arial"/>
          <w:b/>
          <w:bCs/>
          <w:sz w:val="24"/>
          <w:szCs w:val="24"/>
        </w:rPr>
        <w:t>7.-</w:t>
      </w:r>
      <w:r w:rsidRPr="00242054">
        <w:rPr>
          <w:rFonts w:cs="Arial"/>
          <w:bCs/>
          <w:sz w:val="24"/>
          <w:szCs w:val="24"/>
        </w:rPr>
        <w:t xml:space="preserve"> El Fondo que se crea mediante el presente decreto deberá inscribirse en el registro de la administración pública paraestatal.</w:t>
      </w:r>
    </w:p>
    <w:p w:rsidR="00086B40" w:rsidRPr="00242054" w:rsidRDefault="00086B40" w:rsidP="00086B40">
      <w:pPr>
        <w:ind w:left="1418" w:right="1469"/>
        <w:rPr>
          <w:rFonts w:cs="Arial"/>
          <w:b/>
          <w:bCs/>
          <w:sz w:val="24"/>
          <w:szCs w:val="24"/>
        </w:rPr>
      </w:pPr>
    </w:p>
    <w:p w:rsidR="00086B40" w:rsidRDefault="00086B40" w:rsidP="00086B40">
      <w:pPr>
        <w:ind w:right="1469"/>
        <w:rPr>
          <w:rFonts w:cs="Arial"/>
          <w:b/>
          <w:bCs/>
          <w:sz w:val="24"/>
          <w:szCs w:val="24"/>
        </w:rPr>
      </w:pPr>
      <w:r w:rsidRPr="00242054">
        <w:rPr>
          <w:rFonts w:cs="Arial"/>
          <w:b/>
          <w:bCs/>
          <w:sz w:val="24"/>
          <w:szCs w:val="24"/>
        </w:rPr>
        <w:t>Artículo 8.-</w:t>
      </w:r>
      <w:r w:rsidRPr="00242054">
        <w:rPr>
          <w:rFonts w:cs="Arial"/>
          <w:bCs/>
          <w:sz w:val="24"/>
          <w:szCs w:val="24"/>
        </w:rPr>
        <w:t xml:space="preserve"> El Fondo contará con un Comisario Público Oficial y un suplente; mismos que serán designados por la Auditoria superior del Estado.</w:t>
      </w:r>
    </w:p>
    <w:p w:rsidR="00086B40" w:rsidRPr="00242054" w:rsidRDefault="00086B40" w:rsidP="00086B40">
      <w:pPr>
        <w:ind w:right="1469"/>
        <w:rPr>
          <w:rFonts w:cs="Arial"/>
          <w:b/>
          <w:bCs/>
          <w:sz w:val="24"/>
          <w:szCs w:val="24"/>
        </w:rPr>
      </w:pPr>
    </w:p>
    <w:p w:rsidR="00086B40" w:rsidRDefault="00086B40" w:rsidP="0088627A">
      <w:pPr>
        <w:ind w:right="1469"/>
        <w:rPr>
          <w:rFonts w:cs="Arial"/>
          <w:bCs/>
          <w:sz w:val="24"/>
          <w:szCs w:val="24"/>
        </w:rPr>
      </w:pPr>
      <w:r w:rsidRPr="00242054">
        <w:rPr>
          <w:rFonts w:cs="Arial"/>
          <w:b/>
          <w:bCs/>
          <w:sz w:val="24"/>
          <w:szCs w:val="24"/>
        </w:rPr>
        <w:t xml:space="preserve">Artículo 9.- </w:t>
      </w:r>
      <w:r w:rsidRPr="00242054">
        <w:rPr>
          <w:rFonts w:cs="Arial"/>
          <w:bCs/>
          <w:sz w:val="24"/>
          <w:szCs w:val="24"/>
        </w:rPr>
        <w:t>En todo lo no previsto en el presente decreto con relación a la constitución, operación, control, vigencia y evaluación del Fondo, se estará a lo establecido en la Ley Orgánica de la Administración Pública del Estado de Coahuila y demás legislación aplicable.</w:t>
      </w:r>
    </w:p>
    <w:p w:rsidR="00086B40" w:rsidRPr="00242054" w:rsidRDefault="00086B40" w:rsidP="00086B40">
      <w:pPr>
        <w:ind w:right="1469"/>
        <w:rPr>
          <w:rFonts w:cs="Arial"/>
          <w:b/>
          <w:bCs/>
          <w:sz w:val="24"/>
          <w:szCs w:val="24"/>
        </w:rPr>
      </w:pPr>
    </w:p>
    <w:p w:rsidR="00086B40" w:rsidRPr="001577F7" w:rsidRDefault="00086B40" w:rsidP="00086B40">
      <w:pPr>
        <w:jc w:val="center"/>
        <w:rPr>
          <w:rFonts w:cs="Arial"/>
          <w:b/>
          <w:sz w:val="24"/>
          <w:szCs w:val="24"/>
          <w:lang w:val="en-US"/>
        </w:rPr>
      </w:pPr>
      <w:r w:rsidRPr="001577F7">
        <w:rPr>
          <w:rFonts w:cs="Arial"/>
          <w:b/>
          <w:sz w:val="24"/>
          <w:szCs w:val="24"/>
          <w:lang w:val="en-US"/>
        </w:rPr>
        <w:t xml:space="preserve">T R </w:t>
      </w:r>
      <w:proofErr w:type="gramStart"/>
      <w:r w:rsidRPr="001577F7">
        <w:rPr>
          <w:rFonts w:cs="Arial"/>
          <w:b/>
          <w:sz w:val="24"/>
          <w:szCs w:val="24"/>
          <w:lang w:val="en-US"/>
        </w:rPr>
        <w:t>A</w:t>
      </w:r>
      <w:proofErr w:type="gramEnd"/>
      <w:r w:rsidRPr="001577F7">
        <w:rPr>
          <w:rFonts w:cs="Arial"/>
          <w:b/>
          <w:sz w:val="24"/>
          <w:szCs w:val="24"/>
          <w:lang w:val="en-US"/>
        </w:rPr>
        <w:t xml:space="preserve"> N S I T O R I O S</w:t>
      </w:r>
    </w:p>
    <w:p w:rsidR="00086B40" w:rsidRPr="001577F7" w:rsidRDefault="00086B40" w:rsidP="00086B40">
      <w:pPr>
        <w:rPr>
          <w:rFonts w:cs="Arial"/>
          <w:b/>
          <w:sz w:val="24"/>
          <w:szCs w:val="24"/>
          <w:lang w:val="en-US"/>
        </w:rPr>
      </w:pPr>
    </w:p>
    <w:p w:rsidR="00086B40" w:rsidRPr="00242054" w:rsidRDefault="00086B40" w:rsidP="00086B40">
      <w:pPr>
        <w:rPr>
          <w:rFonts w:cs="Arial"/>
          <w:b/>
          <w:sz w:val="24"/>
          <w:szCs w:val="24"/>
        </w:rPr>
      </w:pPr>
      <w:proofErr w:type="gramStart"/>
      <w:r w:rsidRPr="00242054">
        <w:rPr>
          <w:rFonts w:cs="Arial"/>
          <w:b/>
          <w:sz w:val="24"/>
          <w:szCs w:val="24"/>
        </w:rPr>
        <w:lastRenderedPageBreak/>
        <w:t>PRIMERO.-</w:t>
      </w:r>
      <w:proofErr w:type="gramEnd"/>
      <w:r w:rsidRPr="00242054">
        <w:rPr>
          <w:rFonts w:cs="Arial"/>
          <w:sz w:val="24"/>
          <w:szCs w:val="24"/>
        </w:rPr>
        <w:t xml:space="preserve"> El presente decreto entrará en vigor al día siguiente de su publicación en el Periódico Oficial del Gobierno del Estado.</w:t>
      </w:r>
    </w:p>
    <w:p w:rsidR="00086B40" w:rsidRPr="00242054" w:rsidRDefault="00086B40" w:rsidP="00086B40">
      <w:pPr>
        <w:rPr>
          <w:rFonts w:cs="Arial"/>
          <w:sz w:val="24"/>
          <w:szCs w:val="24"/>
        </w:rPr>
      </w:pPr>
    </w:p>
    <w:p w:rsidR="00086B40" w:rsidRDefault="00086B40" w:rsidP="00086B40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SEGUNDO.</w:t>
      </w:r>
      <w:r w:rsidRPr="00242054">
        <w:rPr>
          <w:rFonts w:cs="Arial"/>
          <w:b/>
          <w:sz w:val="24"/>
          <w:szCs w:val="24"/>
        </w:rPr>
        <w:t>-</w:t>
      </w:r>
      <w:r w:rsidRPr="00242054">
        <w:rPr>
          <w:rFonts w:cs="Arial"/>
          <w:sz w:val="24"/>
          <w:szCs w:val="24"/>
        </w:rPr>
        <w:t xml:space="preserve"> Se derogan las disposiciones que se opongan al presente decreto.</w:t>
      </w:r>
    </w:p>
    <w:p w:rsidR="00086B40" w:rsidRDefault="00086B40" w:rsidP="00086B40">
      <w:pPr>
        <w:rPr>
          <w:rFonts w:cs="Arial"/>
          <w:sz w:val="24"/>
          <w:szCs w:val="24"/>
        </w:rPr>
      </w:pPr>
    </w:p>
    <w:p w:rsidR="00086B40" w:rsidRDefault="00086B40" w:rsidP="00086B40">
      <w:pPr>
        <w:rPr>
          <w:rFonts w:cs="Arial"/>
          <w:sz w:val="24"/>
          <w:szCs w:val="24"/>
        </w:rPr>
      </w:pPr>
    </w:p>
    <w:p w:rsidR="00086B40" w:rsidRDefault="00086B40" w:rsidP="00086B40">
      <w:pPr>
        <w:rPr>
          <w:rFonts w:cs="Arial"/>
          <w:sz w:val="24"/>
          <w:szCs w:val="24"/>
        </w:rPr>
      </w:pPr>
    </w:p>
    <w:p w:rsidR="00086B40" w:rsidRPr="00086B40" w:rsidRDefault="00086B40" w:rsidP="00086B40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086B40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doce días del mes de marzo del año dos mil diecinueve.</w:t>
      </w:r>
    </w:p>
    <w:p w:rsidR="00086B40" w:rsidRPr="00086B40" w:rsidRDefault="00086B40" w:rsidP="00086B4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086B40" w:rsidRPr="00086B40" w:rsidRDefault="00086B40" w:rsidP="00086B4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086B40" w:rsidRPr="00086B40" w:rsidRDefault="00086B40" w:rsidP="00086B4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086B40" w:rsidRPr="00086B40" w:rsidRDefault="00086B40" w:rsidP="00086B40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086B40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086B40" w:rsidRPr="00086B40" w:rsidRDefault="00086B40" w:rsidP="00086B40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086B40" w:rsidRPr="00086B40" w:rsidRDefault="00086B40" w:rsidP="00086B40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086B40" w:rsidRPr="00086B40" w:rsidRDefault="00086B40" w:rsidP="00086B40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086B40" w:rsidRPr="00086B40" w:rsidRDefault="00086B40" w:rsidP="00086B40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086B40" w:rsidRPr="00086B40" w:rsidRDefault="00086B40" w:rsidP="00086B40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086B40" w:rsidRPr="00086B40" w:rsidRDefault="00086B40" w:rsidP="00086B40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086B40" w:rsidRPr="00086B40" w:rsidRDefault="00086B40" w:rsidP="00086B40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086B40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086B40" w:rsidRPr="00086B40" w:rsidRDefault="00086B40" w:rsidP="00086B4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086B40" w:rsidRPr="00086B40" w:rsidRDefault="00086B40" w:rsidP="00086B4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086B40" w:rsidRPr="00086B40" w:rsidRDefault="00086B40" w:rsidP="00086B4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086B40" w:rsidRPr="00086B40" w:rsidRDefault="00086B40" w:rsidP="00086B4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086B40">
        <w:rPr>
          <w:rFonts w:cs="Arial"/>
          <w:b/>
          <w:snapToGrid w:val="0"/>
          <w:sz w:val="24"/>
          <w:szCs w:val="24"/>
          <w:lang w:val="es-ES_tradnl"/>
        </w:rPr>
        <w:t xml:space="preserve">             DIPUTADO SECRETARIO                               </w:t>
      </w:r>
      <w:r w:rsidR="0088627A">
        <w:rPr>
          <w:rFonts w:cs="Arial"/>
          <w:b/>
          <w:snapToGrid w:val="0"/>
          <w:sz w:val="24"/>
          <w:szCs w:val="24"/>
          <w:lang w:val="es-ES_tradnl"/>
        </w:rPr>
        <w:t xml:space="preserve">      </w:t>
      </w:r>
      <w:r w:rsidRPr="00086B40">
        <w:rPr>
          <w:rFonts w:cs="Arial"/>
          <w:b/>
          <w:snapToGrid w:val="0"/>
          <w:sz w:val="24"/>
          <w:szCs w:val="24"/>
          <w:lang w:val="es-ES_tradnl"/>
        </w:rPr>
        <w:t>DIPUTADO SECRETARIO</w:t>
      </w:r>
    </w:p>
    <w:p w:rsidR="00086B40" w:rsidRPr="00086B40" w:rsidRDefault="00086B40" w:rsidP="00086B40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086B40" w:rsidRPr="00086B40" w:rsidRDefault="00086B40" w:rsidP="00086B40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086B40" w:rsidRPr="00086B40" w:rsidRDefault="00086B40" w:rsidP="00086B40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086B40" w:rsidRPr="00086B40" w:rsidRDefault="00086B40" w:rsidP="00086B40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086B40" w:rsidRPr="00086B40" w:rsidRDefault="00086B40" w:rsidP="00086B40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086B40" w:rsidRPr="00086B40" w:rsidRDefault="00086B40" w:rsidP="00086B40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086B40" w:rsidRPr="00086B40" w:rsidRDefault="00086B40" w:rsidP="00086B40">
      <w:pPr>
        <w:rPr>
          <w:rFonts w:eastAsiaTheme="minorHAnsi" w:cs="Arial"/>
          <w:sz w:val="24"/>
          <w:szCs w:val="24"/>
          <w:lang w:eastAsia="en-US"/>
        </w:rPr>
      </w:pPr>
      <w:r w:rsidRPr="00086B40">
        <w:rPr>
          <w:rFonts w:cs="Arial"/>
          <w:b/>
          <w:snapToGrid w:val="0"/>
          <w:sz w:val="24"/>
          <w:szCs w:val="24"/>
          <w:lang w:val="es-ES_tradnl"/>
        </w:rPr>
        <w:t xml:space="preserve">     JESÚS ANDRÉS LOYA CARDONA                </w:t>
      </w:r>
      <w:r w:rsidR="0088627A">
        <w:rPr>
          <w:rFonts w:cs="Arial"/>
          <w:b/>
          <w:snapToGrid w:val="0"/>
          <w:sz w:val="24"/>
          <w:szCs w:val="24"/>
          <w:lang w:val="es-ES_tradnl"/>
        </w:rPr>
        <w:t xml:space="preserve">    </w:t>
      </w:r>
      <w:r w:rsidRPr="00086B40">
        <w:rPr>
          <w:rFonts w:cs="Arial"/>
          <w:b/>
          <w:snapToGrid w:val="0"/>
          <w:sz w:val="24"/>
          <w:szCs w:val="24"/>
          <w:lang w:val="es-ES_tradnl"/>
        </w:rPr>
        <w:t>EDGAR GERARDO SÁNCHEZ GARZA</w:t>
      </w:r>
    </w:p>
    <w:p w:rsidR="00086B40" w:rsidRPr="00086B40" w:rsidRDefault="00086B40" w:rsidP="00086B40">
      <w:pPr>
        <w:jc w:val="left"/>
        <w:rPr>
          <w:rFonts w:eastAsiaTheme="minorHAnsi" w:cs="Arial"/>
          <w:sz w:val="24"/>
          <w:szCs w:val="24"/>
          <w:lang w:eastAsia="en-US"/>
        </w:rPr>
      </w:pPr>
      <w:r w:rsidRPr="00086B40">
        <w:rPr>
          <w:rFonts w:eastAsiaTheme="minorHAnsi" w:cs="Arial"/>
          <w:sz w:val="24"/>
          <w:szCs w:val="24"/>
          <w:lang w:eastAsia="en-US"/>
        </w:rPr>
        <w:t xml:space="preserve"> </w:t>
      </w:r>
    </w:p>
    <w:p w:rsidR="00086B40" w:rsidRDefault="00086B40" w:rsidP="00086B40">
      <w:pPr>
        <w:rPr>
          <w:rFonts w:cs="Arial"/>
          <w:sz w:val="24"/>
          <w:szCs w:val="24"/>
        </w:rPr>
      </w:pPr>
    </w:p>
    <w:p w:rsidR="00086B40" w:rsidRPr="00242054" w:rsidRDefault="00086B40" w:rsidP="00086B40">
      <w:pPr>
        <w:rPr>
          <w:rFonts w:cs="Arial"/>
          <w:sz w:val="24"/>
          <w:szCs w:val="24"/>
        </w:rPr>
      </w:pPr>
    </w:p>
    <w:p w:rsidR="00245157" w:rsidRDefault="000A239F"/>
    <w:sectPr w:rsidR="00245157" w:rsidSect="00086B40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39F" w:rsidRDefault="000A239F" w:rsidP="001577F7">
      <w:r>
        <w:separator/>
      </w:r>
    </w:p>
  </w:endnote>
  <w:endnote w:type="continuationSeparator" w:id="0">
    <w:p w:rsidR="000A239F" w:rsidRDefault="000A239F" w:rsidP="0015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39F" w:rsidRDefault="000A239F" w:rsidP="001577F7">
      <w:r>
        <w:separator/>
      </w:r>
    </w:p>
  </w:footnote>
  <w:footnote w:type="continuationSeparator" w:id="0">
    <w:p w:rsidR="000A239F" w:rsidRDefault="000A239F" w:rsidP="00157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1577F7" w:rsidRPr="00D775E4" w:rsidTr="002A225A">
      <w:trPr>
        <w:jc w:val="center"/>
      </w:trPr>
      <w:tc>
        <w:tcPr>
          <w:tcW w:w="1253" w:type="dxa"/>
        </w:tcPr>
        <w:p w:rsidR="001577F7" w:rsidRPr="00D775E4" w:rsidRDefault="001577F7" w:rsidP="001577F7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9C43019" wp14:editId="767620E5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577F7" w:rsidRPr="00D775E4" w:rsidRDefault="001577F7" w:rsidP="001577F7">
          <w:pPr>
            <w:jc w:val="center"/>
            <w:rPr>
              <w:b/>
              <w:bCs/>
              <w:sz w:val="12"/>
            </w:rPr>
          </w:pPr>
        </w:p>
        <w:p w:rsidR="001577F7" w:rsidRPr="00D775E4" w:rsidRDefault="001577F7" w:rsidP="001577F7">
          <w:pPr>
            <w:jc w:val="center"/>
            <w:rPr>
              <w:b/>
              <w:bCs/>
              <w:sz w:val="12"/>
            </w:rPr>
          </w:pPr>
        </w:p>
        <w:p w:rsidR="001577F7" w:rsidRPr="00D775E4" w:rsidRDefault="001577F7" w:rsidP="001577F7">
          <w:pPr>
            <w:jc w:val="center"/>
            <w:rPr>
              <w:b/>
              <w:bCs/>
              <w:sz w:val="12"/>
            </w:rPr>
          </w:pPr>
        </w:p>
        <w:p w:rsidR="001577F7" w:rsidRPr="00D775E4" w:rsidRDefault="001577F7" w:rsidP="001577F7">
          <w:pPr>
            <w:jc w:val="center"/>
            <w:rPr>
              <w:b/>
              <w:bCs/>
              <w:sz w:val="12"/>
            </w:rPr>
          </w:pPr>
        </w:p>
        <w:p w:rsidR="001577F7" w:rsidRPr="00D775E4" w:rsidRDefault="001577F7" w:rsidP="001577F7">
          <w:pPr>
            <w:jc w:val="center"/>
            <w:rPr>
              <w:b/>
              <w:bCs/>
              <w:sz w:val="12"/>
            </w:rPr>
          </w:pPr>
        </w:p>
        <w:p w:rsidR="001577F7" w:rsidRPr="00D775E4" w:rsidRDefault="001577F7" w:rsidP="001577F7">
          <w:pPr>
            <w:jc w:val="center"/>
            <w:rPr>
              <w:b/>
              <w:bCs/>
              <w:sz w:val="12"/>
            </w:rPr>
          </w:pPr>
        </w:p>
        <w:p w:rsidR="001577F7" w:rsidRPr="00D775E4" w:rsidRDefault="001577F7" w:rsidP="001577F7">
          <w:pPr>
            <w:jc w:val="center"/>
            <w:rPr>
              <w:b/>
              <w:bCs/>
              <w:sz w:val="12"/>
            </w:rPr>
          </w:pPr>
        </w:p>
        <w:p w:rsidR="001577F7" w:rsidRPr="00D775E4" w:rsidRDefault="001577F7" w:rsidP="001577F7">
          <w:pPr>
            <w:jc w:val="center"/>
            <w:rPr>
              <w:b/>
              <w:bCs/>
              <w:sz w:val="12"/>
            </w:rPr>
          </w:pPr>
        </w:p>
        <w:p w:rsidR="001577F7" w:rsidRPr="00D775E4" w:rsidRDefault="001577F7" w:rsidP="001577F7">
          <w:pPr>
            <w:jc w:val="center"/>
            <w:rPr>
              <w:b/>
              <w:bCs/>
              <w:sz w:val="12"/>
            </w:rPr>
          </w:pPr>
        </w:p>
        <w:p w:rsidR="001577F7" w:rsidRPr="00D775E4" w:rsidRDefault="001577F7" w:rsidP="001577F7">
          <w:pPr>
            <w:jc w:val="center"/>
            <w:rPr>
              <w:b/>
              <w:bCs/>
              <w:sz w:val="12"/>
            </w:rPr>
          </w:pPr>
        </w:p>
        <w:p w:rsidR="001577F7" w:rsidRPr="00D775E4" w:rsidRDefault="001577F7" w:rsidP="001577F7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1577F7" w:rsidRPr="00815938" w:rsidRDefault="001577F7" w:rsidP="001577F7">
          <w:pPr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CD8EE19" wp14:editId="19330722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577F7" w:rsidRPr="002E1219" w:rsidRDefault="001577F7" w:rsidP="001577F7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1577F7" w:rsidRDefault="001577F7" w:rsidP="001577F7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1577F7" w:rsidRPr="004D5011" w:rsidRDefault="001577F7" w:rsidP="001577F7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1577F7" w:rsidRPr="00E41A80" w:rsidRDefault="001577F7" w:rsidP="001577F7">
          <w:pPr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</w:t>
          </w:r>
          <w:r w:rsidRPr="00ED5490"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E41A80">
            <w:rPr>
              <w:rFonts w:cs="Arial"/>
              <w:sz w:val="16"/>
            </w:rPr>
            <w:t>”</w:t>
          </w:r>
        </w:p>
        <w:p w:rsidR="001577F7" w:rsidRPr="00D775E4" w:rsidRDefault="001577F7" w:rsidP="001577F7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1577F7" w:rsidRDefault="001577F7" w:rsidP="001577F7">
          <w:pPr>
            <w:jc w:val="center"/>
            <w:rPr>
              <w:b/>
              <w:bCs/>
              <w:sz w:val="12"/>
            </w:rPr>
          </w:pPr>
        </w:p>
        <w:p w:rsidR="001577F7" w:rsidRDefault="001577F7" w:rsidP="001577F7">
          <w:pPr>
            <w:jc w:val="center"/>
            <w:rPr>
              <w:b/>
              <w:bCs/>
              <w:sz w:val="12"/>
            </w:rPr>
          </w:pPr>
        </w:p>
        <w:p w:rsidR="001577F7" w:rsidRPr="00D775E4" w:rsidRDefault="001577F7" w:rsidP="001577F7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:rsidR="001577F7" w:rsidRDefault="001577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40"/>
    <w:rsid w:val="000653EC"/>
    <w:rsid w:val="00086B40"/>
    <w:rsid w:val="000A239F"/>
    <w:rsid w:val="001577F7"/>
    <w:rsid w:val="004562E7"/>
    <w:rsid w:val="00467D0B"/>
    <w:rsid w:val="00563377"/>
    <w:rsid w:val="0088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54BFB-1EE1-48A9-AEA1-28210C3D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B4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086B4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86B40"/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2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27A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577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77F7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577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7F7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2019-03-12T19:09:00Z</cp:lastPrinted>
  <dcterms:created xsi:type="dcterms:W3CDTF">2019-03-13T17:41:00Z</dcterms:created>
  <dcterms:modified xsi:type="dcterms:W3CDTF">2019-03-13T17:41:00Z</dcterms:modified>
</cp:coreProperties>
</file>