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C64E71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4E7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570D1" w:rsidRPr="00C64E71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C64E71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C64E71" w:rsidRDefault="00B570D1" w:rsidP="00B570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4E7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B570D1" w:rsidRPr="00C64E71" w:rsidRDefault="00B570D1" w:rsidP="00B570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C64E71" w:rsidRDefault="00B570D1" w:rsidP="00B570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C64E7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272.- </w:t>
      </w:r>
    </w:p>
    <w:p w:rsidR="00B570D1" w:rsidRPr="00C64E71" w:rsidRDefault="00B570D1" w:rsidP="00C64E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C64E71" w:rsidRDefault="00B570D1" w:rsidP="00C64E7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 w:rsidRPr="00C64E71">
        <w:rPr>
          <w:rFonts w:ascii="Arial" w:hAnsi="Arial" w:cs="Arial"/>
          <w:b/>
          <w:bCs/>
          <w:sz w:val="25"/>
          <w:szCs w:val="25"/>
        </w:rPr>
        <w:t>Artículo Único.-</w:t>
      </w:r>
      <w:r w:rsidRPr="00C64E71">
        <w:rPr>
          <w:rFonts w:ascii="Arial" w:hAnsi="Arial" w:cs="Arial"/>
          <w:sz w:val="25"/>
          <w:szCs w:val="25"/>
        </w:rPr>
        <w:t xml:space="preserve"> </w:t>
      </w:r>
      <w:r w:rsidRPr="00C64E71">
        <w:rPr>
          <w:rFonts w:ascii="Arial" w:hAnsi="Arial" w:cs="Arial"/>
          <w:bCs/>
          <w:sz w:val="25"/>
          <w:szCs w:val="25"/>
        </w:rPr>
        <w:t xml:space="preserve">Se reforma la fracción XIX del Artículo 9, de la </w:t>
      </w:r>
      <w:bookmarkStart w:id="0" w:name="_GoBack"/>
      <w:r w:rsidRPr="00C64E71">
        <w:rPr>
          <w:rFonts w:ascii="Arial" w:hAnsi="Arial" w:cs="Arial"/>
          <w:bCs/>
          <w:sz w:val="25"/>
          <w:szCs w:val="25"/>
        </w:rPr>
        <w:t xml:space="preserve">Ley Estatal de Educación </w:t>
      </w:r>
      <w:bookmarkEnd w:id="0"/>
      <w:r w:rsidRPr="00C64E71">
        <w:rPr>
          <w:rFonts w:ascii="Arial" w:hAnsi="Arial" w:cs="Arial"/>
          <w:bCs/>
          <w:sz w:val="25"/>
          <w:szCs w:val="25"/>
        </w:rPr>
        <w:t>para el Estado de Coahuila de Zaragoza</w:t>
      </w:r>
      <w:r w:rsidRPr="00C64E71">
        <w:rPr>
          <w:rFonts w:ascii="Arial" w:hAnsi="Arial" w:cs="Arial"/>
          <w:sz w:val="25"/>
          <w:szCs w:val="25"/>
        </w:rPr>
        <w:t>, para quedar como sigue:</w:t>
      </w:r>
      <w:r w:rsidRPr="00C64E71">
        <w:rPr>
          <w:rFonts w:ascii="Arial" w:hAnsi="Arial" w:cs="Arial"/>
          <w:b/>
          <w:sz w:val="25"/>
          <w:szCs w:val="25"/>
        </w:rPr>
        <w:t xml:space="preserve">  </w:t>
      </w: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sz w:val="25"/>
          <w:szCs w:val="25"/>
          <w:lang w:val="es-ES_tradnl"/>
        </w:rPr>
      </w:pPr>
      <w:r w:rsidRPr="00C64E71">
        <w:rPr>
          <w:rFonts w:ascii="Arial" w:hAnsi="Arial" w:cs="Arial"/>
          <w:b/>
          <w:sz w:val="25"/>
          <w:szCs w:val="25"/>
          <w:lang w:val="es-ES_tradnl"/>
        </w:rPr>
        <w:t>ARTICULO 9</w:t>
      </w:r>
      <w:proofErr w:type="gramStart"/>
      <w:r w:rsidRPr="00C64E71">
        <w:rPr>
          <w:rFonts w:ascii="Arial" w:hAnsi="Arial" w:cs="Arial"/>
          <w:b/>
          <w:sz w:val="25"/>
          <w:szCs w:val="25"/>
          <w:lang w:val="es-ES_tradnl"/>
        </w:rPr>
        <w:t>°.-</w:t>
      </w:r>
      <w:proofErr w:type="gramEnd"/>
      <w:r w:rsidRPr="00C64E71">
        <w:rPr>
          <w:rFonts w:ascii="Arial" w:hAnsi="Arial" w:cs="Arial"/>
          <w:b/>
          <w:sz w:val="25"/>
          <w:szCs w:val="25"/>
          <w:lang w:val="es-ES_tradnl"/>
        </w:rPr>
        <w:t xml:space="preserve"> …</w:t>
      </w: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sz w:val="25"/>
          <w:szCs w:val="25"/>
          <w:lang w:val="es-ES_tradnl"/>
        </w:rPr>
      </w:pPr>
      <w:r w:rsidRPr="00C64E71">
        <w:rPr>
          <w:rFonts w:ascii="Arial" w:hAnsi="Arial" w:cs="Arial"/>
          <w:b/>
          <w:sz w:val="25"/>
          <w:szCs w:val="25"/>
          <w:lang w:val="es-ES_tradnl"/>
        </w:rPr>
        <w:t>I a la XVIII.-  …</w:t>
      </w: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C64E71">
        <w:rPr>
          <w:rFonts w:ascii="Arial" w:hAnsi="Arial" w:cs="Arial"/>
          <w:b/>
          <w:bCs/>
          <w:sz w:val="25"/>
          <w:szCs w:val="25"/>
        </w:rPr>
        <w:t xml:space="preserve">XIX.- </w:t>
      </w:r>
      <w:r w:rsidRPr="00C64E71">
        <w:rPr>
          <w:rFonts w:ascii="Arial" w:hAnsi="Arial" w:cs="Arial"/>
          <w:bCs/>
          <w:sz w:val="25"/>
          <w:szCs w:val="25"/>
        </w:rPr>
        <w:t xml:space="preserve">Promover la vinculación de las instituciones educativas de nivel medio superior tecnológicas y superior, con el sector productivo de la entidad, por medio de la implementación del Modelo de Formación Dual. </w:t>
      </w:r>
    </w:p>
    <w:p w:rsidR="008F695E" w:rsidRPr="001E000C" w:rsidRDefault="008F695E" w:rsidP="00C64E71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</w:p>
    <w:p w:rsidR="008F695E" w:rsidRPr="001E000C" w:rsidRDefault="008F695E" w:rsidP="008F695E">
      <w:pPr>
        <w:spacing w:after="0" w:line="240" w:lineRule="auto"/>
        <w:rPr>
          <w:rFonts w:ascii="Arial" w:hAnsi="Arial" w:cs="Arial"/>
          <w:bCs/>
          <w:sz w:val="25"/>
          <w:szCs w:val="25"/>
        </w:rPr>
      </w:pPr>
    </w:p>
    <w:p w:rsidR="008F695E" w:rsidRPr="00C64E71" w:rsidRDefault="008F695E" w:rsidP="008F695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  <w:r w:rsidRPr="00C64E71">
        <w:rPr>
          <w:rFonts w:ascii="Arial" w:hAnsi="Arial" w:cs="Arial"/>
          <w:b/>
          <w:bCs/>
          <w:sz w:val="25"/>
          <w:szCs w:val="25"/>
          <w:lang w:val="en-US"/>
        </w:rPr>
        <w:t>XX a la XXVI. …</w:t>
      </w:r>
    </w:p>
    <w:p w:rsidR="008F695E" w:rsidRPr="00C64E71" w:rsidRDefault="008F695E" w:rsidP="008F695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8F695E" w:rsidRPr="00C64E71" w:rsidRDefault="008F695E" w:rsidP="008F695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8F695E" w:rsidRPr="00C64E71" w:rsidRDefault="008F695E" w:rsidP="008F695E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  <w:r w:rsidRPr="00C64E71">
        <w:rPr>
          <w:rFonts w:ascii="Arial" w:hAnsi="Arial" w:cs="Arial"/>
          <w:b/>
          <w:bCs/>
          <w:sz w:val="25"/>
          <w:szCs w:val="25"/>
          <w:lang w:val="en-US"/>
        </w:rPr>
        <w:t>T R A N S I T O R I O S</w:t>
      </w:r>
    </w:p>
    <w:p w:rsidR="008F695E" w:rsidRPr="00C64E71" w:rsidRDefault="008F695E" w:rsidP="008F695E">
      <w:pPr>
        <w:spacing w:after="0" w:line="240" w:lineRule="auto"/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8F695E" w:rsidRPr="001E000C" w:rsidRDefault="008F695E" w:rsidP="00C64E71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C64E71">
        <w:rPr>
          <w:rFonts w:ascii="Arial" w:hAnsi="Arial" w:cs="Arial"/>
          <w:b/>
          <w:bCs/>
          <w:sz w:val="25"/>
          <w:szCs w:val="25"/>
        </w:rPr>
        <w:t xml:space="preserve">ARTÍCULO </w:t>
      </w:r>
      <w:proofErr w:type="gramStart"/>
      <w:r w:rsidRPr="00C64E71">
        <w:rPr>
          <w:rFonts w:ascii="Arial" w:hAnsi="Arial" w:cs="Arial"/>
          <w:b/>
          <w:bCs/>
          <w:sz w:val="25"/>
          <w:szCs w:val="25"/>
        </w:rPr>
        <w:t>PRIMERO.-</w:t>
      </w:r>
      <w:proofErr w:type="gramEnd"/>
      <w:r w:rsidRPr="00C64E71">
        <w:rPr>
          <w:rFonts w:ascii="Arial" w:hAnsi="Arial" w:cs="Arial"/>
          <w:bCs/>
          <w:sz w:val="25"/>
          <w:szCs w:val="25"/>
        </w:rPr>
        <w:t xml:space="preserve"> El presente Decreto</w:t>
      </w:r>
      <w:r w:rsidRPr="00C64E71">
        <w:rPr>
          <w:rFonts w:ascii="Arial" w:hAnsi="Arial" w:cs="Arial"/>
          <w:sz w:val="25"/>
          <w:szCs w:val="25"/>
        </w:rPr>
        <w:t>,</w:t>
      </w:r>
      <w:r w:rsidRPr="00C64E71">
        <w:rPr>
          <w:rFonts w:ascii="Arial" w:hAnsi="Arial" w:cs="Arial"/>
          <w:bCs/>
          <w:sz w:val="25"/>
          <w:szCs w:val="25"/>
        </w:rPr>
        <w:t xml:space="preserve"> entrará en vigor el día siguiente de su publicación en el Periódico Oficial del Gobierno del Estado.</w:t>
      </w: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/>
          <w:bCs/>
          <w:sz w:val="25"/>
          <w:szCs w:val="25"/>
        </w:rPr>
      </w:pPr>
    </w:p>
    <w:p w:rsidR="008F695E" w:rsidRPr="00C64E71" w:rsidRDefault="008F695E" w:rsidP="00C64E71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C64E71">
        <w:rPr>
          <w:rFonts w:ascii="Arial" w:hAnsi="Arial" w:cs="Arial"/>
          <w:b/>
          <w:bCs/>
          <w:sz w:val="25"/>
          <w:szCs w:val="25"/>
        </w:rPr>
        <w:t>ARTÍCULO SEGUNDO.-</w:t>
      </w:r>
      <w:r w:rsidRPr="00C64E71">
        <w:rPr>
          <w:rFonts w:ascii="Arial" w:hAnsi="Arial" w:cs="Arial"/>
          <w:bCs/>
          <w:sz w:val="25"/>
          <w:szCs w:val="25"/>
        </w:rPr>
        <w:t xml:space="preserve"> Se derogan las di</w:t>
      </w:r>
      <w:r w:rsidRPr="00C64E71">
        <w:rPr>
          <w:rFonts w:ascii="Arial" w:hAnsi="Arial" w:cs="Arial"/>
          <w:bCs/>
          <w:sz w:val="25"/>
          <w:szCs w:val="25"/>
          <w:lang w:val="es-419"/>
        </w:rPr>
        <w:t>s</w:t>
      </w:r>
      <w:r w:rsidRPr="00C64E71">
        <w:rPr>
          <w:rFonts w:ascii="Arial" w:hAnsi="Arial" w:cs="Arial"/>
          <w:bCs/>
          <w:sz w:val="25"/>
          <w:szCs w:val="25"/>
        </w:rPr>
        <w:t>posiciones que se opongan al presente decreto.</w:t>
      </w:r>
    </w:p>
    <w:p w:rsidR="00B570D1" w:rsidRPr="00C64E71" w:rsidRDefault="00B570D1" w:rsidP="00C64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8F695E" w:rsidRPr="00C64E71" w:rsidRDefault="008F695E" w:rsidP="00B570D1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</w:p>
    <w:p w:rsidR="008F695E" w:rsidRDefault="008F695E" w:rsidP="00B570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 w:rsid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veintiún</w:t>
      </w:r>
      <w:r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mayo del año dos mil diecinueve.</w:t>
      </w: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8F695E" w:rsidP="00B570D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DIPUTADA SECRETARIA</w:t>
      </w:r>
      <w:r w:rsidR="00B570D1"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="00B570D1" w:rsidRPr="008F695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570D1" w:rsidRPr="008F695E" w:rsidRDefault="008F695E" w:rsidP="00B570D1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ZULMMA VERENICE GUERRERO CÁZARES       EDGAR GERARDO SANCHEZ GARZA </w:t>
      </w:r>
    </w:p>
    <w:p w:rsidR="00B570D1" w:rsidRPr="008F695E" w:rsidRDefault="00B570D1" w:rsidP="00B570D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B570D1" w:rsidRPr="008F695E" w:rsidRDefault="00B570D1" w:rsidP="00B570D1">
      <w:pPr>
        <w:rPr>
          <w:rFonts w:ascii="Arial" w:hAnsi="Arial" w:cs="Arial"/>
        </w:rPr>
      </w:pPr>
    </w:p>
    <w:p w:rsidR="00245157" w:rsidRPr="008F695E" w:rsidRDefault="00F373F7">
      <w:pPr>
        <w:rPr>
          <w:rFonts w:ascii="Arial" w:hAnsi="Arial" w:cs="Arial"/>
        </w:rPr>
      </w:pPr>
    </w:p>
    <w:sectPr w:rsidR="00245157" w:rsidRPr="008F695E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F7" w:rsidRDefault="00F373F7" w:rsidP="001E000C">
      <w:pPr>
        <w:spacing w:after="0" w:line="240" w:lineRule="auto"/>
      </w:pPr>
      <w:r>
        <w:separator/>
      </w:r>
    </w:p>
  </w:endnote>
  <w:endnote w:type="continuationSeparator" w:id="0">
    <w:p w:rsidR="00F373F7" w:rsidRDefault="00F373F7" w:rsidP="001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F7" w:rsidRDefault="00F373F7" w:rsidP="001E000C">
      <w:pPr>
        <w:spacing w:after="0" w:line="240" w:lineRule="auto"/>
      </w:pPr>
      <w:r>
        <w:separator/>
      </w:r>
    </w:p>
  </w:footnote>
  <w:footnote w:type="continuationSeparator" w:id="0">
    <w:p w:rsidR="00F373F7" w:rsidRDefault="00F373F7" w:rsidP="001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E000C" w:rsidRPr="00D775E4" w:rsidTr="00AF0627">
      <w:trPr>
        <w:jc w:val="center"/>
      </w:trPr>
      <w:tc>
        <w:tcPr>
          <w:tcW w:w="1253" w:type="dxa"/>
        </w:tcPr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E000C" w:rsidRPr="00815938" w:rsidRDefault="001E000C" w:rsidP="001E000C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AD6FFF0" wp14:editId="45256378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665BECC" wp14:editId="4855678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00C" w:rsidRPr="002E1219" w:rsidRDefault="001E000C" w:rsidP="001E000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E000C" w:rsidRDefault="001E000C" w:rsidP="001E000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E000C" w:rsidRPr="00530EA8" w:rsidRDefault="001E000C" w:rsidP="001E000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E000C" w:rsidRPr="00B058CC" w:rsidRDefault="001E000C" w:rsidP="001E000C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1E000C" w:rsidRPr="00D775E4" w:rsidRDefault="001E000C" w:rsidP="001E000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E000C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E000C" w:rsidRPr="00D775E4" w:rsidRDefault="001E000C" w:rsidP="001E000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1E000C" w:rsidRDefault="001E00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1"/>
    <w:rsid w:val="000653EC"/>
    <w:rsid w:val="000E3728"/>
    <w:rsid w:val="001E000C"/>
    <w:rsid w:val="004562E7"/>
    <w:rsid w:val="008F695E"/>
    <w:rsid w:val="00B570D1"/>
    <w:rsid w:val="00C64E71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C1D7-6CE1-4298-8E4C-5226EF0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00C"/>
  </w:style>
  <w:style w:type="paragraph" w:styleId="Piedepgina">
    <w:name w:val="footer"/>
    <w:basedOn w:val="Normal"/>
    <w:link w:val="PiedepginaCar"/>
    <w:uiPriority w:val="99"/>
    <w:unhideWhenUsed/>
    <w:rsid w:val="001E0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2019-05-30T19:45:00Z</dcterms:created>
  <dcterms:modified xsi:type="dcterms:W3CDTF">2019-05-30T19:45:00Z</dcterms:modified>
</cp:coreProperties>
</file>