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65B" w:rsidRPr="00FE54B4" w:rsidRDefault="00F2565B" w:rsidP="00F2565B">
      <w:pPr>
        <w:spacing w:after="0" w:line="240" w:lineRule="auto"/>
        <w:jc w:val="both"/>
        <w:rPr>
          <w:rFonts w:ascii="Arial" w:eastAsia="Times New Roman" w:hAnsi="Arial" w:cs="Arial"/>
          <w:b/>
          <w:snapToGrid w:val="0"/>
          <w:sz w:val="24"/>
          <w:szCs w:val="24"/>
          <w:lang w:val="es-ES_tradnl" w:eastAsia="es-ES"/>
        </w:rPr>
      </w:pPr>
    </w:p>
    <w:p w:rsidR="00F2565B" w:rsidRPr="00FE54B4" w:rsidRDefault="00F2565B" w:rsidP="00F2565B">
      <w:pPr>
        <w:spacing w:after="0" w:line="240" w:lineRule="auto"/>
        <w:jc w:val="both"/>
        <w:rPr>
          <w:rFonts w:ascii="Arial" w:eastAsia="Times New Roman" w:hAnsi="Arial" w:cs="Arial"/>
          <w:b/>
          <w:snapToGrid w:val="0"/>
          <w:sz w:val="24"/>
          <w:szCs w:val="24"/>
          <w:lang w:val="es-ES_tradnl" w:eastAsia="es-ES"/>
        </w:rPr>
      </w:pPr>
    </w:p>
    <w:p w:rsidR="00F2565B" w:rsidRPr="00FE54B4" w:rsidRDefault="00F2565B" w:rsidP="00F2565B">
      <w:pPr>
        <w:spacing w:after="0" w:line="240" w:lineRule="auto"/>
        <w:jc w:val="both"/>
        <w:rPr>
          <w:rFonts w:ascii="Arial" w:eastAsia="Times New Roman" w:hAnsi="Arial" w:cs="Arial"/>
          <w:b/>
          <w:snapToGrid w:val="0"/>
          <w:sz w:val="24"/>
          <w:szCs w:val="24"/>
          <w:lang w:val="es-ES_tradnl" w:eastAsia="es-ES"/>
        </w:rPr>
      </w:pPr>
    </w:p>
    <w:p w:rsidR="00F2565B" w:rsidRPr="00FE54B4" w:rsidRDefault="00F2565B" w:rsidP="00F2565B">
      <w:pPr>
        <w:spacing w:after="0" w:line="240" w:lineRule="auto"/>
        <w:jc w:val="both"/>
        <w:rPr>
          <w:rFonts w:ascii="Arial" w:eastAsia="Times New Roman" w:hAnsi="Arial" w:cs="Arial"/>
          <w:b/>
          <w:snapToGrid w:val="0"/>
          <w:sz w:val="24"/>
          <w:szCs w:val="24"/>
          <w:lang w:val="es-ES_tradnl" w:eastAsia="es-ES"/>
        </w:rPr>
      </w:pPr>
    </w:p>
    <w:p w:rsidR="00F2565B" w:rsidRPr="00FE54B4" w:rsidRDefault="00F2565B" w:rsidP="00F2565B">
      <w:pPr>
        <w:spacing w:after="0" w:line="240" w:lineRule="auto"/>
        <w:jc w:val="both"/>
        <w:rPr>
          <w:rFonts w:ascii="Arial" w:eastAsia="Times New Roman" w:hAnsi="Arial" w:cs="Arial"/>
          <w:b/>
          <w:snapToGrid w:val="0"/>
          <w:sz w:val="24"/>
          <w:szCs w:val="24"/>
          <w:lang w:val="es-ES_tradnl" w:eastAsia="es-ES"/>
        </w:rPr>
      </w:pPr>
      <w:r w:rsidRPr="00FE54B4">
        <w:rPr>
          <w:rFonts w:ascii="Arial" w:eastAsia="Times New Roman" w:hAnsi="Arial" w:cs="Arial"/>
          <w:b/>
          <w:snapToGrid w:val="0"/>
          <w:sz w:val="24"/>
          <w:szCs w:val="24"/>
          <w:lang w:val="es-ES_tradnl" w:eastAsia="es-ES"/>
        </w:rPr>
        <w:t>QUE EL CONGRESO DEL ESTADO INDEPENDIENTE, LIBRE Y SOBERANO DE COAHUILA DE ZARAGOZA;</w:t>
      </w:r>
    </w:p>
    <w:p w:rsidR="00F2565B" w:rsidRPr="00FE54B4" w:rsidRDefault="00F2565B" w:rsidP="00F2565B">
      <w:pPr>
        <w:spacing w:after="0" w:line="240" w:lineRule="auto"/>
        <w:jc w:val="both"/>
        <w:rPr>
          <w:rFonts w:ascii="Arial" w:eastAsia="Times New Roman" w:hAnsi="Arial" w:cs="Arial"/>
          <w:b/>
          <w:snapToGrid w:val="0"/>
          <w:sz w:val="24"/>
          <w:szCs w:val="24"/>
          <w:lang w:val="es-ES_tradnl" w:eastAsia="es-ES"/>
        </w:rPr>
      </w:pPr>
    </w:p>
    <w:p w:rsidR="00F2565B" w:rsidRPr="00FE54B4" w:rsidRDefault="00F2565B" w:rsidP="00F2565B">
      <w:pPr>
        <w:spacing w:after="0" w:line="240" w:lineRule="auto"/>
        <w:jc w:val="both"/>
        <w:rPr>
          <w:rFonts w:ascii="Arial" w:eastAsia="Times New Roman" w:hAnsi="Arial" w:cs="Arial"/>
          <w:b/>
          <w:snapToGrid w:val="0"/>
          <w:sz w:val="24"/>
          <w:szCs w:val="24"/>
          <w:lang w:val="es-ES_tradnl" w:eastAsia="es-ES"/>
        </w:rPr>
      </w:pPr>
    </w:p>
    <w:p w:rsidR="00F2565B" w:rsidRPr="00FE54B4" w:rsidRDefault="00F2565B" w:rsidP="00F2565B">
      <w:pPr>
        <w:widowControl w:val="0"/>
        <w:spacing w:after="0" w:line="240" w:lineRule="auto"/>
        <w:jc w:val="both"/>
        <w:rPr>
          <w:rFonts w:ascii="Arial" w:eastAsia="Times New Roman" w:hAnsi="Arial" w:cs="Arial"/>
          <w:b/>
          <w:snapToGrid w:val="0"/>
          <w:sz w:val="24"/>
          <w:szCs w:val="24"/>
          <w:lang w:val="es-ES_tradnl" w:eastAsia="es-ES"/>
        </w:rPr>
      </w:pPr>
      <w:r w:rsidRPr="00FE54B4">
        <w:rPr>
          <w:rFonts w:ascii="Arial" w:eastAsia="Times New Roman" w:hAnsi="Arial" w:cs="Arial"/>
          <w:b/>
          <w:snapToGrid w:val="0"/>
          <w:sz w:val="24"/>
          <w:szCs w:val="24"/>
          <w:lang w:val="es-ES_tradnl" w:eastAsia="es-ES"/>
        </w:rPr>
        <w:t>DECRETA:</w:t>
      </w:r>
    </w:p>
    <w:p w:rsidR="00F2565B" w:rsidRPr="00FE54B4" w:rsidRDefault="00F2565B" w:rsidP="00F2565B">
      <w:pPr>
        <w:widowControl w:val="0"/>
        <w:spacing w:after="0" w:line="240" w:lineRule="auto"/>
        <w:jc w:val="both"/>
        <w:rPr>
          <w:rFonts w:ascii="Arial" w:eastAsia="Times New Roman" w:hAnsi="Arial" w:cs="Arial"/>
          <w:b/>
          <w:snapToGrid w:val="0"/>
          <w:sz w:val="24"/>
          <w:szCs w:val="24"/>
          <w:lang w:val="es-ES_tradnl" w:eastAsia="es-ES"/>
        </w:rPr>
      </w:pPr>
    </w:p>
    <w:p w:rsidR="00F2565B" w:rsidRPr="00FE54B4" w:rsidRDefault="00F2565B" w:rsidP="00F2565B">
      <w:pPr>
        <w:widowControl w:val="0"/>
        <w:spacing w:after="0" w:line="240" w:lineRule="auto"/>
        <w:jc w:val="both"/>
        <w:rPr>
          <w:rFonts w:ascii="Arial" w:eastAsia="Times New Roman" w:hAnsi="Arial" w:cs="Arial"/>
          <w:b/>
          <w:snapToGrid w:val="0"/>
          <w:sz w:val="24"/>
          <w:szCs w:val="24"/>
          <w:lang w:val="es-ES_tradnl" w:eastAsia="es-ES"/>
        </w:rPr>
      </w:pPr>
      <w:r w:rsidRPr="00FE54B4">
        <w:rPr>
          <w:rFonts w:ascii="Arial" w:eastAsia="Times New Roman" w:hAnsi="Arial" w:cs="Arial"/>
          <w:b/>
          <w:snapToGrid w:val="0"/>
          <w:sz w:val="24"/>
          <w:szCs w:val="24"/>
          <w:lang w:val="es-ES_tradnl" w:eastAsia="es-ES"/>
        </w:rPr>
        <w:t xml:space="preserve">NÚMERO 278.- </w:t>
      </w:r>
    </w:p>
    <w:p w:rsidR="00F2565B" w:rsidRDefault="00F2565B" w:rsidP="00F2565B">
      <w:pPr>
        <w:widowControl w:val="0"/>
        <w:spacing w:after="0" w:line="240" w:lineRule="auto"/>
        <w:jc w:val="both"/>
        <w:rPr>
          <w:rFonts w:ascii="Arial" w:eastAsia="Times New Roman" w:hAnsi="Arial" w:cs="Arial"/>
          <w:b/>
          <w:snapToGrid w:val="0"/>
          <w:sz w:val="24"/>
          <w:szCs w:val="24"/>
          <w:lang w:val="es-ES_tradnl" w:eastAsia="es-ES"/>
        </w:rPr>
      </w:pPr>
    </w:p>
    <w:p w:rsidR="00FE54B4" w:rsidRPr="007662F6" w:rsidRDefault="00FE54B4" w:rsidP="007662F6">
      <w:pPr>
        <w:widowControl w:val="0"/>
        <w:spacing w:after="0" w:line="240" w:lineRule="auto"/>
        <w:jc w:val="both"/>
        <w:rPr>
          <w:rFonts w:ascii="Arial" w:eastAsia="Times New Roman" w:hAnsi="Arial" w:cs="Arial"/>
          <w:b/>
          <w:snapToGrid w:val="0"/>
          <w:sz w:val="24"/>
          <w:szCs w:val="24"/>
          <w:lang w:val="es-ES_tradnl" w:eastAsia="es-ES"/>
        </w:rPr>
      </w:pPr>
    </w:p>
    <w:p w:rsidR="007662F6" w:rsidRPr="007662F6" w:rsidRDefault="007662F6" w:rsidP="007662F6">
      <w:pPr>
        <w:spacing w:after="0" w:line="240" w:lineRule="auto"/>
        <w:jc w:val="both"/>
        <w:rPr>
          <w:rFonts w:ascii="Arial" w:hAnsi="Arial" w:cs="Arial"/>
          <w:sz w:val="24"/>
          <w:szCs w:val="24"/>
        </w:rPr>
      </w:pPr>
      <w:r>
        <w:rPr>
          <w:rFonts w:ascii="Arial" w:hAnsi="Arial" w:cs="Arial"/>
          <w:b/>
          <w:sz w:val="24"/>
          <w:szCs w:val="24"/>
        </w:rPr>
        <w:t>ARTÍCULO ÚNICO.</w:t>
      </w:r>
      <w:r w:rsidRPr="007662F6">
        <w:rPr>
          <w:rFonts w:ascii="Arial" w:hAnsi="Arial" w:cs="Arial"/>
          <w:b/>
          <w:sz w:val="24"/>
          <w:szCs w:val="24"/>
        </w:rPr>
        <w:t xml:space="preserve">- </w:t>
      </w:r>
      <w:r w:rsidRPr="007662F6">
        <w:rPr>
          <w:rFonts w:ascii="Arial" w:hAnsi="Arial" w:cs="Arial"/>
          <w:sz w:val="24"/>
          <w:szCs w:val="24"/>
        </w:rPr>
        <w:t>Se adiciona los párrafos segundo y tercero al artículo 173 de la Ley Estatal de Salud, para quedar como sigue:</w:t>
      </w:r>
    </w:p>
    <w:p w:rsidR="007662F6" w:rsidRPr="007662F6" w:rsidRDefault="007662F6" w:rsidP="007662F6">
      <w:pPr>
        <w:spacing w:after="0" w:line="240" w:lineRule="auto"/>
        <w:jc w:val="both"/>
        <w:rPr>
          <w:rFonts w:ascii="Arial" w:hAnsi="Arial" w:cs="Arial"/>
          <w:b/>
          <w:sz w:val="24"/>
          <w:szCs w:val="24"/>
        </w:rPr>
      </w:pPr>
    </w:p>
    <w:p w:rsidR="007662F6" w:rsidRPr="007662F6" w:rsidRDefault="007662F6" w:rsidP="007662F6">
      <w:pPr>
        <w:spacing w:after="0" w:line="240" w:lineRule="auto"/>
        <w:jc w:val="both"/>
        <w:rPr>
          <w:rFonts w:ascii="Arial" w:hAnsi="Arial" w:cs="Arial"/>
          <w:b/>
          <w:sz w:val="24"/>
          <w:szCs w:val="24"/>
        </w:rPr>
      </w:pPr>
      <w:r w:rsidRPr="007662F6">
        <w:rPr>
          <w:rFonts w:ascii="Arial" w:hAnsi="Arial" w:cs="Arial"/>
          <w:b/>
          <w:sz w:val="24"/>
          <w:szCs w:val="24"/>
        </w:rPr>
        <w:t>Artículo 173. …</w:t>
      </w:r>
    </w:p>
    <w:p w:rsidR="007662F6" w:rsidRPr="007662F6" w:rsidRDefault="007662F6" w:rsidP="007662F6">
      <w:pPr>
        <w:spacing w:after="0" w:line="240" w:lineRule="auto"/>
        <w:jc w:val="both"/>
        <w:rPr>
          <w:rFonts w:ascii="Arial" w:hAnsi="Arial" w:cs="Arial"/>
          <w:b/>
          <w:sz w:val="24"/>
          <w:szCs w:val="24"/>
        </w:rPr>
      </w:pPr>
    </w:p>
    <w:p w:rsidR="007662F6" w:rsidRPr="007662F6" w:rsidRDefault="007662F6" w:rsidP="007662F6">
      <w:pPr>
        <w:spacing w:after="0" w:line="240" w:lineRule="auto"/>
        <w:jc w:val="both"/>
        <w:rPr>
          <w:rFonts w:ascii="Arial" w:hAnsi="Arial" w:cs="Arial"/>
          <w:sz w:val="24"/>
          <w:szCs w:val="24"/>
        </w:rPr>
      </w:pPr>
      <w:r w:rsidRPr="007662F6">
        <w:rPr>
          <w:rFonts w:ascii="Arial" w:hAnsi="Arial" w:cs="Arial"/>
          <w:sz w:val="24"/>
          <w:szCs w:val="24"/>
        </w:rPr>
        <w:t>Todo edificio o local de uso público, sea de propiedad pública o privada, deberá instalar cambiadores de pañales para bebés e infantes en sus servicios sanitarios, tanto en los destinados para hombres como para mujeres, o mixtos, los cuales deberán cumplir con los requisitos técnicos sanitarios correspondientes en materia de intimidad, seguridad, comodidad e higiene. Se excluye de esta obligación aquellos edificios o locales cuya licencia de funcionamiento prohíbe su acceso a personas menores de edad.</w:t>
      </w:r>
    </w:p>
    <w:p w:rsidR="007662F6" w:rsidRPr="007662F6" w:rsidRDefault="007662F6" w:rsidP="007662F6">
      <w:pPr>
        <w:spacing w:after="0" w:line="240" w:lineRule="auto"/>
        <w:jc w:val="both"/>
        <w:rPr>
          <w:rFonts w:ascii="Arial" w:hAnsi="Arial" w:cs="Arial"/>
          <w:sz w:val="24"/>
          <w:szCs w:val="24"/>
        </w:rPr>
      </w:pPr>
    </w:p>
    <w:p w:rsidR="007662F6" w:rsidRPr="007662F6" w:rsidRDefault="007662F6" w:rsidP="007662F6">
      <w:pPr>
        <w:spacing w:after="0" w:line="240" w:lineRule="auto"/>
        <w:jc w:val="both"/>
        <w:rPr>
          <w:rFonts w:ascii="Arial" w:hAnsi="Arial" w:cs="Arial"/>
          <w:sz w:val="24"/>
          <w:szCs w:val="24"/>
        </w:rPr>
      </w:pPr>
      <w:r w:rsidRPr="007662F6">
        <w:rPr>
          <w:rFonts w:ascii="Arial" w:hAnsi="Arial" w:cs="Arial"/>
          <w:sz w:val="24"/>
          <w:szCs w:val="24"/>
        </w:rPr>
        <w:t>En el caso de que por sus dimensiones no se puedan instalar cambiadores de pañal que aseguren la integridad física del menor, se deberán adecuar espacios destinados únicamente para tal fin, procurando la privacidad y el cuidado de la salud e integridad corporal del mismo, o bien, crear baños exclusivos para niños y bebés, donde puedan ser atendidos adecuadamente por sus respectivos padres.</w:t>
      </w:r>
    </w:p>
    <w:p w:rsidR="007662F6" w:rsidRPr="007662F6" w:rsidRDefault="007662F6" w:rsidP="007662F6">
      <w:pPr>
        <w:spacing w:after="0" w:line="240" w:lineRule="auto"/>
        <w:jc w:val="both"/>
        <w:rPr>
          <w:rFonts w:ascii="Arial" w:hAnsi="Arial" w:cs="Arial"/>
          <w:sz w:val="24"/>
          <w:szCs w:val="24"/>
        </w:rPr>
      </w:pPr>
    </w:p>
    <w:p w:rsidR="007662F6" w:rsidRDefault="007662F6" w:rsidP="007662F6">
      <w:pPr>
        <w:spacing w:after="0" w:line="240" w:lineRule="auto"/>
        <w:jc w:val="both"/>
        <w:rPr>
          <w:rFonts w:ascii="Arial" w:hAnsi="Arial" w:cs="Arial"/>
          <w:b/>
          <w:sz w:val="24"/>
          <w:szCs w:val="24"/>
        </w:rPr>
      </w:pPr>
    </w:p>
    <w:p w:rsidR="007662F6" w:rsidRPr="000E04E6" w:rsidRDefault="007662F6" w:rsidP="007662F6">
      <w:pPr>
        <w:spacing w:after="0" w:line="240" w:lineRule="auto"/>
        <w:jc w:val="center"/>
        <w:rPr>
          <w:rFonts w:ascii="Arial" w:hAnsi="Arial" w:cs="Arial"/>
          <w:b/>
          <w:sz w:val="24"/>
          <w:szCs w:val="24"/>
          <w:lang w:val="en-US"/>
        </w:rPr>
      </w:pPr>
      <w:r w:rsidRPr="000E04E6">
        <w:rPr>
          <w:rFonts w:ascii="Arial" w:hAnsi="Arial" w:cs="Arial"/>
          <w:b/>
          <w:sz w:val="24"/>
          <w:szCs w:val="24"/>
          <w:lang w:val="en-US"/>
        </w:rPr>
        <w:t xml:space="preserve">T R </w:t>
      </w:r>
      <w:proofErr w:type="gramStart"/>
      <w:r w:rsidRPr="000E04E6">
        <w:rPr>
          <w:rFonts w:ascii="Arial" w:hAnsi="Arial" w:cs="Arial"/>
          <w:b/>
          <w:sz w:val="24"/>
          <w:szCs w:val="24"/>
          <w:lang w:val="en-US"/>
        </w:rPr>
        <w:t>A</w:t>
      </w:r>
      <w:proofErr w:type="gramEnd"/>
      <w:r w:rsidRPr="000E04E6">
        <w:rPr>
          <w:rFonts w:ascii="Arial" w:hAnsi="Arial" w:cs="Arial"/>
          <w:b/>
          <w:sz w:val="24"/>
          <w:szCs w:val="24"/>
          <w:lang w:val="en-US"/>
        </w:rPr>
        <w:t xml:space="preserve"> N S I T O R I O S</w:t>
      </w:r>
    </w:p>
    <w:p w:rsidR="007662F6" w:rsidRPr="000E04E6" w:rsidRDefault="007662F6" w:rsidP="007662F6">
      <w:pPr>
        <w:spacing w:after="0" w:line="240" w:lineRule="auto"/>
        <w:jc w:val="both"/>
        <w:rPr>
          <w:rFonts w:ascii="Arial" w:hAnsi="Arial" w:cs="Arial"/>
          <w:b/>
          <w:sz w:val="24"/>
          <w:szCs w:val="24"/>
          <w:lang w:val="en-US"/>
        </w:rPr>
      </w:pPr>
    </w:p>
    <w:p w:rsidR="007662F6" w:rsidRPr="000E04E6" w:rsidRDefault="007662F6" w:rsidP="007662F6">
      <w:pPr>
        <w:spacing w:after="0" w:line="240" w:lineRule="auto"/>
        <w:jc w:val="both"/>
        <w:rPr>
          <w:rFonts w:ascii="Arial" w:hAnsi="Arial" w:cs="Arial"/>
          <w:b/>
          <w:sz w:val="24"/>
          <w:szCs w:val="24"/>
          <w:lang w:val="en-US"/>
        </w:rPr>
      </w:pPr>
    </w:p>
    <w:p w:rsidR="007662F6" w:rsidRPr="007662F6" w:rsidRDefault="007662F6" w:rsidP="007662F6">
      <w:pPr>
        <w:spacing w:after="0" w:line="240" w:lineRule="auto"/>
        <w:jc w:val="both"/>
        <w:rPr>
          <w:rFonts w:ascii="Arial" w:hAnsi="Arial" w:cs="Arial"/>
          <w:sz w:val="24"/>
          <w:szCs w:val="24"/>
        </w:rPr>
      </w:pPr>
      <w:r>
        <w:rPr>
          <w:rFonts w:ascii="Arial" w:hAnsi="Arial" w:cs="Arial"/>
          <w:b/>
          <w:sz w:val="24"/>
          <w:szCs w:val="24"/>
        </w:rPr>
        <w:t xml:space="preserve">ARTÍCULO </w:t>
      </w:r>
      <w:proofErr w:type="gramStart"/>
      <w:r>
        <w:rPr>
          <w:rFonts w:ascii="Arial" w:hAnsi="Arial" w:cs="Arial"/>
          <w:b/>
          <w:sz w:val="24"/>
          <w:szCs w:val="24"/>
        </w:rPr>
        <w:t>PRIMERO.</w:t>
      </w:r>
      <w:r w:rsidRPr="007662F6">
        <w:rPr>
          <w:rFonts w:ascii="Arial" w:hAnsi="Arial" w:cs="Arial"/>
          <w:b/>
          <w:sz w:val="24"/>
          <w:szCs w:val="24"/>
        </w:rPr>
        <w:t>-</w:t>
      </w:r>
      <w:proofErr w:type="gramEnd"/>
      <w:r w:rsidRPr="007662F6">
        <w:rPr>
          <w:rFonts w:ascii="Arial" w:hAnsi="Arial" w:cs="Arial"/>
          <w:b/>
          <w:sz w:val="24"/>
          <w:szCs w:val="24"/>
        </w:rPr>
        <w:t xml:space="preserve"> </w:t>
      </w:r>
      <w:r w:rsidRPr="007662F6">
        <w:rPr>
          <w:rFonts w:ascii="Arial" w:hAnsi="Arial" w:cs="Arial"/>
          <w:sz w:val="24"/>
          <w:szCs w:val="24"/>
        </w:rPr>
        <w:t xml:space="preserve">El presente Decreto entrará en vigor al día siguiente de su publicación el Periódico Oficial del Gobierno del Estado.  </w:t>
      </w:r>
    </w:p>
    <w:p w:rsidR="007662F6" w:rsidRPr="007662F6" w:rsidRDefault="007662F6" w:rsidP="007662F6">
      <w:pPr>
        <w:spacing w:after="0" w:line="240" w:lineRule="auto"/>
        <w:jc w:val="both"/>
        <w:rPr>
          <w:rFonts w:ascii="Arial" w:hAnsi="Arial" w:cs="Arial"/>
          <w:b/>
          <w:sz w:val="24"/>
          <w:szCs w:val="24"/>
        </w:rPr>
      </w:pPr>
    </w:p>
    <w:p w:rsidR="007662F6" w:rsidRPr="007662F6" w:rsidRDefault="007662F6" w:rsidP="007662F6">
      <w:pPr>
        <w:spacing w:after="0" w:line="240" w:lineRule="auto"/>
        <w:jc w:val="both"/>
        <w:rPr>
          <w:rFonts w:ascii="Arial" w:hAnsi="Arial" w:cs="Arial"/>
          <w:sz w:val="24"/>
          <w:szCs w:val="24"/>
        </w:rPr>
      </w:pPr>
      <w:r>
        <w:rPr>
          <w:rFonts w:ascii="Arial" w:hAnsi="Arial" w:cs="Arial"/>
          <w:b/>
          <w:sz w:val="24"/>
          <w:szCs w:val="24"/>
        </w:rPr>
        <w:t>ARTÍCULO SEGUNDO.</w:t>
      </w:r>
      <w:r w:rsidRPr="007662F6">
        <w:rPr>
          <w:rFonts w:ascii="Arial" w:hAnsi="Arial" w:cs="Arial"/>
          <w:b/>
          <w:sz w:val="24"/>
          <w:szCs w:val="24"/>
        </w:rPr>
        <w:t xml:space="preserve">- </w:t>
      </w:r>
      <w:r w:rsidRPr="007662F6">
        <w:rPr>
          <w:rFonts w:ascii="Arial" w:hAnsi="Arial" w:cs="Arial"/>
          <w:sz w:val="24"/>
          <w:szCs w:val="24"/>
        </w:rPr>
        <w:t>Los establecimientos a que se refiere el presente Decreto, deberán adecuar sus instalaciones sanitarias a lo que prevé este Decreto en un plazo no mayor de ciento veinte días naturales.</w:t>
      </w:r>
    </w:p>
    <w:p w:rsidR="007662F6" w:rsidRPr="007662F6" w:rsidRDefault="007662F6" w:rsidP="00F2565B">
      <w:pPr>
        <w:widowControl w:val="0"/>
        <w:spacing w:after="0" w:line="240" w:lineRule="auto"/>
        <w:jc w:val="both"/>
        <w:rPr>
          <w:rFonts w:ascii="Arial" w:eastAsia="Times New Roman" w:hAnsi="Arial" w:cs="Arial"/>
          <w:snapToGrid w:val="0"/>
          <w:sz w:val="24"/>
          <w:szCs w:val="24"/>
          <w:lang w:val="es-ES_tradnl" w:eastAsia="es-ES"/>
        </w:rPr>
      </w:pPr>
    </w:p>
    <w:p w:rsidR="007662F6" w:rsidRDefault="007662F6" w:rsidP="00F2565B">
      <w:pPr>
        <w:widowControl w:val="0"/>
        <w:spacing w:after="0" w:line="240" w:lineRule="auto"/>
        <w:jc w:val="both"/>
        <w:rPr>
          <w:rFonts w:ascii="Arial" w:eastAsia="Times New Roman" w:hAnsi="Arial" w:cs="Arial"/>
          <w:b/>
          <w:snapToGrid w:val="0"/>
          <w:sz w:val="24"/>
          <w:szCs w:val="24"/>
          <w:lang w:val="es-ES_tradnl" w:eastAsia="es-ES"/>
        </w:rPr>
      </w:pPr>
    </w:p>
    <w:p w:rsidR="007662F6" w:rsidRPr="00FE54B4" w:rsidRDefault="007662F6" w:rsidP="00F2565B">
      <w:pPr>
        <w:widowControl w:val="0"/>
        <w:spacing w:after="0" w:line="240" w:lineRule="auto"/>
        <w:jc w:val="both"/>
        <w:rPr>
          <w:rFonts w:ascii="Arial" w:eastAsia="Times New Roman" w:hAnsi="Arial" w:cs="Arial"/>
          <w:b/>
          <w:snapToGrid w:val="0"/>
          <w:sz w:val="24"/>
          <w:szCs w:val="24"/>
          <w:lang w:val="es-ES_tradnl" w:eastAsia="es-ES"/>
        </w:rPr>
      </w:pPr>
    </w:p>
    <w:p w:rsidR="007662F6" w:rsidRDefault="007662F6" w:rsidP="00FE54B4">
      <w:pPr>
        <w:widowControl w:val="0"/>
        <w:tabs>
          <w:tab w:val="left" w:pos="8749"/>
        </w:tabs>
        <w:spacing w:after="0" w:line="240" w:lineRule="auto"/>
        <w:jc w:val="both"/>
        <w:rPr>
          <w:rFonts w:ascii="Arial" w:hAnsi="Arial" w:cs="Arial"/>
          <w:b/>
          <w:bCs/>
          <w:sz w:val="24"/>
          <w:szCs w:val="24"/>
        </w:rPr>
      </w:pPr>
    </w:p>
    <w:p w:rsidR="00FE54B4" w:rsidRPr="00FE54B4" w:rsidRDefault="00FE54B4" w:rsidP="00FE54B4">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FE54B4">
        <w:rPr>
          <w:rFonts w:ascii="Arial" w:eastAsia="Times New Roman" w:hAnsi="Arial" w:cs="Arial"/>
          <w:b/>
          <w:snapToGrid w:val="0"/>
          <w:sz w:val="24"/>
          <w:szCs w:val="24"/>
          <w:lang w:val="es-ES_tradnl" w:eastAsia="es-ES"/>
        </w:rPr>
        <w:t>DADO en la Ciudad de Saltillo, Coahuila de Zaragoza, a los veintiocho días del mes de mayo del año dos mil diecinueve.</w:t>
      </w:r>
    </w:p>
    <w:p w:rsidR="00FE54B4" w:rsidRPr="00FE54B4" w:rsidRDefault="00FE54B4" w:rsidP="00FE54B4">
      <w:pPr>
        <w:tabs>
          <w:tab w:val="left" w:pos="8749"/>
        </w:tabs>
        <w:spacing w:after="0" w:line="240" w:lineRule="auto"/>
        <w:jc w:val="both"/>
        <w:rPr>
          <w:rFonts w:ascii="Arial" w:eastAsia="Times New Roman" w:hAnsi="Arial" w:cs="Arial"/>
          <w:b/>
          <w:snapToGrid w:val="0"/>
          <w:sz w:val="24"/>
          <w:szCs w:val="24"/>
          <w:lang w:val="es-ES_tradnl" w:eastAsia="es-ES"/>
        </w:rPr>
      </w:pPr>
    </w:p>
    <w:p w:rsidR="00FE54B4" w:rsidRPr="00FE54B4" w:rsidRDefault="00FE54B4" w:rsidP="00FE54B4">
      <w:pPr>
        <w:tabs>
          <w:tab w:val="left" w:pos="8749"/>
        </w:tabs>
        <w:spacing w:after="0" w:line="240" w:lineRule="auto"/>
        <w:jc w:val="both"/>
        <w:rPr>
          <w:rFonts w:ascii="Arial" w:eastAsia="Times New Roman" w:hAnsi="Arial" w:cs="Arial"/>
          <w:b/>
          <w:snapToGrid w:val="0"/>
          <w:sz w:val="24"/>
          <w:szCs w:val="24"/>
          <w:lang w:val="es-ES_tradnl" w:eastAsia="es-ES"/>
        </w:rPr>
      </w:pPr>
    </w:p>
    <w:p w:rsidR="00FE54B4" w:rsidRPr="00FE54B4" w:rsidRDefault="00FE54B4" w:rsidP="00FE54B4">
      <w:pPr>
        <w:tabs>
          <w:tab w:val="left" w:pos="8749"/>
        </w:tabs>
        <w:spacing w:after="0" w:line="240" w:lineRule="auto"/>
        <w:jc w:val="both"/>
        <w:rPr>
          <w:rFonts w:ascii="Arial" w:eastAsia="Times New Roman" w:hAnsi="Arial" w:cs="Arial"/>
          <w:b/>
          <w:snapToGrid w:val="0"/>
          <w:sz w:val="24"/>
          <w:szCs w:val="24"/>
          <w:lang w:val="es-ES_tradnl" w:eastAsia="es-ES"/>
        </w:rPr>
      </w:pPr>
    </w:p>
    <w:p w:rsidR="00FE54B4" w:rsidRPr="00FE54B4" w:rsidRDefault="00FE54B4" w:rsidP="00FE54B4">
      <w:pPr>
        <w:tabs>
          <w:tab w:val="left" w:pos="8749"/>
        </w:tabs>
        <w:spacing w:after="0" w:line="240" w:lineRule="auto"/>
        <w:jc w:val="center"/>
        <w:rPr>
          <w:rFonts w:ascii="Arial" w:eastAsia="Times New Roman" w:hAnsi="Arial" w:cs="Arial"/>
          <w:b/>
          <w:snapToGrid w:val="0"/>
          <w:sz w:val="24"/>
          <w:szCs w:val="24"/>
          <w:lang w:val="es-ES_tradnl" w:eastAsia="es-ES"/>
        </w:rPr>
      </w:pPr>
      <w:r w:rsidRPr="00FE54B4">
        <w:rPr>
          <w:rFonts w:ascii="Arial" w:eastAsia="Times New Roman" w:hAnsi="Arial" w:cs="Arial"/>
          <w:b/>
          <w:snapToGrid w:val="0"/>
          <w:sz w:val="24"/>
          <w:szCs w:val="24"/>
          <w:lang w:val="es-ES_tradnl" w:eastAsia="es-ES"/>
        </w:rPr>
        <w:t>DIPUTADO PRESIDENTE</w:t>
      </w:r>
    </w:p>
    <w:p w:rsidR="00FE54B4" w:rsidRPr="00FE54B4" w:rsidRDefault="00FE54B4" w:rsidP="00FE54B4">
      <w:pPr>
        <w:tabs>
          <w:tab w:val="left" w:pos="8749"/>
        </w:tabs>
        <w:spacing w:after="0" w:line="240" w:lineRule="auto"/>
        <w:jc w:val="center"/>
        <w:rPr>
          <w:rFonts w:ascii="Arial" w:eastAsia="Times New Roman" w:hAnsi="Arial" w:cs="Arial"/>
          <w:b/>
          <w:snapToGrid w:val="0"/>
          <w:sz w:val="24"/>
          <w:szCs w:val="24"/>
          <w:lang w:val="es-ES_tradnl" w:eastAsia="es-ES"/>
        </w:rPr>
      </w:pPr>
    </w:p>
    <w:p w:rsidR="00FE54B4" w:rsidRPr="00FE54B4" w:rsidRDefault="00FE54B4" w:rsidP="00FE54B4">
      <w:pPr>
        <w:tabs>
          <w:tab w:val="left" w:pos="8749"/>
        </w:tabs>
        <w:spacing w:after="0" w:line="240" w:lineRule="auto"/>
        <w:jc w:val="center"/>
        <w:rPr>
          <w:rFonts w:ascii="Arial" w:eastAsia="Times New Roman" w:hAnsi="Arial" w:cs="Arial"/>
          <w:b/>
          <w:snapToGrid w:val="0"/>
          <w:sz w:val="24"/>
          <w:szCs w:val="24"/>
          <w:lang w:val="es-ES_tradnl" w:eastAsia="es-ES"/>
        </w:rPr>
      </w:pPr>
    </w:p>
    <w:p w:rsidR="00FE54B4" w:rsidRPr="00FE54B4" w:rsidRDefault="00FE54B4" w:rsidP="00FE54B4">
      <w:pPr>
        <w:tabs>
          <w:tab w:val="left" w:pos="8749"/>
        </w:tabs>
        <w:spacing w:after="0" w:line="240" w:lineRule="auto"/>
        <w:jc w:val="center"/>
        <w:rPr>
          <w:rFonts w:ascii="Arial" w:eastAsia="Times New Roman" w:hAnsi="Arial" w:cs="Arial"/>
          <w:b/>
          <w:snapToGrid w:val="0"/>
          <w:sz w:val="24"/>
          <w:szCs w:val="24"/>
          <w:lang w:val="es-ES_tradnl" w:eastAsia="es-ES"/>
        </w:rPr>
      </w:pPr>
    </w:p>
    <w:p w:rsidR="00FE54B4" w:rsidRPr="00FE54B4" w:rsidRDefault="00FE54B4" w:rsidP="00FE54B4">
      <w:pPr>
        <w:tabs>
          <w:tab w:val="left" w:pos="8749"/>
        </w:tabs>
        <w:spacing w:after="0" w:line="240" w:lineRule="auto"/>
        <w:jc w:val="center"/>
        <w:rPr>
          <w:rFonts w:ascii="Arial" w:eastAsia="Times New Roman" w:hAnsi="Arial" w:cs="Arial"/>
          <w:b/>
          <w:snapToGrid w:val="0"/>
          <w:sz w:val="24"/>
          <w:szCs w:val="24"/>
          <w:lang w:val="es-ES_tradnl" w:eastAsia="es-ES"/>
        </w:rPr>
      </w:pPr>
    </w:p>
    <w:p w:rsidR="00FE54B4" w:rsidRPr="00FE54B4" w:rsidRDefault="00FE54B4" w:rsidP="00FE54B4">
      <w:pPr>
        <w:tabs>
          <w:tab w:val="left" w:pos="8749"/>
        </w:tabs>
        <w:spacing w:after="0" w:line="240" w:lineRule="auto"/>
        <w:jc w:val="center"/>
        <w:rPr>
          <w:rFonts w:ascii="Arial" w:eastAsia="Times New Roman" w:hAnsi="Arial" w:cs="Arial"/>
          <w:b/>
          <w:snapToGrid w:val="0"/>
          <w:sz w:val="24"/>
          <w:szCs w:val="24"/>
          <w:lang w:val="es-ES_tradnl" w:eastAsia="es-ES"/>
        </w:rPr>
      </w:pPr>
    </w:p>
    <w:p w:rsidR="00FE54B4" w:rsidRPr="00FE54B4" w:rsidRDefault="00FE54B4" w:rsidP="00FE54B4">
      <w:pPr>
        <w:tabs>
          <w:tab w:val="left" w:pos="8749"/>
        </w:tabs>
        <w:spacing w:after="0" w:line="240" w:lineRule="auto"/>
        <w:jc w:val="center"/>
        <w:rPr>
          <w:rFonts w:ascii="Arial" w:eastAsia="Times New Roman" w:hAnsi="Arial" w:cs="Arial"/>
          <w:b/>
          <w:snapToGrid w:val="0"/>
          <w:sz w:val="24"/>
          <w:szCs w:val="24"/>
          <w:lang w:val="es-ES_tradnl" w:eastAsia="es-ES"/>
        </w:rPr>
      </w:pPr>
      <w:r w:rsidRPr="00FE54B4">
        <w:rPr>
          <w:rFonts w:ascii="Arial" w:eastAsia="Times New Roman" w:hAnsi="Arial" w:cs="Arial"/>
          <w:b/>
          <w:snapToGrid w:val="0"/>
          <w:sz w:val="24"/>
          <w:szCs w:val="24"/>
          <w:lang w:val="es-ES_tradnl" w:eastAsia="es-ES"/>
        </w:rPr>
        <w:t>JAIME BUENO ZERTUCHE</w:t>
      </w:r>
    </w:p>
    <w:p w:rsidR="00FE54B4" w:rsidRPr="00FE54B4" w:rsidRDefault="00FE54B4" w:rsidP="00FE54B4">
      <w:pPr>
        <w:tabs>
          <w:tab w:val="left" w:pos="8749"/>
        </w:tabs>
        <w:spacing w:after="0" w:line="240" w:lineRule="auto"/>
        <w:jc w:val="both"/>
        <w:rPr>
          <w:rFonts w:ascii="Arial" w:eastAsia="Times New Roman" w:hAnsi="Arial" w:cs="Arial"/>
          <w:b/>
          <w:snapToGrid w:val="0"/>
          <w:sz w:val="24"/>
          <w:szCs w:val="24"/>
          <w:lang w:val="es-ES_tradnl" w:eastAsia="es-ES"/>
        </w:rPr>
      </w:pPr>
    </w:p>
    <w:p w:rsidR="00FE54B4" w:rsidRPr="00FE54B4" w:rsidRDefault="00FE54B4" w:rsidP="00FE54B4">
      <w:pPr>
        <w:tabs>
          <w:tab w:val="left" w:pos="8749"/>
        </w:tabs>
        <w:spacing w:after="0" w:line="240" w:lineRule="auto"/>
        <w:jc w:val="both"/>
        <w:rPr>
          <w:rFonts w:ascii="Arial" w:eastAsia="Times New Roman" w:hAnsi="Arial" w:cs="Arial"/>
          <w:b/>
          <w:snapToGrid w:val="0"/>
          <w:sz w:val="24"/>
          <w:szCs w:val="24"/>
          <w:lang w:val="es-ES_tradnl" w:eastAsia="es-ES"/>
        </w:rPr>
      </w:pPr>
    </w:p>
    <w:p w:rsidR="00FE54B4" w:rsidRPr="00FE54B4" w:rsidRDefault="00FE54B4" w:rsidP="00FE54B4">
      <w:pPr>
        <w:tabs>
          <w:tab w:val="left" w:pos="8749"/>
        </w:tabs>
        <w:spacing w:after="0" w:line="240" w:lineRule="auto"/>
        <w:jc w:val="both"/>
        <w:rPr>
          <w:rFonts w:ascii="Arial" w:eastAsia="Times New Roman" w:hAnsi="Arial" w:cs="Arial"/>
          <w:b/>
          <w:snapToGrid w:val="0"/>
          <w:sz w:val="24"/>
          <w:szCs w:val="24"/>
          <w:lang w:val="es-ES_tradnl" w:eastAsia="es-ES"/>
        </w:rPr>
      </w:pPr>
    </w:p>
    <w:p w:rsidR="00FE54B4" w:rsidRPr="00FE54B4" w:rsidRDefault="00FE54B4" w:rsidP="00FE54B4">
      <w:pPr>
        <w:tabs>
          <w:tab w:val="left" w:pos="8749"/>
        </w:tabs>
        <w:spacing w:after="0" w:line="240" w:lineRule="auto"/>
        <w:jc w:val="both"/>
        <w:rPr>
          <w:rFonts w:ascii="Arial" w:eastAsia="Times New Roman" w:hAnsi="Arial" w:cs="Arial"/>
          <w:b/>
          <w:snapToGrid w:val="0"/>
          <w:sz w:val="24"/>
          <w:szCs w:val="24"/>
          <w:lang w:val="es-ES_tradnl" w:eastAsia="es-ES"/>
        </w:rPr>
      </w:pPr>
      <w:r w:rsidRPr="00FE54B4">
        <w:rPr>
          <w:rFonts w:ascii="Arial" w:eastAsia="Times New Roman" w:hAnsi="Arial" w:cs="Arial"/>
          <w:b/>
          <w:snapToGrid w:val="0"/>
          <w:sz w:val="24"/>
          <w:szCs w:val="24"/>
          <w:lang w:val="es-ES_tradnl" w:eastAsia="es-ES"/>
        </w:rPr>
        <w:t xml:space="preserve">              DIPUTADO SECRETARIO                                       DIPUTADO SECRETARIO</w:t>
      </w:r>
    </w:p>
    <w:p w:rsidR="00FE54B4" w:rsidRPr="00FE54B4" w:rsidRDefault="00FE54B4" w:rsidP="00FE54B4">
      <w:pPr>
        <w:spacing w:after="0" w:line="240" w:lineRule="auto"/>
        <w:jc w:val="both"/>
        <w:rPr>
          <w:rFonts w:ascii="Arial" w:eastAsia="Times New Roman" w:hAnsi="Arial" w:cs="Arial"/>
          <w:b/>
          <w:snapToGrid w:val="0"/>
          <w:sz w:val="24"/>
          <w:szCs w:val="24"/>
          <w:lang w:val="es-ES_tradnl" w:eastAsia="es-ES"/>
        </w:rPr>
      </w:pPr>
    </w:p>
    <w:p w:rsidR="00FE54B4" w:rsidRPr="00FE54B4" w:rsidRDefault="00FE54B4" w:rsidP="00FE54B4">
      <w:pPr>
        <w:spacing w:after="0" w:line="240" w:lineRule="auto"/>
        <w:jc w:val="both"/>
        <w:rPr>
          <w:rFonts w:ascii="Arial" w:eastAsia="Times New Roman" w:hAnsi="Arial" w:cs="Arial"/>
          <w:b/>
          <w:snapToGrid w:val="0"/>
          <w:sz w:val="24"/>
          <w:szCs w:val="24"/>
          <w:lang w:val="es-ES_tradnl" w:eastAsia="es-ES"/>
        </w:rPr>
      </w:pPr>
    </w:p>
    <w:p w:rsidR="00FE54B4" w:rsidRPr="00FE54B4" w:rsidRDefault="00FE54B4" w:rsidP="00FE54B4">
      <w:pPr>
        <w:spacing w:after="0" w:line="240" w:lineRule="auto"/>
        <w:jc w:val="both"/>
        <w:rPr>
          <w:rFonts w:ascii="Arial" w:eastAsia="Times New Roman" w:hAnsi="Arial" w:cs="Arial"/>
          <w:b/>
          <w:snapToGrid w:val="0"/>
          <w:sz w:val="24"/>
          <w:szCs w:val="24"/>
          <w:lang w:val="es-ES_tradnl" w:eastAsia="es-ES"/>
        </w:rPr>
      </w:pPr>
    </w:p>
    <w:p w:rsidR="00FE54B4" w:rsidRPr="00FE54B4" w:rsidRDefault="00FE54B4" w:rsidP="00FE54B4">
      <w:pPr>
        <w:spacing w:after="0" w:line="240" w:lineRule="auto"/>
        <w:jc w:val="both"/>
        <w:rPr>
          <w:rFonts w:ascii="Arial" w:eastAsia="Times New Roman" w:hAnsi="Arial" w:cs="Arial"/>
          <w:b/>
          <w:snapToGrid w:val="0"/>
          <w:sz w:val="24"/>
          <w:szCs w:val="24"/>
          <w:lang w:val="es-ES_tradnl" w:eastAsia="es-ES"/>
        </w:rPr>
      </w:pPr>
    </w:p>
    <w:p w:rsidR="00FE54B4" w:rsidRPr="00FE54B4" w:rsidRDefault="00FE54B4" w:rsidP="00FE54B4">
      <w:pPr>
        <w:spacing w:after="0" w:line="240" w:lineRule="auto"/>
        <w:jc w:val="both"/>
        <w:rPr>
          <w:rFonts w:ascii="Arial" w:eastAsia="Times New Roman" w:hAnsi="Arial" w:cs="Arial"/>
          <w:b/>
          <w:snapToGrid w:val="0"/>
          <w:sz w:val="24"/>
          <w:szCs w:val="24"/>
          <w:lang w:val="es-ES_tradnl" w:eastAsia="es-ES"/>
        </w:rPr>
      </w:pPr>
    </w:p>
    <w:p w:rsidR="00FE54B4" w:rsidRPr="00FE54B4" w:rsidRDefault="00FE54B4" w:rsidP="00FE54B4">
      <w:pPr>
        <w:spacing w:after="0" w:line="240" w:lineRule="auto"/>
        <w:jc w:val="both"/>
        <w:rPr>
          <w:rFonts w:ascii="Arial" w:hAnsi="Arial" w:cs="Arial"/>
          <w:sz w:val="24"/>
          <w:szCs w:val="24"/>
        </w:rPr>
      </w:pPr>
      <w:r w:rsidRPr="00FE54B4">
        <w:rPr>
          <w:rFonts w:ascii="Arial" w:eastAsia="Times New Roman" w:hAnsi="Arial" w:cs="Arial"/>
          <w:b/>
          <w:snapToGrid w:val="0"/>
          <w:sz w:val="24"/>
          <w:szCs w:val="24"/>
          <w:lang w:val="es-ES_tradnl" w:eastAsia="es-ES"/>
        </w:rPr>
        <w:t>JUAN CARLOS GUERRA LÓPEZ NEGRETE                   JESÚS ANDRÉS LOYA CARDONA</w:t>
      </w:r>
    </w:p>
    <w:p w:rsidR="00F2565B" w:rsidRPr="00FE54B4" w:rsidRDefault="00F2565B" w:rsidP="00F2565B">
      <w:pPr>
        <w:rPr>
          <w:rFonts w:ascii="Arial" w:hAnsi="Arial" w:cs="Arial"/>
          <w:sz w:val="24"/>
          <w:szCs w:val="24"/>
        </w:rPr>
      </w:pPr>
    </w:p>
    <w:p w:rsidR="00F2565B" w:rsidRPr="00FE54B4" w:rsidRDefault="00F2565B" w:rsidP="00F2565B">
      <w:pPr>
        <w:rPr>
          <w:rFonts w:ascii="Arial" w:hAnsi="Arial" w:cs="Arial"/>
          <w:sz w:val="24"/>
          <w:szCs w:val="24"/>
        </w:rPr>
      </w:pPr>
    </w:p>
    <w:p w:rsidR="00F2565B" w:rsidRPr="00FE54B4" w:rsidRDefault="00F2565B" w:rsidP="00F2565B">
      <w:pPr>
        <w:rPr>
          <w:rFonts w:ascii="Arial" w:hAnsi="Arial" w:cs="Arial"/>
          <w:sz w:val="24"/>
          <w:szCs w:val="24"/>
        </w:rPr>
      </w:pPr>
    </w:p>
    <w:p w:rsidR="00F2565B" w:rsidRPr="00FE54B4" w:rsidRDefault="00F2565B" w:rsidP="00F2565B">
      <w:pPr>
        <w:rPr>
          <w:rFonts w:ascii="Arial" w:hAnsi="Arial" w:cs="Arial"/>
          <w:sz w:val="24"/>
          <w:szCs w:val="24"/>
        </w:rPr>
      </w:pPr>
    </w:p>
    <w:p w:rsidR="00F2565B" w:rsidRPr="00FE54B4" w:rsidRDefault="00F2565B" w:rsidP="00F2565B">
      <w:pPr>
        <w:rPr>
          <w:rFonts w:ascii="Arial" w:hAnsi="Arial" w:cs="Arial"/>
          <w:sz w:val="24"/>
          <w:szCs w:val="24"/>
        </w:rPr>
      </w:pPr>
    </w:p>
    <w:p w:rsidR="00F2565B" w:rsidRPr="00FE54B4" w:rsidRDefault="00F2565B" w:rsidP="00F2565B">
      <w:pPr>
        <w:rPr>
          <w:rFonts w:ascii="Arial" w:hAnsi="Arial" w:cs="Arial"/>
          <w:sz w:val="24"/>
          <w:szCs w:val="24"/>
        </w:rPr>
      </w:pPr>
    </w:p>
    <w:p w:rsidR="00F2565B" w:rsidRPr="00FE54B4" w:rsidRDefault="00F2565B" w:rsidP="00F2565B">
      <w:pPr>
        <w:rPr>
          <w:rFonts w:ascii="Arial" w:hAnsi="Arial" w:cs="Arial"/>
          <w:sz w:val="24"/>
          <w:szCs w:val="24"/>
        </w:rPr>
      </w:pPr>
    </w:p>
    <w:p w:rsidR="00F2565B" w:rsidRPr="00FE54B4" w:rsidRDefault="00F2565B" w:rsidP="00F2565B">
      <w:pPr>
        <w:rPr>
          <w:rFonts w:ascii="Arial" w:hAnsi="Arial" w:cs="Arial"/>
          <w:sz w:val="24"/>
          <w:szCs w:val="24"/>
        </w:rPr>
      </w:pPr>
    </w:p>
    <w:p w:rsidR="00245157" w:rsidRPr="00FE54B4" w:rsidRDefault="00F948CC">
      <w:pPr>
        <w:rPr>
          <w:rFonts w:ascii="Arial" w:hAnsi="Arial" w:cs="Arial"/>
          <w:sz w:val="24"/>
          <w:szCs w:val="24"/>
        </w:rPr>
      </w:pPr>
      <w:bookmarkStart w:id="0" w:name="_GoBack"/>
      <w:bookmarkEnd w:id="0"/>
    </w:p>
    <w:sectPr w:rsidR="00245157" w:rsidRPr="00FE54B4" w:rsidSect="00D11513">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CC" w:rsidRDefault="00F948CC" w:rsidP="000E04E6">
      <w:pPr>
        <w:spacing w:after="0" w:line="240" w:lineRule="auto"/>
      </w:pPr>
      <w:r>
        <w:separator/>
      </w:r>
    </w:p>
  </w:endnote>
  <w:endnote w:type="continuationSeparator" w:id="0">
    <w:p w:rsidR="00F948CC" w:rsidRDefault="00F948CC" w:rsidP="000E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CC" w:rsidRDefault="00F948CC" w:rsidP="000E04E6">
      <w:pPr>
        <w:spacing w:after="0" w:line="240" w:lineRule="auto"/>
      </w:pPr>
      <w:r>
        <w:separator/>
      </w:r>
    </w:p>
  </w:footnote>
  <w:footnote w:type="continuationSeparator" w:id="0">
    <w:p w:rsidR="00F948CC" w:rsidRDefault="00F948CC" w:rsidP="000E0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0E04E6" w:rsidRPr="00D775E4" w:rsidTr="00CB65EB">
      <w:trPr>
        <w:jc w:val="center"/>
      </w:trPr>
      <w:tc>
        <w:tcPr>
          <w:tcW w:w="1253" w:type="dxa"/>
        </w:tcPr>
        <w:p w:rsidR="000E04E6" w:rsidRPr="00D775E4" w:rsidRDefault="000E04E6" w:rsidP="000E04E6">
          <w:pPr>
            <w:spacing w:after="0" w:line="240" w:lineRule="auto"/>
            <w:jc w:val="center"/>
            <w:rPr>
              <w:b/>
              <w:bCs/>
              <w:sz w:val="12"/>
            </w:rPr>
          </w:pPr>
        </w:p>
        <w:p w:rsidR="000E04E6" w:rsidRPr="00D775E4" w:rsidRDefault="000E04E6" w:rsidP="000E04E6">
          <w:pPr>
            <w:spacing w:after="0" w:line="240" w:lineRule="auto"/>
            <w:jc w:val="center"/>
            <w:rPr>
              <w:b/>
              <w:bCs/>
              <w:sz w:val="12"/>
            </w:rPr>
          </w:pPr>
        </w:p>
        <w:p w:rsidR="000E04E6" w:rsidRPr="00D775E4" w:rsidRDefault="000E04E6" w:rsidP="000E04E6">
          <w:pPr>
            <w:spacing w:after="0" w:line="240" w:lineRule="auto"/>
            <w:jc w:val="center"/>
            <w:rPr>
              <w:b/>
              <w:bCs/>
              <w:sz w:val="12"/>
            </w:rPr>
          </w:pPr>
        </w:p>
        <w:p w:rsidR="000E04E6" w:rsidRPr="00D775E4" w:rsidRDefault="000E04E6" w:rsidP="000E04E6">
          <w:pPr>
            <w:spacing w:after="0" w:line="240" w:lineRule="auto"/>
            <w:jc w:val="center"/>
            <w:rPr>
              <w:b/>
              <w:bCs/>
              <w:sz w:val="12"/>
            </w:rPr>
          </w:pPr>
        </w:p>
        <w:p w:rsidR="000E04E6" w:rsidRPr="00D775E4" w:rsidRDefault="000E04E6" w:rsidP="000E04E6">
          <w:pPr>
            <w:spacing w:after="0" w:line="240" w:lineRule="auto"/>
            <w:jc w:val="center"/>
            <w:rPr>
              <w:b/>
              <w:bCs/>
              <w:sz w:val="12"/>
            </w:rPr>
          </w:pPr>
        </w:p>
        <w:p w:rsidR="000E04E6" w:rsidRPr="00D775E4" w:rsidRDefault="000E04E6" w:rsidP="000E04E6">
          <w:pPr>
            <w:spacing w:after="0" w:line="240" w:lineRule="auto"/>
            <w:jc w:val="center"/>
            <w:rPr>
              <w:b/>
              <w:bCs/>
              <w:sz w:val="12"/>
            </w:rPr>
          </w:pPr>
        </w:p>
        <w:p w:rsidR="000E04E6" w:rsidRPr="00D775E4" w:rsidRDefault="000E04E6" w:rsidP="000E04E6">
          <w:pPr>
            <w:spacing w:after="0" w:line="240" w:lineRule="auto"/>
            <w:jc w:val="center"/>
            <w:rPr>
              <w:b/>
              <w:bCs/>
              <w:sz w:val="12"/>
            </w:rPr>
          </w:pPr>
        </w:p>
        <w:p w:rsidR="000E04E6" w:rsidRPr="00D775E4" w:rsidRDefault="000E04E6" w:rsidP="000E04E6">
          <w:pPr>
            <w:spacing w:after="0" w:line="240" w:lineRule="auto"/>
            <w:jc w:val="center"/>
            <w:rPr>
              <w:b/>
              <w:bCs/>
              <w:sz w:val="12"/>
            </w:rPr>
          </w:pPr>
        </w:p>
        <w:p w:rsidR="000E04E6" w:rsidRPr="00D775E4" w:rsidRDefault="000E04E6" w:rsidP="000E04E6">
          <w:pPr>
            <w:spacing w:after="0" w:line="240" w:lineRule="auto"/>
            <w:jc w:val="center"/>
            <w:rPr>
              <w:b/>
              <w:bCs/>
              <w:sz w:val="12"/>
            </w:rPr>
          </w:pPr>
        </w:p>
        <w:p w:rsidR="000E04E6" w:rsidRPr="00D775E4" w:rsidRDefault="000E04E6" w:rsidP="000E04E6">
          <w:pPr>
            <w:spacing w:after="0" w:line="240" w:lineRule="auto"/>
            <w:jc w:val="center"/>
            <w:rPr>
              <w:b/>
              <w:bCs/>
              <w:sz w:val="12"/>
            </w:rPr>
          </w:pPr>
        </w:p>
        <w:p w:rsidR="000E04E6" w:rsidRPr="00D775E4" w:rsidRDefault="000E04E6" w:rsidP="000E04E6">
          <w:pPr>
            <w:spacing w:after="0" w:line="240" w:lineRule="auto"/>
            <w:jc w:val="center"/>
            <w:rPr>
              <w:b/>
              <w:bCs/>
              <w:sz w:val="12"/>
            </w:rPr>
          </w:pPr>
        </w:p>
        <w:p w:rsidR="000E04E6" w:rsidRPr="00D775E4" w:rsidRDefault="000E04E6" w:rsidP="000E04E6">
          <w:pPr>
            <w:spacing w:after="0" w:line="240" w:lineRule="auto"/>
            <w:jc w:val="center"/>
            <w:rPr>
              <w:b/>
              <w:bCs/>
              <w:sz w:val="12"/>
            </w:rPr>
          </w:pPr>
        </w:p>
      </w:tc>
      <w:tc>
        <w:tcPr>
          <w:tcW w:w="8623" w:type="dxa"/>
        </w:tcPr>
        <w:p w:rsidR="000E04E6" w:rsidRPr="00815938" w:rsidRDefault="000E04E6" w:rsidP="000E04E6">
          <w:pPr>
            <w:spacing w:after="0" w:line="240" w:lineRule="auto"/>
            <w:jc w:val="center"/>
            <w:rPr>
              <w:b/>
              <w:bCs/>
              <w:sz w:val="24"/>
            </w:rPr>
          </w:pPr>
          <w:r>
            <w:rPr>
              <w:b/>
              <w:bCs/>
              <w:noProof/>
              <w:sz w:val="12"/>
              <w:lang w:eastAsia="es-MX"/>
            </w:rPr>
            <w:drawing>
              <wp:anchor distT="0" distB="0" distL="114300" distR="114300" simplePos="0" relativeHeight="251660288" behindDoc="0" locked="0" layoutInCell="1" allowOverlap="1" wp14:anchorId="6FB247E6" wp14:editId="257D3CEA">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5096B3D9" wp14:editId="407E79AD">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4E6" w:rsidRPr="002E1219" w:rsidRDefault="000E04E6" w:rsidP="000E04E6">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0E04E6" w:rsidRDefault="000E04E6" w:rsidP="000E04E6">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0E04E6" w:rsidRPr="00530EA8" w:rsidRDefault="000E04E6" w:rsidP="000E04E6">
          <w:pPr>
            <w:pStyle w:val="Encabezado"/>
            <w:tabs>
              <w:tab w:val="left" w:pos="-1528"/>
              <w:tab w:val="center" w:pos="-1386"/>
            </w:tabs>
            <w:jc w:val="center"/>
            <w:rPr>
              <w:rFonts w:cs="Arial"/>
              <w:bCs/>
              <w:smallCaps/>
              <w:spacing w:val="20"/>
              <w:sz w:val="16"/>
              <w:szCs w:val="32"/>
            </w:rPr>
          </w:pPr>
        </w:p>
        <w:p w:rsidR="000E04E6" w:rsidRPr="00B058CC" w:rsidRDefault="000E04E6" w:rsidP="000E04E6">
          <w:pPr>
            <w:spacing w:after="0" w:line="240" w:lineRule="auto"/>
            <w:jc w:val="center"/>
            <w:rPr>
              <w:rFonts w:cs="Arial"/>
              <w:b/>
              <w:sz w:val="16"/>
            </w:rPr>
          </w:pPr>
          <w:r w:rsidRPr="00B058CC">
            <w:rPr>
              <w:rFonts w:cs="Arial"/>
              <w:b/>
              <w:sz w:val="16"/>
            </w:rPr>
            <w:t>“</w:t>
          </w:r>
          <w:r w:rsidRPr="00B058CC">
            <w:rPr>
              <w:rFonts w:cs="Arial"/>
              <w:b/>
              <w:bCs/>
              <w:sz w:val="16"/>
              <w:szCs w:val="16"/>
              <w:bdr w:val="none" w:sz="0" w:space="0" w:color="auto" w:frame="1"/>
              <w:shd w:val="clear" w:color="auto" w:fill="FFFFFF"/>
            </w:rPr>
            <w:t>2019, Año del respeto y protección de los derechos humanos en el Estado de Coahuila de Zaragoza</w:t>
          </w:r>
          <w:r w:rsidRPr="00B058CC">
            <w:rPr>
              <w:rFonts w:cs="Arial"/>
              <w:b/>
              <w:sz w:val="16"/>
            </w:rPr>
            <w:t>”</w:t>
          </w:r>
        </w:p>
        <w:p w:rsidR="000E04E6" w:rsidRPr="00D775E4" w:rsidRDefault="000E04E6" w:rsidP="000E04E6">
          <w:pPr>
            <w:spacing w:after="0" w:line="240" w:lineRule="auto"/>
            <w:ind w:left="-434" w:right="-672"/>
            <w:jc w:val="center"/>
            <w:rPr>
              <w:b/>
              <w:bCs/>
              <w:sz w:val="12"/>
            </w:rPr>
          </w:pPr>
        </w:p>
      </w:tc>
      <w:tc>
        <w:tcPr>
          <w:tcW w:w="1181" w:type="dxa"/>
        </w:tcPr>
        <w:p w:rsidR="000E04E6" w:rsidRDefault="000E04E6" w:rsidP="000E04E6">
          <w:pPr>
            <w:spacing w:after="0" w:line="240" w:lineRule="auto"/>
            <w:jc w:val="center"/>
            <w:rPr>
              <w:b/>
              <w:bCs/>
              <w:sz w:val="12"/>
            </w:rPr>
          </w:pPr>
        </w:p>
        <w:p w:rsidR="000E04E6" w:rsidRDefault="000E04E6" w:rsidP="000E04E6">
          <w:pPr>
            <w:spacing w:after="0" w:line="240" w:lineRule="auto"/>
            <w:jc w:val="center"/>
            <w:rPr>
              <w:b/>
              <w:bCs/>
              <w:sz w:val="12"/>
            </w:rPr>
          </w:pPr>
        </w:p>
        <w:p w:rsidR="000E04E6" w:rsidRPr="00D775E4" w:rsidRDefault="000E04E6" w:rsidP="000E04E6">
          <w:pPr>
            <w:spacing w:after="0" w:line="240" w:lineRule="auto"/>
            <w:jc w:val="center"/>
            <w:rPr>
              <w:b/>
              <w:bCs/>
              <w:sz w:val="12"/>
            </w:rPr>
          </w:pPr>
        </w:p>
      </w:tc>
    </w:tr>
  </w:tbl>
  <w:p w:rsidR="000E04E6" w:rsidRDefault="000E04E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5B"/>
    <w:rsid w:val="000653EC"/>
    <w:rsid w:val="000E04E6"/>
    <w:rsid w:val="001153BC"/>
    <w:rsid w:val="004562E7"/>
    <w:rsid w:val="00761C0A"/>
    <w:rsid w:val="007662F6"/>
    <w:rsid w:val="007741A7"/>
    <w:rsid w:val="009C5AAC"/>
    <w:rsid w:val="00BE3B12"/>
    <w:rsid w:val="00F2565B"/>
    <w:rsid w:val="00F948CC"/>
    <w:rsid w:val="00FE5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01B033-0BAD-4144-97FF-B8F08A7B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6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54B4"/>
    <w:pPr>
      <w:ind w:left="720"/>
      <w:contextualSpacing/>
    </w:pPr>
  </w:style>
  <w:style w:type="paragraph" w:styleId="Textodeglobo">
    <w:name w:val="Balloon Text"/>
    <w:basedOn w:val="Normal"/>
    <w:link w:val="TextodegloboCar"/>
    <w:uiPriority w:val="99"/>
    <w:semiHidden/>
    <w:unhideWhenUsed/>
    <w:rsid w:val="007662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62F6"/>
    <w:rPr>
      <w:rFonts w:ascii="Segoe UI" w:hAnsi="Segoe UI" w:cs="Segoe UI"/>
      <w:sz w:val="18"/>
      <w:szCs w:val="18"/>
    </w:rPr>
  </w:style>
  <w:style w:type="paragraph" w:styleId="Encabezado">
    <w:name w:val="header"/>
    <w:basedOn w:val="Normal"/>
    <w:link w:val="EncabezadoCar"/>
    <w:uiPriority w:val="99"/>
    <w:unhideWhenUsed/>
    <w:rsid w:val="000E04E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04E6"/>
  </w:style>
  <w:style w:type="paragraph" w:styleId="Piedepgina">
    <w:name w:val="footer"/>
    <w:basedOn w:val="Normal"/>
    <w:link w:val="PiedepginaCar"/>
    <w:uiPriority w:val="99"/>
    <w:unhideWhenUsed/>
    <w:rsid w:val="000E04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0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2019-05-28T16:04:00Z</cp:lastPrinted>
  <dcterms:created xsi:type="dcterms:W3CDTF">2019-06-05T19:06:00Z</dcterms:created>
  <dcterms:modified xsi:type="dcterms:W3CDTF">2019-06-05T19:06:00Z</dcterms:modified>
</cp:coreProperties>
</file>