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17" w:rsidRPr="00C43617" w:rsidRDefault="00C43617" w:rsidP="00C43617">
      <w:pPr>
        <w:rPr>
          <w:rFonts w:cs="Arial"/>
          <w:b/>
          <w:snapToGrid w:val="0"/>
          <w:sz w:val="26"/>
          <w:szCs w:val="26"/>
          <w:lang w:val="es-ES_tradnl"/>
        </w:rPr>
      </w:pPr>
    </w:p>
    <w:p w:rsidR="00C43617" w:rsidRPr="00C43617" w:rsidRDefault="00C43617" w:rsidP="00C43617">
      <w:pPr>
        <w:rPr>
          <w:rFonts w:cs="Arial"/>
          <w:b/>
          <w:snapToGrid w:val="0"/>
          <w:sz w:val="26"/>
          <w:szCs w:val="26"/>
          <w:lang w:val="es-ES_tradnl"/>
        </w:rPr>
      </w:pPr>
    </w:p>
    <w:p w:rsidR="00C43617" w:rsidRPr="00C43617" w:rsidRDefault="00C43617" w:rsidP="00C43617">
      <w:pPr>
        <w:rPr>
          <w:rFonts w:cs="Arial"/>
          <w:b/>
          <w:snapToGrid w:val="0"/>
          <w:sz w:val="26"/>
          <w:szCs w:val="26"/>
          <w:lang w:val="es-ES_tradnl"/>
        </w:rPr>
      </w:pPr>
    </w:p>
    <w:p w:rsidR="00C43617" w:rsidRPr="00C43617" w:rsidRDefault="00C43617" w:rsidP="00C43617">
      <w:pPr>
        <w:rPr>
          <w:rFonts w:cs="Arial"/>
          <w:b/>
          <w:snapToGrid w:val="0"/>
          <w:sz w:val="26"/>
          <w:szCs w:val="26"/>
          <w:lang w:val="es-ES_tradnl"/>
        </w:rPr>
      </w:pPr>
    </w:p>
    <w:p w:rsidR="00C43617" w:rsidRPr="00C43617" w:rsidRDefault="00C43617" w:rsidP="00C43617">
      <w:pPr>
        <w:rPr>
          <w:rFonts w:cs="Arial"/>
          <w:b/>
          <w:snapToGrid w:val="0"/>
          <w:sz w:val="26"/>
          <w:szCs w:val="26"/>
          <w:lang w:val="es-ES_tradnl"/>
        </w:rPr>
      </w:pPr>
      <w:r w:rsidRPr="00C43617">
        <w:rPr>
          <w:rFonts w:cs="Arial"/>
          <w:b/>
          <w:snapToGrid w:val="0"/>
          <w:sz w:val="26"/>
          <w:szCs w:val="26"/>
          <w:lang w:val="es-ES_tradnl"/>
        </w:rPr>
        <w:t>QUE EL CONGRESO DEL ESTADO INDEPENDIENTE, LIBRE Y SOBERANO DE COAHUILA DE ZARAGOZA;</w:t>
      </w:r>
    </w:p>
    <w:p w:rsidR="00C43617" w:rsidRPr="00C43617" w:rsidRDefault="00C43617" w:rsidP="00C43617">
      <w:pPr>
        <w:rPr>
          <w:rFonts w:cs="Arial"/>
          <w:b/>
          <w:snapToGrid w:val="0"/>
          <w:sz w:val="26"/>
          <w:szCs w:val="26"/>
          <w:lang w:val="es-ES_tradnl"/>
        </w:rPr>
      </w:pPr>
    </w:p>
    <w:p w:rsidR="00C43617" w:rsidRPr="00C43617" w:rsidRDefault="00C43617" w:rsidP="00C43617">
      <w:pPr>
        <w:rPr>
          <w:rFonts w:cs="Arial"/>
          <w:b/>
          <w:snapToGrid w:val="0"/>
          <w:sz w:val="26"/>
          <w:szCs w:val="26"/>
          <w:lang w:val="es-ES_tradnl"/>
        </w:rPr>
      </w:pPr>
    </w:p>
    <w:p w:rsidR="00C43617" w:rsidRPr="00C43617" w:rsidRDefault="00C43617" w:rsidP="00C43617">
      <w:pPr>
        <w:widowControl w:val="0"/>
        <w:rPr>
          <w:rFonts w:cs="Arial"/>
          <w:b/>
          <w:snapToGrid w:val="0"/>
          <w:sz w:val="26"/>
          <w:szCs w:val="26"/>
          <w:lang w:val="es-ES_tradnl"/>
        </w:rPr>
      </w:pPr>
      <w:r w:rsidRPr="00C43617">
        <w:rPr>
          <w:rFonts w:cs="Arial"/>
          <w:b/>
          <w:snapToGrid w:val="0"/>
          <w:sz w:val="26"/>
          <w:szCs w:val="26"/>
          <w:lang w:val="es-ES_tradnl"/>
        </w:rPr>
        <w:t>DECRETA:</w:t>
      </w:r>
    </w:p>
    <w:p w:rsidR="00C43617" w:rsidRPr="00C43617" w:rsidRDefault="00C43617" w:rsidP="00C43617">
      <w:pPr>
        <w:widowControl w:val="0"/>
        <w:rPr>
          <w:rFonts w:cs="Arial"/>
          <w:b/>
          <w:snapToGrid w:val="0"/>
          <w:sz w:val="26"/>
          <w:szCs w:val="26"/>
          <w:lang w:val="es-ES_tradnl"/>
        </w:rPr>
      </w:pPr>
    </w:p>
    <w:p w:rsidR="00C43617" w:rsidRPr="00C43617" w:rsidRDefault="00C43617" w:rsidP="00C43617">
      <w:pPr>
        <w:widowControl w:val="0"/>
        <w:rPr>
          <w:rFonts w:cs="Arial"/>
          <w:b/>
          <w:snapToGrid w:val="0"/>
          <w:sz w:val="26"/>
          <w:szCs w:val="26"/>
          <w:lang w:val="es-ES_tradnl"/>
        </w:rPr>
      </w:pPr>
      <w:r w:rsidRPr="00C43617">
        <w:rPr>
          <w:rFonts w:cs="Arial"/>
          <w:b/>
          <w:snapToGrid w:val="0"/>
          <w:sz w:val="26"/>
          <w:szCs w:val="26"/>
          <w:lang w:val="es-ES_tradnl"/>
        </w:rPr>
        <w:t xml:space="preserve">NÚMERO 361.- </w:t>
      </w:r>
    </w:p>
    <w:p w:rsidR="00C43617" w:rsidRPr="00C43617" w:rsidRDefault="00C43617" w:rsidP="00C43617">
      <w:pPr>
        <w:rPr>
          <w:rFonts w:eastAsia="Calibri" w:cs="Arial"/>
          <w:b/>
          <w:sz w:val="26"/>
          <w:szCs w:val="26"/>
          <w:lang w:eastAsia="en-US"/>
        </w:rPr>
      </w:pPr>
    </w:p>
    <w:p w:rsidR="00C43617" w:rsidRPr="00C43617" w:rsidRDefault="00C43617" w:rsidP="00C43617">
      <w:pPr>
        <w:rPr>
          <w:rFonts w:eastAsia="Calibri" w:cs="Arial"/>
          <w:b/>
          <w:sz w:val="26"/>
          <w:szCs w:val="26"/>
          <w:lang w:eastAsia="en-US"/>
        </w:rPr>
      </w:pPr>
    </w:p>
    <w:p w:rsidR="00C43617" w:rsidRPr="00C43617" w:rsidRDefault="00C43617" w:rsidP="00C43617">
      <w:pPr>
        <w:autoSpaceDE w:val="0"/>
        <w:autoSpaceDN w:val="0"/>
        <w:adjustRightInd w:val="0"/>
        <w:rPr>
          <w:rFonts w:cs="Arial"/>
          <w:color w:val="000000"/>
          <w:sz w:val="26"/>
          <w:szCs w:val="26"/>
          <w:lang w:val="es-ES"/>
        </w:rPr>
      </w:pPr>
      <w:r w:rsidRPr="00C43617">
        <w:rPr>
          <w:rFonts w:cs="Arial"/>
          <w:b/>
          <w:color w:val="000000"/>
          <w:sz w:val="26"/>
          <w:szCs w:val="26"/>
          <w:lang w:val="es-ES"/>
        </w:rPr>
        <w:t xml:space="preserve">ARTÍCULO PRIMERO.- </w:t>
      </w:r>
      <w:r w:rsidRPr="00C43617">
        <w:rPr>
          <w:rFonts w:cs="Arial"/>
          <w:color w:val="000000"/>
          <w:sz w:val="26"/>
          <w:szCs w:val="26"/>
          <w:lang w:val="es-ES"/>
        </w:rPr>
        <w:t>Se valida el acuer</w:t>
      </w:r>
      <w:bookmarkStart w:id="0" w:name="_GoBack"/>
      <w:bookmarkEnd w:id="0"/>
      <w:r w:rsidRPr="00C43617">
        <w:rPr>
          <w:rFonts w:cs="Arial"/>
          <w:color w:val="000000"/>
          <w:sz w:val="26"/>
          <w:szCs w:val="26"/>
          <w:lang w:val="es-ES"/>
        </w:rPr>
        <w:t xml:space="preserve">do aprobado por el Ayuntamiento del Municipio de Monclova, Coahuila de Zaragoza, para enajenar a título gratuito </w:t>
      </w:r>
      <w:r w:rsidRPr="00C43617">
        <w:rPr>
          <w:rFonts w:cs="Arial"/>
          <w:color w:val="000000"/>
          <w:sz w:val="26"/>
          <w:szCs w:val="26"/>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C43617">
        <w:rPr>
          <w:rFonts w:cs="Arial"/>
          <w:color w:val="000000"/>
          <w:sz w:val="26"/>
          <w:szCs w:val="26"/>
          <w:lang w:val="es-419"/>
        </w:rPr>
        <w:t>60</w:t>
      </w:r>
      <w:r w:rsidRPr="00C43617">
        <w:rPr>
          <w:rFonts w:cs="Arial"/>
          <w:color w:val="000000"/>
          <w:sz w:val="26"/>
          <w:szCs w:val="26"/>
        </w:rPr>
        <w:t xml:space="preserve">, </w:t>
      </w:r>
      <w:r w:rsidRPr="00C43617">
        <w:rPr>
          <w:rFonts w:cs="Arial"/>
          <w:color w:val="000000"/>
          <w:sz w:val="26"/>
          <w:szCs w:val="26"/>
          <w:lang w:val="es-ES"/>
        </w:rPr>
        <w:t xml:space="preserve">publicado en el Periódico Oficial del Gobierno del Estado de fecha </w:t>
      </w:r>
      <w:r w:rsidRPr="00C43617">
        <w:rPr>
          <w:rFonts w:cs="Arial"/>
          <w:color w:val="000000"/>
          <w:sz w:val="26"/>
          <w:szCs w:val="26"/>
          <w:lang w:val="es-419"/>
        </w:rPr>
        <w:t>18 de septiembre</w:t>
      </w:r>
      <w:r w:rsidRPr="00C43617">
        <w:rPr>
          <w:rFonts w:cs="Arial"/>
          <w:color w:val="000000"/>
          <w:sz w:val="26"/>
          <w:szCs w:val="26"/>
          <w:lang w:val="es-ES"/>
        </w:rPr>
        <w:t xml:space="preserve"> de 201</w:t>
      </w:r>
      <w:r w:rsidRPr="00C43617">
        <w:rPr>
          <w:rFonts w:cs="Arial"/>
          <w:color w:val="000000"/>
          <w:sz w:val="26"/>
          <w:szCs w:val="26"/>
          <w:lang w:val="es-419"/>
        </w:rPr>
        <w:t>8</w:t>
      </w:r>
      <w:r w:rsidRPr="00C43617">
        <w:rPr>
          <w:rFonts w:cs="Arial"/>
          <w:color w:val="000000"/>
          <w:sz w:val="26"/>
          <w:szCs w:val="26"/>
          <w:lang w:val="es-ES"/>
        </w:rPr>
        <w:t>.</w:t>
      </w:r>
    </w:p>
    <w:p w:rsidR="00C43617" w:rsidRDefault="00C43617" w:rsidP="00C43617">
      <w:pPr>
        <w:autoSpaceDE w:val="0"/>
        <w:autoSpaceDN w:val="0"/>
        <w:adjustRightInd w:val="0"/>
        <w:rPr>
          <w:rFonts w:cs="Arial"/>
          <w:color w:val="000000"/>
          <w:sz w:val="26"/>
          <w:szCs w:val="26"/>
          <w:lang w:val="es-ES"/>
        </w:rPr>
      </w:pPr>
    </w:p>
    <w:p w:rsidR="00D87320" w:rsidRPr="00C43617" w:rsidRDefault="00D87320" w:rsidP="00C43617">
      <w:pPr>
        <w:autoSpaceDE w:val="0"/>
        <w:autoSpaceDN w:val="0"/>
        <w:adjustRightInd w:val="0"/>
        <w:rPr>
          <w:rFonts w:cs="Arial"/>
          <w:color w:val="000000"/>
          <w:sz w:val="26"/>
          <w:szCs w:val="26"/>
          <w:lang w:val="es-ES"/>
        </w:rPr>
      </w:pPr>
    </w:p>
    <w:p w:rsidR="00C43617" w:rsidRPr="00C43617" w:rsidRDefault="00C43617" w:rsidP="00C43617">
      <w:pPr>
        <w:autoSpaceDE w:val="0"/>
        <w:autoSpaceDN w:val="0"/>
        <w:adjustRightInd w:val="0"/>
        <w:rPr>
          <w:rFonts w:cs="Arial"/>
          <w:color w:val="000000"/>
          <w:sz w:val="26"/>
          <w:szCs w:val="26"/>
        </w:rPr>
      </w:pPr>
      <w:r w:rsidRPr="00C43617">
        <w:rPr>
          <w:rFonts w:cs="Arial"/>
          <w:color w:val="000000"/>
          <w:sz w:val="26"/>
          <w:szCs w:val="26"/>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C43617" w:rsidRPr="00C43617" w:rsidRDefault="00C43617" w:rsidP="00C43617">
      <w:pPr>
        <w:autoSpaceDE w:val="0"/>
        <w:autoSpaceDN w:val="0"/>
        <w:adjustRightInd w:val="0"/>
        <w:rPr>
          <w:rFonts w:cs="Arial"/>
          <w:color w:val="000000"/>
          <w:sz w:val="26"/>
          <w:szCs w:val="26"/>
        </w:rPr>
      </w:pPr>
    </w:p>
    <w:p w:rsidR="00C43617" w:rsidRPr="00C43617" w:rsidRDefault="00C43617" w:rsidP="00C43617">
      <w:pPr>
        <w:autoSpaceDE w:val="0"/>
        <w:autoSpaceDN w:val="0"/>
        <w:adjustRightInd w:val="0"/>
        <w:rPr>
          <w:rFonts w:cs="Arial"/>
          <w:color w:val="000000"/>
          <w:sz w:val="26"/>
          <w:szCs w:val="26"/>
        </w:rPr>
      </w:pPr>
    </w:p>
    <w:p w:rsidR="00C43617" w:rsidRPr="00C43617" w:rsidRDefault="00C43617" w:rsidP="00C43617">
      <w:pPr>
        <w:autoSpaceDE w:val="0"/>
        <w:autoSpaceDN w:val="0"/>
        <w:adjustRightInd w:val="0"/>
        <w:ind w:left="2124" w:hanging="2124"/>
        <w:rPr>
          <w:rFonts w:cs="Arial"/>
          <w:color w:val="000000"/>
          <w:sz w:val="26"/>
          <w:szCs w:val="26"/>
        </w:rPr>
      </w:pPr>
      <w:r w:rsidRPr="00C43617">
        <w:rPr>
          <w:rFonts w:cs="Arial"/>
          <w:color w:val="000000"/>
          <w:sz w:val="26"/>
          <w:szCs w:val="26"/>
        </w:rPr>
        <w:t>Al Noreste:</w:t>
      </w:r>
      <w:r w:rsidRPr="00C43617">
        <w:rPr>
          <w:rFonts w:cs="Arial"/>
          <w:color w:val="000000"/>
          <w:sz w:val="26"/>
          <w:szCs w:val="26"/>
        </w:rPr>
        <w:tab/>
        <w:t>mide 178.20 metros en línea que corre del punto 1 al 2 con rumbo sureste y colinda con calle Monclova.</w:t>
      </w:r>
    </w:p>
    <w:p w:rsidR="00D87320" w:rsidRDefault="00D87320" w:rsidP="00C43617">
      <w:pPr>
        <w:autoSpaceDE w:val="0"/>
        <w:autoSpaceDN w:val="0"/>
        <w:adjustRightInd w:val="0"/>
        <w:ind w:left="2124" w:hanging="2124"/>
        <w:rPr>
          <w:rFonts w:cs="Arial"/>
          <w:color w:val="000000"/>
          <w:sz w:val="26"/>
          <w:szCs w:val="26"/>
        </w:rPr>
      </w:pPr>
    </w:p>
    <w:p w:rsidR="00C43617" w:rsidRPr="00C43617" w:rsidRDefault="00C43617" w:rsidP="00C43617">
      <w:pPr>
        <w:autoSpaceDE w:val="0"/>
        <w:autoSpaceDN w:val="0"/>
        <w:adjustRightInd w:val="0"/>
        <w:ind w:left="2124" w:hanging="2124"/>
        <w:rPr>
          <w:rFonts w:cs="Arial"/>
          <w:color w:val="000000"/>
          <w:sz w:val="26"/>
          <w:szCs w:val="26"/>
        </w:rPr>
      </w:pPr>
      <w:r w:rsidRPr="00C43617">
        <w:rPr>
          <w:rFonts w:cs="Arial"/>
          <w:color w:val="000000"/>
          <w:sz w:val="26"/>
          <w:szCs w:val="26"/>
        </w:rPr>
        <w:t>Al Este:</w:t>
      </w:r>
      <w:r w:rsidRPr="00C43617">
        <w:rPr>
          <w:rFonts w:cs="Arial"/>
          <w:color w:val="000000"/>
          <w:sz w:val="26"/>
          <w:szCs w:val="26"/>
        </w:rPr>
        <w:tab/>
        <w:t>mide 0.40 metros en línea que corre del punto 2 al 3 con rumbo sureste y colinda con calle Monclova y calle Golfo de Sabinas.</w:t>
      </w:r>
    </w:p>
    <w:p w:rsidR="00D87320" w:rsidRDefault="00D87320" w:rsidP="00C43617">
      <w:pPr>
        <w:autoSpaceDE w:val="0"/>
        <w:autoSpaceDN w:val="0"/>
        <w:adjustRightInd w:val="0"/>
        <w:ind w:left="2124" w:hanging="2124"/>
        <w:rPr>
          <w:rFonts w:cs="Arial"/>
          <w:color w:val="000000"/>
          <w:sz w:val="26"/>
          <w:szCs w:val="26"/>
        </w:rPr>
      </w:pPr>
    </w:p>
    <w:p w:rsidR="00C43617" w:rsidRPr="00C43617" w:rsidRDefault="00C43617" w:rsidP="00C43617">
      <w:pPr>
        <w:autoSpaceDE w:val="0"/>
        <w:autoSpaceDN w:val="0"/>
        <w:adjustRightInd w:val="0"/>
        <w:ind w:left="2124" w:hanging="2124"/>
        <w:rPr>
          <w:rFonts w:cs="Arial"/>
          <w:color w:val="000000"/>
          <w:sz w:val="26"/>
          <w:szCs w:val="26"/>
        </w:rPr>
      </w:pPr>
      <w:r w:rsidRPr="00C43617">
        <w:rPr>
          <w:rFonts w:cs="Arial"/>
          <w:color w:val="000000"/>
          <w:sz w:val="26"/>
          <w:szCs w:val="26"/>
        </w:rPr>
        <w:t>Al Sur:</w:t>
      </w:r>
      <w:r w:rsidRPr="00C43617">
        <w:rPr>
          <w:rFonts w:cs="Arial"/>
          <w:color w:val="000000"/>
          <w:sz w:val="26"/>
          <w:szCs w:val="26"/>
        </w:rPr>
        <w:tab/>
        <w:t xml:space="preserve">mide 148.50 metros en línea que corre del punto 3 al 4 con rumbo suroeste y colinda con calle Golfo de Sabinas. </w:t>
      </w:r>
    </w:p>
    <w:p w:rsidR="00D87320" w:rsidRDefault="00D87320" w:rsidP="00C43617">
      <w:pPr>
        <w:autoSpaceDE w:val="0"/>
        <w:autoSpaceDN w:val="0"/>
        <w:adjustRightInd w:val="0"/>
        <w:ind w:left="2124" w:hanging="2124"/>
        <w:rPr>
          <w:rFonts w:cs="Arial"/>
          <w:color w:val="000000"/>
          <w:sz w:val="26"/>
          <w:szCs w:val="26"/>
        </w:rPr>
      </w:pPr>
    </w:p>
    <w:p w:rsidR="00C43617" w:rsidRPr="00C43617" w:rsidRDefault="00C43617" w:rsidP="00C43617">
      <w:pPr>
        <w:autoSpaceDE w:val="0"/>
        <w:autoSpaceDN w:val="0"/>
        <w:adjustRightInd w:val="0"/>
        <w:ind w:left="2124" w:hanging="2124"/>
        <w:rPr>
          <w:rFonts w:cs="Arial"/>
          <w:color w:val="000000"/>
          <w:sz w:val="26"/>
          <w:szCs w:val="26"/>
        </w:rPr>
      </w:pPr>
      <w:r w:rsidRPr="00C43617">
        <w:rPr>
          <w:rFonts w:cs="Arial"/>
          <w:color w:val="000000"/>
          <w:sz w:val="26"/>
          <w:szCs w:val="26"/>
        </w:rPr>
        <w:t>Al Oeste:</w:t>
      </w:r>
      <w:r w:rsidRPr="00C43617">
        <w:rPr>
          <w:rFonts w:cs="Arial"/>
          <w:color w:val="000000"/>
          <w:sz w:val="26"/>
          <w:szCs w:val="26"/>
        </w:rPr>
        <w:tab/>
        <w:t>mide 98.38 metros en línea que corre del punto 4 al 1 con rumbo noroeste y colinda con calle Relámpago.</w:t>
      </w:r>
    </w:p>
    <w:p w:rsidR="00C43617" w:rsidRPr="00C43617" w:rsidRDefault="00C43617" w:rsidP="00C43617">
      <w:pPr>
        <w:autoSpaceDE w:val="0"/>
        <w:autoSpaceDN w:val="0"/>
        <w:adjustRightInd w:val="0"/>
        <w:rPr>
          <w:rFonts w:cs="Arial"/>
          <w:color w:val="000000"/>
          <w:sz w:val="26"/>
          <w:szCs w:val="26"/>
        </w:rPr>
      </w:pPr>
    </w:p>
    <w:p w:rsidR="00C43617" w:rsidRPr="00C43617" w:rsidRDefault="00C43617" w:rsidP="00C43617">
      <w:pPr>
        <w:autoSpaceDE w:val="0"/>
        <w:autoSpaceDN w:val="0"/>
        <w:adjustRightInd w:val="0"/>
        <w:rPr>
          <w:rFonts w:cs="Arial"/>
          <w:color w:val="000000"/>
          <w:sz w:val="26"/>
          <w:szCs w:val="26"/>
        </w:rPr>
      </w:pPr>
    </w:p>
    <w:p w:rsidR="00C43617" w:rsidRPr="00C43617" w:rsidRDefault="00C43617" w:rsidP="00C43617">
      <w:pPr>
        <w:autoSpaceDE w:val="0"/>
        <w:autoSpaceDN w:val="0"/>
        <w:adjustRightInd w:val="0"/>
        <w:rPr>
          <w:rFonts w:cs="Arial"/>
          <w:color w:val="000000"/>
          <w:sz w:val="26"/>
          <w:szCs w:val="26"/>
        </w:rPr>
      </w:pPr>
      <w:r w:rsidRPr="00C43617">
        <w:rPr>
          <w:rFonts w:cs="Arial"/>
          <w:color w:val="000000"/>
          <w:sz w:val="26"/>
          <w:szCs w:val="26"/>
        </w:rPr>
        <w:t>Dicho inmueble se encuentra inscrito a favor del R. Ayuntamiento de Monclova, en las oficinas del Registro Público de la ciudad de Monclova del Estado de Coahuila de Zaragoza, bajo la Partida 108013, Libro 1081, Sección I, de fecha 16 de julio de 2015.</w:t>
      </w:r>
    </w:p>
    <w:p w:rsidR="00C43617" w:rsidRDefault="00C43617" w:rsidP="00C43617">
      <w:pPr>
        <w:autoSpaceDE w:val="0"/>
        <w:autoSpaceDN w:val="0"/>
        <w:adjustRightInd w:val="0"/>
        <w:rPr>
          <w:rFonts w:cs="Arial"/>
          <w:color w:val="000000"/>
          <w:sz w:val="26"/>
          <w:szCs w:val="26"/>
        </w:rPr>
      </w:pPr>
    </w:p>
    <w:p w:rsidR="00D87320" w:rsidRPr="00C43617" w:rsidRDefault="00D87320" w:rsidP="00C43617">
      <w:pPr>
        <w:autoSpaceDE w:val="0"/>
        <w:autoSpaceDN w:val="0"/>
        <w:adjustRightInd w:val="0"/>
        <w:rPr>
          <w:rFonts w:cs="Arial"/>
          <w:color w:val="000000"/>
          <w:sz w:val="26"/>
          <w:szCs w:val="26"/>
        </w:rPr>
      </w:pPr>
    </w:p>
    <w:p w:rsidR="00C43617" w:rsidRPr="00C43617" w:rsidRDefault="00C43617" w:rsidP="00C43617">
      <w:pPr>
        <w:autoSpaceDE w:val="0"/>
        <w:autoSpaceDN w:val="0"/>
        <w:adjustRightInd w:val="0"/>
        <w:rPr>
          <w:rFonts w:cs="Arial"/>
          <w:color w:val="000000"/>
          <w:sz w:val="26"/>
          <w:szCs w:val="26"/>
        </w:rPr>
      </w:pPr>
      <w:r w:rsidRPr="00C43617">
        <w:rPr>
          <w:rFonts w:cs="Arial"/>
          <w:b/>
          <w:color w:val="000000"/>
          <w:sz w:val="26"/>
          <w:szCs w:val="26"/>
        </w:rPr>
        <w:t xml:space="preserve">ARTÍCULO SEGUNDO.- </w:t>
      </w:r>
      <w:r w:rsidRPr="00C43617">
        <w:rPr>
          <w:rFonts w:cs="Arial"/>
          <w:color w:val="000000"/>
          <w:sz w:val="26"/>
          <w:szCs w:val="26"/>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C43617" w:rsidRDefault="00C43617" w:rsidP="00C43617">
      <w:pPr>
        <w:autoSpaceDE w:val="0"/>
        <w:autoSpaceDN w:val="0"/>
        <w:adjustRightInd w:val="0"/>
        <w:rPr>
          <w:rFonts w:cs="Arial"/>
          <w:color w:val="000000"/>
          <w:sz w:val="26"/>
          <w:szCs w:val="26"/>
        </w:rPr>
      </w:pPr>
    </w:p>
    <w:p w:rsidR="00C43617" w:rsidRPr="00C43617" w:rsidRDefault="00C43617" w:rsidP="00C43617">
      <w:pPr>
        <w:autoSpaceDE w:val="0"/>
        <w:autoSpaceDN w:val="0"/>
        <w:adjustRightInd w:val="0"/>
        <w:rPr>
          <w:rFonts w:cs="Arial"/>
          <w:color w:val="000000"/>
          <w:sz w:val="26"/>
          <w:szCs w:val="26"/>
        </w:rPr>
      </w:pPr>
    </w:p>
    <w:p w:rsidR="00C43617" w:rsidRPr="00C43617" w:rsidRDefault="00C43617" w:rsidP="00C43617">
      <w:pPr>
        <w:rPr>
          <w:rFonts w:cs="Arial"/>
          <w:sz w:val="26"/>
          <w:szCs w:val="26"/>
        </w:rPr>
      </w:pPr>
      <w:r w:rsidRPr="00C43617">
        <w:rPr>
          <w:rFonts w:cs="Arial"/>
          <w:b/>
          <w:sz w:val="26"/>
          <w:szCs w:val="26"/>
        </w:rPr>
        <w:t xml:space="preserve">ARTÍCULO TERCERO.- </w:t>
      </w:r>
      <w:r w:rsidRPr="00C43617">
        <w:rPr>
          <w:rFonts w:cs="Arial"/>
          <w:sz w:val="26"/>
          <w:szCs w:val="26"/>
        </w:rPr>
        <w:t>El Ayuntamiento del Municipio de Monclova, por conducto de su Presidente Municipal o de su Representante legal acreditado, deberá formalizar la operación que se autoriza y proceder a la escrituración correspondiente.</w:t>
      </w:r>
    </w:p>
    <w:p w:rsidR="00C43617" w:rsidRDefault="00C43617" w:rsidP="00C43617">
      <w:pPr>
        <w:rPr>
          <w:rFonts w:cs="Arial"/>
          <w:b/>
          <w:bCs/>
          <w:sz w:val="26"/>
          <w:szCs w:val="26"/>
        </w:rPr>
      </w:pPr>
    </w:p>
    <w:p w:rsidR="00C43617" w:rsidRPr="00C43617" w:rsidRDefault="00C43617" w:rsidP="00C43617">
      <w:pPr>
        <w:rPr>
          <w:rFonts w:cs="Arial"/>
          <w:b/>
          <w:bCs/>
          <w:sz w:val="26"/>
          <w:szCs w:val="26"/>
        </w:rPr>
      </w:pPr>
    </w:p>
    <w:p w:rsidR="00C43617" w:rsidRPr="00C43617" w:rsidRDefault="00C43617" w:rsidP="00C43617">
      <w:pPr>
        <w:rPr>
          <w:rFonts w:cs="Arial"/>
          <w:sz w:val="26"/>
          <w:szCs w:val="26"/>
        </w:rPr>
      </w:pPr>
      <w:r w:rsidRPr="00C43617">
        <w:rPr>
          <w:rFonts w:cs="Arial"/>
          <w:b/>
          <w:bCs/>
          <w:sz w:val="26"/>
          <w:szCs w:val="26"/>
        </w:rPr>
        <w:t>ARTÍCULO CUARTO.-</w:t>
      </w:r>
      <w:r>
        <w:rPr>
          <w:rFonts w:cs="Arial"/>
          <w:b/>
          <w:bCs/>
          <w:sz w:val="26"/>
          <w:szCs w:val="26"/>
        </w:rPr>
        <w:t xml:space="preserve"> </w:t>
      </w:r>
      <w:r w:rsidRPr="00C43617">
        <w:rPr>
          <w:rFonts w:cs="Arial"/>
          <w:sz w:val="26"/>
          <w:szCs w:val="26"/>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C43617" w:rsidRDefault="00C43617" w:rsidP="00C43617">
      <w:pPr>
        <w:rPr>
          <w:rFonts w:cs="Arial"/>
          <w:sz w:val="26"/>
          <w:szCs w:val="26"/>
        </w:rPr>
      </w:pPr>
    </w:p>
    <w:p w:rsidR="00C43617" w:rsidRPr="00C43617" w:rsidRDefault="00C43617" w:rsidP="00C43617">
      <w:pPr>
        <w:rPr>
          <w:rFonts w:cs="Arial"/>
          <w:sz w:val="26"/>
          <w:szCs w:val="26"/>
        </w:rPr>
      </w:pPr>
    </w:p>
    <w:p w:rsidR="00C43617" w:rsidRPr="00C43617" w:rsidRDefault="00C43617" w:rsidP="00C43617">
      <w:pPr>
        <w:rPr>
          <w:rFonts w:cs="Arial"/>
          <w:sz w:val="26"/>
          <w:szCs w:val="26"/>
        </w:rPr>
      </w:pPr>
      <w:r w:rsidRPr="00C43617">
        <w:rPr>
          <w:rFonts w:cs="Arial"/>
          <w:b/>
          <w:bCs/>
          <w:sz w:val="26"/>
          <w:szCs w:val="26"/>
        </w:rPr>
        <w:t xml:space="preserve">ARTÍCULO QUINTO.- </w:t>
      </w:r>
      <w:r w:rsidRPr="00C43617">
        <w:rPr>
          <w:rFonts w:cs="Arial"/>
          <w:sz w:val="26"/>
          <w:szCs w:val="26"/>
        </w:rPr>
        <w:t>Los gastos de escrituración y registro que se originen de la operación que mediante este decreto se valida, serán por cuenta del beneficiario.</w:t>
      </w:r>
    </w:p>
    <w:p w:rsidR="00C43617" w:rsidRDefault="00C43617" w:rsidP="00C43617">
      <w:pPr>
        <w:rPr>
          <w:rFonts w:cs="Arial"/>
          <w:sz w:val="26"/>
          <w:szCs w:val="26"/>
        </w:rPr>
      </w:pPr>
    </w:p>
    <w:p w:rsidR="00C43617" w:rsidRPr="00C43617" w:rsidRDefault="00C43617" w:rsidP="00C43617">
      <w:pPr>
        <w:rPr>
          <w:rFonts w:cs="Arial"/>
          <w:sz w:val="26"/>
          <w:szCs w:val="26"/>
        </w:rPr>
      </w:pPr>
    </w:p>
    <w:p w:rsidR="00C43617" w:rsidRPr="00C43617" w:rsidRDefault="00C43617" w:rsidP="00C43617">
      <w:pPr>
        <w:rPr>
          <w:rFonts w:cs="Arial"/>
          <w:sz w:val="26"/>
          <w:szCs w:val="26"/>
        </w:rPr>
      </w:pPr>
      <w:r w:rsidRPr="00C43617">
        <w:rPr>
          <w:rFonts w:cs="Arial"/>
          <w:b/>
          <w:bCs/>
          <w:sz w:val="26"/>
          <w:szCs w:val="26"/>
        </w:rPr>
        <w:t>ARTÍCULO SEXTO.-</w:t>
      </w:r>
      <w:r>
        <w:rPr>
          <w:rFonts w:cs="Arial"/>
          <w:b/>
          <w:bCs/>
          <w:sz w:val="26"/>
          <w:szCs w:val="26"/>
        </w:rPr>
        <w:t xml:space="preserve"> </w:t>
      </w:r>
      <w:r>
        <w:rPr>
          <w:rFonts w:cs="Arial"/>
          <w:sz w:val="26"/>
          <w:szCs w:val="26"/>
        </w:rPr>
        <w:t>El presente D</w:t>
      </w:r>
      <w:r w:rsidRPr="00C43617">
        <w:rPr>
          <w:rFonts w:cs="Arial"/>
          <w:sz w:val="26"/>
          <w:szCs w:val="26"/>
        </w:rPr>
        <w:t>ecreto deberá insertarse en la escritura correspondiente.</w:t>
      </w:r>
    </w:p>
    <w:p w:rsidR="00C43617" w:rsidRPr="00C43617" w:rsidRDefault="00C43617" w:rsidP="00C43617">
      <w:pPr>
        <w:rPr>
          <w:sz w:val="26"/>
          <w:szCs w:val="26"/>
          <w:lang w:val="es-ES"/>
        </w:rPr>
      </w:pPr>
    </w:p>
    <w:p w:rsidR="00C43617" w:rsidRPr="00C43617" w:rsidRDefault="00C43617" w:rsidP="00C43617">
      <w:pPr>
        <w:rPr>
          <w:sz w:val="26"/>
          <w:szCs w:val="26"/>
          <w:lang w:val="es-ES"/>
        </w:rPr>
      </w:pPr>
    </w:p>
    <w:p w:rsidR="00C43617" w:rsidRPr="00426776" w:rsidRDefault="00C43617" w:rsidP="00C43617">
      <w:pPr>
        <w:keepNext/>
        <w:jc w:val="center"/>
        <w:outlineLvl w:val="0"/>
        <w:rPr>
          <w:rFonts w:cs="Arial"/>
          <w:b/>
          <w:bCs/>
          <w:sz w:val="26"/>
          <w:szCs w:val="26"/>
          <w:lang w:val="en-US"/>
        </w:rPr>
      </w:pPr>
      <w:r w:rsidRPr="00426776">
        <w:rPr>
          <w:rFonts w:cs="Arial"/>
          <w:b/>
          <w:bCs/>
          <w:sz w:val="26"/>
          <w:szCs w:val="26"/>
          <w:lang w:val="en-US"/>
        </w:rPr>
        <w:t xml:space="preserve">T R </w:t>
      </w:r>
      <w:proofErr w:type="gramStart"/>
      <w:r w:rsidRPr="00426776">
        <w:rPr>
          <w:rFonts w:cs="Arial"/>
          <w:b/>
          <w:bCs/>
          <w:sz w:val="26"/>
          <w:szCs w:val="26"/>
          <w:lang w:val="en-US"/>
        </w:rPr>
        <w:t>A</w:t>
      </w:r>
      <w:proofErr w:type="gramEnd"/>
      <w:r w:rsidRPr="00426776">
        <w:rPr>
          <w:rFonts w:cs="Arial"/>
          <w:b/>
          <w:bCs/>
          <w:sz w:val="26"/>
          <w:szCs w:val="26"/>
          <w:lang w:val="en-US"/>
        </w:rPr>
        <w:t xml:space="preserve"> N S I T O R I O S</w:t>
      </w:r>
    </w:p>
    <w:p w:rsidR="00C43617" w:rsidRPr="00426776" w:rsidRDefault="00C43617" w:rsidP="00C43617">
      <w:pPr>
        <w:rPr>
          <w:rFonts w:cs="Arial"/>
          <w:b/>
          <w:bCs/>
          <w:sz w:val="26"/>
          <w:szCs w:val="26"/>
          <w:highlight w:val="yellow"/>
          <w:lang w:val="en-US"/>
        </w:rPr>
      </w:pPr>
    </w:p>
    <w:p w:rsidR="00C43617" w:rsidRPr="00426776" w:rsidRDefault="00C43617" w:rsidP="00C43617">
      <w:pPr>
        <w:rPr>
          <w:rFonts w:cs="Arial"/>
          <w:b/>
          <w:bCs/>
          <w:sz w:val="26"/>
          <w:szCs w:val="26"/>
          <w:highlight w:val="yellow"/>
          <w:lang w:val="en-US"/>
        </w:rPr>
      </w:pPr>
    </w:p>
    <w:p w:rsidR="00C43617" w:rsidRPr="00C43617" w:rsidRDefault="00C43617" w:rsidP="00C43617">
      <w:pPr>
        <w:rPr>
          <w:rFonts w:cs="Arial"/>
          <w:sz w:val="26"/>
          <w:szCs w:val="26"/>
        </w:rPr>
      </w:pPr>
      <w:r w:rsidRPr="00C43617">
        <w:rPr>
          <w:rFonts w:cs="Arial"/>
          <w:b/>
          <w:bCs/>
          <w:sz w:val="26"/>
          <w:szCs w:val="26"/>
        </w:rPr>
        <w:t xml:space="preserve">ARTÍCULO </w:t>
      </w:r>
      <w:proofErr w:type="gramStart"/>
      <w:r w:rsidRPr="00C43617">
        <w:rPr>
          <w:rFonts w:cs="Arial"/>
          <w:b/>
          <w:bCs/>
          <w:sz w:val="26"/>
          <w:szCs w:val="26"/>
        </w:rPr>
        <w:t>PRIMERO.-</w:t>
      </w:r>
      <w:proofErr w:type="gramEnd"/>
      <w:r w:rsidRPr="00C43617">
        <w:rPr>
          <w:rFonts w:cs="Arial"/>
          <w:b/>
          <w:bCs/>
          <w:sz w:val="26"/>
          <w:szCs w:val="26"/>
        </w:rPr>
        <w:t xml:space="preserve"> </w:t>
      </w:r>
      <w:r w:rsidRPr="00C43617">
        <w:rPr>
          <w:rFonts w:cs="Arial"/>
          <w:sz w:val="26"/>
          <w:szCs w:val="26"/>
        </w:rPr>
        <w:t xml:space="preserve">El presente decreto entrará en vigor a partir del día siguiente de su publicación en el Periódico Oficial del Gobierno del Estado. </w:t>
      </w:r>
    </w:p>
    <w:p w:rsidR="00C43617" w:rsidRDefault="00C43617" w:rsidP="00C43617">
      <w:pPr>
        <w:rPr>
          <w:rFonts w:cs="Arial"/>
          <w:sz w:val="26"/>
          <w:szCs w:val="26"/>
        </w:rPr>
      </w:pPr>
    </w:p>
    <w:p w:rsidR="00C43617" w:rsidRPr="00C43617" w:rsidRDefault="00C43617" w:rsidP="00C43617">
      <w:pPr>
        <w:rPr>
          <w:rFonts w:cs="Arial"/>
          <w:sz w:val="26"/>
          <w:szCs w:val="26"/>
        </w:rPr>
      </w:pPr>
    </w:p>
    <w:p w:rsidR="00C43617" w:rsidRPr="00C43617" w:rsidRDefault="00C43617" w:rsidP="00C43617">
      <w:pPr>
        <w:rPr>
          <w:rFonts w:cs="Arial"/>
          <w:sz w:val="26"/>
          <w:szCs w:val="26"/>
        </w:rPr>
      </w:pPr>
      <w:r w:rsidRPr="00C43617">
        <w:rPr>
          <w:rFonts w:cs="Arial"/>
          <w:b/>
          <w:sz w:val="26"/>
          <w:szCs w:val="26"/>
        </w:rPr>
        <w:lastRenderedPageBreak/>
        <w:t xml:space="preserve">ARTÍCULO SEGUNDO.- </w:t>
      </w:r>
      <w:r w:rsidRPr="00C43617">
        <w:rPr>
          <w:rFonts w:cs="Arial"/>
          <w:sz w:val="26"/>
          <w:szCs w:val="26"/>
        </w:rPr>
        <w:t>Publíquese en el Periódico Oficial del Gobierno del Estado.</w:t>
      </w:r>
    </w:p>
    <w:p w:rsidR="00C43617" w:rsidRPr="00C43617" w:rsidRDefault="00C43617" w:rsidP="00C43617">
      <w:pPr>
        <w:rPr>
          <w:rFonts w:eastAsia="Calibri" w:cs="Arial"/>
          <w:b/>
          <w:sz w:val="26"/>
          <w:szCs w:val="26"/>
          <w:lang w:eastAsia="en-US"/>
        </w:rPr>
      </w:pPr>
    </w:p>
    <w:p w:rsidR="00D87320" w:rsidRDefault="00D87320" w:rsidP="00C43617">
      <w:pPr>
        <w:widowControl w:val="0"/>
        <w:tabs>
          <w:tab w:val="left" w:pos="8749"/>
        </w:tabs>
        <w:rPr>
          <w:rFonts w:cs="Arial"/>
          <w:b/>
          <w:snapToGrid w:val="0"/>
          <w:sz w:val="25"/>
          <w:szCs w:val="25"/>
          <w:lang w:val="es-ES_tradnl"/>
        </w:rPr>
      </w:pPr>
    </w:p>
    <w:p w:rsidR="00C43617" w:rsidRPr="00D87320" w:rsidRDefault="00C43617" w:rsidP="00C43617">
      <w:pPr>
        <w:widowControl w:val="0"/>
        <w:tabs>
          <w:tab w:val="left" w:pos="8749"/>
        </w:tabs>
        <w:rPr>
          <w:rFonts w:cs="Arial"/>
          <w:b/>
          <w:snapToGrid w:val="0"/>
          <w:sz w:val="25"/>
          <w:szCs w:val="25"/>
          <w:lang w:val="es-ES_tradnl"/>
        </w:rPr>
      </w:pPr>
      <w:r w:rsidRPr="00D87320">
        <w:rPr>
          <w:rFonts w:cs="Arial"/>
          <w:b/>
          <w:snapToGrid w:val="0"/>
          <w:sz w:val="25"/>
          <w:szCs w:val="25"/>
          <w:lang w:val="es-ES_tradnl"/>
        </w:rPr>
        <w:t>DADO en la Ciudad de Saltillo, Coahuila de Zaragoza, a los veinticinco días del mes de septiembre del año dos mil diecinueve.</w:t>
      </w:r>
    </w:p>
    <w:p w:rsidR="00C43617" w:rsidRPr="00D87320" w:rsidRDefault="00C43617" w:rsidP="00C43617">
      <w:pPr>
        <w:tabs>
          <w:tab w:val="left" w:pos="8749"/>
        </w:tabs>
        <w:rPr>
          <w:rFonts w:cs="Arial"/>
          <w:b/>
          <w:snapToGrid w:val="0"/>
          <w:sz w:val="25"/>
          <w:szCs w:val="25"/>
          <w:lang w:val="es-ES_tradnl"/>
        </w:rPr>
      </w:pPr>
    </w:p>
    <w:p w:rsidR="00C43617" w:rsidRPr="00D87320" w:rsidRDefault="00C43617" w:rsidP="00C43617">
      <w:pPr>
        <w:tabs>
          <w:tab w:val="left" w:pos="8749"/>
        </w:tabs>
        <w:rPr>
          <w:rFonts w:cs="Arial"/>
          <w:b/>
          <w:snapToGrid w:val="0"/>
          <w:sz w:val="25"/>
          <w:szCs w:val="25"/>
          <w:lang w:val="es-ES_tradnl"/>
        </w:rPr>
      </w:pPr>
    </w:p>
    <w:p w:rsidR="00C43617" w:rsidRPr="00D87320" w:rsidRDefault="00C43617" w:rsidP="00C43617">
      <w:pPr>
        <w:tabs>
          <w:tab w:val="left" w:pos="8749"/>
        </w:tabs>
        <w:rPr>
          <w:rFonts w:cs="Arial"/>
          <w:b/>
          <w:snapToGrid w:val="0"/>
          <w:sz w:val="25"/>
          <w:szCs w:val="25"/>
          <w:lang w:val="es-ES_tradnl"/>
        </w:rPr>
      </w:pPr>
    </w:p>
    <w:p w:rsidR="00C43617" w:rsidRPr="00D87320" w:rsidRDefault="00C43617" w:rsidP="00C43617">
      <w:pPr>
        <w:tabs>
          <w:tab w:val="left" w:pos="8749"/>
        </w:tabs>
        <w:jc w:val="center"/>
        <w:rPr>
          <w:rFonts w:cs="Arial"/>
          <w:b/>
          <w:snapToGrid w:val="0"/>
          <w:sz w:val="25"/>
          <w:szCs w:val="25"/>
          <w:lang w:val="es-ES_tradnl"/>
        </w:rPr>
      </w:pPr>
      <w:r w:rsidRPr="00D87320">
        <w:rPr>
          <w:rFonts w:cs="Arial"/>
          <w:b/>
          <w:snapToGrid w:val="0"/>
          <w:sz w:val="25"/>
          <w:szCs w:val="25"/>
          <w:lang w:val="es-ES_tradnl"/>
        </w:rPr>
        <w:t>DIPUTADO PRESIDENTE</w:t>
      </w:r>
    </w:p>
    <w:p w:rsidR="00C43617" w:rsidRPr="00D87320" w:rsidRDefault="00C43617" w:rsidP="00C43617">
      <w:pPr>
        <w:tabs>
          <w:tab w:val="left" w:pos="8749"/>
        </w:tabs>
        <w:jc w:val="center"/>
        <w:rPr>
          <w:rFonts w:cs="Arial"/>
          <w:b/>
          <w:snapToGrid w:val="0"/>
          <w:sz w:val="25"/>
          <w:szCs w:val="25"/>
          <w:lang w:val="es-ES_tradnl"/>
        </w:rPr>
      </w:pPr>
    </w:p>
    <w:p w:rsidR="00C43617" w:rsidRPr="00D87320" w:rsidRDefault="00C43617" w:rsidP="00C43617">
      <w:pPr>
        <w:tabs>
          <w:tab w:val="left" w:pos="8749"/>
        </w:tabs>
        <w:jc w:val="center"/>
        <w:rPr>
          <w:rFonts w:cs="Arial"/>
          <w:b/>
          <w:snapToGrid w:val="0"/>
          <w:sz w:val="25"/>
          <w:szCs w:val="25"/>
          <w:lang w:val="es-ES_tradnl"/>
        </w:rPr>
      </w:pPr>
    </w:p>
    <w:p w:rsidR="00C43617" w:rsidRPr="00D87320" w:rsidRDefault="00C43617" w:rsidP="00C43617">
      <w:pPr>
        <w:tabs>
          <w:tab w:val="left" w:pos="8749"/>
        </w:tabs>
        <w:jc w:val="center"/>
        <w:rPr>
          <w:rFonts w:cs="Arial"/>
          <w:b/>
          <w:snapToGrid w:val="0"/>
          <w:sz w:val="25"/>
          <w:szCs w:val="25"/>
          <w:lang w:val="es-ES_tradnl"/>
        </w:rPr>
      </w:pPr>
    </w:p>
    <w:p w:rsidR="00C43617" w:rsidRPr="00D87320" w:rsidRDefault="00C43617" w:rsidP="00C43617">
      <w:pPr>
        <w:tabs>
          <w:tab w:val="left" w:pos="8749"/>
        </w:tabs>
        <w:jc w:val="center"/>
        <w:rPr>
          <w:rFonts w:cs="Arial"/>
          <w:b/>
          <w:snapToGrid w:val="0"/>
          <w:sz w:val="25"/>
          <w:szCs w:val="25"/>
          <w:lang w:val="es-ES_tradnl"/>
        </w:rPr>
      </w:pPr>
    </w:p>
    <w:p w:rsidR="00C43617" w:rsidRPr="00D87320" w:rsidRDefault="00C43617" w:rsidP="00C43617">
      <w:pPr>
        <w:tabs>
          <w:tab w:val="left" w:pos="8749"/>
        </w:tabs>
        <w:jc w:val="center"/>
        <w:rPr>
          <w:rFonts w:cs="Arial"/>
          <w:b/>
          <w:snapToGrid w:val="0"/>
          <w:sz w:val="25"/>
          <w:szCs w:val="25"/>
          <w:lang w:val="es-ES_tradnl"/>
        </w:rPr>
      </w:pPr>
    </w:p>
    <w:p w:rsidR="00C43617" w:rsidRPr="00D87320" w:rsidRDefault="00C43617" w:rsidP="00C43617">
      <w:pPr>
        <w:tabs>
          <w:tab w:val="left" w:pos="8749"/>
        </w:tabs>
        <w:jc w:val="center"/>
        <w:rPr>
          <w:rFonts w:cs="Arial"/>
          <w:b/>
          <w:snapToGrid w:val="0"/>
          <w:sz w:val="25"/>
          <w:szCs w:val="25"/>
          <w:lang w:val="es-ES_tradnl"/>
        </w:rPr>
      </w:pPr>
      <w:r w:rsidRPr="00D87320">
        <w:rPr>
          <w:rFonts w:cs="Arial"/>
          <w:b/>
          <w:snapToGrid w:val="0"/>
          <w:sz w:val="25"/>
          <w:szCs w:val="25"/>
          <w:lang w:val="es-ES_tradnl"/>
        </w:rPr>
        <w:t>JAIME BUENO ZERTUCHE</w:t>
      </w:r>
    </w:p>
    <w:p w:rsidR="00C43617" w:rsidRPr="00D87320" w:rsidRDefault="00C43617" w:rsidP="00C43617">
      <w:pPr>
        <w:tabs>
          <w:tab w:val="left" w:pos="8749"/>
        </w:tabs>
        <w:rPr>
          <w:rFonts w:cs="Arial"/>
          <w:b/>
          <w:snapToGrid w:val="0"/>
          <w:sz w:val="25"/>
          <w:szCs w:val="25"/>
          <w:lang w:val="es-ES_tradnl"/>
        </w:rPr>
      </w:pPr>
    </w:p>
    <w:p w:rsidR="00C43617" w:rsidRPr="00D87320" w:rsidRDefault="00C43617" w:rsidP="00C43617">
      <w:pPr>
        <w:tabs>
          <w:tab w:val="left" w:pos="8749"/>
        </w:tabs>
        <w:rPr>
          <w:rFonts w:cs="Arial"/>
          <w:b/>
          <w:snapToGrid w:val="0"/>
          <w:sz w:val="25"/>
          <w:szCs w:val="25"/>
          <w:lang w:val="es-ES_tradnl"/>
        </w:rPr>
      </w:pPr>
    </w:p>
    <w:p w:rsidR="00C43617" w:rsidRPr="00D87320" w:rsidRDefault="00C43617" w:rsidP="00C43617">
      <w:pPr>
        <w:tabs>
          <w:tab w:val="left" w:pos="8749"/>
        </w:tabs>
        <w:rPr>
          <w:rFonts w:cs="Arial"/>
          <w:b/>
          <w:snapToGrid w:val="0"/>
          <w:sz w:val="25"/>
          <w:szCs w:val="25"/>
          <w:lang w:val="es-ES_tradnl"/>
        </w:rPr>
      </w:pPr>
    </w:p>
    <w:p w:rsidR="00C43617" w:rsidRPr="00D87320" w:rsidRDefault="00C43617" w:rsidP="00C43617">
      <w:pPr>
        <w:tabs>
          <w:tab w:val="left" w:pos="8749"/>
        </w:tabs>
        <w:rPr>
          <w:rFonts w:cs="Arial"/>
          <w:b/>
          <w:snapToGrid w:val="0"/>
          <w:sz w:val="25"/>
          <w:szCs w:val="25"/>
          <w:lang w:val="es-ES_tradnl"/>
        </w:rPr>
      </w:pPr>
      <w:r w:rsidRPr="00D87320">
        <w:rPr>
          <w:rFonts w:cs="Arial"/>
          <w:b/>
          <w:snapToGrid w:val="0"/>
          <w:sz w:val="25"/>
          <w:szCs w:val="25"/>
          <w:lang w:val="es-ES_tradnl"/>
        </w:rPr>
        <w:t xml:space="preserve">           </w:t>
      </w:r>
      <w:r w:rsidR="00D87320">
        <w:rPr>
          <w:rFonts w:cs="Arial"/>
          <w:b/>
          <w:snapToGrid w:val="0"/>
          <w:sz w:val="25"/>
          <w:szCs w:val="25"/>
          <w:lang w:val="es-ES_tradnl"/>
        </w:rPr>
        <w:t xml:space="preserve">   </w:t>
      </w:r>
      <w:r w:rsidRPr="00D87320">
        <w:rPr>
          <w:rFonts w:cs="Arial"/>
          <w:b/>
          <w:snapToGrid w:val="0"/>
          <w:sz w:val="25"/>
          <w:szCs w:val="25"/>
          <w:lang w:val="es-ES_tradnl"/>
        </w:rPr>
        <w:t xml:space="preserve"> </w:t>
      </w:r>
      <w:r w:rsidR="00D87320" w:rsidRPr="00D87320">
        <w:rPr>
          <w:rFonts w:cs="Arial"/>
          <w:b/>
          <w:snapToGrid w:val="0"/>
          <w:sz w:val="25"/>
          <w:szCs w:val="25"/>
          <w:lang w:val="es-ES_tradnl"/>
        </w:rPr>
        <w:t>DIPUTADA SECRETARIA</w:t>
      </w:r>
      <w:r w:rsidRPr="00D87320">
        <w:rPr>
          <w:rFonts w:cs="Arial"/>
          <w:b/>
          <w:snapToGrid w:val="0"/>
          <w:sz w:val="25"/>
          <w:szCs w:val="25"/>
          <w:lang w:val="es-ES_tradnl"/>
        </w:rPr>
        <w:t xml:space="preserve">                                  DIPUTADO SECRETARIO</w:t>
      </w:r>
    </w:p>
    <w:p w:rsidR="00C43617" w:rsidRPr="00D87320" w:rsidRDefault="00C43617" w:rsidP="00C43617">
      <w:pPr>
        <w:rPr>
          <w:rFonts w:cs="Arial"/>
          <w:b/>
          <w:snapToGrid w:val="0"/>
          <w:sz w:val="25"/>
          <w:szCs w:val="25"/>
          <w:lang w:val="es-ES_tradnl"/>
        </w:rPr>
      </w:pPr>
    </w:p>
    <w:p w:rsidR="00C43617" w:rsidRPr="00D87320" w:rsidRDefault="00C43617" w:rsidP="00C43617">
      <w:pPr>
        <w:rPr>
          <w:rFonts w:cs="Arial"/>
          <w:b/>
          <w:snapToGrid w:val="0"/>
          <w:sz w:val="25"/>
          <w:szCs w:val="25"/>
          <w:lang w:val="es-ES_tradnl"/>
        </w:rPr>
      </w:pPr>
    </w:p>
    <w:p w:rsidR="00C43617" w:rsidRPr="00D87320" w:rsidRDefault="00C43617" w:rsidP="00C43617">
      <w:pPr>
        <w:rPr>
          <w:rFonts w:cs="Arial"/>
          <w:b/>
          <w:snapToGrid w:val="0"/>
          <w:sz w:val="25"/>
          <w:szCs w:val="25"/>
          <w:lang w:val="es-ES_tradnl"/>
        </w:rPr>
      </w:pPr>
    </w:p>
    <w:p w:rsidR="00C43617" w:rsidRPr="00D87320" w:rsidRDefault="00C43617" w:rsidP="00C43617">
      <w:pPr>
        <w:rPr>
          <w:rFonts w:cs="Arial"/>
          <w:b/>
          <w:snapToGrid w:val="0"/>
          <w:sz w:val="25"/>
          <w:szCs w:val="25"/>
          <w:lang w:val="es-ES_tradnl"/>
        </w:rPr>
      </w:pPr>
    </w:p>
    <w:p w:rsidR="00C43617" w:rsidRPr="00D87320" w:rsidRDefault="00C43617" w:rsidP="00C43617">
      <w:pPr>
        <w:rPr>
          <w:rFonts w:cs="Arial"/>
          <w:b/>
          <w:snapToGrid w:val="0"/>
          <w:sz w:val="25"/>
          <w:szCs w:val="25"/>
          <w:lang w:val="es-ES_tradnl"/>
        </w:rPr>
      </w:pPr>
    </w:p>
    <w:p w:rsidR="00C43617" w:rsidRPr="00D87320" w:rsidRDefault="00D87320" w:rsidP="00C43617">
      <w:pPr>
        <w:rPr>
          <w:rFonts w:eastAsiaTheme="minorHAnsi" w:cs="Arial"/>
          <w:sz w:val="25"/>
          <w:szCs w:val="25"/>
          <w:lang w:eastAsia="en-US"/>
        </w:rPr>
      </w:pPr>
      <w:r w:rsidRPr="00D87320">
        <w:rPr>
          <w:rFonts w:cs="Arial"/>
          <w:b/>
          <w:snapToGrid w:val="0"/>
          <w:sz w:val="25"/>
          <w:szCs w:val="25"/>
          <w:lang w:val="es-ES_tradnl"/>
        </w:rPr>
        <w:t xml:space="preserve">ZULMMA VERENICE GUERRERO CÁZARES </w:t>
      </w:r>
      <w:r>
        <w:rPr>
          <w:rFonts w:cs="Arial"/>
          <w:b/>
          <w:snapToGrid w:val="0"/>
          <w:sz w:val="25"/>
          <w:szCs w:val="25"/>
          <w:lang w:val="es-ES_tradnl"/>
        </w:rPr>
        <w:t xml:space="preserve">    </w:t>
      </w:r>
      <w:r w:rsidRPr="00D87320">
        <w:rPr>
          <w:rFonts w:cs="Arial"/>
          <w:b/>
          <w:snapToGrid w:val="0"/>
          <w:sz w:val="25"/>
          <w:szCs w:val="25"/>
          <w:lang w:val="es-ES_tradnl"/>
        </w:rPr>
        <w:t>JUAN CARLOS GUERRA LÓPEZ NEGRETE</w:t>
      </w:r>
    </w:p>
    <w:p w:rsidR="00C43617" w:rsidRPr="00D87320" w:rsidRDefault="00C43617" w:rsidP="00C43617">
      <w:pPr>
        <w:jc w:val="left"/>
        <w:rPr>
          <w:rFonts w:eastAsiaTheme="minorHAnsi" w:cs="Arial"/>
          <w:sz w:val="25"/>
          <w:szCs w:val="25"/>
          <w:lang w:eastAsia="en-US"/>
        </w:rPr>
      </w:pPr>
    </w:p>
    <w:p w:rsidR="00C43617" w:rsidRPr="00D87320" w:rsidRDefault="00C43617" w:rsidP="00C43617">
      <w:pPr>
        <w:jc w:val="left"/>
        <w:rPr>
          <w:rFonts w:eastAsia="Calibri" w:cs="Arial"/>
          <w:sz w:val="25"/>
          <w:szCs w:val="25"/>
          <w:lang w:eastAsia="en-US"/>
        </w:rPr>
      </w:pPr>
    </w:p>
    <w:p w:rsidR="00C43617" w:rsidRPr="00D87320" w:rsidRDefault="00C43617" w:rsidP="00C43617">
      <w:pPr>
        <w:rPr>
          <w:sz w:val="25"/>
          <w:szCs w:val="25"/>
        </w:rPr>
      </w:pPr>
    </w:p>
    <w:p w:rsidR="00C43617" w:rsidRPr="00D87320" w:rsidRDefault="00C43617" w:rsidP="00C43617">
      <w:pPr>
        <w:rPr>
          <w:sz w:val="25"/>
          <w:szCs w:val="25"/>
        </w:rPr>
      </w:pPr>
    </w:p>
    <w:p w:rsidR="00C43617" w:rsidRPr="00D87320" w:rsidRDefault="00C43617" w:rsidP="00C43617">
      <w:pPr>
        <w:rPr>
          <w:sz w:val="25"/>
          <w:szCs w:val="25"/>
        </w:rPr>
      </w:pPr>
    </w:p>
    <w:p w:rsidR="00C43617" w:rsidRPr="00C43617" w:rsidRDefault="00C43617" w:rsidP="00C43617">
      <w:pPr>
        <w:rPr>
          <w:sz w:val="26"/>
          <w:szCs w:val="26"/>
        </w:rPr>
      </w:pPr>
    </w:p>
    <w:p w:rsidR="00C43617" w:rsidRPr="00C43617" w:rsidRDefault="00C43617" w:rsidP="00C43617">
      <w:pPr>
        <w:rPr>
          <w:sz w:val="26"/>
          <w:szCs w:val="26"/>
        </w:rPr>
      </w:pPr>
    </w:p>
    <w:p w:rsidR="00C43617" w:rsidRPr="00C43617" w:rsidRDefault="00C43617" w:rsidP="00C43617">
      <w:pPr>
        <w:rPr>
          <w:sz w:val="26"/>
          <w:szCs w:val="26"/>
        </w:rPr>
      </w:pPr>
    </w:p>
    <w:p w:rsidR="00C43617" w:rsidRPr="00C43617" w:rsidRDefault="00C43617" w:rsidP="00C43617">
      <w:pPr>
        <w:rPr>
          <w:sz w:val="26"/>
          <w:szCs w:val="26"/>
        </w:rPr>
      </w:pPr>
    </w:p>
    <w:p w:rsidR="00C43617" w:rsidRPr="00C43617" w:rsidRDefault="00C43617" w:rsidP="00C43617">
      <w:pPr>
        <w:rPr>
          <w:sz w:val="26"/>
          <w:szCs w:val="26"/>
        </w:rPr>
      </w:pPr>
    </w:p>
    <w:p w:rsidR="00C43617" w:rsidRPr="00C43617" w:rsidRDefault="00C43617" w:rsidP="00C43617">
      <w:pPr>
        <w:rPr>
          <w:sz w:val="26"/>
          <w:szCs w:val="26"/>
        </w:rPr>
      </w:pPr>
    </w:p>
    <w:p w:rsidR="00C43617" w:rsidRPr="00C43617" w:rsidRDefault="00C43617" w:rsidP="00C43617">
      <w:pPr>
        <w:rPr>
          <w:sz w:val="26"/>
          <w:szCs w:val="26"/>
        </w:rPr>
      </w:pPr>
    </w:p>
    <w:p w:rsidR="00C43617" w:rsidRPr="00C43617" w:rsidRDefault="00C43617" w:rsidP="00C43617">
      <w:pPr>
        <w:rPr>
          <w:sz w:val="26"/>
          <w:szCs w:val="26"/>
        </w:rPr>
      </w:pPr>
    </w:p>
    <w:p w:rsidR="00245157" w:rsidRPr="00C43617" w:rsidRDefault="006E6013">
      <w:pPr>
        <w:rPr>
          <w:sz w:val="26"/>
          <w:szCs w:val="26"/>
        </w:rPr>
      </w:pPr>
    </w:p>
    <w:sectPr w:rsidR="00245157" w:rsidRPr="00C4361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13" w:rsidRDefault="006E6013" w:rsidP="00426776">
      <w:r>
        <w:separator/>
      </w:r>
    </w:p>
  </w:endnote>
  <w:endnote w:type="continuationSeparator" w:id="0">
    <w:p w:rsidR="006E6013" w:rsidRDefault="006E6013" w:rsidP="004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13" w:rsidRDefault="006E6013" w:rsidP="00426776">
      <w:r>
        <w:separator/>
      </w:r>
    </w:p>
  </w:footnote>
  <w:footnote w:type="continuationSeparator" w:id="0">
    <w:p w:rsidR="006E6013" w:rsidRDefault="006E6013" w:rsidP="00426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26776" w:rsidRPr="00426776" w:rsidTr="00D07C6E">
      <w:trPr>
        <w:jc w:val="center"/>
      </w:trPr>
      <w:tc>
        <w:tcPr>
          <w:tcW w:w="1253" w:type="dxa"/>
        </w:tcPr>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tc>
      <w:tc>
        <w:tcPr>
          <w:tcW w:w="8623" w:type="dxa"/>
        </w:tcPr>
        <w:p w:rsidR="00426776" w:rsidRPr="00426776" w:rsidRDefault="00426776" w:rsidP="00426776">
          <w:pPr>
            <w:jc w:val="center"/>
            <w:rPr>
              <w:b/>
              <w:bCs/>
              <w:sz w:val="24"/>
            </w:rPr>
          </w:pPr>
          <w:r w:rsidRPr="00426776">
            <w:rPr>
              <w:b/>
              <w:bCs/>
              <w:noProof/>
              <w:sz w:val="12"/>
              <w:lang w:eastAsia="es-MX"/>
            </w:rPr>
            <w:drawing>
              <wp:anchor distT="0" distB="0" distL="114300" distR="114300" simplePos="0" relativeHeight="251660288" behindDoc="0" locked="0" layoutInCell="1" allowOverlap="1" wp14:anchorId="685A3A80" wp14:editId="6883371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26776">
            <w:rPr>
              <w:b/>
              <w:bCs/>
              <w:noProof/>
              <w:sz w:val="12"/>
              <w:lang w:eastAsia="es-MX"/>
            </w:rPr>
            <w:drawing>
              <wp:anchor distT="0" distB="0" distL="114300" distR="114300" simplePos="0" relativeHeight="251659264" behindDoc="0" locked="0" layoutInCell="1" allowOverlap="1" wp14:anchorId="0CE61B9F" wp14:editId="72BE4C3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776" w:rsidRPr="00426776" w:rsidRDefault="00426776" w:rsidP="00426776">
          <w:pPr>
            <w:tabs>
              <w:tab w:val="center" w:pos="4252"/>
              <w:tab w:val="left" w:pos="5040"/>
              <w:tab w:val="right" w:pos="8504"/>
            </w:tabs>
            <w:jc w:val="center"/>
            <w:rPr>
              <w:rFonts w:ascii="Times New Roman" w:hAnsi="Times New Roman" w:cs="Arial"/>
              <w:bCs/>
              <w:smallCaps/>
              <w:spacing w:val="20"/>
              <w:sz w:val="32"/>
              <w:szCs w:val="32"/>
            </w:rPr>
          </w:pPr>
          <w:r w:rsidRPr="00426776">
            <w:rPr>
              <w:rFonts w:ascii="Times New Roman" w:hAnsi="Times New Roman" w:cs="Arial"/>
              <w:bCs/>
              <w:smallCaps/>
              <w:spacing w:val="20"/>
              <w:sz w:val="32"/>
              <w:szCs w:val="32"/>
            </w:rPr>
            <w:t>Congreso del Estado Independiente,</w:t>
          </w:r>
        </w:p>
        <w:p w:rsidR="00426776" w:rsidRPr="00426776" w:rsidRDefault="00426776" w:rsidP="00426776">
          <w:pPr>
            <w:tabs>
              <w:tab w:val="center" w:pos="4252"/>
              <w:tab w:val="left" w:pos="5040"/>
              <w:tab w:val="right" w:pos="8504"/>
            </w:tabs>
            <w:ind w:right="-93"/>
            <w:jc w:val="center"/>
            <w:rPr>
              <w:rFonts w:ascii="Times New Roman" w:hAnsi="Times New Roman" w:cs="Arial"/>
              <w:bCs/>
              <w:smallCaps/>
              <w:spacing w:val="20"/>
              <w:sz w:val="32"/>
              <w:szCs w:val="32"/>
            </w:rPr>
          </w:pPr>
          <w:r w:rsidRPr="00426776">
            <w:rPr>
              <w:rFonts w:ascii="Times New Roman" w:hAnsi="Times New Roman" w:cs="Arial"/>
              <w:bCs/>
              <w:smallCaps/>
              <w:spacing w:val="20"/>
              <w:sz w:val="32"/>
              <w:szCs w:val="32"/>
            </w:rPr>
            <w:t>Libre y Soberano de Coahuila de Zaragoza</w:t>
          </w:r>
        </w:p>
        <w:p w:rsidR="00426776" w:rsidRPr="00426776" w:rsidRDefault="00426776" w:rsidP="00426776">
          <w:pPr>
            <w:tabs>
              <w:tab w:val="left" w:pos="-1528"/>
              <w:tab w:val="center" w:pos="-1386"/>
              <w:tab w:val="right" w:pos="8504"/>
            </w:tabs>
            <w:jc w:val="center"/>
            <w:rPr>
              <w:rFonts w:cs="Arial"/>
              <w:bCs/>
              <w:smallCaps/>
              <w:spacing w:val="20"/>
              <w:sz w:val="16"/>
              <w:szCs w:val="32"/>
            </w:rPr>
          </w:pPr>
        </w:p>
        <w:p w:rsidR="00426776" w:rsidRPr="00426776" w:rsidRDefault="00426776" w:rsidP="00426776">
          <w:pPr>
            <w:jc w:val="center"/>
            <w:rPr>
              <w:rFonts w:ascii="Arial Narrow" w:hAnsi="Arial Narrow" w:cs="Arial"/>
              <w:sz w:val="18"/>
            </w:rPr>
          </w:pPr>
          <w:r w:rsidRPr="00426776">
            <w:rPr>
              <w:rFonts w:ascii="Arial Narrow" w:hAnsi="Arial Narrow" w:cs="Arial"/>
              <w:sz w:val="18"/>
            </w:rPr>
            <w:t>“</w:t>
          </w:r>
          <w:r w:rsidRPr="00426776">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426776">
            <w:rPr>
              <w:rFonts w:ascii="Arial Narrow" w:hAnsi="Arial Narrow" w:cs="Arial"/>
              <w:sz w:val="18"/>
            </w:rPr>
            <w:t>”</w:t>
          </w:r>
        </w:p>
        <w:p w:rsidR="00426776" w:rsidRPr="00426776" w:rsidRDefault="00426776" w:rsidP="00426776">
          <w:pPr>
            <w:ind w:left="-434" w:right="-672"/>
            <w:jc w:val="center"/>
            <w:rPr>
              <w:b/>
              <w:bCs/>
              <w:sz w:val="12"/>
            </w:rPr>
          </w:pPr>
        </w:p>
      </w:tc>
      <w:tc>
        <w:tcPr>
          <w:tcW w:w="1181" w:type="dxa"/>
        </w:tcPr>
        <w:p w:rsidR="00426776" w:rsidRPr="00426776" w:rsidRDefault="00426776" w:rsidP="00426776">
          <w:pPr>
            <w:jc w:val="center"/>
            <w:rPr>
              <w:b/>
              <w:bCs/>
              <w:sz w:val="12"/>
            </w:rPr>
          </w:pPr>
        </w:p>
        <w:p w:rsidR="00426776" w:rsidRPr="00426776" w:rsidRDefault="00426776" w:rsidP="00426776">
          <w:pPr>
            <w:jc w:val="center"/>
            <w:rPr>
              <w:b/>
              <w:bCs/>
              <w:sz w:val="12"/>
            </w:rPr>
          </w:pPr>
        </w:p>
        <w:p w:rsidR="00426776" w:rsidRPr="00426776" w:rsidRDefault="00426776" w:rsidP="00426776">
          <w:pPr>
            <w:jc w:val="center"/>
            <w:rPr>
              <w:b/>
              <w:bCs/>
              <w:sz w:val="12"/>
            </w:rPr>
          </w:pPr>
        </w:p>
      </w:tc>
    </w:tr>
  </w:tbl>
  <w:p w:rsidR="00426776" w:rsidRDefault="004267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17"/>
    <w:rsid w:val="000653EC"/>
    <w:rsid w:val="00426776"/>
    <w:rsid w:val="004562E7"/>
    <w:rsid w:val="006E6013"/>
    <w:rsid w:val="00951E12"/>
    <w:rsid w:val="00A35A6E"/>
    <w:rsid w:val="00C43617"/>
    <w:rsid w:val="00D873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33324-2F1F-4C72-B040-B674E57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17"/>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6776"/>
    <w:pPr>
      <w:tabs>
        <w:tab w:val="center" w:pos="4419"/>
        <w:tab w:val="right" w:pos="8838"/>
      </w:tabs>
    </w:pPr>
  </w:style>
  <w:style w:type="character" w:customStyle="1" w:styleId="EncabezadoCar">
    <w:name w:val="Encabezado Car"/>
    <w:basedOn w:val="Fuentedeprrafopredeter"/>
    <w:link w:val="Encabezado"/>
    <w:uiPriority w:val="99"/>
    <w:rsid w:val="0042677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26776"/>
    <w:pPr>
      <w:tabs>
        <w:tab w:val="center" w:pos="4419"/>
        <w:tab w:val="right" w:pos="8838"/>
      </w:tabs>
    </w:pPr>
  </w:style>
  <w:style w:type="character" w:customStyle="1" w:styleId="PiedepginaCar">
    <w:name w:val="Pie de página Car"/>
    <w:basedOn w:val="Fuentedeprrafopredeter"/>
    <w:link w:val="Piedepgina"/>
    <w:uiPriority w:val="99"/>
    <w:rsid w:val="00426776"/>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2019-10-01T20:36:00Z</dcterms:created>
  <dcterms:modified xsi:type="dcterms:W3CDTF">2019-10-01T20:36:00Z</dcterms:modified>
</cp:coreProperties>
</file>