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  <w:r w:rsidRPr="000C6E3E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0C6E3E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0C6E3E" w:rsidRPr="000C6E3E" w:rsidRDefault="000C6E3E" w:rsidP="000C6E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6513A6" w:rsidP="000C6E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373</w:t>
      </w:r>
      <w:r w:rsidR="000C6E3E" w:rsidRPr="000C6E3E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0C6E3E" w:rsidRPr="000C6E3E" w:rsidRDefault="000C6E3E" w:rsidP="000C6E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b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ÚNICO.- </w:t>
      </w:r>
      <w:r w:rsidRPr="000C6E3E">
        <w:rPr>
          <w:rFonts w:cs="Arial"/>
          <w:sz w:val="25"/>
          <w:szCs w:val="25"/>
          <w:lang w:val="es-ES_tradnl"/>
        </w:rPr>
        <w:t>Se reforman los artículos 19, fracción VII, 104, apartado A, fracciones V y VI; 105, fracción I, 106, fracción VIII, 176, fracción I, 383 y 399 primer párrafo, del Código Municipal para el Estado de Coahuila de Zaragoza, para quedar como sigue: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Artículo 19.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VI. </w:t>
      </w:r>
      <w:r w:rsidRPr="000C6E3E">
        <w:rPr>
          <w:rFonts w:cs="Arial"/>
          <w:sz w:val="25"/>
          <w:szCs w:val="25"/>
          <w:lang w:val="es-ES_tradnl"/>
        </w:rPr>
        <w:t xml:space="preserve">… 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VII. </w:t>
      </w:r>
      <w:r w:rsidRPr="000C6E3E">
        <w:rPr>
          <w:rFonts w:cs="Arial"/>
          <w:sz w:val="25"/>
          <w:szCs w:val="25"/>
          <w:lang w:val="es-ES_tradnl"/>
        </w:rPr>
        <w:t>Los demás derechos que se deriven de los bandos de policía y gobierno, reglamentos o cualquiera otra disposición de carácter general, expedida por el Ayuntamiento.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Artículo 104.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A).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I.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IV.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lastRenderedPageBreak/>
        <w:t>V.</w:t>
      </w:r>
      <w:r w:rsidRPr="000C6E3E">
        <w:rPr>
          <w:rFonts w:cs="Arial"/>
          <w:sz w:val="25"/>
          <w:szCs w:val="25"/>
          <w:lang w:val="es-ES_tradnl"/>
        </w:rPr>
        <w:t xml:space="preserve"> Mandar publicar en la gaceta oficial del municipio o en el periódico oficial del Gobierno del Estado, los bandos de policía y gobierno, reglamentos, circulares y disposiciones de observancia general, en los términos de la fracción V del artículo 176 de este código.</w:t>
      </w:r>
    </w:p>
    <w:p w:rsidR="000C6E3E" w:rsidRDefault="000C6E3E" w:rsidP="000C6E3E">
      <w:pPr>
        <w:spacing w:line="360" w:lineRule="auto"/>
        <w:rPr>
          <w:rFonts w:cs="Arial"/>
          <w:b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>VI.</w:t>
      </w:r>
      <w:r w:rsidRPr="000C6E3E">
        <w:rPr>
          <w:rFonts w:cs="Arial"/>
          <w:sz w:val="25"/>
          <w:szCs w:val="25"/>
          <w:lang w:val="es-ES_tradnl"/>
        </w:rPr>
        <w:t xml:space="preserve"> Cumplir y hacer cumplir las leyes, los bandos de policía y gobierno, los reglamentos y demás disposiciones legales del orden municipal, estatal y federal.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VII.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XV.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B).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G).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Artículo 105.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I. </w:t>
      </w:r>
      <w:r w:rsidRPr="000C6E3E">
        <w:rPr>
          <w:rFonts w:cs="Arial"/>
          <w:sz w:val="25"/>
          <w:szCs w:val="25"/>
          <w:lang w:val="es-ES_tradnl"/>
        </w:rPr>
        <w:t>Presentar al Ayuntamiento iniciativas de reglamentos, bandos de policía y gobierno y demás disposiciones administrativas de observancia general o, en su caso, de reformas y adiciones a las mismas, de conformidad con lo dispuesto en el título quinto de este código.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II.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XIII.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jc w:val="left"/>
        <w:rPr>
          <w:rFonts w:asciiTheme="minorHAnsi" w:eastAsiaTheme="minorHAnsi" w:hAnsiTheme="minorHAnsi" w:cstheme="minorBidi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Artículo 106.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VII. </w:t>
      </w:r>
      <w:r w:rsidRPr="000C6E3E">
        <w:rPr>
          <w:rFonts w:cs="Arial"/>
          <w:sz w:val="25"/>
          <w:szCs w:val="25"/>
          <w:lang w:val="es-ES_tradnl"/>
        </w:rPr>
        <w:t xml:space="preserve">… 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b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VIII. </w:t>
      </w:r>
      <w:r w:rsidRPr="000C6E3E">
        <w:rPr>
          <w:rFonts w:cs="Arial"/>
          <w:sz w:val="25"/>
          <w:szCs w:val="25"/>
          <w:lang w:val="es-ES_tradnl"/>
        </w:rPr>
        <w:t>Presentar al Ayuntamiento iniciativas de reglamentos, bandos de policía y gobierno y demás disposiciones administrativas de observancia general o, en su caso, de reformas y adiciones a los mismos, de conformidad con lo dispuesto en el título quinto de este código.</w:t>
      </w:r>
    </w:p>
    <w:p w:rsidR="000C6E3E" w:rsidRPr="000C6E3E" w:rsidRDefault="000C6E3E" w:rsidP="000C6E3E">
      <w:pPr>
        <w:spacing w:line="360" w:lineRule="auto"/>
        <w:rPr>
          <w:rFonts w:cs="Arial"/>
          <w:b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IX.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XIII.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jc w:val="left"/>
        <w:rPr>
          <w:rFonts w:asciiTheme="minorHAnsi" w:eastAsiaTheme="minorHAnsi" w:hAnsiTheme="minorHAnsi" w:cstheme="minorBidi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Artículo 176. </w:t>
      </w:r>
      <w:r w:rsidRPr="000C6E3E">
        <w:rPr>
          <w:rFonts w:cs="Arial"/>
          <w:sz w:val="25"/>
          <w:szCs w:val="25"/>
          <w:lang w:val="es-ES_tradnl"/>
        </w:rPr>
        <w:t>…</w:t>
      </w:r>
    </w:p>
    <w:p w:rsidR="000C6E3E" w:rsidRDefault="000C6E3E" w:rsidP="000C6E3E">
      <w:pPr>
        <w:spacing w:line="360" w:lineRule="auto"/>
        <w:rPr>
          <w:rFonts w:cs="Arial"/>
          <w:b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>I</w:t>
      </w:r>
      <w:r w:rsidRPr="000C6E3E">
        <w:rPr>
          <w:rFonts w:cs="Arial"/>
          <w:sz w:val="25"/>
          <w:szCs w:val="25"/>
          <w:lang w:val="es-ES_tradnl"/>
        </w:rPr>
        <w:t>. El derecho de iniciar el reglamento interior para la organización política del Municipio y los bandos de policía y gobierno, compete al presidente municipal, a los regidores y a los síndicos.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 xml:space="preserve">II. </w:t>
      </w:r>
      <w:r w:rsidRPr="000C6E3E">
        <w:rPr>
          <w:rFonts w:cs="Arial"/>
          <w:sz w:val="25"/>
          <w:szCs w:val="25"/>
          <w:lang w:val="es-ES_tradnl"/>
        </w:rPr>
        <w:t xml:space="preserve">al </w:t>
      </w:r>
      <w:r w:rsidRPr="000C6E3E">
        <w:rPr>
          <w:rFonts w:cs="Arial"/>
          <w:b/>
          <w:sz w:val="25"/>
          <w:szCs w:val="25"/>
          <w:lang w:val="es-ES_tradnl"/>
        </w:rPr>
        <w:t xml:space="preserve">VII. </w:t>
      </w:r>
      <w:r w:rsidRPr="000C6E3E">
        <w:rPr>
          <w:rFonts w:cs="Arial"/>
          <w:sz w:val="25"/>
          <w:szCs w:val="25"/>
          <w:lang w:val="es-ES_tradnl"/>
        </w:rPr>
        <w:t xml:space="preserve">… 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b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>Artículo 383</w:t>
      </w:r>
      <w:r w:rsidRPr="000C6E3E">
        <w:rPr>
          <w:rFonts w:cs="Arial"/>
          <w:sz w:val="25"/>
          <w:szCs w:val="25"/>
          <w:lang w:val="es-ES_tradnl"/>
        </w:rPr>
        <w:t>. Es competencia de los juzgados municipales calificar las conductas previstas en los reglamentos, bandos de policía y gobierno, circulares y disposiciones administrativas de observancia general de los municipios.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>Artículo</w:t>
      </w:r>
      <w:r w:rsidRPr="000C6E3E">
        <w:rPr>
          <w:rFonts w:cs="Arial"/>
          <w:sz w:val="25"/>
          <w:szCs w:val="25"/>
          <w:lang w:val="es-ES_tradnl"/>
        </w:rPr>
        <w:t xml:space="preserve"> </w:t>
      </w:r>
      <w:r w:rsidRPr="000C6E3E">
        <w:rPr>
          <w:rFonts w:cs="Arial"/>
          <w:b/>
          <w:sz w:val="25"/>
          <w:szCs w:val="25"/>
          <w:lang w:val="es-ES_tradnl"/>
        </w:rPr>
        <w:t>399.</w:t>
      </w:r>
      <w:r w:rsidRPr="000C6E3E">
        <w:rPr>
          <w:rFonts w:cs="Arial"/>
          <w:sz w:val="25"/>
          <w:szCs w:val="25"/>
          <w:lang w:val="es-ES_tradnl"/>
        </w:rPr>
        <w:t xml:space="preserve"> A quienes infrinjan las disposiciones contenidas en este código, en los reglamentos, bandos de policía y gobierno y en general en cualesquier ordenamiento legal del Municipio, se les podrá imponer de manera separada o conjunta, las siguientes sanciones:</w:t>
      </w: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0C6E3E" w:rsidRPr="000D1781" w:rsidRDefault="000C6E3E" w:rsidP="000C6E3E">
      <w:pPr>
        <w:spacing w:line="360" w:lineRule="auto"/>
        <w:rPr>
          <w:rFonts w:cs="Arial"/>
          <w:sz w:val="25"/>
          <w:szCs w:val="25"/>
          <w:lang w:val="en-US"/>
        </w:rPr>
      </w:pPr>
      <w:r w:rsidRPr="000D1781">
        <w:rPr>
          <w:rFonts w:cs="Arial"/>
          <w:b/>
          <w:sz w:val="25"/>
          <w:szCs w:val="25"/>
          <w:lang w:val="en-US"/>
        </w:rPr>
        <w:t xml:space="preserve">I. </w:t>
      </w:r>
      <w:r w:rsidRPr="000D1781">
        <w:rPr>
          <w:rFonts w:cs="Arial"/>
          <w:sz w:val="25"/>
          <w:szCs w:val="25"/>
          <w:lang w:val="en-US"/>
        </w:rPr>
        <w:t>al I</w:t>
      </w:r>
      <w:r w:rsidRPr="000D1781">
        <w:rPr>
          <w:rFonts w:cs="Arial"/>
          <w:b/>
          <w:sz w:val="25"/>
          <w:szCs w:val="25"/>
          <w:lang w:val="en-US"/>
        </w:rPr>
        <w:t xml:space="preserve">V. </w:t>
      </w:r>
      <w:r w:rsidRPr="000D1781">
        <w:rPr>
          <w:rFonts w:cs="Arial"/>
          <w:sz w:val="25"/>
          <w:szCs w:val="25"/>
          <w:lang w:val="en-US"/>
        </w:rPr>
        <w:t xml:space="preserve">… </w:t>
      </w:r>
    </w:p>
    <w:p w:rsidR="000C6E3E" w:rsidRPr="000D1781" w:rsidRDefault="000C6E3E" w:rsidP="000C6E3E">
      <w:pPr>
        <w:spacing w:line="360" w:lineRule="auto"/>
        <w:rPr>
          <w:rFonts w:cs="Arial"/>
          <w:sz w:val="25"/>
          <w:szCs w:val="25"/>
          <w:lang w:val="en-US"/>
        </w:rPr>
      </w:pPr>
    </w:p>
    <w:p w:rsidR="000C6E3E" w:rsidRPr="000D1781" w:rsidRDefault="000C6E3E" w:rsidP="000C6E3E">
      <w:pPr>
        <w:spacing w:line="360" w:lineRule="auto"/>
        <w:rPr>
          <w:rFonts w:cs="Arial"/>
          <w:sz w:val="25"/>
          <w:szCs w:val="25"/>
          <w:lang w:val="en-US"/>
        </w:rPr>
      </w:pPr>
      <w:r w:rsidRPr="000D1781">
        <w:rPr>
          <w:rFonts w:cs="Arial"/>
          <w:sz w:val="25"/>
          <w:szCs w:val="25"/>
          <w:lang w:val="en-US"/>
        </w:rPr>
        <w:t>…</w:t>
      </w:r>
    </w:p>
    <w:p w:rsidR="000C6E3E" w:rsidRPr="000D1781" w:rsidRDefault="000C6E3E" w:rsidP="000C6E3E">
      <w:pPr>
        <w:spacing w:line="360" w:lineRule="auto"/>
        <w:rPr>
          <w:rFonts w:cs="Arial"/>
          <w:sz w:val="25"/>
          <w:szCs w:val="25"/>
          <w:lang w:val="en-US"/>
        </w:rPr>
      </w:pPr>
    </w:p>
    <w:p w:rsidR="000C6E3E" w:rsidRPr="000D1781" w:rsidRDefault="000C6E3E" w:rsidP="000C6E3E">
      <w:pPr>
        <w:spacing w:line="360" w:lineRule="auto"/>
        <w:jc w:val="center"/>
        <w:rPr>
          <w:rFonts w:cs="Arial"/>
          <w:b/>
          <w:sz w:val="25"/>
          <w:szCs w:val="25"/>
          <w:lang w:val="en-US"/>
        </w:rPr>
      </w:pPr>
      <w:r w:rsidRPr="000D1781">
        <w:rPr>
          <w:rFonts w:cs="Arial"/>
          <w:b/>
          <w:sz w:val="25"/>
          <w:szCs w:val="25"/>
          <w:lang w:val="en-US"/>
        </w:rPr>
        <w:t xml:space="preserve">T R </w:t>
      </w:r>
      <w:proofErr w:type="gramStart"/>
      <w:r w:rsidRPr="000D1781">
        <w:rPr>
          <w:rFonts w:cs="Arial"/>
          <w:b/>
          <w:sz w:val="25"/>
          <w:szCs w:val="25"/>
          <w:lang w:val="en-US"/>
        </w:rPr>
        <w:t>A</w:t>
      </w:r>
      <w:proofErr w:type="gramEnd"/>
      <w:r w:rsidRPr="000D1781">
        <w:rPr>
          <w:rFonts w:cs="Arial"/>
          <w:b/>
          <w:sz w:val="25"/>
          <w:szCs w:val="25"/>
          <w:lang w:val="en-US"/>
        </w:rPr>
        <w:t xml:space="preserve"> N S I T O R I O S</w:t>
      </w:r>
    </w:p>
    <w:p w:rsidR="000C6E3E" w:rsidRPr="000D1781" w:rsidRDefault="000C6E3E" w:rsidP="000C6E3E">
      <w:pPr>
        <w:spacing w:line="360" w:lineRule="auto"/>
        <w:jc w:val="left"/>
        <w:rPr>
          <w:rFonts w:cs="Arial"/>
          <w:sz w:val="25"/>
          <w:szCs w:val="25"/>
          <w:lang w:val="en-US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proofErr w:type="gramStart"/>
      <w:r w:rsidRPr="000C6E3E">
        <w:rPr>
          <w:rFonts w:cs="Arial"/>
          <w:b/>
          <w:sz w:val="25"/>
          <w:szCs w:val="25"/>
          <w:lang w:val="es-ES_tradnl"/>
        </w:rPr>
        <w:t>PRIMERO.</w:t>
      </w:r>
      <w:r>
        <w:rPr>
          <w:rFonts w:cs="Arial"/>
          <w:b/>
          <w:sz w:val="25"/>
          <w:szCs w:val="25"/>
          <w:lang w:val="es-ES_tradnl"/>
        </w:rPr>
        <w:t>-</w:t>
      </w:r>
      <w:proofErr w:type="gramEnd"/>
      <w:r w:rsidRPr="000C6E3E">
        <w:rPr>
          <w:rFonts w:cs="Arial"/>
          <w:b/>
          <w:sz w:val="25"/>
          <w:szCs w:val="25"/>
          <w:lang w:val="es-ES_tradnl"/>
        </w:rPr>
        <w:t xml:space="preserve"> </w:t>
      </w:r>
      <w:r w:rsidRPr="000C6E3E">
        <w:rPr>
          <w:rFonts w:cs="Arial"/>
          <w:sz w:val="25"/>
          <w:szCs w:val="25"/>
          <w:lang w:val="es-ES_tradnl"/>
        </w:rPr>
        <w:t>El decreto entrará en vigor al día siguiente de su publicación en el Periódico Oficial del Gobierno del Estado; y</w:t>
      </w:r>
    </w:p>
    <w:p w:rsidR="000C6E3E" w:rsidRPr="000C6E3E" w:rsidRDefault="000C6E3E" w:rsidP="000C6E3E">
      <w:pPr>
        <w:spacing w:line="360" w:lineRule="auto"/>
        <w:rPr>
          <w:rFonts w:cs="Arial"/>
          <w:sz w:val="16"/>
          <w:szCs w:val="16"/>
          <w:lang w:val="es-ES_tradnl"/>
        </w:rPr>
      </w:pPr>
    </w:p>
    <w:p w:rsidR="000C6E3E" w:rsidRPr="000C6E3E" w:rsidRDefault="000C6E3E" w:rsidP="000C6E3E">
      <w:pPr>
        <w:spacing w:line="360" w:lineRule="auto"/>
        <w:rPr>
          <w:rFonts w:cs="Arial"/>
          <w:sz w:val="25"/>
          <w:szCs w:val="25"/>
          <w:lang w:val="es-ES_tradnl"/>
        </w:rPr>
      </w:pPr>
      <w:r w:rsidRPr="000C6E3E">
        <w:rPr>
          <w:rFonts w:cs="Arial"/>
          <w:b/>
          <w:sz w:val="25"/>
          <w:szCs w:val="25"/>
          <w:lang w:val="es-ES_tradnl"/>
        </w:rPr>
        <w:t>SEGUNDO.</w:t>
      </w:r>
      <w:r>
        <w:rPr>
          <w:rFonts w:cs="Arial"/>
          <w:b/>
          <w:sz w:val="25"/>
          <w:szCs w:val="25"/>
          <w:lang w:val="es-ES_tradnl"/>
        </w:rPr>
        <w:t>-</w:t>
      </w:r>
      <w:r w:rsidRPr="000C6E3E">
        <w:rPr>
          <w:rFonts w:cs="Arial"/>
          <w:b/>
          <w:sz w:val="25"/>
          <w:szCs w:val="25"/>
          <w:lang w:val="es-ES_tradnl"/>
        </w:rPr>
        <w:t xml:space="preserve"> </w:t>
      </w:r>
      <w:r w:rsidRPr="000C6E3E">
        <w:rPr>
          <w:rFonts w:cs="Arial"/>
          <w:sz w:val="25"/>
          <w:szCs w:val="25"/>
          <w:lang w:val="es-ES_tradnl"/>
        </w:rPr>
        <w:t>Se derogan todas las disposiciones legales que se opongan al presente decreto.</w:t>
      </w:r>
    </w:p>
    <w:p w:rsidR="000C6E3E" w:rsidRPr="000C6E3E" w:rsidRDefault="000C6E3E" w:rsidP="000C6E3E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0C6E3E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veintitrés días del mes de octubre del año dos mil diecinueve.</w:t>
      </w:r>
    </w:p>
    <w:p w:rsidR="000C6E3E" w:rsidRPr="000C6E3E" w:rsidRDefault="000C6E3E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0C6E3E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0C6E3E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0C6E3E" w:rsidRPr="000C6E3E" w:rsidRDefault="000C6E3E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3A5A" w:rsidP="000C6E3E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DIPUTADA SECRETARIA</w:t>
      </w:r>
      <w:r w:rsidR="000C6E3E" w:rsidRPr="000C6E3E">
        <w:rPr>
          <w:rFonts w:cs="Arial"/>
          <w:b/>
          <w:snapToGrid w:val="0"/>
          <w:sz w:val="25"/>
          <w:szCs w:val="25"/>
          <w:lang w:val="es-ES_tradnl"/>
        </w:rPr>
        <w:t xml:space="preserve">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                </w:t>
      </w:r>
      <w:r w:rsidR="000C6E3E" w:rsidRPr="000C6E3E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C6E3E" w:rsidRPr="000C6E3E" w:rsidRDefault="000C6E3E" w:rsidP="000C6E3E">
      <w:pPr>
        <w:rPr>
          <w:rFonts w:eastAsiaTheme="minorHAnsi" w:cs="Arial"/>
          <w:sz w:val="25"/>
          <w:szCs w:val="25"/>
          <w:lang w:eastAsia="en-US"/>
        </w:rPr>
      </w:pPr>
      <w:r w:rsidRPr="000C6E3E">
        <w:rPr>
          <w:rFonts w:cs="Arial"/>
          <w:b/>
          <w:snapToGrid w:val="0"/>
          <w:sz w:val="25"/>
          <w:szCs w:val="25"/>
          <w:lang w:val="es-ES_tradnl"/>
        </w:rPr>
        <w:t xml:space="preserve">ZULMMA VERENICE GUERRERO CÁZARES  </w:t>
      </w:r>
      <w:r w:rsidR="000C3A5A">
        <w:rPr>
          <w:rFonts w:cs="Arial"/>
          <w:b/>
          <w:snapToGrid w:val="0"/>
          <w:sz w:val="25"/>
          <w:szCs w:val="25"/>
          <w:lang w:val="es-ES_tradnl"/>
        </w:rPr>
        <w:t xml:space="preserve">           EDGAR GERARDO SÁNCHEZ GARZA</w:t>
      </w:r>
    </w:p>
    <w:p w:rsidR="000C6E3E" w:rsidRPr="000C6E3E" w:rsidRDefault="000C6E3E" w:rsidP="000C6E3E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0C6E3E" w:rsidRPr="000C6E3E" w:rsidRDefault="000C6E3E" w:rsidP="000C6E3E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0C6E3E" w:rsidRPr="000C6E3E" w:rsidRDefault="000C6E3E" w:rsidP="000C6E3E">
      <w:pPr>
        <w:rPr>
          <w:sz w:val="25"/>
          <w:szCs w:val="25"/>
        </w:rPr>
      </w:pPr>
    </w:p>
    <w:p w:rsidR="000C6E3E" w:rsidRPr="000C6E3E" w:rsidRDefault="000C6E3E" w:rsidP="000C6E3E">
      <w:pPr>
        <w:rPr>
          <w:sz w:val="25"/>
          <w:szCs w:val="25"/>
        </w:rPr>
      </w:pPr>
    </w:p>
    <w:p w:rsidR="00245157" w:rsidRPr="000C6E3E" w:rsidRDefault="00213ADC">
      <w:pPr>
        <w:rPr>
          <w:sz w:val="25"/>
          <w:szCs w:val="25"/>
        </w:rPr>
      </w:pPr>
      <w:bookmarkStart w:id="0" w:name="_GoBack"/>
      <w:bookmarkEnd w:id="0"/>
    </w:p>
    <w:sectPr w:rsidR="00245157" w:rsidRPr="000C6E3E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DC" w:rsidRDefault="00213ADC" w:rsidP="000D1781">
      <w:r>
        <w:separator/>
      </w:r>
    </w:p>
  </w:endnote>
  <w:endnote w:type="continuationSeparator" w:id="0">
    <w:p w:rsidR="00213ADC" w:rsidRDefault="00213ADC" w:rsidP="000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DC" w:rsidRDefault="00213ADC" w:rsidP="000D1781">
      <w:r>
        <w:separator/>
      </w:r>
    </w:p>
  </w:footnote>
  <w:footnote w:type="continuationSeparator" w:id="0">
    <w:p w:rsidR="00213ADC" w:rsidRDefault="00213ADC" w:rsidP="000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D1781" w:rsidRPr="000D1781" w:rsidTr="00392BC8">
      <w:trPr>
        <w:jc w:val="center"/>
      </w:trPr>
      <w:tc>
        <w:tcPr>
          <w:tcW w:w="1253" w:type="dxa"/>
        </w:tcPr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D1781" w:rsidRPr="000D1781" w:rsidRDefault="000D1781" w:rsidP="000D1781">
          <w:pPr>
            <w:jc w:val="center"/>
            <w:rPr>
              <w:b/>
              <w:bCs/>
              <w:sz w:val="24"/>
            </w:rPr>
          </w:pPr>
          <w:r w:rsidRPr="000D178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CA7E00" wp14:editId="5450A86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1781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5587E09" wp14:editId="1EE7EF3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1781" w:rsidRPr="000D1781" w:rsidRDefault="000D1781" w:rsidP="000D1781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D178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D1781" w:rsidRPr="000D1781" w:rsidRDefault="000D1781" w:rsidP="000D178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D178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D1781" w:rsidRPr="000D1781" w:rsidRDefault="000D1781" w:rsidP="000D1781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D1781" w:rsidRPr="000D1781" w:rsidRDefault="000D1781" w:rsidP="000D1781">
          <w:pPr>
            <w:jc w:val="center"/>
            <w:rPr>
              <w:rFonts w:ascii="Arial Narrow" w:hAnsi="Arial Narrow" w:cs="Arial"/>
              <w:sz w:val="18"/>
            </w:rPr>
          </w:pPr>
          <w:r w:rsidRPr="000D1781">
            <w:rPr>
              <w:rFonts w:ascii="Arial Narrow" w:hAnsi="Arial Narrow" w:cs="Arial"/>
              <w:sz w:val="18"/>
            </w:rPr>
            <w:t>“</w:t>
          </w:r>
          <w:r w:rsidRPr="000D1781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0D1781">
            <w:rPr>
              <w:rFonts w:ascii="Arial Narrow" w:hAnsi="Arial Narrow" w:cs="Arial"/>
              <w:sz w:val="18"/>
            </w:rPr>
            <w:t>”</w:t>
          </w:r>
        </w:p>
        <w:p w:rsidR="000D1781" w:rsidRPr="000D1781" w:rsidRDefault="000D1781" w:rsidP="000D178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  <w:p w:rsidR="000D1781" w:rsidRPr="000D1781" w:rsidRDefault="000D1781" w:rsidP="000D1781">
          <w:pPr>
            <w:jc w:val="center"/>
            <w:rPr>
              <w:b/>
              <w:bCs/>
              <w:sz w:val="12"/>
            </w:rPr>
          </w:pPr>
        </w:p>
      </w:tc>
    </w:tr>
  </w:tbl>
  <w:p w:rsidR="000D1781" w:rsidRDefault="000D1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E"/>
    <w:rsid w:val="000653EC"/>
    <w:rsid w:val="000C3A5A"/>
    <w:rsid w:val="000C6E3E"/>
    <w:rsid w:val="000D1781"/>
    <w:rsid w:val="00213ADC"/>
    <w:rsid w:val="002A2AA0"/>
    <w:rsid w:val="004562E7"/>
    <w:rsid w:val="006513A6"/>
    <w:rsid w:val="00A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DE5B7-33C8-4DD0-ACF4-5BC4450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A6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1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78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17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8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2019-10-24T16:39:00Z</cp:lastPrinted>
  <dcterms:created xsi:type="dcterms:W3CDTF">2019-10-28T18:43:00Z</dcterms:created>
  <dcterms:modified xsi:type="dcterms:W3CDTF">2019-10-28T18:43:00Z</dcterms:modified>
</cp:coreProperties>
</file>