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56A" w:rsidRPr="002C356A" w:rsidRDefault="002C356A" w:rsidP="002C356A">
      <w:pPr>
        <w:rPr>
          <w:rFonts w:cs="Arial"/>
          <w:b/>
          <w:snapToGrid w:val="0"/>
          <w:sz w:val="23"/>
          <w:szCs w:val="23"/>
          <w:lang w:val="es-ES_tradnl"/>
        </w:rPr>
      </w:pPr>
    </w:p>
    <w:p w:rsidR="002C356A" w:rsidRPr="002C356A" w:rsidRDefault="002C356A" w:rsidP="002C356A">
      <w:pPr>
        <w:rPr>
          <w:rFonts w:cs="Arial"/>
          <w:b/>
          <w:snapToGrid w:val="0"/>
          <w:sz w:val="23"/>
          <w:szCs w:val="23"/>
          <w:lang w:val="es-ES_tradnl"/>
        </w:rPr>
      </w:pPr>
    </w:p>
    <w:p w:rsidR="002C356A" w:rsidRPr="002C356A" w:rsidRDefault="002C356A" w:rsidP="002C356A">
      <w:pPr>
        <w:rPr>
          <w:rFonts w:cs="Arial"/>
          <w:b/>
          <w:snapToGrid w:val="0"/>
          <w:sz w:val="23"/>
          <w:szCs w:val="23"/>
          <w:lang w:val="es-ES_tradnl"/>
        </w:rPr>
      </w:pPr>
    </w:p>
    <w:p w:rsidR="002C356A" w:rsidRPr="002C356A" w:rsidRDefault="002C356A" w:rsidP="002C356A">
      <w:pPr>
        <w:rPr>
          <w:rFonts w:cs="Arial"/>
          <w:b/>
          <w:snapToGrid w:val="0"/>
          <w:sz w:val="23"/>
          <w:szCs w:val="23"/>
          <w:lang w:val="es-ES_tradnl"/>
        </w:rPr>
      </w:pPr>
    </w:p>
    <w:p w:rsidR="002C356A" w:rsidRPr="002C356A" w:rsidRDefault="002C356A" w:rsidP="002C356A">
      <w:pPr>
        <w:rPr>
          <w:rFonts w:cs="Arial"/>
          <w:b/>
          <w:snapToGrid w:val="0"/>
          <w:sz w:val="23"/>
          <w:szCs w:val="23"/>
          <w:lang w:val="es-ES_tradnl"/>
        </w:rPr>
      </w:pPr>
    </w:p>
    <w:p w:rsidR="002C356A" w:rsidRPr="002C356A" w:rsidRDefault="002C356A" w:rsidP="002C356A">
      <w:pPr>
        <w:rPr>
          <w:rFonts w:cs="Arial"/>
          <w:b/>
          <w:snapToGrid w:val="0"/>
          <w:sz w:val="23"/>
          <w:szCs w:val="23"/>
          <w:lang w:val="es-ES_tradnl"/>
        </w:rPr>
      </w:pPr>
      <w:r w:rsidRPr="002C356A">
        <w:rPr>
          <w:rFonts w:cs="Arial"/>
          <w:b/>
          <w:snapToGrid w:val="0"/>
          <w:sz w:val="23"/>
          <w:szCs w:val="23"/>
          <w:lang w:val="es-ES_tradnl"/>
        </w:rPr>
        <w:t>QUE EL CONGRESO DEL ESTADO INDEPENDIENTE, LIBRE Y SOBERANO DE COAHUILA DE ZARAGOZA;</w:t>
      </w:r>
    </w:p>
    <w:p w:rsidR="002C356A" w:rsidRPr="002C356A" w:rsidRDefault="002C356A" w:rsidP="002C356A">
      <w:pPr>
        <w:rPr>
          <w:rFonts w:cs="Arial"/>
          <w:b/>
          <w:snapToGrid w:val="0"/>
          <w:sz w:val="23"/>
          <w:szCs w:val="23"/>
          <w:lang w:val="es-ES_tradnl"/>
        </w:rPr>
      </w:pPr>
    </w:p>
    <w:p w:rsidR="002C356A" w:rsidRPr="002C356A" w:rsidRDefault="002C356A" w:rsidP="002C356A">
      <w:pPr>
        <w:rPr>
          <w:rFonts w:cs="Arial"/>
          <w:b/>
          <w:snapToGrid w:val="0"/>
          <w:sz w:val="23"/>
          <w:szCs w:val="23"/>
          <w:lang w:val="es-ES_tradnl"/>
        </w:rPr>
      </w:pPr>
    </w:p>
    <w:p w:rsidR="002C356A" w:rsidRPr="002C356A" w:rsidRDefault="002C356A" w:rsidP="002C356A">
      <w:pPr>
        <w:widowControl w:val="0"/>
        <w:rPr>
          <w:rFonts w:cs="Arial"/>
          <w:b/>
          <w:snapToGrid w:val="0"/>
          <w:sz w:val="23"/>
          <w:szCs w:val="23"/>
          <w:lang w:val="es-ES_tradnl"/>
        </w:rPr>
      </w:pPr>
      <w:r w:rsidRPr="002C356A">
        <w:rPr>
          <w:rFonts w:cs="Arial"/>
          <w:b/>
          <w:snapToGrid w:val="0"/>
          <w:sz w:val="23"/>
          <w:szCs w:val="23"/>
          <w:lang w:val="es-ES_tradnl"/>
        </w:rPr>
        <w:t>DECRETA:</w:t>
      </w:r>
    </w:p>
    <w:p w:rsidR="002C356A" w:rsidRPr="002C356A" w:rsidRDefault="002C356A" w:rsidP="002C356A">
      <w:pPr>
        <w:widowControl w:val="0"/>
        <w:rPr>
          <w:rFonts w:cs="Arial"/>
          <w:b/>
          <w:snapToGrid w:val="0"/>
          <w:sz w:val="23"/>
          <w:szCs w:val="23"/>
          <w:lang w:val="es-ES_tradnl"/>
        </w:rPr>
      </w:pPr>
    </w:p>
    <w:p w:rsidR="002C356A" w:rsidRPr="002C356A" w:rsidRDefault="002C356A" w:rsidP="002C356A">
      <w:pPr>
        <w:widowControl w:val="0"/>
        <w:rPr>
          <w:rFonts w:cs="Arial"/>
          <w:b/>
          <w:snapToGrid w:val="0"/>
          <w:sz w:val="23"/>
          <w:szCs w:val="23"/>
          <w:lang w:val="es-ES_tradnl"/>
        </w:rPr>
      </w:pPr>
      <w:r w:rsidRPr="002C356A">
        <w:rPr>
          <w:rFonts w:cs="Arial"/>
          <w:b/>
          <w:snapToGrid w:val="0"/>
          <w:sz w:val="23"/>
          <w:szCs w:val="23"/>
          <w:lang w:val="es-ES_tradnl"/>
        </w:rPr>
        <w:t xml:space="preserve">NÚMERO 378.- </w:t>
      </w:r>
    </w:p>
    <w:p w:rsidR="002C356A" w:rsidRPr="002C356A" w:rsidRDefault="002C356A" w:rsidP="002C356A">
      <w:pPr>
        <w:spacing w:line="360" w:lineRule="auto"/>
        <w:rPr>
          <w:rFonts w:cs="Arial"/>
          <w:b/>
          <w:sz w:val="23"/>
          <w:szCs w:val="23"/>
        </w:rPr>
      </w:pPr>
    </w:p>
    <w:p w:rsidR="002C356A" w:rsidRPr="002C356A" w:rsidRDefault="002C356A" w:rsidP="002C356A">
      <w:pPr>
        <w:rPr>
          <w:rFonts w:cs="Arial"/>
          <w:sz w:val="23"/>
          <w:szCs w:val="23"/>
        </w:rPr>
      </w:pPr>
      <w:r w:rsidRPr="002C356A">
        <w:rPr>
          <w:rFonts w:cs="Arial"/>
          <w:b/>
          <w:sz w:val="23"/>
          <w:szCs w:val="23"/>
        </w:rPr>
        <w:t>ARTÍCULO PRIMERO. -</w:t>
      </w:r>
      <w:r w:rsidRPr="002C356A">
        <w:rPr>
          <w:rFonts w:cs="Arial"/>
          <w:sz w:val="23"/>
          <w:szCs w:val="23"/>
        </w:rPr>
        <w:t xml:space="preserve"> Se autoriza al Gobierno del Estado de Coahuila de Zaragoza, para que enajene a título gratuito, un lote de terreno con una superficie de </w:t>
      </w:r>
      <w:r w:rsidRPr="002C356A">
        <w:rPr>
          <w:rFonts w:cs="Arial"/>
          <w:sz w:val="23"/>
          <w:szCs w:val="23"/>
          <w:u w:val="single"/>
        </w:rPr>
        <w:t>10,000.00 M2.,</w:t>
      </w:r>
      <w:r w:rsidRPr="002C356A">
        <w:rPr>
          <w:rFonts w:cs="Arial"/>
          <w:sz w:val="23"/>
          <w:szCs w:val="23"/>
        </w:rPr>
        <w:t xml:space="preserve"> ubicado en la intersección que conforman la Carretera Sabinas-Presa Don Martín y la Carretera a Villa de Juárez, en el municipio de Juárez, Coahuila de Zaragoza, a favor del Gobierno Federal a través de la Secretaría de la Defensa Nacional (SEDENA), de acuerdo a las siguientes medidas y colindancias:</w:t>
      </w:r>
    </w:p>
    <w:p w:rsidR="002C356A" w:rsidRPr="002C356A" w:rsidRDefault="002C356A" w:rsidP="002C356A">
      <w:pPr>
        <w:rPr>
          <w:rFonts w:cs="Arial"/>
          <w:sz w:val="23"/>
          <w:szCs w:val="23"/>
        </w:rPr>
      </w:pPr>
    </w:p>
    <w:p w:rsidR="002C356A" w:rsidRPr="002C356A" w:rsidRDefault="002C356A" w:rsidP="002C356A">
      <w:pPr>
        <w:rPr>
          <w:rFonts w:cs="Arial"/>
          <w:sz w:val="23"/>
          <w:szCs w:val="23"/>
        </w:rPr>
      </w:pPr>
      <w:r w:rsidRPr="002C356A">
        <w:rPr>
          <w:rFonts w:cs="Arial"/>
          <w:sz w:val="23"/>
          <w:szCs w:val="23"/>
        </w:rPr>
        <w:t xml:space="preserve">Al Norte mide 141.422 metros y colinda con propiedad del Sr. Francisco Elizondo Martínez; </w:t>
      </w:r>
    </w:p>
    <w:p w:rsidR="002C356A" w:rsidRPr="002C356A" w:rsidRDefault="002C356A" w:rsidP="002C356A">
      <w:pPr>
        <w:rPr>
          <w:rFonts w:cs="Arial"/>
          <w:sz w:val="23"/>
          <w:szCs w:val="23"/>
        </w:rPr>
      </w:pPr>
      <w:r w:rsidRPr="002C356A">
        <w:rPr>
          <w:rFonts w:cs="Arial"/>
          <w:sz w:val="23"/>
          <w:szCs w:val="23"/>
        </w:rPr>
        <w:t xml:space="preserve">Al Sur mide 141.422 metros y colinda con propiedad del Sr. </w:t>
      </w:r>
      <w:proofErr w:type="spellStart"/>
      <w:r w:rsidRPr="002C356A">
        <w:rPr>
          <w:rFonts w:cs="Arial"/>
          <w:sz w:val="23"/>
          <w:szCs w:val="23"/>
        </w:rPr>
        <w:t>Alfino</w:t>
      </w:r>
      <w:proofErr w:type="spellEnd"/>
      <w:r w:rsidRPr="002C356A">
        <w:rPr>
          <w:rFonts w:cs="Arial"/>
          <w:sz w:val="23"/>
          <w:szCs w:val="23"/>
        </w:rPr>
        <w:t xml:space="preserve"> García de la Cruz; </w:t>
      </w:r>
    </w:p>
    <w:p w:rsidR="002C356A" w:rsidRPr="002C356A" w:rsidRDefault="002C356A" w:rsidP="002C356A">
      <w:pPr>
        <w:rPr>
          <w:rFonts w:cs="Arial"/>
          <w:sz w:val="23"/>
          <w:szCs w:val="23"/>
        </w:rPr>
      </w:pPr>
      <w:r w:rsidRPr="002C356A">
        <w:rPr>
          <w:rFonts w:cs="Arial"/>
          <w:sz w:val="23"/>
          <w:szCs w:val="23"/>
        </w:rPr>
        <w:t>Al Oriente mide 70.711 metros y colinda con carretera Juárez, que es su frente;</w:t>
      </w:r>
    </w:p>
    <w:p w:rsidR="002C356A" w:rsidRPr="002C356A" w:rsidRDefault="002C356A" w:rsidP="002C356A">
      <w:pPr>
        <w:rPr>
          <w:rFonts w:cs="Arial"/>
          <w:sz w:val="23"/>
          <w:szCs w:val="23"/>
        </w:rPr>
      </w:pPr>
      <w:r w:rsidRPr="002C356A">
        <w:rPr>
          <w:rFonts w:cs="Arial"/>
          <w:sz w:val="23"/>
          <w:szCs w:val="23"/>
        </w:rPr>
        <w:t xml:space="preserve">Al Poniente mide 70.711 metros y colinda con propiedad del Sr. </w:t>
      </w:r>
      <w:proofErr w:type="spellStart"/>
      <w:r w:rsidRPr="002C356A">
        <w:rPr>
          <w:rFonts w:cs="Arial"/>
          <w:sz w:val="23"/>
          <w:szCs w:val="23"/>
        </w:rPr>
        <w:t>Alfino</w:t>
      </w:r>
      <w:proofErr w:type="spellEnd"/>
      <w:r w:rsidRPr="002C356A">
        <w:rPr>
          <w:rFonts w:cs="Arial"/>
          <w:sz w:val="23"/>
          <w:szCs w:val="23"/>
        </w:rPr>
        <w:t xml:space="preserve"> García de la Cruz.</w:t>
      </w:r>
    </w:p>
    <w:p w:rsidR="002C356A" w:rsidRPr="002C356A" w:rsidRDefault="002C356A" w:rsidP="002C356A">
      <w:pPr>
        <w:widowControl w:val="0"/>
        <w:rPr>
          <w:rFonts w:cs="Arial"/>
          <w:sz w:val="23"/>
          <w:szCs w:val="23"/>
          <w:lang w:val="es-ES"/>
        </w:rPr>
      </w:pPr>
    </w:p>
    <w:p w:rsidR="002C356A" w:rsidRPr="002C356A" w:rsidRDefault="002C356A" w:rsidP="002C356A">
      <w:pPr>
        <w:rPr>
          <w:rFonts w:cs="Arial"/>
          <w:sz w:val="23"/>
          <w:szCs w:val="23"/>
          <w:lang w:val="es-ES"/>
        </w:rPr>
      </w:pPr>
      <w:r w:rsidRPr="002C356A">
        <w:rPr>
          <w:rFonts w:cs="Arial"/>
          <w:sz w:val="23"/>
          <w:szCs w:val="23"/>
          <w:lang w:val="es-ES"/>
        </w:rPr>
        <w:t>El Gobierno del Estado de Coahuila de Zaragoza, acredita la propiedad del predio con el Decreto Expropiatorio contenido en el Periódico Oficial del Gobierno del Estado N°93, Tomo CXXI, publicado el día viernes 21 de noviembre del 2014, inscrito en la Oficina de Sabinas del Registro Público del Estado de Coahuila de Zaragoza, el 14 de diciembre del 2017, bajo la Partida 224, Libro 3, Sec. IX.</w:t>
      </w:r>
    </w:p>
    <w:p w:rsidR="002C356A" w:rsidRPr="002C356A" w:rsidRDefault="002C356A" w:rsidP="002C356A">
      <w:pPr>
        <w:widowControl w:val="0"/>
        <w:rPr>
          <w:rFonts w:cs="Arial"/>
          <w:sz w:val="23"/>
          <w:szCs w:val="23"/>
          <w:lang w:val="es-ES"/>
        </w:rPr>
      </w:pPr>
    </w:p>
    <w:p w:rsidR="002C356A" w:rsidRPr="002C356A" w:rsidRDefault="002C356A" w:rsidP="002C356A">
      <w:pPr>
        <w:rPr>
          <w:rFonts w:cs="Arial"/>
          <w:sz w:val="23"/>
          <w:szCs w:val="23"/>
        </w:rPr>
      </w:pPr>
      <w:r w:rsidRPr="002C356A">
        <w:rPr>
          <w:rFonts w:cs="Arial"/>
          <w:b/>
          <w:sz w:val="23"/>
          <w:szCs w:val="23"/>
        </w:rPr>
        <w:t>ARTÍCULO SEGUNDO.-</w:t>
      </w:r>
      <w:r w:rsidRPr="002C356A">
        <w:rPr>
          <w:rFonts w:cs="Arial"/>
          <w:sz w:val="23"/>
          <w:szCs w:val="23"/>
        </w:rPr>
        <w:t xml:space="preserve">  La enajenación a título gratuito que con este Decreto se autoriza, se realizará a favor del Gobierno Federal, por conducto de la Secretaría de la Defensa Nacional (SEDENA), a través de la Dirección General de Patrimonio Inmobiliario Federal, dependiente del Instituto de Administración y Avalúos de Bienes Nacionales, con objeto de ser utilizado para los fines que a la Secretaría de la Defensa Nacional convengan.</w:t>
      </w:r>
    </w:p>
    <w:p w:rsidR="002C356A" w:rsidRPr="002C356A" w:rsidRDefault="002C356A" w:rsidP="002C356A">
      <w:pPr>
        <w:rPr>
          <w:rFonts w:cs="Arial"/>
          <w:sz w:val="23"/>
          <w:szCs w:val="23"/>
        </w:rPr>
      </w:pPr>
    </w:p>
    <w:p w:rsidR="002C356A" w:rsidRPr="002C356A" w:rsidRDefault="002C356A" w:rsidP="002C356A">
      <w:pPr>
        <w:rPr>
          <w:rFonts w:cs="Arial"/>
          <w:sz w:val="23"/>
          <w:szCs w:val="23"/>
        </w:rPr>
      </w:pPr>
      <w:r w:rsidRPr="002C356A">
        <w:rPr>
          <w:rFonts w:cs="Arial"/>
          <w:b/>
          <w:sz w:val="23"/>
          <w:szCs w:val="23"/>
        </w:rPr>
        <w:t>ARTÍCULO TERCERO.-</w:t>
      </w:r>
      <w:r w:rsidRPr="002C356A">
        <w:rPr>
          <w:rFonts w:cs="Arial"/>
          <w:sz w:val="23"/>
          <w:szCs w:val="23"/>
        </w:rPr>
        <w:t xml:space="preserve"> Se faculta al Titular del Ejecutivo del Estado, para que por sí mismo, o por medio del representante legal que designe, otorgue a favor del Gobierno Federal, la Escritura Pública de donación, correspondiente y deberá inscribirse en la Oficina del Registro Público de Sabinas, Coahuila de Zaragoza.</w:t>
      </w:r>
    </w:p>
    <w:p w:rsidR="002C356A" w:rsidRPr="002C356A" w:rsidRDefault="002C356A" w:rsidP="002C356A">
      <w:pPr>
        <w:rPr>
          <w:rFonts w:cs="Arial"/>
          <w:sz w:val="23"/>
          <w:szCs w:val="23"/>
        </w:rPr>
      </w:pPr>
    </w:p>
    <w:p w:rsidR="002C356A" w:rsidRPr="002C356A" w:rsidRDefault="002C356A" w:rsidP="002C356A">
      <w:pPr>
        <w:rPr>
          <w:rFonts w:cs="Arial"/>
          <w:sz w:val="23"/>
          <w:szCs w:val="23"/>
        </w:rPr>
      </w:pPr>
      <w:r w:rsidRPr="002C356A">
        <w:rPr>
          <w:rFonts w:cs="Arial"/>
          <w:b/>
          <w:sz w:val="23"/>
          <w:szCs w:val="23"/>
        </w:rPr>
        <w:t>ARTÍCULO CUARTO.-</w:t>
      </w:r>
      <w:r w:rsidRPr="002C356A">
        <w:rPr>
          <w:rFonts w:cs="Arial"/>
          <w:sz w:val="23"/>
          <w:szCs w:val="23"/>
        </w:rPr>
        <w:t xml:space="preserve"> Los gastos que se generen como consecuencia del proceso de Escrituración y registro del Título de Propiedad que para el efecto se expida, serán cubiertos totalmente por el Gobierno Federal.</w:t>
      </w:r>
    </w:p>
    <w:p w:rsidR="002C356A" w:rsidRPr="002C356A" w:rsidRDefault="002C356A" w:rsidP="002C356A">
      <w:pPr>
        <w:rPr>
          <w:rFonts w:cs="Arial"/>
          <w:sz w:val="23"/>
          <w:szCs w:val="23"/>
          <w:highlight w:val="yellow"/>
        </w:rPr>
      </w:pPr>
    </w:p>
    <w:p w:rsidR="002C356A" w:rsidRDefault="002C356A" w:rsidP="002C356A">
      <w:pPr>
        <w:rPr>
          <w:rFonts w:cs="Arial"/>
          <w:sz w:val="23"/>
          <w:szCs w:val="23"/>
        </w:rPr>
      </w:pPr>
      <w:r w:rsidRPr="002C356A">
        <w:rPr>
          <w:rFonts w:cs="Arial"/>
          <w:b/>
          <w:sz w:val="23"/>
          <w:szCs w:val="23"/>
        </w:rPr>
        <w:lastRenderedPageBreak/>
        <w:t xml:space="preserve">ARTÍCULO </w:t>
      </w:r>
      <w:proofErr w:type="gramStart"/>
      <w:r w:rsidRPr="002C356A">
        <w:rPr>
          <w:rFonts w:cs="Arial"/>
          <w:b/>
          <w:sz w:val="23"/>
          <w:szCs w:val="23"/>
        </w:rPr>
        <w:t>QUINTO.-</w:t>
      </w:r>
      <w:proofErr w:type="gramEnd"/>
      <w:r w:rsidRPr="002C356A">
        <w:rPr>
          <w:rFonts w:cs="Arial"/>
          <w:sz w:val="23"/>
          <w:szCs w:val="23"/>
        </w:rPr>
        <w:t xml:space="preserve"> El presente Decreto deberá inscribirse íntegramente en el Título de Propiedad respectivo. </w:t>
      </w:r>
    </w:p>
    <w:p w:rsidR="005F294C" w:rsidRPr="002C356A" w:rsidRDefault="005F294C" w:rsidP="002C356A">
      <w:pPr>
        <w:rPr>
          <w:rFonts w:cs="Arial"/>
          <w:sz w:val="23"/>
          <w:szCs w:val="23"/>
        </w:rPr>
      </w:pPr>
    </w:p>
    <w:p w:rsidR="002C356A" w:rsidRPr="002C356A" w:rsidRDefault="002C356A" w:rsidP="002C356A">
      <w:pPr>
        <w:rPr>
          <w:rFonts w:cs="Arial"/>
          <w:sz w:val="23"/>
          <w:szCs w:val="23"/>
        </w:rPr>
      </w:pPr>
      <w:r w:rsidRPr="002C356A">
        <w:rPr>
          <w:rFonts w:cs="Arial"/>
          <w:b/>
          <w:sz w:val="23"/>
          <w:szCs w:val="23"/>
        </w:rPr>
        <w:t xml:space="preserve">ARTÍCULO SEXTO.- </w:t>
      </w:r>
      <w:r w:rsidRPr="002C356A">
        <w:rPr>
          <w:rFonts w:cs="Arial"/>
          <w:sz w:val="23"/>
          <w:szCs w:val="23"/>
        </w:rPr>
        <w:t>En el supuesto de que no se formalice la operación que se autoriza en el presente Decreto, dentro de un término de veinticuatro meses, contados a partir de la fecha de publicación del presente Decreto, quedarán sin efecto las disposiciones del mismo, requiriéndose, en su caso, de nueva autorización legislativa, para proceder a la enajenación gratuita del inmueble a que se hace referencia en el Artículo Primero de este Documento, revirtiéndose de pleno derecho el inmueble al patrimonio del Gobierno del Estado.</w:t>
      </w:r>
    </w:p>
    <w:p w:rsidR="002C356A" w:rsidRPr="002C356A" w:rsidRDefault="002C356A" w:rsidP="002C356A">
      <w:pPr>
        <w:rPr>
          <w:rFonts w:cs="Arial"/>
          <w:b/>
          <w:sz w:val="23"/>
          <w:szCs w:val="23"/>
        </w:rPr>
      </w:pPr>
    </w:p>
    <w:p w:rsidR="002C356A" w:rsidRPr="002C356A" w:rsidRDefault="002C356A" w:rsidP="002C356A">
      <w:pPr>
        <w:rPr>
          <w:rFonts w:cs="Arial"/>
          <w:b/>
          <w:sz w:val="23"/>
          <w:szCs w:val="23"/>
        </w:rPr>
      </w:pPr>
    </w:p>
    <w:p w:rsidR="002C356A" w:rsidRPr="002C356A" w:rsidRDefault="002C356A" w:rsidP="002C356A">
      <w:pPr>
        <w:spacing w:line="360" w:lineRule="auto"/>
        <w:jc w:val="center"/>
        <w:rPr>
          <w:rFonts w:cs="Arial"/>
          <w:sz w:val="23"/>
          <w:szCs w:val="23"/>
          <w:lang w:val="pt-BR"/>
        </w:rPr>
      </w:pPr>
      <w:r w:rsidRPr="002C356A">
        <w:rPr>
          <w:rFonts w:cs="Arial"/>
          <w:sz w:val="23"/>
          <w:szCs w:val="23"/>
          <w:lang w:val="es-ES"/>
        </w:rPr>
        <w:t xml:space="preserve"> </w:t>
      </w:r>
      <w:r w:rsidRPr="002C356A">
        <w:rPr>
          <w:rFonts w:cs="Arial"/>
          <w:b/>
          <w:sz w:val="23"/>
          <w:szCs w:val="23"/>
          <w:lang w:val="pt-BR"/>
        </w:rPr>
        <w:t>T R A N S I T O R I O S</w:t>
      </w:r>
    </w:p>
    <w:p w:rsidR="002C356A" w:rsidRPr="002C356A" w:rsidRDefault="002C356A" w:rsidP="002C356A">
      <w:pPr>
        <w:spacing w:before="100" w:beforeAutospacing="1" w:after="100" w:afterAutospacing="1"/>
        <w:rPr>
          <w:rFonts w:cs="Arial"/>
          <w:sz w:val="23"/>
          <w:szCs w:val="23"/>
          <w:lang w:eastAsia="es-MX"/>
        </w:rPr>
      </w:pPr>
      <w:r w:rsidRPr="002C356A">
        <w:rPr>
          <w:rFonts w:cs="Arial"/>
          <w:b/>
          <w:sz w:val="23"/>
          <w:szCs w:val="23"/>
          <w:lang w:eastAsia="es-MX"/>
        </w:rPr>
        <w:t xml:space="preserve">PRIMERO.- </w:t>
      </w:r>
      <w:r w:rsidRPr="002C356A">
        <w:rPr>
          <w:rFonts w:cs="Arial"/>
          <w:sz w:val="23"/>
          <w:szCs w:val="23"/>
          <w:lang w:eastAsia="es-MX"/>
        </w:rPr>
        <w:t>El presente Decreto entrará en vigor al día siguiente de su publicación en el Periódico Oficial del Gobierno del Estado.</w:t>
      </w:r>
    </w:p>
    <w:p w:rsidR="002C356A" w:rsidRPr="002C356A" w:rsidRDefault="002C356A" w:rsidP="002C356A">
      <w:pPr>
        <w:spacing w:before="100" w:beforeAutospacing="1" w:after="100" w:afterAutospacing="1"/>
        <w:rPr>
          <w:rFonts w:cs="Arial"/>
          <w:sz w:val="23"/>
          <w:szCs w:val="23"/>
          <w:lang w:eastAsia="es-MX"/>
        </w:rPr>
      </w:pPr>
      <w:r w:rsidRPr="002C356A">
        <w:rPr>
          <w:rFonts w:cs="Arial"/>
          <w:b/>
          <w:sz w:val="23"/>
          <w:szCs w:val="23"/>
          <w:lang w:eastAsia="es-MX"/>
        </w:rPr>
        <w:t xml:space="preserve">SEGUNDO.- </w:t>
      </w:r>
      <w:r w:rsidRPr="002C356A">
        <w:rPr>
          <w:rFonts w:cs="Arial"/>
          <w:sz w:val="23"/>
          <w:szCs w:val="23"/>
          <w:lang w:eastAsia="es-MX"/>
        </w:rPr>
        <w:t>Publíquese en el Periódico Oficial del Gobierno del Estado.</w:t>
      </w:r>
    </w:p>
    <w:p w:rsidR="002C356A" w:rsidRPr="002C356A" w:rsidRDefault="002C356A" w:rsidP="002C356A">
      <w:pPr>
        <w:widowControl w:val="0"/>
        <w:rPr>
          <w:rFonts w:cs="Arial"/>
          <w:b/>
          <w:snapToGrid w:val="0"/>
          <w:sz w:val="23"/>
          <w:szCs w:val="23"/>
          <w:lang w:val="es-ES_tradnl"/>
        </w:rPr>
      </w:pPr>
    </w:p>
    <w:p w:rsidR="002C356A" w:rsidRPr="002C356A" w:rsidRDefault="002C356A" w:rsidP="002C356A">
      <w:pPr>
        <w:widowControl w:val="0"/>
        <w:tabs>
          <w:tab w:val="left" w:pos="8749"/>
        </w:tabs>
        <w:rPr>
          <w:rFonts w:cs="Arial"/>
          <w:b/>
          <w:snapToGrid w:val="0"/>
          <w:sz w:val="23"/>
          <w:szCs w:val="23"/>
          <w:lang w:val="es-ES_tradnl"/>
        </w:rPr>
      </w:pPr>
      <w:r w:rsidRPr="002C356A">
        <w:rPr>
          <w:rFonts w:cs="Arial"/>
          <w:b/>
          <w:snapToGrid w:val="0"/>
          <w:sz w:val="23"/>
          <w:szCs w:val="23"/>
          <w:lang w:val="es-ES_tradnl"/>
        </w:rPr>
        <w:t>DADO en la Ciudad de Saltillo, Coahuila de Zaragoza, a los treinta días del mes de octubre del año dos mil diecinueve.</w:t>
      </w:r>
    </w:p>
    <w:p w:rsidR="002C356A" w:rsidRPr="002C356A" w:rsidRDefault="002C356A" w:rsidP="002C356A">
      <w:pPr>
        <w:tabs>
          <w:tab w:val="left" w:pos="8749"/>
        </w:tabs>
        <w:rPr>
          <w:rFonts w:cs="Arial"/>
          <w:b/>
          <w:snapToGrid w:val="0"/>
          <w:sz w:val="23"/>
          <w:szCs w:val="23"/>
          <w:lang w:val="es-ES_tradnl"/>
        </w:rPr>
      </w:pPr>
    </w:p>
    <w:p w:rsidR="002C356A" w:rsidRPr="002C356A" w:rsidRDefault="002C356A" w:rsidP="002C356A">
      <w:pPr>
        <w:tabs>
          <w:tab w:val="left" w:pos="8749"/>
        </w:tabs>
        <w:rPr>
          <w:rFonts w:cs="Arial"/>
          <w:b/>
          <w:snapToGrid w:val="0"/>
          <w:sz w:val="23"/>
          <w:szCs w:val="23"/>
          <w:lang w:val="es-ES_tradnl"/>
        </w:rPr>
      </w:pPr>
    </w:p>
    <w:p w:rsidR="002C356A" w:rsidRPr="002C356A" w:rsidRDefault="002C356A" w:rsidP="002C356A">
      <w:pPr>
        <w:tabs>
          <w:tab w:val="left" w:pos="8749"/>
        </w:tabs>
        <w:rPr>
          <w:rFonts w:cs="Arial"/>
          <w:b/>
          <w:snapToGrid w:val="0"/>
          <w:sz w:val="23"/>
          <w:szCs w:val="23"/>
          <w:lang w:val="es-ES_tradnl"/>
        </w:rPr>
      </w:pPr>
    </w:p>
    <w:p w:rsidR="002C356A" w:rsidRPr="002C356A" w:rsidRDefault="002C356A" w:rsidP="002C356A">
      <w:pPr>
        <w:tabs>
          <w:tab w:val="left" w:pos="8749"/>
        </w:tabs>
        <w:jc w:val="center"/>
        <w:rPr>
          <w:rFonts w:cs="Arial"/>
          <w:b/>
          <w:snapToGrid w:val="0"/>
          <w:sz w:val="23"/>
          <w:szCs w:val="23"/>
          <w:lang w:val="es-ES_tradnl"/>
        </w:rPr>
      </w:pPr>
      <w:r w:rsidRPr="002C356A">
        <w:rPr>
          <w:rFonts w:cs="Arial"/>
          <w:b/>
          <w:snapToGrid w:val="0"/>
          <w:sz w:val="23"/>
          <w:szCs w:val="23"/>
          <w:lang w:val="es-ES_tradnl"/>
        </w:rPr>
        <w:t>DIPUTADO PRESIDENTE</w:t>
      </w:r>
    </w:p>
    <w:p w:rsidR="002C356A" w:rsidRPr="002C356A" w:rsidRDefault="002C356A" w:rsidP="002C356A">
      <w:pPr>
        <w:tabs>
          <w:tab w:val="left" w:pos="8749"/>
        </w:tabs>
        <w:jc w:val="left"/>
        <w:rPr>
          <w:rFonts w:cs="Arial"/>
          <w:b/>
          <w:snapToGrid w:val="0"/>
          <w:sz w:val="23"/>
          <w:szCs w:val="23"/>
          <w:lang w:val="es-ES_tradnl"/>
        </w:rPr>
      </w:pPr>
    </w:p>
    <w:p w:rsidR="002C356A" w:rsidRPr="002C356A" w:rsidRDefault="002C356A" w:rsidP="002C356A">
      <w:pPr>
        <w:tabs>
          <w:tab w:val="left" w:pos="8749"/>
        </w:tabs>
        <w:jc w:val="left"/>
        <w:rPr>
          <w:rFonts w:cs="Arial"/>
          <w:b/>
          <w:snapToGrid w:val="0"/>
          <w:sz w:val="23"/>
          <w:szCs w:val="23"/>
          <w:lang w:val="es-ES_tradnl"/>
        </w:rPr>
      </w:pPr>
    </w:p>
    <w:p w:rsidR="002C356A" w:rsidRPr="002C356A" w:rsidRDefault="002C356A" w:rsidP="002C356A">
      <w:pPr>
        <w:tabs>
          <w:tab w:val="left" w:pos="8749"/>
        </w:tabs>
        <w:jc w:val="left"/>
        <w:rPr>
          <w:rFonts w:cs="Arial"/>
          <w:b/>
          <w:snapToGrid w:val="0"/>
          <w:sz w:val="23"/>
          <w:szCs w:val="23"/>
          <w:lang w:val="es-ES_tradnl"/>
        </w:rPr>
      </w:pPr>
    </w:p>
    <w:p w:rsidR="002C356A" w:rsidRPr="002C356A" w:rsidRDefault="002C356A" w:rsidP="002C356A">
      <w:pPr>
        <w:tabs>
          <w:tab w:val="left" w:pos="8749"/>
        </w:tabs>
        <w:jc w:val="left"/>
        <w:rPr>
          <w:rFonts w:cs="Arial"/>
          <w:b/>
          <w:snapToGrid w:val="0"/>
          <w:sz w:val="23"/>
          <w:szCs w:val="23"/>
          <w:lang w:val="es-ES_tradnl"/>
        </w:rPr>
      </w:pPr>
    </w:p>
    <w:p w:rsidR="002C356A" w:rsidRPr="002C356A" w:rsidRDefault="002C356A" w:rsidP="002C356A">
      <w:pPr>
        <w:tabs>
          <w:tab w:val="left" w:pos="8749"/>
        </w:tabs>
        <w:jc w:val="left"/>
        <w:rPr>
          <w:rFonts w:cs="Arial"/>
          <w:b/>
          <w:snapToGrid w:val="0"/>
          <w:sz w:val="23"/>
          <w:szCs w:val="23"/>
          <w:lang w:val="es-ES_tradnl"/>
        </w:rPr>
      </w:pPr>
    </w:p>
    <w:p w:rsidR="002C356A" w:rsidRPr="002C356A" w:rsidRDefault="002C356A" w:rsidP="002C356A">
      <w:pPr>
        <w:tabs>
          <w:tab w:val="left" w:pos="8749"/>
        </w:tabs>
        <w:jc w:val="center"/>
        <w:rPr>
          <w:rFonts w:cs="Arial"/>
          <w:b/>
          <w:snapToGrid w:val="0"/>
          <w:sz w:val="23"/>
          <w:szCs w:val="23"/>
          <w:lang w:val="es-ES_tradnl"/>
        </w:rPr>
      </w:pPr>
      <w:r w:rsidRPr="002C356A">
        <w:rPr>
          <w:rFonts w:cs="Arial"/>
          <w:b/>
          <w:snapToGrid w:val="0"/>
          <w:sz w:val="23"/>
          <w:szCs w:val="23"/>
          <w:lang w:val="es-ES_tradnl"/>
        </w:rPr>
        <w:t>JAIME BUENO ZERTUCHE</w:t>
      </w:r>
    </w:p>
    <w:p w:rsidR="002C356A" w:rsidRPr="002C356A" w:rsidRDefault="002C356A" w:rsidP="002C356A">
      <w:pPr>
        <w:tabs>
          <w:tab w:val="left" w:pos="8749"/>
        </w:tabs>
        <w:rPr>
          <w:rFonts w:cs="Arial"/>
          <w:b/>
          <w:snapToGrid w:val="0"/>
          <w:sz w:val="23"/>
          <w:szCs w:val="23"/>
          <w:lang w:val="es-ES_tradnl"/>
        </w:rPr>
      </w:pPr>
    </w:p>
    <w:p w:rsidR="002C356A" w:rsidRPr="002C356A" w:rsidRDefault="002C356A" w:rsidP="002C356A">
      <w:pPr>
        <w:tabs>
          <w:tab w:val="left" w:pos="8749"/>
        </w:tabs>
        <w:rPr>
          <w:rFonts w:cs="Arial"/>
          <w:b/>
          <w:snapToGrid w:val="0"/>
          <w:sz w:val="23"/>
          <w:szCs w:val="23"/>
          <w:lang w:val="es-ES_tradnl"/>
        </w:rPr>
      </w:pPr>
    </w:p>
    <w:p w:rsidR="002C356A" w:rsidRPr="002C356A" w:rsidRDefault="002C356A" w:rsidP="002C356A">
      <w:pPr>
        <w:tabs>
          <w:tab w:val="left" w:pos="8749"/>
        </w:tabs>
        <w:rPr>
          <w:rFonts w:cs="Arial"/>
          <w:b/>
          <w:snapToGrid w:val="0"/>
          <w:sz w:val="23"/>
          <w:szCs w:val="23"/>
          <w:lang w:val="es-ES_tradnl"/>
        </w:rPr>
      </w:pPr>
    </w:p>
    <w:p w:rsidR="002C356A" w:rsidRPr="002C356A" w:rsidRDefault="002C356A" w:rsidP="002C356A">
      <w:pPr>
        <w:tabs>
          <w:tab w:val="left" w:pos="8749"/>
        </w:tabs>
        <w:rPr>
          <w:rFonts w:cs="Arial"/>
          <w:b/>
          <w:snapToGrid w:val="0"/>
          <w:sz w:val="23"/>
          <w:szCs w:val="23"/>
          <w:lang w:val="es-ES_tradnl"/>
        </w:rPr>
      </w:pPr>
      <w:r w:rsidRPr="002C356A">
        <w:rPr>
          <w:rFonts w:cs="Arial"/>
          <w:b/>
          <w:snapToGrid w:val="0"/>
          <w:sz w:val="23"/>
          <w:szCs w:val="23"/>
          <w:lang w:val="es-ES_tradnl"/>
        </w:rPr>
        <w:t xml:space="preserve">             </w:t>
      </w:r>
      <w:r>
        <w:rPr>
          <w:rFonts w:cs="Arial"/>
          <w:b/>
          <w:snapToGrid w:val="0"/>
          <w:sz w:val="23"/>
          <w:szCs w:val="23"/>
          <w:lang w:val="es-ES_tradnl"/>
        </w:rPr>
        <w:t xml:space="preserve">  </w:t>
      </w:r>
      <w:r w:rsidRPr="002C356A">
        <w:rPr>
          <w:rFonts w:cs="Arial"/>
          <w:b/>
          <w:snapToGrid w:val="0"/>
          <w:sz w:val="23"/>
          <w:szCs w:val="23"/>
          <w:lang w:val="es-ES_tradnl"/>
        </w:rPr>
        <w:t xml:space="preserve"> DIPUTADO SECRETARIO                                            </w:t>
      </w:r>
      <w:r>
        <w:rPr>
          <w:rFonts w:cs="Arial"/>
          <w:b/>
          <w:snapToGrid w:val="0"/>
          <w:sz w:val="23"/>
          <w:szCs w:val="23"/>
          <w:lang w:val="es-ES_tradnl"/>
        </w:rPr>
        <w:t xml:space="preserve">    </w:t>
      </w:r>
      <w:r w:rsidRPr="002C356A">
        <w:rPr>
          <w:rFonts w:cs="Arial"/>
          <w:b/>
          <w:snapToGrid w:val="0"/>
          <w:sz w:val="23"/>
          <w:szCs w:val="23"/>
          <w:lang w:val="es-ES_tradnl"/>
        </w:rPr>
        <w:t>DIPUTADO SECRETARIO</w:t>
      </w:r>
    </w:p>
    <w:p w:rsidR="002C356A" w:rsidRPr="002C356A" w:rsidRDefault="002C356A" w:rsidP="002C356A">
      <w:pPr>
        <w:rPr>
          <w:rFonts w:cs="Arial"/>
          <w:b/>
          <w:snapToGrid w:val="0"/>
          <w:sz w:val="23"/>
          <w:szCs w:val="23"/>
          <w:lang w:val="es-ES_tradnl"/>
        </w:rPr>
      </w:pPr>
    </w:p>
    <w:p w:rsidR="002C356A" w:rsidRPr="002C356A" w:rsidRDefault="002C356A" w:rsidP="002C356A">
      <w:pPr>
        <w:rPr>
          <w:rFonts w:cs="Arial"/>
          <w:b/>
          <w:snapToGrid w:val="0"/>
          <w:sz w:val="23"/>
          <w:szCs w:val="23"/>
          <w:lang w:val="es-ES_tradnl"/>
        </w:rPr>
      </w:pPr>
    </w:p>
    <w:p w:rsidR="002C356A" w:rsidRPr="002C356A" w:rsidRDefault="002C356A" w:rsidP="002C356A">
      <w:pPr>
        <w:rPr>
          <w:rFonts w:cs="Arial"/>
          <w:b/>
          <w:snapToGrid w:val="0"/>
          <w:sz w:val="23"/>
          <w:szCs w:val="23"/>
          <w:lang w:val="es-ES_tradnl"/>
        </w:rPr>
      </w:pPr>
    </w:p>
    <w:p w:rsidR="002C356A" w:rsidRPr="002C356A" w:rsidRDefault="002C356A" w:rsidP="002C356A">
      <w:pPr>
        <w:rPr>
          <w:rFonts w:cs="Arial"/>
          <w:b/>
          <w:snapToGrid w:val="0"/>
          <w:sz w:val="23"/>
          <w:szCs w:val="23"/>
          <w:lang w:val="es-ES_tradnl"/>
        </w:rPr>
      </w:pPr>
    </w:p>
    <w:p w:rsidR="002C356A" w:rsidRPr="002C356A" w:rsidRDefault="002C356A" w:rsidP="002C356A">
      <w:pPr>
        <w:rPr>
          <w:rFonts w:cs="Arial"/>
          <w:b/>
          <w:snapToGrid w:val="0"/>
          <w:sz w:val="23"/>
          <w:szCs w:val="23"/>
          <w:lang w:val="es-ES_tradnl"/>
        </w:rPr>
      </w:pPr>
      <w:r w:rsidRPr="002C356A">
        <w:rPr>
          <w:rFonts w:cs="Arial"/>
          <w:b/>
          <w:snapToGrid w:val="0"/>
          <w:sz w:val="23"/>
          <w:szCs w:val="23"/>
          <w:lang w:val="es-ES_tradnl"/>
        </w:rPr>
        <w:t xml:space="preserve">         </w:t>
      </w:r>
    </w:p>
    <w:p w:rsidR="002C356A" w:rsidRPr="002C356A" w:rsidRDefault="002C356A" w:rsidP="002C356A">
      <w:pPr>
        <w:rPr>
          <w:rFonts w:cs="Arial"/>
          <w:b/>
          <w:snapToGrid w:val="0"/>
          <w:sz w:val="23"/>
          <w:szCs w:val="23"/>
          <w:lang w:val="es-ES_tradnl"/>
        </w:rPr>
      </w:pPr>
      <w:r w:rsidRPr="002C356A">
        <w:rPr>
          <w:rFonts w:eastAsiaTheme="minorHAnsi" w:cs="Arial"/>
          <w:b/>
          <w:sz w:val="23"/>
          <w:szCs w:val="23"/>
          <w:lang w:eastAsia="en-US"/>
        </w:rPr>
        <w:t xml:space="preserve">JUAN CARLOS GUERRA LÓPEZ NEGRETE                     </w:t>
      </w:r>
      <w:r>
        <w:rPr>
          <w:rFonts w:eastAsiaTheme="minorHAnsi" w:cs="Arial"/>
          <w:b/>
          <w:sz w:val="23"/>
          <w:szCs w:val="23"/>
          <w:lang w:eastAsia="en-US"/>
        </w:rPr>
        <w:t xml:space="preserve">      </w:t>
      </w:r>
      <w:r w:rsidRPr="002C356A">
        <w:rPr>
          <w:rFonts w:eastAsiaTheme="minorHAnsi" w:cs="Arial"/>
          <w:b/>
          <w:sz w:val="23"/>
          <w:szCs w:val="23"/>
          <w:lang w:eastAsia="en-US"/>
        </w:rPr>
        <w:t>JESÚS ANDRÉS LOYA CARDONA</w:t>
      </w:r>
    </w:p>
    <w:p w:rsidR="002C356A" w:rsidRPr="002C356A" w:rsidRDefault="002C356A" w:rsidP="002C356A">
      <w:pPr>
        <w:rPr>
          <w:rFonts w:cs="Arial"/>
          <w:sz w:val="23"/>
          <w:szCs w:val="23"/>
        </w:rPr>
      </w:pPr>
      <w:bookmarkStart w:id="0" w:name="_GoBack"/>
      <w:bookmarkEnd w:id="0"/>
    </w:p>
    <w:sectPr w:rsidR="002C356A" w:rsidRPr="002C356A" w:rsidSect="00D87320">
      <w:headerReference w:type="default" r:id="rId6"/>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28" w:rsidRDefault="00932628" w:rsidP="00A37B5B">
      <w:r>
        <w:separator/>
      </w:r>
    </w:p>
  </w:endnote>
  <w:endnote w:type="continuationSeparator" w:id="0">
    <w:p w:rsidR="00932628" w:rsidRDefault="00932628" w:rsidP="00A3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28" w:rsidRDefault="00932628" w:rsidP="00A37B5B">
      <w:r>
        <w:separator/>
      </w:r>
    </w:p>
  </w:footnote>
  <w:footnote w:type="continuationSeparator" w:id="0">
    <w:p w:rsidR="00932628" w:rsidRDefault="00932628" w:rsidP="00A37B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A37B5B" w:rsidRPr="00A37B5B" w:rsidTr="00AC15A3">
      <w:trPr>
        <w:jc w:val="center"/>
      </w:trPr>
      <w:tc>
        <w:tcPr>
          <w:tcW w:w="1253" w:type="dxa"/>
        </w:tcPr>
        <w:p w:rsidR="00A37B5B" w:rsidRPr="00A37B5B" w:rsidRDefault="00A37B5B" w:rsidP="00A37B5B">
          <w:pPr>
            <w:jc w:val="center"/>
            <w:rPr>
              <w:b/>
              <w:bCs/>
              <w:sz w:val="12"/>
            </w:rPr>
          </w:pPr>
        </w:p>
        <w:p w:rsidR="00A37B5B" w:rsidRPr="00A37B5B" w:rsidRDefault="00A37B5B" w:rsidP="00A37B5B">
          <w:pPr>
            <w:jc w:val="center"/>
            <w:rPr>
              <w:b/>
              <w:bCs/>
              <w:sz w:val="12"/>
            </w:rPr>
          </w:pPr>
        </w:p>
        <w:p w:rsidR="00A37B5B" w:rsidRPr="00A37B5B" w:rsidRDefault="00A37B5B" w:rsidP="00A37B5B">
          <w:pPr>
            <w:jc w:val="center"/>
            <w:rPr>
              <w:b/>
              <w:bCs/>
              <w:sz w:val="12"/>
            </w:rPr>
          </w:pPr>
        </w:p>
        <w:p w:rsidR="00A37B5B" w:rsidRPr="00A37B5B" w:rsidRDefault="00A37B5B" w:rsidP="00A37B5B">
          <w:pPr>
            <w:jc w:val="center"/>
            <w:rPr>
              <w:b/>
              <w:bCs/>
              <w:sz w:val="12"/>
            </w:rPr>
          </w:pPr>
        </w:p>
        <w:p w:rsidR="00A37B5B" w:rsidRPr="00A37B5B" w:rsidRDefault="00A37B5B" w:rsidP="00A37B5B">
          <w:pPr>
            <w:jc w:val="center"/>
            <w:rPr>
              <w:b/>
              <w:bCs/>
              <w:sz w:val="12"/>
            </w:rPr>
          </w:pPr>
        </w:p>
        <w:p w:rsidR="00A37B5B" w:rsidRPr="00A37B5B" w:rsidRDefault="00A37B5B" w:rsidP="00A37B5B">
          <w:pPr>
            <w:jc w:val="center"/>
            <w:rPr>
              <w:b/>
              <w:bCs/>
              <w:sz w:val="12"/>
            </w:rPr>
          </w:pPr>
        </w:p>
        <w:p w:rsidR="00A37B5B" w:rsidRPr="00A37B5B" w:rsidRDefault="00A37B5B" w:rsidP="00A37B5B">
          <w:pPr>
            <w:jc w:val="center"/>
            <w:rPr>
              <w:b/>
              <w:bCs/>
              <w:sz w:val="12"/>
            </w:rPr>
          </w:pPr>
        </w:p>
        <w:p w:rsidR="00A37B5B" w:rsidRPr="00A37B5B" w:rsidRDefault="00A37B5B" w:rsidP="00A37B5B">
          <w:pPr>
            <w:jc w:val="center"/>
            <w:rPr>
              <w:b/>
              <w:bCs/>
              <w:sz w:val="12"/>
            </w:rPr>
          </w:pPr>
        </w:p>
        <w:p w:rsidR="00A37B5B" w:rsidRPr="00A37B5B" w:rsidRDefault="00A37B5B" w:rsidP="00A37B5B">
          <w:pPr>
            <w:jc w:val="center"/>
            <w:rPr>
              <w:b/>
              <w:bCs/>
              <w:sz w:val="12"/>
            </w:rPr>
          </w:pPr>
        </w:p>
        <w:p w:rsidR="00A37B5B" w:rsidRPr="00A37B5B" w:rsidRDefault="00A37B5B" w:rsidP="00A37B5B">
          <w:pPr>
            <w:jc w:val="center"/>
            <w:rPr>
              <w:b/>
              <w:bCs/>
              <w:sz w:val="12"/>
            </w:rPr>
          </w:pPr>
        </w:p>
        <w:p w:rsidR="00A37B5B" w:rsidRPr="00A37B5B" w:rsidRDefault="00A37B5B" w:rsidP="00A37B5B">
          <w:pPr>
            <w:jc w:val="center"/>
            <w:rPr>
              <w:b/>
              <w:bCs/>
              <w:sz w:val="12"/>
            </w:rPr>
          </w:pPr>
        </w:p>
        <w:p w:rsidR="00A37B5B" w:rsidRPr="00A37B5B" w:rsidRDefault="00A37B5B" w:rsidP="00A37B5B">
          <w:pPr>
            <w:jc w:val="center"/>
            <w:rPr>
              <w:b/>
              <w:bCs/>
              <w:sz w:val="12"/>
            </w:rPr>
          </w:pPr>
        </w:p>
      </w:tc>
      <w:tc>
        <w:tcPr>
          <w:tcW w:w="8623" w:type="dxa"/>
        </w:tcPr>
        <w:p w:rsidR="00A37B5B" w:rsidRPr="00A37B5B" w:rsidRDefault="00A37B5B" w:rsidP="00A37B5B">
          <w:pPr>
            <w:jc w:val="center"/>
            <w:rPr>
              <w:b/>
              <w:bCs/>
              <w:sz w:val="24"/>
            </w:rPr>
          </w:pPr>
          <w:r w:rsidRPr="00A37B5B">
            <w:rPr>
              <w:b/>
              <w:bCs/>
              <w:noProof/>
              <w:sz w:val="12"/>
              <w:lang w:eastAsia="es-MX"/>
            </w:rPr>
            <w:drawing>
              <wp:anchor distT="0" distB="0" distL="114300" distR="114300" simplePos="0" relativeHeight="251660288" behindDoc="0" locked="0" layoutInCell="1" allowOverlap="1" wp14:anchorId="258AEBBB" wp14:editId="5D823B06">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A37B5B">
            <w:rPr>
              <w:b/>
              <w:bCs/>
              <w:noProof/>
              <w:sz w:val="12"/>
              <w:lang w:eastAsia="es-MX"/>
            </w:rPr>
            <w:drawing>
              <wp:anchor distT="0" distB="0" distL="114300" distR="114300" simplePos="0" relativeHeight="251659264" behindDoc="0" locked="0" layoutInCell="1" allowOverlap="1" wp14:anchorId="681F4A11" wp14:editId="136955CE">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B5B" w:rsidRPr="00A37B5B" w:rsidRDefault="00A37B5B" w:rsidP="00A37B5B">
          <w:pPr>
            <w:tabs>
              <w:tab w:val="center" w:pos="4252"/>
              <w:tab w:val="left" w:pos="5040"/>
              <w:tab w:val="right" w:pos="8504"/>
            </w:tabs>
            <w:jc w:val="center"/>
            <w:rPr>
              <w:rFonts w:ascii="Times New Roman" w:hAnsi="Times New Roman" w:cs="Arial"/>
              <w:bCs/>
              <w:smallCaps/>
              <w:spacing w:val="20"/>
              <w:sz w:val="32"/>
              <w:szCs w:val="32"/>
            </w:rPr>
          </w:pPr>
          <w:r w:rsidRPr="00A37B5B">
            <w:rPr>
              <w:rFonts w:ascii="Times New Roman" w:hAnsi="Times New Roman" w:cs="Arial"/>
              <w:bCs/>
              <w:smallCaps/>
              <w:spacing w:val="20"/>
              <w:sz w:val="32"/>
              <w:szCs w:val="32"/>
            </w:rPr>
            <w:t>Congreso del Estado Independiente,</w:t>
          </w:r>
        </w:p>
        <w:p w:rsidR="00A37B5B" w:rsidRPr="00A37B5B" w:rsidRDefault="00A37B5B" w:rsidP="00A37B5B">
          <w:pPr>
            <w:tabs>
              <w:tab w:val="center" w:pos="4252"/>
              <w:tab w:val="left" w:pos="5040"/>
              <w:tab w:val="right" w:pos="8504"/>
            </w:tabs>
            <w:ind w:right="-93"/>
            <w:jc w:val="center"/>
            <w:rPr>
              <w:rFonts w:ascii="Times New Roman" w:hAnsi="Times New Roman" w:cs="Arial"/>
              <w:bCs/>
              <w:smallCaps/>
              <w:spacing w:val="20"/>
              <w:sz w:val="32"/>
              <w:szCs w:val="32"/>
            </w:rPr>
          </w:pPr>
          <w:r w:rsidRPr="00A37B5B">
            <w:rPr>
              <w:rFonts w:ascii="Times New Roman" w:hAnsi="Times New Roman" w:cs="Arial"/>
              <w:bCs/>
              <w:smallCaps/>
              <w:spacing w:val="20"/>
              <w:sz w:val="32"/>
              <w:szCs w:val="32"/>
            </w:rPr>
            <w:t>Libre y Soberano de Coahuila de Zaragoza</w:t>
          </w:r>
        </w:p>
        <w:p w:rsidR="00A37B5B" w:rsidRPr="00A37B5B" w:rsidRDefault="00A37B5B" w:rsidP="00A37B5B">
          <w:pPr>
            <w:tabs>
              <w:tab w:val="left" w:pos="-1528"/>
              <w:tab w:val="center" w:pos="-1386"/>
              <w:tab w:val="right" w:pos="8504"/>
            </w:tabs>
            <w:jc w:val="center"/>
            <w:rPr>
              <w:rFonts w:cs="Arial"/>
              <w:bCs/>
              <w:smallCaps/>
              <w:spacing w:val="20"/>
              <w:sz w:val="16"/>
              <w:szCs w:val="32"/>
            </w:rPr>
          </w:pPr>
        </w:p>
        <w:p w:rsidR="00A37B5B" w:rsidRPr="00A37B5B" w:rsidRDefault="00A37B5B" w:rsidP="00A37B5B">
          <w:pPr>
            <w:jc w:val="center"/>
            <w:rPr>
              <w:rFonts w:ascii="Arial Narrow" w:hAnsi="Arial Narrow" w:cs="Arial"/>
              <w:sz w:val="18"/>
            </w:rPr>
          </w:pPr>
          <w:r w:rsidRPr="00A37B5B">
            <w:rPr>
              <w:rFonts w:ascii="Arial Narrow" w:hAnsi="Arial Narrow" w:cs="Arial"/>
              <w:sz w:val="18"/>
            </w:rPr>
            <w:t>“</w:t>
          </w:r>
          <w:r w:rsidRPr="00A37B5B">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A37B5B">
            <w:rPr>
              <w:rFonts w:ascii="Arial Narrow" w:hAnsi="Arial Narrow" w:cs="Arial"/>
              <w:sz w:val="18"/>
            </w:rPr>
            <w:t>”</w:t>
          </w:r>
        </w:p>
        <w:p w:rsidR="00A37B5B" w:rsidRPr="00A37B5B" w:rsidRDefault="00A37B5B" w:rsidP="00A37B5B">
          <w:pPr>
            <w:ind w:left="-434" w:right="-672"/>
            <w:jc w:val="center"/>
            <w:rPr>
              <w:b/>
              <w:bCs/>
              <w:sz w:val="12"/>
            </w:rPr>
          </w:pPr>
        </w:p>
      </w:tc>
      <w:tc>
        <w:tcPr>
          <w:tcW w:w="1181" w:type="dxa"/>
        </w:tcPr>
        <w:p w:rsidR="00A37B5B" w:rsidRPr="00A37B5B" w:rsidRDefault="00A37B5B" w:rsidP="00A37B5B">
          <w:pPr>
            <w:jc w:val="center"/>
            <w:rPr>
              <w:b/>
              <w:bCs/>
              <w:sz w:val="12"/>
            </w:rPr>
          </w:pPr>
        </w:p>
        <w:p w:rsidR="00A37B5B" w:rsidRPr="00A37B5B" w:rsidRDefault="00A37B5B" w:rsidP="00A37B5B">
          <w:pPr>
            <w:jc w:val="center"/>
            <w:rPr>
              <w:b/>
              <w:bCs/>
              <w:sz w:val="12"/>
            </w:rPr>
          </w:pPr>
        </w:p>
        <w:p w:rsidR="00A37B5B" w:rsidRPr="00A37B5B" w:rsidRDefault="00A37B5B" w:rsidP="00A37B5B">
          <w:pPr>
            <w:jc w:val="center"/>
            <w:rPr>
              <w:b/>
              <w:bCs/>
              <w:sz w:val="12"/>
            </w:rPr>
          </w:pPr>
        </w:p>
      </w:tc>
    </w:tr>
  </w:tbl>
  <w:p w:rsidR="00A37B5B" w:rsidRDefault="00A37B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6A"/>
    <w:rsid w:val="000653EC"/>
    <w:rsid w:val="002C356A"/>
    <w:rsid w:val="0038531A"/>
    <w:rsid w:val="004562E7"/>
    <w:rsid w:val="005F294C"/>
    <w:rsid w:val="00932628"/>
    <w:rsid w:val="00A37B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685B"/>
  <w15:chartTrackingRefBased/>
  <w15:docId w15:val="{CCA9E17C-85AB-402C-936B-9EAC09A8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56A"/>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B5B"/>
    <w:pPr>
      <w:tabs>
        <w:tab w:val="center" w:pos="4419"/>
        <w:tab w:val="right" w:pos="8838"/>
      </w:tabs>
    </w:pPr>
  </w:style>
  <w:style w:type="character" w:customStyle="1" w:styleId="EncabezadoCar">
    <w:name w:val="Encabezado Car"/>
    <w:basedOn w:val="Fuentedeprrafopredeter"/>
    <w:link w:val="Encabezado"/>
    <w:uiPriority w:val="99"/>
    <w:rsid w:val="00A37B5B"/>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A37B5B"/>
    <w:pPr>
      <w:tabs>
        <w:tab w:val="center" w:pos="4419"/>
        <w:tab w:val="right" w:pos="8838"/>
      </w:tabs>
    </w:pPr>
  </w:style>
  <w:style w:type="character" w:customStyle="1" w:styleId="PiedepginaCar">
    <w:name w:val="Pie de página Car"/>
    <w:basedOn w:val="Fuentedeprrafopredeter"/>
    <w:link w:val="Piedepgina"/>
    <w:uiPriority w:val="99"/>
    <w:rsid w:val="00A37B5B"/>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2019-11-04T19:22:00Z</dcterms:created>
  <dcterms:modified xsi:type="dcterms:W3CDTF">2019-11-04T19:22:00Z</dcterms:modified>
</cp:coreProperties>
</file>