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396563" w:rsidRPr="00396563" w:rsidRDefault="00396563" w:rsidP="003965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381.- </w:t>
      </w:r>
    </w:p>
    <w:p w:rsidR="00396563" w:rsidRPr="00396563" w:rsidRDefault="00396563" w:rsidP="003965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ARTÍCULO ÚNICO.</w:t>
      </w:r>
      <w:r w:rsidRPr="00396563">
        <w:rPr>
          <w:rFonts w:ascii="Arial" w:hAnsi="Arial" w:cs="Arial"/>
          <w:b/>
          <w:bCs/>
          <w:sz w:val="25"/>
          <w:szCs w:val="25"/>
        </w:rPr>
        <w:t xml:space="preserve">- </w:t>
      </w:r>
      <w:r w:rsidRPr="00396563">
        <w:rPr>
          <w:rFonts w:ascii="Arial" w:hAnsi="Arial" w:cs="Arial"/>
          <w:bCs/>
          <w:sz w:val="25"/>
          <w:szCs w:val="25"/>
        </w:rPr>
        <w:t>Se reforma el Artículo 1 y la Fracción I del Artículo 13 de la Ley para la Prevención, Atención y Control del Acoso Escolar para el Estado Coahuila de Zaragoza, para quedar como sigue: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 xml:space="preserve">Artículo 1. </w:t>
      </w:r>
      <w:r w:rsidRPr="00396563">
        <w:rPr>
          <w:rFonts w:ascii="Arial" w:hAnsi="Arial" w:cs="Arial"/>
          <w:bCs/>
          <w:sz w:val="25"/>
          <w:szCs w:val="25"/>
        </w:rPr>
        <w:t xml:space="preserve">La presente Ley es de orden público e interés social y tiene por objeto prevenir y erradicar el acoso escolar en las instituciones educativas públicas y privadas del Estado </w:t>
      </w:r>
      <w:r w:rsidRPr="00396563">
        <w:rPr>
          <w:rFonts w:ascii="Arial" w:hAnsi="Arial" w:cs="Arial"/>
          <w:b/>
          <w:bCs/>
          <w:sz w:val="25"/>
          <w:szCs w:val="25"/>
        </w:rPr>
        <w:t>con un enfoque integral en la Cultura de Paz</w:t>
      </w:r>
      <w:r w:rsidRPr="00396563">
        <w:rPr>
          <w:rFonts w:ascii="Arial" w:hAnsi="Arial" w:cs="Arial"/>
          <w:bCs/>
          <w:sz w:val="25"/>
          <w:szCs w:val="25"/>
        </w:rPr>
        <w:t xml:space="preserve">, sobre la base de que un ambiente libre de violencia es fundamental para respetar los derechos humanos, consolidar la democracia y garantizar los principios de equidad y no discriminación, la dignidad humana, la paz entre los educandos y el interés superior de la niñez.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>Artículo 13.</w:t>
      </w:r>
      <w:r w:rsidRPr="00396563">
        <w:rPr>
          <w:rFonts w:ascii="Arial" w:hAnsi="Arial" w:cs="Arial"/>
          <w:bCs/>
          <w:sz w:val="25"/>
          <w:szCs w:val="25"/>
        </w:rPr>
        <w:t xml:space="preserve"> Son objetivos del Plan de Prevención del Acoso Escolar, los siguientes: 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 xml:space="preserve">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 xml:space="preserve">I. </w:t>
      </w:r>
      <w:r w:rsidRPr="00396563">
        <w:rPr>
          <w:rFonts w:ascii="Arial" w:hAnsi="Arial" w:cs="Arial"/>
          <w:b/>
          <w:bCs/>
          <w:sz w:val="25"/>
          <w:szCs w:val="25"/>
        </w:rPr>
        <w:tab/>
      </w:r>
      <w:r w:rsidRPr="00396563">
        <w:rPr>
          <w:rFonts w:ascii="Arial" w:hAnsi="Arial" w:cs="Arial"/>
          <w:bCs/>
          <w:sz w:val="25"/>
          <w:szCs w:val="25"/>
        </w:rPr>
        <w:t>Evitar, prevenir y erradicar el acoso escolar en las escuelas públicas y privadas del Estado</w:t>
      </w:r>
      <w:r w:rsidRPr="00396563">
        <w:rPr>
          <w:rFonts w:ascii="Arial" w:hAnsi="Arial" w:cs="Arial"/>
          <w:b/>
          <w:bCs/>
          <w:sz w:val="25"/>
          <w:szCs w:val="25"/>
        </w:rPr>
        <w:t xml:space="preserve"> implementando y fomentando la Cultura de Paz; 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 xml:space="preserve">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 xml:space="preserve">II. a la  VI. … </w:t>
      </w:r>
      <w:r w:rsidRPr="00396563">
        <w:rPr>
          <w:rFonts w:ascii="Arial" w:hAnsi="Arial" w:cs="Arial"/>
          <w:b/>
          <w:bCs/>
          <w:sz w:val="25"/>
          <w:szCs w:val="25"/>
        </w:rPr>
        <w:tab/>
        <w:t xml:space="preserve">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t xml:space="preserve">T R A N S I T O R I O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396563">
        <w:rPr>
          <w:rFonts w:ascii="Arial" w:hAnsi="Arial" w:cs="Arial"/>
          <w:b/>
          <w:bCs/>
          <w:sz w:val="25"/>
          <w:szCs w:val="25"/>
        </w:rPr>
        <w:lastRenderedPageBreak/>
        <w:t xml:space="preserve">ARTÍCULO ÚNICO.- </w:t>
      </w:r>
      <w:r w:rsidRPr="00396563">
        <w:rPr>
          <w:rFonts w:ascii="Arial" w:hAnsi="Arial" w:cs="Arial"/>
          <w:bCs/>
          <w:sz w:val="25"/>
          <w:szCs w:val="25"/>
        </w:rPr>
        <w:t>El presente Decreto entrará en vigor al día siguiente de su publicación en el Periódico Oficial del Gobierno del Estado.</w:t>
      </w:r>
    </w:p>
    <w:p w:rsidR="00396563" w:rsidRPr="00396563" w:rsidRDefault="00396563" w:rsidP="003965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Default="00396563" w:rsidP="0039656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treinta días del mes de octubre del año dos mil diecinueve.</w:t>
      </w: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396563" w:rsidRPr="00396563" w:rsidRDefault="00396563" w:rsidP="0039656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DIPUTADO SECRETARIO     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96563">
        <w:rPr>
          <w:rFonts w:ascii="Arial" w:hAnsi="Arial" w:cs="Arial"/>
          <w:b/>
          <w:sz w:val="25"/>
          <w:szCs w:val="25"/>
        </w:rPr>
        <w:t>JUAN CARLOS GUERRA LÓPEZ NEGRETE                  JESÚS ANDRÉS LOYA CARDONA</w:t>
      </w: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96563" w:rsidRPr="00396563" w:rsidRDefault="00396563" w:rsidP="00396563">
      <w:pPr>
        <w:spacing w:after="0" w:line="240" w:lineRule="auto"/>
        <w:jc w:val="both"/>
        <w:rPr>
          <w:rFonts w:ascii="Arial" w:eastAsia="Times New Roman" w:hAnsi="Arial" w:cs="Times New Roman"/>
          <w:sz w:val="25"/>
          <w:szCs w:val="25"/>
          <w:lang w:eastAsia="es-ES"/>
        </w:rPr>
      </w:pPr>
    </w:p>
    <w:p w:rsidR="00396563" w:rsidRPr="00396563" w:rsidRDefault="00396563" w:rsidP="00396563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96563" w:rsidRPr="00396563" w:rsidRDefault="00396563" w:rsidP="00396563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  <w:bookmarkStart w:id="0" w:name="_GoBack"/>
      <w:bookmarkEnd w:id="0"/>
    </w:p>
    <w:sectPr w:rsidR="00396563" w:rsidRPr="00396563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70" w:rsidRDefault="00515370" w:rsidP="00B576DB">
      <w:pPr>
        <w:spacing w:after="0" w:line="240" w:lineRule="auto"/>
      </w:pPr>
      <w:r>
        <w:separator/>
      </w:r>
    </w:p>
  </w:endnote>
  <w:endnote w:type="continuationSeparator" w:id="0">
    <w:p w:rsidR="00515370" w:rsidRDefault="00515370" w:rsidP="00B5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70" w:rsidRDefault="00515370" w:rsidP="00B576DB">
      <w:pPr>
        <w:spacing w:after="0" w:line="240" w:lineRule="auto"/>
      </w:pPr>
      <w:r>
        <w:separator/>
      </w:r>
    </w:p>
  </w:footnote>
  <w:footnote w:type="continuationSeparator" w:id="0">
    <w:p w:rsidR="00515370" w:rsidRDefault="00515370" w:rsidP="00B5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576DB" w:rsidRPr="00B576DB" w:rsidTr="00AC15A3">
      <w:trPr>
        <w:jc w:val="center"/>
      </w:trPr>
      <w:tc>
        <w:tcPr>
          <w:tcW w:w="1253" w:type="dxa"/>
        </w:tcPr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B576D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93F9A33" wp14:editId="280B7863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76D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B1629FB" wp14:editId="7C556EF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76DB" w:rsidRPr="00B576DB" w:rsidRDefault="00B576DB" w:rsidP="00B576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76D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576DB" w:rsidRPr="00B576DB" w:rsidRDefault="00B576DB" w:rsidP="00B576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76D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576DB" w:rsidRPr="00B576DB" w:rsidRDefault="00B576DB" w:rsidP="00B576DB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B576DB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B576DB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B576DB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B576DB" w:rsidRPr="00B576DB" w:rsidRDefault="00B576DB" w:rsidP="00B576DB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6DB" w:rsidRPr="00B576DB" w:rsidRDefault="00B576DB" w:rsidP="00B576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576DB" w:rsidRDefault="00B57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63"/>
    <w:rsid w:val="000653EC"/>
    <w:rsid w:val="00396563"/>
    <w:rsid w:val="004030DA"/>
    <w:rsid w:val="004562E7"/>
    <w:rsid w:val="00515370"/>
    <w:rsid w:val="00B576DB"/>
    <w:rsid w:val="00E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7D1F1-80B1-4DC5-9AFB-D872240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6DB"/>
  </w:style>
  <w:style w:type="paragraph" w:styleId="Piedepgina">
    <w:name w:val="footer"/>
    <w:basedOn w:val="Normal"/>
    <w:link w:val="PiedepginaCar"/>
    <w:uiPriority w:val="99"/>
    <w:unhideWhenUsed/>
    <w:rsid w:val="00B57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2019-11-04T20:52:00Z</dcterms:created>
  <dcterms:modified xsi:type="dcterms:W3CDTF">2019-11-04T20:52:00Z</dcterms:modified>
</cp:coreProperties>
</file>