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381" w:rsidRPr="00A84381" w:rsidRDefault="00A84381" w:rsidP="00A84381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A84381" w:rsidRPr="00A84381" w:rsidRDefault="00A84381" w:rsidP="00A84381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A84381" w:rsidRPr="00A84381" w:rsidRDefault="00A84381" w:rsidP="00A84381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A84381" w:rsidRPr="00A84381" w:rsidRDefault="00A84381" w:rsidP="00A84381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A84381" w:rsidRPr="00A84381" w:rsidRDefault="00A84381" w:rsidP="00A84381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A84381" w:rsidRPr="00A84381" w:rsidRDefault="00A84381" w:rsidP="00A84381">
      <w:pPr>
        <w:rPr>
          <w:rFonts w:cs="Arial"/>
          <w:b/>
          <w:snapToGrid w:val="0"/>
          <w:sz w:val="26"/>
          <w:szCs w:val="26"/>
          <w:lang w:val="es-ES_tradnl"/>
        </w:rPr>
      </w:pPr>
      <w:r w:rsidRPr="00A84381">
        <w:rPr>
          <w:rFonts w:cs="Arial"/>
          <w:b/>
          <w:snapToGrid w:val="0"/>
          <w:sz w:val="26"/>
          <w:szCs w:val="26"/>
          <w:lang w:val="es-ES_tradnl"/>
        </w:rPr>
        <w:t>QUE EL CONGRESO DEL ESTA</w:t>
      </w:r>
      <w:bookmarkStart w:id="0" w:name="_GoBack"/>
      <w:bookmarkEnd w:id="0"/>
      <w:r w:rsidRPr="00A84381">
        <w:rPr>
          <w:rFonts w:cs="Arial"/>
          <w:b/>
          <w:snapToGrid w:val="0"/>
          <w:sz w:val="26"/>
          <w:szCs w:val="26"/>
          <w:lang w:val="es-ES_tradnl"/>
        </w:rPr>
        <w:t>DO INDEPENDIENTE, LIBRE Y SOBERANO DE COAHUILA DE ZARAGOZA;</w:t>
      </w:r>
    </w:p>
    <w:p w:rsidR="00A84381" w:rsidRPr="00A84381" w:rsidRDefault="00A84381" w:rsidP="00A84381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A84381" w:rsidRPr="00A84381" w:rsidRDefault="00A84381" w:rsidP="00A84381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A84381" w:rsidRPr="00A84381" w:rsidRDefault="00A84381" w:rsidP="00A84381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 w:rsidRPr="00A84381">
        <w:rPr>
          <w:rFonts w:cs="Arial"/>
          <w:b/>
          <w:snapToGrid w:val="0"/>
          <w:sz w:val="26"/>
          <w:szCs w:val="26"/>
          <w:lang w:val="es-ES_tradnl"/>
        </w:rPr>
        <w:t>DECRETA:</w:t>
      </w:r>
    </w:p>
    <w:p w:rsidR="00A84381" w:rsidRPr="00A84381" w:rsidRDefault="00A84381" w:rsidP="00A84381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A84381" w:rsidRPr="00A84381" w:rsidRDefault="00A84381" w:rsidP="00A84381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 w:rsidRPr="00A84381">
        <w:rPr>
          <w:rFonts w:cs="Arial"/>
          <w:b/>
          <w:snapToGrid w:val="0"/>
          <w:sz w:val="26"/>
          <w:szCs w:val="26"/>
          <w:lang w:val="es-ES_tradnl"/>
        </w:rPr>
        <w:t xml:space="preserve">NÚMERO 386.- </w:t>
      </w:r>
    </w:p>
    <w:p w:rsidR="00A84381" w:rsidRDefault="00A84381" w:rsidP="00A84381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A84381" w:rsidRPr="00A84381" w:rsidRDefault="00A84381" w:rsidP="00A84381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A84381" w:rsidRPr="00A84381" w:rsidRDefault="00A84381" w:rsidP="00A84381">
      <w:pPr>
        <w:rPr>
          <w:rFonts w:cs="Arial"/>
          <w:sz w:val="26"/>
          <w:szCs w:val="26"/>
        </w:rPr>
      </w:pPr>
      <w:r w:rsidRPr="00A84381">
        <w:rPr>
          <w:rFonts w:eastAsia="Calibri" w:cs="Arial"/>
          <w:b/>
          <w:sz w:val="26"/>
          <w:szCs w:val="26"/>
          <w:lang w:eastAsia="en-US"/>
        </w:rPr>
        <w:t>ARTÍCULO ÚNICO.</w:t>
      </w:r>
      <w:r>
        <w:rPr>
          <w:rFonts w:eastAsia="Calibri" w:cs="Arial"/>
          <w:b/>
          <w:sz w:val="26"/>
          <w:szCs w:val="26"/>
          <w:lang w:eastAsia="en-US"/>
        </w:rPr>
        <w:t>-</w:t>
      </w:r>
      <w:r w:rsidRPr="00A84381">
        <w:rPr>
          <w:rFonts w:eastAsia="Calibri" w:cs="Arial"/>
          <w:b/>
          <w:sz w:val="26"/>
          <w:szCs w:val="26"/>
          <w:lang w:eastAsia="en-US"/>
        </w:rPr>
        <w:t xml:space="preserve"> </w:t>
      </w:r>
      <w:r w:rsidRPr="00A84381">
        <w:rPr>
          <w:rFonts w:cs="Arial"/>
          <w:sz w:val="26"/>
          <w:szCs w:val="26"/>
        </w:rPr>
        <w:t>Se adiciona un párrafo final al artículo 67 de la Constitución Política del Estado de Coahuila de Zaragoza, para quedar como sigue:</w:t>
      </w:r>
    </w:p>
    <w:p w:rsidR="00A84381" w:rsidRDefault="00A84381" w:rsidP="00A84381">
      <w:pPr>
        <w:rPr>
          <w:rFonts w:cs="Arial"/>
          <w:sz w:val="26"/>
          <w:szCs w:val="26"/>
        </w:rPr>
      </w:pPr>
    </w:p>
    <w:p w:rsidR="00A84381" w:rsidRPr="00A84381" w:rsidRDefault="00A84381" w:rsidP="00A84381">
      <w:pPr>
        <w:rPr>
          <w:rFonts w:cs="Arial"/>
          <w:sz w:val="26"/>
          <w:szCs w:val="26"/>
        </w:rPr>
      </w:pPr>
    </w:p>
    <w:p w:rsidR="00A84381" w:rsidRPr="00A84381" w:rsidRDefault="00A84381" w:rsidP="00A84381">
      <w:pPr>
        <w:rPr>
          <w:rFonts w:cs="Arial"/>
          <w:sz w:val="26"/>
          <w:szCs w:val="26"/>
        </w:rPr>
      </w:pPr>
      <w:r w:rsidRPr="00A84381">
        <w:rPr>
          <w:rFonts w:cs="Arial"/>
          <w:b/>
          <w:sz w:val="26"/>
          <w:szCs w:val="26"/>
        </w:rPr>
        <w:t>Artículo 67. …</w:t>
      </w:r>
    </w:p>
    <w:p w:rsidR="00A84381" w:rsidRDefault="00A84381" w:rsidP="00A84381">
      <w:pPr>
        <w:rPr>
          <w:rFonts w:cs="Arial"/>
          <w:sz w:val="26"/>
          <w:szCs w:val="26"/>
        </w:rPr>
      </w:pPr>
    </w:p>
    <w:p w:rsidR="00A84381" w:rsidRPr="00A84381" w:rsidRDefault="00A84381" w:rsidP="00A84381">
      <w:pPr>
        <w:rPr>
          <w:rFonts w:cs="Arial"/>
          <w:sz w:val="26"/>
          <w:szCs w:val="26"/>
        </w:rPr>
      </w:pPr>
    </w:p>
    <w:p w:rsidR="00A84381" w:rsidRPr="00A84381" w:rsidRDefault="00A84381" w:rsidP="00A84381">
      <w:pPr>
        <w:rPr>
          <w:rFonts w:cs="Arial"/>
          <w:b/>
          <w:sz w:val="26"/>
          <w:szCs w:val="26"/>
        </w:rPr>
      </w:pPr>
      <w:r w:rsidRPr="00A84381">
        <w:rPr>
          <w:rFonts w:cs="Arial"/>
          <w:b/>
          <w:sz w:val="26"/>
          <w:szCs w:val="26"/>
        </w:rPr>
        <w:t xml:space="preserve">I. </w:t>
      </w:r>
      <w:r w:rsidRPr="00A84381">
        <w:rPr>
          <w:rFonts w:cs="Arial"/>
          <w:sz w:val="26"/>
          <w:szCs w:val="26"/>
        </w:rPr>
        <w:t xml:space="preserve">a la </w:t>
      </w:r>
      <w:r w:rsidRPr="00A84381">
        <w:rPr>
          <w:rFonts w:cs="Arial"/>
          <w:b/>
          <w:sz w:val="26"/>
          <w:szCs w:val="26"/>
        </w:rPr>
        <w:t>LIV. …</w:t>
      </w:r>
    </w:p>
    <w:p w:rsidR="00A84381" w:rsidRDefault="00A84381" w:rsidP="00A84381">
      <w:pPr>
        <w:rPr>
          <w:rFonts w:cs="Arial"/>
          <w:sz w:val="26"/>
          <w:szCs w:val="26"/>
        </w:rPr>
      </w:pPr>
    </w:p>
    <w:p w:rsidR="00A84381" w:rsidRPr="00A84381" w:rsidRDefault="00A84381" w:rsidP="00A84381">
      <w:pPr>
        <w:rPr>
          <w:rFonts w:cs="Arial"/>
          <w:sz w:val="26"/>
          <w:szCs w:val="26"/>
        </w:rPr>
      </w:pPr>
    </w:p>
    <w:p w:rsidR="00A84381" w:rsidRPr="00A84381" w:rsidRDefault="00A84381" w:rsidP="00A84381">
      <w:pPr>
        <w:rPr>
          <w:rFonts w:cs="Arial"/>
          <w:sz w:val="26"/>
          <w:szCs w:val="26"/>
        </w:rPr>
      </w:pPr>
      <w:r w:rsidRPr="00A84381">
        <w:rPr>
          <w:rFonts w:cs="Arial"/>
          <w:sz w:val="26"/>
          <w:szCs w:val="26"/>
        </w:rPr>
        <w:t xml:space="preserve">De conformidad a lo que disponga su ley orgánica, el Congreso del Estado, tratándose de expedición, abrogación o reformas de leyes o decretos en materia municipal, deberá notificarlo a los Ayuntamientos. </w:t>
      </w:r>
    </w:p>
    <w:p w:rsidR="00A84381" w:rsidRDefault="00A84381" w:rsidP="00A84381">
      <w:pPr>
        <w:rPr>
          <w:rFonts w:cs="Arial"/>
          <w:sz w:val="26"/>
          <w:szCs w:val="26"/>
        </w:rPr>
      </w:pPr>
    </w:p>
    <w:p w:rsidR="00A84381" w:rsidRPr="00A84381" w:rsidRDefault="00A84381" w:rsidP="00A84381">
      <w:pPr>
        <w:rPr>
          <w:rFonts w:cs="Arial"/>
          <w:sz w:val="26"/>
          <w:szCs w:val="26"/>
        </w:rPr>
      </w:pPr>
    </w:p>
    <w:p w:rsidR="00A84381" w:rsidRPr="008E317C" w:rsidRDefault="00A84381" w:rsidP="00A84381">
      <w:pPr>
        <w:jc w:val="center"/>
        <w:rPr>
          <w:rFonts w:cs="Arial"/>
          <w:b/>
          <w:sz w:val="26"/>
          <w:szCs w:val="26"/>
          <w:lang w:val="en-US"/>
        </w:rPr>
      </w:pPr>
      <w:r w:rsidRPr="008E317C">
        <w:rPr>
          <w:rFonts w:cs="Arial"/>
          <w:b/>
          <w:sz w:val="26"/>
          <w:szCs w:val="26"/>
          <w:lang w:val="en-US"/>
        </w:rPr>
        <w:t xml:space="preserve">T R </w:t>
      </w:r>
      <w:proofErr w:type="gramStart"/>
      <w:r w:rsidRPr="008E317C">
        <w:rPr>
          <w:rFonts w:cs="Arial"/>
          <w:b/>
          <w:sz w:val="26"/>
          <w:szCs w:val="26"/>
          <w:lang w:val="en-US"/>
        </w:rPr>
        <w:t>A</w:t>
      </w:r>
      <w:proofErr w:type="gramEnd"/>
      <w:r w:rsidRPr="008E317C">
        <w:rPr>
          <w:rFonts w:cs="Arial"/>
          <w:b/>
          <w:sz w:val="26"/>
          <w:szCs w:val="26"/>
          <w:lang w:val="en-US"/>
        </w:rPr>
        <w:t xml:space="preserve"> N S I T O R I O S</w:t>
      </w:r>
    </w:p>
    <w:p w:rsidR="00A84381" w:rsidRPr="008E317C" w:rsidRDefault="00A84381" w:rsidP="00A84381">
      <w:pPr>
        <w:jc w:val="center"/>
        <w:rPr>
          <w:rFonts w:cs="Arial"/>
          <w:b/>
          <w:sz w:val="26"/>
          <w:szCs w:val="26"/>
          <w:lang w:val="en-US"/>
        </w:rPr>
      </w:pPr>
    </w:p>
    <w:p w:rsidR="00A84381" w:rsidRPr="008E317C" w:rsidRDefault="00A84381" w:rsidP="00A84381">
      <w:pPr>
        <w:jc w:val="center"/>
        <w:rPr>
          <w:rFonts w:cs="Arial"/>
          <w:b/>
          <w:sz w:val="26"/>
          <w:szCs w:val="26"/>
          <w:lang w:val="en-US"/>
        </w:rPr>
      </w:pPr>
    </w:p>
    <w:p w:rsidR="00A84381" w:rsidRPr="00A84381" w:rsidRDefault="00A84381" w:rsidP="00A84381">
      <w:pPr>
        <w:rPr>
          <w:rFonts w:cs="Arial"/>
          <w:sz w:val="26"/>
          <w:szCs w:val="26"/>
        </w:rPr>
      </w:pPr>
      <w:r w:rsidRPr="00A84381">
        <w:rPr>
          <w:rFonts w:cs="Arial"/>
          <w:b/>
          <w:sz w:val="26"/>
          <w:szCs w:val="26"/>
        </w:rPr>
        <w:t xml:space="preserve">Primero. </w:t>
      </w:r>
      <w:r w:rsidRPr="00A84381">
        <w:rPr>
          <w:rFonts w:cs="Arial"/>
          <w:sz w:val="26"/>
          <w:szCs w:val="26"/>
        </w:rPr>
        <w:t>El presente Decreto entrará en vigor al día siguiente de su publicación en el Periódico Oficial del Gobierno del Estado; y</w:t>
      </w:r>
    </w:p>
    <w:p w:rsidR="00A84381" w:rsidRDefault="00A84381" w:rsidP="00A84381">
      <w:pPr>
        <w:rPr>
          <w:rFonts w:cs="Arial"/>
          <w:sz w:val="26"/>
          <w:szCs w:val="26"/>
        </w:rPr>
      </w:pPr>
    </w:p>
    <w:p w:rsidR="00A84381" w:rsidRDefault="00A84381" w:rsidP="00A84381">
      <w:pPr>
        <w:rPr>
          <w:rFonts w:cs="Arial"/>
          <w:sz w:val="26"/>
          <w:szCs w:val="26"/>
        </w:rPr>
      </w:pPr>
    </w:p>
    <w:p w:rsidR="00A84381" w:rsidRPr="00A84381" w:rsidRDefault="00A84381" w:rsidP="00A84381">
      <w:pPr>
        <w:rPr>
          <w:rFonts w:cs="Arial"/>
          <w:sz w:val="26"/>
          <w:szCs w:val="26"/>
        </w:rPr>
      </w:pPr>
    </w:p>
    <w:p w:rsidR="00A84381" w:rsidRPr="00A84381" w:rsidRDefault="00A84381" w:rsidP="00A84381">
      <w:pPr>
        <w:rPr>
          <w:rFonts w:cs="Arial"/>
          <w:sz w:val="26"/>
          <w:szCs w:val="26"/>
        </w:rPr>
      </w:pPr>
      <w:r w:rsidRPr="00A84381">
        <w:rPr>
          <w:rFonts w:cs="Arial"/>
          <w:b/>
          <w:sz w:val="26"/>
          <w:szCs w:val="26"/>
        </w:rPr>
        <w:t xml:space="preserve">Segundo. </w:t>
      </w:r>
      <w:r w:rsidRPr="00A84381">
        <w:rPr>
          <w:rFonts w:cs="Arial"/>
          <w:sz w:val="26"/>
          <w:szCs w:val="26"/>
        </w:rPr>
        <w:t>Se derogan las disposiciones legales que se opongan al presente decreto.</w:t>
      </w:r>
    </w:p>
    <w:p w:rsidR="00A84381" w:rsidRPr="00A84381" w:rsidRDefault="00A84381" w:rsidP="00A84381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A84381" w:rsidRPr="00A84381" w:rsidRDefault="00A84381" w:rsidP="00A8438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rPr>
          <w:rFonts w:eastAsia="Arial" w:cs="Arial"/>
          <w:color w:val="000000"/>
          <w:sz w:val="26"/>
          <w:szCs w:val="26"/>
          <w:u w:color="000000"/>
          <w:bdr w:val="nil"/>
          <w:lang w:val="de-DE" w:eastAsia="es-MX"/>
        </w:rPr>
      </w:pPr>
    </w:p>
    <w:p w:rsidR="00A84381" w:rsidRPr="00A84381" w:rsidRDefault="00A84381" w:rsidP="00A84381">
      <w:pPr>
        <w:widowControl w:val="0"/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A84381" w:rsidRPr="00A84381" w:rsidRDefault="00A84381" w:rsidP="00A84381">
      <w:pPr>
        <w:widowControl w:val="0"/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  <w:r w:rsidRPr="00A84381">
        <w:rPr>
          <w:rFonts w:cs="Arial"/>
          <w:b/>
          <w:snapToGrid w:val="0"/>
          <w:sz w:val="26"/>
          <w:szCs w:val="26"/>
          <w:lang w:val="es-ES_tradnl"/>
        </w:rPr>
        <w:t>DADO en la Ciudad de Saltillo, Coahuila de Zaragoza, a los seis días del mes de noviembre del año dos mil diecinueve.</w:t>
      </w:r>
    </w:p>
    <w:p w:rsidR="00A84381" w:rsidRPr="00A84381" w:rsidRDefault="00A84381" w:rsidP="00A84381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A84381" w:rsidRPr="00A84381" w:rsidRDefault="00A84381" w:rsidP="00A84381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A84381" w:rsidRPr="00A84381" w:rsidRDefault="00A84381" w:rsidP="00A84381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A84381" w:rsidRPr="00A84381" w:rsidRDefault="00A84381" w:rsidP="00A84381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  <w:r w:rsidRPr="00A84381">
        <w:rPr>
          <w:rFonts w:cs="Arial"/>
          <w:b/>
          <w:snapToGrid w:val="0"/>
          <w:sz w:val="26"/>
          <w:szCs w:val="26"/>
          <w:lang w:val="es-ES_tradnl"/>
        </w:rPr>
        <w:t>DIPUTADA VICEPRESIDENTA</w:t>
      </w:r>
    </w:p>
    <w:p w:rsidR="00A84381" w:rsidRPr="00A84381" w:rsidRDefault="00A84381" w:rsidP="00A84381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  <w:r w:rsidRPr="00A84381">
        <w:rPr>
          <w:rFonts w:cs="Arial"/>
          <w:b/>
          <w:snapToGrid w:val="0"/>
          <w:sz w:val="26"/>
          <w:szCs w:val="26"/>
          <w:lang w:val="es-ES_tradnl"/>
        </w:rPr>
        <w:t>EN FUNCIONES DE PRESIDENTA</w:t>
      </w:r>
    </w:p>
    <w:p w:rsidR="00A84381" w:rsidRPr="00A84381" w:rsidRDefault="00A84381" w:rsidP="00A84381">
      <w:pPr>
        <w:tabs>
          <w:tab w:val="left" w:pos="8749"/>
        </w:tabs>
        <w:jc w:val="left"/>
        <w:rPr>
          <w:rFonts w:cs="Arial"/>
          <w:b/>
          <w:snapToGrid w:val="0"/>
          <w:sz w:val="26"/>
          <w:szCs w:val="26"/>
          <w:lang w:val="es-ES_tradnl"/>
        </w:rPr>
      </w:pPr>
    </w:p>
    <w:p w:rsidR="00A84381" w:rsidRPr="00A84381" w:rsidRDefault="00A84381" w:rsidP="00A84381">
      <w:pPr>
        <w:tabs>
          <w:tab w:val="left" w:pos="8749"/>
        </w:tabs>
        <w:jc w:val="left"/>
        <w:rPr>
          <w:rFonts w:cs="Arial"/>
          <w:b/>
          <w:snapToGrid w:val="0"/>
          <w:sz w:val="26"/>
          <w:szCs w:val="26"/>
          <w:lang w:val="es-ES_tradnl"/>
        </w:rPr>
      </w:pPr>
    </w:p>
    <w:p w:rsidR="00A84381" w:rsidRPr="00A84381" w:rsidRDefault="00A84381" w:rsidP="00A84381">
      <w:pPr>
        <w:tabs>
          <w:tab w:val="left" w:pos="8749"/>
        </w:tabs>
        <w:jc w:val="left"/>
        <w:rPr>
          <w:rFonts w:cs="Arial"/>
          <w:b/>
          <w:snapToGrid w:val="0"/>
          <w:sz w:val="26"/>
          <w:szCs w:val="26"/>
          <w:lang w:val="es-ES_tradnl"/>
        </w:rPr>
      </w:pPr>
    </w:p>
    <w:p w:rsidR="00A84381" w:rsidRPr="00A84381" w:rsidRDefault="00A84381" w:rsidP="00A84381">
      <w:pPr>
        <w:tabs>
          <w:tab w:val="left" w:pos="8749"/>
        </w:tabs>
        <w:jc w:val="left"/>
        <w:rPr>
          <w:rFonts w:cs="Arial"/>
          <w:b/>
          <w:snapToGrid w:val="0"/>
          <w:sz w:val="26"/>
          <w:szCs w:val="26"/>
          <w:lang w:val="es-ES_tradnl"/>
        </w:rPr>
      </w:pPr>
    </w:p>
    <w:p w:rsidR="00A84381" w:rsidRPr="00A84381" w:rsidRDefault="00A84381" w:rsidP="00A84381">
      <w:pPr>
        <w:tabs>
          <w:tab w:val="left" w:pos="8749"/>
        </w:tabs>
        <w:jc w:val="left"/>
        <w:rPr>
          <w:rFonts w:cs="Arial"/>
          <w:b/>
          <w:snapToGrid w:val="0"/>
          <w:sz w:val="26"/>
          <w:szCs w:val="26"/>
          <w:lang w:val="es-ES_tradnl"/>
        </w:rPr>
      </w:pPr>
    </w:p>
    <w:p w:rsidR="00A84381" w:rsidRPr="00A84381" w:rsidRDefault="00A84381" w:rsidP="00A84381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  <w:r w:rsidRPr="00A84381">
        <w:rPr>
          <w:rFonts w:cs="Arial"/>
          <w:b/>
          <w:snapToGrid w:val="0"/>
          <w:sz w:val="26"/>
          <w:szCs w:val="26"/>
          <w:lang w:val="es-ES_tradnl"/>
        </w:rPr>
        <w:t>MARÍA ESPERANZA CHAPA GARCÍA</w:t>
      </w:r>
    </w:p>
    <w:p w:rsidR="00A84381" w:rsidRPr="00A84381" w:rsidRDefault="00A84381" w:rsidP="00A84381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A84381" w:rsidRPr="00A84381" w:rsidRDefault="00A84381" w:rsidP="00A84381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A84381" w:rsidRPr="00A84381" w:rsidRDefault="00A84381" w:rsidP="00A84381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A84381" w:rsidRPr="00A84381" w:rsidRDefault="00A84381" w:rsidP="00A84381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  <w:r w:rsidRPr="00A84381">
        <w:rPr>
          <w:rFonts w:cs="Arial"/>
          <w:b/>
          <w:snapToGrid w:val="0"/>
          <w:sz w:val="26"/>
          <w:szCs w:val="26"/>
          <w:lang w:val="es-ES_tradnl"/>
        </w:rPr>
        <w:t xml:space="preserve">               DIPUTADO SECRETARIO                                         DIPUTADO SECRETARIO</w:t>
      </w:r>
    </w:p>
    <w:p w:rsidR="00A84381" w:rsidRPr="00A84381" w:rsidRDefault="00A84381" w:rsidP="00A84381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A84381" w:rsidRPr="00A84381" w:rsidRDefault="00A84381" w:rsidP="00A84381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A84381" w:rsidRPr="00A84381" w:rsidRDefault="00A84381" w:rsidP="00A84381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A84381" w:rsidRPr="00A84381" w:rsidRDefault="00A84381" w:rsidP="00A84381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A84381" w:rsidRPr="00A84381" w:rsidRDefault="00A84381" w:rsidP="00A84381">
      <w:pPr>
        <w:rPr>
          <w:rFonts w:cs="Arial"/>
          <w:b/>
          <w:snapToGrid w:val="0"/>
          <w:sz w:val="26"/>
          <w:szCs w:val="26"/>
          <w:lang w:val="es-ES_tradnl"/>
        </w:rPr>
      </w:pPr>
      <w:r w:rsidRPr="00A84381">
        <w:rPr>
          <w:rFonts w:cs="Arial"/>
          <w:b/>
          <w:snapToGrid w:val="0"/>
          <w:sz w:val="26"/>
          <w:szCs w:val="26"/>
          <w:lang w:val="es-ES_tradnl"/>
        </w:rPr>
        <w:t xml:space="preserve">         </w:t>
      </w:r>
    </w:p>
    <w:p w:rsidR="00A84381" w:rsidRPr="00A84381" w:rsidRDefault="00A84381" w:rsidP="00A84381">
      <w:pPr>
        <w:rPr>
          <w:rFonts w:cs="Arial"/>
          <w:b/>
          <w:snapToGrid w:val="0"/>
          <w:sz w:val="26"/>
          <w:szCs w:val="26"/>
          <w:lang w:val="es-ES_tradnl"/>
        </w:rPr>
      </w:pPr>
      <w:r w:rsidRPr="00A84381">
        <w:rPr>
          <w:rFonts w:eastAsiaTheme="minorHAnsi" w:cs="Arial"/>
          <w:b/>
          <w:sz w:val="26"/>
          <w:szCs w:val="26"/>
          <w:lang w:eastAsia="en-US"/>
        </w:rPr>
        <w:t>JUAN CARLOS GUERRA LÓPEZ NEGRETE                   JESÚS ANDRÉS LOYA CARDONA</w:t>
      </w:r>
    </w:p>
    <w:p w:rsidR="00A84381" w:rsidRPr="00A84381" w:rsidRDefault="00A84381" w:rsidP="00A84381">
      <w:pPr>
        <w:rPr>
          <w:rFonts w:cs="Arial"/>
          <w:sz w:val="26"/>
          <w:szCs w:val="26"/>
        </w:rPr>
      </w:pPr>
    </w:p>
    <w:p w:rsidR="00A84381" w:rsidRPr="00A84381" w:rsidRDefault="00A84381" w:rsidP="00A84381">
      <w:pPr>
        <w:rPr>
          <w:rFonts w:cs="Arial"/>
          <w:sz w:val="26"/>
          <w:szCs w:val="26"/>
        </w:rPr>
      </w:pPr>
    </w:p>
    <w:p w:rsidR="00A84381" w:rsidRPr="00A84381" w:rsidRDefault="00A84381" w:rsidP="00A84381">
      <w:pPr>
        <w:jc w:val="left"/>
        <w:rPr>
          <w:rFonts w:eastAsiaTheme="minorHAnsi" w:cs="Arial"/>
          <w:sz w:val="26"/>
          <w:szCs w:val="26"/>
          <w:lang w:eastAsia="en-US"/>
        </w:rPr>
      </w:pPr>
    </w:p>
    <w:p w:rsidR="00A84381" w:rsidRPr="00A84381" w:rsidRDefault="00A84381" w:rsidP="00A84381">
      <w:pPr>
        <w:jc w:val="left"/>
        <w:rPr>
          <w:rFonts w:eastAsia="Calibri" w:cs="Arial"/>
          <w:sz w:val="26"/>
          <w:szCs w:val="26"/>
          <w:lang w:eastAsia="en-US"/>
        </w:rPr>
      </w:pPr>
    </w:p>
    <w:p w:rsidR="00A84381" w:rsidRPr="00A84381" w:rsidRDefault="00A84381" w:rsidP="00A84381">
      <w:pPr>
        <w:rPr>
          <w:rFonts w:cs="Arial"/>
          <w:sz w:val="26"/>
          <w:szCs w:val="26"/>
        </w:rPr>
      </w:pPr>
    </w:p>
    <w:p w:rsidR="00A84381" w:rsidRPr="00A84381" w:rsidRDefault="00A84381" w:rsidP="00A84381">
      <w:pPr>
        <w:rPr>
          <w:rFonts w:cs="Arial"/>
          <w:sz w:val="26"/>
          <w:szCs w:val="26"/>
        </w:rPr>
      </w:pPr>
    </w:p>
    <w:p w:rsidR="00A84381" w:rsidRPr="00A84381" w:rsidRDefault="00A84381" w:rsidP="00A84381">
      <w:pPr>
        <w:rPr>
          <w:rFonts w:cs="Arial"/>
          <w:sz w:val="26"/>
          <w:szCs w:val="26"/>
        </w:rPr>
      </w:pPr>
    </w:p>
    <w:p w:rsidR="00A84381" w:rsidRPr="00A84381" w:rsidRDefault="00A84381" w:rsidP="00A84381">
      <w:pPr>
        <w:rPr>
          <w:rFonts w:cs="Arial"/>
          <w:sz w:val="26"/>
          <w:szCs w:val="26"/>
        </w:rPr>
      </w:pPr>
    </w:p>
    <w:p w:rsidR="00A84381" w:rsidRPr="00A84381" w:rsidRDefault="00A84381" w:rsidP="00A84381">
      <w:pPr>
        <w:rPr>
          <w:rFonts w:cs="Arial"/>
          <w:sz w:val="26"/>
          <w:szCs w:val="26"/>
        </w:rPr>
      </w:pPr>
    </w:p>
    <w:p w:rsidR="00A84381" w:rsidRPr="00A84381" w:rsidRDefault="00A84381" w:rsidP="00A84381">
      <w:pPr>
        <w:rPr>
          <w:rFonts w:cs="Arial"/>
          <w:sz w:val="26"/>
          <w:szCs w:val="26"/>
        </w:rPr>
      </w:pPr>
    </w:p>
    <w:p w:rsidR="00A84381" w:rsidRPr="00A84381" w:rsidRDefault="00A84381" w:rsidP="00A84381">
      <w:pPr>
        <w:rPr>
          <w:rFonts w:cs="Arial"/>
          <w:sz w:val="26"/>
          <w:szCs w:val="26"/>
        </w:rPr>
      </w:pPr>
    </w:p>
    <w:p w:rsidR="00A84381" w:rsidRPr="00A84381" w:rsidRDefault="00A84381" w:rsidP="00A84381">
      <w:pPr>
        <w:rPr>
          <w:rFonts w:cs="Arial"/>
          <w:sz w:val="26"/>
          <w:szCs w:val="26"/>
        </w:rPr>
      </w:pPr>
    </w:p>
    <w:p w:rsidR="00A84381" w:rsidRPr="00A84381" w:rsidRDefault="00A84381" w:rsidP="00A84381">
      <w:pPr>
        <w:rPr>
          <w:rFonts w:cs="Arial"/>
          <w:sz w:val="26"/>
          <w:szCs w:val="26"/>
        </w:rPr>
      </w:pPr>
    </w:p>
    <w:p w:rsidR="00A84381" w:rsidRPr="00A84381" w:rsidRDefault="00A84381" w:rsidP="00A84381">
      <w:pPr>
        <w:rPr>
          <w:rFonts w:cs="Arial"/>
          <w:sz w:val="26"/>
          <w:szCs w:val="26"/>
        </w:rPr>
      </w:pPr>
    </w:p>
    <w:p w:rsidR="00A84381" w:rsidRPr="00A84381" w:rsidRDefault="00A84381" w:rsidP="00A84381">
      <w:pPr>
        <w:rPr>
          <w:rFonts w:cs="Arial"/>
          <w:sz w:val="26"/>
          <w:szCs w:val="26"/>
        </w:rPr>
      </w:pPr>
    </w:p>
    <w:p w:rsidR="00A84381" w:rsidRPr="00A84381" w:rsidRDefault="00A84381" w:rsidP="00A84381">
      <w:pPr>
        <w:rPr>
          <w:rFonts w:cs="Arial"/>
          <w:sz w:val="26"/>
          <w:szCs w:val="26"/>
        </w:rPr>
      </w:pPr>
    </w:p>
    <w:p w:rsidR="00A84381" w:rsidRPr="00A84381" w:rsidRDefault="00A84381" w:rsidP="00A84381">
      <w:pPr>
        <w:rPr>
          <w:rFonts w:cs="Arial"/>
          <w:sz w:val="26"/>
          <w:szCs w:val="26"/>
        </w:rPr>
      </w:pPr>
    </w:p>
    <w:p w:rsidR="00A84381" w:rsidRPr="00A84381" w:rsidRDefault="00A84381" w:rsidP="00A84381">
      <w:pPr>
        <w:rPr>
          <w:rFonts w:cs="Arial"/>
          <w:sz w:val="26"/>
          <w:szCs w:val="26"/>
        </w:rPr>
      </w:pPr>
    </w:p>
    <w:p w:rsidR="00A84381" w:rsidRPr="00A84381" w:rsidRDefault="00A84381" w:rsidP="00A84381">
      <w:pPr>
        <w:rPr>
          <w:rFonts w:cs="Arial"/>
          <w:sz w:val="26"/>
          <w:szCs w:val="26"/>
        </w:rPr>
      </w:pPr>
    </w:p>
    <w:p w:rsidR="00A84381" w:rsidRPr="00A84381" w:rsidRDefault="00A84381" w:rsidP="00A84381">
      <w:pPr>
        <w:rPr>
          <w:rFonts w:cs="Arial"/>
          <w:sz w:val="26"/>
          <w:szCs w:val="26"/>
        </w:rPr>
      </w:pPr>
    </w:p>
    <w:p w:rsidR="00A84381" w:rsidRPr="00A84381" w:rsidRDefault="00A84381" w:rsidP="00A84381">
      <w:pPr>
        <w:rPr>
          <w:rFonts w:cs="Arial"/>
          <w:sz w:val="26"/>
          <w:szCs w:val="26"/>
        </w:rPr>
      </w:pPr>
    </w:p>
    <w:p w:rsidR="00A84381" w:rsidRPr="00A84381" w:rsidRDefault="00A84381" w:rsidP="00A84381">
      <w:pPr>
        <w:rPr>
          <w:rFonts w:cs="Arial"/>
          <w:sz w:val="26"/>
          <w:szCs w:val="26"/>
        </w:rPr>
      </w:pPr>
    </w:p>
    <w:p w:rsidR="00A84381" w:rsidRPr="00A84381" w:rsidRDefault="00A84381" w:rsidP="00A84381">
      <w:pPr>
        <w:rPr>
          <w:rFonts w:cs="Arial"/>
          <w:sz w:val="26"/>
          <w:szCs w:val="26"/>
        </w:rPr>
      </w:pPr>
    </w:p>
    <w:p w:rsidR="00A84381" w:rsidRPr="00A84381" w:rsidRDefault="00A84381" w:rsidP="00A84381">
      <w:pPr>
        <w:rPr>
          <w:rFonts w:cs="Arial"/>
          <w:sz w:val="26"/>
          <w:szCs w:val="26"/>
        </w:rPr>
      </w:pPr>
    </w:p>
    <w:p w:rsidR="00A84381" w:rsidRPr="00A84381" w:rsidRDefault="00A84381" w:rsidP="00A84381">
      <w:pPr>
        <w:rPr>
          <w:rFonts w:cs="Arial"/>
          <w:sz w:val="26"/>
          <w:szCs w:val="26"/>
        </w:rPr>
      </w:pPr>
    </w:p>
    <w:p w:rsidR="00A84381" w:rsidRPr="00A84381" w:rsidRDefault="00A84381" w:rsidP="00A84381">
      <w:pPr>
        <w:rPr>
          <w:rFonts w:cs="Arial"/>
          <w:sz w:val="26"/>
          <w:szCs w:val="26"/>
        </w:rPr>
      </w:pPr>
    </w:p>
    <w:p w:rsidR="00A84381" w:rsidRPr="00A84381" w:rsidRDefault="00A84381" w:rsidP="00A84381">
      <w:pPr>
        <w:rPr>
          <w:rFonts w:cs="Arial"/>
          <w:sz w:val="26"/>
          <w:szCs w:val="26"/>
        </w:rPr>
      </w:pPr>
    </w:p>
    <w:p w:rsidR="00A84381" w:rsidRPr="00A84381" w:rsidRDefault="00A84381" w:rsidP="00A84381">
      <w:pPr>
        <w:rPr>
          <w:rFonts w:cs="Arial"/>
          <w:sz w:val="26"/>
          <w:szCs w:val="26"/>
        </w:rPr>
      </w:pPr>
    </w:p>
    <w:p w:rsidR="00A84381" w:rsidRPr="00A84381" w:rsidRDefault="00A84381" w:rsidP="00A84381">
      <w:pPr>
        <w:rPr>
          <w:rFonts w:cs="Arial"/>
          <w:sz w:val="26"/>
          <w:szCs w:val="26"/>
        </w:rPr>
      </w:pPr>
    </w:p>
    <w:p w:rsidR="00A84381" w:rsidRPr="00A84381" w:rsidRDefault="00A84381" w:rsidP="00A84381">
      <w:pPr>
        <w:rPr>
          <w:rFonts w:cs="Arial"/>
          <w:sz w:val="26"/>
          <w:szCs w:val="26"/>
        </w:rPr>
      </w:pPr>
    </w:p>
    <w:p w:rsidR="00A84381" w:rsidRPr="00A84381" w:rsidRDefault="00A84381" w:rsidP="00A84381">
      <w:pPr>
        <w:rPr>
          <w:rFonts w:cs="Arial"/>
          <w:sz w:val="26"/>
          <w:szCs w:val="26"/>
        </w:rPr>
      </w:pPr>
    </w:p>
    <w:p w:rsidR="00A84381" w:rsidRPr="00A84381" w:rsidRDefault="00A84381" w:rsidP="00A84381">
      <w:pPr>
        <w:rPr>
          <w:rFonts w:cs="Arial"/>
          <w:sz w:val="26"/>
          <w:szCs w:val="26"/>
        </w:rPr>
      </w:pPr>
    </w:p>
    <w:p w:rsidR="00A84381" w:rsidRPr="00A84381" w:rsidRDefault="00A84381" w:rsidP="00A84381">
      <w:pPr>
        <w:rPr>
          <w:rFonts w:cs="Arial"/>
          <w:sz w:val="26"/>
          <w:szCs w:val="26"/>
        </w:rPr>
      </w:pPr>
    </w:p>
    <w:p w:rsidR="00A84381" w:rsidRPr="00A84381" w:rsidRDefault="00A84381" w:rsidP="00A84381">
      <w:pPr>
        <w:rPr>
          <w:rFonts w:cs="Arial"/>
          <w:sz w:val="26"/>
          <w:szCs w:val="26"/>
        </w:rPr>
      </w:pPr>
    </w:p>
    <w:p w:rsidR="00A84381" w:rsidRPr="00A84381" w:rsidRDefault="00A84381" w:rsidP="00A84381">
      <w:pPr>
        <w:rPr>
          <w:rFonts w:cs="Arial"/>
          <w:sz w:val="26"/>
          <w:szCs w:val="26"/>
        </w:rPr>
      </w:pPr>
    </w:p>
    <w:p w:rsidR="00A84381" w:rsidRPr="00A84381" w:rsidRDefault="00A84381" w:rsidP="00A84381">
      <w:pPr>
        <w:rPr>
          <w:rFonts w:cs="Arial"/>
          <w:sz w:val="26"/>
          <w:szCs w:val="26"/>
        </w:rPr>
      </w:pPr>
    </w:p>
    <w:p w:rsidR="00A84381" w:rsidRPr="00A84381" w:rsidRDefault="00A84381" w:rsidP="00A84381">
      <w:pPr>
        <w:rPr>
          <w:rFonts w:cs="Arial"/>
          <w:sz w:val="26"/>
          <w:szCs w:val="26"/>
        </w:rPr>
      </w:pPr>
    </w:p>
    <w:p w:rsidR="00A84381" w:rsidRPr="00A84381" w:rsidRDefault="00A84381" w:rsidP="00A84381">
      <w:pPr>
        <w:rPr>
          <w:rFonts w:cs="Arial"/>
          <w:sz w:val="26"/>
          <w:szCs w:val="26"/>
        </w:rPr>
      </w:pPr>
    </w:p>
    <w:p w:rsidR="00A84381" w:rsidRPr="00A84381" w:rsidRDefault="00A84381" w:rsidP="00A84381">
      <w:pPr>
        <w:rPr>
          <w:rFonts w:cs="Arial"/>
          <w:sz w:val="26"/>
          <w:szCs w:val="26"/>
        </w:rPr>
      </w:pPr>
    </w:p>
    <w:p w:rsidR="00A84381" w:rsidRPr="00A84381" w:rsidRDefault="00A84381" w:rsidP="00A84381">
      <w:pPr>
        <w:rPr>
          <w:rFonts w:cs="Arial"/>
          <w:sz w:val="26"/>
          <w:szCs w:val="26"/>
        </w:rPr>
      </w:pPr>
    </w:p>
    <w:p w:rsidR="00A84381" w:rsidRPr="00A84381" w:rsidRDefault="00A84381" w:rsidP="00A84381">
      <w:pPr>
        <w:rPr>
          <w:rFonts w:cs="Arial"/>
          <w:sz w:val="26"/>
          <w:szCs w:val="26"/>
        </w:rPr>
      </w:pPr>
    </w:p>
    <w:p w:rsidR="00A84381" w:rsidRPr="00A84381" w:rsidRDefault="00A84381" w:rsidP="00A84381">
      <w:pPr>
        <w:rPr>
          <w:rFonts w:cs="Arial"/>
          <w:sz w:val="26"/>
          <w:szCs w:val="26"/>
        </w:rPr>
      </w:pPr>
    </w:p>
    <w:p w:rsidR="00A84381" w:rsidRPr="00A84381" w:rsidRDefault="00A84381" w:rsidP="00A84381">
      <w:pPr>
        <w:rPr>
          <w:rFonts w:cs="Arial"/>
          <w:sz w:val="26"/>
          <w:szCs w:val="26"/>
        </w:rPr>
      </w:pPr>
    </w:p>
    <w:p w:rsidR="00A84381" w:rsidRPr="00A84381" w:rsidRDefault="00A84381" w:rsidP="00A84381">
      <w:pPr>
        <w:rPr>
          <w:rFonts w:cs="Arial"/>
          <w:sz w:val="26"/>
          <w:szCs w:val="26"/>
        </w:rPr>
      </w:pPr>
    </w:p>
    <w:p w:rsidR="00A84381" w:rsidRPr="00A84381" w:rsidRDefault="00A84381" w:rsidP="00A84381">
      <w:pPr>
        <w:rPr>
          <w:sz w:val="26"/>
          <w:szCs w:val="26"/>
        </w:rPr>
      </w:pPr>
    </w:p>
    <w:p w:rsidR="00245157" w:rsidRPr="00A84381" w:rsidRDefault="00CB2AE4">
      <w:pPr>
        <w:rPr>
          <w:sz w:val="26"/>
          <w:szCs w:val="26"/>
        </w:rPr>
      </w:pPr>
    </w:p>
    <w:sectPr w:rsidR="00245157" w:rsidRPr="00A84381" w:rsidSect="00D87320">
      <w:headerReference w:type="default" r:id="rId7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AE4" w:rsidRDefault="00CB2AE4" w:rsidP="008E317C">
      <w:r>
        <w:separator/>
      </w:r>
    </w:p>
  </w:endnote>
  <w:endnote w:type="continuationSeparator" w:id="0">
    <w:p w:rsidR="00CB2AE4" w:rsidRDefault="00CB2AE4" w:rsidP="008E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AE4" w:rsidRDefault="00CB2AE4" w:rsidP="008E317C">
      <w:r>
        <w:separator/>
      </w:r>
    </w:p>
  </w:footnote>
  <w:footnote w:type="continuationSeparator" w:id="0">
    <w:p w:rsidR="00CB2AE4" w:rsidRDefault="00CB2AE4" w:rsidP="008E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8E317C" w:rsidRPr="008E317C" w:rsidTr="009F2D79">
      <w:trPr>
        <w:jc w:val="center"/>
      </w:trPr>
      <w:tc>
        <w:tcPr>
          <w:tcW w:w="1253" w:type="dxa"/>
        </w:tcPr>
        <w:p w:rsidR="008E317C" w:rsidRPr="008E317C" w:rsidRDefault="008E317C" w:rsidP="008E317C">
          <w:pPr>
            <w:jc w:val="center"/>
            <w:rPr>
              <w:b/>
              <w:bCs/>
              <w:sz w:val="12"/>
            </w:rPr>
          </w:pPr>
        </w:p>
        <w:p w:rsidR="008E317C" w:rsidRPr="008E317C" w:rsidRDefault="008E317C" w:rsidP="008E317C">
          <w:pPr>
            <w:jc w:val="center"/>
            <w:rPr>
              <w:b/>
              <w:bCs/>
              <w:sz w:val="12"/>
            </w:rPr>
          </w:pPr>
        </w:p>
        <w:p w:rsidR="008E317C" w:rsidRPr="008E317C" w:rsidRDefault="008E317C" w:rsidP="008E317C">
          <w:pPr>
            <w:jc w:val="center"/>
            <w:rPr>
              <w:b/>
              <w:bCs/>
              <w:sz w:val="12"/>
            </w:rPr>
          </w:pPr>
        </w:p>
        <w:p w:rsidR="008E317C" w:rsidRPr="008E317C" w:rsidRDefault="008E317C" w:rsidP="008E317C">
          <w:pPr>
            <w:jc w:val="center"/>
            <w:rPr>
              <w:b/>
              <w:bCs/>
              <w:sz w:val="12"/>
            </w:rPr>
          </w:pPr>
        </w:p>
        <w:p w:rsidR="008E317C" w:rsidRPr="008E317C" w:rsidRDefault="008E317C" w:rsidP="008E317C">
          <w:pPr>
            <w:jc w:val="center"/>
            <w:rPr>
              <w:b/>
              <w:bCs/>
              <w:sz w:val="12"/>
            </w:rPr>
          </w:pPr>
        </w:p>
        <w:p w:rsidR="008E317C" w:rsidRPr="008E317C" w:rsidRDefault="008E317C" w:rsidP="008E317C">
          <w:pPr>
            <w:jc w:val="center"/>
            <w:rPr>
              <w:b/>
              <w:bCs/>
              <w:sz w:val="12"/>
            </w:rPr>
          </w:pPr>
        </w:p>
        <w:p w:rsidR="008E317C" w:rsidRPr="008E317C" w:rsidRDefault="008E317C" w:rsidP="008E317C">
          <w:pPr>
            <w:jc w:val="center"/>
            <w:rPr>
              <w:b/>
              <w:bCs/>
              <w:sz w:val="12"/>
            </w:rPr>
          </w:pPr>
        </w:p>
        <w:p w:rsidR="008E317C" w:rsidRPr="008E317C" w:rsidRDefault="008E317C" w:rsidP="008E317C">
          <w:pPr>
            <w:jc w:val="center"/>
            <w:rPr>
              <w:b/>
              <w:bCs/>
              <w:sz w:val="12"/>
            </w:rPr>
          </w:pPr>
        </w:p>
        <w:p w:rsidR="008E317C" w:rsidRPr="008E317C" w:rsidRDefault="008E317C" w:rsidP="008E317C">
          <w:pPr>
            <w:jc w:val="center"/>
            <w:rPr>
              <w:b/>
              <w:bCs/>
              <w:sz w:val="12"/>
            </w:rPr>
          </w:pPr>
        </w:p>
        <w:p w:rsidR="008E317C" w:rsidRPr="008E317C" w:rsidRDefault="008E317C" w:rsidP="008E317C">
          <w:pPr>
            <w:jc w:val="center"/>
            <w:rPr>
              <w:b/>
              <w:bCs/>
              <w:sz w:val="12"/>
            </w:rPr>
          </w:pPr>
        </w:p>
        <w:p w:rsidR="008E317C" w:rsidRPr="008E317C" w:rsidRDefault="008E317C" w:rsidP="008E317C">
          <w:pPr>
            <w:jc w:val="center"/>
            <w:rPr>
              <w:b/>
              <w:bCs/>
              <w:sz w:val="12"/>
            </w:rPr>
          </w:pPr>
        </w:p>
        <w:p w:rsidR="008E317C" w:rsidRPr="008E317C" w:rsidRDefault="008E317C" w:rsidP="008E317C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8E317C" w:rsidRPr="008E317C" w:rsidRDefault="008E317C" w:rsidP="008E317C">
          <w:pPr>
            <w:jc w:val="center"/>
            <w:rPr>
              <w:b/>
              <w:bCs/>
              <w:sz w:val="24"/>
            </w:rPr>
          </w:pPr>
          <w:r w:rsidRPr="008E317C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E6DF94A" wp14:editId="0C018904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317C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1F21F1E" wp14:editId="30A0925F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E317C" w:rsidRPr="008E317C" w:rsidRDefault="008E317C" w:rsidP="008E317C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E317C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8E317C" w:rsidRPr="008E317C" w:rsidRDefault="008E317C" w:rsidP="008E317C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E317C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8E317C" w:rsidRPr="008E317C" w:rsidRDefault="008E317C" w:rsidP="008E317C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8E317C" w:rsidRPr="008E317C" w:rsidRDefault="008E317C" w:rsidP="008E317C">
          <w:pPr>
            <w:jc w:val="center"/>
            <w:rPr>
              <w:rFonts w:ascii="Arial Narrow" w:hAnsi="Arial Narrow" w:cs="Arial"/>
              <w:sz w:val="18"/>
            </w:rPr>
          </w:pPr>
          <w:r w:rsidRPr="008E317C">
            <w:rPr>
              <w:rFonts w:ascii="Arial Narrow" w:hAnsi="Arial Narrow" w:cs="Arial"/>
              <w:sz w:val="18"/>
            </w:rPr>
            <w:t>“</w:t>
          </w:r>
          <w:r w:rsidRPr="008E317C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8E317C">
            <w:rPr>
              <w:rFonts w:ascii="Arial Narrow" w:hAnsi="Arial Narrow" w:cs="Arial"/>
              <w:sz w:val="18"/>
            </w:rPr>
            <w:t>”</w:t>
          </w:r>
        </w:p>
        <w:p w:rsidR="008E317C" w:rsidRPr="008E317C" w:rsidRDefault="008E317C" w:rsidP="008E317C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8E317C" w:rsidRPr="008E317C" w:rsidRDefault="008E317C" w:rsidP="008E317C">
          <w:pPr>
            <w:jc w:val="center"/>
            <w:rPr>
              <w:b/>
              <w:bCs/>
              <w:sz w:val="12"/>
            </w:rPr>
          </w:pPr>
        </w:p>
        <w:p w:rsidR="008E317C" w:rsidRPr="008E317C" w:rsidRDefault="008E317C" w:rsidP="008E317C">
          <w:pPr>
            <w:jc w:val="center"/>
            <w:rPr>
              <w:b/>
              <w:bCs/>
              <w:sz w:val="12"/>
            </w:rPr>
          </w:pPr>
        </w:p>
        <w:p w:rsidR="008E317C" w:rsidRPr="008E317C" w:rsidRDefault="008E317C" w:rsidP="008E317C">
          <w:pPr>
            <w:jc w:val="center"/>
            <w:rPr>
              <w:b/>
              <w:bCs/>
              <w:sz w:val="12"/>
            </w:rPr>
          </w:pPr>
        </w:p>
      </w:tc>
    </w:tr>
  </w:tbl>
  <w:p w:rsidR="008E317C" w:rsidRDefault="008E31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41172"/>
    <w:multiLevelType w:val="multilevel"/>
    <w:tmpl w:val="F55A1C8A"/>
    <w:styleLink w:val="List0"/>
    <w:lvl w:ilvl="0">
      <w:start w:val="1"/>
      <w:numFmt w:val="upperRoman"/>
      <w:lvlText w:val="%1."/>
      <w:lvlJc w:val="left"/>
      <w:pPr>
        <w:tabs>
          <w:tab w:val="num" w:pos="874"/>
        </w:tabs>
        <w:ind w:left="874" w:hanging="514"/>
      </w:pPr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81"/>
    <w:rsid w:val="000653EC"/>
    <w:rsid w:val="004562E7"/>
    <w:rsid w:val="008E317C"/>
    <w:rsid w:val="00A84381"/>
    <w:rsid w:val="00C94216"/>
    <w:rsid w:val="00CB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4E170-2E01-4E66-B07F-E441958F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38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List0">
    <w:name w:val="List 0"/>
    <w:basedOn w:val="Sinlista"/>
    <w:rsid w:val="00A84381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8E31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317C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E31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17C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2019-11-11T16:22:00Z</dcterms:created>
  <dcterms:modified xsi:type="dcterms:W3CDTF">2019-11-11T16:22:00Z</dcterms:modified>
</cp:coreProperties>
</file>