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D4" w:rsidRDefault="007166D4" w:rsidP="007166D4">
      <w:pPr>
        <w:rPr>
          <w:rFonts w:cs="Arial"/>
          <w:b/>
          <w:snapToGrid w:val="0"/>
          <w:sz w:val="26"/>
          <w:szCs w:val="26"/>
          <w:lang w:val="es-ES_tradnl"/>
        </w:rPr>
      </w:pPr>
      <w:bookmarkStart w:id="0" w:name="_Hlk510958618"/>
    </w:p>
    <w:p w:rsidR="007166D4" w:rsidRDefault="007166D4" w:rsidP="007166D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Default="007166D4" w:rsidP="007166D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Default="007166D4" w:rsidP="007166D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Pr="003703D3" w:rsidRDefault="007166D4" w:rsidP="007166D4">
      <w:pPr>
        <w:rPr>
          <w:rFonts w:cs="Arial"/>
          <w:b/>
          <w:snapToGrid w:val="0"/>
          <w:sz w:val="26"/>
          <w:szCs w:val="26"/>
          <w:lang w:val="es-ES_tradnl"/>
        </w:rPr>
      </w:pPr>
      <w:r w:rsidRPr="003703D3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7166D4" w:rsidRPr="003703D3" w:rsidRDefault="007166D4" w:rsidP="007166D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Pr="003703D3" w:rsidRDefault="007166D4" w:rsidP="007166D4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Pr="003703D3" w:rsidRDefault="007166D4" w:rsidP="007166D4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3703D3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7166D4" w:rsidRPr="003703D3" w:rsidRDefault="007166D4" w:rsidP="007166D4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Default="003D4654" w:rsidP="007166D4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393</w:t>
      </w:r>
      <w:r w:rsidR="007166D4" w:rsidRPr="003703D3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7166D4" w:rsidRDefault="007166D4" w:rsidP="007166D4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Pr="003703D3" w:rsidRDefault="007166D4" w:rsidP="007166D4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  <w:bookmarkStart w:id="1" w:name="_GoBack"/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>ART</w:t>
      </w: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ÍCULO ÚNICO.-</w:t>
      </w: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Se reforman los artículos 19, 25 </w:t>
      </w:r>
      <w:proofErr w:type="spellStart"/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fracció</w:t>
      </w:r>
      <w:proofErr w:type="spellEnd"/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it-IT" w:eastAsia="es-MX"/>
        </w:rPr>
        <w:t>n I, 88 fracci</w:t>
      </w:r>
      <w:proofErr w:type="spellStart"/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ón</w:t>
      </w:r>
      <w:proofErr w:type="spellEnd"/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XXIV, y 112 de la Ley Orgánica del Congreso del Estado Independiente, Libre y Soberano de Coahuila de Zaragoza</w:t>
      </w:r>
      <w:bookmarkEnd w:id="1"/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, para quedar como sigue: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de-DE" w:eastAsia="es-MX"/>
        </w:rPr>
        <w:t>Art</w:t>
      </w: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í</w:t>
      </w: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pt-PT" w:eastAsia="es-MX"/>
        </w:rPr>
        <w:t xml:space="preserve">culo </w:t>
      </w: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19.- </w:t>
      </w: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A las y los Diputados no podrá exigírseles responsabilidad legal alguna por las opiniones que manifiesten en el desempeño de su encargo y jamás podrán ser reconvenidos o enjuiciados por ellas. Sin embargo, serán responsables por los delitos, faltas u omisiones, que cometan durante el tiempo de su encargo, y procederá la separación del cargo en los términos de lo dispuesto en el artículo 165 de la Constitución Política del Estado.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ARTÍCULO 25.- …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Default="007166D4" w:rsidP="00716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27" w:hanging="327"/>
        <w:jc w:val="left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Cuando</w:t>
      </w: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 se le imponga alguna medida cautelar, durante el proceso penal que se le siga en su contra, consistente en prisión preventiva, o alguna otra medida que restrinja o limite su libertad, según lo establezca la ley de la materia aplicable; o 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27" w:hanging="327"/>
        <w:jc w:val="left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lastRenderedPageBreak/>
        <w:t>…</w:t>
      </w:r>
    </w:p>
    <w:p w:rsidR="007166D4" w:rsidRP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16"/>
          <w:szCs w:val="16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ARTÍCULO 88.- …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Default="007166D4" w:rsidP="007166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27" w:hanging="327"/>
        <w:jc w:val="left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a la </w:t>
      </w: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XXIII. …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27"/>
        <w:jc w:val="left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XXIV. </w:t>
      </w: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Instructora de Juicio Político. </w:t>
      </w:r>
    </w:p>
    <w:p w:rsidR="007166D4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XXV. </w:t>
      </w: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>…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 xml:space="preserve">ARTÍCULO 112.- </w:t>
      </w:r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La Comisión Instructora de Juicio Político, conocerá de los asuntos relacionados con las responsabilidades de los servidores públicos estatales y municipales, en los casos y conforme a los procedimientos que se establecen en la Constitución Política del Estado y en la Ley de Responsabilidades de los Servidores Públicos Estatales y Municipales del Estado de Coahuila de Zaragoza y en otros ordenamientos. </w:t>
      </w:r>
    </w:p>
    <w:p w:rsidR="007166D4" w:rsidRPr="00BC3C46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7166D4" w:rsidRPr="00F958B8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</w:pPr>
      <w:r w:rsidRPr="00F958B8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T R </w:t>
      </w:r>
      <w:proofErr w:type="gramStart"/>
      <w:r w:rsidRPr="00F958B8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>A</w:t>
      </w:r>
      <w:proofErr w:type="gramEnd"/>
      <w:r w:rsidRPr="00F958B8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n-US" w:eastAsia="es-MX"/>
        </w:rPr>
        <w:t xml:space="preserve"> N S I T O R I O</w:t>
      </w:r>
    </w:p>
    <w:p w:rsidR="007166D4" w:rsidRPr="003703D3" w:rsidRDefault="007166D4" w:rsidP="007166D4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</w:pPr>
      <w:proofErr w:type="gramStart"/>
      <w:r w:rsidRPr="00BC3C46">
        <w:rPr>
          <w:rFonts w:eastAsia="Arial Unicode MS" w:cs="Arial"/>
          <w:b/>
          <w:bCs/>
          <w:color w:val="000000"/>
          <w:sz w:val="24"/>
          <w:szCs w:val="24"/>
          <w:u w:color="000000"/>
          <w:bdr w:val="nil"/>
          <w:lang w:val="es-ES_tradnl" w:eastAsia="es-MX"/>
        </w:rPr>
        <w:t>ÚNICO.-</w:t>
      </w:r>
      <w:proofErr w:type="gramEnd"/>
      <w:r w:rsidRPr="00BC3C46">
        <w:rPr>
          <w:rFonts w:eastAsia="Arial Unicode MS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El presente decreto entrará en vigor al día siguiente de su publicación en el Periódico Oficial del Gobierno del Estado.</w:t>
      </w:r>
      <w:bookmarkEnd w:id="0"/>
    </w:p>
    <w:p w:rsidR="007166D4" w:rsidRDefault="007166D4" w:rsidP="007166D4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579B5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seis días del mes de noviembre del año dos mil diecinueve.</w:t>
      </w:r>
    </w:p>
    <w:p w:rsidR="002579B5" w:rsidRPr="002579B5" w:rsidRDefault="002579B5" w:rsidP="002579B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Default="002579B5" w:rsidP="002579B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579B5">
        <w:rPr>
          <w:rFonts w:cs="Arial"/>
          <w:b/>
          <w:snapToGrid w:val="0"/>
          <w:sz w:val="24"/>
          <w:szCs w:val="24"/>
          <w:lang w:val="es-ES_tradnl"/>
        </w:rPr>
        <w:t>DIPUTADA VICEPRESIDENTA</w:t>
      </w:r>
    </w:p>
    <w:p w:rsidR="00DA6116" w:rsidRPr="002579B5" w:rsidRDefault="00DA6116" w:rsidP="002579B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EN FUNCIONES DE PRESIDENTA</w:t>
      </w:r>
    </w:p>
    <w:p w:rsidR="002579B5" w:rsidRPr="002579B5" w:rsidRDefault="002579B5" w:rsidP="002579B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579B5">
        <w:rPr>
          <w:rFonts w:cs="Arial"/>
          <w:b/>
          <w:snapToGrid w:val="0"/>
          <w:sz w:val="24"/>
          <w:szCs w:val="24"/>
          <w:lang w:val="es-ES_tradnl"/>
        </w:rPr>
        <w:t>MARÍA ESPERANZA CHAPA GARCÍA</w:t>
      </w:r>
    </w:p>
    <w:p w:rsidR="002579B5" w:rsidRPr="002579B5" w:rsidRDefault="002579B5" w:rsidP="002579B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579B5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</w:t>
      </w:r>
      <w:r w:rsidRPr="002579B5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579B5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2579B5" w:rsidRPr="002579B5" w:rsidRDefault="002579B5" w:rsidP="002579B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579B5" w:rsidRPr="002579B5" w:rsidRDefault="002579B5" w:rsidP="002579B5">
      <w:pPr>
        <w:rPr>
          <w:rFonts w:cs="Arial"/>
          <w:b/>
          <w:snapToGrid w:val="0"/>
          <w:sz w:val="24"/>
          <w:szCs w:val="24"/>
          <w:lang w:val="es-ES_tradnl"/>
        </w:rPr>
      </w:pPr>
      <w:r w:rsidRPr="002579B5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2579B5" w:rsidRPr="002579B5" w:rsidRDefault="002579B5" w:rsidP="002579B5">
      <w:pPr>
        <w:rPr>
          <w:rFonts w:cs="Arial"/>
          <w:b/>
          <w:snapToGrid w:val="0"/>
          <w:sz w:val="24"/>
          <w:szCs w:val="24"/>
          <w:lang w:val="es-ES_tradnl"/>
        </w:rPr>
      </w:pPr>
      <w:r w:rsidRPr="002579B5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</w:t>
      </w:r>
      <w:r w:rsidRPr="002579B5">
        <w:rPr>
          <w:rFonts w:eastAsiaTheme="minorHAnsi" w:cs="Arial"/>
          <w:b/>
          <w:sz w:val="24"/>
          <w:szCs w:val="24"/>
          <w:lang w:eastAsia="en-US"/>
        </w:rPr>
        <w:t xml:space="preserve"> JESÚS ANDRÉS LOYA CARDONA</w:t>
      </w:r>
    </w:p>
    <w:p w:rsidR="002579B5" w:rsidRPr="00023666" w:rsidRDefault="002579B5" w:rsidP="002579B5">
      <w:pPr>
        <w:rPr>
          <w:rFonts w:cs="Arial"/>
          <w:sz w:val="26"/>
          <w:szCs w:val="26"/>
        </w:rPr>
      </w:pPr>
    </w:p>
    <w:p w:rsidR="002579B5" w:rsidRPr="00023666" w:rsidRDefault="002579B5" w:rsidP="002579B5">
      <w:pPr>
        <w:rPr>
          <w:rFonts w:cs="Arial"/>
          <w:sz w:val="26"/>
          <w:szCs w:val="26"/>
        </w:rPr>
      </w:pPr>
    </w:p>
    <w:p w:rsidR="007166D4" w:rsidRPr="003703D3" w:rsidRDefault="007166D4" w:rsidP="007166D4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7166D4" w:rsidRPr="003703D3" w:rsidRDefault="007166D4" w:rsidP="007166D4">
      <w:pPr>
        <w:rPr>
          <w:rFonts w:cs="Arial"/>
          <w:sz w:val="26"/>
          <w:szCs w:val="26"/>
        </w:rPr>
      </w:pPr>
    </w:p>
    <w:p w:rsidR="007166D4" w:rsidRPr="003703D3" w:rsidRDefault="007166D4" w:rsidP="007166D4">
      <w:pPr>
        <w:rPr>
          <w:rFonts w:cs="Arial"/>
          <w:sz w:val="26"/>
          <w:szCs w:val="26"/>
        </w:rPr>
      </w:pPr>
    </w:p>
    <w:p w:rsidR="007166D4" w:rsidRPr="003703D3" w:rsidRDefault="007166D4" w:rsidP="007166D4">
      <w:pPr>
        <w:rPr>
          <w:rFonts w:cs="Arial"/>
          <w:sz w:val="26"/>
          <w:szCs w:val="26"/>
        </w:rPr>
      </w:pPr>
    </w:p>
    <w:p w:rsidR="007166D4" w:rsidRDefault="007166D4" w:rsidP="007166D4"/>
    <w:p w:rsidR="00245157" w:rsidRDefault="007356B7"/>
    <w:sectPr w:rsidR="00245157" w:rsidSect="003703D3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B7" w:rsidRDefault="007356B7" w:rsidP="00F958B8">
      <w:r>
        <w:separator/>
      </w:r>
    </w:p>
  </w:endnote>
  <w:endnote w:type="continuationSeparator" w:id="0">
    <w:p w:rsidR="007356B7" w:rsidRDefault="007356B7" w:rsidP="00F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B7" w:rsidRDefault="007356B7" w:rsidP="00F958B8">
      <w:r>
        <w:separator/>
      </w:r>
    </w:p>
  </w:footnote>
  <w:footnote w:type="continuationSeparator" w:id="0">
    <w:p w:rsidR="007356B7" w:rsidRDefault="007356B7" w:rsidP="00F9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F958B8" w:rsidRPr="00F958B8" w:rsidTr="009F2D79">
      <w:trPr>
        <w:jc w:val="center"/>
      </w:trPr>
      <w:tc>
        <w:tcPr>
          <w:tcW w:w="1253" w:type="dxa"/>
        </w:tcPr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F958B8" w:rsidRPr="00F958B8" w:rsidRDefault="00F958B8" w:rsidP="00F958B8">
          <w:pPr>
            <w:jc w:val="center"/>
            <w:rPr>
              <w:b/>
              <w:bCs/>
              <w:sz w:val="24"/>
            </w:rPr>
          </w:pPr>
          <w:r w:rsidRPr="00F958B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8EA928" wp14:editId="39FC5340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958B8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012916C" wp14:editId="0361A78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958B8" w:rsidRPr="00F958B8" w:rsidRDefault="00F958B8" w:rsidP="00F958B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F958B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F958B8" w:rsidRPr="00F958B8" w:rsidRDefault="00F958B8" w:rsidP="00F958B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F958B8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958B8" w:rsidRPr="00F958B8" w:rsidRDefault="00F958B8" w:rsidP="00F958B8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F958B8" w:rsidRPr="00F958B8" w:rsidRDefault="00F958B8" w:rsidP="00F958B8">
          <w:pPr>
            <w:jc w:val="center"/>
            <w:rPr>
              <w:rFonts w:ascii="Arial Narrow" w:hAnsi="Arial Narrow" w:cs="Arial"/>
              <w:sz w:val="18"/>
            </w:rPr>
          </w:pPr>
          <w:r w:rsidRPr="00F958B8">
            <w:rPr>
              <w:rFonts w:ascii="Arial Narrow" w:hAnsi="Arial Narrow" w:cs="Arial"/>
              <w:sz w:val="18"/>
            </w:rPr>
            <w:t>“</w:t>
          </w:r>
          <w:r w:rsidRPr="00F958B8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F958B8">
            <w:rPr>
              <w:rFonts w:ascii="Arial Narrow" w:hAnsi="Arial Narrow" w:cs="Arial"/>
              <w:sz w:val="18"/>
            </w:rPr>
            <w:t>”</w:t>
          </w:r>
        </w:p>
        <w:p w:rsidR="00F958B8" w:rsidRPr="00F958B8" w:rsidRDefault="00F958B8" w:rsidP="00F958B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  <w:p w:rsidR="00F958B8" w:rsidRPr="00F958B8" w:rsidRDefault="00F958B8" w:rsidP="00F958B8">
          <w:pPr>
            <w:jc w:val="center"/>
            <w:rPr>
              <w:b/>
              <w:bCs/>
              <w:sz w:val="12"/>
            </w:rPr>
          </w:pPr>
        </w:p>
      </w:tc>
    </w:tr>
  </w:tbl>
  <w:p w:rsidR="00F958B8" w:rsidRDefault="00F958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653"/>
    <w:multiLevelType w:val="multilevel"/>
    <w:tmpl w:val="782A7F4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D4"/>
    <w:rsid w:val="000653EC"/>
    <w:rsid w:val="002579B5"/>
    <w:rsid w:val="003D4654"/>
    <w:rsid w:val="004562E7"/>
    <w:rsid w:val="00495F4F"/>
    <w:rsid w:val="007166D4"/>
    <w:rsid w:val="007356B7"/>
    <w:rsid w:val="00A41A7C"/>
    <w:rsid w:val="00B53776"/>
    <w:rsid w:val="00DA6116"/>
    <w:rsid w:val="00E96D22"/>
    <w:rsid w:val="00F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4FB7C-0A1A-442E-A1F7-9104E885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D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Harvard">
    <w:name w:val="Harvard"/>
    <w:rsid w:val="007166D4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16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958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8B8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58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8B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2019-11-06T18:39:00Z</cp:lastPrinted>
  <dcterms:created xsi:type="dcterms:W3CDTF">2019-11-11T17:10:00Z</dcterms:created>
  <dcterms:modified xsi:type="dcterms:W3CDTF">2019-11-11T17:10:00Z</dcterms:modified>
</cp:coreProperties>
</file>