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0AD" w:rsidRPr="00AB40AD" w:rsidRDefault="00AB40AD" w:rsidP="00AB40AD">
      <w:pPr>
        <w:spacing w:after="0" w:line="240" w:lineRule="auto"/>
        <w:jc w:val="both"/>
        <w:rPr>
          <w:rFonts w:ascii="Arial" w:eastAsia="Times New Roman" w:hAnsi="Arial" w:cs="Arial"/>
          <w:b/>
          <w:bCs/>
          <w:lang w:eastAsia="es-ES"/>
        </w:rPr>
      </w:pPr>
    </w:p>
    <w:p w:rsidR="00AB40AD" w:rsidRPr="00AB40AD" w:rsidRDefault="00AB40AD" w:rsidP="00AB40AD">
      <w:pPr>
        <w:spacing w:after="0" w:line="240" w:lineRule="auto"/>
        <w:jc w:val="both"/>
        <w:rPr>
          <w:rFonts w:ascii="Arial" w:eastAsia="Times New Roman" w:hAnsi="Arial" w:cs="Arial"/>
          <w:b/>
          <w:bCs/>
          <w:lang w:eastAsia="es-ES"/>
        </w:rPr>
      </w:pPr>
    </w:p>
    <w:p w:rsidR="00AB40AD" w:rsidRPr="00AB40AD" w:rsidRDefault="00AB40AD" w:rsidP="00AB40AD">
      <w:pPr>
        <w:spacing w:after="0" w:line="240" w:lineRule="auto"/>
        <w:jc w:val="both"/>
        <w:rPr>
          <w:rFonts w:ascii="Arial" w:eastAsia="Times New Roman" w:hAnsi="Arial" w:cs="Arial"/>
          <w:b/>
          <w:bCs/>
          <w:lang w:eastAsia="es-ES"/>
        </w:rPr>
      </w:pPr>
    </w:p>
    <w:p w:rsidR="00AB40AD" w:rsidRPr="00AB40AD" w:rsidRDefault="00AB40AD" w:rsidP="00AB40AD">
      <w:pPr>
        <w:spacing w:after="0" w:line="240" w:lineRule="auto"/>
        <w:jc w:val="both"/>
        <w:rPr>
          <w:rFonts w:ascii="Arial" w:eastAsia="Times New Roman" w:hAnsi="Arial" w:cs="Arial"/>
          <w:b/>
          <w:bCs/>
          <w:lang w:eastAsia="es-ES"/>
        </w:rPr>
      </w:pPr>
    </w:p>
    <w:p w:rsidR="00AB40AD" w:rsidRPr="00AB40AD" w:rsidRDefault="00AB40AD" w:rsidP="00AB40AD">
      <w:pPr>
        <w:spacing w:after="0" w:line="240" w:lineRule="auto"/>
        <w:jc w:val="both"/>
        <w:rPr>
          <w:rFonts w:ascii="Arial" w:eastAsia="Times New Roman" w:hAnsi="Arial" w:cs="Arial"/>
          <w:b/>
          <w:bCs/>
          <w:lang w:eastAsia="es-ES"/>
        </w:rPr>
      </w:pPr>
    </w:p>
    <w:p w:rsidR="00AB40AD" w:rsidRPr="00AB40AD" w:rsidRDefault="00AB40AD" w:rsidP="00AB40AD">
      <w:pPr>
        <w:spacing w:after="0" w:line="240" w:lineRule="auto"/>
        <w:jc w:val="both"/>
        <w:rPr>
          <w:rFonts w:ascii="Arial" w:eastAsia="Times New Roman" w:hAnsi="Arial" w:cs="Arial"/>
          <w:b/>
          <w:snapToGrid w:val="0"/>
          <w:lang w:val="es-ES_tradnl" w:eastAsia="es-ES"/>
        </w:rPr>
      </w:pPr>
    </w:p>
    <w:p w:rsidR="00AB40AD" w:rsidRPr="00AB40AD" w:rsidRDefault="00AB40AD" w:rsidP="00AB40AD">
      <w:pPr>
        <w:spacing w:after="0" w:line="240" w:lineRule="auto"/>
        <w:jc w:val="both"/>
        <w:rPr>
          <w:rFonts w:ascii="Arial" w:eastAsia="Times New Roman" w:hAnsi="Arial" w:cs="Arial"/>
          <w:b/>
          <w:snapToGrid w:val="0"/>
          <w:lang w:val="es-ES_tradnl" w:eastAsia="es-ES"/>
        </w:rPr>
      </w:pPr>
      <w:r w:rsidRPr="00AB40AD">
        <w:rPr>
          <w:rFonts w:ascii="Arial" w:eastAsia="Times New Roman" w:hAnsi="Arial" w:cs="Arial"/>
          <w:b/>
          <w:snapToGrid w:val="0"/>
          <w:lang w:val="es-ES_tradnl" w:eastAsia="es-ES"/>
        </w:rPr>
        <w:t>QUE EL CONG</w:t>
      </w:r>
      <w:bookmarkStart w:id="0" w:name="_GoBack"/>
      <w:bookmarkEnd w:id="0"/>
      <w:r w:rsidRPr="00AB40AD">
        <w:rPr>
          <w:rFonts w:ascii="Arial" w:eastAsia="Times New Roman" w:hAnsi="Arial" w:cs="Arial"/>
          <w:b/>
          <w:snapToGrid w:val="0"/>
          <w:lang w:val="es-ES_tradnl" w:eastAsia="es-ES"/>
        </w:rPr>
        <w:t>RESO DEL ESTADO INDEPENDIENTE, LIBRE Y SOBERANO DE COAHUILA DE ZARAGOZA;</w:t>
      </w:r>
    </w:p>
    <w:p w:rsidR="00AB40AD" w:rsidRPr="00AB40AD" w:rsidRDefault="00AB40AD" w:rsidP="00AB40AD">
      <w:pPr>
        <w:spacing w:after="0" w:line="240" w:lineRule="auto"/>
        <w:jc w:val="both"/>
        <w:rPr>
          <w:rFonts w:ascii="Arial" w:eastAsia="Times New Roman" w:hAnsi="Arial" w:cs="Arial"/>
          <w:b/>
          <w:snapToGrid w:val="0"/>
          <w:lang w:val="es-ES_tradnl" w:eastAsia="es-ES"/>
        </w:rPr>
      </w:pPr>
    </w:p>
    <w:p w:rsidR="00AB40AD" w:rsidRPr="00AB40AD" w:rsidRDefault="00AB40AD" w:rsidP="00AB40AD">
      <w:pPr>
        <w:spacing w:after="0" w:line="240" w:lineRule="auto"/>
        <w:jc w:val="both"/>
        <w:rPr>
          <w:rFonts w:ascii="Arial" w:eastAsia="Times New Roman" w:hAnsi="Arial" w:cs="Arial"/>
          <w:b/>
          <w:snapToGrid w:val="0"/>
          <w:lang w:val="es-ES_tradnl" w:eastAsia="es-ES"/>
        </w:rPr>
      </w:pPr>
    </w:p>
    <w:p w:rsidR="00AB40AD" w:rsidRPr="00AB40AD" w:rsidRDefault="00AB40AD" w:rsidP="00AB40AD">
      <w:pPr>
        <w:widowControl w:val="0"/>
        <w:spacing w:after="0" w:line="240" w:lineRule="auto"/>
        <w:jc w:val="both"/>
        <w:rPr>
          <w:rFonts w:ascii="Arial" w:eastAsia="Times New Roman" w:hAnsi="Arial" w:cs="Arial"/>
          <w:b/>
          <w:snapToGrid w:val="0"/>
          <w:lang w:val="es-ES_tradnl" w:eastAsia="es-ES"/>
        </w:rPr>
      </w:pPr>
      <w:r w:rsidRPr="00AB40AD">
        <w:rPr>
          <w:rFonts w:ascii="Arial" w:eastAsia="Times New Roman" w:hAnsi="Arial" w:cs="Arial"/>
          <w:b/>
          <w:snapToGrid w:val="0"/>
          <w:lang w:val="es-ES_tradnl" w:eastAsia="es-ES"/>
        </w:rPr>
        <w:t>DECRETA:</w:t>
      </w:r>
    </w:p>
    <w:p w:rsidR="00AB40AD" w:rsidRPr="00AB40AD" w:rsidRDefault="00AB40AD" w:rsidP="00AB40AD">
      <w:pPr>
        <w:widowControl w:val="0"/>
        <w:spacing w:after="0" w:line="240" w:lineRule="auto"/>
        <w:jc w:val="both"/>
        <w:rPr>
          <w:rFonts w:ascii="Arial" w:eastAsia="Times New Roman" w:hAnsi="Arial" w:cs="Arial"/>
          <w:b/>
          <w:snapToGrid w:val="0"/>
          <w:lang w:val="es-ES_tradnl" w:eastAsia="es-ES"/>
        </w:rPr>
      </w:pPr>
    </w:p>
    <w:p w:rsidR="00AB40AD" w:rsidRPr="00AB40AD" w:rsidRDefault="00AB40AD" w:rsidP="00AB40AD">
      <w:pPr>
        <w:widowControl w:val="0"/>
        <w:spacing w:after="0" w:line="240" w:lineRule="auto"/>
        <w:jc w:val="both"/>
        <w:rPr>
          <w:rFonts w:ascii="Arial" w:eastAsia="Times New Roman" w:hAnsi="Arial" w:cs="Arial"/>
          <w:b/>
          <w:snapToGrid w:val="0"/>
          <w:lang w:val="es-ES_tradnl" w:eastAsia="es-ES"/>
        </w:rPr>
      </w:pPr>
      <w:r w:rsidRPr="00AB40AD">
        <w:rPr>
          <w:rFonts w:ascii="Arial" w:eastAsia="Times New Roman" w:hAnsi="Arial" w:cs="Arial"/>
          <w:b/>
          <w:snapToGrid w:val="0"/>
          <w:lang w:val="es-ES_tradnl" w:eastAsia="es-ES"/>
        </w:rPr>
        <w:t>NÚMERO 4</w:t>
      </w:r>
      <w:r w:rsidR="009B5D51">
        <w:rPr>
          <w:rFonts w:ascii="Arial" w:eastAsia="Times New Roman" w:hAnsi="Arial" w:cs="Arial"/>
          <w:b/>
          <w:snapToGrid w:val="0"/>
          <w:lang w:val="es-ES_tradnl" w:eastAsia="es-ES"/>
        </w:rPr>
        <w:t>77</w:t>
      </w:r>
      <w:r w:rsidRPr="00AB40AD">
        <w:rPr>
          <w:rFonts w:ascii="Arial" w:eastAsia="Times New Roman" w:hAnsi="Arial" w:cs="Arial"/>
          <w:b/>
          <w:snapToGrid w:val="0"/>
          <w:lang w:val="es-ES_tradnl" w:eastAsia="es-ES"/>
        </w:rPr>
        <w:t xml:space="preserve">.- </w:t>
      </w:r>
    </w:p>
    <w:p w:rsidR="00AB40AD" w:rsidRDefault="00AB40AD" w:rsidP="00AB40AD">
      <w:pPr>
        <w:spacing w:after="0" w:line="240" w:lineRule="auto"/>
        <w:jc w:val="center"/>
        <w:rPr>
          <w:rFonts w:ascii="Arial" w:eastAsia="Times New Roman" w:hAnsi="Arial" w:cs="Arial"/>
          <w:b/>
          <w:bCs/>
          <w:lang w:eastAsia="es-ES"/>
        </w:rPr>
      </w:pPr>
    </w:p>
    <w:p w:rsidR="00AB40AD" w:rsidRPr="00AB40AD" w:rsidRDefault="00AB40AD" w:rsidP="00AB40AD">
      <w:pPr>
        <w:spacing w:after="0" w:line="240" w:lineRule="auto"/>
        <w:jc w:val="center"/>
        <w:rPr>
          <w:rFonts w:ascii="Arial" w:eastAsia="Times New Roman" w:hAnsi="Arial" w:cs="Arial"/>
          <w:b/>
          <w:bCs/>
          <w:lang w:eastAsia="es-ES"/>
        </w:rPr>
      </w:pPr>
    </w:p>
    <w:p w:rsidR="00AB40AD" w:rsidRPr="00AB40AD" w:rsidRDefault="00AB40AD" w:rsidP="00AB40AD">
      <w:pPr>
        <w:spacing w:after="0" w:line="240" w:lineRule="auto"/>
        <w:jc w:val="center"/>
        <w:rPr>
          <w:rFonts w:ascii="Arial" w:eastAsia="Times New Roman" w:hAnsi="Arial" w:cs="Arial"/>
          <w:b/>
          <w:bCs/>
          <w:lang w:eastAsia="es-ES"/>
        </w:rPr>
      </w:pPr>
    </w:p>
    <w:p w:rsidR="00AB40AD" w:rsidRPr="00AB40AD" w:rsidRDefault="00AB40AD" w:rsidP="00AB40AD">
      <w:pPr>
        <w:jc w:val="center"/>
        <w:rPr>
          <w:rFonts w:ascii="Arial" w:hAnsi="Arial" w:cs="Arial"/>
          <w:b/>
          <w:bCs/>
        </w:rPr>
      </w:pPr>
      <w:r w:rsidRPr="00AB40AD">
        <w:rPr>
          <w:rFonts w:ascii="Arial" w:hAnsi="Arial" w:cs="Arial"/>
          <w:b/>
          <w:bCs/>
        </w:rPr>
        <w:t xml:space="preserve">LEY DE INGRESOS DEL MUNICIPIO DE OCAMPO, COAHUILA DE ZARAGOZA, </w:t>
      </w:r>
    </w:p>
    <w:p w:rsidR="00AB40AD" w:rsidRPr="00AB40AD" w:rsidRDefault="00AB40AD" w:rsidP="00AB40AD">
      <w:pPr>
        <w:jc w:val="center"/>
        <w:rPr>
          <w:rFonts w:ascii="Arial" w:hAnsi="Arial" w:cs="Arial"/>
          <w:b/>
          <w:bCs/>
        </w:rPr>
      </w:pPr>
      <w:r w:rsidRPr="00AB40AD">
        <w:rPr>
          <w:rFonts w:ascii="Arial" w:hAnsi="Arial" w:cs="Arial"/>
          <w:b/>
          <w:bCs/>
        </w:rPr>
        <w:t>PARA EL EJERCICIO FISCAL 2020.</w:t>
      </w:r>
    </w:p>
    <w:p w:rsidR="00AB40AD" w:rsidRPr="00AB40AD" w:rsidRDefault="00AB40AD" w:rsidP="00AB40AD">
      <w:pPr>
        <w:jc w:val="center"/>
        <w:rPr>
          <w:rFonts w:ascii="Arial" w:hAnsi="Arial" w:cs="Arial"/>
          <w:b/>
          <w:bCs/>
        </w:rPr>
      </w:pPr>
    </w:p>
    <w:p w:rsidR="00AB40AD" w:rsidRPr="00AB40AD" w:rsidRDefault="00AB40AD" w:rsidP="00AB40AD">
      <w:pPr>
        <w:jc w:val="center"/>
        <w:rPr>
          <w:rFonts w:ascii="Arial" w:hAnsi="Arial" w:cs="Arial"/>
          <w:b/>
          <w:bCs/>
        </w:rPr>
      </w:pPr>
      <w:r w:rsidRPr="00AB40AD">
        <w:rPr>
          <w:rFonts w:ascii="Arial" w:hAnsi="Arial" w:cs="Arial"/>
          <w:b/>
          <w:bCs/>
        </w:rPr>
        <w:t>TITULO PRIMERO</w:t>
      </w:r>
    </w:p>
    <w:p w:rsidR="00AB40AD" w:rsidRPr="00AB40AD" w:rsidRDefault="00AB40AD" w:rsidP="00AB40AD">
      <w:pPr>
        <w:jc w:val="center"/>
        <w:rPr>
          <w:rFonts w:ascii="Arial" w:hAnsi="Arial" w:cs="Arial"/>
          <w:b/>
          <w:bCs/>
        </w:rPr>
      </w:pPr>
      <w:r w:rsidRPr="00AB40AD">
        <w:rPr>
          <w:rFonts w:ascii="Arial" w:hAnsi="Arial" w:cs="Arial"/>
          <w:b/>
          <w:bCs/>
        </w:rPr>
        <w:t>DISPOSICIONES GENERALES</w:t>
      </w:r>
    </w:p>
    <w:p w:rsidR="00AB40AD" w:rsidRPr="00AB40AD" w:rsidRDefault="00AB40AD" w:rsidP="00AB40AD">
      <w:pPr>
        <w:jc w:val="center"/>
        <w:rPr>
          <w:rFonts w:ascii="Arial" w:hAnsi="Arial" w:cs="Arial"/>
          <w:b/>
          <w:bCs/>
        </w:rPr>
      </w:pPr>
    </w:p>
    <w:p w:rsidR="00AB40AD" w:rsidRPr="00AB40AD" w:rsidRDefault="00AB40AD" w:rsidP="00AB40AD">
      <w:pPr>
        <w:jc w:val="both"/>
        <w:rPr>
          <w:rFonts w:ascii="Arial" w:hAnsi="Arial" w:cs="Arial"/>
        </w:rPr>
      </w:pPr>
      <w:r w:rsidRPr="00AB40AD">
        <w:rPr>
          <w:rFonts w:ascii="Arial" w:hAnsi="Arial" w:cs="Arial"/>
          <w:b/>
        </w:rPr>
        <w:t xml:space="preserve">ARTÍCULO 1.- </w:t>
      </w:r>
      <w:r w:rsidRPr="00AB40AD">
        <w:rPr>
          <w:rFonts w:ascii="Arial" w:hAnsi="Arial" w:cs="Arial"/>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Ocampo, Coahuila de Zaragoza.</w:t>
      </w:r>
    </w:p>
    <w:p w:rsidR="00AB40AD" w:rsidRPr="00AB40AD" w:rsidRDefault="00AB40AD" w:rsidP="00AB40AD">
      <w:pPr>
        <w:jc w:val="both"/>
        <w:rPr>
          <w:rFonts w:ascii="Arial" w:hAnsi="Arial" w:cs="Arial"/>
        </w:rPr>
      </w:pPr>
    </w:p>
    <w:p w:rsidR="00AB40AD" w:rsidRPr="00AB40AD" w:rsidRDefault="00AB40AD" w:rsidP="00AB40AD">
      <w:pPr>
        <w:jc w:val="both"/>
        <w:rPr>
          <w:rFonts w:ascii="Arial" w:hAnsi="Arial" w:cs="Arial"/>
        </w:rPr>
      </w:pPr>
      <w:r w:rsidRPr="00AB40AD">
        <w:rPr>
          <w:rFonts w:ascii="Arial" w:hAnsi="Arial" w:cs="Arial"/>
        </w:rPr>
        <w:t>Forman parte de los ingresos las contribuciones, productos y aprovechamientos causados en ejercicios anteriores, pendientes de liquidación o pago.</w:t>
      </w:r>
    </w:p>
    <w:p w:rsidR="00AB40AD" w:rsidRPr="00AB40AD" w:rsidRDefault="00AB40AD" w:rsidP="00AB40AD">
      <w:pPr>
        <w:jc w:val="both"/>
        <w:rPr>
          <w:rFonts w:ascii="Arial" w:hAnsi="Arial" w:cs="Arial"/>
        </w:rPr>
      </w:pPr>
    </w:p>
    <w:p w:rsidR="00AB40AD" w:rsidRPr="00AB40AD" w:rsidRDefault="00AB40AD" w:rsidP="00AB40AD">
      <w:pPr>
        <w:jc w:val="both"/>
        <w:rPr>
          <w:rFonts w:ascii="Arial" w:hAnsi="Arial" w:cs="Arial"/>
        </w:rPr>
      </w:pPr>
      <w:r w:rsidRPr="00AB40AD">
        <w:rPr>
          <w:rFonts w:ascii="Arial" w:hAnsi="Arial" w:cs="Arial"/>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AB40AD" w:rsidRPr="00AB40AD" w:rsidRDefault="00AB40AD" w:rsidP="00AB40AD">
      <w:pPr>
        <w:rPr>
          <w:rFonts w:ascii="Arial" w:hAnsi="Arial" w:cs="Arial"/>
        </w:rPr>
      </w:pPr>
    </w:p>
    <w:p w:rsidR="00AB40AD" w:rsidRDefault="00AB40AD" w:rsidP="00AB40AD">
      <w:pPr>
        <w:rPr>
          <w:rFonts w:ascii="Arial" w:hAnsi="Arial" w:cs="Arial"/>
        </w:rPr>
      </w:pPr>
    </w:p>
    <w:p w:rsidR="00AB40AD" w:rsidRPr="00AB40AD" w:rsidRDefault="00AB40AD" w:rsidP="00AB40AD">
      <w:pPr>
        <w:rPr>
          <w:rFonts w:ascii="Arial" w:hAnsi="Arial" w:cs="Arial"/>
        </w:rPr>
      </w:pPr>
    </w:p>
    <w:tbl>
      <w:tblPr>
        <w:tblW w:w="10143" w:type="dxa"/>
        <w:tblLayout w:type="fixed"/>
        <w:tblCellMar>
          <w:left w:w="70" w:type="dxa"/>
          <w:right w:w="70" w:type="dxa"/>
        </w:tblCellMar>
        <w:tblLook w:val="04A0" w:firstRow="1" w:lastRow="0" w:firstColumn="1" w:lastColumn="0" w:noHBand="0" w:noVBand="1"/>
      </w:tblPr>
      <w:tblGrid>
        <w:gridCol w:w="416"/>
        <w:gridCol w:w="334"/>
        <w:gridCol w:w="494"/>
        <w:gridCol w:w="7190"/>
        <w:gridCol w:w="1709"/>
      </w:tblGrid>
      <w:tr w:rsidR="00AB40AD" w:rsidRPr="00AB40AD" w:rsidTr="00906A49">
        <w:trPr>
          <w:trHeight w:val="110"/>
        </w:trPr>
        <w:tc>
          <w:tcPr>
            <w:tcW w:w="8434" w:type="dxa"/>
            <w:gridSpan w:val="4"/>
            <w:tcBorders>
              <w:top w:val="single" w:sz="8" w:space="0" w:color="auto"/>
              <w:left w:val="single" w:sz="8" w:space="0" w:color="auto"/>
              <w:bottom w:val="single" w:sz="8" w:space="0" w:color="auto"/>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Presupuesto de Ingresos Contenido en la Ley de Ingresos 2020</w:t>
            </w:r>
          </w:p>
        </w:tc>
        <w:tc>
          <w:tcPr>
            <w:tcW w:w="1709" w:type="dxa"/>
            <w:tcBorders>
              <w:top w:val="single" w:sz="8" w:space="0" w:color="auto"/>
              <w:left w:val="nil"/>
              <w:bottom w:val="single" w:sz="8" w:space="0" w:color="auto"/>
              <w:right w:val="single" w:sz="8" w:space="0" w:color="auto"/>
            </w:tcBorders>
            <w:vAlign w:val="center"/>
            <w:hideMark/>
          </w:tcPr>
          <w:p w:rsidR="00AB40AD" w:rsidRPr="00AB40AD" w:rsidRDefault="00AB40AD" w:rsidP="00906A49">
            <w:pPr>
              <w:jc w:val="center"/>
              <w:rPr>
                <w:rFonts w:ascii="Arial" w:hAnsi="Arial" w:cs="Arial"/>
                <w:b/>
                <w:bCs/>
                <w:color w:val="000000"/>
                <w:lang w:eastAsia="es-MX"/>
              </w:rPr>
            </w:pPr>
            <w:r w:rsidRPr="00AB40AD">
              <w:rPr>
                <w:rFonts w:ascii="Arial" w:hAnsi="Arial" w:cs="Arial"/>
                <w:b/>
                <w:bCs/>
                <w:color w:val="000000"/>
                <w:lang w:eastAsia="es-MX"/>
              </w:rPr>
              <w:t>Ocampo</w:t>
            </w:r>
          </w:p>
        </w:tc>
      </w:tr>
      <w:tr w:rsidR="00AB40AD" w:rsidRPr="00AB40AD" w:rsidTr="00906A49">
        <w:trPr>
          <w:trHeight w:val="110"/>
        </w:trPr>
        <w:tc>
          <w:tcPr>
            <w:tcW w:w="8434" w:type="dxa"/>
            <w:gridSpan w:val="4"/>
            <w:tcBorders>
              <w:top w:val="single" w:sz="8" w:space="0" w:color="auto"/>
              <w:left w:val="single" w:sz="8" w:space="0" w:color="000000"/>
              <w:bottom w:val="single" w:sz="8" w:space="0" w:color="000000"/>
              <w:right w:val="single" w:sz="8" w:space="0" w:color="000000"/>
            </w:tcBorders>
            <w:shd w:val="clear" w:color="auto" w:fill="BFBFBF"/>
            <w:vAlign w:val="center"/>
            <w:hideMark/>
          </w:tcPr>
          <w:p w:rsidR="00AB40AD" w:rsidRPr="00AB40AD" w:rsidRDefault="00AB40AD" w:rsidP="00906A49">
            <w:pPr>
              <w:rPr>
                <w:rFonts w:ascii="Arial" w:hAnsi="Arial" w:cs="Arial"/>
                <w:b/>
                <w:bCs/>
                <w:lang w:eastAsia="es-MX"/>
              </w:rPr>
            </w:pPr>
            <w:r w:rsidRPr="00AB40AD">
              <w:rPr>
                <w:rFonts w:ascii="Arial" w:hAnsi="Arial" w:cs="Arial"/>
                <w:b/>
                <w:bCs/>
                <w:lang w:eastAsia="es-MX"/>
              </w:rPr>
              <w:t>TOTAL DE INGRESOS</w:t>
            </w:r>
          </w:p>
        </w:tc>
        <w:tc>
          <w:tcPr>
            <w:tcW w:w="1709" w:type="dxa"/>
            <w:tcBorders>
              <w:top w:val="nil"/>
              <w:left w:val="nil"/>
              <w:bottom w:val="single" w:sz="8" w:space="0" w:color="000000"/>
              <w:right w:val="single" w:sz="8" w:space="0" w:color="000000"/>
            </w:tcBorders>
            <w:shd w:val="clear" w:color="auto" w:fill="BFBFBF"/>
            <w:vAlign w:val="center"/>
            <w:hideMark/>
          </w:tcPr>
          <w:p w:rsidR="00AB40AD" w:rsidRPr="00AB40AD" w:rsidRDefault="00AB40AD" w:rsidP="00906A49">
            <w:pPr>
              <w:jc w:val="right"/>
              <w:rPr>
                <w:rFonts w:ascii="Arial" w:hAnsi="Arial" w:cs="Arial"/>
                <w:b/>
                <w:bCs/>
                <w:lang w:eastAsia="es-MX"/>
              </w:rPr>
            </w:pPr>
            <w:r w:rsidRPr="00AB40AD">
              <w:rPr>
                <w:rFonts w:ascii="Arial" w:hAnsi="Arial" w:cs="Arial"/>
                <w:b/>
                <w:bCs/>
                <w:lang w:eastAsia="es-MX"/>
              </w:rPr>
              <w:t>$48,960,000.00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shd w:val="clear" w:color="auto" w:fill="C0C0C0"/>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1</w:t>
            </w:r>
          </w:p>
        </w:tc>
        <w:tc>
          <w:tcPr>
            <w:tcW w:w="8018" w:type="dxa"/>
            <w:gridSpan w:val="3"/>
            <w:tcBorders>
              <w:top w:val="single" w:sz="8" w:space="0" w:color="000000"/>
              <w:left w:val="nil"/>
              <w:bottom w:val="single" w:sz="8" w:space="0" w:color="000000"/>
              <w:right w:val="single" w:sz="8" w:space="0" w:color="000000"/>
            </w:tcBorders>
            <w:shd w:val="clear" w:color="auto" w:fill="C0C0C0"/>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Impuestos</w:t>
            </w:r>
          </w:p>
        </w:tc>
        <w:tc>
          <w:tcPr>
            <w:tcW w:w="1709" w:type="dxa"/>
            <w:tcBorders>
              <w:top w:val="nil"/>
              <w:left w:val="nil"/>
              <w:bottom w:val="single" w:sz="8" w:space="0" w:color="000000"/>
              <w:right w:val="single" w:sz="8" w:space="0" w:color="000000"/>
            </w:tcBorders>
            <w:shd w:val="clear" w:color="auto" w:fill="C0C0C0"/>
            <w:vAlign w:val="center"/>
            <w:hideMark/>
          </w:tcPr>
          <w:p w:rsidR="00AB40AD" w:rsidRPr="00AB40AD" w:rsidRDefault="00AB40AD" w:rsidP="00906A49">
            <w:pPr>
              <w:jc w:val="right"/>
              <w:rPr>
                <w:rFonts w:ascii="Arial" w:hAnsi="Arial" w:cs="Arial"/>
                <w:b/>
                <w:bCs/>
                <w:color w:val="000000"/>
                <w:sz w:val="16"/>
                <w:szCs w:val="16"/>
                <w:lang w:eastAsia="es-MX"/>
              </w:rPr>
            </w:pPr>
            <w:r w:rsidRPr="00AB40AD">
              <w:rPr>
                <w:rFonts w:ascii="Arial" w:hAnsi="Arial" w:cs="Arial"/>
                <w:b/>
                <w:bCs/>
                <w:color w:val="000000"/>
              </w:rPr>
              <w:t>$3,000,000.00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2</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Impuestos Sobre el Patrimonio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$2,455,000.00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Impuesto Predial</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$2,000,000.00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2</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Impuesto Sobre Adquisición de Inmuebles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$455,000.00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3</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Impuesto Sobre Plusvalía</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64"/>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3</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Impuestos sobre la producción, el consumo y las transacciones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64"/>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Impuestos sobre la producción, el consumo y las transacciones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4</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Impuestos al comercio exterior</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Impuestos al comercio exterior</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5</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Impuestos sobre Nóminas y Asimilables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Impuestos sobre Nóminas y Asimilables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6</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Impuestos Ecológicos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Impuestos Ecológicos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7</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Accesorios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Accesorios de Impuestos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8</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Otros Impuestos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$45,000.00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Impuesto Sobre el Ejercicio de Actividades Mercantiles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$20,000.00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2</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Impuesto Sobre Prestación de Servicios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3</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Impuesto Sobre Espectáculos y Diversiones Públicas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$25,000.00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4</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Impuesto Sobre Enajenación de Bienes Muebles Usados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5</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Impuesto Sobre Loterías, Rifas y Sorteos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93"/>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9</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Impuestos no comprendidos en las fracciones de la Ley de Ingresos causadas en ejercicios fiscales anteriores pendientes de liquidación o pago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500,000.00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Impuesto Predial de ejercicios anteriores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500,000.00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lastRenderedPageBreak/>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2</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Impuesto sobre Adquisición de Inmuebles de ejercicios anteriores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 </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shd w:val="clear" w:color="auto" w:fill="C0C0C0"/>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2</w:t>
            </w:r>
          </w:p>
        </w:tc>
        <w:tc>
          <w:tcPr>
            <w:tcW w:w="8018" w:type="dxa"/>
            <w:gridSpan w:val="3"/>
            <w:tcBorders>
              <w:top w:val="single" w:sz="8" w:space="0" w:color="000000"/>
              <w:left w:val="nil"/>
              <w:bottom w:val="single" w:sz="8" w:space="0" w:color="000000"/>
              <w:right w:val="single" w:sz="8" w:space="0" w:color="000000"/>
            </w:tcBorders>
            <w:shd w:val="clear" w:color="auto" w:fill="C0C0C0"/>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Cuotas y Aportaciones de seguridad social</w:t>
            </w:r>
          </w:p>
        </w:tc>
        <w:tc>
          <w:tcPr>
            <w:tcW w:w="1709" w:type="dxa"/>
            <w:tcBorders>
              <w:top w:val="nil"/>
              <w:left w:val="nil"/>
              <w:bottom w:val="single" w:sz="8" w:space="0" w:color="000000"/>
              <w:right w:val="single" w:sz="8" w:space="0" w:color="000000"/>
            </w:tcBorders>
            <w:shd w:val="clear" w:color="auto" w:fill="C0C0C0"/>
            <w:vAlign w:val="center"/>
            <w:hideMark/>
          </w:tcPr>
          <w:p w:rsidR="00AB40AD" w:rsidRPr="00AB40AD" w:rsidRDefault="00AB40AD" w:rsidP="00906A49">
            <w:pPr>
              <w:jc w:val="right"/>
              <w:rPr>
                <w:rFonts w:ascii="Arial" w:hAnsi="Arial" w:cs="Arial"/>
                <w:b/>
                <w:bCs/>
                <w:color w:val="000000"/>
                <w:lang w:eastAsia="es-MX"/>
              </w:rPr>
            </w:pPr>
            <w:r w:rsidRPr="00AB40AD">
              <w:rPr>
                <w:rFonts w:ascii="Arial" w:hAnsi="Arial" w:cs="Arial"/>
                <w:b/>
                <w:bCs/>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Aportaciones para Fondos de Vivienda</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Aportaciones para Fondos de Vivienda</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2</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Cuotas para el Seguro Social</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Cuotas para el Seguro Social</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3</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Cuotas de Ahorro para el Retiro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Cuotas de Ahorro para el Retiro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4</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Otras Cuotas y Aportaciones para la seguridad social</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Otras Cuotas y Aportaciones para la seguridad social</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5</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Accesorios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Accesorios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 </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shd w:val="clear" w:color="auto" w:fill="C0C0C0"/>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3</w:t>
            </w:r>
          </w:p>
        </w:tc>
        <w:tc>
          <w:tcPr>
            <w:tcW w:w="8018" w:type="dxa"/>
            <w:gridSpan w:val="3"/>
            <w:tcBorders>
              <w:top w:val="single" w:sz="8" w:space="0" w:color="000000"/>
              <w:left w:val="nil"/>
              <w:bottom w:val="single" w:sz="8" w:space="0" w:color="000000"/>
              <w:right w:val="single" w:sz="8" w:space="0" w:color="000000"/>
            </w:tcBorders>
            <w:shd w:val="clear" w:color="auto" w:fill="C0C0C0"/>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Contribuciones de Mejoras</w:t>
            </w:r>
          </w:p>
        </w:tc>
        <w:tc>
          <w:tcPr>
            <w:tcW w:w="1709" w:type="dxa"/>
            <w:tcBorders>
              <w:top w:val="nil"/>
              <w:left w:val="nil"/>
              <w:bottom w:val="single" w:sz="8" w:space="0" w:color="000000"/>
              <w:right w:val="single" w:sz="8" w:space="0" w:color="000000"/>
            </w:tcBorders>
            <w:shd w:val="clear" w:color="auto" w:fill="C0C0C0"/>
            <w:vAlign w:val="center"/>
            <w:hideMark/>
          </w:tcPr>
          <w:p w:rsidR="00AB40AD" w:rsidRPr="00AB40AD" w:rsidRDefault="00AB40AD" w:rsidP="00906A49">
            <w:pPr>
              <w:jc w:val="right"/>
              <w:rPr>
                <w:rFonts w:ascii="Arial" w:hAnsi="Arial" w:cs="Arial"/>
                <w:b/>
                <w:bCs/>
                <w:color w:val="000000"/>
                <w:lang w:eastAsia="es-MX"/>
              </w:rPr>
            </w:pPr>
            <w:r w:rsidRPr="00AB40AD">
              <w:rPr>
                <w:rFonts w:ascii="Arial" w:hAnsi="Arial" w:cs="Arial"/>
                <w:b/>
                <w:bCs/>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Contribución de Mejoras por Obras Públicas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Contribución por Gasto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2</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Contribución por Obra Pública</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3</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Contribución por Responsabilidad Objetiva</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64"/>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4</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Contribución por Mantenimiento, Mejoramiento y Equipamiento del Cuerpo de Bomberos de los Municipios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5</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Contribución por Mantenimiento y Conservación del Centro Histórico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6</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Contribución por Otros Servicios Municipales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64"/>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9</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52"/>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 </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shd w:val="clear" w:color="auto" w:fill="C0C0C0"/>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4</w:t>
            </w:r>
          </w:p>
        </w:tc>
        <w:tc>
          <w:tcPr>
            <w:tcW w:w="8018" w:type="dxa"/>
            <w:gridSpan w:val="3"/>
            <w:tcBorders>
              <w:top w:val="single" w:sz="8" w:space="0" w:color="000000"/>
              <w:left w:val="nil"/>
              <w:bottom w:val="single" w:sz="8" w:space="0" w:color="000000"/>
              <w:right w:val="single" w:sz="8" w:space="0" w:color="000000"/>
            </w:tcBorders>
            <w:shd w:val="clear" w:color="auto" w:fill="C0C0C0"/>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Derechos</w:t>
            </w:r>
          </w:p>
        </w:tc>
        <w:tc>
          <w:tcPr>
            <w:tcW w:w="1709" w:type="dxa"/>
            <w:tcBorders>
              <w:top w:val="nil"/>
              <w:left w:val="nil"/>
              <w:bottom w:val="single" w:sz="8" w:space="0" w:color="000000"/>
              <w:right w:val="single" w:sz="8" w:space="0" w:color="000000"/>
            </w:tcBorders>
            <w:shd w:val="clear" w:color="auto" w:fill="C0C0C0"/>
            <w:vAlign w:val="center"/>
            <w:hideMark/>
          </w:tcPr>
          <w:p w:rsidR="00AB40AD" w:rsidRPr="00AB40AD" w:rsidRDefault="00AB40AD" w:rsidP="00906A49">
            <w:pPr>
              <w:jc w:val="right"/>
              <w:rPr>
                <w:rFonts w:ascii="Arial" w:hAnsi="Arial" w:cs="Arial"/>
                <w:b/>
                <w:bCs/>
                <w:color w:val="000000"/>
                <w:lang w:eastAsia="es-MX"/>
              </w:rPr>
            </w:pPr>
            <w:r w:rsidRPr="00AB40AD">
              <w:rPr>
                <w:rFonts w:ascii="Arial" w:hAnsi="Arial" w:cs="Arial"/>
                <w:b/>
                <w:bCs/>
                <w:color w:val="000000"/>
                <w:lang w:eastAsia="es-MX"/>
              </w:rPr>
              <w:t>$580,000.00</w:t>
            </w:r>
            <w:r w:rsidRPr="00AB40AD">
              <w:rPr>
                <w:rFonts w:ascii="Arial" w:hAnsi="Arial" w:cs="Arial"/>
                <w:color w:val="000000"/>
              </w:rPr>
              <w:t xml:space="preserve"> </w:t>
            </w:r>
          </w:p>
        </w:tc>
      </w:tr>
      <w:tr w:rsidR="00AB40AD" w:rsidRPr="00AB40AD" w:rsidTr="00906A49">
        <w:trPr>
          <w:trHeight w:val="158"/>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Derechos por el Uso, Goce, Aprovechamiento o Explotación de Bienes de Dominio Público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Servicios de Arrastre y Almacenaje</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2</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Provenientes de la Ocupación de las Vías Públicas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3</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Provenientes del Uso de las Pensiones Municipales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4</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Provenientes del Uso de Otros Bienes de Dominio Público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2</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Derechos a los hidrocarburos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Derechos a los hidrocarburos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shd w:val="clear" w:color="auto" w:fill="auto"/>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3</w:t>
            </w:r>
          </w:p>
        </w:tc>
        <w:tc>
          <w:tcPr>
            <w:tcW w:w="7684" w:type="dxa"/>
            <w:gridSpan w:val="2"/>
            <w:tcBorders>
              <w:top w:val="single" w:sz="8" w:space="0" w:color="000000"/>
              <w:left w:val="nil"/>
              <w:bottom w:val="single" w:sz="8" w:space="0" w:color="000000"/>
              <w:right w:val="single" w:sz="8" w:space="0" w:color="000000"/>
            </w:tcBorders>
            <w:shd w:val="clear" w:color="auto" w:fill="auto"/>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Derechos por Prestación de Servicios</w:t>
            </w:r>
          </w:p>
        </w:tc>
        <w:tc>
          <w:tcPr>
            <w:tcW w:w="1709" w:type="dxa"/>
            <w:tcBorders>
              <w:top w:val="nil"/>
              <w:left w:val="nil"/>
              <w:bottom w:val="single" w:sz="8" w:space="0" w:color="000000"/>
              <w:right w:val="single" w:sz="8" w:space="0" w:color="000000"/>
            </w:tcBorders>
            <w:shd w:val="clear" w:color="auto" w:fill="auto"/>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$240,000.00</w:t>
            </w:r>
            <w:r w:rsidRPr="00AB40AD">
              <w:rPr>
                <w:rFonts w:ascii="Arial" w:hAnsi="Arial" w:cs="Arial"/>
                <w:b/>
                <w:bCs/>
                <w:color w:val="000000"/>
              </w:rPr>
              <w:t xml:space="preserve"> </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Servicios de Agua Potable y Alcantarillado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$150,000.00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2</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Servicios de Rastros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$15,000.00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3</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Servicios de Alumbrado Público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4</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Servicios en Mercados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5</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Servicios de Aseo Público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$15,000.00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6</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Servicios de Seguridad Pública</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$50,000.00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7</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Servicios en Panteones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$10,000.00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8</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Servicios de Tránsito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9</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Servicios de Previsión Social</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10</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Servicios de Protección Civil</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Servicios de Saneamiento y Aguas Residuales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12</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Servicios en Materia de Educación y Cultura</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13</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Otros Servicios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shd w:val="clear" w:color="auto" w:fill="auto"/>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4</w:t>
            </w:r>
          </w:p>
        </w:tc>
        <w:tc>
          <w:tcPr>
            <w:tcW w:w="7684" w:type="dxa"/>
            <w:gridSpan w:val="2"/>
            <w:tcBorders>
              <w:top w:val="single" w:sz="8" w:space="0" w:color="000000"/>
              <w:left w:val="nil"/>
              <w:bottom w:val="single" w:sz="8" w:space="0" w:color="000000"/>
              <w:right w:val="single" w:sz="8" w:space="0" w:color="000000"/>
            </w:tcBorders>
            <w:shd w:val="clear" w:color="auto" w:fill="auto"/>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Otros Derechos</w:t>
            </w:r>
          </w:p>
        </w:tc>
        <w:tc>
          <w:tcPr>
            <w:tcW w:w="1709" w:type="dxa"/>
            <w:tcBorders>
              <w:top w:val="nil"/>
              <w:left w:val="nil"/>
              <w:bottom w:val="single" w:sz="8" w:space="0" w:color="000000"/>
              <w:right w:val="single" w:sz="8" w:space="0" w:color="000000"/>
            </w:tcBorders>
            <w:shd w:val="clear" w:color="auto" w:fill="auto"/>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$315,000.00</w:t>
            </w:r>
            <w:r w:rsidRPr="00AB40AD">
              <w:rPr>
                <w:rFonts w:ascii="Arial" w:hAnsi="Arial" w:cs="Arial"/>
                <w:b/>
                <w:bCs/>
                <w:color w:val="000000"/>
              </w:rPr>
              <w:t xml:space="preserve"> </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Expedición de Licencias para Construcción</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$15,000.00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2</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Servicios por Alineación de Predios y Asignación de Números Oficiales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3</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Expedición de Licencias para Fraccionamientos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4</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Licencias para Establecimientos que Expendan Bebidas Alcohólicas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$200,000.00</w:t>
            </w:r>
          </w:p>
        </w:tc>
      </w:tr>
      <w:tr w:rsidR="00AB40AD" w:rsidRPr="00AB40AD" w:rsidTr="00906A49">
        <w:trPr>
          <w:trHeight w:val="141"/>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5</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Expedición de Licencias para la Colocación y Uso de Anuncios y Carteles Publicitarios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p>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$25,000.00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6</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Servicios Catastrales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$40,000.00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7</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Servicios por Certificaciones y Legalizaciones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$35,000.00</w:t>
            </w:r>
          </w:p>
        </w:tc>
      </w:tr>
      <w:tr w:rsidR="00AB40AD" w:rsidRPr="00AB40AD" w:rsidTr="00906A49">
        <w:trPr>
          <w:trHeight w:val="152"/>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8</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Expedición de Licencias, Permisos, Autorizaciones y Servicios de Control Ambiental</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5</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Accesorios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$25,000.00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Recargos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center"/>
              <w:rPr>
                <w:rFonts w:ascii="Arial" w:hAnsi="Arial" w:cs="Arial"/>
                <w:color w:val="000000"/>
                <w:lang w:eastAsia="es-MX"/>
              </w:rPr>
            </w:pPr>
            <w:r w:rsidRPr="00AB40AD">
              <w:rPr>
                <w:rFonts w:ascii="Arial" w:hAnsi="Arial" w:cs="Arial"/>
                <w:color w:val="000000"/>
                <w:lang w:eastAsia="es-MX"/>
              </w:rPr>
              <w:t xml:space="preserve">       $25,000.00</w:t>
            </w:r>
          </w:p>
        </w:tc>
      </w:tr>
      <w:tr w:rsidR="00AB40AD" w:rsidRPr="00AB40AD" w:rsidTr="00906A49">
        <w:trPr>
          <w:trHeight w:val="164"/>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9</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Derechos no comprendidos en las fracciones de la Ley de Ingresos causadas en ejercicios fiscales anteriores pendientes de liquidación o pago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Derechos causados en ejercicios fiscales anteriores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shd w:val="clear" w:color="auto" w:fill="C0C0C0"/>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5</w:t>
            </w:r>
          </w:p>
        </w:tc>
        <w:tc>
          <w:tcPr>
            <w:tcW w:w="8018" w:type="dxa"/>
            <w:gridSpan w:val="3"/>
            <w:tcBorders>
              <w:top w:val="single" w:sz="8" w:space="0" w:color="000000"/>
              <w:left w:val="nil"/>
              <w:bottom w:val="single" w:sz="8" w:space="0" w:color="000000"/>
              <w:right w:val="single" w:sz="8" w:space="0" w:color="000000"/>
            </w:tcBorders>
            <w:shd w:val="clear" w:color="auto" w:fill="C0C0C0"/>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Productos</w:t>
            </w:r>
          </w:p>
        </w:tc>
        <w:tc>
          <w:tcPr>
            <w:tcW w:w="1709" w:type="dxa"/>
            <w:tcBorders>
              <w:top w:val="nil"/>
              <w:left w:val="nil"/>
              <w:bottom w:val="single" w:sz="8" w:space="0" w:color="000000"/>
              <w:right w:val="single" w:sz="8" w:space="0" w:color="000000"/>
            </w:tcBorders>
            <w:shd w:val="clear" w:color="auto" w:fill="C0C0C0"/>
            <w:vAlign w:val="center"/>
            <w:hideMark/>
          </w:tcPr>
          <w:p w:rsidR="00AB40AD" w:rsidRPr="00AB40AD" w:rsidRDefault="00AB40AD" w:rsidP="00906A49">
            <w:pPr>
              <w:jc w:val="right"/>
              <w:rPr>
                <w:rFonts w:ascii="Arial" w:hAnsi="Arial" w:cs="Arial"/>
                <w:b/>
                <w:bCs/>
                <w:color w:val="000000"/>
                <w:lang w:eastAsia="es-MX"/>
              </w:rPr>
            </w:pPr>
            <w:r w:rsidRPr="00AB40AD">
              <w:rPr>
                <w:rFonts w:ascii="Arial" w:hAnsi="Arial" w:cs="Arial"/>
                <w:b/>
                <w:bCs/>
                <w:color w:val="000000"/>
                <w:lang w:eastAsia="es-MX"/>
              </w:rPr>
              <w:t>$130,000.00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Productos de Tipo Corriente</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$130,000.00</w:t>
            </w:r>
          </w:p>
        </w:tc>
      </w:tr>
      <w:tr w:rsidR="00AB40AD" w:rsidRPr="00AB40AD" w:rsidTr="00906A49">
        <w:trPr>
          <w:trHeight w:val="158"/>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Provenientes de la Venta o Arrendamiento de Lotes y Gavetas de los Panteones Municipales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$100,000.00</w:t>
            </w:r>
          </w:p>
        </w:tc>
      </w:tr>
      <w:tr w:rsidR="00AB40AD" w:rsidRPr="00AB40AD" w:rsidTr="00906A49">
        <w:trPr>
          <w:trHeight w:val="164"/>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2</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Provenientes del Arrendamiento de Locales Ubicados en los Mercados Municipales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3</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Otros Productos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$30,000.00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2</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Productos de capital</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Productos de capital</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64"/>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9</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Productos no comprendidos en las fracciones de la Ley de Ingresos causadas en ejercicios fiscales anteriores pendientes de liquidación o pago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76"/>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Productos no comprendidos en las fracciones de la Ley de Ingresos causadas en ejercicios fiscales anteriores pendientes de liquidación o pago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shd w:val="clear" w:color="auto" w:fill="C0C0C0"/>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6</w:t>
            </w:r>
          </w:p>
        </w:tc>
        <w:tc>
          <w:tcPr>
            <w:tcW w:w="8018" w:type="dxa"/>
            <w:gridSpan w:val="3"/>
            <w:tcBorders>
              <w:top w:val="single" w:sz="8" w:space="0" w:color="000000"/>
              <w:left w:val="nil"/>
              <w:bottom w:val="single" w:sz="8" w:space="0" w:color="000000"/>
              <w:right w:val="single" w:sz="8" w:space="0" w:color="000000"/>
            </w:tcBorders>
            <w:shd w:val="clear" w:color="auto" w:fill="C0C0C0"/>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Aprovechamientos</w:t>
            </w:r>
          </w:p>
        </w:tc>
        <w:tc>
          <w:tcPr>
            <w:tcW w:w="1709" w:type="dxa"/>
            <w:tcBorders>
              <w:top w:val="nil"/>
              <w:left w:val="nil"/>
              <w:bottom w:val="single" w:sz="8" w:space="0" w:color="000000"/>
              <w:right w:val="single" w:sz="8" w:space="0" w:color="000000"/>
            </w:tcBorders>
            <w:shd w:val="clear" w:color="auto" w:fill="C0C0C0"/>
            <w:vAlign w:val="center"/>
            <w:hideMark/>
          </w:tcPr>
          <w:p w:rsidR="00AB40AD" w:rsidRPr="00AB40AD" w:rsidRDefault="00AB40AD" w:rsidP="00906A49">
            <w:pPr>
              <w:jc w:val="right"/>
              <w:rPr>
                <w:rFonts w:ascii="Arial" w:hAnsi="Arial" w:cs="Arial"/>
                <w:b/>
                <w:bCs/>
                <w:color w:val="000000"/>
                <w:lang w:eastAsia="es-MX"/>
              </w:rPr>
            </w:pPr>
            <w:r w:rsidRPr="00AB40AD">
              <w:rPr>
                <w:rFonts w:ascii="Arial" w:hAnsi="Arial" w:cs="Arial"/>
                <w:b/>
                <w:bCs/>
                <w:color w:val="000000"/>
                <w:lang w:eastAsia="es-MX"/>
              </w:rPr>
              <w:t xml:space="preserve">      $250,000,00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Aprovechamientos de Tipo Corriente</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$250,000.00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Ingresos por Transferencia</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2</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Ingresos Derivados de Sanciones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center"/>
              <w:rPr>
                <w:rFonts w:ascii="Arial" w:hAnsi="Arial" w:cs="Arial"/>
                <w:color w:val="000000"/>
                <w:lang w:eastAsia="es-MX"/>
              </w:rPr>
            </w:pPr>
            <w:r w:rsidRPr="00AB40AD">
              <w:rPr>
                <w:rFonts w:ascii="Arial" w:hAnsi="Arial" w:cs="Arial"/>
                <w:color w:val="000000"/>
                <w:lang w:eastAsia="es-MX"/>
              </w:rPr>
              <w:t xml:space="preserve">     $250,000.00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3</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Otros Aprovechamientos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4</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Aprovechamientos por Retenciones no Aplicadas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5</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Devoluciones de impuestos estatales y/o federales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2</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Aprovechamientos de capital</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Aprovechamientos de capital</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93"/>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9</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Aprovechamientos no comprendidos en las fracciones de la Ley de Ingresos causadas en ejercicios fiscales anteriores pendientes de liquidación o pago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76"/>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Aprovechamientos no comprendidos en las fracciones de la Ley de Ingresos causadas en ejercicios fiscales anteriores pendientes de liquidación o pago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shd w:val="clear" w:color="auto" w:fill="C0C0C0"/>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7</w:t>
            </w:r>
          </w:p>
        </w:tc>
        <w:tc>
          <w:tcPr>
            <w:tcW w:w="8018" w:type="dxa"/>
            <w:gridSpan w:val="3"/>
            <w:tcBorders>
              <w:top w:val="single" w:sz="8" w:space="0" w:color="000000"/>
              <w:left w:val="nil"/>
              <w:bottom w:val="single" w:sz="8" w:space="0" w:color="000000"/>
              <w:right w:val="single" w:sz="8" w:space="0" w:color="000000"/>
            </w:tcBorders>
            <w:shd w:val="clear" w:color="auto" w:fill="C0C0C0"/>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Ingresos por Ventas de Bienes y Servicios</w:t>
            </w:r>
          </w:p>
        </w:tc>
        <w:tc>
          <w:tcPr>
            <w:tcW w:w="1709" w:type="dxa"/>
            <w:tcBorders>
              <w:top w:val="nil"/>
              <w:left w:val="nil"/>
              <w:bottom w:val="single" w:sz="8" w:space="0" w:color="000000"/>
              <w:right w:val="single" w:sz="8" w:space="0" w:color="000000"/>
            </w:tcBorders>
            <w:shd w:val="clear" w:color="auto" w:fill="C0C0C0"/>
            <w:vAlign w:val="center"/>
            <w:hideMark/>
          </w:tcPr>
          <w:p w:rsidR="00AB40AD" w:rsidRPr="00AB40AD" w:rsidRDefault="00AB40AD" w:rsidP="00906A49">
            <w:pPr>
              <w:jc w:val="right"/>
              <w:rPr>
                <w:rFonts w:ascii="Arial" w:hAnsi="Arial" w:cs="Arial"/>
                <w:b/>
                <w:bCs/>
                <w:color w:val="000000"/>
                <w:lang w:eastAsia="es-MX"/>
              </w:rPr>
            </w:pPr>
            <w:r w:rsidRPr="00AB40AD">
              <w:rPr>
                <w:rFonts w:ascii="Arial" w:hAnsi="Arial" w:cs="Arial"/>
                <w:b/>
                <w:bCs/>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Ingresos por Ventas de Bienes y Servicios de Organismos Descentralizados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Ingresos por Ventas de Bienes y Servicios de Organismos Descentralizados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2</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Ingresos de operación de entidades paraestatales empresariales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Ingresos de operación de entidades paraestatales empresariales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64"/>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3</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Ingresos por ventas de bienes y servicios producidos en establecimientos del Gobierno Central</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7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Ingresos por ventas de bienes y servicios producidos en establecimientos del Gobierno Central</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shd w:val="clear" w:color="auto" w:fill="C0C0C0"/>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8</w:t>
            </w:r>
          </w:p>
        </w:tc>
        <w:tc>
          <w:tcPr>
            <w:tcW w:w="8018" w:type="dxa"/>
            <w:gridSpan w:val="3"/>
            <w:tcBorders>
              <w:top w:val="single" w:sz="8" w:space="0" w:color="000000"/>
              <w:left w:val="nil"/>
              <w:bottom w:val="single" w:sz="8" w:space="0" w:color="000000"/>
              <w:right w:val="single" w:sz="8" w:space="0" w:color="000000"/>
            </w:tcBorders>
            <w:shd w:val="clear" w:color="auto" w:fill="C0C0C0"/>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Participaciones y Aportaciones</w:t>
            </w:r>
          </w:p>
        </w:tc>
        <w:tc>
          <w:tcPr>
            <w:tcW w:w="1709" w:type="dxa"/>
            <w:tcBorders>
              <w:top w:val="nil"/>
              <w:left w:val="nil"/>
              <w:bottom w:val="single" w:sz="8" w:space="0" w:color="000000"/>
              <w:right w:val="single" w:sz="8" w:space="0" w:color="000000"/>
            </w:tcBorders>
            <w:shd w:val="clear" w:color="auto" w:fill="C0C0C0"/>
            <w:vAlign w:val="center"/>
            <w:hideMark/>
          </w:tcPr>
          <w:p w:rsidR="00AB40AD" w:rsidRPr="00AB40AD" w:rsidRDefault="00AB40AD" w:rsidP="00906A49">
            <w:pPr>
              <w:jc w:val="right"/>
              <w:rPr>
                <w:rFonts w:ascii="Arial" w:hAnsi="Arial" w:cs="Arial"/>
                <w:color w:val="000000"/>
              </w:rPr>
            </w:pPr>
            <w:r w:rsidRPr="00AB40AD">
              <w:rPr>
                <w:rFonts w:ascii="Arial" w:hAnsi="Arial" w:cs="Arial"/>
                <w:b/>
                <w:bCs/>
                <w:color w:val="000000"/>
                <w:lang w:eastAsia="es-MX"/>
              </w:rPr>
              <w:t>$45,000,000.00</w:t>
            </w:r>
            <w:r w:rsidRPr="00AB40AD">
              <w:rPr>
                <w:rFonts w:ascii="Arial" w:hAnsi="Arial" w:cs="Arial"/>
                <w:color w:val="000000"/>
              </w:rPr>
              <w:t xml:space="preserve"> </w:t>
            </w:r>
            <w:r w:rsidRPr="00AB40AD">
              <w:rPr>
                <w:rFonts w:ascii="Arial" w:hAnsi="Arial" w:cs="Arial"/>
                <w:b/>
                <w:bCs/>
                <w:color w:val="000000"/>
                <w:lang w:eastAsia="es-MX"/>
              </w:rPr>
              <w:t xml:space="preserve">     </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Participaciones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$27,500,000.00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ISR Participable</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$1,500,000.00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2</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Otras Participaciones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$26,000.000.00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2</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Aportaciones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$15,000.000.00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FISM</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$6,900,000.00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2</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FORTAMUN</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$8,100,000.00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3</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Convenios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$2,500,000.00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Convenios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$2,500,000.00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shd w:val="clear" w:color="auto" w:fill="C0C0C0"/>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9</w:t>
            </w:r>
          </w:p>
        </w:tc>
        <w:tc>
          <w:tcPr>
            <w:tcW w:w="8018" w:type="dxa"/>
            <w:gridSpan w:val="3"/>
            <w:tcBorders>
              <w:top w:val="single" w:sz="8" w:space="0" w:color="000000"/>
              <w:left w:val="nil"/>
              <w:bottom w:val="single" w:sz="8" w:space="0" w:color="000000"/>
              <w:right w:val="single" w:sz="8" w:space="0" w:color="000000"/>
            </w:tcBorders>
            <w:shd w:val="clear" w:color="auto" w:fill="C0C0C0"/>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Transferencias, Asignaciones, Subsidios y Otras Ayudas</w:t>
            </w:r>
          </w:p>
        </w:tc>
        <w:tc>
          <w:tcPr>
            <w:tcW w:w="1709" w:type="dxa"/>
            <w:tcBorders>
              <w:top w:val="nil"/>
              <w:left w:val="nil"/>
              <w:bottom w:val="single" w:sz="8" w:space="0" w:color="000000"/>
              <w:right w:val="single" w:sz="8" w:space="0" w:color="000000"/>
            </w:tcBorders>
            <w:shd w:val="clear" w:color="auto" w:fill="C0C0C0"/>
            <w:vAlign w:val="center"/>
            <w:hideMark/>
          </w:tcPr>
          <w:p w:rsidR="00AB40AD" w:rsidRPr="00AB40AD" w:rsidRDefault="00AB40AD" w:rsidP="00906A49">
            <w:pPr>
              <w:jc w:val="right"/>
              <w:rPr>
                <w:rFonts w:ascii="Arial" w:hAnsi="Arial" w:cs="Arial"/>
                <w:b/>
                <w:bCs/>
                <w:color w:val="000000"/>
                <w:lang w:eastAsia="es-MX"/>
              </w:rPr>
            </w:pPr>
            <w:r w:rsidRPr="00AB40AD">
              <w:rPr>
                <w:rFonts w:ascii="Arial" w:hAnsi="Arial" w:cs="Arial"/>
                <w:b/>
                <w:bCs/>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Transferencias Internas y Asignaciones al Sector Público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Transferencias Internas y Asignaciones al Sector Público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2</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Transferencias al Resto del Sector Público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Transferencias Otorgadas al Municipio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3</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Subsidios y Subvenciones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Otros Subsidios Federales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2</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SUBSEMUN</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4</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Ayudas sociales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Donativos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5</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Pensiones y Jubilaciones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Pensiones y Jubilaciones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6</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Transferencias a Fideicomisos, mandatos y análogos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Transferencias a Fideicomisos, mandatos y análogos</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shd w:val="clear" w:color="auto" w:fill="C0C0C0"/>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10</w:t>
            </w:r>
          </w:p>
        </w:tc>
        <w:tc>
          <w:tcPr>
            <w:tcW w:w="8018" w:type="dxa"/>
            <w:gridSpan w:val="3"/>
            <w:tcBorders>
              <w:top w:val="single" w:sz="8" w:space="0" w:color="000000"/>
              <w:left w:val="nil"/>
              <w:bottom w:val="single" w:sz="8" w:space="0" w:color="000000"/>
              <w:right w:val="single" w:sz="8" w:space="0" w:color="000000"/>
            </w:tcBorders>
            <w:shd w:val="clear" w:color="auto" w:fill="C0C0C0"/>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Ingresos Derivados de Financiamientos</w:t>
            </w:r>
          </w:p>
        </w:tc>
        <w:tc>
          <w:tcPr>
            <w:tcW w:w="1709" w:type="dxa"/>
            <w:tcBorders>
              <w:top w:val="nil"/>
              <w:left w:val="nil"/>
              <w:bottom w:val="single" w:sz="8" w:space="0" w:color="000000"/>
              <w:right w:val="single" w:sz="8" w:space="0" w:color="000000"/>
            </w:tcBorders>
            <w:shd w:val="clear" w:color="auto" w:fill="C0C0C0"/>
            <w:vAlign w:val="center"/>
            <w:hideMark/>
          </w:tcPr>
          <w:p w:rsidR="00AB40AD" w:rsidRPr="00AB40AD" w:rsidRDefault="00AB40AD" w:rsidP="00906A49">
            <w:pPr>
              <w:jc w:val="right"/>
              <w:rPr>
                <w:rFonts w:ascii="Arial" w:hAnsi="Arial" w:cs="Arial"/>
                <w:b/>
                <w:bCs/>
                <w:color w:val="000000"/>
                <w:lang w:eastAsia="es-MX"/>
              </w:rPr>
            </w:pPr>
            <w:r w:rsidRPr="00AB40AD">
              <w:rPr>
                <w:rFonts w:ascii="Arial" w:hAnsi="Arial" w:cs="Arial"/>
                <w:b/>
                <w:bCs/>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Endeudamiento Interno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Deuda Pública Municipal</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2</w:t>
            </w:r>
          </w:p>
        </w:tc>
        <w:tc>
          <w:tcPr>
            <w:tcW w:w="7684" w:type="dxa"/>
            <w:gridSpan w:val="2"/>
            <w:tcBorders>
              <w:top w:val="single" w:sz="8" w:space="0" w:color="000000"/>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Endeudamiento externo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r w:rsidR="00AB40AD" w:rsidRPr="00AB40AD" w:rsidTr="00906A49">
        <w:trPr>
          <w:trHeight w:val="110"/>
        </w:trPr>
        <w:tc>
          <w:tcPr>
            <w:tcW w:w="416" w:type="dxa"/>
            <w:tcBorders>
              <w:top w:val="nil"/>
              <w:left w:val="single" w:sz="8" w:space="0" w:color="000000"/>
              <w:bottom w:val="single" w:sz="8" w:space="0" w:color="000000"/>
              <w:right w:val="single" w:sz="8" w:space="0" w:color="000000"/>
            </w:tcBorders>
            <w:vAlign w:val="center"/>
            <w:hideMark/>
          </w:tcPr>
          <w:p w:rsidR="00AB40AD" w:rsidRPr="00AB40AD" w:rsidRDefault="00AB40AD" w:rsidP="00906A49">
            <w:pPr>
              <w:rPr>
                <w:rFonts w:ascii="Arial" w:hAnsi="Arial" w:cs="Arial"/>
                <w:b/>
                <w:bCs/>
                <w:color w:val="000000"/>
                <w:lang w:eastAsia="es-MX"/>
              </w:rPr>
            </w:pPr>
            <w:r w:rsidRPr="00AB40AD">
              <w:rPr>
                <w:rFonts w:ascii="Arial" w:hAnsi="Arial" w:cs="Arial"/>
                <w:b/>
                <w:bCs/>
                <w:color w:val="000000"/>
                <w:lang w:eastAsia="es-MX"/>
              </w:rPr>
              <w:t> </w:t>
            </w:r>
          </w:p>
        </w:tc>
        <w:tc>
          <w:tcPr>
            <w:tcW w:w="33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 </w:t>
            </w:r>
          </w:p>
        </w:tc>
        <w:tc>
          <w:tcPr>
            <w:tcW w:w="494"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1</w:t>
            </w:r>
          </w:p>
        </w:tc>
        <w:tc>
          <w:tcPr>
            <w:tcW w:w="7190" w:type="dxa"/>
            <w:tcBorders>
              <w:top w:val="nil"/>
              <w:left w:val="nil"/>
              <w:bottom w:val="single" w:sz="8" w:space="0" w:color="000000"/>
              <w:right w:val="single" w:sz="8" w:space="0" w:color="000000"/>
            </w:tcBorders>
            <w:vAlign w:val="center"/>
            <w:hideMark/>
          </w:tcPr>
          <w:p w:rsidR="00AB40AD" w:rsidRPr="00AB40AD" w:rsidRDefault="00AB40AD" w:rsidP="00906A49">
            <w:pPr>
              <w:rPr>
                <w:rFonts w:ascii="Arial" w:hAnsi="Arial" w:cs="Arial"/>
                <w:color w:val="000000"/>
                <w:lang w:eastAsia="es-MX"/>
              </w:rPr>
            </w:pPr>
            <w:r w:rsidRPr="00AB40AD">
              <w:rPr>
                <w:rFonts w:ascii="Arial" w:hAnsi="Arial" w:cs="Arial"/>
                <w:color w:val="000000"/>
                <w:lang w:eastAsia="es-MX"/>
              </w:rPr>
              <w:t>Endeudamiento externo</w:t>
            </w:r>
          </w:p>
        </w:tc>
        <w:tc>
          <w:tcPr>
            <w:tcW w:w="1709" w:type="dxa"/>
            <w:tcBorders>
              <w:top w:val="nil"/>
              <w:left w:val="nil"/>
              <w:bottom w:val="single" w:sz="8" w:space="0" w:color="000000"/>
              <w:right w:val="single" w:sz="8" w:space="0" w:color="000000"/>
            </w:tcBorders>
            <w:vAlign w:val="center"/>
            <w:hideMark/>
          </w:tcPr>
          <w:p w:rsidR="00AB40AD" w:rsidRPr="00AB40AD" w:rsidRDefault="00AB40AD" w:rsidP="00906A49">
            <w:pPr>
              <w:jc w:val="right"/>
              <w:rPr>
                <w:rFonts w:ascii="Arial" w:hAnsi="Arial" w:cs="Arial"/>
                <w:color w:val="000000"/>
                <w:lang w:eastAsia="es-MX"/>
              </w:rPr>
            </w:pPr>
            <w:r w:rsidRPr="00AB40AD">
              <w:rPr>
                <w:rFonts w:ascii="Arial" w:hAnsi="Arial" w:cs="Arial"/>
                <w:color w:val="000000"/>
                <w:lang w:eastAsia="es-MX"/>
              </w:rPr>
              <w:t>0.00</w:t>
            </w:r>
          </w:p>
        </w:tc>
      </w:tr>
    </w:tbl>
    <w:p w:rsidR="00AB40AD" w:rsidRPr="00AB40AD" w:rsidRDefault="00AB40AD" w:rsidP="00AB40AD">
      <w:pPr>
        <w:rPr>
          <w:rFonts w:ascii="Arial" w:hAnsi="Arial" w:cs="Arial"/>
        </w:rPr>
      </w:pPr>
    </w:p>
    <w:p w:rsidR="00AB40AD" w:rsidRPr="00AB40AD" w:rsidRDefault="00AB40AD" w:rsidP="00AB40AD">
      <w:pPr>
        <w:jc w:val="center"/>
        <w:rPr>
          <w:rFonts w:ascii="Arial" w:hAnsi="Arial" w:cs="Arial"/>
          <w:b/>
          <w:bCs/>
        </w:rPr>
      </w:pPr>
      <w:r w:rsidRPr="00AB40AD">
        <w:rPr>
          <w:rFonts w:ascii="Arial" w:hAnsi="Arial" w:cs="Arial"/>
          <w:b/>
          <w:bCs/>
        </w:rPr>
        <w:t>TÍTULO SEGUNDO</w:t>
      </w:r>
    </w:p>
    <w:p w:rsidR="00AB40AD" w:rsidRPr="00AB40AD" w:rsidRDefault="00AB40AD" w:rsidP="00F708A3">
      <w:pPr>
        <w:jc w:val="center"/>
        <w:rPr>
          <w:rFonts w:ascii="Arial" w:hAnsi="Arial" w:cs="Arial"/>
          <w:b/>
          <w:bCs/>
        </w:rPr>
      </w:pPr>
      <w:r w:rsidRPr="00AB40AD">
        <w:rPr>
          <w:rFonts w:ascii="Arial" w:hAnsi="Arial" w:cs="Arial"/>
          <w:b/>
          <w:bCs/>
        </w:rPr>
        <w:t>DE LAS CONTRIBUCIONES</w:t>
      </w:r>
    </w:p>
    <w:p w:rsidR="00AB40AD" w:rsidRPr="00AB40AD" w:rsidRDefault="00AB40AD" w:rsidP="00AB40AD">
      <w:pPr>
        <w:jc w:val="center"/>
        <w:rPr>
          <w:rFonts w:ascii="Arial" w:hAnsi="Arial" w:cs="Arial"/>
          <w:b/>
          <w:bCs/>
        </w:rPr>
      </w:pPr>
      <w:r w:rsidRPr="00AB40AD">
        <w:rPr>
          <w:rFonts w:ascii="Arial" w:hAnsi="Arial" w:cs="Arial"/>
          <w:b/>
          <w:bCs/>
        </w:rPr>
        <w:t>CAPÍTULO PRIMERO</w:t>
      </w:r>
    </w:p>
    <w:p w:rsidR="00AB40AD" w:rsidRPr="00AB40AD" w:rsidRDefault="00AB40AD" w:rsidP="00AB40AD">
      <w:pPr>
        <w:jc w:val="center"/>
        <w:rPr>
          <w:rFonts w:ascii="Arial" w:hAnsi="Arial" w:cs="Arial"/>
          <w:b/>
          <w:bCs/>
        </w:rPr>
      </w:pPr>
      <w:r w:rsidRPr="00AB40AD">
        <w:rPr>
          <w:rFonts w:ascii="Arial" w:hAnsi="Arial" w:cs="Arial"/>
          <w:b/>
          <w:bCs/>
        </w:rPr>
        <w:t>DEL IMPUESTO PREDIAL</w:t>
      </w:r>
    </w:p>
    <w:p w:rsidR="00AB40AD" w:rsidRPr="00AB40AD" w:rsidRDefault="00AB40AD" w:rsidP="00AB40AD">
      <w:pPr>
        <w:rPr>
          <w:rFonts w:ascii="Arial" w:hAnsi="Arial" w:cs="Arial"/>
          <w:b/>
          <w:bCs/>
        </w:rPr>
      </w:pPr>
    </w:p>
    <w:p w:rsidR="00AB40AD" w:rsidRPr="00AB40AD" w:rsidRDefault="00AB40AD" w:rsidP="00F708A3">
      <w:pPr>
        <w:ind w:right="50"/>
        <w:rPr>
          <w:rFonts w:ascii="Arial" w:hAnsi="Arial" w:cs="Arial"/>
        </w:rPr>
      </w:pPr>
      <w:r w:rsidRPr="00AB40AD">
        <w:rPr>
          <w:rFonts w:ascii="Arial" w:hAnsi="Arial" w:cs="Arial"/>
          <w:b/>
          <w:bCs/>
        </w:rPr>
        <w:t>ARTÍCULO 2.-</w:t>
      </w:r>
      <w:r w:rsidRPr="00AB40AD">
        <w:rPr>
          <w:rFonts w:ascii="Arial" w:hAnsi="Arial" w:cs="Arial"/>
        </w:rPr>
        <w:t xml:space="preserve"> El impuesto predial se pagará con las tasas siguientes:</w:t>
      </w:r>
    </w:p>
    <w:p w:rsidR="00AB40AD" w:rsidRPr="00AB40AD" w:rsidRDefault="00AB40AD" w:rsidP="00AB40AD">
      <w:pPr>
        <w:rPr>
          <w:rFonts w:ascii="Arial" w:hAnsi="Arial" w:cs="Arial"/>
        </w:rPr>
      </w:pPr>
      <w:r w:rsidRPr="00AB40AD">
        <w:rPr>
          <w:rFonts w:ascii="Arial" w:hAnsi="Arial" w:cs="Arial"/>
        </w:rPr>
        <w:t>I.- Sobre los predios urbanos 5 al millar anual.</w:t>
      </w:r>
    </w:p>
    <w:p w:rsidR="00AB40AD" w:rsidRPr="00AB40AD" w:rsidRDefault="00AB40AD" w:rsidP="00AB40AD">
      <w:pPr>
        <w:rPr>
          <w:rFonts w:ascii="Arial" w:hAnsi="Arial" w:cs="Arial"/>
        </w:rPr>
      </w:pPr>
      <w:r w:rsidRPr="00AB40AD">
        <w:rPr>
          <w:rFonts w:ascii="Arial" w:hAnsi="Arial" w:cs="Arial"/>
        </w:rPr>
        <w:t xml:space="preserve">II.- Sobre los predios rústicos 3 al millar anual. </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III.- En ningún caso el monto del impuesto predial será inferior a $28.00 por bimestre.</w:t>
      </w:r>
    </w:p>
    <w:p w:rsidR="00AB40AD" w:rsidRPr="00AB40AD" w:rsidRDefault="00AB40AD" w:rsidP="00AB40AD">
      <w:pPr>
        <w:rPr>
          <w:rFonts w:ascii="Arial" w:hAnsi="Arial" w:cs="Arial"/>
          <w:b/>
        </w:rPr>
      </w:pPr>
    </w:p>
    <w:p w:rsidR="00AB40AD" w:rsidRPr="00AB40AD" w:rsidRDefault="00AB40AD" w:rsidP="00AB40AD">
      <w:pPr>
        <w:rPr>
          <w:rFonts w:ascii="Arial" w:hAnsi="Arial" w:cs="Arial"/>
        </w:rPr>
      </w:pPr>
      <w:r w:rsidRPr="00AB40AD">
        <w:rPr>
          <w:rFonts w:ascii="Arial" w:hAnsi="Arial" w:cs="Arial"/>
        </w:rPr>
        <w:t>IV.- Las personas físicas y morales que cubran en una sola emisión la cuota anual del impuesto predial, se les otorgara los incentivos que a continuación se mencionan:</w:t>
      </w:r>
    </w:p>
    <w:p w:rsidR="00AB40AD" w:rsidRPr="00AB40AD" w:rsidRDefault="00AB40AD" w:rsidP="00AB40AD">
      <w:pPr>
        <w:rPr>
          <w:rFonts w:ascii="Arial" w:hAnsi="Arial" w:cs="Arial"/>
        </w:rPr>
      </w:pPr>
    </w:p>
    <w:p w:rsidR="00AB40AD" w:rsidRPr="00AB40AD" w:rsidRDefault="00AB40AD" w:rsidP="00AB40AD">
      <w:pPr>
        <w:ind w:left="284" w:hanging="284"/>
        <w:rPr>
          <w:rFonts w:ascii="Arial" w:hAnsi="Arial" w:cs="Arial"/>
        </w:rPr>
      </w:pPr>
      <w:r w:rsidRPr="00AB40AD">
        <w:rPr>
          <w:rFonts w:ascii="Arial" w:hAnsi="Arial" w:cs="Arial"/>
        </w:rPr>
        <w:t>1.- El equivalente al 30% del monto del impuesto que se cause en predio urbano o rustico, y un 15% para empresas y negocios cuando el pago se realice durante el mes de enero.</w:t>
      </w:r>
    </w:p>
    <w:p w:rsidR="00AB40AD" w:rsidRPr="00AB40AD" w:rsidRDefault="00AB40AD" w:rsidP="00AB40AD">
      <w:pPr>
        <w:ind w:left="284" w:hanging="284"/>
        <w:rPr>
          <w:rFonts w:ascii="Arial" w:hAnsi="Arial" w:cs="Arial"/>
        </w:rPr>
      </w:pPr>
      <w:r w:rsidRPr="00AB40AD">
        <w:rPr>
          <w:rFonts w:ascii="Arial" w:hAnsi="Arial" w:cs="Arial"/>
        </w:rPr>
        <w:t>2.- El equivalente al 15% del monto del impuesto que se cause en predio urbano o rustico, y un 10% para empresas y negocios cuando el pago se realice durante los meses de febrero y marzo.</w:t>
      </w:r>
    </w:p>
    <w:p w:rsidR="00AB40AD" w:rsidRPr="00AB40AD" w:rsidRDefault="00AB40AD" w:rsidP="00AB40AD">
      <w:pPr>
        <w:rPr>
          <w:rFonts w:ascii="Arial" w:hAnsi="Arial" w:cs="Arial"/>
        </w:rPr>
      </w:pPr>
      <w:r w:rsidRPr="00AB40AD">
        <w:rPr>
          <w:rFonts w:ascii="Arial" w:hAnsi="Arial" w:cs="Arial"/>
        </w:rPr>
        <w:t>3.- El incentivo que se otorga no es aplicable cuando se realicen pagos en bimestres.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V. Los predios ejidales que cuenten con sus títulos de propiedad expedidos por el Registro Agrario Nacional deberán pagar predial en base al valor catastral asignado a su predio.</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VI.- Los propietarios de predios urbanos que sean pensionados, jubilados, adultos mayores y personas con discapacidad, se les otorgará un incentivo del 50% de la cuota que les corresponda, única y exclusivamente respecto de la casa habitación en que tengan señalado su domicilio presentando identificación oficial, recibo de servicio público.</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VII.- Se otorgará un incentivo a los propietarios de predios rústicos y urbanos cuando así lo soliciten y lo apruebe la autoridad municipal representada por el Cabildo y asentado mediante acta correspondiente.</w:t>
      </w:r>
    </w:p>
    <w:p w:rsidR="00AB40AD" w:rsidRPr="00AB40AD" w:rsidRDefault="00AB40AD" w:rsidP="00AB40AD">
      <w:pPr>
        <w:rPr>
          <w:rFonts w:ascii="Arial" w:hAnsi="Arial" w:cs="Arial"/>
        </w:rPr>
      </w:pPr>
    </w:p>
    <w:p w:rsidR="00AB40AD" w:rsidRPr="00AB40AD" w:rsidRDefault="00AB40AD" w:rsidP="00AB40AD">
      <w:pPr>
        <w:jc w:val="center"/>
        <w:rPr>
          <w:rFonts w:ascii="Arial" w:hAnsi="Arial" w:cs="Arial"/>
          <w:b/>
          <w:bCs/>
        </w:rPr>
      </w:pPr>
      <w:r w:rsidRPr="00AB40AD">
        <w:rPr>
          <w:rFonts w:ascii="Arial" w:hAnsi="Arial" w:cs="Arial"/>
          <w:b/>
          <w:bCs/>
        </w:rPr>
        <w:t>CAPÍTULO SEGUNDO</w:t>
      </w:r>
    </w:p>
    <w:p w:rsidR="00AB40AD" w:rsidRPr="00AB40AD" w:rsidRDefault="00AB40AD" w:rsidP="00AB40AD">
      <w:pPr>
        <w:jc w:val="center"/>
        <w:rPr>
          <w:rFonts w:ascii="Arial" w:hAnsi="Arial" w:cs="Arial"/>
        </w:rPr>
      </w:pPr>
      <w:r w:rsidRPr="00AB40AD">
        <w:rPr>
          <w:rFonts w:ascii="Arial" w:hAnsi="Arial" w:cs="Arial"/>
          <w:b/>
          <w:bCs/>
        </w:rPr>
        <w:t>DEL IMPUESTO SOBRE ADQUISICIÓN DE INMUEBLES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b/>
          <w:bCs/>
        </w:rPr>
        <w:t>ARTÍCULO 3.-</w:t>
      </w:r>
      <w:r w:rsidRPr="00AB40AD">
        <w:rPr>
          <w:rFonts w:ascii="Arial" w:hAnsi="Arial" w:cs="Arial"/>
        </w:rPr>
        <w:t xml:space="preserve"> Es objeto de este impuesto, la adquisición de inmuebles que consistan en el suelo, en las construcciones o en el suelo y las construcciones adheridas a él, ubicados en el Municipio de Ocampo,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rsidR="00AB40AD" w:rsidRPr="00AB40AD" w:rsidRDefault="00AB40AD" w:rsidP="00AB40AD">
      <w:pPr>
        <w:rPr>
          <w:rFonts w:ascii="Arial" w:hAnsi="Arial" w:cs="Arial"/>
        </w:rPr>
      </w:pPr>
      <w:r w:rsidRPr="00AB40AD">
        <w:rPr>
          <w:rFonts w:ascii="Arial" w:hAnsi="Arial" w:cs="Arial"/>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En las adquisiciones de inmuebles que realicen las Dependencias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AB40AD" w:rsidRPr="00AB40AD" w:rsidRDefault="00AB40AD" w:rsidP="00AB40AD">
      <w:pPr>
        <w:tabs>
          <w:tab w:val="left" w:pos="2780"/>
        </w:tabs>
        <w:rPr>
          <w:rFonts w:ascii="Arial" w:hAnsi="Arial" w:cs="Arial"/>
        </w:rPr>
      </w:pPr>
    </w:p>
    <w:p w:rsidR="00AB40AD" w:rsidRPr="00AB40AD" w:rsidRDefault="00AB40AD" w:rsidP="00AB40AD">
      <w:pPr>
        <w:tabs>
          <w:tab w:val="left" w:pos="2780"/>
        </w:tabs>
        <w:rPr>
          <w:rFonts w:ascii="Arial" w:hAnsi="Arial" w:cs="Arial"/>
        </w:rPr>
      </w:pPr>
      <w:r w:rsidRPr="00AB40AD">
        <w:rPr>
          <w:rFonts w:ascii="Arial" w:hAnsi="Arial" w:cs="Arial"/>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AB40AD" w:rsidRPr="00AB40AD" w:rsidRDefault="00AB40AD" w:rsidP="00AB40AD">
      <w:pPr>
        <w:rPr>
          <w:rFonts w:ascii="Arial" w:hAnsi="Arial" w:cs="Arial"/>
        </w:rPr>
      </w:pPr>
    </w:p>
    <w:p w:rsidR="00AB40AD" w:rsidRPr="00AB40AD" w:rsidRDefault="00AB40AD" w:rsidP="00AB40AD">
      <w:pPr>
        <w:tabs>
          <w:tab w:val="left" w:pos="2780"/>
        </w:tabs>
        <w:rPr>
          <w:rFonts w:ascii="Arial" w:hAnsi="Arial" w:cs="Arial"/>
        </w:rPr>
      </w:pPr>
      <w:r w:rsidRPr="00AB40AD">
        <w:rPr>
          <w:rFonts w:ascii="Arial" w:hAnsi="Arial" w:cs="Arial"/>
        </w:rPr>
        <w:t xml:space="preserve">Para efectos de este artículo, se considerará como unidad habitacional tipo popular, aquella en que el terreno no exceda de 200 metros cuadrados y tenga una construcción inferior a </w:t>
      </w:r>
      <w:smartTag w:uri="urn:schemas-microsoft-com:office:smarttags" w:element="metricconverter">
        <w:smartTagPr>
          <w:attr w:name="ProductID" w:val="105 metros cuadrados"/>
        </w:smartTagPr>
        <w:r w:rsidRPr="00AB40AD">
          <w:rPr>
            <w:rFonts w:ascii="Arial" w:hAnsi="Arial" w:cs="Arial"/>
          </w:rPr>
          <w:t>105 metros cuadrados</w:t>
        </w:r>
      </w:smartTag>
    </w:p>
    <w:p w:rsidR="00AB40AD" w:rsidRPr="00AB40AD" w:rsidRDefault="00AB40AD" w:rsidP="00AB40AD">
      <w:pPr>
        <w:tabs>
          <w:tab w:val="left" w:pos="2780"/>
        </w:tabs>
        <w:rPr>
          <w:rFonts w:ascii="Arial" w:hAnsi="Arial" w:cs="Arial"/>
          <w:bCs/>
        </w:rPr>
      </w:pPr>
      <w:r w:rsidRPr="00AB40AD">
        <w:rPr>
          <w:rFonts w:ascii="Arial" w:hAnsi="Arial" w:cs="Arial"/>
        </w:rPr>
        <w:tab/>
      </w:r>
    </w:p>
    <w:p w:rsidR="00AB40AD" w:rsidRPr="00AB40AD" w:rsidRDefault="00AB40AD" w:rsidP="00AB40AD">
      <w:pPr>
        <w:ind w:right="50"/>
        <w:rPr>
          <w:rFonts w:ascii="Arial" w:hAnsi="Arial" w:cs="Arial"/>
          <w:bCs/>
        </w:rPr>
      </w:pPr>
      <w:r w:rsidRPr="00AB40AD">
        <w:rPr>
          <w:rFonts w:ascii="Arial" w:hAnsi="Arial" w:cs="Arial"/>
          <w:bCs/>
        </w:rPr>
        <w:t>En los casos que la adquisición del inmueble se dé a través de herencias o legados, la tasa aplicable sea del 0%. Cuando la adquisición de inmuebles se derive de donación de padre a hijo o de hermano a hermano la tasa aplicable será del 1%.</w:t>
      </w:r>
    </w:p>
    <w:p w:rsidR="00AB40AD" w:rsidRPr="00AB40AD" w:rsidRDefault="00AB40AD" w:rsidP="00AB40AD">
      <w:pPr>
        <w:ind w:right="50"/>
        <w:rPr>
          <w:rFonts w:ascii="Arial" w:hAnsi="Arial" w:cs="Arial"/>
          <w:bCs/>
        </w:rPr>
      </w:pPr>
    </w:p>
    <w:p w:rsidR="00AB40AD" w:rsidRPr="00AB40AD" w:rsidRDefault="00AB40AD" w:rsidP="00AB40AD">
      <w:pPr>
        <w:jc w:val="center"/>
        <w:rPr>
          <w:rFonts w:ascii="Arial" w:hAnsi="Arial" w:cs="Arial"/>
          <w:b/>
          <w:bCs/>
        </w:rPr>
      </w:pPr>
      <w:r w:rsidRPr="00AB40AD">
        <w:rPr>
          <w:rFonts w:ascii="Arial" w:hAnsi="Arial" w:cs="Arial"/>
          <w:b/>
          <w:bCs/>
        </w:rPr>
        <w:t>CAPÍTULO TERCERO</w:t>
      </w:r>
    </w:p>
    <w:p w:rsidR="00AB40AD" w:rsidRPr="00AB40AD" w:rsidRDefault="00AB40AD" w:rsidP="00AB40AD">
      <w:pPr>
        <w:jc w:val="center"/>
        <w:rPr>
          <w:rFonts w:ascii="Arial" w:hAnsi="Arial" w:cs="Arial"/>
          <w:b/>
          <w:bCs/>
        </w:rPr>
      </w:pPr>
      <w:r w:rsidRPr="00AB40AD">
        <w:rPr>
          <w:rFonts w:ascii="Arial" w:hAnsi="Arial" w:cs="Arial"/>
          <w:b/>
          <w:bCs/>
        </w:rPr>
        <w:t>DEL IMPUESTO SOBRE EL EJERCICIO DE ACTIVIDADES MERCANTILES</w:t>
      </w:r>
    </w:p>
    <w:p w:rsidR="00AB40AD" w:rsidRPr="00AB40AD" w:rsidRDefault="00AB40AD" w:rsidP="00AB40AD">
      <w:pPr>
        <w:rPr>
          <w:rFonts w:ascii="Arial" w:hAnsi="Arial" w:cs="Arial"/>
          <w:b/>
          <w:bCs/>
        </w:rPr>
      </w:pPr>
    </w:p>
    <w:p w:rsidR="00AB40AD" w:rsidRPr="00AB40AD" w:rsidRDefault="00AB40AD" w:rsidP="00AB40AD">
      <w:pPr>
        <w:ind w:right="50"/>
        <w:rPr>
          <w:rFonts w:ascii="Arial" w:hAnsi="Arial" w:cs="Arial"/>
          <w:bCs/>
        </w:rPr>
      </w:pPr>
      <w:r w:rsidRPr="00AB40AD">
        <w:rPr>
          <w:rFonts w:ascii="Arial" w:hAnsi="Arial" w:cs="Arial"/>
          <w:b/>
        </w:rPr>
        <w:t>ARTÍCULO 4.-</w:t>
      </w:r>
      <w:r w:rsidRPr="00AB40AD">
        <w:rPr>
          <w:rFonts w:ascii="Arial" w:hAnsi="Arial" w:cs="Arial"/>
          <w:bCs/>
        </w:rPr>
        <w:t xml:space="preserve"> Son objeto de este impuesto las actividades no comprendidas en la Ley del Impuesto al Valor Agregado o expresamente exceptuadas por la misma del pago de dicho impuesto y además, susceptibles de ser gravadas por el Municipio de Ocampo, Coahuila de Zaragoza, en los términos de las disposiciones legales aplicables.</w:t>
      </w:r>
    </w:p>
    <w:p w:rsidR="00AB40AD" w:rsidRPr="00AB40AD" w:rsidRDefault="00AB40AD" w:rsidP="00AB40AD">
      <w:pPr>
        <w:ind w:right="50"/>
        <w:rPr>
          <w:rFonts w:ascii="Arial" w:hAnsi="Arial" w:cs="Arial"/>
          <w:bCs/>
        </w:rPr>
      </w:pPr>
    </w:p>
    <w:p w:rsidR="00AB40AD" w:rsidRPr="00AB40AD" w:rsidRDefault="00AB40AD" w:rsidP="00AB40AD">
      <w:pPr>
        <w:rPr>
          <w:rFonts w:ascii="Arial" w:hAnsi="Arial" w:cs="Arial"/>
        </w:rPr>
      </w:pPr>
      <w:r w:rsidRPr="00AB40AD">
        <w:rPr>
          <w:rFonts w:ascii="Arial" w:hAnsi="Arial" w:cs="Arial"/>
        </w:rPr>
        <w:t>Este Impuesto se pagará de acuerdo a las tasas y cuotas siguientes: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 Comerciantes establecidos con local fijo, localizados en Plazas Municipales $243.00 mensual.</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II.- Por permiso a comerciantes, negocios y prestadores de servicios formalmente establecidos dentro del Municipio, pagaran cuota de $487.00 y un refrendo anual de $304.00</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III.- Comerciantes ambulantes</w:t>
      </w:r>
    </w:p>
    <w:p w:rsidR="00AB40AD" w:rsidRPr="00AB40AD" w:rsidRDefault="00AB40AD" w:rsidP="00AB40AD">
      <w:pPr>
        <w:ind w:left="567" w:hanging="567"/>
        <w:rPr>
          <w:rFonts w:ascii="Arial" w:hAnsi="Arial" w:cs="Arial"/>
        </w:rPr>
      </w:pPr>
      <w:r w:rsidRPr="00AB40AD">
        <w:rPr>
          <w:rFonts w:ascii="Arial" w:hAnsi="Arial" w:cs="Arial"/>
        </w:rPr>
        <w:t xml:space="preserve">    1.- Que expendan habitualmente en la vía pública, mercancía que no sea para consumo humano $64.30 diario.</w:t>
      </w:r>
    </w:p>
    <w:p w:rsidR="00AB40AD" w:rsidRPr="00AB40AD" w:rsidRDefault="00AB40AD" w:rsidP="00AB40AD">
      <w:pPr>
        <w:ind w:left="567" w:hanging="567"/>
        <w:rPr>
          <w:rFonts w:ascii="Arial" w:hAnsi="Arial" w:cs="Arial"/>
        </w:rPr>
      </w:pPr>
      <w:r w:rsidRPr="00AB40AD">
        <w:rPr>
          <w:rFonts w:ascii="Arial" w:hAnsi="Arial" w:cs="Arial"/>
        </w:rPr>
        <w:t xml:space="preserve">    2.- Que expendan habitualmente en la vía pública mercancías de consumo humano $121.20 mensual.</w:t>
      </w:r>
    </w:p>
    <w:p w:rsidR="00AB40AD" w:rsidRPr="00AB40AD" w:rsidRDefault="00AB40AD" w:rsidP="00AB40AD">
      <w:pPr>
        <w:ind w:left="567" w:right="50" w:hanging="567"/>
        <w:rPr>
          <w:rFonts w:ascii="Arial" w:hAnsi="Arial" w:cs="Arial"/>
          <w:bCs/>
        </w:rPr>
      </w:pPr>
      <w:r w:rsidRPr="00AB40AD">
        <w:rPr>
          <w:rFonts w:ascii="Arial" w:hAnsi="Arial" w:cs="Arial"/>
          <w:bCs/>
        </w:rPr>
        <w:t xml:space="preserve">    3.- Que expandan habitualmente en puestos semifijos $304.10 mensual.</w:t>
      </w:r>
    </w:p>
    <w:p w:rsidR="00AB40AD" w:rsidRPr="00AB40AD" w:rsidRDefault="00AB40AD" w:rsidP="00AB40AD">
      <w:pPr>
        <w:ind w:right="50"/>
        <w:rPr>
          <w:rFonts w:ascii="Arial" w:hAnsi="Arial" w:cs="Arial"/>
          <w:bCs/>
        </w:rPr>
      </w:pPr>
      <w:r w:rsidRPr="00AB40AD">
        <w:rPr>
          <w:rFonts w:ascii="Arial" w:hAnsi="Arial" w:cs="Arial"/>
          <w:bCs/>
        </w:rPr>
        <w:t xml:space="preserve">    4.- En ferias, fiestas, verbenas y otros $158.30 diario.</w:t>
      </w:r>
    </w:p>
    <w:p w:rsidR="00AB40AD" w:rsidRPr="00AB40AD" w:rsidRDefault="00AB40AD" w:rsidP="00AB40AD">
      <w:pPr>
        <w:ind w:right="50"/>
        <w:rPr>
          <w:rFonts w:ascii="Arial" w:hAnsi="Arial" w:cs="Arial"/>
          <w:bCs/>
        </w:rPr>
      </w:pPr>
    </w:p>
    <w:p w:rsidR="00AB40AD" w:rsidRPr="00AB40AD" w:rsidRDefault="00AB40AD" w:rsidP="00AB40AD">
      <w:pPr>
        <w:rPr>
          <w:rFonts w:ascii="Arial" w:hAnsi="Arial" w:cs="Arial"/>
        </w:rPr>
      </w:pPr>
      <w:r w:rsidRPr="00AB40AD">
        <w:rPr>
          <w:rFonts w:ascii="Arial" w:hAnsi="Arial" w:cs="Arial"/>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AB40AD" w:rsidRPr="00AB40AD" w:rsidRDefault="00AB40AD" w:rsidP="00AB40AD">
      <w:pPr>
        <w:rPr>
          <w:rFonts w:ascii="Arial" w:hAnsi="Arial" w:cs="Arial"/>
          <w:b/>
          <w:bCs/>
        </w:rPr>
      </w:pPr>
    </w:p>
    <w:p w:rsidR="00AB40AD" w:rsidRPr="00AB40AD" w:rsidRDefault="00AB40AD" w:rsidP="00AB40AD">
      <w:pPr>
        <w:jc w:val="center"/>
        <w:rPr>
          <w:rFonts w:ascii="Arial" w:hAnsi="Arial" w:cs="Arial"/>
          <w:b/>
          <w:bCs/>
        </w:rPr>
      </w:pPr>
      <w:r w:rsidRPr="00AB40AD">
        <w:rPr>
          <w:rFonts w:ascii="Arial" w:hAnsi="Arial" w:cs="Arial"/>
          <w:b/>
          <w:bCs/>
        </w:rPr>
        <w:t>CAPÍTULO CUARTO</w:t>
      </w:r>
    </w:p>
    <w:p w:rsidR="00AB40AD" w:rsidRPr="00AB40AD" w:rsidRDefault="00AB40AD" w:rsidP="00AB40AD">
      <w:pPr>
        <w:jc w:val="center"/>
        <w:rPr>
          <w:rFonts w:ascii="Arial" w:hAnsi="Arial" w:cs="Arial"/>
          <w:b/>
          <w:bCs/>
        </w:rPr>
      </w:pPr>
      <w:r w:rsidRPr="00AB40AD">
        <w:rPr>
          <w:rFonts w:ascii="Arial" w:hAnsi="Arial" w:cs="Arial"/>
          <w:b/>
          <w:bCs/>
        </w:rPr>
        <w:t>DEL IMPUESTO SOBRE ESPECTÁCULOS Y DIVERSIONES PÚBLICAS</w:t>
      </w:r>
    </w:p>
    <w:p w:rsidR="00AB40AD" w:rsidRPr="00AB40AD" w:rsidRDefault="00AB40AD" w:rsidP="00AB40AD">
      <w:pPr>
        <w:ind w:right="50"/>
        <w:rPr>
          <w:rFonts w:ascii="Arial" w:hAnsi="Arial" w:cs="Arial"/>
          <w:b/>
        </w:rPr>
      </w:pPr>
    </w:p>
    <w:p w:rsidR="00AB40AD" w:rsidRPr="00AB40AD" w:rsidRDefault="00AB40AD" w:rsidP="00AB40AD">
      <w:pPr>
        <w:rPr>
          <w:rFonts w:ascii="Arial" w:hAnsi="Arial" w:cs="Arial"/>
        </w:rPr>
      </w:pPr>
      <w:r w:rsidRPr="00AB40AD">
        <w:rPr>
          <w:rFonts w:ascii="Arial" w:hAnsi="Arial" w:cs="Arial"/>
          <w:b/>
        </w:rPr>
        <w:t>ARTÍCULO 5.-</w:t>
      </w:r>
      <w:r w:rsidRPr="00AB40AD">
        <w:rPr>
          <w:rFonts w:ascii="Arial" w:hAnsi="Arial" w:cs="Arial"/>
          <w:bCs/>
        </w:rPr>
        <w:t xml:space="preserve"> Es objeto de este impuesto la realización de espectáculos y diversiones públicas no gravadas por el Impuesto al Valor Agregado, </w:t>
      </w:r>
      <w:r w:rsidRPr="00AB40AD">
        <w:rPr>
          <w:rFonts w:ascii="Arial" w:hAnsi="Arial" w:cs="Arial"/>
        </w:rPr>
        <w:t>se pagará de conformidad a los conceptos, tasas y cuotas siguientes: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 Funciones de Circo y Carpas                   4% del boletaje vendido.</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II.- Funciones de Teatro                                4% del boletaje vendido.</w:t>
      </w:r>
    </w:p>
    <w:p w:rsidR="00AB40AD" w:rsidRPr="00AB40AD" w:rsidRDefault="00AB40AD" w:rsidP="00AB40AD">
      <w:pPr>
        <w:ind w:left="3544" w:hanging="3544"/>
        <w:rPr>
          <w:rFonts w:ascii="Arial" w:hAnsi="Arial" w:cs="Arial"/>
        </w:rPr>
      </w:pPr>
    </w:p>
    <w:p w:rsidR="00AB40AD" w:rsidRPr="00AB40AD" w:rsidRDefault="00AB40AD" w:rsidP="00AB40AD">
      <w:pPr>
        <w:ind w:left="3544" w:hanging="3544"/>
        <w:rPr>
          <w:rFonts w:ascii="Arial" w:hAnsi="Arial" w:cs="Arial"/>
        </w:rPr>
      </w:pPr>
      <w:r w:rsidRPr="00AB40AD">
        <w:rPr>
          <w:rFonts w:ascii="Arial" w:hAnsi="Arial" w:cs="Arial"/>
        </w:rPr>
        <w:t xml:space="preserve">III.- Bailes con fines de lucro                        cuota fija de $5,620.50  </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En los casos de que el Baile sea organizado con objeto de recabar fondos para fines de beneficencia, se cobrara el 30% del monto considerado en la fracción III.</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IV.- Permiso para eventos sociales particulares $365.00</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 xml:space="preserve">V.- Charreadas, jaripeos y rodeo bailes, cuota fija de $5,620.50  </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En los casos de que el evento sea organizado con objeto de recabar fondos para fines de beneficencia, se cobrara el 30% del monto considerado en la fracción V.</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VI.- Por albercas públicas con actividad lucrativa se cubrirá una cuota anual de $1,826.50 anual.</w:t>
      </w:r>
    </w:p>
    <w:p w:rsidR="00AB40AD" w:rsidRPr="00AB40AD" w:rsidRDefault="00AB40AD" w:rsidP="00AB40AD">
      <w:pPr>
        <w:rPr>
          <w:rFonts w:ascii="Arial" w:hAnsi="Arial" w:cs="Arial"/>
        </w:rPr>
      </w:pPr>
    </w:p>
    <w:p w:rsidR="00AB40AD" w:rsidRPr="00AB40AD" w:rsidRDefault="00AB40AD" w:rsidP="00AB40AD">
      <w:pPr>
        <w:tabs>
          <w:tab w:val="left" w:pos="0"/>
        </w:tabs>
        <w:ind w:right="50"/>
        <w:jc w:val="center"/>
        <w:rPr>
          <w:rFonts w:ascii="Arial" w:hAnsi="Arial" w:cs="Arial"/>
          <w:b/>
          <w:bCs/>
        </w:rPr>
      </w:pPr>
      <w:r w:rsidRPr="00AB40AD">
        <w:rPr>
          <w:rFonts w:ascii="Arial" w:hAnsi="Arial" w:cs="Arial"/>
          <w:b/>
          <w:bCs/>
        </w:rPr>
        <w:t>CAPÍTULO QUINTO</w:t>
      </w:r>
    </w:p>
    <w:p w:rsidR="00AB40AD" w:rsidRPr="00AB40AD" w:rsidRDefault="00AB40AD" w:rsidP="00AB40AD">
      <w:pPr>
        <w:jc w:val="center"/>
        <w:rPr>
          <w:rFonts w:ascii="Arial" w:hAnsi="Arial" w:cs="Arial"/>
          <w:b/>
          <w:bCs/>
        </w:rPr>
      </w:pPr>
      <w:r w:rsidRPr="00AB40AD">
        <w:rPr>
          <w:rFonts w:ascii="Arial" w:hAnsi="Arial" w:cs="Arial"/>
          <w:b/>
          <w:bCs/>
        </w:rPr>
        <w:t>DEL IMPUESTO SOBRE LOTERÍAS, RIFAS Y SORTEOS</w:t>
      </w:r>
    </w:p>
    <w:p w:rsidR="00AB40AD" w:rsidRPr="00AB40AD" w:rsidRDefault="00AB40AD" w:rsidP="00AB40AD">
      <w:pPr>
        <w:ind w:right="50"/>
        <w:rPr>
          <w:rFonts w:ascii="Arial" w:hAnsi="Arial" w:cs="Arial"/>
          <w:b/>
        </w:rPr>
      </w:pPr>
    </w:p>
    <w:p w:rsidR="00AB40AD" w:rsidRPr="00AB40AD" w:rsidRDefault="00AB40AD" w:rsidP="00AB40AD">
      <w:pPr>
        <w:ind w:right="50"/>
        <w:rPr>
          <w:rFonts w:ascii="Arial" w:hAnsi="Arial" w:cs="Arial"/>
          <w:shd w:val="clear" w:color="auto" w:fill="A6A6A6"/>
        </w:rPr>
      </w:pPr>
      <w:r w:rsidRPr="00AB40AD">
        <w:rPr>
          <w:rFonts w:ascii="Arial" w:hAnsi="Arial" w:cs="Arial"/>
          <w:b/>
        </w:rPr>
        <w:t>ARTÍCULO 6.-</w:t>
      </w:r>
      <w:r w:rsidRPr="00AB40AD">
        <w:rPr>
          <w:rFonts w:ascii="Arial" w:hAnsi="Arial" w:cs="Arial"/>
          <w:bCs/>
        </w:rPr>
        <w:t xml:space="preserve"> </w:t>
      </w:r>
      <w:r w:rsidRPr="00AB40AD">
        <w:rPr>
          <w:rFonts w:ascii="Arial" w:hAnsi="Arial" w:cs="Arial"/>
        </w:rPr>
        <w:t>Es objeto de este impuesto la realización o explotación de loterías, rifas y sorteos, o juegos permitidos y autorizados conforme a la Ley Federal de Juegos y Sorteos, por los que se pagará con la tasa del 12%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AB40AD" w:rsidRPr="00AB40AD" w:rsidRDefault="00AB40AD" w:rsidP="00AB40AD">
      <w:pPr>
        <w:ind w:right="50"/>
        <w:rPr>
          <w:rFonts w:ascii="Arial" w:hAnsi="Arial" w:cs="Arial"/>
        </w:rPr>
      </w:pPr>
    </w:p>
    <w:p w:rsidR="00AB40AD" w:rsidRPr="00AB40AD" w:rsidRDefault="00AB40AD" w:rsidP="00AB40AD">
      <w:pPr>
        <w:jc w:val="center"/>
        <w:rPr>
          <w:rFonts w:ascii="Arial" w:hAnsi="Arial" w:cs="Arial"/>
          <w:b/>
          <w:bCs/>
        </w:rPr>
      </w:pPr>
      <w:r w:rsidRPr="00AB40AD">
        <w:rPr>
          <w:rFonts w:ascii="Arial" w:hAnsi="Arial" w:cs="Arial"/>
          <w:b/>
          <w:bCs/>
        </w:rPr>
        <w:t>CAPÍTULO SEXTO</w:t>
      </w:r>
    </w:p>
    <w:p w:rsidR="00AB40AD" w:rsidRPr="00AB40AD" w:rsidRDefault="00AB40AD" w:rsidP="00F708A3">
      <w:pPr>
        <w:jc w:val="center"/>
        <w:rPr>
          <w:rFonts w:ascii="Arial" w:hAnsi="Arial" w:cs="Arial"/>
          <w:b/>
          <w:bCs/>
        </w:rPr>
      </w:pPr>
      <w:r w:rsidRPr="00AB40AD">
        <w:rPr>
          <w:rFonts w:ascii="Arial" w:hAnsi="Arial" w:cs="Arial"/>
          <w:b/>
          <w:bCs/>
        </w:rPr>
        <w:t>DE LAS CONTRIBUCIONES ESPECIALES</w:t>
      </w:r>
    </w:p>
    <w:p w:rsidR="00AB40AD" w:rsidRPr="00AB40AD" w:rsidRDefault="00AB40AD" w:rsidP="00AB40AD">
      <w:pPr>
        <w:jc w:val="center"/>
        <w:rPr>
          <w:rFonts w:ascii="Arial" w:hAnsi="Arial" w:cs="Arial"/>
          <w:b/>
          <w:bCs/>
        </w:rPr>
      </w:pPr>
      <w:r w:rsidRPr="00AB40AD">
        <w:rPr>
          <w:rFonts w:ascii="Arial" w:hAnsi="Arial" w:cs="Arial"/>
          <w:b/>
          <w:bCs/>
        </w:rPr>
        <w:t>SECCIÓN I</w:t>
      </w:r>
    </w:p>
    <w:p w:rsidR="00AB40AD" w:rsidRPr="00AB40AD" w:rsidRDefault="00AB40AD" w:rsidP="00AB40AD">
      <w:pPr>
        <w:jc w:val="center"/>
        <w:rPr>
          <w:rFonts w:ascii="Arial" w:hAnsi="Arial" w:cs="Arial"/>
          <w:b/>
          <w:bCs/>
        </w:rPr>
      </w:pPr>
      <w:r w:rsidRPr="00AB40AD">
        <w:rPr>
          <w:rFonts w:ascii="Arial" w:hAnsi="Arial" w:cs="Arial"/>
          <w:b/>
          <w:bCs/>
        </w:rPr>
        <w:t>DE LA CONTRIBUCIÓN POR GASTO</w:t>
      </w:r>
    </w:p>
    <w:p w:rsidR="00AB40AD" w:rsidRPr="00AB40AD" w:rsidRDefault="00AB40AD" w:rsidP="00AB40AD">
      <w:pPr>
        <w:jc w:val="center"/>
        <w:rPr>
          <w:rFonts w:ascii="Arial" w:hAnsi="Arial" w:cs="Arial"/>
          <w:b/>
          <w:bCs/>
        </w:rPr>
      </w:pPr>
    </w:p>
    <w:p w:rsidR="00AB40AD" w:rsidRPr="00AB40AD" w:rsidRDefault="00AB40AD" w:rsidP="00AB40AD">
      <w:pPr>
        <w:rPr>
          <w:rFonts w:ascii="Arial" w:hAnsi="Arial" w:cs="Arial"/>
        </w:rPr>
      </w:pPr>
      <w:r w:rsidRPr="00AB40AD">
        <w:rPr>
          <w:rFonts w:ascii="Arial" w:hAnsi="Arial" w:cs="Arial"/>
          <w:b/>
        </w:rPr>
        <w:t>ARTÍCULO 7.-</w:t>
      </w:r>
      <w:r w:rsidRPr="00AB40AD">
        <w:rPr>
          <w:rFonts w:ascii="Arial" w:hAnsi="Arial" w:cs="Arial"/>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AB40AD" w:rsidRPr="00AB40AD" w:rsidRDefault="00AB40AD" w:rsidP="00AB40AD">
      <w:pPr>
        <w:rPr>
          <w:rFonts w:ascii="Arial" w:hAnsi="Arial" w:cs="Arial"/>
          <w:b/>
          <w:bCs/>
        </w:rPr>
      </w:pPr>
    </w:p>
    <w:p w:rsidR="00AB40AD" w:rsidRPr="00AB40AD" w:rsidRDefault="00AB40AD" w:rsidP="00AB40AD">
      <w:pPr>
        <w:jc w:val="center"/>
        <w:rPr>
          <w:rFonts w:ascii="Arial" w:hAnsi="Arial" w:cs="Arial"/>
          <w:b/>
          <w:bCs/>
        </w:rPr>
      </w:pPr>
      <w:r w:rsidRPr="00AB40AD">
        <w:rPr>
          <w:rFonts w:ascii="Arial" w:hAnsi="Arial" w:cs="Arial"/>
          <w:b/>
          <w:bCs/>
        </w:rPr>
        <w:t>SECCIÓN II</w:t>
      </w:r>
    </w:p>
    <w:p w:rsidR="00AB40AD" w:rsidRPr="00AB40AD" w:rsidRDefault="00AB40AD" w:rsidP="00AB40AD">
      <w:pPr>
        <w:jc w:val="center"/>
        <w:rPr>
          <w:rFonts w:ascii="Arial" w:hAnsi="Arial" w:cs="Arial"/>
          <w:b/>
          <w:bCs/>
        </w:rPr>
      </w:pPr>
      <w:r w:rsidRPr="00AB40AD">
        <w:rPr>
          <w:rFonts w:ascii="Arial" w:hAnsi="Arial" w:cs="Arial"/>
          <w:b/>
          <w:bCs/>
        </w:rPr>
        <w:t>POR OBRA PÚBLICA</w:t>
      </w:r>
    </w:p>
    <w:p w:rsidR="00AB40AD" w:rsidRPr="00AB40AD" w:rsidRDefault="00AB40AD" w:rsidP="00AB40AD">
      <w:pPr>
        <w:rPr>
          <w:rFonts w:ascii="Arial" w:hAnsi="Arial" w:cs="Arial"/>
          <w:b/>
          <w:bCs/>
        </w:rPr>
      </w:pPr>
    </w:p>
    <w:p w:rsidR="00AB40AD" w:rsidRPr="00AB40AD" w:rsidRDefault="00AB40AD" w:rsidP="00AB40AD">
      <w:pPr>
        <w:rPr>
          <w:rFonts w:ascii="Arial" w:hAnsi="Arial" w:cs="Arial"/>
          <w:bCs/>
        </w:rPr>
      </w:pPr>
      <w:r w:rsidRPr="00AB40AD">
        <w:rPr>
          <w:rFonts w:ascii="Arial" w:hAnsi="Arial" w:cs="Arial"/>
          <w:b/>
        </w:rPr>
        <w:t>ARTÍCULO 8.-</w:t>
      </w:r>
      <w:r w:rsidRPr="00AB40AD">
        <w:rPr>
          <w:rFonts w:ascii="Arial" w:hAnsi="Arial" w:cs="Arial"/>
          <w:bCs/>
        </w:rPr>
        <w:t xml:space="preserve"> Es objeto de la contribución por obra pública, la construcción, reconstrucción y ampliación de las obras que se indican en el Código Financiero para los Municipios del Estado de Coahuila de Zaragoza.</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AB40AD" w:rsidRPr="00AB40AD" w:rsidRDefault="00AB40AD" w:rsidP="00AB40AD">
      <w:pPr>
        <w:rPr>
          <w:rFonts w:ascii="Arial" w:hAnsi="Arial" w:cs="Arial"/>
        </w:rPr>
      </w:pPr>
    </w:p>
    <w:p w:rsidR="00AB40AD" w:rsidRPr="00AB40AD" w:rsidRDefault="00AB40AD" w:rsidP="00AB40AD">
      <w:pPr>
        <w:jc w:val="center"/>
        <w:rPr>
          <w:rFonts w:ascii="Arial" w:hAnsi="Arial" w:cs="Arial"/>
          <w:b/>
          <w:bCs/>
        </w:rPr>
      </w:pPr>
      <w:r w:rsidRPr="00AB40AD">
        <w:rPr>
          <w:rFonts w:ascii="Arial" w:hAnsi="Arial" w:cs="Arial"/>
          <w:b/>
          <w:bCs/>
        </w:rPr>
        <w:t>SECCIÓN III</w:t>
      </w:r>
    </w:p>
    <w:p w:rsidR="00AB40AD" w:rsidRPr="00AB40AD" w:rsidRDefault="00AB40AD" w:rsidP="00AB40AD">
      <w:pPr>
        <w:jc w:val="center"/>
        <w:rPr>
          <w:rFonts w:ascii="Arial" w:hAnsi="Arial" w:cs="Arial"/>
          <w:b/>
          <w:bCs/>
        </w:rPr>
      </w:pPr>
      <w:r w:rsidRPr="00AB40AD">
        <w:rPr>
          <w:rFonts w:ascii="Arial" w:hAnsi="Arial" w:cs="Arial"/>
          <w:b/>
          <w:bCs/>
        </w:rPr>
        <w:t>POR RESPONSABILIDAD OBJETIVA</w:t>
      </w:r>
    </w:p>
    <w:p w:rsidR="00AB40AD" w:rsidRPr="00AB40AD" w:rsidRDefault="00AB40AD" w:rsidP="00AB40AD">
      <w:pPr>
        <w:rPr>
          <w:rFonts w:ascii="Arial" w:hAnsi="Arial" w:cs="Arial"/>
          <w:b/>
          <w:bCs/>
        </w:rPr>
      </w:pPr>
    </w:p>
    <w:p w:rsidR="00AB40AD" w:rsidRPr="00AB40AD" w:rsidRDefault="00AB40AD" w:rsidP="00AB40AD">
      <w:pPr>
        <w:rPr>
          <w:rFonts w:ascii="Arial" w:hAnsi="Arial" w:cs="Arial"/>
        </w:rPr>
      </w:pPr>
      <w:r w:rsidRPr="00AB40AD">
        <w:rPr>
          <w:rFonts w:ascii="Arial" w:hAnsi="Arial" w:cs="Arial"/>
          <w:b/>
        </w:rPr>
        <w:t>ARTÍCULO 9.-</w:t>
      </w:r>
      <w:r w:rsidRPr="00AB40AD">
        <w:rPr>
          <w:rFonts w:ascii="Arial" w:hAnsi="Arial" w:cs="Arial"/>
          <w:bC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AB40AD">
        <w:rPr>
          <w:rFonts w:ascii="Arial" w:hAnsi="Arial" w:cs="Arial"/>
        </w:rPr>
        <w:t xml:space="preserve"> y se pagará en la Tesorería Municipal, dentro de los quince días siguientes en que se notifique al contribuyente el resultado de la cuantificación de los daños o deterioros causados.</w:t>
      </w:r>
    </w:p>
    <w:p w:rsidR="00AB40AD" w:rsidRPr="00AB40AD" w:rsidRDefault="00AB40AD" w:rsidP="00AB40AD">
      <w:pPr>
        <w:rPr>
          <w:rFonts w:ascii="Arial" w:hAnsi="Arial" w:cs="Arial"/>
        </w:rPr>
      </w:pPr>
    </w:p>
    <w:p w:rsidR="00AB40AD" w:rsidRPr="00AB40AD" w:rsidRDefault="00AB40AD" w:rsidP="00AB40AD">
      <w:pPr>
        <w:jc w:val="center"/>
        <w:rPr>
          <w:rFonts w:ascii="Arial" w:hAnsi="Arial" w:cs="Arial"/>
          <w:b/>
          <w:bCs/>
        </w:rPr>
      </w:pPr>
      <w:r w:rsidRPr="00AB40AD">
        <w:rPr>
          <w:rFonts w:ascii="Arial" w:hAnsi="Arial" w:cs="Arial"/>
          <w:b/>
          <w:bCs/>
        </w:rPr>
        <w:t>CAPÍTULO SÉPTIMO</w:t>
      </w:r>
    </w:p>
    <w:p w:rsidR="00AB40AD" w:rsidRPr="00AB40AD" w:rsidRDefault="00AB40AD" w:rsidP="00F708A3">
      <w:pPr>
        <w:jc w:val="center"/>
        <w:rPr>
          <w:rFonts w:ascii="Arial" w:hAnsi="Arial" w:cs="Arial"/>
          <w:b/>
          <w:bCs/>
        </w:rPr>
      </w:pPr>
      <w:r w:rsidRPr="00AB40AD">
        <w:rPr>
          <w:rFonts w:ascii="Arial" w:hAnsi="Arial" w:cs="Arial"/>
          <w:b/>
          <w:bCs/>
        </w:rPr>
        <w:t>DE LOS DERECHOS POR LA PRESTACIÓN DE SERVICIOS PÚBLICOS</w:t>
      </w:r>
    </w:p>
    <w:p w:rsidR="00AB40AD" w:rsidRPr="00AB40AD" w:rsidRDefault="00AB40AD" w:rsidP="00AB40AD">
      <w:pPr>
        <w:jc w:val="center"/>
        <w:rPr>
          <w:rFonts w:ascii="Arial" w:hAnsi="Arial" w:cs="Arial"/>
          <w:b/>
          <w:bCs/>
        </w:rPr>
      </w:pPr>
      <w:r w:rsidRPr="00AB40AD">
        <w:rPr>
          <w:rFonts w:ascii="Arial" w:hAnsi="Arial" w:cs="Arial"/>
          <w:b/>
          <w:bCs/>
        </w:rPr>
        <w:t>SECCIÓN I</w:t>
      </w:r>
    </w:p>
    <w:p w:rsidR="00AB40AD" w:rsidRPr="00AB40AD" w:rsidRDefault="00AB40AD" w:rsidP="00AB40AD">
      <w:pPr>
        <w:jc w:val="center"/>
        <w:rPr>
          <w:rFonts w:ascii="Arial" w:hAnsi="Arial" w:cs="Arial"/>
          <w:b/>
          <w:bCs/>
        </w:rPr>
      </w:pPr>
      <w:r w:rsidRPr="00AB40AD">
        <w:rPr>
          <w:rFonts w:ascii="Arial" w:hAnsi="Arial" w:cs="Arial"/>
          <w:b/>
          <w:bCs/>
        </w:rPr>
        <w:t>DE LOS SERVICIOS DE AGUA POTABLE Y ALCANTARILLADO</w:t>
      </w:r>
    </w:p>
    <w:p w:rsidR="00AB40AD" w:rsidRPr="00AB40AD" w:rsidRDefault="00AB40AD" w:rsidP="00AB40AD">
      <w:pPr>
        <w:rPr>
          <w:rFonts w:ascii="Arial" w:hAnsi="Arial" w:cs="Arial"/>
        </w:rPr>
      </w:pPr>
    </w:p>
    <w:p w:rsidR="00AB40AD" w:rsidRPr="00AB40AD" w:rsidRDefault="00AB40AD" w:rsidP="00AB40AD">
      <w:pPr>
        <w:ind w:right="50"/>
        <w:rPr>
          <w:rFonts w:ascii="Arial" w:hAnsi="Arial" w:cs="Arial"/>
          <w:bCs/>
        </w:rPr>
      </w:pPr>
      <w:r w:rsidRPr="00AB40AD">
        <w:rPr>
          <w:rFonts w:ascii="Arial" w:hAnsi="Arial" w:cs="Arial"/>
          <w:b/>
        </w:rPr>
        <w:t>ARTÍCULO 10.-</w:t>
      </w:r>
      <w:r w:rsidRPr="00AB40AD">
        <w:rPr>
          <w:rFonts w:ascii="Arial" w:hAnsi="Arial" w:cs="Arial"/>
          <w:bC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 </w:t>
      </w:r>
    </w:p>
    <w:p w:rsidR="00AB40AD" w:rsidRPr="00AB40AD" w:rsidRDefault="00AB40AD" w:rsidP="00AB40AD">
      <w:pPr>
        <w:ind w:right="50"/>
        <w:rPr>
          <w:rFonts w:ascii="Arial" w:hAnsi="Arial" w:cs="Arial"/>
        </w:rPr>
      </w:pPr>
      <w:r w:rsidRPr="00AB40AD">
        <w:rPr>
          <w:rFonts w:ascii="Arial" w:hAnsi="Arial" w:cs="Arial"/>
          <w:bCs/>
        </w:rPr>
        <w:t xml:space="preserve">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 </w:t>
      </w:r>
      <w:r w:rsidRPr="00AB40AD">
        <w:rPr>
          <w:rFonts w:ascii="Arial" w:hAnsi="Arial" w:cs="Arial"/>
        </w:rPr>
        <w:t>conforme a lo siguiente:</w:t>
      </w:r>
    </w:p>
    <w:p w:rsidR="00AB40AD" w:rsidRPr="00AB40AD" w:rsidRDefault="00AB40AD" w:rsidP="00AB40AD">
      <w:pPr>
        <w:ind w:right="50"/>
        <w:rPr>
          <w:rFonts w:ascii="Arial" w:hAnsi="Arial" w:cs="Arial"/>
          <w:bCs/>
        </w:rPr>
      </w:pPr>
    </w:p>
    <w:p w:rsidR="00AB40AD" w:rsidRPr="00AB40AD" w:rsidRDefault="00AB40AD" w:rsidP="00AB40AD">
      <w:pPr>
        <w:rPr>
          <w:rFonts w:ascii="Arial" w:hAnsi="Arial" w:cs="Arial"/>
        </w:rPr>
      </w:pPr>
      <w:r w:rsidRPr="00AB40AD">
        <w:rPr>
          <w:rFonts w:ascii="Arial" w:hAnsi="Arial" w:cs="Arial"/>
        </w:rPr>
        <w:t>I.- Para Uso Doméstico:</w:t>
      </w:r>
    </w:p>
    <w:p w:rsidR="00AB40AD" w:rsidRPr="00AB40AD" w:rsidRDefault="00AB40AD" w:rsidP="00AB40AD">
      <w:pPr>
        <w:ind w:firstLine="284"/>
        <w:rPr>
          <w:rFonts w:ascii="Arial" w:hAnsi="Arial" w:cs="Arial"/>
        </w:rPr>
      </w:pPr>
      <w:r w:rsidRPr="00AB40AD">
        <w:rPr>
          <w:rFonts w:ascii="Arial" w:hAnsi="Arial" w:cs="Arial"/>
        </w:rPr>
        <w:t xml:space="preserve">1.- Por servicio de agua potable </w:t>
      </w:r>
      <w:r w:rsidRPr="00AB40AD">
        <w:rPr>
          <w:rFonts w:ascii="Arial" w:hAnsi="Arial" w:cs="Arial"/>
        </w:rPr>
        <w:tab/>
      </w:r>
      <w:r w:rsidRPr="00AB40AD">
        <w:rPr>
          <w:rFonts w:ascii="Arial" w:hAnsi="Arial" w:cs="Arial"/>
        </w:rPr>
        <w:tab/>
        <w:t xml:space="preserve">   </w:t>
      </w:r>
      <w:r w:rsidRPr="00AB40AD">
        <w:rPr>
          <w:rFonts w:ascii="Arial" w:hAnsi="Arial" w:cs="Arial"/>
        </w:rPr>
        <w:tab/>
      </w:r>
      <w:r w:rsidRPr="00AB40AD">
        <w:rPr>
          <w:rFonts w:ascii="Arial" w:hAnsi="Arial" w:cs="Arial"/>
        </w:rPr>
        <w:tab/>
        <w:t xml:space="preserve">$35.00 cuota mensual </w:t>
      </w:r>
    </w:p>
    <w:p w:rsidR="00AB40AD" w:rsidRPr="00AB40AD" w:rsidRDefault="00AB40AD" w:rsidP="00AB40AD">
      <w:pPr>
        <w:ind w:firstLine="284"/>
        <w:rPr>
          <w:rFonts w:ascii="Arial" w:hAnsi="Arial" w:cs="Arial"/>
        </w:rPr>
      </w:pPr>
      <w:r w:rsidRPr="00AB40AD">
        <w:rPr>
          <w:rFonts w:ascii="Arial" w:hAnsi="Arial" w:cs="Arial"/>
        </w:rPr>
        <w:t xml:space="preserve">2.- Por servicio de drenaje y alcantarillado </w:t>
      </w:r>
      <w:r w:rsidRPr="00AB40AD">
        <w:rPr>
          <w:rFonts w:ascii="Arial" w:hAnsi="Arial" w:cs="Arial"/>
        </w:rPr>
        <w:tab/>
      </w:r>
      <w:r w:rsidRPr="00AB40AD">
        <w:rPr>
          <w:rFonts w:ascii="Arial" w:hAnsi="Arial" w:cs="Arial"/>
        </w:rPr>
        <w:tab/>
        <w:t xml:space="preserve">$17.80 cuota mensual </w:t>
      </w:r>
    </w:p>
    <w:p w:rsidR="00AB40AD" w:rsidRPr="00AB40AD" w:rsidRDefault="00AB40AD" w:rsidP="00AB40AD">
      <w:pPr>
        <w:ind w:firstLine="284"/>
        <w:rPr>
          <w:rFonts w:ascii="Arial" w:hAnsi="Arial" w:cs="Arial"/>
        </w:rPr>
      </w:pPr>
      <w:r w:rsidRPr="00AB40AD">
        <w:rPr>
          <w:rFonts w:ascii="Arial" w:hAnsi="Arial" w:cs="Arial"/>
        </w:rPr>
        <w:t>3.- Conexión de Toma de Agua:</w:t>
      </w:r>
    </w:p>
    <w:p w:rsidR="00AB40AD" w:rsidRPr="00AB40AD" w:rsidRDefault="00AB40AD" w:rsidP="00AB40AD">
      <w:pPr>
        <w:ind w:firstLine="284"/>
        <w:rPr>
          <w:rFonts w:ascii="Arial" w:hAnsi="Arial" w:cs="Arial"/>
        </w:rPr>
      </w:pPr>
      <w:r w:rsidRPr="00AB40AD">
        <w:rPr>
          <w:rFonts w:ascii="Arial" w:hAnsi="Arial" w:cs="Arial"/>
        </w:rPr>
        <w:t xml:space="preserve">      a).- Sin Pavimento                                 </w:t>
      </w:r>
      <w:r w:rsidRPr="00AB40AD">
        <w:rPr>
          <w:rFonts w:ascii="Arial" w:hAnsi="Arial" w:cs="Arial"/>
        </w:rPr>
        <w:tab/>
      </w:r>
      <w:r w:rsidRPr="00AB40AD">
        <w:rPr>
          <w:rFonts w:ascii="Arial" w:hAnsi="Arial" w:cs="Arial"/>
        </w:rPr>
        <w:tab/>
        <w:t>$351.10</w:t>
      </w:r>
    </w:p>
    <w:p w:rsidR="00AB40AD" w:rsidRPr="00AB40AD" w:rsidRDefault="00AB40AD" w:rsidP="00AB40AD">
      <w:pPr>
        <w:ind w:firstLine="284"/>
        <w:rPr>
          <w:rFonts w:ascii="Arial" w:hAnsi="Arial" w:cs="Arial"/>
        </w:rPr>
      </w:pPr>
      <w:r w:rsidRPr="00AB40AD">
        <w:rPr>
          <w:rFonts w:ascii="Arial" w:hAnsi="Arial" w:cs="Arial"/>
        </w:rPr>
        <w:t xml:space="preserve">      b).- Con Pavimento                                </w:t>
      </w:r>
      <w:r w:rsidRPr="00AB40AD">
        <w:rPr>
          <w:rFonts w:ascii="Arial" w:hAnsi="Arial" w:cs="Arial"/>
        </w:rPr>
        <w:tab/>
      </w:r>
      <w:r w:rsidRPr="00AB40AD">
        <w:rPr>
          <w:rFonts w:ascii="Arial" w:hAnsi="Arial" w:cs="Arial"/>
        </w:rPr>
        <w:tab/>
        <w:t>$847.50</w:t>
      </w:r>
    </w:p>
    <w:p w:rsidR="00AB40AD" w:rsidRPr="00AB40AD" w:rsidRDefault="00AB40AD" w:rsidP="00AB40AD">
      <w:pPr>
        <w:ind w:firstLine="284"/>
        <w:rPr>
          <w:rFonts w:ascii="Arial" w:hAnsi="Arial" w:cs="Arial"/>
        </w:rPr>
      </w:pPr>
      <w:r w:rsidRPr="00AB40AD">
        <w:rPr>
          <w:rFonts w:ascii="Arial" w:hAnsi="Arial" w:cs="Arial"/>
        </w:rPr>
        <w:t>4.- Conexión de Descarga de Drenaje:</w:t>
      </w:r>
    </w:p>
    <w:p w:rsidR="00AB40AD" w:rsidRPr="00AB40AD" w:rsidRDefault="00AB40AD" w:rsidP="00AB40AD">
      <w:pPr>
        <w:ind w:firstLine="284"/>
        <w:rPr>
          <w:rFonts w:ascii="Arial" w:hAnsi="Arial" w:cs="Arial"/>
        </w:rPr>
      </w:pPr>
      <w:r w:rsidRPr="00AB40AD">
        <w:rPr>
          <w:rFonts w:ascii="Arial" w:hAnsi="Arial" w:cs="Arial"/>
        </w:rPr>
        <w:t xml:space="preserve">      a).- Sin Pavimento                                 </w:t>
      </w:r>
      <w:r w:rsidRPr="00AB40AD">
        <w:rPr>
          <w:rFonts w:ascii="Arial" w:hAnsi="Arial" w:cs="Arial"/>
        </w:rPr>
        <w:tab/>
      </w:r>
      <w:r w:rsidRPr="00AB40AD">
        <w:rPr>
          <w:rFonts w:ascii="Arial" w:hAnsi="Arial" w:cs="Arial"/>
        </w:rPr>
        <w:tab/>
        <w:t>$526.70</w:t>
      </w:r>
    </w:p>
    <w:p w:rsidR="00AB40AD" w:rsidRPr="00AB40AD" w:rsidRDefault="00AB40AD" w:rsidP="00AB40AD">
      <w:pPr>
        <w:ind w:firstLine="284"/>
        <w:rPr>
          <w:rFonts w:ascii="Arial" w:hAnsi="Arial" w:cs="Arial"/>
        </w:rPr>
      </w:pPr>
      <w:r w:rsidRPr="00AB40AD">
        <w:rPr>
          <w:rFonts w:ascii="Arial" w:hAnsi="Arial" w:cs="Arial"/>
        </w:rPr>
        <w:t xml:space="preserve">      b).- Con Pavimento                                </w:t>
      </w:r>
      <w:r w:rsidRPr="00AB40AD">
        <w:rPr>
          <w:rFonts w:ascii="Arial" w:hAnsi="Arial" w:cs="Arial"/>
        </w:rPr>
        <w:tab/>
      </w:r>
      <w:r w:rsidRPr="00AB40AD">
        <w:rPr>
          <w:rFonts w:ascii="Arial" w:hAnsi="Arial" w:cs="Arial"/>
        </w:rPr>
        <w:tab/>
        <w:t>$1,271.80</w:t>
      </w:r>
    </w:p>
    <w:p w:rsidR="00AB40AD" w:rsidRPr="00AB40AD" w:rsidRDefault="00AB40AD" w:rsidP="00AB40AD">
      <w:pPr>
        <w:ind w:firstLine="284"/>
        <w:rPr>
          <w:rFonts w:ascii="Arial" w:hAnsi="Arial" w:cs="Arial"/>
        </w:rPr>
      </w:pPr>
      <w:r w:rsidRPr="00AB40AD">
        <w:rPr>
          <w:rFonts w:ascii="Arial" w:hAnsi="Arial" w:cs="Arial"/>
        </w:rPr>
        <w:t xml:space="preserve">5.- Reconexión de Toma de Agua Domiciliaria:   </w:t>
      </w:r>
      <w:r w:rsidRPr="00AB40AD">
        <w:rPr>
          <w:rFonts w:ascii="Arial" w:hAnsi="Arial" w:cs="Arial"/>
        </w:rPr>
        <w:tab/>
        <w:t>$175.60</w:t>
      </w:r>
    </w:p>
    <w:p w:rsidR="00AB40AD" w:rsidRPr="00AB40AD" w:rsidRDefault="00AB40AD" w:rsidP="00AB40AD">
      <w:pPr>
        <w:ind w:firstLine="284"/>
        <w:rPr>
          <w:rFonts w:ascii="Arial" w:hAnsi="Arial" w:cs="Arial"/>
        </w:rPr>
      </w:pPr>
      <w:r w:rsidRPr="00AB40AD">
        <w:rPr>
          <w:rFonts w:ascii="Arial" w:hAnsi="Arial" w:cs="Arial"/>
        </w:rPr>
        <w:t>6.- Con servicio medido de agua:</w:t>
      </w:r>
    </w:p>
    <w:p w:rsidR="00AB40AD" w:rsidRPr="00AB40AD" w:rsidRDefault="00AB40AD" w:rsidP="00AB40AD">
      <w:pPr>
        <w:ind w:left="1004"/>
        <w:rPr>
          <w:rFonts w:ascii="Arial" w:hAnsi="Arial" w:cs="Arial"/>
        </w:rPr>
      </w:pPr>
      <w:r w:rsidRPr="00AB40AD">
        <w:rPr>
          <w:rFonts w:ascii="Arial" w:hAnsi="Arial" w:cs="Arial"/>
        </w:rPr>
        <w:t xml:space="preserve">a).- Consumo mínimo de 15 m3              </w:t>
      </w:r>
      <w:r w:rsidRPr="00AB40AD">
        <w:rPr>
          <w:rFonts w:ascii="Arial" w:hAnsi="Arial" w:cs="Arial"/>
        </w:rPr>
        <w:tab/>
        <w:t xml:space="preserve">           $35.00</w:t>
      </w:r>
    </w:p>
    <w:p w:rsidR="00AB40AD" w:rsidRPr="00AB40AD" w:rsidRDefault="00AB40AD" w:rsidP="00AB40AD">
      <w:pPr>
        <w:ind w:left="1004"/>
        <w:rPr>
          <w:rFonts w:ascii="Arial" w:hAnsi="Arial" w:cs="Arial"/>
        </w:rPr>
      </w:pPr>
      <w:r w:rsidRPr="00AB40AD">
        <w:rPr>
          <w:rFonts w:ascii="Arial" w:hAnsi="Arial" w:cs="Arial"/>
        </w:rPr>
        <w:t xml:space="preserve">b).- De 16 a 25 m3 de excedencia           </w:t>
      </w:r>
      <w:r w:rsidRPr="00AB40AD">
        <w:rPr>
          <w:rFonts w:ascii="Arial" w:hAnsi="Arial" w:cs="Arial"/>
        </w:rPr>
        <w:tab/>
        <w:t>$  3.70</w:t>
      </w:r>
    </w:p>
    <w:p w:rsidR="00AB40AD" w:rsidRPr="00AB40AD" w:rsidRDefault="00AB40AD" w:rsidP="00AB40AD">
      <w:pPr>
        <w:ind w:left="1004"/>
        <w:rPr>
          <w:rFonts w:ascii="Arial" w:hAnsi="Arial" w:cs="Arial"/>
        </w:rPr>
      </w:pPr>
      <w:r w:rsidRPr="00AB40AD">
        <w:rPr>
          <w:rFonts w:ascii="Arial" w:hAnsi="Arial" w:cs="Arial"/>
        </w:rPr>
        <w:t xml:space="preserve">c).- De 26 a 40m3 de excedencia           </w:t>
      </w:r>
      <w:r w:rsidRPr="00AB40AD">
        <w:rPr>
          <w:rFonts w:ascii="Arial" w:hAnsi="Arial" w:cs="Arial"/>
        </w:rPr>
        <w:tab/>
      </w:r>
      <w:r w:rsidRPr="00AB40AD">
        <w:rPr>
          <w:rFonts w:ascii="Arial" w:hAnsi="Arial" w:cs="Arial"/>
        </w:rPr>
        <w:tab/>
        <w:t>$  4.70</w:t>
      </w:r>
    </w:p>
    <w:p w:rsidR="00AB40AD" w:rsidRPr="00AB40AD" w:rsidRDefault="00AB40AD" w:rsidP="00AB40AD">
      <w:pPr>
        <w:ind w:left="1004"/>
        <w:rPr>
          <w:rFonts w:ascii="Arial" w:hAnsi="Arial" w:cs="Arial"/>
        </w:rPr>
      </w:pPr>
      <w:r w:rsidRPr="00AB40AD">
        <w:rPr>
          <w:rFonts w:ascii="Arial" w:hAnsi="Arial" w:cs="Arial"/>
        </w:rPr>
        <w:t xml:space="preserve">d).- De 41 a 60m3 de excedencia            </w:t>
      </w:r>
      <w:r w:rsidRPr="00AB40AD">
        <w:rPr>
          <w:rFonts w:ascii="Arial" w:hAnsi="Arial" w:cs="Arial"/>
        </w:rPr>
        <w:tab/>
        <w:t>$  6.10</w:t>
      </w:r>
    </w:p>
    <w:p w:rsidR="00AB40AD" w:rsidRPr="00AB40AD" w:rsidRDefault="00AB40AD" w:rsidP="00AB40AD">
      <w:pPr>
        <w:ind w:left="1004"/>
        <w:rPr>
          <w:rFonts w:ascii="Arial" w:hAnsi="Arial" w:cs="Arial"/>
        </w:rPr>
      </w:pPr>
      <w:r w:rsidRPr="00AB40AD">
        <w:rPr>
          <w:rFonts w:ascii="Arial" w:hAnsi="Arial" w:cs="Arial"/>
        </w:rPr>
        <w:t xml:space="preserve">e).- De 61 a 80m3 de excedencia            </w:t>
      </w:r>
      <w:r w:rsidRPr="00AB40AD">
        <w:rPr>
          <w:rFonts w:ascii="Arial" w:hAnsi="Arial" w:cs="Arial"/>
        </w:rPr>
        <w:tab/>
        <w:t>$  7.30</w:t>
      </w:r>
    </w:p>
    <w:p w:rsidR="00AB40AD" w:rsidRPr="00AB40AD" w:rsidRDefault="00AB40AD" w:rsidP="00AB40AD">
      <w:pPr>
        <w:ind w:left="1004"/>
        <w:rPr>
          <w:rFonts w:ascii="Arial" w:hAnsi="Arial" w:cs="Arial"/>
        </w:rPr>
      </w:pPr>
      <w:r w:rsidRPr="00AB40AD">
        <w:rPr>
          <w:rFonts w:ascii="Arial" w:hAnsi="Arial" w:cs="Arial"/>
        </w:rPr>
        <w:t xml:space="preserve">f).-. De 81 a 100m3 de excedencia          </w:t>
      </w:r>
      <w:r w:rsidRPr="00AB40AD">
        <w:rPr>
          <w:rFonts w:ascii="Arial" w:hAnsi="Arial" w:cs="Arial"/>
        </w:rPr>
        <w:tab/>
        <w:t>$  8.60</w:t>
      </w:r>
    </w:p>
    <w:p w:rsidR="00AB40AD" w:rsidRPr="00AB40AD" w:rsidRDefault="00AB40AD" w:rsidP="00AB40AD">
      <w:pPr>
        <w:ind w:left="1004"/>
        <w:rPr>
          <w:rFonts w:ascii="Arial" w:hAnsi="Arial" w:cs="Arial"/>
        </w:rPr>
      </w:pPr>
      <w:r w:rsidRPr="00AB40AD">
        <w:rPr>
          <w:rFonts w:ascii="Arial" w:hAnsi="Arial" w:cs="Arial"/>
        </w:rPr>
        <w:t xml:space="preserve">g).- De 101 m3 en adelante                     </w:t>
      </w:r>
      <w:r w:rsidRPr="00AB40AD">
        <w:rPr>
          <w:rFonts w:ascii="Arial" w:hAnsi="Arial" w:cs="Arial"/>
        </w:rPr>
        <w:tab/>
        <w:t>$  9.80</w:t>
      </w:r>
    </w:p>
    <w:p w:rsidR="00AB40AD" w:rsidRPr="00AB40AD" w:rsidRDefault="00AB40AD" w:rsidP="00AB40AD">
      <w:pPr>
        <w:ind w:firstLine="284"/>
        <w:rPr>
          <w:rFonts w:ascii="Arial" w:hAnsi="Arial" w:cs="Arial"/>
        </w:rPr>
      </w:pPr>
      <w:r w:rsidRPr="00AB40AD">
        <w:rPr>
          <w:rFonts w:ascii="Arial" w:hAnsi="Arial" w:cs="Arial"/>
        </w:rPr>
        <w:t xml:space="preserve">7.-Cambio de titular en toma de agua             </w:t>
      </w:r>
      <w:r w:rsidRPr="00AB40AD">
        <w:rPr>
          <w:rFonts w:ascii="Arial" w:hAnsi="Arial" w:cs="Arial"/>
        </w:rPr>
        <w:tab/>
      </w:r>
      <w:r w:rsidRPr="00AB40AD">
        <w:rPr>
          <w:rFonts w:ascii="Arial" w:hAnsi="Arial" w:cs="Arial"/>
        </w:rPr>
        <w:tab/>
        <w:t>$211.10</w:t>
      </w:r>
    </w:p>
    <w:p w:rsidR="00AB40AD" w:rsidRPr="00AB40AD" w:rsidRDefault="00AB40AD" w:rsidP="00AB40AD">
      <w:pPr>
        <w:ind w:firstLine="284"/>
        <w:rPr>
          <w:rFonts w:ascii="Arial" w:hAnsi="Arial" w:cs="Arial"/>
        </w:rPr>
      </w:pPr>
    </w:p>
    <w:p w:rsidR="00AB40AD" w:rsidRPr="00AB40AD" w:rsidRDefault="00AB40AD" w:rsidP="00AB40AD">
      <w:pPr>
        <w:rPr>
          <w:rFonts w:ascii="Arial" w:hAnsi="Arial" w:cs="Arial"/>
        </w:rPr>
      </w:pPr>
      <w:r w:rsidRPr="00AB40AD">
        <w:rPr>
          <w:rFonts w:ascii="Arial" w:hAnsi="Arial" w:cs="Arial"/>
        </w:rPr>
        <w:t>II.- Para Uso Comercial e Industrial:</w:t>
      </w:r>
    </w:p>
    <w:p w:rsidR="00AB40AD" w:rsidRPr="00AB40AD" w:rsidRDefault="00AB40AD" w:rsidP="00AB40AD">
      <w:pPr>
        <w:ind w:firstLine="284"/>
        <w:rPr>
          <w:rFonts w:ascii="Arial" w:hAnsi="Arial" w:cs="Arial"/>
        </w:rPr>
      </w:pPr>
      <w:r w:rsidRPr="00AB40AD">
        <w:rPr>
          <w:rFonts w:ascii="Arial" w:hAnsi="Arial" w:cs="Arial"/>
        </w:rPr>
        <w:t xml:space="preserve">1.- Por servicio de agua potable                  </w:t>
      </w:r>
      <w:r w:rsidRPr="00AB40AD">
        <w:rPr>
          <w:rFonts w:ascii="Arial" w:hAnsi="Arial" w:cs="Arial"/>
        </w:rPr>
        <w:tab/>
      </w:r>
      <w:r w:rsidRPr="00AB40AD">
        <w:rPr>
          <w:rFonts w:ascii="Arial" w:hAnsi="Arial" w:cs="Arial"/>
        </w:rPr>
        <w:tab/>
        <w:t xml:space="preserve">$70.00 cuota mensual </w:t>
      </w:r>
    </w:p>
    <w:p w:rsidR="00AB40AD" w:rsidRPr="00AB40AD" w:rsidRDefault="00AB40AD" w:rsidP="00AB40AD">
      <w:pPr>
        <w:ind w:firstLine="284"/>
        <w:rPr>
          <w:rFonts w:ascii="Arial" w:hAnsi="Arial" w:cs="Arial"/>
        </w:rPr>
      </w:pPr>
      <w:r w:rsidRPr="00AB40AD">
        <w:rPr>
          <w:rFonts w:ascii="Arial" w:hAnsi="Arial" w:cs="Arial"/>
        </w:rPr>
        <w:t>2.- Por servicio de drenaje y alcantarillado</w:t>
      </w:r>
      <w:r w:rsidRPr="00AB40AD">
        <w:rPr>
          <w:rFonts w:ascii="Arial" w:hAnsi="Arial" w:cs="Arial"/>
        </w:rPr>
        <w:tab/>
      </w:r>
      <w:r w:rsidRPr="00AB40AD">
        <w:rPr>
          <w:rFonts w:ascii="Arial" w:hAnsi="Arial" w:cs="Arial"/>
        </w:rPr>
        <w:tab/>
        <w:t xml:space="preserve">$35.00 cuota mensual </w:t>
      </w:r>
    </w:p>
    <w:p w:rsidR="00AB40AD" w:rsidRPr="00AB40AD" w:rsidRDefault="00AB40AD" w:rsidP="00AB40AD">
      <w:pPr>
        <w:ind w:firstLine="284"/>
        <w:rPr>
          <w:rFonts w:ascii="Arial" w:hAnsi="Arial" w:cs="Arial"/>
        </w:rPr>
      </w:pPr>
      <w:r w:rsidRPr="00AB40AD">
        <w:rPr>
          <w:rFonts w:ascii="Arial" w:hAnsi="Arial" w:cs="Arial"/>
        </w:rPr>
        <w:t>3.- Conexión de Toma de Agua:</w:t>
      </w:r>
    </w:p>
    <w:p w:rsidR="00AB40AD" w:rsidRPr="00AB40AD" w:rsidRDefault="00AB40AD" w:rsidP="00AB40AD">
      <w:pPr>
        <w:ind w:firstLine="284"/>
        <w:rPr>
          <w:rFonts w:ascii="Arial" w:hAnsi="Arial" w:cs="Arial"/>
        </w:rPr>
      </w:pPr>
      <w:r w:rsidRPr="00AB40AD">
        <w:rPr>
          <w:rFonts w:ascii="Arial" w:hAnsi="Arial" w:cs="Arial"/>
        </w:rPr>
        <w:t xml:space="preserve">      a).- Sin Pavimento                                 </w:t>
      </w:r>
      <w:r w:rsidRPr="00AB40AD">
        <w:rPr>
          <w:rFonts w:ascii="Arial" w:hAnsi="Arial" w:cs="Arial"/>
        </w:rPr>
        <w:tab/>
      </w:r>
      <w:r w:rsidRPr="00AB40AD">
        <w:rPr>
          <w:rFonts w:ascii="Arial" w:hAnsi="Arial" w:cs="Arial"/>
        </w:rPr>
        <w:tab/>
        <w:t>$585.20</w:t>
      </w:r>
    </w:p>
    <w:p w:rsidR="00AB40AD" w:rsidRPr="00AB40AD" w:rsidRDefault="00AB40AD" w:rsidP="00AB40AD">
      <w:pPr>
        <w:ind w:firstLine="284"/>
        <w:rPr>
          <w:rFonts w:ascii="Arial" w:hAnsi="Arial" w:cs="Arial"/>
        </w:rPr>
      </w:pPr>
      <w:r w:rsidRPr="00AB40AD">
        <w:rPr>
          <w:rFonts w:ascii="Arial" w:hAnsi="Arial" w:cs="Arial"/>
        </w:rPr>
        <w:t xml:space="preserve">      b).- Con Pavimento                                </w:t>
      </w:r>
      <w:r w:rsidRPr="00AB40AD">
        <w:rPr>
          <w:rFonts w:ascii="Arial" w:hAnsi="Arial" w:cs="Arial"/>
        </w:rPr>
        <w:tab/>
      </w:r>
      <w:r w:rsidRPr="00AB40AD">
        <w:rPr>
          <w:rFonts w:ascii="Arial" w:hAnsi="Arial" w:cs="Arial"/>
        </w:rPr>
        <w:tab/>
        <w:t>$1,404.00</w:t>
      </w:r>
    </w:p>
    <w:p w:rsidR="00AB40AD" w:rsidRPr="00AB40AD" w:rsidRDefault="00AB40AD" w:rsidP="00AB40AD">
      <w:pPr>
        <w:ind w:firstLine="284"/>
        <w:rPr>
          <w:rFonts w:ascii="Arial" w:hAnsi="Arial" w:cs="Arial"/>
        </w:rPr>
      </w:pPr>
      <w:r w:rsidRPr="00AB40AD">
        <w:rPr>
          <w:rFonts w:ascii="Arial" w:hAnsi="Arial" w:cs="Arial"/>
        </w:rPr>
        <w:t>4.- Conexión de Descarga de Drenaje:</w:t>
      </w:r>
    </w:p>
    <w:p w:rsidR="00AB40AD" w:rsidRPr="00AB40AD" w:rsidRDefault="00AB40AD" w:rsidP="00AB40AD">
      <w:pPr>
        <w:ind w:firstLine="284"/>
        <w:rPr>
          <w:rFonts w:ascii="Arial" w:hAnsi="Arial" w:cs="Arial"/>
        </w:rPr>
      </w:pPr>
      <w:r w:rsidRPr="00AB40AD">
        <w:rPr>
          <w:rFonts w:ascii="Arial" w:hAnsi="Arial" w:cs="Arial"/>
        </w:rPr>
        <w:t xml:space="preserve">      a).- Sin Pavimento                                 </w:t>
      </w:r>
      <w:r w:rsidRPr="00AB40AD">
        <w:rPr>
          <w:rFonts w:ascii="Arial" w:hAnsi="Arial" w:cs="Arial"/>
        </w:rPr>
        <w:tab/>
      </w:r>
      <w:r w:rsidRPr="00AB40AD">
        <w:rPr>
          <w:rFonts w:ascii="Arial" w:hAnsi="Arial" w:cs="Arial"/>
        </w:rPr>
        <w:tab/>
        <w:t>$809.40</w:t>
      </w:r>
    </w:p>
    <w:p w:rsidR="00AB40AD" w:rsidRPr="00AB40AD" w:rsidRDefault="00AB40AD" w:rsidP="00AB40AD">
      <w:pPr>
        <w:ind w:firstLine="284"/>
        <w:rPr>
          <w:rFonts w:ascii="Arial" w:hAnsi="Arial" w:cs="Arial"/>
        </w:rPr>
      </w:pPr>
      <w:r w:rsidRPr="00AB40AD">
        <w:rPr>
          <w:rFonts w:ascii="Arial" w:hAnsi="Arial" w:cs="Arial"/>
        </w:rPr>
        <w:t xml:space="preserve">      b).- Con Pavimento                                </w:t>
      </w:r>
      <w:r w:rsidRPr="00AB40AD">
        <w:rPr>
          <w:rFonts w:ascii="Arial" w:hAnsi="Arial" w:cs="Arial"/>
        </w:rPr>
        <w:tab/>
      </w:r>
      <w:r w:rsidRPr="00AB40AD">
        <w:rPr>
          <w:rFonts w:ascii="Arial" w:hAnsi="Arial" w:cs="Arial"/>
        </w:rPr>
        <w:tab/>
        <w:t>$1,755.60</w:t>
      </w:r>
    </w:p>
    <w:p w:rsidR="00AB40AD" w:rsidRPr="00AB40AD" w:rsidRDefault="00AB40AD" w:rsidP="00AB40AD">
      <w:pPr>
        <w:ind w:firstLine="284"/>
        <w:rPr>
          <w:rFonts w:ascii="Arial" w:hAnsi="Arial" w:cs="Arial"/>
        </w:rPr>
      </w:pPr>
      <w:r w:rsidRPr="00AB40AD">
        <w:rPr>
          <w:rFonts w:ascii="Arial" w:hAnsi="Arial" w:cs="Arial"/>
        </w:rPr>
        <w:t xml:space="preserve">5.- Reconexión de Toma de Agua:                </w:t>
      </w:r>
      <w:r w:rsidRPr="00AB40AD">
        <w:rPr>
          <w:rFonts w:ascii="Arial" w:hAnsi="Arial" w:cs="Arial"/>
        </w:rPr>
        <w:tab/>
      </w:r>
      <w:r w:rsidRPr="00AB40AD">
        <w:rPr>
          <w:rFonts w:ascii="Arial" w:hAnsi="Arial" w:cs="Arial"/>
        </w:rPr>
        <w:tab/>
        <w:t>$351.10</w:t>
      </w:r>
    </w:p>
    <w:p w:rsidR="00AB40AD" w:rsidRPr="00AB40AD" w:rsidRDefault="00AB40AD" w:rsidP="00AB40AD">
      <w:pPr>
        <w:ind w:firstLine="284"/>
        <w:rPr>
          <w:rFonts w:ascii="Arial" w:hAnsi="Arial" w:cs="Arial"/>
        </w:rPr>
      </w:pPr>
      <w:r w:rsidRPr="00AB40AD">
        <w:rPr>
          <w:rFonts w:ascii="Arial" w:hAnsi="Arial" w:cs="Arial"/>
        </w:rPr>
        <w:t>6.- Con servicio medido de agua:</w:t>
      </w:r>
    </w:p>
    <w:p w:rsidR="00AB40AD" w:rsidRPr="00AB40AD" w:rsidRDefault="00AB40AD" w:rsidP="00AB40AD">
      <w:pPr>
        <w:ind w:left="720"/>
        <w:rPr>
          <w:rFonts w:ascii="Arial" w:hAnsi="Arial" w:cs="Arial"/>
        </w:rPr>
      </w:pPr>
      <w:r w:rsidRPr="00AB40AD">
        <w:rPr>
          <w:rFonts w:ascii="Arial" w:hAnsi="Arial" w:cs="Arial"/>
        </w:rPr>
        <w:t xml:space="preserve">a).- Consumo mínimo de 15 m3              </w:t>
      </w:r>
      <w:r w:rsidRPr="00AB40AD">
        <w:rPr>
          <w:rFonts w:ascii="Arial" w:hAnsi="Arial" w:cs="Arial"/>
        </w:rPr>
        <w:tab/>
      </w:r>
      <w:r w:rsidRPr="00AB40AD">
        <w:rPr>
          <w:rFonts w:ascii="Arial" w:hAnsi="Arial" w:cs="Arial"/>
        </w:rPr>
        <w:tab/>
        <w:t>$ 70.00</w:t>
      </w:r>
    </w:p>
    <w:p w:rsidR="00AB40AD" w:rsidRPr="00AB40AD" w:rsidRDefault="00AB40AD" w:rsidP="00AB40AD">
      <w:pPr>
        <w:ind w:left="720"/>
        <w:rPr>
          <w:rFonts w:ascii="Arial" w:hAnsi="Arial" w:cs="Arial"/>
        </w:rPr>
      </w:pPr>
      <w:r w:rsidRPr="00AB40AD">
        <w:rPr>
          <w:rFonts w:ascii="Arial" w:hAnsi="Arial" w:cs="Arial"/>
        </w:rPr>
        <w:t xml:space="preserve">b).- De 16 a 25 m3 de excedencia          </w:t>
      </w:r>
      <w:r w:rsidRPr="00AB40AD">
        <w:rPr>
          <w:rFonts w:ascii="Arial" w:hAnsi="Arial" w:cs="Arial"/>
        </w:rPr>
        <w:tab/>
      </w:r>
      <w:r w:rsidRPr="00AB40AD">
        <w:rPr>
          <w:rFonts w:ascii="Arial" w:hAnsi="Arial" w:cs="Arial"/>
        </w:rPr>
        <w:tab/>
        <w:t>$ 7.30</w:t>
      </w:r>
    </w:p>
    <w:p w:rsidR="00AB40AD" w:rsidRPr="00AB40AD" w:rsidRDefault="00AB40AD" w:rsidP="00AB40AD">
      <w:pPr>
        <w:ind w:left="720"/>
        <w:rPr>
          <w:rFonts w:ascii="Arial" w:hAnsi="Arial" w:cs="Arial"/>
        </w:rPr>
      </w:pPr>
      <w:r w:rsidRPr="00AB40AD">
        <w:rPr>
          <w:rFonts w:ascii="Arial" w:hAnsi="Arial" w:cs="Arial"/>
        </w:rPr>
        <w:t xml:space="preserve">c).- De 26 a 40 m3 de excedencia            </w:t>
      </w:r>
      <w:r w:rsidRPr="00AB40AD">
        <w:rPr>
          <w:rFonts w:ascii="Arial" w:hAnsi="Arial" w:cs="Arial"/>
        </w:rPr>
        <w:tab/>
      </w:r>
      <w:r w:rsidRPr="00AB40AD">
        <w:rPr>
          <w:rFonts w:ascii="Arial" w:hAnsi="Arial" w:cs="Arial"/>
        </w:rPr>
        <w:tab/>
        <w:t>$ 9.80</w:t>
      </w:r>
    </w:p>
    <w:p w:rsidR="00AB40AD" w:rsidRPr="00AB40AD" w:rsidRDefault="00AB40AD" w:rsidP="00AB40AD">
      <w:pPr>
        <w:ind w:left="720"/>
        <w:rPr>
          <w:rFonts w:ascii="Arial" w:hAnsi="Arial" w:cs="Arial"/>
        </w:rPr>
      </w:pPr>
      <w:r w:rsidRPr="00AB40AD">
        <w:rPr>
          <w:rFonts w:ascii="Arial" w:hAnsi="Arial" w:cs="Arial"/>
        </w:rPr>
        <w:t xml:space="preserve">d).- De 41 a 60 m3 de excedencia            </w:t>
      </w:r>
      <w:r w:rsidRPr="00AB40AD">
        <w:rPr>
          <w:rFonts w:ascii="Arial" w:hAnsi="Arial" w:cs="Arial"/>
        </w:rPr>
        <w:tab/>
      </w:r>
      <w:r w:rsidRPr="00AB40AD">
        <w:rPr>
          <w:rFonts w:ascii="Arial" w:hAnsi="Arial" w:cs="Arial"/>
        </w:rPr>
        <w:tab/>
        <w:t>$12.20</w:t>
      </w:r>
    </w:p>
    <w:p w:rsidR="00AB40AD" w:rsidRPr="00AB40AD" w:rsidRDefault="00AB40AD" w:rsidP="00AB40AD">
      <w:pPr>
        <w:ind w:left="720"/>
        <w:rPr>
          <w:rFonts w:ascii="Arial" w:hAnsi="Arial" w:cs="Arial"/>
        </w:rPr>
      </w:pPr>
      <w:r w:rsidRPr="00AB40AD">
        <w:rPr>
          <w:rFonts w:ascii="Arial" w:hAnsi="Arial" w:cs="Arial"/>
        </w:rPr>
        <w:t xml:space="preserve">e).- De 61 a 80 m3 de excedencia            </w:t>
      </w:r>
      <w:r w:rsidRPr="00AB40AD">
        <w:rPr>
          <w:rFonts w:ascii="Arial" w:hAnsi="Arial" w:cs="Arial"/>
        </w:rPr>
        <w:tab/>
      </w:r>
      <w:r w:rsidRPr="00AB40AD">
        <w:rPr>
          <w:rFonts w:ascii="Arial" w:hAnsi="Arial" w:cs="Arial"/>
        </w:rPr>
        <w:tab/>
        <w:t>$14.60</w:t>
      </w:r>
    </w:p>
    <w:p w:rsidR="00AB40AD" w:rsidRPr="00AB40AD" w:rsidRDefault="00AB40AD" w:rsidP="00AB40AD">
      <w:pPr>
        <w:ind w:left="720"/>
        <w:rPr>
          <w:rFonts w:ascii="Arial" w:hAnsi="Arial" w:cs="Arial"/>
        </w:rPr>
      </w:pPr>
      <w:r w:rsidRPr="00AB40AD">
        <w:rPr>
          <w:rFonts w:ascii="Arial" w:hAnsi="Arial" w:cs="Arial"/>
        </w:rPr>
        <w:t xml:space="preserve">f).- De 81 a 100 m3 de excedencia          </w:t>
      </w:r>
      <w:r w:rsidRPr="00AB40AD">
        <w:rPr>
          <w:rFonts w:ascii="Arial" w:hAnsi="Arial" w:cs="Arial"/>
        </w:rPr>
        <w:tab/>
      </w:r>
      <w:r w:rsidRPr="00AB40AD">
        <w:rPr>
          <w:rFonts w:ascii="Arial" w:hAnsi="Arial" w:cs="Arial"/>
        </w:rPr>
        <w:tab/>
        <w:t>$17.20</w:t>
      </w:r>
    </w:p>
    <w:p w:rsidR="00AB40AD" w:rsidRPr="00AB40AD" w:rsidRDefault="00AB40AD" w:rsidP="00AB40AD">
      <w:pPr>
        <w:ind w:left="720"/>
        <w:rPr>
          <w:rFonts w:ascii="Arial" w:hAnsi="Arial" w:cs="Arial"/>
        </w:rPr>
      </w:pPr>
      <w:r w:rsidRPr="00AB40AD">
        <w:rPr>
          <w:rFonts w:ascii="Arial" w:hAnsi="Arial" w:cs="Arial"/>
        </w:rPr>
        <w:t xml:space="preserve">g).- De 101 m3 en adelante                     </w:t>
      </w:r>
      <w:r w:rsidRPr="00AB40AD">
        <w:rPr>
          <w:rFonts w:ascii="Arial" w:hAnsi="Arial" w:cs="Arial"/>
        </w:rPr>
        <w:tab/>
      </w:r>
      <w:r w:rsidRPr="00AB40AD">
        <w:rPr>
          <w:rFonts w:ascii="Arial" w:hAnsi="Arial" w:cs="Arial"/>
        </w:rPr>
        <w:tab/>
        <w:t>$19.60</w:t>
      </w:r>
    </w:p>
    <w:p w:rsidR="00AB40AD" w:rsidRPr="00F708A3" w:rsidRDefault="00AB40AD" w:rsidP="00AB40AD">
      <w:pPr>
        <w:rPr>
          <w:rFonts w:ascii="Arial" w:hAnsi="Arial" w:cs="Arial"/>
          <w:sz w:val="16"/>
          <w:szCs w:val="16"/>
        </w:rPr>
      </w:pPr>
    </w:p>
    <w:p w:rsidR="00AB40AD" w:rsidRPr="00AB40AD" w:rsidRDefault="00AB40AD" w:rsidP="00AB40AD">
      <w:pPr>
        <w:rPr>
          <w:rFonts w:ascii="Arial" w:hAnsi="Arial" w:cs="Arial"/>
        </w:rPr>
      </w:pPr>
      <w:r w:rsidRPr="00AB40AD">
        <w:rPr>
          <w:rFonts w:ascii="Arial" w:hAnsi="Arial" w:cs="Arial"/>
        </w:rPr>
        <w:t>El cobro de reconexión se deberá realizar únicamente cuando se lleve a cabo una acción física que limite el servicio al usuario.</w:t>
      </w:r>
    </w:p>
    <w:p w:rsidR="00AB40AD" w:rsidRPr="00F708A3" w:rsidRDefault="00AB40AD" w:rsidP="00AB40AD">
      <w:pPr>
        <w:rPr>
          <w:rFonts w:ascii="Arial" w:hAnsi="Arial" w:cs="Arial"/>
          <w:sz w:val="16"/>
          <w:szCs w:val="16"/>
        </w:rPr>
      </w:pPr>
    </w:p>
    <w:p w:rsidR="00AB40AD" w:rsidRPr="00AB40AD" w:rsidRDefault="00AB40AD" w:rsidP="00AB40AD">
      <w:pPr>
        <w:rPr>
          <w:rFonts w:ascii="Arial" w:hAnsi="Arial" w:cs="Arial"/>
        </w:rPr>
      </w:pPr>
      <w:r w:rsidRPr="00AB40AD">
        <w:rPr>
          <w:rFonts w:ascii="Arial" w:hAnsi="Arial" w:cs="Arial"/>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w:t>
      </w:r>
    </w:p>
    <w:p w:rsidR="00AB40AD" w:rsidRPr="00F708A3" w:rsidRDefault="00AB40AD" w:rsidP="00AB40AD">
      <w:pPr>
        <w:rPr>
          <w:rFonts w:ascii="Arial" w:hAnsi="Arial" w:cs="Arial"/>
          <w:sz w:val="16"/>
          <w:szCs w:val="16"/>
        </w:rPr>
      </w:pPr>
    </w:p>
    <w:p w:rsidR="00AB40AD" w:rsidRPr="00AB40AD" w:rsidRDefault="00AB40AD" w:rsidP="00AB40AD">
      <w:pPr>
        <w:rPr>
          <w:rFonts w:ascii="Arial" w:hAnsi="Arial" w:cs="Arial"/>
        </w:rPr>
      </w:pPr>
      <w:r w:rsidRPr="00AB40AD">
        <w:rPr>
          <w:rFonts w:ascii="Arial" w:hAnsi="Arial" w:cs="Arial"/>
        </w:rPr>
        <w:t>Las tarifas establecidas en el presente artículo podrán ser actualizadas conforme a lo establecido en el Artículo 22 del Código Financiero para los Municipios del Estado de Coahuila de Zaragoza.</w:t>
      </w:r>
    </w:p>
    <w:p w:rsidR="00AB40AD" w:rsidRPr="00F708A3" w:rsidRDefault="00AB40AD" w:rsidP="00AB40AD">
      <w:pPr>
        <w:rPr>
          <w:rFonts w:ascii="Arial" w:hAnsi="Arial" w:cs="Arial"/>
          <w:sz w:val="16"/>
          <w:szCs w:val="16"/>
        </w:rPr>
      </w:pPr>
    </w:p>
    <w:p w:rsidR="00AB40AD" w:rsidRPr="00AB40AD" w:rsidRDefault="00AB40AD" w:rsidP="00AB40AD">
      <w:pPr>
        <w:jc w:val="center"/>
        <w:rPr>
          <w:rFonts w:ascii="Arial" w:hAnsi="Arial" w:cs="Arial"/>
          <w:b/>
          <w:bCs/>
        </w:rPr>
      </w:pPr>
      <w:r w:rsidRPr="00AB40AD">
        <w:rPr>
          <w:rFonts w:ascii="Arial" w:hAnsi="Arial" w:cs="Arial"/>
          <w:b/>
          <w:bCs/>
        </w:rPr>
        <w:t>SECCIÓN II</w:t>
      </w:r>
    </w:p>
    <w:p w:rsidR="00AB40AD" w:rsidRPr="00AB40AD" w:rsidRDefault="00AB40AD" w:rsidP="00AB40AD">
      <w:pPr>
        <w:jc w:val="center"/>
        <w:rPr>
          <w:rFonts w:ascii="Arial" w:hAnsi="Arial" w:cs="Arial"/>
          <w:b/>
          <w:bCs/>
        </w:rPr>
      </w:pPr>
      <w:r w:rsidRPr="00AB40AD">
        <w:rPr>
          <w:rFonts w:ascii="Arial" w:hAnsi="Arial" w:cs="Arial"/>
          <w:b/>
          <w:bCs/>
        </w:rPr>
        <w:t>DE LOS SERVICIOS DE RASTROS</w:t>
      </w:r>
    </w:p>
    <w:p w:rsidR="00AB40AD" w:rsidRPr="00F708A3" w:rsidRDefault="00AB40AD" w:rsidP="00AB40AD">
      <w:pPr>
        <w:ind w:right="50"/>
        <w:rPr>
          <w:rFonts w:ascii="Arial" w:hAnsi="Arial" w:cs="Arial"/>
          <w:bCs/>
          <w:sz w:val="16"/>
          <w:szCs w:val="16"/>
        </w:rPr>
      </w:pPr>
    </w:p>
    <w:p w:rsidR="00AB40AD" w:rsidRPr="00AB40AD" w:rsidRDefault="00AB40AD" w:rsidP="00AB40AD">
      <w:pPr>
        <w:ind w:right="50"/>
        <w:rPr>
          <w:rFonts w:ascii="Arial" w:hAnsi="Arial" w:cs="Arial"/>
          <w:bCs/>
        </w:rPr>
      </w:pPr>
      <w:r w:rsidRPr="00AB40AD">
        <w:rPr>
          <w:rFonts w:ascii="Arial" w:hAnsi="Arial" w:cs="Arial"/>
          <w:b/>
        </w:rPr>
        <w:t>ARTÍCULO 11.-</w:t>
      </w:r>
      <w:r w:rsidRPr="00AB40AD">
        <w:rPr>
          <w:rFonts w:ascii="Arial" w:hAnsi="Arial" w:cs="Arial"/>
          <w:bC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AB40AD" w:rsidRPr="00AB40AD" w:rsidRDefault="00AB40AD" w:rsidP="00AB40AD">
      <w:pPr>
        <w:rPr>
          <w:rFonts w:ascii="Arial" w:hAnsi="Arial" w:cs="Arial"/>
        </w:rPr>
      </w:pPr>
      <w:r w:rsidRPr="00AB40AD">
        <w:rPr>
          <w:rFonts w:ascii="Arial" w:hAnsi="Arial" w:cs="Arial"/>
        </w:rPr>
        <w:t>Los servicios a que se refiera esta sección se causarán y cobrarán conforme a los conceptos y tarifas siguientes: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 Servicio de Matanza:</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 xml:space="preserve"> 1.- Matanza:</w:t>
      </w:r>
    </w:p>
    <w:p w:rsidR="00AB40AD" w:rsidRPr="00AB40AD" w:rsidRDefault="00AB40AD" w:rsidP="00AB40AD">
      <w:pPr>
        <w:ind w:firstLine="360"/>
        <w:rPr>
          <w:rFonts w:ascii="Arial" w:hAnsi="Arial" w:cs="Arial"/>
        </w:rPr>
      </w:pPr>
      <w:r w:rsidRPr="00AB40AD">
        <w:rPr>
          <w:rFonts w:ascii="Arial" w:hAnsi="Arial" w:cs="Arial"/>
        </w:rPr>
        <w:t xml:space="preserve">a).- Ganado Vacuno          $169.30 por cabeza. </w:t>
      </w:r>
    </w:p>
    <w:p w:rsidR="00AB40AD" w:rsidRPr="00AB40AD" w:rsidRDefault="00AB40AD" w:rsidP="00AB40AD">
      <w:pPr>
        <w:ind w:firstLine="360"/>
        <w:rPr>
          <w:rFonts w:ascii="Arial" w:hAnsi="Arial" w:cs="Arial"/>
        </w:rPr>
      </w:pPr>
      <w:r w:rsidRPr="00AB40AD">
        <w:rPr>
          <w:rFonts w:ascii="Arial" w:hAnsi="Arial" w:cs="Arial"/>
        </w:rPr>
        <w:t xml:space="preserve">b).- Ganado porcino           $ 79.10 por cabeza. </w:t>
      </w:r>
    </w:p>
    <w:p w:rsidR="00AB40AD" w:rsidRPr="00AB40AD" w:rsidRDefault="00AB40AD" w:rsidP="00AB40AD">
      <w:pPr>
        <w:ind w:firstLine="360"/>
        <w:rPr>
          <w:rFonts w:ascii="Arial" w:hAnsi="Arial" w:cs="Arial"/>
        </w:rPr>
      </w:pPr>
      <w:r w:rsidRPr="00AB40AD">
        <w:rPr>
          <w:rFonts w:ascii="Arial" w:hAnsi="Arial" w:cs="Arial"/>
        </w:rPr>
        <w:t xml:space="preserve">c).- Ovino y Caprino           $ 21.90 por cabeza. </w:t>
      </w:r>
    </w:p>
    <w:p w:rsidR="00AB40AD" w:rsidRPr="00AB40AD" w:rsidRDefault="00AB40AD" w:rsidP="00AB40AD">
      <w:pPr>
        <w:tabs>
          <w:tab w:val="left" w:pos="3098"/>
        </w:tabs>
        <w:ind w:firstLine="360"/>
        <w:rPr>
          <w:rFonts w:ascii="Arial" w:hAnsi="Arial" w:cs="Arial"/>
        </w:rPr>
      </w:pPr>
      <w:r w:rsidRPr="00AB40AD">
        <w:rPr>
          <w:rFonts w:ascii="Arial" w:hAnsi="Arial" w:cs="Arial"/>
        </w:rPr>
        <w:t>d).- Aves                             $   6.10 por cabeza</w:t>
      </w:r>
    </w:p>
    <w:p w:rsidR="00AB40AD" w:rsidRPr="00AB40AD" w:rsidRDefault="00AB40AD" w:rsidP="00AB40AD">
      <w:pPr>
        <w:tabs>
          <w:tab w:val="left" w:pos="3098"/>
        </w:tabs>
        <w:ind w:firstLine="360"/>
        <w:rPr>
          <w:rFonts w:ascii="Arial" w:hAnsi="Arial" w:cs="Arial"/>
        </w:rPr>
      </w:pPr>
      <w:r w:rsidRPr="00AB40AD">
        <w:rPr>
          <w:rFonts w:ascii="Arial" w:hAnsi="Arial" w:cs="Arial"/>
        </w:rPr>
        <w:t>e).- Equino, Asnal               $ 63.20 por cabeza.</w:t>
      </w:r>
    </w:p>
    <w:p w:rsidR="00AB40AD" w:rsidRPr="00AB40AD" w:rsidRDefault="00AB40AD" w:rsidP="00AB40AD">
      <w:pPr>
        <w:ind w:firstLine="360"/>
        <w:rPr>
          <w:rFonts w:ascii="Arial" w:hAnsi="Arial" w:cs="Arial"/>
        </w:rPr>
      </w:pPr>
      <w:r w:rsidRPr="00AB40AD">
        <w:rPr>
          <w:rFonts w:ascii="Arial" w:hAnsi="Arial" w:cs="Arial"/>
        </w:rPr>
        <w:t xml:space="preserve">f).- Carne Importada           $230.90 cuota mensual. </w:t>
      </w:r>
    </w:p>
    <w:p w:rsidR="00AB40AD" w:rsidRPr="00AB40AD" w:rsidRDefault="00AB40AD" w:rsidP="00AB40AD">
      <w:pPr>
        <w:tabs>
          <w:tab w:val="left" w:pos="2780"/>
        </w:tabs>
        <w:rPr>
          <w:rFonts w:ascii="Arial" w:hAnsi="Arial" w:cs="Arial"/>
        </w:rPr>
      </w:pPr>
    </w:p>
    <w:p w:rsidR="00AB40AD" w:rsidRPr="00AB40AD" w:rsidRDefault="00AB40AD" w:rsidP="00AB40AD">
      <w:pPr>
        <w:tabs>
          <w:tab w:val="left" w:pos="2780"/>
        </w:tabs>
        <w:rPr>
          <w:rFonts w:ascii="Arial" w:hAnsi="Arial" w:cs="Arial"/>
        </w:rPr>
      </w:pPr>
      <w:r w:rsidRPr="00AB40AD">
        <w:rPr>
          <w:rFonts w:ascii="Arial" w:hAnsi="Arial" w:cs="Arial"/>
        </w:rPr>
        <w:t>II.- Uso de corrales                   $20.70 diarios por cabeza</w:t>
      </w:r>
    </w:p>
    <w:p w:rsidR="00AB40AD" w:rsidRPr="00AB40AD" w:rsidRDefault="00AB40AD" w:rsidP="00AB40AD">
      <w:pPr>
        <w:tabs>
          <w:tab w:val="left" w:pos="2780"/>
        </w:tabs>
        <w:rPr>
          <w:rFonts w:ascii="Arial" w:hAnsi="Arial" w:cs="Arial"/>
        </w:rPr>
      </w:pPr>
    </w:p>
    <w:p w:rsidR="00AB40AD" w:rsidRPr="00AB40AD" w:rsidRDefault="00AB40AD" w:rsidP="00AB40AD">
      <w:pPr>
        <w:tabs>
          <w:tab w:val="left" w:pos="2780"/>
        </w:tabs>
        <w:rPr>
          <w:rFonts w:ascii="Arial" w:hAnsi="Arial" w:cs="Arial"/>
        </w:rPr>
      </w:pPr>
      <w:r w:rsidRPr="00AB40AD">
        <w:rPr>
          <w:rFonts w:ascii="Arial" w:hAnsi="Arial" w:cs="Arial"/>
        </w:rPr>
        <w:t>III.- Pesaje                                $5.00 por cabeza</w:t>
      </w:r>
    </w:p>
    <w:p w:rsidR="00AB40AD" w:rsidRPr="00AB40AD" w:rsidRDefault="00AB40AD" w:rsidP="00AB40AD">
      <w:pPr>
        <w:tabs>
          <w:tab w:val="left" w:pos="2780"/>
        </w:tabs>
        <w:rPr>
          <w:rFonts w:ascii="Arial" w:hAnsi="Arial" w:cs="Arial"/>
        </w:rPr>
      </w:pPr>
    </w:p>
    <w:p w:rsidR="00AB40AD" w:rsidRPr="00AB40AD" w:rsidRDefault="00AB40AD" w:rsidP="00AB40AD">
      <w:pPr>
        <w:tabs>
          <w:tab w:val="left" w:pos="2780"/>
        </w:tabs>
        <w:rPr>
          <w:rFonts w:ascii="Arial" w:hAnsi="Arial" w:cs="Arial"/>
        </w:rPr>
      </w:pPr>
      <w:r w:rsidRPr="00AB40AD">
        <w:rPr>
          <w:rFonts w:ascii="Arial" w:hAnsi="Arial" w:cs="Arial"/>
        </w:rPr>
        <w:t>IV.- Registro y Refrendo de Fierros, marcas, aretes y señales de sangre. $97.20</w:t>
      </w:r>
    </w:p>
    <w:p w:rsidR="00AB40AD" w:rsidRPr="00AB40AD" w:rsidRDefault="00AB40AD" w:rsidP="00AB40AD">
      <w:pPr>
        <w:rPr>
          <w:rFonts w:ascii="Arial" w:hAnsi="Arial" w:cs="Arial"/>
          <w:b/>
          <w:bCs/>
        </w:rPr>
      </w:pPr>
    </w:p>
    <w:p w:rsidR="00AB40AD" w:rsidRPr="00AB40AD" w:rsidRDefault="00AB40AD" w:rsidP="00AB40AD">
      <w:pPr>
        <w:jc w:val="center"/>
        <w:rPr>
          <w:rFonts w:ascii="Arial" w:hAnsi="Arial" w:cs="Arial"/>
          <w:b/>
          <w:bCs/>
        </w:rPr>
      </w:pPr>
      <w:r w:rsidRPr="00AB40AD">
        <w:rPr>
          <w:rFonts w:ascii="Arial" w:hAnsi="Arial" w:cs="Arial"/>
          <w:b/>
          <w:bCs/>
        </w:rPr>
        <w:t>SECCIÓN III</w:t>
      </w:r>
    </w:p>
    <w:p w:rsidR="00AB40AD" w:rsidRPr="00AB40AD" w:rsidRDefault="00AB40AD" w:rsidP="00AB40AD">
      <w:pPr>
        <w:jc w:val="center"/>
        <w:rPr>
          <w:rFonts w:ascii="Arial" w:hAnsi="Arial" w:cs="Arial"/>
          <w:b/>
          <w:bCs/>
        </w:rPr>
      </w:pPr>
      <w:r w:rsidRPr="00AB40AD">
        <w:rPr>
          <w:rFonts w:ascii="Arial" w:hAnsi="Arial" w:cs="Arial"/>
          <w:b/>
          <w:bCs/>
        </w:rPr>
        <w:t>DE LOS SERVICIOS DE ASEO PÚBLICO</w:t>
      </w:r>
    </w:p>
    <w:p w:rsidR="00AB40AD" w:rsidRPr="00AB40AD" w:rsidRDefault="00AB40AD" w:rsidP="00AB40AD">
      <w:pPr>
        <w:ind w:right="50"/>
        <w:rPr>
          <w:rFonts w:ascii="Arial" w:hAnsi="Arial" w:cs="Arial"/>
          <w:bCs/>
        </w:rPr>
      </w:pPr>
    </w:p>
    <w:p w:rsidR="00AB40AD" w:rsidRPr="00AB40AD" w:rsidRDefault="00AB40AD" w:rsidP="00AB40AD">
      <w:pPr>
        <w:rPr>
          <w:rFonts w:ascii="Arial" w:hAnsi="Arial" w:cs="Arial"/>
        </w:rPr>
      </w:pPr>
      <w:r w:rsidRPr="00AB40AD">
        <w:rPr>
          <w:rFonts w:ascii="Arial" w:hAnsi="Arial" w:cs="Arial"/>
          <w:b/>
        </w:rPr>
        <w:t>ARTÍCULO 12.-</w:t>
      </w:r>
      <w:r w:rsidRPr="00AB40AD">
        <w:rPr>
          <w:rFonts w:ascii="Arial" w:hAnsi="Arial" w:cs="Arial"/>
          <w:bC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AB40AD">
        <w:rPr>
          <w:rFonts w:ascii="Arial" w:hAnsi="Arial" w:cs="Arial"/>
        </w:rPr>
        <w:t xml:space="preserve">se pagará conforme a las siguientes tarifas en la Tesorería Municipal, el cual no estará condicionado al pago entre ellos. </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 Por servicio de recolección de basura $12.00 cuota mensual</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Tratándose del pago de recolección de basura se otorgará un incentivo del 50% a pensionados, jubilados, adultos mayores y a personas con discapacidad, única y exclusivamente respecto de la casa habitación en que tengan señalado su domicilio.</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II.- Servicio de limpieza de lotes baldíos a solicitud del interesado o previa notificación de la Autoridad Municipal, según el equipo que se requiera para la limpia:</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1.- Limpieza manual de $4.86 a $8.22 por m</w:t>
      </w:r>
      <w:r w:rsidRPr="00AB40AD">
        <w:rPr>
          <w:rFonts w:ascii="Arial" w:hAnsi="Arial" w:cs="Arial"/>
          <w:vertAlign w:val="superscript"/>
        </w:rPr>
        <w:t>2</w:t>
      </w:r>
    </w:p>
    <w:p w:rsidR="00AB40AD" w:rsidRPr="00AB40AD" w:rsidRDefault="00AB40AD" w:rsidP="00AB40AD">
      <w:pPr>
        <w:rPr>
          <w:rFonts w:ascii="Arial" w:hAnsi="Arial" w:cs="Arial"/>
        </w:rPr>
      </w:pPr>
      <w:r w:rsidRPr="00AB40AD">
        <w:rPr>
          <w:rFonts w:ascii="Arial" w:hAnsi="Arial" w:cs="Arial"/>
        </w:rPr>
        <w:t>2.- Chapoteadora de $8.51 a $11.75 por m</w:t>
      </w:r>
      <w:r w:rsidRPr="00AB40AD">
        <w:rPr>
          <w:rFonts w:ascii="Arial" w:hAnsi="Arial" w:cs="Arial"/>
          <w:vertAlign w:val="superscript"/>
        </w:rPr>
        <w:t>2</w:t>
      </w:r>
    </w:p>
    <w:p w:rsidR="00AB40AD" w:rsidRPr="00AB40AD" w:rsidRDefault="00AB40AD" w:rsidP="00AB40AD">
      <w:pPr>
        <w:rPr>
          <w:rFonts w:ascii="Arial" w:hAnsi="Arial" w:cs="Arial"/>
          <w:vertAlign w:val="superscript"/>
        </w:rPr>
      </w:pPr>
      <w:r w:rsidRPr="00AB40AD">
        <w:rPr>
          <w:rFonts w:ascii="Arial" w:hAnsi="Arial" w:cs="Arial"/>
        </w:rPr>
        <w:t>3.- Bulldozer de $12.15 a 17.63 por m</w:t>
      </w:r>
      <w:r w:rsidRPr="00AB40AD">
        <w:rPr>
          <w:rFonts w:ascii="Arial" w:hAnsi="Arial" w:cs="Arial"/>
          <w:vertAlign w:val="superscript"/>
        </w:rPr>
        <w:t>2</w:t>
      </w:r>
    </w:p>
    <w:p w:rsidR="00AB40AD" w:rsidRPr="00AB40AD" w:rsidRDefault="00AB40AD" w:rsidP="00AB40AD">
      <w:pPr>
        <w:rPr>
          <w:rFonts w:ascii="Arial" w:hAnsi="Arial" w:cs="Arial"/>
        </w:rPr>
      </w:pPr>
      <w:r w:rsidRPr="00AB40AD">
        <w:rPr>
          <w:rFonts w:ascii="Arial" w:hAnsi="Arial" w:cs="Arial"/>
        </w:rPr>
        <w:t>4.- Por la tala completa de un árbol $605.00, No incluye limpieza ni retiro de ramas.</w:t>
      </w:r>
    </w:p>
    <w:p w:rsidR="00AB40AD" w:rsidRPr="00AB40AD" w:rsidRDefault="00AB40AD" w:rsidP="00AB40AD">
      <w:pPr>
        <w:rPr>
          <w:rFonts w:ascii="Arial" w:hAnsi="Arial" w:cs="Arial"/>
        </w:rPr>
      </w:pPr>
      <w:r w:rsidRPr="00AB40AD">
        <w:rPr>
          <w:rFonts w:ascii="Arial" w:hAnsi="Arial" w:cs="Arial"/>
        </w:rPr>
        <w:t>5.- Por la poda de árboles $425.30, No incluye limpieza ni retiro de ramas.</w:t>
      </w:r>
    </w:p>
    <w:p w:rsidR="00AB40AD" w:rsidRPr="00AB40AD" w:rsidRDefault="00AB40AD" w:rsidP="00AB40AD">
      <w:pPr>
        <w:rPr>
          <w:rFonts w:ascii="Arial" w:hAnsi="Arial" w:cs="Arial"/>
        </w:rPr>
      </w:pPr>
    </w:p>
    <w:p w:rsidR="00AB40AD" w:rsidRPr="00AB40AD" w:rsidRDefault="00AB40AD" w:rsidP="00AB40AD">
      <w:pPr>
        <w:tabs>
          <w:tab w:val="left" w:pos="4515"/>
          <w:tab w:val="center" w:pos="5269"/>
        </w:tabs>
        <w:jc w:val="center"/>
        <w:rPr>
          <w:rFonts w:ascii="Arial" w:hAnsi="Arial" w:cs="Arial"/>
          <w:b/>
          <w:bCs/>
        </w:rPr>
      </w:pPr>
      <w:r w:rsidRPr="00AB40AD">
        <w:rPr>
          <w:rFonts w:ascii="Arial" w:hAnsi="Arial" w:cs="Arial"/>
          <w:b/>
          <w:bCs/>
        </w:rPr>
        <w:t>SECCIÓN IV</w:t>
      </w:r>
    </w:p>
    <w:p w:rsidR="00AB40AD" w:rsidRPr="00AB40AD" w:rsidRDefault="00AB40AD" w:rsidP="00AB40AD">
      <w:pPr>
        <w:jc w:val="center"/>
        <w:rPr>
          <w:rFonts w:ascii="Arial" w:hAnsi="Arial" w:cs="Arial"/>
          <w:b/>
          <w:bCs/>
        </w:rPr>
      </w:pPr>
      <w:r w:rsidRPr="00AB40AD">
        <w:rPr>
          <w:rFonts w:ascii="Arial" w:hAnsi="Arial" w:cs="Arial"/>
          <w:b/>
          <w:bCs/>
        </w:rPr>
        <w:t>DE LOS SERVICIOS DE SEGURIDAD PÚBLICA</w:t>
      </w:r>
    </w:p>
    <w:p w:rsidR="00AB40AD" w:rsidRPr="00AB40AD" w:rsidRDefault="00AB40AD" w:rsidP="00AB40AD">
      <w:pPr>
        <w:rPr>
          <w:rFonts w:ascii="Arial" w:hAnsi="Arial" w:cs="Arial"/>
          <w:b/>
          <w:bCs/>
        </w:rPr>
      </w:pPr>
    </w:p>
    <w:p w:rsidR="00AB40AD" w:rsidRPr="00AB40AD" w:rsidRDefault="00AB40AD" w:rsidP="00AB40AD">
      <w:pPr>
        <w:ind w:right="50"/>
        <w:rPr>
          <w:rFonts w:ascii="Arial" w:hAnsi="Arial" w:cs="Arial"/>
        </w:rPr>
      </w:pPr>
      <w:r w:rsidRPr="00AB40AD">
        <w:rPr>
          <w:rFonts w:ascii="Arial" w:hAnsi="Arial" w:cs="Arial"/>
          <w:b/>
        </w:rPr>
        <w:t>ARTÍCULO 13.-</w:t>
      </w:r>
      <w:r w:rsidRPr="00AB40AD">
        <w:rPr>
          <w:rFonts w:ascii="Arial" w:hAnsi="Arial" w:cs="Arial"/>
          <w:bCs/>
        </w:rPr>
        <w:t xml:space="preserve"> Son objeto de este derecho los servicios prestados por las autoridades municipales en materia de seguridad pública, conforme a las disposiciones reglamentarias que rijan en el Municipio. </w:t>
      </w:r>
      <w:r w:rsidRPr="00AB40AD">
        <w:rPr>
          <w:rFonts w:ascii="Arial" w:hAnsi="Arial" w:cs="Arial"/>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AB40AD" w:rsidRPr="00AB40AD" w:rsidRDefault="00AB40AD" w:rsidP="00AB40AD">
      <w:pPr>
        <w:ind w:right="50"/>
        <w:rPr>
          <w:rFonts w:ascii="Arial" w:hAnsi="Arial" w:cs="Arial"/>
        </w:rPr>
      </w:pPr>
    </w:p>
    <w:p w:rsidR="00AB40AD" w:rsidRPr="00AB40AD" w:rsidRDefault="00AB40AD" w:rsidP="00AB40AD">
      <w:pPr>
        <w:rPr>
          <w:rFonts w:ascii="Arial" w:hAnsi="Arial" w:cs="Arial"/>
        </w:rPr>
      </w:pPr>
      <w:r w:rsidRPr="00AB40AD">
        <w:rPr>
          <w:rFonts w:ascii="Arial" w:hAnsi="Arial" w:cs="Arial"/>
        </w:rPr>
        <w:t>I.- Seguridad Publica para fiestas particulares y eventos públicos, $2,260.00 por evento.</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El número de elementos que se asigne por evento dependerá de la actividad que se realice.</w:t>
      </w:r>
    </w:p>
    <w:p w:rsidR="00AB40AD" w:rsidRPr="00AB40AD" w:rsidRDefault="00AB40AD" w:rsidP="00AB40AD">
      <w:pPr>
        <w:rPr>
          <w:rFonts w:ascii="Arial" w:hAnsi="Arial" w:cs="Arial"/>
          <w:b/>
          <w:bCs/>
        </w:rPr>
      </w:pPr>
    </w:p>
    <w:p w:rsidR="00AB40AD" w:rsidRPr="00AB40AD" w:rsidRDefault="00AB40AD" w:rsidP="00AB40AD">
      <w:pPr>
        <w:jc w:val="center"/>
        <w:rPr>
          <w:rFonts w:ascii="Arial" w:hAnsi="Arial" w:cs="Arial"/>
          <w:b/>
          <w:bCs/>
        </w:rPr>
      </w:pPr>
      <w:r w:rsidRPr="00AB40AD">
        <w:rPr>
          <w:rFonts w:ascii="Arial" w:hAnsi="Arial" w:cs="Arial"/>
          <w:b/>
          <w:bCs/>
        </w:rPr>
        <w:t>SECCIÓN V</w:t>
      </w:r>
    </w:p>
    <w:p w:rsidR="00AB40AD" w:rsidRPr="00AB40AD" w:rsidRDefault="00AB40AD" w:rsidP="00AB40AD">
      <w:pPr>
        <w:jc w:val="center"/>
        <w:rPr>
          <w:rFonts w:ascii="Arial" w:hAnsi="Arial" w:cs="Arial"/>
          <w:b/>
          <w:bCs/>
        </w:rPr>
      </w:pPr>
      <w:r w:rsidRPr="00AB40AD">
        <w:rPr>
          <w:rFonts w:ascii="Arial" w:hAnsi="Arial" w:cs="Arial"/>
          <w:b/>
          <w:bCs/>
        </w:rPr>
        <w:t>DE LOS SERVICIOS EN PANTEONES</w:t>
      </w:r>
    </w:p>
    <w:p w:rsidR="00AB40AD" w:rsidRPr="00AB40AD" w:rsidRDefault="00AB40AD" w:rsidP="00AB40AD">
      <w:pPr>
        <w:ind w:right="50"/>
        <w:rPr>
          <w:rFonts w:ascii="Arial" w:hAnsi="Arial" w:cs="Arial"/>
          <w:bCs/>
        </w:rPr>
      </w:pPr>
    </w:p>
    <w:p w:rsidR="00AB40AD" w:rsidRPr="00AB40AD" w:rsidRDefault="00AB40AD" w:rsidP="00AB40AD">
      <w:pPr>
        <w:ind w:right="50"/>
        <w:rPr>
          <w:rFonts w:ascii="Arial" w:hAnsi="Arial" w:cs="Arial"/>
          <w:bCs/>
        </w:rPr>
      </w:pPr>
      <w:r w:rsidRPr="00AB40AD">
        <w:rPr>
          <w:rFonts w:ascii="Arial" w:hAnsi="Arial" w:cs="Arial"/>
          <w:b/>
        </w:rPr>
        <w:t>ARTÍCULO 14.-</w:t>
      </w:r>
      <w:r w:rsidRPr="00AB40AD">
        <w:rPr>
          <w:rFonts w:ascii="Arial" w:hAnsi="Arial" w:cs="Arial"/>
          <w:bCs/>
        </w:rPr>
        <w:t xml:space="preserve"> Es objeto de este derecho, la prestación de servicios relacionados con la vigilancia, administración, limpieza, reglamentación de panteones y otros actos afines a la inhumación o exhumación de cadáveres en el Municipio.</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El pago de este derecho se causará conforme a los conceptos y tarifas siguientes: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 Por Servicio de Vigilancia y Reglamentación:</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1.- Las autorizaciones de traslado de cadáveres fuera del Municipio o del Estado $146.00</w:t>
      </w:r>
    </w:p>
    <w:p w:rsidR="00AB40AD" w:rsidRPr="00AB40AD" w:rsidRDefault="00AB40AD" w:rsidP="00AB40AD">
      <w:pPr>
        <w:rPr>
          <w:rFonts w:ascii="Arial" w:hAnsi="Arial" w:cs="Arial"/>
        </w:rPr>
      </w:pPr>
      <w:r w:rsidRPr="00AB40AD">
        <w:rPr>
          <w:rFonts w:ascii="Arial" w:hAnsi="Arial" w:cs="Arial"/>
        </w:rPr>
        <w:t>2.- Las autorizaciones de traslado de cadáveres o restos al cementerio del Municipio $146.00</w:t>
      </w:r>
    </w:p>
    <w:p w:rsidR="00AB40AD" w:rsidRPr="00AB40AD" w:rsidRDefault="00AB40AD" w:rsidP="00AB40AD">
      <w:pPr>
        <w:rPr>
          <w:rFonts w:ascii="Arial" w:hAnsi="Arial" w:cs="Arial"/>
        </w:rPr>
      </w:pPr>
      <w:r w:rsidRPr="00AB40AD">
        <w:rPr>
          <w:rFonts w:ascii="Arial" w:hAnsi="Arial" w:cs="Arial"/>
        </w:rPr>
        <w:t>3.- Los derechos de internación de cadáveres o restos al Municipio $146.00</w:t>
      </w:r>
    </w:p>
    <w:p w:rsidR="00AB40AD" w:rsidRPr="00AB40AD" w:rsidRDefault="00AB40AD" w:rsidP="00AB40AD">
      <w:pPr>
        <w:rPr>
          <w:rFonts w:ascii="Arial" w:hAnsi="Arial" w:cs="Arial"/>
        </w:rPr>
      </w:pPr>
      <w:r w:rsidRPr="00AB40AD">
        <w:rPr>
          <w:rFonts w:ascii="Arial" w:hAnsi="Arial" w:cs="Arial"/>
        </w:rPr>
        <w:t>4.- Las autorizaciones de construcción de monumentos $97.00</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II.- Por Servicio de Administración de Panteones:</w:t>
      </w:r>
    </w:p>
    <w:p w:rsidR="00AB40AD" w:rsidRPr="00AB40AD" w:rsidRDefault="00AB40AD" w:rsidP="00AB40AD">
      <w:pPr>
        <w:rPr>
          <w:rFonts w:ascii="Arial" w:hAnsi="Arial" w:cs="Arial"/>
          <w:b/>
        </w:rPr>
      </w:pPr>
    </w:p>
    <w:p w:rsidR="00AB40AD" w:rsidRPr="00AB40AD" w:rsidRDefault="00AB40AD" w:rsidP="00AB40AD">
      <w:pPr>
        <w:rPr>
          <w:rFonts w:ascii="Arial" w:hAnsi="Arial" w:cs="Arial"/>
        </w:rPr>
      </w:pPr>
      <w:r w:rsidRPr="00AB40AD">
        <w:rPr>
          <w:rFonts w:ascii="Arial" w:hAnsi="Arial" w:cs="Arial"/>
        </w:rPr>
        <w:t xml:space="preserve">1.- Inhumaciones </w:t>
      </w:r>
      <w:r w:rsidRPr="00AB40AD">
        <w:rPr>
          <w:rFonts w:ascii="Arial" w:hAnsi="Arial" w:cs="Arial"/>
        </w:rPr>
        <w:tab/>
      </w:r>
      <w:r w:rsidRPr="00AB40AD">
        <w:rPr>
          <w:rFonts w:ascii="Arial" w:hAnsi="Arial" w:cs="Arial"/>
        </w:rPr>
        <w:tab/>
        <w:t>$425.00</w:t>
      </w:r>
    </w:p>
    <w:p w:rsidR="00AB40AD" w:rsidRPr="00AB40AD" w:rsidRDefault="00AB40AD" w:rsidP="00AB40AD">
      <w:pPr>
        <w:rPr>
          <w:rFonts w:ascii="Arial" w:hAnsi="Arial" w:cs="Arial"/>
        </w:rPr>
      </w:pPr>
      <w:r w:rsidRPr="00AB40AD">
        <w:rPr>
          <w:rFonts w:ascii="Arial" w:hAnsi="Arial" w:cs="Arial"/>
        </w:rPr>
        <w:t xml:space="preserve">2.- Exhumaciones </w:t>
      </w:r>
      <w:r w:rsidRPr="00AB40AD">
        <w:rPr>
          <w:rFonts w:ascii="Arial" w:hAnsi="Arial" w:cs="Arial"/>
        </w:rPr>
        <w:tab/>
      </w:r>
      <w:r w:rsidRPr="00AB40AD">
        <w:rPr>
          <w:rFonts w:ascii="Arial" w:hAnsi="Arial" w:cs="Arial"/>
        </w:rPr>
        <w:tab/>
        <w:t>$425.00</w:t>
      </w:r>
    </w:p>
    <w:p w:rsidR="00AB40AD" w:rsidRPr="00AB40AD" w:rsidRDefault="00AB40AD" w:rsidP="00AB40AD">
      <w:pPr>
        <w:rPr>
          <w:rFonts w:ascii="Arial" w:hAnsi="Arial" w:cs="Arial"/>
        </w:rPr>
      </w:pPr>
      <w:r w:rsidRPr="00AB40AD">
        <w:rPr>
          <w:rFonts w:ascii="Arial" w:hAnsi="Arial" w:cs="Arial"/>
        </w:rPr>
        <w:t xml:space="preserve">3.- Reinhumación: </w:t>
      </w:r>
      <w:r w:rsidRPr="00AB40AD">
        <w:rPr>
          <w:rFonts w:ascii="Arial" w:hAnsi="Arial" w:cs="Arial"/>
        </w:rPr>
        <w:tab/>
      </w:r>
      <w:r w:rsidRPr="00AB40AD">
        <w:rPr>
          <w:rFonts w:ascii="Arial" w:hAnsi="Arial" w:cs="Arial"/>
        </w:rPr>
        <w:tab/>
        <w:t>$425.00</w:t>
      </w:r>
    </w:p>
    <w:p w:rsidR="00AB40AD" w:rsidRPr="00AB40AD" w:rsidRDefault="00AB40AD" w:rsidP="00AB40AD">
      <w:pPr>
        <w:rPr>
          <w:rFonts w:ascii="Arial" w:hAnsi="Arial" w:cs="Arial"/>
        </w:rPr>
      </w:pPr>
      <w:r w:rsidRPr="00AB40AD">
        <w:rPr>
          <w:rFonts w:ascii="Arial" w:hAnsi="Arial" w:cs="Arial"/>
        </w:rPr>
        <w:t xml:space="preserve">4.-Traslado de cadáveres </w:t>
      </w:r>
      <w:r w:rsidRPr="00AB40AD">
        <w:rPr>
          <w:rFonts w:ascii="Arial" w:hAnsi="Arial" w:cs="Arial"/>
        </w:rPr>
        <w:tab/>
        <w:t>$109.00</w:t>
      </w:r>
    </w:p>
    <w:p w:rsidR="00AB40AD" w:rsidRPr="00AB40AD" w:rsidRDefault="00AB40AD" w:rsidP="00AB40AD">
      <w:pPr>
        <w:rPr>
          <w:rFonts w:ascii="Arial" w:hAnsi="Arial" w:cs="Arial"/>
        </w:rPr>
      </w:pPr>
      <w:r w:rsidRPr="00AB40AD">
        <w:rPr>
          <w:rFonts w:ascii="Arial" w:hAnsi="Arial" w:cs="Arial"/>
        </w:rPr>
        <w:t>5.- Construcción, reconstrucción o profundización de fosas $182.50</w:t>
      </w:r>
    </w:p>
    <w:p w:rsidR="00AB40AD" w:rsidRPr="00AB40AD" w:rsidRDefault="00AB40AD" w:rsidP="00AB40AD">
      <w:pPr>
        <w:rPr>
          <w:rFonts w:ascii="Arial" w:hAnsi="Arial" w:cs="Arial"/>
        </w:rPr>
      </w:pPr>
      <w:r w:rsidRPr="00AB40AD">
        <w:rPr>
          <w:rFonts w:ascii="Arial" w:hAnsi="Arial" w:cs="Arial"/>
        </w:rPr>
        <w:t>6.- Construcción o reparación de monumentos $97.00</w:t>
      </w:r>
    </w:p>
    <w:p w:rsidR="00AB40AD" w:rsidRPr="00AB40AD" w:rsidRDefault="00AB40AD" w:rsidP="00AB40AD">
      <w:pPr>
        <w:rPr>
          <w:rFonts w:ascii="Arial" w:hAnsi="Arial" w:cs="Arial"/>
        </w:rPr>
      </w:pPr>
    </w:p>
    <w:p w:rsidR="00AB40AD" w:rsidRPr="00AB40AD" w:rsidRDefault="00AB40AD" w:rsidP="00AB40AD">
      <w:pPr>
        <w:jc w:val="center"/>
        <w:rPr>
          <w:rFonts w:ascii="Arial" w:hAnsi="Arial" w:cs="Arial"/>
          <w:b/>
          <w:bCs/>
        </w:rPr>
      </w:pPr>
      <w:r w:rsidRPr="00AB40AD">
        <w:rPr>
          <w:rFonts w:ascii="Arial" w:hAnsi="Arial" w:cs="Arial"/>
          <w:b/>
          <w:bCs/>
        </w:rPr>
        <w:t>SECCIÓN VI</w:t>
      </w:r>
    </w:p>
    <w:p w:rsidR="00AB40AD" w:rsidRPr="00AB40AD" w:rsidRDefault="00AB40AD" w:rsidP="00AB40AD">
      <w:pPr>
        <w:jc w:val="center"/>
        <w:rPr>
          <w:rFonts w:ascii="Arial" w:hAnsi="Arial" w:cs="Arial"/>
          <w:b/>
          <w:bCs/>
        </w:rPr>
      </w:pPr>
      <w:r w:rsidRPr="00AB40AD">
        <w:rPr>
          <w:rFonts w:ascii="Arial" w:hAnsi="Arial" w:cs="Arial"/>
          <w:b/>
          <w:bCs/>
        </w:rPr>
        <w:t>DE LOS SERVICIOS DE TRÁNSITO</w:t>
      </w:r>
    </w:p>
    <w:p w:rsidR="00AB40AD" w:rsidRPr="00AB40AD" w:rsidRDefault="00AB40AD" w:rsidP="00AB40AD">
      <w:pPr>
        <w:ind w:right="50"/>
        <w:rPr>
          <w:rFonts w:ascii="Arial" w:hAnsi="Arial" w:cs="Arial"/>
          <w:bCs/>
        </w:rPr>
      </w:pPr>
    </w:p>
    <w:p w:rsidR="00AB40AD" w:rsidRPr="00AB40AD" w:rsidRDefault="00AB40AD" w:rsidP="00AB40AD">
      <w:pPr>
        <w:ind w:right="50"/>
        <w:rPr>
          <w:rFonts w:ascii="Arial" w:hAnsi="Arial" w:cs="Arial"/>
          <w:bCs/>
        </w:rPr>
      </w:pPr>
      <w:r w:rsidRPr="00AB40AD">
        <w:rPr>
          <w:rFonts w:ascii="Arial" w:hAnsi="Arial" w:cs="Arial"/>
          <w:b/>
        </w:rPr>
        <w:t>ARTÍCULO 15.-</w:t>
      </w:r>
      <w:r w:rsidRPr="00AB40AD">
        <w:rPr>
          <w:rFonts w:ascii="Arial" w:hAnsi="Arial" w:cs="Arial"/>
          <w:bCs/>
        </w:rPr>
        <w:t xml:space="preserve"> Son objeto de estos derechos, los servicios que presten las autoridades en materia de tránsito municipal por los siguientes conceptos:</w:t>
      </w:r>
    </w:p>
    <w:p w:rsidR="00AB40AD" w:rsidRPr="00AB40AD" w:rsidRDefault="00AB40AD" w:rsidP="00AB40AD">
      <w:pPr>
        <w:ind w:right="50"/>
        <w:rPr>
          <w:rFonts w:ascii="Arial" w:hAnsi="Arial" w:cs="Arial"/>
          <w:b/>
          <w:bCs/>
        </w:rPr>
      </w:pPr>
    </w:p>
    <w:p w:rsidR="00AB40AD" w:rsidRPr="00AB40AD" w:rsidRDefault="00AB40AD" w:rsidP="00AB40AD">
      <w:pPr>
        <w:rPr>
          <w:rFonts w:ascii="Arial" w:hAnsi="Arial" w:cs="Arial"/>
        </w:rPr>
      </w:pPr>
      <w:r w:rsidRPr="00AB40AD">
        <w:rPr>
          <w:rFonts w:ascii="Arial" w:hAnsi="Arial" w:cs="Arial"/>
        </w:rPr>
        <w:t>I.- Transporte público, excepto cuando requiere de concesión o permiso federal para operar:</w:t>
      </w:r>
    </w:p>
    <w:p w:rsidR="00AB40AD" w:rsidRPr="00AB40AD" w:rsidRDefault="00AB40AD" w:rsidP="00AB40AD">
      <w:pPr>
        <w:ind w:firstLine="240"/>
        <w:rPr>
          <w:rFonts w:ascii="Arial" w:hAnsi="Arial" w:cs="Arial"/>
        </w:rPr>
      </w:pPr>
    </w:p>
    <w:p w:rsidR="00AB40AD" w:rsidRPr="00AB40AD" w:rsidRDefault="00AB40AD" w:rsidP="00AB40AD">
      <w:pPr>
        <w:ind w:firstLine="238"/>
        <w:rPr>
          <w:rFonts w:ascii="Arial" w:hAnsi="Arial" w:cs="Arial"/>
        </w:rPr>
      </w:pPr>
      <w:r w:rsidRPr="00AB40AD">
        <w:rPr>
          <w:rFonts w:ascii="Arial" w:hAnsi="Arial" w:cs="Arial"/>
        </w:rPr>
        <w:t>1.- Permiso de ruta anual $376.50</w:t>
      </w:r>
    </w:p>
    <w:p w:rsidR="00AB40AD" w:rsidRPr="00AB40AD" w:rsidRDefault="00AB40AD" w:rsidP="00AB40AD">
      <w:pPr>
        <w:ind w:left="492" w:hanging="254"/>
        <w:rPr>
          <w:rFonts w:ascii="Arial" w:hAnsi="Arial" w:cs="Arial"/>
        </w:rPr>
      </w:pPr>
      <w:r w:rsidRPr="00AB40AD">
        <w:rPr>
          <w:rFonts w:ascii="Arial" w:hAnsi="Arial" w:cs="Arial"/>
        </w:rPr>
        <w:t>2.- Vehículos de alquiler, por estacionamiento exclusivo $572.00 anual</w:t>
      </w:r>
    </w:p>
    <w:p w:rsidR="00AB40AD" w:rsidRPr="00AB40AD" w:rsidRDefault="00AB40AD" w:rsidP="00AB40AD">
      <w:pPr>
        <w:ind w:firstLine="238"/>
        <w:rPr>
          <w:rFonts w:ascii="Arial" w:hAnsi="Arial" w:cs="Arial"/>
        </w:rPr>
      </w:pPr>
      <w:r w:rsidRPr="00AB40AD">
        <w:rPr>
          <w:rFonts w:ascii="Arial" w:hAnsi="Arial" w:cs="Arial"/>
        </w:rPr>
        <w:t>3.- Vehículos materialistas de $127.50 cuota mensual</w:t>
      </w:r>
    </w:p>
    <w:p w:rsidR="00AB40AD" w:rsidRPr="00AB40AD" w:rsidRDefault="00AB40AD" w:rsidP="00AB40AD">
      <w:pPr>
        <w:ind w:firstLine="238"/>
        <w:rPr>
          <w:rFonts w:ascii="Arial" w:hAnsi="Arial" w:cs="Arial"/>
        </w:rPr>
      </w:pPr>
      <w:r w:rsidRPr="00AB40AD">
        <w:rPr>
          <w:rFonts w:ascii="Arial" w:hAnsi="Arial" w:cs="Arial"/>
        </w:rPr>
        <w:t>4.- Vehículos de transporte de carga general de $127.50</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II.- Certificados médicos de estado de ebriedad $94.00</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III.- Cambio de propietario de vehículos $183.00</w:t>
      </w:r>
    </w:p>
    <w:p w:rsidR="00AB40AD" w:rsidRPr="00AB40AD" w:rsidRDefault="00AB40AD" w:rsidP="00AB40AD">
      <w:pPr>
        <w:rPr>
          <w:rFonts w:ascii="Arial" w:hAnsi="Arial" w:cs="Arial"/>
        </w:rPr>
      </w:pPr>
    </w:p>
    <w:p w:rsidR="00AB40AD" w:rsidRPr="00AB40AD" w:rsidRDefault="00AB40AD" w:rsidP="00AB40AD">
      <w:pPr>
        <w:rPr>
          <w:rFonts w:ascii="Arial" w:hAnsi="Arial" w:cs="Arial"/>
          <w:lang w:val="es-ES_tradnl"/>
        </w:rPr>
      </w:pPr>
      <w:r w:rsidRPr="00AB40AD">
        <w:rPr>
          <w:rFonts w:ascii="Arial" w:hAnsi="Arial" w:cs="Arial"/>
          <w:lang w:val="es-ES_tradnl"/>
        </w:rPr>
        <w:t>IV.-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AB40AD" w:rsidRPr="00AB40AD" w:rsidRDefault="00AB40AD" w:rsidP="00AB40AD">
      <w:pPr>
        <w:rPr>
          <w:rFonts w:ascii="Arial" w:hAnsi="Arial" w:cs="Arial"/>
          <w:lang w:val="es-ES_tradnl"/>
        </w:rPr>
      </w:pPr>
    </w:p>
    <w:p w:rsidR="00AB40AD" w:rsidRPr="00AB40AD" w:rsidRDefault="00AB40AD" w:rsidP="00AB40AD">
      <w:pPr>
        <w:jc w:val="center"/>
        <w:rPr>
          <w:rFonts w:ascii="Arial" w:hAnsi="Arial" w:cs="Arial"/>
          <w:b/>
          <w:bCs/>
        </w:rPr>
      </w:pPr>
      <w:r w:rsidRPr="00AB40AD">
        <w:rPr>
          <w:rFonts w:ascii="Arial" w:hAnsi="Arial" w:cs="Arial"/>
          <w:b/>
          <w:bCs/>
        </w:rPr>
        <w:t>CAPÍTULO OCTAVO</w:t>
      </w:r>
    </w:p>
    <w:p w:rsidR="00AB40AD" w:rsidRPr="00AB40AD" w:rsidRDefault="00AB40AD" w:rsidP="00AB40AD">
      <w:pPr>
        <w:jc w:val="center"/>
        <w:rPr>
          <w:rFonts w:ascii="Arial" w:hAnsi="Arial" w:cs="Arial"/>
          <w:b/>
          <w:bCs/>
        </w:rPr>
      </w:pPr>
      <w:r w:rsidRPr="00AB40AD">
        <w:rPr>
          <w:rFonts w:ascii="Arial" w:hAnsi="Arial" w:cs="Arial"/>
          <w:b/>
          <w:bCs/>
        </w:rPr>
        <w:t xml:space="preserve">DE LOS DERECHOS POR EXPEDICIÓN DE LICENCIAS, PERMISOS, </w:t>
      </w:r>
    </w:p>
    <w:p w:rsidR="00AB40AD" w:rsidRPr="00AB40AD" w:rsidRDefault="00AB40AD" w:rsidP="00AB40AD">
      <w:pPr>
        <w:jc w:val="center"/>
        <w:rPr>
          <w:rFonts w:ascii="Arial" w:hAnsi="Arial" w:cs="Arial"/>
          <w:b/>
          <w:bCs/>
        </w:rPr>
      </w:pPr>
      <w:r w:rsidRPr="00AB40AD">
        <w:rPr>
          <w:rFonts w:ascii="Arial" w:hAnsi="Arial" w:cs="Arial"/>
          <w:b/>
          <w:bCs/>
        </w:rPr>
        <w:t>AUTORIZACIONES Y CONCESIONES</w:t>
      </w:r>
    </w:p>
    <w:p w:rsidR="00AB40AD" w:rsidRPr="00AB40AD" w:rsidRDefault="00AB40AD" w:rsidP="00AB40AD">
      <w:pPr>
        <w:jc w:val="center"/>
        <w:rPr>
          <w:rFonts w:ascii="Arial" w:hAnsi="Arial" w:cs="Arial"/>
          <w:b/>
          <w:bCs/>
        </w:rPr>
      </w:pPr>
    </w:p>
    <w:p w:rsidR="00AB40AD" w:rsidRPr="00AB40AD" w:rsidRDefault="00AB40AD" w:rsidP="00AB40AD">
      <w:pPr>
        <w:jc w:val="center"/>
        <w:rPr>
          <w:rFonts w:ascii="Arial" w:hAnsi="Arial" w:cs="Arial"/>
          <w:b/>
          <w:bCs/>
        </w:rPr>
      </w:pPr>
      <w:r w:rsidRPr="00AB40AD">
        <w:rPr>
          <w:rFonts w:ascii="Arial" w:hAnsi="Arial" w:cs="Arial"/>
          <w:b/>
          <w:bCs/>
        </w:rPr>
        <w:t>SECCIÓN I</w:t>
      </w:r>
    </w:p>
    <w:p w:rsidR="00AB40AD" w:rsidRPr="00AB40AD" w:rsidRDefault="00AB40AD" w:rsidP="00AB40AD">
      <w:pPr>
        <w:jc w:val="center"/>
        <w:rPr>
          <w:rFonts w:ascii="Arial" w:hAnsi="Arial" w:cs="Arial"/>
          <w:b/>
          <w:bCs/>
        </w:rPr>
      </w:pPr>
      <w:r w:rsidRPr="00AB40AD">
        <w:rPr>
          <w:rFonts w:ascii="Arial" w:hAnsi="Arial" w:cs="Arial"/>
          <w:b/>
          <w:bCs/>
        </w:rPr>
        <w:t>POR LA EXPEDICION DE LICENCIAS PARA CONSTRUCCIÓN</w:t>
      </w:r>
    </w:p>
    <w:p w:rsidR="00AB40AD" w:rsidRPr="00AB40AD" w:rsidRDefault="00AB40AD" w:rsidP="00AB40AD">
      <w:pPr>
        <w:ind w:right="50"/>
        <w:rPr>
          <w:rFonts w:ascii="Arial" w:hAnsi="Arial" w:cs="Arial"/>
          <w:bCs/>
        </w:rPr>
      </w:pPr>
    </w:p>
    <w:p w:rsidR="00AB40AD" w:rsidRPr="00AB40AD" w:rsidRDefault="00AB40AD" w:rsidP="00AB40AD">
      <w:pPr>
        <w:ind w:right="50"/>
        <w:rPr>
          <w:rFonts w:ascii="Arial" w:hAnsi="Arial" w:cs="Arial"/>
        </w:rPr>
      </w:pPr>
      <w:r w:rsidRPr="00AB40AD">
        <w:rPr>
          <w:rFonts w:ascii="Arial" w:hAnsi="Arial" w:cs="Arial"/>
          <w:b/>
        </w:rPr>
        <w:t xml:space="preserve">ARTÍCULO 16.- </w:t>
      </w:r>
      <w:r w:rsidRPr="00AB40AD">
        <w:rPr>
          <w:rFonts w:ascii="Arial" w:hAnsi="Arial" w:cs="Arial"/>
          <w:bCs/>
        </w:rPr>
        <w:t>Son objeto de estos derechos, la expedición de licencias por los conceptos siguientes</w:t>
      </w:r>
      <w:r w:rsidRPr="00AB40AD">
        <w:rPr>
          <w:rFonts w:ascii="Arial" w:hAnsi="Arial" w:cs="Arial"/>
        </w:rPr>
        <w:t xml:space="preserve"> y se cubrirán conforme a la tarifa en cada uno de ellos señalada:</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 Por alineamiento de lotes de terrenos ubicados dentro de la cabecera del Municipio, que no excedan a 10.00 mts, frente a la vía pública, pagarán de $148.50 pesos. Se cobrará $5.70 pesos lineales por cada metro excedente.</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II.- Por permisos de construcción y aprobación de planos de construcción, se cobrará de la manera siguiente:</w:t>
      </w:r>
    </w:p>
    <w:p w:rsidR="00AB40AD" w:rsidRPr="00AB40AD" w:rsidRDefault="00AB40AD" w:rsidP="00AB40AD">
      <w:pPr>
        <w:ind w:left="3540" w:hanging="138"/>
        <w:rPr>
          <w:rFonts w:ascii="Arial" w:hAnsi="Arial" w:cs="Arial"/>
        </w:rPr>
      </w:pPr>
      <w:r w:rsidRPr="00AB40AD">
        <w:rPr>
          <w:rFonts w:ascii="Arial" w:hAnsi="Arial" w:cs="Arial"/>
        </w:rPr>
        <w:t xml:space="preserve">      Construcción       Remodelación</w:t>
      </w:r>
    </w:p>
    <w:p w:rsidR="00AB40AD" w:rsidRPr="00AB40AD" w:rsidRDefault="00AB40AD" w:rsidP="00AB40AD">
      <w:pPr>
        <w:ind w:firstLine="360"/>
        <w:rPr>
          <w:rFonts w:ascii="Arial" w:hAnsi="Arial" w:cs="Arial"/>
        </w:rPr>
      </w:pPr>
      <w:r w:rsidRPr="00AB40AD">
        <w:rPr>
          <w:rFonts w:ascii="Arial" w:hAnsi="Arial" w:cs="Arial"/>
        </w:rPr>
        <w:t xml:space="preserve">1.- Construcción tipo Industrial   </w:t>
      </w:r>
      <w:r w:rsidRPr="00AB40AD">
        <w:rPr>
          <w:rFonts w:ascii="Arial" w:hAnsi="Arial" w:cs="Arial"/>
        </w:rPr>
        <w:tab/>
      </w:r>
      <w:r w:rsidRPr="00AB40AD">
        <w:rPr>
          <w:rFonts w:ascii="Arial" w:hAnsi="Arial" w:cs="Arial"/>
        </w:rPr>
        <w:tab/>
        <w:t>$14.63 m</w:t>
      </w:r>
      <w:r w:rsidRPr="00AB40AD">
        <w:rPr>
          <w:rFonts w:ascii="Arial" w:hAnsi="Arial" w:cs="Arial"/>
          <w:vertAlign w:val="superscript"/>
        </w:rPr>
        <w:t>2</w:t>
      </w:r>
      <w:r w:rsidRPr="00AB40AD">
        <w:rPr>
          <w:rFonts w:ascii="Arial" w:hAnsi="Arial" w:cs="Arial"/>
        </w:rPr>
        <w:tab/>
        <w:t>$4.86 m</w:t>
      </w:r>
      <w:r w:rsidRPr="00AB40AD">
        <w:rPr>
          <w:rFonts w:ascii="Arial" w:hAnsi="Arial" w:cs="Arial"/>
          <w:vertAlign w:val="superscript"/>
        </w:rPr>
        <w:t>2</w:t>
      </w:r>
    </w:p>
    <w:p w:rsidR="00AB40AD" w:rsidRPr="00AB40AD" w:rsidRDefault="00AB40AD" w:rsidP="00AB40AD">
      <w:pPr>
        <w:ind w:firstLine="360"/>
        <w:rPr>
          <w:rFonts w:ascii="Arial" w:hAnsi="Arial" w:cs="Arial"/>
        </w:rPr>
      </w:pPr>
      <w:r w:rsidRPr="00AB40AD">
        <w:rPr>
          <w:rFonts w:ascii="Arial" w:hAnsi="Arial" w:cs="Arial"/>
        </w:rPr>
        <w:t>2.- Edificios para hoteles, oficinas,</w:t>
      </w:r>
      <w:r w:rsidRPr="00AB40AD">
        <w:rPr>
          <w:rFonts w:ascii="Arial" w:hAnsi="Arial" w:cs="Arial"/>
        </w:rPr>
        <w:tab/>
        <w:t>$12.15 m</w:t>
      </w:r>
      <w:r w:rsidRPr="00AB40AD">
        <w:rPr>
          <w:rFonts w:ascii="Arial" w:hAnsi="Arial" w:cs="Arial"/>
          <w:vertAlign w:val="superscript"/>
        </w:rPr>
        <w:t>2</w:t>
      </w:r>
      <w:r w:rsidRPr="00AB40AD">
        <w:rPr>
          <w:rFonts w:ascii="Arial" w:hAnsi="Arial" w:cs="Arial"/>
          <w:vertAlign w:val="superscript"/>
        </w:rPr>
        <w:tab/>
      </w:r>
      <w:r w:rsidRPr="00AB40AD">
        <w:rPr>
          <w:rFonts w:ascii="Arial" w:hAnsi="Arial" w:cs="Arial"/>
        </w:rPr>
        <w:t>$4.86 m</w:t>
      </w:r>
      <w:r w:rsidRPr="00AB40AD">
        <w:rPr>
          <w:rFonts w:ascii="Arial" w:hAnsi="Arial" w:cs="Arial"/>
          <w:vertAlign w:val="superscript"/>
        </w:rPr>
        <w:t>2</w:t>
      </w:r>
    </w:p>
    <w:p w:rsidR="00AB40AD" w:rsidRPr="00AB40AD" w:rsidRDefault="00AB40AD" w:rsidP="00AB40AD">
      <w:pPr>
        <w:ind w:firstLine="360"/>
        <w:rPr>
          <w:rFonts w:ascii="Arial" w:hAnsi="Arial" w:cs="Arial"/>
        </w:rPr>
      </w:pPr>
      <w:r w:rsidRPr="00AB40AD">
        <w:rPr>
          <w:rFonts w:ascii="Arial" w:hAnsi="Arial" w:cs="Arial"/>
        </w:rPr>
        <w:t xml:space="preserve">     Comercios y residencias.</w:t>
      </w:r>
    </w:p>
    <w:p w:rsidR="00AB40AD" w:rsidRPr="00AB40AD" w:rsidRDefault="00AB40AD" w:rsidP="00AB40AD">
      <w:pPr>
        <w:ind w:firstLine="360"/>
        <w:rPr>
          <w:rFonts w:ascii="Arial" w:hAnsi="Arial" w:cs="Arial"/>
        </w:rPr>
      </w:pPr>
      <w:r w:rsidRPr="00AB40AD">
        <w:rPr>
          <w:rFonts w:ascii="Arial" w:hAnsi="Arial" w:cs="Arial"/>
        </w:rPr>
        <w:t xml:space="preserve">3.- Casa habitación y bodegas      </w:t>
      </w:r>
      <w:r w:rsidRPr="00AB40AD">
        <w:rPr>
          <w:rFonts w:ascii="Arial" w:hAnsi="Arial" w:cs="Arial"/>
        </w:rPr>
        <w:tab/>
        <w:t>$8.51 m</w:t>
      </w:r>
      <w:r w:rsidRPr="00AB40AD">
        <w:rPr>
          <w:rFonts w:ascii="Arial" w:hAnsi="Arial" w:cs="Arial"/>
          <w:vertAlign w:val="superscript"/>
        </w:rPr>
        <w:t>2</w:t>
      </w:r>
      <w:r w:rsidRPr="00AB40AD">
        <w:rPr>
          <w:rFonts w:ascii="Arial" w:hAnsi="Arial" w:cs="Arial"/>
          <w:vertAlign w:val="superscript"/>
        </w:rPr>
        <w:tab/>
      </w:r>
      <w:r w:rsidRPr="00AB40AD">
        <w:rPr>
          <w:rFonts w:ascii="Arial" w:hAnsi="Arial" w:cs="Arial"/>
        </w:rPr>
        <w:t>$2.42 m</w:t>
      </w:r>
      <w:r w:rsidRPr="00AB40AD">
        <w:rPr>
          <w:rFonts w:ascii="Arial" w:hAnsi="Arial" w:cs="Arial"/>
          <w:vertAlign w:val="superscript"/>
        </w:rPr>
        <w:t>2</w:t>
      </w:r>
    </w:p>
    <w:p w:rsidR="00AB40AD" w:rsidRPr="00AB40AD" w:rsidRDefault="00AB40AD" w:rsidP="00AB40AD">
      <w:pPr>
        <w:ind w:firstLine="360"/>
        <w:rPr>
          <w:rFonts w:ascii="Arial" w:hAnsi="Arial" w:cs="Arial"/>
        </w:rPr>
      </w:pPr>
      <w:r w:rsidRPr="00AB40AD">
        <w:rPr>
          <w:rFonts w:ascii="Arial" w:hAnsi="Arial" w:cs="Arial"/>
        </w:rPr>
        <w:t xml:space="preserve">4.- Casas de interés social       </w:t>
      </w:r>
      <w:r w:rsidRPr="00AB40AD">
        <w:rPr>
          <w:rFonts w:ascii="Arial" w:hAnsi="Arial" w:cs="Arial"/>
        </w:rPr>
        <w:tab/>
      </w:r>
      <w:r w:rsidRPr="00AB40AD">
        <w:rPr>
          <w:rFonts w:ascii="Arial" w:hAnsi="Arial" w:cs="Arial"/>
        </w:rPr>
        <w:tab/>
        <w:t>$6.07 m</w:t>
      </w:r>
      <w:r w:rsidRPr="00AB40AD">
        <w:rPr>
          <w:rFonts w:ascii="Arial" w:hAnsi="Arial" w:cs="Arial"/>
          <w:vertAlign w:val="superscript"/>
        </w:rPr>
        <w:t>2</w:t>
      </w:r>
      <w:r w:rsidRPr="00AB40AD">
        <w:rPr>
          <w:rFonts w:ascii="Arial" w:hAnsi="Arial" w:cs="Arial"/>
          <w:vertAlign w:val="superscript"/>
        </w:rPr>
        <w:tab/>
      </w:r>
      <w:r w:rsidRPr="00AB40AD">
        <w:rPr>
          <w:rFonts w:ascii="Arial" w:hAnsi="Arial" w:cs="Arial"/>
        </w:rPr>
        <w:t>$2.42 m</w:t>
      </w:r>
      <w:r w:rsidRPr="00AB40AD">
        <w:rPr>
          <w:rFonts w:ascii="Arial" w:hAnsi="Arial" w:cs="Arial"/>
          <w:vertAlign w:val="superscript"/>
        </w:rPr>
        <w:t>2</w:t>
      </w:r>
    </w:p>
    <w:p w:rsidR="00AB40AD" w:rsidRPr="00AB40AD" w:rsidRDefault="00AB40AD" w:rsidP="00AB40AD">
      <w:pPr>
        <w:ind w:firstLine="360"/>
        <w:rPr>
          <w:rFonts w:ascii="Arial" w:hAnsi="Arial" w:cs="Arial"/>
        </w:rPr>
      </w:pPr>
      <w:r w:rsidRPr="00AB40AD">
        <w:rPr>
          <w:rFonts w:ascii="Arial" w:hAnsi="Arial" w:cs="Arial"/>
        </w:rPr>
        <w:t xml:space="preserve">5.- Bardas           </w:t>
      </w:r>
      <w:r w:rsidRPr="00AB40AD">
        <w:rPr>
          <w:rFonts w:ascii="Arial" w:hAnsi="Arial" w:cs="Arial"/>
        </w:rPr>
        <w:tab/>
      </w:r>
      <w:r w:rsidRPr="00AB40AD">
        <w:rPr>
          <w:rFonts w:ascii="Arial" w:hAnsi="Arial" w:cs="Arial"/>
        </w:rPr>
        <w:tab/>
      </w:r>
      <w:r w:rsidRPr="00AB40AD">
        <w:rPr>
          <w:rFonts w:ascii="Arial" w:hAnsi="Arial" w:cs="Arial"/>
        </w:rPr>
        <w:tab/>
      </w:r>
      <w:r w:rsidRPr="00AB40AD">
        <w:rPr>
          <w:rFonts w:ascii="Arial" w:hAnsi="Arial" w:cs="Arial"/>
        </w:rPr>
        <w:tab/>
        <w:t xml:space="preserve">$5.45 ml         </w:t>
      </w:r>
      <w:r w:rsidRPr="00AB40AD">
        <w:rPr>
          <w:rFonts w:ascii="Arial" w:hAnsi="Arial" w:cs="Arial"/>
        </w:rPr>
        <w:tab/>
        <w:t>$1.20 ml</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III.- La construcción de albercas, por cada metro cúbico de capacidad, se pagará $24.00.</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IV.- Obras exteriores:</w:t>
      </w:r>
    </w:p>
    <w:p w:rsidR="00AB40AD" w:rsidRPr="00AB40AD" w:rsidRDefault="00AB40AD" w:rsidP="00AB40AD">
      <w:pPr>
        <w:ind w:left="360"/>
        <w:rPr>
          <w:rFonts w:ascii="Arial" w:hAnsi="Arial" w:cs="Arial"/>
        </w:rPr>
      </w:pPr>
    </w:p>
    <w:p w:rsidR="00AB40AD" w:rsidRPr="00AB40AD" w:rsidRDefault="00AB40AD" w:rsidP="00AB40AD">
      <w:pPr>
        <w:ind w:left="360"/>
        <w:rPr>
          <w:rFonts w:ascii="Arial" w:hAnsi="Arial" w:cs="Arial"/>
        </w:rPr>
      </w:pPr>
      <w:r w:rsidRPr="00AB40AD">
        <w:rPr>
          <w:rFonts w:ascii="Arial" w:hAnsi="Arial" w:cs="Arial"/>
        </w:rPr>
        <w:t xml:space="preserve">1.- Sin ocupación de banquetas, en residencias y edificios $146.30 metro lineal por día. </w:t>
      </w:r>
    </w:p>
    <w:p w:rsidR="00AB40AD" w:rsidRPr="00AB40AD" w:rsidRDefault="00AB40AD" w:rsidP="00AB40AD">
      <w:pPr>
        <w:ind w:left="720" w:hanging="360"/>
        <w:rPr>
          <w:rFonts w:ascii="Arial" w:hAnsi="Arial" w:cs="Arial"/>
        </w:rPr>
      </w:pPr>
      <w:r w:rsidRPr="00AB40AD">
        <w:rPr>
          <w:rFonts w:ascii="Arial" w:hAnsi="Arial" w:cs="Arial"/>
        </w:rPr>
        <w:t xml:space="preserve">2.- Por ocupación de banquetas, además del pago anterior se pagarán $608.20 por día de ocupación por metro lineal. </w:t>
      </w:r>
    </w:p>
    <w:p w:rsidR="00AB40AD" w:rsidRPr="00AB40AD" w:rsidRDefault="00AB40AD" w:rsidP="00AB40AD">
      <w:pPr>
        <w:ind w:left="360"/>
        <w:rPr>
          <w:rFonts w:ascii="Arial" w:hAnsi="Arial" w:cs="Arial"/>
        </w:rPr>
      </w:pPr>
      <w:r w:rsidRPr="00AB40AD">
        <w:rPr>
          <w:rFonts w:ascii="Arial" w:hAnsi="Arial" w:cs="Arial"/>
        </w:rPr>
        <w:t>3.- Permiso de rotura de pavimento $182.50</w:t>
      </w:r>
    </w:p>
    <w:p w:rsidR="00AB40AD" w:rsidRPr="00AB40AD" w:rsidRDefault="00AB40AD" w:rsidP="00AB40AD">
      <w:pPr>
        <w:ind w:left="720" w:hanging="360"/>
        <w:rPr>
          <w:rFonts w:ascii="Arial" w:hAnsi="Arial" w:cs="Arial"/>
        </w:rPr>
      </w:pPr>
      <w:r w:rsidRPr="00AB40AD">
        <w:rPr>
          <w:rFonts w:ascii="Arial" w:hAnsi="Arial" w:cs="Arial"/>
        </w:rPr>
        <w:t>4.- Depósito para arreglar rotura de pavimentos, cuando dicha obra esté terminado $346.00</w:t>
      </w:r>
    </w:p>
    <w:p w:rsidR="00AB40AD" w:rsidRPr="00AB40AD" w:rsidRDefault="00AB40AD" w:rsidP="00AB40AD">
      <w:pPr>
        <w:rPr>
          <w:rFonts w:ascii="Arial" w:hAnsi="Arial" w:cs="Arial"/>
          <w:b/>
          <w:bCs/>
        </w:rPr>
      </w:pPr>
    </w:p>
    <w:p w:rsidR="00AB40AD" w:rsidRPr="00AB40AD" w:rsidRDefault="00AB40AD" w:rsidP="00AB40AD">
      <w:pPr>
        <w:rPr>
          <w:rFonts w:ascii="Arial" w:hAnsi="Arial" w:cs="Arial"/>
        </w:rPr>
      </w:pPr>
      <w:r w:rsidRPr="00AB40AD">
        <w:rPr>
          <w:rFonts w:ascii="Arial" w:hAnsi="Arial" w:cs="Arial"/>
        </w:rPr>
        <w:t>V.- Por la expedición de permiso de construcción y remodelación de las instalaciones que sean centrales productoras de energía termoeléctrica, térmica solar, hidroeléctrica, eólica, fotovoltaica, aerogeneradores, o similares, se cobrará la cantidad de $48,664.00 por permiso para cada aerogenerador o unidad.</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VI.- Por la expedición de permiso de construcción y remodelación de la instalación dedicada a la explotación del gas de lutitas o gas shale, se cobrará la cantidad de $48,664.00 por permiso de cada unidad.</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VII.- Por la expedición de permiso de construcción y remodelación de la instalación dedicada a la extracción de Gas Natural $48,664.00 por cada unidad.</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VIII.- Por la expedición de permiso de construcción y remodelación de la instalación dedicada a la extracción de Gas No Asociado $48,664.00 por cada unidad.</w:t>
      </w:r>
    </w:p>
    <w:p w:rsidR="00AB40AD" w:rsidRPr="00AB40AD" w:rsidRDefault="00AB40AD" w:rsidP="00AB40AD">
      <w:pPr>
        <w:rPr>
          <w:rFonts w:ascii="Arial" w:hAnsi="Arial" w:cs="Arial"/>
          <w:sz w:val="18"/>
        </w:rPr>
      </w:pPr>
    </w:p>
    <w:p w:rsidR="00AB40AD" w:rsidRPr="00AB40AD" w:rsidRDefault="00AB40AD" w:rsidP="00AB40AD">
      <w:pPr>
        <w:rPr>
          <w:rFonts w:ascii="Arial" w:hAnsi="Arial" w:cs="Arial"/>
        </w:rPr>
      </w:pPr>
      <w:r w:rsidRPr="00AB40AD">
        <w:rPr>
          <w:rFonts w:ascii="Arial" w:hAnsi="Arial" w:cs="Arial"/>
        </w:rPr>
        <w:t>IX.- Por la expedición de permiso de construcción y remodelación de pozos verticales y direccionales en el área específica a Yacimientos Convencionales (Roca Reservorio) en Trampas Estructurales en el que se encuentre el hidrocarburo $48,664.00 por cada pozo.</w:t>
      </w:r>
    </w:p>
    <w:p w:rsidR="00AB40AD" w:rsidRPr="00AB40AD" w:rsidRDefault="00AB40AD" w:rsidP="00AB40AD">
      <w:pPr>
        <w:rPr>
          <w:rFonts w:ascii="Arial" w:hAnsi="Arial" w:cs="Arial"/>
          <w:sz w:val="18"/>
        </w:rPr>
      </w:pPr>
    </w:p>
    <w:p w:rsidR="00AB40AD" w:rsidRPr="00AB40AD" w:rsidRDefault="00AB40AD" w:rsidP="00AB40AD">
      <w:pPr>
        <w:rPr>
          <w:rFonts w:ascii="Arial" w:hAnsi="Arial" w:cs="Arial"/>
        </w:rPr>
      </w:pPr>
      <w:r w:rsidRPr="00AB40AD">
        <w:rPr>
          <w:rFonts w:ascii="Arial" w:hAnsi="Arial" w:cs="Arial"/>
        </w:rPr>
        <w:t>X.- Por la expedición de permiso de construcción y remodelación de pozo para la extracción de cualquier hidrocarburo $48,664.00 por cada pozo.</w:t>
      </w:r>
    </w:p>
    <w:p w:rsidR="00AB40AD" w:rsidRPr="00AB40AD" w:rsidRDefault="00AB40AD" w:rsidP="00AB40AD">
      <w:pPr>
        <w:rPr>
          <w:rFonts w:ascii="Arial" w:hAnsi="Arial" w:cs="Arial"/>
        </w:rPr>
      </w:pPr>
    </w:p>
    <w:p w:rsidR="00AB40AD" w:rsidRPr="00AB40AD" w:rsidRDefault="00AB40AD" w:rsidP="00AB40AD">
      <w:pPr>
        <w:jc w:val="center"/>
        <w:rPr>
          <w:rFonts w:ascii="Arial" w:hAnsi="Arial" w:cs="Arial"/>
          <w:b/>
          <w:bCs/>
        </w:rPr>
      </w:pPr>
      <w:r w:rsidRPr="00AB40AD">
        <w:rPr>
          <w:rFonts w:ascii="Arial" w:hAnsi="Arial" w:cs="Arial"/>
          <w:b/>
          <w:bCs/>
        </w:rPr>
        <w:t>SECCIÓN II</w:t>
      </w:r>
    </w:p>
    <w:p w:rsidR="00AB40AD" w:rsidRPr="00AB40AD" w:rsidRDefault="00AB40AD" w:rsidP="00AB40AD">
      <w:pPr>
        <w:jc w:val="center"/>
        <w:rPr>
          <w:rFonts w:ascii="Arial" w:hAnsi="Arial" w:cs="Arial"/>
          <w:b/>
          <w:bCs/>
        </w:rPr>
      </w:pPr>
      <w:r w:rsidRPr="00AB40AD">
        <w:rPr>
          <w:rFonts w:ascii="Arial" w:hAnsi="Arial" w:cs="Arial"/>
          <w:b/>
          <w:bCs/>
        </w:rPr>
        <w:t>POR LICENCIAS PARA ESTABLECIMIENTOS QUE EXPENDAN BEBIDAS ALCOHÓLICAS</w:t>
      </w:r>
    </w:p>
    <w:p w:rsidR="00AB40AD" w:rsidRPr="00AB40AD" w:rsidRDefault="00AB40AD" w:rsidP="00AB40AD">
      <w:pPr>
        <w:ind w:right="50"/>
        <w:jc w:val="center"/>
        <w:rPr>
          <w:rFonts w:ascii="Arial" w:hAnsi="Arial" w:cs="Arial"/>
          <w:bCs/>
        </w:rPr>
      </w:pPr>
    </w:p>
    <w:p w:rsidR="00AB40AD" w:rsidRPr="00AB40AD" w:rsidRDefault="00AB40AD" w:rsidP="00AB40AD">
      <w:pPr>
        <w:ind w:right="50"/>
        <w:rPr>
          <w:rFonts w:ascii="Arial" w:hAnsi="Arial" w:cs="Arial"/>
        </w:rPr>
      </w:pPr>
      <w:r w:rsidRPr="00AB40AD">
        <w:rPr>
          <w:rFonts w:ascii="Arial" w:hAnsi="Arial" w:cs="Arial"/>
          <w:b/>
        </w:rPr>
        <w:t>ARTÍCULO 17.-</w:t>
      </w:r>
      <w:r w:rsidRPr="00AB40AD">
        <w:rPr>
          <w:rFonts w:ascii="Arial" w:hAnsi="Arial" w:cs="Arial"/>
          <w:bC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r w:rsidRPr="00AB40AD">
        <w:rPr>
          <w:rFonts w:ascii="Arial" w:hAnsi="Arial" w:cs="Arial"/>
        </w:rPr>
        <w:t>y se sujetarán a las siguientes tarifas:</w:t>
      </w:r>
    </w:p>
    <w:p w:rsidR="00AB40AD" w:rsidRPr="00AB40AD" w:rsidRDefault="00AB40AD" w:rsidP="00AB40AD">
      <w:pPr>
        <w:ind w:right="50"/>
        <w:rPr>
          <w:rFonts w:ascii="Arial" w:hAnsi="Arial" w:cs="Arial"/>
        </w:rPr>
      </w:pPr>
    </w:p>
    <w:p w:rsidR="00AB40AD" w:rsidRPr="00AB40AD" w:rsidRDefault="00AB40AD" w:rsidP="00AB40AD">
      <w:pPr>
        <w:rPr>
          <w:rFonts w:ascii="Arial" w:hAnsi="Arial" w:cs="Arial"/>
        </w:rPr>
      </w:pPr>
      <w:r w:rsidRPr="00AB40AD">
        <w:rPr>
          <w:rFonts w:ascii="Arial" w:hAnsi="Arial" w:cs="Arial"/>
        </w:rPr>
        <w:t>I.-Expedición de Licencias para el Funcionamiento de Establecimientos que Expendan Bebidas Alcohólicas bajo cualquier modalidad $51,097.50 debiendo especificar el giro al momento de la expedición de la Licencia.</w:t>
      </w:r>
    </w:p>
    <w:p w:rsidR="00AB40AD" w:rsidRPr="00AB40AD" w:rsidRDefault="00AB40AD" w:rsidP="00AB40AD">
      <w:pPr>
        <w:rPr>
          <w:rFonts w:ascii="Arial" w:hAnsi="Arial" w:cs="Arial"/>
        </w:rPr>
      </w:pPr>
    </w:p>
    <w:p w:rsidR="00AB40AD" w:rsidRPr="00AB40AD" w:rsidRDefault="00AB40AD" w:rsidP="00AB40AD">
      <w:pPr>
        <w:rPr>
          <w:rFonts w:ascii="Arial" w:hAnsi="Arial" w:cs="Arial"/>
          <w:bCs/>
        </w:rPr>
      </w:pPr>
      <w:r w:rsidRPr="00AB40AD">
        <w:rPr>
          <w:rFonts w:ascii="Arial" w:hAnsi="Arial" w:cs="Arial"/>
        </w:rPr>
        <w:t>II.- Refrendo anual por establecimiento $3,889.50</w:t>
      </w:r>
    </w:p>
    <w:p w:rsidR="00AB40AD" w:rsidRPr="00AB40AD" w:rsidRDefault="00AB40AD" w:rsidP="00AB40AD">
      <w:pPr>
        <w:ind w:right="50"/>
        <w:rPr>
          <w:rFonts w:ascii="Arial" w:hAnsi="Arial" w:cs="Arial"/>
          <w:bCs/>
        </w:rPr>
      </w:pPr>
    </w:p>
    <w:p w:rsidR="00AB40AD" w:rsidRPr="00AB40AD" w:rsidRDefault="00AB40AD" w:rsidP="00AB40AD">
      <w:pPr>
        <w:ind w:right="50"/>
        <w:rPr>
          <w:rFonts w:ascii="Arial" w:hAnsi="Arial" w:cs="Arial"/>
          <w:bCs/>
        </w:rPr>
      </w:pPr>
      <w:r w:rsidRPr="00AB40AD">
        <w:rPr>
          <w:rFonts w:ascii="Arial" w:hAnsi="Arial" w:cs="Arial"/>
          <w:bCs/>
        </w:rPr>
        <w:t>III.- Cambio de propietario 50% sobre el costo de la licencia que se trate</w:t>
      </w:r>
    </w:p>
    <w:p w:rsidR="00AB40AD" w:rsidRPr="00AB40AD" w:rsidRDefault="00AB40AD" w:rsidP="00AB40AD">
      <w:pPr>
        <w:ind w:right="50"/>
        <w:rPr>
          <w:rFonts w:ascii="Arial" w:hAnsi="Arial" w:cs="Arial"/>
          <w:bCs/>
        </w:rPr>
      </w:pPr>
    </w:p>
    <w:p w:rsidR="00AB40AD" w:rsidRPr="00AB40AD" w:rsidRDefault="00AB40AD" w:rsidP="00AB40AD">
      <w:pPr>
        <w:ind w:right="50"/>
        <w:rPr>
          <w:rFonts w:ascii="Arial" w:hAnsi="Arial" w:cs="Arial"/>
          <w:bCs/>
        </w:rPr>
      </w:pPr>
      <w:r w:rsidRPr="00AB40AD">
        <w:rPr>
          <w:rFonts w:ascii="Arial" w:hAnsi="Arial" w:cs="Arial"/>
          <w:bCs/>
        </w:rPr>
        <w:t>IV.- Cambio de domicilio 30% sobre el costo de la licencia que se trate</w:t>
      </w:r>
    </w:p>
    <w:p w:rsidR="00AB40AD" w:rsidRPr="00AB40AD" w:rsidRDefault="00AB40AD" w:rsidP="00AB40AD">
      <w:pPr>
        <w:ind w:right="50"/>
        <w:rPr>
          <w:rFonts w:ascii="Arial" w:hAnsi="Arial" w:cs="Arial"/>
          <w:bCs/>
          <w:sz w:val="16"/>
        </w:rPr>
      </w:pPr>
    </w:p>
    <w:p w:rsidR="00AB40AD" w:rsidRPr="00AB40AD" w:rsidRDefault="00AB40AD" w:rsidP="00AB40AD">
      <w:pPr>
        <w:ind w:right="50"/>
        <w:rPr>
          <w:rFonts w:ascii="Arial" w:hAnsi="Arial" w:cs="Arial"/>
          <w:bCs/>
        </w:rPr>
      </w:pPr>
      <w:r w:rsidRPr="00AB40AD">
        <w:rPr>
          <w:rFonts w:ascii="Arial" w:hAnsi="Arial" w:cs="Arial"/>
          <w:bCs/>
        </w:rPr>
        <w:t>V.- Cambio de comodatario 15% sobre el costo de la licencia que se trate</w:t>
      </w:r>
    </w:p>
    <w:p w:rsidR="00AB40AD" w:rsidRPr="00AB40AD" w:rsidRDefault="00AB40AD" w:rsidP="00AB40AD">
      <w:pPr>
        <w:ind w:right="50"/>
        <w:rPr>
          <w:rFonts w:ascii="Arial" w:hAnsi="Arial" w:cs="Arial"/>
          <w:bCs/>
        </w:rPr>
      </w:pPr>
    </w:p>
    <w:p w:rsidR="00AB40AD" w:rsidRPr="00AB40AD" w:rsidRDefault="00AB40AD" w:rsidP="00AB40AD">
      <w:pPr>
        <w:ind w:right="50"/>
        <w:rPr>
          <w:rFonts w:ascii="Arial" w:hAnsi="Arial" w:cs="Arial"/>
          <w:bCs/>
        </w:rPr>
      </w:pPr>
      <w:r w:rsidRPr="00AB40AD">
        <w:rPr>
          <w:rFonts w:ascii="Arial" w:hAnsi="Arial" w:cs="Arial"/>
          <w:bCs/>
        </w:rPr>
        <w:t>VI.- Cambio de giro 100% sobre el costo de la licencia que se trate.</w:t>
      </w:r>
    </w:p>
    <w:p w:rsidR="00AB40AD" w:rsidRDefault="00AB40AD" w:rsidP="00AB40AD">
      <w:pPr>
        <w:rPr>
          <w:rFonts w:ascii="Arial" w:hAnsi="Arial" w:cs="Arial"/>
          <w:b/>
        </w:rPr>
      </w:pPr>
    </w:p>
    <w:p w:rsidR="00F708A3" w:rsidRDefault="00F708A3" w:rsidP="00AB40AD">
      <w:pPr>
        <w:rPr>
          <w:rFonts w:ascii="Arial" w:hAnsi="Arial" w:cs="Arial"/>
          <w:b/>
        </w:rPr>
      </w:pPr>
    </w:p>
    <w:p w:rsidR="00F708A3" w:rsidRPr="00AB40AD" w:rsidRDefault="00F708A3" w:rsidP="00AB40AD">
      <w:pPr>
        <w:rPr>
          <w:rFonts w:ascii="Arial" w:hAnsi="Arial" w:cs="Arial"/>
          <w:b/>
        </w:rPr>
      </w:pPr>
    </w:p>
    <w:p w:rsidR="00AB40AD" w:rsidRPr="00AB40AD" w:rsidRDefault="00AB40AD" w:rsidP="00AB40AD">
      <w:pPr>
        <w:jc w:val="center"/>
        <w:rPr>
          <w:rFonts w:ascii="Arial" w:hAnsi="Arial" w:cs="Arial"/>
          <w:b/>
        </w:rPr>
      </w:pPr>
      <w:r w:rsidRPr="00AB40AD">
        <w:rPr>
          <w:rFonts w:ascii="Arial" w:hAnsi="Arial" w:cs="Arial"/>
          <w:b/>
        </w:rPr>
        <w:t>SECCIÓN III</w:t>
      </w:r>
    </w:p>
    <w:p w:rsidR="00AB40AD" w:rsidRPr="00AB40AD" w:rsidRDefault="00AB40AD" w:rsidP="00AB40AD">
      <w:pPr>
        <w:jc w:val="center"/>
        <w:rPr>
          <w:rFonts w:ascii="Arial" w:hAnsi="Arial" w:cs="Arial"/>
          <w:b/>
          <w:bCs/>
        </w:rPr>
      </w:pPr>
      <w:r w:rsidRPr="00AB40AD">
        <w:rPr>
          <w:rFonts w:ascii="Arial" w:hAnsi="Arial" w:cs="Arial"/>
          <w:b/>
          <w:bCs/>
        </w:rPr>
        <w:t>DE LOS SERVICIOS CATASTRALES</w:t>
      </w:r>
    </w:p>
    <w:p w:rsidR="00AB40AD" w:rsidRPr="00AB40AD" w:rsidRDefault="00AB40AD" w:rsidP="00AB40AD">
      <w:pPr>
        <w:ind w:right="50"/>
        <w:rPr>
          <w:rFonts w:ascii="Arial" w:hAnsi="Arial" w:cs="Arial"/>
          <w:b/>
        </w:rPr>
      </w:pPr>
    </w:p>
    <w:p w:rsidR="00AB40AD" w:rsidRPr="00AB40AD" w:rsidRDefault="00AB40AD" w:rsidP="00AB40AD">
      <w:pPr>
        <w:ind w:right="50"/>
        <w:rPr>
          <w:rFonts w:ascii="Arial" w:hAnsi="Arial" w:cs="Arial"/>
          <w:bCs/>
        </w:rPr>
      </w:pPr>
      <w:r w:rsidRPr="00AB40AD">
        <w:rPr>
          <w:rFonts w:ascii="Arial" w:hAnsi="Arial" w:cs="Arial"/>
          <w:b/>
        </w:rPr>
        <w:t>ARTÍCULO 18.-</w:t>
      </w:r>
      <w:r w:rsidRPr="00AB40AD">
        <w:rPr>
          <w:rFonts w:ascii="Arial" w:hAnsi="Arial" w:cs="Arial"/>
          <w:bCs/>
        </w:rPr>
        <w:t xml:space="preserve"> Son objeto de estos derechos, los servicios que presten las autoridades municipales por concepto de:</w:t>
      </w:r>
    </w:p>
    <w:p w:rsidR="00AB40AD" w:rsidRPr="00AB40AD" w:rsidRDefault="00AB40AD" w:rsidP="00AB40AD">
      <w:pPr>
        <w:ind w:right="50"/>
        <w:rPr>
          <w:rFonts w:ascii="Arial" w:hAnsi="Arial" w:cs="Arial"/>
          <w:bCs/>
        </w:rPr>
      </w:pPr>
    </w:p>
    <w:p w:rsidR="00AB40AD" w:rsidRPr="00AB40AD" w:rsidRDefault="00AB40AD" w:rsidP="00AB40AD">
      <w:pPr>
        <w:ind w:right="50"/>
        <w:rPr>
          <w:rFonts w:ascii="Arial" w:hAnsi="Arial" w:cs="Arial"/>
        </w:rPr>
      </w:pPr>
      <w:r w:rsidRPr="00AB40AD">
        <w:rPr>
          <w:rFonts w:ascii="Arial" w:hAnsi="Arial" w:cs="Arial"/>
        </w:rPr>
        <w:t>I.- Certificaciones catastrales:</w:t>
      </w:r>
    </w:p>
    <w:p w:rsidR="00AB40AD" w:rsidRPr="00AB40AD" w:rsidRDefault="00AB40AD" w:rsidP="00AB40AD">
      <w:pPr>
        <w:ind w:left="240"/>
        <w:rPr>
          <w:rFonts w:ascii="Arial" w:hAnsi="Arial" w:cs="Arial"/>
        </w:rPr>
      </w:pPr>
    </w:p>
    <w:p w:rsidR="00AB40AD" w:rsidRPr="00AB40AD" w:rsidRDefault="00AB40AD" w:rsidP="00AB40AD">
      <w:pPr>
        <w:ind w:left="240"/>
        <w:rPr>
          <w:rFonts w:ascii="Arial" w:hAnsi="Arial" w:cs="Arial"/>
        </w:rPr>
      </w:pPr>
      <w:r w:rsidRPr="00AB40AD">
        <w:rPr>
          <w:rFonts w:ascii="Arial" w:hAnsi="Arial" w:cs="Arial"/>
        </w:rPr>
        <w:t>1.- Revisión, registro y certificación de planos catastrales $90.90</w:t>
      </w:r>
    </w:p>
    <w:p w:rsidR="00AB40AD" w:rsidRPr="00AB40AD" w:rsidRDefault="00AB40AD" w:rsidP="00AB40AD">
      <w:pPr>
        <w:ind w:left="600"/>
        <w:rPr>
          <w:rFonts w:ascii="Arial" w:hAnsi="Arial" w:cs="Arial"/>
        </w:rPr>
      </w:pPr>
      <w:r w:rsidRPr="00AB40AD">
        <w:rPr>
          <w:rFonts w:ascii="Arial" w:hAnsi="Arial" w:cs="Arial"/>
        </w:rPr>
        <w:t>Incentivo del 20% en certificación y registro de planos catastrales por la adquisición de vivienda popular e interés social, para promover vivienda.</w:t>
      </w:r>
    </w:p>
    <w:p w:rsidR="00AB40AD" w:rsidRPr="00AB40AD" w:rsidRDefault="00AB40AD" w:rsidP="00AB40AD">
      <w:pPr>
        <w:ind w:left="600" w:hanging="360"/>
        <w:rPr>
          <w:rFonts w:ascii="Arial" w:hAnsi="Arial" w:cs="Arial"/>
        </w:rPr>
      </w:pPr>
    </w:p>
    <w:p w:rsidR="00AB40AD" w:rsidRPr="00AB40AD" w:rsidRDefault="00AB40AD" w:rsidP="00AB40AD">
      <w:pPr>
        <w:ind w:left="600" w:hanging="360"/>
        <w:rPr>
          <w:rFonts w:ascii="Arial" w:hAnsi="Arial" w:cs="Arial"/>
        </w:rPr>
      </w:pPr>
      <w:r w:rsidRPr="00AB40AD">
        <w:rPr>
          <w:rFonts w:ascii="Arial" w:hAnsi="Arial" w:cs="Arial"/>
        </w:rPr>
        <w:t xml:space="preserve">2.- Revisión, cálculo y registros sobre planos de fraccionamientos, subdivisión y relotificación $32.90 por lote. </w:t>
      </w:r>
    </w:p>
    <w:p w:rsidR="00AB40AD" w:rsidRPr="00AB40AD" w:rsidRDefault="00AB40AD" w:rsidP="00AB40AD">
      <w:pPr>
        <w:ind w:left="240"/>
        <w:rPr>
          <w:rFonts w:ascii="Arial" w:hAnsi="Arial" w:cs="Arial"/>
        </w:rPr>
      </w:pPr>
    </w:p>
    <w:p w:rsidR="00AB40AD" w:rsidRPr="00AB40AD" w:rsidRDefault="00AB40AD" w:rsidP="00AB40AD">
      <w:pPr>
        <w:ind w:left="240" w:hanging="240"/>
        <w:rPr>
          <w:rFonts w:ascii="Arial" w:hAnsi="Arial" w:cs="Arial"/>
        </w:rPr>
      </w:pPr>
      <w:r w:rsidRPr="00AB40AD">
        <w:rPr>
          <w:rFonts w:ascii="Arial" w:hAnsi="Arial" w:cs="Arial"/>
        </w:rPr>
        <w:t>II.- Servicios Topográficos:</w:t>
      </w:r>
    </w:p>
    <w:p w:rsidR="00AB40AD" w:rsidRPr="00AB40AD" w:rsidRDefault="00AB40AD" w:rsidP="00AB40AD">
      <w:pPr>
        <w:ind w:left="240" w:hanging="240"/>
        <w:rPr>
          <w:rFonts w:ascii="Arial" w:hAnsi="Arial" w:cs="Arial"/>
        </w:rPr>
      </w:pPr>
    </w:p>
    <w:p w:rsidR="00AB40AD" w:rsidRPr="00AB40AD" w:rsidRDefault="00AB40AD" w:rsidP="00AB40AD">
      <w:pPr>
        <w:ind w:left="240"/>
        <w:rPr>
          <w:rFonts w:ascii="Arial" w:hAnsi="Arial" w:cs="Arial"/>
        </w:rPr>
      </w:pPr>
      <w:r w:rsidRPr="00AB40AD">
        <w:rPr>
          <w:rFonts w:ascii="Arial" w:hAnsi="Arial" w:cs="Arial"/>
        </w:rPr>
        <w:t xml:space="preserve">1.- Deslinde de predios urbanos $1.81 por metro cuadrado. </w:t>
      </w:r>
    </w:p>
    <w:p w:rsidR="00AB40AD" w:rsidRPr="00AB40AD" w:rsidRDefault="00AB40AD" w:rsidP="00AB40AD">
      <w:pPr>
        <w:ind w:left="240"/>
        <w:rPr>
          <w:rFonts w:ascii="Arial" w:hAnsi="Arial" w:cs="Arial"/>
        </w:rPr>
      </w:pPr>
    </w:p>
    <w:p w:rsidR="00AB40AD" w:rsidRPr="00AB40AD" w:rsidRDefault="00AB40AD" w:rsidP="00AB40AD">
      <w:pPr>
        <w:ind w:left="240"/>
        <w:rPr>
          <w:rFonts w:ascii="Arial" w:hAnsi="Arial" w:cs="Arial"/>
        </w:rPr>
      </w:pPr>
      <w:r w:rsidRPr="00AB40AD">
        <w:rPr>
          <w:rFonts w:ascii="Arial" w:hAnsi="Arial" w:cs="Arial"/>
        </w:rPr>
        <w:t xml:space="preserve">2.- Deslinde de predios rústicos hasta 10 hectáreas $888.30, lo que exceda a razón de $194.40 por hectárea. </w:t>
      </w:r>
    </w:p>
    <w:p w:rsidR="00AB40AD" w:rsidRPr="00AB40AD" w:rsidRDefault="00AB40AD" w:rsidP="00AB40AD">
      <w:pPr>
        <w:ind w:left="240"/>
        <w:rPr>
          <w:rFonts w:ascii="Arial" w:hAnsi="Arial" w:cs="Arial"/>
        </w:rPr>
      </w:pPr>
    </w:p>
    <w:p w:rsidR="00AB40AD" w:rsidRPr="00AB40AD" w:rsidRDefault="00AB40AD" w:rsidP="00AB40AD">
      <w:pPr>
        <w:ind w:left="284"/>
        <w:rPr>
          <w:rFonts w:ascii="Arial" w:hAnsi="Arial" w:cs="Arial"/>
        </w:rPr>
      </w:pPr>
      <w:r w:rsidRPr="00AB40AD">
        <w:rPr>
          <w:rFonts w:ascii="Arial" w:hAnsi="Arial" w:cs="Arial"/>
        </w:rPr>
        <w:t>Para los incisos anteriores, cualquiera que sea la superficie del predio, el importe de los derechos no podrá ser inferior a $888.50</w:t>
      </w:r>
    </w:p>
    <w:p w:rsidR="00AB40AD" w:rsidRPr="00AB40AD" w:rsidRDefault="00AB40AD" w:rsidP="00AB40AD">
      <w:pPr>
        <w:rPr>
          <w:rFonts w:ascii="Arial" w:hAnsi="Arial" w:cs="Arial"/>
        </w:rPr>
      </w:pPr>
    </w:p>
    <w:p w:rsidR="00AB40AD" w:rsidRPr="00AB40AD" w:rsidRDefault="00AB40AD" w:rsidP="00AB40AD">
      <w:pPr>
        <w:ind w:left="240"/>
        <w:rPr>
          <w:rFonts w:ascii="Arial" w:hAnsi="Arial" w:cs="Arial"/>
        </w:rPr>
      </w:pPr>
      <w:r w:rsidRPr="00AB40AD">
        <w:rPr>
          <w:rFonts w:ascii="Arial" w:hAnsi="Arial" w:cs="Arial"/>
        </w:rPr>
        <w:t>3.- Dibujo de planos urbanos, escala hasta 1:500:</w:t>
      </w:r>
    </w:p>
    <w:p w:rsidR="00AB40AD" w:rsidRPr="00AB40AD" w:rsidRDefault="00AB40AD" w:rsidP="00AB40AD">
      <w:pPr>
        <w:ind w:left="480"/>
        <w:rPr>
          <w:rFonts w:ascii="Arial" w:hAnsi="Arial" w:cs="Arial"/>
        </w:rPr>
      </w:pPr>
      <w:r w:rsidRPr="00AB40AD">
        <w:rPr>
          <w:rFonts w:ascii="Arial" w:hAnsi="Arial" w:cs="Arial"/>
        </w:rPr>
        <w:t xml:space="preserve">a).- Tamaño de plano hasta 30 x 30 cms. $109.50 cada uno. </w:t>
      </w:r>
    </w:p>
    <w:p w:rsidR="00AB40AD" w:rsidRPr="00AB40AD" w:rsidRDefault="00AB40AD" w:rsidP="00AB40AD">
      <w:pPr>
        <w:ind w:left="480"/>
        <w:rPr>
          <w:rFonts w:ascii="Arial" w:hAnsi="Arial" w:cs="Arial"/>
        </w:rPr>
      </w:pPr>
      <w:r w:rsidRPr="00AB40AD">
        <w:rPr>
          <w:rFonts w:ascii="Arial" w:hAnsi="Arial" w:cs="Arial"/>
        </w:rPr>
        <w:t>b).- Sobre el excedente del tamaño anterior por decímetro cuadrado o fracción $30.30</w:t>
      </w:r>
    </w:p>
    <w:p w:rsidR="00AB40AD" w:rsidRPr="00AB40AD" w:rsidRDefault="00AB40AD" w:rsidP="00AB40AD">
      <w:pPr>
        <w:ind w:left="240"/>
        <w:rPr>
          <w:rFonts w:ascii="Arial" w:hAnsi="Arial" w:cs="Arial"/>
        </w:rPr>
      </w:pPr>
    </w:p>
    <w:p w:rsidR="00AB40AD" w:rsidRPr="00AB40AD" w:rsidRDefault="00AB40AD" w:rsidP="00AB40AD">
      <w:pPr>
        <w:ind w:left="240"/>
        <w:rPr>
          <w:rFonts w:ascii="Arial" w:hAnsi="Arial" w:cs="Arial"/>
        </w:rPr>
      </w:pPr>
      <w:r w:rsidRPr="00AB40AD">
        <w:rPr>
          <w:rFonts w:ascii="Arial" w:hAnsi="Arial" w:cs="Arial"/>
        </w:rPr>
        <w:t>4.- Dibujo de planos topográficos suburbanos y rústicos, escala mayor a 1:500:</w:t>
      </w:r>
    </w:p>
    <w:p w:rsidR="00AB40AD" w:rsidRPr="00AB40AD" w:rsidRDefault="00AB40AD" w:rsidP="00AB40AD">
      <w:pPr>
        <w:ind w:left="480"/>
        <w:rPr>
          <w:rFonts w:ascii="Arial" w:hAnsi="Arial" w:cs="Arial"/>
        </w:rPr>
      </w:pPr>
      <w:r w:rsidRPr="00AB40AD">
        <w:rPr>
          <w:rFonts w:ascii="Arial" w:hAnsi="Arial" w:cs="Arial"/>
        </w:rPr>
        <w:t xml:space="preserve">a).- Polígono de hasta seis vértices $202.00 cada uno. </w:t>
      </w:r>
    </w:p>
    <w:p w:rsidR="00AB40AD" w:rsidRPr="00AB40AD" w:rsidRDefault="00AB40AD" w:rsidP="00AB40AD">
      <w:pPr>
        <w:ind w:left="480"/>
        <w:rPr>
          <w:rFonts w:ascii="Arial" w:hAnsi="Arial" w:cs="Arial"/>
        </w:rPr>
      </w:pPr>
      <w:r w:rsidRPr="00AB40AD">
        <w:rPr>
          <w:rFonts w:ascii="Arial" w:hAnsi="Arial" w:cs="Arial"/>
        </w:rPr>
        <w:t xml:space="preserve">b).- Por cada vértice adicional $11.50 </w:t>
      </w:r>
    </w:p>
    <w:p w:rsidR="00AB40AD" w:rsidRPr="00AB40AD" w:rsidRDefault="00AB40AD" w:rsidP="00AB40AD">
      <w:pPr>
        <w:ind w:left="480"/>
        <w:rPr>
          <w:rFonts w:ascii="Arial" w:hAnsi="Arial" w:cs="Arial"/>
        </w:rPr>
      </w:pPr>
      <w:r w:rsidRPr="00AB40AD">
        <w:rPr>
          <w:rFonts w:ascii="Arial" w:hAnsi="Arial" w:cs="Arial"/>
        </w:rPr>
        <w:t>c).- Planos que excedan de 50 x 50 cms. sobre los dos incisos anteriores, causarán derechos por cada decímetro cuadrado adicional o fracción $29.30</w:t>
      </w:r>
    </w:p>
    <w:p w:rsidR="00AB40AD" w:rsidRPr="00AB40AD" w:rsidRDefault="00AB40AD" w:rsidP="00AB40AD">
      <w:pPr>
        <w:rPr>
          <w:rFonts w:ascii="Arial" w:hAnsi="Arial" w:cs="Arial"/>
        </w:rPr>
      </w:pPr>
    </w:p>
    <w:p w:rsidR="00AB40AD" w:rsidRPr="00AB40AD" w:rsidRDefault="00AB40AD" w:rsidP="00AB40AD">
      <w:pPr>
        <w:ind w:left="240"/>
        <w:rPr>
          <w:rFonts w:ascii="Arial" w:hAnsi="Arial" w:cs="Arial"/>
        </w:rPr>
      </w:pPr>
      <w:r w:rsidRPr="00AB40AD">
        <w:rPr>
          <w:rFonts w:ascii="Arial" w:hAnsi="Arial" w:cs="Arial"/>
        </w:rPr>
        <w:t>5.- Croquis de localización $36.00</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III.- Servicio de copiado:</w:t>
      </w:r>
    </w:p>
    <w:p w:rsidR="00AB40AD" w:rsidRPr="00AB40AD" w:rsidRDefault="00AB40AD" w:rsidP="00AB40AD">
      <w:pPr>
        <w:rPr>
          <w:rFonts w:ascii="Arial" w:hAnsi="Arial" w:cs="Arial"/>
        </w:rPr>
      </w:pPr>
    </w:p>
    <w:p w:rsidR="00AB40AD" w:rsidRPr="00AB40AD" w:rsidRDefault="00AB40AD" w:rsidP="00AB40AD">
      <w:pPr>
        <w:ind w:left="240"/>
        <w:rPr>
          <w:rFonts w:ascii="Arial" w:hAnsi="Arial" w:cs="Arial"/>
        </w:rPr>
      </w:pPr>
      <w:r w:rsidRPr="00AB40AD">
        <w:rPr>
          <w:rFonts w:ascii="Arial" w:hAnsi="Arial" w:cs="Arial"/>
        </w:rPr>
        <w:t>1.- Copias heliográficas de planos que obren en los archivos del departamento:</w:t>
      </w:r>
    </w:p>
    <w:p w:rsidR="00AB40AD" w:rsidRPr="00AB40AD" w:rsidRDefault="00AB40AD" w:rsidP="00AB40AD">
      <w:pPr>
        <w:ind w:left="480"/>
        <w:rPr>
          <w:rFonts w:ascii="Arial" w:hAnsi="Arial" w:cs="Arial"/>
        </w:rPr>
      </w:pPr>
      <w:r w:rsidRPr="00AB40AD">
        <w:rPr>
          <w:rFonts w:ascii="Arial" w:hAnsi="Arial" w:cs="Arial"/>
        </w:rPr>
        <w:t>a).- Hasta 30 x 30 cms. $24.00</w:t>
      </w:r>
    </w:p>
    <w:p w:rsidR="00AB40AD" w:rsidRPr="00AB40AD" w:rsidRDefault="00AB40AD" w:rsidP="00AB40AD">
      <w:pPr>
        <w:ind w:left="480"/>
        <w:rPr>
          <w:rFonts w:ascii="Arial" w:hAnsi="Arial" w:cs="Arial"/>
        </w:rPr>
      </w:pPr>
      <w:r w:rsidRPr="00AB40AD">
        <w:rPr>
          <w:rFonts w:ascii="Arial" w:hAnsi="Arial" w:cs="Arial"/>
        </w:rPr>
        <w:t>b).- En tamaños mayores, por cada decímetro cuadrado adicional o fracción $5.20</w:t>
      </w:r>
    </w:p>
    <w:p w:rsidR="00AB40AD" w:rsidRPr="00AB40AD" w:rsidRDefault="00AB40AD" w:rsidP="00AB40AD">
      <w:pPr>
        <w:ind w:left="600" w:hanging="360"/>
        <w:rPr>
          <w:rFonts w:ascii="Arial" w:hAnsi="Arial" w:cs="Arial"/>
        </w:rPr>
      </w:pPr>
    </w:p>
    <w:p w:rsidR="00AB40AD" w:rsidRPr="00AB40AD" w:rsidRDefault="00AB40AD" w:rsidP="00AB40AD">
      <w:pPr>
        <w:ind w:left="600" w:hanging="360"/>
        <w:rPr>
          <w:rFonts w:ascii="Arial" w:hAnsi="Arial" w:cs="Arial"/>
        </w:rPr>
      </w:pPr>
      <w:r w:rsidRPr="00AB40AD">
        <w:rPr>
          <w:rFonts w:ascii="Arial" w:hAnsi="Arial" w:cs="Arial"/>
        </w:rPr>
        <w:t>2.- Copias fotostáticas de planos o manifiestos que obren en los archivos de la Dirección General, hasta tamaño oficio $12.00</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 xml:space="preserve">IV.- Por otros servicios catastrales no incluidos en las fracciones anteriores $50.50 cada uno. </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V.- Registros Catastrales:</w:t>
      </w:r>
    </w:p>
    <w:p w:rsidR="00AB40AD" w:rsidRPr="00AB40AD" w:rsidRDefault="00AB40AD" w:rsidP="00AB40AD">
      <w:pPr>
        <w:rPr>
          <w:rFonts w:ascii="Arial" w:hAnsi="Arial" w:cs="Arial"/>
        </w:rPr>
      </w:pPr>
    </w:p>
    <w:p w:rsidR="00AB40AD" w:rsidRPr="00AB40AD" w:rsidRDefault="00AB40AD" w:rsidP="00AB40AD">
      <w:pPr>
        <w:ind w:left="492" w:hanging="283"/>
        <w:rPr>
          <w:rFonts w:ascii="Arial" w:hAnsi="Arial" w:cs="Arial"/>
        </w:rPr>
      </w:pPr>
      <w:r w:rsidRPr="00AB40AD">
        <w:rPr>
          <w:rFonts w:ascii="Arial" w:hAnsi="Arial" w:cs="Arial"/>
        </w:rPr>
        <w:t>1.- Avaluó Previo $292.00</w:t>
      </w:r>
    </w:p>
    <w:p w:rsidR="00AB40AD" w:rsidRPr="00AB40AD" w:rsidRDefault="00AB40AD" w:rsidP="00AB40AD">
      <w:pPr>
        <w:ind w:left="492" w:hanging="283"/>
        <w:rPr>
          <w:rFonts w:ascii="Arial" w:hAnsi="Arial" w:cs="Arial"/>
        </w:rPr>
      </w:pPr>
      <w:r w:rsidRPr="00AB40AD">
        <w:rPr>
          <w:rFonts w:ascii="Arial" w:hAnsi="Arial" w:cs="Arial"/>
        </w:rPr>
        <w:t>2.- Avalúo definitivo $408.50 Por avalúo y con vigencia de 60 días naturales.</w:t>
      </w:r>
    </w:p>
    <w:p w:rsidR="00AB40AD" w:rsidRPr="00AB40AD" w:rsidRDefault="00AB40AD" w:rsidP="00AB40AD">
      <w:pPr>
        <w:ind w:left="492" w:hanging="283"/>
        <w:rPr>
          <w:rFonts w:ascii="Arial" w:hAnsi="Arial" w:cs="Arial"/>
        </w:rPr>
      </w:pPr>
      <w:r w:rsidRPr="00AB40AD">
        <w:rPr>
          <w:rFonts w:ascii="Arial" w:hAnsi="Arial" w:cs="Arial"/>
        </w:rPr>
        <w:t>3.- Revisión y apertura de registros por concepto de adquisición de inmuebles, lo que resulte de aplicar el 1.8 al millar al valor catastral.</w:t>
      </w:r>
    </w:p>
    <w:p w:rsidR="00AB40AD" w:rsidRPr="00AB40AD" w:rsidRDefault="00AB40AD" w:rsidP="00AB40AD">
      <w:pPr>
        <w:ind w:left="492" w:hanging="283"/>
        <w:rPr>
          <w:rFonts w:ascii="Arial" w:hAnsi="Arial" w:cs="Arial"/>
        </w:rPr>
      </w:pPr>
      <w:r w:rsidRPr="00AB40AD">
        <w:rPr>
          <w:rFonts w:ascii="Arial" w:hAnsi="Arial" w:cs="Arial"/>
        </w:rPr>
        <w:t>4.- Por aclaración o rectificación en un testimonio $292.00</w:t>
      </w:r>
    </w:p>
    <w:p w:rsidR="00AB40AD" w:rsidRPr="00AB40AD" w:rsidRDefault="00AB40AD" w:rsidP="00AB40AD">
      <w:pPr>
        <w:ind w:left="492" w:hanging="283"/>
        <w:rPr>
          <w:rFonts w:ascii="Arial" w:hAnsi="Arial" w:cs="Arial"/>
        </w:rPr>
      </w:pPr>
      <w:r w:rsidRPr="00AB40AD">
        <w:rPr>
          <w:rFonts w:ascii="Arial" w:hAnsi="Arial" w:cs="Arial"/>
        </w:rPr>
        <w:t>Incentivo del 20% en avalúos catastrales por la adquisición de vivienda popular e interés social.</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VI.- Servicio de Información:</w:t>
      </w:r>
    </w:p>
    <w:p w:rsidR="00AB40AD" w:rsidRPr="00AB40AD" w:rsidRDefault="00AB40AD" w:rsidP="00AB40AD">
      <w:pPr>
        <w:rPr>
          <w:rFonts w:ascii="Arial" w:hAnsi="Arial" w:cs="Arial"/>
        </w:rPr>
      </w:pPr>
    </w:p>
    <w:p w:rsidR="00AB40AD" w:rsidRPr="00AB40AD" w:rsidRDefault="00AB40AD" w:rsidP="00AB40AD">
      <w:pPr>
        <w:ind w:left="240"/>
        <w:rPr>
          <w:rFonts w:ascii="Arial" w:hAnsi="Arial" w:cs="Arial"/>
        </w:rPr>
      </w:pPr>
      <w:r w:rsidRPr="00AB40AD">
        <w:rPr>
          <w:rFonts w:ascii="Arial" w:hAnsi="Arial" w:cs="Arial"/>
        </w:rPr>
        <w:t>1.- Copia de escritura certificada $194.50</w:t>
      </w:r>
    </w:p>
    <w:p w:rsidR="00AB40AD" w:rsidRPr="00AB40AD" w:rsidRDefault="00AB40AD" w:rsidP="00AB40AD">
      <w:pPr>
        <w:ind w:left="240"/>
        <w:rPr>
          <w:rFonts w:ascii="Arial" w:hAnsi="Arial" w:cs="Arial"/>
        </w:rPr>
      </w:pPr>
      <w:r w:rsidRPr="00AB40AD">
        <w:rPr>
          <w:rFonts w:ascii="Arial" w:hAnsi="Arial" w:cs="Arial"/>
        </w:rPr>
        <w:t>2.- Información de traslado de dominio $72.50</w:t>
      </w:r>
    </w:p>
    <w:p w:rsidR="00AB40AD" w:rsidRPr="00AB40AD" w:rsidRDefault="00AB40AD" w:rsidP="00AB40AD">
      <w:pPr>
        <w:ind w:left="240"/>
        <w:rPr>
          <w:rFonts w:ascii="Arial" w:hAnsi="Arial" w:cs="Arial"/>
        </w:rPr>
      </w:pPr>
      <w:r w:rsidRPr="00AB40AD">
        <w:rPr>
          <w:rFonts w:ascii="Arial" w:hAnsi="Arial" w:cs="Arial"/>
        </w:rPr>
        <w:t>3.- Información de número de cuenta, superficie y clave catastral $38.50</w:t>
      </w:r>
    </w:p>
    <w:p w:rsidR="00AB40AD" w:rsidRPr="00AB40AD" w:rsidRDefault="00AB40AD" w:rsidP="00AB40AD">
      <w:pPr>
        <w:ind w:left="240"/>
        <w:rPr>
          <w:rFonts w:ascii="Arial" w:hAnsi="Arial" w:cs="Arial"/>
        </w:rPr>
      </w:pPr>
      <w:r w:rsidRPr="00AB40AD">
        <w:rPr>
          <w:rFonts w:ascii="Arial" w:hAnsi="Arial" w:cs="Arial"/>
        </w:rPr>
        <w:t>4.- Copia heliográfica de las láminas catastrales $142.50</w:t>
      </w:r>
    </w:p>
    <w:p w:rsidR="00AB40AD" w:rsidRPr="00AB40AD" w:rsidRDefault="00AB40AD" w:rsidP="00AB40AD">
      <w:pPr>
        <w:ind w:left="240"/>
        <w:rPr>
          <w:rFonts w:ascii="Arial" w:hAnsi="Arial" w:cs="Arial"/>
        </w:rPr>
      </w:pPr>
    </w:p>
    <w:p w:rsidR="00AB40AD" w:rsidRPr="00AB40AD" w:rsidRDefault="00AB40AD" w:rsidP="00AB40AD">
      <w:pPr>
        <w:rPr>
          <w:rFonts w:ascii="Arial" w:hAnsi="Arial" w:cs="Arial"/>
        </w:rPr>
      </w:pPr>
      <w:r w:rsidRPr="00AB40AD">
        <w:rPr>
          <w:rFonts w:ascii="Arial" w:hAnsi="Arial" w:cs="Arial"/>
        </w:rPr>
        <w:t>VII.- Otros servicios no especificados $176.50</w:t>
      </w:r>
    </w:p>
    <w:p w:rsidR="00AB40AD" w:rsidRPr="00AB40AD" w:rsidRDefault="00AB40AD" w:rsidP="00AB40AD">
      <w:pPr>
        <w:rPr>
          <w:rFonts w:ascii="Arial" w:hAnsi="Arial" w:cs="Arial"/>
        </w:rPr>
      </w:pPr>
    </w:p>
    <w:p w:rsidR="00AB40AD" w:rsidRPr="00AB40AD" w:rsidRDefault="00AB40AD" w:rsidP="00AB40AD">
      <w:pPr>
        <w:ind w:right="50"/>
        <w:jc w:val="center"/>
        <w:rPr>
          <w:rFonts w:ascii="Arial" w:hAnsi="Arial" w:cs="Arial"/>
          <w:b/>
        </w:rPr>
      </w:pPr>
      <w:r w:rsidRPr="00AB40AD">
        <w:rPr>
          <w:rFonts w:ascii="Arial" w:hAnsi="Arial" w:cs="Arial"/>
          <w:b/>
        </w:rPr>
        <w:t>SECCIÓN IV</w:t>
      </w:r>
    </w:p>
    <w:p w:rsidR="00AB40AD" w:rsidRPr="00AB40AD" w:rsidRDefault="00AB40AD" w:rsidP="00AB40AD">
      <w:pPr>
        <w:jc w:val="center"/>
        <w:rPr>
          <w:rFonts w:ascii="Arial" w:hAnsi="Arial" w:cs="Arial"/>
          <w:b/>
          <w:bCs/>
        </w:rPr>
      </w:pPr>
      <w:r w:rsidRPr="00AB40AD">
        <w:rPr>
          <w:rFonts w:ascii="Arial" w:hAnsi="Arial" w:cs="Arial"/>
          <w:b/>
          <w:bCs/>
        </w:rPr>
        <w:t>DE LOS SERVICIOS POR CERTIFICACIONES Y LEGALIZACIONES</w:t>
      </w:r>
    </w:p>
    <w:p w:rsidR="00AB40AD" w:rsidRPr="00AB40AD" w:rsidRDefault="00AB40AD" w:rsidP="00AB40AD">
      <w:pPr>
        <w:ind w:right="50"/>
        <w:rPr>
          <w:rFonts w:ascii="Arial" w:hAnsi="Arial" w:cs="Arial"/>
          <w:bCs/>
        </w:rPr>
      </w:pPr>
    </w:p>
    <w:p w:rsidR="00AB40AD" w:rsidRPr="00AB40AD" w:rsidRDefault="00AB40AD" w:rsidP="00AB40AD">
      <w:pPr>
        <w:ind w:right="50"/>
        <w:rPr>
          <w:rFonts w:ascii="Arial" w:hAnsi="Arial" w:cs="Arial"/>
        </w:rPr>
      </w:pPr>
      <w:r w:rsidRPr="00AB40AD">
        <w:rPr>
          <w:rFonts w:ascii="Arial" w:hAnsi="Arial" w:cs="Arial"/>
          <w:b/>
        </w:rPr>
        <w:t>ARTÍCULO 19.-</w:t>
      </w:r>
      <w:r w:rsidRPr="00AB40AD">
        <w:rPr>
          <w:rFonts w:ascii="Arial" w:hAnsi="Arial" w:cs="Arial"/>
          <w:bCs/>
        </w:rPr>
        <w:t xml:space="preserve"> Son objeto de estos derechos, los servicios prestados por la autoridad municipal </w:t>
      </w:r>
      <w:r w:rsidRPr="00AB40AD">
        <w:rPr>
          <w:rFonts w:ascii="Arial" w:hAnsi="Arial" w:cs="Arial"/>
        </w:rPr>
        <w:t>por los conceptos siguientes y que se pagarán conforme a las tarifas señaladas:</w:t>
      </w:r>
    </w:p>
    <w:p w:rsidR="00AB40AD" w:rsidRPr="00AB40AD" w:rsidRDefault="00AB40AD" w:rsidP="00AB40AD">
      <w:pPr>
        <w:ind w:right="50"/>
        <w:rPr>
          <w:rFonts w:ascii="Arial" w:hAnsi="Arial" w:cs="Arial"/>
        </w:rPr>
      </w:pPr>
    </w:p>
    <w:p w:rsidR="00AB40AD" w:rsidRPr="00AB40AD" w:rsidRDefault="00AB40AD" w:rsidP="00AB40AD">
      <w:pPr>
        <w:rPr>
          <w:rFonts w:ascii="Arial" w:hAnsi="Arial" w:cs="Arial"/>
        </w:rPr>
      </w:pPr>
      <w:r w:rsidRPr="00AB40AD">
        <w:rPr>
          <w:rFonts w:ascii="Arial" w:hAnsi="Arial" w:cs="Arial"/>
        </w:rPr>
        <w:t>I.- Por expedición de constancia de identidad: $61.00</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II.- Por expedición de constancia de residencia: $61.00</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III.- Por expedición de contratos de compra-venta: $304.00</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IV.- Legalización de firmas $61.00</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V.- Expedición de certificados $61.00</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Se otorgará un incentivo del 30% al estar al corriente en pago predial o agua potable en viviendas tipo popular e interés social.</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VI.-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AB40AD" w:rsidRPr="00AB40AD" w:rsidRDefault="00AB40AD" w:rsidP="00AB40AD">
      <w:pPr>
        <w:rPr>
          <w:rFonts w:ascii="Arial" w:hAnsi="Arial" w:cs="Arial"/>
        </w:rPr>
      </w:pPr>
    </w:p>
    <w:p w:rsidR="00AB40AD" w:rsidRPr="00AB40AD" w:rsidRDefault="00AB40AD" w:rsidP="00AB40AD">
      <w:pPr>
        <w:rPr>
          <w:rFonts w:ascii="Arial" w:hAnsi="Arial" w:cs="Arial"/>
          <w:b/>
        </w:rPr>
      </w:pPr>
      <w:r w:rsidRPr="00AB40AD">
        <w:rPr>
          <w:rFonts w:ascii="Arial" w:hAnsi="Arial" w:cs="Arial"/>
          <w:b/>
        </w:rPr>
        <w:t>TARIFA</w:t>
      </w:r>
    </w:p>
    <w:p w:rsidR="00AB40AD" w:rsidRPr="00AB40AD" w:rsidRDefault="00AB40AD" w:rsidP="00AB40AD">
      <w:pPr>
        <w:rPr>
          <w:rFonts w:ascii="Arial" w:hAnsi="Arial" w:cs="Arial"/>
          <w:b/>
        </w:rPr>
      </w:pPr>
    </w:p>
    <w:p w:rsidR="00AB40AD" w:rsidRPr="00AB40AD" w:rsidRDefault="00AB40AD" w:rsidP="00AB40AD">
      <w:pPr>
        <w:pStyle w:val="Prrafodelista"/>
        <w:tabs>
          <w:tab w:val="left" w:pos="284"/>
        </w:tabs>
        <w:ind w:left="351" w:hanging="284"/>
        <w:rPr>
          <w:rFonts w:cs="Arial"/>
          <w:sz w:val="22"/>
          <w:szCs w:val="22"/>
        </w:rPr>
      </w:pPr>
      <w:r w:rsidRPr="00AB40AD">
        <w:rPr>
          <w:rFonts w:cs="Arial"/>
          <w:sz w:val="22"/>
          <w:szCs w:val="22"/>
        </w:rPr>
        <w:t>1.- Expedición de copias certificadas de documentos, por cada hoja tamaño carta u oficio $18.80</w:t>
      </w:r>
    </w:p>
    <w:p w:rsidR="00AB40AD" w:rsidRPr="00AB40AD" w:rsidRDefault="00AB40AD" w:rsidP="00AB40AD">
      <w:pPr>
        <w:pStyle w:val="Prrafodelista"/>
        <w:tabs>
          <w:tab w:val="left" w:pos="284"/>
        </w:tabs>
        <w:ind w:left="351" w:hanging="284"/>
        <w:rPr>
          <w:rFonts w:cs="Arial"/>
          <w:sz w:val="22"/>
          <w:szCs w:val="22"/>
        </w:rPr>
      </w:pPr>
      <w:r w:rsidRPr="00AB40AD">
        <w:rPr>
          <w:rFonts w:cs="Arial"/>
          <w:sz w:val="22"/>
          <w:szCs w:val="22"/>
        </w:rPr>
        <w:t>2.- Por cada disco compacto CD-R $11.50</w:t>
      </w:r>
    </w:p>
    <w:p w:rsidR="00AB40AD" w:rsidRPr="00AB40AD" w:rsidRDefault="00AB40AD" w:rsidP="00AB40AD">
      <w:pPr>
        <w:pStyle w:val="Prrafodelista"/>
        <w:tabs>
          <w:tab w:val="left" w:pos="284"/>
        </w:tabs>
        <w:ind w:left="351" w:hanging="284"/>
        <w:rPr>
          <w:rFonts w:cs="Arial"/>
          <w:sz w:val="22"/>
          <w:szCs w:val="22"/>
        </w:rPr>
      </w:pPr>
      <w:r w:rsidRPr="00AB40AD">
        <w:rPr>
          <w:rFonts w:cs="Arial"/>
          <w:sz w:val="22"/>
          <w:szCs w:val="22"/>
        </w:rPr>
        <w:t>3.- Expedición de copia a color $ 20.90</w:t>
      </w:r>
    </w:p>
    <w:p w:rsidR="00AB40AD" w:rsidRPr="00AB40AD" w:rsidRDefault="00AB40AD" w:rsidP="00AB40AD">
      <w:pPr>
        <w:pStyle w:val="Prrafodelista"/>
        <w:tabs>
          <w:tab w:val="left" w:pos="284"/>
        </w:tabs>
        <w:ind w:left="351" w:hanging="284"/>
        <w:rPr>
          <w:rFonts w:cs="Arial"/>
          <w:sz w:val="22"/>
          <w:szCs w:val="22"/>
        </w:rPr>
      </w:pPr>
      <w:r w:rsidRPr="00AB40AD">
        <w:rPr>
          <w:rFonts w:cs="Arial"/>
          <w:sz w:val="22"/>
          <w:szCs w:val="22"/>
        </w:rPr>
        <w:t>4.- Por cada copia simple tamaño carta u oficio $0.54</w:t>
      </w:r>
    </w:p>
    <w:p w:rsidR="00AB40AD" w:rsidRPr="00AB40AD" w:rsidRDefault="00AB40AD" w:rsidP="00AB40AD">
      <w:pPr>
        <w:pStyle w:val="Prrafodelista"/>
        <w:tabs>
          <w:tab w:val="left" w:pos="284"/>
        </w:tabs>
        <w:ind w:left="351" w:hanging="284"/>
        <w:rPr>
          <w:rFonts w:cs="Arial"/>
          <w:sz w:val="22"/>
          <w:szCs w:val="22"/>
        </w:rPr>
      </w:pPr>
      <w:r w:rsidRPr="00AB40AD">
        <w:rPr>
          <w:rFonts w:cs="Arial"/>
          <w:sz w:val="22"/>
          <w:szCs w:val="22"/>
        </w:rPr>
        <w:t>5.- Por cada hoja impresa por medio de dispositivo informático, tamaño carta u oficio. $0.54</w:t>
      </w:r>
    </w:p>
    <w:p w:rsidR="00AB40AD" w:rsidRPr="00AB40AD" w:rsidRDefault="00AB40AD" w:rsidP="00AB40AD">
      <w:pPr>
        <w:pStyle w:val="Prrafodelista"/>
        <w:tabs>
          <w:tab w:val="left" w:pos="-709"/>
          <w:tab w:val="left" w:pos="284"/>
        </w:tabs>
        <w:ind w:left="351" w:hanging="284"/>
        <w:rPr>
          <w:rFonts w:cs="Arial"/>
          <w:sz w:val="22"/>
          <w:szCs w:val="22"/>
        </w:rPr>
      </w:pPr>
      <w:r w:rsidRPr="00AB40AD">
        <w:rPr>
          <w:rFonts w:cs="Arial"/>
          <w:sz w:val="22"/>
          <w:szCs w:val="22"/>
        </w:rPr>
        <w:t>6.- Expedición de copia simple de planos, $65.84</w:t>
      </w:r>
    </w:p>
    <w:p w:rsidR="00AB40AD" w:rsidRPr="00AB40AD" w:rsidRDefault="00AB40AD" w:rsidP="00AB40AD">
      <w:pPr>
        <w:pStyle w:val="Prrafodelista"/>
        <w:tabs>
          <w:tab w:val="left" w:pos="-709"/>
          <w:tab w:val="left" w:pos="284"/>
        </w:tabs>
        <w:ind w:left="351" w:hanging="284"/>
        <w:rPr>
          <w:rFonts w:cs="Arial"/>
          <w:sz w:val="22"/>
          <w:szCs w:val="22"/>
        </w:rPr>
      </w:pPr>
      <w:r w:rsidRPr="00AB40AD">
        <w:rPr>
          <w:rFonts w:cs="Arial"/>
          <w:sz w:val="22"/>
          <w:szCs w:val="22"/>
        </w:rPr>
        <w:t>7.- Expedición de copia certificada de planos, $40.80 adicionales a la anterior cuota.</w:t>
      </w:r>
    </w:p>
    <w:p w:rsidR="00AB40AD" w:rsidRPr="00AB40AD" w:rsidRDefault="00AB40AD" w:rsidP="00AB40AD">
      <w:pPr>
        <w:rPr>
          <w:rFonts w:ascii="Arial" w:hAnsi="Arial" w:cs="Arial"/>
        </w:rPr>
      </w:pPr>
    </w:p>
    <w:p w:rsidR="00AB40AD" w:rsidRPr="00AB40AD" w:rsidRDefault="00AB40AD" w:rsidP="00AB40AD">
      <w:pPr>
        <w:autoSpaceDE w:val="0"/>
        <w:autoSpaceDN w:val="0"/>
        <w:adjustRightInd w:val="0"/>
        <w:jc w:val="center"/>
        <w:rPr>
          <w:rFonts w:ascii="Arial" w:hAnsi="Arial" w:cs="Arial"/>
          <w:b/>
          <w:bCs/>
        </w:rPr>
      </w:pPr>
      <w:r w:rsidRPr="00AB40AD">
        <w:rPr>
          <w:rFonts w:ascii="Arial" w:hAnsi="Arial" w:cs="Arial"/>
          <w:b/>
          <w:bCs/>
        </w:rPr>
        <w:t>SECCIÓN V</w:t>
      </w:r>
    </w:p>
    <w:p w:rsidR="00AB40AD" w:rsidRPr="00AB40AD" w:rsidRDefault="00AB40AD" w:rsidP="00AB40AD">
      <w:pPr>
        <w:autoSpaceDE w:val="0"/>
        <w:autoSpaceDN w:val="0"/>
        <w:adjustRightInd w:val="0"/>
        <w:jc w:val="center"/>
        <w:rPr>
          <w:rFonts w:ascii="Arial" w:hAnsi="Arial" w:cs="Arial"/>
          <w:b/>
          <w:bCs/>
        </w:rPr>
      </w:pPr>
      <w:r w:rsidRPr="00AB40AD">
        <w:rPr>
          <w:rFonts w:ascii="Arial" w:hAnsi="Arial" w:cs="Arial"/>
          <w:b/>
          <w:bCs/>
        </w:rPr>
        <w:t xml:space="preserve">POR LA EXPEDICIÓN DE LICENCIAS, PERMISOS, AUTORIZACIONES </w:t>
      </w:r>
    </w:p>
    <w:p w:rsidR="00AB40AD" w:rsidRPr="00AB40AD" w:rsidRDefault="00AB40AD" w:rsidP="00AB40AD">
      <w:pPr>
        <w:autoSpaceDE w:val="0"/>
        <w:autoSpaceDN w:val="0"/>
        <w:adjustRightInd w:val="0"/>
        <w:jc w:val="center"/>
        <w:rPr>
          <w:rFonts w:ascii="Arial" w:hAnsi="Arial" w:cs="Arial"/>
          <w:b/>
          <w:bCs/>
        </w:rPr>
      </w:pPr>
      <w:r w:rsidRPr="00AB40AD">
        <w:rPr>
          <w:rFonts w:ascii="Arial" w:hAnsi="Arial" w:cs="Arial"/>
          <w:b/>
          <w:bCs/>
        </w:rPr>
        <w:t>Y SERVICIOS DE CONTROL AMBIENTAL</w:t>
      </w:r>
    </w:p>
    <w:p w:rsidR="00AB40AD" w:rsidRPr="00AB40AD" w:rsidRDefault="00AB40AD" w:rsidP="00AB40AD">
      <w:pPr>
        <w:autoSpaceDE w:val="0"/>
        <w:autoSpaceDN w:val="0"/>
        <w:adjustRightInd w:val="0"/>
        <w:rPr>
          <w:rFonts w:ascii="Arial" w:hAnsi="Arial" w:cs="Arial"/>
          <w:b/>
          <w:bCs/>
        </w:rPr>
      </w:pPr>
    </w:p>
    <w:p w:rsidR="00AB40AD" w:rsidRPr="00AB40AD" w:rsidRDefault="00AB40AD" w:rsidP="00AB40AD">
      <w:pPr>
        <w:autoSpaceDE w:val="0"/>
        <w:autoSpaceDN w:val="0"/>
        <w:adjustRightInd w:val="0"/>
        <w:rPr>
          <w:rFonts w:ascii="Arial" w:hAnsi="Arial" w:cs="Arial"/>
        </w:rPr>
      </w:pPr>
      <w:r w:rsidRPr="00AB40AD">
        <w:rPr>
          <w:rFonts w:ascii="Arial" w:hAnsi="Arial" w:cs="Arial"/>
          <w:b/>
          <w:bCs/>
        </w:rPr>
        <w:t xml:space="preserve">ARTÍCULO 20.- </w:t>
      </w:r>
      <w:r w:rsidRPr="00AB40AD">
        <w:rPr>
          <w:rFonts w:ascii="Arial" w:hAnsi="Arial" w:cs="Arial"/>
          <w:bCs/>
        </w:rPr>
        <w:t>Con</w:t>
      </w:r>
      <w:r w:rsidRPr="00AB40AD">
        <w:rPr>
          <w:rFonts w:ascii="Arial" w:hAnsi="Arial" w:cs="Arial"/>
        </w:rPr>
        <w:t xml:space="preserve"> objeto de estos derechos, los servicios prestados por las autoridades municipales por concepto de:</w:t>
      </w:r>
    </w:p>
    <w:p w:rsidR="00AB40AD" w:rsidRPr="00AB40AD" w:rsidRDefault="00AB40AD" w:rsidP="00AB40AD">
      <w:pPr>
        <w:rPr>
          <w:rFonts w:ascii="Arial" w:hAnsi="Arial" w:cs="Arial"/>
        </w:rPr>
      </w:pPr>
    </w:p>
    <w:p w:rsidR="00AB40AD" w:rsidRPr="00AB40AD" w:rsidRDefault="00AB40AD" w:rsidP="00AB40AD">
      <w:pPr>
        <w:pStyle w:val="Sinespaciado"/>
        <w:jc w:val="both"/>
        <w:rPr>
          <w:rFonts w:ascii="Arial" w:hAnsi="Arial" w:cs="Arial"/>
        </w:rPr>
      </w:pPr>
      <w:r w:rsidRPr="00AB40AD">
        <w:rPr>
          <w:rFonts w:ascii="Arial" w:hAnsi="Arial" w:cs="Arial"/>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AB40AD" w:rsidRPr="00AB40AD" w:rsidRDefault="00AB40AD" w:rsidP="00AB40AD">
      <w:pPr>
        <w:pStyle w:val="Sinespaciado"/>
        <w:jc w:val="both"/>
        <w:rPr>
          <w:rFonts w:ascii="Arial" w:hAnsi="Arial" w:cs="Arial"/>
        </w:rPr>
      </w:pPr>
    </w:p>
    <w:p w:rsidR="00AB40AD" w:rsidRPr="00AB40AD" w:rsidRDefault="00AB40AD" w:rsidP="00AB40AD">
      <w:pPr>
        <w:pStyle w:val="Sinespaciado"/>
        <w:jc w:val="both"/>
        <w:rPr>
          <w:rFonts w:ascii="Arial" w:hAnsi="Arial" w:cs="Arial"/>
        </w:rPr>
      </w:pPr>
      <w:r w:rsidRPr="00AB40AD">
        <w:rPr>
          <w:rFonts w:ascii="Arial" w:hAnsi="Arial" w:cs="Arial"/>
        </w:rPr>
        <w:t xml:space="preserve">1.- Edificación para la extracción de gas de lutitas o gas shale $ 30,444.00 por cada unidad. </w:t>
      </w:r>
    </w:p>
    <w:p w:rsidR="00AB40AD" w:rsidRPr="00AB40AD" w:rsidRDefault="00AB40AD" w:rsidP="00AB40AD">
      <w:pPr>
        <w:pStyle w:val="Sinespaciado"/>
        <w:jc w:val="both"/>
        <w:rPr>
          <w:rFonts w:ascii="Arial" w:hAnsi="Arial" w:cs="Arial"/>
        </w:rPr>
      </w:pPr>
    </w:p>
    <w:p w:rsidR="00AB40AD" w:rsidRPr="00AB40AD" w:rsidRDefault="00AB40AD" w:rsidP="00AB40AD">
      <w:pPr>
        <w:ind w:left="284" w:hanging="284"/>
        <w:rPr>
          <w:rFonts w:ascii="Arial" w:hAnsi="Arial" w:cs="Arial"/>
        </w:rPr>
      </w:pPr>
      <w:r w:rsidRPr="00AB40AD">
        <w:rPr>
          <w:rFonts w:ascii="Arial" w:hAnsi="Arial" w:cs="Arial"/>
        </w:rPr>
        <w:t>2.- Edificación productora de energía termoeléctrica, térmica solar, hidroeléctrica, eólica, fotovoltaica, aerogenerador o similares, $ 30,444.00 por cada aerogenerador o unidad.</w:t>
      </w:r>
    </w:p>
    <w:p w:rsidR="00AB40AD" w:rsidRPr="00AB40AD" w:rsidRDefault="00AB40AD" w:rsidP="00AB40AD">
      <w:pPr>
        <w:ind w:left="284" w:hanging="284"/>
        <w:rPr>
          <w:rFonts w:ascii="Arial" w:hAnsi="Arial" w:cs="Arial"/>
        </w:rPr>
      </w:pPr>
    </w:p>
    <w:p w:rsidR="00AB40AD" w:rsidRPr="00AB40AD" w:rsidRDefault="00AB40AD" w:rsidP="00AB40AD">
      <w:pPr>
        <w:rPr>
          <w:rFonts w:ascii="Arial" w:hAnsi="Arial" w:cs="Arial"/>
        </w:rPr>
      </w:pPr>
      <w:r w:rsidRPr="00AB40AD">
        <w:rPr>
          <w:rFonts w:ascii="Arial" w:hAnsi="Arial" w:cs="Arial"/>
        </w:rPr>
        <w:t>3.- Edificación para la extracción de Gas Natural $30,444.00 por cada unidad.</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4.- Edificación para la extracción de Gas No Asociado $30,444.00 por cada unidad.</w:t>
      </w:r>
    </w:p>
    <w:p w:rsidR="00AB40AD" w:rsidRPr="00AB40AD" w:rsidRDefault="00AB40AD" w:rsidP="00AB40AD">
      <w:pPr>
        <w:rPr>
          <w:rFonts w:ascii="Arial" w:hAnsi="Arial" w:cs="Arial"/>
        </w:rPr>
      </w:pPr>
    </w:p>
    <w:p w:rsidR="00AB40AD" w:rsidRPr="00AB40AD" w:rsidRDefault="00AB40AD" w:rsidP="00AB40AD">
      <w:pPr>
        <w:ind w:left="284" w:hanging="284"/>
        <w:rPr>
          <w:rFonts w:ascii="Arial" w:hAnsi="Arial" w:cs="Arial"/>
        </w:rPr>
      </w:pPr>
      <w:r w:rsidRPr="00AB40AD">
        <w:rPr>
          <w:rFonts w:ascii="Arial" w:hAnsi="Arial" w:cs="Arial"/>
        </w:rPr>
        <w:t>5.-Por perforación en pozos verticales y direccionales en el área específica a yacimientos convencionales (Roca Reservorio) en trampas estructurales en el que se encuentre el hidrocarburo       $30,444.00 por cada pozo.</w:t>
      </w:r>
    </w:p>
    <w:p w:rsidR="00AB40AD" w:rsidRPr="00AB40AD" w:rsidRDefault="00AB40AD" w:rsidP="00AB40AD">
      <w:pPr>
        <w:ind w:left="284" w:hanging="284"/>
        <w:rPr>
          <w:rFonts w:ascii="Arial" w:hAnsi="Arial" w:cs="Arial"/>
        </w:rPr>
      </w:pPr>
    </w:p>
    <w:p w:rsidR="00AB40AD" w:rsidRPr="00AB40AD" w:rsidRDefault="00AB40AD" w:rsidP="00AB40AD">
      <w:pPr>
        <w:rPr>
          <w:rFonts w:ascii="Arial" w:hAnsi="Arial" w:cs="Arial"/>
        </w:rPr>
      </w:pPr>
      <w:r w:rsidRPr="00AB40AD">
        <w:rPr>
          <w:rFonts w:ascii="Arial" w:hAnsi="Arial" w:cs="Arial"/>
        </w:rPr>
        <w:t>6.- Por perforación de pozo para la extracción de cualquier hidrocarburo $30,444.00 por cada pozo.</w:t>
      </w:r>
    </w:p>
    <w:p w:rsidR="00AB40AD" w:rsidRPr="00AB40AD" w:rsidRDefault="00AB40AD" w:rsidP="00AB40AD">
      <w:pPr>
        <w:rPr>
          <w:rFonts w:ascii="Arial" w:hAnsi="Arial" w:cs="Arial"/>
        </w:rPr>
      </w:pPr>
    </w:p>
    <w:p w:rsidR="00AB40AD" w:rsidRPr="00AB40AD" w:rsidRDefault="00AB40AD" w:rsidP="00AB40AD">
      <w:pPr>
        <w:jc w:val="center"/>
        <w:rPr>
          <w:rFonts w:ascii="Arial" w:hAnsi="Arial" w:cs="Arial"/>
          <w:b/>
        </w:rPr>
      </w:pPr>
      <w:r w:rsidRPr="00AB40AD">
        <w:rPr>
          <w:rFonts w:ascii="Arial" w:hAnsi="Arial" w:cs="Arial"/>
          <w:b/>
        </w:rPr>
        <w:t>CAPITULO NOVENO</w:t>
      </w:r>
    </w:p>
    <w:p w:rsidR="00AB40AD" w:rsidRPr="00AB40AD" w:rsidRDefault="00AB40AD" w:rsidP="00AB40AD">
      <w:pPr>
        <w:jc w:val="center"/>
        <w:rPr>
          <w:rFonts w:ascii="Arial" w:hAnsi="Arial" w:cs="Arial"/>
          <w:b/>
        </w:rPr>
      </w:pPr>
      <w:r w:rsidRPr="00AB40AD">
        <w:rPr>
          <w:rFonts w:ascii="Arial" w:hAnsi="Arial" w:cs="Arial"/>
          <w:b/>
        </w:rPr>
        <w:t>DE LOS DERECHOS POR EL USO DE APROVECHAMIENTO</w:t>
      </w:r>
    </w:p>
    <w:p w:rsidR="00AB40AD" w:rsidRPr="00AB40AD" w:rsidRDefault="00AB40AD" w:rsidP="00AB40AD">
      <w:pPr>
        <w:jc w:val="center"/>
        <w:rPr>
          <w:rFonts w:ascii="Arial" w:hAnsi="Arial" w:cs="Arial"/>
          <w:b/>
        </w:rPr>
      </w:pPr>
      <w:r w:rsidRPr="00AB40AD">
        <w:rPr>
          <w:rFonts w:ascii="Arial" w:hAnsi="Arial" w:cs="Arial"/>
          <w:b/>
        </w:rPr>
        <w:t>DE BIENES DEL DOMINIO PÚBLICO MUNICIPAL</w:t>
      </w:r>
    </w:p>
    <w:p w:rsidR="00AB40AD" w:rsidRPr="00AB40AD" w:rsidRDefault="00AB40AD" w:rsidP="00AB40AD">
      <w:pPr>
        <w:jc w:val="center"/>
        <w:rPr>
          <w:rFonts w:ascii="Arial" w:hAnsi="Arial" w:cs="Arial"/>
          <w:b/>
        </w:rPr>
      </w:pPr>
    </w:p>
    <w:p w:rsidR="00AB40AD" w:rsidRPr="00AB40AD" w:rsidRDefault="00AB40AD" w:rsidP="00AB40AD">
      <w:pPr>
        <w:ind w:right="50"/>
        <w:jc w:val="center"/>
        <w:rPr>
          <w:rFonts w:ascii="Arial" w:hAnsi="Arial" w:cs="Arial"/>
          <w:b/>
        </w:rPr>
      </w:pPr>
      <w:r w:rsidRPr="00AB40AD">
        <w:rPr>
          <w:rFonts w:ascii="Arial" w:hAnsi="Arial" w:cs="Arial"/>
          <w:b/>
        </w:rPr>
        <w:t>SECCION I</w:t>
      </w:r>
    </w:p>
    <w:p w:rsidR="00AB40AD" w:rsidRPr="00AB40AD" w:rsidRDefault="00AB40AD" w:rsidP="00AB40AD">
      <w:pPr>
        <w:ind w:right="50"/>
        <w:jc w:val="center"/>
        <w:rPr>
          <w:rFonts w:ascii="Arial" w:hAnsi="Arial" w:cs="Arial"/>
          <w:b/>
        </w:rPr>
      </w:pPr>
      <w:r w:rsidRPr="00AB40AD">
        <w:rPr>
          <w:rFonts w:ascii="Arial" w:hAnsi="Arial" w:cs="Arial"/>
          <w:b/>
        </w:rPr>
        <w:t>DE LOS SERVICOS DE ARRASTRE Y ALMACENAJE</w:t>
      </w:r>
    </w:p>
    <w:p w:rsidR="00AB40AD" w:rsidRPr="00AB40AD" w:rsidRDefault="00AB40AD" w:rsidP="00AB40AD">
      <w:pPr>
        <w:ind w:right="50"/>
        <w:rPr>
          <w:rFonts w:ascii="Arial" w:hAnsi="Arial" w:cs="Arial"/>
          <w:b/>
        </w:rPr>
      </w:pPr>
    </w:p>
    <w:p w:rsidR="00AB40AD" w:rsidRPr="00AB40AD" w:rsidRDefault="00AB40AD" w:rsidP="00AB40AD">
      <w:pPr>
        <w:ind w:right="50"/>
        <w:rPr>
          <w:rFonts w:ascii="Arial" w:hAnsi="Arial" w:cs="Arial"/>
        </w:rPr>
      </w:pPr>
      <w:r w:rsidRPr="00AB40AD">
        <w:rPr>
          <w:rFonts w:ascii="Arial" w:hAnsi="Arial" w:cs="Arial"/>
          <w:b/>
        </w:rPr>
        <w:t xml:space="preserve">ARTICULO 21.- </w:t>
      </w:r>
      <w:r w:rsidRPr="00AB40AD">
        <w:rPr>
          <w:rFonts w:ascii="Arial" w:hAnsi="Arial" w:cs="Arial"/>
        </w:rPr>
        <w:t>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AB40AD" w:rsidRPr="00AB40AD" w:rsidRDefault="00AB40AD" w:rsidP="00AB40AD">
      <w:pPr>
        <w:ind w:right="50"/>
        <w:rPr>
          <w:rFonts w:ascii="Arial" w:hAnsi="Arial" w:cs="Arial"/>
        </w:rPr>
      </w:pPr>
    </w:p>
    <w:p w:rsidR="00AB40AD" w:rsidRPr="00AB40AD" w:rsidRDefault="00AB40AD" w:rsidP="00AB40AD">
      <w:pPr>
        <w:ind w:right="50"/>
        <w:rPr>
          <w:rFonts w:ascii="Arial" w:hAnsi="Arial" w:cs="Arial"/>
        </w:rPr>
      </w:pPr>
      <w:r w:rsidRPr="00AB40AD">
        <w:rPr>
          <w:rFonts w:ascii="Arial" w:hAnsi="Arial" w:cs="Arial"/>
        </w:rPr>
        <w:t>Estos derechos se pagarán por los conceptos siguientes y conforme a la tarifa señalada:</w:t>
      </w:r>
    </w:p>
    <w:p w:rsidR="00AB40AD" w:rsidRPr="00AB40AD" w:rsidRDefault="00AB40AD" w:rsidP="00AB40AD">
      <w:pPr>
        <w:ind w:right="50"/>
        <w:rPr>
          <w:rFonts w:ascii="Arial" w:hAnsi="Arial" w:cs="Arial"/>
        </w:rPr>
      </w:pPr>
    </w:p>
    <w:p w:rsidR="00AB40AD" w:rsidRPr="00AB40AD" w:rsidRDefault="00AB40AD" w:rsidP="00AB40AD">
      <w:pPr>
        <w:ind w:right="50"/>
        <w:rPr>
          <w:rFonts w:ascii="Arial" w:hAnsi="Arial" w:cs="Arial"/>
        </w:rPr>
      </w:pPr>
      <w:r w:rsidRPr="00AB40AD">
        <w:rPr>
          <w:rFonts w:ascii="Arial" w:hAnsi="Arial" w:cs="Arial"/>
        </w:rPr>
        <w:t>I.- Por servicios prestados por grúas del municipio, hasta 10 km., $608.50. Más $17.77 por kilómetro excedente.</w:t>
      </w:r>
    </w:p>
    <w:p w:rsidR="00AB40AD" w:rsidRPr="00AB40AD" w:rsidRDefault="00AB40AD" w:rsidP="00AB40AD">
      <w:pPr>
        <w:ind w:right="50"/>
        <w:rPr>
          <w:rFonts w:ascii="Arial" w:hAnsi="Arial" w:cs="Arial"/>
        </w:rPr>
      </w:pPr>
    </w:p>
    <w:p w:rsidR="00AB40AD" w:rsidRPr="00AB40AD" w:rsidRDefault="00AB40AD" w:rsidP="00AB40AD">
      <w:pPr>
        <w:ind w:right="50"/>
        <w:rPr>
          <w:rFonts w:ascii="Arial" w:hAnsi="Arial" w:cs="Arial"/>
        </w:rPr>
      </w:pPr>
      <w:r w:rsidRPr="00AB40AD">
        <w:rPr>
          <w:rFonts w:ascii="Arial" w:hAnsi="Arial" w:cs="Arial"/>
        </w:rPr>
        <w:t>II.- Almacenaje de bienes muebles</w:t>
      </w:r>
    </w:p>
    <w:p w:rsidR="00AB40AD" w:rsidRPr="00AB40AD" w:rsidRDefault="00AB40AD" w:rsidP="00AB40AD">
      <w:pPr>
        <w:numPr>
          <w:ilvl w:val="0"/>
          <w:numId w:val="4"/>
        </w:numPr>
        <w:spacing w:after="0" w:line="240" w:lineRule="auto"/>
        <w:ind w:right="50"/>
        <w:jc w:val="both"/>
        <w:rPr>
          <w:rFonts w:ascii="Arial" w:hAnsi="Arial" w:cs="Arial"/>
        </w:rPr>
      </w:pPr>
      <w:r w:rsidRPr="00AB40AD">
        <w:rPr>
          <w:rFonts w:ascii="Arial" w:hAnsi="Arial" w:cs="Arial"/>
        </w:rPr>
        <w:t>Automóviles $24.00 diarios</w:t>
      </w:r>
    </w:p>
    <w:p w:rsidR="00AB40AD" w:rsidRPr="00AB40AD" w:rsidRDefault="00AB40AD" w:rsidP="00AB40AD">
      <w:pPr>
        <w:numPr>
          <w:ilvl w:val="0"/>
          <w:numId w:val="4"/>
        </w:numPr>
        <w:spacing w:after="0" w:line="240" w:lineRule="auto"/>
        <w:ind w:right="50"/>
        <w:jc w:val="both"/>
        <w:rPr>
          <w:rFonts w:ascii="Arial" w:hAnsi="Arial" w:cs="Arial"/>
        </w:rPr>
      </w:pPr>
      <w:r w:rsidRPr="00AB40AD">
        <w:rPr>
          <w:rFonts w:ascii="Arial" w:hAnsi="Arial" w:cs="Arial"/>
        </w:rPr>
        <w:t>Pick-up y Van $24.00 diarios</w:t>
      </w:r>
    </w:p>
    <w:p w:rsidR="00AB40AD" w:rsidRPr="00AB40AD" w:rsidRDefault="00AB40AD" w:rsidP="00AB40AD">
      <w:pPr>
        <w:numPr>
          <w:ilvl w:val="0"/>
          <w:numId w:val="4"/>
        </w:numPr>
        <w:spacing w:after="0" w:line="240" w:lineRule="auto"/>
        <w:ind w:right="50"/>
        <w:jc w:val="both"/>
        <w:rPr>
          <w:rFonts w:ascii="Arial" w:hAnsi="Arial" w:cs="Arial"/>
        </w:rPr>
      </w:pPr>
      <w:r w:rsidRPr="00AB40AD">
        <w:rPr>
          <w:rFonts w:ascii="Arial" w:hAnsi="Arial" w:cs="Arial"/>
        </w:rPr>
        <w:t>Camión de carga $61.00 diarios</w:t>
      </w:r>
    </w:p>
    <w:p w:rsidR="00AB40AD" w:rsidRPr="00AB40AD" w:rsidRDefault="00AB40AD" w:rsidP="00AB40AD">
      <w:pPr>
        <w:ind w:right="50"/>
        <w:rPr>
          <w:rFonts w:ascii="Arial" w:hAnsi="Arial" w:cs="Arial"/>
        </w:rPr>
      </w:pPr>
    </w:p>
    <w:p w:rsidR="00AB40AD" w:rsidRPr="00AB40AD" w:rsidRDefault="00AB40AD" w:rsidP="00AB40AD">
      <w:pPr>
        <w:ind w:right="50"/>
        <w:rPr>
          <w:rFonts w:ascii="Arial" w:hAnsi="Arial" w:cs="Arial"/>
        </w:rPr>
      </w:pPr>
      <w:r w:rsidRPr="00AB40AD">
        <w:rPr>
          <w:rFonts w:ascii="Arial" w:hAnsi="Arial" w:cs="Arial"/>
        </w:rPr>
        <w:t>El pago de estos derechos se hará una vez proporcionado el servicio</w:t>
      </w:r>
    </w:p>
    <w:p w:rsidR="00AB40AD" w:rsidRPr="00AB40AD" w:rsidRDefault="00AB40AD" w:rsidP="00AB40AD">
      <w:pPr>
        <w:rPr>
          <w:rFonts w:ascii="Arial" w:hAnsi="Arial" w:cs="Arial"/>
          <w:b/>
          <w:bCs/>
        </w:rPr>
      </w:pPr>
    </w:p>
    <w:p w:rsidR="00AB40AD" w:rsidRPr="00AB40AD" w:rsidRDefault="00AB40AD" w:rsidP="00AB40AD">
      <w:pPr>
        <w:jc w:val="center"/>
        <w:rPr>
          <w:rFonts w:ascii="Arial" w:hAnsi="Arial" w:cs="Arial"/>
          <w:b/>
          <w:bCs/>
        </w:rPr>
      </w:pPr>
      <w:r w:rsidRPr="00AB40AD">
        <w:rPr>
          <w:rFonts w:ascii="Arial" w:hAnsi="Arial" w:cs="Arial"/>
          <w:b/>
          <w:bCs/>
        </w:rPr>
        <w:t>TÍTULO TERCERO</w:t>
      </w:r>
    </w:p>
    <w:p w:rsidR="00AB40AD" w:rsidRPr="00AB40AD" w:rsidRDefault="00AB40AD" w:rsidP="00AB40AD">
      <w:pPr>
        <w:jc w:val="center"/>
        <w:rPr>
          <w:rFonts w:ascii="Arial" w:hAnsi="Arial" w:cs="Arial"/>
          <w:b/>
          <w:bCs/>
        </w:rPr>
      </w:pPr>
      <w:r w:rsidRPr="00AB40AD">
        <w:rPr>
          <w:rFonts w:ascii="Arial" w:hAnsi="Arial" w:cs="Arial"/>
          <w:b/>
          <w:bCs/>
        </w:rPr>
        <w:t>DE LOS INGRESOS NO TRIBUTARIOS</w:t>
      </w:r>
    </w:p>
    <w:p w:rsidR="00AB40AD" w:rsidRPr="00AB40AD" w:rsidRDefault="00AB40AD" w:rsidP="00AB40AD">
      <w:pPr>
        <w:jc w:val="center"/>
        <w:rPr>
          <w:rFonts w:ascii="Arial" w:hAnsi="Arial" w:cs="Arial"/>
          <w:b/>
          <w:bCs/>
        </w:rPr>
      </w:pPr>
    </w:p>
    <w:p w:rsidR="00AB40AD" w:rsidRPr="00AB40AD" w:rsidRDefault="00AB40AD" w:rsidP="00AB40AD">
      <w:pPr>
        <w:jc w:val="center"/>
        <w:rPr>
          <w:rFonts w:ascii="Arial" w:hAnsi="Arial" w:cs="Arial"/>
          <w:b/>
          <w:bCs/>
        </w:rPr>
      </w:pPr>
      <w:r w:rsidRPr="00AB40AD">
        <w:rPr>
          <w:rFonts w:ascii="Arial" w:hAnsi="Arial" w:cs="Arial"/>
          <w:b/>
          <w:bCs/>
        </w:rPr>
        <w:t>CAPÍTULO PRIMERO</w:t>
      </w:r>
    </w:p>
    <w:p w:rsidR="00AB40AD" w:rsidRPr="00AB40AD" w:rsidRDefault="00AB40AD" w:rsidP="00AB40AD">
      <w:pPr>
        <w:jc w:val="center"/>
        <w:rPr>
          <w:rFonts w:ascii="Arial" w:hAnsi="Arial" w:cs="Arial"/>
          <w:b/>
          <w:bCs/>
        </w:rPr>
      </w:pPr>
      <w:r w:rsidRPr="00AB40AD">
        <w:rPr>
          <w:rFonts w:ascii="Arial" w:hAnsi="Arial" w:cs="Arial"/>
          <w:b/>
          <w:bCs/>
        </w:rPr>
        <w:t>DE LOS PRODUCTOS</w:t>
      </w:r>
    </w:p>
    <w:p w:rsidR="00AB40AD" w:rsidRPr="00AB40AD" w:rsidRDefault="00AB40AD" w:rsidP="00AB40AD">
      <w:pPr>
        <w:jc w:val="center"/>
        <w:rPr>
          <w:rFonts w:ascii="Arial" w:hAnsi="Arial" w:cs="Arial"/>
          <w:b/>
          <w:bCs/>
        </w:rPr>
      </w:pPr>
    </w:p>
    <w:p w:rsidR="00AB40AD" w:rsidRPr="00AB40AD" w:rsidRDefault="00AB40AD" w:rsidP="00AB40AD">
      <w:pPr>
        <w:jc w:val="center"/>
        <w:rPr>
          <w:rFonts w:ascii="Arial" w:hAnsi="Arial" w:cs="Arial"/>
          <w:b/>
          <w:bCs/>
        </w:rPr>
      </w:pPr>
      <w:r w:rsidRPr="00AB40AD">
        <w:rPr>
          <w:rFonts w:ascii="Arial" w:hAnsi="Arial" w:cs="Arial"/>
          <w:b/>
          <w:bCs/>
        </w:rPr>
        <w:t>SECCIÓN I</w:t>
      </w:r>
    </w:p>
    <w:p w:rsidR="00AB40AD" w:rsidRPr="00AB40AD" w:rsidRDefault="00AB40AD" w:rsidP="00AB40AD">
      <w:pPr>
        <w:jc w:val="center"/>
        <w:rPr>
          <w:rFonts w:ascii="Arial" w:hAnsi="Arial" w:cs="Arial"/>
          <w:b/>
          <w:bCs/>
        </w:rPr>
      </w:pPr>
      <w:r w:rsidRPr="00AB40AD">
        <w:rPr>
          <w:rFonts w:ascii="Arial" w:hAnsi="Arial" w:cs="Arial"/>
          <w:b/>
          <w:bCs/>
        </w:rPr>
        <w:t>DISPOSICIONES GENERALES</w:t>
      </w:r>
    </w:p>
    <w:p w:rsidR="00AB40AD" w:rsidRPr="00AB40AD" w:rsidRDefault="00AB40AD" w:rsidP="00AB40AD">
      <w:pPr>
        <w:ind w:right="50"/>
        <w:rPr>
          <w:rFonts w:ascii="Arial" w:hAnsi="Arial" w:cs="Arial"/>
          <w:bCs/>
        </w:rPr>
      </w:pPr>
    </w:p>
    <w:p w:rsidR="00AB40AD" w:rsidRPr="00AB40AD" w:rsidRDefault="00AB40AD" w:rsidP="00AB40AD">
      <w:pPr>
        <w:rPr>
          <w:rFonts w:ascii="Arial" w:hAnsi="Arial" w:cs="Arial"/>
          <w:bCs/>
        </w:rPr>
      </w:pPr>
      <w:r w:rsidRPr="00AB40AD">
        <w:rPr>
          <w:rFonts w:ascii="Arial" w:hAnsi="Arial" w:cs="Arial"/>
          <w:b/>
        </w:rPr>
        <w:t>ARTÍCULO 22.-</w:t>
      </w:r>
      <w:r w:rsidRPr="00AB40AD">
        <w:rPr>
          <w:rFonts w:ascii="Arial" w:hAnsi="Arial" w:cs="Arial"/>
          <w:bC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AB40AD" w:rsidRPr="00AB40AD" w:rsidRDefault="00AB40AD" w:rsidP="00AB40AD">
      <w:pPr>
        <w:rPr>
          <w:rFonts w:ascii="Arial" w:hAnsi="Arial" w:cs="Arial"/>
          <w:bCs/>
        </w:rPr>
      </w:pPr>
    </w:p>
    <w:p w:rsidR="00AB40AD" w:rsidRPr="00AB40AD" w:rsidRDefault="00AB40AD" w:rsidP="00AB40AD">
      <w:pPr>
        <w:rPr>
          <w:rFonts w:ascii="Arial" w:hAnsi="Arial" w:cs="Arial"/>
        </w:rPr>
      </w:pPr>
      <w:r w:rsidRPr="00AB40AD">
        <w:rPr>
          <w:rFonts w:ascii="Arial" w:hAnsi="Arial" w:cs="Arial"/>
        </w:rPr>
        <w:t>I.- Arrendamiento de Salón Municipal para eventos sociales particulares: $2,262.50</w:t>
      </w:r>
    </w:p>
    <w:p w:rsidR="00AB40AD" w:rsidRPr="00AB40AD" w:rsidRDefault="00AB40AD" w:rsidP="00AB40AD">
      <w:pPr>
        <w:rPr>
          <w:rFonts w:ascii="Arial" w:hAnsi="Arial" w:cs="Arial"/>
          <w:b/>
          <w:bCs/>
        </w:rPr>
      </w:pPr>
    </w:p>
    <w:p w:rsidR="00AB40AD" w:rsidRPr="00AB40AD" w:rsidRDefault="00AB40AD" w:rsidP="00AB40AD">
      <w:pPr>
        <w:jc w:val="center"/>
        <w:rPr>
          <w:rFonts w:ascii="Arial" w:hAnsi="Arial" w:cs="Arial"/>
          <w:b/>
          <w:bCs/>
        </w:rPr>
      </w:pPr>
      <w:r w:rsidRPr="00AB40AD">
        <w:rPr>
          <w:rFonts w:ascii="Arial" w:hAnsi="Arial" w:cs="Arial"/>
          <w:b/>
          <w:bCs/>
        </w:rPr>
        <w:t>SECCIÓN II</w:t>
      </w:r>
    </w:p>
    <w:p w:rsidR="00AB40AD" w:rsidRPr="00AB40AD" w:rsidRDefault="00AB40AD" w:rsidP="00AB40AD">
      <w:pPr>
        <w:jc w:val="center"/>
        <w:rPr>
          <w:rFonts w:ascii="Arial" w:hAnsi="Arial" w:cs="Arial"/>
          <w:b/>
          <w:bCs/>
        </w:rPr>
      </w:pPr>
      <w:r w:rsidRPr="00AB40AD">
        <w:rPr>
          <w:rFonts w:ascii="Arial" w:hAnsi="Arial" w:cs="Arial"/>
          <w:b/>
          <w:bCs/>
        </w:rPr>
        <w:t>PROVENIENTES DE LA VENTA O ARRENDAMIENTO DE LOTES</w:t>
      </w:r>
    </w:p>
    <w:p w:rsidR="00AB40AD" w:rsidRPr="00AB40AD" w:rsidRDefault="00AB40AD" w:rsidP="00AB40AD">
      <w:pPr>
        <w:jc w:val="center"/>
        <w:rPr>
          <w:rFonts w:ascii="Arial" w:hAnsi="Arial" w:cs="Arial"/>
          <w:b/>
          <w:bCs/>
        </w:rPr>
      </w:pPr>
      <w:r w:rsidRPr="00AB40AD">
        <w:rPr>
          <w:rFonts w:ascii="Arial" w:hAnsi="Arial" w:cs="Arial"/>
          <w:b/>
          <w:bCs/>
        </w:rPr>
        <w:t>Y GAVETAS DE LOS PANTEONES MUNICIPALES</w:t>
      </w:r>
    </w:p>
    <w:p w:rsidR="00AB40AD" w:rsidRPr="00AB40AD" w:rsidRDefault="00AB40AD" w:rsidP="00AB40AD">
      <w:pPr>
        <w:rPr>
          <w:rFonts w:ascii="Arial" w:hAnsi="Arial" w:cs="Arial"/>
          <w:b/>
        </w:rPr>
      </w:pPr>
    </w:p>
    <w:p w:rsidR="00AB40AD" w:rsidRPr="00AB40AD" w:rsidRDefault="00AB40AD" w:rsidP="00AB40AD">
      <w:pPr>
        <w:rPr>
          <w:rFonts w:ascii="Arial" w:hAnsi="Arial" w:cs="Arial"/>
        </w:rPr>
      </w:pPr>
      <w:r w:rsidRPr="00AB40AD">
        <w:rPr>
          <w:rFonts w:ascii="Arial" w:hAnsi="Arial" w:cs="Arial"/>
          <w:b/>
        </w:rPr>
        <w:t>ARTÍCULO 23.-</w:t>
      </w:r>
      <w:r w:rsidRPr="00AB40AD">
        <w:rPr>
          <w:rFonts w:ascii="Arial" w:hAnsi="Arial" w:cs="Arial"/>
          <w:bCs/>
        </w:rPr>
        <w:t xml:space="preserve"> Son objeto de estos productos, la venta o arrendamiento de lotes y gavetas de los panteones municipales</w:t>
      </w:r>
      <w:r w:rsidRPr="00AB40AD">
        <w:rPr>
          <w:rFonts w:ascii="Arial" w:hAnsi="Arial" w:cs="Arial"/>
        </w:rPr>
        <w:t>, de acuerdo a las siguientes tarifas:</w:t>
      </w:r>
    </w:p>
    <w:p w:rsidR="00AB40AD" w:rsidRPr="00AB40AD" w:rsidRDefault="00AB40AD" w:rsidP="00AB40AD">
      <w:pPr>
        <w:rPr>
          <w:rFonts w:ascii="Arial" w:hAnsi="Arial" w:cs="Arial"/>
          <w:bCs/>
        </w:rPr>
      </w:pPr>
    </w:p>
    <w:p w:rsidR="00AB40AD" w:rsidRPr="00AB40AD" w:rsidRDefault="00AB40AD" w:rsidP="00AB40AD">
      <w:pPr>
        <w:rPr>
          <w:rFonts w:ascii="Arial" w:hAnsi="Arial" w:cs="Arial"/>
        </w:rPr>
      </w:pPr>
      <w:r w:rsidRPr="00AB40AD">
        <w:rPr>
          <w:rFonts w:ascii="Arial" w:hAnsi="Arial" w:cs="Arial"/>
        </w:rPr>
        <w:t>I.- Por el uso de fosas por cinco años $134.00</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II.- Por el uso de fosas a perpetuidad $402.00</w:t>
      </w:r>
    </w:p>
    <w:p w:rsidR="00AB40AD" w:rsidRPr="00AB40AD" w:rsidRDefault="00AB40AD" w:rsidP="00AB40AD">
      <w:pPr>
        <w:rPr>
          <w:rFonts w:ascii="Arial" w:hAnsi="Arial" w:cs="Arial"/>
          <w:b/>
          <w:bCs/>
        </w:rPr>
      </w:pPr>
    </w:p>
    <w:p w:rsidR="00AB40AD" w:rsidRPr="00AB40AD" w:rsidRDefault="00AB40AD" w:rsidP="00AB40AD">
      <w:pPr>
        <w:jc w:val="center"/>
        <w:rPr>
          <w:rFonts w:ascii="Arial" w:hAnsi="Arial" w:cs="Arial"/>
          <w:b/>
          <w:bCs/>
        </w:rPr>
      </w:pPr>
      <w:r w:rsidRPr="00AB40AD">
        <w:rPr>
          <w:rFonts w:ascii="Arial" w:hAnsi="Arial" w:cs="Arial"/>
          <w:b/>
          <w:bCs/>
        </w:rPr>
        <w:t>SECCIÓN III</w:t>
      </w:r>
    </w:p>
    <w:p w:rsidR="00AB40AD" w:rsidRPr="00AB40AD" w:rsidRDefault="00AB40AD" w:rsidP="00AB40AD">
      <w:pPr>
        <w:jc w:val="center"/>
        <w:rPr>
          <w:rFonts w:ascii="Arial" w:hAnsi="Arial" w:cs="Arial"/>
          <w:b/>
          <w:bCs/>
        </w:rPr>
      </w:pPr>
      <w:r w:rsidRPr="00AB40AD">
        <w:rPr>
          <w:rFonts w:ascii="Arial" w:hAnsi="Arial" w:cs="Arial"/>
          <w:b/>
          <w:bCs/>
        </w:rPr>
        <w:t>OTROS PRODUCTOS</w:t>
      </w:r>
    </w:p>
    <w:p w:rsidR="00AB40AD" w:rsidRPr="00AB40AD" w:rsidRDefault="00AB40AD" w:rsidP="00AB40AD">
      <w:pPr>
        <w:ind w:right="50"/>
        <w:jc w:val="center"/>
        <w:rPr>
          <w:rFonts w:ascii="Arial" w:hAnsi="Arial" w:cs="Arial"/>
          <w:b/>
        </w:rPr>
      </w:pPr>
    </w:p>
    <w:p w:rsidR="00AB40AD" w:rsidRPr="00AB40AD" w:rsidRDefault="00AB40AD" w:rsidP="00AB40AD">
      <w:pPr>
        <w:ind w:right="50"/>
        <w:rPr>
          <w:rFonts w:ascii="Arial" w:hAnsi="Arial" w:cs="Arial"/>
          <w:bCs/>
        </w:rPr>
      </w:pPr>
      <w:r w:rsidRPr="00AB40AD">
        <w:rPr>
          <w:rFonts w:ascii="Arial" w:hAnsi="Arial" w:cs="Arial"/>
          <w:b/>
        </w:rPr>
        <w:t>ARTÍCULO 24.-</w:t>
      </w:r>
      <w:r w:rsidRPr="00AB40AD">
        <w:rPr>
          <w:rFonts w:ascii="Arial" w:hAnsi="Arial" w:cs="Arial"/>
          <w:bCs/>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AB40AD" w:rsidRDefault="00AB40AD" w:rsidP="00AB40AD">
      <w:pPr>
        <w:ind w:right="50"/>
        <w:rPr>
          <w:rFonts w:ascii="Arial" w:hAnsi="Arial" w:cs="Arial"/>
          <w:bCs/>
        </w:rPr>
      </w:pPr>
    </w:p>
    <w:p w:rsidR="00F708A3" w:rsidRDefault="00F708A3" w:rsidP="00AB40AD">
      <w:pPr>
        <w:ind w:right="50"/>
        <w:rPr>
          <w:rFonts w:ascii="Arial" w:hAnsi="Arial" w:cs="Arial"/>
          <w:bCs/>
        </w:rPr>
      </w:pPr>
    </w:p>
    <w:p w:rsidR="00F708A3" w:rsidRDefault="00F708A3" w:rsidP="00AB40AD">
      <w:pPr>
        <w:ind w:right="50"/>
        <w:rPr>
          <w:rFonts w:ascii="Arial" w:hAnsi="Arial" w:cs="Arial"/>
          <w:bCs/>
        </w:rPr>
      </w:pPr>
    </w:p>
    <w:p w:rsidR="00F708A3" w:rsidRPr="00AB40AD" w:rsidRDefault="00F708A3" w:rsidP="00AB40AD">
      <w:pPr>
        <w:ind w:right="50"/>
        <w:rPr>
          <w:rFonts w:ascii="Arial" w:hAnsi="Arial" w:cs="Arial"/>
          <w:bCs/>
        </w:rPr>
      </w:pPr>
    </w:p>
    <w:p w:rsidR="00AB40AD" w:rsidRPr="00AB40AD" w:rsidRDefault="00AB40AD" w:rsidP="00AB40AD">
      <w:pPr>
        <w:ind w:right="50"/>
        <w:jc w:val="center"/>
        <w:rPr>
          <w:rFonts w:ascii="Arial" w:hAnsi="Arial" w:cs="Arial"/>
          <w:b/>
        </w:rPr>
      </w:pPr>
      <w:r w:rsidRPr="00AB40AD">
        <w:rPr>
          <w:rFonts w:ascii="Arial" w:hAnsi="Arial" w:cs="Arial"/>
          <w:b/>
        </w:rPr>
        <w:t>CAPÍTULO SEGUNDO</w:t>
      </w:r>
    </w:p>
    <w:p w:rsidR="00AB40AD" w:rsidRPr="00AB40AD" w:rsidRDefault="00AB40AD" w:rsidP="00AB40AD">
      <w:pPr>
        <w:jc w:val="center"/>
        <w:rPr>
          <w:rFonts w:ascii="Arial" w:hAnsi="Arial" w:cs="Arial"/>
          <w:b/>
          <w:bCs/>
        </w:rPr>
      </w:pPr>
      <w:r w:rsidRPr="00AB40AD">
        <w:rPr>
          <w:rFonts w:ascii="Arial" w:hAnsi="Arial" w:cs="Arial"/>
          <w:b/>
          <w:bCs/>
        </w:rPr>
        <w:t>DE LOS APROVECHAMIENTOS</w:t>
      </w:r>
    </w:p>
    <w:p w:rsidR="00AB40AD" w:rsidRPr="00AB40AD" w:rsidRDefault="00AB40AD" w:rsidP="00AB40AD">
      <w:pPr>
        <w:jc w:val="center"/>
        <w:rPr>
          <w:rFonts w:ascii="Arial" w:hAnsi="Arial" w:cs="Arial"/>
          <w:b/>
          <w:bCs/>
        </w:rPr>
      </w:pPr>
    </w:p>
    <w:p w:rsidR="00AB40AD" w:rsidRPr="00AB40AD" w:rsidRDefault="00AB40AD" w:rsidP="00AB40AD">
      <w:pPr>
        <w:jc w:val="center"/>
        <w:rPr>
          <w:rFonts w:ascii="Arial" w:hAnsi="Arial" w:cs="Arial"/>
          <w:b/>
          <w:bCs/>
        </w:rPr>
      </w:pPr>
      <w:r w:rsidRPr="00AB40AD">
        <w:rPr>
          <w:rFonts w:ascii="Arial" w:hAnsi="Arial" w:cs="Arial"/>
          <w:b/>
          <w:bCs/>
        </w:rPr>
        <w:t>SECCIÓN I</w:t>
      </w:r>
    </w:p>
    <w:p w:rsidR="00AB40AD" w:rsidRPr="00AB40AD" w:rsidRDefault="00AB40AD" w:rsidP="00AB40AD">
      <w:pPr>
        <w:jc w:val="center"/>
        <w:rPr>
          <w:rFonts w:ascii="Arial" w:hAnsi="Arial" w:cs="Arial"/>
          <w:b/>
          <w:bCs/>
        </w:rPr>
      </w:pPr>
      <w:r w:rsidRPr="00AB40AD">
        <w:rPr>
          <w:rFonts w:ascii="Arial" w:hAnsi="Arial" w:cs="Arial"/>
          <w:b/>
          <w:bCs/>
        </w:rPr>
        <w:t>DISPOSICIONES GENERALES</w:t>
      </w:r>
    </w:p>
    <w:p w:rsidR="00AB40AD" w:rsidRPr="00AB40AD" w:rsidRDefault="00AB40AD" w:rsidP="00AB40AD">
      <w:pPr>
        <w:ind w:right="50"/>
        <w:jc w:val="center"/>
        <w:rPr>
          <w:rFonts w:ascii="Arial" w:hAnsi="Arial" w:cs="Arial"/>
          <w:bCs/>
        </w:rPr>
      </w:pPr>
    </w:p>
    <w:p w:rsidR="00AB40AD" w:rsidRPr="00AB40AD" w:rsidRDefault="00AB40AD" w:rsidP="00AB40AD">
      <w:pPr>
        <w:rPr>
          <w:rFonts w:ascii="Arial" w:hAnsi="Arial" w:cs="Arial"/>
          <w:bCs/>
        </w:rPr>
      </w:pPr>
      <w:r w:rsidRPr="00AB40AD">
        <w:rPr>
          <w:rFonts w:ascii="Arial" w:hAnsi="Arial" w:cs="Arial"/>
          <w:b/>
        </w:rPr>
        <w:t>ARTÍCULO 25.-</w:t>
      </w:r>
      <w:r w:rsidRPr="00AB40AD">
        <w:rPr>
          <w:rFonts w:ascii="Arial" w:hAnsi="Arial" w:cs="Arial"/>
          <w:bCs/>
        </w:rPr>
        <w:t xml:space="preserve"> Se clasifican como aprovechamientos los ingresos que perciba el Municipio por los siguientes conceptos:</w:t>
      </w:r>
    </w:p>
    <w:p w:rsidR="00AB40AD" w:rsidRPr="00AB40AD" w:rsidRDefault="00AB40AD" w:rsidP="00AB40AD">
      <w:pPr>
        <w:rPr>
          <w:rFonts w:ascii="Arial" w:hAnsi="Arial" w:cs="Arial"/>
          <w:bCs/>
        </w:rPr>
      </w:pPr>
    </w:p>
    <w:p w:rsidR="00AB40AD" w:rsidRPr="00AB40AD" w:rsidRDefault="00AB40AD" w:rsidP="00AB40AD">
      <w:pPr>
        <w:rPr>
          <w:rFonts w:ascii="Arial" w:hAnsi="Arial" w:cs="Arial"/>
        </w:rPr>
      </w:pPr>
      <w:r w:rsidRPr="00AB40AD">
        <w:rPr>
          <w:rFonts w:ascii="Arial" w:hAnsi="Arial" w:cs="Arial"/>
        </w:rPr>
        <w:t>I. Ingresos por sanciones administrativas.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II. La adjudicación a favor del fisco de bienes abandonados.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III. Ingresos por transferencia que perciba el Municipio:</w:t>
      </w:r>
    </w:p>
    <w:p w:rsidR="00AB40AD" w:rsidRPr="00AB40AD" w:rsidRDefault="00AB40AD" w:rsidP="00AB40AD">
      <w:pPr>
        <w:ind w:firstLine="426"/>
        <w:rPr>
          <w:rFonts w:ascii="Arial" w:hAnsi="Arial" w:cs="Arial"/>
        </w:rPr>
      </w:pPr>
    </w:p>
    <w:p w:rsidR="00AB40AD" w:rsidRPr="00AB40AD" w:rsidRDefault="00AB40AD" w:rsidP="00AB40AD">
      <w:pPr>
        <w:ind w:firstLine="426"/>
        <w:rPr>
          <w:rFonts w:ascii="Arial" w:hAnsi="Arial" w:cs="Arial"/>
        </w:rPr>
      </w:pPr>
      <w:r w:rsidRPr="00AB40AD">
        <w:rPr>
          <w:rFonts w:ascii="Arial" w:hAnsi="Arial" w:cs="Arial"/>
        </w:rPr>
        <w:t>a). Cesiones, herencias, legados, o donaciones.</w:t>
      </w:r>
    </w:p>
    <w:p w:rsidR="00AB40AD" w:rsidRPr="00AB40AD" w:rsidRDefault="00AB40AD" w:rsidP="00AB40AD">
      <w:pPr>
        <w:ind w:firstLine="426"/>
        <w:rPr>
          <w:rFonts w:ascii="Arial" w:hAnsi="Arial" w:cs="Arial"/>
        </w:rPr>
      </w:pPr>
      <w:r w:rsidRPr="00AB40AD">
        <w:rPr>
          <w:rFonts w:ascii="Arial" w:hAnsi="Arial" w:cs="Arial"/>
        </w:rPr>
        <w:t>b). Adjudicaciones en favor del Municipio.</w:t>
      </w:r>
    </w:p>
    <w:p w:rsidR="00AB40AD" w:rsidRPr="00AB40AD" w:rsidRDefault="00AB40AD" w:rsidP="00AB40AD">
      <w:pPr>
        <w:ind w:firstLine="426"/>
        <w:rPr>
          <w:rFonts w:ascii="Arial" w:hAnsi="Arial" w:cs="Arial"/>
        </w:rPr>
      </w:pPr>
      <w:r w:rsidRPr="00AB40AD">
        <w:rPr>
          <w:rFonts w:ascii="Arial" w:hAnsi="Arial" w:cs="Arial"/>
        </w:rPr>
        <w:t>c). Aportaciones y subsidios de otro nivel de gobierno u organismos públicos o privados.</w:t>
      </w:r>
    </w:p>
    <w:p w:rsidR="00AB40AD" w:rsidRPr="00AB40AD" w:rsidRDefault="00AB40AD" w:rsidP="00AB40AD">
      <w:pPr>
        <w:rPr>
          <w:rFonts w:ascii="Arial" w:hAnsi="Arial" w:cs="Arial"/>
        </w:rPr>
      </w:pPr>
    </w:p>
    <w:p w:rsidR="00AB40AD" w:rsidRPr="00AB40AD" w:rsidRDefault="00AB40AD" w:rsidP="00AB40AD">
      <w:pPr>
        <w:jc w:val="center"/>
        <w:rPr>
          <w:rFonts w:ascii="Arial" w:hAnsi="Arial" w:cs="Arial"/>
          <w:b/>
          <w:bCs/>
        </w:rPr>
      </w:pPr>
      <w:r w:rsidRPr="00AB40AD">
        <w:rPr>
          <w:rFonts w:ascii="Arial" w:hAnsi="Arial" w:cs="Arial"/>
          <w:b/>
          <w:bCs/>
        </w:rPr>
        <w:t>SECCIÓN II</w:t>
      </w:r>
    </w:p>
    <w:p w:rsidR="00AB40AD" w:rsidRPr="00AB40AD" w:rsidRDefault="00AB40AD" w:rsidP="00AB40AD">
      <w:pPr>
        <w:jc w:val="center"/>
        <w:rPr>
          <w:rFonts w:ascii="Arial" w:hAnsi="Arial" w:cs="Arial"/>
          <w:b/>
          <w:bCs/>
        </w:rPr>
      </w:pPr>
      <w:r w:rsidRPr="00AB40AD">
        <w:rPr>
          <w:rFonts w:ascii="Arial" w:hAnsi="Arial" w:cs="Arial"/>
          <w:b/>
          <w:bCs/>
        </w:rPr>
        <w:t>DE LOS INGRESOS POR TRANSFERENCIA</w:t>
      </w:r>
    </w:p>
    <w:p w:rsidR="00AB40AD" w:rsidRPr="00AB40AD" w:rsidRDefault="00AB40AD" w:rsidP="00AB40AD">
      <w:pPr>
        <w:rPr>
          <w:rFonts w:ascii="Arial" w:hAnsi="Arial" w:cs="Arial"/>
          <w:b/>
          <w:bCs/>
        </w:rPr>
      </w:pPr>
    </w:p>
    <w:p w:rsidR="00AB40AD" w:rsidRPr="00AB40AD" w:rsidRDefault="00AB40AD" w:rsidP="00AB40AD">
      <w:pPr>
        <w:rPr>
          <w:rFonts w:ascii="Arial" w:hAnsi="Arial" w:cs="Arial"/>
          <w:bCs/>
        </w:rPr>
      </w:pPr>
      <w:r w:rsidRPr="00AB40AD">
        <w:rPr>
          <w:rFonts w:ascii="Arial" w:hAnsi="Arial" w:cs="Arial"/>
          <w:b/>
        </w:rPr>
        <w:t>ARTÍCULO 26.-</w:t>
      </w:r>
      <w:r w:rsidRPr="00AB40AD">
        <w:rPr>
          <w:rFonts w:ascii="Arial" w:hAnsi="Arial" w:cs="Arial"/>
          <w:bC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AB40AD" w:rsidRDefault="00AB40AD" w:rsidP="00AB40AD">
      <w:pPr>
        <w:rPr>
          <w:rFonts w:ascii="Arial" w:hAnsi="Arial" w:cs="Arial"/>
          <w:bCs/>
        </w:rPr>
      </w:pPr>
    </w:p>
    <w:p w:rsidR="00F708A3" w:rsidRDefault="00F708A3" w:rsidP="00AB40AD">
      <w:pPr>
        <w:rPr>
          <w:rFonts w:ascii="Arial" w:hAnsi="Arial" w:cs="Arial"/>
          <w:bCs/>
        </w:rPr>
      </w:pPr>
    </w:p>
    <w:p w:rsidR="00F708A3" w:rsidRPr="00AB40AD" w:rsidRDefault="00F708A3" w:rsidP="00AB40AD">
      <w:pPr>
        <w:rPr>
          <w:rFonts w:ascii="Arial" w:hAnsi="Arial" w:cs="Arial"/>
          <w:bCs/>
        </w:rPr>
      </w:pPr>
    </w:p>
    <w:p w:rsidR="00AB40AD" w:rsidRPr="00AB40AD" w:rsidRDefault="00AB40AD" w:rsidP="00AB40AD">
      <w:pPr>
        <w:jc w:val="center"/>
        <w:rPr>
          <w:rFonts w:ascii="Arial" w:hAnsi="Arial" w:cs="Arial"/>
          <w:b/>
          <w:bCs/>
        </w:rPr>
      </w:pPr>
      <w:r w:rsidRPr="00AB40AD">
        <w:rPr>
          <w:rFonts w:ascii="Arial" w:hAnsi="Arial" w:cs="Arial"/>
          <w:b/>
          <w:bCs/>
        </w:rPr>
        <w:t>SECCIÓN III</w:t>
      </w:r>
    </w:p>
    <w:p w:rsidR="00AB40AD" w:rsidRPr="00AB40AD" w:rsidRDefault="00AB40AD" w:rsidP="00AB40AD">
      <w:pPr>
        <w:jc w:val="center"/>
        <w:rPr>
          <w:rFonts w:ascii="Arial" w:hAnsi="Arial" w:cs="Arial"/>
          <w:b/>
          <w:bCs/>
        </w:rPr>
      </w:pPr>
      <w:r w:rsidRPr="00AB40AD">
        <w:rPr>
          <w:rFonts w:ascii="Arial" w:hAnsi="Arial" w:cs="Arial"/>
          <w:b/>
          <w:bCs/>
        </w:rPr>
        <w:t>DE LOS INGRESOS DERIVADOS DE SANCIONES</w:t>
      </w:r>
    </w:p>
    <w:p w:rsidR="00AB40AD" w:rsidRPr="00AB40AD" w:rsidRDefault="00AB40AD" w:rsidP="00AB40AD">
      <w:pPr>
        <w:rPr>
          <w:rFonts w:ascii="Arial" w:hAnsi="Arial" w:cs="Arial"/>
          <w:b/>
          <w:bCs/>
        </w:rPr>
      </w:pPr>
    </w:p>
    <w:p w:rsidR="00AB40AD" w:rsidRPr="00AB40AD" w:rsidRDefault="00AB40AD" w:rsidP="00AB40AD">
      <w:pPr>
        <w:rPr>
          <w:rFonts w:ascii="Arial" w:hAnsi="Arial" w:cs="Arial"/>
          <w:bCs/>
        </w:rPr>
      </w:pPr>
      <w:r w:rsidRPr="00AB40AD">
        <w:rPr>
          <w:rFonts w:ascii="Arial" w:hAnsi="Arial" w:cs="Arial"/>
          <w:b/>
        </w:rPr>
        <w:t>ARTÍCULO 27.-</w:t>
      </w:r>
      <w:r w:rsidRPr="00AB40AD">
        <w:rPr>
          <w:rFonts w:ascii="Arial" w:hAnsi="Arial" w:cs="Arial"/>
          <w:bCs/>
        </w:rPr>
        <w:t xml:space="preserve"> Se clasifican en este concepto los ingresos que perciba el Municipio por la aplicación de sanciones pecuniarias por infracciones cometidas por personas físicas o morales en violación a las leyes y reglamentos administrativos.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b/>
        </w:rPr>
        <w:t>ARTÍCULO 28.-</w:t>
      </w:r>
      <w:r w:rsidRPr="00AB40AD">
        <w:rPr>
          <w:rFonts w:ascii="Arial" w:hAnsi="Arial" w:cs="Arial"/>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AB40AD" w:rsidRPr="00AB40AD" w:rsidRDefault="00AB40AD" w:rsidP="00AB40AD">
      <w:pPr>
        <w:tabs>
          <w:tab w:val="left" w:pos="2780"/>
        </w:tabs>
        <w:rPr>
          <w:rFonts w:ascii="Arial" w:hAnsi="Arial" w:cs="Arial"/>
          <w:b/>
        </w:rPr>
      </w:pPr>
    </w:p>
    <w:p w:rsidR="00AB40AD" w:rsidRPr="00AB40AD" w:rsidRDefault="00AB40AD" w:rsidP="00AB40AD">
      <w:pPr>
        <w:tabs>
          <w:tab w:val="left" w:pos="2780"/>
        </w:tabs>
        <w:rPr>
          <w:rFonts w:ascii="Arial" w:hAnsi="Arial" w:cs="Arial"/>
        </w:rPr>
      </w:pPr>
      <w:r w:rsidRPr="00AB40AD">
        <w:rPr>
          <w:rFonts w:ascii="Arial" w:hAnsi="Arial" w:cs="Arial"/>
          <w:b/>
        </w:rPr>
        <w:t>ARTÍCULO 29.-</w:t>
      </w:r>
      <w:r w:rsidRPr="00AB40AD">
        <w:rPr>
          <w:rFonts w:ascii="Arial" w:hAnsi="Arial" w:cs="Arial"/>
        </w:rPr>
        <w:t xml:space="preserve"> Los montos aplicables por concepto de multas estarán determinados por los reglamentos y demás disposiciones municipales que contemplen las infracciones cometidas.</w:t>
      </w:r>
    </w:p>
    <w:p w:rsidR="00AB40AD" w:rsidRPr="00AB40AD" w:rsidRDefault="00AB40AD" w:rsidP="00AB40AD">
      <w:pPr>
        <w:tabs>
          <w:tab w:val="left" w:pos="2780"/>
        </w:tabs>
        <w:rPr>
          <w:rFonts w:ascii="Arial" w:hAnsi="Arial" w:cs="Arial"/>
        </w:rPr>
      </w:pPr>
    </w:p>
    <w:p w:rsidR="00AB40AD" w:rsidRPr="00AB40AD" w:rsidRDefault="00AB40AD" w:rsidP="00AB40AD">
      <w:pPr>
        <w:rPr>
          <w:rFonts w:ascii="Arial" w:hAnsi="Arial" w:cs="Arial"/>
        </w:rPr>
      </w:pPr>
      <w:r w:rsidRPr="00AB40AD">
        <w:rPr>
          <w:rFonts w:ascii="Arial" w:hAnsi="Arial" w:cs="Arial"/>
          <w:b/>
        </w:rPr>
        <w:t>ARTÍCULO 30.-</w:t>
      </w:r>
      <w:r w:rsidRPr="00AB40AD">
        <w:rPr>
          <w:rFonts w:ascii="Arial" w:hAnsi="Arial" w:cs="Arial"/>
        </w:rPr>
        <w:t xml:space="preserve"> Los ingresos, que perciba el Municipio por concepto de sanciones administrativas y fiscales, serán los siguientes:</w:t>
      </w:r>
    </w:p>
    <w:p w:rsidR="00AB40AD" w:rsidRPr="00AB40AD" w:rsidRDefault="00AB40AD" w:rsidP="00AB40AD">
      <w:pPr>
        <w:rPr>
          <w:rFonts w:ascii="Arial" w:hAnsi="Arial" w:cs="Arial"/>
          <w:sz w:val="16"/>
        </w:rPr>
      </w:pPr>
    </w:p>
    <w:p w:rsidR="00AB40AD" w:rsidRPr="00AB40AD" w:rsidRDefault="00AB40AD" w:rsidP="00AB40AD">
      <w:pPr>
        <w:rPr>
          <w:rFonts w:ascii="Arial" w:hAnsi="Arial" w:cs="Arial"/>
        </w:rPr>
      </w:pPr>
      <w:r w:rsidRPr="00AB40AD">
        <w:rPr>
          <w:rFonts w:ascii="Arial" w:hAnsi="Arial" w:cs="Arial"/>
          <w:b/>
        </w:rPr>
        <w:t>I.-</w:t>
      </w:r>
      <w:r w:rsidRPr="00AB40AD">
        <w:rPr>
          <w:rFonts w:ascii="Arial" w:hAnsi="Arial" w:cs="Arial"/>
        </w:rPr>
        <w:t xml:space="preserve"> De diez a cincuenta Unidades de Medida y Actualización a las infracciones siguientes:</w:t>
      </w:r>
    </w:p>
    <w:p w:rsidR="00AB40AD" w:rsidRPr="00AB40AD" w:rsidRDefault="00AB40AD" w:rsidP="00AB40AD">
      <w:pPr>
        <w:rPr>
          <w:rFonts w:ascii="Arial" w:hAnsi="Arial" w:cs="Arial"/>
          <w:sz w:val="16"/>
        </w:rPr>
      </w:pPr>
    </w:p>
    <w:p w:rsidR="00AB40AD" w:rsidRPr="00AB40AD" w:rsidRDefault="00AB40AD" w:rsidP="00AB40AD">
      <w:pPr>
        <w:rPr>
          <w:rFonts w:ascii="Arial" w:hAnsi="Arial" w:cs="Arial"/>
        </w:rPr>
      </w:pPr>
      <w:r w:rsidRPr="00AB40AD">
        <w:rPr>
          <w:rFonts w:ascii="Arial" w:hAnsi="Arial" w:cs="Arial"/>
        </w:rPr>
        <w:t>1.- Las cometidas por los sujetos pasivos de una obligación fiscal consistentes en:</w:t>
      </w:r>
    </w:p>
    <w:p w:rsidR="00AB40AD" w:rsidRPr="00AB40AD" w:rsidRDefault="00AB40AD" w:rsidP="00AB40AD">
      <w:pPr>
        <w:rPr>
          <w:rFonts w:ascii="Arial" w:hAnsi="Arial" w:cs="Arial"/>
          <w:sz w:val="16"/>
        </w:rPr>
      </w:pPr>
    </w:p>
    <w:p w:rsidR="00AB40AD" w:rsidRPr="00AB40AD" w:rsidRDefault="00AB40AD" w:rsidP="00AB40AD">
      <w:pPr>
        <w:rPr>
          <w:rFonts w:ascii="Arial" w:hAnsi="Arial" w:cs="Arial"/>
          <w:sz w:val="16"/>
        </w:rPr>
      </w:pPr>
    </w:p>
    <w:p w:rsidR="00AB40AD" w:rsidRPr="00AB40AD" w:rsidRDefault="00AB40AD" w:rsidP="00AB40AD">
      <w:pPr>
        <w:rPr>
          <w:rFonts w:ascii="Arial" w:hAnsi="Arial" w:cs="Arial"/>
        </w:rPr>
      </w:pPr>
      <w:r w:rsidRPr="00AB40AD">
        <w:rPr>
          <w:rFonts w:ascii="Arial" w:hAnsi="Arial" w:cs="Arial"/>
        </w:rPr>
        <w:t>a).- Presentar los avisos, declaraciones, solicitudes, datos, libros, informes, copias o documentos, alterados, falsificados, incompletos o con errores que traigan consigo la evasión de una obligación fiscal.</w:t>
      </w:r>
    </w:p>
    <w:p w:rsidR="00AB40AD" w:rsidRPr="00AB40AD" w:rsidRDefault="00AB40AD" w:rsidP="00AB40AD">
      <w:pPr>
        <w:rPr>
          <w:rFonts w:ascii="Arial" w:hAnsi="Arial" w:cs="Arial"/>
          <w:sz w:val="16"/>
        </w:rPr>
      </w:pPr>
    </w:p>
    <w:p w:rsidR="00AB40AD" w:rsidRPr="00AB40AD" w:rsidRDefault="00AB40AD" w:rsidP="00AB40AD">
      <w:pPr>
        <w:rPr>
          <w:rFonts w:ascii="Arial" w:hAnsi="Arial" w:cs="Arial"/>
        </w:rPr>
      </w:pPr>
      <w:r w:rsidRPr="00AB40AD">
        <w:rPr>
          <w:rFonts w:ascii="Arial" w:hAnsi="Arial" w:cs="Arial"/>
        </w:rPr>
        <w:t>b).- No dar aviso de cambio de domicilio de los establecimientos donde se enajenan  bebidas alcohólicas, así como el cambio del nombre del titular de los derechos de la licencia para el funcionamiento de dichos establecimientos</w:t>
      </w:r>
    </w:p>
    <w:p w:rsidR="00AB40AD" w:rsidRPr="00AB40AD" w:rsidRDefault="00AB40AD" w:rsidP="00AB40AD">
      <w:pPr>
        <w:rPr>
          <w:rFonts w:ascii="Arial" w:hAnsi="Arial" w:cs="Arial"/>
          <w:sz w:val="16"/>
        </w:rPr>
      </w:pPr>
    </w:p>
    <w:p w:rsidR="00AB40AD" w:rsidRPr="00AB40AD" w:rsidRDefault="00AB40AD" w:rsidP="00AB40AD">
      <w:pPr>
        <w:rPr>
          <w:rFonts w:ascii="Arial" w:hAnsi="Arial" w:cs="Arial"/>
        </w:rPr>
      </w:pPr>
      <w:r w:rsidRPr="00AB40AD">
        <w:rPr>
          <w:rFonts w:ascii="Arial" w:hAnsi="Arial" w:cs="Arial"/>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AB40AD" w:rsidRPr="00AB40AD" w:rsidRDefault="00AB40AD" w:rsidP="00AB40AD">
      <w:pPr>
        <w:rPr>
          <w:rFonts w:ascii="Arial" w:hAnsi="Arial" w:cs="Arial"/>
          <w:sz w:val="16"/>
        </w:rPr>
      </w:pPr>
    </w:p>
    <w:p w:rsidR="00AB40AD" w:rsidRPr="00AB40AD" w:rsidRDefault="00AB40AD" w:rsidP="00AB40AD">
      <w:pPr>
        <w:rPr>
          <w:rFonts w:ascii="Arial" w:hAnsi="Arial" w:cs="Arial"/>
        </w:rPr>
      </w:pPr>
      <w:r w:rsidRPr="00AB40AD">
        <w:rPr>
          <w:rFonts w:ascii="Arial" w:hAnsi="Arial" w:cs="Arial"/>
        </w:rPr>
        <w:t>d).- No presentar, o hacerlo extemporáneamente, los avisos, declaraciones, solicitudes, datos, informes, copias, libros o documentos que prevengan las disposiciones fiscales o no aclararlos cuando las autoridades fiscales lo soliciten.</w:t>
      </w:r>
    </w:p>
    <w:p w:rsidR="00AB40AD" w:rsidRPr="00AB40AD" w:rsidRDefault="00AB40AD" w:rsidP="00AB40AD">
      <w:pPr>
        <w:rPr>
          <w:rFonts w:ascii="Arial" w:hAnsi="Arial" w:cs="Arial"/>
          <w:sz w:val="16"/>
        </w:rPr>
      </w:pPr>
    </w:p>
    <w:p w:rsidR="00AB40AD" w:rsidRPr="00AB40AD" w:rsidRDefault="00AB40AD" w:rsidP="00AB40AD">
      <w:pPr>
        <w:rPr>
          <w:rFonts w:ascii="Arial" w:hAnsi="Arial" w:cs="Arial"/>
        </w:rPr>
      </w:pPr>
      <w:r w:rsidRPr="00AB40AD">
        <w:rPr>
          <w:rFonts w:ascii="Arial" w:hAnsi="Arial" w:cs="Arial"/>
        </w:rPr>
        <w:t>e).- Faltar a la obligación de extender o exigir recibos, facturas o cualesquiera documentos que señalen las Leyes Fiscales.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f).- No pagar los créditos fiscales dentro de los plazos señalados por las Leyes Fiscales.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2.- Las cometidas por jueces, encargados de los registros públicos, notarios, corredores y en general a los funcionarios que tengan fe pública consistente en:</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a).- Proporcionar los informes, datos o documentos alterados o falsificados.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 xml:space="preserve">b).- Extender constancia de haberse cumplido con las obligaciones fiscales en los actos en que intervengan, cuando no proceda su otorgamiento. </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3.- Las cometidas por funcionarios y empleados públicos consistentes en:</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a).- Alterar documentos fiscales que tengan en su poder.</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b).- Asentar falsamente que se dio cumplimiento a las disposiciones fiscales o que se practicaron visitas de auditoría o inspección o incluir datos falsos en las actas relativas.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4.- Las cometidas por terceros consistentes en:</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a).- Consentir o tolerar que se inscriban a su nombre negociaciones ajenas o percibir a nombre propio ingresos gravables que correspondan a otra persona, cuando esto último origine la evasión de impuestos.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b).- Presentar los avisos, informes, datos o documentos que le sean solicitados alterados, falsificados, incompletos o inexactos.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b/>
        </w:rPr>
        <w:t>II.-</w:t>
      </w:r>
      <w:r w:rsidRPr="00AB40AD">
        <w:rPr>
          <w:rFonts w:ascii="Arial" w:hAnsi="Arial" w:cs="Arial"/>
        </w:rPr>
        <w:t xml:space="preserve"> De veinte a cien Unidades de Medida y Actualización a las infracciones siguientes: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1.- Las cometidas por los sujetos pasivos de una obligación fiscal consistentes en:</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b).- Utilizar interpósita persona para manifestar negociaciones propias o para percibir ingresos gravables dejando de pagar las contribuciones.</w:t>
      </w:r>
    </w:p>
    <w:p w:rsidR="00AB40AD" w:rsidRPr="00AB40AD" w:rsidRDefault="00AB40AD" w:rsidP="00AB40AD">
      <w:pPr>
        <w:tabs>
          <w:tab w:val="left" w:pos="2780"/>
        </w:tabs>
        <w:rPr>
          <w:rFonts w:ascii="Arial" w:hAnsi="Arial" w:cs="Arial"/>
        </w:rPr>
      </w:pPr>
    </w:p>
    <w:p w:rsidR="00AB40AD" w:rsidRPr="00AB40AD" w:rsidRDefault="00AB40AD" w:rsidP="00AB40AD">
      <w:pPr>
        <w:rPr>
          <w:rFonts w:ascii="Arial" w:hAnsi="Arial" w:cs="Arial"/>
        </w:rPr>
      </w:pPr>
      <w:r w:rsidRPr="00AB40AD">
        <w:rPr>
          <w:rFonts w:ascii="Arial" w:hAnsi="Arial" w:cs="Arial"/>
        </w:rPr>
        <w:t>c).- No contar con la licencia y la autorización anual correspondiente para la colocación de anuncios publicitarios.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2.- Las cometidas por jueces, encargados de los registros públicos, notarios, corredores y en general a los funcionarios que tengan fe pública consistente en:</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 xml:space="preserve">a).- Expedir testimonios de escrituras, documentos o minutas cuando no estén pagadas las contribuciones correspondientes. </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 xml:space="preserve">b).- Resistirse por cualquier medio, a las visitas de auditores o inspectores. </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 xml:space="preserve">No suministrar los datos o informes que legalmente puedan exigir los auditores o inspectores. No mostrarles los libros, documentos, registros y en general, los elementos necesarios para la práctica de la visita. </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 xml:space="preserve">3.- Las cometidas por funcionarios y empleados públicos consistentes en: </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 xml:space="preserve">a).- Faltar a la obligación de guardar secreto respecto de los asuntos que conozca, revelar los datos declarados por los contribuyentes o aprovecharse de ellos. </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b).- Facilitar o permitir la alteración de las declaraciones, avisos o cualquier otro documento. Cooperar en cualquier forma para que se eludan las prestaciones fiscales.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b/>
        </w:rPr>
        <w:t>III.-</w:t>
      </w:r>
      <w:r w:rsidRPr="00AB40AD">
        <w:rPr>
          <w:rFonts w:ascii="Arial" w:hAnsi="Arial" w:cs="Arial"/>
        </w:rPr>
        <w:t xml:space="preserve"> De cien a doscientos Unidades de Medida y Actualización a las infracciones siguientes: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 xml:space="preserve">1.- Las cometidas por los sujetos pasivos de una obligación fiscal consistentes en:  </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a).- Eludir el pago de créditos fiscales mediante inexactitudes, simulaciones, falsificaciones, omisiones u otras maniobras semejantes.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2.- Las cometidas por los funcionarios y empleados públicos consistentes: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a).- Practicar visitas domiciliarias de auditoría, inspecciones o verificaciones sin que exista orden emitida por autoridad competente.</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Las multas señaladas en esta fracción, se impondrá únicamente en el caso de que no pueda precisarse el monto de la prestación fiscal omitida, de lo contrario la multa será de uno a tres tantos de la misma.</w:t>
      </w:r>
    </w:p>
    <w:p w:rsidR="00AB40AD" w:rsidRPr="00AB40AD" w:rsidRDefault="00AB40AD" w:rsidP="00AB40AD">
      <w:pPr>
        <w:tabs>
          <w:tab w:val="left" w:pos="2780"/>
        </w:tabs>
        <w:rPr>
          <w:rFonts w:ascii="Arial" w:hAnsi="Arial" w:cs="Arial"/>
        </w:rPr>
      </w:pPr>
    </w:p>
    <w:p w:rsidR="00AB40AD" w:rsidRPr="00AB40AD" w:rsidRDefault="00AB40AD" w:rsidP="00AB40AD">
      <w:pPr>
        <w:rPr>
          <w:rFonts w:ascii="Arial" w:hAnsi="Arial" w:cs="Arial"/>
        </w:rPr>
      </w:pPr>
      <w:r w:rsidRPr="00AB40AD">
        <w:rPr>
          <w:rFonts w:ascii="Arial" w:hAnsi="Arial" w:cs="Arial"/>
          <w:b/>
        </w:rPr>
        <w:t>IV.-</w:t>
      </w:r>
      <w:r w:rsidRPr="00AB40AD">
        <w:rPr>
          <w:rFonts w:ascii="Arial" w:hAnsi="Arial" w:cs="Arial"/>
        </w:rPr>
        <w:t xml:space="preserve"> De cien a trescientos Unidades de Medida y Actualización a las infracciones siguientes: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1.- Las cometidas por los sujetos pasivos de una obligación fiscal consistentes en:</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a).- Enajenar bebidas alcohólicas sin contar con la licencia o autorización o su refrendo anual correspondiente.</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 xml:space="preserve">2.- Las cometidas por jueces, encargados de los registros públicos, notarios, corredores y en general a los funcionarios que tengan fe pública consistente en: </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a).- Inscribir o registrar los documentos, instrumentos o libros, sin la constancia de haberse pagado el gravamen correspondiente.</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b).- No proporcionar informes o datos, no exhibir documentos cuando deban hacerlo en los términos que fijen las disposiciones fiscales o cuando lo exijan las autoridades competentes, o presentarlos incompletos o inexactos.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3.- Las cometidas por funcionarios y empleados públicos consistentes en:</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4.- Las cometidas por terceros consistentes en:</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AB40AD" w:rsidRPr="00AB40AD" w:rsidRDefault="00AB40AD" w:rsidP="00AB40AD">
      <w:pPr>
        <w:tabs>
          <w:tab w:val="left" w:pos="2780"/>
        </w:tabs>
        <w:rPr>
          <w:rFonts w:ascii="Arial" w:hAnsi="Arial" w:cs="Arial"/>
        </w:rPr>
      </w:pPr>
    </w:p>
    <w:p w:rsidR="00AB40AD" w:rsidRPr="00AB40AD" w:rsidRDefault="00AB40AD" w:rsidP="00AB40AD">
      <w:pPr>
        <w:rPr>
          <w:rFonts w:ascii="Arial" w:hAnsi="Arial" w:cs="Arial"/>
        </w:rPr>
      </w:pPr>
      <w:r w:rsidRPr="00AB40AD">
        <w:rPr>
          <w:rFonts w:ascii="Arial" w:hAnsi="Arial" w:cs="Arial"/>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b/>
        </w:rPr>
        <w:t>V.-</w:t>
      </w:r>
      <w:r w:rsidRPr="00AB40AD">
        <w:rPr>
          <w:rFonts w:ascii="Arial" w:hAnsi="Arial" w:cs="Arial"/>
        </w:rPr>
        <w:t xml:space="preserve"> Los predios no construidos en la zona urbana deberán ser bardeados o cercados a la altura mínima de </w:t>
      </w:r>
      <w:smartTag w:uri="urn:schemas-microsoft-com:office:smarttags" w:element="metricconverter">
        <w:smartTagPr>
          <w:attr w:name="ProductID" w:val="2 metros"/>
        </w:smartTagPr>
        <w:r w:rsidRPr="00AB40AD">
          <w:rPr>
            <w:rFonts w:ascii="Arial" w:hAnsi="Arial" w:cs="Arial"/>
          </w:rPr>
          <w:t>2 metros</w:t>
        </w:r>
      </w:smartTag>
      <w:r w:rsidRPr="00AB40AD">
        <w:rPr>
          <w:rFonts w:ascii="Arial" w:hAnsi="Arial" w:cs="Arial"/>
        </w:rPr>
        <w:t xml:space="preserve"> con cualquier clase de material adecuado, el incumplimiento de esta disposición se sancionará con una multa de $1.47 a $6.14 por metro lineal. </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b/>
        </w:rPr>
        <w:t>VI.-</w:t>
      </w:r>
      <w:r w:rsidRPr="00AB40AD">
        <w:rPr>
          <w:rFonts w:ascii="Arial" w:hAnsi="Arial" w:cs="Arial"/>
        </w:rPr>
        <w:t xml:space="preserve"> Las banquetas que se encuentren en mal estado, deberán ser reparadas inmediatamente después de que así lo ordene el Departamento de Obras Públicas Municipales, con multas de $0.45 a $0.91 por m2 a los infractores de esa disposición; si los propietarios no bordean o arreglan sus banquetas cuando el Departamento de Obras Públicas así lo ordene, el Municipio realizará dichas obras notificando a los afectados el importe de las mismas, para que los liquiden de inmediato, de no cumplir con el requerimiento de pago, se aplicarán las disposiciones legales correspondientes. </w:t>
      </w:r>
    </w:p>
    <w:p w:rsidR="00AB40AD" w:rsidRPr="00AB40AD" w:rsidRDefault="00AB40AD" w:rsidP="00AB40AD">
      <w:pPr>
        <w:rPr>
          <w:rFonts w:ascii="Arial" w:hAnsi="Arial" w:cs="Arial"/>
          <w:b/>
          <w:sz w:val="14"/>
        </w:rPr>
      </w:pPr>
    </w:p>
    <w:p w:rsidR="00AB40AD" w:rsidRPr="00AB40AD" w:rsidRDefault="00AB40AD" w:rsidP="00AB40AD">
      <w:pPr>
        <w:rPr>
          <w:rFonts w:ascii="Arial" w:hAnsi="Arial" w:cs="Arial"/>
        </w:rPr>
      </w:pPr>
      <w:r w:rsidRPr="00AB40AD">
        <w:rPr>
          <w:rFonts w:ascii="Arial" w:hAnsi="Arial" w:cs="Arial"/>
          <w:b/>
        </w:rPr>
        <w:t>VII.-</w:t>
      </w:r>
      <w:r w:rsidRPr="00AB40AD">
        <w:rPr>
          <w:rFonts w:ascii="Arial" w:hAnsi="Arial" w:cs="Arial"/>
        </w:rPr>
        <w:t xml:space="preserve"> Es obligación de toda persona que construya o repare una obra:</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1.- Solicitar permiso al Departamento de Obras Públicas, para mejorar fachadas o bardas, el cual será gratuito. Quien no cumpla con esta disposición será sancionado con una multa de $163.00 a $311.90</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2.- 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serán sancionados con una multa de $163.00 a $311.90 sin perjuicio de construir la obra de protección a su cargo.</w:t>
      </w:r>
    </w:p>
    <w:p w:rsidR="00AB40AD" w:rsidRPr="00AB40AD" w:rsidRDefault="00AB40AD" w:rsidP="00AB40AD">
      <w:pPr>
        <w:rPr>
          <w:rFonts w:ascii="Arial" w:hAnsi="Arial" w:cs="Arial"/>
          <w:b/>
          <w:bCs/>
        </w:rPr>
      </w:pPr>
    </w:p>
    <w:p w:rsidR="00AB40AD" w:rsidRPr="00AB40AD" w:rsidRDefault="00AB40AD" w:rsidP="00AB40AD">
      <w:pPr>
        <w:rPr>
          <w:rFonts w:ascii="Arial" w:hAnsi="Arial" w:cs="Arial"/>
        </w:rPr>
      </w:pPr>
      <w:r w:rsidRPr="00AB40AD">
        <w:rPr>
          <w:rFonts w:ascii="Arial" w:hAnsi="Arial" w:cs="Arial"/>
          <w:b/>
        </w:rPr>
        <w:t xml:space="preserve">ARTÍCULO 31.- </w:t>
      </w:r>
      <w:r w:rsidRPr="00AB40AD">
        <w:rPr>
          <w:rFonts w:ascii="Arial" w:hAnsi="Arial" w:cs="Arial"/>
        </w:rPr>
        <w:t>Las sanciones por infringir el Reglamento de Tránsito y Transporte se aplicarán de acuerdo a Unidades de Medida y Actualización</w:t>
      </w:r>
      <w:r w:rsidRPr="00AB40AD">
        <w:rPr>
          <w:rFonts w:ascii="Arial" w:hAnsi="Arial" w:cs="Arial"/>
          <w:lang w:val="es-419"/>
        </w:rPr>
        <w:t xml:space="preserve"> </w:t>
      </w:r>
      <w:r w:rsidRPr="00AB40AD">
        <w:rPr>
          <w:rFonts w:ascii="Arial" w:hAnsi="Arial" w:cs="Arial"/>
        </w:rPr>
        <w:t>(UMA) y serán las siguientes:</w:t>
      </w:r>
    </w:p>
    <w:p w:rsidR="00AB40AD" w:rsidRPr="00AB40AD" w:rsidRDefault="00AB40AD" w:rsidP="00AB40AD">
      <w:pPr>
        <w:rPr>
          <w:rFonts w:ascii="Arial" w:hAnsi="Arial" w:cs="Arial"/>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7678"/>
        <w:gridCol w:w="851"/>
        <w:gridCol w:w="813"/>
      </w:tblGrid>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tcPr>
          <w:p w:rsidR="00AB40AD" w:rsidRPr="00AB40AD" w:rsidRDefault="00AB40AD" w:rsidP="00906A49">
            <w:pPr>
              <w:autoSpaceDE w:val="0"/>
              <w:autoSpaceDN w:val="0"/>
              <w:adjustRightInd w:val="0"/>
              <w:spacing w:line="276" w:lineRule="auto"/>
              <w:rPr>
                <w:rFonts w:ascii="Arial" w:eastAsia="Batang" w:hAnsi="Arial" w:cs="Arial"/>
                <w:b/>
                <w:bCs/>
              </w:rPr>
            </w:pP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spacing w:line="276" w:lineRule="auto"/>
              <w:outlineLvl w:val="0"/>
              <w:rPr>
                <w:rFonts w:ascii="Arial" w:hAnsi="Arial" w:cs="Arial"/>
                <w:b/>
              </w:rPr>
            </w:pPr>
            <w:r w:rsidRPr="00AB40AD">
              <w:rPr>
                <w:rFonts w:ascii="Arial" w:hAnsi="Arial" w:cs="Arial"/>
                <w:b/>
              </w:rPr>
              <w:t xml:space="preserve">CONCEPTO DE INFRACCION   </w:t>
            </w:r>
          </w:p>
          <w:p w:rsidR="00AB40AD" w:rsidRPr="00AB40AD" w:rsidRDefault="00AB40AD" w:rsidP="00906A49">
            <w:pPr>
              <w:spacing w:line="276" w:lineRule="auto"/>
              <w:outlineLvl w:val="0"/>
              <w:rPr>
                <w:rFonts w:ascii="Arial" w:eastAsia="Batang" w:hAnsi="Arial" w:cs="Arial"/>
                <w:b/>
                <w:bCs/>
              </w:rPr>
            </w:pPr>
          </w:p>
        </w:tc>
        <w:tc>
          <w:tcPr>
            <w:tcW w:w="1664" w:type="dxa"/>
            <w:gridSpan w:val="2"/>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
                <w:bCs/>
              </w:rPr>
            </w:pPr>
            <w:r w:rsidRPr="00AB40AD">
              <w:rPr>
                <w:rFonts w:ascii="Arial" w:eastAsia="Batang" w:hAnsi="Arial" w:cs="Arial"/>
                <w:b/>
                <w:bCs/>
              </w:rPr>
              <w:t>UMA</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tcPr>
          <w:p w:rsidR="00AB40AD" w:rsidRPr="00AB40AD" w:rsidRDefault="00AB40AD" w:rsidP="00906A49">
            <w:pPr>
              <w:autoSpaceDE w:val="0"/>
              <w:autoSpaceDN w:val="0"/>
              <w:adjustRightInd w:val="0"/>
              <w:spacing w:line="276" w:lineRule="auto"/>
              <w:rPr>
                <w:rFonts w:ascii="Arial" w:eastAsia="Batang" w:hAnsi="Arial" w:cs="Arial"/>
                <w:b/>
                <w:bCs/>
              </w:rPr>
            </w:pPr>
            <w:r w:rsidRPr="00AB40AD">
              <w:rPr>
                <w:rFonts w:ascii="Arial" w:hAnsi="Arial" w:cs="Arial"/>
                <w:b/>
              </w:rPr>
              <w:t xml:space="preserve">I.- </w:t>
            </w:r>
          </w:p>
        </w:tc>
        <w:tc>
          <w:tcPr>
            <w:tcW w:w="7678" w:type="dxa"/>
            <w:tcBorders>
              <w:top w:val="single" w:sz="4" w:space="0" w:color="auto"/>
              <w:left w:val="single" w:sz="4" w:space="0" w:color="auto"/>
              <w:bottom w:val="single" w:sz="4" w:space="0" w:color="auto"/>
              <w:right w:val="single" w:sz="4" w:space="0" w:color="auto"/>
            </w:tcBorders>
          </w:tcPr>
          <w:p w:rsidR="00AB40AD" w:rsidRPr="00AB40AD" w:rsidRDefault="00AB40AD" w:rsidP="00906A49">
            <w:pPr>
              <w:spacing w:line="276" w:lineRule="auto"/>
              <w:outlineLvl w:val="0"/>
              <w:rPr>
                <w:rFonts w:ascii="Arial" w:hAnsi="Arial" w:cs="Arial"/>
                <w:b/>
              </w:rPr>
            </w:pPr>
            <w:r w:rsidRPr="00AB40AD">
              <w:rPr>
                <w:rFonts w:ascii="Arial" w:hAnsi="Arial" w:cs="Arial"/>
                <w:b/>
              </w:rPr>
              <w:t>ACCIDENTES</w:t>
            </w:r>
          </w:p>
        </w:tc>
        <w:tc>
          <w:tcPr>
            <w:tcW w:w="851" w:type="dxa"/>
            <w:tcBorders>
              <w:top w:val="single" w:sz="4" w:space="0" w:color="auto"/>
              <w:left w:val="single" w:sz="4" w:space="0" w:color="auto"/>
              <w:bottom w:val="single" w:sz="4" w:space="0" w:color="auto"/>
              <w:right w:val="single" w:sz="4" w:space="0" w:color="auto"/>
            </w:tcBorders>
          </w:tcPr>
          <w:p w:rsidR="00AB40AD" w:rsidRPr="00AB40AD" w:rsidRDefault="00AB40AD" w:rsidP="00906A49">
            <w:pPr>
              <w:autoSpaceDE w:val="0"/>
              <w:autoSpaceDN w:val="0"/>
              <w:adjustRightInd w:val="0"/>
              <w:spacing w:line="276" w:lineRule="auto"/>
              <w:jc w:val="center"/>
              <w:rPr>
                <w:rFonts w:ascii="Arial" w:eastAsia="Batang" w:hAnsi="Arial" w:cs="Arial"/>
                <w:b/>
                <w:bCs/>
              </w:rPr>
            </w:pPr>
            <w:r w:rsidRPr="00AB40AD">
              <w:rPr>
                <w:rFonts w:ascii="Arial" w:eastAsia="Batang" w:hAnsi="Arial" w:cs="Arial"/>
                <w:b/>
                <w:bCs/>
              </w:rPr>
              <w:t>MÍN</w:t>
            </w:r>
          </w:p>
        </w:tc>
        <w:tc>
          <w:tcPr>
            <w:tcW w:w="813" w:type="dxa"/>
            <w:tcBorders>
              <w:top w:val="single" w:sz="4" w:space="0" w:color="auto"/>
              <w:left w:val="single" w:sz="4" w:space="0" w:color="auto"/>
              <w:bottom w:val="single" w:sz="4" w:space="0" w:color="auto"/>
              <w:right w:val="single" w:sz="4" w:space="0" w:color="auto"/>
            </w:tcBorders>
          </w:tcPr>
          <w:p w:rsidR="00AB40AD" w:rsidRPr="00AB40AD" w:rsidRDefault="00AB40AD" w:rsidP="00906A49">
            <w:pPr>
              <w:autoSpaceDE w:val="0"/>
              <w:autoSpaceDN w:val="0"/>
              <w:adjustRightInd w:val="0"/>
              <w:spacing w:line="276" w:lineRule="auto"/>
              <w:jc w:val="center"/>
              <w:rPr>
                <w:rFonts w:ascii="Arial" w:eastAsia="Batang" w:hAnsi="Arial" w:cs="Arial"/>
                <w:b/>
                <w:bCs/>
              </w:rPr>
            </w:pPr>
            <w:r w:rsidRPr="00AB40AD">
              <w:rPr>
                <w:rFonts w:ascii="Arial" w:eastAsia="Batang" w:hAnsi="Arial" w:cs="Arial"/>
                <w:b/>
                <w:bCs/>
              </w:rPr>
              <w:t>MÁX</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1.</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Abandono de vehículo en accidente de tránsito de</w:t>
            </w:r>
            <w:r w:rsidRPr="00AB40AD">
              <w:rPr>
                <w:rFonts w:ascii="Arial" w:hAnsi="Arial" w:cs="Arial"/>
              </w:rPr>
              <w:tab/>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10</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15</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2.</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Abandono de victimas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5</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10</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3.</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Atropellar a peatón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20</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25</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4.</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Dañar vías públicas o señales de tránsito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15</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20</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5.</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hAnsi="Arial" w:cs="Arial"/>
                <w:bCs/>
              </w:rPr>
            </w:pPr>
            <w:r w:rsidRPr="00AB40AD">
              <w:rPr>
                <w:rFonts w:ascii="Arial" w:hAnsi="Arial" w:cs="Arial"/>
              </w:rPr>
              <w:t>No colaborar con autoridades de tránsito de</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5</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10</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6.</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hAnsi="Arial" w:cs="Arial"/>
                <w:bCs/>
              </w:rPr>
            </w:pPr>
            <w:r w:rsidRPr="00AB40AD">
              <w:rPr>
                <w:rFonts w:ascii="Arial" w:hAnsi="Arial" w:cs="Arial"/>
              </w:rPr>
              <w:t>Provocar accidente de</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5</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10</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
                <w:bCs/>
              </w:rPr>
            </w:pPr>
            <w:r w:rsidRPr="00AB40AD">
              <w:rPr>
                <w:rFonts w:ascii="Arial" w:hAnsi="Arial" w:cs="Arial"/>
                <w:b/>
              </w:rPr>
              <w:t xml:space="preserve">II.- </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spacing w:line="276" w:lineRule="auto"/>
              <w:outlineLvl w:val="0"/>
              <w:rPr>
                <w:rFonts w:ascii="Arial" w:eastAsia="Batang" w:hAnsi="Arial" w:cs="Arial"/>
                <w:b/>
                <w:bCs/>
              </w:rPr>
            </w:pPr>
            <w:r w:rsidRPr="00AB40AD">
              <w:rPr>
                <w:rFonts w:ascii="Arial" w:hAnsi="Arial" w:cs="Arial"/>
                <w:b/>
              </w:rPr>
              <w:t>MOTOCICLETAS</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
                <w:bCs/>
              </w:rPr>
            </w:pPr>
            <w:r w:rsidRPr="00AB40AD">
              <w:rPr>
                <w:rFonts w:ascii="Arial" w:eastAsia="Batang" w:hAnsi="Arial" w:cs="Arial"/>
                <w:b/>
                <w:bCs/>
              </w:rPr>
              <w:t>MÍN</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
                <w:bCs/>
              </w:rPr>
            </w:pPr>
            <w:r w:rsidRPr="00AB40AD">
              <w:rPr>
                <w:rFonts w:ascii="Arial" w:eastAsia="Batang" w:hAnsi="Arial" w:cs="Arial"/>
                <w:b/>
                <w:bCs/>
              </w:rPr>
              <w:t>MÁX</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1.</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No usar casco y anteojos protectores en motocicleta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10</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15</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2.</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Transitar en aceras o áreas peatonales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5</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10</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
                <w:bCs/>
              </w:rPr>
            </w:pPr>
            <w:r w:rsidRPr="00AB40AD">
              <w:rPr>
                <w:rFonts w:ascii="Arial" w:hAnsi="Arial" w:cs="Arial"/>
                <w:b/>
              </w:rPr>
              <w:t xml:space="preserve">III.- </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spacing w:line="276" w:lineRule="auto"/>
              <w:outlineLvl w:val="0"/>
              <w:rPr>
                <w:rFonts w:ascii="Arial" w:eastAsia="Batang" w:hAnsi="Arial" w:cs="Arial"/>
                <w:b/>
                <w:bCs/>
              </w:rPr>
            </w:pPr>
            <w:r w:rsidRPr="00AB40AD">
              <w:rPr>
                <w:rFonts w:ascii="Arial" w:hAnsi="Arial" w:cs="Arial"/>
                <w:b/>
              </w:rPr>
              <w:t>CEDER EL PASO</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
                <w:bCs/>
              </w:rPr>
            </w:pPr>
            <w:r w:rsidRPr="00AB40AD">
              <w:rPr>
                <w:rFonts w:ascii="Arial" w:eastAsia="Batang" w:hAnsi="Arial" w:cs="Arial"/>
                <w:b/>
                <w:bCs/>
              </w:rPr>
              <w:t>MÍN</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
                <w:bCs/>
              </w:rPr>
            </w:pPr>
            <w:r w:rsidRPr="00AB40AD">
              <w:rPr>
                <w:rFonts w:ascii="Arial" w:eastAsia="Batang" w:hAnsi="Arial" w:cs="Arial"/>
                <w:b/>
                <w:bCs/>
              </w:rPr>
              <w:t>MÁX</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1.</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No ceder el paso a peatones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5</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7</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2.</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No ceder el paso en vía principal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5</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7</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3.</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No ceder paso a vehículos de emergencia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15</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20</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
                <w:bCs/>
              </w:rPr>
            </w:pPr>
            <w:r w:rsidRPr="00AB40AD">
              <w:rPr>
                <w:rFonts w:ascii="Arial" w:hAnsi="Arial" w:cs="Arial"/>
                <w:b/>
              </w:rPr>
              <w:t xml:space="preserve">IV.- </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tabs>
                <w:tab w:val="left" w:pos="7725"/>
              </w:tabs>
              <w:spacing w:line="276" w:lineRule="auto"/>
              <w:outlineLvl w:val="0"/>
              <w:rPr>
                <w:rFonts w:ascii="Arial" w:hAnsi="Arial" w:cs="Arial"/>
                <w:b/>
              </w:rPr>
            </w:pPr>
            <w:r w:rsidRPr="00AB40AD">
              <w:rPr>
                <w:rFonts w:ascii="Arial" w:hAnsi="Arial" w:cs="Arial"/>
                <w:b/>
              </w:rPr>
              <w:t>CIRCULACION</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
                <w:bCs/>
              </w:rPr>
            </w:pPr>
            <w:r w:rsidRPr="00AB40AD">
              <w:rPr>
                <w:rFonts w:ascii="Arial" w:eastAsia="Batang" w:hAnsi="Arial" w:cs="Arial"/>
                <w:b/>
                <w:bCs/>
              </w:rPr>
              <w:t>MÍN</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
                <w:bCs/>
              </w:rPr>
            </w:pPr>
            <w:r w:rsidRPr="00AB40AD">
              <w:rPr>
                <w:rFonts w:ascii="Arial" w:eastAsia="Batang" w:hAnsi="Arial" w:cs="Arial"/>
                <w:b/>
                <w:bCs/>
              </w:rPr>
              <w:t>MÁX</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1.</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hAnsi="Arial" w:cs="Arial"/>
              </w:rPr>
            </w:pPr>
            <w:r w:rsidRPr="00AB40AD">
              <w:rPr>
                <w:rFonts w:ascii="Arial" w:hAnsi="Arial" w:cs="Arial"/>
              </w:rPr>
              <w:t xml:space="preserve">Circular a más de </w:t>
            </w:r>
            <w:smartTag w:uri="urn:schemas-microsoft-com:office:smarttags" w:element="metricconverter">
              <w:smartTagPr>
                <w:attr w:name="ProductID" w:val="30 kil￳metros"/>
              </w:smartTagPr>
              <w:r w:rsidRPr="00AB40AD">
                <w:rPr>
                  <w:rFonts w:ascii="Arial" w:hAnsi="Arial" w:cs="Arial"/>
                </w:rPr>
                <w:t>30 kilómetros</w:t>
              </w:r>
            </w:smartTag>
            <w:r w:rsidRPr="00AB40AD">
              <w:rPr>
                <w:rFonts w:ascii="Arial" w:hAnsi="Arial" w:cs="Arial"/>
              </w:rPr>
              <w:t xml:space="preserve"> en zonas escolares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10</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15</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2.</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Circular a mayor velocidad de la permitida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5</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10</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3.</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Circular sin luz en la noche o sin visibilidad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5</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7</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4.</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Circular sin placas o con una sola placa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5</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10</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5.</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Emplear incorrectamente las luces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5</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7</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6.</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Entablar competencia de velocidad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10</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20</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7.</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Ingerir bebidas embriagantes al conducir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20</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40</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8.</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Conducir a velocidad inmoderada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10</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20</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
                <w:bCs/>
              </w:rPr>
            </w:pPr>
            <w:r w:rsidRPr="00AB40AD">
              <w:rPr>
                <w:rFonts w:ascii="Arial" w:hAnsi="Arial" w:cs="Arial"/>
                <w:b/>
              </w:rPr>
              <w:t>V.-</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tabs>
                <w:tab w:val="left" w:pos="7725"/>
              </w:tabs>
              <w:spacing w:line="276" w:lineRule="auto"/>
              <w:outlineLvl w:val="0"/>
              <w:rPr>
                <w:rFonts w:ascii="Arial" w:hAnsi="Arial" w:cs="Arial"/>
                <w:b/>
              </w:rPr>
            </w:pPr>
            <w:r w:rsidRPr="00AB40AD">
              <w:rPr>
                <w:rFonts w:ascii="Arial" w:hAnsi="Arial" w:cs="Arial"/>
                <w:b/>
              </w:rPr>
              <w:t>CONDUCCION</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
                <w:bCs/>
              </w:rPr>
            </w:pPr>
            <w:r w:rsidRPr="00AB40AD">
              <w:rPr>
                <w:rFonts w:ascii="Arial" w:eastAsia="Batang" w:hAnsi="Arial" w:cs="Arial"/>
                <w:b/>
                <w:bCs/>
              </w:rPr>
              <w:t>MÍN</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
                <w:bCs/>
              </w:rPr>
            </w:pPr>
            <w:r w:rsidRPr="00AB40AD">
              <w:rPr>
                <w:rFonts w:ascii="Arial" w:eastAsia="Batang" w:hAnsi="Arial" w:cs="Arial"/>
                <w:b/>
                <w:bCs/>
              </w:rPr>
              <w:t>MÁX</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1.</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Conducir en Estado de ebriedad o bajo el influjo de drogas o enervantes</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30</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50</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2.</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Conducir sin licencia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10</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15</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3.</w:t>
            </w:r>
          </w:p>
        </w:tc>
        <w:tc>
          <w:tcPr>
            <w:tcW w:w="7678" w:type="dxa"/>
            <w:tcBorders>
              <w:top w:val="single" w:sz="4" w:space="0" w:color="auto"/>
              <w:left w:val="single" w:sz="4" w:space="0" w:color="auto"/>
              <w:bottom w:val="single" w:sz="4" w:space="0" w:color="auto"/>
              <w:right w:val="single" w:sz="4" w:space="0" w:color="auto"/>
            </w:tcBorders>
          </w:tcPr>
          <w:p w:rsidR="00AB40AD" w:rsidRPr="00AB40AD" w:rsidRDefault="00AB40AD" w:rsidP="00906A49">
            <w:pPr>
              <w:autoSpaceDE w:val="0"/>
              <w:autoSpaceDN w:val="0"/>
              <w:adjustRightInd w:val="0"/>
              <w:spacing w:line="276" w:lineRule="auto"/>
              <w:rPr>
                <w:rFonts w:ascii="Arial" w:hAnsi="Arial" w:cs="Arial"/>
              </w:rPr>
            </w:pPr>
            <w:r w:rsidRPr="00AB40AD">
              <w:rPr>
                <w:rFonts w:ascii="Arial" w:hAnsi="Arial" w:cs="Arial"/>
              </w:rPr>
              <w:t>Conducir sin tarjeta de circulación</w:t>
            </w:r>
          </w:p>
        </w:tc>
        <w:tc>
          <w:tcPr>
            <w:tcW w:w="851" w:type="dxa"/>
            <w:tcBorders>
              <w:top w:val="single" w:sz="4" w:space="0" w:color="auto"/>
              <w:left w:val="single" w:sz="4" w:space="0" w:color="auto"/>
              <w:bottom w:val="single" w:sz="4" w:space="0" w:color="auto"/>
              <w:right w:val="single" w:sz="4" w:space="0" w:color="auto"/>
            </w:tcBorders>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10</w:t>
            </w:r>
          </w:p>
        </w:tc>
        <w:tc>
          <w:tcPr>
            <w:tcW w:w="813" w:type="dxa"/>
            <w:tcBorders>
              <w:top w:val="single" w:sz="4" w:space="0" w:color="auto"/>
              <w:left w:val="single" w:sz="4" w:space="0" w:color="auto"/>
              <w:bottom w:val="single" w:sz="4" w:space="0" w:color="auto"/>
              <w:right w:val="single" w:sz="4" w:space="0" w:color="auto"/>
            </w:tcBorders>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15</w:t>
            </w:r>
          </w:p>
        </w:tc>
      </w:tr>
      <w:tr w:rsidR="00AB40AD" w:rsidRPr="00AB40AD" w:rsidTr="00906A49">
        <w:trPr>
          <w:trHeight w:val="247"/>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rPr>
                <w:rFonts w:ascii="Arial" w:eastAsia="Batang" w:hAnsi="Arial" w:cs="Arial"/>
              </w:rPr>
            </w:pPr>
            <w:r w:rsidRPr="00AB40AD">
              <w:rPr>
                <w:rFonts w:ascii="Arial" w:eastAsia="Batang" w:hAnsi="Arial" w:cs="Arial"/>
              </w:rPr>
              <w:t>4.</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Conducir sin cinturón de seguridad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10</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15</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
                <w:bCs/>
              </w:rPr>
            </w:pPr>
            <w:r w:rsidRPr="00AB40AD">
              <w:rPr>
                <w:rFonts w:ascii="Arial" w:hAnsi="Arial" w:cs="Arial"/>
                <w:b/>
              </w:rPr>
              <w:t xml:space="preserve">VI.- </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tabs>
                <w:tab w:val="left" w:pos="7725"/>
              </w:tabs>
              <w:spacing w:line="276" w:lineRule="auto"/>
              <w:outlineLvl w:val="0"/>
              <w:rPr>
                <w:rFonts w:ascii="Arial" w:hAnsi="Arial" w:cs="Arial"/>
                <w:b/>
              </w:rPr>
            </w:pPr>
            <w:r w:rsidRPr="00AB40AD">
              <w:rPr>
                <w:rFonts w:ascii="Arial" w:hAnsi="Arial" w:cs="Arial"/>
                <w:b/>
              </w:rPr>
              <w:t>ESTACIONAMIENTO</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
                <w:bCs/>
              </w:rPr>
            </w:pPr>
            <w:r w:rsidRPr="00AB40AD">
              <w:rPr>
                <w:rFonts w:ascii="Arial" w:eastAsia="Batang" w:hAnsi="Arial" w:cs="Arial"/>
                <w:b/>
                <w:bCs/>
              </w:rPr>
              <w:t>MÍN</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
                <w:bCs/>
              </w:rPr>
            </w:pPr>
            <w:r w:rsidRPr="00AB40AD">
              <w:rPr>
                <w:rFonts w:ascii="Arial" w:eastAsia="Batang" w:hAnsi="Arial" w:cs="Arial"/>
                <w:b/>
                <w:bCs/>
              </w:rPr>
              <w:t>MÁX</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1.</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Estacionarse a más de </w:t>
            </w:r>
            <w:smartTag w:uri="urn:schemas-microsoft-com:office:smarttags" w:element="metricconverter">
              <w:smartTagPr>
                <w:attr w:name="ProductID" w:val="30 cent￭metros"/>
              </w:smartTagPr>
              <w:r w:rsidRPr="00AB40AD">
                <w:rPr>
                  <w:rFonts w:ascii="Arial" w:hAnsi="Arial" w:cs="Arial"/>
                </w:rPr>
                <w:t>30 centímetros</w:t>
              </w:r>
            </w:smartTag>
            <w:r w:rsidRPr="00AB40AD">
              <w:rPr>
                <w:rFonts w:ascii="Arial" w:hAnsi="Arial" w:cs="Arial"/>
              </w:rPr>
              <w:t xml:space="preserve"> de la acera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3</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5</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2.</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Estacionarse cerca de vehículo en lado opuesto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3</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5</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3.</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Estacionarse en doble fila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3</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5</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4.</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Estacionarse en sentido contrario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3</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5</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5.</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Estacionarse en guarniciones rojas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3</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5</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
                <w:bCs/>
              </w:rPr>
            </w:pPr>
            <w:r w:rsidRPr="00AB40AD">
              <w:rPr>
                <w:rFonts w:ascii="Arial" w:hAnsi="Arial" w:cs="Arial"/>
                <w:b/>
              </w:rPr>
              <w:t xml:space="preserve">VII.- </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tabs>
                <w:tab w:val="left" w:pos="7725"/>
              </w:tabs>
              <w:spacing w:line="276" w:lineRule="auto"/>
              <w:outlineLvl w:val="0"/>
              <w:rPr>
                <w:rFonts w:ascii="Arial" w:hAnsi="Arial" w:cs="Arial"/>
                <w:b/>
              </w:rPr>
            </w:pPr>
            <w:r w:rsidRPr="00AB40AD">
              <w:rPr>
                <w:rFonts w:ascii="Arial" w:hAnsi="Arial" w:cs="Arial"/>
                <w:b/>
              </w:rPr>
              <w:t>MEDIO AMBIENTE</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
                <w:bCs/>
              </w:rPr>
            </w:pPr>
            <w:r w:rsidRPr="00AB40AD">
              <w:rPr>
                <w:rFonts w:ascii="Arial" w:eastAsia="Batang" w:hAnsi="Arial" w:cs="Arial"/>
                <w:b/>
                <w:bCs/>
              </w:rPr>
              <w:t>MÍN</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
                <w:bCs/>
              </w:rPr>
            </w:pPr>
            <w:r w:rsidRPr="00AB40AD">
              <w:rPr>
                <w:rFonts w:ascii="Arial" w:eastAsia="Batang" w:hAnsi="Arial" w:cs="Arial"/>
                <w:b/>
                <w:bCs/>
              </w:rPr>
              <w:t>MÁX</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1.</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Circular sin engomado de verificación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3</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5</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ind w:right="-147"/>
              <w:rPr>
                <w:rFonts w:ascii="Arial" w:eastAsia="Batang" w:hAnsi="Arial" w:cs="Arial"/>
                <w:b/>
                <w:bCs/>
              </w:rPr>
            </w:pPr>
            <w:r w:rsidRPr="00AB40AD">
              <w:rPr>
                <w:rFonts w:ascii="Arial" w:hAnsi="Arial" w:cs="Arial"/>
                <w:b/>
              </w:rPr>
              <w:t xml:space="preserve">VIII.- </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tabs>
                <w:tab w:val="left" w:pos="7725"/>
              </w:tabs>
              <w:spacing w:line="276" w:lineRule="auto"/>
              <w:outlineLvl w:val="0"/>
              <w:rPr>
                <w:rFonts w:ascii="Arial" w:eastAsia="Batang" w:hAnsi="Arial" w:cs="Arial"/>
                <w:b/>
                <w:bCs/>
              </w:rPr>
            </w:pPr>
            <w:r w:rsidRPr="00AB40AD">
              <w:rPr>
                <w:rFonts w:ascii="Arial" w:hAnsi="Arial" w:cs="Arial"/>
                <w:b/>
              </w:rPr>
              <w:t>SEÑALES DE TRANSITO</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
                <w:bCs/>
              </w:rPr>
            </w:pPr>
            <w:r w:rsidRPr="00AB40AD">
              <w:rPr>
                <w:rFonts w:ascii="Arial" w:eastAsia="Batang" w:hAnsi="Arial" w:cs="Arial"/>
                <w:b/>
                <w:bCs/>
              </w:rPr>
              <w:t>MÍN</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
                <w:bCs/>
              </w:rPr>
            </w:pPr>
            <w:r w:rsidRPr="00AB40AD">
              <w:rPr>
                <w:rFonts w:ascii="Arial" w:eastAsia="Batang" w:hAnsi="Arial" w:cs="Arial"/>
                <w:b/>
                <w:bCs/>
              </w:rPr>
              <w:t>MÁX</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1.</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No atender indicaciones de los agentes de tránsito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5</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10</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2.</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No atender señal de alto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5</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10</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3.</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No atender señales de tránsito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5</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10</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
                <w:bCs/>
              </w:rPr>
            </w:pPr>
            <w:r w:rsidRPr="00AB40AD">
              <w:rPr>
                <w:rFonts w:ascii="Arial" w:hAnsi="Arial" w:cs="Arial"/>
                <w:b/>
              </w:rPr>
              <w:t>IX.-</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tabs>
                <w:tab w:val="left" w:pos="7725"/>
              </w:tabs>
              <w:spacing w:line="276" w:lineRule="auto"/>
              <w:outlineLvl w:val="0"/>
              <w:rPr>
                <w:rFonts w:ascii="Arial" w:hAnsi="Arial" w:cs="Arial"/>
                <w:b/>
              </w:rPr>
            </w:pPr>
            <w:r w:rsidRPr="00AB40AD">
              <w:rPr>
                <w:rFonts w:ascii="Arial" w:hAnsi="Arial" w:cs="Arial"/>
                <w:b/>
              </w:rPr>
              <w:t>SERVICIO DE CARGA Y GRUAS</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
                <w:bCs/>
              </w:rPr>
            </w:pPr>
            <w:r w:rsidRPr="00AB40AD">
              <w:rPr>
                <w:rFonts w:ascii="Arial" w:eastAsia="Batang" w:hAnsi="Arial" w:cs="Arial"/>
                <w:b/>
                <w:bCs/>
              </w:rPr>
              <w:t>MÍN</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
                <w:bCs/>
              </w:rPr>
            </w:pPr>
            <w:r w:rsidRPr="00AB40AD">
              <w:rPr>
                <w:rFonts w:ascii="Arial" w:eastAsia="Batang" w:hAnsi="Arial" w:cs="Arial"/>
                <w:b/>
                <w:bCs/>
              </w:rPr>
              <w:t>MÁX</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1.</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Llevar personas en remolque no autorizado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5</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10</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2.</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 xml:space="preserve">Llevar personas en vehículos remolcados de                      </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5</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10</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3.</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hAnsi="Arial" w:cs="Arial"/>
              </w:rPr>
              <w:t>Transportar material peligroso en zonas prohibidas de</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20</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40</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
                <w:bCs/>
              </w:rPr>
            </w:pPr>
            <w:r w:rsidRPr="00AB40AD">
              <w:rPr>
                <w:rFonts w:ascii="Arial" w:hAnsi="Arial" w:cs="Arial"/>
                <w:b/>
                <w:bCs/>
              </w:rPr>
              <w:t>X.-</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
                <w:bCs/>
              </w:rPr>
            </w:pPr>
            <w:r w:rsidRPr="00AB40AD">
              <w:rPr>
                <w:rFonts w:ascii="Arial" w:eastAsia="Batang" w:hAnsi="Arial" w:cs="Arial"/>
                <w:b/>
                <w:bCs/>
              </w:rPr>
              <w:t>INFRACCION</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
                <w:bCs/>
              </w:rPr>
            </w:pPr>
            <w:r w:rsidRPr="00AB40AD">
              <w:rPr>
                <w:rFonts w:ascii="Arial" w:eastAsia="Batang" w:hAnsi="Arial" w:cs="Arial"/>
                <w:b/>
                <w:bCs/>
              </w:rPr>
              <w:t>MÍN</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
                <w:bCs/>
              </w:rPr>
            </w:pPr>
            <w:r w:rsidRPr="00AB40AD">
              <w:rPr>
                <w:rFonts w:ascii="Arial" w:eastAsia="Batang" w:hAnsi="Arial" w:cs="Arial"/>
                <w:b/>
                <w:bCs/>
              </w:rPr>
              <w:t>MÁX</w:t>
            </w:r>
          </w:p>
        </w:tc>
      </w:tr>
      <w:tr w:rsidR="00AB40AD" w:rsidRPr="00AB40AD" w:rsidTr="00906A49">
        <w:trPr>
          <w:jc w:val="center"/>
        </w:trPr>
        <w:tc>
          <w:tcPr>
            <w:tcW w:w="652"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1.</w:t>
            </w:r>
          </w:p>
        </w:tc>
        <w:tc>
          <w:tcPr>
            <w:tcW w:w="7678"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rPr>
                <w:rFonts w:ascii="Arial" w:eastAsia="Batang" w:hAnsi="Arial" w:cs="Arial"/>
                <w:bCs/>
              </w:rPr>
            </w:pPr>
            <w:r w:rsidRPr="00AB40AD">
              <w:rPr>
                <w:rFonts w:ascii="Arial" w:eastAsia="Batang" w:hAnsi="Arial" w:cs="Arial"/>
                <w:bCs/>
              </w:rPr>
              <w:t>Riñas de</w:t>
            </w:r>
          </w:p>
        </w:tc>
        <w:tc>
          <w:tcPr>
            <w:tcW w:w="851"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10</w:t>
            </w:r>
          </w:p>
        </w:tc>
        <w:tc>
          <w:tcPr>
            <w:tcW w:w="813" w:type="dxa"/>
            <w:tcBorders>
              <w:top w:val="single" w:sz="4" w:space="0" w:color="auto"/>
              <w:left w:val="single" w:sz="4" w:space="0" w:color="auto"/>
              <w:bottom w:val="single" w:sz="4" w:space="0" w:color="auto"/>
              <w:right w:val="single" w:sz="4" w:space="0" w:color="auto"/>
            </w:tcBorders>
            <w:hideMark/>
          </w:tcPr>
          <w:p w:rsidR="00AB40AD" w:rsidRPr="00AB40AD" w:rsidRDefault="00AB40AD" w:rsidP="00906A49">
            <w:pPr>
              <w:autoSpaceDE w:val="0"/>
              <w:autoSpaceDN w:val="0"/>
              <w:adjustRightInd w:val="0"/>
              <w:spacing w:line="276" w:lineRule="auto"/>
              <w:jc w:val="center"/>
              <w:rPr>
                <w:rFonts w:ascii="Arial" w:eastAsia="Batang" w:hAnsi="Arial" w:cs="Arial"/>
                <w:bCs/>
              </w:rPr>
            </w:pPr>
            <w:r w:rsidRPr="00AB40AD">
              <w:rPr>
                <w:rFonts w:ascii="Arial" w:eastAsia="Batang" w:hAnsi="Arial" w:cs="Arial"/>
                <w:bCs/>
              </w:rPr>
              <w:t>20</w:t>
            </w:r>
          </w:p>
        </w:tc>
      </w:tr>
    </w:tbl>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b/>
        </w:rPr>
        <w:t>ARTÍCULO 32.-</w:t>
      </w:r>
      <w:r w:rsidRPr="00AB40AD">
        <w:rPr>
          <w:rFonts w:ascii="Arial" w:hAnsi="Arial" w:cs="Arial"/>
        </w:rPr>
        <w:t xml:space="preserve"> En la aplicación de las multas a que se refiere el presente capítulo, se tomará en consideración lo dispuesto en el artículo 21 de la Constitución Política de los Estados Unidos Mexicanos.</w:t>
      </w:r>
    </w:p>
    <w:p w:rsidR="00AB40AD" w:rsidRPr="00AB40AD" w:rsidRDefault="00AB40AD" w:rsidP="00AB40AD">
      <w:pPr>
        <w:rPr>
          <w:rFonts w:ascii="Arial" w:hAnsi="Arial" w:cs="Arial"/>
          <w:b/>
        </w:rPr>
      </w:pPr>
    </w:p>
    <w:p w:rsidR="00AB40AD" w:rsidRPr="00AB40AD" w:rsidRDefault="00AB40AD" w:rsidP="00AB40AD">
      <w:pPr>
        <w:rPr>
          <w:rFonts w:ascii="Arial" w:hAnsi="Arial" w:cs="Arial"/>
        </w:rPr>
      </w:pPr>
      <w:r w:rsidRPr="00AB40AD">
        <w:rPr>
          <w:rFonts w:ascii="Arial" w:hAnsi="Arial" w:cs="Arial"/>
          <w:b/>
        </w:rPr>
        <w:t xml:space="preserve">ARTÍCULO 33.- </w:t>
      </w:r>
      <w:r w:rsidRPr="00AB40AD">
        <w:rPr>
          <w:rFonts w:ascii="Arial" w:hAnsi="Arial" w:cs="Arial"/>
        </w:rPr>
        <w:t>Cuando se autorice el pago de contribuciones en forma diferida o en parcialidades, se causarán recargos a razón del 1.5% mensual sobre saldos insolutos.</w:t>
      </w:r>
    </w:p>
    <w:p w:rsidR="00AB40AD" w:rsidRPr="00AB40AD" w:rsidRDefault="00AB40AD" w:rsidP="00AB40AD">
      <w:pPr>
        <w:rPr>
          <w:rFonts w:ascii="Arial" w:hAnsi="Arial" w:cs="Arial"/>
          <w:b/>
        </w:rPr>
      </w:pPr>
    </w:p>
    <w:p w:rsidR="00AB40AD" w:rsidRPr="00AB40AD" w:rsidRDefault="00AB40AD" w:rsidP="00AB40AD">
      <w:pPr>
        <w:rPr>
          <w:rFonts w:ascii="Arial" w:hAnsi="Arial" w:cs="Arial"/>
        </w:rPr>
      </w:pPr>
      <w:r w:rsidRPr="00AB40AD">
        <w:rPr>
          <w:rFonts w:ascii="Arial" w:hAnsi="Arial" w:cs="Arial"/>
          <w:b/>
        </w:rPr>
        <w:t>ARTÍCULO 34.-</w:t>
      </w:r>
      <w:r w:rsidRPr="00AB40AD">
        <w:rPr>
          <w:rFonts w:ascii="Arial" w:hAnsi="Arial" w:cs="Arial"/>
        </w:rPr>
        <w:t xml:space="preserve"> Cuando no se cubran las contribuciones en la fecha o dentro de los plazos fijados por las disposiciones fiscales, se pagarán recargos por concepto de indemnización al fisco municipal a razón del 2% por cada mes o fracción que transcurra, a partir del día en que debió hacerse el pago y hasta que el mismo se efectúe.</w:t>
      </w:r>
    </w:p>
    <w:p w:rsidR="00AB40AD" w:rsidRPr="00AB40AD" w:rsidRDefault="00AB40AD" w:rsidP="00AB40AD">
      <w:pPr>
        <w:rPr>
          <w:rFonts w:ascii="Arial" w:hAnsi="Arial" w:cs="Arial"/>
          <w:sz w:val="16"/>
        </w:rPr>
      </w:pPr>
    </w:p>
    <w:p w:rsidR="00AB40AD" w:rsidRPr="00AB40AD" w:rsidRDefault="00AB40AD" w:rsidP="00AB40AD">
      <w:pPr>
        <w:ind w:right="50"/>
        <w:jc w:val="center"/>
        <w:rPr>
          <w:rFonts w:ascii="Arial" w:hAnsi="Arial" w:cs="Arial"/>
          <w:b/>
        </w:rPr>
      </w:pPr>
      <w:r w:rsidRPr="00AB40AD">
        <w:rPr>
          <w:rFonts w:ascii="Arial" w:hAnsi="Arial" w:cs="Arial"/>
          <w:b/>
        </w:rPr>
        <w:t>CAPÍTULO TERCERO</w:t>
      </w:r>
    </w:p>
    <w:p w:rsidR="00AB40AD" w:rsidRPr="00AB40AD" w:rsidRDefault="00AB40AD" w:rsidP="00AB40AD">
      <w:pPr>
        <w:jc w:val="center"/>
        <w:rPr>
          <w:rFonts w:ascii="Arial" w:hAnsi="Arial" w:cs="Arial"/>
          <w:b/>
          <w:bCs/>
        </w:rPr>
      </w:pPr>
      <w:r w:rsidRPr="00AB40AD">
        <w:rPr>
          <w:rFonts w:ascii="Arial" w:hAnsi="Arial" w:cs="Arial"/>
          <w:b/>
          <w:bCs/>
        </w:rPr>
        <w:t>DE LAS PARTICIPACIONES Y APORTACIONES</w:t>
      </w:r>
    </w:p>
    <w:p w:rsidR="00AB40AD" w:rsidRPr="00AB40AD" w:rsidRDefault="00AB40AD" w:rsidP="00AB40AD">
      <w:pPr>
        <w:rPr>
          <w:rFonts w:ascii="Arial" w:hAnsi="Arial" w:cs="Arial"/>
          <w:b/>
          <w:bCs/>
        </w:rPr>
      </w:pPr>
    </w:p>
    <w:p w:rsidR="00AB40AD" w:rsidRPr="00AB40AD" w:rsidRDefault="00AB40AD" w:rsidP="00AB40AD">
      <w:pPr>
        <w:rPr>
          <w:rFonts w:ascii="Arial" w:hAnsi="Arial" w:cs="Arial"/>
          <w:bCs/>
        </w:rPr>
      </w:pPr>
      <w:r w:rsidRPr="00AB40AD">
        <w:rPr>
          <w:rFonts w:ascii="Arial" w:hAnsi="Arial" w:cs="Arial"/>
          <w:b/>
        </w:rPr>
        <w:t xml:space="preserve">ARTÍCULO 35.- </w:t>
      </w:r>
      <w:r w:rsidRPr="00AB40AD">
        <w:rPr>
          <w:rFonts w:ascii="Arial" w:hAnsi="Arial" w:cs="Arial"/>
          <w:bC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AB40AD" w:rsidRPr="00AB40AD" w:rsidRDefault="00AB40AD" w:rsidP="00AB40AD">
      <w:pPr>
        <w:rPr>
          <w:rFonts w:ascii="Arial" w:hAnsi="Arial" w:cs="Arial"/>
        </w:rPr>
      </w:pPr>
    </w:p>
    <w:p w:rsidR="00AB40AD" w:rsidRPr="00AB40AD" w:rsidRDefault="00AB40AD" w:rsidP="00AB40AD">
      <w:pPr>
        <w:rPr>
          <w:rFonts w:ascii="Arial" w:hAnsi="Arial" w:cs="Arial"/>
          <w:bCs/>
        </w:rPr>
      </w:pPr>
      <w:r w:rsidRPr="00AB40AD">
        <w:rPr>
          <w:rFonts w:ascii="Arial" w:hAnsi="Arial" w:cs="Arial"/>
          <w:b/>
        </w:rPr>
        <w:t>ARTÍCULO 36.-</w:t>
      </w:r>
      <w:r w:rsidRPr="00AB40AD">
        <w:rPr>
          <w:rFonts w:ascii="Arial" w:hAnsi="Arial" w:cs="Arial"/>
          <w:bCs/>
        </w:rPr>
        <w:t xml:space="preserve"> Las participaciones que perciba el Municipio por ingresos del Estado, se determinarán en los acuerdos o convenios que al efecto se celebren.</w:t>
      </w:r>
    </w:p>
    <w:p w:rsidR="00AB40AD" w:rsidRPr="00AB40AD" w:rsidRDefault="00AB40AD" w:rsidP="00AB40AD">
      <w:pPr>
        <w:rPr>
          <w:rFonts w:ascii="Arial" w:hAnsi="Arial" w:cs="Arial"/>
          <w:b/>
          <w:bCs/>
        </w:rPr>
      </w:pPr>
    </w:p>
    <w:p w:rsidR="00AB40AD" w:rsidRPr="00AB40AD" w:rsidRDefault="00AB40AD" w:rsidP="00AB40AD">
      <w:pPr>
        <w:jc w:val="center"/>
        <w:rPr>
          <w:rFonts w:ascii="Arial" w:hAnsi="Arial" w:cs="Arial"/>
          <w:b/>
          <w:bCs/>
        </w:rPr>
      </w:pPr>
      <w:r w:rsidRPr="00AB40AD">
        <w:rPr>
          <w:rFonts w:ascii="Arial" w:hAnsi="Arial" w:cs="Arial"/>
          <w:b/>
          <w:bCs/>
        </w:rPr>
        <w:t>CAPÍTULO CUARTO</w:t>
      </w:r>
    </w:p>
    <w:p w:rsidR="00AB40AD" w:rsidRPr="00AB40AD" w:rsidRDefault="00AB40AD" w:rsidP="00AB40AD">
      <w:pPr>
        <w:jc w:val="center"/>
        <w:rPr>
          <w:rFonts w:ascii="Arial" w:hAnsi="Arial" w:cs="Arial"/>
          <w:b/>
          <w:bCs/>
        </w:rPr>
      </w:pPr>
      <w:r w:rsidRPr="00AB40AD">
        <w:rPr>
          <w:rFonts w:ascii="Arial" w:hAnsi="Arial" w:cs="Arial"/>
          <w:b/>
          <w:bCs/>
        </w:rPr>
        <w:t>DE LOS INGRESOS EXTRAORDINARIOS</w:t>
      </w:r>
    </w:p>
    <w:p w:rsidR="00AB40AD" w:rsidRPr="00AB40AD" w:rsidRDefault="00AB40AD" w:rsidP="00AB40AD">
      <w:pPr>
        <w:rPr>
          <w:rFonts w:ascii="Arial" w:hAnsi="Arial" w:cs="Arial"/>
          <w:b/>
        </w:rPr>
      </w:pPr>
    </w:p>
    <w:p w:rsidR="00AB40AD" w:rsidRPr="00AB40AD" w:rsidRDefault="00AB40AD" w:rsidP="00AB40AD">
      <w:pPr>
        <w:rPr>
          <w:rFonts w:ascii="Arial" w:hAnsi="Arial" w:cs="Arial"/>
          <w:bCs/>
        </w:rPr>
      </w:pPr>
      <w:r w:rsidRPr="00AB40AD">
        <w:rPr>
          <w:rFonts w:ascii="Arial" w:hAnsi="Arial" w:cs="Arial"/>
          <w:b/>
        </w:rPr>
        <w:t>ARTÍCULO 37.-</w:t>
      </w:r>
      <w:r w:rsidRPr="00AB40AD">
        <w:rPr>
          <w:rFonts w:ascii="Arial" w:hAnsi="Arial" w:cs="Arial"/>
          <w:bCs/>
        </w:rPr>
        <w:t xml:space="preserve"> Quedan comprendidos dentro de esta clasificación, los ingresos cuya percepción se decrete excepcionalmente para proveer el pago de gastos por inversiones extraordinarias o especiales del Municipio. </w:t>
      </w:r>
    </w:p>
    <w:p w:rsidR="00AB40AD" w:rsidRPr="00AB40AD" w:rsidRDefault="00AB40AD" w:rsidP="00AB40AD">
      <w:pPr>
        <w:rPr>
          <w:rFonts w:ascii="Arial" w:hAnsi="Arial" w:cs="Arial"/>
          <w:bCs/>
        </w:rPr>
      </w:pPr>
    </w:p>
    <w:p w:rsidR="00AB40AD" w:rsidRPr="00AB40AD" w:rsidRDefault="00AB40AD" w:rsidP="00AB40AD">
      <w:pPr>
        <w:rPr>
          <w:rFonts w:ascii="Arial" w:hAnsi="Arial" w:cs="Arial"/>
          <w:bCs/>
        </w:rPr>
      </w:pPr>
    </w:p>
    <w:p w:rsidR="00AB40AD" w:rsidRPr="00AB40AD" w:rsidRDefault="00AB40AD" w:rsidP="00AB40AD">
      <w:pPr>
        <w:tabs>
          <w:tab w:val="left" w:pos="1423"/>
        </w:tabs>
        <w:jc w:val="center"/>
        <w:rPr>
          <w:rFonts w:ascii="Arial" w:hAnsi="Arial" w:cs="Arial"/>
          <w:b/>
          <w:bCs/>
        </w:rPr>
      </w:pPr>
      <w:r w:rsidRPr="00AB40AD">
        <w:rPr>
          <w:rFonts w:ascii="Arial" w:hAnsi="Arial" w:cs="Arial"/>
          <w:b/>
          <w:bCs/>
        </w:rPr>
        <w:t>TITULO CUARTO</w:t>
      </w:r>
    </w:p>
    <w:p w:rsidR="00AB40AD" w:rsidRPr="00AB40AD" w:rsidRDefault="00AB40AD" w:rsidP="00AB40AD">
      <w:pPr>
        <w:jc w:val="center"/>
        <w:rPr>
          <w:rFonts w:ascii="Arial" w:hAnsi="Arial" w:cs="Arial"/>
          <w:b/>
          <w:bCs/>
        </w:rPr>
      </w:pPr>
      <w:r w:rsidRPr="00AB40AD">
        <w:rPr>
          <w:rFonts w:ascii="Arial" w:hAnsi="Arial" w:cs="Arial"/>
          <w:b/>
          <w:bCs/>
        </w:rPr>
        <w:t>CAPÍTULO PRIMERO</w:t>
      </w:r>
    </w:p>
    <w:p w:rsidR="00AB40AD" w:rsidRPr="00AB40AD" w:rsidRDefault="00AB40AD" w:rsidP="00AB40AD">
      <w:pPr>
        <w:jc w:val="center"/>
        <w:rPr>
          <w:rFonts w:ascii="Arial" w:hAnsi="Arial" w:cs="Arial"/>
          <w:b/>
          <w:bCs/>
        </w:rPr>
      </w:pPr>
      <w:r w:rsidRPr="00AB40AD">
        <w:rPr>
          <w:rFonts w:ascii="Arial" w:hAnsi="Arial" w:cs="Arial"/>
          <w:b/>
          <w:bCs/>
        </w:rPr>
        <w:t>DE LOS ESTÍMULOS FISCALES E INCENTIVOS</w:t>
      </w:r>
    </w:p>
    <w:p w:rsidR="00AB40AD" w:rsidRPr="00AB40AD" w:rsidRDefault="00AB40AD" w:rsidP="00AB40AD">
      <w:pPr>
        <w:rPr>
          <w:rFonts w:ascii="Arial" w:hAnsi="Arial" w:cs="Arial"/>
          <w:b/>
          <w:bCs/>
        </w:rPr>
      </w:pPr>
    </w:p>
    <w:p w:rsidR="00AB40AD" w:rsidRPr="00AB40AD" w:rsidRDefault="00AB40AD" w:rsidP="00AB40AD">
      <w:pPr>
        <w:autoSpaceDE w:val="0"/>
        <w:autoSpaceDN w:val="0"/>
        <w:adjustRightInd w:val="0"/>
        <w:ind w:right="49"/>
        <w:contextualSpacing/>
        <w:rPr>
          <w:rFonts w:ascii="Arial" w:hAnsi="Arial" w:cs="Arial"/>
          <w:b/>
        </w:rPr>
      </w:pPr>
      <w:r w:rsidRPr="00AB40AD">
        <w:rPr>
          <w:rFonts w:ascii="Arial" w:hAnsi="Arial" w:cs="Arial"/>
          <w:b/>
          <w:bCs/>
        </w:rPr>
        <w:t xml:space="preserve">ARTÍCULO 38.- </w:t>
      </w:r>
      <w:r w:rsidRPr="00AB40AD">
        <w:rPr>
          <w:rFonts w:ascii="Arial" w:hAnsi="Arial" w:cs="Arial"/>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AB40AD" w:rsidRPr="00AB40AD" w:rsidRDefault="00AB40AD" w:rsidP="00AB40AD">
      <w:pPr>
        <w:rPr>
          <w:rFonts w:ascii="Arial" w:hAnsi="Arial" w:cs="Arial"/>
          <w:b/>
        </w:rPr>
      </w:pPr>
    </w:p>
    <w:p w:rsidR="00AB40AD" w:rsidRPr="00AB40AD" w:rsidRDefault="00AB40AD" w:rsidP="00AB40AD">
      <w:pPr>
        <w:rPr>
          <w:rFonts w:ascii="Arial" w:hAnsi="Arial" w:cs="Arial"/>
          <w:b/>
        </w:rPr>
      </w:pPr>
    </w:p>
    <w:p w:rsidR="00AB40AD" w:rsidRPr="00AB40AD" w:rsidRDefault="00AB40AD" w:rsidP="00AB40AD">
      <w:pPr>
        <w:jc w:val="center"/>
        <w:rPr>
          <w:rFonts w:ascii="Arial" w:hAnsi="Arial" w:cs="Arial"/>
          <w:b/>
          <w:lang w:val="en-US"/>
        </w:rPr>
      </w:pPr>
      <w:r w:rsidRPr="00AB40AD">
        <w:rPr>
          <w:rFonts w:ascii="Arial" w:hAnsi="Arial" w:cs="Arial"/>
          <w:b/>
          <w:lang w:val="en-US"/>
        </w:rPr>
        <w:t>T R A N S I T O R I O S</w:t>
      </w:r>
    </w:p>
    <w:p w:rsidR="00AB40AD" w:rsidRPr="00AB40AD" w:rsidRDefault="00AB40AD" w:rsidP="00AB40AD">
      <w:pPr>
        <w:jc w:val="center"/>
        <w:rPr>
          <w:rFonts w:ascii="Arial" w:hAnsi="Arial" w:cs="Arial"/>
          <w:b/>
          <w:lang w:val="en-US"/>
        </w:rPr>
      </w:pPr>
    </w:p>
    <w:p w:rsidR="00AB40AD" w:rsidRPr="00AB40AD" w:rsidRDefault="00AB40AD" w:rsidP="00AB40AD">
      <w:pPr>
        <w:jc w:val="center"/>
        <w:rPr>
          <w:rFonts w:ascii="Arial" w:hAnsi="Arial" w:cs="Arial"/>
          <w:b/>
          <w:lang w:val="en-US"/>
        </w:rPr>
      </w:pPr>
    </w:p>
    <w:p w:rsidR="00AB40AD" w:rsidRPr="00AB40AD" w:rsidRDefault="00AB40AD" w:rsidP="00AB40AD">
      <w:pPr>
        <w:rPr>
          <w:rFonts w:ascii="Arial" w:hAnsi="Arial" w:cs="Arial"/>
        </w:rPr>
      </w:pPr>
      <w:r w:rsidRPr="00AB40AD">
        <w:rPr>
          <w:rFonts w:ascii="Arial" w:hAnsi="Arial" w:cs="Arial"/>
          <w:b/>
        </w:rPr>
        <w:t xml:space="preserve">PRIMERO.- </w:t>
      </w:r>
      <w:r w:rsidRPr="00AB40AD">
        <w:rPr>
          <w:rFonts w:ascii="Arial" w:hAnsi="Arial" w:cs="Arial"/>
        </w:rPr>
        <w:t>Esta Ley empezará a regir a partir del día 1o. de enero del año 2020.</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b/>
        </w:rPr>
        <w:t>SEGUNDO</w:t>
      </w:r>
      <w:r w:rsidRPr="00AB40AD">
        <w:rPr>
          <w:rFonts w:ascii="Arial" w:hAnsi="Arial" w:cs="Arial"/>
        </w:rPr>
        <w:t>.</w:t>
      </w:r>
      <w:r w:rsidRPr="00AB40AD">
        <w:rPr>
          <w:rFonts w:ascii="Arial" w:hAnsi="Arial" w:cs="Arial"/>
          <w:b/>
        </w:rPr>
        <w:t xml:space="preserve">- </w:t>
      </w:r>
      <w:r w:rsidRPr="00AB40AD">
        <w:rPr>
          <w:rFonts w:ascii="Arial" w:hAnsi="Arial" w:cs="Arial"/>
        </w:rPr>
        <w:t>Para los efectos de lo dispuesto en esta Ley, se entenderá por:</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 Adultos mayores.- Personas de 60 o más años de edad.</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II.- Personas con Discapacidad.- Todo ser humano que presente temporal o permanentemente una limitación, pérdida o disminución de sus facultades físicas, intelectuales o sensoriales, para realizar sus actividades.</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rPr>
        <w:t>III.- Pensionados.- Personas que por vejez, incapacidad, viudez o enfermedad, reciben una pensión por cualquier institución.</w:t>
      </w:r>
    </w:p>
    <w:p w:rsidR="00AB40AD" w:rsidRPr="00AB40AD" w:rsidRDefault="00AB40AD" w:rsidP="00AB40AD">
      <w:pPr>
        <w:rPr>
          <w:rFonts w:ascii="Arial" w:hAnsi="Arial" w:cs="Arial"/>
        </w:rPr>
      </w:pPr>
    </w:p>
    <w:p w:rsidR="00AB40AD" w:rsidRPr="00AB40AD" w:rsidRDefault="00AB40AD" w:rsidP="00AB40AD">
      <w:pPr>
        <w:rPr>
          <w:rFonts w:ascii="Arial" w:hAnsi="Arial" w:cs="Arial"/>
          <w:b/>
        </w:rPr>
      </w:pPr>
      <w:r w:rsidRPr="00AB40AD">
        <w:rPr>
          <w:rFonts w:ascii="Arial" w:hAnsi="Arial" w:cs="Arial"/>
        </w:rPr>
        <w:t>IV.- Jubilados.- Personas separadas del ámbito laboral por antigüedad en el servicio.</w:t>
      </w:r>
    </w:p>
    <w:p w:rsidR="00AB40AD" w:rsidRPr="00AB40AD" w:rsidRDefault="00AB40AD" w:rsidP="00AB40AD">
      <w:pPr>
        <w:rPr>
          <w:rFonts w:ascii="Arial" w:hAnsi="Arial" w:cs="Arial"/>
          <w:b/>
        </w:rPr>
      </w:pPr>
    </w:p>
    <w:p w:rsidR="00AB40AD" w:rsidRPr="00AB40AD" w:rsidRDefault="00AB40AD" w:rsidP="00AB40AD">
      <w:pPr>
        <w:rPr>
          <w:rFonts w:ascii="Arial" w:hAnsi="Arial" w:cs="Arial"/>
          <w:b/>
          <w:bCs/>
        </w:rPr>
      </w:pPr>
      <w:r w:rsidRPr="00AB40AD">
        <w:rPr>
          <w:rFonts w:ascii="Arial" w:hAnsi="Arial" w:cs="Arial"/>
          <w:b/>
        </w:rPr>
        <w:t xml:space="preserve">TERCERO.- </w:t>
      </w:r>
      <w:r w:rsidRPr="00AB40AD">
        <w:rPr>
          <w:rFonts w:ascii="Arial" w:hAnsi="Arial" w:cs="Arial"/>
          <w:bC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AB40AD" w:rsidRPr="00AB40AD" w:rsidRDefault="00AB40AD" w:rsidP="00AB40AD">
      <w:pPr>
        <w:rPr>
          <w:rFonts w:ascii="Arial" w:hAnsi="Arial" w:cs="Arial"/>
          <w:b/>
        </w:rPr>
      </w:pPr>
    </w:p>
    <w:p w:rsidR="00AB40AD" w:rsidRPr="00AB40AD" w:rsidRDefault="00AB40AD" w:rsidP="00AB40AD">
      <w:pPr>
        <w:rPr>
          <w:rFonts w:ascii="Arial" w:hAnsi="Arial" w:cs="Arial"/>
        </w:rPr>
      </w:pPr>
      <w:r w:rsidRPr="00AB40AD">
        <w:rPr>
          <w:rFonts w:ascii="Arial" w:hAnsi="Arial" w:cs="Arial"/>
          <w:b/>
        </w:rPr>
        <w:t xml:space="preserve">CUARTO.- </w:t>
      </w:r>
      <w:r w:rsidRPr="00AB40AD">
        <w:rPr>
          <w:rFonts w:ascii="Arial" w:hAnsi="Arial" w:cs="Arial"/>
        </w:rPr>
        <w:t>El municipio de Ocampo,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b/>
        </w:rPr>
        <w:t xml:space="preserve">QUINTO.- </w:t>
      </w:r>
      <w:r w:rsidRPr="00AB40AD">
        <w:rPr>
          <w:rFonts w:ascii="Arial" w:hAnsi="Arial" w:cs="Arial"/>
        </w:rPr>
        <w:t>El municipio de Ocampo,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AB40AD" w:rsidRPr="00AB40AD" w:rsidRDefault="00AB40AD" w:rsidP="00AB40AD">
      <w:pPr>
        <w:rPr>
          <w:rFonts w:ascii="Arial" w:hAnsi="Arial" w:cs="Arial"/>
        </w:rPr>
      </w:pPr>
    </w:p>
    <w:p w:rsidR="00AB40AD" w:rsidRPr="00AB40AD" w:rsidRDefault="00AB40AD" w:rsidP="00AB40AD">
      <w:pPr>
        <w:rPr>
          <w:rFonts w:ascii="Arial" w:hAnsi="Arial" w:cs="Arial"/>
        </w:rPr>
      </w:pPr>
      <w:r w:rsidRPr="00AB40AD">
        <w:rPr>
          <w:rFonts w:ascii="Arial" w:hAnsi="Arial" w:cs="Arial"/>
          <w:b/>
        </w:rPr>
        <w:t>SEXTO.-</w:t>
      </w:r>
      <w:r w:rsidRPr="00AB40AD">
        <w:rPr>
          <w:rFonts w:ascii="Arial" w:hAnsi="Arial" w:cs="Arial"/>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AB40AD" w:rsidRPr="00AB40AD" w:rsidRDefault="00AB40AD" w:rsidP="00AB40AD">
      <w:pPr>
        <w:rPr>
          <w:rFonts w:ascii="Arial" w:hAnsi="Arial" w:cs="Arial"/>
          <w:b/>
        </w:rPr>
      </w:pPr>
    </w:p>
    <w:p w:rsidR="00AB40AD" w:rsidRPr="00AB40AD" w:rsidRDefault="00AB40AD" w:rsidP="00AB40AD">
      <w:pPr>
        <w:rPr>
          <w:rFonts w:ascii="Arial" w:hAnsi="Arial" w:cs="Arial"/>
          <w:b/>
          <w:snapToGrid w:val="0"/>
          <w:lang w:val="es-ES_tradnl"/>
        </w:rPr>
      </w:pPr>
      <w:r w:rsidRPr="00AB40AD">
        <w:rPr>
          <w:rFonts w:ascii="Arial" w:hAnsi="Arial" w:cs="Arial"/>
          <w:b/>
        </w:rPr>
        <w:t xml:space="preserve">SÉPTIMO.- </w:t>
      </w:r>
      <w:r w:rsidRPr="00AB40AD">
        <w:rPr>
          <w:rFonts w:ascii="Arial" w:hAnsi="Arial" w:cs="Arial"/>
        </w:rPr>
        <w:t>Publíquese la presente Ley en el Periódico Oficial del Gobierno del Estado.</w:t>
      </w:r>
      <w:r w:rsidRPr="00AB40AD">
        <w:rPr>
          <w:rFonts w:ascii="Arial" w:hAnsi="Arial" w:cs="Arial"/>
          <w:b/>
          <w:snapToGrid w:val="0"/>
          <w:lang w:val="es-ES_tradnl"/>
        </w:rPr>
        <w:t xml:space="preserve"> </w:t>
      </w:r>
    </w:p>
    <w:p w:rsidR="00AB40AD" w:rsidRPr="00AB40AD" w:rsidRDefault="00AB40AD" w:rsidP="00AB40AD">
      <w:pPr>
        <w:rPr>
          <w:rFonts w:ascii="Arial" w:hAnsi="Arial" w:cs="Arial"/>
          <w:b/>
          <w:snapToGrid w:val="0"/>
          <w:lang w:val="es-ES_tradnl"/>
        </w:rPr>
      </w:pPr>
    </w:p>
    <w:p w:rsidR="00AB40AD" w:rsidRPr="00AB40AD" w:rsidRDefault="00AB40AD" w:rsidP="00AB40AD">
      <w:pPr>
        <w:widowControl w:val="0"/>
        <w:tabs>
          <w:tab w:val="left" w:pos="8749"/>
        </w:tabs>
        <w:spacing w:after="0" w:line="240" w:lineRule="auto"/>
        <w:jc w:val="both"/>
        <w:rPr>
          <w:rFonts w:ascii="Arial" w:eastAsia="Times New Roman" w:hAnsi="Arial" w:cs="Arial"/>
          <w:b/>
          <w:snapToGrid w:val="0"/>
          <w:lang w:val="es-ES_tradnl" w:eastAsia="es-ES"/>
        </w:rPr>
      </w:pPr>
      <w:r w:rsidRPr="00AB40AD">
        <w:rPr>
          <w:rFonts w:ascii="Arial" w:eastAsia="Times New Roman" w:hAnsi="Arial" w:cs="Arial"/>
          <w:b/>
          <w:snapToGrid w:val="0"/>
          <w:lang w:val="es-ES_tradnl" w:eastAsia="es-ES"/>
        </w:rPr>
        <w:t>DADO en la Ciudad de Saltillo, Coahuila de Zaragoza, a los dieciocho días del mes de diciembre del año dos mil diecinueve.</w:t>
      </w:r>
    </w:p>
    <w:p w:rsidR="00AB40AD" w:rsidRPr="00AB40AD" w:rsidRDefault="00AB40AD" w:rsidP="00AB40AD">
      <w:pPr>
        <w:tabs>
          <w:tab w:val="left" w:pos="8749"/>
        </w:tabs>
        <w:spacing w:after="0" w:line="240" w:lineRule="auto"/>
        <w:jc w:val="both"/>
        <w:rPr>
          <w:rFonts w:ascii="Arial" w:eastAsia="Times New Roman" w:hAnsi="Arial" w:cs="Arial"/>
          <w:b/>
          <w:snapToGrid w:val="0"/>
          <w:lang w:val="es-ES_tradnl" w:eastAsia="es-ES"/>
        </w:rPr>
      </w:pPr>
    </w:p>
    <w:p w:rsidR="00AB40AD" w:rsidRPr="00AB40AD" w:rsidRDefault="00AB40AD" w:rsidP="00AB40AD">
      <w:pPr>
        <w:tabs>
          <w:tab w:val="left" w:pos="8749"/>
        </w:tabs>
        <w:spacing w:after="0" w:line="240" w:lineRule="auto"/>
        <w:jc w:val="both"/>
        <w:rPr>
          <w:rFonts w:ascii="Arial" w:eastAsia="Times New Roman" w:hAnsi="Arial" w:cs="Arial"/>
          <w:b/>
          <w:snapToGrid w:val="0"/>
          <w:lang w:val="es-ES_tradnl" w:eastAsia="es-ES"/>
        </w:rPr>
      </w:pPr>
    </w:p>
    <w:p w:rsidR="00AB40AD" w:rsidRPr="00AB40AD" w:rsidRDefault="00AB40AD" w:rsidP="00AB40AD">
      <w:pPr>
        <w:tabs>
          <w:tab w:val="left" w:pos="8749"/>
        </w:tabs>
        <w:spacing w:after="0" w:line="240" w:lineRule="auto"/>
        <w:jc w:val="both"/>
        <w:rPr>
          <w:rFonts w:ascii="Arial" w:eastAsia="Times New Roman" w:hAnsi="Arial" w:cs="Arial"/>
          <w:b/>
          <w:snapToGrid w:val="0"/>
          <w:lang w:val="es-ES_tradnl" w:eastAsia="es-ES"/>
        </w:rPr>
      </w:pPr>
    </w:p>
    <w:p w:rsidR="00AB40AD" w:rsidRPr="00AB40AD" w:rsidRDefault="00AB40AD" w:rsidP="00AB40AD">
      <w:pPr>
        <w:tabs>
          <w:tab w:val="left" w:pos="8749"/>
        </w:tabs>
        <w:spacing w:after="0" w:line="240" w:lineRule="auto"/>
        <w:jc w:val="center"/>
        <w:rPr>
          <w:rFonts w:ascii="Arial" w:eastAsia="Times New Roman" w:hAnsi="Arial" w:cs="Arial"/>
          <w:b/>
          <w:snapToGrid w:val="0"/>
          <w:lang w:val="es-ES_tradnl" w:eastAsia="es-ES"/>
        </w:rPr>
      </w:pPr>
      <w:r w:rsidRPr="00AB40AD">
        <w:rPr>
          <w:rFonts w:ascii="Arial" w:eastAsia="Times New Roman" w:hAnsi="Arial" w:cs="Arial"/>
          <w:b/>
          <w:snapToGrid w:val="0"/>
          <w:lang w:val="es-ES_tradnl" w:eastAsia="es-ES"/>
        </w:rPr>
        <w:t>DIPUTADO PRESIDENTE</w:t>
      </w:r>
    </w:p>
    <w:p w:rsidR="00AB40AD" w:rsidRPr="00AB40AD" w:rsidRDefault="00AB40AD" w:rsidP="00AB40AD">
      <w:pPr>
        <w:tabs>
          <w:tab w:val="left" w:pos="8749"/>
        </w:tabs>
        <w:spacing w:after="0" w:line="240" w:lineRule="auto"/>
        <w:rPr>
          <w:rFonts w:ascii="Arial" w:eastAsia="Times New Roman" w:hAnsi="Arial" w:cs="Arial"/>
          <w:b/>
          <w:snapToGrid w:val="0"/>
          <w:lang w:val="es-ES_tradnl" w:eastAsia="es-ES"/>
        </w:rPr>
      </w:pPr>
    </w:p>
    <w:p w:rsidR="00AB40AD" w:rsidRPr="00AB40AD" w:rsidRDefault="00AB40AD" w:rsidP="00AB40AD">
      <w:pPr>
        <w:tabs>
          <w:tab w:val="left" w:pos="8749"/>
        </w:tabs>
        <w:spacing w:after="0" w:line="240" w:lineRule="auto"/>
        <w:rPr>
          <w:rFonts w:ascii="Arial" w:eastAsia="Times New Roman" w:hAnsi="Arial" w:cs="Arial"/>
          <w:b/>
          <w:snapToGrid w:val="0"/>
          <w:lang w:val="es-ES_tradnl" w:eastAsia="es-ES"/>
        </w:rPr>
      </w:pPr>
    </w:p>
    <w:p w:rsidR="00AB40AD" w:rsidRPr="00AB40AD" w:rsidRDefault="00AB40AD" w:rsidP="00AB40AD">
      <w:pPr>
        <w:tabs>
          <w:tab w:val="left" w:pos="8749"/>
        </w:tabs>
        <w:spacing w:after="0" w:line="240" w:lineRule="auto"/>
        <w:rPr>
          <w:rFonts w:ascii="Arial" w:eastAsia="Times New Roman" w:hAnsi="Arial" w:cs="Arial"/>
          <w:b/>
          <w:snapToGrid w:val="0"/>
          <w:lang w:val="es-ES_tradnl" w:eastAsia="es-ES"/>
        </w:rPr>
      </w:pPr>
    </w:p>
    <w:p w:rsidR="00AB40AD" w:rsidRPr="00AB40AD" w:rsidRDefault="00AB40AD" w:rsidP="00AB40AD">
      <w:pPr>
        <w:tabs>
          <w:tab w:val="left" w:pos="8749"/>
        </w:tabs>
        <w:spacing w:after="0" w:line="240" w:lineRule="auto"/>
        <w:rPr>
          <w:rFonts w:ascii="Arial" w:eastAsia="Times New Roman" w:hAnsi="Arial" w:cs="Arial"/>
          <w:b/>
          <w:snapToGrid w:val="0"/>
          <w:lang w:val="es-ES_tradnl" w:eastAsia="es-ES"/>
        </w:rPr>
      </w:pPr>
    </w:p>
    <w:p w:rsidR="00AB40AD" w:rsidRPr="00AB40AD" w:rsidRDefault="00AB40AD" w:rsidP="00AB40AD">
      <w:pPr>
        <w:tabs>
          <w:tab w:val="left" w:pos="8749"/>
        </w:tabs>
        <w:spacing w:after="0" w:line="240" w:lineRule="auto"/>
        <w:rPr>
          <w:rFonts w:ascii="Arial" w:eastAsia="Times New Roman" w:hAnsi="Arial" w:cs="Arial"/>
          <w:b/>
          <w:snapToGrid w:val="0"/>
          <w:lang w:val="es-ES_tradnl" w:eastAsia="es-ES"/>
        </w:rPr>
      </w:pPr>
    </w:p>
    <w:p w:rsidR="00AB40AD" w:rsidRPr="00AB40AD" w:rsidRDefault="00AB40AD" w:rsidP="00AB40AD">
      <w:pPr>
        <w:tabs>
          <w:tab w:val="left" w:pos="8749"/>
        </w:tabs>
        <w:spacing w:after="0" w:line="240" w:lineRule="auto"/>
        <w:jc w:val="center"/>
        <w:rPr>
          <w:rFonts w:ascii="Arial" w:eastAsia="Times New Roman" w:hAnsi="Arial" w:cs="Arial"/>
          <w:b/>
          <w:snapToGrid w:val="0"/>
          <w:lang w:val="es-ES_tradnl" w:eastAsia="es-ES"/>
        </w:rPr>
      </w:pPr>
      <w:r w:rsidRPr="00AB40AD">
        <w:rPr>
          <w:rFonts w:ascii="Arial" w:eastAsia="Times New Roman" w:hAnsi="Arial" w:cs="Arial"/>
          <w:b/>
          <w:snapToGrid w:val="0"/>
          <w:lang w:val="es-ES_tradnl" w:eastAsia="es-ES"/>
        </w:rPr>
        <w:t>JAIME BUENO ZERTUCHE</w:t>
      </w:r>
    </w:p>
    <w:p w:rsidR="00AB40AD" w:rsidRPr="00AB40AD" w:rsidRDefault="00AB40AD" w:rsidP="00AB40AD">
      <w:pPr>
        <w:tabs>
          <w:tab w:val="left" w:pos="8749"/>
        </w:tabs>
        <w:spacing w:after="0" w:line="240" w:lineRule="auto"/>
        <w:jc w:val="both"/>
        <w:rPr>
          <w:rFonts w:ascii="Arial" w:eastAsia="Times New Roman" w:hAnsi="Arial" w:cs="Arial"/>
          <w:b/>
          <w:snapToGrid w:val="0"/>
          <w:lang w:val="es-ES_tradnl" w:eastAsia="es-ES"/>
        </w:rPr>
      </w:pPr>
    </w:p>
    <w:p w:rsidR="00AB40AD" w:rsidRPr="00AB40AD" w:rsidRDefault="00AB40AD" w:rsidP="00AB40AD">
      <w:pPr>
        <w:tabs>
          <w:tab w:val="left" w:pos="8749"/>
        </w:tabs>
        <w:spacing w:after="0" w:line="240" w:lineRule="auto"/>
        <w:jc w:val="both"/>
        <w:rPr>
          <w:rFonts w:ascii="Arial" w:eastAsia="Times New Roman" w:hAnsi="Arial" w:cs="Arial"/>
          <w:b/>
          <w:snapToGrid w:val="0"/>
          <w:lang w:val="es-ES_tradnl" w:eastAsia="es-ES"/>
        </w:rPr>
      </w:pPr>
    </w:p>
    <w:p w:rsidR="00AB40AD" w:rsidRPr="00AB40AD" w:rsidRDefault="00AB40AD" w:rsidP="00AB40AD">
      <w:pPr>
        <w:tabs>
          <w:tab w:val="left" w:pos="8749"/>
        </w:tabs>
        <w:spacing w:after="0" w:line="240" w:lineRule="auto"/>
        <w:jc w:val="both"/>
        <w:rPr>
          <w:rFonts w:ascii="Arial" w:eastAsia="Times New Roman" w:hAnsi="Arial" w:cs="Arial"/>
          <w:b/>
          <w:snapToGrid w:val="0"/>
          <w:lang w:val="es-ES_tradnl" w:eastAsia="es-ES"/>
        </w:rPr>
      </w:pPr>
    </w:p>
    <w:p w:rsidR="00AB40AD" w:rsidRPr="00AB40AD" w:rsidRDefault="00AB40AD" w:rsidP="00AB40AD">
      <w:pPr>
        <w:tabs>
          <w:tab w:val="left" w:pos="8749"/>
        </w:tabs>
        <w:spacing w:after="0" w:line="240" w:lineRule="auto"/>
        <w:jc w:val="both"/>
        <w:rPr>
          <w:rFonts w:ascii="Arial" w:eastAsia="Times New Roman" w:hAnsi="Arial" w:cs="Arial"/>
          <w:b/>
          <w:snapToGrid w:val="0"/>
          <w:lang w:val="es-ES_tradnl" w:eastAsia="es-ES"/>
        </w:rPr>
      </w:pPr>
      <w:r w:rsidRPr="00AB40AD">
        <w:rPr>
          <w:rFonts w:ascii="Arial" w:eastAsia="Times New Roman" w:hAnsi="Arial" w:cs="Arial"/>
          <w:b/>
          <w:snapToGrid w:val="0"/>
          <w:lang w:val="es-ES_tradnl" w:eastAsia="es-ES"/>
        </w:rPr>
        <w:t xml:space="preserve">              DIPUTADA SECRETARIA                                              DIPUTADO SECRETARIO</w:t>
      </w:r>
    </w:p>
    <w:p w:rsidR="00AB40AD" w:rsidRPr="00AB40AD" w:rsidRDefault="00AB40AD" w:rsidP="00AB40AD">
      <w:pPr>
        <w:spacing w:after="0" w:line="240" w:lineRule="auto"/>
        <w:jc w:val="both"/>
        <w:rPr>
          <w:rFonts w:ascii="Arial" w:eastAsia="Times New Roman" w:hAnsi="Arial" w:cs="Arial"/>
          <w:b/>
          <w:snapToGrid w:val="0"/>
          <w:lang w:val="es-ES_tradnl" w:eastAsia="es-ES"/>
        </w:rPr>
      </w:pPr>
    </w:p>
    <w:p w:rsidR="00AB40AD" w:rsidRPr="00AB40AD" w:rsidRDefault="00AB40AD" w:rsidP="00AB40AD">
      <w:pPr>
        <w:spacing w:after="0" w:line="240" w:lineRule="auto"/>
        <w:jc w:val="both"/>
        <w:rPr>
          <w:rFonts w:ascii="Arial" w:eastAsia="Times New Roman" w:hAnsi="Arial" w:cs="Arial"/>
          <w:b/>
          <w:snapToGrid w:val="0"/>
          <w:lang w:val="es-ES_tradnl" w:eastAsia="es-ES"/>
        </w:rPr>
      </w:pPr>
    </w:p>
    <w:p w:rsidR="00AB40AD" w:rsidRPr="00AB40AD" w:rsidRDefault="00AB40AD" w:rsidP="00AB40AD">
      <w:pPr>
        <w:spacing w:after="0" w:line="240" w:lineRule="auto"/>
        <w:jc w:val="both"/>
        <w:rPr>
          <w:rFonts w:ascii="Arial" w:eastAsia="Times New Roman" w:hAnsi="Arial" w:cs="Arial"/>
          <w:b/>
          <w:snapToGrid w:val="0"/>
          <w:lang w:val="es-ES_tradnl" w:eastAsia="es-ES"/>
        </w:rPr>
      </w:pPr>
    </w:p>
    <w:p w:rsidR="00AB40AD" w:rsidRPr="00AB40AD" w:rsidRDefault="00AB40AD" w:rsidP="00AB40AD">
      <w:pPr>
        <w:spacing w:after="0" w:line="240" w:lineRule="auto"/>
        <w:jc w:val="both"/>
        <w:rPr>
          <w:rFonts w:ascii="Arial" w:eastAsia="Times New Roman" w:hAnsi="Arial" w:cs="Arial"/>
          <w:b/>
          <w:snapToGrid w:val="0"/>
          <w:lang w:val="es-ES_tradnl" w:eastAsia="es-ES"/>
        </w:rPr>
      </w:pPr>
    </w:p>
    <w:p w:rsidR="00AB40AD" w:rsidRPr="00AB40AD" w:rsidRDefault="00AB40AD" w:rsidP="00AB40AD">
      <w:pPr>
        <w:spacing w:after="0" w:line="240" w:lineRule="auto"/>
        <w:jc w:val="both"/>
        <w:rPr>
          <w:rFonts w:ascii="Arial" w:eastAsia="Times New Roman" w:hAnsi="Arial" w:cs="Arial"/>
          <w:b/>
          <w:snapToGrid w:val="0"/>
          <w:lang w:val="es-ES_tradnl" w:eastAsia="es-ES"/>
        </w:rPr>
      </w:pPr>
      <w:r w:rsidRPr="00AB40AD">
        <w:rPr>
          <w:rFonts w:ascii="Arial" w:eastAsia="Times New Roman" w:hAnsi="Arial" w:cs="Arial"/>
          <w:b/>
          <w:snapToGrid w:val="0"/>
          <w:lang w:val="es-ES_tradnl" w:eastAsia="es-ES"/>
        </w:rPr>
        <w:t xml:space="preserve">         </w:t>
      </w:r>
    </w:p>
    <w:p w:rsidR="00AB40AD" w:rsidRPr="00AB40AD" w:rsidRDefault="00AB40AD" w:rsidP="00AB40AD">
      <w:pPr>
        <w:spacing w:after="0" w:line="240" w:lineRule="auto"/>
        <w:jc w:val="both"/>
        <w:rPr>
          <w:rFonts w:ascii="Arial" w:eastAsia="Times New Roman" w:hAnsi="Arial" w:cs="Arial"/>
          <w:b/>
          <w:snapToGrid w:val="0"/>
          <w:lang w:val="es-ES_tradnl" w:eastAsia="es-ES"/>
        </w:rPr>
      </w:pPr>
      <w:r w:rsidRPr="00AB40AD">
        <w:rPr>
          <w:rFonts w:ascii="Arial" w:hAnsi="Arial" w:cs="Arial"/>
          <w:b/>
        </w:rPr>
        <w:t>ZULMMA VERENICE GUERRERO CÁZARES                JUAN CARLOS GUERRA LÓPEZ NEGRETE</w:t>
      </w:r>
    </w:p>
    <w:p w:rsidR="00AB40AD" w:rsidRPr="00AB40AD" w:rsidRDefault="00AB40AD" w:rsidP="00AB40AD">
      <w:pPr>
        <w:spacing w:after="0" w:line="240" w:lineRule="auto"/>
        <w:jc w:val="both"/>
        <w:rPr>
          <w:rFonts w:ascii="Arial" w:eastAsia="Times New Roman" w:hAnsi="Arial" w:cs="Arial"/>
          <w:lang w:eastAsia="es-ES"/>
        </w:rPr>
      </w:pPr>
    </w:p>
    <w:p w:rsidR="00AB40AD" w:rsidRPr="00AB40AD" w:rsidRDefault="00AB40AD" w:rsidP="00AB40AD">
      <w:pPr>
        <w:spacing w:after="0" w:line="240" w:lineRule="auto"/>
        <w:jc w:val="both"/>
        <w:rPr>
          <w:rFonts w:ascii="Arial" w:eastAsia="Times New Roman" w:hAnsi="Arial" w:cs="Arial"/>
          <w:lang w:eastAsia="es-ES"/>
        </w:rPr>
      </w:pPr>
    </w:p>
    <w:p w:rsidR="00AB40AD" w:rsidRPr="00AB40AD" w:rsidRDefault="00AB40AD" w:rsidP="00AB40AD">
      <w:pPr>
        <w:rPr>
          <w:rFonts w:ascii="Arial" w:hAnsi="Arial" w:cs="Arial"/>
        </w:rPr>
      </w:pPr>
    </w:p>
    <w:p w:rsidR="00AB40AD" w:rsidRPr="00AB40AD" w:rsidRDefault="00AB40AD" w:rsidP="00AB40AD">
      <w:pPr>
        <w:rPr>
          <w:rFonts w:ascii="Arial" w:hAnsi="Arial" w:cs="Arial"/>
        </w:rPr>
      </w:pPr>
    </w:p>
    <w:p w:rsidR="00AB40AD" w:rsidRPr="00AB40AD" w:rsidRDefault="00AB40AD" w:rsidP="00AB40AD">
      <w:pPr>
        <w:rPr>
          <w:rFonts w:ascii="Arial" w:hAnsi="Arial" w:cs="Arial"/>
        </w:rPr>
      </w:pPr>
    </w:p>
    <w:p w:rsidR="00AB40AD" w:rsidRPr="00AB40AD" w:rsidRDefault="00AB40AD" w:rsidP="00AB40AD">
      <w:pPr>
        <w:rPr>
          <w:rFonts w:ascii="Arial" w:hAnsi="Arial" w:cs="Arial"/>
        </w:rPr>
      </w:pPr>
    </w:p>
    <w:p w:rsidR="00245157" w:rsidRPr="00AB40AD" w:rsidRDefault="00246231">
      <w:pPr>
        <w:rPr>
          <w:rFonts w:ascii="Arial" w:hAnsi="Arial" w:cs="Arial"/>
        </w:rPr>
      </w:pPr>
    </w:p>
    <w:sectPr w:rsidR="00245157" w:rsidRPr="00AB40AD" w:rsidSect="0051232C">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231" w:rsidRDefault="00246231" w:rsidP="00D72E5F">
      <w:pPr>
        <w:spacing w:after="0" w:line="240" w:lineRule="auto"/>
      </w:pPr>
      <w:r>
        <w:separator/>
      </w:r>
    </w:p>
  </w:endnote>
  <w:endnote w:type="continuationSeparator" w:id="0">
    <w:p w:rsidR="00246231" w:rsidRDefault="00246231" w:rsidP="00D72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231" w:rsidRDefault="00246231" w:rsidP="00D72E5F">
      <w:pPr>
        <w:spacing w:after="0" w:line="240" w:lineRule="auto"/>
      </w:pPr>
      <w:r>
        <w:separator/>
      </w:r>
    </w:p>
  </w:footnote>
  <w:footnote w:type="continuationSeparator" w:id="0">
    <w:p w:rsidR="00246231" w:rsidRDefault="00246231" w:rsidP="00D72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D72E5F" w:rsidRPr="00D72E5F" w:rsidTr="00DE74FA">
      <w:trPr>
        <w:jc w:val="center"/>
      </w:trPr>
      <w:tc>
        <w:tcPr>
          <w:tcW w:w="1253" w:type="dxa"/>
        </w:tcPr>
        <w:p w:rsidR="00D72E5F" w:rsidRPr="00D72E5F" w:rsidRDefault="00D72E5F" w:rsidP="00D72E5F">
          <w:pPr>
            <w:spacing w:after="0" w:line="240" w:lineRule="auto"/>
            <w:jc w:val="center"/>
            <w:rPr>
              <w:rFonts w:ascii="Arial" w:eastAsia="Times New Roman" w:hAnsi="Arial" w:cs="Times New Roman"/>
              <w:b/>
              <w:bCs/>
              <w:sz w:val="12"/>
              <w:szCs w:val="20"/>
              <w:lang w:eastAsia="es-ES"/>
            </w:rPr>
          </w:pPr>
        </w:p>
        <w:p w:rsidR="00D72E5F" w:rsidRPr="00D72E5F" w:rsidRDefault="00D72E5F" w:rsidP="00D72E5F">
          <w:pPr>
            <w:spacing w:after="0" w:line="240" w:lineRule="auto"/>
            <w:jc w:val="center"/>
            <w:rPr>
              <w:rFonts w:ascii="Arial" w:eastAsia="Times New Roman" w:hAnsi="Arial" w:cs="Times New Roman"/>
              <w:b/>
              <w:bCs/>
              <w:sz w:val="12"/>
              <w:szCs w:val="20"/>
              <w:lang w:eastAsia="es-ES"/>
            </w:rPr>
          </w:pPr>
        </w:p>
        <w:p w:rsidR="00D72E5F" w:rsidRPr="00D72E5F" w:rsidRDefault="00D72E5F" w:rsidP="00D72E5F">
          <w:pPr>
            <w:spacing w:after="0" w:line="240" w:lineRule="auto"/>
            <w:jc w:val="center"/>
            <w:rPr>
              <w:rFonts w:ascii="Arial" w:eastAsia="Times New Roman" w:hAnsi="Arial" w:cs="Times New Roman"/>
              <w:b/>
              <w:bCs/>
              <w:sz w:val="12"/>
              <w:szCs w:val="20"/>
              <w:lang w:eastAsia="es-ES"/>
            </w:rPr>
          </w:pPr>
        </w:p>
        <w:p w:rsidR="00D72E5F" w:rsidRPr="00D72E5F" w:rsidRDefault="00D72E5F" w:rsidP="00D72E5F">
          <w:pPr>
            <w:spacing w:after="0" w:line="240" w:lineRule="auto"/>
            <w:jc w:val="center"/>
            <w:rPr>
              <w:rFonts w:ascii="Arial" w:eastAsia="Times New Roman" w:hAnsi="Arial" w:cs="Times New Roman"/>
              <w:b/>
              <w:bCs/>
              <w:sz w:val="12"/>
              <w:szCs w:val="20"/>
              <w:lang w:eastAsia="es-ES"/>
            </w:rPr>
          </w:pPr>
        </w:p>
        <w:p w:rsidR="00D72E5F" w:rsidRPr="00D72E5F" w:rsidRDefault="00D72E5F" w:rsidP="00D72E5F">
          <w:pPr>
            <w:spacing w:after="0" w:line="240" w:lineRule="auto"/>
            <w:jc w:val="center"/>
            <w:rPr>
              <w:rFonts w:ascii="Arial" w:eastAsia="Times New Roman" w:hAnsi="Arial" w:cs="Times New Roman"/>
              <w:b/>
              <w:bCs/>
              <w:sz w:val="12"/>
              <w:szCs w:val="20"/>
              <w:lang w:eastAsia="es-ES"/>
            </w:rPr>
          </w:pPr>
        </w:p>
        <w:p w:rsidR="00D72E5F" w:rsidRPr="00D72E5F" w:rsidRDefault="00D72E5F" w:rsidP="00D72E5F">
          <w:pPr>
            <w:spacing w:after="0" w:line="240" w:lineRule="auto"/>
            <w:jc w:val="center"/>
            <w:rPr>
              <w:rFonts w:ascii="Arial" w:eastAsia="Times New Roman" w:hAnsi="Arial" w:cs="Times New Roman"/>
              <w:b/>
              <w:bCs/>
              <w:sz w:val="12"/>
              <w:szCs w:val="20"/>
              <w:lang w:eastAsia="es-ES"/>
            </w:rPr>
          </w:pPr>
        </w:p>
        <w:p w:rsidR="00D72E5F" w:rsidRPr="00D72E5F" w:rsidRDefault="00D72E5F" w:rsidP="00D72E5F">
          <w:pPr>
            <w:spacing w:after="0" w:line="240" w:lineRule="auto"/>
            <w:jc w:val="center"/>
            <w:rPr>
              <w:rFonts w:ascii="Arial" w:eastAsia="Times New Roman" w:hAnsi="Arial" w:cs="Times New Roman"/>
              <w:b/>
              <w:bCs/>
              <w:sz w:val="12"/>
              <w:szCs w:val="20"/>
              <w:lang w:eastAsia="es-ES"/>
            </w:rPr>
          </w:pPr>
        </w:p>
        <w:p w:rsidR="00D72E5F" w:rsidRPr="00D72E5F" w:rsidRDefault="00D72E5F" w:rsidP="00D72E5F">
          <w:pPr>
            <w:spacing w:after="0" w:line="240" w:lineRule="auto"/>
            <w:jc w:val="center"/>
            <w:rPr>
              <w:rFonts w:ascii="Arial" w:eastAsia="Times New Roman" w:hAnsi="Arial" w:cs="Times New Roman"/>
              <w:b/>
              <w:bCs/>
              <w:sz w:val="12"/>
              <w:szCs w:val="20"/>
              <w:lang w:eastAsia="es-ES"/>
            </w:rPr>
          </w:pPr>
        </w:p>
        <w:p w:rsidR="00D72E5F" w:rsidRPr="00D72E5F" w:rsidRDefault="00D72E5F" w:rsidP="00D72E5F">
          <w:pPr>
            <w:spacing w:after="0" w:line="240" w:lineRule="auto"/>
            <w:jc w:val="center"/>
            <w:rPr>
              <w:rFonts w:ascii="Arial" w:eastAsia="Times New Roman" w:hAnsi="Arial" w:cs="Times New Roman"/>
              <w:b/>
              <w:bCs/>
              <w:sz w:val="12"/>
              <w:szCs w:val="20"/>
              <w:lang w:eastAsia="es-ES"/>
            </w:rPr>
          </w:pPr>
        </w:p>
        <w:p w:rsidR="00D72E5F" w:rsidRPr="00D72E5F" w:rsidRDefault="00D72E5F" w:rsidP="00D72E5F">
          <w:pPr>
            <w:spacing w:after="0" w:line="240" w:lineRule="auto"/>
            <w:jc w:val="center"/>
            <w:rPr>
              <w:rFonts w:ascii="Arial" w:eastAsia="Times New Roman" w:hAnsi="Arial" w:cs="Times New Roman"/>
              <w:b/>
              <w:bCs/>
              <w:sz w:val="12"/>
              <w:szCs w:val="20"/>
              <w:lang w:eastAsia="es-ES"/>
            </w:rPr>
          </w:pPr>
        </w:p>
        <w:p w:rsidR="00D72E5F" w:rsidRPr="00D72E5F" w:rsidRDefault="00D72E5F" w:rsidP="00D72E5F">
          <w:pPr>
            <w:spacing w:after="0" w:line="240" w:lineRule="auto"/>
            <w:jc w:val="center"/>
            <w:rPr>
              <w:rFonts w:ascii="Arial" w:eastAsia="Times New Roman" w:hAnsi="Arial" w:cs="Times New Roman"/>
              <w:b/>
              <w:bCs/>
              <w:sz w:val="12"/>
              <w:szCs w:val="20"/>
              <w:lang w:eastAsia="es-ES"/>
            </w:rPr>
          </w:pPr>
        </w:p>
        <w:p w:rsidR="00D72E5F" w:rsidRPr="00D72E5F" w:rsidRDefault="00D72E5F" w:rsidP="00D72E5F">
          <w:pPr>
            <w:spacing w:after="0" w:line="240" w:lineRule="auto"/>
            <w:jc w:val="center"/>
            <w:rPr>
              <w:rFonts w:ascii="Arial" w:eastAsia="Times New Roman" w:hAnsi="Arial" w:cs="Times New Roman"/>
              <w:b/>
              <w:bCs/>
              <w:sz w:val="12"/>
              <w:szCs w:val="20"/>
              <w:lang w:eastAsia="es-ES"/>
            </w:rPr>
          </w:pPr>
        </w:p>
      </w:tc>
      <w:tc>
        <w:tcPr>
          <w:tcW w:w="8623" w:type="dxa"/>
        </w:tcPr>
        <w:p w:rsidR="00D72E5F" w:rsidRPr="00D72E5F" w:rsidRDefault="00D72E5F" w:rsidP="00D72E5F">
          <w:pPr>
            <w:spacing w:after="0" w:line="240" w:lineRule="auto"/>
            <w:jc w:val="center"/>
            <w:rPr>
              <w:rFonts w:ascii="Arial" w:eastAsia="Times New Roman" w:hAnsi="Arial" w:cs="Times New Roman"/>
              <w:b/>
              <w:bCs/>
              <w:sz w:val="24"/>
              <w:szCs w:val="20"/>
              <w:lang w:eastAsia="es-ES"/>
            </w:rPr>
          </w:pPr>
          <w:r w:rsidRPr="00D72E5F">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77211B8F" wp14:editId="4C2B289F">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D72E5F">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2EC2365A" wp14:editId="6BABE552">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E5F" w:rsidRPr="00D72E5F" w:rsidRDefault="00D72E5F" w:rsidP="00D72E5F">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D72E5F">
            <w:rPr>
              <w:rFonts w:ascii="Times New Roman" w:eastAsia="Times New Roman" w:hAnsi="Times New Roman" w:cs="Arial"/>
              <w:bCs/>
              <w:smallCaps/>
              <w:spacing w:val="20"/>
              <w:sz w:val="32"/>
              <w:szCs w:val="32"/>
              <w:lang w:eastAsia="es-ES"/>
            </w:rPr>
            <w:t>Congreso del Estado Independiente,</w:t>
          </w:r>
        </w:p>
        <w:p w:rsidR="00D72E5F" w:rsidRPr="00D72E5F" w:rsidRDefault="00D72E5F" w:rsidP="00D72E5F">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D72E5F">
            <w:rPr>
              <w:rFonts w:ascii="Times New Roman" w:eastAsia="Times New Roman" w:hAnsi="Times New Roman" w:cs="Arial"/>
              <w:bCs/>
              <w:smallCaps/>
              <w:spacing w:val="20"/>
              <w:sz w:val="32"/>
              <w:szCs w:val="32"/>
              <w:lang w:eastAsia="es-ES"/>
            </w:rPr>
            <w:t>Libre y Soberano de Coahuila de Zaragoza</w:t>
          </w:r>
        </w:p>
        <w:p w:rsidR="00D72E5F" w:rsidRPr="00D72E5F" w:rsidRDefault="00D72E5F" w:rsidP="00D72E5F">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D72E5F" w:rsidRPr="00D72E5F" w:rsidRDefault="00D72E5F" w:rsidP="00D72E5F">
          <w:pPr>
            <w:spacing w:after="0" w:line="240" w:lineRule="auto"/>
            <w:jc w:val="center"/>
            <w:rPr>
              <w:rFonts w:ascii="Arial Narrow" w:eastAsia="Times New Roman" w:hAnsi="Arial Narrow" w:cs="Arial"/>
              <w:sz w:val="18"/>
              <w:szCs w:val="20"/>
              <w:lang w:eastAsia="es-ES"/>
            </w:rPr>
          </w:pPr>
          <w:r w:rsidRPr="00D72E5F">
            <w:rPr>
              <w:rFonts w:ascii="Arial Narrow" w:eastAsia="Times New Roman" w:hAnsi="Arial Narrow" w:cs="Arial"/>
              <w:sz w:val="18"/>
              <w:szCs w:val="20"/>
              <w:lang w:eastAsia="es-ES"/>
            </w:rPr>
            <w:t>“</w:t>
          </w:r>
          <w:r w:rsidRPr="00D72E5F">
            <w:rPr>
              <w:rFonts w:ascii="Arial Narrow" w:eastAsia="Times New Roman" w:hAnsi="Arial Narrow" w:cs="Arial"/>
              <w:bCs/>
              <w:sz w:val="18"/>
              <w:szCs w:val="16"/>
              <w:bdr w:val="none" w:sz="0" w:space="0" w:color="auto" w:frame="1"/>
              <w:shd w:val="clear" w:color="auto" w:fill="FFFFFF"/>
              <w:lang w:eastAsia="es-ES"/>
            </w:rPr>
            <w:t>2019, Año del respeto y protección de los derechos humanos en el Estado de Coahuila de Zaragoza</w:t>
          </w:r>
          <w:r w:rsidRPr="00D72E5F">
            <w:rPr>
              <w:rFonts w:ascii="Arial Narrow" w:eastAsia="Times New Roman" w:hAnsi="Arial Narrow" w:cs="Arial"/>
              <w:sz w:val="18"/>
              <w:szCs w:val="20"/>
              <w:lang w:eastAsia="es-ES"/>
            </w:rPr>
            <w:t>”</w:t>
          </w:r>
        </w:p>
        <w:p w:rsidR="00D72E5F" w:rsidRPr="00D72E5F" w:rsidRDefault="00D72E5F" w:rsidP="00D72E5F">
          <w:pPr>
            <w:spacing w:after="0" w:line="240" w:lineRule="auto"/>
            <w:ind w:left="-434" w:right="-672"/>
            <w:jc w:val="center"/>
            <w:rPr>
              <w:rFonts w:ascii="Arial" w:eastAsia="Times New Roman" w:hAnsi="Arial" w:cs="Times New Roman"/>
              <w:b/>
              <w:bCs/>
              <w:sz w:val="12"/>
              <w:szCs w:val="20"/>
              <w:lang w:eastAsia="es-ES"/>
            </w:rPr>
          </w:pPr>
        </w:p>
      </w:tc>
      <w:tc>
        <w:tcPr>
          <w:tcW w:w="1181" w:type="dxa"/>
        </w:tcPr>
        <w:p w:rsidR="00D72E5F" w:rsidRPr="00D72E5F" w:rsidRDefault="00D72E5F" w:rsidP="00D72E5F">
          <w:pPr>
            <w:spacing w:after="0" w:line="240" w:lineRule="auto"/>
            <w:jc w:val="center"/>
            <w:rPr>
              <w:rFonts w:ascii="Arial" w:eastAsia="Times New Roman" w:hAnsi="Arial" w:cs="Times New Roman"/>
              <w:b/>
              <w:bCs/>
              <w:sz w:val="12"/>
              <w:szCs w:val="20"/>
              <w:lang w:eastAsia="es-ES"/>
            </w:rPr>
          </w:pPr>
        </w:p>
        <w:p w:rsidR="00D72E5F" w:rsidRPr="00D72E5F" w:rsidRDefault="00D72E5F" w:rsidP="00D72E5F">
          <w:pPr>
            <w:spacing w:after="0" w:line="240" w:lineRule="auto"/>
            <w:jc w:val="center"/>
            <w:rPr>
              <w:rFonts w:ascii="Arial" w:eastAsia="Times New Roman" w:hAnsi="Arial" w:cs="Times New Roman"/>
              <w:b/>
              <w:bCs/>
              <w:sz w:val="12"/>
              <w:szCs w:val="20"/>
              <w:lang w:eastAsia="es-ES"/>
            </w:rPr>
          </w:pPr>
        </w:p>
        <w:p w:rsidR="00D72E5F" w:rsidRPr="00D72E5F" w:rsidRDefault="00D72E5F" w:rsidP="00D72E5F">
          <w:pPr>
            <w:spacing w:after="0" w:line="240" w:lineRule="auto"/>
            <w:jc w:val="center"/>
            <w:rPr>
              <w:rFonts w:ascii="Arial" w:eastAsia="Times New Roman" w:hAnsi="Arial" w:cs="Times New Roman"/>
              <w:b/>
              <w:bCs/>
              <w:sz w:val="12"/>
              <w:szCs w:val="20"/>
              <w:lang w:eastAsia="es-ES"/>
            </w:rPr>
          </w:pPr>
        </w:p>
      </w:tc>
    </w:tr>
  </w:tbl>
  <w:p w:rsidR="00D72E5F" w:rsidRDefault="00D72E5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27958C9"/>
    <w:multiLevelType w:val="hybridMultilevel"/>
    <w:tmpl w:val="3CE6A26C"/>
    <w:lvl w:ilvl="0" w:tplc="CFD487AE">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1F2993"/>
    <w:multiLevelType w:val="hybridMultilevel"/>
    <w:tmpl w:val="9E6042FA"/>
    <w:lvl w:ilvl="0" w:tplc="CFD487AE">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2A1138F"/>
    <w:multiLevelType w:val="hybridMultilevel"/>
    <w:tmpl w:val="A2AADC7C"/>
    <w:lvl w:ilvl="0" w:tplc="C4125F7C">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AD"/>
    <w:rsid w:val="000653EC"/>
    <w:rsid w:val="000A73CC"/>
    <w:rsid w:val="00246231"/>
    <w:rsid w:val="00361132"/>
    <w:rsid w:val="004562E7"/>
    <w:rsid w:val="009B5D51"/>
    <w:rsid w:val="00AB40AD"/>
    <w:rsid w:val="00D72E5F"/>
    <w:rsid w:val="00F708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DF7B353-8AEE-4B30-B7F9-757913AD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B40AD"/>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
    <w:qFormat/>
    <w:rsid w:val="00AB40AD"/>
    <w:pPr>
      <w:keepNext/>
      <w:tabs>
        <w:tab w:val="left" w:pos="0"/>
      </w:tabs>
      <w:spacing w:after="0" w:line="240" w:lineRule="auto"/>
      <w:jc w:val="center"/>
      <w:outlineLvl w:val="1"/>
    </w:pPr>
    <w:rPr>
      <w:rFonts w:ascii="Arial" w:eastAsia="Times New Roman" w:hAnsi="Arial" w:cs="Times New Roman"/>
      <w:b/>
      <w:sz w:val="20"/>
      <w:szCs w:val="20"/>
      <w:lang w:eastAsia="es-ES"/>
    </w:rPr>
  </w:style>
  <w:style w:type="paragraph" w:styleId="Ttulo3">
    <w:name w:val="heading 3"/>
    <w:basedOn w:val="Normal"/>
    <w:next w:val="Normal"/>
    <w:link w:val="Ttulo3Car"/>
    <w:qFormat/>
    <w:rsid w:val="00AB40AD"/>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iPriority w:val="9"/>
    <w:unhideWhenUsed/>
    <w:qFormat/>
    <w:rsid w:val="00AB40AD"/>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qFormat/>
    <w:rsid w:val="00AB40AD"/>
    <w:pPr>
      <w:keepNext/>
      <w:shd w:val="clear" w:color="FF00FF" w:fill="auto"/>
      <w:spacing w:after="0" w:line="360" w:lineRule="auto"/>
      <w:jc w:val="both"/>
      <w:outlineLvl w:val="4"/>
    </w:pPr>
    <w:rPr>
      <w:rFonts w:ascii="Arial" w:eastAsia="Times New Roman" w:hAnsi="Arial" w:cs="Times New Roman"/>
      <w:b/>
      <w:sz w:val="36"/>
      <w:szCs w:val="20"/>
      <w:lang w:eastAsia="es-ES"/>
    </w:rPr>
  </w:style>
  <w:style w:type="paragraph" w:styleId="Ttulo6">
    <w:name w:val="heading 6"/>
    <w:basedOn w:val="Normal"/>
    <w:next w:val="Normal"/>
    <w:link w:val="Ttulo6Car"/>
    <w:qFormat/>
    <w:rsid w:val="00AB40AD"/>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AB40AD"/>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AB40AD"/>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AB40AD"/>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B40AD"/>
    <w:rPr>
      <w:rFonts w:ascii="Arial" w:eastAsia="Times New Roman" w:hAnsi="Arial" w:cs="Times New Roman"/>
      <w:b/>
      <w:szCs w:val="20"/>
      <w:lang w:eastAsia="es-ES"/>
    </w:rPr>
  </w:style>
  <w:style w:type="character" w:customStyle="1" w:styleId="Ttulo2Car">
    <w:name w:val="Título 2 Car"/>
    <w:basedOn w:val="Fuentedeprrafopredeter"/>
    <w:link w:val="Ttulo2"/>
    <w:uiPriority w:val="9"/>
    <w:rsid w:val="00AB40AD"/>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AB40AD"/>
    <w:rPr>
      <w:rFonts w:ascii="Arial" w:eastAsia="Calibri" w:hAnsi="Arial" w:cs="Times New Roman"/>
      <w:b/>
      <w:sz w:val="36"/>
      <w:szCs w:val="20"/>
      <w:lang w:eastAsia="es-ES"/>
    </w:rPr>
  </w:style>
  <w:style w:type="character" w:customStyle="1" w:styleId="Ttulo4Car">
    <w:name w:val="Título 4 Car"/>
    <w:basedOn w:val="Fuentedeprrafopredeter"/>
    <w:link w:val="Ttulo4"/>
    <w:uiPriority w:val="9"/>
    <w:rsid w:val="00AB40AD"/>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AB40AD"/>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AB40AD"/>
    <w:rPr>
      <w:rFonts w:ascii="Arial" w:eastAsia="Calibri" w:hAnsi="Arial" w:cs="Times New Roman"/>
      <w:b/>
      <w:sz w:val="36"/>
      <w:szCs w:val="20"/>
      <w:lang w:eastAsia="es-ES"/>
    </w:rPr>
  </w:style>
  <w:style w:type="character" w:customStyle="1" w:styleId="Ttulo7Car">
    <w:name w:val="Título 7 Car"/>
    <w:basedOn w:val="Fuentedeprrafopredeter"/>
    <w:link w:val="Ttulo7"/>
    <w:rsid w:val="00AB40AD"/>
    <w:rPr>
      <w:rFonts w:ascii="Arial" w:eastAsia="Calibri" w:hAnsi="Arial" w:cs="Times New Roman"/>
      <w:b/>
      <w:sz w:val="36"/>
      <w:szCs w:val="20"/>
      <w:lang w:eastAsia="es-ES"/>
    </w:rPr>
  </w:style>
  <w:style w:type="character" w:customStyle="1" w:styleId="Ttulo8Car">
    <w:name w:val="Título 8 Car"/>
    <w:basedOn w:val="Fuentedeprrafopredeter"/>
    <w:link w:val="Ttulo8"/>
    <w:rsid w:val="00AB40AD"/>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AB40AD"/>
    <w:rPr>
      <w:rFonts w:ascii="Arial" w:eastAsia="Calibri" w:hAnsi="Arial" w:cs="Times New Roman"/>
      <w:b/>
      <w:sz w:val="36"/>
      <w:szCs w:val="20"/>
      <w:lang w:eastAsia="es-ES"/>
    </w:rPr>
  </w:style>
  <w:style w:type="numbering" w:customStyle="1" w:styleId="Sinlista1">
    <w:name w:val="Sin lista1"/>
    <w:next w:val="Sinlista"/>
    <w:uiPriority w:val="99"/>
    <w:semiHidden/>
    <w:unhideWhenUsed/>
    <w:rsid w:val="00AB40AD"/>
  </w:style>
  <w:style w:type="table" w:styleId="Tablaconcuadrcula">
    <w:name w:val="Table Grid"/>
    <w:basedOn w:val="Tablanormal"/>
    <w:uiPriority w:val="39"/>
    <w:rsid w:val="00AB40A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AB40AD"/>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EncabezadoCar">
    <w:name w:val="Encabezado Car"/>
    <w:basedOn w:val="Fuentedeprrafopredeter"/>
    <w:link w:val="Encabezado"/>
    <w:uiPriority w:val="99"/>
    <w:rsid w:val="00AB40AD"/>
    <w:rPr>
      <w:rFonts w:ascii="Arial" w:eastAsia="Times New Roman" w:hAnsi="Arial" w:cs="Times New Roman"/>
      <w:sz w:val="20"/>
      <w:szCs w:val="20"/>
      <w:lang w:eastAsia="es-ES"/>
    </w:rPr>
  </w:style>
  <w:style w:type="paragraph" w:styleId="Piedepgina">
    <w:name w:val="footer"/>
    <w:basedOn w:val="Normal"/>
    <w:link w:val="PiedepginaCar"/>
    <w:uiPriority w:val="99"/>
    <w:rsid w:val="00AB40AD"/>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PiedepginaCar">
    <w:name w:val="Pie de página Car"/>
    <w:basedOn w:val="Fuentedeprrafopredeter"/>
    <w:link w:val="Piedepgina"/>
    <w:uiPriority w:val="99"/>
    <w:rsid w:val="00AB40AD"/>
    <w:rPr>
      <w:rFonts w:ascii="Arial" w:eastAsia="Times New Roman" w:hAnsi="Arial" w:cs="Times New Roman"/>
      <w:sz w:val="20"/>
      <w:szCs w:val="20"/>
      <w:lang w:eastAsia="es-ES"/>
    </w:rPr>
  </w:style>
  <w:style w:type="paragraph" w:styleId="Sinespaciado">
    <w:name w:val="No Spacing"/>
    <w:uiPriority w:val="1"/>
    <w:qFormat/>
    <w:rsid w:val="00AB40AD"/>
    <w:pPr>
      <w:spacing w:after="0" w:line="240" w:lineRule="auto"/>
    </w:pPr>
    <w:rPr>
      <w:rFonts w:ascii="Calibri" w:eastAsia="Calibri" w:hAnsi="Calibri" w:cs="Times New Roman"/>
    </w:rPr>
  </w:style>
  <w:style w:type="paragraph" w:styleId="Listaconvietas">
    <w:name w:val="List Bullet"/>
    <w:basedOn w:val="Normal"/>
    <w:unhideWhenUsed/>
    <w:rsid w:val="00AB40AD"/>
    <w:pPr>
      <w:numPr>
        <w:numId w:val="1"/>
      </w:numPr>
      <w:tabs>
        <w:tab w:val="clear" w:pos="360"/>
      </w:tabs>
      <w:contextualSpacing/>
    </w:pPr>
    <w:rPr>
      <w:rFonts w:ascii="Calibri" w:eastAsia="Calibri" w:hAnsi="Calibri" w:cs="Times New Roman"/>
    </w:rPr>
  </w:style>
  <w:style w:type="character" w:styleId="Hipervnculo">
    <w:name w:val="Hyperlink"/>
    <w:uiPriority w:val="99"/>
    <w:unhideWhenUsed/>
    <w:rsid w:val="00AB40AD"/>
    <w:rPr>
      <w:color w:val="0000FF"/>
      <w:u w:val="single"/>
    </w:rPr>
  </w:style>
  <w:style w:type="paragraph" w:customStyle="1" w:styleId="Cuerpo">
    <w:name w:val="Cuerpo"/>
    <w:rsid w:val="00AB40AD"/>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AB40AD"/>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uiPriority w:val="99"/>
    <w:rsid w:val="00AB40AD"/>
    <w:rPr>
      <w:rFonts w:ascii="Arial" w:eastAsia="Times New Roman" w:hAnsi="Arial" w:cs="Times New Roman"/>
      <w:sz w:val="20"/>
      <w:szCs w:val="20"/>
      <w:lang w:eastAsia="es-ES"/>
    </w:rPr>
  </w:style>
  <w:style w:type="paragraph" w:customStyle="1" w:styleId="paragraph">
    <w:name w:val="paragraph"/>
    <w:basedOn w:val="Normal"/>
    <w:rsid w:val="00AB40A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B40AD"/>
  </w:style>
  <w:style w:type="paragraph" w:styleId="NormalWeb">
    <w:name w:val="Normal (Web)"/>
    <w:basedOn w:val="Normal"/>
    <w:uiPriority w:val="99"/>
    <w:unhideWhenUsed/>
    <w:rsid w:val="00AB40A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AB40AD"/>
    <w:rPr>
      <w:color w:val="605E5C"/>
      <w:shd w:val="clear" w:color="auto" w:fill="E1DFDD"/>
    </w:rPr>
  </w:style>
  <w:style w:type="paragraph" w:styleId="Textodeglobo">
    <w:name w:val="Balloon Text"/>
    <w:basedOn w:val="Normal"/>
    <w:link w:val="TextodegloboCar"/>
    <w:uiPriority w:val="99"/>
    <w:unhideWhenUsed/>
    <w:rsid w:val="00AB40AD"/>
    <w:pPr>
      <w:spacing w:after="0" w:line="240" w:lineRule="auto"/>
      <w:jc w:val="both"/>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rsid w:val="00AB40AD"/>
    <w:rPr>
      <w:rFonts w:ascii="Segoe UI" w:eastAsia="Times New Roman" w:hAnsi="Segoe UI" w:cs="Segoe UI"/>
      <w:sz w:val="18"/>
      <w:szCs w:val="18"/>
      <w:lang w:eastAsia="es-ES"/>
    </w:rPr>
  </w:style>
  <w:style w:type="character" w:styleId="Nmerodepgina">
    <w:name w:val="page number"/>
    <w:basedOn w:val="Fuentedeprrafopredeter"/>
    <w:rsid w:val="00AB40AD"/>
  </w:style>
  <w:style w:type="paragraph" w:styleId="Ttulo">
    <w:name w:val="Title"/>
    <w:basedOn w:val="Normal"/>
    <w:link w:val="TtuloCar"/>
    <w:qFormat/>
    <w:rsid w:val="00AB40AD"/>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basedOn w:val="Fuentedeprrafopredeter"/>
    <w:link w:val="Puesto1"/>
    <w:rsid w:val="00AB40AD"/>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AB40AD"/>
    <w:rPr>
      <w:rFonts w:ascii="Arial" w:eastAsia="Times New Roman" w:hAnsi="Arial" w:cs="Times New Roman"/>
      <w:b/>
      <w:sz w:val="24"/>
      <w:szCs w:val="24"/>
      <w:lang w:eastAsia="es-ES"/>
    </w:rPr>
  </w:style>
  <w:style w:type="paragraph" w:styleId="Prrafodelista">
    <w:name w:val="List Paragraph"/>
    <w:basedOn w:val="Normal"/>
    <w:uiPriority w:val="34"/>
    <w:qFormat/>
    <w:rsid w:val="00AB40AD"/>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AB40AD"/>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AB40AD"/>
    <w:rPr>
      <w:rFonts w:ascii="Arial" w:eastAsia="Times New Roman" w:hAnsi="Arial" w:cs="Times New Roman"/>
      <w:sz w:val="24"/>
      <w:szCs w:val="20"/>
      <w:lang w:eastAsia="es-ES"/>
    </w:rPr>
  </w:style>
  <w:style w:type="paragraph" w:styleId="Mapadeldocumento">
    <w:name w:val="Document Map"/>
    <w:basedOn w:val="Normal"/>
    <w:link w:val="MapadeldocumentoCar"/>
    <w:rsid w:val="00AB40AD"/>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AB40AD"/>
    <w:rPr>
      <w:rFonts w:ascii="Tahoma" w:eastAsia="Calibri" w:hAnsi="Tahoma" w:cs="Tahoma"/>
      <w:sz w:val="16"/>
      <w:szCs w:val="16"/>
      <w:lang w:eastAsia="es-ES"/>
    </w:rPr>
  </w:style>
  <w:style w:type="paragraph" w:customStyle="1" w:styleId="Prrafodelista1">
    <w:name w:val="Párrafo de lista1"/>
    <w:basedOn w:val="Normal"/>
    <w:qFormat/>
    <w:rsid w:val="00AB40AD"/>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AB40AD"/>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AB40AD"/>
    <w:rPr>
      <w:rFonts w:ascii="Arial" w:eastAsia="Calibri" w:hAnsi="Arial" w:cs="Times New Roman"/>
      <w:sz w:val="28"/>
      <w:szCs w:val="20"/>
      <w:lang w:eastAsia="es-ES"/>
    </w:rPr>
  </w:style>
  <w:style w:type="paragraph" w:styleId="Sangradetextonormal">
    <w:name w:val="Body Text Indent"/>
    <w:basedOn w:val="Normal"/>
    <w:link w:val="SangradetextonormalCar"/>
    <w:rsid w:val="00AB40AD"/>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AB40AD"/>
    <w:rPr>
      <w:rFonts w:ascii="Arial" w:eastAsia="Calibri" w:hAnsi="Arial" w:cs="Times New Roman"/>
      <w:sz w:val="20"/>
      <w:szCs w:val="20"/>
      <w:lang w:eastAsia="es-ES"/>
    </w:rPr>
  </w:style>
  <w:style w:type="character" w:styleId="Textoennegrita">
    <w:name w:val="Strong"/>
    <w:basedOn w:val="Fuentedeprrafopredeter"/>
    <w:qFormat/>
    <w:rsid w:val="00AB40AD"/>
    <w:rPr>
      <w:rFonts w:cs="Times New Roman"/>
      <w:b/>
      <w:bCs/>
    </w:rPr>
  </w:style>
  <w:style w:type="paragraph" w:styleId="Textoindependiente3">
    <w:name w:val="Body Text 3"/>
    <w:basedOn w:val="Normal"/>
    <w:link w:val="Textoindependiente3Car"/>
    <w:rsid w:val="00AB40AD"/>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AB40AD"/>
    <w:rPr>
      <w:rFonts w:ascii="Arial" w:eastAsia="Calibri" w:hAnsi="Arial" w:cs="Times New Roman"/>
      <w:b/>
      <w:bCs/>
      <w:sz w:val="20"/>
      <w:szCs w:val="20"/>
      <w:lang w:eastAsia="es-ES"/>
    </w:rPr>
  </w:style>
  <w:style w:type="paragraph" w:customStyle="1" w:styleId="Textoindependiente31">
    <w:name w:val="Texto independiente 31"/>
    <w:basedOn w:val="Normal"/>
    <w:rsid w:val="00AB40AD"/>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AB40AD"/>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uiPriority w:val="99"/>
    <w:rsid w:val="00AB40AD"/>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uiPriority w:val="99"/>
    <w:rsid w:val="00AB40AD"/>
    <w:rPr>
      <w:rFonts w:ascii="Arial" w:eastAsia="Times New Roman" w:hAnsi="Arial" w:cs="Times New Roman"/>
      <w:szCs w:val="24"/>
      <w:lang w:val="es-ES" w:eastAsia="es-ES"/>
    </w:rPr>
  </w:style>
  <w:style w:type="paragraph" w:customStyle="1" w:styleId="Sangra2detindependiente1">
    <w:name w:val="Sangría 2 de t. independiente1"/>
    <w:basedOn w:val="Normal"/>
    <w:rsid w:val="00AB40AD"/>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AB40AD"/>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AB40AD"/>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AB40AD"/>
    <w:rPr>
      <w:rFonts w:ascii="Arial" w:eastAsia="Times New Roman" w:hAnsi="Arial" w:cs="Times New Roman"/>
      <w:b/>
      <w:bCs/>
      <w:sz w:val="24"/>
      <w:szCs w:val="24"/>
      <w:lang w:val="es-ES" w:eastAsia="es-ES"/>
    </w:rPr>
  </w:style>
  <w:style w:type="paragraph" w:customStyle="1" w:styleId="rbano">
    <w:name w:val="rbano"/>
    <w:basedOn w:val="Normal"/>
    <w:rsid w:val="00AB40AD"/>
    <w:pPr>
      <w:spacing w:after="0" w:line="240" w:lineRule="auto"/>
      <w:jc w:val="both"/>
    </w:pPr>
    <w:rPr>
      <w:rFonts w:ascii="Verdana" w:eastAsia="Times New Roman" w:hAnsi="Verdana" w:cs="Arial"/>
      <w:sz w:val="24"/>
      <w:szCs w:val="24"/>
      <w:lang w:eastAsia="es-MX"/>
    </w:rPr>
  </w:style>
  <w:style w:type="numbering" w:customStyle="1" w:styleId="Sinlista11">
    <w:name w:val="Sin lista11"/>
    <w:next w:val="Sinlista"/>
    <w:uiPriority w:val="99"/>
    <w:semiHidden/>
    <w:unhideWhenUsed/>
    <w:rsid w:val="00AB40AD"/>
  </w:style>
  <w:style w:type="table" w:customStyle="1" w:styleId="Tablaconcuadrcula1">
    <w:name w:val="Tabla con cuadrícula1"/>
    <w:basedOn w:val="Tablanormal"/>
    <w:next w:val="Tablaconcuadrcula"/>
    <w:rsid w:val="00AB40A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AB40AD"/>
    <w:rPr>
      <w:i/>
      <w:iCs/>
    </w:rPr>
  </w:style>
  <w:style w:type="paragraph" w:customStyle="1" w:styleId="Default">
    <w:name w:val="Default"/>
    <w:rsid w:val="00AB40AD"/>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AB40AD"/>
    <w:rPr>
      <w:sz w:val="16"/>
      <w:szCs w:val="16"/>
    </w:rPr>
  </w:style>
  <w:style w:type="paragraph" w:styleId="Textocomentario">
    <w:name w:val="annotation text"/>
    <w:basedOn w:val="Normal"/>
    <w:link w:val="TextocomentarioCar"/>
    <w:rsid w:val="00AB40AD"/>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AB40AD"/>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AB40AD"/>
    <w:rPr>
      <w:b/>
      <w:bCs/>
    </w:rPr>
  </w:style>
  <w:style w:type="character" w:customStyle="1" w:styleId="AsuntodelcomentarioCar">
    <w:name w:val="Asunto del comentario Car"/>
    <w:basedOn w:val="TextocomentarioCar"/>
    <w:link w:val="Asuntodelcomentario"/>
    <w:rsid w:val="00AB40AD"/>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AB40AD"/>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AB40AD"/>
    <w:rPr>
      <w:rFonts w:ascii="Consolas" w:eastAsia="Times New Roman" w:hAnsi="Consolas" w:cs="Consolas"/>
      <w:sz w:val="21"/>
      <w:szCs w:val="21"/>
      <w:lang w:val="es-ES_tradnl" w:eastAsia="es-ES"/>
    </w:rPr>
  </w:style>
  <w:style w:type="paragraph" w:customStyle="1" w:styleId="Texto">
    <w:name w:val="Texto"/>
    <w:basedOn w:val="Normal"/>
    <w:link w:val="TextoCar"/>
    <w:rsid w:val="00AB40AD"/>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AB40AD"/>
    <w:rPr>
      <w:rFonts w:ascii="Arial" w:eastAsia="Times New Roman" w:hAnsi="Arial" w:cs="Times New Roman"/>
      <w:sz w:val="18"/>
      <w:szCs w:val="18"/>
      <w:lang w:val="es-ES" w:eastAsia="es-MX"/>
    </w:rPr>
  </w:style>
  <w:style w:type="paragraph" w:customStyle="1" w:styleId="P18">
    <w:name w:val="P18"/>
    <w:basedOn w:val="Normal"/>
    <w:hidden/>
    <w:rsid w:val="00AB40AD"/>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AB40AD"/>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AB40AD"/>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visitado">
    <w:name w:val="FollowedHyperlink"/>
    <w:basedOn w:val="Fuentedeprrafopredeter"/>
    <w:uiPriority w:val="99"/>
    <w:semiHidden/>
    <w:unhideWhenUsed/>
    <w:rsid w:val="00AB40AD"/>
    <w:rPr>
      <w:color w:val="954F72" w:themeColor="followedHyperlink"/>
      <w:u w:val="single"/>
    </w:rPr>
  </w:style>
  <w:style w:type="character" w:customStyle="1" w:styleId="estilo10">
    <w:name w:val="estilo10"/>
    <w:basedOn w:val="Fuentedeprrafopredeter"/>
    <w:rsid w:val="00AB40AD"/>
  </w:style>
  <w:style w:type="character" w:customStyle="1" w:styleId="estilo21">
    <w:name w:val="estilo21"/>
    <w:basedOn w:val="Fuentedeprrafopredeter"/>
    <w:rsid w:val="00AB40AD"/>
  </w:style>
  <w:style w:type="character" w:customStyle="1" w:styleId="estilo9">
    <w:name w:val="estilo9"/>
    <w:basedOn w:val="Fuentedeprrafopredeter"/>
    <w:rsid w:val="00AB40AD"/>
  </w:style>
  <w:style w:type="character" w:customStyle="1" w:styleId="apple-converted-space">
    <w:name w:val="apple-converted-space"/>
    <w:basedOn w:val="Fuentedeprrafopredeter"/>
    <w:rsid w:val="00AB40AD"/>
  </w:style>
  <w:style w:type="paragraph" w:customStyle="1" w:styleId="ecxmsonormal">
    <w:name w:val="ecxmsonormal"/>
    <w:basedOn w:val="Normal"/>
    <w:rsid w:val="00AB40AD"/>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AB40AD"/>
  </w:style>
  <w:style w:type="character" w:customStyle="1" w:styleId="Textoindependiente2Car1">
    <w:name w:val="Texto independiente 2 Car1"/>
    <w:basedOn w:val="Fuentedeprrafopredeter"/>
    <w:uiPriority w:val="99"/>
    <w:semiHidden/>
    <w:rsid w:val="00AB40AD"/>
  </w:style>
  <w:style w:type="character" w:customStyle="1" w:styleId="EncabezadoCar1">
    <w:name w:val="Encabezado Car1"/>
    <w:basedOn w:val="Fuentedeprrafopredeter"/>
    <w:uiPriority w:val="99"/>
    <w:semiHidden/>
    <w:rsid w:val="00AB40AD"/>
  </w:style>
  <w:style w:type="character" w:customStyle="1" w:styleId="PiedepginaCar1">
    <w:name w:val="Pie de página Car1"/>
    <w:basedOn w:val="Fuentedeprrafopredeter"/>
    <w:uiPriority w:val="99"/>
    <w:semiHidden/>
    <w:rsid w:val="00AB40AD"/>
  </w:style>
  <w:style w:type="character" w:customStyle="1" w:styleId="TextodegloboCar1">
    <w:name w:val="Texto de globo Car1"/>
    <w:basedOn w:val="Fuentedeprrafopredeter"/>
    <w:uiPriority w:val="99"/>
    <w:semiHidden/>
    <w:rsid w:val="00AB40AD"/>
    <w:rPr>
      <w:rFonts w:ascii="Segoe UI" w:hAnsi="Segoe UI" w:cs="Segoe UI"/>
      <w:sz w:val="18"/>
      <w:szCs w:val="18"/>
    </w:rPr>
  </w:style>
  <w:style w:type="numbering" w:customStyle="1" w:styleId="Sinlista111">
    <w:name w:val="Sin lista111"/>
    <w:next w:val="Sinlista"/>
    <w:uiPriority w:val="99"/>
    <w:semiHidden/>
    <w:unhideWhenUsed/>
    <w:rsid w:val="00AB40AD"/>
  </w:style>
  <w:style w:type="paragraph" w:customStyle="1" w:styleId="Puesto1">
    <w:name w:val="Puesto1"/>
    <w:basedOn w:val="Normal"/>
    <w:link w:val="PuestoCar"/>
    <w:qFormat/>
    <w:rsid w:val="00AB40AD"/>
    <w:pPr>
      <w:spacing w:after="0" w:line="240" w:lineRule="auto"/>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AB40AD"/>
    <w:rPr>
      <w:rFonts w:ascii="Arial" w:eastAsia="Times New Roman" w:hAnsi="Arial" w:cs="Times New Roman"/>
      <w:b/>
      <w:sz w:val="24"/>
      <w:szCs w:val="24"/>
      <w:lang w:eastAsia="es-ES"/>
    </w:rPr>
  </w:style>
  <w:style w:type="paragraph" w:customStyle="1" w:styleId="msonormal0">
    <w:name w:val="msonormal"/>
    <w:basedOn w:val="Normal"/>
    <w:uiPriority w:val="99"/>
    <w:rsid w:val="00AB40AD"/>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character" w:customStyle="1" w:styleId="RENDONDEOCar">
    <w:name w:val="RENDONDEO Car"/>
    <w:link w:val="RENDONDEO"/>
    <w:uiPriority w:val="99"/>
    <w:locked/>
    <w:rsid w:val="00AB40AD"/>
    <w:rPr>
      <w:rFonts w:ascii="Arial" w:hAnsi="Arial"/>
      <w:b/>
      <w:color w:val="000000"/>
      <w:u w:val="single"/>
      <w:lang w:val="es-ES" w:eastAsia="es-ES"/>
    </w:rPr>
  </w:style>
  <w:style w:type="paragraph" w:customStyle="1" w:styleId="RENDONDEO">
    <w:name w:val="RENDONDEO"/>
    <w:basedOn w:val="Normal"/>
    <w:link w:val="RENDONDEOCar"/>
    <w:uiPriority w:val="99"/>
    <w:rsid w:val="00AB40AD"/>
    <w:pPr>
      <w:spacing w:after="0" w:line="240" w:lineRule="auto"/>
      <w:jc w:val="both"/>
    </w:pPr>
    <w:rPr>
      <w:rFonts w:ascii="Arial" w:hAnsi="Arial"/>
      <w:b/>
      <w:color w:val="000000"/>
      <w:u w:val="single"/>
      <w:lang w:val="es-ES" w:eastAsia="es-ES"/>
    </w:rPr>
  </w:style>
  <w:style w:type="character" w:customStyle="1" w:styleId="CharAttribute14">
    <w:name w:val="CharAttribute14"/>
    <w:rsid w:val="00AB40AD"/>
    <w:rPr>
      <w:rFonts w:ascii="Arial" w:eastAsia="Calibri"/>
      <w:sz w:val="26"/>
    </w:rPr>
  </w:style>
  <w:style w:type="paragraph" w:customStyle="1" w:styleId="m2135201184307424759s12">
    <w:name w:val="m_2135201184307424759s12"/>
    <w:basedOn w:val="Normal"/>
    <w:rsid w:val="00AB40A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2135201184307424759bumpedfont15">
    <w:name w:val="m_2135201184307424759bumpedfont15"/>
    <w:basedOn w:val="Fuentedeprrafopredeter"/>
    <w:rsid w:val="00AB40AD"/>
  </w:style>
  <w:style w:type="numbering" w:customStyle="1" w:styleId="Sinlista2">
    <w:name w:val="Sin lista2"/>
    <w:next w:val="Sinlista"/>
    <w:uiPriority w:val="99"/>
    <w:semiHidden/>
    <w:unhideWhenUsed/>
    <w:rsid w:val="00AB40AD"/>
  </w:style>
  <w:style w:type="numbering" w:customStyle="1" w:styleId="Sinlista12">
    <w:name w:val="Sin lista12"/>
    <w:next w:val="Sinlista"/>
    <w:uiPriority w:val="99"/>
    <w:semiHidden/>
    <w:unhideWhenUsed/>
    <w:rsid w:val="00AB40AD"/>
  </w:style>
  <w:style w:type="numbering" w:customStyle="1" w:styleId="Sinlista112">
    <w:name w:val="Sin lista112"/>
    <w:next w:val="Sinlista"/>
    <w:uiPriority w:val="99"/>
    <w:semiHidden/>
    <w:unhideWhenUsed/>
    <w:rsid w:val="00AB40AD"/>
  </w:style>
  <w:style w:type="table" w:customStyle="1" w:styleId="Listaclara1">
    <w:name w:val="Lista clara1"/>
    <w:uiPriority w:val="99"/>
    <w:rsid w:val="00AB40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AB40AD"/>
    <w:pPr>
      <w:spacing w:after="0" w:line="240" w:lineRule="auto"/>
    </w:pPr>
    <w:rPr>
      <w:rFonts w:ascii="Calibri" w:eastAsia="Calibri" w:hAnsi="Calibri"/>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n">
    <w:name w:val="Revision"/>
    <w:hidden/>
    <w:uiPriority w:val="99"/>
    <w:semiHidden/>
    <w:rsid w:val="00AB40AD"/>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AB4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8861</Words>
  <Characters>48740</Characters>
  <Application>Microsoft Office Word</Application>
  <DocSecurity>0</DocSecurity>
  <Lines>406</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2019-12-18T18:27:00Z</cp:lastPrinted>
  <dcterms:created xsi:type="dcterms:W3CDTF">2019-12-26T19:59:00Z</dcterms:created>
  <dcterms:modified xsi:type="dcterms:W3CDTF">2019-12-26T19:59:00Z</dcterms:modified>
</cp:coreProperties>
</file>