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>QUE EL CONGRESO DEL ESTADO INDEPENDIENTE, LIBRE Y SOBERANO DE COAHUILA DE ZARAGOZA;</w:t>
      </w: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>DECRETA:</w:t>
      </w:r>
    </w:p>
    <w:p w:rsidR="007D2DCF" w:rsidRPr="007D2DCF" w:rsidRDefault="007D2DCF" w:rsidP="007D2DCF">
      <w:pPr>
        <w:widowControl w:val="0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 xml:space="preserve">NÚMERO 492.- </w:t>
      </w:r>
    </w:p>
    <w:p w:rsidR="007D2DCF" w:rsidRPr="007D2DCF" w:rsidRDefault="007D2DCF" w:rsidP="007D2DCF">
      <w:pPr>
        <w:widowControl w:val="0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spacing w:line="276" w:lineRule="auto"/>
        <w:rPr>
          <w:rFonts w:cs="Arial"/>
          <w:color w:val="000000"/>
          <w:sz w:val="24"/>
          <w:szCs w:val="24"/>
        </w:rPr>
      </w:pPr>
      <w:bookmarkStart w:id="0" w:name="_GoBack"/>
      <w:proofErr w:type="gramStart"/>
      <w:r w:rsidRPr="007D2DCF">
        <w:rPr>
          <w:rFonts w:cs="Arial"/>
          <w:b/>
          <w:bCs/>
          <w:sz w:val="24"/>
          <w:szCs w:val="24"/>
        </w:rPr>
        <w:t>ÚNICO</w:t>
      </w:r>
      <w:r w:rsidRPr="007D2DCF">
        <w:rPr>
          <w:rFonts w:cs="Arial"/>
          <w:b/>
          <w:sz w:val="24"/>
          <w:szCs w:val="24"/>
        </w:rPr>
        <w:t>.-</w:t>
      </w:r>
      <w:proofErr w:type="gramEnd"/>
      <w:r w:rsidRPr="007D2DCF">
        <w:rPr>
          <w:rFonts w:cs="Arial"/>
          <w:b/>
          <w:sz w:val="24"/>
          <w:szCs w:val="24"/>
        </w:rPr>
        <w:t xml:space="preserve"> </w:t>
      </w:r>
      <w:r w:rsidRPr="007D2DCF">
        <w:rPr>
          <w:rFonts w:cs="Arial"/>
          <w:sz w:val="24"/>
          <w:szCs w:val="24"/>
        </w:rPr>
        <w:t xml:space="preserve"> Se reforman los artículos 3 fracción VIII, 9, 19 fracción II, 20 fracción V, y 29 fracción VI; de la Ley para el Desarrollo Integral de la Juventud del Estado de Coahuila de Zaragoza</w:t>
      </w:r>
      <w:bookmarkEnd w:id="0"/>
      <w:r w:rsidRPr="007D2DCF">
        <w:rPr>
          <w:rFonts w:cs="Arial"/>
          <w:color w:val="000000"/>
          <w:sz w:val="24"/>
          <w:szCs w:val="24"/>
        </w:rPr>
        <w:t>; para quedar como sigue:</w:t>
      </w:r>
    </w:p>
    <w:p w:rsidR="007D2DCF" w:rsidRPr="007D2DCF" w:rsidRDefault="007D2DCF" w:rsidP="007D2DCF">
      <w:pPr>
        <w:spacing w:line="276" w:lineRule="auto"/>
        <w:rPr>
          <w:rFonts w:cs="Arial"/>
          <w:color w:val="000000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Artículo 3.- ……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 al VII. 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VIII……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  <w:r w:rsidRPr="007D2DCF">
        <w:rPr>
          <w:rFonts w:cs="Arial"/>
          <w:sz w:val="24"/>
          <w:szCs w:val="24"/>
        </w:rPr>
        <w:t>Podrán administrar sus finanzas y sus recursos económicos cuando sean titulares de cuentas bancarias derivadas de su labor o de apoyos sociales y de conformidad a lo que dispongan las leyes en la materia;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IX al XI…….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Artículo 9.-</w:t>
      </w:r>
      <w:r w:rsidRPr="007D2DCF">
        <w:rPr>
          <w:rFonts w:cs="Arial"/>
          <w:b/>
          <w:i/>
          <w:sz w:val="24"/>
          <w:szCs w:val="24"/>
        </w:rPr>
        <w:t xml:space="preserve"> …</w:t>
      </w: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 xml:space="preserve">… </w:t>
      </w: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 xml:space="preserve">… 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Cs/>
          <w:iCs/>
          <w:sz w:val="24"/>
          <w:szCs w:val="24"/>
        </w:rPr>
        <w:t>Vocal: Titular de la Secretaría del Trabajo.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i/>
          <w:sz w:val="24"/>
          <w:szCs w:val="24"/>
        </w:rPr>
      </w:pPr>
      <w:r w:rsidRPr="007D2DCF">
        <w:rPr>
          <w:rFonts w:cs="Arial"/>
          <w:b/>
          <w:i/>
          <w:sz w:val="24"/>
          <w:szCs w:val="24"/>
        </w:rPr>
        <w:t>…</w:t>
      </w: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Artículo 19.-……</w:t>
      </w: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II.-</w:t>
      </w:r>
      <w:r w:rsidRPr="007D2DCF">
        <w:rPr>
          <w:rFonts w:cs="Arial"/>
          <w:sz w:val="24"/>
          <w:szCs w:val="24"/>
        </w:rPr>
        <w:t xml:space="preserve"> Acciones de apoyo a las actividades cívicas, económicas, laborales, sociales, culturales y deportivas que realicen las escuelas del nivel básico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III al IX……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Artículo 20.-……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 al IV…….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V.-</w:t>
      </w:r>
      <w:r w:rsidRPr="007D2DCF">
        <w:rPr>
          <w:rFonts w:cs="Arial"/>
          <w:sz w:val="24"/>
          <w:szCs w:val="24"/>
        </w:rPr>
        <w:t xml:space="preserve"> Promover mediante convenios con las empresas, que las y los jóvenes coahuilenses tengan todas las facilidades para desarrollar su servicio social en las empresas de la entidad, así como realizar las gestiones conducentes a efecto de posibilitar que los menores de dieciocho años que se encuentren prestando su servicio o laborando, puedan recibir su salario o remuneración a través de algún producto bancario de nómina de depósito o ahorro.</w:t>
      </w: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Artículo 29.-……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I al VI…….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VII.-</w:t>
      </w:r>
      <w:r w:rsidRPr="007D2DCF">
        <w:rPr>
          <w:rFonts w:cs="Arial"/>
          <w:sz w:val="24"/>
          <w:szCs w:val="24"/>
        </w:rPr>
        <w:t xml:space="preserve"> Gestionar ante instituciones públicas y privadas, beneficios y descuentos en servicios e insumos básicos, tarifas y cobros diversos, a favor de las y los jóvenes coahuilenses, a fin de dar sustentabilidad a su economía; de igual manera apoyar y gestionar el acceso de los jóvenes a programas de crédito público o privado de conformidad a lo que dispongan las leyes en la materia.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  <w:r w:rsidRPr="007D2DCF">
        <w:rPr>
          <w:rFonts w:cs="Arial"/>
          <w:sz w:val="24"/>
          <w:szCs w:val="24"/>
        </w:rPr>
        <w:t>Para esto deberán impulsarse mecanismos y vínculos a favor de las y los jóvenes con miras de impartir una educación financiera, con la finalidad de propiciar la inclusión activa, sana y responsable de la juventud al sector económico de nuestro Estado.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>VIII al XIV…….</w:t>
      </w: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color w:val="000000"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ARTÍCULO SEGUNDO</w:t>
      </w:r>
      <w:r w:rsidRPr="007D2DCF">
        <w:rPr>
          <w:rFonts w:cs="Arial"/>
          <w:b/>
          <w:sz w:val="24"/>
          <w:szCs w:val="24"/>
        </w:rPr>
        <w:t xml:space="preserve">.- </w:t>
      </w:r>
      <w:r w:rsidRPr="007D2DCF">
        <w:rPr>
          <w:rFonts w:cs="Arial"/>
          <w:sz w:val="24"/>
          <w:szCs w:val="24"/>
        </w:rPr>
        <w:t xml:space="preserve">Se </w:t>
      </w:r>
      <w:r w:rsidRPr="007D2DCF">
        <w:rPr>
          <w:rFonts w:cs="Arial"/>
          <w:color w:val="000000"/>
          <w:sz w:val="24"/>
          <w:szCs w:val="24"/>
        </w:rPr>
        <w:t>adicionan los artículos 26 bis y el Título Segundo Bis, así como los artículos 12 bis, 12 bis1, 12 bis 2 y 12 bis 3;</w:t>
      </w:r>
      <w:r w:rsidRPr="007D2DCF">
        <w:rPr>
          <w:rFonts w:cs="Arial"/>
          <w:sz w:val="24"/>
          <w:szCs w:val="24"/>
        </w:rPr>
        <w:t xml:space="preserve"> de la </w:t>
      </w:r>
      <w:r w:rsidRPr="007D2DCF">
        <w:rPr>
          <w:rFonts w:cs="Arial"/>
          <w:color w:val="000000"/>
          <w:sz w:val="24"/>
          <w:szCs w:val="24"/>
        </w:rPr>
        <w:t>Ley para el Desarrollo Integral de la Juventud del Estado de Coahuila de Zaragoza:</w:t>
      </w:r>
    </w:p>
    <w:p w:rsidR="007D2DCF" w:rsidRPr="007D2DCF" w:rsidRDefault="007D2DCF" w:rsidP="007D2DCF">
      <w:pPr>
        <w:spacing w:after="240" w:line="276" w:lineRule="auto"/>
        <w:rPr>
          <w:rFonts w:cs="Arial"/>
          <w:i/>
          <w:sz w:val="24"/>
          <w:szCs w:val="24"/>
        </w:rPr>
      </w:pP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Artículo 26 bis.-</w:t>
      </w:r>
      <w:r w:rsidRPr="007D2DCF">
        <w:rPr>
          <w:rFonts w:cs="Arial"/>
          <w:bCs/>
          <w:iCs/>
          <w:sz w:val="24"/>
          <w:szCs w:val="24"/>
        </w:rPr>
        <w:t xml:space="preserve"> La Secretaría de Trabajo de acuerdo con sus atribuciones y competencia, le corresponderá realizar las siguientes acciones: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lastRenderedPageBreak/>
        <w:t>I.-</w:t>
      </w:r>
      <w:r w:rsidRPr="007D2DCF">
        <w:rPr>
          <w:rFonts w:cs="Arial"/>
          <w:bCs/>
          <w:iCs/>
          <w:sz w:val="24"/>
          <w:szCs w:val="24"/>
        </w:rPr>
        <w:t xml:space="preserve"> Promover oportunidades de trabajo dirigidas a la población juvenil, considerando siempre las particularidades de los distintos grupos poblacionales;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II.-</w:t>
      </w:r>
      <w:r w:rsidRPr="007D2DCF">
        <w:rPr>
          <w:rFonts w:cs="Arial"/>
          <w:bCs/>
          <w:iCs/>
          <w:sz w:val="24"/>
          <w:szCs w:val="24"/>
        </w:rPr>
        <w:t xml:space="preserve"> Fomentar el desarrollo de la capacitación remunerada, vinculada a la formación profesional; 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III.-</w:t>
      </w:r>
      <w:r w:rsidRPr="007D2DCF">
        <w:rPr>
          <w:rFonts w:cs="Arial"/>
          <w:bCs/>
          <w:iCs/>
          <w:sz w:val="24"/>
          <w:szCs w:val="24"/>
        </w:rPr>
        <w:t xml:space="preserve"> Promover el otorgamiento de créditos para que las y los jóvenes puedan desarrollar sus proyectos productivos individuales o colectivos;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 xml:space="preserve"> IV.-</w:t>
      </w:r>
      <w:r w:rsidRPr="007D2DCF">
        <w:rPr>
          <w:rFonts w:cs="Arial"/>
          <w:bCs/>
          <w:iCs/>
          <w:sz w:val="24"/>
          <w:szCs w:val="24"/>
        </w:rPr>
        <w:t xml:space="preserve"> Procurar que el trabajo no interrumpa su educación; 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V.-</w:t>
      </w:r>
      <w:r w:rsidRPr="007D2DCF">
        <w:rPr>
          <w:rFonts w:cs="Arial"/>
          <w:bCs/>
          <w:iCs/>
          <w:sz w:val="24"/>
          <w:szCs w:val="24"/>
        </w:rPr>
        <w:t xml:space="preserve"> Asegurar la no discriminación en el empleo y las mejores condiciones laborales a las jóvenes gestantes, madres lactantes y jóvenes con discapacidad; y, </w:t>
      </w:r>
    </w:p>
    <w:p w:rsidR="007D2DCF" w:rsidRPr="007D2DCF" w:rsidRDefault="007D2DCF" w:rsidP="007D2DCF">
      <w:pPr>
        <w:spacing w:after="240" w:line="276" w:lineRule="auto"/>
        <w:rPr>
          <w:rFonts w:cs="Arial"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VI.-</w:t>
      </w:r>
      <w:r w:rsidRPr="007D2DCF">
        <w:rPr>
          <w:rFonts w:cs="Arial"/>
          <w:bCs/>
          <w:iCs/>
          <w:sz w:val="24"/>
          <w:szCs w:val="24"/>
        </w:rPr>
        <w:t xml:space="preserve"> Promover el respeto y cumplimiento de todos los derechos laborales de seguridad social e industrial. El trabajo juvenil, en ningún caso podrá ser de aquellos que impidan una educación que les permita desarrollar al máximo sus potencialidades.</w:t>
      </w:r>
    </w:p>
    <w:p w:rsidR="007D2DCF" w:rsidRPr="007D2DCF" w:rsidRDefault="007D2DCF" w:rsidP="007D2DCF">
      <w:pPr>
        <w:spacing w:after="240" w:line="276" w:lineRule="auto"/>
        <w:rPr>
          <w:rFonts w:cs="Arial"/>
          <w:b/>
          <w:bCs/>
          <w:iCs/>
          <w:sz w:val="24"/>
          <w:szCs w:val="24"/>
        </w:rPr>
      </w:pPr>
      <w:r w:rsidRPr="007D2DCF">
        <w:rPr>
          <w:rFonts w:cs="Arial"/>
          <w:b/>
          <w:bCs/>
          <w:iCs/>
          <w:sz w:val="24"/>
          <w:szCs w:val="24"/>
        </w:rPr>
        <w:t>….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TÍTULO SEGUNDO BIS.</w:t>
      </w:r>
    </w:p>
    <w:p w:rsidR="007D2DCF" w:rsidRPr="007D2DCF" w:rsidRDefault="007D2DCF" w:rsidP="007D2DCF">
      <w:pPr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DE LAS OBLIGACIONES DE LOS JÓVENES.</w:t>
      </w:r>
    </w:p>
    <w:p w:rsidR="007D2DCF" w:rsidRPr="007D2DCF" w:rsidRDefault="007D2DCF" w:rsidP="007D2DCF">
      <w:pPr>
        <w:spacing w:line="276" w:lineRule="auto"/>
        <w:rPr>
          <w:rFonts w:cs="Arial"/>
          <w:b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Artículo 12 bis.-</w:t>
      </w:r>
      <w:r w:rsidRPr="007D2DCF">
        <w:rPr>
          <w:rFonts w:cs="Arial"/>
          <w:bCs/>
          <w:sz w:val="24"/>
          <w:szCs w:val="24"/>
        </w:rPr>
        <w:t xml:space="preserve"> Las y los jóvenes coahuilenses tendrán las siguientes obligaciones: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I.</w:t>
      </w:r>
      <w:r w:rsidRPr="007D2DCF">
        <w:rPr>
          <w:rFonts w:eastAsia="Arial" w:cs="Arial"/>
          <w:bCs/>
          <w:sz w:val="24"/>
          <w:szCs w:val="24"/>
        </w:rPr>
        <w:t xml:space="preserve"> Asumir el proceso de su propia formación, aprovechando en forma óptima las oportunidades educativas y de capacitación que brindan las instituciones para superarse en forma continua; 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II.</w:t>
      </w:r>
      <w:r w:rsidRPr="007D2DCF">
        <w:rPr>
          <w:rFonts w:eastAsia="Arial" w:cs="Arial"/>
          <w:bCs/>
          <w:sz w:val="24"/>
          <w:szCs w:val="24"/>
        </w:rPr>
        <w:t xml:space="preserve"> Preservar su salud a través del auto cuidado, prácticas de vida sana, ejecución de buenos hábitos y deporte como medios de bienestar físico y mental. La o el joven comunicará a su familia cualquier tipo de problema o alteración que presente en materia de salud física o mental; 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III.</w:t>
      </w:r>
      <w:r w:rsidRPr="007D2DCF">
        <w:rPr>
          <w:rFonts w:eastAsia="Arial" w:cs="Arial"/>
          <w:bCs/>
          <w:sz w:val="24"/>
          <w:szCs w:val="24"/>
        </w:rPr>
        <w:t xml:space="preserve"> Procurar el aprendizaje y practicar los valores más altos del ser humano, que contribuyan a darle su verdadera dimensión ética y moral como persona individual y como parte de una sociedad;</w:t>
      </w:r>
    </w:p>
    <w:p w:rsidR="007D2DCF" w:rsidRPr="007D2DCF" w:rsidRDefault="007D2DCF" w:rsidP="007D2DCF">
      <w:pPr>
        <w:spacing w:line="276" w:lineRule="auto"/>
        <w:rPr>
          <w:rFonts w:eastAsia="Arial" w:cs="Arial"/>
          <w:b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IV.</w:t>
      </w:r>
      <w:r w:rsidRPr="007D2DCF">
        <w:rPr>
          <w:rFonts w:eastAsia="Arial" w:cs="Arial"/>
          <w:bCs/>
          <w:sz w:val="24"/>
          <w:szCs w:val="24"/>
        </w:rPr>
        <w:t xml:space="preserve"> Informarse debidamente en materia de sexualidad, considerando no sólo el plano físico sino el afectivo; los riesgos de las enfermedades de transmisión sexual, la salud reproductiva y la planificación familiar;  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lastRenderedPageBreak/>
        <w:t>V.</w:t>
      </w:r>
      <w:r w:rsidRPr="007D2DCF">
        <w:rPr>
          <w:rFonts w:eastAsia="Arial" w:cs="Arial"/>
          <w:bCs/>
          <w:sz w:val="24"/>
          <w:szCs w:val="24"/>
        </w:rPr>
        <w:t xml:space="preserve"> Informarse debidamente acerca de los efectos y daños irreversibles a la salud que producen el alcohol, el tabaco y las drogas, y sobre qué hacer para evitar su consumo.  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VI.</w:t>
      </w:r>
      <w:r w:rsidRPr="007D2DCF">
        <w:rPr>
          <w:rFonts w:eastAsia="Arial" w:cs="Arial"/>
          <w:bCs/>
          <w:sz w:val="24"/>
          <w:szCs w:val="24"/>
        </w:rPr>
        <w:t xml:space="preserve"> A cumplir con las disposiciones normativas y reglamentarias de los programas de desarrollo social, cuando sean beneficiarios de éstos, y 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  <w:r w:rsidRPr="007D2DCF">
        <w:rPr>
          <w:rFonts w:eastAsia="Arial" w:cs="Arial"/>
          <w:b/>
          <w:bCs/>
          <w:sz w:val="24"/>
          <w:szCs w:val="24"/>
        </w:rPr>
        <w:t>VII.</w:t>
      </w:r>
      <w:r w:rsidRPr="007D2DCF">
        <w:rPr>
          <w:rFonts w:eastAsia="Arial" w:cs="Arial"/>
          <w:bCs/>
          <w:sz w:val="24"/>
          <w:szCs w:val="24"/>
        </w:rPr>
        <w:t xml:space="preserve">  Los demás que le impongan otras leyes, reglamentos o disposiciones normativas.</w:t>
      </w: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eastAsia="Arial"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Artículo 12 bis 1.-</w:t>
      </w:r>
      <w:r w:rsidRPr="007D2DCF">
        <w:rPr>
          <w:rFonts w:cs="Arial"/>
          <w:bCs/>
          <w:sz w:val="24"/>
          <w:szCs w:val="24"/>
        </w:rPr>
        <w:t xml:space="preserve"> En relación con su familia, las y los jóvenes tendrán las siguientes responsabilidades: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I.</w:t>
      </w:r>
      <w:r w:rsidRPr="007D2DCF">
        <w:rPr>
          <w:rFonts w:cs="Arial"/>
          <w:bCs/>
          <w:sz w:val="24"/>
          <w:szCs w:val="24"/>
        </w:rPr>
        <w:t xml:space="preserve"> Convenir con sus padres y miembros de la familia normas de convivencia en el hogar en un marco de respeto y tolerancia;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II.</w:t>
      </w:r>
      <w:r w:rsidRPr="007D2DCF">
        <w:rPr>
          <w:rFonts w:cs="Arial"/>
          <w:bCs/>
          <w:sz w:val="24"/>
          <w:szCs w:val="24"/>
        </w:rPr>
        <w:t xml:space="preserve"> Contribuir a la economía familiar, cuando las necesidades así lo demanden como lo establece la legislación aplicable;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III.</w:t>
      </w:r>
      <w:r w:rsidRPr="007D2DCF">
        <w:rPr>
          <w:rFonts w:cs="Arial"/>
          <w:bCs/>
          <w:sz w:val="24"/>
          <w:szCs w:val="24"/>
        </w:rPr>
        <w:t xml:space="preserve"> Contribuir en el cuidado, educación y enseñanza de otros miembros de la familia que lo requieran;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IV.</w:t>
      </w:r>
      <w:r w:rsidRPr="007D2DCF">
        <w:rPr>
          <w:rFonts w:cs="Arial"/>
          <w:bCs/>
          <w:sz w:val="24"/>
          <w:szCs w:val="24"/>
        </w:rPr>
        <w:t xml:space="preserve"> Brindar protección y apoyo en la medida de sus posibilidades físicas a todos los miembros de su familia, especialmente si son niñas o niños, personas con discapacidad y adultos mayores;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V.</w:t>
      </w:r>
      <w:r w:rsidRPr="007D2DCF">
        <w:rPr>
          <w:rFonts w:cs="Arial"/>
          <w:bCs/>
          <w:sz w:val="24"/>
          <w:szCs w:val="24"/>
        </w:rPr>
        <w:t xml:space="preserve"> Evitar dentro de sus hogares, cualquier acto de discriminación, abuso, aislamiento, prepotencia o violencia familiar, contra cualquier miembro de la familia; 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VI.</w:t>
      </w:r>
      <w:r w:rsidRPr="007D2DCF">
        <w:rPr>
          <w:rFonts w:cs="Arial"/>
          <w:bCs/>
          <w:sz w:val="24"/>
          <w:szCs w:val="24"/>
        </w:rPr>
        <w:t xml:space="preserve"> No inducir ni forzar a ningún miembro de la familia a realizar actos de mendicidad, a efectuar trabajos o actividades contra su voluntad que atenten contra su dignidad o que impliquen un esfuerzo tal, que vaya en perjuicio de su salud física o mental; y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VII.</w:t>
      </w:r>
      <w:r w:rsidRPr="007D2DCF">
        <w:rPr>
          <w:rFonts w:cs="Arial"/>
          <w:bCs/>
          <w:sz w:val="24"/>
          <w:szCs w:val="24"/>
        </w:rPr>
        <w:t xml:space="preserve"> Atender las recomendaciones de sus padres cuando éstas sean para su beneficio y no atenten contra su dignidad e integridad personal.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Artículo 12 bis 2.-</w:t>
      </w:r>
      <w:r w:rsidRPr="007D2DCF">
        <w:rPr>
          <w:rFonts w:cs="Arial"/>
          <w:bCs/>
          <w:sz w:val="24"/>
          <w:szCs w:val="24"/>
        </w:rPr>
        <w:t xml:space="preserve"> En relación con la sociedad, las y los jóvenes tienen las siguientes responsabilidades: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I. Actuar con criterio de solidaridad social, contribuyendo a la realización de acciones para el desarrollo comunitario;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>II. Participar activamente en la vida cívica, política, económica, cultural y social de su comunidad y del Estado;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III. Retribuir a la sociedad en su oportunidad el esfuerzo realizado para su formación, tanto en la prestación de un servicio social efectivo, como en el desarrollo de su ejercicio profesional;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IV. Contribuir a la conservación y mejoramiento del medio ambiente, evitando la contaminación y desempeñando un papel activo en aquello que esté a su alcance;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V. Promover la convivencia pacífica y la unidad entre las y los jóvenes;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VI. Respetar los derechos de terceros; y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>VII. Participar en forma solidaria en las actividades que emprendan las instituciones en las que realizan sus estudios, que tengan como finalidad el mejoramiento y desarrollo.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/>
          <w:bCs/>
          <w:sz w:val="24"/>
          <w:szCs w:val="24"/>
        </w:rPr>
        <w:t>Artículo 12 bis 3.-</w:t>
      </w:r>
      <w:r w:rsidRPr="007D2DCF">
        <w:rPr>
          <w:rFonts w:cs="Arial"/>
          <w:bCs/>
          <w:sz w:val="24"/>
          <w:szCs w:val="24"/>
        </w:rPr>
        <w:t xml:space="preserve"> En relación con el Estado, las y los jóvenes tendrán los siguientes deberes: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>I. Respetar y cumplir con lo dispuesto en la Constitución Política de los Estados Unidos Mexicanos, la Constitución local del Estado, las leyes que de ellas deriven y los reglamentos de las mismas, en concordancia con el respeto de los derechos de los demás grupos y segmentos de la sociedad, todo ello a través de la convivencia pacífica, la tolerancia, la democracia, el compromiso y la participación social;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II. Guardar el debido respeto a las autoridades legalmente constituidas, así como a los símbolos patrios que forman parte de la identidad nacional;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>III. Contribuir al avance de la vida democrática del Estado participando en los procesos que tengan lugar para la elección de las distintas autoridades y cargos de elección popular; y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  <w:r w:rsidRPr="007D2DCF">
        <w:rPr>
          <w:rFonts w:cs="Arial"/>
          <w:bCs/>
          <w:sz w:val="24"/>
          <w:szCs w:val="24"/>
        </w:rPr>
        <w:t xml:space="preserve">IV. Mantener dentro y fuera del territorio del Estado actitudes que dignifiquen el nombre de Coahuila de Zaragoza. </w:t>
      </w:r>
    </w:p>
    <w:p w:rsidR="007D2DCF" w:rsidRPr="007D2DCF" w:rsidRDefault="007D2DCF" w:rsidP="007D2DCF">
      <w:pPr>
        <w:spacing w:line="276" w:lineRule="auto"/>
        <w:rPr>
          <w:rFonts w:cs="Arial"/>
          <w:bCs/>
          <w:sz w:val="24"/>
          <w:szCs w:val="24"/>
        </w:rPr>
      </w:pPr>
    </w:p>
    <w:p w:rsidR="007D2DCF" w:rsidRPr="00580BDD" w:rsidRDefault="007D2DCF" w:rsidP="007D2DCF">
      <w:pPr>
        <w:spacing w:line="276" w:lineRule="auto"/>
        <w:rPr>
          <w:rFonts w:cs="Arial"/>
          <w:bCs/>
          <w:sz w:val="24"/>
          <w:szCs w:val="24"/>
          <w:lang w:val="en-US"/>
        </w:rPr>
      </w:pPr>
      <w:r w:rsidRPr="00580BDD">
        <w:rPr>
          <w:rFonts w:cs="Arial"/>
          <w:bCs/>
          <w:sz w:val="24"/>
          <w:szCs w:val="24"/>
          <w:lang w:val="en-US"/>
        </w:rPr>
        <w:t>…..</w:t>
      </w:r>
    </w:p>
    <w:p w:rsidR="007D2DCF" w:rsidRPr="00580BDD" w:rsidRDefault="007D2DCF" w:rsidP="007D2DCF">
      <w:pPr>
        <w:tabs>
          <w:tab w:val="left" w:pos="5040"/>
        </w:tabs>
        <w:spacing w:line="276" w:lineRule="auto"/>
        <w:jc w:val="center"/>
        <w:rPr>
          <w:rFonts w:cs="Arial"/>
          <w:b/>
          <w:sz w:val="24"/>
          <w:szCs w:val="24"/>
          <w:lang w:val="en-US"/>
        </w:rPr>
      </w:pPr>
    </w:p>
    <w:p w:rsidR="007D2DCF" w:rsidRPr="00580BDD" w:rsidRDefault="007D2DCF" w:rsidP="007D2DCF">
      <w:pPr>
        <w:tabs>
          <w:tab w:val="left" w:pos="5040"/>
        </w:tabs>
        <w:spacing w:line="276" w:lineRule="auto"/>
        <w:jc w:val="center"/>
        <w:rPr>
          <w:rFonts w:cs="Arial"/>
          <w:b/>
          <w:sz w:val="24"/>
          <w:szCs w:val="24"/>
          <w:lang w:val="en-US"/>
        </w:rPr>
      </w:pPr>
      <w:r w:rsidRPr="00580BDD">
        <w:rPr>
          <w:rFonts w:cs="Arial"/>
          <w:b/>
          <w:sz w:val="24"/>
          <w:szCs w:val="24"/>
          <w:lang w:val="en-US"/>
        </w:rPr>
        <w:t xml:space="preserve">T R </w:t>
      </w:r>
      <w:proofErr w:type="gramStart"/>
      <w:r w:rsidRPr="00580BDD">
        <w:rPr>
          <w:rFonts w:cs="Arial"/>
          <w:b/>
          <w:sz w:val="24"/>
          <w:szCs w:val="24"/>
          <w:lang w:val="en-US"/>
        </w:rPr>
        <w:t>A</w:t>
      </w:r>
      <w:proofErr w:type="gramEnd"/>
      <w:r w:rsidRPr="00580BDD">
        <w:rPr>
          <w:rFonts w:cs="Arial"/>
          <w:b/>
          <w:sz w:val="24"/>
          <w:szCs w:val="24"/>
          <w:lang w:val="en-US"/>
        </w:rPr>
        <w:t xml:space="preserve"> N S I T O R I O </w:t>
      </w:r>
    </w:p>
    <w:p w:rsidR="007D2DCF" w:rsidRPr="00580BDD" w:rsidRDefault="007D2DCF" w:rsidP="007D2DCF">
      <w:pPr>
        <w:tabs>
          <w:tab w:val="left" w:pos="5040"/>
        </w:tabs>
        <w:spacing w:line="276" w:lineRule="auto"/>
        <w:rPr>
          <w:rFonts w:cs="Arial"/>
          <w:b/>
          <w:sz w:val="24"/>
          <w:szCs w:val="24"/>
          <w:lang w:val="en-US"/>
        </w:rPr>
      </w:pPr>
    </w:p>
    <w:p w:rsidR="007D2DCF" w:rsidRPr="00580BDD" w:rsidRDefault="007D2DCF" w:rsidP="007D2DCF">
      <w:pPr>
        <w:tabs>
          <w:tab w:val="left" w:pos="5040"/>
        </w:tabs>
        <w:spacing w:line="276" w:lineRule="auto"/>
        <w:rPr>
          <w:rFonts w:cs="Arial"/>
          <w:b/>
          <w:sz w:val="24"/>
          <w:szCs w:val="24"/>
          <w:lang w:val="en-US"/>
        </w:rPr>
      </w:pPr>
    </w:p>
    <w:p w:rsidR="007D2DCF" w:rsidRPr="007D2DCF" w:rsidRDefault="007D2DCF" w:rsidP="007D2DCF">
      <w:pPr>
        <w:spacing w:line="276" w:lineRule="auto"/>
        <w:rPr>
          <w:rFonts w:cs="Arial"/>
          <w:b/>
          <w:bCs/>
          <w:color w:val="000000"/>
          <w:sz w:val="24"/>
          <w:szCs w:val="24"/>
        </w:rPr>
      </w:pPr>
      <w:r w:rsidRPr="007D2DCF">
        <w:rPr>
          <w:rFonts w:cs="Arial"/>
          <w:b/>
          <w:sz w:val="24"/>
          <w:szCs w:val="24"/>
        </w:rPr>
        <w:t xml:space="preserve">ARTÍCULO </w:t>
      </w:r>
      <w:proofErr w:type="gramStart"/>
      <w:r w:rsidRPr="007D2DCF">
        <w:rPr>
          <w:rFonts w:cs="Arial"/>
          <w:b/>
          <w:bCs/>
          <w:color w:val="000000"/>
          <w:sz w:val="24"/>
          <w:szCs w:val="24"/>
        </w:rPr>
        <w:t>ÚNICO.-</w:t>
      </w:r>
      <w:proofErr w:type="gramEnd"/>
      <w:r w:rsidRPr="007D2DCF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7D2DCF">
        <w:rPr>
          <w:rFonts w:cs="Arial"/>
          <w:bCs/>
          <w:color w:val="000000"/>
          <w:sz w:val="24"/>
          <w:szCs w:val="24"/>
        </w:rPr>
        <w:t xml:space="preserve">Las presentes modificaciones a la </w:t>
      </w:r>
      <w:r w:rsidRPr="007D2DCF">
        <w:rPr>
          <w:rFonts w:cs="Arial"/>
          <w:color w:val="000000"/>
          <w:sz w:val="24"/>
          <w:szCs w:val="24"/>
        </w:rPr>
        <w:t>Ley para el Desarrollo Integral de la Juventud del Estado de Coahuila de Zaragoza,</w:t>
      </w:r>
      <w:r w:rsidRPr="007D2DCF">
        <w:rPr>
          <w:rFonts w:cs="Arial"/>
          <w:bCs/>
          <w:color w:val="000000"/>
          <w:sz w:val="24"/>
          <w:szCs w:val="24"/>
        </w:rPr>
        <w:t xml:space="preserve"> entrarán en vigor el día siguiente de su publicación en el Periódico Oficial del Gobierno del Estado.</w:t>
      </w:r>
    </w:p>
    <w:p w:rsidR="007D2DCF" w:rsidRPr="007D2DCF" w:rsidRDefault="007D2DCF" w:rsidP="007D2DCF">
      <w:pPr>
        <w:spacing w:line="360" w:lineRule="auto"/>
        <w:rPr>
          <w:rFonts w:cs="Arial"/>
          <w:sz w:val="24"/>
          <w:szCs w:val="24"/>
        </w:rPr>
      </w:pPr>
    </w:p>
    <w:p w:rsidR="007D2DCF" w:rsidRPr="007D2DCF" w:rsidRDefault="007D2DCF" w:rsidP="007D2DCF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widowControl w:val="0"/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>DADO en la Ciudad de Saltillo, Coahuila de Zaragoza, a los dieciocho días del mes de diciembre del año dos mil diecinueve.</w:t>
      </w: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>DIPUTADO PRESIDENTE</w:t>
      </w:r>
    </w:p>
    <w:p w:rsidR="007D2DCF" w:rsidRPr="007D2DCF" w:rsidRDefault="007D2DCF" w:rsidP="007D2DCF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left"/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jc w:val="center"/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>JAIME BUENO ZERTUCHE</w:t>
      </w: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tabs>
          <w:tab w:val="left" w:pos="8749"/>
        </w:tabs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 xml:space="preserve">              DIPUTADA SECRETARIA                                        DIPUTADO SECRETARIO</w:t>
      </w: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cs="Arial"/>
          <w:b/>
          <w:snapToGrid w:val="0"/>
          <w:sz w:val="24"/>
          <w:szCs w:val="24"/>
          <w:lang w:val="es-ES_tradnl"/>
        </w:rPr>
        <w:t xml:space="preserve">         </w:t>
      </w:r>
    </w:p>
    <w:p w:rsidR="007D2DCF" w:rsidRPr="007D2DCF" w:rsidRDefault="007D2DCF" w:rsidP="007D2DCF">
      <w:pPr>
        <w:rPr>
          <w:rFonts w:cs="Arial"/>
          <w:b/>
          <w:snapToGrid w:val="0"/>
          <w:sz w:val="24"/>
          <w:szCs w:val="24"/>
          <w:lang w:val="es-ES_tradnl"/>
        </w:rPr>
      </w:pPr>
      <w:r w:rsidRPr="007D2DCF">
        <w:rPr>
          <w:rFonts w:eastAsiaTheme="minorHAnsi" w:cs="Arial"/>
          <w:b/>
          <w:sz w:val="24"/>
          <w:szCs w:val="24"/>
          <w:lang w:eastAsia="en-US"/>
        </w:rPr>
        <w:t>ZULMMA VERENICE GUERRRO CÁZARES           JUAN CARLOS GUERRA LÓPEZ NEGRETE</w:t>
      </w: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jc w:val="left"/>
        <w:rPr>
          <w:rFonts w:eastAsiaTheme="minorHAnsi" w:cs="Arial"/>
          <w:sz w:val="24"/>
          <w:szCs w:val="24"/>
          <w:lang w:eastAsia="en-US"/>
        </w:rPr>
      </w:pPr>
    </w:p>
    <w:p w:rsidR="007D2DCF" w:rsidRPr="007D2DCF" w:rsidRDefault="007D2DCF" w:rsidP="007D2DCF">
      <w:pPr>
        <w:jc w:val="left"/>
        <w:rPr>
          <w:rFonts w:eastAsia="Calibri" w:cs="Arial"/>
          <w:sz w:val="24"/>
          <w:szCs w:val="24"/>
          <w:lang w:eastAsia="en-US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rFonts w:cs="Arial"/>
          <w:sz w:val="24"/>
          <w:szCs w:val="24"/>
        </w:rPr>
      </w:pPr>
    </w:p>
    <w:p w:rsidR="007D2DCF" w:rsidRPr="007D2DCF" w:rsidRDefault="007D2DCF" w:rsidP="007D2DCF">
      <w:pPr>
        <w:rPr>
          <w:sz w:val="24"/>
          <w:szCs w:val="24"/>
        </w:rPr>
      </w:pPr>
    </w:p>
    <w:p w:rsidR="007D2DCF" w:rsidRPr="007D2DCF" w:rsidRDefault="007D2DCF" w:rsidP="007D2DCF">
      <w:pPr>
        <w:rPr>
          <w:sz w:val="24"/>
          <w:szCs w:val="24"/>
        </w:rPr>
      </w:pPr>
    </w:p>
    <w:p w:rsidR="00245157" w:rsidRPr="007D2DCF" w:rsidRDefault="004C45D7">
      <w:pPr>
        <w:rPr>
          <w:sz w:val="24"/>
          <w:szCs w:val="24"/>
        </w:rPr>
      </w:pPr>
    </w:p>
    <w:sectPr w:rsidR="00245157" w:rsidRPr="007D2DCF" w:rsidSect="00D87320">
      <w:headerReference w:type="default" r:id="rId6"/>
      <w:pgSz w:w="12240" w:h="15840"/>
      <w:pgMar w:top="22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D7" w:rsidRDefault="004C45D7" w:rsidP="00580BDD">
      <w:r>
        <w:separator/>
      </w:r>
    </w:p>
  </w:endnote>
  <w:endnote w:type="continuationSeparator" w:id="0">
    <w:p w:rsidR="004C45D7" w:rsidRDefault="004C45D7" w:rsidP="0058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D7" w:rsidRDefault="004C45D7" w:rsidP="00580BDD">
      <w:r>
        <w:separator/>
      </w:r>
    </w:p>
  </w:footnote>
  <w:footnote w:type="continuationSeparator" w:id="0">
    <w:p w:rsidR="004C45D7" w:rsidRDefault="004C45D7" w:rsidP="0058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80BDD" w:rsidRPr="00D775E4" w:rsidTr="00DE74FA">
      <w:trPr>
        <w:jc w:val="center"/>
      </w:trPr>
      <w:tc>
        <w:tcPr>
          <w:tcW w:w="1253" w:type="dxa"/>
        </w:tcPr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580BDD" w:rsidRPr="00815938" w:rsidRDefault="00580BDD" w:rsidP="00580BDD">
          <w:pPr>
            <w:jc w:val="center"/>
            <w:rPr>
              <w:b/>
              <w:bCs/>
              <w:sz w:val="24"/>
            </w:rPr>
          </w:pP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FA7B846" wp14:editId="30550EC0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A23B3DE" wp14:editId="56B81680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3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80BDD" w:rsidRPr="002E1219" w:rsidRDefault="00580BDD" w:rsidP="00580BDD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:rsidR="00580BDD" w:rsidRDefault="00580BDD" w:rsidP="00580BDD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580BDD" w:rsidRPr="00530EA8" w:rsidRDefault="00580BDD" w:rsidP="00580BDD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:rsidR="00580BDD" w:rsidRPr="00D775B7" w:rsidRDefault="00580BDD" w:rsidP="00580BDD">
          <w:pPr>
            <w:jc w:val="center"/>
            <w:rPr>
              <w:rFonts w:ascii="Arial Narrow" w:hAnsi="Arial Narrow" w:cs="Arial"/>
              <w:sz w:val="18"/>
            </w:rPr>
          </w:pPr>
          <w:r w:rsidRPr="00D775B7">
            <w:rPr>
              <w:rFonts w:ascii="Arial Narrow" w:hAnsi="Arial Narrow" w:cs="Arial"/>
              <w:sz w:val="18"/>
            </w:rPr>
            <w:t>“</w:t>
          </w:r>
          <w:r w:rsidRPr="00D775B7">
            <w:rPr>
              <w:rFonts w:ascii="Arial Narrow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D775B7">
            <w:rPr>
              <w:rFonts w:ascii="Arial Narrow" w:hAnsi="Arial Narrow" w:cs="Arial"/>
              <w:sz w:val="18"/>
            </w:rPr>
            <w:t>”</w:t>
          </w:r>
        </w:p>
        <w:p w:rsidR="00580BDD" w:rsidRPr="00D775E4" w:rsidRDefault="00580BDD" w:rsidP="00580BDD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580BDD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Default="00580BDD" w:rsidP="00580BDD">
          <w:pPr>
            <w:jc w:val="center"/>
            <w:rPr>
              <w:b/>
              <w:bCs/>
              <w:sz w:val="12"/>
            </w:rPr>
          </w:pPr>
        </w:p>
        <w:p w:rsidR="00580BDD" w:rsidRPr="00D775E4" w:rsidRDefault="00580BDD" w:rsidP="00580BDD">
          <w:pPr>
            <w:jc w:val="center"/>
            <w:rPr>
              <w:b/>
              <w:bCs/>
              <w:sz w:val="12"/>
            </w:rPr>
          </w:pPr>
        </w:p>
      </w:tc>
    </w:tr>
  </w:tbl>
  <w:p w:rsidR="00580BDD" w:rsidRDefault="00580B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CF"/>
    <w:rsid w:val="000653EC"/>
    <w:rsid w:val="004562E7"/>
    <w:rsid w:val="004C45D7"/>
    <w:rsid w:val="00580BDD"/>
    <w:rsid w:val="007576D6"/>
    <w:rsid w:val="007D2DCF"/>
    <w:rsid w:val="00B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C4818-19EC-449F-9EE9-FF624D2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8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0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80B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BDD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0B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BDD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2019-12-18T18:15:00Z</cp:lastPrinted>
  <dcterms:created xsi:type="dcterms:W3CDTF">2019-12-26T17:01:00Z</dcterms:created>
  <dcterms:modified xsi:type="dcterms:W3CDTF">2019-12-26T17:01:00Z</dcterms:modified>
</cp:coreProperties>
</file>