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AEE" w:rsidRDefault="00F40AEE" w:rsidP="00F40AEE">
      <w:pPr>
        <w:rPr>
          <w:rFonts w:cs="Arial"/>
          <w:b/>
          <w:snapToGrid w:val="0"/>
          <w:sz w:val="24"/>
          <w:szCs w:val="24"/>
          <w:lang w:val="es-ES_tradnl"/>
        </w:rPr>
      </w:pPr>
    </w:p>
    <w:p w:rsidR="00F40AEE" w:rsidRDefault="00F40AEE" w:rsidP="00F40AEE">
      <w:pPr>
        <w:rPr>
          <w:rFonts w:cs="Arial"/>
          <w:b/>
          <w:snapToGrid w:val="0"/>
          <w:sz w:val="24"/>
          <w:szCs w:val="24"/>
          <w:lang w:val="es-ES_tradnl"/>
        </w:rPr>
      </w:pPr>
    </w:p>
    <w:p w:rsidR="00F40AEE" w:rsidRDefault="00F40AEE" w:rsidP="00F40AEE">
      <w:pPr>
        <w:rPr>
          <w:rFonts w:cs="Arial"/>
          <w:b/>
          <w:snapToGrid w:val="0"/>
          <w:sz w:val="24"/>
          <w:szCs w:val="24"/>
          <w:lang w:val="es-ES_tradnl"/>
        </w:rPr>
      </w:pPr>
    </w:p>
    <w:p w:rsidR="00F40AEE" w:rsidRDefault="00F40AEE" w:rsidP="00F40AEE">
      <w:pPr>
        <w:rPr>
          <w:rFonts w:cs="Arial"/>
          <w:b/>
          <w:snapToGrid w:val="0"/>
          <w:sz w:val="24"/>
          <w:szCs w:val="24"/>
          <w:lang w:val="es-ES_tradnl"/>
        </w:rPr>
      </w:pPr>
    </w:p>
    <w:p w:rsidR="00F40AEE" w:rsidRDefault="00F40AEE" w:rsidP="00F40AEE">
      <w:pPr>
        <w:rPr>
          <w:rFonts w:cs="Arial"/>
          <w:b/>
          <w:snapToGrid w:val="0"/>
          <w:sz w:val="24"/>
          <w:szCs w:val="24"/>
          <w:lang w:val="es-ES_tradnl"/>
        </w:rPr>
      </w:pPr>
    </w:p>
    <w:p w:rsidR="00F40AEE" w:rsidRPr="00362E2A" w:rsidRDefault="00F40AEE" w:rsidP="00F40AEE">
      <w:pPr>
        <w:rPr>
          <w:rFonts w:cs="Arial"/>
          <w:b/>
          <w:snapToGrid w:val="0"/>
          <w:sz w:val="22"/>
          <w:szCs w:val="22"/>
          <w:lang w:val="es-ES_tradnl"/>
        </w:rPr>
      </w:pPr>
      <w:r w:rsidRPr="00362E2A">
        <w:rPr>
          <w:rFonts w:cs="Arial"/>
          <w:b/>
          <w:snapToGrid w:val="0"/>
          <w:sz w:val="22"/>
          <w:szCs w:val="22"/>
          <w:lang w:val="es-ES_tradnl"/>
        </w:rPr>
        <w:t xml:space="preserve">QUE EL CONGRESO </w:t>
      </w:r>
      <w:bookmarkStart w:id="0" w:name="_GoBack"/>
      <w:bookmarkEnd w:id="0"/>
      <w:r w:rsidRPr="00362E2A">
        <w:rPr>
          <w:rFonts w:cs="Arial"/>
          <w:b/>
          <w:snapToGrid w:val="0"/>
          <w:sz w:val="22"/>
          <w:szCs w:val="22"/>
          <w:lang w:val="es-ES_tradnl"/>
        </w:rPr>
        <w:t>DEL ESTADO INDEPENDIENTE, LIBRE Y SOBERANO DE COAHUILA DE ZARAGOZA;</w:t>
      </w:r>
    </w:p>
    <w:p w:rsidR="00F40AEE" w:rsidRPr="00362E2A" w:rsidRDefault="00F40AEE" w:rsidP="00F40AEE">
      <w:pPr>
        <w:rPr>
          <w:rFonts w:cs="Arial"/>
          <w:b/>
          <w:snapToGrid w:val="0"/>
          <w:sz w:val="22"/>
          <w:szCs w:val="22"/>
          <w:lang w:val="es-ES_tradnl"/>
        </w:rPr>
      </w:pPr>
    </w:p>
    <w:p w:rsidR="00F40AEE" w:rsidRPr="00362E2A" w:rsidRDefault="00F40AEE" w:rsidP="00F40AEE">
      <w:pPr>
        <w:rPr>
          <w:rFonts w:cs="Arial"/>
          <w:b/>
          <w:snapToGrid w:val="0"/>
          <w:sz w:val="22"/>
          <w:szCs w:val="22"/>
          <w:lang w:val="es-ES_tradnl"/>
        </w:rPr>
      </w:pPr>
    </w:p>
    <w:p w:rsidR="00F40AEE" w:rsidRPr="00362E2A" w:rsidRDefault="00F40AEE" w:rsidP="00F40AEE">
      <w:pPr>
        <w:widowControl w:val="0"/>
        <w:rPr>
          <w:rFonts w:cs="Arial"/>
          <w:b/>
          <w:snapToGrid w:val="0"/>
          <w:sz w:val="22"/>
          <w:szCs w:val="22"/>
          <w:lang w:val="es-ES_tradnl"/>
        </w:rPr>
      </w:pPr>
      <w:r w:rsidRPr="00362E2A">
        <w:rPr>
          <w:rFonts w:cs="Arial"/>
          <w:b/>
          <w:snapToGrid w:val="0"/>
          <w:sz w:val="22"/>
          <w:szCs w:val="22"/>
          <w:lang w:val="es-ES_tradnl"/>
        </w:rPr>
        <w:t>DECRETA:</w:t>
      </w:r>
    </w:p>
    <w:p w:rsidR="00F40AEE" w:rsidRPr="00362E2A" w:rsidRDefault="00F40AEE" w:rsidP="00F40AEE">
      <w:pPr>
        <w:widowControl w:val="0"/>
        <w:rPr>
          <w:rFonts w:cs="Arial"/>
          <w:b/>
          <w:snapToGrid w:val="0"/>
          <w:sz w:val="22"/>
          <w:szCs w:val="22"/>
          <w:lang w:val="es-ES_tradnl"/>
        </w:rPr>
      </w:pPr>
    </w:p>
    <w:p w:rsidR="00F40AEE" w:rsidRPr="00362E2A" w:rsidRDefault="00362E2A" w:rsidP="00F40AEE">
      <w:pPr>
        <w:widowControl w:val="0"/>
        <w:rPr>
          <w:rFonts w:cs="Arial"/>
          <w:b/>
          <w:snapToGrid w:val="0"/>
          <w:sz w:val="22"/>
          <w:szCs w:val="22"/>
          <w:lang w:val="es-ES_tradnl"/>
        </w:rPr>
      </w:pPr>
      <w:r w:rsidRPr="00362E2A">
        <w:rPr>
          <w:rFonts w:cs="Arial"/>
          <w:b/>
          <w:snapToGrid w:val="0"/>
          <w:sz w:val="22"/>
          <w:szCs w:val="22"/>
          <w:lang w:val="es-ES_tradnl"/>
        </w:rPr>
        <w:t>NÚMERO 502</w:t>
      </w:r>
      <w:r w:rsidR="00F40AEE" w:rsidRPr="00362E2A">
        <w:rPr>
          <w:rFonts w:cs="Arial"/>
          <w:b/>
          <w:snapToGrid w:val="0"/>
          <w:sz w:val="22"/>
          <w:szCs w:val="22"/>
          <w:lang w:val="es-ES_tradnl"/>
        </w:rPr>
        <w:t xml:space="preserve">.- </w:t>
      </w:r>
    </w:p>
    <w:p w:rsidR="00F40AEE" w:rsidRPr="007D2DCF" w:rsidRDefault="00F40AEE" w:rsidP="00F40AEE">
      <w:pPr>
        <w:widowControl w:val="0"/>
        <w:rPr>
          <w:rFonts w:cs="Arial"/>
          <w:b/>
          <w:snapToGrid w:val="0"/>
          <w:sz w:val="24"/>
          <w:szCs w:val="24"/>
          <w:lang w:val="es-ES_tradnl"/>
        </w:rPr>
      </w:pP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LEY DE INGRESOS DEL MUNICIPIO DE GENERAL CEPEDA,</w:t>
      </w:r>
    </w:p>
    <w:p w:rsidR="00F40AEE" w:rsidRPr="007860A7" w:rsidRDefault="00F40AEE" w:rsidP="00F40AEE">
      <w:pPr>
        <w:jc w:val="center"/>
        <w:rPr>
          <w:rFonts w:cs="Arial"/>
          <w:b/>
          <w:bCs/>
          <w:sz w:val="22"/>
          <w:szCs w:val="22"/>
        </w:rPr>
      </w:pPr>
      <w:r w:rsidRPr="007860A7">
        <w:rPr>
          <w:rFonts w:cs="Arial"/>
          <w:b/>
          <w:bCs/>
          <w:sz w:val="22"/>
          <w:szCs w:val="22"/>
        </w:rPr>
        <w:t>COAHUILA DE ZARAGOZA, PARA EL EJERCICIO FISCAL 2020</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TITULO PRIMERO</w:t>
      </w:r>
    </w:p>
    <w:p w:rsidR="00F40AEE" w:rsidRPr="007860A7" w:rsidRDefault="00F40AEE" w:rsidP="00F40AEE">
      <w:pPr>
        <w:jc w:val="center"/>
        <w:rPr>
          <w:rFonts w:cs="Arial"/>
          <w:b/>
          <w:bCs/>
          <w:sz w:val="22"/>
          <w:szCs w:val="22"/>
        </w:rPr>
      </w:pPr>
      <w:r w:rsidRPr="007860A7">
        <w:rPr>
          <w:rFonts w:cs="Arial"/>
          <w:b/>
          <w:bCs/>
          <w:sz w:val="22"/>
          <w:szCs w:val="22"/>
        </w:rPr>
        <w:t>DISPOSICIONES GENERALES</w:t>
      </w:r>
    </w:p>
    <w:p w:rsidR="00F40AEE" w:rsidRPr="007860A7" w:rsidRDefault="00F40AEE" w:rsidP="00F40AEE">
      <w:pPr>
        <w:jc w:val="center"/>
        <w:rPr>
          <w:rFonts w:cs="Arial"/>
          <w:bCs/>
          <w:sz w:val="22"/>
          <w:szCs w:val="22"/>
        </w:rPr>
      </w:pPr>
    </w:p>
    <w:p w:rsidR="00F40AEE" w:rsidRPr="007860A7" w:rsidRDefault="00F40AEE" w:rsidP="00F40AEE">
      <w:pPr>
        <w:rPr>
          <w:rFonts w:cs="Arial"/>
          <w:sz w:val="22"/>
          <w:szCs w:val="22"/>
        </w:rPr>
      </w:pPr>
      <w:r w:rsidRPr="007860A7">
        <w:rPr>
          <w:rFonts w:cs="Arial"/>
          <w:b/>
          <w:sz w:val="22"/>
          <w:szCs w:val="22"/>
        </w:rPr>
        <w:t>ARTÍCULO 1.-</w:t>
      </w:r>
      <w:r w:rsidRPr="007860A7">
        <w:rPr>
          <w:rFonts w:cs="Arial"/>
          <w:sz w:val="22"/>
          <w:szCs w:val="22"/>
        </w:rPr>
        <w:t xml:space="preserve">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General Cepeda, Coahuila de Zaragoza.</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Forman parte de los ingresos las contribuciones, productos y aprovechamientos causados en ejercicios anteriores, pendientes de liquidación o pago.</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La presente Ley se encuentra regulada en los términos establecidos en el Código Financiero para los Municipios del Estado de Coahuila de Zaragoza, específicamente en lo referente a los ingresos para el ejercicio fiscal del año 2020, mismos que se integran en base a los conceptos señalados a continuación:</w:t>
      </w:r>
    </w:p>
    <w:p w:rsidR="00F40AEE" w:rsidRPr="007860A7" w:rsidRDefault="00F40AEE" w:rsidP="00F40AE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283"/>
        <w:gridCol w:w="425"/>
        <w:gridCol w:w="6663"/>
        <w:gridCol w:w="1559"/>
      </w:tblGrid>
      <w:tr w:rsidR="00F40AEE" w:rsidRPr="007860A7" w:rsidTr="00F40AEE">
        <w:trPr>
          <w:trHeight w:val="218"/>
        </w:trPr>
        <w:tc>
          <w:tcPr>
            <w:tcW w:w="7792" w:type="dxa"/>
            <w:gridSpan w:val="4"/>
            <w:shd w:val="clear" w:color="auto" w:fill="auto"/>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Presupuesto de Ingresos Contenido en la Ley de Ingresos 2020</w:t>
            </w:r>
          </w:p>
        </w:tc>
        <w:tc>
          <w:tcPr>
            <w:tcW w:w="1559" w:type="dxa"/>
            <w:shd w:val="clear" w:color="auto" w:fill="auto"/>
            <w:noWrap/>
            <w:vAlign w:val="center"/>
            <w:hideMark/>
          </w:tcPr>
          <w:p w:rsidR="00F40AEE" w:rsidRPr="007860A7" w:rsidRDefault="00F40AEE" w:rsidP="00F40AEE">
            <w:pPr>
              <w:jc w:val="center"/>
              <w:rPr>
                <w:rFonts w:cs="Arial"/>
                <w:b/>
                <w:bCs/>
                <w:color w:val="000000"/>
                <w:sz w:val="22"/>
                <w:szCs w:val="22"/>
                <w:lang w:eastAsia="es-MX"/>
              </w:rPr>
            </w:pPr>
            <w:r w:rsidRPr="007860A7">
              <w:rPr>
                <w:rFonts w:cs="Arial"/>
                <w:b/>
                <w:bCs/>
                <w:color w:val="000000"/>
                <w:sz w:val="22"/>
                <w:szCs w:val="22"/>
                <w:lang w:eastAsia="es-MX"/>
              </w:rPr>
              <w:t>General Cepeda</w:t>
            </w:r>
          </w:p>
        </w:tc>
      </w:tr>
      <w:tr w:rsidR="00F40AEE" w:rsidRPr="007860A7" w:rsidTr="00F40AEE">
        <w:trPr>
          <w:trHeight w:val="278"/>
        </w:trPr>
        <w:tc>
          <w:tcPr>
            <w:tcW w:w="7792" w:type="dxa"/>
            <w:gridSpan w:val="4"/>
            <w:shd w:val="clear" w:color="auto" w:fill="auto"/>
            <w:vAlign w:val="center"/>
          </w:tcPr>
          <w:p w:rsidR="00F40AEE" w:rsidRPr="007860A7" w:rsidRDefault="00F40AEE" w:rsidP="00F40AEE">
            <w:pPr>
              <w:rPr>
                <w:rFonts w:cs="Arial"/>
                <w:b/>
                <w:bCs/>
                <w:sz w:val="22"/>
                <w:szCs w:val="22"/>
                <w:lang w:eastAsia="es-MX"/>
              </w:rPr>
            </w:pPr>
            <w:r w:rsidRPr="007860A7">
              <w:rPr>
                <w:rFonts w:cs="Arial"/>
                <w:b/>
                <w:bCs/>
                <w:sz w:val="22"/>
                <w:szCs w:val="22"/>
                <w:lang w:eastAsia="es-MX"/>
              </w:rPr>
              <w:t>Ingresos de la Administración Centralizada</w:t>
            </w:r>
          </w:p>
        </w:tc>
        <w:tc>
          <w:tcPr>
            <w:tcW w:w="1559" w:type="dxa"/>
            <w:shd w:val="clear" w:color="auto" w:fill="auto"/>
            <w:noWrap/>
            <w:vAlign w:val="center"/>
          </w:tcPr>
          <w:p w:rsidR="00F40AEE" w:rsidRPr="007860A7" w:rsidRDefault="00F40AEE" w:rsidP="00F40AEE">
            <w:pPr>
              <w:jc w:val="right"/>
              <w:rPr>
                <w:rFonts w:cs="Arial"/>
                <w:b/>
                <w:bCs/>
                <w:sz w:val="22"/>
                <w:szCs w:val="22"/>
              </w:rPr>
            </w:pPr>
            <w:r w:rsidRPr="007860A7">
              <w:rPr>
                <w:rFonts w:cs="Arial"/>
                <w:b/>
                <w:bCs/>
                <w:sz w:val="22"/>
                <w:szCs w:val="22"/>
              </w:rPr>
              <w:t>63,432,965.67</w:t>
            </w:r>
          </w:p>
        </w:tc>
      </w:tr>
      <w:tr w:rsidR="00F40AEE" w:rsidRPr="007860A7" w:rsidTr="00F40AEE">
        <w:trPr>
          <w:trHeight w:val="278"/>
        </w:trPr>
        <w:tc>
          <w:tcPr>
            <w:tcW w:w="7792" w:type="dxa"/>
            <w:gridSpan w:val="4"/>
            <w:shd w:val="clear" w:color="auto" w:fill="auto"/>
            <w:vAlign w:val="center"/>
          </w:tcPr>
          <w:p w:rsidR="00F40AEE" w:rsidRPr="007860A7" w:rsidRDefault="00F40AEE" w:rsidP="00F40AEE">
            <w:pPr>
              <w:rPr>
                <w:rFonts w:cs="Arial"/>
                <w:b/>
                <w:bCs/>
                <w:sz w:val="22"/>
                <w:szCs w:val="22"/>
                <w:lang w:eastAsia="es-MX"/>
              </w:rPr>
            </w:pPr>
            <w:r w:rsidRPr="007860A7">
              <w:rPr>
                <w:rFonts w:cs="Arial"/>
                <w:b/>
                <w:bCs/>
                <w:sz w:val="22"/>
                <w:szCs w:val="22"/>
                <w:lang w:eastAsia="es-MX"/>
              </w:rPr>
              <w:t>Ingresos de la Administración Descentralizada</w:t>
            </w:r>
          </w:p>
        </w:tc>
        <w:tc>
          <w:tcPr>
            <w:tcW w:w="1559" w:type="dxa"/>
            <w:shd w:val="clear" w:color="auto" w:fill="auto"/>
            <w:noWrap/>
            <w:vAlign w:val="center"/>
          </w:tcPr>
          <w:p w:rsidR="00F40AEE" w:rsidRPr="007860A7" w:rsidRDefault="00F40AEE" w:rsidP="00F40AEE">
            <w:pPr>
              <w:jc w:val="right"/>
              <w:rPr>
                <w:rFonts w:cs="Arial"/>
                <w:b/>
                <w:bCs/>
                <w:sz w:val="22"/>
                <w:szCs w:val="22"/>
              </w:rPr>
            </w:pPr>
            <w:r w:rsidRPr="007860A7">
              <w:rPr>
                <w:rFonts w:cs="Arial"/>
                <w:b/>
                <w:bCs/>
                <w:sz w:val="22"/>
                <w:szCs w:val="22"/>
              </w:rPr>
              <w:t>1,761,000.00</w:t>
            </w:r>
          </w:p>
        </w:tc>
      </w:tr>
      <w:tr w:rsidR="00F40AEE" w:rsidRPr="007860A7" w:rsidTr="00F40AEE">
        <w:trPr>
          <w:trHeight w:val="278"/>
        </w:trPr>
        <w:tc>
          <w:tcPr>
            <w:tcW w:w="7792" w:type="dxa"/>
            <w:gridSpan w:val="4"/>
            <w:shd w:val="clear" w:color="auto" w:fill="404040" w:themeFill="text1" w:themeFillTint="BF"/>
          </w:tcPr>
          <w:p w:rsidR="00F40AEE" w:rsidRPr="007860A7" w:rsidRDefault="00F40AEE" w:rsidP="00F40AEE">
            <w:pPr>
              <w:rPr>
                <w:rFonts w:cs="Arial"/>
                <w:b/>
                <w:bCs/>
                <w:color w:val="FFFFFF" w:themeColor="background1"/>
                <w:sz w:val="22"/>
                <w:szCs w:val="22"/>
              </w:rPr>
            </w:pPr>
            <w:r w:rsidRPr="007860A7">
              <w:rPr>
                <w:rFonts w:cs="Arial"/>
                <w:b/>
                <w:bCs/>
                <w:color w:val="FFFFFF" w:themeColor="background1"/>
                <w:sz w:val="22"/>
                <w:szCs w:val="22"/>
              </w:rPr>
              <w:t>TOTAL DE INGRESOS</w:t>
            </w:r>
          </w:p>
        </w:tc>
        <w:tc>
          <w:tcPr>
            <w:tcW w:w="1559" w:type="dxa"/>
            <w:shd w:val="clear" w:color="auto" w:fill="404040" w:themeFill="text1" w:themeFillTint="BF"/>
            <w:noWrap/>
          </w:tcPr>
          <w:p w:rsidR="00F40AEE" w:rsidRPr="007860A7" w:rsidRDefault="00F40AEE" w:rsidP="00F40AEE">
            <w:pPr>
              <w:jc w:val="right"/>
              <w:rPr>
                <w:rFonts w:cs="Arial"/>
                <w:b/>
                <w:bCs/>
                <w:color w:val="FFFFFF" w:themeColor="background1"/>
                <w:sz w:val="22"/>
                <w:szCs w:val="22"/>
              </w:rPr>
            </w:pPr>
            <w:r w:rsidRPr="007860A7">
              <w:rPr>
                <w:rFonts w:cs="Arial"/>
                <w:b/>
                <w:bCs/>
                <w:color w:val="FFFFFF" w:themeColor="background1"/>
                <w:sz w:val="22"/>
                <w:szCs w:val="22"/>
              </w:rPr>
              <w:t>65,193,965.67</w:t>
            </w:r>
          </w:p>
        </w:tc>
      </w:tr>
      <w:tr w:rsidR="00F40AEE" w:rsidRPr="007860A7" w:rsidTr="00F40AEE">
        <w:trPr>
          <w:trHeight w:val="278"/>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1</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Impuestos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1,943,258.81</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Impuestos Sobre el Patrimonio</w:t>
            </w:r>
          </w:p>
        </w:tc>
        <w:tc>
          <w:tcPr>
            <w:tcW w:w="1559" w:type="dxa"/>
            <w:shd w:val="clear" w:color="auto" w:fill="auto"/>
            <w:noWrap/>
            <w:vAlign w:val="center"/>
            <w:hideMark/>
          </w:tcPr>
          <w:p w:rsidR="00F40AEE" w:rsidRPr="007860A7" w:rsidRDefault="00F40AEE" w:rsidP="00F40AEE">
            <w:pPr>
              <w:jc w:val="right"/>
              <w:rPr>
                <w:rFonts w:cs="Arial"/>
                <w:b/>
                <w:bCs/>
                <w:color w:val="000000"/>
                <w:sz w:val="22"/>
                <w:szCs w:val="22"/>
              </w:rPr>
            </w:pPr>
            <w:r w:rsidRPr="007860A7">
              <w:rPr>
                <w:rFonts w:cs="Arial"/>
                <w:b/>
                <w:bCs/>
                <w:color w:val="000000"/>
                <w:sz w:val="22"/>
                <w:szCs w:val="22"/>
              </w:rPr>
              <w:t>1,096,528.91</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Predial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673,012.26</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Adquisición de Inmuebles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423,516.65</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Plusvalía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Impuestos sobre la producción, el consumo y las transacciones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Impuestos sobre la producción, el consumo y las transacciones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Impuestos al comercio exterior</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Impuestos al comercio exterior</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Impuestos sobre Nóminas y Asimilables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Impuestos sobre Nóminas y Asimilables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6</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Impuestos Ecológicos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Impuestos Ecológicos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7</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Accesorios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212,064.91</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Accesorios de Impuestos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212,064.91</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8</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Otros Impuestos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634,664.99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el Ejercicio de Actividades Mercantiles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291,886.00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Prestación de Servicios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Espectáculos y Diversiones Públicas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342,778.99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Enajenación de Bienes Muebles Usados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Loterías, Rifas y Sorteos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9</w:t>
            </w:r>
          </w:p>
        </w:tc>
        <w:tc>
          <w:tcPr>
            <w:tcW w:w="7088" w:type="dxa"/>
            <w:gridSpan w:val="2"/>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Impuestos no comprendidos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Predial de ejercicios anteriores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Impuesto sobre Adquisición de Inmuebles de ejercicios anteriores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2</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Cuotas y Aportaciones de seguridad social</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Aportaciones para Fondos de Vivienda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Aportaciones para Fondos de Vivienda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Cuotas para el Seguro Social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Cuotas para el Seguro Social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Cuotas de Ahorro para el Retiro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Cuotas de Ahorro para el Retiro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Otras Cuotas y Aportaciones para la seguridad social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Otras Cuotas y Aportaciones para la seguridad social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7088" w:type="dxa"/>
            <w:gridSpan w:val="2"/>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Accesorios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Accesorios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3</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Contribuciones de Mejoras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Contribución de Mejoras por Obras Públicas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Contribución por Gasto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Contribución por Obra Pública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Contribución por Responsabilidad Objetiva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48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6663" w:type="dxa"/>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Contribución por Mantenimiento, Mejoramiento y Equipamiento del Cuerpo de Bomberos de los Municipios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6663" w:type="dxa"/>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Contribución por Mantenimiento y Conservación del Centro Histórico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6</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Contribución por Otros Servicios Municipales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9</w:t>
            </w:r>
          </w:p>
        </w:tc>
        <w:tc>
          <w:tcPr>
            <w:tcW w:w="7088" w:type="dxa"/>
            <w:gridSpan w:val="2"/>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Contribuciones de Mejoras no comprendidas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72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Contribuciones de Mejoras no comprendidas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4</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Derechos</w:t>
            </w:r>
          </w:p>
        </w:tc>
        <w:tc>
          <w:tcPr>
            <w:tcW w:w="1559" w:type="dxa"/>
            <w:shd w:val="clear" w:color="000000" w:fill="D8D8D8"/>
            <w:noWrap/>
            <w:vAlign w:val="center"/>
            <w:hideMark/>
          </w:tcPr>
          <w:p w:rsidR="00F40AEE" w:rsidRPr="007860A7" w:rsidRDefault="00F40AEE" w:rsidP="00F40AEE">
            <w:pPr>
              <w:jc w:val="right"/>
              <w:rPr>
                <w:rFonts w:cs="Arial"/>
                <w:b/>
                <w:color w:val="000000"/>
                <w:sz w:val="22"/>
                <w:szCs w:val="22"/>
              </w:rPr>
            </w:pPr>
            <w:r w:rsidRPr="007860A7">
              <w:rPr>
                <w:rFonts w:cs="Arial"/>
                <w:b/>
                <w:bCs/>
                <w:color w:val="000000"/>
                <w:sz w:val="22"/>
                <w:szCs w:val="22"/>
              </w:rPr>
              <w:t>6,032,598.04</w:t>
            </w:r>
          </w:p>
        </w:tc>
      </w:tr>
      <w:tr w:rsidR="00F40AEE" w:rsidRPr="007860A7" w:rsidTr="00F40AEE">
        <w:trPr>
          <w:trHeight w:val="503"/>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Derechos por el Uso, Goce, Aprovechamiento o Explotación de Bienes de Dominio Público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87,035.57</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Arrastre y Almacenaje</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Provenientes de la Ocupación de las Vías Públicas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54,224.64</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Provenientes del Uso de las Pensiones Municipales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Provenientes del Uso de Otros Bienes de Dominio Público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32,810.93</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Derechos a los hidrocarburos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Derechos a los hidrocarburos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Derechos por Prestación de Servicios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36,302.19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Agua Potable y Alcantarillado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Rastros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11,745.09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Alumbrado Público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6663" w:type="dxa"/>
            <w:shd w:val="clear" w:color="auto" w:fill="auto"/>
            <w:noWrap/>
            <w:vAlign w:val="center"/>
            <w:hideMark/>
          </w:tcPr>
          <w:p w:rsidR="00F40AEE" w:rsidRPr="007860A7" w:rsidRDefault="00F40AEE" w:rsidP="00F40AEE">
            <w:pPr>
              <w:rPr>
                <w:rFonts w:cs="Arial"/>
                <w:color w:val="FF0000"/>
                <w:sz w:val="22"/>
                <w:szCs w:val="22"/>
                <w:lang w:eastAsia="es-MX"/>
              </w:rPr>
            </w:pPr>
            <w:r w:rsidRPr="007860A7">
              <w:rPr>
                <w:rFonts w:cs="Arial"/>
                <w:color w:val="000000"/>
                <w:sz w:val="22"/>
                <w:szCs w:val="22"/>
                <w:lang w:eastAsia="es-MX"/>
              </w:rPr>
              <w:t>Servicios en Mercados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13"/>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Aseo Público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1,616.52</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6</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Seguridad Pública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7</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en Panteones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21,671.03</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8</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Tránsito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9</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Previsión Social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10</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Protección Civil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1,269.55</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de saneamiento de Aguas Residuales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en Materia de Educación y Cultura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13</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Otros Servicios</w:t>
            </w:r>
          </w:p>
        </w:tc>
        <w:tc>
          <w:tcPr>
            <w:tcW w:w="1559" w:type="dxa"/>
            <w:shd w:val="clear" w:color="auto" w:fill="auto"/>
            <w:noWrap/>
            <w:vAlign w:val="center"/>
            <w:hideMark/>
          </w:tcPr>
          <w:p w:rsidR="00F40AEE" w:rsidRPr="007860A7" w:rsidRDefault="00F40AEE" w:rsidP="00F40AEE">
            <w:pPr>
              <w:jc w:val="right"/>
              <w:rPr>
                <w:rFonts w:cs="Arial"/>
                <w:color w:val="FF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Otros Derechos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rPr>
            </w:pPr>
            <w:r w:rsidRPr="007860A7">
              <w:rPr>
                <w:rFonts w:cs="Arial"/>
                <w:bCs/>
                <w:color w:val="000000"/>
                <w:sz w:val="22"/>
                <w:szCs w:val="22"/>
              </w:rPr>
              <w:t>5,908,783.12</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Expedición de Licencias para Construcción</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8,938.89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FF0000"/>
                <w:sz w:val="22"/>
                <w:szCs w:val="22"/>
                <w:lang w:eastAsia="es-MX"/>
              </w:rPr>
            </w:pPr>
            <w:r w:rsidRPr="007860A7">
              <w:rPr>
                <w:rFonts w:cs="Arial"/>
                <w:color w:val="000000"/>
                <w:sz w:val="22"/>
                <w:szCs w:val="22"/>
                <w:lang w:eastAsia="es-MX"/>
              </w:rPr>
              <w:t>Servicios por Alineación de Predios y Asignación de Números Oficiales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13,687.06</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Expedición de Licencias para Fraccionamientos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294,507.29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6663" w:type="dxa"/>
            <w:shd w:val="clear" w:color="auto" w:fill="auto"/>
            <w:noWrap/>
            <w:vAlign w:val="center"/>
            <w:hideMark/>
          </w:tcPr>
          <w:p w:rsidR="00F40AEE" w:rsidRPr="007860A7" w:rsidRDefault="00F40AEE" w:rsidP="00F40AEE">
            <w:pPr>
              <w:rPr>
                <w:rFonts w:cs="Arial"/>
                <w:color w:val="FF0000"/>
                <w:sz w:val="22"/>
                <w:szCs w:val="22"/>
                <w:lang w:eastAsia="es-MX"/>
              </w:rPr>
            </w:pPr>
            <w:r w:rsidRPr="007860A7">
              <w:rPr>
                <w:rFonts w:cs="Arial"/>
                <w:color w:val="000000"/>
                <w:sz w:val="22"/>
                <w:szCs w:val="22"/>
                <w:lang w:eastAsia="es-MX"/>
              </w:rPr>
              <w:t>Licencias para Establecimientos que Expendan Bebidas Alcohólicas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2,501,038.55</w:t>
            </w:r>
          </w:p>
        </w:tc>
      </w:tr>
      <w:tr w:rsidR="00F40AEE" w:rsidRPr="007860A7" w:rsidTr="00F40AEE">
        <w:trPr>
          <w:trHeight w:val="48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6663" w:type="dxa"/>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Expedición de Licencias para la Colocación y Uso de Anuncios y Carteles Publicitarios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6</w:t>
            </w:r>
          </w:p>
        </w:tc>
        <w:tc>
          <w:tcPr>
            <w:tcW w:w="6663" w:type="dxa"/>
            <w:shd w:val="clear" w:color="auto" w:fill="auto"/>
            <w:noWrap/>
            <w:vAlign w:val="center"/>
            <w:hideMark/>
          </w:tcPr>
          <w:p w:rsidR="00F40AEE" w:rsidRPr="007860A7" w:rsidRDefault="00F40AEE" w:rsidP="00F40AEE">
            <w:pPr>
              <w:rPr>
                <w:rFonts w:cs="Arial"/>
                <w:color w:val="FF0000"/>
                <w:sz w:val="22"/>
                <w:szCs w:val="22"/>
                <w:lang w:eastAsia="es-MX"/>
              </w:rPr>
            </w:pPr>
            <w:r w:rsidRPr="007860A7">
              <w:rPr>
                <w:rFonts w:cs="Arial"/>
                <w:color w:val="000000"/>
                <w:sz w:val="22"/>
                <w:szCs w:val="22"/>
                <w:lang w:eastAsia="es-MX"/>
              </w:rPr>
              <w:t>Servicios Catastrales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159,581.18</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7</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Servicios por Certificaciones y Legalizaciones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8,111.28</w:t>
            </w:r>
          </w:p>
        </w:tc>
      </w:tr>
      <w:tr w:rsidR="00F40AEE" w:rsidRPr="007860A7" w:rsidTr="00F40AEE">
        <w:trPr>
          <w:trHeight w:val="48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8</w:t>
            </w:r>
          </w:p>
        </w:tc>
        <w:tc>
          <w:tcPr>
            <w:tcW w:w="6663" w:type="dxa"/>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Expedición de Licencias, Permisos, Autorizaciones y Servicios de Control Ambiental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2,922,918.87</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7088" w:type="dxa"/>
            <w:gridSpan w:val="2"/>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Accesorios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477.16</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Recargos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477.16</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9</w:t>
            </w:r>
          </w:p>
        </w:tc>
        <w:tc>
          <w:tcPr>
            <w:tcW w:w="7088" w:type="dxa"/>
            <w:gridSpan w:val="2"/>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Derechos no comprendidos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Derechos causados en ejercicios fiscales anteriores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5</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Productos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786,889.79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Productos de Tipo Corriente</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786,889.79</w:t>
            </w:r>
          </w:p>
        </w:tc>
      </w:tr>
      <w:tr w:rsidR="00F40AEE" w:rsidRPr="007860A7" w:rsidTr="00F40AEE">
        <w:trPr>
          <w:trHeight w:val="48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Provenientes de la Venta o Arrendamiento de Lotes y Gavetas de los Panteones Municipales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108,661.16</w:t>
            </w:r>
          </w:p>
        </w:tc>
      </w:tr>
      <w:tr w:rsidR="00F40AEE" w:rsidRPr="007860A7" w:rsidTr="00F40AEE">
        <w:trPr>
          <w:trHeight w:val="48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Provenientes del Arrendamiento de Locales Ubicados en los Mercados Municipales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Otros Productos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678,228.63</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Productos de capital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Productos de capital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9</w:t>
            </w:r>
          </w:p>
        </w:tc>
        <w:tc>
          <w:tcPr>
            <w:tcW w:w="7088" w:type="dxa"/>
            <w:gridSpan w:val="2"/>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Productos no comprendidos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72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Productos no comprendidos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6</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Aprovechamientos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444,316.94</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Aprovechamientos de Tipo Corriente</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444,316.94</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Ingresos por Transferencia</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Ingresos Derivados de Sanciones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bCs/>
                <w:color w:val="000000"/>
                <w:sz w:val="22"/>
                <w:szCs w:val="22"/>
                <w:lang w:eastAsia="es-MX"/>
              </w:rPr>
              <w:t>444,316.94</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Otros Aprovechamientos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4</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Aprovechamientos por Retenciones no Aplicadas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5</w:t>
            </w:r>
          </w:p>
        </w:tc>
        <w:tc>
          <w:tcPr>
            <w:tcW w:w="6663" w:type="dxa"/>
            <w:shd w:val="clear" w:color="auto" w:fill="auto"/>
            <w:noWrap/>
            <w:vAlign w:val="bottom"/>
            <w:hideMark/>
          </w:tcPr>
          <w:p w:rsidR="00F40AEE" w:rsidRPr="007860A7" w:rsidRDefault="00F40AEE" w:rsidP="00F40AEE">
            <w:pPr>
              <w:rPr>
                <w:rFonts w:cs="Arial"/>
                <w:sz w:val="22"/>
                <w:szCs w:val="22"/>
                <w:lang w:eastAsia="es-MX"/>
              </w:rPr>
            </w:pPr>
            <w:r w:rsidRPr="007860A7">
              <w:rPr>
                <w:rFonts w:cs="Arial"/>
                <w:sz w:val="22"/>
                <w:szCs w:val="22"/>
                <w:lang w:eastAsia="es-MX"/>
              </w:rPr>
              <w:t>Devoluciones de impuestos estatales y/o federales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Aprovechamientos de capital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Aprovechamientos de capital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9</w:t>
            </w:r>
          </w:p>
        </w:tc>
        <w:tc>
          <w:tcPr>
            <w:tcW w:w="7088" w:type="dxa"/>
            <w:gridSpan w:val="2"/>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Aprovechamientos no comprendidos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Aprovechamientos no comprendidos en las fracciones de la Ley de Ingresos causadas en ejercicios fiscales anteriores pendientes de liquidación o pago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7</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Ingresos por Ventas de Bienes y Servicios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Ingresos por Ventas de Bienes y Servicios de Organismos Descentralizados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Ingresos por Ventas de Bienes y Servicios de Organismos Descentralizados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Ingresos de operación de entidades paraestatales empresariales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Ingresos de operación de entidades paraestatales empresariales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7088" w:type="dxa"/>
            <w:gridSpan w:val="2"/>
            <w:shd w:val="clear" w:color="auto" w:fill="auto"/>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Ingresos por ventas de bienes y servicios producidos en establecimientos del Gobierno Central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Ingresos por ventas de bienes y servicios producidos en establecimientos del Gobierno Central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8</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Participaciones y Aportaciones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48,345,560.09</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Participaciones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29,995,220.57</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ISR Participable</w:t>
            </w:r>
          </w:p>
        </w:tc>
        <w:tc>
          <w:tcPr>
            <w:tcW w:w="1559" w:type="dxa"/>
            <w:shd w:val="clear" w:color="auto" w:fill="auto"/>
            <w:noWrap/>
            <w:vAlign w:val="center"/>
            <w:hideMark/>
          </w:tcPr>
          <w:p w:rsidR="00F40AEE" w:rsidRPr="007860A7" w:rsidRDefault="00F40AEE" w:rsidP="00F40AEE">
            <w:pPr>
              <w:jc w:val="right"/>
              <w:rPr>
                <w:rFonts w:cs="Arial"/>
                <w:sz w:val="22"/>
                <w:szCs w:val="22"/>
                <w:lang w:eastAsia="es-MX"/>
              </w:rPr>
            </w:pPr>
            <w:r w:rsidRPr="007860A7">
              <w:rPr>
                <w:rFonts w:cs="Arial"/>
                <w:color w:val="000000"/>
                <w:sz w:val="22"/>
                <w:szCs w:val="22"/>
                <w:lang w:eastAsia="es-MX"/>
              </w:rPr>
              <w:t>1,768,119.43</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Otras Participaciones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sz w:val="22"/>
                <w:szCs w:val="22"/>
                <w:lang w:eastAsia="es-MX"/>
              </w:rPr>
              <w:t>28,227,101.14</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Aportaciones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18,350,339.52</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FISM</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9,740,559.00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FORTAMUN</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8,609,780.52</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Convenios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Convenios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33"/>
        </w:trPr>
        <w:tc>
          <w:tcPr>
            <w:tcW w:w="421"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9</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Transferencias, Asignaciones, Subsidios y Otras Ayudas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Transferencias Internas y Asignaciones al Sector Público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Transferencias Internas y Asignaciones al Sector Público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Transferencias al Resto del Sector Público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Transferencias Otorgadas al Municipio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Subsidios y Subvenciones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Otros Subsidios Federales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SUBSEMUN</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Ayudas sociales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Donativos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Pensiones y Jubilaciones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Pensiones y Jubilaciones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6</w:t>
            </w:r>
          </w:p>
        </w:tc>
        <w:tc>
          <w:tcPr>
            <w:tcW w:w="7088" w:type="dxa"/>
            <w:gridSpan w:val="2"/>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Transferencias a Fideicomisos, mandatos y análogos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Transferencias a Fideicomisos, mandatos y análogos</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 xml:space="preserve">0.00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p>
        </w:tc>
      </w:tr>
      <w:tr w:rsidR="00F40AEE" w:rsidRPr="007860A7" w:rsidTr="00F40AEE">
        <w:trPr>
          <w:trHeight w:val="240"/>
        </w:trPr>
        <w:tc>
          <w:tcPr>
            <w:tcW w:w="421" w:type="dxa"/>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10</w:t>
            </w:r>
          </w:p>
        </w:tc>
        <w:tc>
          <w:tcPr>
            <w:tcW w:w="7371" w:type="dxa"/>
            <w:gridSpan w:val="3"/>
            <w:shd w:val="clear" w:color="000000" w:fill="D8D8D8"/>
            <w:noWrap/>
            <w:vAlign w:val="center"/>
            <w:hideMark/>
          </w:tcPr>
          <w:p w:rsidR="00F40AEE" w:rsidRPr="007860A7" w:rsidRDefault="00F40AEE" w:rsidP="00F40AEE">
            <w:pPr>
              <w:rPr>
                <w:rFonts w:cs="Arial"/>
                <w:b/>
                <w:bCs/>
                <w:color w:val="000000"/>
                <w:sz w:val="22"/>
                <w:szCs w:val="22"/>
                <w:lang w:eastAsia="es-MX"/>
              </w:rPr>
            </w:pPr>
            <w:r w:rsidRPr="007860A7">
              <w:rPr>
                <w:rFonts w:cs="Arial"/>
                <w:b/>
                <w:bCs/>
                <w:color w:val="000000"/>
                <w:sz w:val="22"/>
                <w:szCs w:val="22"/>
                <w:lang w:eastAsia="es-MX"/>
              </w:rPr>
              <w:t>Ingresos Derivados de Financiamientos</w:t>
            </w:r>
          </w:p>
        </w:tc>
        <w:tc>
          <w:tcPr>
            <w:tcW w:w="1559" w:type="dxa"/>
            <w:shd w:val="clear" w:color="000000" w:fill="D8D8D8"/>
            <w:noWrap/>
            <w:vAlign w:val="center"/>
            <w:hideMark/>
          </w:tcPr>
          <w:p w:rsidR="00F40AEE" w:rsidRPr="007860A7" w:rsidRDefault="00F40AEE" w:rsidP="00F40AEE">
            <w:pPr>
              <w:jc w:val="right"/>
              <w:rPr>
                <w:rFonts w:cs="Arial"/>
                <w:b/>
                <w:bCs/>
                <w:color w:val="000000"/>
                <w:sz w:val="22"/>
                <w:szCs w:val="22"/>
                <w:lang w:eastAsia="es-MX"/>
              </w:rPr>
            </w:pPr>
            <w:r w:rsidRPr="007860A7">
              <w:rPr>
                <w:rFonts w:cs="Arial"/>
                <w:b/>
                <w:bCs/>
                <w:color w:val="000000"/>
                <w:sz w:val="22"/>
                <w:szCs w:val="22"/>
              </w:rPr>
              <w:t xml:space="preserve">$5,880,342.00 </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Endeudamiento Interno</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$5,880,342.00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w:t>
            </w:r>
          </w:p>
        </w:tc>
        <w:tc>
          <w:tcPr>
            <w:tcW w:w="666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Deuda Pública Municipal</w:t>
            </w:r>
          </w:p>
        </w:tc>
        <w:tc>
          <w:tcPr>
            <w:tcW w:w="1559" w:type="dxa"/>
            <w:shd w:val="clear" w:color="auto" w:fill="auto"/>
            <w:noWrap/>
            <w:vAlign w:val="center"/>
            <w:hideMark/>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$5,880,342.00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w:t>
            </w:r>
          </w:p>
        </w:tc>
        <w:tc>
          <w:tcPr>
            <w:tcW w:w="7088" w:type="dxa"/>
            <w:gridSpan w:val="2"/>
            <w:shd w:val="clear" w:color="auto" w:fill="auto"/>
            <w:noWrap/>
            <w:vAlign w:val="center"/>
            <w:hideMark/>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Endeudamiento externo</w:t>
            </w:r>
          </w:p>
        </w:tc>
        <w:tc>
          <w:tcPr>
            <w:tcW w:w="1559" w:type="dxa"/>
            <w:shd w:val="clear" w:color="auto" w:fill="auto"/>
            <w:noWrap/>
            <w:vAlign w:val="center"/>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r w:rsidR="00F40AEE" w:rsidRPr="007860A7" w:rsidTr="00F40AEE">
        <w:trPr>
          <w:trHeight w:val="240"/>
        </w:trPr>
        <w:tc>
          <w:tcPr>
            <w:tcW w:w="421" w:type="dxa"/>
            <w:shd w:val="clear" w:color="auto" w:fill="auto"/>
            <w:noWrap/>
            <w:vAlign w:val="center"/>
            <w:hideMark/>
          </w:tcPr>
          <w:p w:rsidR="00F40AEE" w:rsidRPr="007860A7" w:rsidRDefault="00F40AEE" w:rsidP="00F40AEE">
            <w:pPr>
              <w:rPr>
                <w:rFonts w:cs="Arial"/>
                <w:bCs/>
                <w:color w:val="000000"/>
                <w:sz w:val="22"/>
                <w:szCs w:val="22"/>
                <w:lang w:eastAsia="es-MX"/>
              </w:rPr>
            </w:pPr>
          </w:p>
        </w:tc>
        <w:tc>
          <w:tcPr>
            <w:tcW w:w="283" w:type="dxa"/>
            <w:shd w:val="clear" w:color="auto" w:fill="auto"/>
            <w:noWrap/>
            <w:vAlign w:val="center"/>
            <w:hideMark/>
          </w:tcPr>
          <w:p w:rsidR="00F40AEE" w:rsidRPr="007860A7" w:rsidRDefault="00F40AEE" w:rsidP="00F40AEE">
            <w:pPr>
              <w:rPr>
                <w:rFonts w:cs="Arial"/>
                <w:color w:val="000000"/>
                <w:sz w:val="22"/>
                <w:szCs w:val="22"/>
                <w:lang w:eastAsia="es-MX"/>
              </w:rPr>
            </w:pPr>
          </w:p>
        </w:tc>
        <w:tc>
          <w:tcPr>
            <w:tcW w:w="425"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1</w:t>
            </w:r>
          </w:p>
        </w:tc>
        <w:tc>
          <w:tcPr>
            <w:tcW w:w="6663" w:type="dxa"/>
            <w:shd w:val="clear" w:color="auto" w:fill="auto"/>
            <w:noWrap/>
            <w:vAlign w:val="center"/>
            <w:hideMark/>
          </w:tcPr>
          <w:p w:rsidR="00F40AEE" w:rsidRPr="007860A7" w:rsidRDefault="00F40AEE" w:rsidP="00F40AEE">
            <w:pPr>
              <w:rPr>
                <w:rFonts w:cs="Arial"/>
                <w:sz w:val="22"/>
                <w:szCs w:val="22"/>
                <w:lang w:eastAsia="es-MX"/>
              </w:rPr>
            </w:pPr>
            <w:r w:rsidRPr="007860A7">
              <w:rPr>
                <w:rFonts w:cs="Arial"/>
                <w:sz w:val="22"/>
                <w:szCs w:val="22"/>
                <w:lang w:eastAsia="es-MX"/>
              </w:rPr>
              <w:t>Endeudamiento externo</w:t>
            </w:r>
          </w:p>
        </w:tc>
        <w:tc>
          <w:tcPr>
            <w:tcW w:w="1559" w:type="dxa"/>
            <w:shd w:val="clear" w:color="auto" w:fill="auto"/>
            <w:noWrap/>
            <w:vAlign w:val="center"/>
          </w:tcPr>
          <w:p w:rsidR="00F40AEE" w:rsidRPr="007860A7" w:rsidRDefault="00F40AEE" w:rsidP="00F40AEE">
            <w:pPr>
              <w:jc w:val="right"/>
              <w:rPr>
                <w:rFonts w:cs="Arial"/>
                <w:color w:val="000000"/>
                <w:sz w:val="22"/>
                <w:szCs w:val="22"/>
                <w:lang w:eastAsia="es-MX"/>
              </w:rPr>
            </w:pPr>
            <w:r w:rsidRPr="007860A7">
              <w:rPr>
                <w:rFonts w:cs="Arial"/>
                <w:color w:val="000000"/>
                <w:sz w:val="22"/>
                <w:szCs w:val="22"/>
                <w:lang w:eastAsia="es-MX"/>
              </w:rPr>
              <w:t>0.00</w:t>
            </w:r>
          </w:p>
        </w:tc>
      </w:tr>
    </w:tbl>
    <w:p w:rsidR="00F40AEE" w:rsidRPr="007860A7" w:rsidRDefault="00F40AEE" w:rsidP="00F40AEE">
      <w:pPr>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TÍTULO SEGUNDO</w:t>
      </w:r>
    </w:p>
    <w:p w:rsidR="00F40AEE" w:rsidRPr="007860A7" w:rsidRDefault="00F40AEE" w:rsidP="00F40AEE">
      <w:pPr>
        <w:jc w:val="center"/>
        <w:rPr>
          <w:rFonts w:cs="Arial"/>
          <w:b/>
          <w:bCs/>
          <w:sz w:val="22"/>
          <w:szCs w:val="22"/>
        </w:rPr>
      </w:pPr>
      <w:r w:rsidRPr="007860A7">
        <w:rPr>
          <w:rFonts w:cs="Arial"/>
          <w:b/>
          <w:bCs/>
          <w:sz w:val="22"/>
          <w:szCs w:val="22"/>
        </w:rPr>
        <w:t>DE LAS CONTRIBUCIONES</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PRIMERO</w:t>
      </w:r>
    </w:p>
    <w:p w:rsidR="00F40AEE" w:rsidRPr="007860A7" w:rsidRDefault="00F40AEE" w:rsidP="00F40AEE">
      <w:pPr>
        <w:jc w:val="center"/>
        <w:rPr>
          <w:rFonts w:cs="Arial"/>
          <w:b/>
          <w:bCs/>
          <w:sz w:val="22"/>
          <w:szCs w:val="22"/>
        </w:rPr>
      </w:pPr>
      <w:r w:rsidRPr="007860A7">
        <w:rPr>
          <w:rFonts w:cs="Arial"/>
          <w:b/>
          <w:bCs/>
          <w:sz w:val="22"/>
          <w:szCs w:val="22"/>
        </w:rPr>
        <w:t>DEL IMPUESTO PREDIAL</w:t>
      </w:r>
    </w:p>
    <w:p w:rsidR="00F40AEE" w:rsidRPr="007860A7" w:rsidRDefault="00F40AEE" w:rsidP="00F40AEE">
      <w:pPr>
        <w:jc w:val="center"/>
        <w:rPr>
          <w:rFonts w:cs="Arial"/>
          <w:bCs/>
          <w:sz w:val="22"/>
          <w:szCs w:val="22"/>
        </w:rPr>
      </w:pPr>
    </w:p>
    <w:p w:rsidR="00F40AEE" w:rsidRPr="007860A7" w:rsidRDefault="00F40AEE" w:rsidP="00F40AEE">
      <w:pPr>
        <w:ind w:right="50"/>
        <w:rPr>
          <w:rFonts w:cs="Arial"/>
          <w:sz w:val="22"/>
          <w:szCs w:val="22"/>
        </w:rPr>
      </w:pPr>
      <w:r w:rsidRPr="007860A7">
        <w:rPr>
          <w:rFonts w:cs="Arial"/>
          <w:b/>
          <w:bCs/>
          <w:sz w:val="22"/>
          <w:szCs w:val="22"/>
        </w:rPr>
        <w:t>ARTÍCULO 2.-</w:t>
      </w:r>
      <w:r w:rsidRPr="007860A7">
        <w:rPr>
          <w:rFonts w:cs="Arial"/>
          <w:sz w:val="22"/>
          <w:szCs w:val="22"/>
        </w:rPr>
        <w:t>El impuesto predial se pagará con las tasas siguientes:</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 Sobre los predios urbanos industriales en general con o sin edificación 5 al millar anual.</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 Sobre los predios urbanos no baldíos hasta un 5 al millar anual.</w:t>
      </w:r>
    </w:p>
    <w:p w:rsidR="00F40AEE" w:rsidRPr="007860A7" w:rsidRDefault="00F40AEE" w:rsidP="00F40AEE">
      <w:pPr>
        <w:ind w:right="50"/>
        <w:rPr>
          <w:rFonts w:cs="Arial"/>
          <w:sz w:val="22"/>
          <w:szCs w:val="22"/>
        </w:rPr>
      </w:pPr>
    </w:p>
    <w:p w:rsidR="00F40AEE" w:rsidRPr="007860A7" w:rsidRDefault="00F40AEE" w:rsidP="00F40AEE">
      <w:pPr>
        <w:tabs>
          <w:tab w:val="left" w:pos="0"/>
        </w:tabs>
        <w:rPr>
          <w:rFonts w:cs="Arial"/>
          <w:sz w:val="22"/>
          <w:szCs w:val="22"/>
        </w:rPr>
      </w:pPr>
      <w:r w:rsidRPr="007860A7">
        <w:rPr>
          <w:rFonts w:cs="Arial"/>
          <w:sz w:val="22"/>
          <w:szCs w:val="22"/>
        </w:rPr>
        <w:t>Si el predio esta baldío: 1.33 al millar anual.</w:t>
      </w:r>
    </w:p>
    <w:p w:rsidR="00F40AEE" w:rsidRPr="007860A7" w:rsidRDefault="00F40AEE" w:rsidP="00F40AEE">
      <w:pPr>
        <w:tabs>
          <w:tab w:val="left" w:pos="0"/>
        </w:tabs>
        <w:rPr>
          <w:rFonts w:cs="Arial"/>
          <w:sz w:val="22"/>
          <w:szCs w:val="22"/>
        </w:rPr>
      </w:pPr>
    </w:p>
    <w:p w:rsidR="00F40AEE" w:rsidRPr="007860A7" w:rsidRDefault="00F40AEE" w:rsidP="00F40AEE">
      <w:pPr>
        <w:tabs>
          <w:tab w:val="left" w:pos="0"/>
        </w:tabs>
        <w:rPr>
          <w:rFonts w:cs="Arial"/>
          <w:sz w:val="22"/>
          <w:szCs w:val="22"/>
        </w:rPr>
      </w:pPr>
      <w:r w:rsidRPr="007860A7">
        <w:rPr>
          <w:rFonts w:cs="Arial"/>
          <w:sz w:val="22"/>
          <w:szCs w:val="22"/>
        </w:rPr>
        <w:lastRenderedPageBreak/>
        <w:t>Si el predio esta baldío y en el centro: 1.5 al millar anual.</w:t>
      </w:r>
    </w:p>
    <w:p w:rsidR="00F40AEE" w:rsidRPr="007860A7" w:rsidRDefault="00F40AEE" w:rsidP="00F40AEE">
      <w:pPr>
        <w:rPr>
          <w:rFonts w:cs="Arial"/>
          <w:sz w:val="22"/>
          <w:szCs w:val="22"/>
        </w:rPr>
      </w:pPr>
    </w:p>
    <w:p w:rsidR="00F40AEE" w:rsidRPr="007860A7" w:rsidRDefault="00F40AEE" w:rsidP="00F40AEE">
      <w:pPr>
        <w:shd w:val="clear" w:color="auto" w:fill="FFFFFF" w:themeFill="background1"/>
        <w:tabs>
          <w:tab w:val="left" w:pos="0"/>
        </w:tabs>
        <w:rPr>
          <w:rFonts w:cs="Arial"/>
          <w:sz w:val="22"/>
          <w:szCs w:val="22"/>
        </w:rPr>
      </w:pPr>
      <w:r w:rsidRPr="007860A7">
        <w:rPr>
          <w:rFonts w:cs="Arial"/>
          <w:sz w:val="22"/>
          <w:szCs w:val="22"/>
          <w:shd w:val="clear" w:color="auto" w:fill="FFFFFF" w:themeFill="background1"/>
        </w:rPr>
        <w:t>III.-</w:t>
      </w:r>
      <w:r w:rsidRPr="007860A7">
        <w:rPr>
          <w:rFonts w:cs="Arial"/>
          <w:sz w:val="22"/>
          <w:szCs w:val="22"/>
        </w:rPr>
        <w:t xml:space="preserve"> Sobre los predios rústicos 3 al millar anual.</w:t>
      </w:r>
    </w:p>
    <w:p w:rsidR="00F40AEE" w:rsidRPr="007860A7" w:rsidRDefault="00F40AEE" w:rsidP="00F40AEE">
      <w:pPr>
        <w:shd w:val="clear" w:color="auto" w:fill="FFFFFF" w:themeFill="background1"/>
        <w:tabs>
          <w:tab w:val="left" w:pos="0"/>
        </w:tabs>
        <w:rPr>
          <w:rFonts w:cs="Arial"/>
          <w:sz w:val="22"/>
          <w:szCs w:val="22"/>
        </w:rPr>
      </w:pPr>
    </w:p>
    <w:p w:rsidR="00F40AEE" w:rsidRPr="007860A7" w:rsidRDefault="00F40AEE" w:rsidP="00F40AEE">
      <w:pPr>
        <w:rPr>
          <w:rFonts w:cs="Arial"/>
          <w:color w:val="212121"/>
          <w:sz w:val="22"/>
          <w:szCs w:val="22"/>
          <w:lang w:eastAsia="es-MX"/>
        </w:rPr>
      </w:pPr>
      <w:r w:rsidRPr="007860A7">
        <w:rPr>
          <w:rFonts w:cs="Arial"/>
          <w:color w:val="212121"/>
          <w:sz w:val="22"/>
          <w:szCs w:val="22"/>
          <w:lang w:eastAsia="es-MX"/>
        </w:rPr>
        <w:t xml:space="preserve">IV.- </w:t>
      </w:r>
      <w:r w:rsidRPr="007860A7">
        <w:rPr>
          <w:rFonts w:cs="Arial"/>
          <w:sz w:val="22"/>
          <w:szCs w:val="22"/>
          <w:lang w:eastAsia="es-MX"/>
        </w:rPr>
        <w:t xml:space="preserve">Sobre los predios rústicos </w:t>
      </w:r>
      <w:r w:rsidRPr="007860A7">
        <w:rPr>
          <w:rFonts w:cs="Arial"/>
          <w:color w:val="212121"/>
          <w:sz w:val="22"/>
          <w:szCs w:val="22"/>
          <w:lang w:eastAsia="es-MX"/>
        </w:rPr>
        <w:t>industriales con explotación de energía renovable (eólica, solar) en ejecución 5</w:t>
      </w:r>
      <w:r w:rsidRPr="007860A7">
        <w:rPr>
          <w:rFonts w:cs="Arial"/>
          <w:sz w:val="22"/>
          <w:szCs w:val="22"/>
          <w:lang w:eastAsia="es-MX"/>
        </w:rPr>
        <w:t xml:space="preserve"> al millar anual.</w:t>
      </w:r>
    </w:p>
    <w:p w:rsidR="00F40AEE" w:rsidRPr="007860A7" w:rsidRDefault="00F40AEE" w:rsidP="00F40AEE">
      <w:pPr>
        <w:rPr>
          <w:rFonts w:cs="Arial"/>
          <w:color w:val="212121"/>
          <w:sz w:val="22"/>
          <w:szCs w:val="22"/>
          <w:lang w:eastAsia="es-MX"/>
        </w:rPr>
      </w:pPr>
    </w:p>
    <w:p w:rsidR="00F40AEE" w:rsidRPr="007860A7" w:rsidRDefault="00F40AEE" w:rsidP="00F40AEE">
      <w:pPr>
        <w:rPr>
          <w:rFonts w:cs="Arial"/>
          <w:color w:val="212121"/>
          <w:sz w:val="22"/>
          <w:szCs w:val="22"/>
          <w:lang w:eastAsia="es-MX"/>
        </w:rPr>
      </w:pPr>
      <w:r w:rsidRPr="007860A7">
        <w:rPr>
          <w:rFonts w:cs="Arial"/>
          <w:color w:val="212121"/>
          <w:sz w:val="22"/>
          <w:szCs w:val="22"/>
          <w:lang w:eastAsia="es-MX"/>
        </w:rPr>
        <w:t xml:space="preserve">V.- </w:t>
      </w:r>
      <w:r w:rsidRPr="007860A7">
        <w:rPr>
          <w:rFonts w:cs="Arial"/>
          <w:sz w:val="22"/>
          <w:szCs w:val="22"/>
          <w:lang w:eastAsia="es-MX"/>
        </w:rPr>
        <w:t>Sobre los predios rústicos</w:t>
      </w:r>
      <w:r w:rsidRPr="007860A7">
        <w:rPr>
          <w:rFonts w:cs="Arial"/>
          <w:color w:val="212121"/>
          <w:sz w:val="22"/>
          <w:szCs w:val="22"/>
          <w:lang w:eastAsia="es-MX"/>
        </w:rPr>
        <w:t xml:space="preserve"> industriales con explotación de energía renovable (eólica, solar) en desarrollo 5</w:t>
      </w:r>
      <w:r w:rsidRPr="007860A7">
        <w:rPr>
          <w:rFonts w:cs="Arial"/>
          <w:sz w:val="22"/>
          <w:szCs w:val="22"/>
          <w:lang w:eastAsia="es-MX"/>
        </w:rPr>
        <w:t xml:space="preserve"> al millar anual.</w:t>
      </w:r>
    </w:p>
    <w:p w:rsidR="00F40AEE" w:rsidRPr="007860A7" w:rsidRDefault="00F40AEE" w:rsidP="00F40AEE">
      <w:pPr>
        <w:rPr>
          <w:rFonts w:cs="Arial"/>
          <w:color w:val="212121"/>
          <w:sz w:val="22"/>
          <w:szCs w:val="22"/>
          <w:lang w:eastAsia="es-MX"/>
        </w:rPr>
      </w:pPr>
    </w:p>
    <w:p w:rsidR="00F40AEE" w:rsidRPr="007860A7" w:rsidRDefault="00F40AEE" w:rsidP="00F40AEE">
      <w:pPr>
        <w:rPr>
          <w:rFonts w:cs="Arial"/>
          <w:sz w:val="22"/>
          <w:szCs w:val="22"/>
          <w:lang w:eastAsia="es-MX"/>
        </w:rPr>
      </w:pPr>
      <w:r w:rsidRPr="007860A7">
        <w:rPr>
          <w:rFonts w:cs="Arial"/>
          <w:color w:val="212121"/>
          <w:sz w:val="22"/>
          <w:szCs w:val="22"/>
          <w:lang w:eastAsia="es-MX"/>
        </w:rPr>
        <w:t xml:space="preserve">VI.- </w:t>
      </w:r>
      <w:r w:rsidRPr="007860A7">
        <w:rPr>
          <w:rFonts w:cs="Arial"/>
          <w:sz w:val="22"/>
          <w:szCs w:val="22"/>
          <w:lang w:eastAsia="es-MX"/>
        </w:rPr>
        <w:t>Sobre los predios rústicos</w:t>
      </w:r>
      <w:r w:rsidRPr="007860A7">
        <w:rPr>
          <w:rFonts w:cs="Arial"/>
          <w:color w:val="212121"/>
          <w:sz w:val="22"/>
          <w:szCs w:val="22"/>
          <w:lang w:eastAsia="es-MX"/>
        </w:rPr>
        <w:t xml:space="preserve"> industriales con explotación de energía renovable (eólica, solar) en proyecto 5</w:t>
      </w:r>
      <w:r w:rsidRPr="007860A7">
        <w:rPr>
          <w:rFonts w:cs="Arial"/>
          <w:sz w:val="22"/>
          <w:szCs w:val="22"/>
          <w:lang w:eastAsia="es-MX"/>
        </w:rPr>
        <w:t xml:space="preserve"> al millar anual.</w:t>
      </w:r>
    </w:p>
    <w:p w:rsidR="00F40AEE" w:rsidRPr="007860A7" w:rsidRDefault="00F40AEE" w:rsidP="00F40AEE">
      <w:pPr>
        <w:rPr>
          <w:rFonts w:cs="Arial"/>
          <w:sz w:val="22"/>
          <w:szCs w:val="22"/>
          <w:lang w:eastAsia="es-MX"/>
        </w:rPr>
      </w:pPr>
    </w:p>
    <w:p w:rsidR="00F40AEE" w:rsidRPr="007860A7" w:rsidRDefault="00F40AEE" w:rsidP="00F40AEE">
      <w:pPr>
        <w:rPr>
          <w:rFonts w:cs="Arial"/>
          <w:sz w:val="22"/>
          <w:szCs w:val="22"/>
          <w:lang w:eastAsia="es-MX"/>
        </w:rPr>
      </w:pPr>
      <w:r w:rsidRPr="007860A7">
        <w:rPr>
          <w:rFonts w:cs="Arial"/>
          <w:sz w:val="22"/>
          <w:szCs w:val="22"/>
          <w:lang w:eastAsia="es-MX"/>
        </w:rPr>
        <w:t>VII.-  Sobre los predios catalogados catastralmente como industriales y comerciales 5 al millar anual.</w:t>
      </w:r>
    </w:p>
    <w:p w:rsidR="00F40AEE" w:rsidRPr="007860A7" w:rsidRDefault="00F40AEE" w:rsidP="00F40AEE">
      <w:pPr>
        <w:rPr>
          <w:rFonts w:cs="Arial"/>
          <w:sz w:val="22"/>
          <w:szCs w:val="22"/>
          <w:lang w:eastAsia="es-MX"/>
        </w:rPr>
      </w:pPr>
    </w:p>
    <w:p w:rsidR="00F40AEE" w:rsidRPr="007860A7" w:rsidRDefault="00F40AEE" w:rsidP="00F40AEE">
      <w:pPr>
        <w:rPr>
          <w:rFonts w:cs="Arial"/>
          <w:sz w:val="22"/>
          <w:szCs w:val="22"/>
          <w:lang w:eastAsia="es-MX"/>
        </w:rPr>
      </w:pPr>
      <w:r w:rsidRPr="007860A7">
        <w:rPr>
          <w:rFonts w:cs="Arial"/>
          <w:sz w:val="22"/>
          <w:szCs w:val="22"/>
          <w:lang w:eastAsia="es-MX"/>
        </w:rPr>
        <w:t xml:space="preserve">VIII.- Sobre los predios rústicos </w:t>
      </w:r>
      <w:r w:rsidRPr="007860A7">
        <w:rPr>
          <w:rFonts w:cs="Arial"/>
          <w:color w:val="212121"/>
          <w:sz w:val="22"/>
          <w:szCs w:val="22"/>
          <w:lang w:eastAsia="es-MX"/>
        </w:rPr>
        <w:t xml:space="preserve">industriales con sitio para reciclaje, tratamiento y confinamiento controlado de residuos peligrosos previamente estabilizados, en ejecución </w:t>
      </w:r>
      <w:r w:rsidRPr="007860A7">
        <w:rPr>
          <w:rFonts w:cs="Arial"/>
          <w:sz w:val="22"/>
          <w:szCs w:val="22"/>
        </w:rPr>
        <w:t>5 al millar anual</w:t>
      </w:r>
      <w:r w:rsidRPr="007860A7">
        <w:rPr>
          <w:rFonts w:cs="Arial"/>
          <w:sz w:val="22"/>
          <w:szCs w:val="22"/>
          <w:lang w:eastAsia="es-MX"/>
        </w:rPr>
        <w:t>.</w:t>
      </w:r>
    </w:p>
    <w:p w:rsidR="00F40AEE" w:rsidRPr="007860A7" w:rsidRDefault="00F40AEE" w:rsidP="00F40AEE">
      <w:pPr>
        <w:rPr>
          <w:rFonts w:cs="Arial"/>
          <w:sz w:val="22"/>
          <w:szCs w:val="22"/>
          <w:lang w:eastAsia="es-MX"/>
        </w:rPr>
      </w:pPr>
    </w:p>
    <w:p w:rsidR="00F40AEE" w:rsidRPr="007860A7" w:rsidRDefault="00F40AEE" w:rsidP="00F40AEE">
      <w:pPr>
        <w:rPr>
          <w:rFonts w:cs="Arial"/>
          <w:color w:val="212121"/>
          <w:sz w:val="22"/>
          <w:szCs w:val="22"/>
          <w:lang w:eastAsia="es-MX"/>
        </w:rPr>
      </w:pPr>
      <w:r w:rsidRPr="007860A7">
        <w:rPr>
          <w:rFonts w:cs="Arial"/>
          <w:sz w:val="22"/>
          <w:szCs w:val="22"/>
          <w:lang w:eastAsia="es-MX"/>
        </w:rPr>
        <w:t xml:space="preserve">IX.- Sobre los predios rústicos </w:t>
      </w:r>
      <w:r w:rsidRPr="007860A7">
        <w:rPr>
          <w:rFonts w:cs="Arial"/>
          <w:color w:val="212121"/>
          <w:sz w:val="22"/>
          <w:szCs w:val="22"/>
          <w:lang w:eastAsia="es-MX"/>
        </w:rPr>
        <w:t xml:space="preserve">industriales con sitio para reciclaje, tratamiento y confinamiento controlado de residuos peligrosos previamente estabilizados, en desarrollo </w:t>
      </w:r>
      <w:r w:rsidRPr="007860A7">
        <w:rPr>
          <w:rFonts w:cs="Arial"/>
          <w:sz w:val="22"/>
          <w:szCs w:val="22"/>
        </w:rPr>
        <w:t>5 al millar anual</w:t>
      </w:r>
      <w:r w:rsidRPr="007860A7">
        <w:rPr>
          <w:rFonts w:cs="Arial"/>
          <w:sz w:val="22"/>
          <w:szCs w:val="22"/>
          <w:lang w:eastAsia="es-MX"/>
        </w:rPr>
        <w:t>.</w:t>
      </w:r>
      <w:r w:rsidRPr="007860A7">
        <w:rPr>
          <w:rFonts w:cs="Arial"/>
          <w:color w:val="212121"/>
          <w:sz w:val="22"/>
          <w:szCs w:val="22"/>
          <w:lang w:eastAsia="es-MX"/>
        </w:rPr>
        <w:t xml:space="preserve"> </w:t>
      </w:r>
    </w:p>
    <w:p w:rsidR="00F40AEE" w:rsidRPr="007860A7" w:rsidRDefault="00F40AEE" w:rsidP="00F40AEE">
      <w:pPr>
        <w:rPr>
          <w:rFonts w:cs="Arial"/>
          <w:sz w:val="22"/>
          <w:szCs w:val="22"/>
          <w:lang w:eastAsia="es-MX"/>
        </w:rPr>
      </w:pPr>
    </w:p>
    <w:p w:rsidR="00F40AEE" w:rsidRPr="007860A7" w:rsidRDefault="00F40AEE" w:rsidP="00F40AEE">
      <w:pPr>
        <w:rPr>
          <w:rFonts w:cs="Arial"/>
          <w:sz w:val="22"/>
          <w:szCs w:val="22"/>
          <w:lang w:eastAsia="es-MX"/>
        </w:rPr>
      </w:pPr>
      <w:r w:rsidRPr="007860A7">
        <w:rPr>
          <w:rFonts w:cs="Arial"/>
          <w:color w:val="212121"/>
          <w:sz w:val="22"/>
          <w:szCs w:val="22"/>
          <w:lang w:eastAsia="es-MX"/>
        </w:rPr>
        <w:t>X</w:t>
      </w:r>
      <w:r w:rsidRPr="007860A7">
        <w:rPr>
          <w:rFonts w:cs="Arial"/>
          <w:sz w:val="22"/>
          <w:szCs w:val="22"/>
          <w:lang w:eastAsia="es-MX"/>
        </w:rPr>
        <w:t xml:space="preserve">.- Sobre los predios rústicos </w:t>
      </w:r>
      <w:r w:rsidRPr="007860A7">
        <w:rPr>
          <w:rFonts w:cs="Arial"/>
          <w:color w:val="212121"/>
          <w:sz w:val="22"/>
          <w:szCs w:val="22"/>
          <w:lang w:eastAsia="es-MX"/>
        </w:rPr>
        <w:t xml:space="preserve">industriales con sitio para reciclaje, tratamiento y confinamiento controlado de residuos peligrosos previamente estabilizados, en proyecto </w:t>
      </w:r>
      <w:r w:rsidRPr="007860A7">
        <w:rPr>
          <w:rFonts w:cs="Arial"/>
          <w:sz w:val="22"/>
          <w:szCs w:val="22"/>
        </w:rPr>
        <w:t>5 al millar anual.</w:t>
      </w:r>
      <w:r w:rsidRPr="007860A7">
        <w:rPr>
          <w:rFonts w:cs="Arial"/>
          <w:color w:val="212121"/>
          <w:sz w:val="22"/>
          <w:szCs w:val="22"/>
          <w:lang w:eastAsia="es-MX"/>
        </w:rPr>
        <w:t xml:space="preserve"> </w:t>
      </w:r>
    </w:p>
    <w:p w:rsidR="00F40AEE" w:rsidRPr="007860A7" w:rsidRDefault="00F40AEE" w:rsidP="00F40AEE">
      <w:pPr>
        <w:rPr>
          <w:rFonts w:cs="Arial"/>
          <w:sz w:val="22"/>
          <w:szCs w:val="22"/>
          <w:lang w:eastAsia="es-MX"/>
        </w:rPr>
      </w:pPr>
    </w:p>
    <w:p w:rsidR="00F40AEE" w:rsidRPr="007860A7" w:rsidRDefault="00F40AEE" w:rsidP="00F40AEE">
      <w:pPr>
        <w:tabs>
          <w:tab w:val="left" w:pos="0"/>
        </w:tabs>
        <w:rPr>
          <w:rFonts w:cs="Arial"/>
          <w:color w:val="000000" w:themeColor="text1"/>
          <w:sz w:val="22"/>
          <w:szCs w:val="22"/>
          <w:shd w:val="clear" w:color="auto" w:fill="FFFFFF" w:themeFill="background1"/>
        </w:rPr>
      </w:pPr>
      <w:r w:rsidRPr="007860A7">
        <w:rPr>
          <w:rFonts w:cs="Arial"/>
          <w:sz w:val="22"/>
          <w:szCs w:val="22"/>
        </w:rPr>
        <w:t>XI.-</w:t>
      </w:r>
      <w:r w:rsidRPr="007860A7">
        <w:rPr>
          <w:rFonts w:cs="Arial"/>
          <w:sz w:val="22"/>
          <w:szCs w:val="22"/>
          <w:shd w:val="clear" w:color="auto" w:fill="FFFFFF" w:themeFill="background1"/>
        </w:rPr>
        <w:t>En ningún caso el monto del impuesto predial será inferior a $ 54.</w:t>
      </w:r>
      <w:r w:rsidRPr="007860A7">
        <w:rPr>
          <w:rFonts w:cs="Arial"/>
          <w:sz w:val="22"/>
          <w:szCs w:val="22"/>
          <w:shd w:val="clear" w:color="auto" w:fill="FFFFFF" w:themeFill="background1"/>
          <w:lang w:val="es-419"/>
        </w:rPr>
        <w:t>0</w:t>
      </w:r>
      <w:r w:rsidRPr="007860A7">
        <w:rPr>
          <w:rFonts w:cs="Arial"/>
          <w:sz w:val="22"/>
          <w:szCs w:val="22"/>
          <w:shd w:val="clear" w:color="auto" w:fill="FFFFFF" w:themeFill="background1"/>
        </w:rPr>
        <w:t xml:space="preserve">0 por bimestre, exceptuando </w:t>
      </w:r>
      <w:r w:rsidRPr="007860A7">
        <w:rPr>
          <w:rFonts w:cs="Arial"/>
          <w:color w:val="000000" w:themeColor="text1"/>
          <w:sz w:val="22"/>
          <w:szCs w:val="22"/>
          <w:shd w:val="clear" w:color="auto" w:fill="FFFFFF" w:themeFill="background1"/>
        </w:rPr>
        <w:t>los contribuyentes pensionados, jubilados, adultos mayores o personas con discapacidad, en cuyo caso el monto del impuesto predial por bimestre no será inferior a $ 27.</w:t>
      </w:r>
      <w:r w:rsidRPr="007860A7">
        <w:rPr>
          <w:rFonts w:cs="Arial"/>
          <w:color w:val="000000" w:themeColor="text1"/>
          <w:sz w:val="22"/>
          <w:szCs w:val="22"/>
          <w:shd w:val="clear" w:color="auto" w:fill="FFFFFF" w:themeFill="background1"/>
          <w:lang w:val="es-419"/>
        </w:rPr>
        <w:t>00</w:t>
      </w:r>
      <w:r w:rsidRPr="007860A7">
        <w:rPr>
          <w:rFonts w:cs="Arial"/>
          <w:color w:val="000000" w:themeColor="text1"/>
          <w:sz w:val="22"/>
          <w:szCs w:val="22"/>
          <w:shd w:val="clear" w:color="auto" w:fill="FFFFFF" w:themeFill="background1"/>
        </w:rPr>
        <w:t xml:space="preserve">, </w:t>
      </w:r>
      <w:r w:rsidRPr="007860A7">
        <w:rPr>
          <w:rFonts w:cs="Arial"/>
          <w:sz w:val="22"/>
          <w:szCs w:val="22"/>
        </w:rPr>
        <w:t>siempre y cuando atiendan a lo estipulado en la fracción XIV.</w:t>
      </w:r>
    </w:p>
    <w:p w:rsidR="00F40AEE" w:rsidRPr="007860A7" w:rsidRDefault="00F40AEE" w:rsidP="00F40AEE">
      <w:pPr>
        <w:tabs>
          <w:tab w:val="left" w:pos="0"/>
        </w:tabs>
        <w:rPr>
          <w:rFonts w:cs="Arial"/>
          <w:sz w:val="22"/>
          <w:szCs w:val="22"/>
        </w:rPr>
      </w:pPr>
    </w:p>
    <w:p w:rsidR="00F40AEE" w:rsidRPr="007860A7" w:rsidRDefault="00F40AEE" w:rsidP="00F40AEE">
      <w:pPr>
        <w:shd w:val="clear" w:color="auto" w:fill="FFFFFF" w:themeFill="background1"/>
        <w:tabs>
          <w:tab w:val="left" w:pos="0"/>
        </w:tabs>
        <w:rPr>
          <w:rFonts w:cs="Arial"/>
          <w:sz w:val="22"/>
          <w:szCs w:val="22"/>
        </w:rPr>
      </w:pPr>
      <w:r w:rsidRPr="007860A7">
        <w:rPr>
          <w:rFonts w:cs="Arial"/>
          <w:sz w:val="22"/>
          <w:szCs w:val="22"/>
          <w:shd w:val="clear" w:color="auto" w:fill="FFFFFF" w:themeFill="background1"/>
        </w:rPr>
        <w:t>XII.-</w:t>
      </w:r>
      <w:r w:rsidRPr="007860A7">
        <w:rPr>
          <w:rFonts w:cs="Arial"/>
          <w:sz w:val="22"/>
          <w:szCs w:val="22"/>
        </w:rPr>
        <w:t xml:space="preserve"> Los predios ejidales pagarán conforme a lo que resulte de aplicar el 3% al valor de su producción anual comercializada. Los adquirentes son responsables solidarios del pago de este impuesto.</w:t>
      </w:r>
    </w:p>
    <w:p w:rsidR="00F40AEE" w:rsidRPr="007860A7" w:rsidRDefault="00F40AEE" w:rsidP="00F40AEE">
      <w:pPr>
        <w:shd w:val="clear" w:color="auto" w:fill="FFFFFF" w:themeFill="background1"/>
        <w:tabs>
          <w:tab w:val="left" w:pos="0"/>
        </w:tabs>
        <w:rPr>
          <w:rFonts w:cs="Arial"/>
          <w:sz w:val="22"/>
          <w:szCs w:val="22"/>
        </w:rPr>
      </w:pPr>
    </w:p>
    <w:p w:rsidR="00F40AEE" w:rsidRPr="007860A7" w:rsidRDefault="00F40AEE" w:rsidP="00F40AEE">
      <w:pPr>
        <w:shd w:val="clear" w:color="auto" w:fill="FFFFFF" w:themeFill="background1"/>
        <w:autoSpaceDE w:val="0"/>
        <w:autoSpaceDN w:val="0"/>
        <w:adjustRightInd w:val="0"/>
        <w:rPr>
          <w:rFonts w:cs="Arial"/>
          <w:sz w:val="22"/>
          <w:szCs w:val="22"/>
          <w:lang w:eastAsia="es-MX"/>
        </w:rPr>
      </w:pPr>
      <w:r w:rsidRPr="007860A7">
        <w:rPr>
          <w:rFonts w:cs="Arial"/>
          <w:sz w:val="22"/>
          <w:szCs w:val="22"/>
          <w:shd w:val="clear" w:color="auto" w:fill="FFFFFF" w:themeFill="background1"/>
          <w:lang w:eastAsia="es-MX"/>
        </w:rPr>
        <w:t>XIII.-</w:t>
      </w:r>
      <w:r w:rsidRPr="007860A7">
        <w:rPr>
          <w:rFonts w:cs="Arial"/>
          <w:sz w:val="22"/>
          <w:szCs w:val="22"/>
          <w:lang w:eastAsia="es-MX"/>
        </w:rPr>
        <w:t xml:space="preserve"> Las personas físicas y morales que cubran en una sola emisión la cuota anual del impuesto predial, se les otorgara un incentivo en base a lo siguiente:</w:t>
      </w:r>
    </w:p>
    <w:p w:rsidR="00F40AEE" w:rsidRPr="007860A7" w:rsidRDefault="00F40AEE" w:rsidP="00F40AEE">
      <w:pPr>
        <w:shd w:val="clear" w:color="auto" w:fill="FFFFFF" w:themeFill="background1"/>
        <w:autoSpaceDE w:val="0"/>
        <w:autoSpaceDN w:val="0"/>
        <w:adjustRightInd w:val="0"/>
        <w:rPr>
          <w:rFonts w:cs="Arial"/>
          <w:sz w:val="22"/>
          <w:szCs w:val="22"/>
          <w:lang w:eastAsia="es-MX"/>
        </w:rPr>
      </w:pPr>
    </w:p>
    <w:p w:rsidR="00F40AEE" w:rsidRPr="007860A7" w:rsidRDefault="00F40AEE" w:rsidP="00F40AEE">
      <w:pPr>
        <w:numPr>
          <w:ilvl w:val="0"/>
          <w:numId w:val="27"/>
        </w:numPr>
        <w:tabs>
          <w:tab w:val="left" w:pos="868"/>
        </w:tabs>
        <w:autoSpaceDE w:val="0"/>
        <w:autoSpaceDN w:val="0"/>
        <w:adjustRightInd w:val="0"/>
        <w:contextualSpacing/>
        <w:rPr>
          <w:rFonts w:cs="Arial"/>
          <w:sz w:val="22"/>
          <w:szCs w:val="22"/>
          <w:lang w:eastAsia="es-MX"/>
        </w:rPr>
      </w:pPr>
      <w:r w:rsidRPr="007860A7">
        <w:rPr>
          <w:rFonts w:cs="Arial"/>
          <w:sz w:val="22"/>
          <w:szCs w:val="22"/>
          <w:lang w:eastAsia="es-MX"/>
        </w:rPr>
        <w:t>El equivalente al 15% del monto del impuesto que se cause, cuando el pago se realice durante el mes de enero.</w:t>
      </w:r>
    </w:p>
    <w:p w:rsidR="00F40AEE" w:rsidRPr="007860A7" w:rsidRDefault="00F40AEE" w:rsidP="00F40AEE">
      <w:pPr>
        <w:numPr>
          <w:ilvl w:val="0"/>
          <w:numId w:val="27"/>
        </w:numPr>
        <w:tabs>
          <w:tab w:val="left" w:pos="868"/>
        </w:tabs>
        <w:autoSpaceDE w:val="0"/>
        <w:autoSpaceDN w:val="0"/>
        <w:adjustRightInd w:val="0"/>
        <w:contextualSpacing/>
        <w:rPr>
          <w:rFonts w:cs="Arial"/>
          <w:sz w:val="22"/>
          <w:szCs w:val="22"/>
          <w:lang w:eastAsia="es-MX"/>
        </w:rPr>
      </w:pPr>
      <w:r w:rsidRPr="007860A7">
        <w:rPr>
          <w:rFonts w:cs="Arial"/>
          <w:sz w:val="22"/>
          <w:szCs w:val="22"/>
          <w:lang w:eastAsia="es-MX"/>
        </w:rPr>
        <w:t>El equivalente al 10% del monto del impuesto que se cause, cuando el pago se realice durante el mes de febrero.</w:t>
      </w:r>
    </w:p>
    <w:p w:rsidR="00F40AEE" w:rsidRPr="007860A7" w:rsidRDefault="00F40AEE" w:rsidP="00F40AEE">
      <w:pPr>
        <w:numPr>
          <w:ilvl w:val="0"/>
          <w:numId w:val="27"/>
        </w:numPr>
        <w:tabs>
          <w:tab w:val="left" w:pos="868"/>
        </w:tabs>
        <w:autoSpaceDE w:val="0"/>
        <w:autoSpaceDN w:val="0"/>
        <w:adjustRightInd w:val="0"/>
        <w:contextualSpacing/>
        <w:rPr>
          <w:rFonts w:cs="Arial"/>
          <w:sz w:val="22"/>
          <w:szCs w:val="22"/>
          <w:lang w:eastAsia="es-MX"/>
        </w:rPr>
      </w:pPr>
      <w:r w:rsidRPr="007860A7">
        <w:rPr>
          <w:rFonts w:cs="Arial"/>
          <w:sz w:val="22"/>
          <w:szCs w:val="22"/>
          <w:lang w:eastAsia="es-MX"/>
        </w:rPr>
        <w:t>El equivalente al 5% del monto del impuesto que se cause, cuando el pago se realice durante el mes de marzo.</w:t>
      </w:r>
    </w:p>
    <w:p w:rsidR="00F40AEE" w:rsidRPr="007860A7" w:rsidRDefault="00F40AEE" w:rsidP="00F40AEE">
      <w:pPr>
        <w:shd w:val="clear" w:color="auto" w:fill="FFFFFF" w:themeFill="background1"/>
        <w:autoSpaceDE w:val="0"/>
        <w:autoSpaceDN w:val="0"/>
        <w:adjustRightInd w:val="0"/>
        <w:ind w:left="36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shd w:val="clear" w:color="auto" w:fill="FFFFFF" w:themeFill="background1"/>
          <w:lang w:eastAsia="es-MX"/>
        </w:rPr>
        <w:t>XIV.-</w:t>
      </w:r>
      <w:r w:rsidRPr="007860A7">
        <w:rPr>
          <w:rFonts w:cs="Arial"/>
          <w:sz w:val="22"/>
          <w:szCs w:val="22"/>
          <w:lang w:eastAsia="es-MX"/>
        </w:rPr>
        <w:t xml:space="preserve"> Se otorgará un incentivo equivalente al 50% del impuesto anual que se cause del año en curso y no aplicable en rezagos, a los pensionados, jubilados, adultos mayores, personas con discapacidad que sean propietarios de predios urbanos y rústicos.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Para tener derecho al incentivo a que se refiere el presente artículo, se deberá cumplir los siguientes requisitos: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numPr>
          <w:ilvl w:val="0"/>
          <w:numId w:val="28"/>
        </w:numPr>
        <w:autoSpaceDE w:val="0"/>
        <w:autoSpaceDN w:val="0"/>
        <w:adjustRightInd w:val="0"/>
        <w:contextualSpacing/>
        <w:rPr>
          <w:rFonts w:cs="Arial"/>
          <w:sz w:val="22"/>
          <w:szCs w:val="22"/>
          <w:lang w:eastAsia="es-MX"/>
        </w:rPr>
      </w:pPr>
      <w:r w:rsidRPr="007860A7">
        <w:rPr>
          <w:rFonts w:cs="Arial"/>
          <w:sz w:val="22"/>
          <w:szCs w:val="22"/>
          <w:lang w:eastAsia="es-MX"/>
        </w:rPr>
        <w:t>Que el predio respecto del que se otorga el incentivo, sea el que tengan señalado su domicilio y esté registrado a su nombre.</w:t>
      </w:r>
    </w:p>
    <w:p w:rsidR="00F40AEE" w:rsidRPr="007860A7" w:rsidRDefault="00F40AEE" w:rsidP="00F40AEE">
      <w:pPr>
        <w:numPr>
          <w:ilvl w:val="0"/>
          <w:numId w:val="28"/>
        </w:numPr>
        <w:autoSpaceDE w:val="0"/>
        <w:autoSpaceDN w:val="0"/>
        <w:adjustRightInd w:val="0"/>
        <w:contextualSpacing/>
        <w:rPr>
          <w:rFonts w:cs="Arial"/>
          <w:sz w:val="22"/>
          <w:szCs w:val="22"/>
          <w:lang w:eastAsia="es-MX"/>
        </w:rPr>
      </w:pPr>
      <w:r w:rsidRPr="007860A7">
        <w:rPr>
          <w:rFonts w:cs="Arial"/>
          <w:sz w:val="22"/>
          <w:szCs w:val="22"/>
          <w:lang w:eastAsia="es-MX"/>
        </w:rPr>
        <w:t>El incentivo que se otorga en el presente artículo, no es aplicable cuando se realicen pagos bimestrales o en parcialidades.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tabs>
          <w:tab w:val="left" w:pos="0"/>
        </w:tabs>
        <w:rPr>
          <w:rFonts w:cs="Arial"/>
          <w:sz w:val="22"/>
          <w:szCs w:val="22"/>
          <w:lang w:eastAsia="es-MX"/>
        </w:rPr>
      </w:pPr>
      <w:r w:rsidRPr="007860A7">
        <w:rPr>
          <w:rFonts w:cs="Arial"/>
          <w:sz w:val="22"/>
          <w:szCs w:val="22"/>
          <w:lang w:eastAsia="es-MX"/>
        </w:rPr>
        <w:t>Si se hiciera cualquier promoción adicional, solo será para la casa habitación.</w:t>
      </w:r>
    </w:p>
    <w:p w:rsidR="00F40AEE" w:rsidRPr="007860A7" w:rsidRDefault="00F40AEE" w:rsidP="00F40AEE">
      <w:pPr>
        <w:ind w:right="50"/>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SEGUNDO</w:t>
      </w:r>
    </w:p>
    <w:p w:rsidR="00F40AEE" w:rsidRPr="007860A7" w:rsidRDefault="00F40AEE" w:rsidP="00F40AEE">
      <w:pPr>
        <w:jc w:val="center"/>
        <w:rPr>
          <w:rFonts w:cs="Arial"/>
          <w:b/>
          <w:bCs/>
          <w:sz w:val="22"/>
          <w:szCs w:val="22"/>
        </w:rPr>
      </w:pPr>
      <w:r w:rsidRPr="007860A7">
        <w:rPr>
          <w:rFonts w:cs="Arial"/>
          <w:b/>
          <w:bCs/>
          <w:sz w:val="22"/>
          <w:szCs w:val="22"/>
        </w:rPr>
        <w:t>DEL IMPUESTO SOBRE ADQUISICIÓN DE INMUEBLES</w:t>
      </w:r>
    </w:p>
    <w:p w:rsidR="00F40AEE" w:rsidRPr="007860A7" w:rsidRDefault="00F40AEE" w:rsidP="00F40AEE">
      <w:pPr>
        <w:ind w:right="50"/>
        <w:rPr>
          <w:rFonts w:cs="Arial"/>
          <w:sz w:val="22"/>
          <w:szCs w:val="22"/>
        </w:rPr>
      </w:pPr>
    </w:p>
    <w:p w:rsidR="00F40AEE" w:rsidRPr="007860A7" w:rsidRDefault="00F40AEE" w:rsidP="00F40AEE">
      <w:pPr>
        <w:rPr>
          <w:rFonts w:cs="Arial"/>
          <w:sz w:val="22"/>
          <w:szCs w:val="22"/>
        </w:rPr>
      </w:pPr>
      <w:r w:rsidRPr="007860A7">
        <w:rPr>
          <w:rFonts w:cs="Arial"/>
          <w:b/>
          <w:bCs/>
          <w:sz w:val="22"/>
          <w:szCs w:val="22"/>
        </w:rPr>
        <w:t>ARTÍCULO 3</w:t>
      </w:r>
      <w:r w:rsidRPr="007860A7">
        <w:rPr>
          <w:rFonts w:cs="Arial"/>
          <w:bCs/>
          <w:sz w:val="22"/>
          <w:szCs w:val="22"/>
        </w:rPr>
        <w:t>.-</w:t>
      </w:r>
      <w:r w:rsidRPr="007860A7">
        <w:rPr>
          <w:rFonts w:cs="Arial"/>
          <w:sz w:val="22"/>
          <w:szCs w:val="22"/>
        </w:rPr>
        <w:t xml:space="preserve"> Es objeto de este impuesto, la adquisición de inmuebles que consistan en el suelo, en las construcciones o en el suelo y las construcciones adheridas a él, ubicados en el Municipio de General Cepeda, Coahuila de Zaragoza, así como los derechos relacionados con los mismos a que a este capítulo se refiere.</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El Impuesto Sobre Adquisición de Inmuebles, se pagará aplicando la tasa del 3% sobre la base gravable prevista en el Código Financiero para los Municipios del Estado de Coahuila de Zaragoza.</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Cuando se hagan constar en escritura pública las adquisiciones previstas en las fracciones III, IV y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 </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rPr>
          <w:rFonts w:cs="Arial"/>
          <w:sz w:val="22"/>
          <w:szCs w:val="22"/>
        </w:rPr>
      </w:pPr>
      <w:r w:rsidRPr="007860A7">
        <w:rPr>
          <w:rFonts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En las adquisiciones de inmuebles que realicen los adquirentes o posesionarios, tratándose de los programas habitacionales y de regularización de la tenencia de la tierra, promovidos por las dependencias y entidades a que se refiere el párrafo anterior, la tasa aplicable será del 0%.</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Para efectos de este artículo, se considerará como unidad habitacional tipo popular, aquélla en que el terreno no exceda de </w:t>
      </w:r>
      <w:smartTag w:uri="urn:schemas-microsoft-com:office:smarttags" w:element="metricconverter">
        <w:smartTagPr>
          <w:attr w:name="ProductID" w:val="200 metros cuadrados"/>
        </w:smartTagPr>
        <w:r w:rsidRPr="007860A7">
          <w:rPr>
            <w:rFonts w:cs="Arial"/>
            <w:sz w:val="22"/>
            <w:szCs w:val="22"/>
          </w:rPr>
          <w:t>200 metros cuadrados</w:t>
        </w:r>
      </w:smartTag>
      <w:r w:rsidRPr="007860A7">
        <w:rPr>
          <w:rFonts w:cs="Arial"/>
          <w:sz w:val="22"/>
          <w:szCs w:val="22"/>
        </w:rPr>
        <w:t xml:space="preserve"> y tenga una construcción inferior a </w:t>
      </w:r>
      <w:smartTag w:uri="urn:schemas-microsoft-com:office:smarttags" w:element="metricconverter">
        <w:smartTagPr>
          <w:attr w:name="ProductID" w:val="105 metros cuadrados"/>
        </w:smartTagPr>
        <w:r w:rsidRPr="007860A7">
          <w:rPr>
            <w:rFonts w:cs="Arial"/>
            <w:sz w:val="22"/>
            <w:szCs w:val="22"/>
          </w:rPr>
          <w:t>105 metros cuadrados</w:t>
        </w:r>
      </w:smartTag>
      <w:r w:rsidRPr="007860A7">
        <w:rPr>
          <w:rFonts w:cs="Arial"/>
          <w:sz w:val="22"/>
          <w:szCs w:val="22"/>
        </w:rPr>
        <w:t>.</w:t>
      </w:r>
    </w:p>
    <w:p w:rsidR="00F40AEE" w:rsidRPr="007860A7" w:rsidRDefault="00F40AEE" w:rsidP="00F40AEE">
      <w:pPr>
        <w:tabs>
          <w:tab w:val="left" w:pos="2780"/>
        </w:tabs>
        <w:rPr>
          <w:rFonts w:cs="Arial"/>
          <w:sz w:val="22"/>
          <w:szCs w:val="22"/>
        </w:rPr>
      </w:pPr>
    </w:p>
    <w:p w:rsidR="00F40AEE" w:rsidRPr="007860A7" w:rsidRDefault="00F40AEE" w:rsidP="00F40AEE">
      <w:pPr>
        <w:tabs>
          <w:tab w:val="left" w:pos="2780"/>
        </w:tabs>
        <w:rPr>
          <w:rFonts w:cs="Arial"/>
          <w:sz w:val="22"/>
          <w:szCs w:val="22"/>
        </w:rPr>
      </w:pPr>
      <w:r w:rsidRPr="007860A7">
        <w:rPr>
          <w:rFonts w:cs="Arial"/>
          <w:sz w:val="22"/>
          <w:szCs w:val="22"/>
        </w:rPr>
        <w:lastRenderedPageBreak/>
        <w:t>En el caso de que la adquisición de inmuebles se dé a través de herencias o legados, se otorgará un estímulo del 100% del impuesto causado, siempre que se realice en línea recta hasta segundo grado ascendente o descendente y al cónyuge.</w:t>
      </w:r>
      <w:r w:rsidRPr="007860A7">
        <w:rPr>
          <w:rFonts w:cs="Arial"/>
          <w:sz w:val="22"/>
          <w:szCs w:val="22"/>
        </w:rPr>
        <w:tab/>
      </w:r>
    </w:p>
    <w:p w:rsidR="00F40AEE" w:rsidRPr="007860A7" w:rsidRDefault="00F40AEE" w:rsidP="00F40AEE">
      <w:pPr>
        <w:tabs>
          <w:tab w:val="left" w:pos="2780"/>
        </w:tabs>
        <w:rPr>
          <w:rFonts w:cs="Arial"/>
          <w:sz w:val="22"/>
          <w:szCs w:val="22"/>
        </w:rPr>
      </w:pPr>
    </w:p>
    <w:p w:rsidR="00F40AEE" w:rsidRPr="007860A7" w:rsidRDefault="00F40AEE" w:rsidP="00F40AEE">
      <w:pPr>
        <w:rPr>
          <w:rFonts w:cs="Arial"/>
          <w:sz w:val="22"/>
          <w:szCs w:val="22"/>
        </w:rPr>
      </w:pPr>
      <w:r w:rsidRPr="007860A7">
        <w:rPr>
          <w:rFonts w:cs="Arial"/>
          <w:sz w:val="22"/>
          <w:szCs w:val="22"/>
        </w:rPr>
        <w:t>Cuando la adquisición de inmuebles derive de una donación o cesión en línea recta hasta segundo grado de ascendientes o descendientes, se aplicará un incentivo del 66% del impuesto causado.</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En la adquisición de inmuebles que realicen los adquirientes, tratándose de vivienda de interés social o popular  nueva o usada, o terrenos de tipo popular se otorgará un incentivo del 100% del impuesto causado, siempre que se realice a través de un crédito en apoyo a la vivienda a través de créditos de INFONAVIT,FOVISSSTE, IMSS o de instituciones y dependencias que tengan como objeto el promover la adquisición de vivienda de interés social o popular así como también terrenos populares; debiendo ser utilizados en una sola ocasión y no deberá contar con otra propiedad. </w:t>
      </w:r>
    </w:p>
    <w:p w:rsidR="00F40AEE" w:rsidRPr="007860A7" w:rsidRDefault="00F40AEE" w:rsidP="00F40AEE">
      <w:pPr>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TERCERO</w:t>
      </w:r>
    </w:p>
    <w:p w:rsidR="00F40AEE" w:rsidRPr="007860A7" w:rsidRDefault="00F40AEE" w:rsidP="00F40AEE">
      <w:pPr>
        <w:jc w:val="center"/>
        <w:rPr>
          <w:rFonts w:cs="Arial"/>
          <w:b/>
          <w:bCs/>
          <w:sz w:val="22"/>
          <w:szCs w:val="22"/>
        </w:rPr>
      </w:pPr>
      <w:r w:rsidRPr="007860A7">
        <w:rPr>
          <w:rFonts w:cs="Arial"/>
          <w:b/>
          <w:bCs/>
          <w:sz w:val="22"/>
          <w:szCs w:val="22"/>
        </w:rPr>
        <w:t>DEL IMPUESTO SOBRE EL EJERCICIO DE ACTIVIDADES MERCANTILES</w:t>
      </w:r>
    </w:p>
    <w:p w:rsidR="00F40AEE" w:rsidRPr="007860A7" w:rsidRDefault="00F40AEE" w:rsidP="00F40AEE">
      <w:pPr>
        <w:rPr>
          <w:rFonts w:cs="Arial"/>
          <w:bCs/>
          <w:sz w:val="22"/>
          <w:szCs w:val="22"/>
        </w:rPr>
      </w:pPr>
    </w:p>
    <w:p w:rsidR="00F40AEE" w:rsidRPr="007860A7" w:rsidRDefault="00F40AEE" w:rsidP="00F40AEE">
      <w:pPr>
        <w:ind w:right="50"/>
        <w:rPr>
          <w:rFonts w:cs="Arial"/>
          <w:bCs/>
          <w:sz w:val="22"/>
          <w:szCs w:val="22"/>
        </w:rPr>
      </w:pPr>
      <w:r w:rsidRPr="007860A7">
        <w:rPr>
          <w:rFonts w:cs="Arial"/>
          <w:b/>
          <w:sz w:val="22"/>
          <w:szCs w:val="22"/>
        </w:rPr>
        <w:t>ARTÍCULO 4.-</w:t>
      </w:r>
      <w:r w:rsidRPr="007860A7">
        <w:rPr>
          <w:rFonts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General Cepeda, Coahuila de Zaragoza, en los términos de las disposiciones legales aplicables.</w:t>
      </w:r>
    </w:p>
    <w:p w:rsidR="00F40AEE" w:rsidRPr="007860A7" w:rsidRDefault="00F40AEE" w:rsidP="00F40AEE">
      <w:pPr>
        <w:ind w:right="50"/>
        <w:rPr>
          <w:rFonts w:cs="Arial"/>
          <w:bCs/>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xml:space="preserve">I.- Por Actividades Mercantiles en la vía pública en forma eventual o temporal, por comerciante, se pagará una cuota diaria </w:t>
      </w:r>
      <w:proofErr w:type="spellStart"/>
      <w:r w:rsidRPr="007860A7">
        <w:rPr>
          <w:rFonts w:cs="Arial"/>
          <w:sz w:val="22"/>
          <w:szCs w:val="22"/>
          <w:lang w:eastAsia="es-MX"/>
        </w:rPr>
        <w:t>ó</w:t>
      </w:r>
      <w:proofErr w:type="spellEnd"/>
      <w:r w:rsidRPr="007860A7">
        <w:rPr>
          <w:rFonts w:cs="Arial"/>
          <w:sz w:val="22"/>
          <w:szCs w:val="22"/>
          <w:lang w:eastAsia="es-MX"/>
        </w:rPr>
        <w:t xml:space="preserve"> mensual, de acuerdo a lo siguiente:</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 Ubicados en la periferia, plazas y parques: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xml:space="preserve">a).-Fijos.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7"/>
        <w:gridCol w:w="2417"/>
        <w:gridCol w:w="1962"/>
      </w:tblGrid>
      <w:tr w:rsidR="00F40AEE" w:rsidRPr="007860A7" w:rsidTr="00F40AEE">
        <w:tc>
          <w:tcPr>
            <w:tcW w:w="2670"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rPr>
              <w:t>TIPO DE VENTA</w:t>
            </w:r>
          </w:p>
        </w:tc>
        <w:tc>
          <w:tcPr>
            <w:tcW w:w="128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PERIODO DE PAGO</w:t>
            </w:r>
          </w:p>
        </w:tc>
        <w:tc>
          <w:tcPr>
            <w:tcW w:w="1045"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TARIFA</w:t>
            </w:r>
          </w:p>
        </w:tc>
      </w:tr>
      <w:tr w:rsidR="00F40AEE" w:rsidRPr="007860A7" w:rsidTr="00F40AEE">
        <w:tc>
          <w:tcPr>
            <w:tcW w:w="2670"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Estanquillos en plazas</w:t>
            </w:r>
          </w:p>
        </w:tc>
        <w:tc>
          <w:tcPr>
            <w:tcW w:w="128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mensual</w:t>
            </w:r>
          </w:p>
        </w:tc>
        <w:tc>
          <w:tcPr>
            <w:tcW w:w="1045" w:type="pct"/>
            <w:shd w:val="clear" w:color="auto" w:fill="auto"/>
          </w:tcPr>
          <w:p w:rsidR="00F40AEE" w:rsidRPr="007860A7" w:rsidRDefault="00F40AEE" w:rsidP="00F40AEE">
            <w:pPr>
              <w:autoSpaceDE w:val="0"/>
              <w:autoSpaceDN w:val="0"/>
              <w:adjustRightInd w:val="0"/>
              <w:jc w:val="right"/>
              <w:rPr>
                <w:rFonts w:cs="Arial"/>
                <w:sz w:val="22"/>
                <w:szCs w:val="22"/>
                <w:lang w:eastAsia="es-MX"/>
              </w:rPr>
            </w:pPr>
            <w:r w:rsidRPr="007860A7">
              <w:rPr>
                <w:rFonts w:cs="Arial"/>
                <w:sz w:val="22"/>
                <w:szCs w:val="22"/>
                <w:lang w:eastAsia="es-MX"/>
              </w:rPr>
              <w:t>$ 98.50</w:t>
            </w:r>
          </w:p>
        </w:tc>
      </w:tr>
    </w:tbl>
    <w:p w:rsidR="00F40AEE" w:rsidRPr="007860A7" w:rsidRDefault="00F40AEE" w:rsidP="00F40AEE">
      <w:pPr>
        <w:rPr>
          <w:rFonts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b).-Semifijos.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2665"/>
        <w:gridCol w:w="1550"/>
      </w:tblGrid>
      <w:tr w:rsidR="00F40AEE" w:rsidRPr="007860A7" w:rsidTr="00F40AEE">
        <w:tc>
          <w:tcPr>
            <w:tcW w:w="2757"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rPr>
              <w:t>TIPO DE VENTA</w:t>
            </w:r>
          </w:p>
        </w:tc>
        <w:tc>
          <w:tcPr>
            <w:tcW w:w="141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PERIODO DE PAGO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 xml:space="preserve">TARIFA  </w:t>
            </w:r>
          </w:p>
        </w:tc>
      </w:tr>
      <w:tr w:rsidR="00F40AEE" w:rsidRPr="007860A7" w:rsidTr="00F40AEE">
        <w:tc>
          <w:tcPr>
            <w:tcW w:w="2757"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rPr>
              <w:t>Mercancías para consumo humano cada fin de semana</w:t>
            </w:r>
          </w:p>
        </w:tc>
        <w:tc>
          <w:tcPr>
            <w:tcW w:w="141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Mensual</w:t>
            </w:r>
          </w:p>
        </w:tc>
        <w:tc>
          <w:tcPr>
            <w:tcW w:w="826" w:type="pct"/>
            <w:shd w:val="clear" w:color="auto" w:fill="auto"/>
          </w:tcPr>
          <w:p w:rsidR="00F40AEE" w:rsidRPr="007860A7" w:rsidRDefault="00F40AEE" w:rsidP="00F40AEE">
            <w:pPr>
              <w:autoSpaceDE w:val="0"/>
              <w:autoSpaceDN w:val="0"/>
              <w:adjustRightInd w:val="0"/>
              <w:rPr>
                <w:rFonts w:cs="Arial"/>
                <w:sz w:val="22"/>
                <w:szCs w:val="22"/>
                <w:lang w:val="es-419" w:eastAsia="es-MX"/>
              </w:rPr>
            </w:pPr>
            <w:r w:rsidRPr="007860A7">
              <w:rPr>
                <w:rFonts w:cs="Arial"/>
                <w:sz w:val="22"/>
                <w:szCs w:val="22"/>
                <w:lang w:eastAsia="es-MX"/>
              </w:rPr>
              <w:t>$ 147.00</w:t>
            </w:r>
          </w:p>
        </w:tc>
      </w:tr>
      <w:tr w:rsidR="00F40AEE" w:rsidRPr="007860A7" w:rsidTr="00F40AEE">
        <w:tc>
          <w:tcPr>
            <w:tcW w:w="2757"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Mercancías para consumo humano de manera eventual</w:t>
            </w:r>
          </w:p>
        </w:tc>
        <w:tc>
          <w:tcPr>
            <w:tcW w:w="141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rPr>
              <w:t>Diario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41.50</w:t>
            </w:r>
          </w:p>
        </w:tc>
      </w:tr>
      <w:tr w:rsidR="00F40AEE" w:rsidRPr="007860A7" w:rsidTr="00F40AEE">
        <w:tc>
          <w:tcPr>
            <w:tcW w:w="2757"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Mercancía diversa cada fin de semana</w:t>
            </w:r>
          </w:p>
        </w:tc>
        <w:tc>
          <w:tcPr>
            <w:tcW w:w="141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Mensual</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$ 148.00</w:t>
            </w:r>
          </w:p>
        </w:tc>
      </w:tr>
      <w:tr w:rsidR="00F40AEE" w:rsidRPr="007860A7" w:rsidTr="00F40AEE">
        <w:tc>
          <w:tcPr>
            <w:tcW w:w="2757"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Mercancía diversa de manera eventual</w:t>
            </w:r>
          </w:p>
        </w:tc>
        <w:tc>
          <w:tcPr>
            <w:tcW w:w="141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rPr>
              <w:t>Diario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41.50</w:t>
            </w:r>
          </w:p>
        </w:tc>
      </w:tr>
      <w:tr w:rsidR="00F40AEE" w:rsidRPr="007860A7" w:rsidTr="00F40AEE">
        <w:tc>
          <w:tcPr>
            <w:tcW w:w="2757" w:type="pct"/>
            <w:shd w:val="clear" w:color="auto" w:fill="auto"/>
          </w:tcPr>
          <w:p w:rsidR="00F40AEE" w:rsidRPr="007860A7" w:rsidRDefault="00F40AEE" w:rsidP="00F40AEE">
            <w:pPr>
              <w:autoSpaceDE w:val="0"/>
              <w:autoSpaceDN w:val="0"/>
              <w:adjustRightInd w:val="0"/>
              <w:rPr>
                <w:rFonts w:cs="Arial"/>
                <w:bCs/>
                <w:sz w:val="22"/>
                <w:szCs w:val="22"/>
              </w:rPr>
            </w:pPr>
            <w:r w:rsidRPr="007860A7">
              <w:rPr>
                <w:rFonts w:cs="Arial"/>
                <w:bCs/>
                <w:sz w:val="22"/>
                <w:szCs w:val="22"/>
              </w:rPr>
              <w:t>Foráneos en puestos semifijos</w:t>
            </w:r>
          </w:p>
        </w:tc>
        <w:tc>
          <w:tcPr>
            <w:tcW w:w="1418" w:type="pct"/>
            <w:shd w:val="clear" w:color="auto" w:fill="auto"/>
          </w:tcPr>
          <w:p w:rsidR="00F40AEE" w:rsidRPr="007860A7" w:rsidRDefault="00F40AEE" w:rsidP="00F40AEE">
            <w:pPr>
              <w:autoSpaceDE w:val="0"/>
              <w:autoSpaceDN w:val="0"/>
              <w:adjustRightInd w:val="0"/>
              <w:rPr>
                <w:rFonts w:cs="Arial"/>
                <w:sz w:val="22"/>
                <w:szCs w:val="22"/>
              </w:rPr>
            </w:pPr>
            <w:r w:rsidRPr="007860A7">
              <w:rPr>
                <w:rFonts w:cs="Arial"/>
                <w:sz w:val="22"/>
                <w:szCs w:val="22"/>
              </w:rPr>
              <w:t>Diario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61.00</w:t>
            </w:r>
          </w:p>
        </w:tc>
      </w:tr>
    </w:tbl>
    <w:p w:rsidR="00F40AEE" w:rsidRPr="007860A7" w:rsidRDefault="00F40AEE" w:rsidP="00F40AEE">
      <w:pPr>
        <w:rPr>
          <w:rFonts w:cs="Arial"/>
          <w:sz w:val="22"/>
          <w:szCs w:val="22"/>
          <w:lang w:eastAsia="es-MX"/>
        </w:rPr>
      </w:pPr>
    </w:p>
    <w:p w:rsidR="00F40AEE" w:rsidRPr="007860A7" w:rsidRDefault="00F40AEE" w:rsidP="00F40AEE">
      <w:pPr>
        <w:rPr>
          <w:rFonts w:cs="Arial"/>
          <w:sz w:val="22"/>
          <w:szCs w:val="22"/>
          <w:lang w:eastAsia="es-MX"/>
        </w:rPr>
      </w:pPr>
      <w:r w:rsidRPr="007860A7">
        <w:rPr>
          <w:rFonts w:cs="Arial"/>
          <w:sz w:val="22"/>
          <w:szCs w:val="22"/>
          <w:lang w:eastAsia="es-MX"/>
        </w:rPr>
        <w:t>c).- Ambulantes.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1"/>
        <w:gridCol w:w="2685"/>
        <w:gridCol w:w="1490"/>
      </w:tblGrid>
      <w:tr w:rsidR="00F40AEE" w:rsidRPr="007860A7" w:rsidTr="00F40AEE">
        <w:tc>
          <w:tcPr>
            <w:tcW w:w="2778"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rPr>
              <w:t>TIPO DE VENTA</w:t>
            </w:r>
          </w:p>
        </w:tc>
        <w:tc>
          <w:tcPr>
            <w:tcW w:w="1429"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PERIODO DE PAGO</w:t>
            </w:r>
          </w:p>
        </w:tc>
        <w:tc>
          <w:tcPr>
            <w:tcW w:w="793"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TARIFA</w:t>
            </w:r>
          </w:p>
        </w:tc>
      </w:tr>
      <w:tr w:rsidR="00F40AEE" w:rsidRPr="007860A7" w:rsidTr="00F40AEE">
        <w:tc>
          <w:tcPr>
            <w:tcW w:w="2778"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lang w:eastAsia="es-MX"/>
              </w:rPr>
              <w:t>Pequeños (charola canasta, hielera)</w:t>
            </w:r>
          </w:p>
        </w:tc>
        <w:tc>
          <w:tcPr>
            <w:tcW w:w="1429"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rPr>
              <w:t>Diario</w:t>
            </w:r>
          </w:p>
        </w:tc>
        <w:tc>
          <w:tcPr>
            <w:tcW w:w="793"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6.50</w:t>
            </w:r>
          </w:p>
        </w:tc>
      </w:tr>
      <w:tr w:rsidR="00F40AEE" w:rsidRPr="007860A7" w:rsidTr="00F40AEE">
        <w:tc>
          <w:tcPr>
            <w:tcW w:w="277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lastRenderedPageBreak/>
              <w:t>Vehículos de tracción manual (bicicleta, carretón)</w:t>
            </w:r>
          </w:p>
        </w:tc>
        <w:tc>
          <w:tcPr>
            <w:tcW w:w="1429"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rPr>
              <w:t>Diario</w:t>
            </w:r>
          </w:p>
        </w:tc>
        <w:tc>
          <w:tcPr>
            <w:tcW w:w="793"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6.50</w:t>
            </w:r>
          </w:p>
        </w:tc>
      </w:tr>
      <w:tr w:rsidR="00F40AEE" w:rsidRPr="007860A7" w:rsidTr="00F40AEE">
        <w:tc>
          <w:tcPr>
            <w:tcW w:w="277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Vehículos de 4 ruedas (helados, naranjas etc.)</w:t>
            </w:r>
          </w:p>
        </w:tc>
        <w:tc>
          <w:tcPr>
            <w:tcW w:w="1429"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rPr>
              <w:t>Diario</w:t>
            </w:r>
          </w:p>
        </w:tc>
        <w:tc>
          <w:tcPr>
            <w:tcW w:w="793"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$ 44.00</w:t>
            </w:r>
          </w:p>
        </w:tc>
      </w:tr>
    </w:tbl>
    <w:p w:rsidR="00F40AEE" w:rsidRPr="007860A7" w:rsidRDefault="00F40AEE" w:rsidP="00F40AEE">
      <w:pPr>
        <w:rPr>
          <w:rFonts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2.- Mercados sobre ruedas: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1"/>
        <w:gridCol w:w="2685"/>
        <w:gridCol w:w="1490"/>
      </w:tblGrid>
      <w:tr w:rsidR="00F40AEE" w:rsidRPr="007860A7" w:rsidTr="00F40AEE">
        <w:tc>
          <w:tcPr>
            <w:tcW w:w="2778"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rPr>
              <w:t>TIPO DE VENTA</w:t>
            </w:r>
          </w:p>
        </w:tc>
        <w:tc>
          <w:tcPr>
            <w:tcW w:w="1429"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PERIODO DE PAGO</w:t>
            </w:r>
          </w:p>
        </w:tc>
        <w:tc>
          <w:tcPr>
            <w:tcW w:w="793"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TARIFA</w:t>
            </w:r>
          </w:p>
        </w:tc>
      </w:tr>
      <w:tr w:rsidR="00F40AEE" w:rsidRPr="007860A7" w:rsidTr="00F40AEE">
        <w:tc>
          <w:tcPr>
            <w:tcW w:w="277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Comerciantes en vehículos de 4 ruedas</w:t>
            </w:r>
          </w:p>
        </w:tc>
        <w:tc>
          <w:tcPr>
            <w:tcW w:w="1429"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rPr>
              <w:t>Diario</w:t>
            </w:r>
          </w:p>
        </w:tc>
        <w:tc>
          <w:tcPr>
            <w:tcW w:w="793"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$ 46.00</w:t>
            </w:r>
          </w:p>
        </w:tc>
      </w:tr>
      <w:tr w:rsidR="00F40AEE" w:rsidRPr="007860A7" w:rsidTr="00F40AEE">
        <w:tc>
          <w:tcPr>
            <w:tcW w:w="2778" w:type="pct"/>
            <w:shd w:val="clear" w:color="auto" w:fill="auto"/>
          </w:tcPr>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Comerciantes en puestos semifijos</w:t>
            </w:r>
          </w:p>
        </w:tc>
        <w:tc>
          <w:tcPr>
            <w:tcW w:w="1429" w:type="pct"/>
            <w:shd w:val="clear" w:color="auto" w:fill="auto"/>
          </w:tcPr>
          <w:p w:rsidR="00F40AEE" w:rsidRPr="007860A7" w:rsidRDefault="00F40AEE" w:rsidP="00F40AEE">
            <w:pPr>
              <w:autoSpaceDE w:val="0"/>
              <w:autoSpaceDN w:val="0"/>
              <w:adjustRightInd w:val="0"/>
              <w:rPr>
                <w:rFonts w:cs="Arial"/>
                <w:sz w:val="22"/>
                <w:szCs w:val="22"/>
              </w:rPr>
            </w:pPr>
            <w:r w:rsidRPr="007860A7">
              <w:rPr>
                <w:rFonts w:cs="Arial"/>
                <w:sz w:val="22"/>
                <w:szCs w:val="22"/>
              </w:rPr>
              <w:t>Diario</w:t>
            </w:r>
          </w:p>
        </w:tc>
        <w:tc>
          <w:tcPr>
            <w:tcW w:w="793"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$ 46.00</w:t>
            </w:r>
          </w:p>
        </w:tc>
      </w:tr>
    </w:tbl>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3.- Fiestas tradicionales: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1"/>
        <w:gridCol w:w="2665"/>
        <w:gridCol w:w="1550"/>
      </w:tblGrid>
      <w:tr w:rsidR="00F40AEE" w:rsidRPr="007860A7" w:rsidTr="00F40AEE">
        <w:tc>
          <w:tcPr>
            <w:tcW w:w="2757"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rPr>
              <w:t>TIPO DE VENTA</w:t>
            </w:r>
          </w:p>
        </w:tc>
        <w:tc>
          <w:tcPr>
            <w:tcW w:w="1418"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PERIODO DE PAGO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rPr>
              <w:t>TARIFA</w:t>
            </w:r>
          </w:p>
        </w:tc>
      </w:tr>
      <w:tr w:rsidR="00F40AEE" w:rsidRPr="007860A7" w:rsidTr="00F40AEE">
        <w:tc>
          <w:tcPr>
            <w:tcW w:w="2757" w:type="pct"/>
            <w:shd w:val="clear" w:color="auto" w:fill="auto"/>
          </w:tcPr>
          <w:p w:rsidR="00F40AEE" w:rsidRPr="007860A7" w:rsidRDefault="00F40AEE" w:rsidP="00F40AEE">
            <w:pPr>
              <w:ind w:right="50"/>
              <w:rPr>
                <w:rFonts w:cs="Arial"/>
                <w:sz w:val="22"/>
                <w:szCs w:val="22"/>
                <w:lang w:eastAsia="es-MX"/>
              </w:rPr>
            </w:pPr>
            <w:r w:rsidRPr="007860A7">
              <w:rPr>
                <w:rFonts w:cs="Arial"/>
                <w:bCs/>
                <w:sz w:val="22"/>
                <w:szCs w:val="22"/>
                <w:lang w:eastAsia="es-MX"/>
              </w:rPr>
              <w:t>Comerciantes en puestos semifijos de 3x2m</w:t>
            </w:r>
          </w:p>
        </w:tc>
        <w:tc>
          <w:tcPr>
            <w:tcW w:w="1418" w:type="pct"/>
            <w:shd w:val="clear" w:color="auto" w:fill="auto"/>
          </w:tcPr>
          <w:p w:rsidR="00F40AEE" w:rsidRPr="007860A7" w:rsidRDefault="00F40AEE" w:rsidP="00F40AEE">
            <w:pPr>
              <w:rPr>
                <w:rFonts w:cs="Arial"/>
                <w:sz w:val="22"/>
                <w:szCs w:val="22"/>
              </w:rPr>
            </w:pPr>
            <w:r w:rsidRPr="007860A7">
              <w:rPr>
                <w:rFonts w:cs="Arial"/>
                <w:sz w:val="22"/>
                <w:szCs w:val="22"/>
              </w:rPr>
              <w:t>Diario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$ 217.00</w:t>
            </w:r>
          </w:p>
        </w:tc>
      </w:tr>
      <w:tr w:rsidR="00F40AEE" w:rsidRPr="007860A7" w:rsidTr="00F40AEE">
        <w:tc>
          <w:tcPr>
            <w:tcW w:w="2757"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Por metro excedente en puestos semifijos de 3x2m</w:t>
            </w:r>
          </w:p>
        </w:tc>
        <w:tc>
          <w:tcPr>
            <w:tcW w:w="1418" w:type="pct"/>
            <w:shd w:val="clear" w:color="auto" w:fill="auto"/>
          </w:tcPr>
          <w:p w:rsidR="00F40AEE" w:rsidRPr="007860A7" w:rsidRDefault="00F40AEE" w:rsidP="00F40AEE">
            <w:pPr>
              <w:rPr>
                <w:rFonts w:cs="Arial"/>
                <w:sz w:val="22"/>
                <w:szCs w:val="22"/>
              </w:rPr>
            </w:pPr>
            <w:r w:rsidRPr="007860A7">
              <w:rPr>
                <w:rFonts w:cs="Arial"/>
                <w:sz w:val="22"/>
                <w:szCs w:val="22"/>
              </w:rPr>
              <w:t>Diario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73.00</w:t>
            </w:r>
          </w:p>
        </w:tc>
      </w:tr>
      <w:tr w:rsidR="00F40AEE" w:rsidRPr="007860A7" w:rsidTr="00F40AEE">
        <w:tc>
          <w:tcPr>
            <w:tcW w:w="2757"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Ambulantes en vehículos de cuatro ruedas</w:t>
            </w:r>
          </w:p>
        </w:tc>
        <w:tc>
          <w:tcPr>
            <w:tcW w:w="1418" w:type="pct"/>
            <w:shd w:val="clear" w:color="auto" w:fill="auto"/>
          </w:tcPr>
          <w:p w:rsidR="00F40AEE" w:rsidRPr="007860A7" w:rsidRDefault="00F40AEE" w:rsidP="00F40AEE">
            <w:pPr>
              <w:rPr>
                <w:rFonts w:cs="Arial"/>
                <w:sz w:val="22"/>
                <w:szCs w:val="22"/>
              </w:rPr>
            </w:pPr>
            <w:r w:rsidRPr="007860A7">
              <w:rPr>
                <w:rFonts w:cs="Arial"/>
                <w:sz w:val="22"/>
                <w:szCs w:val="22"/>
              </w:rPr>
              <w:t>Diario</w:t>
            </w:r>
          </w:p>
        </w:tc>
        <w:tc>
          <w:tcPr>
            <w:tcW w:w="826" w:type="pct"/>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$ 108.50</w:t>
            </w:r>
          </w:p>
        </w:tc>
      </w:tr>
    </w:tbl>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rsidR="00F40AEE" w:rsidRDefault="00F40AEE" w:rsidP="00F40AEE">
      <w:pPr>
        <w:rPr>
          <w:rFonts w:cs="Arial"/>
          <w:sz w:val="22"/>
          <w:szCs w:val="22"/>
        </w:rPr>
      </w:pPr>
    </w:p>
    <w:p w:rsidR="00362E2A" w:rsidRPr="007860A7" w:rsidRDefault="00362E2A" w:rsidP="00F40AEE">
      <w:pPr>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CUARTO</w:t>
      </w:r>
    </w:p>
    <w:p w:rsidR="00F40AEE" w:rsidRPr="007860A7" w:rsidRDefault="00F40AEE" w:rsidP="00F40AEE">
      <w:pPr>
        <w:jc w:val="center"/>
        <w:rPr>
          <w:rFonts w:cs="Arial"/>
          <w:b/>
          <w:bCs/>
          <w:sz w:val="22"/>
          <w:szCs w:val="22"/>
        </w:rPr>
      </w:pPr>
      <w:r w:rsidRPr="007860A7">
        <w:rPr>
          <w:rFonts w:cs="Arial"/>
          <w:b/>
          <w:bCs/>
          <w:sz w:val="22"/>
          <w:szCs w:val="22"/>
        </w:rPr>
        <w:t>DEL IMPUESTO SOBRE ESPECTÁCULOS Y DIVERSIONES PÚBLICAS</w:t>
      </w:r>
    </w:p>
    <w:p w:rsidR="00F40AEE" w:rsidRPr="007860A7" w:rsidRDefault="00F40AEE" w:rsidP="00F40AEE">
      <w:pPr>
        <w:ind w:right="50"/>
        <w:rPr>
          <w:rFonts w:cs="Arial"/>
          <w:sz w:val="22"/>
          <w:szCs w:val="22"/>
        </w:rPr>
      </w:pPr>
    </w:p>
    <w:p w:rsidR="00F40AEE" w:rsidRPr="007860A7" w:rsidRDefault="00F40AEE" w:rsidP="00F40AEE">
      <w:pPr>
        <w:rPr>
          <w:rFonts w:cs="Arial"/>
          <w:sz w:val="22"/>
          <w:szCs w:val="22"/>
        </w:rPr>
      </w:pPr>
      <w:r w:rsidRPr="007860A7">
        <w:rPr>
          <w:rFonts w:cs="Arial"/>
          <w:b/>
          <w:sz w:val="22"/>
          <w:szCs w:val="22"/>
        </w:rPr>
        <w:t>ARTÍCULO 5.-</w:t>
      </w:r>
      <w:r w:rsidRPr="007860A7">
        <w:rPr>
          <w:rFonts w:cs="Arial"/>
          <w:bCs/>
          <w:sz w:val="22"/>
          <w:szCs w:val="22"/>
        </w:rPr>
        <w:t xml:space="preserve"> Es objeto de este impuesto la realización de espectáculos y diversiones públicas no gravadas por el Impuesto al Valor Agregado, </w:t>
      </w:r>
      <w:r w:rsidRPr="007860A7">
        <w:rPr>
          <w:rFonts w:cs="Arial"/>
          <w:sz w:val="22"/>
          <w:szCs w:val="22"/>
        </w:rPr>
        <w:t>se pagará de conformidad a los conceptos, tasas y cuotas siguientes: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I.- Funciones de Circo y Carpas    </w:t>
      </w:r>
      <w:r w:rsidRPr="007860A7">
        <w:rPr>
          <w:rFonts w:cs="Arial"/>
          <w:sz w:val="22"/>
          <w:szCs w:val="22"/>
        </w:rPr>
        <w:tab/>
        <w:t>$ 184.50 pesos, diarios.</w:t>
      </w:r>
    </w:p>
    <w:p w:rsidR="00F40AEE" w:rsidRPr="007860A7" w:rsidRDefault="00F40AEE" w:rsidP="00F40AEE">
      <w:pPr>
        <w:tabs>
          <w:tab w:val="left" w:pos="4536"/>
        </w:tabs>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II.- Funciones de Teatro               </w:t>
      </w:r>
      <w:r w:rsidRPr="007860A7">
        <w:rPr>
          <w:rFonts w:cs="Arial"/>
          <w:sz w:val="22"/>
          <w:szCs w:val="22"/>
        </w:rPr>
        <w:tab/>
        <w:t>$ 184.50 pesos, diarios.</w:t>
      </w:r>
    </w:p>
    <w:p w:rsidR="00F40AEE" w:rsidRPr="007860A7" w:rsidRDefault="00F40AEE" w:rsidP="00F40AEE">
      <w:pPr>
        <w:rPr>
          <w:rFonts w:cs="Arial"/>
          <w:sz w:val="22"/>
          <w:szCs w:val="22"/>
        </w:rPr>
      </w:pPr>
    </w:p>
    <w:p w:rsidR="00F40AEE" w:rsidRPr="007860A7" w:rsidRDefault="00F40AEE" w:rsidP="00F40AEE">
      <w:pPr>
        <w:ind w:left="426" w:hanging="426"/>
        <w:rPr>
          <w:rFonts w:cs="Arial"/>
          <w:sz w:val="22"/>
          <w:szCs w:val="22"/>
        </w:rPr>
      </w:pPr>
      <w:r w:rsidRPr="007860A7">
        <w:rPr>
          <w:rFonts w:cs="Arial"/>
          <w:sz w:val="22"/>
          <w:szCs w:val="22"/>
        </w:rPr>
        <w:t>III.- Carreras de Caballos y peleas de gallos previa autorización de la Secretaría de Gobernación 30% sobre ingresos brutos.</w:t>
      </w:r>
    </w:p>
    <w:p w:rsidR="00F40AEE" w:rsidRPr="007860A7" w:rsidRDefault="00F40AEE" w:rsidP="00F40AEE">
      <w:pPr>
        <w:rPr>
          <w:rFonts w:cs="Arial"/>
          <w:sz w:val="22"/>
          <w:szCs w:val="22"/>
        </w:rPr>
      </w:pPr>
    </w:p>
    <w:p w:rsidR="00F40AEE" w:rsidRPr="007860A7" w:rsidRDefault="00F40AEE" w:rsidP="00F40AEE">
      <w:pPr>
        <w:tabs>
          <w:tab w:val="left" w:pos="4536"/>
        </w:tabs>
        <w:rPr>
          <w:rFonts w:cs="Arial"/>
          <w:sz w:val="22"/>
          <w:szCs w:val="22"/>
        </w:rPr>
      </w:pPr>
      <w:r w:rsidRPr="007860A7">
        <w:rPr>
          <w:rFonts w:cs="Arial"/>
          <w:sz w:val="22"/>
          <w:szCs w:val="22"/>
        </w:rPr>
        <w:t>IV.- Bailes con fines de lucro 10</w:t>
      </w:r>
      <w:r w:rsidRPr="007860A7">
        <w:rPr>
          <w:rFonts w:cs="Arial"/>
          <w:bCs/>
          <w:sz w:val="22"/>
          <w:szCs w:val="22"/>
        </w:rPr>
        <w:t>%</w:t>
      </w:r>
      <w:r w:rsidRPr="007860A7">
        <w:rPr>
          <w:rFonts w:cs="Arial"/>
          <w:sz w:val="22"/>
          <w:szCs w:val="22"/>
        </w:rPr>
        <w:t xml:space="preserve"> sobre ingresos brutos.</w:t>
      </w:r>
    </w:p>
    <w:p w:rsidR="00F40AEE" w:rsidRPr="007860A7" w:rsidRDefault="00F40AEE" w:rsidP="00F40AEE">
      <w:pPr>
        <w:tabs>
          <w:tab w:val="left" w:pos="4536"/>
        </w:tabs>
        <w:rPr>
          <w:rFonts w:cs="Arial"/>
          <w:sz w:val="22"/>
          <w:szCs w:val="22"/>
        </w:rPr>
      </w:pPr>
    </w:p>
    <w:p w:rsidR="00F40AEE" w:rsidRPr="007860A7" w:rsidRDefault="00F40AEE" w:rsidP="00F40AEE">
      <w:pPr>
        <w:tabs>
          <w:tab w:val="left" w:pos="4536"/>
        </w:tabs>
        <w:rPr>
          <w:rFonts w:cs="Arial"/>
          <w:sz w:val="22"/>
          <w:szCs w:val="22"/>
        </w:rPr>
      </w:pPr>
      <w:r w:rsidRPr="007860A7">
        <w:rPr>
          <w:rFonts w:cs="Arial"/>
          <w:sz w:val="22"/>
          <w:szCs w:val="22"/>
        </w:rPr>
        <w:t>Servirá de base para el pago de este impuesto, los ingresos que se generen por el boleto o cuota de entrada a las diversiones o espectáculos públicos.</w:t>
      </w:r>
    </w:p>
    <w:p w:rsidR="00F40AEE" w:rsidRPr="007860A7" w:rsidRDefault="00F40AEE" w:rsidP="00F40AEE">
      <w:pPr>
        <w:tabs>
          <w:tab w:val="left" w:pos="4536"/>
        </w:tabs>
        <w:rPr>
          <w:rFonts w:cs="Arial"/>
          <w:sz w:val="22"/>
          <w:szCs w:val="22"/>
        </w:rPr>
      </w:pPr>
    </w:p>
    <w:p w:rsidR="00F40AEE" w:rsidRPr="007860A7" w:rsidRDefault="00F40AEE" w:rsidP="00F40AEE">
      <w:pPr>
        <w:tabs>
          <w:tab w:val="left" w:pos="4536"/>
        </w:tabs>
        <w:rPr>
          <w:rFonts w:cs="Arial"/>
          <w:sz w:val="22"/>
          <w:szCs w:val="22"/>
        </w:rPr>
      </w:pPr>
      <w:r w:rsidRPr="007860A7">
        <w:rPr>
          <w:rFonts w:cs="Arial"/>
          <w:sz w:val="22"/>
          <w:szCs w:val="22"/>
        </w:rPr>
        <w:t>V.- Bailes Particulares $ 688.50</w:t>
      </w:r>
    </w:p>
    <w:p w:rsidR="00F40AEE" w:rsidRPr="007860A7" w:rsidRDefault="00F40AEE" w:rsidP="00F40AEE">
      <w:pPr>
        <w:tabs>
          <w:tab w:val="left" w:pos="4536"/>
        </w:tabs>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En los casos de que el Baile Particular sea organizado con objeto de recabar fondos para fines de beneficencia o de carácter familiar, no se realizará cobro alguno.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 Ferias 25% sobre el ingreso bruto.</w:t>
      </w:r>
    </w:p>
    <w:p w:rsidR="00F40AEE" w:rsidRPr="007860A7" w:rsidRDefault="00F40AEE" w:rsidP="00F40AEE">
      <w:pPr>
        <w:shd w:val="clear" w:color="FF00FF" w:fill="auto"/>
        <w:rPr>
          <w:rFonts w:cs="Arial"/>
          <w:sz w:val="22"/>
          <w:szCs w:val="22"/>
        </w:rPr>
      </w:pPr>
    </w:p>
    <w:p w:rsidR="00F40AEE" w:rsidRPr="007860A7" w:rsidRDefault="00F40AEE" w:rsidP="00F40AEE">
      <w:pPr>
        <w:shd w:val="clear" w:color="FF00FF" w:fill="auto"/>
        <w:ind w:left="3686" w:hanging="3686"/>
        <w:rPr>
          <w:rFonts w:cs="Arial"/>
          <w:sz w:val="22"/>
          <w:szCs w:val="22"/>
        </w:rPr>
      </w:pPr>
      <w:r w:rsidRPr="007860A7">
        <w:rPr>
          <w:rFonts w:cs="Arial"/>
          <w:sz w:val="22"/>
          <w:szCs w:val="22"/>
        </w:rPr>
        <w:t>VII.- Rodeo, Charreadas y Jaripeos $ 1,843.00 pesos por evento.</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VIII.- Eventos Deportivos 15% sobre ingresos brutos.</w:t>
      </w:r>
    </w:p>
    <w:p w:rsidR="00F40AEE" w:rsidRPr="007860A7" w:rsidRDefault="00F40AEE" w:rsidP="00F40AEE">
      <w:pPr>
        <w:tabs>
          <w:tab w:val="left" w:pos="5670"/>
        </w:tabs>
        <w:rPr>
          <w:rFonts w:cs="Arial"/>
          <w:sz w:val="22"/>
          <w:szCs w:val="22"/>
        </w:rPr>
      </w:pPr>
    </w:p>
    <w:p w:rsidR="00F40AEE" w:rsidRPr="007860A7" w:rsidRDefault="00F40AEE" w:rsidP="00F40AEE">
      <w:pPr>
        <w:rPr>
          <w:rFonts w:cs="Arial"/>
          <w:sz w:val="22"/>
          <w:szCs w:val="22"/>
        </w:rPr>
      </w:pPr>
      <w:r w:rsidRPr="007860A7">
        <w:rPr>
          <w:rFonts w:cs="Arial"/>
          <w:sz w:val="22"/>
          <w:szCs w:val="22"/>
        </w:rPr>
        <w:t>IX.- Presentaciones Artísticas 15% sobre ingresos brutos.</w:t>
      </w:r>
    </w:p>
    <w:p w:rsidR="00F40AEE" w:rsidRPr="007860A7" w:rsidRDefault="00F40AEE" w:rsidP="00F40AEE">
      <w:pPr>
        <w:tabs>
          <w:tab w:val="left" w:pos="5670"/>
        </w:tabs>
        <w:rPr>
          <w:rFonts w:cs="Arial"/>
          <w:sz w:val="22"/>
          <w:szCs w:val="22"/>
        </w:rPr>
      </w:pPr>
    </w:p>
    <w:p w:rsidR="00F40AEE" w:rsidRPr="007860A7" w:rsidRDefault="00F40AEE" w:rsidP="00F40AEE">
      <w:pPr>
        <w:tabs>
          <w:tab w:val="left" w:pos="5670"/>
        </w:tabs>
        <w:ind w:left="4080" w:hanging="4080"/>
        <w:rPr>
          <w:rFonts w:cs="Arial"/>
          <w:sz w:val="22"/>
          <w:szCs w:val="22"/>
        </w:rPr>
      </w:pPr>
      <w:r w:rsidRPr="007860A7">
        <w:rPr>
          <w:rFonts w:cs="Arial"/>
          <w:sz w:val="22"/>
          <w:szCs w:val="22"/>
        </w:rPr>
        <w:t>X.- Funciones de Box, Lucha Libre y similares 15% sobre ingresos brutos.</w:t>
      </w:r>
    </w:p>
    <w:p w:rsidR="00F40AEE" w:rsidRPr="007860A7" w:rsidRDefault="00F40AEE" w:rsidP="00F40AEE">
      <w:pPr>
        <w:tabs>
          <w:tab w:val="left" w:pos="0"/>
        </w:tabs>
        <w:rPr>
          <w:rFonts w:cs="Arial"/>
          <w:sz w:val="22"/>
          <w:szCs w:val="22"/>
        </w:rPr>
      </w:pPr>
    </w:p>
    <w:p w:rsidR="00F40AEE" w:rsidRPr="007860A7" w:rsidRDefault="00F40AEE" w:rsidP="00F40AEE">
      <w:pPr>
        <w:rPr>
          <w:rFonts w:cs="Arial"/>
          <w:sz w:val="22"/>
          <w:szCs w:val="22"/>
        </w:rPr>
      </w:pPr>
      <w:r w:rsidRPr="007860A7">
        <w:rPr>
          <w:rFonts w:cs="Arial"/>
          <w:sz w:val="22"/>
          <w:szCs w:val="22"/>
        </w:rPr>
        <w:t>XI.- Billares, por mesa de billar instalada $ 44.50 mensual, sin venta de bebidas alcohólicas. En donde se expendan bebida alcohólica $ 70.00 mensual por mesa de billar.</w:t>
      </w:r>
    </w:p>
    <w:p w:rsidR="00F40AEE" w:rsidRPr="007860A7" w:rsidRDefault="00F40AEE" w:rsidP="00F40AEE">
      <w:pPr>
        <w:shd w:val="clear" w:color="FF00FF" w:fill="auto"/>
        <w:tabs>
          <w:tab w:val="left" w:pos="0"/>
        </w:tabs>
        <w:rPr>
          <w:rFonts w:cs="Arial"/>
          <w:sz w:val="22"/>
          <w:szCs w:val="22"/>
        </w:rPr>
      </w:pPr>
    </w:p>
    <w:p w:rsidR="00F40AEE" w:rsidRPr="007860A7" w:rsidRDefault="00F40AEE" w:rsidP="00F40AEE">
      <w:pPr>
        <w:shd w:val="clear" w:color="FF00FF" w:fill="auto"/>
        <w:tabs>
          <w:tab w:val="left" w:pos="0"/>
        </w:tabs>
        <w:rPr>
          <w:rFonts w:cs="Arial"/>
          <w:sz w:val="22"/>
          <w:szCs w:val="22"/>
          <w:u w:val="single"/>
        </w:rPr>
      </w:pPr>
      <w:r w:rsidRPr="007860A7">
        <w:rPr>
          <w:rFonts w:cs="Arial"/>
          <w:sz w:val="22"/>
          <w:szCs w:val="22"/>
        </w:rPr>
        <w:t xml:space="preserve">XII.- Salones con </w:t>
      </w:r>
      <w:proofErr w:type="spellStart"/>
      <w:r w:rsidRPr="007860A7">
        <w:rPr>
          <w:rFonts w:cs="Arial"/>
          <w:sz w:val="22"/>
          <w:szCs w:val="22"/>
        </w:rPr>
        <w:t>Rockolas</w:t>
      </w:r>
      <w:proofErr w:type="spellEnd"/>
      <w:r w:rsidRPr="007860A7">
        <w:rPr>
          <w:rFonts w:cs="Arial"/>
          <w:sz w:val="22"/>
          <w:szCs w:val="22"/>
        </w:rPr>
        <w:t xml:space="preserve"> y/o aparatos musicales, en lugares en donde se expendan bebidas alcohólicas $ 89.50 mensual.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XIII.- Eventos donde participen Orquestas, Conjuntos o Grupos similares Locales pagarán el 18% del monto del contrato. Los foráneos, pagarán un 25% sobre contrato; en este caso, el contratante será responsable solidario del pago del Impuesto.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XIV.- Cuando se sustituya la música viva por aparatos electro-musicales para un evento, se pagará una cuota del 17% sobre el monto del contrato.</w:t>
      </w:r>
    </w:p>
    <w:p w:rsidR="00F40AEE" w:rsidRPr="007860A7" w:rsidRDefault="00F40AEE" w:rsidP="00F40AEE">
      <w:pPr>
        <w:tabs>
          <w:tab w:val="left" w:pos="0"/>
        </w:tabs>
        <w:rPr>
          <w:rFonts w:cs="Arial"/>
          <w:sz w:val="22"/>
          <w:szCs w:val="22"/>
        </w:rPr>
      </w:pPr>
    </w:p>
    <w:p w:rsidR="00F40AEE" w:rsidRPr="007860A7" w:rsidRDefault="00F40AEE" w:rsidP="00F40AEE">
      <w:pPr>
        <w:tabs>
          <w:tab w:val="left" w:pos="0"/>
        </w:tabs>
        <w:rPr>
          <w:rFonts w:cs="Arial"/>
          <w:sz w:val="22"/>
          <w:szCs w:val="22"/>
          <w:u w:val="single"/>
        </w:rPr>
      </w:pPr>
      <w:r w:rsidRPr="007860A7">
        <w:rPr>
          <w:rFonts w:cs="Arial"/>
          <w:sz w:val="22"/>
          <w:szCs w:val="22"/>
        </w:rPr>
        <w:t xml:space="preserve">XV.- Aparatos de juegos mecánicos y electromecánicos, pagará por juego 10% sobre el ingreso bruto obtenido, juegos electrónicos y juegos de video que operen por medio de monedas o fichas pagarán $ 106.00 mensual por cada máquina. </w:t>
      </w:r>
    </w:p>
    <w:p w:rsidR="00F40AEE" w:rsidRPr="007860A7" w:rsidRDefault="00F40AEE" w:rsidP="00F40AEE">
      <w:pPr>
        <w:tabs>
          <w:tab w:val="left" w:pos="0"/>
        </w:tabs>
        <w:rPr>
          <w:rFonts w:cs="Arial"/>
          <w:sz w:val="22"/>
          <w:szCs w:val="22"/>
        </w:rPr>
      </w:pPr>
    </w:p>
    <w:p w:rsidR="00F40AEE" w:rsidRPr="007860A7" w:rsidRDefault="00F40AEE" w:rsidP="00F40AEE">
      <w:pPr>
        <w:rPr>
          <w:rFonts w:cs="Arial"/>
          <w:sz w:val="22"/>
          <w:szCs w:val="22"/>
          <w:u w:val="single"/>
        </w:rPr>
      </w:pPr>
      <w:r w:rsidRPr="007860A7">
        <w:rPr>
          <w:rFonts w:cs="Arial"/>
          <w:sz w:val="22"/>
          <w:szCs w:val="22"/>
        </w:rPr>
        <w:t xml:space="preserve">XVI.- Expedición de licencia de funcionamiento para video juegos y juegos electrónicos que operen por medio de monedas o fichas, por primera vez pagará $ 268.50. </w:t>
      </w:r>
    </w:p>
    <w:p w:rsidR="00F40AEE" w:rsidRDefault="00F40AEE" w:rsidP="00F40AEE">
      <w:pPr>
        <w:ind w:right="50"/>
        <w:rPr>
          <w:rFonts w:cs="Arial"/>
          <w:bCs/>
          <w:sz w:val="22"/>
          <w:szCs w:val="22"/>
        </w:rPr>
      </w:pPr>
    </w:p>
    <w:p w:rsidR="00362E2A" w:rsidRPr="007860A7" w:rsidRDefault="00362E2A" w:rsidP="00F40AEE">
      <w:pPr>
        <w:ind w:right="50"/>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QUINTO</w:t>
      </w:r>
    </w:p>
    <w:p w:rsidR="00F40AEE" w:rsidRPr="007860A7" w:rsidRDefault="00F40AEE" w:rsidP="00F40AEE">
      <w:pPr>
        <w:jc w:val="center"/>
        <w:rPr>
          <w:rFonts w:cs="Arial"/>
          <w:b/>
          <w:bCs/>
          <w:sz w:val="22"/>
          <w:szCs w:val="22"/>
        </w:rPr>
      </w:pPr>
      <w:r w:rsidRPr="007860A7">
        <w:rPr>
          <w:rFonts w:cs="Arial"/>
          <w:b/>
          <w:bCs/>
          <w:sz w:val="22"/>
          <w:szCs w:val="22"/>
        </w:rPr>
        <w:t>DEL IMPUESTO SOBRE LOTERÍAS, RIFAS Y SORTEOS</w:t>
      </w:r>
    </w:p>
    <w:p w:rsidR="00F40AEE" w:rsidRPr="007860A7" w:rsidRDefault="00F40AEE" w:rsidP="00F40AEE">
      <w:pPr>
        <w:ind w:right="50"/>
        <w:jc w:val="center"/>
        <w:rPr>
          <w:rFonts w:cs="Arial"/>
          <w:b/>
          <w:sz w:val="22"/>
          <w:szCs w:val="22"/>
        </w:rPr>
      </w:pPr>
    </w:p>
    <w:p w:rsidR="00F40AEE" w:rsidRPr="007860A7" w:rsidRDefault="00F40AEE" w:rsidP="00F40AEE">
      <w:pPr>
        <w:ind w:right="50"/>
        <w:rPr>
          <w:rFonts w:cs="Arial"/>
          <w:sz w:val="22"/>
          <w:szCs w:val="22"/>
        </w:rPr>
      </w:pPr>
      <w:r w:rsidRPr="007860A7">
        <w:rPr>
          <w:rFonts w:cs="Arial"/>
          <w:b/>
          <w:sz w:val="22"/>
          <w:szCs w:val="22"/>
        </w:rPr>
        <w:t xml:space="preserve">ARTÍCULO 6.- </w:t>
      </w:r>
      <w:r w:rsidRPr="007860A7">
        <w:rPr>
          <w:rFonts w:cs="Arial"/>
          <w:sz w:val="22"/>
          <w:szCs w:val="22"/>
        </w:rPr>
        <w:t>Es objeto de este impuesto la realización o explotación de loterías, rifas y sorteos, o juegos permitidos y autorizados conforme a la Ley Federal de Juegos y Sorteos, por los que se pagará con la tasa del 18%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 (Previo permiso de la Secretaría de Gobernación).</w:t>
      </w:r>
    </w:p>
    <w:p w:rsidR="00F40AEE" w:rsidRDefault="00F40AEE" w:rsidP="00F40AEE">
      <w:pPr>
        <w:ind w:right="50"/>
        <w:rPr>
          <w:rFonts w:cs="Arial"/>
          <w:bCs/>
          <w:sz w:val="22"/>
          <w:szCs w:val="22"/>
        </w:rPr>
      </w:pPr>
    </w:p>
    <w:p w:rsidR="00362E2A" w:rsidRPr="007860A7" w:rsidRDefault="00362E2A" w:rsidP="00F40AEE">
      <w:pPr>
        <w:ind w:right="50"/>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SÉXTO</w:t>
      </w:r>
    </w:p>
    <w:p w:rsidR="00F40AEE" w:rsidRPr="007860A7" w:rsidRDefault="00F40AEE" w:rsidP="00F40AEE">
      <w:pPr>
        <w:jc w:val="center"/>
        <w:rPr>
          <w:rFonts w:cs="Arial"/>
          <w:b/>
          <w:bCs/>
          <w:sz w:val="22"/>
          <w:szCs w:val="22"/>
        </w:rPr>
      </w:pPr>
      <w:r w:rsidRPr="007860A7">
        <w:rPr>
          <w:rFonts w:cs="Arial"/>
          <w:b/>
          <w:bCs/>
          <w:sz w:val="22"/>
          <w:szCs w:val="22"/>
        </w:rPr>
        <w:t>DE LAS CONTRIBUCIONES ESPECIALES</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lastRenderedPageBreak/>
        <w:t>SECCIÓN I</w:t>
      </w:r>
    </w:p>
    <w:p w:rsidR="00F40AEE" w:rsidRPr="007860A7" w:rsidRDefault="00F40AEE" w:rsidP="00F40AEE">
      <w:pPr>
        <w:jc w:val="center"/>
        <w:rPr>
          <w:rFonts w:cs="Arial"/>
          <w:b/>
          <w:bCs/>
          <w:sz w:val="22"/>
          <w:szCs w:val="22"/>
        </w:rPr>
      </w:pPr>
      <w:r w:rsidRPr="007860A7">
        <w:rPr>
          <w:rFonts w:cs="Arial"/>
          <w:b/>
          <w:bCs/>
          <w:sz w:val="22"/>
          <w:szCs w:val="22"/>
        </w:rPr>
        <w:t>DE LA CONTRIBUCIÓN POR GASTO</w:t>
      </w:r>
    </w:p>
    <w:p w:rsidR="00F40AEE" w:rsidRPr="007860A7" w:rsidRDefault="00F40AEE" w:rsidP="00F40AEE">
      <w:pPr>
        <w:tabs>
          <w:tab w:val="left" w:pos="2780"/>
        </w:tabs>
        <w:rPr>
          <w:rFonts w:cs="Arial"/>
          <w:b/>
          <w:sz w:val="22"/>
          <w:szCs w:val="22"/>
        </w:rPr>
      </w:pPr>
    </w:p>
    <w:p w:rsidR="00F40AEE" w:rsidRDefault="00F40AEE" w:rsidP="00F40AEE">
      <w:pPr>
        <w:rPr>
          <w:rFonts w:cs="Arial"/>
          <w:sz w:val="22"/>
          <w:szCs w:val="22"/>
        </w:rPr>
      </w:pPr>
      <w:r w:rsidRPr="007860A7">
        <w:rPr>
          <w:rFonts w:cs="Arial"/>
          <w:b/>
          <w:sz w:val="22"/>
          <w:szCs w:val="22"/>
        </w:rPr>
        <w:t>ARTÍCULO 7.-</w:t>
      </w:r>
      <w:r w:rsidRPr="007860A7">
        <w:rPr>
          <w:rFonts w:cs="Arial"/>
          <w:bCs/>
          <w:sz w:val="22"/>
          <w:szCs w:val="22"/>
        </w:rPr>
        <w:t xml:space="preserve"> Es objeto de esta contribución el gasto público específico que se origine por el ejercicio de una determinada actividad de particulares. </w:t>
      </w:r>
      <w:r w:rsidRPr="007860A7">
        <w:rPr>
          <w:rFonts w:cs="Arial"/>
          <w:sz w:val="22"/>
          <w:szCs w:val="22"/>
        </w:rPr>
        <w:t>La Tesorería Municipal formulará y notificará, resolución debidamente fundada y motivada, en la que se determinan las contribuciones a cargo de los contribuyentes, tomando en cuenta para su determinación el gasto originado.</w:t>
      </w:r>
    </w:p>
    <w:p w:rsidR="00F40AEE" w:rsidRPr="007860A7" w:rsidRDefault="00F40AEE" w:rsidP="00F40AEE">
      <w:pPr>
        <w:rPr>
          <w:rFonts w:cs="Arial"/>
          <w:bCs/>
          <w:sz w:val="22"/>
          <w:szCs w:val="22"/>
        </w:rPr>
      </w:pPr>
    </w:p>
    <w:p w:rsidR="00F40AEE" w:rsidRDefault="00F40AEE" w:rsidP="00F40AEE">
      <w:pPr>
        <w:tabs>
          <w:tab w:val="left" w:pos="2780"/>
        </w:tabs>
        <w:jc w:val="center"/>
        <w:rPr>
          <w:rFonts w:cs="Arial"/>
          <w:sz w:val="22"/>
          <w:szCs w:val="22"/>
        </w:rPr>
      </w:pPr>
    </w:p>
    <w:p w:rsidR="00362E2A" w:rsidRPr="007860A7" w:rsidRDefault="00362E2A" w:rsidP="00F40AEE">
      <w:pPr>
        <w:tabs>
          <w:tab w:val="left" w:pos="2780"/>
        </w:tabs>
        <w:jc w:val="center"/>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w:t>
      </w:r>
    </w:p>
    <w:p w:rsidR="00F40AEE" w:rsidRPr="007860A7" w:rsidRDefault="00F40AEE" w:rsidP="00F40AEE">
      <w:pPr>
        <w:jc w:val="center"/>
        <w:rPr>
          <w:rFonts w:cs="Arial"/>
          <w:b/>
          <w:bCs/>
          <w:sz w:val="22"/>
          <w:szCs w:val="22"/>
        </w:rPr>
      </w:pPr>
      <w:r w:rsidRPr="007860A7">
        <w:rPr>
          <w:rFonts w:cs="Arial"/>
          <w:b/>
          <w:bCs/>
          <w:sz w:val="22"/>
          <w:szCs w:val="22"/>
        </w:rPr>
        <w:t>POR OBRA PÚBLICA</w:t>
      </w:r>
    </w:p>
    <w:p w:rsidR="00F40AEE" w:rsidRPr="007860A7" w:rsidRDefault="00F40AEE" w:rsidP="00F40AEE">
      <w:pPr>
        <w:rPr>
          <w:rFonts w:cs="Arial"/>
          <w:b/>
          <w:bCs/>
          <w:sz w:val="22"/>
          <w:szCs w:val="22"/>
        </w:rPr>
      </w:pPr>
    </w:p>
    <w:p w:rsidR="00F40AEE" w:rsidRPr="007860A7" w:rsidRDefault="00F40AEE" w:rsidP="00F40AEE">
      <w:pPr>
        <w:rPr>
          <w:rFonts w:cs="Arial"/>
          <w:sz w:val="22"/>
          <w:szCs w:val="22"/>
        </w:rPr>
      </w:pPr>
      <w:r w:rsidRPr="007860A7">
        <w:rPr>
          <w:rFonts w:cs="Arial"/>
          <w:b/>
          <w:sz w:val="22"/>
          <w:szCs w:val="22"/>
        </w:rPr>
        <w:t>ARTÍCULO 8.-</w:t>
      </w:r>
      <w:r w:rsidRPr="007860A7">
        <w:rPr>
          <w:rFonts w:cs="Arial"/>
          <w:bCs/>
          <w:sz w:val="22"/>
          <w:szCs w:val="22"/>
        </w:rPr>
        <w:t xml:space="preserve">Es objeto de la contribución por obra pública, la construcción, reconstrucción y ampliación de las obras que se indican en el Código Financiero para los Municipios del Estado de Coahuila de Zaragoza, </w:t>
      </w:r>
      <w:r w:rsidRPr="007860A7">
        <w:rPr>
          <w:rFonts w:cs="Arial"/>
          <w:sz w:val="22"/>
          <w:szCs w:val="22"/>
        </w:rPr>
        <w:t>en todo caso, el porcentaje a contribuir por los particulares, se dividirá conforme al mencionado procedimiento entre los propietarios de los predios beneficiados.</w:t>
      </w:r>
    </w:p>
    <w:p w:rsidR="00F40AEE" w:rsidRDefault="00F40AEE" w:rsidP="00F40AEE">
      <w:pPr>
        <w:rPr>
          <w:rFonts w:cs="Arial"/>
          <w:bCs/>
          <w:sz w:val="22"/>
          <w:szCs w:val="22"/>
        </w:rPr>
      </w:pPr>
    </w:p>
    <w:p w:rsidR="00362E2A" w:rsidRPr="007860A7" w:rsidRDefault="00362E2A" w:rsidP="00F40AEE">
      <w:pP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III</w:t>
      </w:r>
    </w:p>
    <w:p w:rsidR="00F40AEE" w:rsidRPr="007860A7" w:rsidRDefault="00F40AEE" w:rsidP="00F40AEE">
      <w:pPr>
        <w:jc w:val="center"/>
        <w:rPr>
          <w:rFonts w:cs="Arial"/>
          <w:b/>
          <w:bCs/>
          <w:sz w:val="22"/>
          <w:szCs w:val="22"/>
        </w:rPr>
      </w:pPr>
      <w:r w:rsidRPr="007860A7">
        <w:rPr>
          <w:rFonts w:cs="Arial"/>
          <w:b/>
          <w:bCs/>
          <w:sz w:val="22"/>
          <w:szCs w:val="22"/>
        </w:rPr>
        <w:t>POR RESPONSABILIDAD OBJETIVA</w:t>
      </w:r>
    </w:p>
    <w:p w:rsidR="00F40AEE" w:rsidRPr="007860A7" w:rsidRDefault="00F40AEE" w:rsidP="00F40AEE">
      <w:pPr>
        <w:jc w:val="center"/>
        <w:rPr>
          <w:rFonts w:cs="Arial"/>
          <w:b/>
          <w:sz w:val="22"/>
          <w:szCs w:val="22"/>
        </w:rPr>
      </w:pPr>
    </w:p>
    <w:p w:rsidR="00F40AEE" w:rsidRPr="007860A7" w:rsidRDefault="00F40AEE" w:rsidP="00F40AEE">
      <w:pPr>
        <w:rPr>
          <w:rFonts w:cs="Arial"/>
          <w:bCs/>
          <w:sz w:val="22"/>
          <w:szCs w:val="22"/>
        </w:rPr>
      </w:pPr>
      <w:r w:rsidRPr="007860A7">
        <w:rPr>
          <w:rFonts w:cs="Arial"/>
          <w:b/>
          <w:sz w:val="22"/>
          <w:szCs w:val="22"/>
        </w:rPr>
        <w:t>ARTÍCULO 9.-</w:t>
      </w:r>
      <w:r w:rsidRPr="007860A7">
        <w:rPr>
          <w:rFonts w:cs="Arial"/>
          <w:bCs/>
          <w:sz w:val="22"/>
          <w:szCs w:val="22"/>
        </w:rPr>
        <w:t>Es objeto de esta contribución la realización de actividades que dañen o deterioren bienes del dominio público propiedad del Municipio, tales como: instalaciones, infraestructura caminera, hidráulica y de servicios, de uso comunitario y beneficio social</w:t>
      </w:r>
      <w:r w:rsidRPr="007860A7">
        <w:rPr>
          <w:rFonts w:cs="Arial"/>
          <w:sz w:val="22"/>
          <w:szCs w:val="22"/>
        </w:rPr>
        <w:t xml:space="preserve"> y se pagará en la Tesorería Municipal, dentro de los quince días siguientes en que se notifique al contribuyente el resultado de la cuantificación de los daños o deterioros causados.</w:t>
      </w:r>
    </w:p>
    <w:p w:rsidR="00F40AEE" w:rsidRDefault="00F40AEE" w:rsidP="00F40AEE">
      <w:pPr>
        <w:rPr>
          <w:rFonts w:cs="Arial"/>
          <w:b/>
          <w:bCs/>
          <w:sz w:val="22"/>
          <w:szCs w:val="22"/>
        </w:rPr>
      </w:pPr>
    </w:p>
    <w:p w:rsidR="00362E2A" w:rsidRPr="007860A7" w:rsidRDefault="00362E2A" w:rsidP="00F40AEE">
      <w:pP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SEPTIMO</w:t>
      </w:r>
    </w:p>
    <w:p w:rsidR="00F40AEE" w:rsidRPr="007860A7" w:rsidRDefault="00F40AEE" w:rsidP="00F40AEE">
      <w:pPr>
        <w:jc w:val="center"/>
        <w:rPr>
          <w:rFonts w:cs="Arial"/>
          <w:b/>
          <w:bCs/>
          <w:sz w:val="22"/>
          <w:szCs w:val="22"/>
        </w:rPr>
      </w:pPr>
      <w:r w:rsidRPr="007860A7">
        <w:rPr>
          <w:rFonts w:cs="Arial"/>
          <w:b/>
          <w:bCs/>
          <w:sz w:val="22"/>
          <w:szCs w:val="22"/>
        </w:rPr>
        <w:t>DE LOS DERECHOS POR LA PRESTACIÓN DE SERVICIOS PÚBLICOS</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w:t>
      </w:r>
    </w:p>
    <w:p w:rsidR="00F40AEE" w:rsidRPr="007860A7" w:rsidRDefault="00F40AEE" w:rsidP="00F40AEE">
      <w:pPr>
        <w:jc w:val="center"/>
        <w:rPr>
          <w:rFonts w:cs="Arial"/>
          <w:b/>
          <w:bCs/>
          <w:sz w:val="22"/>
          <w:szCs w:val="22"/>
        </w:rPr>
      </w:pPr>
      <w:r w:rsidRPr="007860A7">
        <w:rPr>
          <w:rFonts w:cs="Arial"/>
          <w:b/>
          <w:bCs/>
          <w:sz w:val="22"/>
          <w:szCs w:val="22"/>
        </w:rPr>
        <w:t>DE LOS SERVICIOS DE AGUA POTABLE Y ALCANTARILLADO</w:t>
      </w:r>
    </w:p>
    <w:p w:rsidR="00F40AEE" w:rsidRDefault="00F40AEE" w:rsidP="00F40AEE">
      <w:pPr>
        <w:ind w:right="50"/>
        <w:rPr>
          <w:rFonts w:cs="Arial"/>
          <w:b/>
          <w:sz w:val="22"/>
          <w:szCs w:val="22"/>
        </w:rPr>
      </w:pPr>
    </w:p>
    <w:p w:rsidR="00362E2A" w:rsidRPr="007860A7" w:rsidRDefault="00362E2A" w:rsidP="00F40AEE">
      <w:pPr>
        <w:ind w:right="50"/>
        <w:rPr>
          <w:rFonts w:cs="Arial"/>
          <w:b/>
          <w:sz w:val="22"/>
          <w:szCs w:val="22"/>
        </w:rPr>
      </w:pPr>
    </w:p>
    <w:p w:rsidR="00F40AEE" w:rsidRPr="007860A7" w:rsidRDefault="00F40AEE" w:rsidP="00F40AEE">
      <w:pPr>
        <w:ind w:right="50"/>
        <w:rPr>
          <w:rFonts w:cs="Arial"/>
          <w:bCs/>
          <w:sz w:val="22"/>
          <w:szCs w:val="22"/>
        </w:rPr>
      </w:pPr>
      <w:r w:rsidRPr="007860A7">
        <w:rPr>
          <w:rFonts w:cs="Arial"/>
          <w:b/>
          <w:sz w:val="22"/>
          <w:szCs w:val="22"/>
        </w:rPr>
        <w:t>ARTÍCULO 10.-</w:t>
      </w:r>
      <w:r w:rsidRPr="007860A7">
        <w:rPr>
          <w:rFonts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F40AEE" w:rsidRPr="007860A7" w:rsidRDefault="00F40AEE" w:rsidP="00F40AEE">
      <w:pPr>
        <w:ind w:right="50"/>
        <w:rPr>
          <w:rFonts w:cs="Arial"/>
          <w:bCs/>
          <w:sz w:val="22"/>
          <w:szCs w:val="22"/>
        </w:rPr>
      </w:pPr>
    </w:p>
    <w:p w:rsidR="00F40AEE" w:rsidRPr="007860A7" w:rsidRDefault="00F40AEE" w:rsidP="00F40AEE">
      <w:pPr>
        <w:ind w:right="50"/>
        <w:rPr>
          <w:rFonts w:cs="Arial"/>
          <w:bCs/>
          <w:sz w:val="22"/>
          <w:szCs w:val="22"/>
        </w:rPr>
      </w:pPr>
      <w:r w:rsidRPr="007860A7">
        <w:rPr>
          <w:rFonts w:cs="Arial"/>
          <w:bCs/>
          <w:sz w:val="22"/>
          <w:szCs w:val="22"/>
        </w:rPr>
        <w:t>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rsidR="00F40AEE" w:rsidRPr="007860A7" w:rsidRDefault="00F40AEE" w:rsidP="00F40AEE">
      <w:pPr>
        <w:ind w:right="50"/>
        <w:rPr>
          <w:rFonts w:cs="Arial"/>
          <w:bCs/>
          <w:sz w:val="22"/>
          <w:szCs w:val="22"/>
        </w:rPr>
      </w:pPr>
    </w:p>
    <w:p w:rsidR="00F40AEE" w:rsidRPr="007860A7" w:rsidRDefault="00F40AEE" w:rsidP="00F40AEE">
      <w:pPr>
        <w:rPr>
          <w:rFonts w:cs="Arial"/>
          <w:sz w:val="22"/>
          <w:szCs w:val="22"/>
        </w:rPr>
      </w:pPr>
      <w:r w:rsidRPr="007860A7">
        <w:rPr>
          <w:rFonts w:cs="Arial"/>
          <w:sz w:val="22"/>
          <w:szCs w:val="22"/>
        </w:rPr>
        <w:t>Los servicios de saneamiento  y sus tarifas  de normatividad se cobraran conforme a lo dispuesto en la Ley de Aguas para los Municipios del Estado de Coahuila de Zaragoza y a los acuerdos que se aprueben por el Consejo Directivo del Organismo Público Descentralizado “Sistema Municipal de Aguas y Saneamiento de General Cepeda, Coahuila de Zaragoza”;  En  todo caso se pagará una cuota mínima de  $ 50.63,  por mes, para uso doméstico y de $ 69.76,  para uso Comercial, Industrial, Federal, Estatal y Municipal.</w:t>
      </w:r>
    </w:p>
    <w:p w:rsidR="00F40AEE" w:rsidRPr="007860A7" w:rsidRDefault="00F40AEE" w:rsidP="00F40AEE">
      <w:pPr>
        <w:rPr>
          <w:rFonts w:cs="Arial"/>
          <w:sz w:val="22"/>
          <w:szCs w:val="22"/>
        </w:rPr>
      </w:pPr>
    </w:p>
    <w:p w:rsidR="00F40AEE" w:rsidRDefault="00F40AEE" w:rsidP="00F40AEE">
      <w:pPr>
        <w:rPr>
          <w:rFonts w:cs="Arial"/>
          <w:sz w:val="22"/>
          <w:szCs w:val="22"/>
        </w:rPr>
      </w:pPr>
      <w:r w:rsidRPr="007860A7">
        <w:rPr>
          <w:rFonts w:cs="Arial"/>
          <w:sz w:val="22"/>
          <w:szCs w:val="22"/>
        </w:rPr>
        <w:t>I.- EL AGUA POTABLE Y DRENAJE PARA USO DOMÉSTICO EN CASA-HABITACIÓN SE COBRARÁ DE ACUERDO A LA SIGUIENTE TARIFA:</w:t>
      </w:r>
    </w:p>
    <w:p w:rsidR="00362E2A" w:rsidRPr="007860A7" w:rsidRDefault="00362E2A" w:rsidP="00F40AEE">
      <w:pPr>
        <w:rPr>
          <w:rFonts w:cs="Arial"/>
          <w:sz w:val="22"/>
          <w:szCs w:val="22"/>
        </w:rPr>
      </w:pPr>
    </w:p>
    <w:p w:rsidR="00F40AEE" w:rsidRPr="007860A7" w:rsidRDefault="00F40AEE" w:rsidP="00F40AEE">
      <w:pPr>
        <w:rPr>
          <w:rFonts w:cs="Arial"/>
          <w:sz w:val="22"/>
          <w:szCs w:val="22"/>
        </w:rPr>
      </w:pPr>
    </w:p>
    <w:tbl>
      <w:tblPr>
        <w:tblStyle w:val="Tablaconcuadrcula"/>
        <w:tblW w:w="0" w:type="auto"/>
        <w:jc w:val="center"/>
        <w:tblLook w:val="04A0" w:firstRow="1" w:lastRow="0" w:firstColumn="1" w:lastColumn="0" w:noHBand="0" w:noVBand="1"/>
      </w:tblPr>
      <w:tblGrid>
        <w:gridCol w:w="1917"/>
        <w:gridCol w:w="1012"/>
        <w:gridCol w:w="1243"/>
        <w:gridCol w:w="999"/>
      </w:tblGrid>
      <w:tr w:rsidR="00F40AEE" w:rsidRPr="007860A7" w:rsidTr="00F40AEE">
        <w:trPr>
          <w:jc w:val="center"/>
        </w:trPr>
        <w:tc>
          <w:tcPr>
            <w:tcW w:w="0" w:type="auto"/>
          </w:tcPr>
          <w:p w:rsidR="00F40AEE" w:rsidRPr="007860A7" w:rsidRDefault="00F40AEE" w:rsidP="00F40AEE">
            <w:pPr>
              <w:autoSpaceDE w:val="0"/>
              <w:autoSpaceDN w:val="0"/>
              <w:adjustRightInd w:val="0"/>
              <w:jc w:val="center"/>
              <w:rPr>
                <w:rFonts w:cs="Arial"/>
                <w:sz w:val="22"/>
                <w:szCs w:val="22"/>
              </w:rPr>
            </w:pPr>
            <w:r w:rsidRPr="007860A7">
              <w:rPr>
                <w:rFonts w:cs="Arial"/>
                <w:sz w:val="22"/>
                <w:szCs w:val="22"/>
              </w:rPr>
              <w:t>RANGO</w:t>
            </w:r>
          </w:p>
        </w:tc>
        <w:tc>
          <w:tcPr>
            <w:tcW w:w="0" w:type="auto"/>
            <w:tcBorders>
              <w:bottom w:val="single" w:sz="4" w:space="0" w:color="auto"/>
            </w:tcBorders>
          </w:tcPr>
          <w:p w:rsidR="00F40AEE" w:rsidRPr="007860A7" w:rsidRDefault="00F40AEE" w:rsidP="00F40AEE">
            <w:pPr>
              <w:jc w:val="center"/>
              <w:rPr>
                <w:rFonts w:cs="Arial"/>
                <w:sz w:val="22"/>
                <w:szCs w:val="22"/>
              </w:rPr>
            </w:pPr>
            <w:r w:rsidRPr="007860A7">
              <w:rPr>
                <w:rFonts w:cs="Arial"/>
                <w:sz w:val="22"/>
                <w:szCs w:val="22"/>
              </w:rPr>
              <w:t>AGUA</w:t>
            </w:r>
          </w:p>
        </w:tc>
        <w:tc>
          <w:tcPr>
            <w:tcW w:w="0" w:type="auto"/>
            <w:tcBorders>
              <w:bottom w:val="single" w:sz="4" w:space="0" w:color="auto"/>
            </w:tcBorders>
          </w:tcPr>
          <w:p w:rsidR="00F40AEE" w:rsidRPr="007860A7" w:rsidRDefault="00F40AEE" w:rsidP="00F40AEE">
            <w:pPr>
              <w:jc w:val="center"/>
              <w:rPr>
                <w:rFonts w:cs="Arial"/>
                <w:sz w:val="22"/>
                <w:szCs w:val="22"/>
              </w:rPr>
            </w:pPr>
            <w:r w:rsidRPr="007860A7">
              <w:rPr>
                <w:rFonts w:cs="Arial"/>
                <w:sz w:val="22"/>
                <w:szCs w:val="22"/>
              </w:rPr>
              <w:t>DRENAJE</w:t>
            </w:r>
          </w:p>
        </w:tc>
        <w:tc>
          <w:tcPr>
            <w:tcW w:w="0" w:type="auto"/>
            <w:tcBorders>
              <w:bottom w:val="single" w:sz="4" w:space="0" w:color="auto"/>
            </w:tcBorders>
          </w:tcPr>
          <w:p w:rsidR="00F40AEE" w:rsidRPr="007860A7" w:rsidRDefault="00F40AEE" w:rsidP="00F40AEE">
            <w:pPr>
              <w:jc w:val="center"/>
              <w:rPr>
                <w:rFonts w:cs="Arial"/>
                <w:sz w:val="22"/>
                <w:szCs w:val="22"/>
              </w:rPr>
            </w:pPr>
            <w:r w:rsidRPr="007860A7">
              <w:rPr>
                <w:rFonts w:cs="Arial"/>
                <w:sz w:val="22"/>
                <w:szCs w:val="22"/>
              </w:rPr>
              <w:t>COSTO</w:t>
            </w:r>
          </w:p>
        </w:tc>
      </w:tr>
      <w:tr w:rsidR="00F40AEE" w:rsidRPr="007860A7" w:rsidTr="00F40AEE">
        <w:trPr>
          <w:jc w:val="center"/>
        </w:trPr>
        <w:tc>
          <w:tcPr>
            <w:tcW w:w="0" w:type="auto"/>
          </w:tcPr>
          <w:p w:rsidR="00F40AEE" w:rsidRPr="007860A7" w:rsidRDefault="00F40AEE" w:rsidP="00F40AEE">
            <w:pPr>
              <w:rPr>
                <w:rFonts w:cs="Arial"/>
                <w:sz w:val="22"/>
                <w:szCs w:val="22"/>
              </w:rPr>
            </w:pPr>
            <w:r w:rsidRPr="007860A7">
              <w:rPr>
                <w:rFonts w:cs="Arial"/>
                <w:sz w:val="22"/>
                <w:szCs w:val="22"/>
              </w:rPr>
              <w:t>0-10 m3</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xml:space="preserve"> $ 43.04</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$ 7.59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$ 50.63</w:t>
            </w:r>
          </w:p>
        </w:tc>
      </w:tr>
      <w:tr w:rsidR="00F40AEE" w:rsidRPr="007860A7" w:rsidTr="00F40AEE">
        <w:trPr>
          <w:jc w:val="center"/>
        </w:trPr>
        <w:tc>
          <w:tcPr>
            <w:tcW w:w="0" w:type="auto"/>
          </w:tcPr>
          <w:p w:rsidR="00F40AEE" w:rsidRPr="007860A7" w:rsidRDefault="00F40AEE" w:rsidP="00F40AEE">
            <w:pPr>
              <w:rPr>
                <w:rFonts w:cs="Arial"/>
                <w:sz w:val="22"/>
                <w:szCs w:val="22"/>
              </w:rPr>
            </w:pPr>
            <w:r w:rsidRPr="007860A7">
              <w:rPr>
                <w:rFonts w:cs="Arial"/>
                <w:sz w:val="22"/>
                <w:szCs w:val="22"/>
              </w:rPr>
              <w:t>11-15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$ 2.74</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xml:space="preserve">$ </w:t>
            </w:r>
            <w:r>
              <w:rPr>
                <w:rFonts w:cs="Arial"/>
                <w:color w:val="000000"/>
                <w:sz w:val="22"/>
                <w:szCs w:val="22"/>
              </w:rPr>
              <w:t>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w:t>
            </w:r>
            <w:r>
              <w:rPr>
                <w:rFonts w:cs="Arial"/>
                <w:color w:val="000000"/>
                <w:sz w:val="22"/>
                <w:szCs w:val="22"/>
              </w:rPr>
              <w:t>21</w:t>
            </w:r>
          </w:p>
        </w:tc>
      </w:tr>
      <w:tr w:rsidR="00F40AEE" w:rsidRPr="007860A7" w:rsidTr="00F40AEE">
        <w:trPr>
          <w:jc w:val="center"/>
        </w:trPr>
        <w:tc>
          <w:tcPr>
            <w:tcW w:w="0" w:type="auto"/>
          </w:tcPr>
          <w:p w:rsidR="00F40AEE" w:rsidRPr="007860A7" w:rsidRDefault="00F40AEE" w:rsidP="00F40AEE">
            <w:pPr>
              <w:rPr>
                <w:rFonts w:cs="Arial"/>
                <w:sz w:val="22"/>
                <w:szCs w:val="22"/>
              </w:rPr>
            </w:pPr>
            <w:r w:rsidRPr="007860A7">
              <w:rPr>
                <w:rFonts w:cs="Arial"/>
                <w:sz w:val="22"/>
                <w:szCs w:val="22"/>
              </w:rPr>
              <w:t>16-20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$ 3.19</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$ 0.54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$ 3.73</w:t>
            </w:r>
          </w:p>
        </w:tc>
      </w:tr>
      <w:tr w:rsidR="00F40AEE" w:rsidRPr="007860A7" w:rsidTr="00F40AEE">
        <w:trPr>
          <w:jc w:val="center"/>
        </w:trPr>
        <w:tc>
          <w:tcPr>
            <w:tcW w:w="0" w:type="auto"/>
          </w:tcPr>
          <w:p w:rsidR="00F40AEE" w:rsidRPr="007860A7" w:rsidRDefault="00F40AEE" w:rsidP="00F40AEE">
            <w:pPr>
              <w:rPr>
                <w:rFonts w:cs="Arial"/>
                <w:sz w:val="22"/>
                <w:szCs w:val="22"/>
              </w:rPr>
            </w:pPr>
            <w:r w:rsidRPr="007860A7">
              <w:rPr>
                <w:rFonts w:cs="Arial"/>
                <w:sz w:val="22"/>
                <w:szCs w:val="22"/>
              </w:rPr>
              <w:t>21-25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$ 3.45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$ 4.05</w:t>
            </w:r>
          </w:p>
        </w:tc>
      </w:tr>
      <w:tr w:rsidR="00F40AEE" w:rsidRPr="007860A7" w:rsidTr="00F40AEE">
        <w:trPr>
          <w:trHeight w:val="174"/>
          <w:jc w:val="center"/>
        </w:trPr>
        <w:tc>
          <w:tcPr>
            <w:tcW w:w="0" w:type="auto"/>
          </w:tcPr>
          <w:p w:rsidR="00F40AEE" w:rsidRPr="007860A7" w:rsidRDefault="00F40AEE" w:rsidP="00F40AEE">
            <w:pPr>
              <w:rPr>
                <w:rFonts w:cs="Arial"/>
                <w:sz w:val="22"/>
                <w:szCs w:val="22"/>
              </w:rPr>
            </w:pPr>
            <w:r w:rsidRPr="007860A7">
              <w:rPr>
                <w:rFonts w:cs="Arial"/>
                <w:sz w:val="22"/>
                <w:szCs w:val="22"/>
              </w:rPr>
              <w:t>26-30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$ 3.77</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$ 4.4</w:t>
            </w:r>
            <w:r>
              <w:rPr>
                <w:rFonts w:cs="Arial"/>
                <w:color w:val="000000"/>
                <w:sz w:val="22"/>
                <w:szCs w:val="22"/>
              </w:rPr>
              <w:t>1</w:t>
            </w:r>
          </w:p>
        </w:tc>
      </w:tr>
      <w:tr w:rsidR="00F40AEE" w:rsidRPr="007860A7" w:rsidTr="00F40AEE">
        <w:trPr>
          <w:trHeight w:val="174"/>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31-35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$ 4.09</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$ 0.71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$ 4.8</w:t>
            </w:r>
            <w:r>
              <w:rPr>
                <w:rFonts w:cs="Arial"/>
                <w:color w:val="000000"/>
                <w:sz w:val="22"/>
                <w:szCs w:val="22"/>
              </w:rPr>
              <w:t>0</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36-40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$ 4.57</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$ 0.78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$ 5.35</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41-50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$ 5.03</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$ 0.85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$ 5.88</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51-60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$ 5.47</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$ 0.93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$ 6.4</w:t>
            </w:r>
            <w:r>
              <w:rPr>
                <w:rFonts w:cs="Arial"/>
                <w:color w:val="000000"/>
                <w:sz w:val="22"/>
                <w:szCs w:val="22"/>
              </w:rPr>
              <w:t>0</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61-70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$ 5.92</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$ 6.9</w:t>
            </w:r>
            <w:r>
              <w:rPr>
                <w:rFonts w:cs="Arial"/>
                <w:color w:val="000000"/>
                <w:sz w:val="22"/>
                <w:szCs w:val="22"/>
              </w:rPr>
              <w:t>4</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71-90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$ 6.83</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$ 7.99</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91-100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$7.29</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$ 8.54</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101-120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$ 8.20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$ 9.60</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121-150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$ 9.11</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$ 10.66</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151-200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$ 9.57</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$ 11.20</w:t>
            </w:r>
          </w:p>
        </w:tc>
      </w:tr>
      <w:tr w:rsidR="00F40AEE" w:rsidRPr="007860A7" w:rsidTr="00F40AEE">
        <w:trPr>
          <w:jc w:val="center"/>
        </w:trPr>
        <w:tc>
          <w:tcPr>
            <w:tcW w:w="0" w:type="auto"/>
            <w:shd w:val="clear" w:color="auto" w:fill="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201-999</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$ 11.39</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$ 13.32</w:t>
            </w:r>
          </w:p>
        </w:tc>
      </w:tr>
      <w:tr w:rsidR="00F40AEE" w:rsidRPr="007860A7" w:rsidTr="00F40AEE">
        <w:trPr>
          <w:jc w:val="center"/>
        </w:trPr>
        <w:tc>
          <w:tcPr>
            <w:tcW w:w="0" w:type="auto"/>
            <w:shd w:val="clear" w:color="auto" w:fill="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1000 en adelante</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$ 13.66</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$15.99</w:t>
            </w:r>
          </w:p>
        </w:tc>
      </w:tr>
    </w:tbl>
    <w:p w:rsidR="00F40AEE" w:rsidRPr="007860A7" w:rsidRDefault="00F40AEE" w:rsidP="00F40AEE">
      <w:pPr>
        <w:rPr>
          <w:rFonts w:cs="Arial"/>
          <w:sz w:val="22"/>
          <w:szCs w:val="22"/>
        </w:rPr>
      </w:pPr>
    </w:p>
    <w:p w:rsidR="00F40AEE" w:rsidRPr="007860A7" w:rsidRDefault="00F40AEE" w:rsidP="00F40AEE">
      <w:pPr>
        <w:rPr>
          <w:rFonts w:cs="Arial"/>
          <w:sz w:val="22"/>
          <w:szCs w:val="22"/>
          <w:lang w:val="es-ES_tradnl"/>
        </w:rPr>
      </w:pPr>
      <w:r w:rsidRPr="007860A7">
        <w:rPr>
          <w:rFonts w:cs="Arial"/>
          <w:sz w:val="22"/>
          <w:szCs w:val="22"/>
          <w:lang w:val="es-ES_tradnl"/>
        </w:rPr>
        <w:t>II.- EL AGUA POTABLE Y DRENAJE PARA USO COMERCIAL, INDUSTRIAL, FEDERAL, ESTATAL Y MUNICIPAL. SE COBRARÁ DE ACUERDO A LA SIGUIENTE TARIFA:</w:t>
      </w:r>
    </w:p>
    <w:p w:rsidR="00F40AEE" w:rsidRPr="007860A7" w:rsidRDefault="00F40AEE" w:rsidP="00F40AEE">
      <w:pPr>
        <w:rPr>
          <w:rFonts w:cs="Arial"/>
          <w:sz w:val="22"/>
          <w:szCs w:val="22"/>
        </w:rPr>
      </w:pPr>
    </w:p>
    <w:tbl>
      <w:tblPr>
        <w:tblStyle w:val="Tablaconcuadrcula"/>
        <w:tblW w:w="0" w:type="auto"/>
        <w:jc w:val="center"/>
        <w:tblLook w:val="04A0" w:firstRow="1" w:lastRow="0" w:firstColumn="1" w:lastColumn="0" w:noHBand="0" w:noVBand="1"/>
      </w:tblPr>
      <w:tblGrid>
        <w:gridCol w:w="1024"/>
        <w:gridCol w:w="951"/>
        <w:gridCol w:w="1243"/>
        <w:gridCol w:w="999"/>
      </w:tblGrid>
      <w:tr w:rsidR="00F40AEE" w:rsidRPr="007860A7" w:rsidTr="00F40AEE">
        <w:trPr>
          <w:jc w:val="center"/>
        </w:trPr>
        <w:tc>
          <w:tcPr>
            <w:tcW w:w="0" w:type="auto"/>
          </w:tcPr>
          <w:p w:rsidR="00F40AEE" w:rsidRPr="007860A7" w:rsidRDefault="00F40AEE" w:rsidP="00F40AEE">
            <w:pPr>
              <w:autoSpaceDE w:val="0"/>
              <w:autoSpaceDN w:val="0"/>
              <w:adjustRightInd w:val="0"/>
              <w:jc w:val="center"/>
              <w:rPr>
                <w:rFonts w:cs="Arial"/>
                <w:sz w:val="22"/>
                <w:szCs w:val="22"/>
              </w:rPr>
            </w:pPr>
            <w:r w:rsidRPr="007860A7">
              <w:rPr>
                <w:rFonts w:cs="Arial"/>
                <w:sz w:val="22"/>
                <w:szCs w:val="22"/>
              </w:rPr>
              <w:t>RANGO</w:t>
            </w:r>
          </w:p>
        </w:tc>
        <w:tc>
          <w:tcPr>
            <w:tcW w:w="0" w:type="auto"/>
            <w:tcBorders>
              <w:bottom w:val="single" w:sz="4" w:space="0" w:color="auto"/>
            </w:tcBorders>
          </w:tcPr>
          <w:p w:rsidR="00F40AEE" w:rsidRPr="007860A7" w:rsidRDefault="00F40AEE" w:rsidP="00F40AEE">
            <w:pPr>
              <w:jc w:val="center"/>
              <w:rPr>
                <w:rFonts w:cs="Arial"/>
                <w:sz w:val="22"/>
                <w:szCs w:val="22"/>
              </w:rPr>
            </w:pPr>
            <w:r w:rsidRPr="007860A7">
              <w:rPr>
                <w:rFonts w:cs="Arial"/>
                <w:sz w:val="22"/>
                <w:szCs w:val="22"/>
              </w:rPr>
              <w:t>AGUA</w:t>
            </w:r>
          </w:p>
        </w:tc>
        <w:tc>
          <w:tcPr>
            <w:tcW w:w="0" w:type="auto"/>
            <w:tcBorders>
              <w:bottom w:val="single" w:sz="4" w:space="0" w:color="auto"/>
            </w:tcBorders>
          </w:tcPr>
          <w:p w:rsidR="00F40AEE" w:rsidRPr="007860A7" w:rsidRDefault="00F40AEE" w:rsidP="00F40AEE">
            <w:pPr>
              <w:jc w:val="center"/>
              <w:rPr>
                <w:rFonts w:cs="Arial"/>
                <w:sz w:val="22"/>
                <w:szCs w:val="22"/>
              </w:rPr>
            </w:pPr>
            <w:r w:rsidRPr="007860A7">
              <w:rPr>
                <w:rFonts w:cs="Arial"/>
                <w:sz w:val="22"/>
                <w:szCs w:val="22"/>
              </w:rPr>
              <w:t>DRENAJE</w:t>
            </w:r>
          </w:p>
        </w:tc>
        <w:tc>
          <w:tcPr>
            <w:tcW w:w="0" w:type="auto"/>
            <w:tcBorders>
              <w:bottom w:val="single" w:sz="4" w:space="0" w:color="auto"/>
            </w:tcBorders>
          </w:tcPr>
          <w:p w:rsidR="00F40AEE" w:rsidRPr="007860A7" w:rsidRDefault="00F40AEE" w:rsidP="00F40AEE">
            <w:pPr>
              <w:jc w:val="center"/>
              <w:rPr>
                <w:rFonts w:cs="Arial"/>
                <w:sz w:val="22"/>
                <w:szCs w:val="22"/>
              </w:rPr>
            </w:pPr>
            <w:r w:rsidRPr="007860A7">
              <w:rPr>
                <w:rFonts w:cs="Arial"/>
                <w:sz w:val="22"/>
                <w:szCs w:val="22"/>
              </w:rPr>
              <w:t>COSTO</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0-10 m3</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$ 59.12</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$ 69.76</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11-15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$ 6.27</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xml:space="preserve">$ </w:t>
            </w:r>
            <w:r>
              <w:rPr>
                <w:rFonts w:cs="Arial"/>
                <w:color w:val="000000"/>
                <w:sz w:val="22"/>
                <w:szCs w:val="22"/>
              </w:rPr>
              <w:t>7.40</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16-20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$ 7.50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$ 8.86</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21-25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$ 8.14</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$ 9.62</w:t>
            </w:r>
          </w:p>
        </w:tc>
      </w:tr>
      <w:tr w:rsidR="00F40AEE" w:rsidRPr="007860A7" w:rsidTr="00F40AEE">
        <w:trPr>
          <w:trHeight w:val="174"/>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26-30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$ 8.75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$ 10.34</w:t>
            </w:r>
          </w:p>
        </w:tc>
      </w:tr>
      <w:tr w:rsidR="00F40AEE" w:rsidRPr="007860A7" w:rsidTr="00F40AEE">
        <w:trPr>
          <w:trHeight w:val="174"/>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31-35</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$ 9.38</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$ 11.06</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36-40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$ 10.01</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$ 11.8</w:t>
            </w:r>
            <w:r>
              <w:rPr>
                <w:rFonts w:cs="Arial"/>
                <w:color w:val="000000"/>
                <w:sz w:val="22"/>
                <w:szCs w:val="22"/>
              </w:rPr>
              <w:t>2</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41-50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$ 10.64</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$ 12.56</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51-60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$ 11.26</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xml:space="preserve">$ </w:t>
            </w:r>
            <w:r>
              <w:rPr>
                <w:rFonts w:cs="Arial"/>
                <w:color w:val="000000"/>
                <w:sz w:val="22"/>
                <w:szCs w:val="22"/>
              </w:rPr>
              <w:t>13.30</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61-70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$ 12.51</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$ 14.78</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71-90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$ 13.77</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$ 16.25</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lastRenderedPageBreak/>
              <w:t>91-100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$ 15.02</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$ 17.72</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101-120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$ 16.26</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$ 19.18</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121-150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$ 17.53</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$ 20.69</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151-200</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$ 18.77</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$ 22.16</w:t>
            </w:r>
          </w:p>
        </w:tc>
      </w:tr>
      <w:tr w:rsidR="00F40AEE" w:rsidRPr="007860A7" w:rsidTr="00F40AEE">
        <w:trPr>
          <w:jc w:val="center"/>
        </w:trPr>
        <w:tc>
          <w:tcPr>
            <w:tcW w:w="0" w:type="auto"/>
          </w:tcPr>
          <w:p w:rsidR="00F40AEE" w:rsidRPr="007860A7" w:rsidRDefault="00F40AEE" w:rsidP="00F40AEE">
            <w:pPr>
              <w:rPr>
                <w:rFonts w:cs="Arial"/>
                <w:color w:val="000000"/>
                <w:sz w:val="22"/>
                <w:szCs w:val="22"/>
                <w:lang w:eastAsia="es-MX"/>
              </w:rPr>
            </w:pPr>
            <w:r w:rsidRPr="007860A7">
              <w:rPr>
                <w:rFonts w:cs="Arial"/>
                <w:color w:val="000000"/>
                <w:sz w:val="22"/>
                <w:szCs w:val="22"/>
                <w:lang w:eastAsia="es-MX"/>
              </w:rPr>
              <w:t>201-999</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$ 20.01</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$ 3.61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$ 23.62</w:t>
            </w:r>
          </w:p>
        </w:tc>
      </w:tr>
    </w:tbl>
    <w:p w:rsidR="00F40AEE" w:rsidRPr="007860A7" w:rsidRDefault="00F40AEE" w:rsidP="00F40AEE">
      <w:pPr>
        <w:rPr>
          <w:rFonts w:cs="Arial"/>
          <w:sz w:val="22"/>
          <w:szCs w:val="22"/>
        </w:rPr>
      </w:pPr>
    </w:p>
    <w:p w:rsidR="00F40AEE" w:rsidRPr="007860A7" w:rsidRDefault="00F40AEE" w:rsidP="00F40AEE">
      <w:pPr>
        <w:tabs>
          <w:tab w:val="left" w:pos="6237"/>
        </w:tabs>
        <w:rPr>
          <w:rFonts w:cs="Arial"/>
          <w:sz w:val="22"/>
          <w:szCs w:val="22"/>
        </w:rPr>
      </w:pPr>
      <w:r w:rsidRPr="007860A7">
        <w:rPr>
          <w:rFonts w:cs="Arial"/>
          <w:sz w:val="22"/>
          <w:szCs w:val="22"/>
        </w:rPr>
        <w:t>III.- COSTO DE CONTRATOS DE AGUA EN TOMAS DE ½ PULGADA:</w:t>
      </w:r>
    </w:p>
    <w:p w:rsidR="00F40AEE" w:rsidRPr="007860A7" w:rsidRDefault="00F40AEE" w:rsidP="00F40AEE">
      <w:pPr>
        <w:rPr>
          <w:rFonts w:cs="Arial"/>
          <w:sz w:val="22"/>
          <w:szCs w:val="22"/>
        </w:rPr>
      </w:pPr>
    </w:p>
    <w:tbl>
      <w:tblPr>
        <w:tblStyle w:val="Tablaconcuadrcula"/>
        <w:tblW w:w="0" w:type="auto"/>
        <w:tblLook w:val="04A0" w:firstRow="1" w:lastRow="0" w:firstColumn="1" w:lastColumn="0" w:noHBand="0" w:noVBand="1"/>
      </w:tblPr>
      <w:tblGrid>
        <w:gridCol w:w="3310"/>
        <w:gridCol w:w="1256"/>
      </w:tblGrid>
      <w:tr w:rsidR="00F40AEE" w:rsidRPr="007860A7" w:rsidTr="00F40AEE">
        <w:tc>
          <w:tcPr>
            <w:tcW w:w="0" w:type="auto"/>
          </w:tcPr>
          <w:p w:rsidR="00F40AEE" w:rsidRPr="007860A7" w:rsidRDefault="00F40AEE" w:rsidP="00F40AEE">
            <w:pPr>
              <w:autoSpaceDE w:val="0"/>
              <w:autoSpaceDN w:val="0"/>
              <w:adjustRightInd w:val="0"/>
              <w:rPr>
                <w:rFonts w:cs="Arial"/>
                <w:sz w:val="22"/>
                <w:szCs w:val="22"/>
              </w:rPr>
            </w:pPr>
            <w:r w:rsidRPr="007860A7">
              <w:rPr>
                <w:rFonts w:cs="Arial"/>
                <w:sz w:val="22"/>
                <w:szCs w:val="22"/>
              </w:rPr>
              <w:t>TIPO</w:t>
            </w:r>
          </w:p>
        </w:tc>
        <w:tc>
          <w:tcPr>
            <w:tcW w:w="0" w:type="auto"/>
            <w:tcBorders>
              <w:bottom w:val="single" w:sz="4" w:space="0" w:color="auto"/>
            </w:tcBorders>
          </w:tcPr>
          <w:p w:rsidR="00F40AEE" w:rsidRPr="007860A7" w:rsidRDefault="00F40AEE" w:rsidP="00F40AEE">
            <w:pPr>
              <w:rPr>
                <w:rFonts w:cs="Arial"/>
                <w:sz w:val="22"/>
                <w:szCs w:val="22"/>
              </w:rPr>
            </w:pPr>
            <w:r w:rsidRPr="007860A7">
              <w:rPr>
                <w:rFonts w:cs="Arial"/>
                <w:sz w:val="22"/>
                <w:szCs w:val="22"/>
              </w:rPr>
              <w:t>COSTO</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1.- Popular</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$ 491.0</w:t>
            </w:r>
            <w:r>
              <w:rPr>
                <w:rFonts w:cs="Arial"/>
                <w:color w:val="000000"/>
                <w:sz w:val="22"/>
                <w:szCs w:val="22"/>
              </w:rPr>
              <w:t>0</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2.- Interés Social</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$ 852.</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3.- Centro Núcleo Gral. Cepeda</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$ 1,565.</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4.- Residencia</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$ 1,882.</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5.- Comercial</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$ 1,882.</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 xml:space="preserve">6.- </w:t>
            </w:r>
            <w:proofErr w:type="spellStart"/>
            <w:r w:rsidRPr="007860A7">
              <w:rPr>
                <w:rFonts w:cs="Arial"/>
                <w:sz w:val="22"/>
                <w:szCs w:val="22"/>
              </w:rPr>
              <w:t>Blockeras</w:t>
            </w:r>
            <w:proofErr w:type="spellEnd"/>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$ 2,491.</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7.- Lavado de Autos</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$ 2,491.</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8.- Purificadora de agua</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$ 4,65</w:t>
            </w:r>
            <w:r>
              <w:rPr>
                <w:rFonts w:cs="Arial"/>
                <w:color w:val="000000"/>
                <w:sz w:val="22"/>
                <w:szCs w:val="22"/>
              </w:rPr>
              <w:t>6.00</w:t>
            </w:r>
          </w:p>
        </w:tc>
      </w:tr>
    </w:tbl>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IV.- COSTO DE CONTRATOS DE DRENAJE:</w:t>
      </w:r>
    </w:p>
    <w:p w:rsidR="00F40AEE" w:rsidRPr="007860A7" w:rsidRDefault="00F40AEE" w:rsidP="00F40AEE">
      <w:pPr>
        <w:rPr>
          <w:rFonts w:cs="Arial"/>
          <w:sz w:val="22"/>
          <w:szCs w:val="22"/>
        </w:rPr>
      </w:pPr>
    </w:p>
    <w:tbl>
      <w:tblPr>
        <w:tblStyle w:val="Tablaconcuadrcula"/>
        <w:tblW w:w="0" w:type="auto"/>
        <w:tblLook w:val="04A0" w:firstRow="1" w:lastRow="0" w:firstColumn="1" w:lastColumn="0" w:noHBand="0" w:noVBand="1"/>
      </w:tblPr>
      <w:tblGrid>
        <w:gridCol w:w="3310"/>
        <w:gridCol w:w="1256"/>
      </w:tblGrid>
      <w:tr w:rsidR="00F40AEE" w:rsidRPr="007860A7" w:rsidTr="00F40AEE">
        <w:tc>
          <w:tcPr>
            <w:tcW w:w="0" w:type="auto"/>
          </w:tcPr>
          <w:p w:rsidR="00F40AEE" w:rsidRPr="007860A7" w:rsidRDefault="00F40AEE" w:rsidP="00F40AEE">
            <w:pPr>
              <w:autoSpaceDE w:val="0"/>
              <w:autoSpaceDN w:val="0"/>
              <w:adjustRightInd w:val="0"/>
              <w:rPr>
                <w:rFonts w:cs="Arial"/>
                <w:sz w:val="22"/>
                <w:szCs w:val="22"/>
              </w:rPr>
            </w:pPr>
            <w:r w:rsidRPr="007860A7">
              <w:rPr>
                <w:rFonts w:cs="Arial"/>
                <w:sz w:val="22"/>
                <w:szCs w:val="22"/>
              </w:rPr>
              <w:t>TIPO</w:t>
            </w:r>
          </w:p>
        </w:tc>
        <w:tc>
          <w:tcPr>
            <w:tcW w:w="0" w:type="auto"/>
          </w:tcPr>
          <w:p w:rsidR="00F40AEE" w:rsidRPr="007860A7" w:rsidRDefault="00F40AEE" w:rsidP="00F40AEE">
            <w:pPr>
              <w:rPr>
                <w:rFonts w:cs="Arial"/>
                <w:sz w:val="22"/>
                <w:szCs w:val="22"/>
              </w:rPr>
            </w:pPr>
            <w:r w:rsidRPr="007860A7">
              <w:rPr>
                <w:rFonts w:cs="Arial"/>
                <w:sz w:val="22"/>
                <w:szCs w:val="22"/>
              </w:rPr>
              <w:t>COSTO</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1.- Popular</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$ 491.0</w:t>
            </w:r>
            <w:r>
              <w:rPr>
                <w:rFonts w:cs="Arial"/>
                <w:color w:val="000000"/>
                <w:sz w:val="22"/>
                <w:szCs w:val="22"/>
              </w:rPr>
              <w:t>0</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2.- Interés Social</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$ 852.</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3.- Centro Núcleo Gral. Cepeda</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$ 1,565.</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4.- Residencia</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$ 1,882.</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5.- Comercial</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$ 1,882.</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 xml:space="preserve">6.- </w:t>
            </w:r>
            <w:proofErr w:type="spellStart"/>
            <w:r w:rsidRPr="007860A7">
              <w:rPr>
                <w:rFonts w:cs="Arial"/>
                <w:sz w:val="22"/>
                <w:szCs w:val="22"/>
              </w:rPr>
              <w:t>Blockeras</w:t>
            </w:r>
            <w:proofErr w:type="spellEnd"/>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$ 2,49</w:t>
            </w:r>
            <w:r>
              <w:rPr>
                <w:rFonts w:cs="Arial"/>
                <w:color w:val="000000"/>
                <w:sz w:val="22"/>
                <w:szCs w:val="22"/>
              </w:rPr>
              <w:t>0.00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7.- Lavado de Autos</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$ 2,49</w:t>
            </w:r>
            <w:r>
              <w:rPr>
                <w:rFonts w:cs="Arial"/>
                <w:color w:val="000000"/>
                <w:sz w:val="22"/>
                <w:szCs w:val="22"/>
              </w:rPr>
              <w:t>0.00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8.- Purificadora de agua</w:t>
            </w:r>
          </w:p>
        </w:tc>
        <w:tc>
          <w:tcPr>
            <w:tcW w:w="0" w:type="auto"/>
            <w:tcBorders>
              <w:top w:val="single" w:sz="4" w:space="0" w:color="auto"/>
              <w:left w:val="nil"/>
              <w:bottom w:val="single" w:sz="4" w:space="0" w:color="auto"/>
              <w:right w:val="single" w:sz="4" w:space="0" w:color="auto"/>
            </w:tcBorders>
            <w:shd w:val="clear" w:color="auto" w:fill="auto"/>
            <w:vAlign w:val="bottom"/>
          </w:tcPr>
          <w:p w:rsidR="00F40AEE" w:rsidRPr="007860A7" w:rsidRDefault="00F40AEE" w:rsidP="00F40AEE">
            <w:pPr>
              <w:jc w:val="right"/>
              <w:rPr>
                <w:rFonts w:cs="Arial"/>
                <w:color w:val="000000"/>
                <w:sz w:val="22"/>
                <w:szCs w:val="22"/>
              </w:rPr>
            </w:pPr>
            <w:r w:rsidRPr="007860A7">
              <w:rPr>
                <w:rFonts w:cs="Arial"/>
                <w:color w:val="000000"/>
                <w:sz w:val="22"/>
                <w:szCs w:val="22"/>
              </w:rPr>
              <w:t>$ 4,65</w:t>
            </w:r>
            <w:r>
              <w:rPr>
                <w:rFonts w:cs="Arial"/>
                <w:color w:val="000000"/>
                <w:sz w:val="22"/>
                <w:szCs w:val="22"/>
              </w:rPr>
              <w:t>6.00</w:t>
            </w:r>
          </w:p>
        </w:tc>
      </w:tr>
    </w:tbl>
    <w:p w:rsidR="00F40AEE" w:rsidRPr="007860A7" w:rsidRDefault="00F40AEE" w:rsidP="00F40AEE">
      <w:pPr>
        <w:rPr>
          <w:rFonts w:cs="Arial"/>
          <w:sz w:val="22"/>
          <w:szCs w:val="22"/>
        </w:rPr>
      </w:pPr>
    </w:p>
    <w:p w:rsidR="00F40AEE" w:rsidRPr="007860A7" w:rsidRDefault="00F40AEE" w:rsidP="00F40AEE">
      <w:pPr>
        <w:tabs>
          <w:tab w:val="left" w:pos="4536"/>
          <w:tab w:val="left" w:pos="6237"/>
        </w:tabs>
        <w:rPr>
          <w:rFonts w:cs="Arial"/>
          <w:sz w:val="22"/>
          <w:szCs w:val="22"/>
        </w:rPr>
      </w:pPr>
      <w:r w:rsidRPr="007860A7">
        <w:rPr>
          <w:rFonts w:cs="Arial"/>
          <w:sz w:val="22"/>
          <w:szCs w:val="22"/>
        </w:rPr>
        <w:t>V.- COSTO DE SERVICIOS VARIOS:</w:t>
      </w:r>
    </w:p>
    <w:p w:rsidR="00F40AEE" w:rsidRPr="007860A7" w:rsidRDefault="00F40AEE" w:rsidP="00F40AEE">
      <w:pPr>
        <w:tabs>
          <w:tab w:val="left" w:pos="4536"/>
          <w:tab w:val="left" w:pos="6237"/>
        </w:tabs>
        <w:rPr>
          <w:rFonts w:cs="Arial"/>
          <w:sz w:val="22"/>
          <w:szCs w:val="22"/>
        </w:rPr>
      </w:pPr>
    </w:p>
    <w:p w:rsidR="00F40AEE" w:rsidRPr="007860A7" w:rsidRDefault="00F40AEE" w:rsidP="00F40AEE">
      <w:pPr>
        <w:tabs>
          <w:tab w:val="left" w:pos="4536"/>
          <w:tab w:val="left" w:pos="6237"/>
        </w:tabs>
        <w:rPr>
          <w:rFonts w:cs="Arial"/>
          <w:sz w:val="22"/>
          <w:szCs w:val="22"/>
        </w:rPr>
      </w:pPr>
      <w:r w:rsidRPr="007860A7">
        <w:rPr>
          <w:rFonts w:cs="Arial"/>
          <w:sz w:val="22"/>
          <w:szCs w:val="22"/>
        </w:rPr>
        <w:t>1.- Tomas de Agua y Drenaje:</w:t>
      </w:r>
    </w:p>
    <w:p w:rsidR="00F40AEE" w:rsidRPr="007860A7" w:rsidRDefault="00F40AEE" w:rsidP="00F40AEE">
      <w:pPr>
        <w:tabs>
          <w:tab w:val="left" w:pos="4536"/>
          <w:tab w:val="left" w:pos="6237"/>
        </w:tabs>
        <w:rPr>
          <w:rFonts w:cs="Arial"/>
          <w:sz w:val="22"/>
          <w:szCs w:val="22"/>
        </w:rPr>
      </w:pPr>
    </w:p>
    <w:p w:rsidR="00F40AEE" w:rsidRPr="007860A7" w:rsidRDefault="00F40AEE" w:rsidP="00F40AEE">
      <w:pPr>
        <w:tabs>
          <w:tab w:val="left" w:pos="4536"/>
          <w:tab w:val="left" w:pos="6237"/>
        </w:tabs>
        <w:rPr>
          <w:rFonts w:cs="Arial"/>
          <w:sz w:val="22"/>
          <w:szCs w:val="22"/>
        </w:rPr>
      </w:pPr>
      <w:r w:rsidRPr="007860A7">
        <w:rPr>
          <w:rFonts w:cs="Arial"/>
          <w:sz w:val="22"/>
          <w:szCs w:val="22"/>
        </w:rPr>
        <w:t>Permiso de interconexión de descarga.</w:t>
      </w:r>
    </w:p>
    <w:tbl>
      <w:tblPr>
        <w:tblStyle w:val="Tablaconcuadrcula"/>
        <w:tblW w:w="0" w:type="auto"/>
        <w:tblLook w:val="04A0" w:firstRow="1" w:lastRow="0" w:firstColumn="1" w:lastColumn="0" w:noHBand="0" w:noVBand="1"/>
      </w:tblPr>
      <w:tblGrid>
        <w:gridCol w:w="5866"/>
        <w:gridCol w:w="1073"/>
      </w:tblGrid>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Permiso de Conexión de drenaje sanitario a red Municipal</w:t>
            </w:r>
          </w:p>
        </w:tc>
        <w:tc>
          <w:tcPr>
            <w:tcW w:w="0" w:type="auto"/>
            <w:tcBorders>
              <w:top w:val="single" w:sz="4" w:space="0" w:color="auto"/>
              <w:left w:val="nil"/>
              <w:bottom w:val="single" w:sz="4" w:space="0" w:color="auto"/>
              <w:right w:val="single" w:sz="4" w:space="0" w:color="auto"/>
            </w:tcBorders>
            <w:shd w:val="clear" w:color="auto" w:fill="auto"/>
            <w:vAlign w:val="center"/>
          </w:tcPr>
          <w:p w:rsidR="00F40AEE" w:rsidRPr="007860A7" w:rsidRDefault="00F40AEE" w:rsidP="00F40AEE">
            <w:pPr>
              <w:jc w:val="right"/>
              <w:rPr>
                <w:rFonts w:cs="Arial"/>
                <w:color w:val="000000"/>
                <w:sz w:val="22"/>
                <w:szCs w:val="22"/>
                <w:lang w:eastAsia="es-MX"/>
              </w:rPr>
            </w:pPr>
            <w:r w:rsidRPr="007860A7">
              <w:rPr>
                <w:rFonts w:cs="Arial"/>
                <w:color w:val="000000"/>
                <w:sz w:val="22"/>
                <w:szCs w:val="22"/>
              </w:rPr>
              <w:t>$ 266.</w:t>
            </w:r>
            <w:r>
              <w:rPr>
                <w:rFonts w:cs="Arial"/>
                <w:color w:val="000000"/>
                <w:sz w:val="22"/>
                <w:szCs w:val="22"/>
              </w:rPr>
              <w:t>00</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 xml:space="preserve">Reinstalación de servicio por corte </w:t>
            </w:r>
          </w:p>
        </w:tc>
        <w:tc>
          <w:tcPr>
            <w:tcW w:w="0" w:type="auto"/>
            <w:tcBorders>
              <w:top w:val="single" w:sz="4" w:space="0" w:color="auto"/>
              <w:left w:val="nil"/>
              <w:bottom w:val="single" w:sz="4" w:space="0" w:color="auto"/>
              <w:right w:val="single" w:sz="4" w:space="0" w:color="auto"/>
            </w:tcBorders>
            <w:shd w:val="clear" w:color="auto" w:fill="auto"/>
            <w:vAlign w:val="center"/>
          </w:tcPr>
          <w:p w:rsidR="00F40AEE" w:rsidRPr="007860A7" w:rsidRDefault="00F40AEE" w:rsidP="00F40AEE">
            <w:pPr>
              <w:jc w:val="right"/>
              <w:rPr>
                <w:rFonts w:cs="Arial"/>
                <w:color w:val="000000"/>
                <w:sz w:val="22"/>
                <w:szCs w:val="22"/>
              </w:rPr>
            </w:pPr>
            <w:r>
              <w:rPr>
                <w:rFonts w:cs="Arial"/>
                <w:color w:val="000000"/>
                <w:sz w:val="22"/>
                <w:szCs w:val="22"/>
              </w:rPr>
              <w:t>$ 266.00</w:t>
            </w:r>
          </w:p>
        </w:tc>
      </w:tr>
      <w:tr w:rsidR="00F40AEE" w:rsidRPr="007860A7" w:rsidTr="00F40AEE">
        <w:tc>
          <w:tcPr>
            <w:tcW w:w="0" w:type="auto"/>
          </w:tcPr>
          <w:p w:rsidR="00F40AEE" w:rsidRPr="007860A7" w:rsidRDefault="00F40AEE" w:rsidP="00F40AEE">
            <w:pPr>
              <w:rPr>
                <w:rFonts w:cs="Arial"/>
                <w:bCs/>
                <w:sz w:val="22"/>
                <w:szCs w:val="22"/>
              </w:rPr>
            </w:pPr>
            <w:r w:rsidRPr="007860A7">
              <w:rPr>
                <w:rFonts w:cs="Arial"/>
                <w:sz w:val="22"/>
                <w:szCs w:val="22"/>
              </w:rPr>
              <w:t>Cambio de medidor cuando el usuario lo solicite</w:t>
            </w:r>
          </w:p>
        </w:tc>
        <w:tc>
          <w:tcPr>
            <w:tcW w:w="0" w:type="auto"/>
            <w:tcBorders>
              <w:top w:val="single" w:sz="4" w:space="0" w:color="auto"/>
              <w:left w:val="nil"/>
              <w:bottom w:val="single" w:sz="4" w:space="0" w:color="auto"/>
              <w:right w:val="single" w:sz="4" w:space="0" w:color="auto"/>
            </w:tcBorders>
            <w:shd w:val="clear" w:color="auto" w:fill="auto"/>
            <w:vAlign w:val="center"/>
          </w:tcPr>
          <w:p w:rsidR="00F40AEE" w:rsidRPr="007860A7" w:rsidRDefault="00F40AEE" w:rsidP="00F40AEE">
            <w:pPr>
              <w:jc w:val="right"/>
              <w:rPr>
                <w:rFonts w:cs="Arial"/>
                <w:color w:val="000000"/>
                <w:sz w:val="22"/>
                <w:szCs w:val="22"/>
              </w:rPr>
            </w:pPr>
            <w:r>
              <w:rPr>
                <w:rFonts w:cs="Arial"/>
                <w:color w:val="000000"/>
                <w:sz w:val="22"/>
                <w:szCs w:val="22"/>
              </w:rPr>
              <w:t>$ 266.00</w:t>
            </w:r>
          </w:p>
        </w:tc>
      </w:tr>
    </w:tbl>
    <w:p w:rsidR="00F40AEE" w:rsidRPr="007860A7" w:rsidRDefault="00F40AEE" w:rsidP="00F40AEE">
      <w:pPr>
        <w:rPr>
          <w:rFonts w:cs="Arial"/>
          <w:sz w:val="22"/>
          <w:szCs w:val="22"/>
        </w:rPr>
      </w:pPr>
    </w:p>
    <w:p w:rsidR="00F40AEE" w:rsidRPr="007860A7" w:rsidRDefault="00F40AEE" w:rsidP="00F40AEE">
      <w:pPr>
        <w:tabs>
          <w:tab w:val="left" w:pos="-1418"/>
        </w:tabs>
        <w:rPr>
          <w:rFonts w:cs="Arial"/>
          <w:sz w:val="22"/>
          <w:szCs w:val="22"/>
        </w:rPr>
      </w:pPr>
      <w:r w:rsidRPr="007860A7">
        <w:rPr>
          <w:rFonts w:cs="Arial"/>
          <w:sz w:val="22"/>
          <w:szCs w:val="22"/>
        </w:rPr>
        <w:t>2.-Permiso de Interconexión a la red de Agua y Drenaje Municipal por fraccionadores, con planos debidamente autorizados por Desarrollo Urbano o Catastro Municipal:</w:t>
      </w:r>
    </w:p>
    <w:p w:rsidR="00F40AEE" w:rsidRPr="007860A7" w:rsidRDefault="00F40AEE" w:rsidP="00F40AEE">
      <w:pPr>
        <w:tabs>
          <w:tab w:val="left" w:pos="-1418"/>
        </w:tabs>
        <w:rPr>
          <w:rFonts w:cs="Arial"/>
          <w:bCs/>
          <w:sz w:val="22"/>
          <w:szCs w:val="22"/>
        </w:rPr>
      </w:pPr>
    </w:p>
    <w:p w:rsidR="00F40AEE" w:rsidRPr="007860A7" w:rsidRDefault="00F40AEE" w:rsidP="00F40AEE">
      <w:pPr>
        <w:tabs>
          <w:tab w:val="left" w:pos="-1560"/>
        </w:tabs>
        <w:ind w:left="567"/>
        <w:rPr>
          <w:rFonts w:cs="Arial"/>
          <w:sz w:val="22"/>
          <w:szCs w:val="22"/>
        </w:rPr>
      </w:pPr>
      <w:r w:rsidRPr="007860A7">
        <w:rPr>
          <w:rFonts w:cs="Arial"/>
          <w:sz w:val="22"/>
          <w:szCs w:val="22"/>
        </w:rPr>
        <w:t>Popular e Interés Social costo por m2:</w:t>
      </w:r>
    </w:p>
    <w:tbl>
      <w:tblPr>
        <w:tblStyle w:val="Tablaconcuadrcula"/>
        <w:tblW w:w="0" w:type="auto"/>
        <w:tblLook w:val="04A0" w:firstRow="1" w:lastRow="0" w:firstColumn="1" w:lastColumn="0" w:noHBand="0" w:noVBand="1"/>
      </w:tblPr>
      <w:tblGrid>
        <w:gridCol w:w="2650"/>
        <w:gridCol w:w="828"/>
      </w:tblGrid>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Lotes menores a 250 m2</w:t>
            </w:r>
          </w:p>
        </w:tc>
        <w:tc>
          <w:tcPr>
            <w:tcW w:w="0" w:type="auto"/>
            <w:vAlign w:val="bottom"/>
          </w:tcPr>
          <w:p w:rsidR="00F40AEE" w:rsidRPr="007860A7" w:rsidRDefault="00F40AEE" w:rsidP="00F40AEE">
            <w:pPr>
              <w:jc w:val="right"/>
              <w:rPr>
                <w:rFonts w:cs="Arial"/>
                <w:color w:val="000000"/>
                <w:sz w:val="22"/>
                <w:szCs w:val="22"/>
              </w:rPr>
            </w:pPr>
            <w:r w:rsidRPr="007860A7">
              <w:rPr>
                <w:rFonts w:cs="Arial"/>
                <w:sz w:val="22"/>
                <w:szCs w:val="22"/>
              </w:rPr>
              <w:t>$ 5.58</w:t>
            </w:r>
          </w:p>
        </w:tc>
      </w:tr>
    </w:tbl>
    <w:p w:rsidR="00F40AEE" w:rsidRPr="007860A7" w:rsidRDefault="00F40AEE" w:rsidP="00F40AEE">
      <w:pPr>
        <w:rPr>
          <w:rFonts w:cs="Arial"/>
          <w:sz w:val="22"/>
          <w:szCs w:val="22"/>
        </w:rPr>
      </w:pPr>
    </w:p>
    <w:p w:rsidR="00F40AEE" w:rsidRPr="007860A7" w:rsidRDefault="00F40AEE" w:rsidP="00F40AEE">
      <w:pPr>
        <w:tabs>
          <w:tab w:val="left" w:pos="-1560"/>
        </w:tabs>
        <w:ind w:left="567"/>
        <w:rPr>
          <w:rFonts w:cs="Arial"/>
          <w:sz w:val="22"/>
          <w:szCs w:val="22"/>
        </w:rPr>
      </w:pPr>
      <w:r w:rsidRPr="007860A7">
        <w:rPr>
          <w:rFonts w:cs="Arial"/>
          <w:sz w:val="22"/>
          <w:szCs w:val="22"/>
        </w:rPr>
        <w:t>Residencial costo por m2:</w:t>
      </w:r>
    </w:p>
    <w:tbl>
      <w:tblPr>
        <w:tblStyle w:val="Tablaconcuadrcula"/>
        <w:tblW w:w="0" w:type="auto"/>
        <w:tblLook w:val="04A0" w:firstRow="1" w:lastRow="0" w:firstColumn="1" w:lastColumn="0" w:noHBand="0" w:noVBand="1"/>
      </w:tblPr>
      <w:tblGrid>
        <w:gridCol w:w="2760"/>
        <w:gridCol w:w="951"/>
      </w:tblGrid>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lastRenderedPageBreak/>
              <w:t>Lotes mayores de 250 m2</w:t>
            </w:r>
          </w:p>
        </w:tc>
        <w:tc>
          <w:tcPr>
            <w:tcW w:w="0" w:type="auto"/>
            <w:vAlign w:val="bottom"/>
          </w:tcPr>
          <w:p w:rsidR="00F40AEE" w:rsidRPr="007860A7" w:rsidRDefault="00F40AEE" w:rsidP="00F40AEE">
            <w:pPr>
              <w:jc w:val="right"/>
              <w:rPr>
                <w:rFonts w:cs="Arial"/>
                <w:color w:val="000000"/>
                <w:sz w:val="22"/>
                <w:szCs w:val="22"/>
              </w:rPr>
            </w:pPr>
            <w:r w:rsidRPr="007860A7">
              <w:rPr>
                <w:rFonts w:cs="Arial"/>
                <w:sz w:val="22"/>
                <w:szCs w:val="22"/>
              </w:rPr>
              <w:t>$ 10.26</w:t>
            </w:r>
          </w:p>
        </w:tc>
      </w:tr>
    </w:tbl>
    <w:p w:rsidR="00F40AEE" w:rsidRPr="007860A7" w:rsidRDefault="00F40AEE" w:rsidP="00F40AEE">
      <w:pPr>
        <w:rPr>
          <w:rFonts w:cs="Arial"/>
          <w:sz w:val="22"/>
          <w:szCs w:val="22"/>
        </w:rPr>
      </w:pPr>
    </w:p>
    <w:p w:rsidR="00F40AEE" w:rsidRPr="007860A7" w:rsidRDefault="00F40AEE" w:rsidP="00F40AEE">
      <w:pPr>
        <w:tabs>
          <w:tab w:val="left" w:pos="993"/>
          <w:tab w:val="left" w:pos="1701"/>
          <w:tab w:val="left" w:pos="4536"/>
          <w:tab w:val="left" w:pos="6804"/>
        </w:tabs>
        <w:rPr>
          <w:rFonts w:cs="Arial"/>
          <w:sz w:val="22"/>
          <w:szCs w:val="22"/>
        </w:rPr>
      </w:pPr>
      <w:r w:rsidRPr="007860A7">
        <w:rPr>
          <w:rFonts w:cs="Arial"/>
          <w:sz w:val="22"/>
          <w:szCs w:val="22"/>
        </w:rPr>
        <w:t>3.- Otros Servicios:</w:t>
      </w:r>
    </w:p>
    <w:tbl>
      <w:tblPr>
        <w:tblStyle w:val="Tablaconcuadrcula"/>
        <w:tblW w:w="0" w:type="auto"/>
        <w:tblLook w:val="04A0" w:firstRow="1" w:lastRow="0" w:firstColumn="1" w:lastColumn="0" w:noHBand="0" w:noVBand="1"/>
      </w:tblPr>
      <w:tblGrid>
        <w:gridCol w:w="3824"/>
        <w:gridCol w:w="1256"/>
      </w:tblGrid>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 xml:space="preserve">a).-Certificado de No Adeudo.               </w:t>
            </w:r>
          </w:p>
        </w:tc>
        <w:tc>
          <w:tcPr>
            <w:tcW w:w="0" w:type="auto"/>
            <w:tcBorders>
              <w:top w:val="single" w:sz="4" w:space="0" w:color="auto"/>
              <w:left w:val="nil"/>
              <w:bottom w:val="single" w:sz="4" w:space="0" w:color="auto"/>
              <w:right w:val="single" w:sz="4" w:space="0" w:color="auto"/>
            </w:tcBorders>
            <w:shd w:val="clear" w:color="auto" w:fill="auto"/>
          </w:tcPr>
          <w:p w:rsidR="00F40AEE" w:rsidRPr="007860A7" w:rsidRDefault="00F40AEE" w:rsidP="00F40AEE">
            <w:pPr>
              <w:jc w:val="right"/>
              <w:rPr>
                <w:rFonts w:cs="Arial"/>
                <w:sz w:val="22"/>
                <w:szCs w:val="22"/>
              </w:rPr>
            </w:pPr>
            <w:r w:rsidRPr="007860A7">
              <w:rPr>
                <w:rFonts w:cs="Arial"/>
                <w:sz w:val="22"/>
                <w:szCs w:val="22"/>
              </w:rPr>
              <w:t xml:space="preserve">$ </w:t>
            </w:r>
            <w:r>
              <w:rPr>
                <w:rFonts w:cs="Arial"/>
                <w:sz w:val="22"/>
                <w:szCs w:val="22"/>
              </w:rPr>
              <w:t>191.00</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 xml:space="preserve">b).- Expedición de Carta Factibilidad.  </w:t>
            </w:r>
          </w:p>
        </w:tc>
        <w:tc>
          <w:tcPr>
            <w:tcW w:w="0" w:type="auto"/>
            <w:tcBorders>
              <w:top w:val="single" w:sz="4" w:space="0" w:color="auto"/>
              <w:left w:val="nil"/>
              <w:bottom w:val="single" w:sz="4" w:space="0" w:color="auto"/>
              <w:right w:val="single" w:sz="4" w:space="0" w:color="auto"/>
            </w:tcBorders>
            <w:shd w:val="clear" w:color="auto" w:fill="auto"/>
          </w:tcPr>
          <w:p w:rsidR="00F40AEE" w:rsidRPr="007860A7" w:rsidRDefault="00F40AEE" w:rsidP="00F40AEE">
            <w:pPr>
              <w:jc w:val="right"/>
              <w:rPr>
                <w:rFonts w:cs="Arial"/>
                <w:sz w:val="22"/>
                <w:szCs w:val="22"/>
              </w:rPr>
            </w:pPr>
            <w:r w:rsidRPr="007860A7">
              <w:rPr>
                <w:rFonts w:cs="Arial"/>
                <w:sz w:val="22"/>
                <w:szCs w:val="22"/>
              </w:rPr>
              <w:t>$ 1,</w:t>
            </w:r>
            <w:r>
              <w:rPr>
                <w:rFonts w:cs="Arial"/>
                <w:sz w:val="22"/>
                <w:szCs w:val="22"/>
              </w:rPr>
              <w:t>665.00</w:t>
            </w:r>
          </w:p>
        </w:tc>
      </w:tr>
      <w:tr w:rsidR="00F40AEE" w:rsidRPr="007860A7" w:rsidTr="00F40AEE">
        <w:tc>
          <w:tcPr>
            <w:tcW w:w="0" w:type="auto"/>
          </w:tcPr>
          <w:p w:rsidR="00F40AEE" w:rsidRPr="007860A7" w:rsidRDefault="00F40AEE" w:rsidP="00F40AEE">
            <w:pPr>
              <w:rPr>
                <w:rFonts w:cs="Arial"/>
                <w:sz w:val="22"/>
                <w:szCs w:val="22"/>
              </w:rPr>
            </w:pPr>
            <w:r w:rsidRPr="007860A7">
              <w:rPr>
                <w:rFonts w:cs="Arial"/>
                <w:sz w:val="22"/>
                <w:szCs w:val="22"/>
              </w:rPr>
              <w:t xml:space="preserve">c).- Cambio de Nombre al Contrato.                  </w:t>
            </w:r>
          </w:p>
        </w:tc>
        <w:tc>
          <w:tcPr>
            <w:tcW w:w="0" w:type="auto"/>
            <w:tcBorders>
              <w:top w:val="single" w:sz="4" w:space="0" w:color="auto"/>
              <w:left w:val="nil"/>
              <w:bottom w:val="single" w:sz="4" w:space="0" w:color="auto"/>
              <w:right w:val="single" w:sz="4" w:space="0" w:color="auto"/>
            </w:tcBorders>
            <w:shd w:val="clear" w:color="auto" w:fill="auto"/>
          </w:tcPr>
          <w:p w:rsidR="00F40AEE" w:rsidRPr="007860A7" w:rsidRDefault="00F40AEE" w:rsidP="00F40AEE">
            <w:pPr>
              <w:jc w:val="right"/>
              <w:rPr>
                <w:rFonts w:cs="Arial"/>
                <w:sz w:val="22"/>
                <w:szCs w:val="22"/>
              </w:rPr>
            </w:pPr>
            <w:r w:rsidRPr="007860A7">
              <w:rPr>
                <w:rFonts w:cs="Arial"/>
                <w:sz w:val="22"/>
                <w:szCs w:val="22"/>
              </w:rPr>
              <w:t>$ 1</w:t>
            </w:r>
            <w:r>
              <w:rPr>
                <w:rFonts w:cs="Arial"/>
                <w:sz w:val="22"/>
                <w:szCs w:val="22"/>
              </w:rPr>
              <w:t>33.00</w:t>
            </w:r>
          </w:p>
        </w:tc>
      </w:tr>
      <w:tr w:rsidR="00F40AEE" w:rsidRPr="007860A7" w:rsidTr="00F40AEE">
        <w:tc>
          <w:tcPr>
            <w:tcW w:w="0" w:type="auto"/>
            <w:shd w:val="clear" w:color="auto" w:fill="auto"/>
          </w:tcPr>
          <w:p w:rsidR="00F40AEE" w:rsidRPr="007860A7" w:rsidRDefault="00F40AEE" w:rsidP="00F40AEE">
            <w:pPr>
              <w:rPr>
                <w:rFonts w:cs="Arial"/>
                <w:sz w:val="22"/>
                <w:szCs w:val="22"/>
              </w:rPr>
            </w:pPr>
            <w:r w:rsidRPr="007860A7">
              <w:rPr>
                <w:rFonts w:cs="Arial"/>
                <w:sz w:val="22"/>
                <w:szCs w:val="22"/>
              </w:rPr>
              <w:t>d).- Reexpedición de recibo de agua.</w:t>
            </w:r>
          </w:p>
        </w:tc>
        <w:tc>
          <w:tcPr>
            <w:tcW w:w="0" w:type="auto"/>
            <w:tcBorders>
              <w:top w:val="single" w:sz="4" w:space="0" w:color="auto"/>
              <w:left w:val="nil"/>
              <w:bottom w:val="single" w:sz="4" w:space="0" w:color="auto"/>
              <w:right w:val="single" w:sz="4" w:space="0" w:color="auto"/>
            </w:tcBorders>
            <w:shd w:val="clear" w:color="auto" w:fill="auto"/>
          </w:tcPr>
          <w:p w:rsidR="00F40AEE" w:rsidRPr="007860A7" w:rsidRDefault="00F40AEE" w:rsidP="00F40AEE">
            <w:pPr>
              <w:jc w:val="right"/>
              <w:rPr>
                <w:rFonts w:cs="Arial"/>
                <w:sz w:val="22"/>
                <w:szCs w:val="22"/>
              </w:rPr>
            </w:pPr>
            <w:r w:rsidRPr="007860A7">
              <w:rPr>
                <w:rFonts w:cs="Arial"/>
                <w:sz w:val="22"/>
                <w:szCs w:val="22"/>
              </w:rPr>
              <w:t>$ 7.</w:t>
            </w:r>
            <w:r>
              <w:rPr>
                <w:rFonts w:cs="Arial"/>
                <w:sz w:val="22"/>
                <w:szCs w:val="22"/>
              </w:rPr>
              <w:t>00</w:t>
            </w:r>
          </w:p>
        </w:tc>
      </w:tr>
    </w:tbl>
    <w:p w:rsidR="00F40AEE" w:rsidRPr="007860A7" w:rsidRDefault="00F40AEE" w:rsidP="00F40AEE">
      <w:pPr>
        <w:rPr>
          <w:rFonts w:cs="Arial"/>
          <w:sz w:val="22"/>
          <w:szCs w:val="22"/>
        </w:rPr>
      </w:pPr>
    </w:p>
    <w:p w:rsidR="00F40AEE" w:rsidRPr="007860A7" w:rsidRDefault="00F40AEE" w:rsidP="00F40AEE">
      <w:pPr>
        <w:autoSpaceDE w:val="0"/>
        <w:autoSpaceDN w:val="0"/>
        <w:adjustRightInd w:val="0"/>
        <w:rPr>
          <w:rFonts w:eastAsia="Calibri" w:cs="Arial"/>
          <w:sz w:val="22"/>
          <w:szCs w:val="22"/>
        </w:rPr>
      </w:pPr>
      <w:r w:rsidRPr="007860A7">
        <w:rPr>
          <w:rFonts w:eastAsia="Calibri" w:cs="Arial"/>
          <w:sz w:val="22"/>
          <w:szCs w:val="22"/>
        </w:rPr>
        <w:t>El cobro de reconexión o reinstalación de servicio por corte se deberá realizar únicamente cuando se lleve a cabo una acción física que limite el servicio al usuario.</w:t>
      </w:r>
    </w:p>
    <w:p w:rsidR="00F40AEE" w:rsidRDefault="00F40AEE" w:rsidP="00F40AEE">
      <w:pPr>
        <w:autoSpaceDE w:val="0"/>
        <w:autoSpaceDN w:val="0"/>
        <w:adjustRightInd w:val="0"/>
        <w:rPr>
          <w:rFonts w:cs="Arial"/>
          <w:sz w:val="22"/>
          <w:szCs w:val="22"/>
          <w:lang w:eastAsia="es-MX"/>
        </w:rPr>
      </w:pPr>
    </w:p>
    <w:p w:rsidR="00362E2A" w:rsidRPr="007860A7" w:rsidRDefault="00362E2A"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Tratándose del pago de los derechos que correspondan a las tarifas de agua potable y alcantarillado del periodo actual y no aplicable en rezagos, se otorgará un incentivo del 50% a los pensionados, jubilados, adultos mayores y personas con discapacidad, única y exclusivamente respecto de la casa habitación en el que tengan señalado su domicilio y esté registrado a su nombre. Dicho pago nunca será inferior al mínimo.</w:t>
      </w:r>
    </w:p>
    <w:p w:rsidR="00F40AEE" w:rsidRPr="007860A7" w:rsidRDefault="00F40AEE" w:rsidP="00F40AEE">
      <w:pPr>
        <w:ind w:right="50"/>
        <w:rPr>
          <w:rFonts w:cs="Arial"/>
          <w:bCs/>
          <w:sz w:val="22"/>
          <w:szCs w:val="22"/>
        </w:rPr>
      </w:pPr>
    </w:p>
    <w:p w:rsidR="00F40AEE" w:rsidRPr="007860A7" w:rsidRDefault="00F40AEE" w:rsidP="00F40AEE">
      <w:pPr>
        <w:rPr>
          <w:rFonts w:cs="Arial"/>
          <w:sz w:val="22"/>
          <w:szCs w:val="22"/>
        </w:rPr>
      </w:pPr>
      <w:r w:rsidRPr="007860A7">
        <w:rPr>
          <w:rFonts w:cs="Arial"/>
          <w:sz w:val="22"/>
          <w:szCs w:val="22"/>
        </w:rPr>
        <w:t>Las tarifas establecidas en el presente artículo podrán ser actualizadas conforme a lo establecido en el Artículo 22 del Código Financiero para los Municipios del Estado de Coahuila de Zaragoza.</w:t>
      </w:r>
    </w:p>
    <w:p w:rsidR="00F40AEE" w:rsidRPr="007860A7" w:rsidRDefault="00F40AEE" w:rsidP="00F40AEE">
      <w:pP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w:t>
      </w:r>
    </w:p>
    <w:p w:rsidR="00F40AEE" w:rsidRPr="007860A7" w:rsidRDefault="00F40AEE" w:rsidP="00F40AEE">
      <w:pPr>
        <w:jc w:val="center"/>
        <w:rPr>
          <w:rFonts w:cs="Arial"/>
          <w:b/>
          <w:bCs/>
          <w:sz w:val="22"/>
          <w:szCs w:val="22"/>
        </w:rPr>
      </w:pPr>
      <w:r w:rsidRPr="007860A7">
        <w:rPr>
          <w:rFonts w:cs="Arial"/>
          <w:b/>
          <w:bCs/>
          <w:sz w:val="22"/>
          <w:szCs w:val="22"/>
        </w:rPr>
        <w:t>DE LOS SERVICIOS DE RASTROS</w:t>
      </w:r>
    </w:p>
    <w:p w:rsidR="00F40AEE" w:rsidRPr="007860A7" w:rsidRDefault="00F40AEE" w:rsidP="00F40AEE">
      <w:pPr>
        <w:ind w:right="50"/>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t xml:space="preserve">ARTÍCULO 11.- </w:t>
      </w:r>
      <w:r w:rsidRPr="007860A7">
        <w:rPr>
          <w:rFonts w:cs="Arial"/>
          <w:bCs/>
          <w:sz w:val="22"/>
          <w:szCs w:val="22"/>
        </w:rPr>
        <w:t>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F40AEE" w:rsidRPr="007860A7" w:rsidRDefault="00F40AEE" w:rsidP="00F40AEE">
      <w:pPr>
        <w:ind w:right="50"/>
        <w:rPr>
          <w:rFonts w:cs="Arial"/>
          <w:bCs/>
          <w:sz w:val="22"/>
          <w:szCs w:val="22"/>
        </w:rPr>
      </w:pPr>
    </w:p>
    <w:p w:rsidR="00F40AEE" w:rsidRPr="007860A7" w:rsidRDefault="00F40AEE" w:rsidP="00F40AEE">
      <w:pPr>
        <w:ind w:right="50"/>
        <w:rPr>
          <w:rFonts w:cs="Arial"/>
          <w:bCs/>
          <w:sz w:val="22"/>
          <w:szCs w:val="22"/>
        </w:rPr>
      </w:pPr>
      <w:r w:rsidRPr="007860A7">
        <w:rPr>
          <w:rFonts w:cs="Arial"/>
          <w:bCs/>
          <w:sz w:val="22"/>
          <w:szCs w:val="22"/>
        </w:rPr>
        <w:t>No se causará el derecho por uso de corrales, cuando los animales que se introduzcan sean sacrificados, el mismo día.</w:t>
      </w:r>
    </w:p>
    <w:p w:rsidR="00F40AEE" w:rsidRPr="007860A7" w:rsidRDefault="00F40AEE" w:rsidP="00F40AEE">
      <w:pPr>
        <w:ind w:right="50"/>
        <w:rPr>
          <w:rFonts w:cs="Arial"/>
          <w:bCs/>
          <w:sz w:val="22"/>
          <w:szCs w:val="22"/>
        </w:rPr>
      </w:pPr>
    </w:p>
    <w:p w:rsidR="00F40AEE" w:rsidRPr="007860A7" w:rsidRDefault="00F40AEE" w:rsidP="00F40AEE">
      <w:pPr>
        <w:tabs>
          <w:tab w:val="left" w:pos="6237"/>
        </w:tabs>
        <w:rPr>
          <w:rFonts w:cs="Arial"/>
          <w:sz w:val="22"/>
          <w:szCs w:val="22"/>
        </w:rPr>
      </w:pPr>
      <w:r w:rsidRPr="007860A7">
        <w:rPr>
          <w:rFonts w:cs="Arial"/>
          <w:sz w:val="22"/>
          <w:szCs w:val="22"/>
        </w:rPr>
        <w:t>Los servicios a que se refiere esta sección se causarán y cobrarán conforme a los conceptos y tarifas siguientes: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 Servicio de Matanza:</w:t>
      </w:r>
    </w:p>
    <w:p w:rsidR="00F40AEE" w:rsidRPr="007860A7" w:rsidRDefault="00F40AEE" w:rsidP="00F40AEE">
      <w:pPr>
        <w:ind w:firstLine="709"/>
        <w:rPr>
          <w:rFonts w:cs="Arial"/>
          <w:sz w:val="22"/>
          <w:szCs w:val="22"/>
        </w:rPr>
      </w:pPr>
    </w:p>
    <w:p w:rsidR="00F40AEE" w:rsidRPr="007860A7" w:rsidRDefault="00F40AEE" w:rsidP="00F40AEE">
      <w:pPr>
        <w:rPr>
          <w:rFonts w:cs="Arial"/>
          <w:sz w:val="22"/>
          <w:szCs w:val="22"/>
        </w:rPr>
      </w:pPr>
      <w:r w:rsidRPr="007860A7">
        <w:rPr>
          <w:rFonts w:cs="Arial"/>
          <w:sz w:val="22"/>
          <w:szCs w:val="22"/>
        </w:rPr>
        <w:t>1.- En el Rastro Municipal:</w:t>
      </w:r>
    </w:p>
    <w:p w:rsidR="00F40AEE" w:rsidRPr="007860A7" w:rsidRDefault="00F40AEE" w:rsidP="00F40AEE">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001"/>
        <w:gridCol w:w="1023"/>
      </w:tblGrid>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TIPO</w:t>
            </w:r>
          </w:p>
        </w:tc>
        <w:tc>
          <w:tcPr>
            <w:tcW w:w="2001" w:type="dxa"/>
            <w:shd w:val="clear" w:color="auto" w:fill="auto"/>
          </w:tcPr>
          <w:p w:rsidR="00F40AEE" w:rsidRPr="007860A7" w:rsidRDefault="00F40AEE" w:rsidP="00F40AEE">
            <w:pPr>
              <w:rPr>
                <w:rFonts w:cs="Arial"/>
                <w:sz w:val="22"/>
                <w:szCs w:val="22"/>
              </w:rPr>
            </w:pPr>
            <w:r w:rsidRPr="007860A7">
              <w:rPr>
                <w:rFonts w:cs="Arial"/>
                <w:sz w:val="22"/>
                <w:szCs w:val="22"/>
              </w:rPr>
              <w:t>UNIDAD MEDIDA</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TARIFA</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Reses ganado mayor</w:t>
            </w:r>
          </w:p>
        </w:tc>
        <w:tc>
          <w:tcPr>
            <w:tcW w:w="2001" w:type="dxa"/>
            <w:shd w:val="clear" w:color="auto" w:fill="auto"/>
          </w:tcPr>
          <w:p w:rsidR="00F40AEE" w:rsidRPr="007860A7" w:rsidRDefault="00F40AEE" w:rsidP="00F40AEE">
            <w:pPr>
              <w:tabs>
                <w:tab w:val="left" w:pos="4536"/>
              </w:tabs>
              <w:rPr>
                <w:rFonts w:cs="Arial"/>
                <w:sz w:val="22"/>
                <w:szCs w:val="22"/>
              </w:rPr>
            </w:pPr>
            <w:r w:rsidRPr="007860A7">
              <w:rPr>
                <w:rFonts w:cs="Arial"/>
                <w:sz w:val="22"/>
                <w:szCs w:val="22"/>
              </w:rPr>
              <w:t>Por cabeza.</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$ 53.00</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Ganado porcino</w:t>
            </w:r>
          </w:p>
        </w:tc>
        <w:tc>
          <w:tcPr>
            <w:tcW w:w="2001" w:type="dxa"/>
            <w:shd w:val="clear" w:color="auto" w:fill="auto"/>
          </w:tcPr>
          <w:p w:rsidR="00F40AEE" w:rsidRPr="007860A7" w:rsidRDefault="00F40AEE" w:rsidP="00F40AEE">
            <w:pPr>
              <w:tabs>
                <w:tab w:val="left" w:pos="4536"/>
              </w:tabs>
              <w:rPr>
                <w:rFonts w:cs="Arial"/>
                <w:sz w:val="22"/>
                <w:szCs w:val="22"/>
              </w:rPr>
            </w:pPr>
            <w:r w:rsidRPr="007860A7">
              <w:rPr>
                <w:rFonts w:cs="Arial"/>
                <w:sz w:val="22"/>
                <w:szCs w:val="22"/>
              </w:rPr>
              <w:t>Por cabeza.</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$ 32.00</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Ganado caprino y ovino</w:t>
            </w:r>
          </w:p>
        </w:tc>
        <w:tc>
          <w:tcPr>
            <w:tcW w:w="2001" w:type="dxa"/>
            <w:shd w:val="clear" w:color="auto" w:fill="auto"/>
          </w:tcPr>
          <w:p w:rsidR="00F40AEE" w:rsidRPr="007860A7" w:rsidRDefault="00F40AEE" w:rsidP="00F40AEE">
            <w:pPr>
              <w:tabs>
                <w:tab w:val="left" w:pos="4536"/>
              </w:tabs>
              <w:rPr>
                <w:rFonts w:cs="Arial"/>
                <w:sz w:val="22"/>
                <w:szCs w:val="22"/>
              </w:rPr>
            </w:pPr>
            <w:r w:rsidRPr="007860A7">
              <w:rPr>
                <w:rFonts w:cs="Arial"/>
                <w:sz w:val="22"/>
                <w:szCs w:val="22"/>
              </w:rPr>
              <w:t>Por cabeza.</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$ 19.50</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Aves</w:t>
            </w:r>
          </w:p>
        </w:tc>
        <w:tc>
          <w:tcPr>
            <w:tcW w:w="2001" w:type="dxa"/>
            <w:shd w:val="clear" w:color="auto" w:fill="auto"/>
          </w:tcPr>
          <w:p w:rsidR="00F40AEE" w:rsidRPr="007860A7" w:rsidRDefault="00F40AEE" w:rsidP="00F40AEE">
            <w:pPr>
              <w:tabs>
                <w:tab w:val="left" w:pos="4536"/>
              </w:tabs>
              <w:rPr>
                <w:rFonts w:cs="Arial"/>
                <w:sz w:val="22"/>
                <w:szCs w:val="22"/>
              </w:rPr>
            </w:pPr>
            <w:r w:rsidRPr="007860A7">
              <w:rPr>
                <w:rFonts w:cs="Arial"/>
                <w:sz w:val="22"/>
                <w:szCs w:val="22"/>
              </w:rPr>
              <w:t>Por cabeza.</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3.50</w:t>
            </w:r>
          </w:p>
        </w:tc>
      </w:tr>
    </w:tbl>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2.-En Rastros, Mataderos y Empacadoras debidamente autorizados, se cobrará el 75% de las tarifas señaladas en el párrafo primero.</w:t>
      </w:r>
    </w:p>
    <w:p w:rsidR="00F40AEE" w:rsidRPr="007860A7" w:rsidRDefault="00F40AEE" w:rsidP="00F40AEE">
      <w:pPr>
        <w:ind w:left="993" w:hanging="284"/>
        <w:rPr>
          <w:rFonts w:cs="Arial"/>
          <w:sz w:val="22"/>
          <w:szCs w:val="22"/>
        </w:rPr>
      </w:pPr>
    </w:p>
    <w:p w:rsidR="00F40AEE" w:rsidRPr="007860A7" w:rsidRDefault="00F40AEE" w:rsidP="00F40AEE">
      <w:pPr>
        <w:rPr>
          <w:rFonts w:cs="Arial"/>
          <w:sz w:val="22"/>
          <w:szCs w:val="22"/>
        </w:rPr>
      </w:pPr>
      <w:r w:rsidRPr="007860A7">
        <w:rPr>
          <w:rFonts w:cs="Arial"/>
          <w:sz w:val="22"/>
          <w:szCs w:val="22"/>
        </w:rPr>
        <w:t>II.- Por los animales que se introduzcan a los corrales del Rastro Municipal y no sean sacrificados el mismo día, se pagará una cuota diaria de $ 3.</w:t>
      </w:r>
      <w:r w:rsidRPr="007860A7">
        <w:rPr>
          <w:rFonts w:cs="Arial"/>
          <w:sz w:val="22"/>
          <w:szCs w:val="22"/>
          <w:lang w:val="es-419"/>
        </w:rPr>
        <w:t>94</w:t>
      </w:r>
      <w:r w:rsidRPr="007860A7">
        <w:rPr>
          <w:rFonts w:cs="Arial"/>
          <w:sz w:val="22"/>
          <w:szCs w:val="22"/>
        </w:rPr>
        <w:t xml:space="preserve"> por animal y su vigilancia quedará bajo la responsabilidad del propietario del animal.</w:t>
      </w:r>
    </w:p>
    <w:p w:rsidR="00F40AEE" w:rsidRPr="007860A7" w:rsidRDefault="00F40AEE" w:rsidP="00F40AEE">
      <w:pPr>
        <w:tabs>
          <w:tab w:val="left" w:pos="2780"/>
        </w:tabs>
        <w:rPr>
          <w:rFonts w:cs="Arial"/>
          <w:sz w:val="22"/>
          <w:szCs w:val="22"/>
        </w:rPr>
      </w:pPr>
    </w:p>
    <w:p w:rsidR="00F40AEE" w:rsidRPr="007860A7" w:rsidRDefault="00F40AEE" w:rsidP="00F40AEE">
      <w:pPr>
        <w:rPr>
          <w:rFonts w:cs="Arial"/>
          <w:sz w:val="22"/>
          <w:szCs w:val="22"/>
        </w:rPr>
      </w:pPr>
      <w:r w:rsidRPr="007860A7">
        <w:rPr>
          <w:rFonts w:cs="Arial"/>
          <w:sz w:val="22"/>
          <w:szCs w:val="22"/>
        </w:rPr>
        <w:t>III.- Por transporte de carnes del Rastro Municipal a los centros de consumo, en las unidades que autorice la Presidencia Municipal y la Secretaría de Salud, se cubrirá una cuota de $ 0.31 por kilo, dentro de la ciudad.</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IV.- Por transporte de carnes del Rastro Municipal a los centros de consumo, en las unidades que autorice la Presidencia Municipal y la Secretaría de Salud, fuera de la ciudad, se pagará conforme a la siguiente:</w:t>
      </w:r>
    </w:p>
    <w:p w:rsidR="00F40AEE" w:rsidRPr="007860A7" w:rsidRDefault="00F40AEE" w:rsidP="00F40AEE">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0"/>
        <w:gridCol w:w="2001"/>
        <w:gridCol w:w="1073"/>
      </w:tblGrid>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TIPO</w:t>
            </w:r>
          </w:p>
        </w:tc>
        <w:tc>
          <w:tcPr>
            <w:tcW w:w="2001" w:type="dxa"/>
            <w:shd w:val="clear" w:color="auto" w:fill="auto"/>
          </w:tcPr>
          <w:p w:rsidR="00F40AEE" w:rsidRPr="007860A7" w:rsidRDefault="00F40AEE" w:rsidP="00F40AEE">
            <w:pPr>
              <w:rPr>
                <w:rFonts w:cs="Arial"/>
                <w:sz w:val="22"/>
                <w:szCs w:val="22"/>
              </w:rPr>
            </w:pPr>
            <w:r w:rsidRPr="007860A7">
              <w:rPr>
                <w:rFonts w:cs="Arial"/>
                <w:sz w:val="22"/>
                <w:szCs w:val="22"/>
              </w:rPr>
              <w:t>UNIDAD MEDIDA</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TARIFA</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Reses ganado mayor</w:t>
            </w:r>
          </w:p>
        </w:tc>
        <w:tc>
          <w:tcPr>
            <w:tcW w:w="2001" w:type="dxa"/>
            <w:shd w:val="clear" w:color="auto" w:fill="auto"/>
          </w:tcPr>
          <w:p w:rsidR="00F40AEE" w:rsidRPr="007860A7" w:rsidRDefault="00F40AEE" w:rsidP="00F40AEE">
            <w:pPr>
              <w:tabs>
                <w:tab w:val="left" w:pos="4536"/>
              </w:tabs>
              <w:rPr>
                <w:rFonts w:cs="Arial"/>
                <w:sz w:val="22"/>
                <w:szCs w:val="22"/>
              </w:rPr>
            </w:pPr>
            <w:r w:rsidRPr="007860A7">
              <w:rPr>
                <w:rFonts w:cs="Arial"/>
                <w:sz w:val="22"/>
                <w:szCs w:val="22"/>
              </w:rPr>
              <w:t>Por pieza.</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   21.50</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Ganado porcino</w:t>
            </w:r>
          </w:p>
        </w:tc>
        <w:tc>
          <w:tcPr>
            <w:tcW w:w="2001" w:type="dxa"/>
            <w:shd w:val="clear" w:color="auto" w:fill="auto"/>
          </w:tcPr>
          <w:p w:rsidR="00F40AEE" w:rsidRPr="007860A7" w:rsidRDefault="00F40AEE" w:rsidP="00F40AEE">
            <w:pPr>
              <w:rPr>
                <w:rFonts w:cs="Arial"/>
                <w:sz w:val="22"/>
                <w:szCs w:val="22"/>
              </w:rPr>
            </w:pPr>
            <w:r w:rsidRPr="007860A7">
              <w:rPr>
                <w:rFonts w:cs="Arial"/>
                <w:sz w:val="22"/>
                <w:szCs w:val="22"/>
              </w:rPr>
              <w:t>Por pieza.</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   12.50</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Ganado caprino y ovino</w:t>
            </w:r>
          </w:p>
        </w:tc>
        <w:tc>
          <w:tcPr>
            <w:tcW w:w="2001" w:type="dxa"/>
            <w:shd w:val="clear" w:color="auto" w:fill="auto"/>
          </w:tcPr>
          <w:p w:rsidR="00F40AEE" w:rsidRPr="007860A7" w:rsidRDefault="00F40AEE" w:rsidP="00F40AEE">
            <w:pPr>
              <w:rPr>
                <w:rFonts w:cs="Arial"/>
                <w:sz w:val="22"/>
                <w:szCs w:val="22"/>
              </w:rPr>
            </w:pPr>
            <w:r w:rsidRPr="007860A7">
              <w:rPr>
                <w:rFonts w:cs="Arial"/>
                <w:sz w:val="22"/>
                <w:szCs w:val="22"/>
              </w:rPr>
              <w:t>Por pieza.</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   12.50</w:t>
            </w:r>
          </w:p>
        </w:tc>
      </w:tr>
      <w:tr w:rsidR="00F40AEE" w:rsidRPr="007860A7" w:rsidTr="00F40AEE">
        <w:tc>
          <w:tcPr>
            <w:tcW w:w="2540" w:type="dxa"/>
            <w:shd w:val="clear" w:color="auto" w:fill="auto"/>
          </w:tcPr>
          <w:p w:rsidR="00F40AEE" w:rsidRPr="007860A7" w:rsidRDefault="00F40AEE" w:rsidP="00F40AEE">
            <w:pPr>
              <w:rPr>
                <w:rFonts w:cs="Arial"/>
                <w:sz w:val="22"/>
                <w:szCs w:val="22"/>
              </w:rPr>
            </w:pPr>
            <w:r w:rsidRPr="007860A7">
              <w:rPr>
                <w:rFonts w:cs="Arial"/>
                <w:sz w:val="22"/>
                <w:szCs w:val="22"/>
              </w:rPr>
              <w:t>Aves</w:t>
            </w:r>
          </w:p>
        </w:tc>
        <w:tc>
          <w:tcPr>
            <w:tcW w:w="2001" w:type="dxa"/>
            <w:shd w:val="clear" w:color="auto" w:fill="auto"/>
          </w:tcPr>
          <w:p w:rsidR="00F40AEE" w:rsidRPr="007860A7" w:rsidRDefault="00F40AEE" w:rsidP="00F40AEE">
            <w:pPr>
              <w:rPr>
                <w:rFonts w:cs="Arial"/>
                <w:sz w:val="22"/>
                <w:szCs w:val="22"/>
              </w:rPr>
            </w:pPr>
            <w:r w:rsidRPr="007860A7">
              <w:rPr>
                <w:rFonts w:cs="Arial"/>
                <w:sz w:val="22"/>
                <w:szCs w:val="22"/>
              </w:rPr>
              <w:t>Por pieza.</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    1.00</w:t>
            </w:r>
          </w:p>
        </w:tc>
      </w:tr>
    </w:tbl>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III</w:t>
      </w:r>
    </w:p>
    <w:p w:rsidR="00F40AEE" w:rsidRPr="007860A7" w:rsidRDefault="00F40AEE" w:rsidP="00F40AEE">
      <w:pPr>
        <w:jc w:val="center"/>
        <w:rPr>
          <w:rFonts w:cs="Arial"/>
          <w:b/>
          <w:bCs/>
          <w:sz w:val="22"/>
          <w:szCs w:val="22"/>
        </w:rPr>
      </w:pPr>
      <w:r w:rsidRPr="007860A7">
        <w:rPr>
          <w:rFonts w:cs="Arial"/>
          <w:b/>
          <w:bCs/>
          <w:sz w:val="22"/>
          <w:szCs w:val="22"/>
        </w:rPr>
        <w:t>DE LOS SERVICIOS EN MERCADOS</w:t>
      </w:r>
    </w:p>
    <w:p w:rsidR="00F40AEE" w:rsidRPr="007860A7" w:rsidRDefault="00F40AEE" w:rsidP="00F40AEE">
      <w:pPr>
        <w:jc w:val="center"/>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t>ARTÍCULO 12.-</w:t>
      </w:r>
      <w:r w:rsidRPr="007860A7">
        <w:rPr>
          <w:rFonts w:cs="Arial"/>
          <w:bCs/>
          <w:sz w:val="22"/>
          <w:szCs w:val="22"/>
        </w:rPr>
        <w:t>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rsidR="00F40AEE" w:rsidRPr="007860A7" w:rsidRDefault="00F40AEE" w:rsidP="00F40AEE">
      <w:pPr>
        <w:ind w:right="50"/>
        <w:rPr>
          <w:rFonts w:cs="Arial"/>
          <w:bCs/>
          <w:sz w:val="22"/>
          <w:szCs w:val="22"/>
        </w:rPr>
      </w:pPr>
    </w:p>
    <w:p w:rsidR="00F40AEE" w:rsidRPr="007860A7" w:rsidRDefault="00F40AEE" w:rsidP="00F40AEE">
      <w:pPr>
        <w:ind w:right="50"/>
        <w:rPr>
          <w:rFonts w:cs="Arial"/>
          <w:bCs/>
          <w:sz w:val="22"/>
          <w:szCs w:val="22"/>
        </w:rPr>
      </w:pPr>
      <w:r w:rsidRPr="007860A7">
        <w:rPr>
          <w:rFonts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F40AEE" w:rsidRPr="007860A7" w:rsidRDefault="00F40AEE" w:rsidP="00F40AEE">
      <w:pPr>
        <w:ind w:right="50"/>
        <w:rPr>
          <w:rFonts w:cs="Arial"/>
          <w:bCs/>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El derecho por Servicios de Mercados se pagará conforme a las cuotas siguientes, atendiendo a las bases previstas en el Código Financiero para los Municipios del Estado de Coahuila de Zaragoza.</w:t>
      </w:r>
    </w:p>
    <w:p w:rsidR="00F40AEE" w:rsidRPr="007860A7" w:rsidRDefault="00F40AEE" w:rsidP="00F40AEE">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231"/>
        <w:gridCol w:w="1073"/>
      </w:tblGrid>
      <w:tr w:rsidR="00F40AEE" w:rsidRPr="007860A7" w:rsidTr="00F40AEE">
        <w:tc>
          <w:tcPr>
            <w:tcW w:w="4140" w:type="dxa"/>
            <w:shd w:val="clear" w:color="auto" w:fill="auto"/>
          </w:tcPr>
          <w:p w:rsidR="00F40AEE" w:rsidRPr="007860A7" w:rsidRDefault="00F40AEE" w:rsidP="00F40AEE">
            <w:pPr>
              <w:rPr>
                <w:rFonts w:cs="Arial"/>
                <w:sz w:val="22"/>
                <w:szCs w:val="22"/>
              </w:rPr>
            </w:pPr>
            <w:r w:rsidRPr="007860A7">
              <w:rPr>
                <w:rFonts w:cs="Arial"/>
                <w:sz w:val="22"/>
                <w:szCs w:val="22"/>
              </w:rPr>
              <w:t>TIPO</w:t>
            </w:r>
          </w:p>
        </w:tc>
        <w:tc>
          <w:tcPr>
            <w:tcW w:w="1231" w:type="dxa"/>
            <w:shd w:val="clear" w:color="auto" w:fill="auto"/>
          </w:tcPr>
          <w:p w:rsidR="00F40AEE" w:rsidRPr="007860A7" w:rsidRDefault="00F40AEE" w:rsidP="00F40AEE">
            <w:pPr>
              <w:rPr>
                <w:rFonts w:cs="Arial"/>
                <w:sz w:val="22"/>
                <w:szCs w:val="22"/>
              </w:rPr>
            </w:pPr>
            <w:r w:rsidRPr="007860A7">
              <w:rPr>
                <w:rFonts w:cs="Arial"/>
                <w:sz w:val="22"/>
                <w:szCs w:val="22"/>
              </w:rPr>
              <w:t>PERIODO</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TARIFA</w:t>
            </w:r>
          </w:p>
        </w:tc>
      </w:tr>
      <w:tr w:rsidR="00F40AEE" w:rsidRPr="007860A7" w:rsidTr="00F40AEE">
        <w:tc>
          <w:tcPr>
            <w:tcW w:w="4140" w:type="dxa"/>
            <w:shd w:val="clear" w:color="auto" w:fill="auto"/>
          </w:tcPr>
          <w:p w:rsidR="00F40AEE" w:rsidRPr="007860A7" w:rsidRDefault="00F40AEE" w:rsidP="00F40AEE">
            <w:pPr>
              <w:rPr>
                <w:rFonts w:cs="Arial"/>
                <w:sz w:val="22"/>
                <w:szCs w:val="22"/>
              </w:rPr>
            </w:pPr>
            <w:r w:rsidRPr="007860A7">
              <w:rPr>
                <w:rFonts w:cs="Arial"/>
                <w:bCs/>
                <w:sz w:val="22"/>
                <w:szCs w:val="22"/>
                <w:lang w:eastAsia="es-MX"/>
              </w:rPr>
              <w:t>Locales ubicados dentro del mercado municipal por m2</w:t>
            </w:r>
          </w:p>
        </w:tc>
        <w:tc>
          <w:tcPr>
            <w:tcW w:w="1231" w:type="dxa"/>
            <w:shd w:val="clear" w:color="auto" w:fill="auto"/>
          </w:tcPr>
          <w:p w:rsidR="00F40AEE" w:rsidRPr="007860A7" w:rsidRDefault="00F40AEE" w:rsidP="00F40AEE">
            <w:pPr>
              <w:tabs>
                <w:tab w:val="left" w:pos="4536"/>
              </w:tabs>
              <w:rPr>
                <w:rFonts w:cs="Arial"/>
                <w:sz w:val="22"/>
                <w:szCs w:val="22"/>
              </w:rPr>
            </w:pPr>
            <w:r w:rsidRPr="007860A7">
              <w:rPr>
                <w:rFonts w:cs="Arial"/>
                <w:sz w:val="22"/>
                <w:szCs w:val="22"/>
              </w:rPr>
              <w:t>Mensual</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   14.00</w:t>
            </w:r>
          </w:p>
        </w:tc>
      </w:tr>
      <w:tr w:rsidR="00F40AEE" w:rsidRPr="007860A7" w:rsidTr="00F40AEE">
        <w:tc>
          <w:tcPr>
            <w:tcW w:w="4140" w:type="dxa"/>
            <w:shd w:val="clear" w:color="auto" w:fill="auto"/>
          </w:tcPr>
          <w:p w:rsidR="00F40AEE" w:rsidRPr="007860A7" w:rsidRDefault="00F40AEE" w:rsidP="00F40AEE">
            <w:pPr>
              <w:rPr>
                <w:rFonts w:cs="Arial"/>
                <w:sz w:val="22"/>
                <w:szCs w:val="22"/>
              </w:rPr>
            </w:pPr>
            <w:r w:rsidRPr="007860A7">
              <w:rPr>
                <w:rFonts w:cs="Arial"/>
                <w:bCs/>
                <w:sz w:val="22"/>
                <w:szCs w:val="22"/>
                <w:lang w:eastAsia="es-MX"/>
              </w:rPr>
              <w:t>Locales ubicados en plazas o terrenos habilitados como mercado, por M2</w:t>
            </w:r>
          </w:p>
        </w:tc>
        <w:tc>
          <w:tcPr>
            <w:tcW w:w="1231" w:type="dxa"/>
            <w:shd w:val="clear" w:color="auto" w:fill="auto"/>
          </w:tcPr>
          <w:p w:rsidR="00F40AEE" w:rsidRPr="007860A7" w:rsidRDefault="00F40AEE" w:rsidP="00F40AEE">
            <w:pPr>
              <w:rPr>
                <w:rFonts w:cs="Arial"/>
                <w:sz w:val="22"/>
                <w:szCs w:val="22"/>
              </w:rPr>
            </w:pPr>
            <w:r w:rsidRPr="007860A7">
              <w:rPr>
                <w:rFonts w:cs="Arial"/>
                <w:sz w:val="22"/>
                <w:szCs w:val="22"/>
              </w:rPr>
              <w:t>Mensual</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   7.84</w:t>
            </w:r>
          </w:p>
        </w:tc>
      </w:tr>
      <w:tr w:rsidR="00F40AEE" w:rsidRPr="007860A7" w:rsidTr="00F40AEE">
        <w:tc>
          <w:tcPr>
            <w:tcW w:w="4140" w:type="dxa"/>
            <w:shd w:val="clear" w:color="auto" w:fill="auto"/>
          </w:tcPr>
          <w:p w:rsidR="00F40AEE" w:rsidRPr="007860A7" w:rsidRDefault="00F40AEE" w:rsidP="00F40AEE">
            <w:pPr>
              <w:rPr>
                <w:rFonts w:cs="Arial"/>
                <w:sz w:val="22"/>
                <w:szCs w:val="22"/>
              </w:rPr>
            </w:pPr>
            <w:r w:rsidRPr="007860A7">
              <w:rPr>
                <w:rFonts w:cs="Arial"/>
                <w:bCs/>
                <w:sz w:val="22"/>
                <w:szCs w:val="22"/>
                <w:lang w:eastAsia="es-MX"/>
              </w:rPr>
              <w:t>Comerciantes semifijos dentro del área del mercado, por M2</w:t>
            </w:r>
          </w:p>
        </w:tc>
        <w:tc>
          <w:tcPr>
            <w:tcW w:w="1231" w:type="dxa"/>
            <w:shd w:val="clear" w:color="auto" w:fill="auto"/>
          </w:tcPr>
          <w:p w:rsidR="00F40AEE" w:rsidRPr="007860A7" w:rsidRDefault="00F40AEE" w:rsidP="00F40AEE">
            <w:pPr>
              <w:rPr>
                <w:rFonts w:cs="Arial"/>
                <w:sz w:val="22"/>
                <w:szCs w:val="22"/>
              </w:rPr>
            </w:pPr>
            <w:r w:rsidRPr="007860A7">
              <w:rPr>
                <w:rFonts w:cs="Arial"/>
                <w:sz w:val="22"/>
                <w:szCs w:val="22"/>
              </w:rPr>
              <w:t>Diario</w:t>
            </w:r>
          </w:p>
        </w:tc>
        <w:tc>
          <w:tcPr>
            <w:tcW w:w="1073" w:type="dxa"/>
            <w:shd w:val="clear" w:color="auto" w:fill="auto"/>
          </w:tcPr>
          <w:p w:rsidR="00F40AEE" w:rsidRPr="007860A7" w:rsidRDefault="00F40AEE" w:rsidP="00F40AEE">
            <w:pPr>
              <w:rPr>
                <w:rFonts w:cs="Arial"/>
                <w:sz w:val="22"/>
                <w:szCs w:val="22"/>
              </w:rPr>
            </w:pPr>
            <w:r w:rsidRPr="007860A7">
              <w:rPr>
                <w:rFonts w:cs="Arial"/>
                <w:sz w:val="22"/>
                <w:szCs w:val="22"/>
              </w:rPr>
              <w:t>$   12.50</w:t>
            </w:r>
          </w:p>
        </w:tc>
      </w:tr>
    </w:tbl>
    <w:p w:rsidR="00F40AEE" w:rsidRPr="007860A7" w:rsidRDefault="00F40AEE" w:rsidP="00F40AEE">
      <w:pPr>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lastRenderedPageBreak/>
        <w:t>SECCIÓN IV</w:t>
      </w:r>
    </w:p>
    <w:p w:rsidR="00F40AEE" w:rsidRPr="007860A7" w:rsidRDefault="00F40AEE" w:rsidP="00F40AEE">
      <w:pPr>
        <w:jc w:val="center"/>
        <w:rPr>
          <w:rFonts w:cs="Arial"/>
          <w:b/>
          <w:bCs/>
          <w:sz w:val="22"/>
          <w:szCs w:val="22"/>
        </w:rPr>
      </w:pPr>
      <w:r w:rsidRPr="007860A7">
        <w:rPr>
          <w:rFonts w:cs="Arial"/>
          <w:b/>
          <w:bCs/>
          <w:sz w:val="22"/>
          <w:szCs w:val="22"/>
        </w:rPr>
        <w:t>DE LOS SERVICIOS DE ASEO PÚBLICO</w:t>
      </w:r>
    </w:p>
    <w:p w:rsidR="00F40AEE" w:rsidRPr="007860A7" w:rsidRDefault="00F40AEE" w:rsidP="00F40AEE">
      <w:pPr>
        <w:ind w:right="50"/>
        <w:rPr>
          <w:rFonts w:cs="Arial"/>
          <w:bCs/>
          <w:sz w:val="22"/>
          <w:szCs w:val="22"/>
        </w:rPr>
      </w:pPr>
    </w:p>
    <w:p w:rsidR="00F40AEE" w:rsidRPr="007860A7" w:rsidRDefault="00F40AEE" w:rsidP="00F40AEE">
      <w:pPr>
        <w:ind w:right="50"/>
        <w:rPr>
          <w:rFonts w:cs="Arial"/>
          <w:sz w:val="22"/>
          <w:szCs w:val="22"/>
        </w:rPr>
      </w:pPr>
      <w:r w:rsidRPr="007860A7">
        <w:rPr>
          <w:rFonts w:cs="Arial"/>
          <w:b/>
          <w:sz w:val="22"/>
          <w:szCs w:val="22"/>
        </w:rPr>
        <w:t>ARTÍCULO 13.-</w:t>
      </w:r>
      <w:r w:rsidRPr="007860A7">
        <w:rPr>
          <w:rFonts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7860A7">
        <w:rPr>
          <w:rFonts w:cs="Arial"/>
          <w:sz w:val="22"/>
          <w:szCs w:val="22"/>
        </w:rPr>
        <w:t>se pagara conforme a las siguientes tarifas:</w:t>
      </w:r>
    </w:p>
    <w:p w:rsidR="00F40AEE" w:rsidRPr="007860A7" w:rsidRDefault="00F40AEE" w:rsidP="00F40AEE">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307"/>
        <w:gridCol w:w="1023"/>
      </w:tblGrid>
      <w:tr w:rsidR="00F40AEE" w:rsidRPr="007860A7" w:rsidTr="00F40AEE">
        <w:tc>
          <w:tcPr>
            <w:tcW w:w="1354" w:type="dxa"/>
            <w:shd w:val="clear" w:color="auto" w:fill="auto"/>
          </w:tcPr>
          <w:p w:rsidR="00F40AEE" w:rsidRPr="007860A7" w:rsidRDefault="00F40AEE" w:rsidP="00F40AEE">
            <w:pPr>
              <w:rPr>
                <w:rFonts w:cs="Arial"/>
                <w:sz w:val="22"/>
                <w:szCs w:val="22"/>
              </w:rPr>
            </w:pPr>
            <w:r w:rsidRPr="007860A7">
              <w:rPr>
                <w:rFonts w:cs="Arial"/>
                <w:sz w:val="22"/>
                <w:szCs w:val="22"/>
              </w:rPr>
              <w:t>AREA</w:t>
            </w:r>
          </w:p>
        </w:tc>
        <w:tc>
          <w:tcPr>
            <w:tcW w:w="2307" w:type="dxa"/>
            <w:shd w:val="clear" w:color="auto" w:fill="auto"/>
          </w:tcPr>
          <w:p w:rsidR="00F40AEE" w:rsidRPr="007860A7" w:rsidRDefault="00F40AEE" w:rsidP="00F40AEE">
            <w:pPr>
              <w:rPr>
                <w:rFonts w:cs="Arial"/>
                <w:sz w:val="22"/>
                <w:szCs w:val="22"/>
              </w:rPr>
            </w:pPr>
            <w:r w:rsidRPr="007860A7">
              <w:rPr>
                <w:rFonts w:cs="Arial"/>
                <w:sz w:val="22"/>
                <w:szCs w:val="22"/>
              </w:rPr>
              <w:t>PERIODO DE PAGO</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TARIFA</w:t>
            </w:r>
          </w:p>
        </w:tc>
      </w:tr>
      <w:tr w:rsidR="00F40AEE" w:rsidRPr="007860A7" w:rsidTr="00F40AEE">
        <w:tc>
          <w:tcPr>
            <w:tcW w:w="1354" w:type="dxa"/>
            <w:shd w:val="clear" w:color="auto" w:fill="auto"/>
          </w:tcPr>
          <w:p w:rsidR="00F40AEE" w:rsidRPr="007860A7" w:rsidRDefault="00F40AEE" w:rsidP="00F40AEE">
            <w:pPr>
              <w:rPr>
                <w:rFonts w:cs="Arial"/>
                <w:sz w:val="22"/>
                <w:szCs w:val="22"/>
              </w:rPr>
            </w:pPr>
            <w:r w:rsidRPr="007860A7">
              <w:rPr>
                <w:rFonts w:cs="Arial"/>
                <w:sz w:val="22"/>
                <w:szCs w:val="22"/>
              </w:rPr>
              <w:t>Comercial</w:t>
            </w:r>
          </w:p>
        </w:tc>
        <w:tc>
          <w:tcPr>
            <w:tcW w:w="2307" w:type="dxa"/>
            <w:shd w:val="clear" w:color="auto" w:fill="auto"/>
          </w:tcPr>
          <w:p w:rsidR="00F40AEE" w:rsidRPr="007860A7" w:rsidRDefault="00F40AEE" w:rsidP="00F40AEE">
            <w:pPr>
              <w:tabs>
                <w:tab w:val="left" w:pos="4536"/>
              </w:tabs>
              <w:rPr>
                <w:rFonts w:cs="Arial"/>
                <w:sz w:val="22"/>
                <w:szCs w:val="22"/>
              </w:rPr>
            </w:pPr>
            <w:r w:rsidRPr="007860A7">
              <w:rPr>
                <w:rFonts w:cs="Arial"/>
                <w:sz w:val="22"/>
                <w:szCs w:val="22"/>
              </w:rPr>
              <w:t>Mensual</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$ 59.00</w:t>
            </w:r>
          </w:p>
        </w:tc>
      </w:tr>
      <w:tr w:rsidR="00F40AEE" w:rsidRPr="007860A7" w:rsidTr="00F40AEE">
        <w:tc>
          <w:tcPr>
            <w:tcW w:w="1354" w:type="dxa"/>
            <w:shd w:val="clear" w:color="auto" w:fill="auto"/>
          </w:tcPr>
          <w:p w:rsidR="00F40AEE" w:rsidRPr="007860A7" w:rsidRDefault="00F40AEE" w:rsidP="00F40AEE">
            <w:pPr>
              <w:rPr>
                <w:rFonts w:cs="Arial"/>
                <w:sz w:val="22"/>
                <w:szCs w:val="22"/>
              </w:rPr>
            </w:pPr>
            <w:r w:rsidRPr="007860A7">
              <w:rPr>
                <w:rFonts w:cs="Arial"/>
                <w:sz w:val="22"/>
                <w:szCs w:val="22"/>
              </w:rPr>
              <w:t>Centro</w:t>
            </w:r>
          </w:p>
        </w:tc>
        <w:tc>
          <w:tcPr>
            <w:tcW w:w="2307" w:type="dxa"/>
            <w:shd w:val="clear" w:color="auto" w:fill="auto"/>
          </w:tcPr>
          <w:p w:rsidR="00F40AEE" w:rsidRPr="007860A7" w:rsidRDefault="00F40AEE" w:rsidP="00F40AEE">
            <w:pPr>
              <w:rPr>
                <w:rFonts w:cs="Arial"/>
                <w:sz w:val="22"/>
                <w:szCs w:val="22"/>
              </w:rPr>
            </w:pPr>
            <w:r w:rsidRPr="007860A7">
              <w:rPr>
                <w:rFonts w:cs="Arial"/>
                <w:sz w:val="22"/>
                <w:szCs w:val="22"/>
              </w:rPr>
              <w:t>Mensual</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$ 36.00</w:t>
            </w:r>
          </w:p>
        </w:tc>
      </w:tr>
      <w:tr w:rsidR="00F40AEE" w:rsidRPr="007860A7" w:rsidTr="00F40AEE">
        <w:tc>
          <w:tcPr>
            <w:tcW w:w="1354" w:type="dxa"/>
            <w:shd w:val="clear" w:color="auto" w:fill="auto"/>
          </w:tcPr>
          <w:p w:rsidR="00F40AEE" w:rsidRPr="007860A7" w:rsidRDefault="00F40AEE" w:rsidP="00F40AEE">
            <w:pPr>
              <w:rPr>
                <w:rFonts w:cs="Arial"/>
                <w:sz w:val="22"/>
                <w:szCs w:val="22"/>
              </w:rPr>
            </w:pPr>
            <w:r w:rsidRPr="007860A7">
              <w:rPr>
                <w:rFonts w:cs="Arial"/>
                <w:sz w:val="22"/>
                <w:szCs w:val="22"/>
              </w:rPr>
              <w:t>Residencial</w:t>
            </w:r>
          </w:p>
        </w:tc>
        <w:tc>
          <w:tcPr>
            <w:tcW w:w="2307" w:type="dxa"/>
            <w:shd w:val="clear" w:color="auto" w:fill="auto"/>
          </w:tcPr>
          <w:p w:rsidR="00F40AEE" w:rsidRPr="007860A7" w:rsidRDefault="00F40AEE" w:rsidP="00F40AEE">
            <w:pPr>
              <w:rPr>
                <w:rFonts w:cs="Arial"/>
                <w:sz w:val="22"/>
                <w:szCs w:val="22"/>
              </w:rPr>
            </w:pPr>
            <w:r w:rsidRPr="007860A7">
              <w:rPr>
                <w:rFonts w:cs="Arial"/>
                <w:sz w:val="22"/>
                <w:szCs w:val="22"/>
              </w:rPr>
              <w:t>Mensual</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$ 62.50</w:t>
            </w:r>
          </w:p>
        </w:tc>
      </w:tr>
      <w:tr w:rsidR="00F40AEE" w:rsidRPr="007860A7" w:rsidTr="00F40AEE">
        <w:tc>
          <w:tcPr>
            <w:tcW w:w="1354" w:type="dxa"/>
            <w:shd w:val="clear" w:color="auto" w:fill="auto"/>
          </w:tcPr>
          <w:p w:rsidR="00F40AEE" w:rsidRPr="007860A7" w:rsidRDefault="00F40AEE" w:rsidP="00F40AEE">
            <w:pPr>
              <w:rPr>
                <w:rFonts w:cs="Arial"/>
                <w:sz w:val="22"/>
                <w:szCs w:val="22"/>
              </w:rPr>
            </w:pPr>
            <w:r w:rsidRPr="007860A7">
              <w:rPr>
                <w:rFonts w:cs="Arial"/>
                <w:sz w:val="22"/>
                <w:szCs w:val="22"/>
              </w:rPr>
              <w:t>Periférica</w:t>
            </w:r>
          </w:p>
        </w:tc>
        <w:tc>
          <w:tcPr>
            <w:tcW w:w="2307" w:type="dxa"/>
            <w:shd w:val="clear" w:color="auto" w:fill="auto"/>
          </w:tcPr>
          <w:p w:rsidR="00F40AEE" w:rsidRPr="007860A7" w:rsidRDefault="00F40AEE" w:rsidP="00F40AEE">
            <w:pPr>
              <w:rPr>
                <w:rFonts w:cs="Arial"/>
                <w:sz w:val="22"/>
                <w:szCs w:val="22"/>
              </w:rPr>
            </w:pPr>
            <w:r w:rsidRPr="007860A7">
              <w:rPr>
                <w:rFonts w:cs="Arial"/>
                <w:sz w:val="22"/>
                <w:szCs w:val="22"/>
              </w:rPr>
              <w:t>Mensual</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$ 36.00</w:t>
            </w:r>
          </w:p>
        </w:tc>
      </w:tr>
      <w:tr w:rsidR="00F40AEE" w:rsidRPr="007860A7" w:rsidTr="00F40AEE">
        <w:tc>
          <w:tcPr>
            <w:tcW w:w="1354" w:type="dxa"/>
            <w:shd w:val="clear" w:color="auto" w:fill="auto"/>
          </w:tcPr>
          <w:p w:rsidR="00F40AEE" w:rsidRPr="007860A7" w:rsidRDefault="00F40AEE" w:rsidP="00F40AEE">
            <w:pPr>
              <w:rPr>
                <w:rFonts w:cs="Arial"/>
                <w:sz w:val="22"/>
                <w:szCs w:val="22"/>
              </w:rPr>
            </w:pPr>
            <w:r w:rsidRPr="007860A7">
              <w:rPr>
                <w:rFonts w:cs="Arial"/>
                <w:sz w:val="22"/>
                <w:szCs w:val="22"/>
              </w:rPr>
              <w:t>Popular</w:t>
            </w:r>
          </w:p>
        </w:tc>
        <w:tc>
          <w:tcPr>
            <w:tcW w:w="2307" w:type="dxa"/>
            <w:shd w:val="clear" w:color="auto" w:fill="auto"/>
          </w:tcPr>
          <w:p w:rsidR="00F40AEE" w:rsidRPr="007860A7" w:rsidRDefault="00F40AEE" w:rsidP="00F40AEE">
            <w:pPr>
              <w:rPr>
                <w:rFonts w:cs="Arial"/>
                <w:sz w:val="22"/>
                <w:szCs w:val="22"/>
              </w:rPr>
            </w:pPr>
            <w:r w:rsidRPr="007860A7">
              <w:rPr>
                <w:rFonts w:cs="Arial"/>
                <w:sz w:val="22"/>
                <w:szCs w:val="22"/>
              </w:rPr>
              <w:t>Mensual</w:t>
            </w:r>
          </w:p>
        </w:tc>
        <w:tc>
          <w:tcPr>
            <w:tcW w:w="1023" w:type="dxa"/>
            <w:shd w:val="clear" w:color="auto" w:fill="auto"/>
          </w:tcPr>
          <w:p w:rsidR="00F40AEE" w:rsidRPr="007860A7" w:rsidRDefault="00F40AEE" w:rsidP="00F40AEE">
            <w:pPr>
              <w:rPr>
                <w:rFonts w:cs="Arial"/>
                <w:sz w:val="22"/>
                <w:szCs w:val="22"/>
              </w:rPr>
            </w:pPr>
            <w:r w:rsidRPr="007860A7">
              <w:rPr>
                <w:rFonts w:cs="Arial"/>
                <w:sz w:val="22"/>
                <w:szCs w:val="22"/>
              </w:rPr>
              <w:t>$   6.50</w:t>
            </w:r>
          </w:p>
        </w:tc>
      </w:tr>
    </w:tbl>
    <w:p w:rsidR="00F40AEE" w:rsidRPr="007860A7" w:rsidRDefault="00F40AEE" w:rsidP="00F40AEE">
      <w:pPr>
        <w:rPr>
          <w:rFonts w:cs="Arial"/>
          <w:sz w:val="22"/>
          <w:szCs w:val="22"/>
        </w:rPr>
      </w:pPr>
    </w:p>
    <w:p w:rsidR="00F40AEE" w:rsidRPr="007860A7" w:rsidRDefault="00F40AEE" w:rsidP="00F40AEE">
      <w:pPr>
        <w:tabs>
          <w:tab w:val="left" w:pos="4536"/>
        </w:tabs>
        <w:ind w:right="50"/>
        <w:rPr>
          <w:rFonts w:cs="Arial"/>
          <w:sz w:val="22"/>
          <w:szCs w:val="22"/>
        </w:rPr>
      </w:pPr>
      <w:r w:rsidRPr="007860A7">
        <w:rPr>
          <w:rFonts w:cs="Arial"/>
          <w:sz w:val="22"/>
          <w:szCs w:val="22"/>
        </w:rPr>
        <w:t xml:space="preserve">Por la prestación de servicios especiales de Recolección de Basura en Fábricas, Industrias, Gasolineras, Restaurantes y en general, a todo establecimiento generador de basura superior a </w:t>
      </w:r>
      <w:smartTag w:uri="urn:schemas-microsoft-com:office:smarttags" w:element="metricconverter">
        <w:smartTagPr>
          <w:attr w:name="ProductID" w:val="25 kg"/>
        </w:smartTagPr>
        <w:r w:rsidRPr="007860A7">
          <w:rPr>
            <w:rFonts w:cs="Arial"/>
            <w:sz w:val="22"/>
            <w:szCs w:val="22"/>
          </w:rPr>
          <w:t>25 kg</w:t>
        </w:r>
      </w:smartTag>
      <w:r w:rsidRPr="007860A7">
        <w:rPr>
          <w:rFonts w:cs="Arial"/>
          <w:sz w:val="22"/>
          <w:szCs w:val="22"/>
        </w:rPr>
        <w:t>., diario se cobrará de conformidad con lo que se establezca en el contrato respectivo.</w:t>
      </w:r>
    </w:p>
    <w:p w:rsidR="00F40AEE" w:rsidRPr="007860A7" w:rsidRDefault="00F40AEE" w:rsidP="00F40AEE">
      <w:pPr>
        <w:tabs>
          <w:tab w:val="left" w:pos="4536"/>
        </w:tabs>
        <w:ind w:right="50"/>
        <w:rPr>
          <w:rFonts w:cs="Arial"/>
          <w:sz w:val="22"/>
          <w:szCs w:val="22"/>
        </w:rPr>
      </w:pPr>
    </w:p>
    <w:p w:rsidR="00F40AEE" w:rsidRPr="007860A7" w:rsidRDefault="00F40AEE" w:rsidP="00F40AEE">
      <w:pPr>
        <w:ind w:right="50"/>
        <w:rPr>
          <w:rFonts w:cs="Arial"/>
          <w:bCs/>
          <w:sz w:val="22"/>
          <w:szCs w:val="22"/>
        </w:rPr>
      </w:pPr>
      <w:r w:rsidRPr="007860A7">
        <w:rPr>
          <w:rFonts w:cs="Arial"/>
          <w:sz w:val="22"/>
          <w:szCs w:val="22"/>
        </w:rPr>
        <w:t>Los propietarios de los establecimientos mencionados en el párrafo anterior, que trasladen por su cuenta y previa autorización de las autoridades correspondientes, basura u otra clase de deshechos, cubrirán una cuota a razón de $ 51.</w:t>
      </w:r>
      <w:r w:rsidRPr="007860A7">
        <w:rPr>
          <w:rFonts w:cs="Arial"/>
          <w:sz w:val="22"/>
          <w:szCs w:val="22"/>
          <w:lang w:val="es-419"/>
        </w:rPr>
        <w:t>00</w:t>
      </w:r>
      <w:r w:rsidRPr="007860A7">
        <w:rPr>
          <w:rFonts w:cs="Arial"/>
          <w:sz w:val="22"/>
          <w:szCs w:val="22"/>
        </w:rPr>
        <w:t xml:space="preserve"> por tonelada o m3, según se pueda pesar o medir la carga.</w:t>
      </w:r>
    </w:p>
    <w:p w:rsidR="00F40AEE" w:rsidRPr="007860A7" w:rsidRDefault="00F40AEE" w:rsidP="00F40AEE">
      <w:pP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V</w:t>
      </w:r>
    </w:p>
    <w:p w:rsidR="00F40AEE" w:rsidRPr="007860A7" w:rsidRDefault="00F40AEE" w:rsidP="00F40AEE">
      <w:pPr>
        <w:jc w:val="center"/>
        <w:rPr>
          <w:rFonts w:cs="Arial"/>
          <w:b/>
          <w:bCs/>
          <w:sz w:val="22"/>
          <w:szCs w:val="22"/>
        </w:rPr>
      </w:pPr>
      <w:r w:rsidRPr="007860A7">
        <w:rPr>
          <w:rFonts w:cs="Arial"/>
          <w:b/>
          <w:bCs/>
          <w:sz w:val="22"/>
          <w:szCs w:val="22"/>
        </w:rPr>
        <w:t>DE LOS SERVICIOS DE SEGURIDAD PÚBLICA</w:t>
      </w:r>
    </w:p>
    <w:p w:rsidR="00F40AEE" w:rsidRPr="007860A7" w:rsidRDefault="00F40AEE" w:rsidP="00F40AEE">
      <w:pPr>
        <w:rPr>
          <w:rFonts w:cs="Arial"/>
          <w:b/>
          <w:bCs/>
          <w:sz w:val="22"/>
          <w:szCs w:val="22"/>
        </w:rPr>
      </w:pPr>
    </w:p>
    <w:p w:rsidR="00F40AEE" w:rsidRPr="007860A7" w:rsidRDefault="00F40AEE" w:rsidP="00F40AEE">
      <w:pPr>
        <w:ind w:right="50"/>
        <w:rPr>
          <w:rFonts w:cs="Arial"/>
          <w:sz w:val="22"/>
          <w:szCs w:val="22"/>
        </w:rPr>
      </w:pPr>
      <w:r w:rsidRPr="007860A7">
        <w:rPr>
          <w:rFonts w:cs="Arial"/>
          <w:b/>
          <w:sz w:val="22"/>
          <w:szCs w:val="22"/>
        </w:rPr>
        <w:t xml:space="preserve">ARTÍCULO 14.- </w:t>
      </w:r>
      <w:r w:rsidRPr="007860A7">
        <w:rPr>
          <w:rFonts w:cs="Arial"/>
          <w:bCs/>
          <w:sz w:val="22"/>
          <w:szCs w:val="22"/>
        </w:rPr>
        <w:t xml:space="preserve">Son objeto de este derecho los servicios prestados por las autoridades municipales en materia de seguridad pública, conforme a las disposiciones reglamentarias que rijan en el Municipio. </w:t>
      </w:r>
      <w:r w:rsidRPr="007860A7">
        <w:rPr>
          <w:rFonts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El pago de este derecho se efectuará en la Tesorería Municipal conforme a la siguiente:</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TARIFA:</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 Por Servicios de Vigilancia Especial se cobrará cuota por salario del elemento empleado más cantidad adicional por gasto de combustible de acuerdo a la tabla estipulada en el numeral 4:</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1.- En Colonias o Fraccionamientos, el equivalente al salario de cada elemento que se emplee.</w:t>
      </w:r>
    </w:p>
    <w:p w:rsidR="00F40AEE" w:rsidRPr="007860A7" w:rsidRDefault="00F40AEE" w:rsidP="00F40AEE">
      <w:pPr>
        <w:ind w:left="993" w:right="50" w:hanging="426"/>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2.- En fiestas o eventos sociales de $ 291.50 por comisionado. La cuota de los $ 291.50 se aplicará a eventos sociales de carácter particular.</w:t>
      </w:r>
    </w:p>
    <w:p w:rsidR="00F40AEE" w:rsidRPr="007860A7" w:rsidRDefault="00F40AEE" w:rsidP="00F40AEE">
      <w:pPr>
        <w:rPr>
          <w:rFonts w:cs="Arial"/>
          <w:sz w:val="22"/>
          <w:szCs w:val="22"/>
        </w:rPr>
      </w:pPr>
    </w:p>
    <w:p w:rsidR="00F40AEE" w:rsidRPr="007860A7" w:rsidRDefault="00F40AEE" w:rsidP="00F40AEE">
      <w:pPr>
        <w:ind w:right="50"/>
        <w:rPr>
          <w:rFonts w:cs="Arial"/>
          <w:sz w:val="22"/>
          <w:szCs w:val="22"/>
          <w:u w:val="single"/>
        </w:rPr>
      </w:pPr>
      <w:r w:rsidRPr="007860A7">
        <w:rPr>
          <w:rFonts w:cs="Arial"/>
          <w:sz w:val="22"/>
          <w:szCs w:val="22"/>
        </w:rPr>
        <w:t>3.- En eventos deportivos, artísticos, etc., con fines de lucro $ 363.50 diarios por comisionado.</w:t>
      </w:r>
    </w:p>
    <w:p w:rsidR="00F40AEE" w:rsidRPr="007860A7" w:rsidRDefault="00F40AEE" w:rsidP="00F40AEE">
      <w:pPr>
        <w:ind w:left="993" w:right="50" w:hanging="426"/>
        <w:rPr>
          <w:rFonts w:cs="Arial"/>
          <w:sz w:val="22"/>
          <w:szCs w:val="22"/>
        </w:rPr>
      </w:pPr>
    </w:p>
    <w:p w:rsidR="00F40AEE" w:rsidRPr="007860A7" w:rsidRDefault="00F40AEE" w:rsidP="00F40AEE">
      <w:pPr>
        <w:ind w:right="50"/>
        <w:rPr>
          <w:rFonts w:cs="Arial"/>
          <w:b/>
          <w:sz w:val="22"/>
          <w:szCs w:val="22"/>
        </w:rPr>
      </w:pPr>
      <w:r w:rsidRPr="007860A7">
        <w:rPr>
          <w:rFonts w:cs="Arial"/>
          <w:sz w:val="22"/>
          <w:szCs w:val="22"/>
        </w:rPr>
        <w:t>4.-</w:t>
      </w:r>
      <w:r w:rsidRPr="007860A7">
        <w:rPr>
          <w:rFonts w:cs="Arial"/>
          <w:b/>
          <w:sz w:val="22"/>
          <w:szCs w:val="22"/>
        </w:rPr>
        <w:t xml:space="preserve"> TABLA:</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675"/>
      </w:tblGrid>
      <w:tr w:rsidR="00F40AEE" w:rsidRPr="007860A7" w:rsidTr="00F40AEE">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DISTANCIA</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GASTO COMBUSTIBLE</w:t>
            </w:r>
          </w:p>
        </w:tc>
      </w:tr>
      <w:tr w:rsidR="00F40AEE" w:rsidRPr="007860A7" w:rsidTr="00F40AEE">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xml:space="preserve">Del área urbana a </w:t>
            </w:r>
            <w:smartTag w:uri="urn:schemas-microsoft-com:office:smarttags" w:element="metricconverter">
              <w:smartTagPr>
                <w:attr w:name="ProductID" w:val="10 Km"/>
              </w:smartTagPr>
              <w:r w:rsidRPr="007860A7">
                <w:rPr>
                  <w:rFonts w:cs="Arial"/>
                  <w:sz w:val="22"/>
                  <w:szCs w:val="22"/>
                </w:rPr>
                <w:t>10 Km</w:t>
              </w:r>
            </w:smartTag>
            <w:r w:rsidRPr="007860A7">
              <w:rPr>
                <w:rFonts w:cs="Arial"/>
                <w:sz w:val="22"/>
                <w:szCs w:val="22"/>
              </w:rPr>
              <w:t>.</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$ 138.00</w:t>
            </w:r>
          </w:p>
        </w:tc>
      </w:tr>
      <w:tr w:rsidR="00F40AEE" w:rsidRPr="007860A7" w:rsidTr="00F40AEE">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xml:space="preserve">De </w:t>
            </w:r>
            <w:smartTag w:uri="urn:schemas-microsoft-com:office:smarttags" w:element="metricconverter">
              <w:smartTagPr>
                <w:attr w:name="ProductID" w:val="10.01 a"/>
              </w:smartTagPr>
              <w:r w:rsidRPr="007860A7">
                <w:rPr>
                  <w:rFonts w:cs="Arial"/>
                  <w:sz w:val="22"/>
                  <w:szCs w:val="22"/>
                </w:rPr>
                <w:t xml:space="preserve">10.01 a </w:t>
              </w:r>
            </w:smartTag>
            <w:r w:rsidRPr="007860A7">
              <w:rPr>
                <w:rFonts w:cs="Arial"/>
                <w:sz w:val="22"/>
                <w:szCs w:val="22"/>
              </w:rPr>
              <w:t>35 Km</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$ 276.00</w:t>
            </w:r>
          </w:p>
        </w:tc>
      </w:tr>
      <w:tr w:rsidR="00F40AEE" w:rsidRPr="007860A7" w:rsidTr="00F40AEE">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xml:space="preserve">De </w:t>
            </w:r>
            <w:smartTag w:uri="urn:schemas-microsoft-com:office:smarttags" w:element="metricconverter">
              <w:smartTagPr>
                <w:attr w:name="ProductID" w:val="35.01 a"/>
              </w:smartTagPr>
              <w:r w:rsidRPr="007860A7">
                <w:rPr>
                  <w:rFonts w:cs="Arial"/>
                  <w:sz w:val="22"/>
                  <w:szCs w:val="22"/>
                </w:rPr>
                <w:t xml:space="preserve">35.01 a </w:t>
              </w:r>
            </w:smartTag>
            <w:smartTag w:uri="urn:schemas-microsoft-com:office:smarttags" w:element="metricconverter">
              <w:smartTagPr>
                <w:attr w:name="ProductID" w:val="70 Km"/>
              </w:smartTagPr>
              <w:r w:rsidRPr="007860A7">
                <w:rPr>
                  <w:rFonts w:cs="Arial"/>
                  <w:sz w:val="22"/>
                  <w:szCs w:val="22"/>
                </w:rPr>
                <w:t>70 Km</w:t>
              </w:r>
            </w:smartTag>
            <w:r w:rsidRPr="007860A7">
              <w:rPr>
                <w:rFonts w:cs="Arial"/>
                <w:sz w:val="22"/>
                <w:szCs w:val="22"/>
              </w:rPr>
              <w:t>.</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$ 553.00</w:t>
            </w:r>
          </w:p>
        </w:tc>
      </w:tr>
    </w:tbl>
    <w:p w:rsidR="00F40AEE" w:rsidRDefault="00F40AEE" w:rsidP="00F40AEE">
      <w:pPr>
        <w:rPr>
          <w:rFonts w:cs="Arial"/>
          <w:sz w:val="22"/>
          <w:szCs w:val="22"/>
        </w:rPr>
      </w:pPr>
    </w:p>
    <w:p w:rsidR="00362E2A" w:rsidRDefault="00362E2A" w:rsidP="00F40AEE">
      <w:pPr>
        <w:rPr>
          <w:rFonts w:cs="Arial"/>
          <w:sz w:val="22"/>
          <w:szCs w:val="22"/>
        </w:rPr>
      </w:pPr>
    </w:p>
    <w:p w:rsidR="00362E2A" w:rsidRDefault="00362E2A" w:rsidP="00F40AEE">
      <w:pPr>
        <w:rPr>
          <w:rFonts w:cs="Arial"/>
          <w:sz w:val="22"/>
          <w:szCs w:val="22"/>
        </w:rPr>
      </w:pPr>
    </w:p>
    <w:p w:rsidR="00362E2A" w:rsidRDefault="00362E2A" w:rsidP="00F40AEE">
      <w:pPr>
        <w:rPr>
          <w:rFonts w:cs="Arial"/>
          <w:sz w:val="22"/>
          <w:szCs w:val="22"/>
        </w:rPr>
      </w:pPr>
    </w:p>
    <w:p w:rsidR="00362E2A" w:rsidRDefault="00362E2A" w:rsidP="00F40AEE">
      <w:pPr>
        <w:rPr>
          <w:rFonts w:cs="Arial"/>
          <w:sz w:val="22"/>
          <w:szCs w:val="22"/>
        </w:rPr>
      </w:pPr>
    </w:p>
    <w:p w:rsidR="00362E2A" w:rsidRPr="007860A7" w:rsidRDefault="00362E2A" w:rsidP="00F40AEE">
      <w:pPr>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VI</w:t>
      </w:r>
    </w:p>
    <w:p w:rsidR="00F40AEE" w:rsidRPr="007860A7" w:rsidRDefault="00F40AEE" w:rsidP="00F40AEE">
      <w:pPr>
        <w:jc w:val="center"/>
        <w:rPr>
          <w:rFonts w:cs="Arial"/>
          <w:b/>
          <w:bCs/>
          <w:sz w:val="22"/>
          <w:szCs w:val="22"/>
        </w:rPr>
      </w:pPr>
      <w:r w:rsidRPr="007860A7">
        <w:rPr>
          <w:rFonts w:cs="Arial"/>
          <w:b/>
          <w:bCs/>
          <w:sz w:val="22"/>
          <w:szCs w:val="22"/>
        </w:rPr>
        <w:t>DE LOS SERVICIOS EN PANTEONES</w:t>
      </w:r>
    </w:p>
    <w:p w:rsidR="00F40AEE" w:rsidRPr="007860A7" w:rsidRDefault="00F40AEE" w:rsidP="00F40AEE">
      <w:pPr>
        <w:ind w:right="50"/>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t>ARTÍCULO 15.-</w:t>
      </w:r>
      <w:r w:rsidRPr="007860A7">
        <w:rPr>
          <w:rFonts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F40AEE" w:rsidRPr="007860A7" w:rsidRDefault="00F40AEE" w:rsidP="00F40AEE">
      <w:pPr>
        <w:ind w:right="50"/>
        <w:rPr>
          <w:rFonts w:cs="Arial"/>
          <w:bCs/>
          <w:sz w:val="22"/>
          <w:szCs w:val="22"/>
        </w:rPr>
      </w:pPr>
    </w:p>
    <w:p w:rsidR="00F40AEE" w:rsidRPr="007860A7" w:rsidRDefault="00F40AEE" w:rsidP="00F40AEE">
      <w:pPr>
        <w:ind w:right="50"/>
        <w:rPr>
          <w:rFonts w:cs="Arial"/>
          <w:sz w:val="22"/>
          <w:szCs w:val="22"/>
        </w:rPr>
      </w:pPr>
      <w:r w:rsidRPr="007860A7">
        <w:rPr>
          <w:rFonts w:cs="Arial"/>
          <w:sz w:val="22"/>
          <w:szCs w:val="22"/>
        </w:rPr>
        <w:t>El pago de este derecho se causará conforme a los conceptos y tarifas siguientes:</w:t>
      </w:r>
    </w:p>
    <w:p w:rsidR="00F40AEE" w:rsidRPr="007860A7" w:rsidRDefault="00F40AEE" w:rsidP="00F40AEE">
      <w:pPr>
        <w:tabs>
          <w:tab w:val="left" w:pos="2780"/>
        </w:tabs>
        <w:rPr>
          <w:rFonts w:cs="Arial"/>
          <w:sz w:val="22"/>
          <w:szCs w:val="22"/>
        </w:rPr>
      </w:pPr>
    </w:p>
    <w:p w:rsidR="00F40AEE" w:rsidRPr="007860A7" w:rsidRDefault="00F40AEE" w:rsidP="00F40AEE">
      <w:pPr>
        <w:ind w:right="50"/>
        <w:rPr>
          <w:rFonts w:cs="Arial"/>
          <w:sz w:val="22"/>
          <w:szCs w:val="22"/>
          <w:u w:val="single"/>
        </w:rPr>
      </w:pPr>
      <w:r w:rsidRPr="007860A7">
        <w:rPr>
          <w:rFonts w:cs="Arial"/>
          <w:sz w:val="22"/>
          <w:szCs w:val="22"/>
        </w:rPr>
        <w:t>I.- Servicio de inhumación $ 191.50.</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 Servicio de exhumación $ 191.50.</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u w:val="single"/>
        </w:rPr>
      </w:pPr>
      <w:r w:rsidRPr="007860A7">
        <w:rPr>
          <w:rFonts w:cs="Arial"/>
          <w:sz w:val="22"/>
          <w:szCs w:val="22"/>
        </w:rPr>
        <w:t>III.- Ampliación, reconstrucción, demolición de fosas o reparación de las mismas de $ 325.50.</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u w:val="single"/>
        </w:rPr>
      </w:pPr>
      <w:r w:rsidRPr="007860A7">
        <w:rPr>
          <w:rFonts w:cs="Arial"/>
          <w:sz w:val="22"/>
          <w:szCs w:val="22"/>
        </w:rPr>
        <w:t>IV.- Autorización para el traslado de cadáveres fuera del Municipio $ 253.50.</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u w:val="single"/>
        </w:rPr>
      </w:pPr>
      <w:r w:rsidRPr="007860A7">
        <w:rPr>
          <w:rFonts w:cs="Arial"/>
          <w:sz w:val="22"/>
          <w:szCs w:val="22"/>
        </w:rPr>
        <w:t xml:space="preserve">V.- Derecho de introducir cadáveres en el Municipio $ 253.50.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 Certificaciones por expedición o reexpedición de antecedentes de título o de cambio de titular $ 87.00.</w:t>
      </w:r>
    </w:p>
    <w:p w:rsidR="00F40AEE" w:rsidRPr="007860A7" w:rsidRDefault="00F40AEE" w:rsidP="00F40AEE">
      <w:pPr>
        <w:ind w:right="50"/>
        <w:rPr>
          <w:rFonts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En los casos en que de acuerdo con las disposiciones administrativas que dicte el Ayuntamiento, el Municipio haga inhumaciones a título gratuito, no se estará obligado a pagar el derecho por servicios en panteón a que se refiere este capítulo.</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ind w:right="50"/>
        <w:rPr>
          <w:rFonts w:cs="Arial"/>
          <w:sz w:val="22"/>
          <w:szCs w:val="22"/>
          <w:lang w:eastAsia="es-MX"/>
        </w:rPr>
      </w:pPr>
      <w:r w:rsidRPr="007860A7">
        <w:rPr>
          <w:rFonts w:cs="Arial"/>
          <w:sz w:val="22"/>
          <w:szCs w:val="22"/>
          <w:lang w:eastAsia="es-MX"/>
        </w:rPr>
        <w:t>El pago de los derechos por servicios en panteones, se hará en la Tesorería Municipal antes de la ejecución del servicio, o al día hábil siguiente, conforme a la tarifa que establezca la Ley de Ingresos Municipal.</w:t>
      </w:r>
    </w:p>
    <w:p w:rsidR="00F40AEE" w:rsidRPr="007860A7" w:rsidRDefault="00F40AEE" w:rsidP="00F40AEE">
      <w:pPr>
        <w:ind w:right="50"/>
        <w:rPr>
          <w:rFonts w:cs="Arial"/>
          <w:bCs/>
          <w:sz w:val="22"/>
          <w:szCs w:val="22"/>
        </w:rPr>
      </w:pPr>
    </w:p>
    <w:p w:rsidR="00F40AEE" w:rsidRPr="007860A7" w:rsidRDefault="00F40AEE" w:rsidP="00F40AEE">
      <w:pPr>
        <w:ind w:right="50"/>
        <w:jc w:val="center"/>
        <w:rPr>
          <w:rFonts w:cs="Arial"/>
          <w:b/>
          <w:bCs/>
          <w:sz w:val="22"/>
          <w:szCs w:val="22"/>
        </w:rPr>
      </w:pPr>
      <w:r w:rsidRPr="007860A7">
        <w:rPr>
          <w:rFonts w:cs="Arial"/>
          <w:b/>
          <w:bCs/>
          <w:sz w:val="22"/>
          <w:szCs w:val="22"/>
        </w:rPr>
        <w:t>SECCIÓN VII</w:t>
      </w:r>
    </w:p>
    <w:p w:rsidR="00F40AEE" w:rsidRPr="007860A7" w:rsidRDefault="00F40AEE" w:rsidP="00F40AEE">
      <w:pPr>
        <w:jc w:val="center"/>
        <w:rPr>
          <w:rFonts w:cs="Arial"/>
          <w:b/>
          <w:bCs/>
          <w:sz w:val="22"/>
          <w:szCs w:val="22"/>
        </w:rPr>
      </w:pPr>
      <w:r w:rsidRPr="007860A7">
        <w:rPr>
          <w:rFonts w:cs="Arial"/>
          <w:b/>
          <w:bCs/>
          <w:sz w:val="22"/>
          <w:szCs w:val="22"/>
        </w:rPr>
        <w:t>DE LOS SERVICIOS DE TRÁNSITO</w:t>
      </w:r>
    </w:p>
    <w:p w:rsidR="00F40AEE" w:rsidRPr="007860A7" w:rsidRDefault="00F40AEE" w:rsidP="00F40AEE">
      <w:pPr>
        <w:ind w:right="50"/>
        <w:jc w:val="center"/>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lastRenderedPageBreak/>
        <w:t xml:space="preserve">ARTÍCULO 16.- </w:t>
      </w:r>
      <w:r w:rsidRPr="007860A7">
        <w:rPr>
          <w:rFonts w:cs="Arial"/>
          <w:bCs/>
          <w:sz w:val="22"/>
          <w:szCs w:val="22"/>
        </w:rPr>
        <w:t>Son objeto de estos derechos, los servicios que presten las autoridades en materia de tránsito municipal por los siguientes conceptos:</w:t>
      </w:r>
    </w:p>
    <w:p w:rsidR="00F40AEE" w:rsidRPr="007860A7" w:rsidRDefault="00F40AEE" w:rsidP="00F40AEE">
      <w:pPr>
        <w:ind w:right="50"/>
        <w:rPr>
          <w:rFonts w:cs="Arial"/>
          <w:bCs/>
          <w:sz w:val="22"/>
          <w:szCs w:val="22"/>
        </w:rPr>
      </w:pPr>
    </w:p>
    <w:p w:rsidR="00F40AEE" w:rsidRPr="007860A7" w:rsidRDefault="00F40AEE" w:rsidP="00F40AEE">
      <w:pPr>
        <w:ind w:right="50"/>
        <w:rPr>
          <w:rFonts w:cs="Arial"/>
          <w:sz w:val="22"/>
          <w:szCs w:val="22"/>
        </w:rPr>
      </w:pPr>
      <w:r w:rsidRPr="007860A7">
        <w:rPr>
          <w:rFonts w:cs="Arial"/>
          <w:sz w:val="22"/>
          <w:szCs w:val="22"/>
        </w:rPr>
        <w:t>I.- Por examen de capacidad para manejar vehículos automotores $ 168.50.</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 Por examen de capacidad para manejar motocicletas $153.00.</w:t>
      </w:r>
    </w:p>
    <w:p w:rsidR="00F40AEE" w:rsidRPr="007860A7" w:rsidRDefault="00F40AEE" w:rsidP="00F40AEE">
      <w:pPr>
        <w:ind w:right="50"/>
        <w:rPr>
          <w:rFonts w:cs="Arial"/>
          <w:sz w:val="22"/>
          <w:szCs w:val="22"/>
        </w:rPr>
      </w:pPr>
    </w:p>
    <w:p w:rsidR="00F40AEE" w:rsidRPr="007860A7" w:rsidRDefault="00F40AEE" w:rsidP="00F40AEE">
      <w:pPr>
        <w:ind w:right="50"/>
        <w:rPr>
          <w:rFonts w:eastAsia="Calibri" w:cs="Arial"/>
          <w:sz w:val="22"/>
          <w:szCs w:val="22"/>
        </w:rPr>
      </w:pPr>
      <w:r w:rsidRPr="007860A7">
        <w:rPr>
          <w:rFonts w:cs="Arial"/>
          <w:sz w:val="22"/>
          <w:szCs w:val="22"/>
        </w:rPr>
        <w:t xml:space="preserve">III.- </w:t>
      </w:r>
      <w:r w:rsidRPr="007860A7">
        <w:rPr>
          <w:rFonts w:eastAsia="Calibri" w:cs="Arial"/>
          <w:sz w:val="22"/>
          <w:szCs w:val="22"/>
        </w:rPr>
        <w:t>Por expedición de concesiones del Servicio Público de Transporte de Personas o cosas que usen las carreteras bajo la jurisdicción del Municipio, se pagará por única vez por cada vehículo de acuerdo a la siguiente:</w:t>
      </w:r>
    </w:p>
    <w:p w:rsidR="00F40AEE" w:rsidRPr="007860A7" w:rsidRDefault="00F40AEE" w:rsidP="00F40AEE">
      <w:pPr>
        <w:ind w:right="50"/>
        <w:rPr>
          <w:rFonts w:cs="Arial"/>
          <w:sz w:val="22"/>
          <w:szCs w:val="22"/>
        </w:rPr>
      </w:pPr>
    </w:p>
    <w:p w:rsidR="00F40AEE" w:rsidRPr="00FC441D" w:rsidRDefault="00F40AEE" w:rsidP="00F40AEE">
      <w:pPr>
        <w:ind w:right="50"/>
        <w:rPr>
          <w:rFonts w:eastAsia="Calibri" w:cs="Arial"/>
          <w:sz w:val="22"/>
          <w:szCs w:val="22"/>
        </w:rPr>
      </w:pPr>
      <w:r w:rsidRPr="00FC441D">
        <w:rPr>
          <w:rFonts w:eastAsia="Calibri" w:cs="Arial"/>
          <w:sz w:val="22"/>
          <w:szCs w:val="22"/>
        </w:rPr>
        <w:t>TABLA:</w:t>
      </w:r>
    </w:p>
    <w:p w:rsidR="00F40AEE" w:rsidRPr="00FC441D" w:rsidRDefault="00F40AEE" w:rsidP="00F40AEE">
      <w:pPr>
        <w:numPr>
          <w:ilvl w:val="0"/>
          <w:numId w:val="24"/>
        </w:numPr>
        <w:ind w:right="50"/>
        <w:rPr>
          <w:rFonts w:eastAsia="Calibri" w:cs="Arial"/>
          <w:sz w:val="22"/>
          <w:szCs w:val="22"/>
        </w:rPr>
      </w:pPr>
      <w:r w:rsidRPr="00FC441D">
        <w:rPr>
          <w:rFonts w:eastAsia="Calibri" w:cs="Arial"/>
          <w:sz w:val="22"/>
          <w:szCs w:val="22"/>
        </w:rPr>
        <w:t>Por expedición de concesiones del servicio de transporte público de personas                          $ 14</w:t>
      </w:r>
      <w:r>
        <w:rPr>
          <w:rFonts w:eastAsia="Calibri" w:cs="Arial"/>
          <w:sz w:val="22"/>
          <w:szCs w:val="22"/>
        </w:rPr>
        <w:t>,871</w:t>
      </w:r>
      <w:r w:rsidRPr="00FC441D">
        <w:rPr>
          <w:rFonts w:eastAsia="Calibri" w:cs="Arial"/>
          <w:sz w:val="22"/>
          <w:szCs w:val="22"/>
        </w:rPr>
        <w:t>.00.</w:t>
      </w:r>
    </w:p>
    <w:p w:rsidR="00F40AEE" w:rsidRPr="00FC441D" w:rsidRDefault="00F40AEE" w:rsidP="00F40AEE">
      <w:pPr>
        <w:numPr>
          <w:ilvl w:val="0"/>
          <w:numId w:val="24"/>
        </w:numPr>
        <w:ind w:right="50"/>
        <w:rPr>
          <w:rFonts w:eastAsia="Calibri" w:cs="Arial"/>
          <w:sz w:val="22"/>
          <w:szCs w:val="22"/>
        </w:rPr>
      </w:pPr>
      <w:r w:rsidRPr="00FC441D">
        <w:rPr>
          <w:rFonts w:eastAsia="Calibri" w:cs="Arial"/>
          <w:sz w:val="22"/>
          <w:szCs w:val="22"/>
        </w:rPr>
        <w:t>Por expedición de concesiones del servicio de transporte público de taxis $ 14</w:t>
      </w:r>
      <w:r>
        <w:rPr>
          <w:rFonts w:eastAsia="Calibri" w:cs="Arial"/>
          <w:sz w:val="22"/>
          <w:szCs w:val="22"/>
        </w:rPr>
        <w:t>,871</w:t>
      </w:r>
      <w:r w:rsidRPr="00FC441D">
        <w:rPr>
          <w:rFonts w:eastAsia="Calibri" w:cs="Arial"/>
          <w:sz w:val="22"/>
          <w:szCs w:val="22"/>
        </w:rPr>
        <w:t>.00</w:t>
      </w:r>
    </w:p>
    <w:p w:rsidR="00F40AEE" w:rsidRPr="00FC441D" w:rsidRDefault="00F40AEE" w:rsidP="00F40AEE">
      <w:pPr>
        <w:numPr>
          <w:ilvl w:val="0"/>
          <w:numId w:val="24"/>
        </w:numPr>
        <w:ind w:right="50"/>
        <w:rPr>
          <w:rFonts w:eastAsia="Calibri" w:cs="Arial"/>
          <w:sz w:val="22"/>
          <w:szCs w:val="22"/>
        </w:rPr>
      </w:pPr>
      <w:r w:rsidRPr="00FC441D">
        <w:rPr>
          <w:rFonts w:eastAsia="Calibri" w:cs="Arial"/>
          <w:sz w:val="22"/>
          <w:szCs w:val="22"/>
        </w:rPr>
        <w:t>Por expedición de concesiones para explotar el servicio público de carga regular y de materiales de construcción de $ 16,</w:t>
      </w:r>
      <w:r>
        <w:rPr>
          <w:rFonts w:eastAsia="Calibri" w:cs="Arial"/>
          <w:sz w:val="22"/>
          <w:szCs w:val="22"/>
        </w:rPr>
        <w:t>725</w:t>
      </w:r>
      <w:r w:rsidRPr="00FC441D">
        <w:rPr>
          <w:rFonts w:eastAsia="Calibri" w:cs="Arial"/>
          <w:sz w:val="22"/>
          <w:szCs w:val="22"/>
        </w:rPr>
        <w:t>.00.</w:t>
      </w:r>
    </w:p>
    <w:p w:rsidR="00F40AEE" w:rsidRPr="007860A7" w:rsidRDefault="00F40AEE" w:rsidP="00F40AEE">
      <w:pPr>
        <w:ind w:left="1065" w:right="50"/>
        <w:rPr>
          <w:rFonts w:eastAsia="Calibri" w:cs="Arial"/>
          <w:sz w:val="22"/>
          <w:szCs w:val="22"/>
        </w:rPr>
      </w:pPr>
    </w:p>
    <w:p w:rsidR="00F40AEE" w:rsidRPr="007860A7" w:rsidRDefault="00F40AEE" w:rsidP="00F40AEE">
      <w:pPr>
        <w:ind w:right="50"/>
        <w:rPr>
          <w:rFonts w:cs="Arial"/>
          <w:sz w:val="22"/>
          <w:szCs w:val="22"/>
        </w:rPr>
      </w:pPr>
      <w:r w:rsidRPr="007860A7">
        <w:rPr>
          <w:rFonts w:cs="Arial"/>
          <w:sz w:val="22"/>
          <w:szCs w:val="22"/>
        </w:rPr>
        <w:t>IV.- Por revalidación anual de las concesiones municipales y en general, por la expedición del Servicio Público de Transporte de Personas o cosas que usen las carreteras bajo la jurisdicción del Municipio, independientemente del costo de las placas y engomados respectivos, se pagará una cuota anual por cada vehículo de acuerdo a la siguiente:</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TABLA:</w:t>
      </w:r>
    </w:p>
    <w:p w:rsidR="00F40AEE" w:rsidRPr="007860A7" w:rsidRDefault="00F40AEE" w:rsidP="00F40AEE">
      <w:pPr>
        <w:pStyle w:val="Prrafodelista"/>
        <w:numPr>
          <w:ilvl w:val="0"/>
          <w:numId w:val="25"/>
        </w:numPr>
        <w:ind w:right="50"/>
        <w:rPr>
          <w:rFonts w:cs="Arial"/>
          <w:sz w:val="22"/>
          <w:szCs w:val="22"/>
        </w:rPr>
      </w:pPr>
      <w:r w:rsidRPr="007860A7">
        <w:rPr>
          <w:rFonts w:cs="Arial"/>
          <w:sz w:val="22"/>
          <w:szCs w:val="22"/>
        </w:rPr>
        <w:t>Por expedición de permisos del servicio de transporte público de personas $ 1,390.00.</w:t>
      </w:r>
    </w:p>
    <w:p w:rsidR="00F40AEE" w:rsidRPr="007860A7" w:rsidRDefault="00F40AEE" w:rsidP="00F40AEE">
      <w:pPr>
        <w:pStyle w:val="Prrafodelista"/>
        <w:numPr>
          <w:ilvl w:val="0"/>
          <w:numId w:val="25"/>
        </w:numPr>
        <w:ind w:right="50"/>
        <w:rPr>
          <w:rFonts w:cs="Arial"/>
          <w:sz w:val="22"/>
          <w:szCs w:val="22"/>
        </w:rPr>
      </w:pPr>
      <w:r w:rsidRPr="007860A7">
        <w:rPr>
          <w:rFonts w:cs="Arial"/>
          <w:sz w:val="22"/>
          <w:szCs w:val="22"/>
        </w:rPr>
        <w:t>Por expedición de permisos del servicio de transporte público de taxis $ 3,218.00.</w:t>
      </w:r>
    </w:p>
    <w:p w:rsidR="00F40AEE" w:rsidRPr="007860A7" w:rsidRDefault="00F40AEE" w:rsidP="00F40AEE">
      <w:pPr>
        <w:pStyle w:val="Prrafodelista"/>
        <w:numPr>
          <w:ilvl w:val="0"/>
          <w:numId w:val="25"/>
        </w:numPr>
        <w:ind w:right="50"/>
        <w:rPr>
          <w:rFonts w:cs="Arial"/>
          <w:sz w:val="22"/>
          <w:szCs w:val="22"/>
        </w:rPr>
      </w:pPr>
      <w:r w:rsidRPr="007860A7">
        <w:rPr>
          <w:rFonts w:cs="Arial"/>
          <w:sz w:val="22"/>
          <w:szCs w:val="22"/>
        </w:rPr>
        <w:t>Por expedición de concesiones para explotar el servicio público de carga regular y de materiales de construcción de $ 1,211.00.</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V.- Por exámenes médicos a conductores de vehículos $ 139.50.</w:t>
      </w:r>
    </w:p>
    <w:p w:rsidR="00F40AEE" w:rsidRPr="007860A7" w:rsidRDefault="00F40AEE" w:rsidP="00F40AEE">
      <w:pPr>
        <w:ind w:right="50"/>
        <w:rPr>
          <w:rFonts w:cs="Arial"/>
          <w:sz w:val="22"/>
          <w:szCs w:val="22"/>
        </w:rPr>
      </w:pPr>
    </w:p>
    <w:p w:rsidR="00F40AEE" w:rsidRPr="007860A7" w:rsidRDefault="00F40AEE" w:rsidP="00F40AEE">
      <w:pPr>
        <w:rPr>
          <w:rFonts w:cs="Arial"/>
          <w:bCs/>
          <w:sz w:val="22"/>
          <w:szCs w:val="22"/>
        </w:rPr>
      </w:pPr>
      <w:r w:rsidRPr="007860A7">
        <w:rPr>
          <w:rFonts w:cs="Arial"/>
          <w:sz w:val="22"/>
          <w:szCs w:val="22"/>
        </w:rPr>
        <w:t xml:space="preserve">VI.- El servicio de transporte entre particulares se prestará en vehículos particulares que, sin estar sujetos al otorgamiento de una concesión, permiso o autorización por parte de la </w:t>
      </w:r>
      <w:r w:rsidRPr="007860A7">
        <w:rPr>
          <w:rFonts w:cs="Arial"/>
          <w:bCs/>
          <w:sz w:val="22"/>
          <w:szCs w:val="22"/>
        </w:rPr>
        <w:t>Secretaría de Infraestructura y Transporte</w:t>
      </w:r>
      <w:r w:rsidRPr="007860A7">
        <w:rPr>
          <w:rFonts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7860A7">
        <w:rPr>
          <w:rFonts w:cs="Arial"/>
          <w:bCs/>
          <w:sz w:val="22"/>
          <w:szCs w:val="22"/>
        </w:rPr>
        <w:t>Secretaría de Infraestructura y Transporte</w:t>
      </w:r>
      <w:r w:rsidRPr="007860A7">
        <w:rPr>
          <w:rFonts w:cs="Arial"/>
          <w:sz w:val="22"/>
          <w:szCs w:val="22"/>
        </w:rPr>
        <w:t xml:space="preserve">. </w:t>
      </w:r>
      <w:r w:rsidRPr="007860A7">
        <w:rPr>
          <w:rFonts w:cs="Arial"/>
          <w:bCs/>
          <w:sz w:val="22"/>
          <w:szCs w:val="22"/>
        </w:rPr>
        <w:t>Dicho servicio estará regulado en base a lo dispuesto en el Capítulo VII, del Título Segundo, de la Ley de Transporte y Movilidad Sustentable para el Estado de Coahuila de Zaragoza.</w:t>
      </w:r>
    </w:p>
    <w:p w:rsidR="00F40AEE" w:rsidRPr="007860A7" w:rsidRDefault="00F40AEE" w:rsidP="00F40AEE">
      <w:pPr>
        <w:tabs>
          <w:tab w:val="left" w:pos="2780"/>
        </w:tabs>
        <w:rPr>
          <w:rFonts w:cs="Arial"/>
          <w:sz w:val="22"/>
          <w:szCs w:val="22"/>
        </w:rPr>
      </w:pPr>
      <w:r w:rsidRPr="007860A7">
        <w:rPr>
          <w:rFonts w:cs="Arial"/>
          <w:sz w:val="22"/>
          <w:szCs w:val="22"/>
        </w:rPr>
        <w:tab/>
      </w:r>
    </w:p>
    <w:p w:rsidR="00F40AEE" w:rsidRPr="007860A7" w:rsidRDefault="00F40AEE" w:rsidP="00F40AEE">
      <w:pPr>
        <w:ind w:right="50"/>
        <w:jc w:val="center"/>
        <w:rPr>
          <w:rFonts w:cs="Arial"/>
          <w:b/>
          <w:bCs/>
          <w:sz w:val="22"/>
          <w:szCs w:val="22"/>
        </w:rPr>
      </w:pPr>
      <w:r w:rsidRPr="007860A7">
        <w:rPr>
          <w:rFonts w:cs="Arial"/>
          <w:b/>
          <w:bCs/>
          <w:sz w:val="22"/>
          <w:szCs w:val="22"/>
        </w:rPr>
        <w:t>SECCIÓN VIII</w:t>
      </w:r>
    </w:p>
    <w:p w:rsidR="00F40AEE" w:rsidRPr="007860A7" w:rsidRDefault="00F40AEE" w:rsidP="00F40AEE">
      <w:pPr>
        <w:jc w:val="center"/>
        <w:rPr>
          <w:rFonts w:cs="Arial"/>
          <w:b/>
          <w:bCs/>
          <w:sz w:val="22"/>
          <w:szCs w:val="22"/>
        </w:rPr>
      </w:pPr>
      <w:r w:rsidRPr="007860A7">
        <w:rPr>
          <w:rFonts w:cs="Arial"/>
          <w:b/>
          <w:bCs/>
          <w:sz w:val="22"/>
          <w:szCs w:val="22"/>
        </w:rPr>
        <w:t>DE LOS SERVICIOS DE PROTECCION CIVIL</w:t>
      </w:r>
    </w:p>
    <w:p w:rsidR="00F40AEE" w:rsidRPr="007860A7" w:rsidRDefault="00F40AEE" w:rsidP="00F40AEE">
      <w:pPr>
        <w:ind w:right="50"/>
        <w:rPr>
          <w:rFonts w:cs="Arial"/>
          <w:b/>
          <w:sz w:val="22"/>
          <w:szCs w:val="22"/>
        </w:rPr>
      </w:pPr>
    </w:p>
    <w:p w:rsidR="00F40AEE" w:rsidRPr="007860A7" w:rsidRDefault="00F40AEE" w:rsidP="00F40AEE">
      <w:pPr>
        <w:ind w:right="50"/>
        <w:rPr>
          <w:rFonts w:cs="Arial"/>
          <w:bCs/>
          <w:sz w:val="22"/>
          <w:szCs w:val="22"/>
        </w:rPr>
      </w:pPr>
      <w:r w:rsidRPr="007860A7">
        <w:rPr>
          <w:rFonts w:cs="Arial"/>
          <w:b/>
          <w:sz w:val="22"/>
          <w:szCs w:val="22"/>
        </w:rPr>
        <w:t>ARTÍCULO 17.-</w:t>
      </w:r>
      <w:r w:rsidRPr="007860A7">
        <w:rPr>
          <w:rFonts w:cs="Arial"/>
          <w:sz w:val="22"/>
          <w:szCs w:val="22"/>
        </w:rPr>
        <w:t xml:space="preserve"> Son objeto de este derecho los servicios prestados por las autoridades municipales en materia de protección civil, conforme a las disposiciones reglamentarias que rijan en el Municipio.</w:t>
      </w:r>
    </w:p>
    <w:p w:rsidR="00F40AEE" w:rsidRPr="007860A7" w:rsidRDefault="00F40AEE" w:rsidP="00F40AEE">
      <w:pPr>
        <w:ind w:right="50"/>
        <w:rPr>
          <w:rFonts w:cs="Arial"/>
          <w:bCs/>
          <w:sz w:val="22"/>
          <w:szCs w:val="22"/>
        </w:rPr>
      </w:pPr>
    </w:p>
    <w:p w:rsidR="00F40AEE" w:rsidRPr="007860A7" w:rsidRDefault="00F40AEE" w:rsidP="00F40AEE">
      <w:pPr>
        <w:ind w:right="50"/>
        <w:rPr>
          <w:rFonts w:cs="Arial"/>
          <w:bCs/>
          <w:sz w:val="22"/>
          <w:szCs w:val="22"/>
        </w:rPr>
      </w:pPr>
      <w:r w:rsidRPr="007860A7">
        <w:rPr>
          <w:rFonts w:cs="Arial"/>
          <w:bCs/>
          <w:sz w:val="22"/>
          <w:szCs w:val="22"/>
        </w:rPr>
        <w:t xml:space="preserve">Los servicios de protección civil comprenderán: </w:t>
      </w:r>
    </w:p>
    <w:p w:rsidR="00F40AEE" w:rsidRPr="007860A7" w:rsidRDefault="00F40AEE" w:rsidP="00F40AEE">
      <w:pPr>
        <w:ind w:left="360"/>
        <w:rPr>
          <w:rFonts w:cs="Arial"/>
          <w:color w:val="000000"/>
          <w:sz w:val="22"/>
          <w:szCs w:val="22"/>
        </w:rPr>
      </w:pPr>
    </w:p>
    <w:p w:rsidR="00F40AEE" w:rsidRPr="007860A7" w:rsidRDefault="00F40AEE" w:rsidP="00F40AEE">
      <w:pPr>
        <w:contextualSpacing/>
        <w:rPr>
          <w:rFonts w:cs="Arial"/>
          <w:color w:val="000000"/>
          <w:sz w:val="22"/>
          <w:szCs w:val="22"/>
        </w:rPr>
      </w:pPr>
      <w:r w:rsidRPr="007860A7">
        <w:rPr>
          <w:rFonts w:cs="Arial"/>
          <w:color w:val="000000"/>
          <w:sz w:val="22"/>
          <w:szCs w:val="22"/>
        </w:rPr>
        <w:t>Por servicios preventivos de ambulancias en rodeos, charreadas, cabalgatas, carreras de autos, carreras de motocicletas, carreras atléticas, eventos artísticos, de: $ 666.50 pesos por evento.</w:t>
      </w:r>
    </w:p>
    <w:p w:rsidR="00F40AEE" w:rsidRPr="007860A7" w:rsidRDefault="00F40AEE" w:rsidP="00F40AEE">
      <w:pPr>
        <w:contextualSpacing/>
        <w:rPr>
          <w:rFonts w:cs="Arial"/>
          <w:color w:val="000000"/>
          <w:sz w:val="22"/>
          <w:szCs w:val="22"/>
        </w:rPr>
      </w:pPr>
    </w:p>
    <w:p w:rsidR="00F40AEE" w:rsidRPr="007860A7" w:rsidRDefault="00F40AEE" w:rsidP="00F40AEE">
      <w:pPr>
        <w:contextualSpacing/>
        <w:rPr>
          <w:rFonts w:cs="Arial"/>
          <w:color w:val="000000"/>
          <w:sz w:val="22"/>
          <w:szCs w:val="22"/>
        </w:rPr>
      </w:pPr>
      <w:r w:rsidRPr="007860A7">
        <w:rPr>
          <w:rFonts w:cs="Arial"/>
          <w:color w:val="000000"/>
          <w:sz w:val="22"/>
          <w:szCs w:val="22"/>
        </w:rPr>
        <w:t>Por servicios de capacitación a empresas, este pago se realizará en la tesorería de la presidencia municipal a razón de:</w:t>
      </w:r>
    </w:p>
    <w:p w:rsidR="00F40AEE" w:rsidRPr="007860A7" w:rsidRDefault="00F40AEE" w:rsidP="00F40AEE">
      <w:pPr>
        <w:ind w:left="1440"/>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sz w:val="22"/>
          <w:szCs w:val="22"/>
        </w:rPr>
        <w:t>Por cursos de primeros auxilios de $ 246.00 pesos por persona.</w:t>
      </w:r>
    </w:p>
    <w:p w:rsidR="00F40AEE" w:rsidRPr="007860A7" w:rsidRDefault="00F40AEE" w:rsidP="00F40AEE">
      <w:pPr>
        <w:ind w:left="745"/>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cursos de combate de incendios $ 246.00 pesos por persona.</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cursos de rescate $ 368.50 pesos por persona.</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cursos de emergencias químicas $ 368.00 pesos por persona.</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cursos de evacuación y rescate en emergencias mayores $ 184.50 pesos por persona.</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simulacro con unidad de bombero $ 983.50 pesos por persona.</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simulacro sin unidad de bombero $ 620.50 pesos por persona.</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inspección para prevención de riesgos en edificios públicos $ 739.50.</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inspección para prevención de riesgos en edificios comerciales $ 3.99 por m</w:t>
      </w:r>
      <w:r w:rsidRPr="007860A7">
        <w:rPr>
          <w:rFonts w:cs="Arial"/>
          <w:color w:val="000000"/>
          <w:sz w:val="22"/>
          <w:szCs w:val="22"/>
          <w:vertAlign w:val="superscript"/>
        </w:rPr>
        <w:t>2</w:t>
      </w:r>
      <w:r w:rsidRPr="007860A7">
        <w:rPr>
          <w:rFonts w:cs="Arial"/>
          <w:color w:val="000000"/>
          <w:sz w:val="22"/>
          <w:szCs w:val="22"/>
        </w:rPr>
        <w:t xml:space="preserve"> de construcción.</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inspección para prevención de riesgos en industria $ 3.99 por m</w:t>
      </w:r>
      <w:r w:rsidRPr="007860A7">
        <w:rPr>
          <w:rFonts w:cs="Arial"/>
          <w:color w:val="000000"/>
          <w:sz w:val="22"/>
          <w:szCs w:val="22"/>
          <w:vertAlign w:val="superscript"/>
        </w:rPr>
        <w:t>2</w:t>
      </w:r>
      <w:r w:rsidRPr="007860A7">
        <w:rPr>
          <w:rFonts w:cs="Arial"/>
          <w:color w:val="000000"/>
          <w:sz w:val="22"/>
          <w:szCs w:val="22"/>
        </w:rPr>
        <w:t xml:space="preserve"> de construcción.</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inspección de prevención de riesgos en instalaciones de alto riesgo en $ 13.00 por m</w:t>
      </w:r>
      <w:r w:rsidRPr="007860A7">
        <w:rPr>
          <w:rFonts w:cs="Arial"/>
          <w:color w:val="000000"/>
          <w:sz w:val="22"/>
          <w:szCs w:val="22"/>
          <w:vertAlign w:val="superscript"/>
        </w:rPr>
        <w:t>2</w:t>
      </w:r>
      <w:r w:rsidRPr="007860A7">
        <w:rPr>
          <w:rFonts w:cs="Arial"/>
          <w:color w:val="000000"/>
          <w:sz w:val="22"/>
          <w:szCs w:val="22"/>
        </w:rPr>
        <w:t xml:space="preserve"> de construcción.</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realizar supervisión preventiva de quema de fuegos y artificios pirotécnicos en actividades cívicas, religiosas, eventos tradicionales $ 1,318.00 pesos por evento.</w:t>
      </w:r>
    </w:p>
    <w:p w:rsidR="00F40AEE" w:rsidRPr="007860A7" w:rsidRDefault="00F40AEE" w:rsidP="00F40AEE">
      <w:pPr>
        <w:ind w:left="720"/>
        <w:contextualSpacing/>
        <w:rPr>
          <w:rFonts w:cs="Arial"/>
          <w:sz w:val="22"/>
          <w:szCs w:val="22"/>
        </w:rPr>
      </w:pPr>
    </w:p>
    <w:p w:rsidR="00F40AEE" w:rsidRPr="007860A7" w:rsidRDefault="00F40AEE" w:rsidP="00F40AEE">
      <w:pPr>
        <w:numPr>
          <w:ilvl w:val="1"/>
          <w:numId w:val="18"/>
        </w:numPr>
        <w:ind w:left="745" w:hanging="709"/>
        <w:contextualSpacing/>
        <w:rPr>
          <w:rFonts w:cs="Arial"/>
          <w:sz w:val="22"/>
          <w:szCs w:val="22"/>
        </w:rPr>
      </w:pPr>
      <w:r w:rsidRPr="007860A7">
        <w:rPr>
          <w:rFonts w:cs="Arial"/>
          <w:color w:val="000000"/>
          <w:sz w:val="22"/>
          <w:szCs w:val="22"/>
        </w:rPr>
        <w:t>Por revisión de los lugares en donde se almacenan materiales peligrosos o explosivos                  $ 3,443.00 pesos.</w:t>
      </w:r>
    </w:p>
    <w:p w:rsidR="00F40AEE" w:rsidRPr="007860A7" w:rsidRDefault="00F40AEE" w:rsidP="00F40AEE">
      <w:pPr>
        <w:jc w:val="cente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OCTAVO</w:t>
      </w:r>
    </w:p>
    <w:p w:rsidR="00F40AEE" w:rsidRPr="007860A7" w:rsidRDefault="00F40AEE" w:rsidP="00F40AEE">
      <w:pPr>
        <w:jc w:val="center"/>
        <w:rPr>
          <w:rFonts w:cs="Arial"/>
          <w:b/>
          <w:bCs/>
          <w:sz w:val="22"/>
          <w:szCs w:val="22"/>
        </w:rPr>
      </w:pPr>
      <w:r w:rsidRPr="007860A7">
        <w:rPr>
          <w:rFonts w:cs="Arial"/>
          <w:b/>
          <w:bCs/>
          <w:sz w:val="22"/>
          <w:szCs w:val="22"/>
        </w:rPr>
        <w:t>DE LOS DERECHOS POR EXPEDICIÓN DE LICENCIAS,</w:t>
      </w:r>
    </w:p>
    <w:p w:rsidR="00F40AEE" w:rsidRPr="007860A7" w:rsidRDefault="00F40AEE" w:rsidP="00F40AEE">
      <w:pPr>
        <w:jc w:val="center"/>
        <w:rPr>
          <w:rFonts w:cs="Arial"/>
          <w:b/>
          <w:bCs/>
          <w:sz w:val="22"/>
          <w:szCs w:val="22"/>
        </w:rPr>
      </w:pPr>
      <w:r w:rsidRPr="007860A7">
        <w:rPr>
          <w:rFonts w:cs="Arial"/>
          <w:b/>
          <w:bCs/>
          <w:sz w:val="22"/>
          <w:szCs w:val="22"/>
        </w:rPr>
        <w:t>PERMISOS, AUTORIZACIONES Y CONCESIONES</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w:t>
      </w:r>
    </w:p>
    <w:p w:rsidR="00F40AEE" w:rsidRPr="007860A7" w:rsidRDefault="00F40AEE" w:rsidP="00F40AEE">
      <w:pPr>
        <w:jc w:val="center"/>
        <w:rPr>
          <w:rFonts w:cs="Arial"/>
          <w:b/>
          <w:bCs/>
          <w:sz w:val="22"/>
          <w:szCs w:val="22"/>
        </w:rPr>
      </w:pPr>
      <w:r w:rsidRPr="007860A7">
        <w:rPr>
          <w:rFonts w:cs="Arial"/>
          <w:b/>
          <w:bCs/>
          <w:sz w:val="22"/>
          <w:szCs w:val="22"/>
        </w:rPr>
        <w:t>POR LA EXPEDICION DE LICENCIAS PARA CONSTRUCCIÓN</w:t>
      </w:r>
    </w:p>
    <w:p w:rsidR="00F40AEE" w:rsidRPr="007860A7" w:rsidRDefault="00F40AEE" w:rsidP="00F40AEE">
      <w:pPr>
        <w:ind w:right="50"/>
        <w:rPr>
          <w:rFonts w:cs="Arial"/>
          <w:b/>
          <w:bCs/>
          <w:sz w:val="22"/>
          <w:szCs w:val="22"/>
        </w:rPr>
      </w:pPr>
    </w:p>
    <w:p w:rsidR="00F40AEE" w:rsidRPr="007860A7" w:rsidRDefault="00F40AEE" w:rsidP="00F40AEE">
      <w:pPr>
        <w:rPr>
          <w:rFonts w:cs="Arial"/>
          <w:sz w:val="22"/>
          <w:szCs w:val="22"/>
        </w:rPr>
      </w:pPr>
      <w:r w:rsidRPr="007860A7">
        <w:rPr>
          <w:rFonts w:cs="Arial"/>
          <w:b/>
          <w:sz w:val="22"/>
          <w:szCs w:val="22"/>
        </w:rPr>
        <w:t>ARTÍCULO 18.-</w:t>
      </w:r>
      <w:r w:rsidRPr="007860A7">
        <w:rPr>
          <w:rFonts w:cs="Arial"/>
          <w:sz w:val="22"/>
          <w:szCs w:val="22"/>
        </w:rPr>
        <w:t xml:space="preserve"> Son objeto de estos derechos, la expedición de licencias por los conceptos siguientes y se cubrirán conforme a la tarifa en cada uno de ellos señalada:</w:t>
      </w:r>
    </w:p>
    <w:p w:rsidR="00F40AEE" w:rsidRPr="007860A7" w:rsidRDefault="00F40AEE" w:rsidP="00F40AEE">
      <w:pPr>
        <w:ind w:right="50"/>
        <w:rPr>
          <w:rFonts w:cs="Arial"/>
          <w:bCs/>
          <w:sz w:val="22"/>
          <w:szCs w:val="22"/>
        </w:rPr>
      </w:pPr>
    </w:p>
    <w:p w:rsidR="00F40AEE" w:rsidRPr="007860A7" w:rsidRDefault="00F40AEE" w:rsidP="00F40AEE">
      <w:pPr>
        <w:ind w:right="50"/>
        <w:rPr>
          <w:rFonts w:cs="Arial"/>
          <w:sz w:val="22"/>
          <w:szCs w:val="22"/>
        </w:rPr>
      </w:pPr>
      <w:r w:rsidRPr="007860A7">
        <w:rPr>
          <w:rFonts w:cs="Arial"/>
          <w:sz w:val="22"/>
          <w:szCs w:val="22"/>
        </w:rPr>
        <w:t>I.- Por la solicitud de trámite de Licencia de Construcción $ 35.50 pesos.</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 La aprobación o revisión de planos, será conforme a la siguiente tabla:</w:t>
      </w:r>
    </w:p>
    <w:p w:rsidR="00F40AEE" w:rsidRPr="007860A7" w:rsidRDefault="00F40AEE" w:rsidP="00F40AEE">
      <w:pPr>
        <w:ind w:right="50"/>
        <w:rPr>
          <w:rFonts w:cs="Arial"/>
          <w:sz w:val="22"/>
          <w:szCs w:val="22"/>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0"/>
      </w:tblGrid>
      <w:tr w:rsidR="00F40AEE" w:rsidRPr="007860A7" w:rsidTr="00F40AEE">
        <w:tc>
          <w:tcPr>
            <w:tcW w:w="2835" w:type="dxa"/>
            <w:shd w:val="clear" w:color="auto" w:fill="auto"/>
          </w:tcPr>
          <w:p w:rsidR="00F40AEE" w:rsidRPr="007860A7" w:rsidRDefault="00F40AEE" w:rsidP="00F40AEE">
            <w:pPr>
              <w:ind w:right="50"/>
              <w:rPr>
                <w:rFonts w:cs="Arial"/>
                <w:sz w:val="22"/>
                <w:szCs w:val="22"/>
              </w:rPr>
            </w:pPr>
            <w:r w:rsidRPr="007860A7">
              <w:rPr>
                <w:rFonts w:cs="Arial"/>
                <w:sz w:val="22"/>
                <w:szCs w:val="22"/>
              </w:rPr>
              <w:t>TIPO</w:t>
            </w:r>
          </w:p>
        </w:tc>
        <w:tc>
          <w:tcPr>
            <w:tcW w:w="1420" w:type="dxa"/>
            <w:shd w:val="clear" w:color="auto" w:fill="auto"/>
          </w:tcPr>
          <w:p w:rsidR="00F40AEE" w:rsidRPr="007860A7" w:rsidRDefault="00F40AEE" w:rsidP="00F40AEE">
            <w:pPr>
              <w:ind w:right="50"/>
              <w:rPr>
                <w:rFonts w:cs="Arial"/>
                <w:sz w:val="22"/>
                <w:szCs w:val="22"/>
              </w:rPr>
            </w:pPr>
            <w:r w:rsidRPr="007860A7">
              <w:rPr>
                <w:rFonts w:cs="Arial"/>
                <w:sz w:val="22"/>
                <w:szCs w:val="22"/>
              </w:rPr>
              <w:t>TARIFA</w:t>
            </w:r>
          </w:p>
        </w:tc>
      </w:tr>
      <w:tr w:rsidR="00F40AEE" w:rsidRPr="007860A7" w:rsidTr="00F40AEE">
        <w:tc>
          <w:tcPr>
            <w:tcW w:w="2835"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Habitacional</w:t>
            </w:r>
          </w:p>
        </w:tc>
        <w:tc>
          <w:tcPr>
            <w:tcW w:w="1420" w:type="dxa"/>
            <w:shd w:val="clear" w:color="auto" w:fill="auto"/>
          </w:tcPr>
          <w:p w:rsidR="00F40AEE" w:rsidRPr="007860A7" w:rsidRDefault="00F40AEE" w:rsidP="00F40AEE">
            <w:pPr>
              <w:ind w:right="50"/>
              <w:rPr>
                <w:rFonts w:cs="Arial"/>
                <w:sz w:val="22"/>
                <w:szCs w:val="22"/>
              </w:rPr>
            </w:pPr>
            <w:r w:rsidRPr="007860A7">
              <w:rPr>
                <w:rFonts w:cs="Arial"/>
                <w:sz w:val="22"/>
                <w:szCs w:val="22"/>
              </w:rPr>
              <w:t>$ 5.53 m</w:t>
            </w:r>
            <w:r w:rsidRPr="007860A7">
              <w:rPr>
                <w:rFonts w:cs="Arial"/>
                <w:sz w:val="22"/>
                <w:szCs w:val="22"/>
                <w:vertAlign w:val="superscript"/>
              </w:rPr>
              <w:t>2</w:t>
            </w:r>
          </w:p>
        </w:tc>
      </w:tr>
      <w:tr w:rsidR="00F40AEE" w:rsidRPr="007860A7" w:rsidTr="00F40AEE">
        <w:tc>
          <w:tcPr>
            <w:tcW w:w="2835"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Comercial y de servicios</w:t>
            </w:r>
          </w:p>
        </w:tc>
        <w:tc>
          <w:tcPr>
            <w:tcW w:w="1420" w:type="dxa"/>
            <w:shd w:val="clear" w:color="auto" w:fill="auto"/>
          </w:tcPr>
          <w:p w:rsidR="00F40AEE" w:rsidRPr="007860A7" w:rsidRDefault="00F40AEE" w:rsidP="00F40AEE">
            <w:pPr>
              <w:ind w:right="50"/>
              <w:rPr>
                <w:rFonts w:cs="Arial"/>
                <w:sz w:val="22"/>
                <w:szCs w:val="22"/>
                <w:vertAlign w:val="superscript"/>
              </w:rPr>
            </w:pPr>
            <w:r w:rsidRPr="007860A7">
              <w:rPr>
                <w:rFonts w:cs="Arial"/>
                <w:sz w:val="22"/>
                <w:szCs w:val="22"/>
              </w:rPr>
              <w:t>$ 3.07 m</w:t>
            </w:r>
            <w:r w:rsidRPr="007860A7">
              <w:rPr>
                <w:rFonts w:cs="Arial"/>
                <w:sz w:val="22"/>
                <w:szCs w:val="22"/>
                <w:vertAlign w:val="superscript"/>
              </w:rPr>
              <w:t>2</w:t>
            </w:r>
          </w:p>
        </w:tc>
      </w:tr>
      <w:tr w:rsidR="00F40AEE" w:rsidRPr="007860A7" w:rsidTr="00F40AEE">
        <w:tc>
          <w:tcPr>
            <w:tcW w:w="2835"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Industrial</w:t>
            </w:r>
          </w:p>
        </w:tc>
        <w:tc>
          <w:tcPr>
            <w:tcW w:w="1420" w:type="dxa"/>
            <w:shd w:val="clear" w:color="auto" w:fill="auto"/>
          </w:tcPr>
          <w:p w:rsidR="00F40AEE" w:rsidRPr="007860A7" w:rsidRDefault="00F40AEE" w:rsidP="00F40AEE">
            <w:pPr>
              <w:ind w:right="50"/>
              <w:rPr>
                <w:rFonts w:cs="Arial"/>
                <w:sz w:val="22"/>
                <w:szCs w:val="22"/>
              </w:rPr>
            </w:pPr>
            <w:r w:rsidRPr="007860A7">
              <w:rPr>
                <w:rFonts w:cs="Arial"/>
                <w:sz w:val="22"/>
                <w:szCs w:val="22"/>
              </w:rPr>
              <w:t>$ 2.82 m</w:t>
            </w:r>
            <w:r w:rsidRPr="007860A7">
              <w:rPr>
                <w:rFonts w:cs="Arial"/>
                <w:sz w:val="22"/>
                <w:szCs w:val="22"/>
                <w:vertAlign w:val="superscript"/>
              </w:rPr>
              <w:t>2</w:t>
            </w:r>
          </w:p>
        </w:tc>
      </w:tr>
      <w:tr w:rsidR="00F40AEE" w:rsidRPr="007860A7" w:rsidTr="00F40AEE">
        <w:tc>
          <w:tcPr>
            <w:tcW w:w="2835"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Bodegas</w:t>
            </w:r>
          </w:p>
        </w:tc>
        <w:tc>
          <w:tcPr>
            <w:tcW w:w="1420" w:type="dxa"/>
            <w:shd w:val="clear" w:color="auto" w:fill="auto"/>
          </w:tcPr>
          <w:p w:rsidR="00F40AEE" w:rsidRPr="007860A7" w:rsidRDefault="00F40AEE" w:rsidP="00F40AEE">
            <w:pPr>
              <w:ind w:right="50"/>
              <w:rPr>
                <w:rFonts w:cs="Arial"/>
                <w:sz w:val="22"/>
                <w:szCs w:val="22"/>
              </w:rPr>
            </w:pPr>
            <w:r w:rsidRPr="007860A7">
              <w:rPr>
                <w:rFonts w:cs="Arial"/>
                <w:sz w:val="22"/>
                <w:szCs w:val="22"/>
              </w:rPr>
              <w:t>$ 3.07 m</w:t>
            </w:r>
            <w:r w:rsidRPr="007860A7">
              <w:rPr>
                <w:rFonts w:cs="Arial"/>
                <w:sz w:val="22"/>
                <w:szCs w:val="22"/>
                <w:vertAlign w:val="superscript"/>
              </w:rPr>
              <w:t>2</w:t>
            </w:r>
          </w:p>
        </w:tc>
      </w:tr>
      <w:tr w:rsidR="00F40AEE" w:rsidRPr="007860A7" w:rsidTr="00F40AEE">
        <w:tc>
          <w:tcPr>
            <w:tcW w:w="2835"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Albercas</w:t>
            </w:r>
          </w:p>
        </w:tc>
        <w:tc>
          <w:tcPr>
            <w:tcW w:w="1420" w:type="dxa"/>
            <w:shd w:val="clear" w:color="auto" w:fill="auto"/>
          </w:tcPr>
          <w:p w:rsidR="00F40AEE" w:rsidRPr="007860A7" w:rsidRDefault="00F40AEE" w:rsidP="00F40AEE">
            <w:pPr>
              <w:ind w:right="50"/>
              <w:rPr>
                <w:rFonts w:cs="Arial"/>
                <w:sz w:val="22"/>
                <w:szCs w:val="22"/>
              </w:rPr>
            </w:pPr>
            <w:r w:rsidRPr="007860A7">
              <w:rPr>
                <w:rFonts w:cs="Arial"/>
                <w:sz w:val="22"/>
                <w:szCs w:val="22"/>
              </w:rPr>
              <w:t>$ 1.84 m</w:t>
            </w:r>
            <w:r w:rsidRPr="007860A7">
              <w:rPr>
                <w:rFonts w:cs="Arial"/>
                <w:sz w:val="22"/>
                <w:szCs w:val="22"/>
                <w:vertAlign w:val="superscript"/>
              </w:rPr>
              <w:t>2</w:t>
            </w:r>
          </w:p>
        </w:tc>
      </w:tr>
      <w:tr w:rsidR="00F40AEE" w:rsidRPr="007860A7" w:rsidTr="00F40AEE">
        <w:tc>
          <w:tcPr>
            <w:tcW w:w="2835"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Fraccionadores</w:t>
            </w:r>
          </w:p>
        </w:tc>
        <w:tc>
          <w:tcPr>
            <w:tcW w:w="1420" w:type="dxa"/>
            <w:shd w:val="clear" w:color="auto" w:fill="auto"/>
          </w:tcPr>
          <w:p w:rsidR="00F40AEE" w:rsidRPr="007860A7" w:rsidRDefault="00F40AEE" w:rsidP="00F40AEE">
            <w:pPr>
              <w:ind w:right="50"/>
              <w:rPr>
                <w:rFonts w:cs="Arial"/>
                <w:sz w:val="22"/>
                <w:szCs w:val="22"/>
              </w:rPr>
            </w:pPr>
            <w:r w:rsidRPr="007860A7">
              <w:rPr>
                <w:rFonts w:cs="Arial"/>
                <w:sz w:val="22"/>
                <w:szCs w:val="22"/>
              </w:rPr>
              <w:t>$ 3.07 m</w:t>
            </w:r>
            <w:r w:rsidRPr="007860A7">
              <w:rPr>
                <w:rFonts w:cs="Arial"/>
                <w:sz w:val="22"/>
                <w:szCs w:val="22"/>
                <w:vertAlign w:val="superscript"/>
              </w:rPr>
              <w:t>2</w:t>
            </w:r>
          </w:p>
        </w:tc>
      </w:tr>
    </w:tbl>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III.- Por la expedición de licencias de construcción y remodelación, de acuerdo a la siguiente tabla:</w:t>
      </w:r>
    </w:p>
    <w:p w:rsidR="00F40AEE" w:rsidRPr="007860A7" w:rsidRDefault="00F40AEE" w:rsidP="00F40AEE">
      <w:pPr>
        <w:ind w:right="50"/>
        <w:rPr>
          <w:rFonts w:cs="Arial"/>
          <w:sz w:val="22"/>
          <w:szCs w:val="22"/>
        </w:rPr>
      </w:pPr>
    </w:p>
    <w:p w:rsidR="00F40AEE" w:rsidRPr="007860A7" w:rsidRDefault="00F40AEE" w:rsidP="00F40AEE">
      <w:pPr>
        <w:numPr>
          <w:ilvl w:val="0"/>
          <w:numId w:val="19"/>
        </w:numPr>
        <w:tabs>
          <w:tab w:val="left" w:pos="1134"/>
        </w:tabs>
        <w:ind w:left="1170" w:right="50" w:hanging="283"/>
        <w:contextualSpacing/>
        <w:rPr>
          <w:rFonts w:cs="Arial"/>
          <w:sz w:val="22"/>
          <w:szCs w:val="22"/>
        </w:rPr>
      </w:pPr>
      <w:r w:rsidRPr="007860A7">
        <w:rPr>
          <w:rFonts w:cs="Arial"/>
          <w:sz w:val="22"/>
          <w:szCs w:val="22"/>
        </w:rPr>
        <w:t>Habitacional e industrial.</w:t>
      </w:r>
    </w:p>
    <w:p w:rsidR="00F40AEE" w:rsidRPr="007860A7" w:rsidRDefault="00F40AEE" w:rsidP="00F40AEE">
      <w:pPr>
        <w:tabs>
          <w:tab w:val="left" w:pos="1134"/>
        </w:tabs>
        <w:ind w:left="1170" w:right="50"/>
        <w:contextualSpacing/>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693"/>
        <w:gridCol w:w="1880"/>
      </w:tblGrid>
      <w:tr w:rsidR="00F40AEE" w:rsidRPr="007860A7" w:rsidTr="00F40AEE">
        <w:trPr>
          <w:jc w:val="center"/>
        </w:trPr>
        <w:tc>
          <w:tcPr>
            <w:tcW w:w="1563" w:type="dxa"/>
            <w:shd w:val="clear" w:color="auto" w:fill="auto"/>
          </w:tcPr>
          <w:p w:rsidR="00F40AEE" w:rsidRPr="007860A7" w:rsidRDefault="00F40AEE" w:rsidP="00F40AEE">
            <w:pPr>
              <w:ind w:right="50"/>
              <w:rPr>
                <w:rFonts w:cs="Arial"/>
                <w:bCs/>
                <w:sz w:val="22"/>
                <w:szCs w:val="22"/>
              </w:rPr>
            </w:pPr>
            <w:r w:rsidRPr="007860A7">
              <w:rPr>
                <w:rFonts w:cs="Arial"/>
                <w:sz w:val="22"/>
                <w:szCs w:val="22"/>
              </w:rPr>
              <w:t>TIPO</w:t>
            </w:r>
          </w:p>
        </w:tc>
        <w:tc>
          <w:tcPr>
            <w:tcW w:w="2693"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SUPERFICIE</w:t>
            </w:r>
          </w:p>
        </w:tc>
        <w:tc>
          <w:tcPr>
            <w:tcW w:w="1880"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TARIFA M2, ML</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Residencial</w:t>
            </w:r>
          </w:p>
        </w:tc>
        <w:tc>
          <w:tcPr>
            <w:tcW w:w="2693" w:type="dxa"/>
            <w:shd w:val="clear" w:color="auto" w:fill="auto"/>
          </w:tcPr>
          <w:p w:rsidR="00F40AEE" w:rsidRPr="007860A7" w:rsidRDefault="00F40AEE" w:rsidP="00F40AEE">
            <w:pPr>
              <w:tabs>
                <w:tab w:val="left" w:pos="1134"/>
              </w:tabs>
              <w:ind w:right="50"/>
              <w:rPr>
                <w:rFonts w:cs="Arial"/>
                <w:sz w:val="22"/>
                <w:szCs w:val="22"/>
                <w:vertAlign w:val="superscript"/>
              </w:rPr>
            </w:pPr>
            <w:r w:rsidRPr="007860A7">
              <w:rPr>
                <w:rFonts w:cs="Arial"/>
                <w:sz w:val="22"/>
                <w:szCs w:val="22"/>
              </w:rPr>
              <w:t>Mayor de 300.01m</w:t>
            </w:r>
            <w:r w:rsidRPr="007860A7">
              <w:rPr>
                <w:rFonts w:cs="Arial"/>
                <w:sz w:val="22"/>
                <w:szCs w:val="22"/>
                <w:vertAlign w:val="superscript"/>
              </w:rPr>
              <w:t>2</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9.82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 xml:space="preserve">Medio </w:t>
            </w:r>
          </w:p>
        </w:tc>
        <w:tc>
          <w:tcPr>
            <w:tcW w:w="2693" w:type="dxa"/>
            <w:shd w:val="clear" w:color="auto" w:fill="auto"/>
          </w:tcPr>
          <w:p w:rsidR="00F40AEE" w:rsidRPr="007860A7" w:rsidRDefault="00F40AEE" w:rsidP="00F40AEE">
            <w:pPr>
              <w:tabs>
                <w:tab w:val="left" w:pos="1134"/>
              </w:tabs>
              <w:ind w:right="50"/>
              <w:rPr>
                <w:rFonts w:cs="Arial"/>
                <w:sz w:val="22"/>
                <w:szCs w:val="22"/>
                <w:vertAlign w:val="superscript"/>
              </w:rPr>
            </w:pPr>
            <w:r w:rsidRPr="007860A7">
              <w:rPr>
                <w:rFonts w:cs="Arial"/>
                <w:sz w:val="22"/>
                <w:szCs w:val="22"/>
              </w:rPr>
              <w:t>Entre 120.01 y 300.00m</w:t>
            </w:r>
            <w:r w:rsidRPr="007860A7">
              <w:rPr>
                <w:rFonts w:cs="Arial"/>
                <w:sz w:val="22"/>
                <w:szCs w:val="22"/>
                <w:vertAlign w:val="superscript"/>
              </w:rPr>
              <w:t>2</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8.00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 xml:space="preserve">Interés social </w:t>
            </w:r>
          </w:p>
        </w:tc>
        <w:tc>
          <w:tcPr>
            <w:tcW w:w="2693"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Entre 50.01 y 120.00m</w:t>
            </w:r>
            <w:r w:rsidRPr="007860A7">
              <w:rPr>
                <w:rFonts w:cs="Arial"/>
                <w:sz w:val="22"/>
                <w:szCs w:val="22"/>
                <w:vertAlign w:val="superscript"/>
              </w:rPr>
              <w:t>2</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6.14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Popular</w:t>
            </w:r>
          </w:p>
        </w:tc>
        <w:tc>
          <w:tcPr>
            <w:tcW w:w="2693" w:type="dxa"/>
            <w:shd w:val="clear" w:color="auto" w:fill="auto"/>
          </w:tcPr>
          <w:p w:rsidR="00F40AEE" w:rsidRPr="007860A7" w:rsidRDefault="00F40AEE" w:rsidP="00F40AEE">
            <w:pPr>
              <w:tabs>
                <w:tab w:val="left" w:pos="1134"/>
              </w:tabs>
              <w:ind w:right="50"/>
              <w:rPr>
                <w:rFonts w:cs="Arial"/>
                <w:sz w:val="22"/>
                <w:szCs w:val="22"/>
                <w:vertAlign w:val="superscript"/>
              </w:rPr>
            </w:pPr>
            <w:r w:rsidRPr="007860A7">
              <w:rPr>
                <w:rFonts w:cs="Arial"/>
                <w:sz w:val="22"/>
                <w:szCs w:val="22"/>
              </w:rPr>
              <w:t>Hasta 50.00m</w:t>
            </w:r>
            <w:r w:rsidRPr="007860A7">
              <w:rPr>
                <w:rFonts w:cs="Arial"/>
                <w:sz w:val="22"/>
                <w:szCs w:val="22"/>
                <w:vertAlign w:val="superscript"/>
              </w:rPr>
              <w:t>2</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3.65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 xml:space="preserve">Rústico </w:t>
            </w:r>
          </w:p>
        </w:tc>
        <w:tc>
          <w:tcPr>
            <w:tcW w:w="2693"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Fuera de la zona urbana</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2.46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 xml:space="preserve">Campestre </w:t>
            </w:r>
          </w:p>
        </w:tc>
        <w:tc>
          <w:tcPr>
            <w:tcW w:w="2693"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Fuera de la zona urbana</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6.14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Industrial</w:t>
            </w:r>
          </w:p>
        </w:tc>
        <w:tc>
          <w:tcPr>
            <w:tcW w:w="2693"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Entre 1 a 500 m</w:t>
            </w:r>
            <w:r w:rsidRPr="007860A7">
              <w:rPr>
                <w:rFonts w:cs="Arial"/>
                <w:sz w:val="22"/>
                <w:szCs w:val="22"/>
                <w:vertAlign w:val="superscript"/>
              </w:rPr>
              <w:t>2</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$ 15.37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Industrial</w:t>
            </w:r>
          </w:p>
        </w:tc>
        <w:tc>
          <w:tcPr>
            <w:tcW w:w="2693"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Entre 501 a 2000 m</w:t>
            </w:r>
            <w:r w:rsidRPr="007860A7">
              <w:rPr>
                <w:rFonts w:cs="Arial"/>
                <w:sz w:val="22"/>
                <w:szCs w:val="22"/>
                <w:vertAlign w:val="superscript"/>
              </w:rPr>
              <w:t>2</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$ 12.91 m</w:t>
            </w:r>
            <w:r w:rsidRPr="007860A7">
              <w:rPr>
                <w:rFonts w:cs="Arial"/>
                <w:sz w:val="22"/>
                <w:szCs w:val="22"/>
                <w:vertAlign w:val="superscript"/>
              </w:rPr>
              <w:t>2</w:t>
            </w:r>
          </w:p>
        </w:tc>
      </w:tr>
      <w:tr w:rsidR="00F40AEE" w:rsidRPr="007860A7" w:rsidTr="00F40AEE">
        <w:trPr>
          <w:jc w:val="center"/>
        </w:trPr>
        <w:tc>
          <w:tcPr>
            <w:tcW w:w="1563" w:type="dxa"/>
            <w:shd w:val="clear" w:color="auto" w:fill="auto"/>
          </w:tcPr>
          <w:p w:rsidR="00F40AEE" w:rsidRPr="007860A7" w:rsidRDefault="00F40AEE" w:rsidP="00F40AEE">
            <w:pPr>
              <w:tabs>
                <w:tab w:val="left" w:pos="1134"/>
              </w:tabs>
              <w:ind w:right="50"/>
              <w:rPr>
                <w:rFonts w:cs="Arial"/>
                <w:bCs/>
                <w:sz w:val="22"/>
                <w:szCs w:val="22"/>
              </w:rPr>
            </w:pPr>
            <w:r w:rsidRPr="007860A7">
              <w:rPr>
                <w:rFonts w:cs="Arial"/>
                <w:bCs/>
                <w:sz w:val="22"/>
                <w:szCs w:val="22"/>
              </w:rPr>
              <w:t>Industrial</w:t>
            </w:r>
          </w:p>
        </w:tc>
        <w:tc>
          <w:tcPr>
            <w:tcW w:w="2693"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De 2001 m</w:t>
            </w:r>
            <w:r w:rsidRPr="007860A7">
              <w:rPr>
                <w:rFonts w:cs="Arial"/>
                <w:sz w:val="22"/>
                <w:szCs w:val="22"/>
                <w:vertAlign w:val="superscript"/>
              </w:rPr>
              <w:t>2</w:t>
            </w:r>
            <w:r w:rsidRPr="007860A7">
              <w:rPr>
                <w:rFonts w:cs="Arial"/>
                <w:sz w:val="22"/>
                <w:szCs w:val="22"/>
              </w:rPr>
              <w:t>en adelante</w:t>
            </w:r>
          </w:p>
        </w:tc>
        <w:tc>
          <w:tcPr>
            <w:tcW w:w="1880" w:type="dxa"/>
            <w:shd w:val="clear" w:color="auto" w:fill="auto"/>
          </w:tcPr>
          <w:p w:rsidR="00F40AEE" w:rsidRPr="007860A7" w:rsidRDefault="00F40AEE" w:rsidP="00F40AEE">
            <w:pPr>
              <w:tabs>
                <w:tab w:val="left" w:pos="1134"/>
              </w:tabs>
              <w:ind w:right="50"/>
              <w:rPr>
                <w:rFonts w:cs="Arial"/>
                <w:sz w:val="22"/>
                <w:szCs w:val="22"/>
              </w:rPr>
            </w:pPr>
            <w:r w:rsidRPr="007860A7">
              <w:rPr>
                <w:rFonts w:cs="Arial"/>
                <w:sz w:val="22"/>
                <w:szCs w:val="22"/>
              </w:rPr>
              <w:t>$ 12.05 m</w:t>
            </w:r>
            <w:r w:rsidRPr="007860A7">
              <w:rPr>
                <w:rFonts w:cs="Arial"/>
                <w:sz w:val="22"/>
                <w:szCs w:val="22"/>
                <w:vertAlign w:val="superscript"/>
              </w:rPr>
              <w:t>2</w:t>
            </w:r>
          </w:p>
        </w:tc>
      </w:tr>
    </w:tbl>
    <w:p w:rsidR="00F40AEE" w:rsidRPr="007860A7" w:rsidRDefault="00F40AEE" w:rsidP="00F40AEE">
      <w:pPr>
        <w:ind w:right="50"/>
        <w:rPr>
          <w:rFonts w:cs="Arial"/>
          <w:sz w:val="22"/>
          <w:szCs w:val="22"/>
        </w:rPr>
      </w:pPr>
    </w:p>
    <w:p w:rsidR="00F40AEE" w:rsidRPr="007860A7" w:rsidRDefault="00F40AEE" w:rsidP="00F40AEE">
      <w:pPr>
        <w:numPr>
          <w:ilvl w:val="0"/>
          <w:numId w:val="19"/>
        </w:numPr>
        <w:ind w:left="1028" w:hanging="283"/>
        <w:contextualSpacing/>
        <w:rPr>
          <w:rFonts w:cs="Arial"/>
          <w:sz w:val="22"/>
          <w:szCs w:val="22"/>
        </w:rPr>
      </w:pPr>
      <w:r w:rsidRPr="007860A7">
        <w:rPr>
          <w:rFonts w:cs="Arial"/>
          <w:sz w:val="22"/>
          <w:szCs w:val="22"/>
        </w:rPr>
        <w:t>Edificios destinados a oficinas, apartamentos comerciales, establecimientos, hoteles, clínicas, hospitales, gasolineras, servicios de lavado y engrasado, rastros, terminales de transporte y laboratorios:</w:t>
      </w:r>
    </w:p>
    <w:p w:rsidR="00F40AEE" w:rsidRPr="007860A7" w:rsidRDefault="00F40AEE" w:rsidP="00F40AEE">
      <w:pPr>
        <w:ind w:right="50"/>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1440"/>
      </w:tblGrid>
      <w:tr w:rsidR="00F40AEE" w:rsidRPr="007860A7" w:rsidTr="00F40AEE">
        <w:trPr>
          <w:jc w:val="center"/>
        </w:trPr>
        <w:tc>
          <w:tcPr>
            <w:tcW w:w="3555" w:type="dxa"/>
            <w:shd w:val="clear" w:color="auto" w:fill="auto"/>
          </w:tcPr>
          <w:p w:rsidR="00F40AEE" w:rsidRPr="007860A7" w:rsidRDefault="00F40AEE" w:rsidP="00F40AEE">
            <w:pPr>
              <w:ind w:right="50"/>
              <w:rPr>
                <w:rFonts w:cs="Arial"/>
                <w:bCs/>
                <w:sz w:val="22"/>
                <w:szCs w:val="22"/>
              </w:rPr>
            </w:pPr>
            <w:r w:rsidRPr="007860A7">
              <w:rPr>
                <w:rFonts w:cs="Arial"/>
                <w:sz w:val="22"/>
                <w:szCs w:val="22"/>
              </w:rPr>
              <w:t>TIPO</w:t>
            </w:r>
          </w:p>
        </w:tc>
        <w:tc>
          <w:tcPr>
            <w:tcW w:w="1440"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TARIFA M2</w:t>
            </w:r>
          </w:p>
        </w:tc>
      </w:tr>
      <w:tr w:rsidR="00F40AEE" w:rsidRPr="007860A7" w:rsidTr="00F40AEE">
        <w:trPr>
          <w:jc w:val="center"/>
        </w:trPr>
        <w:tc>
          <w:tcPr>
            <w:tcW w:w="3555" w:type="dxa"/>
            <w:shd w:val="clear" w:color="auto" w:fill="auto"/>
          </w:tcPr>
          <w:p w:rsidR="00F40AEE" w:rsidRPr="007860A7" w:rsidRDefault="00F40AEE" w:rsidP="00F40AEE">
            <w:pPr>
              <w:rPr>
                <w:rFonts w:cs="Arial"/>
                <w:bCs/>
                <w:sz w:val="22"/>
                <w:szCs w:val="22"/>
              </w:rPr>
            </w:pPr>
            <w:r w:rsidRPr="007860A7">
              <w:rPr>
                <w:rFonts w:cs="Arial"/>
                <w:bCs/>
                <w:sz w:val="22"/>
                <w:szCs w:val="22"/>
              </w:rPr>
              <w:t>Con techos de lámina y estructura</w:t>
            </w:r>
          </w:p>
        </w:tc>
        <w:tc>
          <w:tcPr>
            <w:tcW w:w="1440" w:type="dxa"/>
            <w:shd w:val="clear" w:color="auto" w:fill="auto"/>
          </w:tcPr>
          <w:p w:rsidR="00F40AEE" w:rsidRPr="007860A7" w:rsidRDefault="00F40AEE" w:rsidP="00F40AEE">
            <w:pPr>
              <w:rPr>
                <w:rFonts w:cs="Arial"/>
                <w:sz w:val="22"/>
                <w:szCs w:val="22"/>
                <w:vertAlign w:val="superscript"/>
              </w:rPr>
            </w:pPr>
            <w:r w:rsidRPr="007860A7">
              <w:rPr>
                <w:rFonts w:cs="Arial"/>
                <w:sz w:val="22"/>
                <w:szCs w:val="22"/>
              </w:rPr>
              <w:t>$ 5.72 m</w:t>
            </w:r>
            <w:r w:rsidRPr="007860A7">
              <w:rPr>
                <w:rFonts w:cs="Arial"/>
                <w:sz w:val="22"/>
                <w:szCs w:val="22"/>
                <w:vertAlign w:val="superscript"/>
              </w:rPr>
              <w:t>2</w:t>
            </w:r>
          </w:p>
        </w:tc>
      </w:tr>
      <w:tr w:rsidR="00F40AEE" w:rsidRPr="007860A7" w:rsidTr="00F40AEE">
        <w:trPr>
          <w:jc w:val="center"/>
        </w:trPr>
        <w:tc>
          <w:tcPr>
            <w:tcW w:w="3555" w:type="dxa"/>
            <w:shd w:val="clear" w:color="auto" w:fill="auto"/>
          </w:tcPr>
          <w:p w:rsidR="00F40AEE" w:rsidRPr="007860A7" w:rsidRDefault="00F40AEE" w:rsidP="00F40AEE">
            <w:pPr>
              <w:rPr>
                <w:rFonts w:cs="Arial"/>
                <w:bCs/>
                <w:sz w:val="22"/>
                <w:szCs w:val="22"/>
              </w:rPr>
            </w:pPr>
            <w:r w:rsidRPr="007860A7">
              <w:rPr>
                <w:rFonts w:cs="Arial"/>
                <w:bCs/>
                <w:sz w:val="22"/>
                <w:szCs w:val="22"/>
              </w:rPr>
              <w:t>Con techo de concreto</w:t>
            </w:r>
          </w:p>
        </w:tc>
        <w:tc>
          <w:tcPr>
            <w:tcW w:w="1440" w:type="dxa"/>
            <w:shd w:val="clear" w:color="auto" w:fill="auto"/>
          </w:tcPr>
          <w:p w:rsidR="00F40AEE" w:rsidRPr="007860A7" w:rsidRDefault="00F40AEE" w:rsidP="00F40AEE">
            <w:pPr>
              <w:rPr>
                <w:rFonts w:cs="Arial"/>
                <w:sz w:val="22"/>
                <w:szCs w:val="22"/>
                <w:vertAlign w:val="superscript"/>
              </w:rPr>
            </w:pPr>
            <w:r w:rsidRPr="007860A7">
              <w:rPr>
                <w:rFonts w:cs="Arial"/>
                <w:sz w:val="22"/>
                <w:szCs w:val="22"/>
              </w:rPr>
              <w:t>$ 8.98 m</w:t>
            </w:r>
            <w:r w:rsidRPr="007860A7">
              <w:rPr>
                <w:rFonts w:cs="Arial"/>
                <w:sz w:val="22"/>
                <w:szCs w:val="22"/>
                <w:vertAlign w:val="superscript"/>
              </w:rPr>
              <w:t>2</w:t>
            </w:r>
          </w:p>
        </w:tc>
      </w:tr>
      <w:tr w:rsidR="00F40AEE" w:rsidRPr="007860A7" w:rsidTr="00F40AEE">
        <w:trPr>
          <w:jc w:val="center"/>
        </w:trPr>
        <w:tc>
          <w:tcPr>
            <w:tcW w:w="3555" w:type="dxa"/>
            <w:shd w:val="clear" w:color="auto" w:fill="auto"/>
          </w:tcPr>
          <w:p w:rsidR="00F40AEE" w:rsidRPr="007860A7" w:rsidRDefault="00F40AEE" w:rsidP="00F40AEE">
            <w:pPr>
              <w:rPr>
                <w:rFonts w:cs="Arial"/>
                <w:bCs/>
                <w:sz w:val="22"/>
                <w:szCs w:val="22"/>
              </w:rPr>
            </w:pPr>
            <w:r w:rsidRPr="007860A7">
              <w:rPr>
                <w:rFonts w:cs="Arial"/>
                <w:bCs/>
                <w:sz w:val="22"/>
                <w:szCs w:val="22"/>
              </w:rPr>
              <w:t>Con techo de madera</w:t>
            </w:r>
          </w:p>
        </w:tc>
        <w:tc>
          <w:tcPr>
            <w:tcW w:w="1440" w:type="dxa"/>
            <w:shd w:val="clear" w:color="auto" w:fill="auto"/>
          </w:tcPr>
          <w:p w:rsidR="00F40AEE" w:rsidRPr="007860A7" w:rsidRDefault="00F40AEE" w:rsidP="00F40AEE">
            <w:pPr>
              <w:rPr>
                <w:rFonts w:cs="Arial"/>
                <w:sz w:val="22"/>
                <w:szCs w:val="22"/>
                <w:vertAlign w:val="superscript"/>
              </w:rPr>
            </w:pPr>
            <w:r w:rsidRPr="007860A7">
              <w:rPr>
                <w:rFonts w:cs="Arial"/>
                <w:sz w:val="22"/>
                <w:szCs w:val="22"/>
              </w:rPr>
              <w:t>$ 4.54 m</w:t>
            </w:r>
            <w:r w:rsidRPr="007860A7">
              <w:rPr>
                <w:rFonts w:cs="Arial"/>
                <w:sz w:val="22"/>
                <w:szCs w:val="22"/>
                <w:vertAlign w:val="superscript"/>
              </w:rPr>
              <w:t>2</w:t>
            </w:r>
          </w:p>
        </w:tc>
      </w:tr>
    </w:tbl>
    <w:p w:rsidR="00F40AEE" w:rsidRPr="007860A7" w:rsidRDefault="00F40AEE" w:rsidP="00F40AEE">
      <w:pPr>
        <w:ind w:right="50"/>
        <w:rPr>
          <w:rFonts w:cs="Arial"/>
          <w:sz w:val="22"/>
          <w:szCs w:val="22"/>
        </w:rPr>
      </w:pPr>
    </w:p>
    <w:p w:rsidR="00F40AEE" w:rsidRPr="007860A7" w:rsidRDefault="00F40AEE" w:rsidP="00F40AEE">
      <w:pPr>
        <w:numPr>
          <w:ilvl w:val="0"/>
          <w:numId w:val="19"/>
        </w:numPr>
        <w:ind w:left="1028" w:right="50" w:hanging="319"/>
        <w:contextualSpacing/>
        <w:rPr>
          <w:rFonts w:cs="Arial"/>
          <w:bCs/>
          <w:sz w:val="22"/>
          <w:szCs w:val="22"/>
        </w:rPr>
      </w:pPr>
      <w:r w:rsidRPr="007860A7">
        <w:rPr>
          <w:rFonts w:cs="Arial"/>
          <w:sz w:val="22"/>
          <w:szCs w:val="22"/>
        </w:rPr>
        <w:t>Cines, Teatros, Cantinas, Cabarets y Restaurantes $ 8.50 m2.</w:t>
      </w:r>
    </w:p>
    <w:p w:rsidR="00F40AEE" w:rsidRPr="007860A7" w:rsidRDefault="00F40AEE" w:rsidP="00F40AEE">
      <w:pPr>
        <w:numPr>
          <w:ilvl w:val="0"/>
          <w:numId w:val="19"/>
        </w:numPr>
        <w:ind w:left="1028" w:right="50" w:hanging="319"/>
        <w:contextualSpacing/>
        <w:rPr>
          <w:rFonts w:cs="Arial"/>
          <w:bCs/>
          <w:sz w:val="22"/>
          <w:szCs w:val="22"/>
        </w:rPr>
      </w:pPr>
      <w:r w:rsidRPr="007860A7">
        <w:rPr>
          <w:rFonts w:cs="Arial"/>
          <w:sz w:val="22"/>
          <w:szCs w:val="22"/>
        </w:rPr>
        <w:t>Talleres, Bodegas, Centros Recreativos e Instalaciones Turísticas $ 4.57 m2.</w:t>
      </w:r>
    </w:p>
    <w:p w:rsidR="00F40AEE" w:rsidRPr="007860A7" w:rsidRDefault="00F40AEE" w:rsidP="00F40AEE">
      <w:pPr>
        <w:numPr>
          <w:ilvl w:val="0"/>
          <w:numId w:val="19"/>
        </w:numPr>
        <w:ind w:left="1028" w:right="50" w:hanging="319"/>
        <w:contextualSpacing/>
        <w:rPr>
          <w:rFonts w:cs="Arial"/>
          <w:bCs/>
          <w:sz w:val="22"/>
          <w:szCs w:val="22"/>
        </w:rPr>
      </w:pPr>
      <w:r w:rsidRPr="007860A7">
        <w:rPr>
          <w:rFonts w:cs="Arial"/>
          <w:sz w:val="22"/>
          <w:szCs w:val="22"/>
        </w:rPr>
        <w:t>Fábricas, Maquiladoras, Industrias o establecimientos análogos cubrirán una cuota de $ 9.82 m2.</w:t>
      </w:r>
    </w:p>
    <w:p w:rsidR="00F40AEE" w:rsidRPr="007860A7" w:rsidRDefault="00F40AEE" w:rsidP="00F40AEE">
      <w:pPr>
        <w:numPr>
          <w:ilvl w:val="0"/>
          <w:numId w:val="19"/>
        </w:numPr>
        <w:ind w:left="1028" w:right="50" w:hanging="319"/>
        <w:contextualSpacing/>
        <w:rPr>
          <w:rFonts w:cs="Arial"/>
          <w:bCs/>
          <w:sz w:val="22"/>
          <w:szCs w:val="22"/>
        </w:rPr>
      </w:pPr>
      <w:r w:rsidRPr="007860A7">
        <w:rPr>
          <w:rFonts w:cs="Arial"/>
          <w:sz w:val="22"/>
          <w:szCs w:val="22"/>
        </w:rPr>
        <w:t>Instalaciones Agropecuarias, Granjas, Marraneras de Concreto o edificaciones similares cubrirán una cuota de $ 5.14 m2.</w:t>
      </w:r>
    </w:p>
    <w:p w:rsidR="00F40AEE" w:rsidRPr="007860A7" w:rsidRDefault="00F40AEE" w:rsidP="00F40AEE">
      <w:pPr>
        <w:ind w:right="50"/>
        <w:rPr>
          <w:rFonts w:cs="Arial"/>
          <w:bCs/>
          <w:sz w:val="22"/>
          <w:szCs w:val="22"/>
        </w:rPr>
      </w:pPr>
    </w:p>
    <w:p w:rsidR="00F40AEE" w:rsidRPr="007860A7" w:rsidRDefault="00F40AEE" w:rsidP="00F40AEE">
      <w:pPr>
        <w:rPr>
          <w:rFonts w:cs="Arial"/>
          <w:sz w:val="22"/>
          <w:szCs w:val="22"/>
        </w:rPr>
      </w:pPr>
      <w:r w:rsidRPr="007860A7">
        <w:rPr>
          <w:rFonts w:cs="Arial"/>
          <w:sz w:val="22"/>
          <w:szCs w:val="22"/>
        </w:rPr>
        <w:lastRenderedPageBreak/>
        <w:t>IV.- Por la expedición de permiso de construcción y remodelación de las instalaciones que sean centrales productoras de energía termoeléctrica, térmica solar, hidroeléctrica, eólica, fotovoltaica, aerogeneradores, etc. se cobrará la cantidad de $ 49,181.50 por permiso para cada aerogenerador o unidad.</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V.- Por la expedición de permiso de construcción y remodelación de la instalación dedicada a la explotación del gas de </w:t>
      </w:r>
      <w:proofErr w:type="spellStart"/>
      <w:r w:rsidRPr="007860A7">
        <w:rPr>
          <w:rFonts w:cs="Arial"/>
          <w:sz w:val="22"/>
          <w:szCs w:val="22"/>
        </w:rPr>
        <w:t>lutitas</w:t>
      </w:r>
      <w:proofErr w:type="spellEnd"/>
      <w:r w:rsidRPr="007860A7">
        <w:rPr>
          <w:rFonts w:cs="Arial"/>
          <w:sz w:val="22"/>
          <w:szCs w:val="22"/>
        </w:rPr>
        <w:t xml:space="preserve"> o gas </w:t>
      </w:r>
      <w:proofErr w:type="spellStart"/>
      <w:r w:rsidRPr="007860A7">
        <w:rPr>
          <w:rFonts w:cs="Arial"/>
          <w:sz w:val="22"/>
          <w:szCs w:val="22"/>
        </w:rPr>
        <w:t>shale</w:t>
      </w:r>
      <w:proofErr w:type="spellEnd"/>
      <w:r w:rsidRPr="007860A7">
        <w:rPr>
          <w:rFonts w:cs="Arial"/>
          <w:sz w:val="22"/>
          <w:szCs w:val="22"/>
        </w:rPr>
        <w:t xml:space="preserve">, se cobrará la cantidad de </w:t>
      </w:r>
    </w:p>
    <w:p w:rsidR="00F40AEE" w:rsidRPr="007860A7" w:rsidRDefault="00F40AEE" w:rsidP="00F40AEE">
      <w:pPr>
        <w:rPr>
          <w:rFonts w:cs="Arial"/>
          <w:sz w:val="22"/>
          <w:szCs w:val="22"/>
        </w:rPr>
      </w:pPr>
      <w:r w:rsidRPr="007860A7">
        <w:rPr>
          <w:rFonts w:cs="Arial"/>
          <w:sz w:val="22"/>
          <w:szCs w:val="22"/>
        </w:rPr>
        <w:t>$ 49,181.50 por permiso para cada unidad.</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 Por la expedición de permiso de construcción y remodelación de la instalación dedicada a la extracción de Gas Natural $ 49,181.50 por permiso para cada unidad.</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VII.- Por la expedición de permiso de construcción y remodelación de la instalación dedicada a la extracción de Gas No Asociado $ 49,181.50 por permiso para cada unidad.</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VIII.- Por la expedición de permiso de construcción y remodelación de pozos verticales y direccionales en el área específica a Yacimientos Convencionales (Roca Reservorio) en Trampas Estructurales en el que se encuentre el hidrocarburo $ 49,181.50 por permiso para cada pozo.</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IX.- Por la expedición de permiso de construcción y remodelación de pozo para la extracción de cualquier hidrocarburo $ 49,181.50 por permiso para cada pozo.</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X.-  Por la expedición de permiso de construcción y remodelación en Sitios para el Reciclaje, Tratamiento y Confinamiento Controlado de Residuos Peligrosos Previamente Estabilizados                      $ 49,181.50.</w:t>
      </w:r>
    </w:p>
    <w:p w:rsidR="00F40AEE" w:rsidRPr="007860A7" w:rsidRDefault="00F40AEE" w:rsidP="00F40AEE">
      <w:pPr>
        <w:tabs>
          <w:tab w:val="left" w:pos="1134"/>
          <w:tab w:val="left" w:pos="5670"/>
        </w:tabs>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XI.- Por la autorización para la construcción de bardas o cercas en el área urbana, se cobrará a razón de $ 5.14 metro lineal.</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XII.- Por la supervisión o aprobación de planos y proyectos para la construcción de albercas, se causará una cuota de $ 5.14 por m</w:t>
      </w:r>
      <w:r w:rsidRPr="007860A7">
        <w:rPr>
          <w:rFonts w:cs="Arial"/>
          <w:sz w:val="22"/>
          <w:szCs w:val="22"/>
          <w:vertAlign w:val="superscript"/>
        </w:rPr>
        <w:t>3</w:t>
      </w:r>
      <w:r w:rsidRPr="007860A7">
        <w:rPr>
          <w:rFonts w:cs="Arial"/>
          <w:sz w:val="22"/>
          <w:szCs w:val="22"/>
        </w:rPr>
        <w:t xml:space="preserve"> de su capacidad.</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XIII.- Por la autorización de planos y proyectos de excavaciones, remociones de tierras, para vialidades u otros fines o construcciones de subterráneos, túneles y obras análogas, se cubrirá una cuota de $ 5.14 m</w:t>
      </w:r>
      <w:r w:rsidRPr="007860A7">
        <w:rPr>
          <w:rFonts w:cs="Arial"/>
          <w:sz w:val="22"/>
          <w:szCs w:val="22"/>
          <w:vertAlign w:val="superscript"/>
        </w:rPr>
        <w:t>3</w:t>
      </w:r>
      <w:r w:rsidRPr="007860A7">
        <w:rPr>
          <w:rFonts w:cs="Arial"/>
          <w:sz w:val="22"/>
          <w:szCs w:val="22"/>
        </w:rPr>
        <w:t>.</w:t>
      </w:r>
    </w:p>
    <w:p w:rsidR="00F40AEE" w:rsidRPr="007860A7" w:rsidRDefault="00F40AEE" w:rsidP="00F40AEE">
      <w:pPr>
        <w:ind w:right="50"/>
        <w:rPr>
          <w:rFonts w:cs="Arial"/>
          <w:bCs/>
          <w:sz w:val="22"/>
          <w:szCs w:val="22"/>
        </w:rPr>
      </w:pPr>
    </w:p>
    <w:p w:rsidR="00F40AEE" w:rsidRPr="007860A7" w:rsidRDefault="00F40AEE" w:rsidP="00F40AEE">
      <w:pPr>
        <w:ind w:right="50"/>
        <w:rPr>
          <w:rFonts w:cs="Arial"/>
          <w:sz w:val="22"/>
          <w:szCs w:val="22"/>
        </w:rPr>
      </w:pPr>
      <w:r w:rsidRPr="007860A7">
        <w:rPr>
          <w:rFonts w:cs="Arial"/>
          <w:sz w:val="22"/>
          <w:szCs w:val="22"/>
        </w:rPr>
        <w:t xml:space="preserve">XIV.- Por la aprobación de Planos y Proyectos de obras para Drenaje, Tubería, Cables y Conducciones de redes cualesquiera que fueren, se cobrarán los derechos en la vía pública y de servidumbre, como se detalla: </w:t>
      </w:r>
    </w:p>
    <w:p w:rsidR="00F40AEE" w:rsidRPr="007860A7" w:rsidRDefault="00F40AEE" w:rsidP="00F40AEE">
      <w:pPr>
        <w:ind w:right="50"/>
        <w:rPr>
          <w:rFonts w:cs="Arial"/>
          <w:sz w:val="22"/>
          <w:szCs w:val="22"/>
        </w:rPr>
      </w:pPr>
    </w:p>
    <w:p w:rsidR="00F40AEE" w:rsidRPr="007860A7" w:rsidRDefault="00F40AEE" w:rsidP="00F40AEE">
      <w:pPr>
        <w:rPr>
          <w:rFonts w:cs="Arial"/>
          <w:sz w:val="22"/>
          <w:szCs w:val="22"/>
        </w:rPr>
      </w:pPr>
      <w:r w:rsidRPr="007860A7">
        <w:rPr>
          <w:rFonts w:cs="Arial"/>
          <w:sz w:val="22"/>
          <w:szCs w:val="22"/>
        </w:rPr>
        <w:t>1.-  Por la servidumbre, ocupación, y/o utilización de la vía pública y/o dentro de su circunscripción territorial, por la Instalación de redes eléctricas, internet o telefónicas subterráneas, aéreas o superficiales, ductos, tuberías, colectores, emisores, acometidas y su permanencia en la propiedad municipal a cargo de las personas físicas o morales de empresas de propiedad privada, se deberá pagar por metro lineal $ 47.00.</w:t>
      </w:r>
    </w:p>
    <w:p w:rsidR="00F40AEE" w:rsidRPr="007860A7" w:rsidRDefault="00F40AEE" w:rsidP="00F40AEE">
      <w:pPr>
        <w:rPr>
          <w:rFonts w:cs="Arial"/>
          <w:sz w:val="22"/>
          <w:szCs w:val="22"/>
        </w:rPr>
      </w:pPr>
    </w:p>
    <w:p w:rsidR="00F40AEE" w:rsidRPr="007860A7" w:rsidRDefault="00F40AEE" w:rsidP="00F40AEE">
      <w:pPr>
        <w:ind w:right="50"/>
        <w:contextualSpacing/>
        <w:rPr>
          <w:rFonts w:cs="Arial"/>
          <w:bCs/>
          <w:sz w:val="22"/>
          <w:szCs w:val="22"/>
        </w:rPr>
      </w:pPr>
      <w:r w:rsidRPr="007860A7">
        <w:rPr>
          <w:rFonts w:cs="Arial"/>
          <w:bCs/>
          <w:sz w:val="22"/>
          <w:szCs w:val="22"/>
        </w:rPr>
        <w:t>2.-  Por la instalación de antenas:</w:t>
      </w:r>
    </w:p>
    <w:p w:rsidR="00F40AEE" w:rsidRPr="007860A7" w:rsidRDefault="00F40AEE" w:rsidP="00F40AEE">
      <w:pPr>
        <w:ind w:right="50"/>
        <w:contextualSpacing/>
        <w:rPr>
          <w:rFonts w:cs="Arial"/>
          <w:bCs/>
          <w:sz w:val="22"/>
          <w:szCs w:val="22"/>
        </w:rPr>
      </w:pPr>
      <w:r w:rsidRPr="007860A7">
        <w:rPr>
          <w:rFonts w:cs="Arial"/>
          <w:bCs/>
          <w:sz w:val="22"/>
          <w:szCs w:val="22"/>
        </w:rPr>
        <w:lastRenderedPageBreak/>
        <w:t>a).- De hasta 10 m    $ 12,295.00.</w:t>
      </w:r>
    </w:p>
    <w:p w:rsidR="00F40AEE" w:rsidRPr="007860A7" w:rsidRDefault="00F40AEE" w:rsidP="00F40AEE">
      <w:pPr>
        <w:ind w:right="50"/>
        <w:contextualSpacing/>
        <w:rPr>
          <w:rFonts w:cs="Arial"/>
          <w:bCs/>
          <w:sz w:val="22"/>
          <w:szCs w:val="22"/>
        </w:rPr>
      </w:pPr>
      <w:r w:rsidRPr="007860A7">
        <w:rPr>
          <w:rFonts w:cs="Arial"/>
          <w:bCs/>
          <w:sz w:val="22"/>
          <w:szCs w:val="22"/>
        </w:rPr>
        <w:t>b).- De 11 a 20 m      $   3,688.50 por m.</w:t>
      </w:r>
    </w:p>
    <w:p w:rsidR="00F40AEE" w:rsidRPr="007860A7" w:rsidRDefault="00F40AEE" w:rsidP="00F40AEE">
      <w:pPr>
        <w:ind w:right="50"/>
        <w:contextualSpacing/>
        <w:rPr>
          <w:rFonts w:cs="Arial"/>
          <w:bCs/>
          <w:sz w:val="22"/>
          <w:szCs w:val="22"/>
        </w:rPr>
      </w:pPr>
      <w:r w:rsidRPr="007860A7">
        <w:rPr>
          <w:rFonts w:cs="Arial"/>
          <w:bCs/>
          <w:sz w:val="22"/>
          <w:szCs w:val="22"/>
        </w:rPr>
        <w:t>c).- A partir de 21 m  $   6,147.00 por m.</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3.- Por la instalación de poste $ 3,967.50.</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XV.- Por rotura de la vía pública, se cobrará una cuota de $ 47</w:t>
      </w:r>
      <w:r w:rsidRPr="007860A7">
        <w:rPr>
          <w:rFonts w:cs="Arial"/>
          <w:sz w:val="22"/>
          <w:szCs w:val="22"/>
          <w:lang w:val="es-419"/>
        </w:rPr>
        <w:t>1</w:t>
      </w:r>
      <w:r w:rsidRPr="007860A7">
        <w:rPr>
          <w:rFonts w:cs="Arial"/>
          <w:sz w:val="22"/>
          <w:szCs w:val="22"/>
        </w:rPr>
        <w:t>.50 m</w:t>
      </w:r>
      <w:r w:rsidRPr="007860A7">
        <w:rPr>
          <w:rFonts w:cs="Arial"/>
          <w:sz w:val="22"/>
          <w:szCs w:val="22"/>
          <w:vertAlign w:val="superscript"/>
        </w:rPr>
        <w:t>2</w:t>
      </w:r>
      <w:r w:rsidRPr="007860A7">
        <w:rPr>
          <w:rFonts w:cs="Arial"/>
          <w:sz w:val="22"/>
          <w:szCs w:val="22"/>
        </w:rPr>
        <w:t xml:space="preserve"> previo permiso de la autoridad correspondiente, según se trate de la jurisdicción, comprometiéndose el propietario de las obras a reparar los daños causados a ésta, usando los mismos materiales y acabados que el resto de la misma, dentro de las fechas que fije la Autoridad Municipal.</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1.-En caso de que no se haga o que no cumpla con las especificaciones técnicas del municipio, éste se hará por cuenta del contribuyente quien estará obligado al pago del costo de la reparación y una cantidad adicional según lo siguiente:</w:t>
      </w:r>
    </w:p>
    <w:p w:rsidR="00F40AEE" w:rsidRPr="007860A7" w:rsidRDefault="00F40AEE" w:rsidP="00F40AEE">
      <w:pPr>
        <w:ind w:right="5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2"/>
        <w:gridCol w:w="3076"/>
      </w:tblGrid>
      <w:tr w:rsidR="00F40AEE" w:rsidRPr="007860A7" w:rsidTr="00F40AEE">
        <w:tc>
          <w:tcPr>
            <w:tcW w:w="3342" w:type="dxa"/>
            <w:shd w:val="clear" w:color="auto" w:fill="auto"/>
          </w:tcPr>
          <w:p w:rsidR="00F40AEE" w:rsidRPr="007860A7" w:rsidRDefault="00F40AEE" w:rsidP="00F40AEE">
            <w:pPr>
              <w:ind w:right="50"/>
              <w:rPr>
                <w:rFonts w:cs="Arial"/>
                <w:sz w:val="22"/>
                <w:szCs w:val="22"/>
              </w:rPr>
            </w:pPr>
            <w:r w:rsidRPr="007860A7">
              <w:rPr>
                <w:rFonts w:cs="Arial"/>
                <w:sz w:val="22"/>
                <w:szCs w:val="22"/>
              </w:rPr>
              <w:t>TIPO</w:t>
            </w:r>
          </w:p>
        </w:tc>
        <w:tc>
          <w:tcPr>
            <w:tcW w:w="3076" w:type="dxa"/>
            <w:shd w:val="clear" w:color="auto" w:fill="auto"/>
          </w:tcPr>
          <w:p w:rsidR="00F40AEE" w:rsidRPr="007860A7" w:rsidRDefault="00F40AEE" w:rsidP="00F40AEE">
            <w:pPr>
              <w:ind w:right="50"/>
              <w:rPr>
                <w:rFonts w:cs="Arial"/>
                <w:sz w:val="22"/>
                <w:szCs w:val="22"/>
              </w:rPr>
            </w:pPr>
            <w:r w:rsidRPr="007860A7">
              <w:rPr>
                <w:rFonts w:cs="Arial"/>
                <w:sz w:val="22"/>
                <w:szCs w:val="22"/>
              </w:rPr>
              <w:t>CONSTRUCCION POR M2</w:t>
            </w:r>
          </w:p>
        </w:tc>
      </w:tr>
      <w:tr w:rsidR="00F40AEE" w:rsidRPr="007860A7" w:rsidTr="00F40AEE">
        <w:tc>
          <w:tcPr>
            <w:tcW w:w="3342"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Banqueta</w:t>
            </w:r>
          </w:p>
        </w:tc>
        <w:tc>
          <w:tcPr>
            <w:tcW w:w="3076" w:type="dxa"/>
            <w:shd w:val="clear" w:color="auto" w:fill="auto"/>
          </w:tcPr>
          <w:p w:rsidR="00F40AEE" w:rsidRPr="007860A7" w:rsidRDefault="00F40AEE" w:rsidP="00F40AEE">
            <w:pPr>
              <w:ind w:right="50"/>
              <w:rPr>
                <w:rFonts w:cs="Arial"/>
                <w:sz w:val="22"/>
                <w:szCs w:val="22"/>
              </w:rPr>
            </w:pPr>
            <w:r w:rsidRPr="007860A7">
              <w:rPr>
                <w:rFonts w:cs="Arial"/>
                <w:sz w:val="22"/>
                <w:szCs w:val="22"/>
              </w:rPr>
              <w:t>$ 1,118.00</w:t>
            </w:r>
          </w:p>
        </w:tc>
      </w:tr>
      <w:tr w:rsidR="00F40AEE" w:rsidRPr="007860A7" w:rsidTr="00F40AEE">
        <w:tc>
          <w:tcPr>
            <w:tcW w:w="3342"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Pavimento o empedrado</w:t>
            </w:r>
          </w:p>
        </w:tc>
        <w:tc>
          <w:tcPr>
            <w:tcW w:w="3076" w:type="dxa"/>
            <w:shd w:val="clear" w:color="auto" w:fill="auto"/>
          </w:tcPr>
          <w:p w:rsidR="00F40AEE" w:rsidRPr="007860A7" w:rsidRDefault="00F40AEE" w:rsidP="00F40AEE">
            <w:pPr>
              <w:ind w:right="50"/>
              <w:rPr>
                <w:rFonts w:cs="Arial"/>
                <w:sz w:val="22"/>
                <w:szCs w:val="22"/>
              </w:rPr>
            </w:pPr>
            <w:r w:rsidRPr="007860A7">
              <w:rPr>
                <w:rFonts w:cs="Arial"/>
                <w:sz w:val="22"/>
                <w:szCs w:val="22"/>
              </w:rPr>
              <w:t>$    690.50</w:t>
            </w:r>
          </w:p>
        </w:tc>
      </w:tr>
      <w:tr w:rsidR="00F40AEE" w:rsidRPr="007860A7" w:rsidTr="00F40AEE">
        <w:tc>
          <w:tcPr>
            <w:tcW w:w="3342"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Camellón</w:t>
            </w:r>
          </w:p>
        </w:tc>
        <w:tc>
          <w:tcPr>
            <w:tcW w:w="3076" w:type="dxa"/>
            <w:shd w:val="clear" w:color="auto" w:fill="auto"/>
          </w:tcPr>
          <w:p w:rsidR="00F40AEE" w:rsidRPr="007860A7" w:rsidRDefault="00F40AEE" w:rsidP="00F40AEE">
            <w:pPr>
              <w:ind w:right="50"/>
              <w:rPr>
                <w:rFonts w:cs="Arial"/>
                <w:sz w:val="22"/>
                <w:szCs w:val="22"/>
              </w:rPr>
            </w:pPr>
            <w:r w:rsidRPr="007860A7">
              <w:rPr>
                <w:rFonts w:cs="Arial"/>
                <w:sz w:val="22"/>
                <w:szCs w:val="22"/>
              </w:rPr>
              <w:t>$    247.00</w:t>
            </w:r>
          </w:p>
        </w:tc>
      </w:tr>
      <w:tr w:rsidR="00F40AEE" w:rsidRPr="007860A7" w:rsidTr="00F40AEE">
        <w:tc>
          <w:tcPr>
            <w:tcW w:w="3342"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Terracería</w:t>
            </w:r>
          </w:p>
        </w:tc>
        <w:tc>
          <w:tcPr>
            <w:tcW w:w="3076" w:type="dxa"/>
            <w:shd w:val="clear" w:color="auto" w:fill="auto"/>
          </w:tcPr>
          <w:p w:rsidR="00F40AEE" w:rsidRPr="007860A7" w:rsidRDefault="00F40AEE" w:rsidP="00F40AEE">
            <w:pPr>
              <w:ind w:right="50"/>
              <w:rPr>
                <w:rFonts w:cs="Arial"/>
                <w:sz w:val="22"/>
                <w:szCs w:val="22"/>
              </w:rPr>
            </w:pPr>
            <w:r w:rsidRPr="007860A7">
              <w:rPr>
                <w:rFonts w:cs="Arial"/>
                <w:sz w:val="22"/>
                <w:szCs w:val="22"/>
              </w:rPr>
              <w:t>$    309.50</w:t>
            </w:r>
          </w:p>
        </w:tc>
      </w:tr>
    </w:tbl>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2.- En el caso de proyectos y/o construcciones industriales, se aplicará las tarifas previstas en las fracciones IV y V.</w:t>
      </w:r>
    </w:p>
    <w:p w:rsidR="00F40AEE" w:rsidRPr="007860A7" w:rsidRDefault="00F40AEE" w:rsidP="00F40AEE">
      <w:pPr>
        <w:ind w:left="993" w:right="50" w:hanging="426"/>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XVI.- Por la expedición de licencias para demolición de construcciones, se cobrará por cada metro cuadrado de construcción de acuerdo con las siguientes categorías:</w:t>
      </w:r>
    </w:p>
    <w:p w:rsidR="00F40AEE" w:rsidRPr="007860A7" w:rsidRDefault="00F40AEE" w:rsidP="00F40AEE">
      <w:pPr>
        <w:ind w:right="5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4"/>
        <w:gridCol w:w="1526"/>
      </w:tblGrid>
      <w:tr w:rsidR="00F40AEE" w:rsidRPr="007860A7" w:rsidTr="00F40AEE">
        <w:trPr>
          <w:trHeight w:val="113"/>
        </w:trPr>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TIPO DE CONSTRUCCION</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TARIFA M2</w:t>
            </w:r>
          </w:p>
        </w:tc>
      </w:tr>
      <w:tr w:rsidR="00F40AEE" w:rsidRPr="007860A7" w:rsidTr="00F40AEE">
        <w:trPr>
          <w:trHeight w:val="113"/>
        </w:trPr>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Con estructura de concreto y muro de block o ladrillo</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$ 2.06 pesos</w:t>
            </w:r>
          </w:p>
        </w:tc>
      </w:tr>
      <w:tr w:rsidR="00F40AEE" w:rsidRPr="007860A7" w:rsidTr="00F40AEE">
        <w:trPr>
          <w:trHeight w:val="113"/>
        </w:trPr>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Con techo de terrado y muros de adobe</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$ 3.31 pesos</w:t>
            </w:r>
          </w:p>
        </w:tc>
      </w:tr>
      <w:tr w:rsidR="00F40AEE" w:rsidRPr="007860A7" w:rsidTr="00F40AEE">
        <w:trPr>
          <w:trHeight w:val="113"/>
        </w:trPr>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Con techo de lámina, madera o cualquier otro material</w:t>
            </w:r>
          </w:p>
        </w:tc>
        <w:tc>
          <w:tcPr>
            <w:tcW w:w="0" w:type="auto"/>
            <w:shd w:val="clear" w:color="auto" w:fill="auto"/>
          </w:tcPr>
          <w:p w:rsidR="00F40AEE" w:rsidRPr="007860A7" w:rsidRDefault="00F40AEE" w:rsidP="00F40AEE">
            <w:pPr>
              <w:ind w:right="50"/>
              <w:rPr>
                <w:rFonts w:cs="Arial"/>
                <w:sz w:val="22"/>
                <w:szCs w:val="22"/>
              </w:rPr>
            </w:pPr>
            <w:r w:rsidRPr="007860A7">
              <w:rPr>
                <w:rFonts w:cs="Arial"/>
                <w:sz w:val="22"/>
                <w:szCs w:val="22"/>
              </w:rPr>
              <w:t>$ 1.34 pesos</w:t>
            </w:r>
          </w:p>
        </w:tc>
      </w:tr>
    </w:tbl>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XVII.- Los propietarios de predios en donde se ejecute alguna obra y con ello se obstruya el paso o se destruyan las banquetas, el pavimento o cualquier servicio público, estarán obligados a efectuar su reparación y si no lo hicieren el Municipio lo hará por cuenta de los contribuyentes quienes estarán obligados al pago del costo de la obra y una cantidad adicional por daños y perjuicios, equivalente al 33% del costo de la obra, cuyo cobro será con cargo a contribuciones al gasto para obra pública, y se deberá pagar en la tesorería municipal en un plazo no mayor de 90 días.</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XVIII.- Los derechos a que se refiere la presente Sección, se pagarán en la Tesorería Municipal.</w:t>
      </w:r>
    </w:p>
    <w:p w:rsidR="00F40AEE" w:rsidRPr="007860A7" w:rsidRDefault="00F40AEE" w:rsidP="00F40AEE">
      <w:pPr>
        <w:ind w:right="50"/>
        <w:rPr>
          <w:rFonts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w:t>
      </w:r>
    </w:p>
    <w:p w:rsidR="00F40AEE" w:rsidRPr="007860A7" w:rsidRDefault="00F40AEE" w:rsidP="00F40AEE">
      <w:pPr>
        <w:ind w:right="50"/>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w:t>
      </w:r>
    </w:p>
    <w:p w:rsidR="00F40AEE" w:rsidRPr="007860A7" w:rsidRDefault="00F40AEE" w:rsidP="00F40AEE">
      <w:pPr>
        <w:jc w:val="center"/>
        <w:rPr>
          <w:rFonts w:cs="Arial"/>
          <w:b/>
          <w:bCs/>
          <w:sz w:val="22"/>
          <w:szCs w:val="22"/>
        </w:rPr>
      </w:pPr>
      <w:r w:rsidRPr="007860A7">
        <w:rPr>
          <w:rFonts w:cs="Arial"/>
          <w:b/>
          <w:bCs/>
          <w:sz w:val="22"/>
          <w:szCs w:val="22"/>
        </w:rPr>
        <w:t>DE LOS SERVICIOS POR ALINEACIÓN DE PREDIOS</w:t>
      </w:r>
    </w:p>
    <w:p w:rsidR="00F40AEE" w:rsidRPr="007860A7" w:rsidRDefault="00F40AEE" w:rsidP="00F40AEE">
      <w:pPr>
        <w:jc w:val="center"/>
        <w:rPr>
          <w:rFonts w:cs="Arial"/>
          <w:b/>
          <w:bCs/>
          <w:sz w:val="22"/>
          <w:szCs w:val="22"/>
        </w:rPr>
      </w:pPr>
      <w:r w:rsidRPr="007860A7">
        <w:rPr>
          <w:rFonts w:cs="Arial"/>
          <w:b/>
          <w:bCs/>
          <w:sz w:val="22"/>
          <w:szCs w:val="22"/>
        </w:rPr>
        <w:t>Y ASIGNACIÓN DE NÚMEROS OFICIALES</w:t>
      </w:r>
    </w:p>
    <w:p w:rsidR="00F40AEE" w:rsidRPr="007860A7" w:rsidRDefault="00F40AEE" w:rsidP="00F40AEE">
      <w:pPr>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t>ARTÍCULO 19.-</w:t>
      </w:r>
      <w:r w:rsidRPr="007860A7">
        <w:rPr>
          <w:rFonts w:cs="Arial"/>
          <w:bCs/>
          <w:sz w:val="22"/>
          <w:szCs w:val="22"/>
        </w:rPr>
        <w:t>Son objeto de estos derechos, los servicios que preste el Municipio por el alineamiento de frentes de predios sobre la vía pública y la asignación del número oficial correspondiente a dichos predios.</w:t>
      </w:r>
    </w:p>
    <w:p w:rsidR="00F40AEE" w:rsidRPr="007860A7" w:rsidRDefault="00F40AEE" w:rsidP="00F40AEE">
      <w:pPr>
        <w:ind w:right="50"/>
        <w:rPr>
          <w:rFonts w:cs="Arial"/>
          <w:bCs/>
          <w:sz w:val="22"/>
          <w:szCs w:val="22"/>
        </w:rPr>
      </w:pPr>
    </w:p>
    <w:p w:rsidR="00F40AEE" w:rsidRPr="007860A7" w:rsidRDefault="00F40AEE" w:rsidP="00F40AEE">
      <w:pPr>
        <w:ind w:right="50"/>
        <w:rPr>
          <w:rFonts w:cs="Arial"/>
          <w:sz w:val="22"/>
          <w:szCs w:val="22"/>
        </w:rPr>
      </w:pPr>
      <w:r w:rsidRPr="007860A7">
        <w:rPr>
          <w:rFonts w:cs="Arial"/>
          <w:sz w:val="22"/>
          <w:szCs w:val="22"/>
        </w:rPr>
        <w:t>Los interesados deberán solicitar el alineamiento objeto de este derecho y adquirir la placa correspondiente al número oficial asignado por el Municipio a los predios, en los que no podrá ejecutarse alguna obra material, si no se cumple previamente con la obligación que señalan las disposiciones aplicables.</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Los derechos correspondientes a estos servicios se cubrirán conforme a la siguiente:</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TARIFA:</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I.-Por alineamiento de lotes y terrenos se cobrará $ 116.</w:t>
      </w:r>
      <w:r w:rsidRPr="007860A7">
        <w:rPr>
          <w:rFonts w:cs="Arial"/>
          <w:sz w:val="22"/>
          <w:szCs w:val="22"/>
          <w:lang w:val="es-419"/>
        </w:rPr>
        <w:t>50</w:t>
      </w:r>
      <w:r w:rsidRPr="007860A7">
        <w:rPr>
          <w:rFonts w:cs="Arial"/>
          <w:sz w:val="22"/>
          <w:szCs w:val="22"/>
        </w:rPr>
        <w:t xml:space="preserve"> hasta 10 metros de frente, debiendo pagar $ 2.61 por cada metro excedente.</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 Por expedición de número oficial:</w:t>
      </w:r>
    </w:p>
    <w:p w:rsidR="00F40AEE" w:rsidRPr="007860A7" w:rsidRDefault="00F40AEE" w:rsidP="00F40AEE">
      <w:pPr>
        <w:ind w:right="50"/>
        <w:rPr>
          <w:rFonts w:cs="Arial"/>
          <w:sz w:val="22"/>
          <w:szCs w:val="22"/>
        </w:rPr>
      </w:pPr>
    </w:p>
    <w:p w:rsidR="00F40AEE" w:rsidRPr="007860A7" w:rsidRDefault="00F40AEE" w:rsidP="00F40AEE">
      <w:pPr>
        <w:numPr>
          <w:ilvl w:val="0"/>
          <w:numId w:val="20"/>
        </w:numPr>
        <w:ind w:right="50"/>
        <w:contextualSpacing/>
        <w:rPr>
          <w:rFonts w:cs="Arial"/>
          <w:sz w:val="22"/>
          <w:szCs w:val="22"/>
        </w:rPr>
      </w:pPr>
      <w:r w:rsidRPr="007860A7">
        <w:rPr>
          <w:rFonts w:cs="Arial"/>
          <w:sz w:val="22"/>
          <w:szCs w:val="22"/>
        </w:rPr>
        <w:t>Habitacional: $ 198.</w:t>
      </w:r>
      <w:r w:rsidRPr="007860A7">
        <w:rPr>
          <w:rFonts w:cs="Arial"/>
          <w:sz w:val="22"/>
          <w:szCs w:val="22"/>
          <w:lang w:val="es-419"/>
        </w:rPr>
        <w:t>50</w:t>
      </w:r>
      <w:r w:rsidRPr="007860A7">
        <w:rPr>
          <w:rFonts w:cs="Arial"/>
          <w:sz w:val="22"/>
          <w:szCs w:val="22"/>
        </w:rPr>
        <w:t xml:space="preserve"> pesos</w:t>
      </w:r>
      <w:r w:rsidRPr="007860A7">
        <w:rPr>
          <w:rFonts w:cs="Arial"/>
          <w:sz w:val="22"/>
          <w:szCs w:val="22"/>
        </w:rPr>
        <w:tab/>
      </w:r>
    </w:p>
    <w:p w:rsidR="00F40AEE" w:rsidRPr="007860A7" w:rsidRDefault="00F40AEE" w:rsidP="00F40AEE">
      <w:pPr>
        <w:numPr>
          <w:ilvl w:val="0"/>
          <w:numId w:val="20"/>
        </w:numPr>
        <w:ind w:right="50"/>
        <w:contextualSpacing/>
        <w:rPr>
          <w:rFonts w:cs="Arial"/>
          <w:sz w:val="22"/>
          <w:szCs w:val="22"/>
        </w:rPr>
      </w:pPr>
      <w:r w:rsidRPr="007860A7">
        <w:rPr>
          <w:rFonts w:cs="Arial"/>
          <w:sz w:val="22"/>
          <w:szCs w:val="22"/>
        </w:rPr>
        <w:t>Comercial e industrial: $ 233.</w:t>
      </w:r>
      <w:r w:rsidRPr="007860A7">
        <w:rPr>
          <w:rFonts w:cs="Arial"/>
          <w:sz w:val="22"/>
          <w:szCs w:val="22"/>
          <w:lang w:val="es-419"/>
        </w:rPr>
        <w:t>00</w:t>
      </w:r>
      <w:r w:rsidRPr="007860A7">
        <w:rPr>
          <w:rFonts w:cs="Arial"/>
          <w:sz w:val="22"/>
          <w:szCs w:val="22"/>
        </w:rPr>
        <w:t xml:space="preserve"> pesos</w:t>
      </w:r>
    </w:p>
    <w:p w:rsidR="00F40AEE" w:rsidRDefault="00F40AEE" w:rsidP="00F40AEE">
      <w:pPr>
        <w:tabs>
          <w:tab w:val="left" w:pos="2780"/>
        </w:tabs>
        <w:rPr>
          <w:rFonts w:cs="Arial"/>
          <w:sz w:val="22"/>
          <w:szCs w:val="22"/>
        </w:rPr>
      </w:pPr>
    </w:p>
    <w:p w:rsidR="00F40AEE" w:rsidRDefault="00F40AEE" w:rsidP="00F40AEE">
      <w:pPr>
        <w:tabs>
          <w:tab w:val="left" w:pos="2780"/>
        </w:tabs>
        <w:rPr>
          <w:rFonts w:cs="Arial"/>
          <w:sz w:val="22"/>
          <w:szCs w:val="22"/>
        </w:rPr>
      </w:pPr>
    </w:p>
    <w:p w:rsidR="00F40AEE" w:rsidRPr="007860A7" w:rsidRDefault="00F40AEE" w:rsidP="00F40AEE">
      <w:pPr>
        <w:tabs>
          <w:tab w:val="left" w:pos="2780"/>
        </w:tabs>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III</w:t>
      </w:r>
    </w:p>
    <w:p w:rsidR="00F40AEE" w:rsidRPr="007860A7" w:rsidRDefault="00F40AEE" w:rsidP="00F40AEE">
      <w:pPr>
        <w:jc w:val="center"/>
        <w:rPr>
          <w:rFonts w:cs="Arial"/>
          <w:b/>
          <w:bCs/>
          <w:sz w:val="22"/>
          <w:szCs w:val="22"/>
        </w:rPr>
      </w:pPr>
      <w:r w:rsidRPr="007860A7">
        <w:rPr>
          <w:rFonts w:cs="Arial"/>
          <w:b/>
          <w:bCs/>
          <w:sz w:val="22"/>
          <w:szCs w:val="22"/>
        </w:rPr>
        <w:t>POR LA EXPEDICIÓN DE LICENCIAS PARA FRACCIONAMIENTOS</w:t>
      </w:r>
    </w:p>
    <w:p w:rsidR="00F40AEE" w:rsidRPr="007860A7" w:rsidRDefault="00F40AEE" w:rsidP="00F40AEE">
      <w:pPr>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t xml:space="preserve">ARTÍCULO 20.- </w:t>
      </w:r>
      <w:r w:rsidRPr="007860A7">
        <w:rPr>
          <w:rFonts w:cs="Arial"/>
          <w:bCs/>
          <w:sz w:val="22"/>
          <w:szCs w:val="22"/>
        </w:rPr>
        <w:t xml:space="preserve">Este derecho se causará por la aprobación de planos, así como por la expedición de licencias de fraccionamientos habitacionales, campestres, comerciales, industriales, así como de fusiones, subdivisiones y </w:t>
      </w:r>
      <w:proofErr w:type="spellStart"/>
      <w:r w:rsidRPr="007860A7">
        <w:rPr>
          <w:rFonts w:cs="Arial"/>
          <w:bCs/>
          <w:sz w:val="22"/>
          <w:szCs w:val="22"/>
        </w:rPr>
        <w:t>relotificaciones</w:t>
      </w:r>
      <w:proofErr w:type="spellEnd"/>
      <w:r w:rsidRPr="007860A7">
        <w:rPr>
          <w:rFonts w:cs="Arial"/>
          <w:bCs/>
          <w:sz w:val="22"/>
          <w:szCs w:val="22"/>
        </w:rPr>
        <w:t xml:space="preserve"> de predios.</w:t>
      </w:r>
    </w:p>
    <w:p w:rsidR="00F40AEE" w:rsidRPr="007860A7" w:rsidRDefault="00F40AEE" w:rsidP="00F40AEE">
      <w:pPr>
        <w:ind w:right="50"/>
        <w:rPr>
          <w:rFonts w:cs="Arial"/>
          <w:bCs/>
          <w:sz w:val="22"/>
          <w:szCs w:val="22"/>
        </w:rPr>
      </w:pPr>
    </w:p>
    <w:p w:rsidR="00F40AEE" w:rsidRPr="007860A7" w:rsidRDefault="00F40AEE" w:rsidP="00F40AEE">
      <w:pPr>
        <w:ind w:right="50"/>
        <w:contextualSpacing/>
        <w:rPr>
          <w:rFonts w:cs="Arial"/>
          <w:sz w:val="22"/>
          <w:szCs w:val="22"/>
        </w:rPr>
      </w:pPr>
      <w:r w:rsidRPr="007860A7">
        <w:rPr>
          <w:rFonts w:cs="Arial"/>
          <w:sz w:val="22"/>
          <w:szCs w:val="22"/>
        </w:rPr>
        <w:t>I.-  Por la solicitud de la licencia de uso de suelo se cobrará $ 233.00 pesos.</w:t>
      </w:r>
    </w:p>
    <w:p w:rsidR="00F40AEE" w:rsidRPr="007860A7" w:rsidRDefault="00F40AEE" w:rsidP="00F40AEE">
      <w:pPr>
        <w:ind w:right="50"/>
        <w:contextualSpacing/>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Aprobación de planos:</w:t>
      </w:r>
    </w:p>
    <w:p w:rsidR="00F40AEE" w:rsidRPr="007860A7" w:rsidRDefault="00F40AEE" w:rsidP="00F40AEE">
      <w:pPr>
        <w:ind w:left="567" w:right="50"/>
        <w:rPr>
          <w:rFonts w:cs="Arial"/>
          <w:sz w:val="22"/>
          <w:szCs w:val="22"/>
          <w:vertAlign w:val="superscript"/>
        </w:rPr>
      </w:pPr>
      <w:r w:rsidRPr="007860A7">
        <w:rPr>
          <w:rFonts w:cs="Arial"/>
          <w:sz w:val="22"/>
          <w:szCs w:val="22"/>
        </w:rPr>
        <w:tab/>
        <w:t xml:space="preserve">a) Habitacional: </w:t>
      </w:r>
      <w:r w:rsidRPr="007860A7">
        <w:rPr>
          <w:rFonts w:cs="Arial"/>
          <w:sz w:val="22"/>
          <w:szCs w:val="22"/>
        </w:rPr>
        <w:tab/>
      </w:r>
      <w:r w:rsidRPr="007860A7">
        <w:rPr>
          <w:rFonts w:cs="Arial"/>
          <w:sz w:val="22"/>
          <w:szCs w:val="22"/>
        </w:rPr>
        <w:tab/>
      </w:r>
      <w:r w:rsidRPr="007860A7">
        <w:rPr>
          <w:rFonts w:cs="Arial"/>
          <w:sz w:val="22"/>
          <w:szCs w:val="22"/>
        </w:rPr>
        <w:tab/>
        <w:t>$ 3.70 por m</w:t>
      </w:r>
      <w:r w:rsidRPr="007860A7">
        <w:rPr>
          <w:rFonts w:cs="Arial"/>
          <w:sz w:val="22"/>
          <w:szCs w:val="22"/>
          <w:vertAlign w:val="superscript"/>
        </w:rPr>
        <w:t>2</w:t>
      </w:r>
    </w:p>
    <w:p w:rsidR="00F40AEE" w:rsidRPr="007860A7" w:rsidRDefault="00F40AEE" w:rsidP="00F40AEE">
      <w:pPr>
        <w:ind w:left="567" w:right="50"/>
        <w:rPr>
          <w:rFonts w:cs="Arial"/>
          <w:sz w:val="22"/>
          <w:szCs w:val="22"/>
          <w:vertAlign w:val="superscript"/>
        </w:rPr>
      </w:pPr>
      <w:r w:rsidRPr="007860A7">
        <w:rPr>
          <w:rFonts w:cs="Arial"/>
          <w:sz w:val="22"/>
          <w:szCs w:val="22"/>
          <w:vertAlign w:val="superscript"/>
        </w:rPr>
        <w:tab/>
      </w:r>
      <w:r w:rsidRPr="007860A7">
        <w:rPr>
          <w:rFonts w:cs="Arial"/>
          <w:sz w:val="22"/>
          <w:szCs w:val="22"/>
        </w:rPr>
        <w:t xml:space="preserve">b) Comercial e industrial: </w:t>
      </w:r>
      <w:r w:rsidRPr="007860A7">
        <w:rPr>
          <w:rFonts w:cs="Arial"/>
          <w:sz w:val="22"/>
          <w:szCs w:val="22"/>
        </w:rPr>
        <w:tab/>
      </w:r>
      <w:r w:rsidRPr="007860A7">
        <w:rPr>
          <w:rFonts w:cs="Arial"/>
          <w:sz w:val="22"/>
          <w:szCs w:val="22"/>
        </w:rPr>
        <w:tab/>
        <w:t>$ 5.54 por m</w:t>
      </w:r>
      <w:r w:rsidRPr="007860A7">
        <w:rPr>
          <w:rFonts w:cs="Arial"/>
          <w:sz w:val="22"/>
          <w:szCs w:val="22"/>
          <w:vertAlign w:val="superscript"/>
        </w:rPr>
        <w:t>2</w:t>
      </w:r>
    </w:p>
    <w:p w:rsidR="00F40AEE" w:rsidRPr="007860A7" w:rsidRDefault="00F40AEE" w:rsidP="00F40AEE">
      <w:pPr>
        <w:ind w:left="567" w:right="50"/>
        <w:rPr>
          <w:rFonts w:cs="Arial"/>
          <w:sz w:val="22"/>
          <w:szCs w:val="22"/>
          <w:vertAlign w:val="superscript"/>
        </w:rPr>
      </w:pPr>
      <w:r>
        <w:rPr>
          <w:rFonts w:cs="Arial"/>
          <w:sz w:val="22"/>
          <w:szCs w:val="22"/>
        </w:rPr>
        <w:t xml:space="preserve">  c) Industrial </w:t>
      </w:r>
      <w:r w:rsidRPr="007860A7">
        <w:rPr>
          <w:rFonts w:cs="Arial"/>
          <w:sz w:val="22"/>
          <w:szCs w:val="22"/>
        </w:rPr>
        <w:t xml:space="preserve">(Parque eólico)   </w:t>
      </w:r>
      <w:r w:rsidRPr="007860A7">
        <w:rPr>
          <w:rFonts w:cs="Arial"/>
          <w:sz w:val="22"/>
          <w:szCs w:val="22"/>
        </w:rPr>
        <w:tab/>
        <w:t>$ 6.14 por m</w:t>
      </w:r>
      <w:r w:rsidRPr="007860A7">
        <w:rPr>
          <w:rFonts w:cs="Arial"/>
          <w:sz w:val="22"/>
          <w:szCs w:val="22"/>
          <w:vertAlign w:val="superscript"/>
        </w:rPr>
        <w:t>2</w:t>
      </w:r>
    </w:p>
    <w:p w:rsidR="00F40AEE" w:rsidRPr="007860A7" w:rsidRDefault="00F40AEE" w:rsidP="00F40AEE">
      <w:pPr>
        <w:tabs>
          <w:tab w:val="left" w:pos="5954"/>
        </w:tabs>
        <w:ind w:left="993" w:right="50" w:hanging="426"/>
        <w:rPr>
          <w:rFonts w:cs="Arial"/>
          <w:sz w:val="22"/>
          <w:szCs w:val="22"/>
        </w:rPr>
      </w:pPr>
    </w:p>
    <w:p w:rsidR="00F40AEE" w:rsidRPr="007860A7" w:rsidRDefault="00F40AEE" w:rsidP="00F40AEE">
      <w:pPr>
        <w:tabs>
          <w:tab w:val="left" w:pos="5954"/>
        </w:tabs>
        <w:ind w:right="50"/>
        <w:rPr>
          <w:rFonts w:cs="Arial"/>
          <w:sz w:val="22"/>
          <w:szCs w:val="22"/>
        </w:rPr>
      </w:pPr>
      <w:r w:rsidRPr="007860A7">
        <w:rPr>
          <w:rFonts w:cs="Arial"/>
          <w:sz w:val="22"/>
          <w:szCs w:val="22"/>
        </w:rPr>
        <w:t>II.- Por certificado de uso de suelo por única vez:</w:t>
      </w:r>
    </w:p>
    <w:p w:rsidR="00F40AEE" w:rsidRPr="007860A7" w:rsidRDefault="00F40AEE" w:rsidP="00F40AEE">
      <w:pPr>
        <w:ind w:left="993" w:right="50" w:hanging="426"/>
        <w:rPr>
          <w:rFonts w:cs="Arial"/>
          <w:sz w:val="22"/>
          <w:szCs w:val="22"/>
        </w:rPr>
      </w:pPr>
      <w:r w:rsidRPr="007860A7">
        <w:rPr>
          <w:rFonts w:cs="Arial"/>
          <w:sz w:val="22"/>
          <w:szCs w:val="22"/>
        </w:rPr>
        <w:t xml:space="preserve">a).- Industrial             </w:t>
      </w:r>
      <w:r w:rsidRPr="007860A7">
        <w:rPr>
          <w:rFonts w:cs="Arial"/>
          <w:sz w:val="22"/>
          <w:szCs w:val="22"/>
        </w:rPr>
        <w:tab/>
      </w:r>
      <w:r w:rsidRPr="007860A7">
        <w:rPr>
          <w:rFonts w:cs="Arial"/>
          <w:sz w:val="22"/>
          <w:szCs w:val="22"/>
        </w:rPr>
        <w:tab/>
      </w:r>
      <w:r w:rsidRPr="007860A7">
        <w:rPr>
          <w:rFonts w:cs="Arial"/>
          <w:sz w:val="22"/>
          <w:szCs w:val="22"/>
        </w:rPr>
        <w:tab/>
        <w:t>$ 1,362.50.</w:t>
      </w:r>
    </w:p>
    <w:p w:rsidR="00F40AEE" w:rsidRPr="007860A7" w:rsidRDefault="00F40AEE" w:rsidP="00F40AEE">
      <w:pPr>
        <w:ind w:left="993" w:right="50" w:hanging="426"/>
        <w:rPr>
          <w:rFonts w:cs="Arial"/>
          <w:sz w:val="22"/>
          <w:szCs w:val="22"/>
        </w:rPr>
      </w:pPr>
      <w:r w:rsidRPr="007860A7">
        <w:rPr>
          <w:rFonts w:cs="Arial"/>
          <w:sz w:val="22"/>
          <w:szCs w:val="22"/>
        </w:rPr>
        <w:t>b).- Comercial</w:t>
      </w:r>
      <w:r w:rsidRPr="007860A7">
        <w:rPr>
          <w:rFonts w:cs="Arial"/>
          <w:sz w:val="22"/>
          <w:szCs w:val="22"/>
        </w:rPr>
        <w:tab/>
      </w:r>
      <w:r w:rsidRPr="007860A7">
        <w:rPr>
          <w:rFonts w:cs="Arial"/>
          <w:sz w:val="22"/>
          <w:szCs w:val="22"/>
        </w:rPr>
        <w:tab/>
      </w:r>
      <w:r w:rsidRPr="007860A7">
        <w:rPr>
          <w:rFonts w:cs="Arial"/>
          <w:sz w:val="22"/>
          <w:szCs w:val="22"/>
        </w:rPr>
        <w:tab/>
      </w:r>
      <w:r w:rsidRPr="007860A7">
        <w:rPr>
          <w:rFonts w:cs="Arial"/>
          <w:sz w:val="22"/>
          <w:szCs w:val="22"/>
        </w:rPr>
        <w:tab/>
        <w:t>$    904.50.</w:t>
      </w:r>
    </w:p>
    <w:p w:rsidR="00F40AEE" w:rsidRPr="007860A7" w:rsidRDefault="00F40AEE" w:rsidP="00F40AEE">
      <w:pPr>
        <w:ind w:left="993" w:right="50" w:hanging="426"/>
        <w:rPr>
          <w:rFonts w:cs="Arial"/>
          <w:sz w:val="22"/>
          <w:szCs w:val="22"/>
        </w:rPr>
      </w:pPr>
      <w:r w:rsidRPr="007860A7">
        <w:rPr>
          <w:rFonts w:cs="Arial"/>
          <w:sz w:val="22"/>
          <w:szCs w:val="22"/>
        </w:rPr>
        <w:t xml:space="preserve">c).- Habitacional </w:t>
      </w:r>
      <w:r w:rsidRPr="007860A7">
        <w:rPr>
          <w:rFonts w:cs="Arial"/>
          <w:sz w:val="22"/>
          <w:szCs w:val="22"/>
        </w:rPr>
        <w:tab/>
      </w:r>
      <w:r w:rsidRPr="007860A7">
        <w:rPr>
          <w:rFonts w:cs="Arial"/>
          <w:sz w:val="22"/>
          <w:szCs w:val="22"/>
        </w:rPr>
        <w:tab/>
      </w:r>
      <w:r w:rsidRPr="007860A7">
        <w:rPr>
          <w:rFonts w:cs="Arial"/>
          <w:sz w:val="22"/>
          <w:szCs w:val="22"/>
        </w:rPr>
        <w:tab/>
        <w:t>$    455.00.</w:t>
      </w:r>
    </w:p>
    <w:p w:rsidR="00F40AEE" w:rsidRPr="007860A7" w:rsidRDefault="00F40AEE" w:rsidP="00F40AEE">
      <w:pPr>
        <w:ind w:left="993" w:right="50" w:hanging="426"/>
        <w:rPr>
          <w:rFonts w:cs="Arial"/>
          <w:sz w:val="22"/>
          <w:szCs w:val="22"/>
        </w:rPr>
      </w:pPr>
      <w:r w:rsidRPr="007860A7">
        <w:rPr>
          <w:rFonts w:cs="Arial"/>
          <w:sz w:val="22"/>
          <w:szCs w:val="22"/>
        </w:rPr>
        <w:lastRenderedPageBreak/>
        <w:t>d).- Sitio para Reciclaje, Tratamiento y Confinamiento Controlado de Residuos Peligrosos Previamente Establecidos $ 522,500.00 Anual.</w:t>
      </w:r>
    </w:p>
    <w:p w:rsidR="00F40AEE" w:rsidRPr="007860A7" w:rsidRDefault="00F40AEE" w:rsidP="00F40AEE">
      <w:pPr>
        <w:ind w:right="50"/>
        <w:contextualSpacing/>
        <w:rPr>
          <w:rFonts w:cs="Arial"/>
          <w:sz w:val="22"/>
          <w:szCs w:val="22"/>
        </w:rPr>
      </w:pPr>
    </w:p>
    <w:p w:rsidR="00F40AEE" w:rsidRPr="007860A7" w:rsidRDefault="00F40AEE" w:rsidP="00F40AEE">
      <w:pPr>
        <w:ind w:right="50"/>
        <w:contextualSpacing/>
        <w:rPr>
          <w:rFonts w:cs="Arial"/>
          <w:sz w:val="22"/>
          <w:szCs w:val="22"/>
        </w:rPr>
      </w:pPr>
      <w:r w:rsidRPr="007860A7">
        <w:rPr>
          <w:rFonts w:cs="Arial"/>
          <w:sz w:val="22"/>
          <w:szCs w:val="22"/>
        </w:rPr>
        <w:t>Por inscripción como Perito Responsable de Obra:</w:t>
      </w:r>
    </w:p>
    <w:p w:rsidR="00F40AEE" w:rsidRPr="007860A7" w:rsidRDefault="00F40AEE" w:rsidP="00F40AEE">
      <w:pPr>
        <w:ind w:left="360" w:right="50"/>
        <w:rPr>
          <w:rFonts w:cs="Arial"/>
          <w:sz w:val="22"/>
          <w:szCs w:val="22"/>
        </w:rPr>
      </w:pPr>
    </w:p>
    <w:p w:rsidR="00F40AEE" w:rsidRPr="007860A7" w:rsidRDefault="00F40AEE" w:rsidP="00F40AEE">
      <w:pPr>
        <w:numPr>
          <w:ilvl w:val="0"/>
          <w:numId w:val="21"/>
        </w:numPr>
        <w:ind w:right="50"/>
        <w:contextualSpacing/>
        <w:rPr>
          <w:rFonts w:cs="Arial"/>
          <w:sz w:val="22"/>
          <w:szCs w:val="22"/>
        </w:rPr>
      </w:pPr>
      <w:r w:rsidRPr="007860A7">
        <w:rPr>
          <w:rFonts w:cs="Arial"/>
          <w:sz w:val="22"/>
          <w:szCs w:val="22"/>
        </w:rPr>
        <w:t xml:space="preserve">Inscripción </w:t>
      </w:r>
      <w:r w:rsidRPr="007860A7">
        <w:rPr>
          <w:rFonts w:cs="Arial"/>
          <w:sz w:val="22"/>
          <w:szCs w:val="22"/>
        </w:rPr>
        <w:tab/>
      </w:r>
      <w:r w:rsidRPr="007860A7">
        <w:rPr>
          <w:rFonts w:cs="Arial"/>
          <w:sz w:val="22"/>
          <w:szCs w:val="22"/>
        </w:rPr>
        <w:tab/>
        <w:t>$ 1,779.00</w:t>
      </w:r>
    </w:p>
    <w:p w:rsidR="00F40AEE" w:rsidRPr="007860A7" w:rsidRDefault="00F40AEE" w:rsidP="00F40AEE">
      <w:pPr>
        <w:numPr>
          <w:ilvl w:val="0"/>
          <w:numId w:val="21"/>
        </w:numPr>
        <w:ind w:right="50"/>
        <w:contextualSpacing/>
        <w:rPr>
          <w:rFonts w:cs="Arial"/>
          <w:sz w:val="22"/>
          <w:szCs w:val="22"/>
        </w:rPr>
      </w:pPr>
      <w:r w:rsidRPr="007860A7">
        <w:rPr>
          <w:rFonts w:cs="Arial"/>
          <w:sz w:val="22"/>
          <w:szCs w:val="22"/>
        </w:rPr>
        <w:t>Actualización</w:t>
      </w:r>
      <w:r w:rsidRPr="007860A7">
        <w:rPr>
          <w:rFonts w:cs="Arial"/>
          <w:sz w:val="22"/>
          <w:szCs w:val="22"/>
        </w:rPr>
        <w:tab/>
      </w:r>
      <w:r w:rsidRPr="007860A7">
        <w:rPr>
          <w:rFonts w:cs="Arial"/>
          <w:sz w:val="22"/>
          <w:szCs w:val="22"/>
        </w:rPr>
        <w:tab/>
        <w:t>$    501.00 anual.</w:t>
      </w:r>
    </w:p>
    <w:p w:rsidR="00F40AEE" w:rsidRPr="007860A7" w:rsidRDefault="00F40AEE" w:rsidP="00F40AEE">
      <w:pPr>
        <w:ind w:left="720" w:right="50"/>
        <w:contextualSpacing/>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III.- Expedición de licencias de fraccionamientos de acuerdo a la siguiente tabla:</w:t>
      </w:r>
    </w:p>
    <w:p w:rsidR="00F40AEE" w:rsidRPr="007860A7" w:rsidRDefault="00F40AEE" w:rsidP="00F40AEE">
      <w:pPr>
        <w:ind w:right="5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28"/>
        <w:gridCol w:w="2229"/>
      </w:tblGrid>
      <w:tr w:rsidR="00F40AEE" w:rsidRPr="007860A7" w:rsidTr="00F40AEE">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TIPO</w:t>
            </w:r>
          </w:p>
        </w:tc>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SUPERFICIE M2</w:t>
            </w: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TARIFA POR M2</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Residencial</w:t>
            </w:r>
          </w:p>
        </w:tc>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Mayor de 301</w:t>
            </w: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$ 5.65</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Medio</w:t>
            </w:r>
          </w:p>
        </w:tc>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De 121 a 300.99</w:t>
            </w: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$ 5.15</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Interés social</w:t>
            </w:r>
          </w:p>
        </w:tc>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De 51 a 120.99</w:t>
            </w: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$ 3.08</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Popular</w:t>
            </w:r>
          </w:p>
        </w:tc>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Menor de 50.99</w:t>
            </w: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$ 0.96</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 xml:space="preserve">Campestre </w:t>
            </w:r>
          </w:p>
        </w:tc>
        <w:tc>
          <w:tcPr>
            <w:tcW w:w="2228" w:type="dxa"/>
            <w:shd w:val="clear" w:color="auto" w:fill="auto"/>
          </w:tcPr>
          <w:p w:rsidR="00F40AEE" w:rsidRPr="007860A7" w:rsidRDefault="00F40AEE" w:rsidP="00F40AEE">
            <w:pPr>
              <w:ind w:right="50"/>
              <w:rPr>
                <w:rFonts w:cs="Arial"/>
                <w:sz w:val="22"/>
                <w:szCs w:val="22"/>
              </w:rPr>
            </w:pP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$ 1.92</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Comercial</w:t>
            </w:r>
          </w:p>
        </w:tc>
        <w:tc>
          <w:tcPr>
            <w:tcW w:w="2228" w:type="dxa"/>
            <w:shd w:val="clear" w:color="auto" w:fill="auto"/>
          </w:tcPr>
          <w:p w:rsidR="00F40AEE" w:rsidRPr="007860A7" w:rsidRDefault="00F40AEE" w:rsidP="00F40AEE">
            <w:pPr>
              <w:ind w:right="50"/>
              <w:rPr>
                <w:rFonts w:cs="Arial"/>
                <w:sz w:val="22"/>
                <w:szCs w:val="22"/>
              </w:rPr>
            </w:pP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$ 2.80</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Industrial</w:t>
            </w:r>
          </w:p>
        </w:tc>
        <w:tc>
          <w:tcPr>
            <w:tcW w:w="2228" w:type="dxa"/>
            <w:shd w:val="clear" w:color="auto" w:fill="auto"/>
          </w:tcPr>
          <w:p w:rsidR="00F40AEE" w:rsidRPr="007860A7" w:rsidRDefault="00F40AEE" w:rsidP="00F40AEE">
            <w:pPr>
              <w:ind w:right="50"/>
              <w:rPr>
                <w:rFonts w:cs="Arial"/>
                <w:sz w:val="22"/>
                <w:szCs w:val="22"/>
              </w:rPr>
            </w:pP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$ 5.10</w:t>
            </w:r>
          </w:p>
        </w:tc>
      </w:tr>
    </w:tbl>
    <w:p w:rsidR="00F40AEE" w:rsidRPr="007860A7" w:rsidRDefault="00F40AEE" w:rsidP="00F40AEE">
      <w:pPr>
        <w:ind w:right="50"/>
        <w:rPr>
          <w:rFonts w:cs="Arial"/>
          <w:sz w:val="22"/>
          <w:szCs w:val="22"/>
        </w:rPr>
      </w:pPr>
    </w:p>
    <w:p w:rsidR="00F40AEE" w:rsidRPr="007860A7" w:rsidRDefault="00F40AEE" w:rsidP="00F40AEE">
      <w:pPr>
        <w:tabs>
          <w:tab w:val="left" w:pos="5954"/>
        </w:tabs>
        <w:ind w:right="50"/>
        <w:rPr>
          <w:rFonts w:cs="Arial"/>
          <w:sz w:val="22"/>
          <w:szCs w:val="22"/>
        </w:rPr>
      </w:pPr>
      <w:r w:rsidRPr="007860A7">
        <w:rPr>
          <w:rFonts w:cs="Arial"/>
          <w:sz w:val="22"/>
          <w:szCs w:val="22"/>
        </w:rPr>
        <w:t>IV.- Por la autorización de subdivisión y fusión de predios hasta 1000 m</w:t>
      </w:r>
      <w:r w:rsidRPr="007860A7">
        <w:rPr>
          <w:rFonts w:cs="Arial"/>
          <w:sz w:val="22"/>
          <w:szCs w:val="22"/>
          <w:vertAlign w:val="superscript"/>
        </w:rPr>
        <w:t>2</w:t>
      </w:r>
      <w:r w:rsidRPr="007860A7">
        <w:rPr>
          <w:rFonts w:cs="Arial"/>
          <w:sz w:val="22"/>
          <w:szCs w:val="22"/>
        </w:rPr>
        <w:t>, se cobrará un derecho por metro cuadrado, de acuerdo a la siguiente tabla:</w:t>
      </w:r>
    </w:p>
    <w:p w:rsidR="00F40AEE" w:rsidRPr="007860A7" w:rsidRDefault="00F40AEE" w:rsidP="00F40AEE">
      <w:pPr>
        <w:ind w:right="5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8"/>
        <w:gridCol w:w="2228"/>
        <w:gridCol w:w="2229"/>
      </w:tblGrid>
      <w:tr w:rsidR="00F40AEE" w:rsidRPr="007860A7" w:rsidTr="00F40AEE">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TIPO</w:t>
            </w:r>
          </w:p>
        </w:tc>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SUPERFICIE M2</w:t>
            </w:r>
          </w:p>
        </w:tc>
        <w:tc>
          <w:tcPr>
            <w:tcW w:w="2229" w:type="dxa"/>
            <w:shd w:val="clear" w:color="auto" w:fill="auto"/>
          </w:tcPr>
          <w:p w:rsidR="00F40AEE" w:rsidRPr="007860A7" w:rsidRDefault="00F40AEE" w:rsidP="00F40AEE">
            <w:pPr>
              <w:ind w:right="50"/>
              <w:rPr>
                <w:rFonts w:cs="Arial"/>
                <w:sz w:val="22"/>
                <w:szCs w:val="22"/>
              </w:rPr>
            </w:pPr>
            <w:r w:rsidRPr="007860A7">
              <w:rPr>
                <w:rFonts w:cs="Arial"/>
                <w:sz w:val="22"/>
                <w:szCs w:val="22"/>
              </w:rPr>
              <w:t>TARIFA POR M2</w:t>
            </w:r>
          </w:p>
        </w:tc>
      </w:tr>
      <w:tr w:rsidR="00F40AEE" w:rsidRPr="007860A7" w:rsidTr="00F40AEE">
        <w:tc>
          <w:tcPr>
            <w:tcW w:w="2228" w:type="dxa"/>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Residencia</w:t>
            </w:r>
          </w:p>
        </w:tc>
        <w:tc>
          <w:tcPr>
            <w:tcW w:w="2228"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De 301en adelante</w:t>
            </w:r>
          </w:p>
        </w:tc>
        <w:tc>
          <w:tcPr>
            <w:tcW w:w="2229"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$ 1.92</w:t>
            </w:r>
          </w:p>
        </w:tc>
      </w:tr>
      <w:tr w:rsidR="00F40AEE" w:rsidRPr="007860A7" w:rsidTr="00F40AEE">
        <w:tc>
          <w:tcPr>
            <w:tcW w:w="2228" w:type="dxa"/>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Tipo  medio</w:t>
            </w:r>
          </w:p>
        </w:tc>
        <w:tc>
          <w:tcPr>
            <w:tcW w:w="2228" w:type="dxa"/>
            <w:shd w:val="clear" w:color="auto" w:fill="auto"/>
          </w:tcPr>
          <w:p w:rsidR="00F40AEE" w:rsidRPr="007860A7" w:rsidRDefault="00F40AEE" w:rsidP="00F40AEE">
            <w:pPr>
              <w:tabs>
                <w:tab w:val="left" w:pos="5954"/>
              </w:tabs>
              <w:ind w:right="50"/>
              <w:rPr>
                <w:rFonts w:cs="Arial"/>
                <w:sz w:val="22"/>
                <w:szCs w:val="22"/>
                <w:vertAlign w:val="superscript"/>
              </w:rPr>
            </w:pPr>
            <w:r w:rsidRPr="007860A7">
              <w:rPr>
                <w:rFonts w:cs="Arial"/>
                <w:sz w:val="22"/>
                <w:szCs w:val="22"/>
              </w:rPr>
              <w:t>De 121 a 300.99m</w:t>
            </w:r>
            <w:r w:rsidRPr="007860A7">
              <w:rPr>
                <w:rFonts w:cs="Arial"/>
                <w:sz w:val="22"/>
                <w:szCs w:val="22"/>
                <w:vertAlign w:val="superscript"/>
              </w:rPr>
              <w:t>2</w:t>
            </w:r>
          </w:p>
        </w:tc>
        <w:tc>
          <w:tcPr>
            <w:tcW w:w="2229"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$ 1.20</w:t>
            </w:r>
          </w:p>
        </w:tc>
      </w:tr>
      <w:tr w:rsidR="00F40AEE" w:rsidRPr="007860A7" w:rsidTr="00F40AEE">
        <w:tc>
          <w:tcPr>
            <w:tcW w:w="2228" w:type="dxa"/>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Interés social</w:t>
            </w:r>
          </w:p>
        </w:tc>
        <w:tc>
          <w:tcPr>
            <w:tcW w:w="2228"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De 51 a 120.99</w:t>
            </w:r>
          </w:p>
        </w:tc>
        <w:tc>
          <w:tcPr>
            <w:tcW w:w="2229"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$ 1.01</w:t>
            </w:r>
          </w:p>
        </w:tc>
      </w:tr>
      <w:tr w:rsidR="00F40AEE" w:rsidRPr="007860A7" w:rsidTr="00F40AEE">
        <w:tc>
          <w:tcPr>
            <w:tcW w:w="222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Popular</w:t>
            </w:r>
          </w:p>
        </w:tc>
        <w:tc>
          <w:tcPr>
            <w:tcW w:w="2228" w:type="dxa"/>
            <w:shd w:val="clear" w:color="auto" w:fill="auto"/>
          </w:tcPr>
          <w:p w:rsidR="00F40AEE" w:rsidRPr="007860A7" w:rsidRDefault="00F40AEE" w:rsidP="00F40AEE">
            <w:pPr>
              <w:ind w:right="50"/>
              <w:rPr>
                <w:rFonts w:cs="Arial"/>
                <w:sz w:val="22"/>
                <w:szCs w:val="22"/>
              </w:rPr>
            </w:pPr>
            <w:r w:rsidRPr="007860A7">
              <w:rPr>
                <w:rFonts w:cs="Arial"/>
                <w:sz w:val="22"/>
                <w:szCs w:val="22"/>
              </w:rPr>
              <w:t>Menor de 50.99</w:t>
            </w:r>
          </w:p>
        </w:tc>
        <w:tc>
          <w:tcPr>
            <w:tcW w:w="2229"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$ 0.68</w:t>
            </w:r>
          </w:p>
        </w:tc>
      </w:tr>
      <w:tr w:rsidR="00F40AEE" w:rsidRPr="007860A7" w:rsidTr="00F40AEE">
        <w:tc>
          <w:tcPr>
            <w:tcW w:w="2228" w:type="dxa"/>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Campestre</w:t>
            </w:r>
          </w:p>
        </w:tc>
        <w:tc>
          <w:tcPr>
            <w:tcW w:w="2228" w:type="dxa"/>
            <w:shd w:val="clear" w:color="auto" w:fill="auto"/>
          </w:tcPr>
          <w:p w:rsidR="00F40AEE" w:rsidRPr="007860A7" w:rsidRDefault="00F40AEE" w:rsidP="00F40AEE">
            <w:pPr>
              <w:ind w:right="50"/>
              <w:rPr>
                <w:rFonts w:cs="Arial"/>
                <w:sz w:val="22"/>
                <w:szCs w:val="22"/>
              </w:rPr>
            </w:pPr>
          </w:p>
        </w:tc>
        <w:tc>
          <w:tcPr>
            <w:tcW w:w="2229"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$ 0.39</w:t>
            </w:r>
          </w:p>
        </w:tc>
      </w:tr>
      <w:tr w:rsidR="00F40AEE" w:rsidRPr="007860A7" w:rsidTr="00F40AEE">
        <w:tc>
          <w:tcPr>
            <w:tcW w:w="2228" w:type="dxa"/>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Comercial</w:t>
            </w:r>
          </w:p>
        </w:tc>
        <w:tc>
          <w:tcPr>
            <w:tcW w:w="2228" w:type="dxa"/>
            <w:shd w:val="clear" w:color="auto" w:fill="auto"/>
          </w:tcPr>
          <w:p w:rsidR="00F40AEE" w:rsidRPr="007860A7" w:rsidRDefault="00F40AEE" w:rsidP="00F40AEE">
            <w:pPr>
              <w:ind w:right="50"/>
              <w:rPr>
                <w:rFonts w:cs="Arial"/>
                <w:sz w:val="22"/>
                <w:szCs w:val="22"/>
              </w:rPr>
            </w:pPr>
          </w:p>
        </w:tc>
        <w:tc>
          <w:tcPr>
            <w:tcW w:w="2229"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$ 1.01</w:t>
            </w:r>
          </w:p>
        </w:tc>
      </w:tr>
      <w:tr w:rsidR="00F40AEE" w:rsidRPr="007860A7" w:rsidTr="00F40AEE">
        <w:tc>
          <w:tcPr>
            <w:tcW w:w="2228" w:type="dxa"/>
            <w:shd w:val="clear" w:color="auto" w:fill="auto"/>
          </w:tcPr>
          <w:p w:rsidR="00F40AEE" w:rsidRPr="007860A7" w:rsidRDefault="00F40AEE" w:rsidP="00F40AEE">
            <w:pPr>
              <w:ind w:right="50"/>
              <w:rPr>
                <w:rFonts w:cs="Arial"/>
                <w:sz w:val="22"/>
                <w:szCs w:val="22"/>
              </w:rPr>
            </w:pPr>
            <w:r w:rsidRPr="007860A7">
              <w:rPr>
                <w:rFonts w:cs="Arial"/>
                <w:bCs/>
                <w:sz w:val="22"/>
                <w:szCs w:val="22"/>
              </w:rPr>
              <w:t>Industrial</w:t>
            </w:r>
          </w:p>
        </w:tc>
        <w:tc>
          <w:tcPr>
            <w:tcW w:w="2228" w:type="dxa"/>
            <w:shd w:val="clear" w:color="auto" w:fill="auto"/>
          </w:tcPr>
          <w:p w:rsidR="00F40AEE" w:rsidRPr="007860A7" w:rsidRDefault="00F40AEE" w:rsidP="00F40AEE">
            <w:pPr>
              <w:ind w:right="50"/>
              <w:rPr>
                <w:rFonts w:cs="Arial"/>
                <w:sz w:val="22"/>
                <w:szCs w:val="22"/>
              </w:rPr>
            </w:pPr>
          </w:p>
        </w:tc>
        <w:tc>
          <w:tcPr>
            <w:tcW w:w="2229" w:type="dxa"/>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$ 1.01</w:t>
            </w:r>
          </w:p>
        </w:tc>
      </w:tr>
    </w:tbl>
    <w:p w:rsidR="00F40AEE" w:rsidRPr="007860A7" w:rsidRDefault="00F40AEE" w:rsidP="00F40AEE">
      <w:pPr>
        <w:ind w:right="50"/>
        <w:rPr>
          <w:rFonts w:cs="Arial"/>
          <w:sz w:val="22"/>
          <w:szCs w:val="22"/>
        </w:rPr>
      </w:pPr>
    </w:p>
    <w:p w:rsidR="00F40AEE" w:rsidRPr="007860A7" w:rsidRDefault="00F40AEE" w:rsidP="00F40AEE">
      <w:pPr>
        <w:tabs>
          <w:tab w:val="left" w:pos="5954"/>
        </w:tabs>
        <w:ind w:right="50"/>
        <w:rPr>
          <w:rFonts w:cs="Arial"/>
          <w:sz w:val="22"/>
          <w:szCs w:val="22"/>
        </w:rPr>
      </w:pPr>
      <w:r w:rsidRPr="007860A7">
        <w:rPr>
          <w:rFonts w:cs="Arial"/>
          <w:sz w:val="22"/>
          <w:szCs w:val="22"/>
        </w:rPr>
        <w:t>*Para los predios en zona rústica el costo de subdivisión será de $ 604.00 pesos por hectárea con un máximo de 5 lotes y sin fines de lucro.</w:t>
      </w:r>
    </w:p>
    <w:p w:rsidR="00F40AEE" w:rsidRPr="007860A7" w:rsidRDefault="00F40AEE" w:rsidP="00F40AEE">
      <w:pPr>
        <w:ind w:right="50"/>
        <w:rPr>
          <w:rFonts w:cs="Arial"/>
          <w:sz w:val="22"/>
          <w:szCs w:val="22"/>
          <w:u w:val="single"/>
        </w:rPr>
      </w:pPr>
    </w:p>
    <w:p w:rsidR="00F40AEE" w:rsidRPr="007860A7" w:rsidRDefault="00F40AEE" w:rsidP="00F40AEE">
      <w:pPr>
        <w:tabs>
          <w:tab w:val="left" w:pos="5954"/>
        </w:tabs>
        <w:ind w:right="50"/>
        <w:rPr>
          <w:rFonts w:cs="Arial"/>
          <w:sz w:val="22"/>
          <w:szCs w:val="22"/>
        </w:rPr>
      </w:pPr>
      <w:r w:rsidRPr="007860A7">
        <w:rPr>
          <w:rFonts w:cs="Arial"/>
          <w:sz w:val="22"/>
          <w:szCs w:val="22"/>
        </w:rPr>
        <w:t>V.- Por la autorización de subdivisión y fusión de predios de 1000.01 m</w:t>
      </w:r>
      <w:r w:rsidRPr="007860A7">
        <w:rPr>
          <w:rFonts w:cs="Arial"/>
          <w:sz w:val="22"/>
          <w:szCs w:val="22"/>
          <w:vertAlign w:val="superscript"/>
        </w:rPr>
        <w:t xml:space="preserve">2 </w:t>
      </w:r>
      <w:r w:rsidRPr="007860A7">
        <w:rPr>
          <w:rFonts w:cs="Arial"/>
          <w:sz w:val="22"/>
          <w:szCs w:val="22"/>
        </w:rPr>
        <w:t>en adelante, se cobrará un derecho por metro cuadrado, de acuerdo a la siguiente tabla:</w:t>
      </w:r>
    </w:p>
    <w:p w:rsidR="00F40AEE" w:rsidRPr="007860A7" w:rsidRDefault="00F40AEE" w:rsidP="00F40AEE">
      <w:pPr>
        <w:ind w:right="5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338"/>
        <w:gridCol w:w="1386"/>
        <w:gridCol w:w="1642"/>
        <w:gridCol w:w="1708"/>
        <w:gridCol w:w="1763"/>
      </w:tblGrid>
      <w:tr w:rsidR="00F40AEE" w:rsidRPr="007860A7" w:rsidTr="00F40AEE">
        <w:trPr>
          <w:trHeight w:val="400"/>
        </w:trPr>
        <w:tc>
          <w:tcPr>
            <w:tcW w:w="0" w:type="auto"/>
            <w:shd w:val="clear" w:color="auto" w:fill="D9D9D9" w:themeFill="background1" w:themeFillShade="D9"/>
          </w:tcPr>
          <w:p w:rsidR="00F40AEE" w:rsidRPr="007860A7" w:rsidRDefault="00F40AEE" w:rsidP="00F40AEE">
            <w:pPr>
              <w:tabs>
                <w:tab w:val="left" w:pos="5954"/>
              </w:tabs>
              <w:ind w:right="50"/>
              <w:rPr>
                <w:rFonts w:cs="Arial"/>
                <w:bCs/>
                <w:sz w:val="22"/>
                <w:szCs w:val="22"/>
              </w:rPr>
            </w:pPr>
            <w:r w:rsidRPr="007860A7">
              <w:rPr>
                <w:rFonts w:cs="Arial"/>
                <w:bCs/>
                <w:sz w:val="22"/>
                <w:szCs w:val="22"/>
              </w:rPr>
              <w:t>Tipo de superficie</w:t>
            </w:r>
          </w:p>
        </w:tc>
        <w:tc>
          <w:tcPr>
            <w:tcW w:w="0" w:type="auto"/>
            <w:shd w:val="clear" w:color="auto" w:fill="D9D9D9" w:themeFill="background1" w:themeFillShade="D9"/>
          </w:tcPr>
          <w:p w:rsidR="00F40AEE" w:rsidRPr="007860A7" w:rsidRDefault="00F40AEE" w:rsidP="00F40AEE">
            <w:pPr>
              <w:tabs>
                <w:tab w:val="left" w:pos="5954"/>
              </w:tabs>
              <w:ind w:right="50"/>
              <w:rPr>
                <w:rFonts w:cs="Arial"/>
                <w:bCs/>
                <w:sz w:val="22"/>
                <w:szCs w:val="22"/>
                <w:vertAlign w:val="superscript"/>
              </w:rPr>
            </w:pPr>
            <w:r w:rsidRPr="007860A7">
              <w:rPr>
                <w:rFonts w:cs="Arial"/>
                <w:bCs/>
                <w:sz w:val="22"/>
                <w:szCs w:val="22"/>
              </w:rPr>
              <w:t>1000.01 a 5000 m</w:t>
            </w:r>
            <w:r w:rsidRPr="007860A7">
              <w:rPr>
                <w:rFonts w:cs="Arial"/>
                <w:bCs/>
                <w:sz w:val="22"/>
                <w:szCs w:val="22"/>
                <w:vertAlign w:val="superscript"/>
              </w:rPr>
              <w:t>2</w:t>
            </w:r>
          </w:p>
        </w:tc>
        <w:tc>
          <w:tcPr>
            <w:tcW w:w="0" w:type="auto"/>
            <w:shd w:val="clear" w:color="auto" w:fill="D9D9D9" w:themeFill="background1" w:themeFillShade="D9"/>
          </w:tcPr>
          <w:p w:rsidR="00F40AEE" w:rsidRPr="007860A7" w:rsidRDefault="00F40AEE" w:rsidP="00F40AEE">
            <w:pPr>
              <w:tabs>
                <w:tab w:val="left" w:pos="5954"/>
              </w:tabs>
              <w:ind w:right="50"/>
              <w:rPr>
                <w:rFonts w:cs="Arial"/>
                <w:bCs/>
                <w:sz w:val="22"/>
                <w:szCs w:val="22"/>
                <w:vertAlign w:val="superscript"/>
              </w:rPr>
            </w:pPr>
            <w:r w:rsidRPr="007860A7">
              <w:rPr>
                <w:rFonts w:cs="Arial"/>
                <w:bCs/>
                <w:sz w:val="22"/>
                <w:szCs w:val="22"/>
              </w:rPr>
              <w:t>5000.01</w:t>
            </w:r>
            <w:r>
              <w:rPr>
                <w:rFonts w:cs="Arial"/>
                <w:bCs/>
                <w:sz w:val="22"/>
                <w:szCs w:val="22"/>
              </w:rPr>
              <w:t xml:space="preserve"> </w:t>
            </w:r>
            <w:r w:rsidRPr="007860A7">
              <w:rPr>
                <w:rFonts w:cs="Arial"/>
                <w:bCs/>
                <w:sz w:val="22"/>
                <w:szCs w:val="22"/>
              </w:rPr>
              <w:t>a 10,000 m</w:t>
            </w:r>
            <w:r w:rsidRPr="007860A7">
              <w:rPr>
                <w:rFonts w:cs="Arial"/>
                <w:bCs/>
                <w:sz w:val="22"/>
                <w:szCs w:val="22"/>
                <w:vertAlign w:val="superscript"/>
              </w:rPr>
              <w:t>2</w:t>
            </w:r>
          </w:p>
        </w:tc>
        <w:tc>
          <w:tcPr>
            <w:tcW w:w="0" w:type="auto"/>
            <w:shd w:val="clear" w:color="auto" w:fill="D9D9D9" w:themeFill="background1" w:themeFillShade="D9"/>
          </w:tcPr>
          <w:p w:rsidR="00F40AEE" w:rsidRPr="007860A7" w:rsidRDefault="00F40AEE" w:rsidP="00F40AEE">
            <w:pPr>
              <w:tabs>
                <w:tab w:val="left" w:pos="5954"/>
              </w:tabs>
              <w:ind w:right="50"/>
              <w:rPr>
                <w:rFonts w:cs="Arial"/>
                <w:bCs/>
                <w:sz w:val="22"/>
                <w:szCs w:val="22"/>
                <w:vertAlign w:val="superscript"/>
              </w:rPr>
            </w:pPr>
            <w:r w:rsidRPr="007860A7">
              <w:rPr>
                <w:rFonts w:cs="Arial"/>
                <w:bCs/>
                <w:sz w:val="22"/>
                <w:szCs w:val="22"/>
              </w:rPr>
              <w:t>10,000.01 a 100,000m</w:t>
            </w:r>
            <w:r w:rsidRPr="007860A7">
              <w:rPr>
                <w:rFonts w:cs="Arial"/>
                <w:bCs/>
                <w:sz w:val="22"/>
                <w:szCs w:val="22"/>
                <w:vertAlign w:val="superscript"/>
              </w:rPr>
              <w:t>2</w:t>
            </w:r>
          </w:p>
        </w:tc>
        <w:tc>
          <w:tcPr>
            <w:tcW w:w="0" w:type="auto"/>
            <w:shd w:val="clear" w:color="auto" w:fill="D9D9D9" w:themeFill="background1" w:themeFillShade="D9"/>
          </w:tcPr>
          <w:p w:rsidR="00F40AEE" w:rsidRPr="007860A7" w:rsidRDefault="00F40AEE" w:rsidP="00F40AEE">
            <w:pPr>
              <w:tabs>
                <w:tab w:val="left" w:pos="5954"/>
              </w:tabs>
              <w:ind w:right="50"/>
              <w:rPr>
                <w:rFonts w:cs="Arial"/>
                <w:bCs/>
                <w:sz w:val="22"/>
                <w:szCs w:val="22"/>
                <w:vertAlign w:val="superscript"/>
              </w:rPr>
            </w:pPr>
            <w:r w:rsidRPr="007860A7">
              <w:rPr>
                <w:rFonts w:cs="Arial"/>
                <w:bCs/>
                <w:sz w:val="22"/>
                <w:szCs w:val="22"/>
              </w:rPr>
              <w:t>100,000.01 a 500,000m</w:t>
            </w:r>
            <w:r w:rsidRPr="007860A7">
              <w:rPr>
                <w:rFonts w:cs="Arial"/>
                <w:bCs/>
                <w:sz w:val="22"/>
                <w:szCs w:val="22"/>
                <w:vertAlign w:val="superscript"/>
              </w:rPr>
              <w:t>2</w:t>
            </w:r>
          </w:p>
        </w:tc>
        <w:tc>
          <w:tcPr>
            <w:tcW w:w="0" w:type="auto"/>
            <w:shd w:val="clear" w:color="auto" w:fill="D9D9D9" w:themeFill="background1" w:themeFillShade="D9"/>
          </w:tcPr>
          <w:p w:rsidR="00F40AEE" w:rsidRPr="007860A7" w:rsidRDefault="00F40AEE" w:rsidP="00F40AEE">
            <w:pPr>
              <w:tabs>
                <w:tab w:val="left" w:pos="5954"/>
              </w:tabs>
              <w:ind w:right="50"/>
              <w:rPr>
                <w:rFonts w:cs="Arial"/>
                <w:bCs/>
                <w:sz w:val="22"/>
                <w:szCs w:val="22"/>
                <w:vertAlign w:val="superscript"/>
              </w:rPr>
            </w:pPr>
            <w:r w:rsidRPr="007860A7">
              <w:rPr>
                <w:rFonts w:cs="Arial"/>
                <w:bCs/>
                <w:sz w:val="22"/>
                <w:szCs w:val="22"/>
              </w:rPr>
              <w:t>500,000.01 m</w:t>
            </w:r>
            <w:r w:rsidRPr="007860A7">
              <w:rPr>
                <w:rFonts w:cs="Arial"/>
                <w:bCs/>
                <w:sz w:val="22"/>
                <w:szCs w:val="22"/>
                <w:vertAlign w:val="superscript"/>
              </w:rPr>
              <w:t xml:space="preserve">2 </w:t>
            </w:r>
            <w:r w:rsidRPr="007860A7">
              <w:rPr>
                <w:rFonts w:cs="Arial"/>
                <w:bCs/>
                <w:sz w:val="22"/>
                <w:szCs w:val="22"/>
              </w:rPr>
              <w:t>en adelante</w:t>
            </w:r>
          </w:p>
        </w:tc>
      </w:tr>
      <w:tr w:rsidR="00F40AEE" w:rsidRPr="007860A7" w:rsidTr="00F40AEE">
        <w:trPr>
          <w:trHeight w:val="59"/>
        </w:trPr>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Comercial</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$ 1.46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$ 1.04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$ 0.63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$ 0.42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$ 0.21 </w:t>
            </w:r>
            <w:r w:rsidRPr="007860A7">
              <w:rPr>
                <w:rFonts w:cs="Arial"/>
                <w:sz w:val="22"/>
                <w:szCs w:val="22"/>
              </w:rPr>
              <w:t>m</w:t>
            </w:r>
            <w:r w:rsidRPr="007860A7">
              <w:rPr>
                <w:rFonts w:cs="Arial"/>
                <w:sz w:val="22"/>
                <w:szCs w:val="22"/>
                <w:vertAlign w:val="superscript"/>
              </w:rPr>
              <w:t>2</w:t>
            </w:r>
          </w:p>
        </w:tc>
      </w:tr>
      <w:tr w:rsidR="00F40AEE" w:rsidRPr="007860A7" w:rsidTr="00F40AEE">
        <w:trPr>
          <w:trHeight w:val="59"/>
        </w:trPr>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industrial</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$ 1.67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$ 1.25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$ 0.73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$ 0.52 </w:t>
            </w:r>
            <w:r w:rsidRPr="007860A7">
              <w:rPr>
                <w:rFonts w:cs="Arial"/>
                <w:sz w:val="22"/>
                <w:szCs w:val="22"/>
              </w:rPr>
              <w:t>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 xml:space="preserve">$ 0.31 </w:t>
            </w:r>
            <w:r w:rsidRPr="007860A7">
              <w:rPr>
                <w:rFonts w:cs="Arial"/>
                <w:sz w:val="22"/>
                <w:szCs w:val="22"/>
              </w:rPr>
              <w:t>m</w:t>
            </w:r>
            <w:r w:rsidRPr="007860A7">
              <w:rPr>
                <w:rFonts w:cs="Arial"/>
                <w:sz w:val="22"/>
                <w:szCs w:val="22"/>
                <w:vertAlign w:val="superscript"/>
              </w:rPr>
              <w:t>2</w:t>
            </w:r>
          </w:p>
        </w:tc>
      </w:tr>
      <w:tr w:rsidR="00F40AEE" w:rsidRPr="007860A7" w:rsidTr="00F40AEE">
        <w:trPr>
          <w:trHeight w:val="205"/>
        </w:trPr>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Urbano</w:t>
            </w:r>
          </w:p>
        </w:tc>
        <w:tc>
          <w:tcPr>
            <w:tcW w:w="0" w:type="auto"/>
            <w:shd w:val="clear" w:color="auto" w:fill="auto"/>
          </w:tcPr>
          <w:p w:rsidR="00F40AEE" w:rsidRPr="007860A7" w:rsidRDefault="00F40AEE" w:rsidP="00F40AEE">
            <w:pPr>
              <w:tabs>
                <w:tab w:val="left" w:pos="5954"/>
              </w:tabs>
              <w:ind w:right="50"/>
              <w:rPr>
                <w:rFonts w:cs="Arial"/>
                <w:sz w:val="22"/>
                <w:szCs w:val="22"/>
                <w:vertAlign w:val="superscript"/>
              </w:rPr>
            </w:pPr>
            <w:r w:rsidRPr="007860A7">
              <w:rPr>
                <w:rFonts w:cs="Arial"/>
                <w:sz w:val="22"/>
                <w:szCs w:val="22"/>
              </w:rPr>
              <w:t>$ 1.27 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$ 0.99 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$ 0.43 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$ 0.28 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$0.17m</w:t>
            </w:r>
            <w:r w:rsidRPr="007860A7">
              <w:rPr>
                <w:rFonts w:cs="Arial"/>
                <w:sz w:val="22"/>
                <w:szCs w:val="22"/>
                <w:vertAlign w:val="superscript"/>
              </w:rPr>
              <w:t>2</w:t>
            </w:r>
          </w:p>
        </w:tc>
      </w:tr>
      <w:tr w:rsidR="00F40AEE" w:rsidRPr="007860A7" w:rsidTr="00F40AEE">
        <w:trPr>
          <w:trHeight w:val="193"/>
        </w:trPr>
        <w:tc>
          <w:tcPr>
            <w:tcW w:w="0" w:type="auto"/>
            <w:shd w:val="clear" w:color="auto" w:fill="auto"/>
          </w:tcPr>
          <w:p w:rsidR="00F40AEE" w:rsidRPr="007860A7" w:rsidRDefault="00F40AEE" w:rsidP="00F40AEE">
            <w:pPr>
              <w:tabs>
                <w:tab w:val="left" w:pos="5954"/>
              </w:tabs>
              <w:ind w:right="50"/>
              <w:rPr>
                <w:rFonts w:cs="Arial"/>
                <w:bCs/>
                <w:sz w:val="22"/>
                <w:szCs w:val="22"/>
              </w:rPr>
            </w:pPr>
            <w:r w:rsidRPr="007860A7">
              <w:rPr>
                <w:rFonts w:cs="Arial"/>
                <w:bCs/>
                <w:sz w:val="22"/>
                <w:szCs w:val="22"/>
              </w:rPr>
              <w:t>Rústico</w:t>
            </w:r>
          </w:p>
        </w:tc>
        <w:tc>
          <w:tcPr>
            <w:tcW w:w="0" w:type="auto"/>
            <w:shd w:val="clear" w:color="auto" w:fill="auto"/>
          </w:tcPr>
          <w:p w:rsidR="00F40AEE" w:rsidRPr="007860A7" w:rsidRDefault="00F40AEE" w:rsidP="00F40AEE">
            <w:pPr>
              <w:tabs>
                <w:tab w:val="left" w:pos="5954"/>
              </w:tabs>
              <w:ind w:right="50"/>
              <w:rPr>
                <w:rFonts w:cs="Arial"/>
                <w:sz w:val="22"/>
                <w:szCs w:val="22"/>
                <w:vertAlign w:val="superscript"/>
              </w:rPr>
            </w:pPr>
            <w:r w:rsidRPr="007860A7">
              <w:rPr>
                <w:rFonts w:cs="Arial"/>
                <w:sz w:val="22"/>
                <w:szCs w:val="22"/>
              </w:rPr>
              <w:t>$ 0.55 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$ 0.43 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$ 0.28 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$0.18m</w:t>
            </w:r>
            <w:r w:rsidRPr="007860A7">
              <w:rPr>
                <w:rFonts w:cs="Arial"/>
                <w:sz w:val="22"/>
                <w:szCs w:val="22"/>
                <w:vertAlign w:val="superscript"/>
              </w:rPr>
              <w:t>2</w:t>
            </w:r>
          </w:p>
        </w:tc>
        <w:tc>
          <w:tcPr>
            <w:tcW w:w="0" w:type="auto"/>
            <w:shd w:val="clear" w:color="auto" w:fill="auto"/>
          </w:tcPr>
          <w:p w:rsidR="00F40AEE" w:rsidRPr="007860A7" w:rsidRDefault="00F40AEE" w:rsidP="00F40AEE">
            <w:pPr>
              <w:tabs>
                <w:tab w:val="left" w:pos="5954"/>
              </w:tabs>
              <w:ind w:right="50"/>
              <w:rPr>
                <w:rFonts w:cs="Arial"/>
                <w:sz w:val="22"/>
                <w:szCs w:val="22"/>
              </w:rPr>
            </w:pPr>
            <w:r w:rsidRPr="007860A7">
              <w:rPr>
                <w:rFonts w:cs="Arial"/>
                <w:sz w:val="22"/>
                <w:szCs w:val="22"/>
              </w:rPr>
              <w:t>$ 0.10 m</w:t>
            </w:r>
            <w:r w:rsidRPr="007860A7">
              <w:rPr>
                <w:rFonts w:cs="Arial"/>
                <w:sz w:val="22"/>
                <w:szCs w:val="22"/>
                <w:vertAlign w:val="superscript"/>
              </w:rPr>
              <w:t>2</w:t>
            </w:r>
          </w:p>
        </w:tc>
      </w:tr>
    </w:tbl>
    <w:p w:rsidR="00F40AEE" w:rsidRPr="007860A7" w:rsidRDefault="00F40AEE" w:rsidP="00F40AEE">
      <w:pPr>
        <w:ind w:right="50"/>
        <w:rPr>
          <w:rFonts w:cs="Arial"/>
          <w:sz w:val="22"/>
          <w:szCs w:val="22"/>
        </w:rPr>
      </w:pPr>
    </w:p>
    <w:p w:rsidR="00F40AEE" w:rsidRPr="007860A7" w:rsidRDefault="00F40AEE" w:rsidP="00F40AEE">
      <w:pPr>
        <w:tabs>
          <w:tab w:val="left" w:pos="5954"/>
        </w:tabs>
        <w:ind w:right="50"/>
        <w:rPr>
          <w:rFonts w:cs="Arial"/>
          <w:sz w:val="22"/>
          <w:szCs w:val="22"/>
        </w:rPr>
      </w:pPr>
      <w:r w:rsidRPr="007860A7">
        <w:rPr>
          <w:rFonts w:cs="Arial"/>
          <w:sz w:val="22"/>
          <w:szCs w:val="22"/>
        </w:rPr>
        <w:t xml:space="preserve">Cuando el área que se subdivida sea menor y hasta el 50% del total del predio a subdividir se cobrara únicamente por los metros cuadrados correspondientes a la superficie subdividida; en </w:t>
      </w:r>
      <w:r w:rsidRPr="007860A7">
        <w:rPr>
          <w:rFonts w:cs="Arial"/>
          <w:sz w:val="22"/>
          <w:szCs w:val="22"/>
        </w:rPr>
        <w:lastRenderedPageBreak/>
        <w:t>caso de que exceda el 50% del total del predio a subdividir, se cobrara lo correspondiente al total de la superficie del predio objeto de la subdivisión.</w:t>
      </w:r>
    </w:p>
    <w:p w:rsidR="00F40AEE" w:rsidRPr="007860A7" w:rsidRDefault="00F40AEE" w:rsidP="00F40AEE">
      <w:pPr>
        <w:tabs>
          <w:tab w:val="left" w:pos="5954"/>
        </w:tabs>
        <w:ind w:right="50"/>
        <w:rPr>
          <w:rFonts w:cs="Arial"/>
          <w:sz w:val="22"/>
          <w:szCs w:val="22"/>
        </w:rPr>
      </w:pPr>
    </w:p>
    <w:p w:rsidR="00F40AEE" w:rsidRPr="007860A7" w:rsidRDefault="00F40AEE" w:rsidP="00F40AEE">
      <w:pPr>
        <w:tabs>
          <w:tab w:val="left" w:pos="5954"/>
        </w:tabs>
        <w:ind w:right="50"/>
        <w:rPr>
          <w:rFonts w:cs="Arial"/>
          <w:sz w:val="22"/>
          <w:szCs w:val="22"/>
        </w:rPr>
      </w:pPr>
      <w:r w:rsidRPr="007860A7">
        <w:rPr>
          <w:rFonts w:cs="Arial"/>
          <w:sz w:val="22"/>
          <w:szCs w:val="22"/>
        </w:rPr>
        <w:t>La documentación oficial que expidan las tesorerías municipales, deberá mantenerse en un lugar visible de la obra y mostrarse a los inspectores o supervisores municipales cuantas veces sea requerida.</w:t>
      </w:r>
    </w:p>
    <w:p w:rsidR="00F40AEE" w:rsidRPr="007860A7" w:rsidRDefault="00F40AEE" w:rsidP="00F40AEE">
      <w:pPr>
        <w:tabs>
          <w:tab w:val="left" w:pos="5954"/>
        </w:tabs>
        <w:ind w:right="50"/>
        <w:rPr>
          <w:rFonts w:cs="Arial"/>
          <w:sz w:val="22"/>
          <w:szCs w:val="22"/>
        </w:rPr>
      </w:pPr>
    </w:p>
    <w:p w:rsidR="00F40AEE" w:rsidRPr="007860A7" w:rsidRDefault="00F40AEE" w:rsidP="00F40AEE">
      <w:pPr>
        <w:tabs>
          <w:tab w:val="left" w:pos="5954"/>
        </w:tabs>
        <w:ind w:right="50"/>
        <w:rPr>
          <w:rFonts w:cs="Arial"/>
          <w:sz w:val="22"/>
          <w:szCs w:val="22"/>
        </w:rPr>
      </w:pPr>
      <w:r w:rsidRPr="007860A7">
        <w:rPr>
          <w:rFonts w:cs="Arial"/>
          <w:sz w:val="22"/>
          <w:szCs w:val="22"/>
        </w:rPr>
        <w:t>VI.- Por la aprobación, elaboración y resello de planos, se cubrirá una cuota de $ 339.50.</w:t>
      </w:r>
    </w:p>
    <w:p w:rsidR="00F40AEE" w:rsidRPr="007860A7" w:rsidRDefault="00F40AEE" w:rsidP="00F40AEE">
      <w:pPr>
        <w:tabs>
          <w:tab w:val="left" w:pos="5954"/>
        </w:tabs>
        <w:ind w:right="50"/>
        <w:rPr>
          <w:rFonts w:cs="Arial"/>
          <w:sz w:val="22"/>
          <w:szCs w:val="22"/>
        </w:rPr>
      </w:pPr>
    </w:p>
    <w:p w:rsidR="00F40AEE" w:rsidRPr="007860A7" w:rsidRDefault="00F40AEE" w:rsidP="00F40AEE">
      <w:pPr>
        <w:tabs>
          <w:tab w:val="left" w:pos="5954"/>
        </w:tabs>
        <w:ind w:right="50"/>
        <w:rPr>
          <w:rFonts w:cs="Arial"/>
          <w:sz w:val="22"/>
          <w:szCs w:val="22"/>
        </w:rPr>
      </w:pPr>
      <w:r w:rsidRPr="007860A7">
        <w:rPr>
          <w:rFonts w:cs="Arial"/>
          <w:sz w:val="22"/>
          <w:szCs w:val="22"/>
        </w:rPr>
        <w:t>VII.- Por la explotación de suelos, piedra, arenas, mármol, calizas y cualquier otro material similar, se cobrará $ 2.58 m</w:t>
      </w:r>
      <w:r w:rsidRPr="007860A7">
        <w:rPr>
          <w:rFonts w:cs="Arial"/>
          <w:sz w:val="22"/>
          <w:szCs w:val="22"/>
          <w:vertAlign w:val="superscript"/>
        </w:rPr>
        <w:t>3</w:t>
      </w:r>
      <w:r w:rsidRPr="007860A7">
        <w:rPr>
          <w:rFonts w:cs="Arial"/>
          <w:sz w:val="22"/>
          <w:szCs w:val="22"/>
        </w:rPr>
        <w:t xml:space="preserve"> extraído.</w:t>
      </w:r>
    </w:p>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 xml:space="preserve">VIII.-Por lotificación y </w:t>
      </w:r>
      <w:proofErr w:type="spellStart"/>
      <w:r w:rsidRPr="007860A7">
        <w:rPr>
          <w:rFonts w:cs="Arial"/>
          <w:sz w:val="22"/>
          <w:szCs w:val="22"/>
        </w:rPr>
        <w:t>relotificación</w:t>
      </w:r>
      <w:proofErr w:type="spellEnd"/>
      <w:r w:rsidRPr="007860A7">
        <w:rPr>
          <w:rFonts w:cs="Arial"/>
          <w:sz w:val="22"/>
          <w:szCs w:val="22"/>
        </w:rPr>
        <w:t xml:space="preserve"> de cementerios $ 12.00 por cada lote.</w:t>
      </w:r>
    </w:p>
    <w:p w:rsidR="00F40AEE" w:rsidRPr="007860A7" w:rsidRDefault="00F40AEE" w:rsidP="00F40AEE">
      <w:pP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IV</w:t>
      </w:r>
    </w:p>
    <w:p w:rsidR="00F40AEE" w:rsidRPr="007860A7" w:rsidRDefault="00F40AEE" w:rsidP="00F40AEE">
      <w:pPr>
        <w:jc w:val="center"/>
        <w:rPr>
          <w:rFonts w:cs="Arial"/>
          <w:b/>
          <w:bCs/>
          <w:sz w:val="22"/>
          <w:szCs w:val="22"/>
        </w:rPr>
      </w:pPr>
      <w:r w:rsidRPr="007860A7">
        <w:rPr>
          <w:rFonts w:cs="Arial"/>
          <w:b/>
          <w:bCs/>
          <w:sz w:val="22"/>
          <w:szCs w:val="22"/>
        </w:rPr>
        <w:t>POR LICENCIAS PARA ESTABLECIMIENTOS QUE</w:t>
      </w:r>
    </w:p>
    <w:p w:rsidR="00F40AEE" w:rsidRPr="007860A7" w:rsidRDefault="00F40AEE" w:rsidP="00F40AEE">
      <w:pPr>
        <w:jc w:val="center"/>
        <w:rPr>
          <w:rFonts w:cs="Arial"/>
          <w:b/>
          <w:bCs/>
          <w:sz w:val="22"/>
          <w:szCs w:val="22"/>
        </w:rPr>
      </w:pPr>
      <w:r w:rsidRPr="007860A7">
        <w:rPr>
          <w:rFonts w:cs="Arial"/>
          <w:b/>
          <w:bCs/>
          <w:sz w:val="22"/>
          <w:szCs w:val="22"/>
        </w:rPr>
        <w:t>EXPENDAN BEBIDAS ALCOHÓLICAS</w:t>
      </w:r>
    </w:p>
    <w:p w:rsidR="00F40AEE" w:rsidRPr="007860A7" w:rsidRDefault="00F40AEE" w:rsidP="00F40AEE">
      <w:pPr>
        <w:ind w:right="50"/>
        <w:jc w:val="center"/>
        <w:rPr>
          <w:rFonts w:cs="Arial"/>
          <w:bCs/>
          <w:sz w:val="22"/>
          <w:szCs w:val="22"/>
        </w:rPr>
      </w:pPr>
    </w:p>
    <w:p w:rsidR="00F40AEE" w:rsidRPr="007860A7" w:rsidRDefault="00F40AEE" w:rsidP="00F40AEE">
      <w:pPr>
        <w:ind w:right="50"/>
        <w:rPr>
          <w:rFonts w:cs="Arial"/>
          <w:bCs/>
          <w:sz w:val="22"/>
          <w:szCs w:val="22"/>
        </w:rPr>
      </w:pPr>
      <w:r w:rsidRPr="007860A7">
        <w:rPr>
          <w:rFonts w:cs="Arial"/>
          <w:b/>
          <w:sz w:val="22"/>
          <w:szCs w:val="22"/>
        </w:rPr>
        <w:t>ARTÍCULO 21.-</w:t>
      </w:r>
      <w:r w:rsidRPr="007860A7">
        <w:rPr>
          <w:rFonts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F40AEE" w:rsidRPr="007860A7" w:rsidRDefault="00F40AEE" w:rsidP="00F40AEE">
      <w:pPr>
        <w:ind w:right="50"/>
        <w:rPr>
          <w:rFonts w:cs="Arial"/>
          <w:bCs/>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Por la expedición de Licencias de Alcoholes, refrendos, así como cambios de domicilio, propietarios o comodatarios, para la venta y/o consumo de cerveza y bebidas alcohólicas se cubrirán los derechos según las siguientes clasificaciones: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xml:space="preserve">I.- Expedición de </w:t>
      </w:r>
      <w:r w:rsidRPr="007860A7">
        <w:rPr>
          <w:rFonts w:cs="Arial"/>
          <w:sz w:val="22"/>
          <w:szCs w:val="22"/>
        </w:rPr>
        <w:t>Licencias para el Funcionamiento de establecimientos que expendan Bebidas Alcohólicas bajo las siguientes modalidades: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 Abarrotes y depósito con venta de cerveza en botella cerrada $ 109,054.00.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2.- Estadio y similar con venta de cerveza al copeo $ 86,067.00.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3.- Salón de fiestas, centro social en los que se sirvan bebidas fermentadas, destiladas o licores en forma regular o eventual $ 86,07.00.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4.- Autoservicio con venta de vinos, licores y cerveza en botella cerrada $ 176,445.00.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5.- Palapa en la que se sirvan bebidas fermentadas, destiladas o licores en forma regular o eventual $ 49,180.00.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6.- Expendio y supermercado con venta de vinos, licores y cerveza en botella cerrada                                   $ 148,773.50.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7.- Restaurant – bar, hotel y balneario con venta de vinos, licores y cerveza al copeo $ 169,657.50.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lastRenderedPageBreak/>
        <w:t>8.- Bar con venta de vinos, cerveza y licores al copeo $ 169,657.50.</w:t>
      </w: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br/>
        <w:t>9.- Cantina con venta de vinos, cerveza y licores al copeo $169,657.50.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10.- Centro nocturno, cabaret, ladies bar con venta de vinos, licores y cerveza al copeo                                $ 224,275.50.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11.- Miscelánea con venta de cerveza en botella cerrada $ 81,799.00.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12.- Restaurante, fonda, cafetería, lonchería con venta de cerveza solo con alimentos                                 $ 109,087.50.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13.- Salón de juegos con venta de cerveza $ 81,799.00.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14.- Agencia o sub agencia con venta exclusiva de cerveza en botella cerrada $ 210,762.50.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15.- Discoteca y rodeo con venta de vinos, licores y cerveza al copeo $ 342,236.00.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16.- Centro social con venta de vinos y cerveza al copeo</w:t>
      </w:r>
      <w:r w:rsidRPr="007860A7">
        <w:rPr>
          <w:rFonts w:cs="Arial"/>
          <w:sz w:val="22"/>
          <w:szCs w:val="22"/>
        </w:rPr>
        <w:t xml:space="preserve"> $ </w:t>
      </w:r>
      <w:r w:rsidRPr="007860A7">
        <w:rPr>
          <w:rFonts w:cs="Arial"/>
          <w:sz w:val="22"/>
          <w:szCs w:val="22"/>
          <w:lang w:eastAsia="es-MX"/>
        </w:rPr>
        <w:t>186,531.00.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II.- Refrendo anual:</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Se deberá tramitar en la Tesorería Municipal del mes de enero al mes de marzo, a partir del 1ero de Abril causará los recargos mensuales que señala la propia Ley de Ingresos.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1.-Abarrotes y depósito con venta de cerveza en botella cerrada $ 16,359.00.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2.-Estadio y similar con venta de cerveza al copeo $ 12,761.50.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3.- Centro social en los que se sirvan bebidas fermentadas, destiladas o licores en forma regular o eventual $ 21,177.50.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4.- Autoservicio con venta de vinos, licores y cerveza en botella cerrada $ 26,466.00.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5.- Palapa en la que se sirvan bebidas fermentadas, destiladas o licores en forma regular o eventual    $ 13,614.00.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6.- Expendio y supermercado con venta de vinos, licores y cerveza en botella cerrada                                 $ 22,315.50.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7.- Restaurant –  bar, hotel y balnearios con venta de vinos, licores y cerveza al copeo                                     $ 25,447.50.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8.-Bar con venta de vinos, cerveza y licores al copeo $ 25,447.50.</w:t>
      </w: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br/>
        <w:t>9.- Cantina con venta de vinos, cerveza y licores al copeo $ 25,447.50.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lastRenderedPageBreak/>
        <w:t>10.- Centro nocturno, cabaret, ladies bar con venta de vinos, licores y cerveza al copeo                                        $ 33,630.00.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11.- Miscelánea con venta de cerveza en botella cerrada $ 11,989.00.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12.-Restaurante, fonda, cafetería, lonchería con venta de cerveza solo con alimentos$ 16,364.50.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13.- Salón de juegos con venta de cerveza $ 12,271.00.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xml:space="preserve">14.- Agencia o </w:t>
      </w:r>
      <w:proofErr w:type="spellStart"/>
      <w:r w:rsidRPr="007860A7">
        <w:rPr>
          <w:rFonts w:cs="Arial"/>
          <w:sz w:val="22"/>
          <w:szCs w:val="22"/>
          <w:lang w:eastAsia="es-MX"/>
        </w:rPr>
        <w:t>subagencia</w:t>
      </w:r>
      <w:proofErr w:type="spellEnd"/>
      <w:r w:rsidRPr="007860A7">
        <w:rPr>
          <w:rFonts w:cs="Arial"/>
          <w:sz w:val="22"/>
          <w:szCs w:val="22"/>
          <w:lang w:eastAsia="es-MX"/>
        </w:rPr>
        <w:t xml:space="preserve"> con venta exclusiva de cerveza en botella cerrada $ 31,615.00.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15.- Discoteca y rodeo con venta de vinos, licores y cerveza al copeo $ 49,188.00.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16.- Centro social con venta de vinos y cerveza al copeo</w:t>
      </w:r>
      <w:r w:rsidRPr="007860A7">
        <w:rPr>
          <w:rFonts w:cs="Arial"/>
          <w:sz w:val="22"/>
          <w:szCs w:val="22"/>
        </w:rPr>
        <w:t xml:space="preserve"> $ </w:t>
      </w:r>
      <w:r w:rsidRPr="007860A7">
        <w:rPr>
          <w:rFonts w:cs="Arial"/>
          <w:sz w:val="22"/>
          <w:szCs w:val="22"/>
          <w:lang w:eastAsia="es-MX"/>
        </w:rPr>
        <w:t>27,978.50.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III.- Por autorización de cambio de domicilio se cobrará el 50% del costo del refrendo anual.</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IV.- Por autorización de cambio de propietario o comodatario se cobrará el 50% del costo del refrendo anual.</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rPr>
          <w:rFonts w:cs="Arial"/>
          <w:sz w:val="22"/>
          <w:szCs w:val="22"/>
          <w:lang w:eastAsia="es-MX"/>
        </w:rPr>
      </w:pPr>
      <w:r w:rsidRPr="007860A7">
        <w:rPr>
          <w:rFonts w:cs="Arial"/>
          <w:sz w:val="22"/>
          <w:szCs w:val="22"/>
          <w:lang w:eastAsia="es-MX"/>
        </w:rPr>
        <w:t>V.- Por autorización de cambio de giro se cobrará el 50% del costo del refrendo anual.</w:t>
      </w:r>
    </w:p>
    <w:p w:rsidR="00F40AEE" w:rsidRPr="007860A7" w:rsidRDefault="00F40AEE" w:rsidP="00F40AEE">
      <w:pPr>
        <w:rPr>
          <w:rFonts w:cs="Arial"/>
          <w:sz w:val="22"/>
          <w:szCs w:val="22"/>
          <w:lang w:eastAsia="es-MX"/>
        </w:rPr>
      </w:pPr>
    </w:p>
    <w:p w:rsidR="00F40AEE" w:rsidRPr="007860A7" w:rsidRDefault="00F40AEE" w:rsidP="00F40AEE">
      <w:pPr>
        <w:rPr>
          <w:rFonts w:cs="Arial"/>
          <w:sz w:val="22"/>
          <w:szCs w:val="22"/>
          <w:lang w:eastAsia="es-MX"/>
        </w:rPr>
      </w:pPr>
      <w:r w:rsidRPr="007860A7">
        <w:rPr>
          <w:rFonts w:cs="Arial"/>
          <w:sz w:val="22"/>
          <w:szCs w:val="22"/>
          <w:lang w:eastAsia="es-MX"/>
        </w:rPr>
        <w:t xml:space="preserve">VI.- Derecho para venta </w:t>
      </w:r>
      <w:r w:rsidRPr="007860A7">
        <w:rPr>
          <w:rFonts w:cs="Arial"/>
          <w:sz w:val="22"/>
          <w:szCs w:val="22"/>
        </w:rPr>
        <w:t>de cerveza en eventos y espectáculos públicos de $ 7.11 por cerveza y de $ 116.</w:t>
      </w:r>
      <w:r w:rsidRPr="007860A7">
        <w:rPr>
          <w:rFonts w:cs="Arial"/>
          <w:sz w:val="22"/>
          <w:szCs w:val="22"/>
          <w:lang w:val="es-419"/>
        </w:rPr>
        <w:t>00</w:t>
      </w:r>
      <w:r w:rsidRPr="007860A7">
        <w:rPr>
          <w:rFonts w:cs="Arial"/>
          <w:sz w:val="22"/>
          <w:szCs w:val="22"/>
        </w:rPr>
        <w:t xml:space="preserve"> por descorche de botella</w:t>
      </w:r>
      <w:r w:rsidRPr="007860A7">
        <w:rPr>
          <w:rFonts w:cs="Arial"/>
          <w:sz w:val="22"/>
          <w:szCs w:val="22"/>
          <w:lang w:eastAsia="es-MX"/>
        </w:rPr>
        <w:t>.</w:t>
      </w:r>
    </w:p>
    <w:p w:rsidR="00F40AEE" w:rsidRPr="007860A7" w:rsidRDefault="00F40AEE" w:rsidP="00F40AEE">
      <w:pPr>
        <w:rPr>
          <w:rFonts w:cs="Arial"/>
          <w:sz w:val="22"/>
          <w:szCs w:val="22"/>
          <w:lang w:eastAsia="es-MX"/>
        </w:rPr>
      </w:pPr>
    </w:p>
    <w:p w:rsidR="00F40AEE" w:rsidRPr="007860A7" w:rsidRDefault="00F40AEE" w:rsidP="00F40AEE">
      <w:pPr>
        <w:rPr>
          <w:rFonts w:cs="Arial"/>
          <w:sz w:val="22"/>
          <w:szCs w:val="22"/>
        </w:rPr>
      </w:pPr>
      <w:r w:rsidRPr="007860A7">
        <w:rPr>
          <w:rFonts w:cs="Arial"/>
          <w:sz w:val="22"/>
          <w:szCs w:val="22"/>
          <w:lang w:eastAsia="es-MX"/>
        </w:rPr>
        <w:t xml:space="preserve">VII.- Por el permiso provisional para la venta de vinos, licores y cerveza en local fijo se pagará el 12% del valor de la licencia. </w:t>
      </w:r>
      <w:r w:rsidRPr="007860A7">
        <w:rPr>
          <w:rFonts w:cs="Arial"/>
          <w:sz w:val="22"/>
          <w:szCs w:val="22"/>
        </w:rPr>
        <w:t>Siempre y cuando se cumpla con lo establecido en la Ley para la Regulación de la Venta y Consumo de Alcohol en el Estado de Coahuila de Zaragoza.</w:t>
      </w:r>
    </w:p>
    <w:p w:rsidR="00F40AEE" w:rsidRPr="007860A7" w:rsidRDefault="00F40AEE" w:rsidP="00F40AEE">
      <w:pPr>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Cuando el Municipio, obligue a los interesados a realizar el cambio de ubicación del establecimiento por encontrarse cerca de una Institución Educativa, o no atender a las distancias legales previstas para su ubicación, no se expedirá dicha reubicación</w:t>
      </w:r>
    </w:p>
    <w:p w:rsidR="00F40AEE" w:rsidRPr="007860A7" w:rsidRDefault="00F40AEE" w:rsidP="00F40AEE">
      <w:pPr>
        <w:ind w:right="50"/>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V</w:t>
      </w:r>
    </w:p>
    <w:p w:rsidR="00F40AEE" w:rsidRPr="007860A7" w:rsidRDefault="00F40AEE" w:rsidP="00F40AEE">
      <w:pPr>
        <w:jc w:val="center"/>
        <w:rPr>
          <w:rFonts w:cs="Arial"/>
          <w:b/>
          <w:bCs/>
          <w:sz w:val="22"/>
          <w:szCs w:val="22"/>
        </w:rPr>
      </w:pPr>
      <w:r w:rsidRPr="007860A7">
        <w:rPr>
          <w:rFonts w:cs="Arial"/>
          <w:b/>
          <w:bCs/>
          <w:sz w:val="22"/>
          <w:szCs w:val="22"/>
        </w:rPr>
        <w:t>POR LA EXPEDICIÓN DE LICENCIAS PARA LA COLOCACIÓN</w:t>
      </w:r>
    </w:p>
    <w:p w:rsidR="00F40AEE" w:rsidRPr="007860A7" w:rsidRDefault="00F40AEE" w:rsidP="00F40AEE">
      <w:pPr>
        <w:jc w:val="center"/>
        <w:rPr>
          <w:rFonts w:cs="Arial"/>
          <w:b/>
          <w:bCs/>
          <w:sz w:val="22"/>
          <w:szCs w:val="22"/>
        </w:rPr>
      </w:pPr>
      <w:r w:rsidRPr="007860A7">
        <w:rPr>
          <w:rFonts w:cs="Arial"/>
          <w:b/>
          <w:bCs/>
          <w:sz w:val="22"/>
          <w:szCs w:val="22"/>
        </w:rPr>
        <w:t>Y USO DE ANUNCIOS Y CARTELES PUBLICITARIOS</w:t>
      </w:r>
    </w:p>
    <w:p w:rsidR="00F40AEE" w:rsidRPr="007860A7" w:rsidRDefault="00F40AEE" w:rsidP="00F40AEE">
      <w:pPr>
        <w:rPr>
          <w:rFonts w:cs="Arial"/>
          <w:b/>
          <w:sz w:val="22"/>
          <w:szCs w:val="22"/>
        </w:rPr>
      </w:pPr>
    </w:p>
    <w:p w:rsidR="00F40AEE" w:rsidRPr="007860A7" w:rsidRDefault="00F40AEE" w:rsidP="00F40AEE">
      <w:pPr>
        <w:rPr>
          <w:rFonts w:cs="Arial"/>
          <w:bCs/>
          <w:sz w:val="22"/>
          <w:szCs w:val="22"/>
        </w:rPr>
      </w:pPr>
      <w:r w:rsidRPr="007860A7">
        <w:rPr>
          <w:rFonts w:cs="Arial"/>
          <w:b/>
          <w:sz w:val="22"/>
          <w:szCs w:val="22"/>
        </w:rPr>
        <w:t xml:space="preserve">ARTÍCULO 22.- </w:t>
      </w:r>
      <w:r w:rsidRPr="007860A7">
        <w:rPr>
          <w:rFonts w:cs="Arial"/>
          <w:bCs/>
          <w:sz w:val="22"/>
          <w:szCs w:val="22"/>
        </w:rPr>
        <w:t>Es objeto de este derecho la expedición de licencias y el refrendo anual de éstas, para la colocación y uso de anuncios y carteles publicitarios o la realización de publicidad, excepto los que se realicen por medio de televisión, radio, periódico y revistas.</w:t>
      </w:r>
    </w:p>
    <w:p w:rsidR="00F40AEE" w:rsidRPr="007860A7" w:rsidRDefault="00F40AEE" w:rsidP="00F40AEE">
      <w:pPr>
        <w:rPr>
          <w:rFonts w:cs="Arial"/>
          <w:bCs/>
          <w:sz w:val="22"/>
          <w:szCs w:val="22"/>
        </w:rPr>
      </w:pPr>
    </w:p>
    <w:p w:rsidR="00F40AEE" w:rsidRPr="007860A7" w:rsidRDefault="00F40AEE" w:rsidP="00F40AEE">
      <w:pPr>
        <w:rPr>
          <w:rFonts w:cs="Arial"/>
          <w:bCs/>
          <w:sz w:val="22"/>
          <w:szCs w:val="22"/>
        </w:rPr>
      </w:pPr>
      <w:r w:rsidRPr="007860A7">
        <w:rPr>
          <w:rFonts w:cs="Arial"/>
          <w:bCs/>
          <w:sz w:val="22"/>
          <w:szCs w:val="22"/>
        </w:rPr>
        <w:t>Sea el que fuere el tipo de anuncio, deberá acatar las disposiciones del Reglamento de Anuncios para el Municipio de General Cepeda.</w:t>
      </w:r>
    </w:p>
    <w:p w:rsidR="00F40AEE" w:rsidRPr="007860A7" w:rsidRDefault="00F40AEE" w:rsidP="00F40AEE">
      <w:pPr>
        <w:rPr>
          <w:rFonts w:cs="Arial"/>
          <w:bCs/>
          <w:sz w:val="22"/>
          <w:szCs w:val="22"/>
        </w:rPr>
      </w:pPr>
    </w:p>
    <w:p w:rsidR="00F40AEE" w:rsidRPr="007860A7" w:rsidRDefault="00F40AEE" w:rsidP="00F40AEE">
      <w:pPr>
        <w:rPr>
          <w:rFonts w:cs="Arial"/>
          <w:bCs/>
          <w:sz w:val="22"/>
          <w:szCs w:val="22"/>
        </w:rPr>
      </w:pPr>
      <w:r w:rsidRPr="007860A7">
        <w:rPr>
          <w:rFonts w:cs="Arial"/>
          <w:bCs/>
          <w:sz w:val="22"/>
          <w:szCs w:val="22"/>
        </w:rPr>
        <w:t>Las licencias serán expedidas por el Departamento de Planeación y Desarrollo Urbano.</w:t>
      </w:r>
    </w:p>
    <w:p w:rsidR="00F40AEE" w:rsidRPr="007860A7" w:rsidRDefault="00F40AEE" w:rsidP="00F40AEE">
      <w:pPr>
        <w:rPr>
          <w:rFonts w:cs="Arial"/>
          <w:bCs/>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El pago de este derecho deberá realizarse en las oficinas de la Tesorería Municipal.</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 Anuncios permanentes. Son aquellos que se instalan por un tiempo mayor de 30 días.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Pagaran de acuerdo a la siguiente tabla:</w:t>
      </w:r>
    </w:p>
    <w:p w:rsidR="00F40AEE" w:rsidRPr="007860A7" w:rsidRDefault="00F40AEE" w:rsidP="00F40AEE">
      <w:pPr>
        <w:ind w:right="50"/>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43"/>
        <w:gridCol w:w="1559"/>
      </w:tblGrid>
      <w:tr w:rsidR="00F40AEE" w:rsidRPr="007860A7" w:rsidTr="00F40AEE">
        <w:trPr>
          <w:jc w:val="center"/>
        </w:trPr>
        <w:tc>
          <w:tcPr>
            <w:tcW w:w="5665"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TIPO</w:t>
            </w:r>
          </w:p>
        </w:tc>
        <w:tc>
          <w:tcPr>
            <w:tcW w:w="1843" w:type="dxa"/>
            <w:shd w:val="clear" w:color="auto" w:fill="auto"/>
          </w:tcPr>
          <w:p w:rsidR="00F40AEE" w:rsidRPr="007860A7" w:rsidRDefault="00F40AEE" w:rsidP="00F40AEE">
            <w:pPr>
              <w:autoSpaceDE w:val="0"/>
              <w:autoSpaceDN w:val="0"/>
              <w:adjustRightInd w:val="0"/>
              <w:rPr>
                <w:rFonts w:cs="Arial"/>
                <w:sz w:val="22"/>
                <w:szCs w:val="22"/>
                <w:lang w:eastAsia="es-MX"/>
              </w:rPr>
            </w:pPr>
          </w:p>
        </w:tc>
        <w:tc>
          <w:tcPr>
            <w:tcW w:w="155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TARIFA</w:t>
            </w:r>
          </w:p>
        </w:tc>
      </w:tr>
      <w:tr w:rsidR="00F40AEE" w:rsidRPr="007860A7" w:rsidTr="00F40AEE">
        <w:trPr>
          <w:jc w:val="center"/>
        </w:trPr>
        <w:tc>
          <w:tcPr>
            <w:tcW w:w="5665"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Anuncios espectaculares</w:t>
            </w:r>
            <w:r>
              <w:rPr>
                <w:rFonts w:cs="Arial"/>
                <w:sz w:val="22"/>
                <w:szCs w:val="22"/>
                <w:lang w:eastAsia="es-MX"/>
              </w:rPr>
              <w:t xml:space="preserve"> </w:t>
            </w:r>
            <w:r w:rsidRPr="007860A7">
              <w:rPr>
                <w:rFonts w:cs="Arial"/>
                <w:sz w:val="22"/>
                <w:szCs w:val="22"/>
                <w:lang w:eastAsia="es-MX"/>
              </w:rPr>
              <w:t>(Bajo convenio con la autoridad municipal)</w:t>
            </w:r>
          </w:p>
        </w:tc>
        <w:tc>
          <w:tcPr>
            <w:tcW w:w="1843"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Licencia</w:t>
            </w:r>
          </w:p>
        </w:tc>
        <w:tc>
          <w:tcPr>
            <w:tcW w:w="155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86.</w:t>
            </w:r>
            <w:r w:rsidRPr="007860A7">
              <w:rPr>
                <w:rFonts w:cs="Arial"/>
                <w:sz w:val="22"/>
                <w:szCs w:val="22"/>
                <w:lang w:val="es-419" w:eastAsia="es-MX"/>
              </w:rPr>
              <w:t>35</w:t>
            </w:r>
            <w:r w:rsidRPr="007860A7">
              <w:rPr>
                <w:rFonts w:cs="Arial"/>
                <w:sz w:val="22"/>
                <w:szCs w:val="22"/>
                <w:lang w:eastAsia="es-MX"/>
              </w:rPr>
              <w:t xml:space="preserve"> M2</w:t>
            </w:r>
          </w:p>
        </w:tc>
      </w:tr>
      <w:tr w:rsidR="00F40AEE" w:rsidRPr="007860A7" w:rsidTr="00F40AEE">
        <w:trPr>
          <w:jc w:val="center"/>
        </w:trPr>
        <w:tc>
          <w:tcPr>
            <w:tcW w:w="5665"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Anuncios espectaculares</w:t>
            </w:r>
          </w:p>
        </w:tc>
        <w:tc>
          <w:tcPr>
            <w:tcW w:w="1843"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Refrendo anual</w:t>
            </w:r>
          </w:p>
        </w:tc>
        <w:tc>
          <w:tcPr>
            <w:tcW w:w="155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86.35 M2</w:t>
            </w:r>
          </w:p>
        </w:tc>
      </w:tr>
      <w:tr w:rsidR="00F40AEE" w:rsidRPr="007860A7" w:rsidTr="00F40AEE">
        <w:trPr>
          <w:jc w:val="center"/>
        </w:trPr>
        <w:tc>
          <w:tcPr>
            <w:tcW w:w="5665"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Señalamientos para indicar ubicación de propiedades o negocios</w:t>
            </w:r>
          </w:p>
        </w:tc>
        <w:tc>
          <w:tcPr>
            <w:tcW w:w="1843"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Licencia</w:t>
            </w:r>
          </w:p>
        </w:tc>
        <w:tc>
          <w:tcPr>
            <w:tcW w:w="155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$ 184.</w:t>
            </w:r>
            <w:r w:rsidRPr="007860A7">
              <w:rPr>
                <w:rFonts w:cs="Arial"/>
                <w:sz w:val="22"/>
                <w:szCs w:val="22"/>
                <w:lang w:val="es-419" w:eastAsia="es-MX"/>
              </w:rPr>
              <w:t>50</w:t>
            </w:r>
            <w:r w:rsidRPr="007860A7">
              <w:rPr>
                <w:rFonts w:cs="Arial"/>
                <w:sz w:val="22"/>
                <w:szCs w:val="22"/>
                <w:lang w:eastAsia="es-MX"/>
              </w:rPr>
              <w:t xml:space="preserve"> </w:t>
            </w:r>
            <w:proofErr w:type="spellStart"/>
            <w:r w:rsidRPr="007860A7">
              <w:rPr>
                <w:rFonts w:cs="Arial"/>
                <w:sz w:val="22"/>
                <w:szCs w:val="22"/>
                <w:lang w:eastAsia="es-MX"/>
              </w:rPr>
              <w:t>pza</w:t>
            </w:r>
            <w:proofErr w:type="spellEnd"/>
          </w:p>
        </w:tc>
      </w:tr>
      <w:tr w:rsidR="00F40AEE" w:rsidRPr="007860A7" w:rsidTr="00F40AEE">
        <w:trPr>
          <w:jc w:val="center"/>
        </w:trPr>
        <w:tc>
          <w:tcPr>
            <w:tcW w:w="5665"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Señalamientos para indicar ubicación de propiedades o negocios</w:t>
            </w:r>
          </w:p>
        </w:tc>
        <w:tc>
          <w:tcPr>
            <w:tcW w:w="1843"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Refrendo anual</w:t>
            </w:r>
          </w:p>
        </w:tc>
        <w:tc>
          <w:tcPr>
            <w:tcW w:w="155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$ 184.</w:t>
            </w:r>
            <w:r w:rsidRPr="007860A7">
              <w:rPr>
                <w:rFonts w:cs="Arial"/>
                <w:sz w:val="22"/>
                <w:szCs w:val="22"/>
                <w:lang w:val="es-419" w:eastAsia="es-MX"/>
              </w:rPr>
              <w:t>50</w:t>
            </w:r>
            <w:r w:rsidRPr="007860A7">
              <w:rPr>
                <w:rFonts w:cs="Arial"/>
                <w:sz w:val="22"/>
                <w:szCs w:val="22"/>
                <w:lang w:eastAsia="es-MX"/>
              </w:rPr>
              <w:t xml:space="preserve"> </w:t>
            </w:r>
            <w:proofErr w:type="spellStart"/>
            <w:r w:rsidRPr="007860A7">
              <w:rPr>
                <w:rFonts w:cs="Arial"/>
                <w:sz w:val="22"/>
                <w:szCs w:val="22"/>
                <w:lang w:eastAsia="es-MX"/>
              </w:rPr>
              <w:t>pza</w:t>
            </w:r>
            <w:proofErr w:type="spellEnd"/>
          </w:p>
        </w:tc>
      </w:tr>
    </w:tbl>
    <w:p w:rsidR="00F40AEE" w:rsidRPr="007860A7" w:rsidRDefault="00F40AEE" w:rsidP="00F40AEE">
      <w:pPr>
        <w:ind w:right="50"/>
        <w:rPr>
          <w:rFonts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Los refrendos se deberán tramitar en el mes de enero, a partir del 1ero de febrero causarán los recargos mensuales que señala la propia Ley de Ingresos.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eastAsia="Calibri" w:cs="Arial"/>
          <w:sz w:val="22"/>
          <w:szCs w:val="22"/>
        </w:rPr>
      </w:pPr>
      <w:r w:rsidRPr="007860A7">
        <w:rPr>
          <w:rFonts w:eastAsia="Calibri" w:cs="Arial"/>
          <w:sz w:val="22"/>
          <w:szCs w:val="22"/>
        </w:rPr>
        <w:t>El análisis de factibilidad y dictamen técnico en las ubicaciones referentes al perímetro de Centro Histórico y zonas protegidas que deberá pagarse previo a la emisión de la licencia de anuncios, a razón de $ 221.50 por ubicación inspeccionada.</w:t>
      </w:r>
    </w:p>
    <w:p w:rsidR="00F40AEE" w:rsidRPr="007860A7" w:rsidRDefault="00F40AEE" w:rsidP="00F40AEE">
      <w:pPr>
        <w:autoSpaceDE w:val="0"/>
        <w:autoSpaceDN w:val="0"/>
        <w:adjustRightInd w:val="0"/>
        <w:rPr>
          <w:rFonts w:eastAsia="Calibri"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II. Anuncios temporales. Son aquellos que se instalan o distribuyen por un tiempo de hasta 30 días y se pagarán de acuerdo a la siguiente tabla:</w:t>
      </w:r>
    </w:p>
    <w:p w:rsidR="00F40AEE" w:rsidRPr="007860A7" w:rsidRDefault="00F40AEE" w:rsidP="00F40AEE">
      <w:pPr>
        <w:ind w:right="5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1024"/>
        <w:gridCol w:w="1696"/>
      </w:tblGrid>
      <w:tr w:rsidR="00F40AEE" w:rsidRPr="007860A7" w:rsidTr="00F40AEE">
        <w:tc>
          <w:tcPr>
            <w:tcW w:w="280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TIPO</w:t>
            </w:r>
          </w:p>
        </w:tc>
        <w:tc>
          <w:tcPr>
            <w:tcW w:w="1024" w:type="dxa"/>
            <w:shd w:val="clear" w:color="auto" w:fill="auto"/>
          </w:tcPr>
          <w:p w:rsidR="00F40AEE" w:rsidRPr="007860A7" w:rsidRDefault="00F40AEE" w:rsidP="00F40AEE">
            <w:pPr>
              <w:autoSpaceDE w:val="0"/>
              <w:autoSpaceDN w:val="0"/>
              <w:adjustRightInd w:val="0"/>
              <w:rPr>
                <w:rFonts w:cs="Arial"/>
                <w:sz w:val="22"/>
                <w:szCs w:val="22"/>
                <w:lang w:eastAsia="es-MX"/>
              </w:rPr>
            </w:pPr>
          </w:p>
        </w:tc>
        <w:tc>
          <w:tcPr>
            <w:tcW w:w="1696"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TARIFA</w:t>
            </w:r>
          </w:p>
        </w:tc>
      </w:tr>
      <w:tr w:rsidR="00F40AEE" w:rsidRPr="007860A7" w:rsidTr="00F40AEE">
        <w:tc>
          <w:tcPr>
            <w:tcW w:w="280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Mantas y lonas de plástico</w:t>
            </w:r>
          </w:p>
        </w:tc>
        <w:tc>
          <w:tcPr>
            <w:tcW w:w="1024"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Licencia</w:t>
            </w:r>
          </w:p>
        </w:tc>
        <w:tc>
          <w:tcPr>
            <w:tcW w:w="1696"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41.80 M2</w:t>
            </w:r>
          </w:p>
        </w:tc>
      </w:tr>
      <w:tr w:rsidR="00F40AEE" w:rsidRPr="007860A7" w:rsidTr="00F40AEE">
        <w:tc>
          <w:tcPr>
            <w:tcW w:w="280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Pinta en bardas</w:t>
            </w:r>
          </w:p>
        </w:tc>
        <w:tc>
          <w:tcPr>
            <w:tcW w:w="1024"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Licencia</w:t>
            </w:r>
          </w:p>
        </w:tc>
        <w:tc>
          <w:tcPr>
            <w:tcW w:w="1696"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41.80 M2</w:t>
            </w:r>
          </w:p>
        </w:tc>
      </w:tr>
      <w:tr w:rsidR="00F40AEE" w:rsidRPr="007860A7" w:rsidTr="00F40AEE">
        <w:tc>
          <w:tcPr>
            <w:tcW w:w="280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Carteles, pendones</w:t>
            </w:r>
          </w:p>
        </w:tc>
        <w:tc>
          <w:tcPr>
            <w:tcW w:w="1024"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Licencia</w:t>
            </w:r>
          </w:p>
        </w:tc>
        <w:tc>
          <w:tcPr>
            <w:tcW w:w="1696"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73.</w:t>
            </w:r>
            <w:r w:rsidRPr="007860A7">
              <w:rPr>
                <w:rFonts w:cs="Arial"/>
                <w:sz w:val="22"/>
                <w:szCs w:val="22"/>
                <w:lang w:val="es-419" w:eastAsia="es-MX"/>
              </w:rPr>
              <w:t>50</w:t>
            </w:r>
            <w:r w:rsidRPr="007860A7">
              <w:rPr>
                <w:rFonts w:cs="Arial"/>
                <w:sz w:val="22"/>
                <w:szCs w:val="22"/>
                <w:lang w:eastAsia="es-MX"/>
              </w:rPr>
              <w:t xml:space="preserve"> Pza.</w:t>
            </w:r>
          </w:p>
        </w:tc>
      </w:tr>
      <w:tr w:rsidR="00F40AEE" w:rsidRPr="007860A7" w:rsidTr="00F40AEE">
        <w:tc>
          <w:tcPr>
            <w:tcW w:w="280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Inflables</w:t>
            </w:r>
          </w:p>
        </w:tc>
        <w:tc>
          <w:tcPr>
            <w:tcW w:w="1024"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Licencia</w:t>
            </w:r>
          </w:p>
        </w:tc>
        <w:tc>
          <w:tcPr>
            <w:tcW w:w="1696"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75.00 Pza.</w:t>
            </w:r>
          </w:p>
        </w:tc>
      </w:tr>
      <w:tr w:rsidR="00F40AEE" w:rsidRPr="007860A7" w:rsidTr="00F40AEE">
        <w:tc>
          <w:tcPr>
            <w:tcW w:w="280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Publicidad con sonido.</w:t>
            </w:r>
          </w:p>
        </w:tc>
        <w:tc>
          <w:tcPr>
            <w:tcW w:w="1024"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Diarios</w:t>
            </w:r>
          </w:p>
        </w:tc>
        <w:tc>
          <w:tcPr>
            <w:tcW w:w="1696"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$ 143.00</w:t>
            </w:r>
          </w:p>
        </w:tc>
      </w:tr>
      <w:tr w:rsidR="00F40AEE" w:rsidRPr="007860A7" w:rsidTr="00F40AEE">
        <w:tc>
          <w:tcPr>
            <w:tcW w:w="2809"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Distribución de volantes</w:t>
            </w:r>
          </w:p>
        </w:tc>
        <w:tc>
          <w:tcPr>
            <w:tcW w:w="1024"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Diarios</w:t>
            </w:r>
          </w:p>
        </w:tc>
        <w:tc>
          <w:tcPr>
            <w:tcW w:w="1696"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73.00</w:t>
            </w:r>
          </w:p>
        </w:tc>
      </w:tr>
    </w:tbl>
    <w:p w:rsidR="00F40AEE" w:rsidRDefault="00F40AEE" w:rsidP="00F40AEE">
      <w:pPr>
        <w:ind w:right="50"/>
        <w:rPr>
          <w:rFonts w:cs="Arial"/>
          <w:sz w:val="22"/>
          <w:szCs w:val="22"/>
        </w:rPr>
      </w:pPr>
    </w:p>
    <w:p w:rsidR="00F40AEE" w:rsidRPr="007860A7" w:rsidRDefault="00F40AEE" w:rsidP="00F40AEE">
      <w:pPr>
        <w:ind w:right="50"/>
        <w:rPr>
          <w:rFonts w:cs="Arial"/>
          <w:sz w:val="22"/>
          <w:szCs w:val="22"/>
        </w:rPr>
      </w:pPr>
    </w:p>
    <w:p w:rsidR="00F40AEE" w:rsidRPr="007860A7" w:rsidRDefault="00F40AEE" w:rsidP="00F40AEE">
      <w:pPr>
        <w:jc w:val="center"/>
        <w:rPr>
          <w:rFonts w:cs="Arial"/>
          <w:b/>
          <w:sz w:val="22"/>
          <w:szCs w:val="22"/>
        </w:rPr>
      </w:pPr>
      <w:r w:rsidRPr="007860A7">
        <w:rPr>
          <w:rFonts w:cs="Arial"/>
          <w:b/>
          <w:sz w:val="22"/>
          <w:szCs w:val="22"/>
        </w:rPr>
        <w:t>SECCIÓN VI</w:t>
      </w:r>
    </w:p>
    <w:p w:rsidR="00F40AEE" w:rsidRPr="007860A7" w:rsidRDefault="00F40AEE" w:rsidP="00F40AEE">
      <w:pPr>
        <w:jc w:val="center"/>
        <w:rPr>
          <w:rFonts w:cs="Arial"/>
          <w:b/>
          <w:bCs/>
          <w:sz w:val="22"/>
          <w:szCs w:val="22"/>
        </w:rPr>
      </w:pPr>
      <w:r w:rsidRPr="007860A7">
        <w:rPr>
          <w:rFonts w:cs="Arial"/>
          <w:b/>
          <w:bCs/>
          <w:sz w:val="22"/>
          <w:szCs w:val="22"/>
        </w:rPr>
        <w:t>DE LOS SERVICIOS CATASTRALES</w:t>
      </w:r>
    </w:p>
    <w:p w:rsidR="00F40AEE" w:rsidRPr="007860A7" w:rsidRDefault="00F40AEE" w:rsidP="00F40AEE">
      <w:pPr>
        <w:ind w:right="50"/>
        <w:rPr>
          <w:rFonts w:cs="Arial"/>
          <w:bCs/>
          <w:sz w:val="22"/>
          <w:szCs w:val="22"/>
        </w:rPr>
      </w:pPr>
      <w:r w:rsidRPr="007860A7">
        <w:rPr>
          <w:rFonts w:cs="Arial"/>
          <w:b/>
          <w:sz w:val="22"/>
          <w:szCs w:val="22"/>
        </w:rPr>
        <w:t>ARTÍCULO 23.-</w:t>
      </w:r>
      <w:r w:rsidRPr="007860A7">
        <w:rPr>
          <w:rFonts w:cs="Arial"/>
          <w:bCs/>
          <w:sz w:val="22"/>
          <w:szCs w:val="22"/>
        </w:rPr>
        <w:t>Son objeto de estos derechos, los servicios que presten las autoridades municipales por concepto de:</w:t>
      </w:r>
    </w:p>
    <w:p w:rsidR="00F40AEE" w:rsidRPr="007860A7" w:rsidRDefault="00F40AEE" w:rsidP="00F40AEE">
      <w:pPr>
        <w:ind w:right="50"/>
        <w:rPr>
          <w:rFonts w:cs="Arial"/>
          <w:bCs/>
          <w:sz w:val="22"/>
          <w:szCs w:val="22"/>
        </w:rPr>
      </w:pPr>
    </w:p>
    <w:p w:rsidR="00F40AEE" w:rsidRPr="007860A7" w:rsidRDefault="00F40AEE" w:rsidP="00F40AEE">
      <w:pPr>
        <w:rPr>
          <w:rFonts w:cs="Arial"/>
          <w:sz w:val="22"/>
          <w:szCs w:val="22"/>
        </w:rPr>
      </w:pPr>
      <w:r w:rsidRPr="007860A7">
        <w:rPr>
          <w:rFonts w:cs="Arial"/>
          <w:sz w:val="22"/>
          <w:szCs w:val="22"/>
        </w:rPr>
        <w:t>I.- Certificaciones catastrales:</w:t>
      </w:r>
    </w:p>
    <w:p w:rsidR="00F40AEE" w:rsidRPr="007860A7" w:rsidRDefault="00F40AEE" w:rsidP="00F40AEE">
      <w:pPr>
        <w:ind w:left="634" w:hanging="425"/>
        <w:rPr>
          <w:rFonts w:cs="Arial"/>
          <w:sz w:val="22"/>
          <w:szCs w:val="22"/>
        </w:rPr>
      </w:pPr>
      <w:r w:rsidRPr="007860A7">
        <w:rPr>
          <w:rFonts w:cs="Arial"/>
          <w:sz w:val="22"/>
          <w:szCs w:val="22"/>
        </w:rPr>
        <w:t>1.- Revisión, registro y certificación de planos catastrales $ 108.50.</w:t>
      </w:r>
    </w:p>
    <w:p w:rsidR="00F40AEE" w:rsidRPr="007860A7" w:rsidRDefault="00F40AEE" w:rsidP="00F40AEE">
      <w:pPr>
        <w:ind w:left="634" w:hanging="425"/>
        <w:rPr>
          <w:rFonts w:cs="Arial"/>
          <w:sz w:val="22"/>
          <w:szCs w:val="22"/>
        </w:rPr>
      </w:pPr>
      <w:r w:rsidRPr="007860A7">
        <w:rPr>
          <w:rFonts w:cs="Arial"/>
          <w:sz w:val="22"/>
          <w:szCs w:val="22"/>
        </w:rPr>
        <w:t xml:space="preserve">2.- Revisión, cálculo y registro sobre planos de fraccionamientos, subdivisión y </w:t>
      </w:r>
      <w:proofErr w:type="spellStart"/>
      <w:r w:rsidRPr="007860A7">
        <w:rPr>
          <w:rFonts w:cs="Arial"/>
          <w:sz w:val="22"/>
          <w:szCs w:val="22"/>
        </w:rPr>
        <w:t>Relotificación</w:t>
      </w:r>
      <w:proofErr w:type="spellEnd"/>
      <w:r w:rsidRPr="007860A7">
        <w:rPr>
          <w:rFonts w:cs="Arial"/>
          <w:sz w:val="22"/>
          <w:szCs w:val="22"/>
        </w:rPr>
        <w:t xml:space="preserve">                  $ 37.</w:t>
      </w:r>
      <w:r w:rsidRPr="007860A7">
        <w:rPr>
          <w:rFonts w:cs="Arial"/>
          <w:sz w:val="22"/>
          <w:szCs w:val="22"/>
          <w:lang w:val="es-419"/>
        </w:rPr>
        <w:t>10</w:t>
      </w:r>
      <w:r w:rsidRPr="007860A7">
        <w:rPr>
          <w:rFonts w:cs="Arial"/>
          <w:sz w:val="22"/>
          <w:szCs w:val="22"/>
        </w:rPr>
        <w:t xml:space="preserve"> por lote.</w:t>
      </w:r>
    </w:p>
    <w:p w:rsidR="00F40AEE" w:rsidRPr="007860A7" w:rsidRDefault="00F40AEE" w:rsidP="00F40AEE">
      <w:pPr>
        <w:ind w:left="634" w:hanging="425"/>
        <w:rPr>
          <w:rFonts w:cs="Arial"/>
          <w:sz w:val="22"/>
          <w:szCs w:val="22"/>
        </w:rPr>
      </w:pPr>
      <w:r w:rsidRPr="007860A7">
        <w:rPr>
          <w:rFonts w:cs="Arial"/>
          <w:sz w:val="22"/>
          <w:szCs w:val="22"/>
        </w:rPr>
        <w:t>3.- Certificación unitaria de plano catastral $ 154.50</w:t>
      </w:r>
    </w:p>
    <w:p w:rsidR="00F40AEE" w:rsidRPr="007860A7" w:rsidRDefault="00F40AEE" w:rsidP="00F40AEE">
      <w:pPr>
        <w:ind w:left="634" w:hanging="425"/>
        <w:rPr>
          <w:rFonts w:cs="Arial"/>
          <w:sz w:val="22"/>
          <w:szCs w:val="22"/>
        </w:rPr>
      </w:pPr>
      <w:r w:rsidRPr="007860A7">
        <w:rPr>
          <w:rFonts w:cs="Arial"/>
          <w:sz w:val="22"/>
          <w:szCs w:val="22"/>
        </w:rPr>
        <w:t>4.- Certificado catastral $ 154.50</w:t>
      </w:r>
    </w:p>
    <w:p w:rsidR="00F40AEE" w:rsidRPr="007860A7" w:rsidRDefault="00F40AEE" w:rsidP="00F40AEE">
      <w:pPr>
        <w:ind w:left="634" w:hanging="425"/>
        <w:rPr>
          <w:rFonts w:cs="Arial"/>
          <w:sz w:val="22"/>
          <w:szCs w:val="22"/>
        </w:rPr>
      </w:pPr>
      <w:r w:rsidRPr="007860A7">
        <w:rPr>
          <w:rFonts w:cs="Arial"/>
          <w:sz w:val="22"/>
          <w:szCs w:val="22"/>
        </w:rPr>
        <w:t>5.- Certificado de no propiedad $ 154.50</w:t>
      </w:r>
    </w:p>
    <w:p w:rsidR="00F40AEE" w:rsidRPr="007860A7" w:rsidRDefault="00F40AEE" w:rsidP="00F40AEE">
      <w:pPr>
        <w:ind w:left="634" w:hanging="425"/>
        <w:rPr>
          <w:rFonts w:cs="Arial"/>
          <w:sz w:val="22"/>
          <w:szCs w:val="22"/>
        </w:rPr>
      </w:pPr>
      <w:r w:rsidRPr="007860A7">
        <w:rPr>
          <w:rFonts w:cs="Arial"/>
          <w:sz w:val="22"/>
          <w:szCs w:val="22"/>
        </w:rPr>
        <w:t>6.- Certificado de estar al corriente del Impuesto Predial $ 62.50</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 Deslinde de predios urbanos:</w:t>
      </w:r>
    </w:p>
    <w:p w:rsidR="00F40AEE" w:rsidRPr="007860A7" w:rsidRDefault="00F40AEE" w:rsidP="00F40AEE">
      <w:pPr>
        <w:ind w:left="634" w:hanging="425"/>
        <w:rPr>
          <w:rFonts w:cs="Arial"/>
          <w:sz w:val="22"/>
          <w:szCs w:val="22"/>
        </w:rPr>
      </w:pPr>
      <w:r w:rsidRPr="007860A7">
        <w:rPr>
          <w:rFonts w:cs="Arial"/>
          <w:sz w:val="22"/>
          <w:szCs w:val="22"/>
        </w:rPr>
        <w:t xml:space="preserve">1.- Deslinde de predios urbanos $ 0.66 por metro cuadrado, hasta </w:t>
      </w:r>
      <w:smartTag w:uri="urn:schemas-microsoft-com:office:smarttags" w:element="metricconverter">
        <w:smartTagPr>
          <w:attr w:name="ProductID" w:val="20,000 M2"/>
        </w:smartTagPr>
        <w:r w:rsidRPr="007860A7">
          <w:rPr>
            <w:rFonts w:cs="Arial"/>
            <w:sz w:val="22"/>
            <w:szCs w:val="22"/>
          </w:rPr>
          <w:t>20,000 M2</w:t>
        </w:r>
      </w:smartTag>
      <w:r w:rsidRPr="007860A7">
        <w:rPr>
          <w:rFonts w:cs="Arial"/>
          <w:sz w:val="22"/>
          <w:szCs w:val="22"/>
        </w:rPr>
        <w:t>, lo que exceda a razón $ 0.31 por metro cuadrado.</w:t>
      </w:r>
    </w:p>
    <w:p w:rsidR="00F40AEE" w:rsidRPr="007860A7" w:rsidRDefault="00F40AEE" w:rsidP="00F40AEE">
      <w:pPr>
        <w:ind w:left="634" w:hanging="425"/>
        <w:rPr>
          <w:rFonts w:cs="Arial"/>
          <w:sz w:val="22"/>
          <w:szCs w:val="22"/>
        </w:rPr>
      </w:pPr>
      <w:r w:rsidRPr="007860A7">
        <w:rPr>
          <w:rFonts w:cs="Arial"/>
          <w:sz w:val="22"/>
          <w:szCs w:val="22"/>
        </w:rPr>
        <w:t>2.- Para el inciso anterior, cualquiera que sea la superficie del predio, el importe de los derechos no podrá ser inferior a $ 263.00</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III.- Deslinde de predios rústicos:</w:t>
      </w:r>
    </w:p>
    <w:p w:rsidR="00F40AEE" w:rsidRPr="007860A7" w:rsidRDefault="00F40AEE" w:rsidP="00F40AEE">
      <w:pPr>
        <w:rPr>
          <w:rFonts w:cs="Arial"/>
          <w:sz w:val="22"/>
          <w:szCs w:val="22"/>
        </w:rPr>
      </w:pPr>
    </w:p>
    <w:p w:rsidR="00F40AEE" w:rsidRPr="007860A7" w:rsidRDefault="00F40AEE" w:rsidP="00F40AEE">
      <w:pPr>
        <w:ind w:left="634" w:hanging="425"/>
        <w:rPr>
          <w:rFonts w:cs="Arial"/>
          <w:sz w:val="22"/>
          <w:szCs w:val="22"/>
        </w:rPr>
      </w:pPr>
      <w:r w:rsidRPr="007860A7">
        <w:rPr>
          <w:rFonts w:cs="Arial"/>
          <w:sz w:val="22"/>
          <w:szCs w:val="22"/>
        </w:rPr>
        <w:t>1.- $ 923.</w:t>
      </w:r>
      <w:r w:rsidRPr="007860A7">
        <w:rPr>
          <w:rFonts w:cs="Arial"/>
          <w:sz w:val="22"/>
          <w:szCs w:val="22"/>
          <w:lang w:val="es-419"/>
        </w:rPr>
        <w:t>00</w:t>
      </w:r>
      <w:r w:rsidRPr="007860A7">
        <w:rPr>
          <w:rFonts w:cs="Arial"/>
          <w:sz w:val="22"/>
          <w:szCs w:val="22"/>
        </w:rPr>
        <w:t xml:space="preserve"> fijo hasta </w:t>
      </w:r>
      <w:smartTag w:uri="urn:schemas-microsoft-com:office:smarttags" w:element="metricconverter">
        <w:smartTagPr>
          <w:attr w:name="ProductID" w:val="10 hect￡reas"/>
        </w:smartTagPr>
        <w:r w:rsidRPr="007860A7">
          <w:rPr>
            <w:rFonts w:cs="Arial"/>
            <w:sz w:val="22"/>
            <w:szCs w:val="22"/>
          </w:rPr>
          <w:t>10 hectáreas</w:t>
        </w:r>
      </w:smartTag>
      <w:r w:rsidRPr="007860A7">
        <w:rPr>
          <w:rFonts w:cs="Arial"/>
          <w:sz w:val="22"/>
          <w:szCs w:val="22"/>
        </w:rPr>
        <w:t>, lo que exceda según la siguiente tabla:</w:t>
      </w:r>
    </w:p>
    <w:p w:rsidR="00F40AEE" w:rsidRPr="007860A7" w:rsidRDefault="00F40AEE" w:rsidP="00F40AEE">
      <w:pPr>
        <w:ind w:right="50"/>
        <w:rPr>
          <w:rFonts w:cs="Arial"/>
          <w:sz w:val="22"/>
          <w:szCs w:val="22"/>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3041"/>
      </w:tblGrid>
      <w:tr w:rsidR="00F40AEE" w:rsidRPr="007860A7" w:rsidTr="00F40AEE">
        <w:tc>
          <w:tcPr>
            <w:tcW w:w="2515" w:type="dxa"/>
            <w:shd w:val="clear" w:color="auto" w:fill="auto"/>
          </w:tcPr>
          <w:p w:rsidR="00F40AEE" w:rsidRPr="007860A7" w:rsidRDefault="00F40AEE" w:rsidP="00F40AEE">
            <w:pPr>
              <w:rPr>
                <w:rFonts w:cs="Arial"/>
                <w:bCs/>
                <w:sz w:val="22"/>
                <w:szCs w:val="22"/>
              </w:rPr>
            </w:pPr>
            <w:r w:rsidRPr="007860A7">
              <w:rPr>
                <w:rFonts w:cs="Arial"/>
                <w:bCs/>
                <w:sz w:val="22"/>
                <w:szCs w:val="22"/>
              </w:rPr>
              <w:t>Superficie (hectáreas)</w:t>
            </w:r>
          </w:p>
        </w:tc>
        <w:tc>
          <w:tcPr>
            <w:tcW w:w="3041" w:type="dxa"/>
            <w:shd w:val="clear" w:color="auto" w:fill="auto"/>
          </w:tcPr>
          <w:p w:rsidR="00F40AEE" w:rsidRPr="007860A7" w:rsidRDefault="00F40AEE" w:rsidP="00F40AEE">
            <w:pPr>
              <w:rPr>
                <w:rFonts w:cs="Arial"/>
                <w:bCs/>
                <w:sz w:val="22"/>
                <w:szCs w:val="22"/>
              </w:rPr>
            </w:pPr>
            <w:r w:rsidRPr="007860A7">
              <w:rPr>
                <w:rFonts w:cs="Arial"/>
                <w:bCs/>
                <w:sz w:val="22"/>
                <w:szCs w:val="22"/>
              </w:rPr>
              <w:t>Tarifa por hectárea (pesos)</w:t>
            </w:r>
          </w:p>
        </w:tc>
      </w:tr>
      <w:tr w:rsidR="00F40AEE" w:rsidRPr="007860A7" w:rsidTr="00F40AEE">
        <w:tc>
          <w:tcPr>
            <w:tcW w:w="2515" w:type="dxa"/>
            <w:shd w:val="clear" w:color="auto" w:fill="auto"/>
          </w:tcPr>
          <w:p w:rsidR="00F40AEE" w:rsidRPr="007860A7" w:rsidRDefault="00F40AEE" w:rsidP="00F40AEE">
            <w:pPr>
              <w:rPr>
                <w:rFonts w:cs="Arial"/>
                <w:bCs/>
                <w:sz w:val="22"/>
                <w:szCs w:val="22"/>
              </w:rPr>
            </w:pPr>
            <w:r w:rsidRPr="007860A7">
              <w:rPr>
                <w:rFonts w:cs="Arial"/>
                <w:bCs/>
                <w:sz w:val="22"/>
                <w:szCs w:val="22"/>
              </w:rPr>
              <w:t>11 a 100</w:t>
            </w:r>
          </w:p>
        </w:tc>
        <w:tc>
          <w:tcPr>
            <w:tcW w:w="3041" w:type="dxa"/>
            <w:shd w:val="clear" w:color="auto" w:fill="auto"/>
          </w:tcPr>
          <w:p w:rsidR="00F40AEE" w:rsidRPr="007860A7" w:rsidRDefault="00F40AEE" w:rsidP="00F40AEE">
            <w:pPr>
              <w:rPr>
                <w:rFonts w:cs="Arial"/>
                <w:sz w:val="22"/>
                <w:szCs w:val="22"/>
              </w:rPr>
            </w:pPr>
            <w:r w:rsidRPr="007860A7">
              <w:rPr>
                <w:rFonts w:cs="Arial"/>
                <w:sz w:val="22"/>
                <w:szCs w:val="22"/>
              </w:rPr>
              <w:t>$ 12.03</w:t>
            </w:r>
          </w:p>
        </w:tc>
      </w:tr>
      <w:tr w:rsidR="00F40AEE" w:rsidRPr="007860A7" w:rsidTr="00F40AEE">
        <w:tc>
          <w:tcPr>
            <w:tcW w:w="2515" w:type="dxa"/>
            <w:shd w:val="clear" w:color="auto" w:fill="auto"/>
          </w:tcPr>
          <w:p w:rsidR="00F40AEE" w:rsidRPr="007860A7" w:rsidRDefault="00F40AEE" w:rsidP="00F40AEE">
            <w:pPr>
              <w:rPr>
                <w:rFonts w:cs="Arial"/>
                <w:bCs/>
                <w:sz w:val="22"/>
                <w:szCs w:val="22"/>
              </w:rPr>
            </w:pPr>
            <w:r w:rsidRPr="007860A7">
              <w:rPr>
                <w:rFonts w:cs="Arial"/>
                <w:bCs/>
                <w:sz w:val="22"/>
                <w:szCs w:val="22"/>
              </w:rPr>
              <w:t>101 a 500</w:t>
            </w:r>
          </w:p>
        </w:tc>
        <w:tc>
          <w:tcPr>
            <w:tcW w:w="3041" w:type="dxa"/>
            <w:shd w:val="clear" w:color="auto" w:fill="auto"/>
          </w:tcPr>
          <w:p w:rsidR="00F40AEE" w:rsidRPr="007860A7" w:rsidRDefault="00F40AEE" w:rsidP="00F40AEE">
            <w:pPr>
              <w:rPr>
                <w:rFonts w:cs="Arial"/>
                <w:sz w:val="22"/>
                <w:szCs w:val="22"/>
              </w:rPr>
            </w:pPr>
            <w:r w:rsidRPr="007860A7">
              <w:rPr>
                <w:rFonts w:cs="Arial"/>
                <w:sz w:val="22"/>
                <w:szCs w:val="22"/>
              </w:rPr>
              <w:t>$   5.02</w:t>
            </w:r>
          </w:p>
        </w:tc>
      </w:tr>
      <w:tr w:rsidR="00F40AEE" w:rsidRPr="007860A7" w:rsidTr="00F40AEE">
        <w:tc>
          <w:tcPr>
            <w:tcW w:w="2515" w:type="dxa"/>
            <w:shd w:val="clear" w:color="auto" w:fill="auto"/>
          </w:tcPr>
          <w:p w:rsidR="00F40AEE" w:rsidRPr="007860A7" w:rsidRDefault="00F40AEE" w:rsidP="00F40AEE">
            <w:pPr>
              <w:rPr>
                <w:rFonts w:cs="Arial"/>
                <w:bCs/>
                <w:sz w:val="22"/>
                <w:szCs w:val="22"/>
              </w:rPr>
            </w:pPr>
            <w:r w:rsidRPr="007860A7">
              <w:rPr>
                <w:rFonts w:cs="Arial"/>
                <w:bCs/>
                <w:sz w:val="22"/>
                <w:szCs w:val="22"/>
              </w:rPr>
              <w:t>501 a 999,999</w:t>
            </w:r>
          </w:p>
        </w:tc>
        <w:tc>
          <w:tcPr>
            <w:tcW w:w="3041" w:type="dxa"/>
            <w:shd w:val="clear" w:color="auto" w:fill="auto"/>
          </w:tcPr>
          <w:p w:rsidR="00F40AEE" w:rsidRPr="007860A7" w:rsidRDefault="00F40AEE" w:rsidP="00F40AEE">
            <w:pPr>
              <w:rPr>
                <w:rFonts w:cs="Arial"/>
                <w:sz w:val="22"/>
                <w:szCs w:val="22"/>
              </w:rPr>
            </w:pPr>
            <w:r w:rsidRPr="007860A7">
              <w:rPr>
                <w:rFonts w:cs="Arial"/>
                <w:sz w:val="22"/>
                <w:szCs w:val="22"/>
              </w:rPr>
              <w:t>$   3.84</w:t>
            </w:r>
          </w:p>
        </w:tc>
      </w:tr>
    </w:tbl>
    <w:p w:rsidR="00F40AEE" w:rsidRPr="007860A7" w:rsidRDefault="00F40AEE" w:rsidP="00F40AEE">
      <w:pPr>
        <w:ind w:right="50"/>
        <w:rPr>
          <w:rFonts w:cs="Arial"/>
          <w:sz w:val="22"/>
          <w:szCs w:val="22"/>
        </w:rPr>
      </w:pPr>
    </w:p>
    <w:p w:rsidR="00F40AEE" w:rsidRPr="007860A7" w:rsidRDefault="00F40AEE" w:rsidP="00F40AEE">
      <w:pPr>
        <w:ind w:left="634" w:hanging="425"/>
        <w:rPr>
          <w:rFonts w:cs="Arial"/>
          <w:sz w:val="22"/>
          <w:szCs w:val="22"/>
        </w:rPr>
      </w:pPr>
      <w:r w:rsidRPr="007860A7">
        <w:rPr>
          <w:rFonts w:cs="Arial"/>
          <w:sz w:val="22"/>
          <w:szCs w:val="22"/>
        </w:rPr>
        <w:t xml:space="preserve">2.- Colocación de mojoneras </w:t>
      </w:r>
      <w:r w:rsidRPr="007860A7">
        <w:rPr>
          <w:rFonts w:cs="Arial"/>
          <w:bCs/>
          <w:sz w:val="22"/>
          <w:szCs w:val="22"/>
        </w:rPr>
        <w:t xml:space="preserve">$ 597.00 </w:t>
      </w:r>
      <w:r w:rsidRPr="007860A7">
        <w:rPr>
          <w:rFonts w:cs="Arial"/>
          <w:sz w:val="22"/>
          <w:szCs w:val="22"/>
        </w:rPr>
        <w:t xml:space="preserve">de 6" de diámetro por </w:t>
      </w:r>
      <w:smartTag w:uri="urn:schemas-microsoft-com:office:smarttags" w:element="metricconverter">
        <w:smartTagPr>
          <w:attr w:name="ProductID" w:val="90 cm"/>
        </w:smartTagPr>
        <w:r w:rsidRPr="007860A7">
          <w:rPr>
            <w:rFonts w:cs="Arial"/>
            <w:sz w:val="22"/>
            <w:szCs w:val="22"/>
          </w:rPr>
          <w:t>90 cm</w:t>
        </w:r>
      </w:smartTag>
      <w:r w:rsidRPr="007860A7">
        <w:rPr>
          <w:rFonts w:cs="Arial"/>
          <w:sz w:val="22"/>
          <w:szCs w:val="22"/>
        </w:rPr>
        <w:t xml:space="preserve">. de alto </w:t>
      </w:r>
      <w:r w:rsidRPr="007860A7">
        <w:rPr>
          <w:rFonts w:cs="Arial"/>
          <w:bCs/>
          <w:sz w:val="22"/>
          <w:szCs w:val="22"/>
        </w:rPr>
        <w:t xml:space="preserve">y $ 519.00 </w:t>
      </w:r>
      <w:r w:rsidRPr="007860A7">
        <w:rPr>
          <w:rFonts w:cs="Arial"/>
          <w:sz w:val="22"/>
          <w:szCs w:val="22"/>
        </w:rPr>
        <w:t xml:space="preserve">de 4" de diámetro por </w:t>
      </w:r>
      <w:smartTag w:uri="urn:schemas-microsoft-com:office:smarttags" w:element="metricconverter">
        <w:smartTagPr>
          <w:attr w:name="ProductID" w:val="40 cm"/>
        </w:smartTagPr>
        <w:r w:rsidRPr="007860A7">
          <w:rPr>
            <w:rFonts w:cs="Arial"/>
            <w:sz w:val="22"/>
            <w:szCs w:val="22"/>
          </w:rPr>
          <w:t>40 cm</w:t>
        </w:r>
      </w:smartTag>
      <w:r w:rsidRPr="007860A7">
        <w:rPr>
          <w:rFonts w:cs="Arial"/>
          <w:sz w:val="22"/>
          <w:szCs w:val="22"/>
        </w:rPr>
        <w:t>. de alto, por punto o vértice.</w:t>
      </w:r>
    </w:p>
    <w:p w:rsidR="00F40AEE" w:rsidRPr="007860A7" w:rsidRDefault="00F40AEE" w:rsidP="00F40AEE">
      <w:pPr>
        <w:ind w:left="634" w:hanging="425"/>
        <w:rPr>
          <w:rFonts w:cs="Arial"/>
          <w:sz w:val="22"/>
          <w:szCs w:val="22"/>
        </w:rPr>
      </w:pPr>
      <w:r w:rsidRPr="007860A7">
        <w:rPr>
          <w:rFonts w:cs="Arial"/>
          <w:sz w:val="22"/>
          <w:szCs w:val="22"/>
        </w:rPr>
        <w:t>3.- Para los incisos anteriores, cualquiera que sea la superficie del predio, el importe de los derechos no podrá ser inferior a $</w:t>
      </w:r>
      <w:r>
        <w:rPr>
          <w:rFonts w:cs="Arial"/>
          <w:sz w:val="22"/>
          <w:szCs w:val="22"/>
        </w:rPr>
        <w:t xml:space="preserve"> </w:t>
      </w:r>
      <w:r w:rsidRPr="007860A7">
        <w:rPr>
          <w:rFonts w:cs="Arial"/>
          <w:sz w:val="22"/>
          <w:szCs w:val="22"/>
        </w:rPr>
        <w:t>790.00.</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IV.- Dibujo de planos urbanos, escala hasta 1:500:</w:t>
      </w:r>
    </w:p>
    <w:p w:rsidR="00F40AEE" w:rsidRPr="007860A7" w:rsidRDefault="00F40AEE" w:rsidP="00F40AEE">
      <w:pPr>
        <w:ind w:left="492" w:hanging="283"/>
        <w:rPr>
          <w:rFonts w:cs="Arial"/>
          <w:sz w:val="22"/>
          <w:szCs w:val="22"/>
        </w:rPr>
      </w:pPr>
      <w:r w:rsidRPr="007860A7">
        <w:rPr>
          <w:rFonts w:cs="Arial"/>
          <w:sz w:val="22"/>
          <w:szCs w:val="22"/>
        </w:rPr>
        <w:t xml:space="preserve">1.- Tamaño del plano hasta 30 x </w:t>
      </w:r>
      <w:smartTag w:uri="urn:schemas-microsoft-com:office:smarttags" w:element="metricconverter">
        <w:smartTagPr>
          <w:attr w:name="ProductID" w:val="30 cm"/>
        </w:smartTagPr>
        <w:r w:rsidRPr="007860A7">
          <w:rPr>
            <w:rFonts w:cs="Arial"/>
            <w:sz w:val="22"/>
            <w:szCs w:val="22"/>
          </w:rPr>
          <w:t>30 cm</w:t>
        </w:r>
      </w:smartTag>
      <w:r w:rsidRPr="007860A7">
        <w:rPr>
          <w:rFonts w:cs="Arial"/>
          <w:sz w:val="22"/>
          <w:szCs w:val="22"/>
        </w:rPr>
        <w:t xml:space="preserve">.  </w:t>
      </w:r>
      <w:r w:rsidRPr="007860A7">
        <w:rPr>
          <w:rFonts w:cs="Arial"/>
          <w:bCs/>
          <w:sz w:val="22"/>
          <w:szCs w:val="22"/>
        </w:rPr>
        <w:t>$ 119.50</w:t>
      </w:r>
      <w:r w:rsidRPr="007860A7">
        <w:rPr>
          <w:rFonts w:cs="Arial"/>
          <w:sz w:val="22"/>
          <w:szCs w:val="22"/>
        </w:rPr>
        <w:t xml:space="preserve"> a cada uno.</w:t>
      </w:r>
    </w:p>
    <w:p w:rsidR="00F40AEE" w:rsidRPr="007860A7" w:rsidRDefault="00F40AEE" w:rsidP="00F40AEE">
      <w:pPr>
        <w:ind w:left="492" w:hanging="283"/>
        <w:rPr>
          <w:rFonts w:cs="Arial"/>
          <w:sz w:val="22"/>
          <w:szCs w:val="22"/>
        </w:rPr>
      </w:pPr>
      <w:r w:rsidRPr="007860A7">
        <w:rPr>
          <w:rFonts w:cs="Arial"/>
          <w:sz w:val="22"/>
          <w:szCs w:val="22"/>
        </w:rPr>
        <w:t xml:space="preserve">2.- Sobre el excedente del tamaño anterior por decímetro cuadrado o fracción </w:t>
      </w:r>
      <w:r w:rsidRPr="007860A7">
        <w:rPr>
          <w:rFonts w:cs="Arial"/>
          <w:bCs/>
          <w:sz w:val="22"/>
          <w:szCs w:val="22"/>
        </w:rPr>
        <w:t>$ 28.00</w:t>
      </w:r>
    </w:p>
    <w:p w:rsidR="00F40AEE" w:rsidRPr="007860A7" w:rsidRDefault="00F40AEE" w:rsidP="00F40AEE">
      <w:pPr>
        <w:ind w:left="993" w:hanging="426"/>
        <w:rPr>
          <w:rFonts w:cs="Arial"/>
          <w:sz w:val="22"/>
          <w:szCs w:val="22"/>
        </w:rPr>
      </w:pPr>
    </w:p>
    <w:p w:rsidR="00F40AEE" w:rsidRPr="007860A7" w:rsidRDefault="00F40AEE" w:rsidP="00F40AEE">
      <w:pPr>
        <w:rPr>
          <w:rFonts w:cs="Arial"/>
          <w:sz w:val="22"/>
          <w:szCs w:val="22"/>
        </w:rPr>
      </w:pPr>
      <w:r w:rsidRPr="007860A7">
        <w:rPr>
          <w:rFonts w:cs="Arial"/>
          <w:sz w:val="22"/>
          <w:szCs w:val="22"/>
        </w:rPr>
        <w:t>V.- Dibujo de planos topográficos urbanos y rústicos, escala mayor a 1:500:</w:t>
      </w:r>
    </w:p>
    <w:p w:rsidR="00F40AEE" w:rsidRPr="007860A7" w:rsidRDefault="00F40AEE" w:rsidP="00F40AEE">
      <w:pPr>
        <w:ind w:left="634" w:hanging="283"/>
        <w:rPr>
          <w:rFonts w:cs="Arial"/>
          <w:sz w:val="22"/>
          <w:szCs w:val="22"/>
        </w:rPr>
      </w:pPr>
      <w:r w:rsidRPr="007860A7">
        <w:rPr>
          <w:rFonts w:cs="Arial"/>
          <w:sz w:val="22"/>
          <w:szCs w:val="22"/>
        </w:rPr>
        <w:t xml:space="preserve">1.- Polígono de hasta seis vértices </w:t>
      </w:r>
      <w:r w:rsidRPr="007860A7">
        <w:rPr>
          <w:rFonts w:cs="Arial"/>
          <w:bCs/>
          <w:sz w:val="22"/>
          <w:szCs w:val="22"/>
        </w:rPr>
        <w:t>$ 196.50 cada</w:t>
      </w:r>
      <w:r w:rsidRPr="007860A7">
        <w:rPr>
          <w:rFonts w:cs="Arial"/>
          <w:sz w:val="22"/>
          <w:szCs w:val="22"/>
        </w:rPr>
        <w:t xml:space="preserve"> uno.</w:t>
      </w:r>
    </w:p>
    <w:p w:rsidR="00F40AEE" w:rsidRPr="007860A7" w:rsidRDefault="00F40AEE" w:rsidP="00F40AEE">
      <w:pPr>
        <w:ind w:left="634" w:hanging="283"/>
        <w:rPr>
          <w:rFonts w:cs="Arial"/>
          <w:sz w:val="22"/>
          <w:szCs w:val="22"/>
        </w:rPr>
      </w:pPr>
      <w:r w:rsidRPr="007860A7">
        <w:rPr>
          <w:rFonts w:cs="Arial"/>
          <w:sz w:val="22"/>
          <w:szCs w:val="22"/>
        </w:rPr>
        <w:t xml:space="preserve">2.- Por cada vértice adicional </w:t>
      </w:r>
      <w:r w:rsidRPr="007860A7">
        <w:rPr>
          <w:rFonts w:cs="Arial"/>
          <w:bCs/>
          <w:sz w:val="22"/>
          <w:szCs w:val="22"/>
        </w:rPr>
        <w:t>$ 19.00</w:t>
      </w:r>
      <w:r w:rsidRPr="007860A7">
        <w:rPr>
          <w:rFonts w:cs="Arial"/>
          <w:sz w:val="22"/>
          <w:szCs w:val="22"/>
        </w:rPr>
        <w:t>.</w:t>
      </w:r>
    </w:p>
    <w:p w:rsidR="00F40AEE" w:rsidRPr="007860A7" w:rsidRDefault="00F40AEE" w:rsidP="00F40AEE">
      <w:pPr>
        <w:ind w:left="634" w:hanging="283"/>
        <w:rPr>
          <w:rFonts w:cs="Arial"/>
          <w:sz w:val="22"/>
          <w:szCs w:val="22"/>
        </w:rPr>
      </w:pPr>
      <w:r w:rsidRPr="007860A7">
        <w:rPr>
          <w:rFonts w:cs="Arial"/>
          <w:sz w:val="22"/>
          <w:szCs w:val="22"/>
        </w:rPr>
        <w:t>3.- Planos que excedan de 50x50 cm. sobre los dos incisos anteriores, causarán derechos por cada decímetro cuadrado adicional o fracción de $ 31.50.</w:t>
      </w:r>
    </w:p>
    <w:p w:rsidR="00F40AEE" w:rsidRPr="007860A7" w:rsidRDefault="00F40AEE" w:rsidP="00F40AEE">
      <w:pPr>
        <w:ind w:left="634" w:hanging="283"/>
        <w:rPr>
          <w:rFonts w:cs="Arial"/>
          <w:bCs/>
          <w:sz w:val="22"/>
          <w:szCs w:val="22"/>
        </w:rPr>
      </w:pPr>
      <w:r w:rsidRPr="007860A7">
        <w:rPr>
          <w:rFonts w:cs="Arial"/>
          <w:sz w:val="22"/>
          <w:szCs w:val="22"/>
        </w:rPr>
        <w:t>4.- Croquis de localización de</w:t>
      </w:r>
      <w:r w:rsidRPr="007860A7">
        <w:rPr>
          <w:rFonts w:cs="Arial"/>
          <w:bCs/>
          <w:sz w:val="22"/>
          <w:szCs w:val="22"/>
        </w:rPr>
        <w:t xml:space="preserve"> $ 37.00.</w:t>
      </w:r>
    </w:p>
    <w:p w:rsidR="00F40AEE" w:rsidRPr="007860A7" w:rsidRDefault="00F40AEE" w:rsidP="00F40AEE">
      <w:pPr>
        <w:ind w:left="993" w:hanging="426"/>
        <w:rPr>
          <w:rFonts w:cs="Arial"/>
          <w:sz w:val="22"/>
          <w:szCs w:val="22"/>
        </w:rPr>
      </w:pPr>
    </w:p>
    <w:p w:rsidR="00F40AEE" w:rsidRPr="007860A7" w:rsidRDefault="00F40AEE" w:rsidP="00F40AEE">
      <w:pPr>
        <w:rPr>
          <w:rFonts w:cs="Arial"/>
          <w:sz w:val="22"/>
          <w:szCs w:val="22"/>
        </w:rPr>
      </w:pPr>
      <w:r w:rsidRPr="007860A7">
        <w:rPr>
          <w:rFonts w:cs="Arial"/>
          <w:sz w:val="22"/>
          <w:szCs w:val="22"/>
        </w:rPr>
        <w:t>VI.- Servicios de copiado:</w:t>
      </w:r>
    </w:p>
    <w:p w:rsidR="00F40AEE" w:rsidRPr="007860A7" w:rsidRDefault="00F40AEE" w:rsidP="00F40AEE">
      <w:pPr>
        <w:ind w:left="567" w:hanging="216"/>
        <w:rPr>
          <w:rFonts w:cs="Arial"/>
          <w:sz w:val="22"/>
          <w:szCs w:val="22"/>
        </w:rPr>
      </w:pPr>
      <w:r w:rsidRPr="007860A7">
        <w:rPr>
          <w:rFonts w:cs="Arial"/>
          <w:sz w:val="22"/>
          <w:szCs w:val="22"/>
        </w:rPr>
        <w:t>1.- Copias heliográficas de planos que obren en los archivos del departamento:</w:t>
      </w:r>
    </w:p>
    <w:p w:rsidR="00F40AEE" w:rsidRPr="007860A7" w:rsidRDefault="00F40AEE" w:rsidP="00F40AEE">
      <w:pPr>
        <w:tabs>
          <w:tab w:val="left" w:pos="6946"/>
        </w:tabs>
        <w:ind w:left="1059" w:hanging="425"/>
        <w:rPr>
          <w:rFonts w:cs="Arial"/>
          <w:sz w:val="22"/>
          <w:szCs w:val="22"/>
        </w:rPr>
      </w:pPr>
      <w:r w:rsidRPr="007860A7">
        <w:rPr>
          <w:rFonts w:cs="Arial"/>
          <w:sz w:val="22"/>
          <w:szCs w:val="22"/>
        </w:rPr>
        <w:t xml:space="preserve">a).- Hasta 30 x </w:t>
      </w:r>
      <w:smartTag w:uri="urn:schemas-microsoft-com:office:smarttags" w:element="metricconverter">
        <w:smartTagPr>
          <w:attr w:name="ProductID" w:val="30 cm"/>
        </w:smartTagPr>
        <w:r w:rsidRPr="007860A7">
          <w:rPr>
            <w:rFonts w:cs="Arial"/>
            <w:sz w:val="22"/>
            <w:szCs w:val="22"/>
          </w:rPr>
          <w:t>30 cm</w:t>
        </w:r>
      </w:smartTag>
      <w:r w:rsidRPr="007860A7">
        <w:rPr>
          <w:rFonts w:cs="Arial"/>
          <w:sz w:val="22"/>
          <w:szCs w:val="22"/>
        </w:rPr>
        <w:t xml:space="preserve">. </w:t>
      </w:r>
      <w:r w:rsidRPr="007860A7">
        <w:rPr>
          <w:rFonts w:cs="Arial"/>
          <w:bCs/>
          <w:sz w:val="22"/>
          <w:szCs w:val="22"/>
        </w:rPr>
        <w:t>$ 22.50.</w:t>
      </w:r>
    </w:p>
    <w:p w:rsidR="00F40AEE" w:rsidRPr="007860A7" w:rsidRDefault="00F40AEE" w:rsidP="00F40AEE">
      <w:pPr>
        <w:ind w:left="1059" w:hanging="425"/>
        <w:rPr>
          <w:rFonts w:cs="Arial"/>
          <w:sz w:val="22"/>
          <w:szCs w:val="22"/>
        </w:rPr>
      </w:pPr>
      <w:r w:rsidRPr="007860A7">
        <w:rPr>
          <w:rFonts w:cs="Arial"/>
          <w:sz w:val="22"/>
          <w:szCs w:val="22"/>
        </w:rPr>
        <w:t xml:space="preserve">b).- En tamaños mayores, por cada decímetro cuadrado adicional o fracción </w:t>
      </w:r>
      <w:r w:rsidRPr="007860A7">
        <w:rPr>
          <w:rFonts w:cs="Arial"/>
          <w:bCs/>
          <w:sz w:val="22"/>
          <w:szCs w:val="22"/>
        </w:rPr>
        <w:t>$ 5.31.</w:t>
      </w:r>
    </w:p>
    <w:p w:rsidR="00F40AEE" w:rsidRPr="007860A7" w:rsidRDefault="00F40AEE" w:rsidP="00F40AEE">
      <w:pPr>
        <w:ind w:left="1059" w:hanging="425"/>
        <w:rPr>
          <w:rFonts w:cs="Arial"/>
          <w:sz w:val="22"/>
          <w:szCs w:val="22"/>
        </w:rPr>
      </w:pPr>
      <w:r w:rsidRPr="007860A7">
        <w:rPr>
          <w:rFonts w:cs="Arial"/>
          <w:sz w:val="22"/>
          <w:szCs w:val="22"/>
        </w:rPr>
        <w:t xml:space="preserve">c).- Copias fotostáticas de planos o manifiestos que obren en los archivos del </w:t>
      </w:r>
      <w:r w:rsidRPr="007860A7">
        <w:rPr>
          <w:rFonts w:cs="Arial"/>
          <w:sz w:val="22"/>
          <w:szCs w:val="22"/>
          <w:shd w:val="clear" w:color="auto" w:fill="FFFFFF" w:themeFill="background1"/>
        </w:rPr>
        <w:t>departamento</w:t>
      </w:r>
      <w:r w:rsidRPr="007860A7">
        <w:rPr>
          <w:rFonts w:cs="Arial"/>
          <w:sz w:val="22"/>
          <w:szCs w:val="22"/>
        </w:rPr>
        <w:t xml:space="preserve">, hasta tamaño oficio </w:t>
      </w:r>
      <w:r w:rsidRPr="007860A7">
        <w:rPr>
          <w:rFonts w:cs="Arial"/>
          <w:bCs/>
          <w:sz w:val="22"/>
          <w:szCs w:val="22"/>
        </w:rPr>
        <w:t>$ 13.06</w:t>
      </w:r>
      <w:r w:rsidRPr="007860A7">
        <w:rPr>
          <w:rFonts w:cs="Arial"/>
          <w:sz w:val="22"/>
          <w:szCs w:val="22"/>
        </w:rPr>
        <w:t xml:space="preserve"> cada uno.</w:t>
      </w:r>
    </w:p>
    <w:p w:rsidR="00F40AEE" w:rsidRPr="007860A7" w:rsidRDefault="00F40AEE" w:rsidP="00F40AEE">
      <w:pPr>
        <w:ind w:left="1059" w:hanging="425"/>
        <w:rPr>
          <w:rFonts w:cs="Arial"/>
          <w:sz w:val="22"/>
          <w:szCs w:val="22"/>
        </w:rPr>
      </w:pPr>
      <w:r w:rsidRPr="007860A7">
        <w:rPr>
          <w:rFonts w:cs="Arial"/>
          <w:sz w:val="22"/>
          <w:szCs w:val="22"/>
        </w:rPr>
        <w:t xml:space="preserve">d).- Por otros servicios catastrales de copiado, no incluidos en las otras fracciones </w:t>
      </w:r>
      <w:r w:rsidRPr="007860A7">
        <w:rPr>
          <w:rFonts w:cs="Arial"/>
          <w:bCs/>
          <w:sz w:val="22"/>
          <w:szCs w:val="22"/>
        </w:rPr>
        <w:t>$ 41.00.</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VII.- Registros Catastrales:</w:t>
      </w:r>
    </w:p>
    <w:p w:rsidR="00F40AEE" w:rsidRPr="007860A7" w:rsidRDefault="00F40AEE" w:rsidP="00F40AEE">
      <w:pPr>
        <w:shd w:val="clear" w:color="auto" w:fill="FFFFFF" w:themeFill="background1"/>
        <w:ind w:left="708" w:hanging="357"/>
        <w:rPr>
          <w:rFonts w:cs="Arial"/>
          <w:sz w:val="22"/>
          <w:szCs w:val="22"/>
        </w:rPr>
      </w:pPr>
      <w:r w:rsidRPr="007860A7">
        <w:rPr>
          <w:rFonts w:cs="Arial"/>
          <w:sz w:val="22"/>
          <w:szCs w:val="22"/>
        </w:rPr>
        <w:t>1.- Avaluó Previo $ 276.00.</w:t>
      </w:r>
    </w:p>
    <w:p w:rsidR="00F40AEE" w:rsidRPr="007860A7" w:rsidRDefault="00F40AEE" w:rsidP="00F40AEE">
      <w:pPr>
        <w:shd w:val="clear" w:color="auto" w:fill="FFFFFF" w:themeFill="background1"/>
        <w:ind w:left="708" w:hanging="357"/>
        <w:rPr>
          <w:rFonts w:cs="Arial"/>
          <w:sz w:val="22"/>
          <w:szCs w:val="22"/>
        </w:rPr>
      </w:pPr>
      <w:r w:rsidRPr="007860A7">
        <w:rPr>
          <w:rFonts w:cs="Arial"/>
          <w:sz w:val="22"/>
          <w:szCs w:val="22"/>
        </w:rPr>
        <w:t>2.- Avalúo definitivo $ 393.50. Por avalúo y con vigencia de 60 días naturales.</w:t>
      </w:r>
    </w:p>
    <w:p w:rsidR="00F40AEE" w:rsidRPr="007860A7" w:rsidRDefault="00F40AEE" w:rsidP="00F40AEE">
      <w:pPr>
        <w:shd w:val="clear" w:color="auto" w:fill="FFFFFF" w:themeFill="background1"/>
        <w:ind w:left="708" w:hanging="357"/>
        <w:rPr>
          <w:rFonts w:cs="Arial"/>
          <w:sz w:val="22"/>
          <w:szCs w:val="22"/>
        </w:rPr>
      </w:pPr>
      <w:r w:rsidRPr="007860A7">
        <w:rPr>
          <w:rFonts w:cs="Arial"/>
          <w:sz w:val="22"/>
          <w:szCs w:val="22"/>
        </w:rPr>
        <w:t>3.- Revisión y apertura de registros por concepto de adquisición de inmuebles, lo que resulte de aplicar el 1.8 al millar al valor catastral.</w:t>
      </w:r>
    </w:p>
    <w:p w:rsidR="00F40AEE" w:rsidRPr="007860A7" w:rsidRDefault="00F40AEE" w:rsidP="00F40AEE">
      <w:pPr>
        <w:shd w:val="clear" w:color="auto" w:fill="FFFFFF" w:themeFill="background1"/>
        <w:ind w:left="708" w:hanging="357"/>
        <w:rPr>
          <w:rFonts w:cs="Arial"/>
          <w:sz w:val="22"/>
          <w:szCs w:val="22"/>
        </w:rPr>
      </w:pPr>
      <w:r w:rsidRPr="007860A7">
        <w:rPr>
          <w:rFonts w:cs="Arial"/>
          <w:sz w:val="22"/>
          <w:szCs w:val="22"/>
        </w:rPr>
        <w:t>4.- Por aclaración o rectificación en un testimonio $ 276.00.</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lastRenderedPageBreak/>
        <w:t>VIII.- Servicios de información:</w:t>
      </w:r>
    </w:p>
    <w:p w:rsidR="00F40AEE" w:rsidRPr="007860A7" w:rsidRDefault="00F40AEE" w:rsidP="00F40AEE">
      <w:pPr>
        <w:ind w:firstLine="351"/>
        <w:rPr>
          <w:rFonts w:cs="Arial"/>
          <w:bCs/>
          <w:sz w:val="22"/>
          <w:szCs w:val="22"/>
        </w:rPr>
      </w:pPr>
      <w:r w:rsidRPr="007860A7">
        <w:rPr>
          <w:rFonts w:cs="Arial"/>
          <w:sz w:val="22"/>
          <w:szCs w:val="22"/>
        </w:rPr>
        <w:t xml:space="preserve">1.- Copia de escritura certificada </w:t>
      </w:r>
      <w:r w:rsidRPr="007860A7">
        <w:rPr>
          <w:rFonts w:cs="Arial"/>
          <w:bCs/>
          <w:sz w:val="22"/>
          <w:szCs w:val="22"/>
        </w:rPr>
        <w:t>$ 217.00.</w:t>
      </w:r>
    </w:p>
    <w:p w:rsidR="00F40AEE" w:rsidRPr="007860A7" w:rsidRDefault="00F40AEE" w:rsidP="00F40AEE">
      <w:pPr>
        <w:ind w:left="776" w:hanging="425"/>
        <w:rPr>
          <w:rFonts w:cs="Arial"/>
          <w:bCs/>
          <w:sz w:val="22"/>
          <w:szCs w:val="22"/>
        </w:rPr>
      </w:pPr>
      <w:r w:rsidRPr="007860A7">
        <w:rPr>
          <w:rFonts w:cs="Arial"/>
          <w:sz w:val="22"/>
          <w:szCs w:val="22"/>
        </w:rPr>
        <w:t xml:space="preserve">2.- Información de traslado de dominio </w:t>
      </w:r>
      <w:r w:rsidRPr="007860A7">
        <w:rPr>
          <w:rFonts w:cs="Arial"/>
          <w:bCs/>
          <w:sz w:val="22"/>
          <w:szCs w:val="22"/>
        </w:rPr>
        <w:t>$ 125.00.</w:t>
      </w:r>
    </w:p>
    <w:p w:rsidR="00F40AEE" w:rsidRPr="007860A7" w:rsidRDefault="00F40AEE" w:rsidP="00F40AEE">
      <w:pPr>
        <w:ind w:left="776" w:hanging="425"/>
        <w:rPr>
          <w:rFonts w:cs="Arial"/>
          <w:bCs/>
          <w:sz w:val="22"/>
          <w:szCs w:val="22"/>
          <w:lang w:val="es-419"/>
        </w:rPr>
      </w:pPr>
      <w:r w:rsidRPr="007860A7">
        <w:rPr>
          <w:rFonts w:cs="Arial"/>
          <w:sz w:val="22"/>
          <w:szCs w:val="22"/>
        </w:rPr>
        <w:t xml:space="preserve">3.- Información de número de cuenta, superficie y clave catastral </w:t>
      </w:r>
      <w:r w:rsidRPr="007860A7">
        <w:rPr>
          <w:rFonts w:cs="Arial"/>
          <w:bCs/>
          <w:sz w:val="22"/>
          <w:szCs w:val="22"/>
        </w:rPr>
        <w:t>$ 16.50.</w:t>
      </w:r>
    </w:p>
    <w:p w:rsidR="00F40AEE" w:rsidRPr="007860A7" w:rsidRDefault="00F40AEE" w:rsidP="00F40AEE">
      <w:pPr>
        <w:ind w:left="776" w:hanging="425"/>
        <w:rPr>
          <w:rFonts w:cs="Arial"/>
          <w:bCs/>
          <w:sz w:val="22"/>
          <w:szCs w:val="22"/>
        </w:rPr>
      </w:pPr>
      <w:r w:rsidRPr="007860A7">
        <w:rPr>
          <w:rFonts w:cs="Arial"/>
          <w:sz w:val="22"/>
          <w:szCs w:val="22"/>
        </w:rPr>
        <w:t xml:space="preserve">4.- Copia heliográfica de las láminas catastrales </w:t>
      </w:r>
      <w:r w:rsidRPr="007860A7">
        <w:rPr>
          <w:rFonts w:cs="Arial"/>
          <w:bCs/>
          <w:sz w:val="22"/>
          <w:szCs w:val="22"/>
        </w:rPr>
        <w:t>$ 132.00.</w:t>
      </w:r>
    </w:p>
    <w:p w:rsidR="00F40AEE" w:rsidRPr="007860A7" w:rsidRDefault="00F40AEE" w:rsidP="00F40AEE">
      <w:pPr>
        <w:tabs>
          <w:tab w:val="left" w:pos="2780"/>
        </w:tabs>
        <w:rPr>
          <w:rFonts w:cs="Arial"/>
          <w:sz w:val="22"/>
          <w:szCs w:val="22"/>
        </w:rPr>
      </w:pPr>
    </w:p>
    <w:p w:rsidR="00F40AEE" w:rsidRPr="007860A7" w:rsidRDefault="00F40AEE" w:rsidP="00F40AEE">
      <w:pPr>
        <w:ind w:right="50"/>
        <w:jc w:val="center"/>
        <w:rPr>
          <w:rFonts w:cs="Arial"/>
          <w:b/>
          <w:sz w:val="22"/>
          <w:szCs w:val="22"/>
        </w:rPr>
      </w:pPr>
      <w:r w:rsidRPr="007860A7">
        <w:rPr>
          <w:rFonts w:cs="Arial"/>
          <w:b/>
          <w:sz w:val="22"/>
          <w:szCs w:val="22"/>
        </w:rPr>
        <w:t>SECCIÓN VII</w:t>
      </w:r>
    </w:p>
    <w:p w:rsidR="00F40AEE" w:rsidRPr="007860A7" w:rsidRDefault="00F40AEE" w:rsidP="00F40AEE">
      <w:pPr>
        <w:jc w:val="center"/>
        <w:rPr>
          <w:rFonts w:cs="Arial"/>
          <w:b/>
          <w:bCs/>
          <w:sz w:val="22"/>
          <w:szCs w:val="22"/>
        </w:rPr>
      </w:pPr>
      <w:r w:rsidRPr="007860A7">
        <w:rPr>
          <w:rFonts w:cs="Arial"/>
          <w:b/>
          <w:bCs/>
          <w:sz w:val="22"/>
          <w:szCs w:val="22"/>
        </w:rPr>
        <w:t>DE LOS SERVICIOS POR CERTIFICACIONES Y LEGALIZACIONES</w:t>
      </w:r>
    </w:p>
    <w:p w:rsidR="00F40AEE" w:rsidRPr="007860A7" w:rsidRDefault="00F40AEE" w:rsidP="00F40AEE">
      <w:pPr>
        <w:ind w:right="50"/>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t>ARTÍCULO 24.-</w:t>
      </w:r>
      <w:r w:rsidRPr="007860A7">
        <w:rPr>
          <w:rFonts w:cs="Arial"/>
          <w:bCs/>
          <w:sz w:val="22"/>
          <w:szCs w:val="22"/>
        </w:rPr>
        <w:t>Son objeto de estos derechos, los servicios prestados por la autoridad municipal por los conceptos siguientes y que se pagarán conforme a las tarifas señaladas</w:t>
      </w:r>
    </w:p>
    <w:p w:rsidR="00F40AEE" w:rsidRPr="007860A7" w:rsidRDefault="00F40AEE" w:rsidP="00F40AEE">
      <w:pPr>
        <w:ind w:right="50"/>
        <w:rPr>
          <w:rFonts w:cs="Arial"/>
          <w:bCs/>
          <w:sz w:val="22"/>
          <w:szCs w:val="22"/>
        </w:rPr>
      </w:pPr>
    </w:p>
    <w:p w:rsidR="00F40AEE" w:rsidRPr="007860A7" w:rsidRDefault="00F40AEE" w:rsidP="00F40AEE">
      <w:pPr>
        <w:numPr>
          <w:ilvl w:val="0"/>
          <w:numId w:val="29"/>
        </w:numPr>
        <w:ind w:right="50"/>
        <w:contextualSpacing/>
        <w:rPr>
          <w:rFonts w:cs="Arial"/>
          <w:bCs/>
          <w:sz w:val="22"/>
          <w:szCs w:val="22"/>
        </w:rPr>
      </w:pPr>
      <w:r w:rsidRPr="007860A7">
        <w:rPr>
          <w:rFonts w:cs="Arial"/>
          <w:bCs/>
          <w:sz w:val="22"/>
          <w:szCs w:val="22"/>
        </w:rPr>
        <w:t xml:space="preserve">Tramites a realizar en la Secretaria del ayuntamiento </w:t>
      </w:r>
    </w:p>
    <w:p w:rsidR="00F40AEE" w:rsidRPr="007860A7" w:rsidRDefault="00F40AEE" w:rsidP="00F40AEE">
      <w:pPr>
        <w:ind w:left="1080" w:right="50"/>
        <w:contextualSpacing/>
        <w:rPr>
          <w:rFonts w:cs="Arial"/>
          <w:bCs/>
          <w:sz w:val="22"/>
          <w:szCs w:val="22"/>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2363"/>
      </w:tblGrid>
      <w:tr w:rsidR="00F40AEE" w:rsidRPr="007860A7" w:rsidTr="00F40AEE">
        <w:tc>
          <w:tcPr>
            <w:tcW w:w="373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Trámite</w:t>
            </w:r>
          </w:p>
        </w:tc>
        <w:tc>
          <w:tcPr>
            <w:tcW w:w="127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Tarifa (pesos)</w:t>
            </w:r>
          </w:p>
        </w:tc>
      </w:tr>
      <w:tr w:rsidR="00F40AEE" w:rsidRPr="007860A7" w:rsidTr="00F40AEE">
        <w:tc>
          <w:tcPr>
            <w:tcW w:w="373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a) Legalización de cada firma en actas constitutivas de grupos</w:t>
            </w:r>
          </w:p>
        </w:tc>
        <w:tc>
          <w:tcPr>
            <w:tcW w:w="127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$ 49.00</w:t>
            </w:r>
          </w:p>
        </w:tc>
      </w:tr>
      <w:tr w:rsidR="00F40AEE" w:rsidRPr="007860A7" w:rsidTr="00F40AEE">
        <w:tc>
          <w:tcPr>
            <w:tcW w:w="373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b) Certificado de residencia</w:t>
            </w:r>
          </w:p>
        </w:tc>
        <w:tc>
          <w:tcPr>
            <w:tcW w:w="127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$ 59.50</w:t>
            </w:r>
          </w:p>
        </w:tc>
      </w:tr>
      <w:tr w:rsidR="00F40AEE" w:rsidRPr="007860A7" w:rsidTr="00F40AEE">
        <w:tc>
          <w:tcPr>
            <w:tcW w:w="373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c) Certificación de copias de documentos municipales</w:t>
            </w:r>
          </w:p>
        </w:tc>
        <w:tc>
          <w:tcPr>
            <w:tcW w:w="127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$ 70.00</w:t>
            </w:r>
          </w:p>
        </w:tc>
      </w:tr>
      <w:tr w:rsidR="00F40AEE" w:rsidRPr="007860A7" w:rsidTr="00F40AEE">
        <w:tc>
          <w:tcPr>
            <w:tcW w:w="373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d) Certificaciones expedidas por la Presidencia Municipal</w:t>
            </w:r>
          </w:p>
        </w:tc>
        <w:tc>
          <w:tcPr>
            <w:tcW w:w="127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$ 56.</w:t>
            </w:r>
            <w:r w:rsidRPr="007860A7">
              <w:rPr>
                <w:rFonts w:cs="Arial"/>
                <w:bCs/>
                <w:sz w:val="22"/>
                <w:szCs w:val="22"/>
                <w:lang w:val="es-419"/>
              </w:rPr>
              <w:t>00</w:t>
            </w:r>
            <w:r w:rsidRPr="007860A7">
              <w:rPr>
                <w:rFonts w:cs="Arial"/>
                <w:bCs/>
                <w:sz w:val="22"/>
                <w:szCs w:val="22"/>
              </w:rPr>
              <w:t xml:space="preserve"> por cada hoja</w:t>
            </w:r>
          </w:p>
        </w:tc>
      </w:tr>
      <w:tr w:rsidR="00F40AEE" w:rsidRPr="007860A7" w:rsidTr="00F40AEE">
        <w:tc>
          <w:tcPr>
            <w:tcW w:w="373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e) Constancia de inscripción en el servicio militar</w:t>
            </w:r>
          </w:p>
        </w:tc>
        <w:tc>
          <w:tcPr>
            <w:tcW w:w="127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$ 59.00</w:t>
            </w:r>
          </w:p>
        </w:tc>
      </w:tr>
      <w:tr w:rsidR="00F40AEE" w:rsidRPr="007860A7" w:rsidTr="00F40AEE">
        <w:tc>
          <w:tcPr>
            <w:tcW w:w="373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f) Carta de modo honesto de vivir requerida para la tramitación de permiso ante la secretaria de la defensa nacional, para la portación de armas de fuego</w:t>
            </w:r>
          </w:p>
        </w:tc>
        <w:tc>
          <w:tcPr>
            <w:tcW w:w="1270" w:type="pct"/>
            <w:shd w:val="clear" w:color="auto" w:fill="auto"/>
          </w:tcPr>
          <w:p w:rsidR="00F40AEE" w:rsidRPr="007860A7" w:rsidRDefault="00F40AEE" w:rsidP="00F40AEE">
            <w:pPr>
              <w:ind w:right="50"/>
              <w:rPr>
                <w:rFonts w:cs="Arial"/>
                <w:bCs/>
                <w:sz w:val="22"/>
                <w:szCs w:val="22"/>
              </w:rPr>
            </w:pPr>
            <w:r w:rsidRPr="007860A7">
              <w:rPr>
                <w:rFonts w:cs="Arial"/>
                <w:bCs/>
                <w:sz w:val="22"/>
                <w:szCs w:val="22"/>
              </w:rPr>
              <w:t>$ 67.50</w:t>
            </w:r>
          </w:p>
        </w:tc>
      </w:tr>
    </w:tbl>
    <w:p w:rsidR="00F40AEE" w:rsidRPr="007860A7" w:rsidRDefault="00F40AEE" w:rsidP="00F40AEE">
      <w:pPr>
        <w:ind w:right="50"/>
        <w:rPr>
          <w:rFonts w:cs="Arial"/>
          <w:sz w:val="22"/>
          <w:szCs w:val="22"/>
        </w:rPr>
      </w:pPr>
    </w:p>
    <w:p w:rsidR="00F40AEE" w:rsidRPr="007860A7" w:rsidRDefault="00F40AEE" w:rsidP="00F40AEE">
      <w:pPr>
        <w:ind w:right="50"/>
        <w:rPr>
          <w:rFonts w:cs="Arial"/>
          <w:sz w:val="22"/>
          <w:szCs w:val="22"/>
        </w:rPr>
      </w:pPr>
      <w:r w:rsidRPr="007860A7">
        <w:rPr>
          <w:rFonts w:cs="Arial"/>
          <w:sz w:val="22"/>
          <w:szCs w:val="22"/>
        </w:rPr>
        <w:t>II. Tramites a realizar a través de los Jueces Auxiliares</w:t>
      </w:r>
    </w:p>
    <w:p w:rsidR="00F40AEE" w:rsidRPr="007860A7" w:rsidRDefault="00F40AEE" w:rsidP="00F40AEE">
      <w:pPr>
        <w:ind w:right="50"/>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3378"/>
      </w:tblGrid>
      <w:tr w:rsidR="00F40AEE" w:rsidRPr="007860A7" w:rsidTr="00F40AEE">
        <w:tc>
          <w:tcPr>
            <w:tcW w:w="2722" w:type="dxa"/>
            <w:shd w:val="clear" w:color="auto" w:fill="auto"/>
          </w:tcPr>
          <w:p w:rsidR="00F40AEE" w:rsidRPr="007860A7" w:rsidRDefault="00F40AEE" w:rsidP="00F40AEE">
            <w:pPr>
              <w:tabs>
                <w:tab w:val="left" w:pos="4253"/>
              </w:tabs>
              <w:ind w:right="50"/>
              <w:rPr>
                <w:rFonts w:cs="Arial"/>
                <w:bCs/>
                <w:sz w:val="22"/>
                <w:szCs w:val="22"/>
              </w:rPr>
            </w:pPr>
            <w:r w:rsidRPr="007860A7">
              <w:rPr>
                <w:rFonts w:cs="Arial"/>
                <w:bCs/>
                <w:sz w:val="22"/>
                <w:szCs w:val="22"/>
              </w:rPr>
              <w:t>Tipo</w:t>
            </w:r>
          </w:p>
        </w:tc>
        <w:tc>
          <w:tcPr>
            <w:tcW w:w="3378"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Tarifa (pesos)</w:t>
            </w:r>
          </w:p>
        </w:tc>
      </w:tr>
      <w:tr w:rsidR="00F40AEE" w:rsidRPr="007860A7" w:rsidTr="00F40AEE">
        <w:tc>
          <w:tcPr>
            <w:tcW w:w="2722" w:type="dxa"/>
            <w:shd w:val="clear" w:color="auto" w:fill="auto"/>
          </w:tcPr>
          <w:p w:rsidR="00F40AEE" w:rsidRPr="007860A7" w:rsidRDefault="00F40AEE" w:rsidP="00F40AEE">
            <w:pPr>
              <w:tabs>
                <w:tab w:val="left" w:pos="4253"/>
              </w:tabs>
              <w:ind w:right="50"/>
              <w:rPr>
                <w:rFonts w:cs="Arial"/>
                <w:bCs/>
                <w:sz w:val="22"/>
                <w:szCs w:val="22"/>
              </w:rPr>
            </w:pPr>
            <w:r w:rsidRPr="007860A7">
              <w:rPr>
                <w:rFonts w:cs="Arial"/>
                <w:bCs/>
                <w:sz w:val="22"/>
                <w:szCs w:val="22"/>
              </w:rPr>
              <w:t>a) Ganado mayor</w:t>
            </w:r>
          </w:p>
        </w:tc>
        <w:tc>
          <w:tcPr>
            <w:tcW w:w="3378" w:type="dxa"/>
            <w:shd w:val="clear" w:color="auto" w:fill="auto"/>
          </w:tcPr>
          <w:p w:rsidR="00F40AEE" w:rsidRPr="007860A7" w:rsidRDefault="00F40AEE" w:rsidP="00F40AEE">
            <w:pPr>
              <w:ind w:right="50"/>
              <w:rPr>
                <w:rFonts w:cs="Arial"/>
                <w:sz w:val="22"/>
                <w:szCs w:val="22"/>
              </w:rPr>
            </w:pPr>
            <w:r w:rsidRPr="007860A7">
              <w:rPr>
                <w:rFonts w:cs="Arial"/>
                <w:sz w:val="22"/>
                <w:szCs w:val="22"/>
              </w:rPr>
              <w:t>$ 22.50 por cabeza</w:t>
            </w:r>
          </w:p>
        </w:tc>
      </w:tr>
      <w:tr w:rsidR="00F40AEE" w:rsidRPr="007860A7" w:rsidTr="00F40AEE">
        <w:tc>
          <w:tcPr>
            <w:tcW w:w="2722" w:type="dxa"/>
            <w:shd w:val="clear" w:color="auto" w:fill="auto"/>
          </w:tcPr>
          <w:p w:rsidR="00F40AEE" w:rsidRPr="007860A7" w:rsidRDefault="00F40AEE" w:rsidP="00F40AEE">
            <w:pPr>
              <w:ind w:right="50"/>
              <w:rPr>
                <w:rFonts w:cs="Arial"/>
                <w:bCs/>
                <w:sz w:val="22"/>
                <w:szCs w:val="22"/>
              </w:rPr>
            </w:pPr>
            <w:r w:rsidRPr="007860A7">
              <w:rPr>
                <w:rFonts w:cs="Arial"/>
                <w:bCs/>
                <w:sz w:val="22"/>
                <w:szCs w:val="22"/>
              </w:rPr>
              <w:t>b) Ganado menor</w:t>
            </w:r>
          </w:p>
        </w:tc>
        <w:tc>
          <w:tcPr>
            <w:tcW w:w="3378" w:type="dxa"/>
            <w:shd w:val="clear" w:color="auto" w:fill="auto"/>
          </w:tcPr>
          <w:p w:rsidR="00F40AEE" w:rsidRPr="007860A7" w:rsidRDefault="00F40AEE" w:rsidP="00F40AEE">
            <w:pPr>
              <w:ind w:right="50"/>
              <w:rPr>
                <w:rFonts w:cs="Arial"/>
                <w:sz w:val="22"/>
                <w:szCs w:val="22"/>
              </w:rPr>
            </w:pPr>
            <w:r w:rsidRPr="007860A7">
              <w:rPr>
                <w:rFonts w:cs="Arial"/>
                <w:sz w:val="22"/>
                <w:szCs w:val="22"/>
              </w:rPr>
              <w:t>$ 12.50 por cabeza</w:t>
            </w:r>
          </w:p>
        </w:tc>
      </w:tr>
      <w:tr w:rsidR="00F40AEE" w:rsidRPr="007860A7" w:rsidTr="00F40AEE">
        <w:tc>
          <w:tcPr>
            <w:tcW w:w="2722" w:type="dxa"/>
            <w:shd w:val="clear" w:color="auto" w:fill="auto"/>
          </w:tcPr>
          <w:p w:rsidR="00F40AEE" w:rsidRPr="007860A7" w:rsidRDefault="00F40AEE" w:rsidP="00F40AEE">
            <w:pPr>
              <w:tabs>
                <w:tab w:val="left" w:pos="4253"/>
              </w:tabs>
              <w:ind w:right="50"/>
              <w:rPr>
                <w:rFonts w:cs="Arial"/>
                <w:bCs/>
                <w:sz w:val="22"/>
                <w:szCs w:val="22"/>
              </w:rPr>
            </w:pPr>
            <w:r w:rsidRPr="007860A7">
              <w:rPr>
                <w:rFonts w:cs="Arial"/>
                <w:bCs/>
                <w:sz w:val="22"/>
                <w:szCs w:val="22"/>
              </w:rPr>
              <w:t>c) Porcinos</w:t>
            </w:r>
          </w:p>
        </w:tc>
        <w:tc>
          <w:tcPr>
            <w:tcW w:w="3378" w:type="dxa"/>
            <w:shd w:val="clear" w:color="auto" w:fill="auto"/>
          </w:tcPr>
          <w:p w:rsidR="00F40AEE" w:rsidRPr="007860A7" w:rsidRDefault="00F40AEE" w:rsidP="00F40AEE">
            <w:pPr>
              <w:ind w:right="50"/>
              <w:rPr>
                <w:rFonts w:cs="Arial"/>
                <w:sz w:val="22"/>
                <w:szCs w:val="22"/>
              </w:rPr>
            </w:pPr>
            <w:r w:rsidRPr="007860A7">
              <w:rPr>
                <w:rFonts w:cs="Arial"/>
                <w:sz w:val="22"/>
                <w:szCs w:val="22"/>
              </w:rPr>
              <w:t>$ 12.50 por cabeza</w:t>
            </w:r>
          </w:p>
        </w:tc>
      </w:tr>
      <w:tr w:rsidR="00F40AEE" w:rsidRPr="007860A7" w:rsidTr="00F40AEE">
        <w:tc>
          <w:tcPr>
            <w:tcW w:w="2722" w:type="dxa"/>
            <w:shd w:val="clear" w:color="auto" w:fill="auto"/>
          </w:tcPr>
          <w:p w:rsidR="00F40AEE" w:rsidRPr="007860A7" w:rsidRDefault="00F40AEE" w:rsidP="00F40AEE">
            <w:pPr>
              <w:tabs>
                <w:tab w:val="left" w:pos="4253"/>
              </w:tabs>
              <w:ind w:right="50"/>
              <w:rPr>
                <w:rFonts w:cs="Arial"/>
                <w:bCs/>
                <w:sz w:val="22"/>
                <w:szCs w:val="22"/>
              </w:rPr>
            </w:pPr>
            <w:r w:rsidRPr="007860A7">
              <w:rPr>
                <w:rFonts w:cs="Arial"/>
                <w:bCs/>
                <w:sz w:val="22"/>
                <w:szCs w:val="22"/>
              </w:rPr>
              <w:t>d) Aves</w:t>
            </w:r>
          </w:p>
        </w:tc>
        <w:tc>
          <w:tcPr>
            <w:tcW w:w="3378" w:type="dxa"/>
            <w:shd w:val="clear" w:color="auto" w:fill="auto"/>
          </w:tcPr>
          <w:p w:rsidR="00F40AEE" w:rsidRPr="007860A7" w:rsidRDefault="00F40AEE" w:rsidP="00F40AEE">
            <w:pPr>
              <w:ind w:right="50"/>
              <w:rPr>
                <w:rFonts w:cs="Arial"/>
                <w:sz w:val="22"/>
                <w:szCs w:val="22"/>
              </w:rPr>
            </w:pPr>
            <w:r w:rsidRPr="007860A7">
              <w:rPr>
                <w:rFonts w:cs="Arial"/>
                <w:sz w:val="22"/>
                <w:szCs w:val="22"/>
              </w:rPr>
              <w:t>$   0.88 por cabeza</w:t>
            </w:r>
          </w:p>
        </w:tc>
      </w:tr>
    </w:tbl>
    <w:p w:rsidR="00F40AEE" w:rsidRPr="007860A7" w:rsidRDefault="00F40AEE" w:rsidP="00F40AEE">
      <w:pPr>
        <w:ind w:right="50"/>
        <w:rPr>
          <w:rFonts w:cs="Arial"/>
          <w:sz w:val="22"/>
          <w:szCs w:val="22"/>
        </w:rPr>
      </w:pPr>
    </w:p>
    <w:p w:rsidR="00F40AEE" w:rsidRDefault="00F40AEE" w:rsidP="00F40AEE">
      <w:pPr>
        <w:rPr>
          <w:rFonts w:cs="Arial"/>
          <w:sz w:val="22"/>
          <w:szCs w:val="22"/>
        </w:rPr>
      </w:pPr>
    </w:p>
    <w:p w:rsidR="00F40AEE" w:rsidRDefault="00F40AEE" w:rsidP="00F40AEE">
      <w:pPr>
        <w:rPr>
          <w:rFonts w:cs="Arial"/>
          <w:sz w:val="22"/>
          <w:szCs w:val="22"/>
        </w:rPr>
      </w:pPr>
    </w:p>
    <w:p w:rsidR="00F40AEE"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III. Tramites a realizar a través del Juzgado Municipal</w:t>
      </w:r>
    </w:p>
    <w:p w:rsidR="00F40AEE" w:rsidRPr="007860A7" w:rsidRDefault="00F40AEE" w:rsidP="00F40AEE">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4"/>
        <w:gridCol w:w="3052"/>
      </w:tblGrid>
      <w:tr w:rsidR="00F40AEE" w:rsidRPr="007860A7" w:rsidTr="00F40AEE">
        <w:tc>
          <w:tcPr>
            <w:tcW w:w="3376" w:type="pct"/>
            <w:shd w:val="clear" w:color="auto" w:fill="auto"/>
          </w:tcPr>
          <w:p w:rsidR="00F40AEE" w:rsidRPr="007860A7" w:rsidRDefault="00F40AEE" w:rsidP="00F40AEE">
            <w:pPr>
              <w:rPr>
                <w:rFonts w:cs="Arial"/>
                <w:bCs/>
                <w:sz w:val="22"/>
                <w:szCs w:val="22"/>
              </w:rPr>
            </w:pPr>
            <w:r w:rsidRPr="007860A7">
              <w:rPr>
                <w:rFonts w:cs="Arial"/>
                <w:bCs/>
                <w:sz w:val="22"/>
                <w:szCs w:val="22"/>
              </w:rPr>
              <w:t>Trámite</w:t>
            </w:r>
          </w:p>
        </w:tc>
        <w:tc>
          <w:tcPr>
            <w:tcW w:w="1624" w:type="pct"/>
            <w:shd w:val="clear" w:color="auto" w:fill="auto"/>
          </w:tcPr>
          <w:p w:rsidR="00F40AEE" w:rsidRPr="007860A7" w:rsidRDefault="00F40AEE" w:rsidP="00F40AEE">
            <w:pPr>
              <w:rPr>
                <w:rFonts w:cs="Arial"/>
                <w:bCs/>
                <w:sz w:val="22"/>
                <w:szCs w:val="22"/>
              </w:rPr>
            </w:pPr>
            <w:r w:rsidRPr="007860A7">
              <w:rPr>
                <w:rFonts w:cs="Arial"/>
                <w:bCs/>
                <w:sz w:val="22"/>
                <w:szCs w:val="22"/>
              </w:rPr>
              <w:t>Tarifa (pesos)</w:t>
            </w:r>
          </w:p>
        </w:tc>
      </w:tr>
      <w:tr w:rsidR="00F40AEE" w:rsidRPr="007860A7" w:rsidTr="00F40AEE">
        <w:tc>
          <w:tcPr>
            <w:tcW w:w="3376" w:type="pct"/>
            <w:shd w:val="clear" w:color="auto" w:fill="auto"/>
          </w:tcPr>
          <w:p w:rsidR="00F40AEE" w:rsidRPr="007860A7" w:rsidRDefault="00F40AEE" w:rsidP="00F40AEE">
            <w:pPr>
              <w:rPr>
                <w:rFonts w:cs="Arial"/>
                <w:bCs/>
                <w:sz w:val="22"/>
                <w:szCs w:val="22"/>
              </w:rPr>
            </w:pPr>
            <w:r w:rsidRPr="007860A7">
              <w:rPr>
                <w:rFonts w:cs="Arial"/>
                <w:bCs/>
                <w:sz w:val="22"/>
                <w:szCs w:val="22"/>
              </w:rPr>
              <w:t>a) Certificación de dependencia económica</w:t>
            </w:r>
          </w:p>
        </w:tc>
        <w:tc>
          <w:tcPr>
            <w:tcW w:w="1624" w:type="pct"/>
            <w:shd w:val="clear" w:color="auto" w:fill="auto"/>
          </w:tcPr>
          <w:p w:rsidR="00F40AEE" w:rsidRPr="007860A7" w:rsidRDefault="00F40AEE" w:rsidP="00F40AEE">
            <w:pPr>
              <w:rPr>
                <w:rFonts w:cs="Arial"/>
                <w:sz w:val="22"/>
                <w:szCs w:val="22"/>
              </w:rPr>
            </w:pPr>
            <w:r w:rsidRPr="007860A7">
              <w:rPr>
                <w:rFonts w:cs="Arial"/>
                <w:sz w:val="22"/>
                <w:szCs w:val="22"/>
              </w:rPr>
              <w:t>$   59.50</w:t>
            </w:r>
          </w:p>
        </w:tc>
      </w:tr>
      <w:tr w:rsidR="00F40AEE" w:rsidRPr="007860A7" w:rsidTr="00F40AEE">
        <w:tc>
          <w:tcPr>
            <w:tcW w:w="3376" w:type="pct"/>
            <w:shd w:val="clear" w:color="auto" w:fill="auto"/>
          </w:tcPr>
          <w:p w:rsidR="00F40AEE" w:rsidRPr="007860A7" w:rsidRDefault="00F40AEE" w:rsidP="00F40AEE">
            <w:pPr>
              <w:rPr>
                <w:rFonts w:cs="Arial"/>
                <w:bCs/>
                <w:sz w:val="22"/>
                <w:szCs w:val="22"/>
              </w:rPr>
            </w:pPr>
            <w:r w:rsidRPr="007860A7">
              <w:rPr>
                <w:rFonts w:cs="Arial"/>
                <w:bCs/>
                <w:sz w:val="22"/>
                <w:szCs w:val="22"/>
              </w:rPr>
              <w:t>b) Certificación de concubinato o morada conyugal</w:t>
            </w:r>
          </w:p>
        </w:tc>
        <w:tc>
          <w:tcPr>
            <w:tcW w:w="1624" w:type="pct"/>
            <w:shd w:val="clear" w:color="auto" w:fill="auto"/>
          </w:tcPr>
          <w:p w:rsidR="00F40AEE" w:rsidRPr="007860A7" w:rsidRDefault="00F40AEE" w:rsidP="00F40AEE">
            <w:pPr>
              <w:rPr>
                <w:rFonts w:cs="Arial"/>
                <w:sz w:val="22"/>
                <w:szCs w:val="22"/>
              </w:rPr>
            </w:pPr>
            <w:r w:rsidRPr="007860A7">
              <w:rPr>
                <w:rFonts w:cs="Arial"/>
                <w:sz w:val="22"/>
                <w:szCs w:val="22"/>
              </w:rPr>
              <w:t>$   94.50</w:t>
            </w:r>
          </w:p>
        </w:tc>
      </w:tr>
      <w:tr w:rsidR="00F40AEE" w:rsidRPr="007860A7" w:rsidTr="00F40AEE">
        <w:tc>
          <w:tcPr>
            <w:tcW w:w="3376" w:type="pct"/>
            <w:shd w:val="clear" w:color="auto" w:fill="auto"/>
          </w:tcPr>
          <w:p w:rsidR="00F40AEE" w:rsidRPr="007860A7" w:rsidRDefault="00F40AEE" w:rsidP="00F40AEE">
            <w:pPr>
              <w:rPr>
                <w:rFonts w:cs="Arial"/>
                <w:bCs/>
                <w:sz w:val="22"/>
                <w:szCs w:val="22"/>
              </w:rPr>
            </w:pPr>
            <w:r w:rsidRPr="007860A7">
              <w:rPr>
                <w:rFonts w:cs="Arial"/>
                <w:bCs/>
                <w:sz w:val="22"/>
                <w:szCs w:val="22"/>
              </w:rPr>
              <w:t>c) Certificación de copias</w:t>
            </w:r>
          </w:p>
        </w:tc>
        <w:tc>
          <w:tcPr>
            <w:tcW w:w="1624" w:type="pct"/>
            <w:shd w:val="clear" w:color="auto" w:fill="auto"/>
          </w:tcPr>
          <w:p w:rsidR="00F40AEE" w:rsidRPr="007860A7" w:rsidRDefault="00F40AEE" w:rsidP="00F40AEE">
            <w:pPr>
              <w:rPr>
                <w:rFonts w:cs="Arial"/>
                <w:sz w:val="22"/>
                <w:szCs w:val="22"/>
              </w:rPr>
            </w:pPr>
            <w:r w:rsidRPr="007860A7">
              <w:rPr>
                <w:rFonts w:cs="Arial"/>
                <w:sz w:val="22"/>
                <w:szCs w:val="22"/>
              </w:rPr>
              <w:t>$   74.00</w:t>
            </w:r>
          </w:p>
        </w:tc>
      </w:tr>
      <w:tr w:rsidR="00F40AEE" w:rsidRPr="007860A7" w:rsidTr="00F40AEE">
        <w:tc>
          <w:tcPr>
            <w:tcW w:w="3376" w:type="pct"/>
            <w:shd w:val="clear" w:color="auto" w:fill="auto"/>
          </w:tcPr>
          <w:p w:rsidR="00F40AEE" w:rsidRPr="007860A7" w:rsidRDefault="00F40AEE" w:rsidP="00F40AEE">
            <w:pPr>
              <w:rPr>
                <w:rFonts w:cs="Arial"/>
                <w:bCs/>
                <w:sz w:val="22"/>
                <w:szCs w:val="22"/>
              </w:rPr>
            </w:pPr>
            <w:r w:rsidRPr="007860A7">
              <w:rPr>
                <w:rFonts w:cs="Arial"/>
                <w:bCs/>
                <w:sz w:val="22"/>
                <w:szCs w:val="22"/>
              </w:rPr>
              <w:t>d) Certificación de copias fotostáticas previo cotejo</w:t>
            </w:r>
          </w:p>
        </w:tc>
        <w:tc>
          <w:tcPr>
            <w:tcW w:w="1624" w:type="pct"/>
            <w:shd w:val="clear" w:color="auto" w:fill="auto"/>
          </w:tcPr>
          <w:p w:rsidR="00F40AEE" w:rsidRPr="007860A7" w:rsidRDefault="00F40AEE" w:rsidP="00F40AEE">
            <w:pPr>
              <w:rPr>
                <w:rFonts w:cs="Arial"/>
                <w:sz w:val="22"/>
                <w:szCs w:val="22"/>
              </w:rPr>
            </w:pPr>
            <w:r w:rsidRPr="007860A7">
              <w:rPr>
                <w:rFonts w:cs="Arial"/>
                <w:sz w:val="22"/>
                <w:szCs w:val="22"/>
              </w:rPr>
              <w:t>$   20.00 por cada hoja</w:t>
            </w:r>
          </w:p>
        </w:tc>
      </w:tr>
      <w:tr w:rsidR="00F40AEE" w:rsidRPr="007860A7" w:rsidTr="00F40AEE">
        <w:trPr>
          <w:trHeight w:val="202"/>
        </w:trPr>
        <w:tc>
          <w:tcPr>
            <w:tcW w:w="3376" w:type="pct"/>
            <w:shd w:val="clear" w:color="auto" w:fill="auto"/>
          </w:tcPr>
          <w:p w:rsidR="00F40AEE" w:rsidRPr="007860A7" w:rsidRDefault="00F40AEE" w:rsidP="00F40AEE">
            <w:pPr>
              <w:rPr>
                <w:rFonts w:cs="Arial"/>
                <w:bCs/>
                <w:sz w:val="22"/>
                <w:szCs w:val="22"/>
              </w:rPr>
            </w:pPr>
            <w:r w:rsidRPr="007860A7">
              <w:rPr>
                <w:rFonts w:cs="Arial"/>
                <w:bCs/>
                <w:sz w:val="22"/>
                <w:szCs w:val="22"/>
              </w:rPr>
              <w:t>e) Certificación de contratos civiles</w:t>
            </w:r>
          </w:p>
        </w:tc>
        <w:tc>
          <w:tcPr>
            <w:tcW w:w="1624" w:type="pct"/>
            <w:shd w:val="clear" w:color="auto" w:fill="auto"/>
          </w:tcPr>
          <w:p w:rsidR="00F40AEE" w:rsidRPr="007860A7" w:rsidRDefault="00F40AEE" w:rsidP="00F40AEE">
            <w:pPr>
              <w:rPr>
                <w:rFonts w:cs="Arial"/>
                <w:sz w:val="22"/>
                <w:szCs w:val="22"/>
              </w:rPr>
            </w:pPr>
            <w:r w:rsidRPr="007860A7">
              <w:rPr>
                <w:rFonts w:cs="Arial"/>
                <w:sz w:val="22"/>
                <w:szCs w:val="22"/>
              </w:rPr>
              <w:t>$   61.00</w:t>
            </w:r>
          </w:p>
        </w:tc>
      </w:tr>
      <w:tr w:rsidR="00F40AEE" w:rsidRPr="007860A7" w:rsidTr="00F40AEE">
        <w:tc>
          <w:tcPr>
            <w:tcW w:w="3376" w:type="pct"/>
            <w:shd w:val="clear" w:color="auto" w:fill="auto"/>
          </w:tcPr>
          <w:p w:rsidR="00F40AEE" w:rsidRPr="007860A7" w:rsidRDefault="00F40AEE" w:rsidP="00F40AEE">
            <w:pPr>
              <w:rPr>
                <w:rFonts w:cs="Arial"/>
                <w:bCs/>
                <w:sz w:val="22"/>
                <w:szCs w:val="22"/>
              </w:rPr>
            </w:pPr>
            <w:r w:rsidRPr="007860A7">
              <w:rPr>
                <w:rFonts w:cs="Arial"/>
                <w:bCs/>
                <w:sz w:val="22"/>
                <w:szCs w:val="22"/>
              </w:rPr>
              <w:t>f) Redacción y certificación de contratos civiles</w:t>
            </w:r>
          </w:p>
        </w:tc>
        <w:tc>
          <w:tcPr>
            <w:tcW w:w="1624" w:type="pct"/>
            <w:shd w:val="clear" w:color="auto" w:fill="auto"/>
          </w:tcPr>
          <w:p w:rsidR="00F40AEE" w:rsidRPr="007860A7" w:rsidRDefault="00F40AEE" w:rsidP="00F40AEE">
            <w:pPr>
              <w:rPr>
                <w:rFonts w:cs="Arial"/>
                <w:sz w:val="22"/>
                <w:szCs w:val="22"/>
              </w:rPr>
            </w:pPr>
            <w:r w:rsidRPr="007860A7">
              <w:rPr>
                <w:rFonts w:cs="Arial"/>
                <w:sz w:val="22"/>
                <w:szCs w:val="22"/>
              </w:rPr>
              <w:t>$ 245.50</w:t>
            </w:r>
          </w:p>
        </w:tc>
      </w:tr>
    </w:tbl>
    <w:p w:rsidR="00F40AEE" w:rsidRPr="007860A7" w:rsidRDefault="00F40AEE" w:rsidP="00F40AEE">
      <w:pPr>
        <w:ind w:right="50"/>
        <w:rPr>
          <w:rFonts w:cs="Arial"/>
          <w:sz w:val="22"/>
          <w:szCs w:val="22"/>
        </w:rPr>
      </w:pPr>
    </w:p>
    <w:p w:rsidR="00F40AEE" w:rsidRPr="007860A7" w:rsidRDefault="00F40AEE" w:rsidP="00F40AEE">
      <w:pPr>
        <w:rPr>
          <w:rFonts w:cs="Arial"/>
          <w:sz w:val="22"/>
          <w:szCs w:val="22"/>
        </w:rPr>
      </w:pPr>
      <w:r>
        <w:rPr>
          <w:rFonts w:cs="Arial"/>
          <w:sz w:val="22"/>
          <w:szCs w:val="22"/>
        </w:rPr>
        <w:t>IV.</w:t>
      </w:r>
      <w:r w:rsidRPr="007860A7">
        <w:rPr>
          <w:rFonts w:cs="Arial"/>
          <w:sz w:val="22"/>
          <w:szCs w:val="22"/>
        </w:rPr>
        <w:t xml:space="preserve"> Tramites a realizar por la Tesorería Municipal</w:t>
      </w:r>
    </w:p>
    <w:p w:rsidR="00F40AEE" w:rsidRPr="007860A7" w:rsidRDefault="00F40AEE" w:rsidP="00F40AEE">
      <w:pPr>
        <w:rPr>
          <w:rFonts w:cs="Arial"/>
          <w:sz w:val="22"/>
          <w:szCs w:val="22"/>
        </w:rPr>
      </w:pPr>
    </w:p>
    <w:tbl>
      <w:tblPr>
        <w:tblW w:w="6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gridCol w:w="1001"/>
      </w:tblGrid>
      <w:tr w:rsidR="00F40AEE" w:rsidRPr="007860A7" w:rsidTr="00F40AEE">
        <w:tc>
          <w:tcPr>
            <w:tcW w:w="5557" w:type="dxa"/>
            <w:shd w:val="clear" w:color="auto" w:fill="auto"/>
          </w:tcPr>
          <w:p w:rsidR="00F40AEE" w:rsidRPr="007860A7" w:rsidRDefault="00F40AEE" w:rsidP="00F40AEE">
            <w:pPr>
              <w:ind w:right="50"/>
              <w:rPr>
                <w:rFonts w:cs="Arial"/>
                <w:sz w:val="22"/>
                <w:szCs w:val="22"/>
              </w:rPr>
            </w:pPr>
            <w:r w:rsidRPr="007860A7">
              <w:rPr>
                <w:rFonts w:cs="Arial"/>
                <w:bCs/>
                <w:sz w:val="22"/>
                <w:szCs w:val="22"/>
              </w:rPr>
              <w:t>a) Certificación sobre la situación fiscal actual o pasada de causante en la tesorería</w:t>
            </w:r>
          </w:p>
        </w:tc>
        <w:tc>
          <w:tcPr>
            <w:tcW w:w="1001" w:type="dxa"/>
            <w:shd w:val="clear" w:color="auto" w:fill="auto"/>
          </w:tcPr>
          <w:p w:rsidR="00F40AEE" w:rsidRPr="007860A7" w:rsidRDefault="00F40AEE" w:rsidP="00F40AEE">
            <w:pPr>
              <w:ind w:right="50"/>
              <w:rPr>
                <w:rFonts w:cs="Arial"/>
                <w:sz w:val="22"/>
                <w:szCs w:val="22"/>
              </w:rPr>
            </w:pPr>
            <w:r w:rsidRPr="007860A7">
              <w:rPr>
                <w:rFonts w:cs="Arial"/>
                <w:bCs/>
                <w:sz w:val="22"/>
                <w:szCs w:val="22"/>
              </w:rPr>
              <w:t>$ 59.00</w:t>
            </w:r>
          </w:p>
        </w:tc>
      </w:tr>
    </w:tbl>
    <w:p w:rsidR="00F40AEE" w:rsidRPr="007860A7" w:rsidRDefault="00F40AEE" w:rsidP="00F40AEE">
      <w:pPr>
        <w:ind w:right="50"/>
        <w:rPr>
          <w:rFonts w:cs="Arial"/>
          <w:sz w:val="22"/>
          <w:szCs w:val="22"/>
        </w:rPr>
      </w:pPr>
    </w:p>
    <w:p w:rsidR="00F40AEE" w:rsidRPr="007860A7" w:rsidRDefault="00F40AEE" w:rsidP="00F40AEE">
      <w:pPr>
        <w:rPr>
          <w:rFonts w:cs="Arial"/>
          <w:sz w:val="22"/>
          <w:szCs w:val="22"/>
        </w:rPr>
      </w:pPr>
      <w:r w:rsidRPr="007860A7">
        <w:rPr>
          <w:rFonts w:cs="Arial"/>
          <w:sz w:val="22"/>
          <w:szCs w:val="22"/>
        </w:rPr>
        <w:t>V. Tramites a realizar a través del departamento de Seguridad Pública Municipal</w:t>
      </w:r>
    </w:p>
    <w:p w:rsidR="00F40AEE" w:rsidRPr="007860A7" w:rsidRDefault="00F40AEE" w:rsidP="00F40AEE">
      <w:pPr>
        <w:rPr>
          <w:rFonts w:cs="Arial"/>
          <w:sz w:val="22"/>
          <w:szCs w:val="22"/>
        </w:rPr>
      </w:pPr>
    </w:p>
    <w:tbl>
      <w:tblPr>
        <w:tblW w:w="6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576"/>
      </w:tblGrid>
      <w:tr w:rsidR="00F40AEE" w:rsidRPr="007860A7" w:rsidTr="00F40AEE">
        <w:tc>
          <w:tcPr>
            <w:tcW w:w="4849" w:type="dxa"/>
            <w:shd w:val="clear" w:color="auto" w:fill="auto"/>
          </w:tcPr>
          <w:p w:rsidR="00F40AEE" w:rsidRPr="007860A7" w:rsidRDefault="00F40AEE" w:rsidP="00F40AEE">
            <w:pPr>
              <w:rPr>
                <w:rFonts w:cs="Arial"/>
                <w:bCs/>
                <w:sz w:val="22"/>
                <w:szCs w:val="22"/>
              </w:rPr>
            </w:pPr>
            <w:r w:rsidRPr="007860A7">
              <w:rPr>
                <w:rFonts w:cs="Arial"/>
                <w:bCs/>
                <w:sz w:val="22"/>
                <w:szCs w:val="22"/>
              </w:rPr>
              <w:t>Tramite</w:t>
            </w:r>
          </w:p>
        </w:tc>
        <w:tc>
          <w:tcPr>
            <w:tcW w:w="1576" w:type="dxa"/>
            <w:shd w:val="clear" w:color="auto" w:fill="auto"/>
          </w:tcPr>
          <w:p w:rsidR="00F40AEE" w:rsidRPr="007860A7" w:rsidRDefault="00F40AEE" w:rsidP="00F40AEE">
            <w:pPr>
              <w:rPr>
                <w:rFonts w:cs="Arial"/>
                <w:bCs/>
                <w:sz w:val="22"/>
                <w:szCs w:val="22"/>
              </w:rPr>
            </w:pPr>
            <w:r w:rsidRPr="007860A7">
              <w:rPr>
                <w:rFonts w:cs="Arial"/>
                <w:bCs/>
                <w:sz w:val="22"/>
                <w:szCs w:val="22"/>
              </w:rPr>
              <w:t>Tarifa (pesos)</w:t>
            </w:r>
          </w:p>
        </w:tc>
      </w:tr>
      <w:tr w:rsidR="00F40AEE" w:rsidRPr="007860A7" w:rsidTr="00F40AEE">
        <w:tc>
          <w:tcPr>
            <w:tcW w:w="4849" w:type="dxa"/>
            <w:shd w:val="clear" w:color="auto" w:fill="auto"/>
          </w:tcPr>
          <w:p w:rsidR="00F40AEE" w:rsidRPr="007860A7" w:rsidRDefault="00F40AEE" w:rsidP="00F40AEE">
            <w:pPr>
              <w:rPr>
                <w:rFonts w:cs="Arial"/>
                <w:bCs/>
                <w:sz w:val="22"/>
                <w:szCs w:val="22"/>
              </w:rPr>
            </w:pPr>
            <w:r w:rsidRPr="007860A7">
              <w:rPr>
                <w:rFonts w:cs="Arial"/>
                <w:bCs/>
                <w:sz w:val="22"/>
                <w:szCs w:val="22"/>
              </w:rPr>
              <w:t>a) Certificación de la situación fiscal actual o pasada de las infracciones de transito</w:t>
            </w:r>
          </w:p>
        </w:tc>
        <w:tc>
          <w:tcPr>
            <w:tcW w:w="1576" w:type="dxa"/>
            <w:shd w:val="clear" w:color="auto" w:fill="auto"/>
          </w:tcPr>
          <w:p w:rsidR="00F40AEE" w:rsidRPr="007860A7" w:rsidRDefault="00F40AEE" w:rsidP="00F40AEE">
            <w:pPr>
              <w:rPr>
                <w:rFonts w:cs="Arial"/>
                <w:sz w:val="22"/>
                <w:szCs w:val="22"/>
              </w:rPr>
            </w:pPr>
            <w:r w:rsidRPr="007860A7">
              <w:rPr>
                <w:rFonts w:cs="Arial"/>
                <w:sz w:val="22"/>
                <w:szCs w:val="22"/>
              </w:rPr>
              <w:t>$ 59.00</w:t>
            </w:r>
          </w:p>
        </w:tc>
      </w:tr>
      <w:tr w:rsidR="00F40AEE" w:rsidRPr="007860A7" w:rsidTr="00F40AEE">
        <w:tc>
          <w:tcPr>
            <w:tcW w:w="4849" w:type="dxa"/>
            <w:shd w:val="clear" w:color="auto" w:fill="auto"/>
          </w:tcPr>
          <w:p w:rsidR="00F40AEE" w:rsidRPr="007860A7" w:rsidRDefault="00F40AEE" w:rsidP="00F40AEE">
            <w:pPr>
              <w:rPr>
                <w:rFonts w:cs="Arial"/>
                <w:bCs/>
                <w:sz w:val="22"/>
                <w:szCs w:val="22"/>
              </w:rPr>
            </w:pPr>
            <w:r w:rsidRPr="007860A7">
              <w:rPr>
                <w:rFonts w:cs="Arial"/>
                <w:bCs/>
                <w:sz w:val="22"/>
                <w:szCs w:val="22"/>
              </w:rPr>
              <w:t>b) Carta de no tener antecedentes policiales</w:t>
            </w:r>
          </w:p>
        </w:tc>
        <w:tc>
          <w:tcPr>
            <w:tcW w:w="1576" w:type="dxa"/>
            <w:shd w:val="clear" w:color="auto" w:fill="auto"/>
          </w:tcPr>
          <w:p w:rsidR="00F40AEE" w:rsidRPr="007860A7" w:rsidRDefault="00F40AEE" w:rsidP="00F40AEE">
            <w:pPr>
              <w:rPr>
                <w:rFonts w:cs="Arial"/>
                <w:sz w:val="22"/>
                <w:szCs w:val="22"/>
              </w:rPr>
            </w:pPr>
            <w:r w:rsidRPr="007860A7">
              <w:rPr>
                <w:rFonts w:cs="Arial"/>
                <w:sz w:val="22"/>
                <w:szCs w:val="22"/>
              </w:rPr>
              <w:t>$ 59.00</w:t>
            </w:r>
          </w:p>
        </w:tc>
      </w:tr>
    </w:tbl>
    <w:p w:rsidR="00F40AEE" w:rsidRPr="007860A7" w:rsidRDefault="00F40AEE" w:rsidP="00F40AEE">
      <w:pPr>
        <w:ind w:right="50"/>
        <w:rPr>
          <w:rFonts w:cs="Arial"/>
          <w:sz w:val="22"/>
          <w:szCs w:val="22"/>
        </w:rPr>
      </w:pPr>
    </w:p>
    <w:p w:rsidR="00F40AEE" w:rsidRPr="007860A7" w:rsidRDefault="00F40AEE" w:rsidP="00F40AEE">
      <w:pPr>
        <w:rPr>
          <w:rFonts w:cs="Arial"/>
          <w:sz w:val="22"/>
          <w:szCs w:val="22"/>
        </w:rPr>
      </w:pPr>
      <w:r w:rsidRPr="007860A7">
        <w:rPr>
          <w:rFonts w:cs="Arial"/>
          <w:sz w:val="22"/>
          <w:szCs w:val="22"/>
        </w:rPr>
        <w:t>VI.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F40AEE" w:rsidRPr="007860A7" w:rsidRDefault="00F40AEE" w:rsidP="00F40AEE">
      <w:pPr>
        <w:shd w:val="clear" w:color="auto" w:fill="FFFFFF" w:themeFill="background1"/>
        <w:rPr>
          <w:rFonts w:cs="Arial"/>
          <w:sz w:val="22"/>
          <w:szCs w:val="22"/>
        </w:rPr>
      </w:pPr>
    </w:p>
    <w:p w:rsidR="00F40AEE" w:rsidRPr="007860A7" w:rsidRDefault="00F40AEE" w:rsidP="00F40AEE">
      <w:pPr>
        <w:shd w:val="clear" w:color="auto" w:fill="FFFFFF" w:themeFill="background1"/>
        <w:rPr>
          <w:rFonts w:cs="Arial"/>
          <w:b/>
          <w:sz w:val="22"/>
          <w:szCs w:val="22"/>
        </w:rPr>
      </w:pPr>
      <w:r w:rsidRPr="007860A7">
        <w:rPr>
          <w:rFonts w:cs="Arial"/>
          <w:b/>
          <w:sz w:val="22"/>
          <w:szCs w:val="22"/>
        </w:rPr>
        <w:t>TARIFA</w:t>
      </w:r>
    </w:p>
    <w:p w:rsidR="00F40AEE" w:rsidRPr="007860A7" w:rsidRDefault="00F40AEE" w:rsidP="00F40AEE">
      <w:pPr>
        <w:shd w:val="clear" w:color="auto" w:fill="FFFFFF" w:themeFill="background1"/>
        <w:rPr>
          <w:rFonts w:cs="Arial"/>
          <w:sz w:val="22"/>
          <w:szCs w:val="22"/>
        </w:rPr>
      </w:pPr>
    </w:p>
    <w:p w:rsidR="00F40AEE" w:rsidRPr="007860A7" w:rsidRDefault="00F40AEE" w:rsidP="00F40AEE">
      <w:pPr>
        <w:shd w:val="clear" w:color="auto" w:fill="FFFFFF" w:themeFill="background1"/>
        <w:rPr>
          <w:rFonts w:cs="Arial"/>
          <w:sz w:val="22"/>
          <w:szCs w:val="22"/>
        </w:rPr>
      </w:pPr>
      <w:r w:rsidRPr="007860A7">
        <w:rPr>
          <w:rFonts w:cs="Arial"/>
          <w:sz w:val="22"/>
          <w:szCs w:val="22"/>
        </w:rPr>
        <w:t>1.- Expedición de copias certificadas de documentos, por cada hoja tamaño carta u oficio $ 19.00</w:t>
      </w:r>
    </w:p>
    <w:p w:rsidR="00F40AEE" w:rsidRPr="007860A7" w:rsidRDefault="00F40AEE" w:rsidP="00F40AEE">
      <w:pPr>
        <w:shd w:val="clear" w:color="auto" w:fill="FFFFFF" w:themeFill="background1"/>
        <w:tabs>
          <w:tab w:val="left" w:pos="3765"/>
        </w:tabs>
        <w:rPr>
          <w:rFonts w:cs="Arial"/>
          <w:sz w:val="22"/>
          <w:szCs w:val="22"/>
        </w:rPr>
      </w:pPr>
      <w:r w:rsidRPr="007860A7">
        <w:rPr>
          <w:rFonts w:cs="Arial"/>
          <w:sz w:val="22"/>
          <w:szCs w:val="22"/>
        </w:rPr>
        <w:t>2.- Por cada disco compacto CD-R $ 12.00.</w:t>
      </w:r>
    </w:p>
    <w:p w:rsidR="00F40AEE" w:rsidRPr="007860A7" w:rsidRDefault="00F40AEE" w:rsidP="00F40AEE">
      <w:pPr>
        <w:shd w:val="clear" w:color="auto" w:fill="FFFFFF" w:themeFill="background1"/>
        <w:rPr>
          <w:rFonts w:cs="Arial"/>
          <w:sz w:val="22"/>
          <w:szCs w:val="22"/>
        </w:rPr>
      </w:pPr>
      <w:r w:rsidRPr="007860A7">
        <w:rPr>
          <w:rFonts w:cs="Arial"/>
          <w:sz w:val="22"/>
          <w:szCs w:val="22"/>
        </w:rPr>
        <w:t>3.- Expedición de copia a color $ 23.50.</w:t>
      </w:r>
    </w:p>
    <w:p w:rsidR="00F40AEE" w:rsidRPr="007860A7" w:rsidRDefault="00F40AEE" w:rsidP="00F40AEE">
      <w:pPr>
        <w:shd w:val="clear" w:color="auto" w:fill="FFFFFF" w:themeFill="background1"/>
        <w:rPr>
          <w:rFonts w:cs="Arial"/>
          <w:sz w:val="22"/>
          <w:szCs w:val="22"/>
        </w:rPr>
      </w:pPr>
      <w:r w:rsidRPr="007860A7">
        <w:rPr>
          <w:rFonts w:cs="Arial"/>
          <w:sz w:val="22"/>
          <w:szCs w:val="22"/>
        </w:rPr>
        <w:t>4.- Por cada copia simple tamaño carta u oficio $ 0.59.</w:t>
      </w:r>
    </w:p>
    <w:p w:rsidR="00F40AEE" w:rsidRPr="007860A7" w:rsidRDefault="00F40AEE" w:rsidP="00F40AEE">
      <w:pPr>
        <w:shd w:val="clear" w:color="auto" w:fill="FFFFFF" w:themeFill="background1"/>
        <w:rPr>
          <w:rFonts w:cs="Arial"/>
          <w:sz w:val="22"/>
          <w:szCs w:val="22"/>
        </w:rPr>
      </w:pPr>
      <w:r w:rsidRPr="007860A7">
        <w:rPr>
          <w:rFonts w:cs="Arial"/>
          <w:sz w:val="22"/>
          <w:szCs w:val="22"/>
        </w:rPr>
        <w:t>5.- Por cada hoja impresa por medio de dispositivo informático, tamaño carta u oficio $ 0.59.</w:t>
      </w:r>
    </w:p>
    <w:p w:rsidR="00F40AEE" w:rsidRPr="007860A7" w:rsidRDefault="00F40AEE" w:rsidP="00F40AEE">
      <w:pPr>
        <w:shd w:val="clear" w:color="auto" w:fill="FFFFFF" w:themeFill="background1"/>
        <w:tabs>
          <w:tab w:val="left" w:pos="-709"/>
        </w:tabs>
        <w:rPr>
          <w:rFonts w:cs="Arial"/>
          <w:sz w:val="22"/>
          <w:szCs w:val="22"/>
        </w:rPr>
      </w:pPr>
      <w:r w:rsidRPr="007860A7">
        <w:rPr>
          <w:rFonts w:cs="Arial"/>
          <w:sz w:val="22"/>
          <w:szCs w:val="22"/>
        </w:rPr>
        <w:t>6.- Expedición de copia simple de planos, $ 71.50</w:t>
      </w:r>
    </w:p>
    <w:p w:rsidR="00F40AEE" w:rsidRPr="007860A7" w:rsidRDefault="00F40AEE" w:rsidP="00F40AEE">
      <w:pPr>
        <w:shd w:val="clear" w:color="auto" w:fill="FFFFFF" w:themeFill="background1"/>
        <w:tabs>
          <w:tab w:val="left" w:pos="-709"/>
        </w:tabs>
        <w:rPr>
          <w:rFonts w:cs="Arial"/>
          <w:sz w:val="22"/>
          <w:szCs w:val="22"/>
        </w:rPr>
      </w:pPr>
      <w:r w:rsidRPr="007860A7">
        <w:rPr>
          <w:rFonts w:cs="Arial"/>
          <w:sz w:val="22"/>
          <w:szCs w:val="22"/>
        </w:rPr>
        <w:t>7.- Expedición de copia certificada de planos, $ 43.00 adicional a la anterior cuota.</w:t>
      </w:r>
    </w:p>
    <w:p w:rsidR="00F40AEE" w:rsidRDefault="00F40AEE" w:rsidP="00F40AEE">
      <w:pPr>
        <w:ind w:right="50"/>
        <w:rPr>
          <w:rFonts w:cs="Arial"/>
          <w:sz w:val="22"/>
          <w:szCs w:val="22"/>
        </w:rPr>
      </w:pPr>
    </w:p>
    <w:p w:rsidR="00362E2A" w:rsidRDefault="00362E2A" w:rsidP="00F40AEE">
      <w:pPr>
        <w:ind w:right="50"/>
        <w:rPr>
          <w:rFonts w:cs="Arial"/>
          <w:sz w:val="22"/>
          <w:szCs w:val="22"/>
        </w:rPr>
      </w:pPr>
    </w:p>
    <w:p w:rsidR="00362E2A" w:rsidRDefault="00362E2A" w:rsidP="00F40AEE">
      <w:pPr>
        <w:ind w:right="50"/>
        <w:rPr>
          <w:rFonts w:cs="Arial"/>
          <w:sz w:val="22"/>
          <w:szCs w:val="22"/>
        </w:rPr>
      </w:pPr>
    </w:p>
    <w:p w:rsidR="00362E2A" w:rsidRPr="007860A7" w:rsidRDefault="00362E2A" w:rsidP="00F40AEE">
      <w:pPr>
        <w:ind w:right="50"/>
        <w:rPr>
          <w:rFonts w:cs="Arial"/>
          <w:sz w:val="22"/>
          <w:szCs w:val="22"/>
        </w:rPr>
      </w:pPr>
    </w:p>
    <w:p w:rsidR="00F40AEE" w:rsidRPr="007860A7" w:rsidRDefault="00F40AEE" w:rsidP="00F40AEE">
      <w:pPr>
        <w:ind w:right="50"/>
        <w:jc w:val="center"/>
        <w:rPr>
          <w:rFonts w:cs="Arial"/>
          <w:b/>
          <w:sz w:val="22"/>
          <w:szCs w:val="22"/>
        </w:rPr>
      </w:pPr>
      <w:r w:rsidRPr="007860A7">
        <w:rPr>
          <w:rFonts w:cs="Arial"/>
          <w:b/>
          <w:sz w:val="22"/>
          <w:szCs w:val="22"/>
        </w:rPr>
        <w:t>SECCIÓN VIII</w:t>
      </w:r>
    </w:p>
    <w:p w:rsidR="00F40AEE" w:rsidRPr="007860A7" w:rsidRDefault="00F40AEE" w:rsidP="00F40AEE">
      <w:pPr>
        <w:jc w:val="center"/>
        <w:rPr>
          <w:rFonts w:cs="Arial"/>
          <w:b/>
          <w:bCs/>
          <w:sz w:val="22"/>
          <w:szCs w:val="22"/>
        </w:rPr>
      </w:pPr>
      <w:r w:rsidRPr="007860A7">
        <w:rPr>
          <w:rFonts w:cs="Arial"/>
          <w:b/>
          <w:bCs/>
          <w:sz w:val="22"/>
          <w:szCs w:val="22"/>
        </w:rPr>
        <w:t>POR LA EXPEDICIÓN DE LICENCIAS, PERMISOS,</w:t>
      </w:r>
    </w:p>
    <w:p w:rsidR="00F40AEE" w:rsidRPr="007860A7" w:rsidRDefault="00F40AEE" w:rsidP="00F40AEE">
      <w:pPr>
        <w:jc w:val="center"/>
        <w:rPr>
          <w:rFonts w:cs="Arial"/>
          <w:b/>
          <w:bCs/>
          <w:sz w:val="22"/>
          <w:szCs w:val="22"/>
        </w:rPr>
      </w:pPr>
      <w:r w:rsidRPr="007860A7">
        <w:rPr>
          <w:rFonts w:cs="Arial"/>
          <w:b/>
          <w:bCs/>
          <w:sz w:val="22"/>
          <w:szCs w:val="22"/>
        </w:rPr>
        <w:t>AUTORIZACIONES Y SERVICIOS DE CONTROL AMBIENTAL</w:t>
      </w:r>
    </w:p>
    <w:p w:rsidR="00F40AEE" w:rsidRPr="007860A7" w:rsidRDefault="00F40AEE" w:rsidP="00F40AEE">
      <w:pPr>
        <w:ind w:right="50"/>
        <w:rPr>
          <w:rFonts w:cs="Arial"/>
          <w:b/>
          <w:bCs/>
          <w:sz w:val="22"/>
          <w:szCs w:val="22"/>
        </w:rPr>
      </w:pPr>
    </w:p>
    <w:p w:rsidR="00F40AEE" w:rsidRPr="007860A7" w:rsidRDefault="00F40AEE" w:rsidP="00F40AEE">
      <w:pPr>
        <w:ind w:right="50"/>
        <w:rPr>
          <w:rFonts w:cs="Arial"/>
          <w:bCs/>
          <w:sz w:val="22"/>
          <w:szCs w:val="22"/>
        </w:rPr>
      </w:pPr>
      <w:r w:rsidRPr="007860A7">
        <w:rPr>
          <w:rFonts w:cs="Arial"/>
          <w:b/>
          <w:sz w:val="22"/>
          <w:szCs w:val="22"/>
        </w:rPr>
        <w:t>ARTÍCULO 25.-</w:t>
      </w:r>
      <w:r w:rsidRPr="007860A7">
        <w:rPr>
          <w:rFonts w:cs="Arial"/>
          <w:bCs/>
          <w:sz w:val="22"/>
          <w:szCs w:val="22"/>
        </w:rPr>
        <w:t xml:space="preserve"> Son objeto de estos derechos, los servicios prestados por las autoridades municipales por concepto de:</w:t>
      </w:r>
    </w:p>
    <w:p w:rsidR="00F40AEE" w:rsidRPr="007860A7" w:rsidRDefault="00F40AEE" w:rsidP="00F40AEE">
      <w:pPr>
        <w:ind w:right="50"/>
        <w:rPr>
          <w:rFonts w:cs="Arial"/>
          <w:bCs/>
          <w:sz w:val="22"/>
          <w:szCs w:val="22"/>
        </w:rPr>
      </w:pPr>
    </w:p>
    <w:p w:rsidR="00F40AEE" w:rsidRPr="007860A7" w:rsidRDefault="00F40AEE" w:rsidP="00F40AEE">
      <w:pPr>
        <w:tabs>
          <w:tab w:val="left" w:pos="1276"/>
        </w:tabs>
        <w:rPr>
          <w:rFonts w:cs="Arial"/>
          <w:sz w:val="22"/>
          <w:szCs w:val="22"/>
        </w:rPr>
      </w:pPr>
      <w:r w:rsidRPr="007860A7">
        <w:rPr>
          <w:rFonts w:cs="Arial"/>
          <w:sz w:val="22"/>
          <w:szCs w:val="22"/>
        </w:rPr>
        <w:t>I.  Por la prestación del Servicio de Verificación y Diagnóstico de emisión de contaminantes provenientes de vehículos automotores, se aplicará un cobro de $ 129.50 por automóvil y la revisión será semestral.</w:t>
      </w:r>
    </w:p>
    <w:p w:rsidR="00F40AEE" w:rsidRPr="007860A7" w:rsidRDefault="00F40AEE" w:rsidP="00F40AEE">
      <w:pPr>
        <w:rPr>
          <w:rFonts w:cs="Arial"/>
          <w:sz w:val="22"/>
          <w:szCs w:val="22"/>
        </w:rPr>
      </w:pPr>
    </w:p>
    <w:p w:rsidR="00F40AEE" w:rsidRPr="007860A7" w:rsidRDefault="00F40AEE" w:rsidP="00F40AEE">
      <w:pPr>
        <w:tabs>
          <w:tab w:val="left" w:pos="1276"/>
        </w:tabs>
        <w:rPr>
          <w:rFonts w:cs="Arial"/>
          <w:sz w:val="22"/>
          <w:szCs w:val="22"/>
        </w:rPr>
      </w:pPr>
      <w:r w:rsidRPr="007860A7">
        <w:rPr>
          <w:rFonts w:cs="Arial"/>
          <w:sz w:val="22"/>
          <w:szCs w:val="22"/>
        </w:rPr>
        <w:t>II.- Por la prestación del Servicio de recepción de escombro de obra, se cobrará $ 245.50 por cada 3</w:t>
      </w:r>
      <w:r w:rsidRPr="007860A7">
        <w:rPr>
          <w:rFonts w:cs="Arial"/>
          <w:sz w:val="22"/>
          <w:szCs w:val="22"/>
          <w:shd w:val="clear" w:color="auto" w:fill="FFFFFF" w:themeFill="background1"/>
        </w:rPr>
        <w:t>m3 del escombro.</w:t>
      </w:r>
    </w:p>
    <w:p w:rsidR="00F40AEE" w:rsidRPr="007860A7" w:rsidRDefault="00F40AEE" w:rsidP="00F40AEE">
      <w:pPr>
        <w:tabs>
          <w:tab w:val="left" w:pos="1276"/>
        </w:tabs>
        <w:rPr>
          <w:rFonts w:cs="Arial"/>
          <w:sz w:val="22"/>
          <w:szCs w:val="22"/>
        </w:rPr>
      </w:pPr>
    </w:p>
    <w:p w:rsidR="00F40AEE" w:rsidRPr="007860A7" w:rsidRDefault="00F40AEE" w:rsidP="00F40AEE">
      <w:pPr>
        <w:tabs>
          <w:tab w:val="left" w:pos="1276"/>
        </w:tabs>
        <w:rPr>
          <w:rFonts w:cs="Arial"/>
          <w:sz w:val="22"/>
          <w:szCs w:val="22"/>
        </w:rPr>
      </w:pPr>
      <w:r w:rsidRPr="007860A7">
        <w:rPr>
          <w:rFonts w:cs="Arial"/>
          <w:sz w:val="22"/>
          <w:szCs w:val="22"/>
        </w:rPr>
        <w:t xml:space="preserve">III.- Por la expedición de Licencia de Funcionamiento de las centrales productoras de energía en las centrales productoras de energía termoeléctrica, térmica solar, hidroeléctrica, eólica, fotovoltaica, aerogeneradores o similares, así como de las instalaciones para la explotación del </w:t>
      </w:r>
      <w:r w:rsidRPr="007860A7">
        <w:rPr>
          <w:rFonts w:cs="Arial"/>
          <w:sz w:val="22"/>
          <w:szCs w:val="22"/>
        </w:rPr>
        <w:lastRenderedPageBreak/>
        <w:t xml:space="preserve">gas de </w:t>
      </w:r>
      <w:proofErr w:type="spellStart"/>
      <w:r w:rsidRPr="007860A7">
        <w:rPr>
          <w:rFonts w:cs="Arial"/>
          <w:sz w:val="22"/>
          <w:szCs w:val="22"/>
        </w:rPr>
        <w:t>lutitas</w:t>
      </w:r>
      <w:proofErr w:type="spellEnd"/>
      <w:r w:rsidRPr="007860A7">
        <w:rPr>
          <w:rFonts w:cs="Arial"/>
          <w:sz w:val="22"/>
          <w:szCs w:val="22"/>
        </w:rPr>
        <w:t xml:space="preserve"> o gas </w:t>
      </w:r>
      <w:proofErr w:type="spellStart"/>
      <w:r w:rsidRPr="007860A7">
        <w:rPr>
          <w:rFonts w:cs="Arial"/>
          <w:sz w:val="22"/>
          <w:szCs w:val="22"/>
        </w:rPr>
        <w:t>shale</w:t>
      </w:r>
      <w:proofErr w:type="spellEnd"/>
      <w:r w:rsidRPr="007860A7">
        <w:rPr>
          <w:rFonts w:cs="Arial"/>
          <w:sz w:val="22"/>
          <w:szCs w:val="22"/>
        </w:rPr>
        <w:t xml:space="preserve"> y sitio de manejo de residuos industriales biológicos-infecciosos, peligrosos o similares, se cobrará anualmente conforme a la siguiente tarifa:</w:t>
      </w:r>
    </w:p>
    <w:p w:rsidR="00F40AEE" w:rsidRPr="007860A7" w:rsidRDefault="00F40AEE" w:rsidP="00F40AEE">
      <w:pPr>
        <w:tabs>
          <w:tab w:val="left" w:pos="1276"/>
        </w:tabs>
        <w:rPr>
          <w:rFonts w:cs="Arial"/>
          <w:sz w:val="22"/>
          <w:szCs w:val="22"/>
        </w:rPr>
      </w:pPr>
    </w:p>
    <w:p w:rsidR="00F40AEE" w:rsidRPr="007860A7" w:rsidRDefault="00F40AEE" w:rsidP="00F40AEE">
      <w:pPr>
        <w:numPr>
          <w:ilvl w:val="0"/>
          <w:numId w:val="26"/>
        </w:numPr>
        <w:contextualSpacing/>
        <w:rPr>
          <w:rFonts w:eastAsia="Calibri" w:cs="Arial"/>
          <w:sz w:val="22"/>
          <w:szCs w:val="22"/>
        </w:rPr>
      </w:pPr>
      <w:r w:rsidRPr="007860A7">
        <w:rPr>
          <w:rFonts w:eastAsia="Calibri" w:cs="Arial"/>
          <w:sz w:val="22"/>
          <w:szCs w:val="22"/>
        </w:rPr>
        <w:t xml:space="preserve">Para la extracción de gas de </w:t>
      </w:r>
      <w:proofErr w:type="spellStart"/>
      <w:r w:rsidRPr="007860A7">
        <w:rPr>
          <w:rFonts w:eastAsia="Calibri" w:cs="Arial"/>
          <w:sz w:val="22"/>
          <w:szCs w:val="22"/>
        </w:rPr>
        <w:t>lutitas</w:t>
      </w:r>
      <w:proofErr w:type="spellEnd"/>
      <w:r w:rsidRPr="007860A7">
        <w:rPr>
          <w:rFonts w:eastAsia="Calibri" w:cs="Arial"/>
          <w:sz w:val="22"/>
          <w:szCs w:val="22"/>
        </w:rPr>
        <w:t xml:space="preserve"> o gas </w:t>
      </w:r>
      <w:proofErr w:type="spellStart"/>
      <w:r w:rsidRPr="007860A7">
        <w:rPr>
          <w:rFonts w:eastAsia="Calibri" w:cs="Arial"/>
          <w:sz w:val="22"/>
          <w:szCs w:val="22"/>
        </w:rPr>
        <w:t>shale</w:t>
      </w:r>
      <w:proofErr w:type="spellEnd"/>
      <w:r w:rsidRPr="007860A7">
        <w:rPr>
          <w:rFonts w:eastAsia="Calibri" w:cs="Arial"/>
          <w:sz w:val="22"/>
          <w:szCs w:val="22"/>
        </w:rPr>
        <w:t xml:space="preserve"> $ 32,152.00, por cada unidad. </w:t>
      </w:r>
    </w:p>
    <w:p w:rsidR="00F40AEE" w:rsidRPr="007860A7" w:rsidRDefault="00F40AEE" w:rsidP="00F40AEE">
      <w:pPr>
        <w:numPr>
          <w:ilvl w:val="0"/>
          <w:numId w:val="26"/>
        </w:numPr>
        <w:contextualSpacing/>
        <w:rPr>
          <w:rFonts w:cs="Arial"/>
          <w:sz w:val="22"/>
          <w:szCs w:val="22"/>
        </w:rPr>
      </w:pPr>
      <w:r w:rsidRPr="007860A7">
        <w:rPr>
          <w:rFonts w:cs="Arial"/>
          <w:sz w:val="22"/>
          <w:szCs w:val="22"/>
        </w:rPr>
        <w:t xml:space="preserve">Productora de energía termoeléctrica, térmica solar, hidroeléctrica, eólica, fotovoltaica, aerogeneradores, o similares, $ </w:t>
      </w:r>
      <w:r w:rsidRPr="007860A7">
        <w:rPr>
          <w:rFonts w:eastAsia="Calibri" w:cs="Arial"/>
          <w:sz w:val="22"/>
          <w:szCs w:val="22"/>
        </w:rPr>
        <w:t>32,152.00</w:t>
      </w:r>
      <w:r w:rsidRPr="007860A7">
        <w:rPr>
          <w:rFonts w:cs="Arial"/>
          <w:sz w:val="22"/>
          <w:szCs w:val="22"/>
        </w:rPr>
        <w:t>, por cada aerogenerador o unidad generadora.</w:t>
      </w:r>
    </w:p>
    <w:p w:rsidR="00F40AEE" w:rsidRPr="007860A7" w:rsidRDefault="00F40AEE" w:rsidP="00F40AEE">
      <w:pPr>
        <w:numPr>
          <w:ilvl w:val="0"/>
          <w:numId w:val="26"/>
        </w:numPr>
        <w:contextualSpacing/>
        <w:rPr>
          <w:rFonts w:cs="Arial"/>
          <w:sz w:val="22"/>
          <w:szCs w:val="22"/>
        </w:rPr>
      </w:pPr>
      <w:r w:rsidRPr="007860A7">
        <w:rPr>
          <w:rFonts w:cs="Arial"/>
          <w:sz w:val="22"/>
          <w:szCs w:val="22"/>
        </w:rPr>
        <w:t xml:space="preserve">Para la extracción de Gas Natural $ </w:t>
      </w:r>
      <w:r w:rsidRPr="007860A7">
        <w:rPr>
          <w:rFonts w:eastAsia="Calibri" w:cs="Arial"/>
          <w:sz w:val="22"/>
          <w:szCs w:val="22"/>
        </w:rPr>
        <w:t>32,152.00</w:t>
      </w:r>
      <w:r w:rsidRPr="007860A7">
        <w:rPr>
          <w:rFonts w:cs="Arial"/>
          <w:sz w:val="22"/>
          <w:szCs w:val="22"/>
        </w:rPr>
        <w:t>, por cada unidad.</w:t>
      </w:r>
    </w:p>
    <w:p w:rsidR="00F40AEE" w:rsidRPr="007860A7" w:rsidRDefault="00F40AEE" w:rsidP="00F40AEE">
      <w:pPr>
        <w:numPr>
          <w:ilvl w:val="0"/>
          <w:numId w:val="26"/>
        </w:numPr>
        <w:contextualSpacing/>
        <w:rPr>
          <w:rFonts w:cs="Arial"/>
          <w:sz w:val="22"/>
          <w:szCs w:val="22"/>
        </w:rPr>
      </w:pPr>
      <w:r w:rsidRPr="007860A7">
        <w:rPr>
          <w:rFonts w:cs="Arial"/>
          <w:sz w:val="22"/>
          <w:szCs w:val="22"/>
        </w:rPr>
        <w:t xml:space="preserve">Para la extracción de Gas No Asociado $ </w:t>
      </w:r>
      <w:r w:rsidRPr="007860A7">
        <w:rPr>
          <w:rFonts w:eastAsia="Calibri" w:cs="Arial"/>
          <w:sz w:val="22"/>
          <w:szCs w:val="22"/>
        </w:rPr>
        <w:t>32,152.00</w:t>
      </w:r>
      <w:r w:rsidRPr="007860A7">
        <w:rPr>
          <w:rFonts w:cs="Arial"/>
          <w:sz w:val="22"/>
          <w:szCs w:val="22"/>
        </w:rPr>
        <w:t>, por cada unidad.</w:t>
      </w:r>
    </w:p>
    <w:p w:rsidR="00F40AEE" w:rsidRPr="007860A7" w:rsidRDefault="00F40AEE" w:rsidP="00F40AEE">
      <w:pPr>
        <w:numPr>
          <w:ilvl w:val="0"/>
          <w:numId w:val="26"/>
        </w:numPr>
        <w:contextualSpacing/>
        <w:rPr>
          <w:rFonts w:cs="Arial"/>
          <w:sz w:val="22"/>
          <w:szCs w:val="22"/>
        </w:rPr>
      </w:pPr>
      <w:r w:rsidRPr="007860A7">
        <w:rPr>
          <w:rFonts w:cs="Arial"/>
          <w:sz w:val="22"/>
          <w:szCs w:val="22"/>
        </w:rPr>
        <w:t xml:space="preserve">Por perforación en pozos verticales y direccionales en el área específica a Yacimientos Convencionales (Roca Reservorio) en Trampas Estructurales en el que se encuentre el hidrocarburo $ </w:t>
      </w:r>
      <w:r w:rsidRPr="007860A7">
        <w:rPr>
          <w:rFonts w:eastAsia="Calibri" w:cs="Arial"/>
          <w:sz w:val="22"/>
          <w:szCs w:val="22"/>
        </w:rPr>
        <w:t>32,152.00</w:t>
      </w:r>
      <w:r w:rsidRPr="007860A7">
        <w:rPr>
          <w:rFonts w:cs="Arial"/>
          <w:sz w:val="22"/>
          <w:szCs w:val="22"/>
        </w:rPr>
        <w:t>, por cada pozo.</w:t>
      </w:r>
    </w:p>
    <w:p w:rsidR="00F40AEE" w:rsidRPr="007860A7" w:rsidRDefault="00F40AEE" w:rsidP="00F40AEE">
      <w:pPr>
        <w:numPr>
          <w:ilvl w:val="0"/>
          <w:numId w:val="26"/>
        </w:numPr>
        <w:contextualSpacing/>
        <w:rPr>
          <w:rFonts w:cs="Arial"/>
          <w:sz w:val="22"/>
          <w:szCs w:val="22"/>
        </w:rPr>
      </w:pPr>
      <w:r w:rsidRPr="007860A7">
        <w:rPr>
          <w:rFonts w:cs="Arial"/>
          <w:sz w:val="22"/>
          <w:szCs w:val="22"/>
        </w:rPr>
        <w:t xml:space="preserve">Por perforación de pozo para la extracción de cualquier hidrocarburo $ </w:t>
      </w:r>
      <w:r w:rsidRPr="007860A7">
        <w:rPr>
          <w:rFonts w:eastAsia="Calibri" w:cs="Arial"/>
          <w:sz w:val="22"/>
          <w:szCs w:val="22"/>
        </w:rPr>
        <w:t>32,152.00</w:t>
      </w:r>
      <w:r w:rsidRPr="007860A7">
        <w:rPr>
          <w:rFonts w:cs="Arial"/>
          <w:sz w:val="22"/>
          <w:szCs w:val="22"/>
        </w:rPr>
        <w:t>, por cada pozo.</w:t>
      </w:r>
    </w:p>
    <w:p w:rsidR="00F40AEE" w:rsidRPr="007860A7" w:rsidRDefault="00F40AEE" w:rsidP="00F40AEE">
      <w:pPr>
        <w:ind w:left="209" w:hanging="142"/>
        <w:rPr>
          <w:rFonts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Se deberá tramitar la licencia en la Tesorería Municipal en el mes de enero al mes de marzo, a partir del 1ero de Abril causará los recargos mensuales que señala la propia Ley de Ingresos.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ind w:left="209" w:hanging="142"/>
        <w:rPr>
          <w:rFonts w:cs="Arial"/>
          <w:sz w:val="22"/>
          <w:szCs w:val="22"/>
        </w:rPr>
      </w:pPr>
      <w:r w:rsidRPr="007860A7">
        <w:rPr>
          <w:rFonts w:cs="Arial"/>
          <w:sz w:val="22"/>
          <w:szCs w:val="22"/>
        </w:rPr>
        <w:t>IV.- Por la expedición de licencia anual para el funcionamiento comercial, industrial y servicios, para toda edificación distinta de la habitacional, se cobrará conforme la siguiente tabla.</w:t>
      </w:r>
    </w:p>
    <w:p w:rsidR="00F40AEE" w:rsidRDefault="00F40AEE" w:rsidP="00F40AEE">
      <w:pPr>
        <w:ind w:left="209" w:hanging="142"/>
        <w:rPr>
          <w:rFonts w:cs="Arial"/>
          <w:sz w:val="22"/>
          <w:szCs w:val="22"/>
        </w:rPr>
      </w:pPr>
    </w:p>
    <w:p w:rsidR="00F40AEE" w:rsidRPr="007860A7" w:rsidRDefault="00F40AEE" w:rsidP="00F40AEE">
      <w:pPr>
        <w:ind w:left="209" w:hanging="142"/>
        <w:rPr>
          <w:rFonts w:cs="Arial"/>
          <w:sz w:val="22"/>
          <w:szCs w:val="22"/>
        </w:rPr>
      </w:pPr>
    </w:p>
    <w:p w:rsidR="00F40AEE" w:rsidRPr="007860A7" w:rsidRDefault="00F40AEE" w:rsidP="00F40AEE">
      <w:pPr>
        <w:tabs>
          <w:tab w:val="left" w:pos="0"/>
        </w:tabs>
        <w:rPr>
          <w:rFonts w:cs="Arial"/>
          <w:sz w:val="22"/>
          <w:szCs w:val="22"/>
        </w:rPr>
      </w:pPr>
      <w:r w:rsidRPr="007860A7">
        <w:rPr>
          <w:rFonts w:cs="Arial"/>
          <w:sz w:val="22"/>
          <w:szCs w:val="22"/>
        </w:rPr>
        <w:t xml:space="preserve">1.- Comercio y prestación de servicios, anual </w:t>
      </w:r>
    </w:p>
    <w:tbl>
      <w:tblPr>
        <w:tblStyle w:val="Tablaconcuadrcula"/>
        <w:tblW w:w="0" w:type="auto"/>
        <w:tblLayout w:type="fixed"/>
        <w:tblLook w:val="04A0" w:firstRow="1" w:lastRow="0" w:firstColumn="1" w:lastColumn="0" w:noHBand="0" w:noVBand="1"/>
      </w:tblPr>
      <w:tblGrid>
        <w:gridCol w:w="1980"/>
        <w:gridCol w:w="2551"/>
      </w:tblGrid>
      <w:tr w:rsidR="00F40AEE" w:rsidRPr="007860A7" w:rsidTr="00F40AEE">
        <w:tc>
          <w:tcPr>
            <w:tcW w:w="1980" w:type="dxa"/>
          </w:tcPr>
          <w:p w:rsidR="00F40AEE" w:rsidRPr="007860A7" w:rsidRDefault="00F40AEE" w:rsidP="00F40AEE">
            <w:pPr>
              <w:tabs>
                <w:tab w:val="left" w:pos="0"/>
              </w:tabs>
              <w:jc w:val="center"/>
              <w:rPr>
                <w:rFonts w:cs="Arial"/>
                <w:sz w:val="22"/>
                <w:szCs w:val="22"/>
              </w:rPr>
            </w:pPr>
            <w:r w:rsidRPr="007860A7">
              <w:rPr>
                <w:rFonts w:cs="Arial"/>
                <w:sz w:val="22"/>
                <w:szCs w:val="22"/>
              </w:rPr>
              <w:t>$ 248.00</w:t>
            </w:r>
          </w:p>
        </w:tc>
        <w:tc>
          <w:tcPr>
            <w:tcW w:w="2551" w:type="dxa"/>
          </w:tcPr>
          <w:p w:rsidR="00F40AEE" w:rsidRPr="007860A7" w:rsidRDefault="00F40AEE" w:rsidP="00F40AEE">
            <w:pPr>
              <w:tabs>
                <w:tab w:val="left" w:pos="0"/>
              </w:tabs>
              <w:rPr>
                <w:rFonts w:cs="Arial"/>
                <w:sz w:val="22"/>
                <w:szCs w:val="22"/>
              </w:rPr>
            </w:pPr>
            <w:r w:rsidRPr="007860A7">
              <w:rPr>
                <w:rFonts w:cs="Arial"/>
                <w:sz w:val="22"/>
                <w:szCs w:val="22"/>
              </w:rPr>
              <w:t>Para microempresas</w:t>
            </w:r>
          </w:p>
        </w:tc>
      </w:tr>
      <w:tr w:rsidR="00F40AEE" w:rsidRPr="007860A7" w:rsidTr="00F40AEE">
        <w:tc>
          <w:tcPr>
            <w:tcW w:w="1980" w:type="dxa"/>
          </w:tcPr>
          <w:p w:rsidR="00F40AEE" w:rsidRPr="007860A7" w:rsidRDefault="00F40AEE" w:rsidP="00F40AEE">
            <w:pPr>
              <w:tabs>
                <w:tab w:val="left" w:pos="0"/>
              </w:tabs>
              <w:jc w:val="center"/>
              <w:rPr>
                <w:rFonts w:cs="Arial"/>
                <w:sz w:val="22"/>
                <w:szCs w:val="22"/>
              </w:rPr>
            </w:pPr>
            <w:r w:rsidRPr="007860A7">
              <w:rPr>
                <w:rFonts w:cs="Arial"/>
                <w:sz w:val="22"/>
                <w:szCs w:val="22"/>
              </w:rPr>
              <w:t>$ 616.50</w:t>
            </w:r>
          </w:p>
        </w:tc>
        <w:tc>
          <w:tcPr>
            <w:tcW w:w="2551" w:type="dxa"/>
          </w:tcPr>
          <w:p w:rsidR="00F40AEE" w:rsidRPr="007860A7" w:rsidRDefault="00F40AEE" w:rsidP="00F40AEE">
            <w:pPr>
              <w:tabs>
                <w:tab w:val="left" w:pos="0"/>
              </w:tabs>
              <w:rPr>
                <w:rFonts w:cs="Arial"/>
                <w:sz w:val="22"/>
                <w:szCs w:val="22"/>
              </w:rPr>
            </w:pPr>
            <w:r w:rsidRPr="007860A7">
              <w:rPr>
                <w:rFonts w:cs="Arial"/>
                <w:sz w:val="22"/>
                <w:szCs w:val="22"/>
              </w:rPr>
              <w:t>Empresas medianas</w:t>
            </w:r>
          </w:p>
        </w:tc>
      </w:tr>
      <w:tr w:rsidR="00F40AEE" w:rsidRPr="007860A7" w:rsidTr="00F40AEE">
        <w:tc>
          <w:tcPr>
            <w:tcW w:w="1980" w:type="dxa"/>
          </w:tcPr>
          <w:p w:rsidR="00F40AEE" w:rsidRPr="007860A7" w:rsidRDefault="00F40AEE" w:rsidP="00F40AEE">
            <w:pPr>
              <w:tabs>
                <w:tab w:val="left" w:pos="0"/>
              </w:tabs>
              <w:jc w:val="center"/>
              <w:rPr>
                <w:rFonts w:cs="Arial"/>
                <w:sz w:val="22"/>
                <w:szCs w:val="22"/>
              </w:rPr>
            </w:pPr>
            <w:r w:rsidRPr="007860A7">
              <w:rPr>
                <w:rFonts w:cs="Arial"/>
                <w:sz w:val="22"/>
                <w:szCs w:val="22"/>
              </w:rPr>
              <w:t>$1,540.50</w:t>
            </w:r>
          </w:p>
        </w:tc>
        <w:tc>
          <w:tcPr>
            <w:tcW w:w="2551" w:type="dxa"/>
          </w:tcPr>
          <w:p w:rsidR="00F40AEE" w:rsidRPr="007860A7" w:rsidRDefault="00F40AEE" w:rsidP="00F40AEE">
            <w:pPr>
              <w:tabs>
                <w:tab w:val="left" w:pos="0"/>
              </w:tabs>
              <w:rPr>
                <w:rFonts w:cs="Arial"/>
                <w:sz w:val="22"/>
                <w:szCs w:val="22"/>
              </w:rPr>
            </w:pPr>
            <w:r w:rsidRPr="007860A7">
              <w:rPr>
                <w:rFonts w:cs="Arial"/>
                <w:sz w:val="22"/>
                <w:szCs w:val="22"/>
              </w:rPr>
              <w:t xml:space="preserve">Macro empresas.  </w:t>
            </w:r>
          </w:p>
        </w:tc>
      </w:tr>
    </w:tbl>
    <w:p w:rsidR="00F40AEE" w:rsidRDefault="00F40AEE" w:rsidP="00F40AEE">
      <w:pPr>
        <w:tabs>
          <w:tab w:val="left" w:pos="0"/>
        </w:tabs>
        <w:rPr>
          <w:rFonts w:cs="Arial"/>
          <w:sz w:val="22"/>
          <w:szCs w:val="22"/>
        </w:rPr>
      </w:pPr>
    </w:p>
    <w:p w:rsidR="00F40AEE" w:rsidRPr="007860A7" w:rsidRDefault="00F40AEE" w:rsidP="00F40AEE">
      <w:pPr>
        <w:tabs>
          <w:tab w:val="left" w:pos="0"/>
        </w:tabs>
        <w:rPr>
          <w:rFonts w:cs="Arial"/>
          <w:sz w:val="22"/>
          <w:szCs w:val="22"/>
        </w:rPr>
      </w:pPr>
    </w:p>
    <w:p w:rsidR="00F40AEE" w:rsidRPr="007860A7" w:rsidRDefault="00F40AEE" w:rsidP="00F40AEE">
      <w:pPr>
        <w:tabs>
          <w:tab w:val="left" w:pos="0"/>
        </w:tabs>
        <w:rPr>
          <w:rFonts w:cs="Arial"/>
          <w:sz w:val="22"/>
          <w:szCs w:val="22"/>
        </w:rPr>
      </w:pPr>
      <w:r w:rsidRPr="007860A7">
        <w:rPr>
          <w:rFonts w:cs="Arial"/>
          <w:sz w:val="22"/>
          <w:szCs w:val="22"/>
        </w:rPr>
        <w:t xml:space="preserve"> 2.- Industrial, anual</w:t>
      </w:r>
    </w:p>
    <w:tbl>
      <w:tblPr>
        <w:tblStyle w:val="Tablaconcuadrcula"/>
        <w:tblW w:w="0" w:type="auto"/>
        <w:tblLayout w:type="fixed"/>
        <w:tblLook w:val="04A0" w:firstRow="1" w:lastRow="0" w:firstColumn="1" w:lastColumn="0" w:noHBand="0" w:noVBand="1"/>
      </w:tblPr>
      <w:tblGrid>
        <w:gridCol w:w="1980"/>
        <w:gridCol w:w="2551"/>
      </w:tblGrid>
      <w:tr w:rsidR="00F40AEE" w:rsidRPr="007860A7" w:rsidTr="00F40AEE">
        <w:tc>
          <w:tcPr>
            <w:tcW w:w="1980" w:type="dxa"/>
          </w:tcPr>
          <w:p w:rsidR="00F40AEE" w:rsidRPr="007860A7" w:rsidRDefault="00F40AEE" w:rsidP="00F40AEE">
            <w:pPr>
              <w:tabs>
                <w:tab w:val="left" w:pos="0"/>
              </w:tabs>
              <w:jc w:val="center"/>
              <w:rPr>
                <w:rFonts w:cs="Arial"/>
                <w:sz w:val="22"/>
                <w:szCs w:val="22"/>
              </w:rPr>
            </w:pPr>
            <w:r w:rsidRPr="007860A7">
              <w:rPr>
                <w:rFonts w:cs="Arial"/>
                <w:sz w:val="22"/>
                <w:szCs w:val="22"/>
              </w:rPr>
              <w:t>$ 1,540.50</w:t>
            </w:r>
          </w:p>
        </w:tc>
        <w:tc>
          <w:tcPr>
            <w:tcW w:w="2551" w:type="dxa"/>
          </w:tcPr>
          <w:p w:rsidR="00F40AEE" w:rsidRPr="007860A7" w:rsidRDefault="00F40AEE" w:rsidP="00F40AEE">
            <w:pPr>
              <w:tabs>
                <w:tab w:val="left" w:pos="0"/>
              </w:tabs>
              <w:rPr>
                <w:rFonts w:cs="Arial"/>
                <w:sz w:val="22"/>
                <w:szCs w:val="22"/>
              </w:rPr>
            </w:pPr>
            <w:r w:rsidRPr="007860A7">
              <w:rPr>
                <w:rFonts w:cs="Arial"/>
                <w:sz w:val="22"/>
                <w:szCs w:val="22"/>
              </w:rPr>
              <w:t>Para microempresas</w:t>
            </w:r>
          </w:p>
        </w:tc>
      </w:tr>
      <w:tr w:rsidR="00F40AEE" w:rsidRPr="007860A7" w:rsidTr="00F40AEE">
        <w:tc>
          <w:tcPr>
            <w:tcW w:w="1980" w:type="dxa"/>
          </w:tcPr>
          <w:p w:rsidR="00F40AEE" w:rsidRPr="007860A7" w:rsidRDefault="00F40AEE" w:rsidP="00F40AEE">
            <w:pPr>
              <w:tabs>
                <w:tab w:val="left" w:pos="0"/>
              </w:tabs>
              <w:jc w:val="center"/>
              <w:rPr>
                <w:rFonts w:cs="Arial"/>
                <w:sz w:val="22"/>
                <w:szCs w:val="22"/>
              </w:rPr>
            </w:pPr>
            <w:r w:rsidRPr="007860A7">
              <w:rPr>
                <w:rFonts w:cs="Arial"/>
                <w:sz w:val="22"/>
                <w:szCs w:val="22"/>
              </w:rPr>
              <w:t>$ 2,640.00</w:t>
            </w:r>
          </w:p>
        </w:tc>
        <w:tc>
          <w:tcPr>
            <w:tcW w:w="2551" w:type="dxa"/>
          </w:tcPr>
          <w:p w:rsidR="00F40AEE" w:rsidRPr="007860A7" w:rsidRDefault="00F40AEE" w:rsidP="00F40AEE">
            <w:pPr>
              <w:tabs>
                <w:tab w:val="left" w:pos="0"/>
              </w:tabs>
              <w:rPr>
                <w:rFonts w:cs="Arial"/>
                <w:sz w:val="22"/>
                <w:szCs w:val="22"/>
              </w:rPr>
            </w:pPr>
            <w:r w:rsidRPr="007860A7">
              <w:rPr>
                <w:rFonts w:cs="Arial"/>
                <w:sz w:val="22"/>
                <w:szCs w:val="22"/>
              </w:rPr>
              <w:t>Empresas medianas</w:t>
            </w:r>
          </w:p>
        </w:tc>
      </w:tr>
      <w:tr w:rsidR="00F40AEE" w:rsidRPr="007860A7" w:rsidTr="00F40AEE">
        <w:tc>
          <w:tcPr>
            <w:tcW w:w="1980" w:type="dxa"/>
          </w:tcPr>
          <w:p w:rsidR="00F40AEE" w:rsidRPr="007860A7" w:rsidRDefault="00F40AEE" w:rsidP="00F40AEE">
            <w:pPr>
              <w:tabs>
                <w:tab w:val="left" w:pos="0"/>
              </w:tabs>
              <w:jc w:val="center"/>
              <w:rPr>
                <w:rFonts w:cs="Arial"/>
                <w:sz w:val="22"/>
                <w:szCs w:val="22"/>
              </w:rPr>
            </w:pPr>
          </w:p>
        </w:tc>
        <w:tc>
          <w:tcPr>
            <w:tcW w:w="2551" w:type="dxa"/>
          </w:tcPr>
          <w:p w:rsidR="00F40AEE" w:rsidRPr="007860A7" w:rsidRDefault="00F40AEE" w:rsidP="00F40AEE">
            <w:pPr>
              <w:tabs>
                <w:tab w:val="left" w:pos="0"/>
              </w:tabs>
              <w:rPr>
                <w:rFonts w:cs="Arial"/>
                <w:sz w:val="22"/>
                <w:szCs w:val="22"/>
              </w:rPr>
            </w:pPr>
          </w:p>
        </w:tc>
      </w:tr>
    </w:tbl>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ind w:left="209" w:hanging="142"/>
        <w:rPr>
          <w:rFonts w:cs="Arial"/>
          <w:sz w:val="22"/>
          <w:szCs w:val="22"/>
        </w:rPr>
      </w:pPr>
      <w:r w:rsidRPr="007860A7">
        <w:rPr>
          <w:rFonts w:cs="Arial"/>
          <w:sz w:val="22"/>
          <w:szCs w:val="22"/>
        </w:rPr>
        <w:t>V.- Por Certificación Ambiental de Sitio para el Reciclaje, Tratamiento y Confinamiento Controlado de Residuos Peligrosos previamente Estabilizados (Cumplimiento a las normas de Control Ambiental) $</w:t>
      </w:r>
      <w:r>
        <w:rPr>
          <w:rFonts w:cs="Arial"/>
          <w:sz w:val="22"/>
          <w:szCs w:val="22"/>
        </w:rPr>
        <w:t xml:space="preserve"> </w:t>
      </w:r>
      <w:r w:rsidRPr="007860A7">
        <w:rPr>
          <w:rFonts w:cs="Arial"/>
          <w:sz w:val="22"/>
          <w:szCs w:val="22"/>
        </w:rPr>
        <w:t>1,567,500.00 Anuales.</w:t>
      </w:r>
    </w:p>
    <w:p w:rsidR="00F40AEE" w:rsidRDefault="00F40AEE" w:rsidP="00F40AEE">
      <w:pPr>
        <w:ind w:left="720"/>
        <w:contextualSpacing/>
        <w:rPr>
          <w:rFonts w:cs="Arial"/>
          <w:sz w:val="22"/>
          <w:szCs w:val="22"/>
        </w:rPr>
      </w:pPr>
    </w:p>
    <w:p w:rsidR="00F40AEE" w:rsidRPr="007860A7" w:rsidRDefault="00F40AEE" w:rsidP="00F40AEE">
      <w:pPr>
        <w:ind w:left="720"/>
        <w:contextualSpacing/>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NOVENO</w:t>
      </w:r>
    </w:p>
    <w:p w:rsidR="00F40AEE" w:rsidRPr="007860A7" w:rsidRDefault="00F40AEE" w:rsidP="00F40AEE">
      <w:pPr>
        <w:jc w:val="center"/>
        <w:rPr>
          <w:rFonts w:cs="Arial"/>
          <w:b/>
          <w:bCs/>
          <w:sz w:val="22"/>
          <w:szCs w:val="22"/>
        </w:rPr>
      </w:pPr>
      <w:r w:rsidRPr="007860A7">
        <w:rPr>
          <w:rFonts w:cs="Arial"/>
          <w:b/>
          <w:bCs/>
          <w:sz w:val="22"/>
          <w:szCs w:val="22"/>
        </w:rPr>
        <w:t>DE LOS DERECHOS POR EL USO O APROVECHAMIENTO</w:t>
      </w:r>
    </w:p>
    <w:p w:rsidR="00F40AEE" w:rsidRPr="007860A7" w:rsidRDefault="00F40AEE" w:rsidP="00F40AEE">
      <w:pPr>
        <w:jc w:val="center"/>
        <w:rPr>
          <w:rFonts w:cs="Arial"/>
          <w:b/>
          <w:bCs/>
          <w:sz w:val="22"/>
          <w:szCs w:val="22"/>
        </w:rPr>
      </w:pPr>
      <w:r w:rsidRPr="007860A7">
        <w:rPr>
          <w:rFonts w:cs="Arial"/>
          <w:b/>
          <w:bCs/>
          <w:sz w:val="22"/>
          <w:szCs w:val="22"/>
        </w:rPr>
        <w:t>DE BIENES DEL DOMINIO PÚBLICO DEL MUNICIPIO</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w:t>
      </w:r>
    </w:p>
    <w:p w:rsidR="00F40AEE" w:rsidRPr="007860A7" w:rsidRDefault="00F40AEE" w:rsidP="00F40AEE">
      <w:pPr>
        <w:jc w:val="center"/>
        <w:rPr>
          <w:rFonts w:cs="Arial"/>
          <w:b/>
          <w:bCs/>
          <w:sz w:val="22"/>
          <w:szCs w:val="22"/>
        </w:rPr>
      </w:pPr>
      <w:r w:rsidRPr="007860A7">
        <w:rPr>
          <w:rFonts w:cs="Arial"/>
          <w:b/>
          <w:bCs/>
          <w:sz w:val="22"/>
          <w:szCs w:val="22"/>
        </w:rPr>
        <w:t>DE LOS SERVICIOS DE ARRASTRE Y ALMACENAJE</w:t>
      </w:r>
    </w:p>
    <w:p w:rsidR="00F40AEE" w:rsidRPr="007860A7" w:rsidRDefault="00F40AEE" w:rsidP="00F40AEE">
      <w:pPr>
        <w:ind w:right="50"/>
        <w:rPr>
          <w:rFonts w:cs="Arial"/>
          <w:b/>
          <w:sz w:val="22"/>
          <w:szCs w:val="22"/>
        </w:rPr>
      </w:pPr>
    </w:p>
    <w:p w:rsidR="00F40AEE" w:rsidRPr="007860A7" w:rsidRDefault="00F40AEE" w:rsidP="00F40AEE">
      <w:pPr>
        <w:ind w:right="50"/>
        <w:rPr>
          <w:rFonts w:cs="Arial"/>
          <w:bCs/>
          <w:sz w:val="22"/>
          <w:szCs w:val="22"/>
        </w:rPr>
      </w:pPr>
      <w:r w:rsidRPr="007860A7">
        <w:rPr>
          <w:rFonts w:cs="Arial"/>
          <w:b/>
          <w:sz w:val="22"/>
          <w:szCs w:val="22"/>
        </w:rPr>
        <w:t xml:space="preserve">ARTÍCULO 26.- </w:t>
      </w:r>
      <w:r w:rsidRPr="007860A7">
        <w:rPr>
          <w:rFonts w:cs="Arial"/>
          <w:bCs/>
          <w:sz w:val="22"/>
          <w:szCs w:val="22"/>
        </w:rPr>
        <w:t xml:space="preserve">Son objeto de estos derechos los servicios de arrastre de vehículos, el depósito de los mismos en corralones, bodegas, locales o predios propiedad del Municipio, y el almacenaje de bienes muebles, ya sea que hayan sido secuestrados por la vía del procedimiento </w:t>
      </w:r>
      <w:r w:rsidRPr="007860A7">
        <w:rPr>
          <w:rFonts w:cs="Arial"/>
          <w:bCs/>
          <w:sz w:val="22"/>
          <w:szCs w:val="22"/>
        </w:rPr>
        <w:lastRenderedPageBreak/>
        <w:t>administrativo de ejecución o que por cualquier otro motivo deban ser almacenados, a petición del interesado o por disposición legal o reglamentaria.</w:t>
      </w:r>
    </w:p>
    <w:p w:rsidR="00F40AEE" w:rsidRPr="007860A7" w:rsidRDefault="00F40AEE" w:rsidP="00F40AEE">
      <w:pPr>
        <w:ind w:right="50"/>
        <w:rPr>
          <w:rFonts w:cs="Arial"/>
          <w:bCs/>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Las cuotas correspondientes por servicios de arrastre y almacenaje serán las siguientes: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 Por Servicio de arrastre:</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ind w:left="351" w:hanging="284"/>
        <w:rPr>
          <w:rFonts w:cs="Arial"/>
          <w:sz w:val="22"/>
          <w:szCs w:val="22"/>
          <w:lang w:eastAsia="es-MX"/>
        </w:rPr>
      </w:pPr>
      <w:r w:rsidRPr="007860A7">
        <w:rPr>
          <w:rFonts w:cs="Arial"/>
          <w:sz w:val="22"/>
          <w:szCs w:val="22"/>
          <w:lang w:eastAsia="es-MX"/>
        </w:rPr>
        <w:t>1.- Dentro del perímetro urbano $ 291.50</w:t>
      </w:r>
      <w:r>
        <w:rPr>
          <w:rFonts w:cs="Arial"/>
          <w:sz w:val="22"/>
          <w:szCs w:val="22"/>
          <w:lang w:eastAsia="es-MX"/>
        </w:rPr>
        <w:t>.</w:t>
      </w:r>
    </w:p>
    <w:p w:rsidR="00F40AEE" w:rsidRPr="007860A7" w:rsidRDefault="00F40AEE" w:rsidP="00F40AEE">
      <w:pPr>
        <w:autoSpaceDE w:val="0"/>
        <w:autoSpaceDN w:val="0"/>
        <w:adjustRightInd w:val="0"/>
        <w:ind w:left="351" w:hanging="284"/>
        <w:rPr>
          <w:rFonts w:cs="Arial"/>
          <w:sz w:val="22"/>
          <w:szCs w:val="22"/>
          <w:lang w:eastAsia="es-MX"/>
        </w:rPr>
      </w:pPr>
      <w:r w:rsidRPr="007860A7">
        <w:rPr>
          <w:rFonts w:cs="Arial"/>
          <w:sz w:val="22"/>
          <w:szCs w:val="22"/>
          <w:lang w:eastAsia="es-MX"/>
        </w:rPr>
        <w:t>2.- Fuera del perímetro urbano: las cuotas de la fracción anterior más $ 6.</w:t>
      </w:r>
      <w:r w:rsidRPr="007860A7">
        <w:rPr>
          <w:rFonts w:cs="Arial"/>
          <w:sz w:val="22"/>
          <w:szCs w:val="22"/>
          <w:lang w:val="es-419" w:eastAsia="es-MX"/>
        </w:rPr>
        <w:t>00</w:t>
      </w:r>
      <w:r w:rsidRPr="007860A7">
        <w:rPr>
          <w:rFonts w:cs="Arial"/>
          <w:sz w:val="22"/>
          <w:szCs w:val="22"/>
          <w:lang w:eastAsia="es-MX"/>
        </w:rPr>
        <w:t xml:space="preserve"> por Km. Adicional recorrido.</w:t>
      </w:r>
    </w:p>
    <w:p w:rsidR="00F40AEE" w:rsidRPr="007860A7" w:rsidRDefault="00F40AEE" w:rsidP="00F40AEE">
      <w:pPr>
        <w:autoSpaceDE w:val="0"/>
        <w:autoSpaceDN w:val="0"/>
        <w:adjustRightInd w:val="0"/>
        <w:ind w:left="351" w:hanging="284"/>
        <w:rPr>
          <w:rFonts w:cs="Arial"/>
          <w:sz w:val="22"/>
          <w:szCs w:val="22"/>
          <w:lang w:eastAsia="es-MX"/>
        </w:rPr>
      </w:pPr>
      <w:r w:rsidRPr="007860A7">
        <w:rPr>
          <w:rFonts w:cs="Arial"/>
          <w:sz w:val="22"/>
          <w:szCs w:val="22"/>
          <w:lang w:eastAsia="es-MX"/>
        </w:rPr>
        <w:t>3.- Por Servicios de Maniobra: se cobrará por hora $ 91.00 por Maniobrista.</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w:t>
      </w:r>
    </w:p>
    <w:p w:rsidR="00F40AEE" w:rsidRPr="007860A7" w:rsidRDefault="00F40AEE" w:rsidP="00F40AEE">
      <w:pPr>
        <w:jc w:val="center"/>
        <w:rPr>
          <w:rFonts w:cs="Arial"/>
          <w:b/>
          <w:bCs/>
          <w:sz w:val="22"/>
          <w:szCs w:val="22"/>
        </w:rPr>
      </w:pPr>
      <w:r w:rsidRPr="007860A7">
        <w:rPr>
          <w:rFonts w:cs="Arial"/>
          <w:b/>
          <w:bCs/>
          <w:sz w:val="22"/>
          <w:szCs w:val="22"/>
        </w:rPr>
        <w:t>PROVENIENTES DE LA OCUPACIÓN DE LAS VÍAS PÚBLICAS</w:t>
      </w:r>
    </w:p>
    <w:p w:rsidR="00F40AEE" w:rsidRPr="007860A7" w:rsidRDefault="00F40AEE" w:rsidP="00F40AEE">
      <w:pPr>
        <w:ind w:right="50"/>
        <w:rPr>
          <w:rFonts w:cs="Arial"/>
          <w:b/>
          <w:sz w:val="22"/>
          <w:szCs w:val="22"/>
        </w:rPr>
      </w:pPr>
    </w:p>
    <w:p w:rsidR="00F40AEE" w:rsidRPr="007860A7" w:rsidRDefault="00F40AEE" w:rsidP="00F40AEE">
      <w:pPr>
        <w:rPr>
          <w:rFonts w:cs="Arial"/>
          <w:bCs/>
          <w:sz w:val="22"/>
          <w:szCs w:val="22"/>
        </w:rPr>
      </w:pPr>
      <w:r w:rsidRPr="007860A7">
        <w:rPr>
          <w:rFonts w:cs="Arial"/>
          <w:b/>
          <w:sz w:val="22"/>
          <w:szCs w:val="22"/>
        </w:rPr>
        <w:t xml:space="preserve">ARTÍCULO 27.- </w:t>
      </w:r>
      <w:r w:rsidRPr="007860A7">
        <w:rPr>
          <w:rFonts w:cs="Arial"/>
          <w:bCs/>
          <w:sz w:val="22"/>
          <w:szCs w:val="22"/>
        </w:rPr>
        <w:t>Son objeto de estos derechos, la ocupación temporal de la superficie limitada bajo el control del Municipio, para el estacionamiento de vehículos.</w:t>
      </w:r>
    </w:p>
    <w:p w:rsidR="00F40AEE" w:rsidRPr="007860A7" w:rsidRDefault="00F40AEE" w:rsidP="00F40AEE">
      <w:pPr>
        <w:rPr>
          <w:rFonts w:cs="Arial"/>
          <w:bCs/>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Las cuotas correspondientes por ocupación de la vía pública, serán las siguientes: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 Por la ocupación exclusiva de la vía pública, por vehículos de alquiler que tengan un sitio especialmente designado para estacionarse, pagara un derecho diario por espacio para un vehículo $ 5.</w:t>
      </w:r>
      <w:r w:rsidRPr="007860A7">
        <w:rPr>
          <w:rFonts w:cs="Arial"/>
          <w:sz w:val="22"/>
          <w:szCs w:val="22"/>
          <w:lang w:val="es-419" w:eastAsia="es-MX"/>
        </w:rPr>
        <w:t>00</w:t>
      </w:r>
      <w:r w:rsidRPr="007860A7">
        <w:rPr>
          <w:rFonts w:cs="Arial"/>
          <w:sz w:val="22"/>
          <w:szCs w:val="22"/>
          <w:lang w:eastAsia="es-MX"/>
        </w:rPr>
        <w:t>, anual $ 1,648.00.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II.- Por la ocupación exclusiva de la vía pública para estacionamiento de vehículos para carga y descarga, pagara un derecho diario por vehículo de $ 11.</w:t>
      </w:r>
      <w:r w:rsidRPr="007860A7">
        <w:rPr>
          <w:rFonts w:cs="Arial"/>
          <w:sz w:val="22"/>
          <w:szCs w:val="22"/>
          <w:lang w:val="es-419" w:eastAsia="es-MX"/>
        </w:rPr>
        <w:t>23</w:t>
      </w:r>
      <w:r w:rsidRPr="007860A7">
        <w:rPr>
          <w:rFonts w:cs="Arial"/>
          <w:sz w:val="22"/>
          <w:szCs w:val="22"/>
          <w:lang w:eastAsia="es-MX"/>
        </w:rPr>
        <w:t>, anual $ 3,923.50.</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III.- Por la ocupación exclusiva de la vía pública para estacionamiento de vehículos particulares de servicio privado, pagara un derecho anual de $ 1,739.50.</w:t>
      </w:r>
    </w:p>
    <w:p w:rsidR="00F40AEE" w:rsidRDefault="00F40AEE" w:rsidP="00F40AEE">
      <w:pPr>
        <w:jc w:val="center"/>
        <w:rPr>
          <w:rFonts w:cs="Arial"/>
          <w:b/>
          <w:bCs/>
          <w:sz w:val="22"/>
          <w:szCs w:val="22"/>
        </w:rPr>
      </w:pPr>
    </w:p>
    <w:p w:rsidR="00362E2A" w:rsidRDefault="00362E2A" w:rsidP="00F40AEE">
      <w:pPr>
        <w:jc w:val="center"/>
        <w:rPr>
          <w:rFonts w:cs="Arial"/>
          <w:b/>
          <w:bCs/>
          <w:sz w:val="22"/>
          <w:szCs w:val="22"/>
        </w:rPr>
      </w:pPr>
    </w:p>
    <w:p w:rsidR="00362E2A" w:rsidRPr="007860A7" w:rsidRDefault="00362E2A"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III</w:t>
      </w:r>
    </w:p>
    <w:p w:rsidR="00F40AEE" w:rsidRPr="007860A7" w:rsidRDefault="00F40AEE" w:rsidP="00F40AEE">
      <w:pPr>
        <w:jc w:val="center"/>
        <w:rPr>
          <w:rFonts w:cs="Arial"/>
          <w:b/>
          <w:bCs/>
          <w:sz w:val="22"/>
          <w:szCs w:val="22"/>
        </w:rPr>
      </w:pPr>
      <w:r w:rsidRPr="007860A7">
        <w:rPr>
          <w:rFonts w:cs="Arial"/>
          <w:b/>
          <w:bCs/>
          <w:sz w:val="22"/>
          <w:szCs w:val="22"/>
        </w:rPr>
        <w:t>PROVENIENTES DEL USO DE LAS PENSIONES MUNICIPALES</w:t>
      </w:r>
    </w:p>
    <w:p w:rsidR="00F40AEE" w:rsidRPr="007860A7" w:rsidRDefault="00F40AEE" w:rsidP="00F40AEE">
      <w:pPr>
        <w:jc w:val="center"/>
        <w:rPr>
          <w:rFonts w:cs="Arial"/>
          <w:b/>
          <w:bCs/>
          <w:sz w:val="22"/>
          <w:szCs w:val="22"/>
        </w:rPr>
      </w:pPr>
    </w:p>
    <w:p w:rsidR="00F40AEE" w:rsidRPr="007860A7" w:rsidRDefault="00F40AEE" w:rsidP="00F40AEE">
      <w:pPr>
        <w:rPr>
          <w:rFonts w:cs="Arial"/>
          <w:bCs/>
          <w:sz w:val="22"/>
          <w:szCs w:val="22"/>
        </w:rPr>
      </w:pPr>
      <w:r w:rsidRPr="007860A7">
        <w:rPr>
          <w:rFonts w:cs="Arial"/>
          <w:b/>
          <w:sz w:val="22"/>
          <w:szCs w:val="22"/>
        </w:rPr>
        <w:t>ARTÍCULO 28.-</w:t>
      </w:r>
      <w:r w:rsidRPr="007860A7">
        <w:rPr>
          <w:rFonts w:cs="Arial"/>
          <w:bCs/>
          <w:sz w:val="22"/>
          <w:szCs w:val="22"/>
        </w:rPr>
        <w:t xml:space="preserve">Es objeto de estos derechos, los servicios que presta el Municipio por la ocupación temporal de una superficie limitada en las pensiones municipales </w:t>
      </w:r>
      <w:r w:rsidRPr="007860A7">
        <w:rPr>
          <w:rFonts w:cs="Arial"/>
          <w:sz w:val="22"/>
          <w:szCs w:val="22"/>
          <w:lang w:eastAsia="es-MX"/>
        </w:rPr>
        <w:t>o concesionadas</w:t>
      </w:r>
      <w:r w:rsidRPr="007860A7">
        <w:rPr>
          <w:rFonts w:cs="Arial"/>
          <w:bCs/>
          <w:sz w:val="22"/>
          <w:szCs w:val="22"/>
        </w:rPr>
        <w:t>.</w:t>
      </w:r>
    </w:p>
    <w:p w:rsidR="00F40AEE" w:rsidRPr="007860A7" w:rsidRDefault="00F40AEE" w:rsidP="00F40AEE">
      <w:pPr>
        <w:rPr>
          <w:rFonts w:cs="Arial"/>
          <w:sz w:val="22"/>
          <w:szCs w:val="22"/>
          <w:lang w:eastAsia="es-MX"/>
        </w:rPr>
      </w:pPr>
    </w:p>
    <w:p w:rsidR="00F40AEE" w:rsidRPr="007860A7" w:rsidRDefault="00F40AEE" w:rsidP="00F40AEE">
      <w:pPr>
        <w:rPr>
          <w:rFonts w:cs="Arial"/>
          <w:sz w:val="22"/>
          <w:szCs w:val="22"/>
          <w:lang w:eastAsia="es-MX"/>
        </w:rPr>
      </w:pPr>
      <w:r w:rsidRPr="007860A7">
        <w:rPr>
          <w:rFonts w:cs="Arial"/>
          <w:sz w:val="22"/>
          <w:szCs w:val="22"/>
          <w:lang w:eastAsia="es-MX"/>
        </w:rPr>
        <w:t>Por el depósito en pensión de vehículos abandonados en la vía pública o por cualquier otra causa, pagarán una cuota diaria como sigue:</w:t>
      </w:r>
    </w:p>
    <w:p w:rsidR="00F40AEE" w:rsidRPr="007860A7" w:rsidRDefault="00F40AEE" w:rsidP="00F40AEE">
      <w:pPr>
        <w:ind w:right="50"/>
        <w:rPr>
          <w:rFonts w:cs="Arial"/>
          <w:sz w:val="22"/>
          <w:szCs w:val="22"/>
        </w:rPr>
      </w:pP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1301"/>
      </w:tblGrid>
      <w:tr w:rsidR="00F40AEE" w:rsidRPr="007860A7" w:rsidTr="00F40AEE">
        <w:tc>
          <w:tcPr>
            <w:tcW w:w="3377"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TIPO</w:t>
            </w:r>
          </w:p>
        </w:tc>
        <w:tc>
          <w:tcPr>
            <w:tcW w:w="1301"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 xml:space="preserve">TARIFA </w:t>
            </w:r>
          </w:p>
        </w:tc>
      </w:tr>
      <w:tr w:rsidR="00F40AEE" w:rsidRPr="007860A7" w:rsidTr="00F40AEE">
        <w:tc>
          <w:tcPr>
            <w:tcW w:w="3377"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I.- Motocicletas y bicicletas.</w:t>
            </w:r>
          </w:p>
        </w:tc>
        <w:tc>
          <w:tcPr>
            <w:tcW w:w="1301"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$ 15.50</w:t>
            </w:r>
          </w:p>
        </w:tc>
      </w:tr>
      <w:tr w:rsidR="00F40AEE" w:rsidRPr="007860A7" w:rsidTr="00F40AEE">
        <w:tc>
          <w:tcPr>
            <w:tcW w:w="3377"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 xml:space="preserve">II.- Automóviles y camiones.                        </w:t>
            </w:r>
          </w:p>
        </w:tc>
        <w:tc>
          <w:tcPr>
            <w:tcW w:w="1301"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$ 37.00</w:t>
            </w:r>
          </w:p>
        </w:tc>
      </w:tr>
      <w:tr w:rsidR="00F40AEE" w:rsidRPr="007860A7" w:rsidTr="00F40AEE">
        <w:tc>
          <w:tcPr>
            <w:tcW w:w="3377"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III.- Autobuses y camiones.</w:t>
            </w:r>
          </w:p>
        </w:tc>
        <w:tc>
          <w:tcPr>
            <w:tcW w:w="1301"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$ 47.50</w:t>
            </w:r>
          </w:p>
        </w:tc>
      </w:tr>
      <w:tr w:rsidR="00F40AEE" w:rsidRPr="007860A7" w:rsidTr="00F40AEE">
        <w:tc>
          <w:tcPr>
            <w:tcW w:w="3377" w:type="dxa"/>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IV.- Tráiler y equipo pesado.</w:t>
            </w:r>
          </w:p>
        </w:tc>
        <w:tc>
          <w:tcPr>
            <w:tcW w:w="1301" w:type="dxa"/>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$ 79.00</w:t>
            </w:r>
          </w:p>
        </w:tc>
      </w:tr>
    </w:tbl>
    <w:p w:rsidR="00F40AEE" w:rsidRDefault="00F40AEE" w:rsidP="00F40AEE">
      <w:pPr>
        <w:ind w:right="50"/>
        <w:rPr>
          <w:rFonts w:cs="Arial"/>
          <w:sz w:val="22"/>
          <w:szCs w:val="22"/>
        </w:rPr>
      </w:pPr>
    </w:p>
    <w:p w:rsidR="00F40AEE" w:rsidRDefault="00F40AEE" w:rsidP="00F40AEE">
      <w:pPr>
        <w:ind w:right="50"/>
        <w:rPr>
          <w:rFonts w:cs="Arial"/>
          <w:sz w:val="22"/>
          <w:szCs w:val="22"/>
        </w:rPr>
      </w:pPr>
    </w:p>
    <w:p w:rsidR="00CF4368" w:rsidRPr="007860A7" w:rsidRDefault="00CF4368" w:rsidP="00F40AEE">
      <w:pPr>
        <w:ind w:right="50"/>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IV</w:t>
      </w:r>
    </w:p>
    <w:p w:rsidR="00F40AEE" w:rsidRPr="007860A7" w:rsidRDefault="00F40AEE" w:rsidP="00F40AEE">
      <w:pPr>
        <w:jc w:val="center"/>
        <w:rPr>
          <w:rFonts w:cs="Arial"/>
          <w:b/>
          <w:bCs/>
          <w:sz w:val="22"/>
          <w:szCs w:val="22"/>
        </w:rPr>
      </w:pPr>
      <w:r w:rsidRPr="007860A7">
        <w:rPr>
          <w:rFonts w:cs="Arial"/>
          <w:b/>
          <w:bCs/>
          <w:sz w:val="22"/>
          <w:szCs w:val="22"/>
        </w:rPr>
        <w:t>PROVENIENTES DEL ARRENDAMIENTO DE INMUEBLES</w:t>
      </w:r>
    </w:p>
    <w:p w:rsidR="00F40AEE" w:rsidRPr="007860A7" w:rsidRDefault="00F40AEE" w:rsidP="00F40AEE">
      <w:pPr>
        <w:jc w:val="center"/>
        <w:rPr>
          <w:rFonts w:cs="Arial"/>
          <w:b/>
          <w:bCs/>
          <w:sz w:val="22"/>
          <w:szCs w:val="22"/>
        </w:rPr>
      </w:pPr>
      <w:r w:rsidRPr="007860A7">
        <w:rPr>
          <w:rFonts w:cs="Arial"/>
          <w:b/>
          <w:bCs/>
          <w:sz w:val="22"/>
          <w:szCs w:val="22"/>
        </w:rPr>
        <w:t>PROPIEDAD DEL MUNICIPIO PARA DIVERSOS FINES</w:t>
      </w:r>
    </w:p>
    <w:p w:rsidR="00F40AEE" w:rsidRDefault="00F40AEE" w:rsidP="00F40AEE">
      <w:pPr>
        <w:rPr>
          <w:rFonts w:cs="Arial"/>
          <w:b/>
          <w:bCs/>
          <w:sz w:val="22"/>
          <w:szCs w:val="22"/>
        </w:rPr>
      </w:pPr>
    </w:p>
    <w:p w:rsidR="00CF4368" w:rsidRPr="007860A7" w:rsidRDefault="00CF4368" w:rsidP="00F40AEE">
      <w:pPr>
        <w:rPr>
          <w:rFonts w:cs="Arial"/>
          <w:b/>
          <w:bCs/>
          <w:sz w:val="22"/>
          <w:szCs w:val="22"/>
        </w:rPr>
      </w:pPr>
    </w:p>
    <w:p w:rsidR="00F40AEE" w:rsidRPr="007860A7" w:rsidRDefault="00F40AEE" w:rsidP="00F40AEE">
      <w:pPr>
        <w:rPr>
          <w:rFonts w:cs="Arial"/>
          <w:sz w:val="22"/>
          <w:szCs w:val="22"/>
        </w:rPr>
      </w:pPr>
      <w:r w:rsidRPr="007860A7">
        <w:rPr>
          <w:rFonts w:cs="Arial"/>
          <w:b/>
          <w:sz w:val="22"/>
          <w:szCs w:val="22"/>
        </w:rPr>
        <w:t xml:space="preserve">ARTÍCULO 29.- </w:t>
      </w:r>
      <w:r w:rsidRPr="007860A7">
        <w:rPr>
          <w:rFonts w:cs="Arial"/>
          <w:sz w:val="22"/>
          <w:szCs w:val="22"/>
        </w:rPr>
        <w:t>Es objeto de estos productos, el arrendamiento de inmuebles propiedad del municipio para diversos fines, de acuerdo a lo siguiente:</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  Por uso de las instalaciones de las capillas de velación $ 581.50.</w:t>
      </w:r>
    </w:p>
    <w:p w:rsidR="00F40AEE" w:rsidRPr="007860A7" w:rsidRDefault="00F40AEE" w:rsidP="00F40AEE">
      <w:pPr>
        <w:rPr>
          <w:rFonts w:cs="Arial"/>
          <w:sz w:val="22"/>
          <w:szCs w:val="22"/>
        </w:rPr>
      </w:pPr>
    </w:p>
    <w:p w:rsidR="00F40AEE" w:rsidRPr="007860A7" w:rsidRDefault="00F40AEE" w:rsidP="00F40AEE">
      <w:pPr>
        <w:ind w:left="284" w:hanging="284"/>
        <w:rPr>
          <w:rFonts w:cs="Arial"/>
          <w:sz w:val="22"/>
          <w:szCs w:val="22"/>
        </w:rPr>
      </w:pPr>
      <w:r w:rsidRPr="007860A7">
        <w:rPr>
          <w:rFonts w:cs="Arial"/>
          <w:sz w:val="22"/>
          <w:szCs w:val="22"/>
        </w:rPr>
        <w:t>II.- Por uso de las instalaciones de las Canchas Deportivas de la Presidencia Municipal para la realización de eventos particulares, espectáculos y diversiones públicas.</w:t>
      </w:r>
    </w:p>
    <w:p w:rsidR="00F40AEE" w:rsidRPr="007860A7" w:rsidRDefault="00F40AEE" w:rsidP="00F40AEE">
      <w:pPr>
        <w:ind w:left="426" w:hanging="426"/>
        <w:rPr>
          <w:rFonts w:cs="Arial"/>
          <w:sz w:val="22"/>
          <w:szCs w:val="22"/>
        </w:rPr>
      </w:pPr>
      <w:r w:rsidRPr="007860A7">
        <w:rPr>
          <w:rFonts w:cs="Arial"/>
          <w:sz w:val="22"/>
          <w:szCs w:val="22"/>
        </w:rPr>
        <w:tab/>
        <w:t>a) Bailes particulares $ 3,631.50.</w:t>
      </w:r>
    </w:p>
    <w:p w:rsidR="00F40AEE" w:rsidRPr="007860A7" w:rsidRDefault="00F40AEE" w:rsidP="00F40AEE">
      <w:pPr>
        <w:ind w:left="426" w:hanging="426"/>
        <w:rPr>
          <w:rFonts w:cs="Arial"/>
          <w:sz w:val="22"/>
          <w:szCs w:val="22"/>
        </w:rPr>
      </w:pPr>
      <w:r w:rsidRPr="007860A7">
        <w:rPr>
          <w:rFonts w:cs="Arial"/>
          <w:sz w:val="22"/>
          <w:szCs w:val="22"/>
        </w:rPr>
        <w:tab/>
        <w:t>b) Bailes, espectáculos, presentaciones artísticas con fines de lucro $ 14,521.50.</w:t>
      </w:r>
    </w:p>
    <w:p w:rsidR="00F40AEE" w:rsidRPr="007860A7" w:rsidRDefault="00F40AEE" w:rsidP="00F40AEE">
      <w:pPr>
        <w:ind w:left="720"/>
        <w:rPr>
          <w:rFonts w:cs="Arial"/>
          <w:sz w:val="22"/>
          <w:szCs w:val="22"/>
        </w:rPr>
      </w:pPr>
    </w:p>
    <w:p w:rsidR="00F40AEE" w:rsidRPr="007860A7" w:rsidRDefault="00F40AEE" w:rsidP="00F40AEE">
      <w:pPr>
        <w:rPr>
          <w:rFonts w:cs="Arial"/>
          <w:sz w:val="22"/>
          <w:szCs w:val="22"/>
        </w:rPr>
      </w:pPr>
      <w:r w:rsidRPr="007860A7">
        <w:rPr>
          <w:rFonts w:cs="Arial"/>
          <w:sz w:val="22"/>
          <w:szCs w:val="22"/>
        </w:rPr>
        <w:t>III.- Por uso de las instalaciones del Lienzo Charro $ 1,845.00, por evento.</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IV.- Por uso de las instalaciones del auditorio </w:t>
      </w:r>
    </w:p>
    <w:p w:rsidR="00F40AEE" w:rsidRPr="007860A7" w:rsidRDefault="00F40AEE" w:rsidP="00F40AEE">
      <w:pPr>
        <w:rPr>
          <w:rFonts w:cs="Arial"/>
          <w:sz w:val="22"/>
          <w:szCs w:val="22"/>
        </w:rPr>
      </w:pPr>
      <w:r w:rsidRPr="007860A7">
        <w:rPr>
          <w:rFonts w:cs="Arial"/>
          <w:sz w:val="22"/>
          <w:szCs w:val="22"/>
        </w:rPr>
        <w:t xml:space="preserve">       a) Por evento: $ 3,492.00. </w:t>
      </w:r>
    </w:p>
    <w:p w:rsidR="00F40AEE" w:rsidRPr="007860A7" w:rsidRDefault="00F40AEE" w:rsidP="00F40AEE">
      <w:pPr>
        <w:rPr>
          <w:rFonts w:cs="Arial"/>
          <w:sz w:val="22"/>
          <w:szCs w:val="22"/>
        </w:rPr>
      </w:pPr>
      <w:r w:rsidRPr="007860A7">
        <w:rPr>
          <w:rFonts w:cs="Arial"/>
          <w:sz w:val="22"/>
          <w:szCs w:val="22"/>
        </w:rPr>
        <w:t xml:space="preserve">       b) Períodos prolongados $ 160.50, diarios.</w:t>
      </w:r>
    </w:p>
    <w:p w:rsidR="00F40AEE" w:rsidRPr="007860A7" w:rsidRDefault="00F40AEE" w:rsidP="00F40AEE">
      <w:pPr>
        <w:rPr>
          <w:rFonts w:cs="Arial"/>
          <w:sz w:val="22"/>
          <w:szCs w:val="22"/>
        </w:rPr>
      </w:pPr>
    </w:p>
    <w:p w:rsidR="00F40AEE" w:rsidRPr="007860A7" w:rsidRDefault="00F40AEE" w:rsidP="00F40AEE">
      <w:pPr>
        <w:ind w:left="567" w:hanging="567"/>
        <w:rPr>
          <w:rFonts w:cs="Arial"/>
          <w:sz w:val="22"/>
          <w:szCs w:val="22"/>
        </w:rPr>
      </w:pPr>
      <w:r w:rsidRPr="007860A7">
        <w:rPr>
          <w:rFonts w:cs="Arial"/>
          <w:sz w:val="22"/>
          <w:szCs w:val="22"/>
        </w:rPr>
        <w:t>V.-  Por uso de las instalaciones del Parque Recreativo de Béisbol para la realización de Bailes, espectáculos, presentaciones artísticas con fines de lucro $ 13,585.00.</w:t>
      </w:r>
    </w:p>
    <w:p w:rsidR="00F40AEE" w:rsidRPr="007860A7" w:rsidRDefault="00F40AEE" w:rsidP="00F40AEE">
      <w:pPr>
        <w:ind w:left="720" w:hanging="720"/>
        <w:rPr>
          <w:rFonts w:cs="Arial"/>
          <w:sz w:val="22"/>
          <w:szCs w:val="22"/>
        </w:rPr>
      </w:pPr>
    </w:p>
    <w:p w:rsidR="00F40AEE" w:rsidRPr="007860A7" w:rsidRDefault="00F40AEE" w:rsidP="00F40AEE">
      <w:pPr>
        <w:ind w:left="567" w:hanging="567"/>
        <w:rPr>
          <w:rFonts w:cs="Arial"/>
          <w:sz w:val="22"/>
          <w:szCs w:val="22"/>
        </w:rPr>
      </w:pPr>
      <w:r w:rsidRPr="007860A7">
        <w:rPr>
          <w:rFonts w:cs="Arial"/>
          <w:sz w:val="22"/>
          <w:szCs w:val="22"/>
        </w:rPr>
        <w:t>VI.- Por uso de las instalaciones del Patio Central de la Presidencia Municipal para la realización de eventos privados y de promoción turística $ 26,125.00.</w:t>
      </w:r>
    </w:p>
    <w:p w:rsidR="00F40AEE" w:rsidRPr="007860A7" w:rsidRDefault="00F40AEE" w:rsidP="00F40AEE">
      <w:pPr>
        <w:ind w:left="720" w:hanging="720"/>
        <w:rPr>
          <w:rFonts w:cs="Arial"/>
          <w:sz w:val="22"/>
          <w:szCs w:val="22"/>
        </w:rPr>
      </w:pPr>
    </w:p>
    <w:p w:rsidR="00F40AEE" w:rsidRPr="007860A7" w:rsidRDefault="00F40AEE" w:rsidP="00F40AEE">
      <w:pPr>
        <w:ind w:left="567" w:hanging="567"/>
        <w:rPr>
          <w:rFonts w:cs="Arial"/>
          <w:sz w:val="22"/>
          <w:szCs w:val="22"/>
        </w:rPr>
      </w:pPr>
      <w:r w:rsidRPr="007860A7">
        <w:rPr>
          <w:rFonts w:cs="Arial"/>
          <w:sz w:val="22"/>
          <w:szCs w:val="22"/>
        </w:rPr>
        <w:t>VII.- Por uso de las instalaciones del Patio Central del Museo Municipal para la realización de eventos privados y de promoción turística $ 10,450.00.</w:t>
      </w:r>
    </w:p>
    <w:p w:rsidR="00F40AEE" w:rsidRDefault="00F40AEE" w:rsidP="00F40AEE">
      <w:pPr>
        <w:ind w:right="50"/>
        <w:jc w:val="center"/>
        <w:rPr>
          <w:rFonts w:cs="Arial"/>
          <w:bCs/>
          <w:sz w:val="22"/>
          <w:szCs w:val="22"/>
        </w:rPr>
      </w:pPr>
    </w:p>
    <w:p w:rsidR="00CF4368" w:rsidRPr="007860A7" w:rsidRDefault="00CF4368" w:rsidP="00F40AEE">
      <w:pPr>
        <w:ind w:right="50"/>
        <w:jc w:val="cente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TÍTULO TERCERO</w:t>
      </w:r>
    </w:p>
    <w:p w:rsidR="00F40AEE" w:rsidRPr="007860A7" w:rsidRDefault="00F40AEE" w:rsidP="00F40AEE">
      <w:pPr>
        <w:jc w:val="center"/>
        <w:rPr>
          <w:rFonts w:cs="Arial"/>
          <w:b/>
          <w:bCs/>
          <w:sz w:val="22"/>
          <w:szCs w:val="22"/>
        </w:rPr>
      </w:pPr>
      <w:r w:rsidRPr="007860A7">
        <w:rPr>
          <w:rFonts w:cs="Arial"/>
          <w:b/>
          <w:bCs/>
          <w:sz w:val="22"/>
          <w:szCs w:val="22"/>
        </w:rPr>
        <w:t>DE LOS INGRESOS NO TRIBUTARIOS</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PRIMERO</w:t>
      </w:r>
    </w:p>
    <w:p w:rsidR="00F40AEE" w:rsidRPr="007860A7" w:rsidRDefault="00F40AEE" w:rsidP="00F40AEE">
      <w:pPr>
        <w:jc w:val="center"/>
        <w:rPr>
          <w:rFonts w:cs="Arial"/>
          <w:b/>
          <w:bCs/>
          <w:sz w:val="22"/>
          <w:szCs w:val="22"/>
        </w:rPr>
      </w:pPr>
      <w:r w:rsidRPr="007860A7">
        <w:rPr>
          <w:rFonts w:cs="Arial"/>
          <w:b/>
          <w:bCs/>
          <w:sz w:val="22"/>
          <w:szCs w:val="22"/>
        </w:rPr>
        <w:t>DE LOS PRODUCTOS</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w:t>
      </w:r>
    </w:p>
    <w:p w:rsidR="00F40AEE" w:rsidRPr="007860A7" w:rsidRDefault="00F40AEE" w:rsidP="00F40AEE">
      <w:pPr>
        <w:jc w:val="center"/>
        <w:rPr>
          <w:rFonts w:cs="Arial"/>
          <w:b/>
          <w:bCs/>
          <w:sz w:val="22"/>
          <w:szCs w:val="22"/>
        </w:rPr>
      </w:pPr>
      <w:r w:rsidRPr="007860A7">
        <w:rPr>
          <w:rFonts w:cs="Arial"/>
          <w:b/>
          <w:bCs/>
          <w:sz w:val="22"/>
          <w:szCs w:val="22"/>
        </w:rPr>
        <w:t>DISPOSICIONES GENERALES</w:t>
      </w:r>
    </w:p>
    <w:p w:rsidR="00F40AEE" w:rsidRPr="007860A7" w:rsidRDefault="00F40AEE" w:rsidP="00F40AEE">
      <w:pPr>
        <w:ind w:right="50"/>
        <w:rPr>
          <w:rFonts w:cs="Arial"/>
          <w:b/>
          <w:bCs/>
          <w:sz w:val="22"/>
          <w:szCs w:val="22"/>
        </w:rPr>
      </w:pPr>
    </w:p>
    <w:p w:rsidR="00F40AEE" w:rsidRPr="007860A7" w:rsidRDefault="00F40AEE" w:rsidP="00F40AEE">
      <w:pPr>
        <w:rPr>
          <w:rFonts w:cs="Arial"/>
          <w:bCs/>
          <w:sz w:val="22"/>
          <w:szCs w:val="22"/>
        </w:rPr>
      </w:pPr>
      <w:r w:rsidRPr="007860A7">
        <w:rPr>
          <w:rFonts w:cs="Arial"/>
          <w:b/>
          <w:sz w:val="22"/>
          <w:szCs w:val="22"/>
        </w:rPr>
        <w:t>ARTÍCULO 30.-</w:t>
      </w:r>
      <w:r w:rsidRPr="007860A7">
        <w:rPr>
          <w:rFonts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F40AEE" w:rsidRPr="007860A7" w:rsidRDefault="00F40AEE" w:rsidP="00F40AEE">
      <w:pP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lastRenderedPageBreak/>
        <w:t>SECCIÓN II</w:t>
      </w:r>
    </w:p>
    <w:p w:rsidR="00F40AEE" w:rsidRPr="007860A7" w:rsidRDefault="00F40AEE" w:rsidP="00F40AEE">
      <w:pPr>
        <w:jc w:val="center"/>
        <w:rPr>
          <w:rFonts w:cs="Arial"/>
          <w:b/>
          <w:bCs/>
          <w:sz w:val="22"/>
          <w:szCs w:val="22"/>
        </w:rPr>
      </w:pPr>
      <w:r w:rsidRPr="007860A7">
        <w:rPr>
          <w:rFonts w:cs="Arial"/>
          <w:b/>
          <w:bCs/>
          <w:sz w:val="22"/>
          <w:szCs w:val="22"/>
        </w:rPr>
        <w:t>PROVENIENTES DE LA VENTA O ARRENDAMIENTO</w:t>
      </w:r>
    </w:p>
    <w:p w:rsidR="00F40AEE" w:rsidRPr="007860A7" w:rsidRDefault="00F40AEE" w:rsidP="00F40AEE">
      <w:pPr>
        <w:jc w:val="center"/>
        <w:rPr>
          <w:rFonts w:cs="Arial"/>
          <w:b/>
          <w:bCs/>
          <w:sz w:val="22"/>
          <w:szCs w:val="22"/>
        </w:rPr>
      </w:pPr>
      <w:r w:rsidRPr="007860A7">
        <w:rPr>
          <w:rFonts w:cs="Arial"/>
          <w:b/>
          <w:bCs/>
          <w:sz w:val="22"/>
          <w:szCs w:val="22"/>
        </w:rPr>
        <w:t>DE LOTES Y GAVETAS DE LOS PANTEONES MUNICIPALES</w:t>
      </w:r>
    </w:p>
    <w:p w:rsidR="00F40AEE" w:rsidRPr="007860A7" w:rsidRDefault="00F40AEE" w:rsidP="00F40AEE">
      <w:pPr>
        <w:rPr>
          <w:rFonts w:cs="Arial"/>
          <w:b/>
          <w:sz w:val="22"/>
          <w:szCs w:val="22"/>
        </w:rPr>
      </w:pPr>
    </w:p>
    <w:p w:rsidR="00F40AEE" w:rsidRPr="007860A7" w:rsidRDefault="00F40AEE" w:rsidP="00F40AEE">
      <w:pPr>
        <w:rPr>
          <w:rFonts w:cs="Arial"/>
          <w:sz w:val="22"/>
          <w:szCs w:val="22"/>
        </w:rPr>
      </w:pPr>
      <w:r w:rsidRPr="007860A7">
        <w:rPr>
          <w:rFonts w:cs="Arial"/>
          <w:b/>
          <w:sz w:val="22"/>
          <w:szCs w:val="22"/>
        </w:rPr>
        <w:t>ARTÍCULO 31.-</w:t>
      </w:r>
      <w:r w:rsidRPr="007860A7">
        <w:rPr>
          <w:rFonts w:cs="Arial"/>
          <w:bCs/>
          <w:sz w:val="22"/>
          <w:szCs w:val="22"/>
        </w:rPr>
        <w:t>Son objeto de estos productos, la venta o arrendamiento de lotes y gavetas de los panteones municipales</w:t>
      </w:r>
      <w:r w:rsidRPr="007860A7">
        <w:rPr>
          <w:rFonts w:cs="Arial"/>
          <w:sz w:val="22"/>
          <w:szCs w:val="22"/>
        </w:rPr>
        <w:t>, de acuerdo a las siguientes tarifas:</w:t>
      </w:r>
    </w:p>
    <w:p w:rsidR="00F40AEE" w:rsidRPr="007860A7" w:rsidRDefault="00F40AEE" w:rsidP="00F40AEE">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6"/>
        <w:gridCol w:w="1640"/>
      </w:tblGrid>
      <w:tr w:rsidR="00F40AEE" w:rsidRPr="007860A7" w:rsidTr="00F40AEE">
        <w:trPr>
          <w:trHeight w:val="129"/>
        </w:trPr>
        <w:tc>
          <w:tcPr>
            <w:tcW w:w="0" w:type="auto"/>
            <w:shd w:val="clear" w:color="auto" w:fill="auto"/>
          </w:tcPr>
          <w:p w:rsidR="00F40AEE" w:rsidRPr="007860A7" w:rsidRDefault="00F40AEE" w:rsidP="00F40AEE">
            <w:pPr>
              <w:rPr>
                <w:rFonts w:cs="Arial"/>
                <w:bCs/>
                <w:sz w:val="22"/>
                <w:szCs w:val="22"/>
              </w:rPr>
            </w:pPr>
            <w:r w:rsidRPr="007860A7">
              <w:rPr>
                <w:rFonts w:cs="Arial"/>
                <w:bCs/>
                <w:sz w:val="22"/>
                <w:szCs w:val="22"/>
              </w:rPr>
              <w:t xml:space="preserve">I.- Por venta de lotes a perpetuidad (primer sector) </w:t>
            </w:r>
          </w:p>
        </w:tc>
        <w:tc>
          <w:tcPr>
            <w:tcW w:w="0" w:type="auto"/>
            <w:shd w:val="clear" w:color="auto" w:fill="auto"/>
          </w:tcPr>
          <w:p w:rsidR="00F40AEE" w:rsidRPr="007860A7" w:rsidRDefault="00F40AEE" w:rsidP="00F40AEE">
            <w:pPr>
              <w:tabs>
                <w:tab w:val="left" w:pos="4820"/>
              </w:tabs>
              <w:rPr>
                <w:rFonts w:cs="Arial"/>
                <w:bCs/>
                <w:sz w:val="22"/>
                <w:szCs w:val="22"/>
              </w:rPr>
            </w:pPr>
            <w:r w:rsidRPr="007860A7">
              <w:rPr>
                <w:rFonts w:cs="Arial"/>
                <w:bCs/>
                <w:sz w:val="22"/>
                <w:szCs w:val="22"/>
              </w:rPr>
              <w:t>$ 1,143.50 m</w:t>
            </w:r>
            <w:r w:rsidRPr="007860A7">
              <w:rPr>
                <w:rFonts w:cs="Arial"/>
                <w:bCs/>
                <w:sz w:val="22"/>
                <w:szCs w:val="22"/>
                <w:vertAlign w:val="superscript"/>
              </w:rPr>
              <w:t>2</w:t>
            </w:r>
            <w:r w:rsidRPr="007860A7">
              <w:rPr>
                <w:rFonts w:cs="Arial"/>
                <w:bCs/>
                <w:sz w:val="22"/>
                <w:szCs w:val="22"/>
              </w:rPr>
              <w:t>.</w:t>
            </w:r>
          </w:p>
        </w:tc>
      </w:tr>
      <w:tr w:rsidR="00F40AEE" w:rsidRPr="007860A7" w:rsidTr="00F40AEE">
        <w:trPr>
          <w:trHeight w:val="64"/>
        </w:trPr>
        <w:tc>
          <w:tcPr>
            <w:tcW w:w="0" w:type="auto"/>
            <w:shd w:val="clear" w:color="auto" w:fill="auto"/>
          </w:tcPr>
          <w:p w:rsidR="00F40AEE" w:rsidRPr="007860A7" w:rsidRDefault="00F40AEE" w:rsidP="00F40AEE">
            <w:pPr>
              <w:rPr>
                <w:rFonts w:cs="Arial"/>
                <w:bCs/>
                <w:sz w:val="22"/>
                <w:szCs w:val="22"/>
              </w:rPr>
            </w:pPr>
            <w:r w:rsidRPr="007860A7">
              <w:rPr>
                <w:rFonts w:cs="Arial"/>
                <w:bCs/>
                <w:sz w:val="22"/>
                <w:szCs w:val="22"/>
              </w:rPr>
              <w:t>II.- Por venta de lotes a perpetuidad (segundo sector)</w:t>
            </w:r>
          </w:p>
        </w:tc>
        <w:tc>
          <w:tcPr>
            <w:tcW w:w="0" w:type="auto"/>
            <w:shd w:val="clear" w:color="auto" w:fill="auto"/>
          </w:tcPr>
          <w:p w:rsidR="00F40AEE" w:rsidRPr="007860A7" w:rsidRDefault="00F40AEE" w:rsidP="00F40AEE">
            <w:pPr>
              <w:rPr>
                <w:rFonts w:cs="Arial"/>
                <w:sz w:val="22"/>
                <w:szCs w:val="22"/>
              </w:rPr>
            </w:pPr>
            <w:r w:rsidRPr="007860A7">
              <w:rPr>
                <w:rFonts w:cs="Arial"/>
                <w:bCs/>
                <w:sz w:val="22"/>
                <w:szCs w:val="22"/>
              </w:rPr>
              <w:t>$    595.00 m</w:t>
            </w:r>
            <w:r w:rsidRPr="007860A7">
              <w:rPr>
                <w:rFonts w:cs="Arial"/>
                <w:bCs/>
                <w:sz w:val="22"/>
                <w:szCs w:val="22"/>
                <w:vertAlign w:val="superscript"/>
              </w:rPr>
              <w:t>2</w:t>
            </w:r>
            <w:r w:rsidRPr="007860A7">
              <w:rPr>
                <w:rFonts w:cs="Arial"/>
                <w:bCs/>
                <w:sz w:val="22"/>
                <w:szCs w:val="22"/>
              </w:rPr>
              <w:t>.</w:t>
            </w:r>
          </w:p>
        </w:tc>
      </w:tr>
      <w:tr w:rsidR="00F40AEE" w:rsidRPr="007860A7" w:rsidTr="00F40AEE">
        <w:trPr>
          <w:trHeight w:val="223"/>
        </w:trPr>
        <w:tc>
          <w:tcPr>
            <w:tcW w:w="0" w:type="auto"/>
            <w:shd w:val="clear" w:color="auto" w:fill="auto"/>
          </w:tcPr>
          <w:p w:rsidR="00F40AEE" w:rsidRPr="007860A7" w:rsidRDefault="00F40AEE" w:rsidP="00F40AEE">
            <w:pPr>
              <w:rPr>
                <w:rFonts w:cs="Arial"/>
                <w:bCs/>
                <w:sz w:val="22"/>
                <w:szCs w:val="22"/>
              </w:rPr>
            </w:pPr>
            <w:r w:rsidRPr="007860A7">
              <w:rPr>
                <w:rFonts w:cs="Arial"/>
                <w:bCs/>
                <w:sz w:val="22"/>
                <w:szCs w:val="22"/>
              </w:rPr>
              <w:t>III.- Por uso de fosa por cinco años</w:t>
            </w:r>
          </w:p>
        </w:tc>
        <w:tc>
          <w:tcPr>
            <w:tcW w:w="0" w:type="auto"/>
            <w:shd w:val="clear" w:color="auto" w:fill="auto"/>
          </w:tcPr>
          <w:p w:rsidR="00F40AEE" w:rsidRPr="007860A7" w:rsidRDefault="00F40AEE" w:rsidP="00F40AEE">
            <w:pPr>
              <w:tabs>
                <w:tab w:val="left" w:pos="3969"/>
              </w:tabs>
              <w:rPr>
                <w:rFonts w:cs="Arial"/>
                <w:bCs/>
                <w:sz w:val="22"/>
                <w:szCs w:val="22"/>
              </w:rPr>
            </w:pPr>
            <w:r w:rsidRPr="007860A7">
              <w:rPr>
                <w:rFonts w:cs="Arial"/>
                <w:bCs/>
                <w:sz w:val="22"/>
                <w:szCs w:val="22"/>
              </w:rPr>
              <w:t>$    238.</w:t>
            </w:r>
            <w:r w:rsidRPr="007860A7">
              <w:rPr>
                <w:rFonts w:cs="Arial"/>
                <w:bCs/>
                <w:sz w:val="22"/>
                <w:szCs w:val="22"/>
                <w:lang w:val="es-419"/>
              </w:rPr>
              <w:t>00</w:t>
            </w:r>
            <w:r w:rsidRPr="007860A7">
              <w:rPr>
                <w:rFonts w:cs="Arial"/>
                <w:bCs/>
                <w:sz w:val="22"/>
                <w:szCs w:val="22"/>
              </w:rPr>
              <w:t xml:space="preserve"> m</w:t>
            </w:r>
            <w:r w:rsidRPr="007860A7">
              <w:rPr>
                <w:rFonts w:cs="Arial"/>
                <w:bCs/>
                <w:sz w:val="22"/>
                <w:szCs w:val="22"/>
                <w:vertAlign w:val="superscript"/>
              </w:rPr>
              <w:t>2</w:t>
            </w:r>
            <w:r w:rsidRPr="007860A7">
              <w:rPr>
                <w:rFonts w:cs="Arial"/>
                <w:bCs/>
                <w:sz w:val="22"/>
                <w:szCs w:val="22"/>
              </w:rPr>
              <w:t>.</w:t>
            </w:r>
          </w:p>
        </w:tc>
      </w:tr>
      <w:tr w:rsidR="00F40AEE" w:rsidRPr="007860A7" w:rsidTr="00F40AEE">
        <w:trPr>
          <w:trHeight w:val="255"/>
        </w:trPr>
        <w:tc>
          <w:tcPr>
            <w:tcW w:w="0" w:type="auto"/>
            <w:shd w:val="clear" w:color="auto" w:fill="auto"/>
          </w:tcPr>
          <w:p w:rsidR="00F40AEE" w:rsidRPr="007860A7" w:rsidRDefault="00F40AEE" w:rsidP="00F40AEE">
            <w:pPr>
              <w:rPr>
                <w:rFonts w:cs="Arial"/>
                <w:bCs/>
                <w:sz w:val="22"/>
                <w:szCs w:val="22"/>
              </w:rPr>
            </w:pPr>
            <w:r w:rsidRPr="007860A7">
              <w:rPr>
                <w:rFonts w:cs="Arial"/>
                <w:bCs/>
                <w:sz w:val="22"/>
                <w:szCs w:val="22"/>
              </w:rPr>
              <w:t>IV.- Por uso de fosa a perpetuidad</w:t>
            </w:r>
          </w:p>
        </w:tc>
        <w:tc>
          <w:tcPr>
            <w:tcW w:w="0" w:type="auto"/>
            <w:shd w:val="clear" w:color="auto" w:fill="auto"/>
          </w:tcPr>
          <w:p w:rsidR="00F40AEE" w:rsidRPr="007860A7" w:rsidRDefault="00F40AEE" w:rsidP="00F40AEE">
            <w:pPr>
              <w:tabs>
                <w:tab w:val="left" w:pos="3969"/>
              </w:tabs>
              <w:rPr>
                <w:rFonts w:cs="Arial"/>
                <w:bCs/>
                <w:sz w:val="22"/>
                <w:szCs w:val="22"/>
              </w:rPr>
            </w:pPr>
            <w:r w:rsidRPr="007860A7">
              <w:rPr>
                <w:rFonts w:cs="Arial"/>
                <w:bCs/>
                <w:sz w:val="22"/>
                <w:szCs w:val="22"/>
              </w:rPr>
              <w:t>$    238.</w:t>
            </w:r>
            <w:r w:rsidRPr="007860A7">
              <w:rPr>
                <w:rFonts w:cs="Arial"/>
                <w:bCs/>
                <w:sz w:val="22"/>
                <w:szCs w:val="22"/>
                <w:lang w:val="es-419"/>
              </w:rPr>
              <w:t>00</w:t>
            </w:r>
            <w:r w:rsidRPr="007860A7">
              <w:rPr>
                <w:rFonts w:cs="Arial"/>
                <w:bCs/>
                <w:sz w:val="22"/>
                <w:szCs w:val="22"/>
              </w:rPr>
              <w:t xml:space="preserve"> m</w:t>
            </w:r>
            <w:r w:rsidRPr="007860A7">
              <w:rPr>
                <w:rFonts w:cs="Arial"/>
                <w:bCs/>
                <w:sz w:val="22"/>
                <w:szCs w:val="22"/>
                <w:vertAlign w:val="superscript"/>
              </w:rPr>
              <w:t>2</w:t>
            </w:r>
            <w:r w:rsidRPr="007860A7">
              <w:rPr>
                <w:rFonts w:cs="Arial"/>
                <w:bCs/>
                <w:sz w:val="22"/>
                <w:szCs w:val="22"/>
              </w:rPr>
              <w:t>.</w:t>
            </w:r>
          </w:p>
        </w:tc>
      </w:tr>
    </w:tbl>
    <w:p w:rsidR="00F40AEE" w:rsidRPr="007860A7" w:rsidRDefault="00F40AEE" w:rsidP="00F40AEE">
      <w:pPr>
        <w:rPr>
          <w:rFonts w:cs="Arial"/>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III</w:t>
      </w:r>
    </w:p>
    <w:p w:rsidR="00F40AEE" w:rsidRPr="007860A7" w:rsidRDefault="00F40AEE" w:rsidP="00F40AEE">
      <w:pPr>
        <w:jc w:val="center"/>
        <w:rPr>
          <w:rFonts w:cs="Arial"/>
          <w:b/>
          <w:bCs/>
          <w:sz w:val="22"/>
          <w:szCs w:val="22"/>
        </w:rPr>
      </w:pPr>
      <w:r w:rsidRPr="007860A7">
        <w:rPr>
          <w:rFonts w:cs="Arial"/>
          <w:b/>
          <w:bCs/>
          <w:sz w:val="22"/>
          <w:szCs w:val="22"/>
        </w:rPr>
        <w:t>PROVENIENTES DEL ARRENDAMIENTO DE LOCALES</w:t>
      </w:r>
    </w:p>
    <w:p w:rsidR="00F40AEE" w:rsidRPr="007860A7" w:rsidRDefault="00F40AEE" w:rsidP="00F40AEE">
      <w:pPr>
        <w:jc w:val="center"/>
        <w:rPr>
          <w:rFonts w:cs="Arial"/>
          <w:b/>
          <w:bCs/>
          <w:sz w:val="22"/>
          <w:szCs w:val="22"/>
        </w:rPr>
      </w:pPr>
      <w:r w:rsidRPr="007860A7">
        <w:rPr>
          <w:rFonts w:cs="Arial"/>
          <w:b/>
          <w:bCs/>
          <w:sz w:val="22"/>
          <w:szCs w:val="22"/>
        </w:rPr>
        <w:t>UBICADOS EN LOS MERCADOS MUNICIPALES</w:t>
      </w:r>
    </w:p>
    <w:p w:rsidR="00F40AEE" w:rsidRPr="007860A7" w:rsidRDefault="00F40AEE" w:rsidP="00F40AEE">
      <w:pPr>
        <w:ind w:right="50"/>
        <w:rPr>
          <w:rFonts w:cs="Arial"/>
          <w:sz w:val="22"/>
          <w:szCs w:val="22"/>
        </w:rPr>
      </w:pPr>
    </w:p>
    <w:p w:rsidR="00F40AEE" w:rsidRPr="007860A7" w:rsidRDefault="00F40AEE" w:rsidP="00F40AEE">
      <w:pPr>
        <w:rPr>
          <w:rFonts w:cs="Arial"/>
          <w:bCs/>
          <w:sz w:val="22"/>
          <w:szCs w:val="22"/>
        </w:rPr>
      </w:pPr>
      <w:r w:rsidRPr="007860A7">
        <w:rPr>
          <w:rFonts w:cs="Arial"/>
          <w:b/>
          <w:sz w:val="22"/>
          <w:szCs w:val="22"/>
        </w:rPr>
        <w:t>ARTÍCULO 32.-</w:t>
      </w:r>
      <w:r w:rsidRPr="007860A7">
        <w:rPr>
          <w:rFonts w:cs="Arial"/>
          <w:bCs/>
          <w:sz w:val="22"/>
          <w:szCs w:val="22"/>
        </w:rPr>
        <w:t xml:space="preserve"> Es objeto de estos productos, el arrendamiento de locales ubicados en los mercados municipales.</w:t>
      </w:r>
    </w:p>
    <w:p w:rsidR="00F40AEE" w:rsidRPr="007860A7" w:rsidRDefault="00F40AEE" w:rsidP="00F40AEE">
      <w:pPr>
        <w:rPr>
          <w:rFonts w:cs="Arial"/>
          <w:bCs/>
          <w:sz w:val="22"/>
          <w:szCs w:val="22"/>
        </w:rPr>
      </w:pPr>
    </w:p>
    <w:p w:rsidR="00F40AEE" w:rsidRPr="007860A7" w:rsidRDefault="00F40AEE" w:rsidP="00F40AEE">
      <w:pPr>
        <w:rPr>
          <w:rFonts w:cs="Arial"/>
          <w:sz w:val="22"/>
          <w:szCs w:val="22"/>
        </w:rPr>
      </w:pPr>
      <w:r w:rsidRPr="007860A7">
        <w:rPr>
          <w:rFonts w:cs="Arial"/>
          <w:sz w:val="22"/>
          <w:szCs w:val="22"/>
        </w:rPr>
        <w:t>I-  Local interior o exterior en el Mercado Municipal $ 36.50, por metro cuadrado mensual.</w:t>
      </w:r>
    </w:p>
    <w:p w:rsidR="00F40AEE" w:rsidRPr="007860A7" w:rsidRDefault="00F40AEE" w:rsidP="00F40AEE">
      <w:pP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IV</w:t>
      </w:r>
    </w:p>
    <w:p w:rsidR="00F40AEE" w:rsidRPr="007860A7" w:rsidRDefault="00F40AEE" w:rsidP="00F40AEE">
      <w:pPr>
        <w:jc w:val="center"/>
        <w:rPr>
          <w:rFonts w:cs="Arial"/>
          <w:b/>
          <w:bCs/>
          <w:sz w:val="22"/>
          <w:szCs w:val="22"/>
        </w:rPr>
      </w:pPr>
      <w:r w:rsidRPr="007860A7">
        <w:rPr>
          <w:rFonts w:cs="Arial"/>
          <w:b/>
          <w:bCs/>
          <w:sz w:val="22"/>
          <w:szCs w:val="22"/>
        </w:rPr>
        <w:t>OTROS PRODUCTOS</w:t>
      </w:r>
    </w:p>
    <w:p w:rsidR="00F40AEE" w:rsidRPr="007860A7" w:rsidRDefault="00F40AEE" w:rsidP="00F40AEE">
      <w:pPr>
        <w:ind w:right="50"/>
        <w:jc w:val="center"/>
        <w:rPr>
          <w:rFonts w:cs="Arial"/>
          <w:b/>
          <w:sz w:val="22"/>
          <w:szCs w:val="22"/>
        </w:rPr>
      </w:pPr>
    </w:p>
    <w:p w:rsidR="00F40AEE" w:rsidRPr="007860A7" w:rsidRDefault="00F40AEE" w:rsidP="00F40AEE">
      <w:pPr>
        <w:ind w:right="50"/>
        <w:rPr>
          <w:rFonts w:cs="Arial"/>
          <w:bCs/>
          <w:sz w:val="22"/>
          <w:szCs w:val="22"/>
        </w:rPr>
      </w:pPr>
      <w:r w:rsidRPr="007860A7">
        <w:rPr>
          <w:rFonts w:cs="Arial"/>
          <w:b/>
          <w:sz w:val="22"/>
          <w:szCs w:val="22"/>
        </w:rPr>
        <w:t>ARTÍCULO 33.-</w:t>
      </w:r>
      <w:r w:rsidRPr="007860A7">
        <w:rPr>
          <w:rFonts w:cs="Arial"/>
          <w:bCs/>
          <w:sz w:val="22"/>
          <w:szCs w:val="22"/>
        </w:rPr>
        <w:t xml:space="preserve">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F40AEE" w:rsidRPr="007860A7" w:rsidRDefault="00F40AEE" w:rsidP="00F40AEE">
      <w:pPr>
        <w:ind w:right="50"/>
        <w:rPr>
          <w:rFonts w:cs="Arial"/>
          <w:bCs/>
          <w:sz w:val="22"/>
          <w:szCs w:val="22"/>
        </w:rPr>
      </w:pPr>
    </w:p>
    <w:p w:rsidR="00F40AEE" w:rsidRPr="007860A7" w:rsidRDefault="00F40AEE" w:rsidP="00F40AEE">
      <w:pPr>
        <w:rPr>
          <w:rFonts w:cs="Arial"/>
          <w:sz w:val="22"/>
          <w:szCs w:val="22"/>
        </w:rPr>
      </w:pPr>
      <w:r w:rsidRPr="007860A7">
        <w:rPr>
          <w:rFonts w:cs="Arial"/>
          <w:sz w:val="22"/>
          <w:szCs w:val="22"/>
          <w:lang w:eastAsia="es-MX"/>
        </w:rPr>
        <w:t xml:space="preserve">I.- </w:t>
      </w:r>
      <w:r w:rsidRPr="007860A7">
        <w:rPr>
          <w:rFonts w:cs="Arial"/>
          <w:sz w:val="22"/>
          <w:szCs w:val="22"/>
        </w:rPr>
        <w:t>Por el registro en el padrón de proveedores del municipio 6 Unidades de Medida y Actualización (UMA).</w:t>
      </w:r>
    </w:p>
    <w:p w:rsidR="00F40AEE" w:rsidRDefault="00F40AEE" w:rsidP="00F40AEE">
      <w:pPr>
        <w:rPr>
          <w:rFonts w:cs="Arial"/>
          <w:bCs/>
          <w:sz w:val="22"/>
          <w:szCs w:val="22"/>
        </w:rPr>
      </w:pPr>
    </w:p>
    <w:p w:rsidR="00CF4368" w:rsidRDefault="00CF4368" w:rsidP="00F40AEE">
      <w:pPr>
        <w:rPr>
          <w:rFonts w:cs="Arial"/>
          <w:bCs/>
          <w:sz w:val="22"/>
          <w:szCs w:val="22"/>
        </w:rPr>
      </w:pPr>
    </w:p>
    <w:p w:rsidR="00CF4368" w:rsidRPr="007860A7" w:rsidRDefault="00CF4368" w:rsidP="00F40AEE">
      <w:pPr>
        <w:rPr>
          <w:rFonts w:cs="Arial"/>
          <w:bCs/>
          <w:sz w:val="22"/>
          <w:szCs w:val="22"/>
        </w:rPr>
      </w:pPr>
    </w:p>
    <w:p w:rsidR="00F40AEE" w:rsidRPr="007860A7" w:rsidRDefault="00F40AEE" w:rsidP="00F40AEE">
      <w:pPr>
        <w:ind w:right="50"/>
        <w:jc w:val="center"/>
        <w:rPr>
          <w:rFonts w:cs="Arial"/>
          <w:b/>
          <w:sz w:val="22"/>
          <w:szCs w:val="22"/>
        </w:rPr>
      </w:pPr>
      <w:r w:rsidRPr="007860A7">
        <w:rPr>
          <w:rFonts w:cs="Arial"/>
          <w:b/>
          <w:sz w:val="22"/>
          <w:szCs w:val="22"/>
        </w:rPr>
        <w:t>CAPÍTULO SEGUNDO</w:t>
      </w:r>
    </w:p>
    <w:p w:rsidR="00F40AEE" w:rsidRPr="007860A7" w:rsidRDefault="00F40AEE" w:rsidP="00F40AEE">
      <w:pPr>
        <w:jc w:val="center"/>
        <w:rPr>
          <w:rFonts w:cs="Arial"/>
          <w:b/>
          <w:bCs/>
          <w:sz w:val="22"/>
          <w:szCs w:val="22"/>
        </w:rPr>
      </w:pPr>
      <w:r w:rsidRPr="007860A7">
        <w:rPr>
          <w:rFonts w:cs="Arial"/>
          <w:b/>
          <w:bCs/>
          <w:sz w:val="22"/>
          <w:szCs w:val="22"/>
        </w:rPr>
        <w:t>DE LOS APROVECHAMIENTOS</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w:t>
      </w:r>
    </w:p>
    <w:p w:rsidR="00F40AEE" w:rsidRPr="007860A7" w:rsidRDefault="00F40AEE" w:rsidP="00F40AEE">
      <w:pPr>
        <w:jc w:val="center"/>
        <w:rPr>
          <w:rFonts w:cs="Arial"/>
          <w:b/>
          <w:bCs/>
          <w:sz w:val="22"/>
          <w:szCs w:val="22"/>
        </w:rPr>
      </w:pPr>
      <w:r w:rsidRPr="007860A7">
        <w:rPr>
          <w:rFonts w:cs="Arial"/>
          <w:b/>
          <w:bCs/>
          <w:sz w:val="22"/>
          <w:szCs w:val="22"/>
        </w:rPr>
        <w:t>DISPOSICIONES GENERALES</w:t>
      </w:r>
    </w:p>
    <w:p w:rsidR="00F40AEE" w:rsidRPr="007860A7" w:rsidRDefault="00F40AEE" w:rsidP="00F40AEE">
      <w:pPr>
        <w:ind w:right="50"/>
        <w:jc w:val="center"/>
        <w:rPr>
          <w:rFonts w:cs="Arial"/>
          <w:b/>
          <w:bCs/>
          <w:sz w:val="22"/>
          <w:szCs w:val="22"/>
        </w:rPr>
      </w:pPr>
    </w:p>
    <w:p w:rsidR="00F40AEE" w:rsidRPr="007860A7" w:rsidRDefault="00F40AEE" w:rsidP="00F40AEE">
      <w:pPr>
        <w:rPr>
          <w:rFonts w:cs="Arial"/>
          <w:bCs/>
          <w:sz w:val="22"/>
          <w:szCs w:val="22"/>
        </w:rPr>
      </w:pPr>
      <w:r w:rsidRPr="007860A7">
        <w:rPr>
          <w:rFonts w:cs="Arial"/>
          <w:b/>
          <w:sz w:val="22"/>
          <w:szCs w:val="22"/>
        </w:rPr>
        <w:t>ARTÍCULO 34.-</w:t>
      </w:r>
      <w:r w:rsidRPr="007860A7">
        <w:rPr>
          <w:rFonts w:cs="Arial"/>
          <w:bCs/>
          <w:sz w:val="22"/>
          <w:szCs w:val="22"/>
        </w:rPr>
        <w:t>Se clasifican como aprovechamientos los ingresos que perciba el Municipio por los siguientes conceptos: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 Ingresos por sanciones administrativas.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 La adjudicación a favor del fisco de bienes abandonados.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lastRenderedPageBreak/>
        <w:t>III. Ingresos por transferencia que perciba el Municipio:</w:t>
      </w:r>
    </w:p>
    <w:p w:rsidR="00F40AEE" w:rsidRPr="007860A7" w:rsidRDefault="00F40AEE" w:rsidP="00F40AEE">
      <w:pPr>
        <w:pStyle w:val="Prrafodelista"/>
        <w:numPr>
          <w:ilvl w:val="0"/>
          <w:numId w:val="30"/>
        </w:numPr>
        <w:rPr>
          <w:rFonts w:cs="Arial"/>
          <w:sz w:val="22"/>
          <w:szCs w:val="22"/>
        </w:rPr>
      </w:pPr>
      <w:r w:rsidRPr="007860A7">
        <w:rPr>
          <w:rFonts w:cs="Arial"/>
          <w:sz w:val="22"/>
          <w:szCs w:val="22"/>
        </w:rPr>
        <w:t>Cesiones, herencias, legados, o donaciones.</w:t>
      </w:r>
    </w:p>
    <w:p w:rsidR="00F40AEE" w:rsidRPr="007860A7" w:rsidRDefault="00F40AEE" w:rsidP="00F40AEE">
      <w:pPr>
        <w:pStyle w:val="Prrafodelista"/>
        <w:numPr>
          <w:ilvl w:val="0"/>
          <w:numId w:val="30"/>
        </w:numPr>
        <w:rPr>
          <w:rFonts w:cs="Arial"/>
          <w:sz w:val="22"/>
          <w:szCs w:val="22"/>
        </w:rPr>
      </w:pPr>
      <w:r w:rsidRPr="007860A7">
        <w:rPr>
          <w:rFonts w:cs="Arial"/>
          <w:sz w:val="22"/>
          <w:szCs w:val="22"/>
        </w:rPr>
        <w:t>Adjudicaciones en favor del Municipio.</w:t>
      </w:r>
    </w:p>
    <w:p w:rsidR="00F40AEE" w:rsidRPr="007860A7" w:rsidRDefault="00F40AEE" w:rsidP="00F40AEE">
      <w:pPr>
        <w:pStyle w:val="Prrafodelista"/>
        <w:numPr>
          <w:ilvl w:val="0"/>
          <w:numId w:val="30"/>
        </w:numPr>
        <w:tabs>
          <w:tab w:val="left" w:pos="2780"/>
        </w:tabs>
        <w:rPr>
          <w:rFonts w:cs="Arial"/>
          <w:sz w:val="22"/>
          <w:szCs w:val="22"/>
        </w:rPr>
      </w:pPr>
      <w:r w:rsidRPr="007860A7">
        <w:rPr>
          <w:rFonts w:cs="Arial"/>
          <w:sz w:val="22"/>
          <w:szCs w:val="22"/>
        </w:rPr>
        <w:t>Aportaciones y subsidios de otro nivel de gobierno u Organismos públicos o privados.</w:t>
      </w:r>
    </w:p>
    <w:p w:rsidR="00F40AEE" w:rsidRDefault="00F40AEE" w:rsidP="00F40AEE">
      <w:pPr>
        <w:ind w:left="492"/>
        <w:rPr>
          <w:rFonts w:cs="Arial"/>
          <w:b/>
          <w:bCs/>
          <w:sz w:val="22"/>
          <w:szCs w:val="22"/>
        </w:rPr>
      </w:pPr>
    </w:p>
    <w:p w:rsidR="00CF4368" w:rsidRPr="007860A7" w:rsidRDefault="00CF4368" w:rsidP="00F40AEE">
      <w:pPr>
        <w:ind w:left="492"/>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w:t>
      </w:r>
    </w:p>
    <w:p w:rsidR="00F40AEE" w:rsidRPr="007860A7" w:rsidRDefault="00F40AEE" w:rsidP="00F40AEE">
      <w:pPr>
        <w:jc w:val="center"/>
        <w:rPr>
          <w:rFonts w:cs="Arial"/>
          <w:b/>
          <w:bCs/>
          <w:sz w:val="22"/>
          <w:szCs w:val="22"/>
        </w:rPr>
      </w:pPr>
      <w:r w:rsidRPr="007860A7">
        <w:rPr>
          <w:rFonts w:cs="Arial"/>
          <w:b/>
          <w:bCs/>
          <w:sz w:val="22"/>
          <w:szCs w:val="22"/>
        </w:rPr>
        <w:t>DE LOS INGRESOS POR TRANSFERENCIA</w:t>
      </w:r>
    </w:p>
    <w:p w:rsidR="00F40AEE" w:rsidRPr="007860A7" w:rsidRDefault="00F40AEE" w:rsidP="00F40AEE">
      <w:pPr>
        <w:jc w:val="center"/>
        <w:rPr>
          <w:rFonts w:cs="Arial"/>
          <w:b/>
          <w:bCs/>
          <w:sz w:val="22"/>
          <w:szCs w:val="22"/>
        </w:rPr>
      </w:pPr>
    </w:p>
    <w:p w:rsidR="00F40AEE" w:rsidRPr="007860A7" w:rsidRDefault="00F40AEE" w:rsidP="00F40AEE">
      <w:pPr>
        <w:rPr>
          <w:rFonts w:cs="Arial"/>
          <w:bCs/>
          <w:sz w:val="22"/>
          <w:szCs w:val="22"/>
        </w:rPr>
      </w:pPr>
      <w:r w:rsidRPr="007860A7">
        <w:rPr>
          <w:rFonts w:cs="Arial"/>
          <w:b/>
          <w:sz w:val="22"/>
          <w:szCs w:val="22"/>
        </w:rPr>
        <w:t>ARTÍCULO 35.-</w:t>
      </w:r>
      <w:r w:rsidRPr="007860A7">
        <w:rPr>
          <w:rFonts w:cs="Arial"/>
          <w:bCs/>
          <w:sz w:val="22"/>
          <w:szCs w:val="22"/>
        </w:rPr>
        <w:t>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F40AEE" w:rsidRDefault="00F40AEE" w:rsidP="00F40AEE">
      <w:pPr>
        <w:rPr>
          <w:rFonts w:cs="Arial"/>
          <w:bCs/>
          <w:sz w:val="22"/>
          <w:szCs w:val="22"/>
        </w:rPr>
      </w:pPr>
    </w:p>
    <w:p w:rsidR="00CF4368" w:rsidRPr="007860A7" w:rsidRDefault="00CF4368" w:rsidP="00F40AEE">
      <w:pP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SECCIÓN III</w:t>
      </w:r>
    </w:p>
    <w:p w:rsidR="00F40AEE" w:rsidRPr="007860A7" w:rsidRDefault="00F40AEE" w:rsidP="00F40AEE">
      <w:pPr>
        <w:jc w:val="center"/>
        <w:rPr>
          <w:rFonts w:cs="Arial"/>
          <w:b/>
          <w:bCs/>
          <w:sz w:val="22"/>
          <w:szCs w:val="22"/>
        </w:rPr>
      </w:pPr>
      <w:r w:rsidRPr="007860A7">
        <w:rPr>
          <w:rFonts w:cs="Arial"/>
          <w:b/>
          <w:bCs/>
          <w:sz w:val="22"/>
          <w:szCs w:val="22"/>
        </w:rPr>
        <w:t>DE LOS INGRESOS DERIVADOS DE SANCIONES</w:t>
      </w:r>
    </w:p>
    <w:p w:rsidR="00F40AEE" w:rsidRPr="007860A7" w:rsidRDefault="00F40AEE" w:rsidP="00F40AEE">
      <w:pPr>
        <w:rPr>
          <w:rFonts w:cs="Arial"/>
          <w:b/>
          <w:bCs/>
          <w:sz w:val="22"/>
          <w:szCs w:val="22"/>
        </w:rPr>
      </w:pPr>
    </w:p>
    <w:p w:rsidR="00F40AEE" w:rsidRPr="007860A7" w:rsidRDefault="00F40AEE" w:rsidP="00F40AEE">
      <w:pPr>
        <w:rPr>
          <w:rFonts w:cs="Arial"/>
          <w:bCs/>
          <w:sz w:val="22"/>
          <w:szCs w:val="22"/>
        </w:rPr>
      </w:pPr>
      <w:r w:rsidRPr="007860A7">
        <w:rPr>
          <w:rFonts w:cs="Arial"/>
          <w:b/>
          <w:sz w:val="22"/>
          <w:szCs w:val="22"/>
        </w:rPr>
        <w:t>ARTÍCULO 36.-</w:t>
      </w:r>
      <w:r w:rsidRPr="007860A7">
        <w:rPr>
          <w:rFonts w:cs="Arial"/>
          <w:bCs/>
          <w:sz w:val="22"/>
          <w:szCs w:val="22"/>
        </w:rPr>
        <w:t>Se clasifican en este concepto los ingresos que perciba el Municipio por la aplicación de sanciones pecuniarias por infracciones cometidas por personas físicas o morales en violación a las leyes y reglamentos administrativos.</w:t>
      </w:r>
    </w:p>
    <w:p w:rsidR="00F40AEE" w:rsidRPr="007860A7" w:rsidRDefault="00F40AEE" w:rsidP="00F40AEE">
      <w:pPr>
        <w:rPr>
          <w:rFonts w:cs="Arial"/>
          <w:bCs/>
          <w:sz w:val="22"/>
          <w:szCs w:val="22"/>
        </w:rPr>
      </w:pPr>
    </w:p>
    <w:p w:rsidR="00F40AEE" w:rsidRPr="007860A7" w:rsidRDefault="00F40AEE" w:rsidP="00F40AEE">
      <w:pPr>
        <w:rPr>
          <w:rFonts w:cs="Arial"/>
          <w:sz w:val="22"/>
          <w:szCs w:val="22"/>
        </w:rPr>
      </w:pPr>
      <w:r w:rsidRPr="007860A7">
        <w:rPr>
          <w:rFonts w:cs="Arial"/>
          <w:b/>
          <w:sz w:val="22"/>
          <w:szCs w:val="22"/>
        </w:rPr>
        <w:t>ARTÍCULO 37.-</w:t>
      </w:r>
      <w:r w:rsidRPr="007860A7">
        <w:rPr>
          <w:rFonts w:cs="Arial"/>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rsidR="00F40AEE" w:rsidRPr="007860A7" w:rsidRDefault="00F40AEE" w:rsidP="00F40AEE">
      <w:pPr>
        <w:rPr>
          <w:rFonts w:cs="Arial"/>
          <w:bCs/>
          <w:sz w:val="22"/>
          <w:szCs w:val="22"/>
        </w:rPr>
      </w:pPr>
    </w:p>
    <w:p w:rsidR="00F40AEE" w:rsidRPr="007860A7" w:rsidRDefault="00F40AEE" w:rsidP="00F40AEE">
      <w:pPr>
        <w:rPr>
          <w:rFonts w:cs="Arial"/>
          <w:sz w:val="22"/>
          <w:szCs w:val="22"/>
        </w:rPr>
      </w:pPr>
      <w:r w:rsidRPr="007860A7">
        <w:rPr>
          <w:rFonts w:cs="Arial"/>
          <w:b/>
          <w:sz w:val="22"/>
          <w:szCs w:val="22"/>
        </w:rPr>
        <w:t>ARTÍCULO 38.-</w:t>
      </w:r>
      <w:r w:rsidRPr="007860A7">
        <w:rPr>
          <w:rFonts w:cs="Arial"/>
          <w:sz w:val="22"/>
          <w:szCs w:val="22"/>
        </w:rPr>
        <w:t xml:space="preserve"> Los montos aplicables por concepto de multas estarán determinados por los reglamentos y demás disposiciones municipales que contemplen las infracciones cometidas. </w:t>
      </w:r>
    </w:p>
    <w:p w:rsidR="00F40AEE" w:rsidRDefault="00F40AEE" w:rsidP="00F40AEE">
      <w:pPr>
        <w:rPr>
          <w:rFonts w:cs="Arial"/>
          <w:sz w:val="22"/>
          <w:szCs w:val="22"/>
        </w:rPr>
      </w:pPr>
    </w:p>
    <w:p w:rsidR="00CF4368" w:rsidRPr="007860A7" w:rsidRDefault="00CF4368" w:rsidP="00F40AEE">
      <w:pPr>
        <w:rPr>
          <w:rFonts w:cs="Arial"/>
          <w:sz w:val="22"/>
          <w:szCs w:val="22"/>
        </w:rPr>
      </w:pPr>
    </w:p>
    <w:p w:rsidR="00F40AEE" w:rsidRPr="007860A7" w:rsidRDefault="00F40AEE" w:rsidP="00F40AEE">
      <w:pPr>
        <w:rPr>
          <w:rFonts w:cs="Arial"/>
          <w:sz w:val="22"/>
          <w:szCs w:val="22"/>
        </w:rPr>
      </w:pPr>
      <w:r w:rsidRPr="007860A7">
        <w:rPr>
          <w:rFonts w:cs="Arial"/>
          <w:b/>
          <w:sz w:val="22"/>
          <w:szCs w:val="22"/>
        </w:rPr>
        <w:t>ARTÍCULO 39.-</w:t>
      </w:r>
      <w:r w:rsidR="00362E2A">
        <w:rPr>
          <w:rFonts w:cs="Arial"/>
          <w:b/>
          <w:sz w:val="22"/>
          <w:szCs w:val="22"/>
        </w:rPr>
        <w:t xml:space="preserve"> </w:t>
      </w:r>
      <w:r w:rsidRPr="007860A7">
        <w:rPr>
          <w:rFonts w:cs="Arial"/>
          <w:sz w:val="22"/>
          <w:szCs w:val="22"/>
        </w:rPr>
        <w:t>Los ingresos, que perciba el Municipio por concepto de sanciones administrativas y fiscales, serán los siguientes: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 De 10 hasta 50 Unidades de Medida y Actualización (UMA), para las siguientes infracciones: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1.- Las cometidas por los sujetos pasivos de una obligación fiscal consistentes en: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a).-Presentar los avisos, declaraciones, solicitudes, datos, libros, informes, copias o documentos, alterados, falsificados, incompletos o con errores que traigan consigo la evasión de una obligación fiscal.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lastRenderedPageBreak/>
        <w:t>b).- No dar aviso de cambio de domicilio de los establecimientos donde se enajenan  bebidas alcohólicas, así como el cambio del nombre del titular de los derechos de la licencia para el funcionamiento de dichos establecimientos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d).- No presentar, o hacerlo extemporáneamente, los  avisos, declaraciones, solicitudes, datos, informes, copias, libros o documentos que prevengan las disposiciones fiscales o no aclararlos cuando las autoridades fiscales lo soliciten.</w:t>
      </w:r>
    </w:p>
    <w:p w:rsidR="00F40AEE" w:rsidRPr="007860A7" w:rsidRDefault="00F40AEE" w:rsidP="00F40AEE">
      <w:pPr>
        <w:rPr>
          <w:rFonts w:cs="Arial"/>
          <w:bCs/>
          <w:sz w:val="22"/>
          <w:szCs w:val="22"/>
        </w:rPr>
      </w:pPr>
    </w:p>
    <w:p w:rsidR="00F40AEE" w:rsidRPr="007860A7" w:rsidRDefault="00F40AEE" w:rsidP="00F40AEE">
      <w:pPr>
        <w:rPr>
          <w:rFonts w:cs="Arial"/>
          <w:sz w:val="22"/>
          <w:szCs w:val="22"/>
        </w:rPr>
      </w:pPr>
      <w:r w:rsidRPr="007860A7">
        <w:rPr>
          <w:rFonts w:cs="Arial"/>
          <w:sz w:val="22"/>
          <w:szCs w:val="22"/>
        </w:rPr>
        <w:t xml:space="preserve">e).- Faltar a la obligación de extender o exigir recibos, facturas o cualesquiera documentos que señalen las Leyes Fiscales. </w:t>
      </w:r>
    </w:p>
    <w:p w:rsidR="00F40AEE" w:rsidRPr="007860A7" w:rsidRDefault="00F40AEE" w:rsidP="00F40AEE">
      <w:pPr>
        <w:rPr>
          <w:rFonts w:cs="Arial"/>
          <w:bCs/>
          <w:sz w:val="22"/>
          <w:szCs w:val="22"/>
        </w:rPr>
      </w:pPr>
    </w:p>
    <w:p w:rsidR="00F40AEE" w:rsidRPr="007860A7" w:rsidRDefault="00F40AEE" w:rsidP="00F40AEE">
      <w:pPr>
        <w:tabs>
          <w:tab w:val="left" w:pos="1985"/>
        </w:tabs>
        <w:rPr>
          <w:rFonts w:cs="Arial"/>
          <w:sz w:val="22"/>
          <w:szCs w:val="22"/>
        </w:rPr>
      </w:pPr>
      <w:r w:rsidRPr="007860A7">
        <w:rPr>
          <w:rFonts w:cs="Arial"/>
          <w:sz w:val="22"/>
          <w:szCs w:val="22"/>
        </w:rPr>
        <w:t xml:space="preserve">f).- No pagar los créditos fiscales dentro de los plazos señalados por las Leyes Fiscales.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2.- Las cometidas por jueces, encargados de los registros públicos, notarios, corredores y en general a los funcionarios que tengan fe pública consistente en: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a).- Proporcionar los informes, datos o documentos alterados o falsificados.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b).- Extender constancia de haberse cumplido con las obligaciones fiscales en los actos en que intervengan, cuando no proceda su otorgamiento.</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3.- Las cometidas por funcionarios y empleados públicos consistentes en: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a).- Alterar documentos fiscales que tengan en su poder.</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b).- Asentar falsamente que se dio cumplimiento a las disposiciones fiscales o que se practicaron  visitas de auditoría o inspección o incluir datos falsos en las actas relativas.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4.- Las cometidas por terceros consistentes en: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a).- Consentir o tolerar que se inscriban a su nombre negociaciones ajenas o percibir a nombre propio ingresos gravables que correspondan a otra persona, cuando esto último origine la evasión de impuestos.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b).- Presentar los avisos, informes, datos o documentos que le sean solicitados alterados, falsificados, incompletos o inexactos.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 De 20 hasta 100 Unidades de Medida y Actualización (UMA), para las infracciones siguientes: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1.- Las cometidas por los sujetos pasivos de una obligación fiscal consistentes en:</w:t>
      </w:r>
    </w:p>
    <w:p w:rsidR="00F40AEE" w:rsidRPr="007860A7" w:rsidRDefault="00F40AEE" w:rsidP="00F40AEE">
      <w:pPr>
        <w:rPr>
          <w:rFonts w:cs="Arial"/>
          <w:bCs/>
          <w:sz w:val="22"/>
          <w:szCs w:val="22"/>
        </w:rPr>
      </w:pPr>
    </w:p>
    <w:p w:rsidR="00F40AEE" w:rsidRPr="007860A7" w:rsidRDefault="00F40AEE" w:rsidP="00F40AEE">
      <w:pPr>
        <w:rPr>
          <w:rFonts w:cs="Arial"/>
          <w:sz w:val="22"/>
          <w:szCs w:val="22"/>
        </w:rPr>
      </w:pPr>
      <w:r w:rsidRPr="007860A7">
        <w:rPr>
          <w:rFonts w:cs="Arial"/>
          <w:sz w:val="22"/>
          <w:szCs w:val="22"/>
        </w:rPr>
        <w:lastRenderedPageBreak/>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b).- Utilizar interpósita persona para manifestar negociaciones propias o para percibir ingresos gravables dejando de pagar las contribuciones.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c).- No contar con la licencia y la autorización anual correspondiente para la colocación de anuncios publicitarios.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2.- Las cometidas por jueces, encargados de los registros públicos, notarios, corredores y en general a los funcionarios que tengan fe pública consistente en: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a).- Expedir testimonios de escrituras, documentos o minutas cuando no estén pagadas las contribuciones correspondientes.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3.- Las cometidas por funcionarios y empleados públicos consistentes en: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a).- Faltar a la obligación de guardar secreto respecto de los asuntos que conozca, revelar los datos declarados por los contribuyentes o aprovecharse de ellos.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b).- Facilitar o permitir la alteración de las declaraciones, avisos o cualquier otro documento. Cooperar en cualquier forma para que se eludan las prestaciones fiscales.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III.- De 100 hasta 200 Unidades de Medida y Actualización (UMA), para las infracciones siguientes:</w:t>
      </w:r>
    </w:p>
    <w:p w:rsidR="00F40AEE" w:rsidRDefault="00F40AEE" w:rsidP="00F40AEE">
      <w:pPr>
        <w:rPr>
          <w:rFonts w:cs="Arial"/>
          <w:sz w:val="22"/>
          <w:szCs w:val="22"/>
        </w:rPr>
      </w:pPr>
    </w:p>
    <w:p w:rsidR="00CF4368" w:rsidRDefault="00CF4368" w:rsidP="00F40AEE">
      <w:pPr>
        <w:rPr>
          <w:rFonts w:cs="Arial"/>
          <w:sz w:val="22"/>
          <w:szCs w:val="22"/>
        </w:rPr>
      </w:pPr>
    </w:p>
    <w:p w:rsidR="00CF4368" w:rsidRDefault="00CF4368" w:rsidP="00F40AEE">
      <w:pPr>
        <w:rPr>
          <w:rFonts w:cs="Arial"/>
          <w:sz w:val="22"/>
          <w:szCs w:val="22"/>
        </w:rPr>
      </w:pPr>
    </w:p>
    <w:p w:rsidR="00CF4368" w:rsidRPr="007860A7" w:rsidRDefault="00CF4368"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1.- Las cometidas por los sujetos pasivos de una obligación fiscal consistentes en: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a).- Eludir el pago de créditos fiscales mediante inexactitudes, simulaciones, falsificaciones, omisiones u otras maniobras semejantes.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2.- Las cometidas por los funcionarios y empleados públicos consistentes: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a).-</w:t>
      </w:r>
      <w:r>
        <w:rPr>
          <w:rFonts w:cs="Arial"/>
          <w:sz w:val="22"/>
          <w:szCs w:val="22"/>
        </w:rPr>
        <w:t xml:space="preserve"> </w:t>
      </w:r>
      <w:r w:rsidRPr="007860A7">
        <w:rPr>
          <w:rFonts w:cs="Arial"/>
          <w:sz w:val="22"/>
          <w:szCs w:val="22"/>
        </w:rPr>
        <w:t>Practicar visitas domiciliarias de auditoría, inspecciones o verificaciones sin que exista orden emitida por autoridad competente.</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lastRenderedPageBreak/>
        <w:t>Las multas señaladas en esta fracción, se impondrá únicamente en el caso de que no pueda precisarse el monto de la prestación fiscal omitida, de lo contrario la multa será de uno a tres tantos de la misma.</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IV.- De 100 hasta 300 Unidades de Medida y Actualización (UMA), para las infracciones siguientes: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1.- Las cometidas por los sujetos pasivos de una obligación fiscal consistentes en: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a).- Enajenar bebidas alcohólicas sin contar con  la licencia o autorización o su refrendo anual correspondiente.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2.- Las cometidas por jueces, encargados de los registros públicos, notarios, corredores y en general a los funcionarios que tengan fe pública consistente en: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a).- Inscribir o registrar los documentos, instrumentos o libros, sin la constancia de haberse pagado el gravamen correspondiente.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b).- No proporcionar informes o datos, no exhibir documentos cuando deban hacerlo  en los términos que fijen las disposiciones fiscales o cuando lo exijan las autoridades competentes, o presentarlos incompletos o inexactos.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3.- Las cometidas por funcionarios y empleados públicos consistentes en: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a).- Extender actas, legalizar firmas, expedir certificados o certificaciones autorizar documentos o inscribirlos o registrarlos, sin estar cubiertos los impuestos o derechos que en cada caso procedan o cuando no se exhiban las constancias respectivas.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4.- Las cometidas por terceros consistentes en: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a).- No proporcionar avisos, informes, datos o documentos  o no exhibirlos en los términos fijados por las disposiciones fiscales o cuando las autoridades lo exijan con apoyo a sus facultades legales. No aclararlos cuando las mismas autoridades lo soliciten. </w:t>
      </w:r>
    </w:p>
    <w:p w:rsidR="00F40AEE" w:rsidRDefault="00F40AEE" w:rsidP="00F40AEE">
      <w:pPr>
        <w:rPr>
          <w:rFonts w:cs="Arial"/>
          <w:sz w:val="22"/>
          <w:szCs w:val="22"/>
        </w:rPr>
      </w:pPr>
    </w:p>
    <w:p w:rsidR="00CF4368" w:rsidRDefault="00CF4368" w:rsidP="00F40AEE">
      <w:pPr>
        <w:rPr>
          <w:rFonts w:cs="Arial"/>
          <w:sz w:val="22"/>
          <w:szCs w:val="22"/>
        </w:rPr>
      </w:pPr>
    </w:p>
    <w:p w:rsidR="00CF4368" w:rsidRDefault="00CF4368" w:rsidP="00F40AEE">
      <w:pPr>
        <w:rPr>
          <w:rFonts w:cs="Arial"/>
          <w:sz w:val="22"/>
          <w:szCs w:val="22"/>
        </w:rPr>
      </w:pPr>
    </w:p>
    <w:p w:rsidR="00CF4368" w:rsidRPr="007860A7" w:rsidRDefault="00CF4368"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V.- </w:t>
      </w:r>
      <w:r w:rsidRPr="007860A7">
        <w:rPr>
          <w:rFonts w:cs="Arial"/>
          <w:sz w:val="22"/>
          <w:szCs w:val="22"/>
          <w:lang w:eastAsia="es-MX"/>
        </w:rPr>
        <w:t xml:space="preserve">Ceder, arrendar, traspasar enajenar o transmitir por cualquier título, las licencias para operación de expendios de bebidas alcohólicas, cantinas, cabaret, clubes nocturnos, discotecas, cafés y establecimientos temporales en ferias o romerías en donde se expendan bebidas alcohólicas y para la operación pública de aparatos electro-musicales, perifoneo, sin autorización </w:t>
      </w:r>
      <w:r w:rsidRPr="007860A7">
        <w:rPr>
          <w:rFonts w:cs="Arial"/>
          <w:sz w:val="22"/>
          <w:szCs w:val="22"/>
          <w:lang w:eastAsia="es-MX"/>
        </w:rPr>
        <w:lastRenderedPageBreak/>
        <w:t xml:space="preserve">de la Autoridad Municipal, de </w:t>
      </w:r>
      <w:smartTag w:uri="urn:schemas-microsoft-com:office:smarttags" w:element="metricconverter">
        <w:smartTagPr>
          <w:attr w:name="ProductID" w:val="45 a"/>
        </w:smartTagPr>
        <w:r w:rsidRPr="007860A7">
          <w:rPr>
            <w:rFonts w:cs="Arial"/>
            <w:sz w:val="22"/>
            <w:szCs w:val="22"/>
            <w:lang w:eastAsia="es-MX"/>
          </w:rPr>
          <w:t>45 a</w:t>
        </w:r>
      </w:smartTag>
      <w:r w:rsidRPr="007860A7">
        <w:rPr>
          <w:rFonts w:cs="Arial"/>
          <w:sz w:val="22"/>
          <w:szCs w:val="22"/>
          <w:lang w:eastAsia="es-MX"/>
        </w:rPr>
        <w:t xml:space="preserve"> 90 </w:t>
      </w:r>
      <w:r w:rsidRPr="007860A7">
        <w:rPr>
          <w:rFonts w:cs="Arial"/>
          <w:sz w:val="22"/>
          <w:szCs w:val="22"/>
        </w:rPr>
        <w:t>Unidades de Medida y Actualización (UMA)</w:t>
      </w:r>
      <w:r w:rsidRPr="007860A7">
        <w:rPr>
          <w:rFonts w:cs="Arial"/>
          <w:sz w:val="22"/>
          <w:szCs w:val="22"/>
          <w:lang w:eastAsia="es-MX"/>
        </w:rPr>
        <w:t>, atendiendo a la gravedad de la infracción, se procederá a la clausura temporal hasta por 15 días o la definitiva del establecimiento.</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VI.- </w:t>
      </w:r>
      <w:r w:rsidRPr="007860A7">
        <w:rPr>
          <w:rFonts w:cs="Arial"/>
          <w:sz w:val="22"/>
          <w:szCs w:val="22"/>
          <w:lang w:eastAsia="es-MX"/>
        </w:rPr>
        <w:t xml:space="preserve">Sacrificar animales fuera del Rastro Municipal, o de los sitios autorizados, de </w:t>
      </w:r>
      <w:smartTag w:uri="urn:schemas-microsoft-com:office:smarttags" w:element="metricconverter">
        <w:smartTagPr>
          <w:attr w:name="ProductID" w:val="40 a"/>
        </w:smartTagPr>
        <w:r w:rsidRPr="007860A7">
          <w:rPr>
            <w:rFonts w:cs="Arial"/>
            <w:sz w:val="22"/>
            <w:szCs w:val="22"/>
            <w:lang w:eastAsia="es-MX"/>
          </w:rPr>
          <w:t>40 a</w:t>
        </w:r>
      </w:smartTag>
      <w:r w:rsidRPr="007860A7">
        <w:rPr>
          <w:rFonts w:cs="Arial"/>
          <w:sz w:val="22"/>
          <w:szCs w:val="22"/>
          <w:lang w:eastAsia="es-MX"/>
        </w:rPr>
        <w:t xml:space="preserve"> 100 </w:t>
      </w:r>
      <w:r w:rsidRPr="007860A7">
        <w:rPr>
          <w:rFonts w:cs="Arial"/>
          <w:sz w:val="22"/>
          <w:szCs w:val="22"/>
        </w:rPr>
        <w:t>Unidades de Medida y Actualización (UMA).</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VII.- </w:t>
      </w:r>
      <w:r w:rsidRPr="007860A7">
        <w:rPr>
          <w:rFonts w:cs="Arial"/>
          <w:sz w:val="22"/>
          <w:szCs w:val="22"/>
          <w:lang w:eastAsia="es-MX"/>
        </w:rPr>
        <w:t xml:space="preserve">Trasladar animales sacrificados en vehículos no autorizados, de </w:t>
      </w:r>
      <w:smartTag w:uri="urn:schemas-microsoft-com:office:smarttags" w:element="metricconverter">
        <w:smartTagPr>
          <w:attr w:name="ProductID" w:val="40 a"/>
        </w:smartTagPr>
        <w:r w:rsidRPr="007860A7">
          <w:rPr>
            <w:rFonts w:cs="Arial"/>
            <w:sz w:val="22"/>
            <w:szCs w:val="22"/>
            <w:lang w:eastAsia="es-MX"/>
          </w:rPr>
          <w:t>40 a</w:t>
        </w:r>
      </w:smartTag>
      <w:r w:rsidRPr="007860A7">
        <w:rPr>
          <w:rFonts w:cs="Arial"/>
          <w:sz w:val="22"/>
          <w:szCs w:val="22"/>
          <w:lang w:eastAsia="es-MX"/>
        </w:rPr>
        <w:t xml:space="preserve"> 100 </w:t>
      </w:r>
      <w:r w:rsidRPr="007860A7">
        <w:rPr>
          <w:rFonts w:cs="Arial"/>
          <w:sz w:val="22"/>
          <w:szCs w:val="22"/>
        </w:rPr>
        <w:t>Unidades de Medida y Actualización (UMA).</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rPr>
      </w:pPr>
      <w:r w:rsidRPr="007860A7">
        <w:rPr>
          <w:rFonts w:cs="Arial"/>
          <w:bCs/>
          <w:sz w:val="22"/>
          <w:szCs w:val="22"/>
          <w:lang w:eastAsia="es-MX"/>
        </w:rPr>
        <w:t xml:space="preserve">VIII.- </w:t>
      </w:r>
      <w:r w:rsidRPr="007860A7">
        <w:rPr>
          <w:rFonts w:cs="Arial"/>
          <w:sz w:val="22"/>
          <w:szCs w:val="22"/>
          <w:lang w:eastAsia="es-MX"/>
        </w:rPr>
        <w:t xml:space="preserve">No mantener las banquetas en buen estado, no exista barda en los predios baldíos ubicados dentro del perímetro urbano, cuando lo requiera la Dirección de Obras Públicas Municipales, de </w:t>
      </w:r>
      <w:smartTag w:uri="urn:schemas-microsoft-com:office:smarttags" w:element="metricconverter">
        <w:smartTagPr>
          <w:attr w:name="ProductID" w:val="3 a"/>
        </w:smartTagPr>
        <w:r w:rsidRPr="007860A7">
          <w:rPr>
            <w:rFonts w:cs="Arial"/>
            <w:sz w:val="22"/>
            <w:szCs w:val="22"/>
            <w:lang w:eastAsia="es-MX"/>
          </w:rPr>
          <w:t>3 a</w:t>
        </w:r>
      </w:smartTag>
      <w:r w:rsidRPr="007860A7">
        <w:rPr>
          <w:rFonts w:cs="Arial"/>
          <w:sz w:val="22"/>
          <w:szCs w:val="22"/>
          <w:lang w:eastAsia="es-MX"/>
        </w:rPr>
        <w:t xml:space="preserve"> 4 </w:t>
      </w:r>
      <w:r w:rsidRPr="007860A7">
        <w:rPr>
          <w:rFonts w:cs="Arial"/>
          <w:sz w:val="22"/>
          <w:szCs w:val="22"/>
        </w:rPr>
        <w:t>Unidades de Medida y Actualización (UMA).</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IX.- </w:t>
      </w:r>
      <w:r w:rsidRPr="007860A7">
        <w:rPr>
          <w:rFonts w:cs="Arial"/>
          <w:sz w:val="22"/>
          <w:szCs w:val="22"/>
          <w:lang w:eastAsia="es-MX"/>
        </w:rPr>
        <w:t xml:space="preserve">Por vender artículos no autorizados o violar disposiciones señaladas en el permiso o licencia respectiva de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50 </w:t>
      </w:r>
      <w:r w:rsidRPr="007860A7">
        <w:rPr>
          <w:rFonts w:cs="Arial"/>
          <w:sz w:val="22"/>
          <w:szCs w:val="22"/>
        </w:rPr>
        <w:t>Unidades de Medida y Actualización (UMA)</w:t>
      </w:r>
      <w:r w:rsidRPr="007860A7">
        <w:rPr>
          <w:rFonts w:cs="Arial"/>
          <w:sz w:val="22"/>
          <w:szCs w:val="22"/>
          <w:lang w:eastAsia="es-MX"/>
        </w:rPr>
        <w:t>. En caso de reincidencia será causa de revocación del permiso o licencia respectiva, independientemente de las sanciones que le sean aplicadas.</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X.- </w:t>
      </w:r>
      <w:r w:rsidRPr="007860A7">
        <w:rPr>
          <w:rFonts w:cs="Arial"/>
          <w:sz w:val="22"/>
          <w:szCs w:val="22"/>
          <w:lang w:eastAsia="es-MX"/>
        </w:rPr>
        <w:t xml:space="preserve">No mantener limpia el área ocupada por los establecimientos comerciales, estén o no en funcionamiento de </w:t>
      </w:r>
      <w:smartTag w:uri="urn:schemas-microsoft-com:office:smarttags" w:element="metricconverter">
        <w:smartTagPr>
          <w:attr w:name="ProductID" w:val="15 a"/>
        </w:smartTagPr>
        <w:r w:rsidRPr="007860A7">
          <w:rPr>
            <w:rFonts w:cs="Arial"/>
            <w:sz w:val="22"/>
            <w:szCs w:val="22"/>
            <w:lang w:eastAsia="es-MX"/>
          </w:rPr>
          <w:t>15 a</w:t>
        </w:r>
      </w:smartTag>
      <w:r w:rsidRPr="007860A7">
        <w:rPr>
          <w:rFonts w:cs="Arial"/>
          <w:sz w:val="22"/>
          <w:szCs w:val="22"/>
          <w:lang w:eastAsia="es-MX"/>
        </w:rPr>
        <w:t xml:space="preserve"> 20 </w:t>
      </w:r>
      <w:r w:rsidRPr="007860A7">
        <w:rPr>
          <w:rFonts w:cs="Arial"/>
          <w:sz w:val="22"/>
          <w:szCs w:val="22"/>
        </w:rPr>
        <w:t>Unidades de Medida y Actualización (UMA)</w:t>
      </w:r>
      <w:r w:rsidRPr="007860A7">
        <w:rPr>
          <w:rFonts w:cs="Arial"/>
          <w:sz w:val="22"/>
          <w:szCs w:val="22"/>
          <w:lang w:eastAsia="es-MX"/>
        </w:rPr>
        <w:t>.</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XI.- </w:t>
      </w:r>
      <w:r w:rsidRPr="007860A7">
        <w:rPr>
          <w:rFonts w:cs="Arial"/>
          <w:sz w:val="22"/>
          <w:szCs w:val="22"/>
          <w:lang w:eastAsia="es-MX"/>
        </w:rPr>
        <w:t xml:space="preserve">Instalar, pintar o exhibir anuncios sin adquirir previamente la autorización respectiva, de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50 </w:t>
      </w:r>
      <w:r w:rsidRPr="007860A7">
        <w:rPr>
          <w:rFonts w:cs="Arial"/>
          <w:sz w:val="22"/>
          <w:szCs w:val="22"/>
        </w:rPr>
        <w:t>Unidades de Medida y Actualización (UMA)</w:t>
      </w:r>
      <w:r w:rsidRPr="007860A7">
        <w:rPr>
          <w:rFonts w:cs="Arial"/>
          <w:sz w:val="22"/>
          <w:szCs w:val="22"/>
          <w:lang w:eastAsia="es-MX"/>
        </w:rPr>
        <w:t>.</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XII.- </w:t>
      </w:r>
      <w:r w:rsidRPr="007860A7">
        <w:rPr>
          <w:rFonts w:cs="Arial"/>
          <w:sz w:val="22"/>
          <w:szCs w:val="22"/>
          <w:lang w:eastAsia="es-MX"/>
        </w:rPr>
        <w:t xml:space="preserve">Por tirar basura en calles, terrenos baldíos, arroyos, bulevares, carreteras o cualquier lugar donde se prohíbe expresamente hacerlo, de </w:t>
      </w:r>
      <w:smartTag w:uri="urn:schemas-microsoft-com:office:smarttags" w:element="metricconverter">
        <w:smartTagPr>
          <w:attr w:name="ProductID" w:val="15 a"/>
        </w:smartTagPr>
        <w:r w:rsidRPr="007860A7">
          <w:rPr>
            <w:rFonts w:cs="Arial"/>
            <w:sz w:val="22"/>
            <w:szCs w:val="22"/>
            <w:lang w:eastAsia="es-MX"/>
          </w:rPr>
          <w:t>15 a</w:t>
        </w:r>
      </w:smartTag>
      <w:r w:rsidRPr="007860A7">
        <w:rPr>
          <w:rFonts w:cs="Arial"/>
          <w:sz w:val="22"/>
          <w:szCs w:val="22"/>
          <w:lang w:eastAsia="es-MX"/>
        </w:rPr>
        <w:t xml:space="preserve"> 50</w:t>
      </w:r>
      <w:r w:rsidRPr="007860A7">
        <w:rPr>
          <w:rFonts w:cs="Arial"/>
          <w:sz w:val="22"/>
          <w:szCs w:val="22"/>
        </w:rPr>
        <w:t xml:space="preserve"> Unidades de Medida y Actualización (UMA)</w:t>
      </w:r>
      <w:r w:rsidRPr="007860A7">
        <w:rPr>
          <w:rFonts w:cs="Arial"/>
          <w:bCs/>
          <w:sz w:val="22"/>
          <w:szCs w:val="22"/>
          <w:lang w:eastAsia="es-MX"/>
        </w:rPr>
        <w:t>.</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XIII.- </w:t>
      </w:r>
      <w:r w:rsidRPr="007860A7">
        <w:rPr>
          <w:rFonts w:cs="Arial"/>
          <w:sz w:val="22"/>
          <w:szCs w:val="22"/>
          <w:lang w:eastAsia="es-MX"/>
        </w:rPr>
        <w:t xml:space="preserve">Por tirar agua en banquetas y calles de la ciudad de </w:t>
      </w:r>
      <w:smartTag w:uri="urn:schemas-microsoft-com:office:smarttags" w:element="metricconverter">
        <w:smartTagPr>
          <w:attr w:name="ProductID" w:val="6 a"/>
        </w:smartTagPr>
        <w:r w:rsidRPr="007860A7">
          <w:rPr>
            <w:rFonts w:cs="Arial"/>
            <w:sz w:val="22"/>
            <w:szCs w:val="22"/>
            <w:lang w:eastAsia="es-MX"/>
          </w:rPr>
          <w:t>6 a</w:t>
        </w:r>
      </w:smartTag>
      <w:r w:rsidRPr="007860A7">
        <w:rPr>
          <w:rFonts w:cs="Arial"/>
          <w:sz w:val="22"/>
          <w:szCs w:val="22"/>
          <w:lang w:eastAsia="es-MX"/>
        </w:rPr>
        <w:t xml:space="preserve"> 50</w:t>
      </w:r>
      <w:r w:rsidRPr="007860A7">
        <w:rPr>
          <w:rFonts w:cs="Arial"/>
          <w:sz w:val="22"/>
          <w:szCs w:val="22"/>
        </w:rPr>
        <w:t xml:space="preserve"> Unidades de Medida y Actualización (UMA).</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XIV.- </w:t>
      </w:r>
      <w:r w:rsidRPr="007860A7">
        <w:rPr>
          <w:rFonts w:cs="Arial"/>
          <w:sz w:val="22"/>
          <w:szCs w:val="22"/>
          <w:lang w:eastAsia="es-MX"/>
        </w:rPr>
        <w:t xml:space="preserve">Se aplicará una multa hasta el equivalente de </w:t>
      </w:r>
      <w:smartTag w:uri="urn:schemas-microsoft-com:office:smarttags" w:element="metricconverter">
        <w:smartTagPr>
          <w:attr w:name="ProductID" w:val="150 a"/>
        </w:smartTagPr>
        <w:r w:rsidRPr="007860A7">
          <w:rPr>
            <w:rFonts w:cs="Arial"/>
            <w:sz w:val="22"/>
            <w:szCs w:val="22"/>
            <w:lang w:eastAsia="es-MX"/>
          </w:rPr>
          <w:t>150 a</w:t>
        </w:r>
      </w:smartTag>
      <w:r w:rsidRPr="007860A7">
        <w:rPr>
          <w:rFonts w:cs="Arial"/>
          <w:sz w:val="22"/>
          <w:szCs w:val="22"/>
          <w:lang w:eastAsia="es-MX"/>
        </w:rPr>
        <w:t xml:space="preserve"> 200</w:t>
      </w:r>
      <w:r w:rsidRPr="007860A7">
        <w:rPr>
          <w:rFonts w:cs="Arial"/>
          <w:sz w:val="22"/>
          <w:szCs w:val="22"/>
        </w:rPr>
        <w:t xml:space="preserve"> Unidades de Medida y Actualización (UMA),</w:t>
      </w:r>
      <w:r w:rsidRPr="007860A7">
        <w:rPr>
          <w:rFonts w:cs="Arial"/>
          <w:sz w:val="22"/>
          <w:szCs w:val="22"/>
          <w:lang w:eastAsia="es-MX"/>
        </w:rPr>
        <w:t xml:space="preserve"> por lote, a toda aquella persona o empresa que fraccionen en lotes un bien inmueble sin contar con los servicios como son agua, drenaje, luz, pavimento, etc.; lo anterior será independiente de la responsabilidad penal que tal hecho pueda producir.</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rPr>
      </w:pPr>
      <w:r w:rsidRPr="007860A7">
        <w:rPr>
          <w:rFonts w:cs="Arial"/>
          <w:bCs/>
          <w:sz w:val="22"/>
          <w:szCs w:val="22"/>
          <w:lang w:eastAsia="es-MX"/>
        </w:rPr>
        <w:t xml:space="preserve">XV.- </w:t>
      </w:r>
      <w:r w:rsidRPr="007860A7">
        <w:rPr>
          <w:rFonts w:cs="Arial"/>
          <w:sz w:val="22"/>
          <w:szCs w:val="22"/>
          <w:lang w:eastAsia="es-MX"/>
        </w:rPr>
        <w:t xml:space="preserve">La violación a la reglamentación sobre apertura y cierre de establecimientos que expendan bebidas alcohólicas que formule la autoridad municipal se sancionara con multa de </w:t>
      </w:r>
      <w:smartTag w:uri="urn:schemas-microsoft-com:office:smarttags" w:element="metricconverter">
        <w:smartTagPr>
          <w:attr w:name="ProductID" w:val="25 a"/>
        </w:smartTagPr>
        <w:r w:rsidRPr="007860A7">
          <w:rPr>
            <w:rFonts w:cs="Arial"/>
            <w:sz w:val="22"/>
            <w:szCs w:val="22"/>
            <w:lang w:eastAsia="es-MX"/>
          </w:rPr>
          <w:t>25 a</w:t>
        </w:r>
      </w:smartTag>
      <w:r w:rsidRPr="007860A7">
        <w:rPr>
          <w:rFonts w:cs="Arial"/>
          <w:sz w:val="22"/>
          <w:szCs w:val="22"/>
          <w:lang w:eastAsia="es-MX"/>
        </w:rPr>
        <w:t xml:space="preserve"> 40 </w:t>
      </w:r>
      <w:r w:rsidRPr="007860A7">
        <w:rPr>
          <w:rFonts w:cs="Arial"/>
          <w:sz w:val="22"/>
          <w:szCs w:val="22"/>
        </w:rPr>
        <w:t>Unidades de Medida y Actualización (UMA).</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XVI.- </w:t>
      </w:r>
      <w:r w:rsidRPr="007860A7">
        <w:rPr>
          <w:rFonts w:cs="Arial"/>
          <w:sz w:val="22"/>
          <w:szCs w:val="22"/>
          <w:lang w:eastAsia="es-MX"/>
        </w:rPr>
        <w:t xml:space="preserve">Por venta de bebidas alcohólicas a menores de edad y/o permitir la entrada a establecimientos que expendan bebidas alcohólicas </w:t>
      </w:r>
      <w:smartTag w:uri="urn:schemas-microsoft-com:office:smarttags" w:element="metricconverter">
        <w:smartTagPr>
          <w:attr w:name="ProductID" w:val="80 a"/>
        </w:smartTagPr>
        <w:r w:rsidRPr="007860A7">
          <w:rPr>
            <w:rFonts w:cs="Arial"/>
            <w:sz w:val="22"/>
            <w:szCs w:val="22"/>
            <w:lang w:eastAsia="es-MX"/>
          </w:rPr>
          <w:t>80 a</w:t>
        </w:r>
      </w:smartTag>
      <w:r w:rsidRPr="007860A7">
        <w:rPr>
          <w:rFonts w:cs="Arial"/>
          <w:sz w:val="22"/>
          <w:szCs w:val="22"/>
          <w:lang w:eastAsia="es-MX"/>
        </w:rPr>
        <w:t xml:space="preserve"> 100 </w:t>
      </w:r>
      <w:r w:rsidRPr="007860A7">
        <w:rPr>
          <w:rFonts w:cs="Arial"/>
          <w:sz w:val="22"/>
          <w:szCs w:val="22"/>
        </w:rPr>
        <w:t>Unidades de Medida y Actualización (UMA)</w:t>
      </w:r>
      <w:r w:rsidRPr="007860A7">
        <w:rPr>
          <w:rFonts w:cs="Arial"/>
          <w:sz w:val="22"/>
          <w:szCs w:val="22"/>
          <w:lang w:eastAsia="es-MX"/>
        </w:rPr>
        <w:t>.</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XVII.- </w:t>
      </w:r>
      <w:r w:rsidRPr="007860A7">
        <w:rPr>
          <w:rFonts w:cs="Arial"/>
          <w:sz w:val="22"/>
          <w:szCs w:val="22"/>
          <w:lang w:eastAsia="es-MX"/>
        </w:rPr>
        <w:t xml:space="preserve">Por provocar incendio con motivo de falta de previsión o por motivo de un accidente automovilístico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25 </w:t>
      </w:r>
      <w:r w:rsidRPr="007860A7">
        <w:rPr>
          <w:rFonts w:cs="Arial"/>
          <w:sz w:val="22"/>
          <w:szCs w:val="22"/>
        </w:rPr>
        <w:t>Unidades de Medida y Actualización (UMA)</w:t>
      </w:r>
      <w:r w:rsidRPr="007860A7">
        <w:rPr>
          <w:rFonts w:cs="Arial"/>
          <w:sz w:val="22"/>
          <w:szCs w:val="22"/>
          <w:lang w:eastAsia="es-MX"/>
        </w:rPr>
        <w:t>.</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lastRenderedPageBreak/>
        <w:t xml:space="preserve">XVIII.- </w:t>
      </w:r>
      <w:r w:rsidRPr="007860A7">
        <w:rPr>
          <w:rFonts w:cs="Arial"/>
          <w:sz w:val="22"/>
          <w:szCs w:val="22"/>
          <w:lang w:eastAsia="es-MX"/>
        </w:rPr>
        <w:t xml:space="preserve">Por realizar quemas en lotes baldíos de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25 </w:t>
      </w:r>
      <w:r w:rsidRPr="007860A7">
        <w:rPr>
          <w:rFonts w:cs="Arial"/>
          <w:sz w:val="22"/>
          <w:szCs w:val="22"/>
        </w:rPr>
        <w:t>Unidades de Medida y Actualización (UMA)</w:t>
      </w:r>
      <w:r w:rsidRPr="007860A7">
        <w:rPr>
          <w:rFonts w:cs="Arial"/>
          <w:sz w:val="22"/>
          <w:szCs w:val="22"/>
          <w:lang w:eastAsia="es-MX"/>
        </w:rPr>
        <w:t>.</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rPr>
      </w:pPr>
      <w:r w:rsidRPr="007860A7">
        <w:rPr>
          <w:rFonts w:cs="Arial"/>
          <w:bCs/>
          <w:sz w:val="22"/>
          <w:szCs w:val="22"/>
          <w:lang w:eastAsia="es-MX"/>
        </w:rPr>
        <w:t xml:space="preserve">XIX.- </w:t>
      </w:r>
      <w:r w:rsidRPr="007860A7">
        <w:rPr>
          <w:rFonts w:cs="Arial"/>
          <w:sz w:val="22"/>
          <w:szCs w:val="22"/>
        </w:rPr>
        <w:t xml:space="preserve">En los casos comprendidos en el Capítulo de licencias para construcción, cuando se cometan violaciones graves que pongan en peligro la integridad de las personas o sus bienes además de las sanciones fijadas por la ley de la materia, se aplicará una multa adicional </w:t>
      </w:r>
      <w:r w:rsidRPr="007860A7">
        <w:rPr>
          <w:rFonts w:cs="Arial"/>
          <w:sz w:val="22"/>
          <w:szCs w:val="22"/>
          <w:lang w:eastAsia="es-MX"/>
        </w:rPr>
        <w:t xml:space="preserve">de </w:t>
      </w:r>
      <w:smartTag w:uri="urn:schemas-microsoft-com:office:smarttags" w:element="metricconverter">
        <w:smartTagPr>
          <w:attr w:name="ProductID" w:val="15 a"/>
        </w:smartTagPr>
        <w:r w:rsidRPr="007860A7">
          <w:rPr>
            <w:rFonts w:cs="Arial"/>
            <w:sz w:val="22"/>
            <w:szCs w:val="22"/>
            <w:lang w:eastAsia="es-MX"/>
          </w:rPr>
          <w:t>15 a</w:t>
        </w:r>
      </w:smartTag>
      <w:r w:rsidRPr="007860A7">
        <w:rPr>
          <w:rFonts w:cs="Arial"/>
          <w:sz w:val="22"/>
          <w:szCs w:val="22"/>
          <w:lang w:eastAsia="es-MX"/>
        </w:rPr>
        <w:t xml:space="preserve"> 50 </w:t>
      </w:r>
      <w:r w:rsidRPr="007860A7">
        <w:rPr>
          <w:rFonts w:cs="Arial"/>
          <w:sz w:val="22"/>
          <w:szCs w:val="22"/>
        </w:rPr>
        <w:t>Unidades de Medida y Actualización (UMA).</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 xml:space="preserve">XX.- </w:t>
      </w:r>
      <w:r w:rsidRPr="007860A7">
        <w:rPr>
          <w:rFonts w:cs="Arial"/>
          <w:sz w:val="22"/>
          <w:szCs w:val="22"/>
          <w:lang w:eastAsia="es-MX"/>
        </w:rPr>
        <w:t xml:space="preserve">Por destruir, dañar o robar los depósitos de basura instalados en la vía pública, efectuar pintas en bardas y fachadas de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25</w:t>
      </w:r>
      <w:r w:rsidRPr="007860A7">
        <w:rPr>
          <w:rFonts w:cs="Arial"/>
          <w:sz w:val="22"/>
          <w:szCs w:val="22"/>
        </w:rPr>
        <w:t xml:space="preserve"> Unidades de Medida y Actualización (UMA)</w:t>
      </w:r>
      <w:r w:rsidRPr="007860A7">
        <w:rPr>
          <w:rFonts w:cs="Arial"/>
          <w:sz w:val="22"/>
          <w:szCs w:val="22"/>
          <w:lang w:eastAsia="es-MX"/>
        </w:rPr>
        <w:t>.</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rPr>
        <w:t xml:space="preserve">XXI.- Por causar daños a banqueta, cordón cuneta pavimentos, árboles o bienes del dominio privado del Municipio, además de su reparación o reposición se le impondrá una multa de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50 </w:t>
      </w:r>
      <w:r w:rsidRPr="007860A7">
        <w:rPr>
          <w:rFonts w:cs="Arial"/>
          <w:sz w:val="22"/>
          <w:szCs w:val="22"/>
        </w:rPr>
        <w:t>Unidades de Medida y Actualización (UMA).</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rPr>
          <w:rFonts w:cs="Arial"/>
          <w:sz w:val="22"/>
          <w:szCs w:val="22"/>
        </w:rPr>
      </w:pPr>
      <w:r w:rsidRPr="007860A7">
        <w:rPr>
          <w:rFonts w:cs="Arial"/>
          <w:sz w:val="22"/>
          <w:szCs w:val="22"/>
        </w:rPr>
        <w:t xml:space="preserve">XXII.- Es obligación de toda persona que efectúe alguna construcción, reparación, demolición y en general cualquier tipo de obra, dar aviso a la Dirección de Obras Públicas y solicitar su permiso correspondiente, quienes no cumplan esta disposición se les impondrá una multa de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25 </w:t>
      </w:r>
      <w:r w:rsidRPr="007860A7">
        <w:rPr>
          <w:rFonts w:cs="Arial"/>
          <w:sz w:val="22"/>
          <w:szCs w:val="22"/>
        </w:rPr>
        <w:t xml:space="preserve">Unidades de Medida y Actualización (UMA), además de los derechos correspondientes. </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 xml:space="preserve">XXIII.- Al que obstruya las vías públicas con materiales de construcción, vehículos abandonados o en   reparación o con   cualquier otro objeto, se impondrá una multa de </w:t>
      </w:r>
      <w:smartTag w:uri="urn:schemas-microsoft-com:office:smarttags" w:element="metricconverter">
        <w:smartTagPr>
          <w:attr w:name="ProductID" w:val="10 a"/>
        </w:smartTagPr>
        <w:r w:rsidRPr="007860A7">
          <w:rPr>
            <w:rFonts w:cs="Arial"/>
            <w:sz w:val="22"/>
            <w:szCs w:val="22"/>
            <w:lang w:eastAsia="es-MX"/>
          </w:rPr>
          <w:t>10 a</w:t>
        </w:r>
      </w:smartTag>
      <w:r w:rsidRPr="007860A7">
        <w:rPr>
          <w:rFonts w:cs="Arial"/>
          <w:sz w:val="22"/>
          <w:szCs w:val="22"/>
          <w:lang w:eastAsia="es-MX"/>
        </w:rPr>
        <w:t xml:space="preserve"> 30 </w:t>
      </w:r>
      <w:r w:rsidRPr="007860A7">
        <w:rPr>
          <w:rFonts w:cs="Arial"/>
          <w:sz w:val="22"/>
          <w:szCs w:val="22"/>
        </w:rPr>
        <w:t>Unidades de Medida y Actualización (UMA), debiendo retirar los objetos del lugar.</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rPr>
          <w:rFonts w:cs="Arial"/>
          <w:sz w:val="22"/>
          <w:szCs w:val="22"/>
        </w:rPr>
      </w:pPr>
      <w:r w:rsidRPr="007860A7">
        <w:rPr>
          <w:rFonts w:cs="Arial"/>
          <w:bCs/>
          <w:sz w:val="22"/>
          <w:szCs w:val="22"/>
          <w:lang w:eastAsia="es-MX"/>
        </w:rPr>
        <w:t xml:space="preserve">XXIV.- </w:t>
      </w:r>
      <w:r w:rsidRPr="007860A7">
        <w:rPr>
          <w:rFonts w:cs="Arial"/>
          <w:sz w:val="22"/>
          <w:szCs w:val="22"/>
          <w:lang w:eastAsia="es-MX"/>
        </w:rPr>
        <w:t xml:space="preserve">En caso de reincidencia dependiendo de la sanción, se aplicará de </w:t>
      </w:r>
      <w:smartTag w:uri="urn:schemas-microsoft-com:office:smarttags" w:element="metricconverter">
        <w:smartTagPr>
          <w:attr w:name="ProductID" w:val="3 a"/>
        </w:smartTagPr>
        <w:r w:rsidRPr="007860A7">
          <w:rPr>
            <w:rFonts w:cs="Arial"/>
            <w:sz w:val="22"/>
            <w:szCs w:val="22"/>
            <w:lang w:eastAsia="es-MX"/>
          </w:rPr>
          <w:t>3 a</w:t>
        </w:r>
      </w:smartTag>
      <w:r w:rsidRPr="007860A7">
        <w:rPr>
          <w:rFonts w:cs="Arial"/>
          <w:sz w:val="22"/>
          <w:szCs w:val="22"/>
          <w:lang w:eastAsia="es-MX"/>
        </w:rPr>
        <w:t xml:space="preserve"> 100 </w:t>
      </w:r>
      <w:r w:rsidRPr="007860A7">
        <w:rPr>
          <w:rFonts w:cs="Arial"/>
          <w:sz w:val="22"/>
          <w:szCs w:val="22"/>
        </w:rPr>
        <w:t>Unidades de Medida y Actualización (UMA).</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XXV.- Cualquier infracción a esta ley o demás ordenamientos legales que no estén previstos expresamente en este Capítulo además de estar a lo previsto por los mismos se les impondrá una multa de 6 hasta 100 Unidades de Medida y Actualización (UMA).</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XXVI.- Por la tala innecesaria de árboles y sin permiso del departamento de Ecología, se establece una multa equivalente de 2 a 5 </w:t>
      </w:r>
      <w:r w:rsidRPr="007860A7">
        <w:rPr>
          <w:rFonts w:cs="Arial"/>
          <w:sz w:val="22"/>
          <w:szCs w:val="22"/>
        </w:rPr>
        <w:t xml:space="preserve">Unidades de Medida y Actualización (UMA), </w:t>
      </w:r>
      <w:r w:rsidRPr="007860A7">
        <w:rPr>
          <w:rFonts w:cs="Arial"/>
          <w:bCs/>
          <w:sz w:val="22"/>
          <w:szCs w:val="22"/>
          <w:lang w:eastAsia="es-MX"/>
        </w:rPr>
        <w:t>por año estimado de vida del árbol.</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XXVII.- Por incumplimiento de lo establecido en los artículos 3 y 4 del reglamento de parques y jardines para el Municipio de General Cepeda, Coahuila de Zaragoza, se aplica una multa equivalente de 20 a 50 </w:t>
      </w:r>
      <w:r w:rsidRPr="007860A7">
        <w:rPr>
          <w:rFonts w:cs="Arial"/>
          <w:sz w:val="22"/>
          <w:szCs w:val="22"/>
        </w:rPr>
        <w:t>Unidades de Medida y Actualización (UMA)</w:t>
      </w:r>
      <w:r w:rsidRPr="007860A7">
        <w:rPr>
          <w:rFonts w:cs="Arial"/>
          <w:bCs/>
          <w:sz w:val="22"/>
          <w:szCs w:val="22"/>
          <w:lang w:eastAsia="es-MX"/>
        </w:rPr>
        <w:t>.</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XXVIII.- A la persona que se sorprenda destruyendo áreas verdes en cualquier punto del Municipio, se establece una multa equivalente de 5 a 10 </w:t>
      </w:r>
      <w:r w:rsidRPr="007860A7">
        <w:rPr>
          <w:rFonts w:cs="Arial"/>
          <w:sz w:val="22"/>
          <w:szCs w:val="22"/>
        </w:rPr>
        <w:t>Unidades de Medida y Actualización (UMA),</w:t>
      </w:r>
      <w:r w:rsidRPr="007860A7">
        <w:rPr>
          <w:rFonts w:cs="Arial"/>
          <w:bCs/>
          <w:sz w:val="22"/>
          <w:szCs w:val="22"/>
          <w:lang w:eastAsia="es-MX"/>
        </w:rPr>
        <w:t>de acuerdo al artículo 3  del reglamento de parques y jardines para el Municipio de General Cepeda, Coahuila de Zaragoza.</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XXIX.- A la persona que se sorprenda tirando basura en algún área verde, se le sancionara con el equivalente de 1 a 5 </w:t>
      </w:r>
      <w:r w:rsidRPr="007860A7">
        <w:rPr>
          <w:rFonts w:cs="Arial"/>
          <w:sz w:val="22"/>
          <w:szCs w:val="22"/>
        </w:rPr>
        <w:t>Unidades de Medida y Actualización (UMA)</w:t>
      </w:r>
      <w:r w:rsidRPr="007860A7">
        <w:rPr>
          <w:rFonts w:cs="Arial"/>
          <w:sz w:val="22"/>
          <w:szCs w:val="22"/>
          <w:lang w:eastAsia="es-MX"/>
        </w:rPr>
        <w:t xml:space="preserve">, </w:t>
      </w:r>
      <w:r w:rsidRPr="007860A7">
        <w:rPr>
          <w:rFonts w:cs="Arial"/>
          <w:bCs/>
          <w:sz w:val="22"/>
          <w:szCs w:val="22"/>
          <w:lang w:eastAsia="es-MX"/>
        </w:rPr>
        <w:t>de acuerdo con el área geográfica del Municipio.</w:t>
      </w:r>
    </w:p>
    <w:p w:rsidR="00CF4368" w:rsidRPr="007860A7" w:rsidRDefault="00CF4368"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XXX.- A las personas que se les sorprenda haciendo grafiti en plazas, bulevares, parques y paseos públicos se les sancionara de 5 a 10 </w:t>
      </w:r>
      <w:r w:rsidRPr="007860A7">
        <w:rPr>
          <w:rFonts w:cs="Arial"/>
          <w:sz w:val="22"/>
          <w:szCs w:val="22"/>
        </w:rPr>
        <w:t xml:space="preserve">Unidades de Medida y Actualización (UMA) </w:t>
      </w:r>
      <w:r w:rsidRPr="007860A7">
        <w:rPr>
          <w:rFonts w:cs="Arial"/>
          <w:sz w:val="22"/>
          <w:szCs w:val="22"/>
          <w:lang w:eastAsia="es-MX"/>
        </w:rPr>
        <w:t>y</w:t>
      </w:r>
      <w:r w:rsidRPr="007860A7">
        <w:rPr>
          <w:rFonts w:cs="Arial"/>
          <w:bCs/>
          <w:sz w:val="22"/>
          <w:szCs w:val="22"/>
          <w:lang w:eastAsia="es-MX"/>
        </w:rPr>
        <w:t xml:space="preserve"> restaurara lo que haya ocasionado, así mismo se le arrestara y consignara a las autoridades correspondientes en caso de reincidencia se le sancionara de 20 a 50 </w:t>
      </w:r>
      <w:r w:rsidRPr="007860A7">
        <w:rPr>
          <w:rFonts w:cs="Arial"/>
          <w:sz w:val="22"/>
          <w:szCs w:val="22"/>
        </w:rPr>
        <w:t>Unidades de Medida y Actualización (UMA)</w:t>
      </w:r>
      <w:r w:rsidRPr="007860A7">
        <w:rPr>
          <w:rFonts w:cs="Arial"/>
          <w:bCs/>
          <w:sz w:val="22"/>
          <w:szCs w:val="22"/>
          <w:lang w:eastAsia="es-MX"/>
        </w:rPr>
        <w:t xml:space="preserve">. </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XXXI.- A las personas que se les sorprenda haciendo mal uso de las instalaciones de las plazas, bulevares, parques y toda área verde, con bicicletas, patinetas u otro vehículo será sancionado de 5 a 10 </w:t>
      </w:r>
      <w:r w:rsidRPr="007860A7">
        <w:rPr>
          <w:rFonts w:cs="Arial"/>
          <w:sz w:val="22"/>
          <w:szCs w:val="22"/>
        </w:rPr>
        <w:t>Unidades de Medida y Actualización (UMA)</w:t>
      </w:r>
      <w:r w:rsidRPr="007860A7">
        <w:rPr>
          <w:rFonts w:cs="Arial"/>
          <w:sz w:val="22"/>
          <w:szCs w:val="22"/>
          <w:lang w:eastAsia="es-MX"/>
        </w:rPr>
        <w:t>,</w:t>
      </w:r>
      <w:r w:rsidRPr="007860A7">
        <w:rPr>
          <w:rFonts w:cs="Arial"/>
          <w:bCs/>
          <w:sz w:val="22"/>
          <w:szCs w:val="22"/>
          <w:lang w:eastAsia="es-MX"/>
        </w:rPr>
        <w:t xml:space="preserve"> en caso de reincidencia de 15 a 30 </w:t>
      </w:r>
      <w:r w:rsidRPr="007860A7">
        <w:rPr>
          <w:rFonts w:cs="Arial"/>
          <w:sz w:val="22"/>
          <w:szCs w:val="22"/>
        </w:rPr>
        <w:t>Unidades de Medida y Actualización (UMA)</w:t>
      </w:r>
      <w:r w:rsidRPr="007860A7">
        <w:rPr>
          <w:rFonts w:cs="Arial"/>
          <w:bCs/>
          <w:sz w:val="22"/>
          <w:szCs w:val="22"/>
          <w:lang w:eastAsia="es-MX"/>
        </w:rPr>
        <w:t>.</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XXXII.- A toda persona que se le sorprenda, destruyendo las instalaciones de cualquier área pública, como aquellas que usen fuego para destruir contenedores, cestos, botes de basura y áreas verdes se les sancionará con 15 a 30 </w:t>
      </w:r>
      <w:r w:rsidRPr="007860A7">
        <w:rPr>
          <w:rFonts w:cs="Arial"/>
          <w:sz w:val="22"/>
          <w:szCs w:val="22"/>
        </w:rPr>
        <w:t>Unidades de Medida y Actualización (UMA),</w:t>
      </w:r>
      <w:r w:rsidRPr="007860A7">
        <w:rPr>
          <w:rFonts w:cs="Arial"/>
          <w:bCs/>
          <w:sz w:val="22"/>
          <w:szCs w:val="22"/>
          <w:lang w:eastAsia="es-MX"/>
        </w:rPr>
        <w:t xml:space="preserve"> según el área afectada y en su caso será consignado a las autoridades correspondientes.</w:t>
      </w:r>
    </w:p>
    <w:p w:rsidR="00F40AEE" w:rsidRPr="007860A7" w:rsidRDefault="00F40AEE" w:rsidP="00F40AEE">
      <w:pPr>
        <w:rPr>
          <w:rFonts w:cs="Arial"/>
          <w:bCs/>
          <w:sz w:val="22"/>
          <w:szCs w:val="22"/>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XXXIII.-</w:t>
      </w:r>
      <w:r w:rsidRPr="007860A7">
        <w:rPr>
          <w:rFonts w:cs="Arial"/>
          <w:sz w:val="22"/>
          <w:szCs w:val="22"/>
        </w:rPr>
        <w:t xml:space="preserve"> Ejecutar, ordenar o favorecer actos u omisiones que impidan u obstaculicen las actividades de inspección, prevención, auxilio o apoyo a la población, en caso de riesgo emergente </w:t>
      </w:r>
      <w:proofErr w:type="spellStart"/>
      <w:r w:rsidRPr="007860A7">
        <w:rPr>
          <w:rFonts w:cs="Arial"/>
          <w:sz w:val="22"/>
          <w:szCs w:val="22"/>
        </w:rPr>
        <w:t>ó</w:t>
      </w:r>
      <w:proofErr w:type="spellEnd"/>
      <w:r w:rsidRPr="007860A7">
        <w:rPr>
          <w:rFonts w:cs="Arial"/>
          <w:sz w:val="22"/>
          <w:szCs w:val="22"/>
        </w:rPr>
        <w:t xml:space="preserve"> desastre; se sancionará con Arresto por 36 horas y multa equivalente de 100 a 500 Unidades de Medida y Actualización (UMA).</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sz w:val="22"/>
          <w:szCs w:val="22"/>
        </w:rPr>
      </w:pPr>
      <w:r w:rsidRPr="007860A7">
        <w:rPr>
          <w:rFonts w:cs="Arial"/>
          <w:bCs/>
          <w:sz w:val="22"/>
          <w:szCs w:val="22"/>
          <w:lang w:eastAsia="es-MX"/>
        </w:rPr>
        <w:t>XXXIV.-</w:t>
      </w:r>
      <w:r w:rsidRPr="007860A7">
        <w:rPr>
          <w:rFonts w:cs="Arial"/>
          <w:sz w:val="22"/>
          <w:szCs w:val="22"/>
        </w:rPr>
        <w:t xml:space="preserve"> No contar con una Unidad Interna </w:t>
      </w:r>
      <w:proofErr w:type="spellStart"/>
      <w:r w:rsidRPr="007860A7">
        <w:rPr>
          <w:rFonts w:cs="Arial"/>
          <w:sz w:val="22"/>
          <w:szCs w:val="22"/>
        </w:rPr>
        <w:t>ó</w:t>
      </w:r>
      <w:proofErr w:type="spellEnd"/>
      <w:r w:rsidRPr="007860A7">
        <w:rPr>
          <w:rFonts w:cs="Arial"/>
          <w:sz w:val="22"/>
          <w:szCs w:val="22"/>
        </w:rPr>
        <w:t xml:space="preserve"> Programa Interno de Protección Civil, cuando estuviere obligado a ello de conformidad con lo dispuesto en este Reglamento; se sancionará con una multa </w:t>
      </w:r>
    </w:p>
    <w:p w:rsidR="00F40AEE" w:rsidRPr="007860A7" w:rsidRDefault="00F40AEE" w:rsidP="00F40AEE">
      <w:pPr>
        <w:autoSpaceDE w:val="0"/>
        <w:autoSpaceDN w:val="0"/>
        <w:adjustRightInd w:val="0"/>
        <w:rPr>
          <w:rFonts w:cs="Arial"/>
          <w:sz w:val="22"/>
          <w:szCs w:val="22"/>
        </w:rPr>
      </w:pPr>
      <w:r w:rsidRPr="007860A7">
        <w:rPr>
          <w:rFonts w:cs="Arial"/>
          <w:sz w:val="22"/>
          <w:szCs w:val="22"/>
        </w:rPr>
        <w:t>equivalente de 100 a 500 Unidades de Medida y Actualización (UMA) y la Clausura del inmueble si se trata de personal moral.</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XXXV.- </w:t>
      </w:r>
      <w:r w:rsidRPr="007860A7">
        <w:rPr>
          <w:rFonts w:cs="Arial"/>
          <w:sz w:val="22"/>
          <w:szCs w:val="22"/>
        </w:rPr>
        <w:t>No mantener debidamente capacitado al personal o no realizar simulacros con la periodicidad establecida en este Reglamento cuando estuviere obligado a ello; se sancionará con multa equivalente de 100 a 500 Unidades de Medida y Actualización (UMA).</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XXXVI.- </w:t>
      </w:r>
      <w:r w:rsidRPr="007860A7">
        <w:rPr>
          <w:rFonts w:cs="Arial"/>
          <w:sz w:val="22"/>
          <w:szCs w:val="22"/>
        </w:rPr>
        <w:t xml:space="preserve">Proporcionar capacitación en Materia de Protección Civil sin la debida Autorización por escrito de la Unidad Municipal de Protección Civil; se sancionará con multa equivalente a 100 a 500 Unidades de Medida y Actualización (UMA) y la Clausura Total </w:t>
      </w:r>
      <w:proofErr w:type="spellStart"/>
      <w:r w:rsidRPr="007860A7">
        <w:rPr>
          <w:rFonts w:cs="Arial"/>
          <w:sz w:val="22"/>
          <w:szCs w:val="22"/>
        </w:rPr>
        <w:t>ó</w:t>
      </w:r>
      <w:proofErr w:type="spellEnd"/>
      <w:r w:rsidRPr="007860A7">
        <w:rPr>
          <w:rFonts w:cs="Arial"/>
          <w:sz w:val="22"/>
          <w:szCs w:val="22"/>
        </w:rPr>
        <w:t xml:space="preserve"> temporal del inmueble según sea el caso.</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XXXVII.- </w:t>
      </w:r>
      <w:r w:rsidRPr="007860A7">
        <w:rPr>
          <w:rFonts w:cs="Arial"/>
          <w:sz w:val="22"/>
          <w:szCs w:val="22"/>
        </w:rPr>
        <w:t xml:space="preserve">La Omisión por parte de los obligados a presentar ante las Autoridades competentes, sus programas de Prevención de Accidentes, tanto internos como externos; se sancionará con una multa de 100 a 150 Unidades de Medida y Actualización (UMA) y la clausura total </w:t>
      </w:r>
      <w:proofErr w:type="spellStart"/>
      <w:r w:rsidRPr="007860A7">
        <w:rPr>
          <w:rFonts w:cs="Arial"/>
          <w:sz w:val="22"/>
          <w:szCs w:val="22"/>
        </w:rPr>
        <w:t>ó</w:t>
      </w:r>
      <w:proofErr w:type="spellEnd"/>
      <w:r w:rsidRPr="007860A7">
        <w:rPr>
          <w:rFonts w:cs="Arial"/>
          <w:sz w:val="22"/>
          <w:szCs w:val="22"/>
        </w:rPr>
        <w:t xml:space="preserve"> temporal del inmueble.</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 xml:space="preserve">XXXVIII.- </w:t>
      </w:r>
      <w:r w:rsidRPr="007860A7">
        <w:rPr>
          <w:rFonts w:cs="Arial"/>
          <w:sz w:val="22"/>
          <w:szCs w:val="22"/>
        </w:rPr>
        <w:t xml:space="preserve">El incumplimiento de las medidas y Acciones de Protección Civil derivados de los Programas para la Prevención de situaciones de riesgos, así como aquellas que requieran para tal efecto las Autoridades competentes, en los términos de este Reglamento y otras disposiciones aplicables; se sancionara con una multa de 75 a 150 Unidades de Medida y Actualización (UMA); así como, la </w:t>
      </w:r>
      <w:r>
        <w:rPr>
          <w:rFonts w:cs="Arial"/>
          <w:sz w:val="22"/>
          <w:szCs w:val="22"/>
        </w:rPr>
        <w:t>Clausura T</w:t>
      </w:r>
      <w:r w:rsidRPr="007860A7">
        <w:rPr>
          <w:rFonts w:cs="Arial"/>
          <w:sz w:val="22"/>
          <w:szCs w:val="22"/>
        </w:rPr>
        <w:t xml:space="preserve">otal </w:t>
      </w:r>
      <w:r>
        <w:rPr>
          <w:rFonts w:cs="Arial"/>
          <w:sz w:val="22"/>
          <w:szCs w:val="22"/>
        </w:rPr>
        <w:t>o T</w:t>
      </w:r>
      <w:r w:rsidRPr="007860A7">
        <w:rPr>
          <w:rFonts w:cs="Arial"/>
          <w:sz w:val="22"/>
          <w:szCs w:val="22"/>
        </w:rPr>
        <w:t>emporal del inmueble.</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XXXIX.-</w:t>
      </w:r>
      <w:r w:rsidRPr="007860A7">
        <w:rPr>
          <w:rFonts w:cs="Arial"/>
          <w:sz w:val="22"/>
          <w:szCs w:val="22"/>
        </w:rPr>
        <w:t xml:space="preserve"> Impedir a los visitadores del Protección Civil el acceso a sus Instalaciones, a efecto de que se practiquen las actividades de verificación y vigilancia respectivas; se sancionara con multa por el equivalente de 75 a 150 Unidades de Medida y Actualización (UMA) y la Clausura Total</w:t>
      </w:r>
      <w:r>
        <w:rPr>
          <w:rFonts w:cs="Arial"/>
          <w:sz w:val="22"/>
          <w:szCs w:val="22"/>
        </w:rPr>
        <w:t xml:space="preserve"> o</w:t>
      </w:r>
      <w:r w:rsidRPr="007860A7">
        <w:rPr>
          <w:rFonts w:cs="Arial"/>
          <w:sz w:val="22"/>
          <w:szCs w:val="22"/>
        </w:rPr>
        <w:t xml:space="preserve"> temporal del inmueble.</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XL.-</w:t>
      </w:r>
      <w:r w:rsidRPr="007860A7">
        <w:rPr>
          <w:rFonts w:cs="Arial"/>
          <w:sz w:val="22"/>
          <w:szCs w:val="22"/>
        </w:rPr>
        <w:t xml:space="preserve"> Omitir el cumplimiento a las resoluciones de la Autoridad competente que imponga cualquier medida de Seguridad en los términos de este Reglamento; se sancionará con multa de 75 a 150 Unidades de Medida y Actualización (UMA) y Clausura total </w:t>
      </w:r>
      <w:proofErr w:type="spellStart"/>
      <w:r w:rsidRPr="007860A7">
        <w:rPr>
          <w:rFonts w:cs="Arial"/>
          <w:sz w:val="22"/>
          <w:szCs w:val="22"/>
        </w:rPr>
        <w:t>ó</w:t>
      </w:r>
      <w:proofErr w:type="spellEnd"/>
      <w:r w:rsidRPr="007860A7">
        <w:rPr>
          <w:rFonts w:cs="Arial"/>
          <w:sz w:val="22"/>
          <w:szCs w:val="22"/>
        </w:rPr>
        <w:t xml:space="preserve"> definitiva del inmueble.</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XLI.-</w:t>
      </w:r>
      <w:r w:rsidRPr="007860A7">
        <w:rPr>
          <w:rFonts w:cs="Arial"/>
          <w:sz w:val="22"/>
          <w:szCs w:val="22"/>
        </w:rPr>
        <w:t xml:space="preserve"> Abstenerse de proporcionar la Información que les sea requerida por las Autoridades competentes para la integración de planes y Programas tendientes a la prevención de siniestros; se sancionara con multa por el equivalente de 75 a 150 Unidades de Medida y Actualización (UMA) y la Clausura total </w:t>
      </w:r>
      <w:proofErr w:type="spellStart"/>
      <w:r w:rsidRPr="007860A7">
        <w:rPr>
          <w:rFonts w:cs="Arial"/>
          <w:sz w:val="22"/>
          <w:szCs w:val="22"/>
        </w:rPr>
        <w:t>ó</w:t>
      </w:r>
      <w:proofErr w:type="spellEnd"/>
      <w:r w:rsidRPr="007860A7">
        <w:rPr>
          <w:rFonts w:cs="Arial"/>
          <w:sz w:val="22"/>
          <w:szCs w:val="22"/>
        </w:rPr>
        <w:t xml:space="preserve"> temporal del inmueble.</w:t>
      </w:r>
    </w:p>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bCs/>
          <w:sz w:val="22"/>
          <w:szCs w:val="22"/>
          <w:lang w:eastAsia="es-MX"/>
        </w:rPr>
      </w:pPr>
      <w:r w:rsidRPr="007860A7">
        <w:rPr>
          <w:rFonts w:cs="Arial"/>
          <w:bCs/>
          <w:sz w:val="22"/>
          <w:szCs w:val="22"/>
          <w:lang w:eastAsia="es-MX"/>
        </w:rPr>
        <w:t>XLII.-</w:t>
      </w:r>
      <w:r w:rsidRPr="007860A7">
        <w:rPr>
          <w:rFonts w:cs="Arial"/>
          <w:sz w:val="22"/>
          <w:szCs w:val="22"/>
        </w:rPr>
        <w:t xml:space="preserve"> Realizar Actividades negligentes que ocasionen desastres, calamidades </w:t>
      </w:r>
      <w:proofErr w:type="spellStart"/>
      <w:r w:rsidRPr="007860A7">
        <w:rPr>
          <w:rFonts w:cs="Arial"/>
          <w:sz w:val="22"/>
          <w:szCs w:val="22"/>
        </w:rPr>
        <w:t>ó</w:t>
      </w:r>
      <w:proofErr w:type="spellEnd"/>
      <w:r w:rsidRPr="007860A7">
        <w:rPr>
          <w:rFonts w:cs="Arial"/>
          <w:sz w:val="22"/>
          <w:szCs w:val="22"/>
        </w:rPr>
        <w:t xml:space="preserve"> catástrofes públicas, que afecten a la población; se sancionara por el equivalente de 75 a 150 Unidades de Medida y Actualización (UMA); así como la Clausura total definitiva del inmueble.</w:t>
      </w:r>
    </w:p>
    <w:p w:rsidR="00F40AEE" w:rsidRPr="007860A7" w:rsidRDefault="00F40AEE" w:rsidP="00F40AEE">
      <w:pPr>
        <w:autoSpaceDE w:val="0"/>
        <w:autoSpaceDN w:val="0"/>
        <w:adjustRightInd w:val="0"/>
        <w:rPr>
          <w:rFonts w:cs="Arial"/>
          <w:bCs/>
          <w:sz w:val="22"/>
          <w:szCs w:val="22"/>
          <w:lang w:eastAsia="es-MX"/>
        </w:rPr>
      </w:pPr>
    </w:p>
    <w:p w:rsidR="00F40AEE" w:rsidRDefault="00F40AEE" w:rsidP="00F40AEE">
      <w:pPr>
        <w:autoSpaceDE w:val="0"/>
        <w:autoSpaceDN w:val="0"/>
        <w:adjustRightInd w:val="0"/>
        <w:rPr>
          <w:rFonts w:cs="Arial"/>
          <w:sz w:val="22"/>
          <w:szCs w:val="22"/>
          <w:lang w:eastAsia="es-MX"/>
        </w:rPr>
      </w:pPr>
      <w:r w:rsidRPr="007860A7">
        <w:rPr>
          <w:rFonts w:cs="Arial"/>
          <w:b/>
          <w:bCs/>
          <w:sz w:val="22"/>
          <w:szCs w:val="22"/>
          <w:lang w:eastAsia="es-MX"/>
        </w:rPr>
        <w:t>ARTÍCULO 40.-</w:t>
      </w:r>
      <w:r w:rsidRPr="007860A7">
        <w:rPr>
          <w:rFonts w:cs="Arial"/>
          <w:sz w:val="22"/>
          <w:szCs w:val="22"/>
          <w:lang w:eastAsia="es-MX"/>
        </w:rPr>
        <w:t xml:space="preserve">Las faltas por Infracciones en General y Tránsito y Vialidad que se cometan en el municipio se sancionaran en </w:t>
      </w:r>
      <w:r w:rsidRPr="007860A7">
        <w:rPr>
          <w:rFonts w:cs="Arial"/>
          <w:sz w:val="22"/>
          <w:szCs w:val="22"/>
        </w:rPr>
        <w:t>Unidades de Medida y Actualización (UMA),</w:t>
      </w:r>
      <w:r w:rsidRPr="007860A7">
        <w:rPr>
          <w:rFonts w:cs="Arial"/>
          <w:sz w:val="22"/>
          <w:szCs w:val="22"/>
          <w:lang w:eastAsia="es-MX"/>
        </w:rPr>
        <w:t xml:space="preserve"> de la siguiente manera:</w:t>
      </w:r>
    </w:p>
    <w:p w:rsidR="00CF4368" w:rsidRDefault="00CF4368" w:rsidP="00F40AEE">
      <w:pPr>
        <w:autoSpaceDE w:val="0"/>
        <w:autoSpaceDN w:val="0"/>
        <w:adjustRightInd w:val="0"/>
        <w:rPr>
          <w:rFonts w:cs="Arial"/>
          <w:sz w:val="22"/>
          <w:szCs w:val="22"/>
          <w:lang w:eastAsia="es-MX"/>
        </w:rPr>
      </w:pPr>
    </w:p>
    <w:p w:rsidR="00CF4368" w:rsidRPr="007860A7" w:rsidRDefault="00CF4368" w:rsidP="00F40AEE">
      <w:pPr>
        <w:autoSpaceDE w:val="0"/>
        <w:autoSpaceDN w:val="0"/>
        <w:adjustRightInd w:val="0"/>
        <w:rPr>
          <w:rFonts w:cs="Arial"/>
          <w:sz w:val="22"/>
          <w:szCs w:val="22"/>
          <w:lang w:eastAsia="es-MX"/>
        </w:rPr>
      </w:pPr>
    </w:p>
    <w:p w:rsidR="00F40AEE" w:rsidRPr="007860A7" w:rsidRDefault="00F40AEE" w:rsidP="00F40AEE">
      <w:pPr>
        <w:rPr>
          <w:rFonts w:cs="Arial"/>
          <w:b/>
          <w:bCs/>
          <w:sz w:val="22"/>
          <w:szCs w:val="22"/>
        </w:rPr>
      </w:pPr>
    </w:p>
    <w:tbl>
      <w:tblPr>
        <w:tblpPr w:leftFromText="141" w:rightFromText="141" w:vertAnchor="text" w:tblpX="70" w:tblpY="1"/>
        <w:tblOverlap w:val="neve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
        <w:gridCol w:w="6776"/>
        <w:gridCol w:w="763"/>
        <w:gridCol w:w="881"/>
      </w:tblGrid>
      <w:tr w:rsidR="00F40AEE" w:rsidRPr="007860A7" w:rsidTr="00F40AEE">
        <w:trPr>
          <w:trHeight w:val="132"/>
        </w:trPr>
        <w:tc>
          <w:tcPr>
            <w:tcW w:w="386" w:type="pct"/>
            <w:shd w:val="clear" w:color="auto" w:fill="auto"/>
          </w:tcPr>
          <w:p w:rsidR="00F40AEE" w:rsidRPr="007860A7" w:rsidRDefault="00F40AEE" w:rsidP="00F40AEE">
            <w:pPr>
              <w:rPr>
                <w:rFonts w:cs="Arial"/>
                <w:b/>
                <w:bCs/>
                <w:sz w:val="22"/>
                <w:szCs w:val="22"/>
              </w:rPr>
            </w:pPr>
          </w:p>
          <w:p w:rsidR="00F40AEE" w:rsidRPr="007860A7" w:rsidRDefault="00F40AEE" w:rsidP="00F40AEE">
            <w:pPr>
              <w:rPr>
                <w:rFonts w:cs="Arial"/>
                <w:b/>
                <w:bCs/>
                <w:sz w:val="22"/>
                <w:szCs w:val="22"/>
              </w:rPr>
            </w:pPr>
            <w:r w:rsidRPr="007860A7">
              <w:rPr>
                <w:rFonts w:cs="Arial"/>
                <w:b/>
                <w:bCs/>
                <w:sz w:val="22"/>
                <w:szCs w:val="22"/>
              </w:rPr>
              <w:t>Nº.</w:t>
            </w:r>
          </w:p>
        </w:tc>
        <w:tc>
          <w:tcPr>
            <w:tcW w:w="3713" w:type="pct"/>
            <w:shd w:val="clear" w:color="auto" w:fill="auto"/>
          </w:tcPr>
          <w:p w:rsidR="00F40AEE" w:rsidRPr="007860A7" w:rsidRDefault="00F40AEE" w:rsidP="00F40AEE">
            <w:pPr>
              <w:keepNext/>
              <w:outlineLvl w:val="6"/>
              <w:rPr>
                <w:rFonts w:eastAsia="Calibri" w:cs="Arial"/>
                <w:b/>
                <w:bCs/>
                <w:sz w:val="22"/>
                <w:szCs w:val="22"/>
              </w:rPr>
            </w:pPr>
          </w:p>
          <w:p w:rsidR="00F40AEE" w:rsidRPr="007860A7" w:rsidRDefault="00F40AEE" w:rsidP="00F40AEE">
            <w:pPr>
              <w:keepNext/>
              <w:outlineLvl w:val="6"/>
              <w:rPr>
                <w:rFonts w:eastAsia="Calibri" w:cs="Arial"/>
                <w:b/>
                <w:bCs/>
                <w:sz w:val="22"/>
                <w:szCs w:val="22"/>
              </w:rPr>
            </w:pPr>
            <w:r w:rsidRPr="007860A7">
              <w:rPr>
                <w:rFonts w:eastAsia="Calibri" w:cs="Arial"/>
                <w:b/>
                <w:bCs/>
                <w:sz w:val="22"/>
                <w:szCs w:val="22"/>
              </w:rPr>
              <w:t>INFRACCIONES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b/>
                <w:bCs/>
                <w:sz w:val="22"/>
                <w:szCs w:val="22"/>
              </w:rPr>
            </w:pPr>
          </w:p>
          <w:p w:rsidR="00F40AEE" w:rsidRPr="007860A7" w:rsidRDefault="00F40AEE" w:rsidP="00F40AEE">
            <w:pPr>
              <w:overflowPunct w:val="0"/>
              <w:autoSpaceDE w:val="0"/>
              <w:autoSpaceDN w:val="0"/>
              <w:adjustRightInd w:val="0"/>
              <w:jc w:val="center"/>
              <w:textAlignment w:val="baseline"/>
              <w:rPr>
                <w:rFonts w:cs="Arial"/>
                <w:b/>
                <w:bCs/>
                <w:sz w:val="22"/>
                <w:szCs w:val="22"/>
              </w:rPr>
            </w:pPr>
            <w:r w:rsidRPr="007860A7">
              <w:rPr>
                <w:rFonts w:cs="Arial"/>
                <w:b/>
                <w:bCs/>
                <w:sz w:val="22"/>
                <w:szCs w:val="22"/>
              </w:rPr>
              <w:t>MIN</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b/>
                <w:bCs/>
                <w:sz w:val="22"/>
                <w:szCs w:val="22"/>
              </w:rPr>
            </w:pPr>
          </w:p>
          <w:p w:rsidR="00F40AEE" w:rsidRPr="007860A7" w:rsidRDefault="00F40AEE" w:rsidP="00F40AEE">
            <w:pPr>
              <w:overflowPunct w:val="0"/>
              <w:autoSpaceDE w:val="0"/>
              <w:autoSpaceDN w:val="0"/>
              <w:adjustRightInd w:val="0"/>
              <w:jc w:val="center"/>
              <w:textAlignment w:val="baseline"/>
              <w:rPr>
                <w:rFonts w:cs="Arial"/>
                <w:b/>
                <w:bCs/>
                <w:sz w:val="22"/>
                <w:szCs w:val="22"/>
              </w:rPr>
            </w:pPr>
            <w:r w:rsidRPr="007860A7">
              <w:rPr>
                <w:rFonts w:cs="Arial"/>
                <w:b/>
                <w:bCs/>
                <w:sz w:val="22"/>
                <w:szCs w:val="22"/>
              </w:rPr>
              <w:t>MAX</w:t>
            </w:r>
          </w:p>
        </w:tc>
      </w:tr>
      <w:tr w:rsidR="00F40AEE" w:rsidRPr="007860A7" w:rsidTr="00F40AEE">
        <w:tc>
          <w:tcPr>
            <w:tcW w:w="386"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w:t>
            </w:r>
          </w:p>
        </w:tc>
        <w:tc>
          <w:tcPr>
            <w:tcW w:w="3713" w:type="pct"/>
            <w:shd w:val="clear" w:color="auto" w:fill="auto"/>
          </w:tcPr>
          <w:p w:rsidR="00F40AEE" w:rsidRPr="007860A7" w:rsidRDefault="00F40AEE" w:rsidP="00F40AEE">
            <w:pPr>
              <w:rPr>
                <w:rFonts w:cs="Arial"/>
                <w:bCs/>
                <w:sz w:val="22"/>
                <w:szCs w:val="22"/>
              </w:rPr>
            </w:pPr>
          </w:p>
          <w:p w:rsidR="00F40AEE" w:rsidRPr="007860A7" w:rsidRDefault="00F40AEE" w:rsidP="00F40AEE">
            <w:pPr>
              <w:rPr>
                <w:rFonts w:cs="Arial"/>
                <w:bCs/>
                <w:sz w:val="22"/>
                <w:szCs w:val="22"/>
              </w:rPr>
            </w:pPr>
            <w:r w:rsidRPr="007860A7">
              <w:rPr>
                <w:rFonts w:cs="Arial"/>
                <w:bCs/>
                <w:sz w:val="22"/>
                <w:szCs w:val="22"/>
              </w:rPr>
              <w:t>INFRACCIONES EN GENERAL</w:t>
            </w:r>
          </w:p>
        </w:tc>
        <w:tc>
          <w:tcPr>
            <w:tcW w:w="901" w:type="pct"/>
            <w:gridSpan w:val="2"/>
            <w:shd w:val="clear" w:color="auto" w:fill="auto"/>
          </w:tcPr>
          <w:p w:rsidR="00F40AEE" w:rsidRPr="007860A7" w:rsidRDefault="00F40AEE" w:rsidP="00F40AEE">
            <w:pPr>
              <w:overflowPunct w:val="0"/>
              <w:autoSpaceDE w:val="0"/>
              <w:autoSpaceDN w:val="0"/>
              <w:adjustRightInd w:val="0"/>
              <w:textAlignment w:val="baseline"/>
              <w:rPr>
                <w:rFonts w:cs="Arial"/>
                <w:sz w:val="22"/>
                <w:szCs w:val="22"/>
              </w:rPr>
            </w:pPr>
          </w:p>
        </w:tc>
      </w:tr>
      <w:tr w:rsidR="00F40AEE" w:rsidRPr="007860A7" w:rsidTr="00F40AEE">
        <w:tc>
          <w:tcPr>
            <w:tcW w:w="386" w:type="pct"/>
            <w:shd w:val="clear" w:color="auto" w:fill="auto"/>
          </w:tcPr>
          <w:p w:rsidR="00F40AEE" w:rsidRPr="007860A7" w:rsidRDefault="00F40AEE" w:rsidP="00F40AEE">
            <w:pPr>
              <w:jc w:val="center"/>
              <w:rPr>
                <w:rFonts w:cs="Arial"/>
                <w:sz w:val="22"/>
                <w:szCs w:val="22"/>
              </w:rPr>
            </w:pPr>
            <w:r w:rsidRPr="007860A7">
              <w:rPr>
                <w:rFonts w:cs="Arial"/>
                <w:sz w:val="22"/>
                <w:szCs w:val="22"/>
              </w:rPr>
              <w:t>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Faltas contra el bienestar colectivo</w:t>
            </w:r>
          </w:p>
        </w:tc>
        <w:tc>
          <w:tcPr>
            <w:tcW w:w="418" w:type="pct"/>
            <w:shd w:val="clear" w:color="auto" w:fill="auto"/>
          </w:tcPr>
          <w:p w:rsidR="00F40AEE" w:rsidRPr="007860A7" w:rsidRDefault="00F40AEE" w:rsidP="00F40AEE">
            <w:pPr>
              <w:jc w:val="center"/>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jc w:val="center"/>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jc w:val="center"/>
              <w:rPr>
                <w:rFonts w:cs="Arial"/>
                <w:sz w:val="22"/>
                <w:szCs w:val="22"/>
              </w:rPr>
            </w:pPr>
            <w:r w:rsidRPr="007860A7">
              <w:rPr>
                <w:rFonts w:cs="Arial"/>
                <w:sz w:val="22"/>
                <w:szCs w:val="22"/>
              </w:rPr>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Faltas contra la integridad moral del individuo y la familia</w:t>
            </w:r>
          </w:p>
        </w:tc>
        <w:tc>
          <w:tcPr>
            <w:tcW w:w="418" w:type="pct"/>
            <w:shd w:val="clear" w:color="auto" w:fill="auto"/>
          </w:tcPr>
          <w:p w:rsidR="00F40AEE" w:rsidRPr="007860A7" w:rsidRDefault="00F40AEE" w:rsidP="00F40AEE">
            <w:pPr>
              <w:jc w:val="center"/>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jc w:val="center"/>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jc w:val="center"/>
              <w:rPr>
                <w:rFonts w:cs="Arial"/>
                <w:sz w:val="22"/>
                <w:szCs w:val="22"/>
              </w:rPr>
            </w:pPr>
            <w:r w:rsidRPr="007860A7">
              <w:rPr>
                <w:rFonts w:cs="Arial"/>
                <w:sz w:val="22"/>
                <w:szCs w:val="22"/>
              </w:rPr>
              <w:t>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Faltas contra la propiedad pública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22</w:t>
            </w:r>
          </w:p>
        </w:tc>
      </w:tr>
      <w:tr w:rsidR="00F40AEE" w:rsidRPr="007860A7" w:rsidTr="00F40AEE">
        <w:tc>
          <w:tcPr>
            <w:tcW w:w="386" w:type="pct"/>
            <w:shd w:val="clear" w:color="auto" w:fill="auto"/>
          </w:tcPr>
          <w:p w:rsidR="00F40AEE" w:rsidRPr="007860A7" w:rsidRDefault="00F40AEE" w:rsidP="00F40AEE">
            <w:pPr>
              <w:jc w:val="center"/>
              <w:rPr>
                <w:rFonts w:cs="Arial"/>
                <w:sz w:val="22"/>
                <w:szCs w:val="22"/>
              </w:rPr>
            </w:pPr>
            <w:r w:rsidRPr="007860A7">
              <w:rPr>
                <w:rFonts w:cs="Arial"/>
                <w:sz w:val="22"/>
                <w:szCs w:val="22"/>
              </w:rPr>
              <w:t>4.</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Faltas contra la seguridad en general</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w:t>
            </w:r>
          </w:p>
        </w:tc>
        <w:tc>
          <w:tcPr>
            <w:tcW w:w="3713"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CONDUCIR UN VEHICULO</w:t>
            </w:r>
          </w:p>
        </w:tc>
        <w:tc>
          <w:tcPr>
            <w:tcW w:w="901" w:type="pct"/>
            <w:gridSpan w:val="2"/>
            <w:shd w:val="clear" w:color="auto" w:fill="auto"/>
          </w:tcPr>
          <w:p w:rsidR="00F40AEE" w:rsidRPr="007860A7" w:rsidRDefault="00F40AEE" w:rsidP="00F40AEE">
            <w:pPr>
              <w:overflowPunct w:val="0"/>
              <w:autoSpaceDE w:val="0"/>
              <w:autoSpaceDN w:val="0"/>
              <w:adjustRightInd w:val="0"/>
              <w:textAlignment w:val="baseline"/>
              <w:rPr>
                <w:rFonts w:cs="Arial"/>
                <w:sz w:val="22"/>
                <w:szCs w:val="22"/>
              </w:rPr>
            </w:pPr>
          </w:p>
        </w:tc>
      </w:tr>
      <w:tr w:rsidR="00F40AEE" w:rsidRPr="007860A7" w:rsidTr="00F40AEE">
        <w:tc>
          <w:tcPr>
            <w:tcW w:w="386" w:type="pct"/>
            <w:shd w:val="clear" w:color="auto" w:fill="auto"/>
          </w:tcPr>
          <w:p w:rsidR="00F40AEE" w:rsidRPr="007860A7" w:rsidRDefault="00F40AEE" w:rsidP="00F40AEE">
            <w:pPr>
              <w:ind w:left="173"/>
              <w:rPr>
                <w:rFonts w:cs="Arial"/>
                <w:sz w:val="22"/>
                <w:szCs w:val="22"/>
              </w:rPr>
            </w:pPr>
            <w:r w:rsidRPr="007860A7">
              <w:rPr>
                <w:rFonts w:cs="Arial"/>
                <w:sz w:val="22"/>
                <w:szCs w:val="22"/>
              </w:rPr>
              <w:t>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Con un solo faro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173"/>
              <w:rPr>
                <w:rFonts w:cs="Arial"/>
                <w:sz w:val="22"/>
                <w:szCs w:val="22"/>
              </w:rPr>
            </w:pPr>
            <w:r w:rsidRPr="007860A7">
              <w:rPr>
                <w:rFonts w:cs="Arial"/>
                <w:sz w:val="22"/>
                <w:szCs w:val="22"/>
              </w:rPr>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Con una sola placa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173"/>
              <w:rPr>
                <w:rFonts w:cs="Arial"/>
                <w:sz w:val="22"/>
                <w:szCs w:val="22"/>
              </w:rPr>
            </w:pPr>
            <w:r w:rsidRPr="007860A7">
              <w:rPr>
                <w:rFonts w:cs="Arial"/>
                <w:sz w:val="22"/>
                <w:szCs w:val="22"/>
              </w:rPr>
              <w:t>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A mayor velocidad de la permitida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173"/>
              <w:rPr>
                <w:rFonts w:cs="Arial"/>
                <w:sz w:val="22"/>
                <w:szCs w:val="22"/>
              </w:rPr>
            </w:pPr>
            <w:r w:rsidRPr="007860A7">
              <w:rPr>
                <w:rFonts w:cs="Arial"/>
                <w:sz w:val="22"/>
                <w:szCs w:val="22"/>
              </w:rPr>
              <w:t>4.</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Que dañe el pavimento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173"/>
              <w:rPr>
                <w:rFonts w:cs="Arial"/>
                <w:sz w:val="22"/>
                <w:szCs w:val="22"/>
              </w:rPr>
            </w:pPr>
            <w:r w:rsidRPr="007860A7">
              <w:rPr>
                <w:rFonts w:cs="Arial"/>
                <w:sz w:val="22"/>
                <w:szCs w:val="22"/>
              </w:rPr>
              <w:t>5.</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Cuya carga ponga en peligro a las personas en la vía pública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25</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6.</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 xml:space="preserve">Sin placas de circulación y/o permiso para transitar sin  placas  </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7.</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Con una o varias puertas abiertas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8.</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En sentido contrario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9.</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Formando doble fila sin justificación</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10.</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Sin licencia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11.</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A exceso de velocidad</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lastRenderedPageBreak/>
              <w:t>12.</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En lugares no autorizados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13.</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Con alta velocidad compitiendo con otro vehículo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14.</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Sin tarjeta de circulación</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15.</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En estado de ebriedad</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16.</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Con aliento alcohólico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17.</w:t>
            </w:r>
          </w:p>
        </w:tc>
        <w:tc>
          <w:tcPr>
            <w:tcW w:w="3713" w:type="pct"/>
            <w:shd w:val="clear" w:color="auto" w:fill="auto"/>
          </w:tcPr>
          <w:p w:rsidR="00F40AEE" w:rsidRPr="007860A7" w:rsidRDefault="00F40AEE" w:rsidP="00F40AEE">
            <w:pPr>
              <w:rPr>
                <w:rFonts w:cs="Arial"/>
                <w:sz w:val="22"/>
                <w:szCs w:val="22"/>
              </w:rPr>
            </w:pPr>
            <w:r w:rsidRPr="007860A7">
              <w:rPr>
                <w:rFonts w:cs="Arial"/>
                <w:color w:val="000000"/>
                <w:sz w:val="22"/>
                <w:szCs w:val="22"/>
              </w:rPr>
              <w:t>Circular con el parabrisas y cristales polarizados, pintados, opacados o con aditamentos que impidan la visibilidad salvo los provenientes de fábrica.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p>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p>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III.-</w:t>
            </w:r>
          </w:p>
        </w:tc>
        <w:tc>
          <w:tcPr>
            <w:tcW w:w="3713"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VIRAR UN VEHICULO</w:t>
            </w:r>
          </w:p>
        </w:tc>
        <w:tc>
          <w:tcPr>
            <w:tcW w:w="901" w:type="pct"/>
            <w:gridSpan w:val="2"/>
            <w:shd w:val="clear" w:color="auto" w:fill="auto"/>
          </w:tcPr>
          <w:p w:rsidR="00F40AEE" w:rsidRPr="007860A7" w:rsidRDefault="00F40AEE" w:rsidP="00F40AEE">
            <w:pPr>
              <w:overflowPunct w:val="0"/>
              <w:autoSpaceDE w:val="0"/>
              <w:autoSpaceDN w:val="0"/>
              <w:adjustRightInd w:val="0"/>
              <w:textAlignment w:val="baseline"/>
              <w:rPr>
                <w:rFonts w:cs="Arial"/>
                <w:sz w:val="22"/>
                <w:szCs w:val="22"/>
              </w:rPr>
            </w:pP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En lugar no autorizado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A mayor velocidad de la permitida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En “U” en lugar prohibido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IV.-</w:t>
            </w:r>
          </w:p>
        </w:tc>
        <w:tc>
          <w:tcPr>
            <w:tcW w:w="3713"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ESTACIONARSE</w:t>
            </w:r>
          </w:p>
        </w:tc>
        <w:tc>
          <w:tcPr>
            <w:tcW w:w="901" w:type="pct"/>
            <w:gridSpan w:val="2"/>
            <w:shd w:val="clear" w:color="auto" w:fill="auto"/>
          </w:tcPr>
          <w:p w:rsidR="00F40AEE" w:rsidRPr="007860A7" w:rsidRDefault="00F40AEE" w:rsidP="00F40AEE">
            <w:pPr>
              <w:overflowPunct w:val="0"/>
              <w:autoSpaceDE w:val="0"/>
              <w:autoSpaceDN w:val="0"/>
              <w:adjustRightInd w:val="0"/>
              <w:textAlignment w:val="baseline"/>
              <w:rPr>
                <w:rFonts w:cs="Arial"/>
                <w:sz w:val="22"/>
                <w:szCs w:val="22"/>
              </w:rPr>
            </w:pP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En lugar prohibido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En doble fila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Sobre la banqueta obstruyendo la circulación de los transeúntes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4.</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En lugar de ascenso y descenso de pasaje</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8</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5.</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Interrumpiendo la circulación</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6.</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Con autobuses foráneos fuera de la Terminal</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7.</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Frente a entrada de acceso vehicular</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8.</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En áreas exclusivas o reservadas para vehículos de personas con discapacidad sin tener motivo justificado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w:t>
            </w:r>
          </w:p>
        </w:tc>
        <w:tc>
          <w:tcPr>
            <w:tcW w:w="3713"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NO RESPETAR</w:t>
            </w:r>
          </w:p>
        </w:tc>
        <w:tc>
          <w:tcPr>
            <w:tcW w:w="901" w:type="pct"/>
            <w:gridSpan w:val="2"/>
            <w:shd w:val="clear" w:color="auto" w:fill="auto"/>
          </w:tcPr>
          <w:p w:rsidR="00F40AEE" w:rsidRPr="007860A7" w:rsidRDefault="00F40AEE" w:rsidP="00F40AEE">
            <w:pPr>
              <w:overflowPunct w:val="0"/>
              <w:autoSpaceDE w:val="0"/>
              <w:autoSpaceDN w:val="0"/>
              <w:adjustRightInd w:val="0"/>
              <w:textAlignment w:val="baseline"/>
              <w:rPr>
                <w:rFonts w:cs="Arial"/>
                <w:sz w:val="22"/>
                <w:szCs w:val="22"/>
              </w:rPr>
            </w:pP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La señal de alto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Las señales de tránsito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w:t>
            </w:r>
          </w:p>
        </w:tc>
      </w:tr>
      <w:tr w:rsidR="00F40AEE" w:rsidRPr="007860A7" w:rsidTr="00F40AEE">
        <w:tc>
          <w:tcPr>
            <w:tcW w:w="386"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VI.-</w:t>
            </w:r>
          </w:p>
        </w:tc>
        <w:tc>
          <w:tcPr>
            <w:tcW w:w="3713" w:type="pct"/>
            <w:shd w:val="clear" w:color="auto" w:fill="auto"/>
          </w:tcPr>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POR CIRCULAR CON PLACAS</w:t>
            </w:r>
          </w:p>
        </w:tc>
        <w:tc>
          <w:tcPr>
            <w:tcW w:w="901" w:type="pct"/>
            <w:gridSpan w:val="2"/>
            <w:shd w:val="clear" w:color="auto" w:fill="auto"/>
          </w:tcPr>
          <w:p w:rsidR="00F40AEE" w:rsidRPr="007860A7" w:rsidRDefault="00F40AEE" w:rsidP="00F40AEE">
            <w:pPr>
              <w:overflowPunct w:val="0"/>
              <w:autoSpaceDE w:val="0"/>
              <w:autoSpaceDN w:val="0"/>
              <w:adjustRightInd w:val="0"/>
              <w:textAlignment w:val="baseline"/>
              <w:rPr>
                <w:rFonts w:cs="Arial"/>
                <w:sz w:val="22"/>
                <w:szCs w:val="22"/>
              </w:rPr>
            </w:pP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Distintas de las autorizadas incluyendo las que contienen Publicidad de productos, servicios o personas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p>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p>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Pertenecientes a adquirirlas para otro vehículo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Limitadas, simuladas o alteradas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4.</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 xml:space="preserve">Ocultas, </w:t>
            </w:r>
            <w:proofErr w:type="spellStart"/>
            <w:r w:rsidRPr="007860A7">
              <w:rPr>
                <w:rFonts w:cs="Arial"/>
                <w:sz w:val="22"/>
                <w:szCs w:val="22"/>
                <w:lang w:eastAsia="es-MX"/>
              </w:rPr>
              <w:t>semi</w:t>
            </w:r>
            <w:proofErr w:type="spellEnd"/>
            <w:r w:rsidRPr="007860A7">
              <w:rPr>
                <w:rFonts w:cs="Arial"/>
                <w:sz w:val="22"/>
                <w:szCs w:val="22"/>
                <w:lang w:eastAsia="es-MX"/>
              </w:rPr>
              <w:t xml:space="preserve"> ocultas o en general, en un lugar donde sea difícil reconocerlas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5.</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En un lugar que no sea visible</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72"/>
              <w:rPr>
                <w:rFonts w:cs="Arial"/>
                <w:sz w:val="22"/>
                <w:szCs w:val="22"/>
              </w:rPr>
            </w:pPr>
          </w:p>
          <w:p w:rsidR="00F40AEE" w:rsidRPr="007860A7" w:rsidRDefault="00F40AEE" w:rsidP="00F40AEE">
            <w:pPr>
              <w:ind w:left="72"/>
              <w:rPr>
                <w:rFonts w:cs="Arial"/>
                <w:sz w:val="22"/>
                <w:szCs w:val="22"/>
              </w:rPr>
            </w:pPr>
            <w:r w:rsidRPr="007860A7">
              <w:rPr>
                <w:rFonts w:cs="Arial"/>
                <w:sz w:val="22"/>
                <w:szCs w:val="22"/>
              </w:rPr>
              <w:t>VII.-</w:t>
            </w:r>
          </w:p>
        </w:tc>
        <w:tc>
          <w:tcPr>
            <w:tcW w:w="4614" w:type="pct"/>
            <w:gridSpan w:val="3"/>
            <w:shd w:val="clear" w:color="auto" w:fill="auto"/>
          </w:tcPr>
          <w:p w:rsidR="00F40AEE" w:rsidRPr="007860A7" w:rsidRDefault="00F40AEE" w:rsidP="00F40AEE">
            <w:pPr>
              <w:overflowPunct w:val="0"/>
              <w:autoSpaceDE w:val="0"/>
              <w:autoSpaceDN w:val="0"/>
              <w:adjustRightInd w:val="0"/>
              <w:textAlignment w:val="baseline"/>
              <w:rPr>
                <w:rFonts w:cs="Arial"/>
                <w:bCs/>
                <w:sz w:val="22"/>
                <w:szCs w:val="22"/>
                <w:lang w:eastAsia="es-MX"/>
              </w:rPr>
            </w:pPr>
          </w:p>
          <w:p w:rsidR="00F40AEE" w:rsidRPr="007860A7" w:rsidRDefault="00F40AEE" w:rsidP="00F40AEE">
            <w:pPr>
              <w:overflowPunct w:val="0"/>
              <w:autoSpaceDE w:val="0"/>
              <w:autoSpaceDN w:val="0"/>
              <w:adjustRightInd w:val="0"/>
              <w:textAlignment w:val="baseline"/>
              <w:rPr>
                <w:rFonts w:cs="Arial"/>
                <w:sz w:val="22"/>
                <w:szCs w:val="22"/>
              </w:rPr>
            </w:pPr>
            <w:r w:rsidRPr="007860A7">
              <w:rPr>
                <w:rFonts w:cs="Arial"/>
                <w:bCs/>
                <w:sz w:val="22"/>
                <w:szCs w:val="22"/>
                <w:lang w:eastAsia="es-MX"/>
              </w:rPr>
              <w:t>TRANSPORTE PÚBLICO DE PASAJEROS:</w:t>
            </w:r>
          </w:p>
        </w:tc>
      </w:tr>
      <w:tr w:rsidR="00F40AEE" w:rsidRPr="007860A7" w:rsidTr="00F40AEE">
        <w:trPr>
          <w:trHeight w:val="731"/>
        </w:trPr>
        <w:tc>
          <w:tcPr>
            <w:tcW w:w="386" w:type="pct"/>
            <w:vMerge w:val="restart"/>
            <w:shd w:val="clear" w:color="auto" w:fill="auto"/>
          </w:tcPr>
          <w:p w:rsidR="00F40AEE" w:rsidRPr="007860A7" w:rsidRDefault="00F40AEE" w:rsidP="00F40AEE">
            <w:pPr>
              <w:ind w:left="203"/>
              <w:rPr>
                <w:rFonts w:cs="Arial"/>
                <w:sz w:val="22"/>
                <w:szCs w:val="22"/>
              </w:rPr>
            </w:pPr>
            <w:r w:rsidRPr="007860A7">
              <w:rPr>
                <w:rFonts w:cs="Arial"/>
                <w:sz w:val="22"/>
                <w:szCs w:val="22"/>
              </w:rPr>
              <w:t>1.</w:t>
            </w:r>
          </w:p>
        </w:tc>
        <w:tc>
          <w:tcPr>
            <w:tcW w:w="4614" w:type="pct"/>
            <w:gridSpan w:val="3"/>
            <w:shd w:val="clear" w:color="auto" w:fill="auto"/>
          </w:tcPr>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Detener el vehículo en lugares no autorizados o en condiciones que pongan en riesgo la seguridad de los pasajeros, peatones u otros automovilistas.</w:t>
            </w:r>
          </w:p>
          <w:p w:rsidR="00F40AEE" w:rsidRPr="007860A7" w:rsidRDefault="00F40AEE" w:rsidP="00F40AEE">
            <w:pPr>
              <w:autoSpaceDE w:val="0"/>
              <w:autoSpaceDN w:val="0"/>
              <w:adjustRightInd w:val="0"/>
              <w:rPr>
                <w:rFonts w:cs="Arial"/>
                <w:sz w:val="22"/>
                <w:szCs w:val="22"/>
              </w:rPr>
            </w:pPr>
            <w:r w:rsidRPr="007860A7">
              <w:rPr>
                <w:rFonts w:cs="Arial"/>
                <w:sz w:val="22"/>
                <w:szCs w:val="22"/>
                <w:lang w:eastAsia="es-MX"/>
              </w:rPr>
              <w:t>Entre otras se consideran situaciones inseguras las siguientes:</w:t>
            </w:r>
          </w:p>
        </w:tc>
      </w:tr>
      <w:tr w:rsidR="00F40AEE" w:rsidRPr="007860A7" w:rsidTr="00F40AEE">
        <w:tc>
          <w:tcPr>
            <w:tcW w:w="386" w:type="pct"/>
            <w:vMerge/>
            <w:shd w:val="clear" w:color="auto" w:fill="auto"/>
          </w:tcPr>
          <w:p w:rsidR="00F40AEE" w:rsidRPr="007860A7" w:rsidRDefault="00F40AEE" w:rsidP="00F40AEE">
            <w:pPr>
              <w:ind w:left="203"/>
              <w:rPr>
                <w:rFonts w:cs="Arial"/>
                <w:sz w:val="22"/>
                <w:szCs w:val="22"/>
              </w:rPr>
            </w:pP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a) Permitir que los pasajeros accedan al transporte o lo abandonen cuando éste se encuentra en movimiento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vMerge/>
            <w:shd w:val="clear" w:color="auto" w:fill="auto"/>
          </w:tcPr>
          <w:p w:rsidR="00F40AEE" w:rsidRPr="007860A7" w:rsidRDefault="00F40AEE" w:rsidP="00F40AEE">
            <w:pPr>
              <w:ind w:left="203"/>
              <w:rPr>
                <w:rFonts w:cs="Arial"/>
                <w:sz w:val="22"/>
                <w:szCs w:val="22"/>
              </w:rPr>
            </w:pP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b) Detener el transporte a una distancia que no le permita al pasajero acceder al mismo desde la banqueta o descender a ese lugar</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vMerge/>
            <w:shd w:val="clear" w:color="auto" w:fill="auto"/>
          </w:tcPr>
          <w:p w:rsidR="00F40AEE" w:rsidRPr="007860A7" w:rsidRDefault="00F40AEE" w:rsidP="00F40AEE">
            <w:pPr>
              <w:ind w:left="203"/>
              <w:rPr>
                <w:rFonts w:cs="Arial"/>
                <w:sz w:val="22"/>
                <w:szCs w:val="22"/>
              </w:rPr>
            </w:pP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c) Detener el transporte fuera de los lugares autorizados para el efecto o en casos de que se obstaculice innecesariamente el flujo vehicular</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lastRenderedPageBreak/>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Permitir viajar en el estribo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Realizar el ascenso y descenso de pasaje en lugar no autorizado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rPr>
                <w:rFonts w:cs="Arial"/>
                <w:bCs/>
                <w:sz w:val="22"/>
                <w:szCs w:val="22"/>
                <w:lang w:eastAsia="es-MX"/>
              </w:rPr>
            </w:pPr>
          </w:p>
          <w:p w:rsidR="00F40AEE" w:rsidRPr="007860A7" w:rsidRDefault="00F40AEE" w:rsidP="00F40AEE">
            <w:pPr>
              <w:rPr>
                <w:rFonts w:cs="Arial"/>
                <w:sz w:val="22"/>
                <w:szCs w:val="22"/>
              </w:rPr>
            </w:pPr>
            <w:r w:rsidRPr="007860A7">
              <w:rPr>
                <w:rFonts w:cs="Arial"/>
                <w:bCs/>
                <w:sz w:val="22"/>
                <w:szCs w:val="22"/>
                <w:lang w:eastAsia="es-MX"/>
              </w:rPr>
              <w:t>VIII.-</w:t>
            </w:r>
          </w:p>
        </w:tc>
        <w:tc>
          <w:tcPr>
            <w:tcW w:w="4614" w:type="pct"/>
            <w:gridSpan w:val="3"/>
            <w:shd w:val="clear" w:color="auto" w:fill="auto"/>
          </w:tcPr>
          <w:p w:rsidR="00F40AEE" w:rsidRPr="007860A7" w:rsidRDefault="00F40AEE" w:rsidP="00F40AEE">
            <w:pPr>
              <w:autoSpaceDE w:val="0"/>
              <w:autoSpaceDN w:val="0"/>
              <w:adjustRightInd w:val="0"/>
              <w:rPr>
                <w:rFonts w:cs="Arial"/>
                <w:bCs/>
                <w:sz w:val="22"/>
                <w:szCs w:val="22"/>
                <w:lang w:eastAsia="es-MX"/>
              </w:rPr>
            </w:pPr>
          </w:p>
          <w:p w:rsidR="00F40AEE" w:rsidRPr="007860A7" w:rsidRDefault="00F40AEE" w:rsidP="00F40AEE">
            <w:pPr>
              <w:autoSpaceDE w:val="0"/>
              <w:autoSpaceDN w:val="0"/>
              <w:adjustRightInd w:val="0"/>
              <w:rPr>
                <w:rFonts w:cs="Arial"/>
                <w:sz w:val="22"/>
                <w:szCs w:val="22"/>
              </w:rPr>
            </w:pPr>
            <w:r w:rsidRPr="007860A7">
              <w:rPr>
                <w:rFonts w:cs="Arial"/>
                <w:bCs/>
                <w:sz w:val="22"/>
                <w:szCs w:val="22"/>
                <w:lang w:eastAsia="es-MX"/>
              </w:rPr>
              <w:t>SEGURIDAD PÚBLICA Y LA PROTECCIÓN A LAS PERSONAS:</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Destruir las señales de tránsito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No solicitar la intervención de la autoridad de tránsito en caso de accidente o choque</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No proteger con los indicadores necesarios los vehículos que así lo ameriten</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4.</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Atropellar</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5.</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Ingerir bebidas alcohólicas en vía pública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6.</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Resistirse al arresto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7.</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Insultar a la autoridad</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8.</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Provocar accidente</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9.</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Obstruir el tránsito vial sin autorización</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10.</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Abandonar vehículo injustificadamente</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11.</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Permanecer en la vía pública en estado de ebriedad</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12.</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Alterar el orden, Provocar riña</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13.</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Cometer actos con la intención de alterar contra la moral de las personas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14.</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Menor en vehículo sin la compañía de un adulto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15</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15.</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Conducir una motocicleta sin casco o lentes protectores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5</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16.</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Molestar a personas con señas, palabras o actitudes de carácter obsceno o con llamadas telefónicas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40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17.</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Dañar muebles o inmuebles de propiedad particular</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18.</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Dañar con pintas muebles o inmuebles propiedad particular</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19.</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Dañar con pintas muebles o inmuebles destinados a un servicio público</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20.</w:t>
            </w:r>
          </w:p>
        </w:tc>
        <w:tc>
          <w:tcPr>
            <w:tcW w:w="3713" w:type="pct"/>
            <w:shd w:val="clear" w:color="auto" w:fill="auto"/>
          </w:tcPr>
          <w:p w:rsidR="00F40AEE" w:rsidRPr="007860A7" w:rsidRDefault="00F40AEE" w:rsidP="00F40AEE">
            <w:pPr>
              <w:rPr>
                <w:rFonts w:cs="Arial"/>
                <w:sz w:val="22"/>
                <w:szCs w:val="22"/>
              </w:rPr>
            </w:pPr>
            <w:r w:rsidRPr="007860A7">
              <w:rPr>
                <w:rFonts w:cs="Arial"/>
                <w:sz w:val="22"/>
                <w:szCs w:val="22"/>
                <w:lang w:eastAsia="es-MX"/>
              </w:rPr>
              <w:t>Dañar con pinturas señalamientos públicos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21.</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Dañar, destruir o remover muebles o inmuebles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22.</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Abandonar un lugar después de cometer cualquier infracción</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10</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20</w:t>
            </w:r>
          </w:p>
        </w:tc>
      </w:tr>
      <w:tr w:rsidR="00F40AEE" w:rsidRPr="007860A7" w:rsidTr="00F40AEE">
        <w:tc>
          <w:tcPr>
            <w:tcW w:w="386" w:type="pct"/>
            <w:shd w:val="clear" w:color="auto" w:fill="auto"/>
          </w:tcPr>
          <w:p w:rsidR="00F40AEE" w:rsidRPr="007860A7" w:rsidRDefault="00F40AEE" w:rsidP="00F40AEE">
            <w:pPr>
              <w:ind w:left="203"/>
              <w:rPr>
                <w:rFonts w:cs="Arial"/>
                <w:sz w:val="22"/>
                <w:szCs w:val="22"/>
              </w:rPr>
            </w:pPr>
            <w:r w:rsidRPr="007860A7">
              <w:rPr>
                <w:rFonts w:cs="Arial"/>
                <w:sz w:val="22"/>
                <w:szCs w:val="22"/>
              </w:rPr>
              <w:t>23.</w:t>
            </w:r>
          </w:p>
        </w:tc>
        <w:tc>
          <w:tcPr>
            <w:tcW w:w="3713" w:type="pct"/>
            <w:shd w:val="clear" w:color="auto" w:fill="auto"/>
          </w:tcPr>
          <w:p w:rsidR="00F40AEE" w:rsidRPr="007860A7" w:rsidRDefault="00F40AEE" w:rsidP="00F40AEE">
            <w:pPr>
              <w:rPr>
                <w:rFonts w:cs="Arial"/>
                <w:sz w:val="22"/>
                <w:szCs w:val="22"/>
                <w:lang w:eastAsia="es-MX"/>
              </w:rPr>
            </w:pPr>
            <w:r w:rsidRPr="007860A7">
              <w:rPr>
                <w:rFonts w:cs="Arial"/>
                <w:sz w:val="22"/>
                <w:szCs w:val="22"/>
                <w:lang w:eastAsia="es-MX"/>
              </w:rPr>
              <w:t>Utilizar la vía pública para reparar vehículos</w:t>
            </w:r>
          </w:p>
        </w:tc>
        <w:tc>
          <w:tcPr>
            <w:tcW w:w="418"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3</w:t>
            </w:r>
          </w:p>
        </w:tc>
        <w:tc>
          <w:tcPr>
            <w:tcW w:w="483" w:type="pct"/>
            <w:shd w:val="clear" w:color="auto" w:fill="auto"/>
          </w:tcPr>
          <w:p w:rsidR="00F40AEE" w:rsidRPr="007860A7" w:rsidRDefault="00F40AEE" w:rsidP="00F40AEE">
            <w:pPr>
              <w:overflowPunct w:val="0"/>
              <w:autoSpaceDE w:val="0"/>
              <w:autoSpaceDN w:val="0"/>
              <w:adjustRightInd w:val="0"/>
              <w:jc w:val="center"/>
              <w:textAlignment w:val="baseline"/>
              <w:rPr>
                <w:rFonts w:cs="Arial"/>
                <w:sz w:val="22"/>
                <w:szCs w:val="22"/>
              </w:rPr>
            </w:pPr>
            <w:r w:rsidRPr="007860A7">
              <w:rPr>
                <w:rFonts w:cs="Arial"/>
                <w:sz w:val="22"/>
                <w:szCs w:val="22"/>
              </w:rPr>
              <w:t>6</w:t>
            </w:r>
          </w:p>
        </w:tc>
      </w:tr>
    </w:tbl>
    <w:p w:rsidR="00F40AEE" w:rsidRPr="007860A7" w:rsidRDefault="00F40AEE" w:rsidP="00F40AEE">
      <w:pPr>
        <w:rPr>
          <w:rFonts w:cs="Arial"/>
          <w:b/>
          <w:bCs/>
          <w:sz w:val="22"/>
          <w:szCs w:val="22"/>
        </w:rPr>
      </w:pPr>
    </w:p>
    <w:p w:rsidR="00CF4368" w:rsidRDefault="00CF4368" w:rsidP="00F40AEE">
      <w:pPr>
        <w:rPr>
          <w:rFonts w:cs="Arial"/>
          <w:b/>
          <w:sz w:val="22"/>
          <w:szCs w:val="22"/>
        </w:rPr>
      </w:pPr>
    </w:p>
    <w:p w:rsidR="00F40AEE" w:rsidRPr="007860A7" w:rsidRDefault="00F40AEE" w:rsidP="00F40AEE">
      <w:pPr>
        <w:rPr>
          <w:rFonts w:cs="Arial"/>
          <w:sz w:val="22"/>
          <w:szCs w:val="22"/>
        </w:rPr>
      </w:pPr>
      <w:r w:rsidRPr="007860A7">
        <w:rPr>
          <w:rFonts w:cs="Arial"/>
          <w:b/>
          <w:sz w:val="22"/>
          <w:szCs w:val="22"/>
        </w:rPr>
        <w:t>Entiéndase Aliento Alcohólico</w:t>
      </w:r>
      <w:r w:rsidRPr="007860A7">
        <w:rPr>
          <w:rFonts w:cs="Arial"/>
          <w:sz w:val="22"/>
          <w:szCs w:val="22"/>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rsidR="00F40AEE" w:rsidRPr="007860A7" w:rsidRDefault="00F40AEE" w:rsidP="00F40AEE">
      <w:pPr>
        <w:rPr>
          <w:rFonts w:cs="Arial"/>
          <w:sz w:val="22"/>
          <w:szCs w:val="22"/>
        </w:rPr>
      </w:pPr>
    </w:p>
    <w:p w:rsidR="00F40AEE" w:rsidRPr="007860A7" w:rsidRDefault="00F40AEE" w:rsidP="00F40AEE">
      <w:pPr>
        <w:autoSpaceDE w:val="0"/>
        <w:autoSpaceDN w:val="0"/>
        <w:adjustRightInd w:val="0"/>
        <w:rPr>
          <w:rFonts w:cs="Arial"/>
          <w:sz w:val="22"/>
          <w:szCs w:val="22"/>
          <w:lang w:eastAsia="es-MX"/>
        </w:rPr>
      </w:pPr>
      <w:r w:rsidRPr="007860A7">
        <w:rPr>
          <w:rFonts w:cs="Arial"/>
          <w:bCs/>
          <w:sz w:val="22"/>
          <w:szCs w:val="22"/>
          <w:lang w:eastAsia="es-MX"/>
        </w:rPr>
        <w:t>El pago de l</w:t>
      </w:r>
      <w:r w:rsidRPr="007860A7">
        <w:rPr>
          <w:rFonts w:cs="Arial"/>
          <w:sz w:val="22"/>
          <w:szCs w:val="22"/>
          <w:lang w:eastAsia="es-MX"/>
        </w:rPr>
        <w:t>as faltas por Infracciones en General y de Tránsito y Vialidad que marca el presente Artículo, se podrá realizar de la siguiente manera:</w:t>
      </w:r>
    </w:p>
    <w:p w:rsidR="00F40AEE" w:rsidRPr="007860A7" w:rsidRDefault="00F40AEE" w:rsidP="00F40AEE">
      <w:pPr>
        <w:autoSpaceDE w:val="0"/>
        <w:autoSpaceDN w:val="0"/>
        <w:adjustRightInd w:val="0"/>
        <w:rPr>
          <w:rFonts w:cs="Arial"/>
          <w:sz w:val="22"/>
          <w:szCs w:val="22"/>
          <w:lang w:eastAsia="es-MX"/>
        </w:rPr>
      </w:pP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1.- Caja provisional habilitada en la Dirección de Policía y Tránsito Municipal, cobro que a su vez será ingresado en la Tesorería Municipal al día hábil siguiente.</w:t>
      </w:r>
    </w:p>
    <w:p w:rsidR="00F40AEE" w:rsidRPr="007860A7" w:rsidRDefault="00F40AEE" w:rsidP="00F40AEE">
      <w:pPr>
        <w:autoSpaceDE w:val="0"/>
        <w:autoSpaceDN w:val="0"/>
        <w:adjustRightInd w:val="0"/>
        <w:rPr>
          <w:rFonts w:cs="Arial"/>
          <w:sz w:val="22"/>
          <w:szCs w:val="22"/>
          <w:lang w:eastAsia="es-MX"/>
        </w:rPr>
      </w:pPr>
      <w:r w:rsidRPr="007860A7">
        <w:rPr>
          <w:rFonts w:cs="Arial"/>
          <w:sz w:val="22"/>
          <w:szCs w:val="22"/>
          <w:lang w:eastAsia="es-MX"/>
        </w:rPr>
        <w:t>2.- Directamente en la Tesorería Municipal, presentando la boleta de infracción correspondiente.</w:t>
      </w:r>
    </w:p>
    <w:p w:rsidR="00F40AEE" w:rsidRPr="007860A7" w:rsidRDefault="00F40AEE" w:rsidP="00F40AEE">
      <w:pPr>
        <w:rPr>
          <w:rFonts w:cs="Arial"/>
          <w:b/>
          <w:sz w:val="22"/>
          <w:szCs w:val="22"/>
        </w:rPr>
      </w:pPr>
    </w:p>
    <w:p w:rsidR="00F40AEE" w:rsidRPr="007860A7" w:rsidRDefault="00F40AEE" w:rsidP="00F40AEE">
      <w:pPr>
        <w:rPr>
          <w:rFonts w:cs="Arial"/>
          <w:sz w:val="22"/>
          <w:szCs w:val="22"/>
        </w:rPr>
      </w:pPr>
      <w:r w:rsidRPr="007860A7">
        <w:rPr>
          <w:rFonts w:cs="Arial"/>
          <w:b/>
          <w:sz w:val="22"/>
          <w:szCs w:val="22"/>
        </w:rPr>
        <w:t>ARTÍCULO 41.-</w:t>
      </w:r>
      <w:r w:rsidRPr="007860A7">
        <w:rPr>
          <w:rFonts w:cs="Arial"/>
          <w:sz w:val="22"/>
          <w:szCs w:val="22"/>
        </w:rPr>
        <w:t xml:space="preserve"> En la aplicación de las multas a que se refiere el presente capítulo, se tomará en consideración lo dispuesto en el artículo 21 de la Constitución Política de los Estados Unidos Mexicanos.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b/>
          <w:sz w:val="22"/>
          <w:szCs w:val="22"/>
        </w:rPr>
        <w:t>ARTÍCULO 42.-</w:t>
      </w:r>
      <w:r w:rsidRPr="007860A7">
        <w:rPr>
          <w:rFonts w:cs="Arial"/>
          <w:sz w:val="22"/>
          <w:szCs w:val="22"/>
        </w:rPr>
        <w:t xml:space="preserve"> Cuando se autorice el pago de contribuciones en forma diferida o en parcialidades, se causarán recargos a razón del 2</w:t>
      </w:r>
      <w:r w:rsidRPr="007860A7">
        <w:rPr>
          <w:rFonts w:cs="Arial"/>
          <w:bCs/>
          <w:sz w:val="22"/>
          <w:szCs w:val="22"/>
        </w:rPr>
        <w:t>%</w:t>
      </w:r>
      <w:r w:rsidRPr="007860A7">
        <w:rPr>
          <w:rFonts w:cs="Arial"/>
          <w:sz w:val="22"/>
          <w:szCs w:val="22"/>
        </w:rPr>
        <w:t xml:space="preserve"> mensual de acuerdo a las leyes establecidas federales, sobre saldos insolutos con actualizaciones.</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b/>
          <w:sz w:val="22"/>
          <w:szCs w:val="22"/>
        </w:rPr>
        <w:t>ARTÍCULO 43.-</w:t>
      </w:r>
      <w:r w:rsidRPr="007860A7">
        <w:rPr>
          <w:rFonts w:cs="Arial"/>
          <w:sz w:val="22"/>
          <w:szCs w:val="22"/>
        </w:rPr>
        <w:t xml:space="preserve"> Cuando no se cubran las contribuciones en la fecha o dentro de los plazos fijados por las disposiciones fiscales, se pagarán recargos por concepto de indemnización al fisco municipal a razón del 2</w:t>
      </w:r>
      <w:r w:rsidRPr="007860A7">
        <w:rPr>
          <w:rFonts w:cs="Arial"/>
          <w:bCs/>
          <w:sz w:val="22"/>
          <w:szCs w:val="22"/>
        </w:rPr>
        <w:t>%</w:t>
      </w:r>
      <w:r w:rsidRPr="007860A7">
        <w:rPr>
          <w:rFonts w:cs="Arial"/>
          <w:sz w:val="22"/>
          <w:szCs w:val="22"/>
        </w:rPr>
        <w:t xml:space="preserve"> por cada mes o fracción que transcurra de acuerdo a las leyes fiscales, a partir del día en que debió hacerse el pago y hasta que el mismo se efectúe, con las actualizaciones correspondientes.</w:t>
      </w:r>
    </w:p>
    <w:p w:rsidR="00F40AEE" w:rsidRDefault="00F40AEE" w:rsidP="00F40AEE">
      <w:pPr>
        <w:rPr>
          <w:rFonts w:cs="Arial"/>
          <w:b/>
          <w:bCs/>
          <w:sz w:val="22"/>
          <w:szCs w:val="22"/>
        </w:rPr>
      </w:pPr>
    </w:p>
    <w:p w:rsidR="00CF4368" w:rsidRPr="007860A7" w:rsidRDefault="00CF4368" w:rsidP="00F40AEE">
      <w:pPr>
        <w:rPr>
          <w:rFonts w:cs="Arial"/>
          <w:b/>
          <w:bCs/>
          <w:sz w:val="22"/>
          <w:szCs w:val="22"/>
        </w:rPr>
      </w:pPr>
    </w:p>
    <w:p w:rsidR="00F40AEE" w:rsidRPr="007860A7" w:rsidRDefault="00F40AEE" w:rsidP="00F40AEE">
      <w:pPr>
        <w:ind w:right="50"/>
        <w:jc w:val="center"/>
        <w:rPr>
          <w:rFonts w:cs="Arial"/>
          <w:b/>
          <w:sz w:val="22"/>
          <w:szCs w:val="22"/>
        </w:rPr>
      </w:pPr>
      <w:r w:rsidRPr="007860A7">
        <w:rPr>
          <w:rFonts w:cs="Arial"/>
          <w:b/>
          <w:sz w:val="22"/>
          <w:szCs w:val="22"/>
        </w:rPr>
        <w:t>CAPÍTULO TERCERO</w:t>
      </w:r>
    </w:p>
    <w:p w:rsidR="00F40AEE" w:rsidRPr="007860A7" w:rsidRDefault="00F40AEE" w:rsidP="00F40AEE">
      <w:pPr>
        <w:jc w:val="center"/>
        <w:rPr>
          <w:rFonts w:cs="Arial"/>
          <w:b/>
          <w:bCs/>
          <w:sz w:val="22"/>
          <w:szCs w:val="22"/>
        </w:rPr>
      </w:pPr>
      <w:r w:rsidRPr="007860A7">
        <w:rPr>
          <w:rFonts w:cs="Arial"/>
          <w:b/>
          <w:bCs/>
          <w:sz w:val="22"/>
          <w:szCs w:val="22"/>
        </w:rPr>
        <w:t>DE LAS PARTICIPACIONES Y APORTACIONES</w:t>
      </w:r>
    </w:p>
    <w:p w:rsidR="00F40AEE" w:rsidRPr="007860A7" w:rsidRDefault="00F40AEE" w:rsidP="00F40AEE">
      <w:pPr>
        <w:ind w:right="50"/>
        <w:rPr>
          <w:rFonts w:cs="Arial"/>
          <w:b/>
          <w:bCs/>
          <w:sz w:val="22"/>
          <w:szCs w:val="22"/>
        </w:rPr>
      </w:pPr>
    </w:p>
    <w:p w:rsidR="00F40AEE" w:rsidRPr="007860A7" w:rsidRDefault="00F40AEE" w:rsidP="00F40AEE">
      <w:pPr>
        <w:rPr>
          <w:rFonts w:cs="Arial"/>
          <w:bCs/>
          <w:sz w:val="22"/>
          <w:szCs w:val="22"/>
        </w:rPr>
      </w:pPr>
      <w:r w:rsidRPr="007860A7">
        <w:rPr>
          <w:rFonts w:cs="Arial"/>
          <w:b/>
          <w:sz w:val="22"/>
          <w:szCs w:val="22"/>
        </w:rPr>
        <w:t xml:space="preserve">ARTÍCULO 44.- </w:t>
      </w:r>
      <w:r w:rsidRPr="007860A7">
        <w:rPr>
          <w:rFonts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F40AEE" w:rsidRPr="007860A7" w:rsidRDefault="00F40AEE" w:rsidP="00F40AEE">
      <w:pPr>
        <w:rPr>
          <w:rFonts w:cs="Arial"/>
          <w:bCs/>
          <w:sz w:val="22"/>
          <w:szCs w:val="22"/>
        </w:rPr>
      </w:pPr>
    </w:p>
    <w:p w:rsidR="00F40AEE" w:rsidRPr="007860A7" w:rsidRDefault="00F40AEE" w:rsidP="00F40AEE">
      <w:pPr>
        <w:rPr>
          <w:rFonts w:cs="Arial"/>
          <w:bCs/>
          <w:sz w:val="22"/>
          <w:szCs w:val="22"/>
        </w:rPr>
      </w:pPr>
      <w:r w:rsidRPr="007860A7">
        <w:rPr>
          <w:rFonts w:cs="Arial"/>
          <w:b/>
          <w:sz w:val="22"/>
          <w:szCs w:val="22"/>
        </w:rPr>
        <w:t>ARTÍCULO 45.-</w:t>
      </w:r>
      <w:r w:rsidRPr="007860A7">
        <w:rPr>
          <w:rFonts w:cs="Arial"/>
          <w:bCs/>
          <w:sz w:val="22"/>
          <w:szCs w:val="22"/>
        </w:rPr>
        <w:t xml:space="preserve"> Las participaciones que perciba el Municipio por ingresos del Estado, se determinarán en los acuerdos o convenios que al efecto se celebren.</w:t>
      </w:r>
    </w:p>
    <w:p w:rsidR="00F40AEE" w:rsidRDefault="00F40AEE" w:rsidP="00F40AEE">
      <w:pPr>
        <w:rPr>
          <w:rFonts w:cs="Arial"/>
          <w:bCs/>
          <w:sz w:val="22"/>
          <w:szCs w:val="22"/>
        </w:rPr>
      </w:pPr>
    </w:p>
    <w:p w:rsidR="00CF4368" w:rsidRDefault="00CF4368" w:rsidP="00F40AEE">
      <w:pPr>
        <w:rPr>
          <w:rFonts w:cs="Arial"/>
          <w:bCs/>
          <w:sz w:val="22"/>
          <w:szCs w:val="22"/>
        </w:rPr>
      </w:pPr>
    </w:p>
    <w:p w:rsidR="00CF4368" w:rsidRDefault="00CF4368" w:rsidP="00F40AEE">
      <w:pPr>
        <w:rPr>
          <w:rFonts w:cs="Arial"/>
          <w:bCs/>
          <w:sz w:val="22"/>
          <w:szCs w:val="22"/>
        </w:rPr>
      </w:pPr>
    </w:p>
    <w:p w:rsidR="00CF4368" w:rsidRPr="007860A7" w:rsidRDefault="00CF4368" w:rsidP="00F40AEE">
      <w:pPr>
        <w:rPr>
          <w:rFonts w:cs="Arial"/>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CUARTO</w:t>
      </w:r>
    </w:p>
    <w:p w:rsidR="00F40AEE" w:rsidRDefault="00F40AEE" w:rsidP="00F40AEE">
      <w:pPr>
        <w:jc w:val="center"/>
        <w:rPr>
          <w:rFonts w:cs="Arial"/>
          <w:b/>
          <w:bCs/>
          <w:sz w:val="22"/>
          <w:szCs w:val="22"/>
        </w:rPr>
      </w:pPr>
      <w:r w:rsidRPr="007860A7">
        <w:rPr>
          <w:rFonts w:cs="Arial"/>
          <w:b/>
          <w:bCs/>
          <w:sz w:val="22"/>
          <w:szCs w:val="22"/>
        </w:rPr>
        <w:t>DE LOS INGRESOS EXTRAORDINARIOS</w:t>
      </w:r>
    </w:p>
    <w:p w:rsidR="00CF4368" w:rsidRPr="007860A7" w:rsidRDefault="00CF4368" w:rsidP="00F40AEE">
      <w:pPr>
        <w:jc w:val="center"/>
        <w:rPr>
          <w:rFonts w:cs="Arial"/>
          <w:b/>
          <w:bCs/>
          <w:sz w:val="22"/>
          <w:szCs w:val="22"/>
        </w:rPr>
      </w:pPr>
    </w:p>
    <w:p w:rsidR="00F40AEE" w:rsidRPr="007860A7" w:rsidRDefault="00F40AEE" w:rsidP="00F40AEE">
      <w:pPr>
        <w:rPr>
          <w:rFonts w:cs="Arial"/>
          <w:b/>
          <w:sz w:val="22"/>
          <w:szCs w:val="22"/>
        </w:rPr>
      </w:pPr>
    </w:p>
    <w:p w:rsidR="00F40AEE" w:rsidRPr="007860A7" w:rsidRDefault="00F40AEE" w:rsidP="00F40AEE">
      <w:pPr>
        <w:rPr>
          <w:rFonts w:cs="Arial"/>
          <w:bCs/>
          <w:sz w:val="22"/>
          <w:szCs w:val="22"/>
        </w:rPr>
      </w:pPr>
      <w:r w:rsidRPr="007860A7">
        <w:rPr>
          <w:rFonts w:cs="Arial"/>
          <w:b/>
          <w:sz w:val="22"/>
          <w:szCs w:val="22"/>
        </w:rPr>
        <w:t>ARTÍCULO 46.-</w:t>
      </w:r>
      <w:r w:rsidRPr="007860A7">
        <w:rPr>
          <w:rFonts w:cs="Arial"/>
          <w:bCs/>
          <w:sz w:val="22"/>
          <w:szCs w:val="22"/>
        </w:rPr>
        <w:t xml:space="preserve"> Quedan comprendidos dentro de esta clasificación, los ingresos cuya percepción se decrete excepcionalmente para proveer el pago de gastos por inversiones extraordinarias o especiales del Municipio.</w:t>
      </w:r>
    </w:p>
    <w:p w:rsidR="00F40AEE" w:rsidRDefault="00F40AEE" w:rsidP="00F40AEE">
      <w:pPr>
        <w:rPr>
          <w:rFonts w:cs="Arial"/>
          <w:bCs/>
          <w:sz w:val="22"/>
          <w:szCs w:val="22"/>
        </w:rPr>
      </w:pPr>
    </w:p>
    <w:p w:rsidR="00CF4368" w:rsidRDefault="00CF4368" w:rsidP="00F40AEE">
      <w:pPr>
        <w:rPr>
          <w:rFonts w:cs="Arial"/>
          <w:bCs/>
          <w:sz w:val="22"/>
          <w:szCs w:val="22"/>
        </w:rPr>
      </w:pPr>
    </w:p>
    <w:p w:rsidR="00CF4368" w:rsidRPr="007860A7" w:rsidRDefault="00CF4368" w:rsidP="00F40AEE">
      <w:pPr>
        <w:rPr>
          <w:rFonts w:cs="Arial"/>
          <w:bCs/>
          <w:sz w:val="22"/>
          <w:szCs w:val="22"/>
        </w:rPr>
      </w:pPr>
    </w:p>
    <w:p w:rsidR="00F40AEE" w:rsidRPr="007860A7" w:rsidRDefault="00F40AEE" w:rsidP="00F40AEE">
      <w:pPr>
        <w:rPr>
          <w:rFonts w:cs="Arial"/>
          <w:i/>
          <w:noProof/>
          <w:sz w:val="22"/>
          <w:szCs w:val="22"/>
        </w:rPr>
      </w:pPr>
      <w:r w:rsidRPr="007860A7">
        <w:rPr>
          <w:rFonts w:cs="Arial"/>
          <w:sz w:val="22"/>
          <w:szCs w:val="22"/>
        </w:rPr>
        <w:t xml:space="preserve">Conforme a lo dispuesto en los artículos 11, fracción I, 12, 20 y 23 de la Ley de Deuda Pública para el Estado de </w:t>
      </w:r>
      <w:r w:rsidRPr="00B97796">
        <w:rPr>
          <w:rFonts w:cs="Arial"/>
          <w:sz w:val="22"/>
          <w:szCs w:val="22"/>
        </w:rPr>
        <w:t>Coahuila de Zaragoza, se establece un monto de endeudamiento para el ejercicio fiscal del año 2020, hasta por la cantidad de $ 5,880,342.00, (CINCO MILLONES OCHOCIENTOS OCHENTA MIL TRESCIENTOS CUARENTA Y DOS PESOS 00/100</w:t>
      </w:r>
      <w:r w:rsidRPr="007860A7">
        <w:rPr>
          <w:rFonts w:cs="Arial"/>
          <w:sz w:val="22"/>
          <w:szCs w:val="22"/>
        </w:rPr>
        <w:t xml:space="preserve"> Moneda Nacional), IVA incluido, más intereses y accesorios financieros correspondientes, con objeto de </w:t>
      </w:r>
      <w:r w:rsidRPr="007860A7">
        <w:rPr>
          <w:rFonts w:eastAsia="Calibri" w:cs="Arial"/>
          <w:sz w:val="22"/>
          <w:szCs w:val="22"/>
        </w:rPr>
        <w:t xml:space="preserve">  invertir en proyectos de obra pública productiva</w:t>
      </w:r>
      <w:r w:rsidRPr="007860A7">
        <w:rPr>
          <w:rFonts w:cs="Arial"/>
          <w:sz w:val="22"/>
          <w:szCs w:val="22"/>
        </w:rPr>
        <w:t>. Esto no implica la autorización del endeudamiento, para ello deberán dar cumplimiento al artículo 20 de la Ley de Deuda Pública para el Estado de Coahuila de Zaragoza. “</w:t>
      </w:r>
      <w:r w:rsidRPr="007860A7">
        <w:rPr>
          <w:rFonts w:cs="Arial"/>
          <w:b/>
          <w:i/>
          <w:sz w:val="22"/>
          <w:szCs w:val="22"/>
        </w:rPr>
        <w:t>Artículo 20.</w:t>
      </w:r>
      <w:r w:rsidRPr="007860A7">
        <w:rPr>
          <w:rFonts w:cs="Arial"/>
          <w:b/>
          <w:i/>
          <w:noProof/>
          <w:sz w:val="22"/>
          <w:szCs w:val="22"/>
        </w:rPr>
        <w:t>-</w:t>
      </w:r>
      <w:r w:rsidRPr="007860A7">
        <w:rPr>
          <w:rFonts w:cs="Arial"/>
          <w:i/>
          <w:sz w:val="22"/>
          <w:szCs w:val="22"/>
        </w:rPr>
        <w:t xml:space="preserve"> 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w:t>
      </w:r>
      <w:r w:rsidRPr="007860A7">
        <w:rPr>
          <w:rFonts w:cs="Arial"/>
          <w:sz w:val="22"/>
          <w:szCs w:val="22"/>
        </w:rPr>
        <w:t>.</w:t>
      </w:r>
    </w:p>
    <w:p w:rsidR="00F40AEE" w:rsidRDefault="00F40AEE" w:rsidP="00F40AEE">
      <w:pPr>
        <w:rPr>
          <w:rFonts w:cs="Arial"/>
          <w:i/>
          <w:sz w:val="22"/>
          <w:szCs w:val="22"/>
        </w:rPr>
      </w:pPr>
    </w:p>
    <w:p w:rsidR="00CF4368" w:rsidRDefault="00CF4368" w:rsidP="00F40AEE">
      <w:pPr>
        <w:rPr>
          <w:rFonts w:cs="Arial"/>
          <w:i/>
          <w:sz w:val="22"/>
          <w:szCs w:val="22"/>
        </w:rPr>
      </w:pPr>
    </w:p>
    <w:p w:rsidR="00CF4368" w:rsidRPr="007860A7" w:rsidRDefault="00CF4368" w:rsidP="00F40AEE">
      <w:pPr>
        <w:rPr>
          <w:rFonts w:cs="Arial"/>
          <w:i/>
          <w:sz w:val="22"/>
          <w:szCs w:val="22"/>
        </w:rPr>
      </w:pPr>
    </w:p>
    <w:p w:rsidR="00F40AEE" w:rsidRPr="007860A7" w:rsidRDefault="00F40AEE" w:rsidP="00F40AEE">
      <w:pPr>
        <w:ind w:right="-70"/>
        <w:rPr>
          <w:rFonts w:cs="Arial"/>
          <w:sz w:val="22"/>
          <w:szCs w:val="22"/>
        </w:rPr>
      </w:pPr>
      <w:r w:rsidRPr="007860A7">
        <w:rPr>
          <w:rFonts w:cs="Arial"/>
          <w:sz w:val="22"/>
          <w:szCs w:val="22"/>
        </w:rPr>
        <w:t>Para la contratación de créditos o empréstitos al amparo del monto de endeudamiento establecidos en el párrafo anterior, además de que no se contará con el aval o garantía del Estado, deberá observarse lo dispuesto en los artículos 4, primer párrafo, 5, 11, fracción I, 12, 20, 23, 24, 25, 28, 30, 35, 36, 40, 42 y 92 de la Ley de Deuda Pública para el Estado de Coahuila de Zaragoza.</w:t>
      </w:r>
    </w:p>
    <w:p w:rsidR="00F40AEE" w:rsidRDefault="00F40AEE" w:rsidP="00F40AEE">
      <w:pPr>
        <w:rPr>
          <w:rFonts w:cs="Arial"/>
          <w:bCs/>
          <w:sz w:val="22"/>
          <w:szCs w:val="22"/>
          <w:lang w:val="es-ES_tradnl"/>
        </w:rPr>
      </w:pPr>
    </w:p>
    <w:p w:rsidR="00CF4368" w:rsidRPr="007860A7" w:rsidRDefault="00CF4368" w:rsidP="00F40AEE">
      <w:pPr>
        <w:rPr>
          <w:rFonts w:cs="Arial"/>
          <w:bCs/>
          <w:sz w:val="22"/>
          <w:szCs w:val="22"/>
          <w:lang w:val="es-ES_tradnl"/>
        </w:rPr>
      </w:pPr>
    </w:p>
    <w:p w:rsidR="00F40AEE" w:rsidRPr="007860A7" w:rsidRDefault="00F40AEE" w:rsidP="00F40AEE">
      <w:pPr>
        <w:jc w:val="center"/>
        <w:rPr>
          <w:rFonts w:cs="Arial"/>
          <w:b/>
          <w:bCs/>
          <w:sz w:val="22"/>
          <w:szCs w:val="22"/>
        </w:rPr>
      </w:pPr>
      <w:r w:rsidRPr="007860A7">
        <w:rPr>
          <w:rFonts w:cs="Arial"/>
          <w:b/>
          <w:bCs/>
          <w:sz w:val="22"/>
          <w:szCs w:val="22"/>
        </w:rPr>
        <w:t>TITULO CUARTO</w:t>
      </w:r>
    </w:p>
    <w:p w:rsidR="00F40AEE" w:rsidRPr="007860A7" w:rsidRDefault="00F40AEE" w:rsidP="00F40AEE">
      <w:pPr>
        <w:jc w:val="center"/>
        <w:rPr>
          <w:rFonts w:cs="Arial"/>
          <w:b/>
          <w:bCs/>
          <w:sz w:val="22"/>
          <w:szCs w:val="22"/>
        </w:rPr>
      </w:pPr>
    </w:p>
    <w:p w:rsidR="00F40AEE" w:rsidRPr="007860A7" w:rsidRDefault="00F40AEE" w:rsidP="00F40AEE">
      <w:pPr>
        <w:jc w:val="center"/>
        <w:rPr>
          <w:rFonts w:cs="Arial"/>
          <w:b/>
          <w:bCs/>
          <w:sz w:val="22"/>
          <w:szCs w:val="22"/>
        </w:rPr>
      </w:pPr>
      <w:r w:rsidRPr="007860A7">
        <w:rPr>
          <w:rFonts w:cs="Arial"/>
          <w:b/>
          <w:bCs/>
          <w:sz w:val="22"/>
          <w:szCs w:val="22"/>
        </w:rPr>
        <w:t>CAPÍTULO PRIMERO</w:t>
      </w:r>
    </w:p>
    <w:p w:rsidR="00F40AEE" w:rsidRPr="007860A7" w:rsidRDefault="00F40AEE" w:rsidP="00F40AEE">
      <w:pPr>
        <w:jc w:val="center"/>
        <w:rPr>
          <w:rFonts w:cs="Arial"/>
          <w:b/>
          <w:bCs/>
          <w:sz w:val="22"/>
          <w:szCs w:val="22"/>
        </w:rPr>
      </w:pPr>
      <w:r w:rsidRPr="007860A7">
        <w:rPr>
          <w:rFonts w:cs="Arial"/>
          <w:b/>
          <w:bCs/>
          <w:sz w:val="22"/>
          <w:szCs w:val="22"/>
        </w:rPr>
        <w:t>DE LOS ESTÍMULOS FISCALES E INCENTIVOS</w:t>
      </w:r>
    </w:p>
    <w:p w:rsidR="00F40AEE" w:rsidRPr="007860A7" w:rsidRDefault="00F40AEE" w:rsidP="00F40AEE">
      <w:pPr>
        <w:rPr>
          <w:rFonts w:cs="Arial"/>
          <w:bCs/>
          <w:sz w:val="22"/>
          <w:szCs w:val="22"/>
        </w:rPr>
      </w:pPr>
    </w:p>
    <w:p w:rsidR="00F40AEE" w:rsidRPr="007860A7" w:rsidRDefault="00F40AEE" w:rsidP="00F40AEE">
      <w:pPr>
        <w:autoSpaceDE w:val="0"/>
        <w:autoSpaceDN w:val="0"/>
        <w:adjustRightInd w:val="0"/>
        <w:ind w:right="49"/>
        <w:contextualSpacing/>
        <w:rPr>
          <w:rFonts w:cs="Arial"/>
          <w:color w:val="000000"/>
          <w:sz w:val="22"/>
          <w:szCs w:val="22"/>
        </w:rPr>
      </w:pPr>
      <w:r w:rsidRPr="007860A7">
        <w:rPr>
          <w:rFonts w:cs="Arial"/>
          <w:b/>
          <w:bCs/>
          <w:sz w:val="22"/>
          <w:szCs w:val="22"/>
        </w:rPr>
        <w:t>ARTÍCULO 47.-</w:t>
      </w:r>
      <w:r w:rsidRPr="007860A7">
        <w:rPr>
          <w:rFonts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F40AEE" w:rsidRDefault="00F40AEE" w:rsidP="00F40AEE">
      <w:pPr>
        <w:autoSpaceDE w:val="0"/>
        <w:autoSpaceDN w:val="0"/>
        <w:adjustRightInd w:val="0"/>
        <w:ind w:right="49"/>
        <w:contextualSpacing/>
        <w:rPr>
          <w:rFonts w:cs="Arial"/>
          <w:color w:val="000000"/>
          <w:sz w:val="22"/>
          <w:szCs w:val="22"/>
        </w:rPr>
      </w:pPr>
    </w:p>
    <w:p w:rsidR="00CF4368" w:rsidRDefault="00CF4368" w:rsidP="00F40AEE">
      <w:pPr>
        <w:autoSpaceDE w:val="0"/>
        <w:autoSpaceDN w:val="0"/>
        <w:adjustRightInd w:val="0"/>
        <w:ind w:right="49"/>
        <w:contextualSpacing/>
        <w:rPr>
          <w:rFonts w:cs="Arial"/>
          <w:color w:val="000000"/>
          <w:sz w:val="22"/>
          <w:szCs w:val="22"/>
        </w:rPr>
      </w:pPr>
    </w:p>
    <w:p w:rsidR="00CF4368" w:rsidRPr="007860A7" w:rsidRDefault="00CF4368" w:rsidP="00F40AEE">
      <w:pPr>
        <w:autoSpaceDE w:val="0"/>
        <w:autoSpaceDN w:val="0"/>
        <w:adjustRightInd w:val="0"/>
        <w:ind w:right="49"/>
        <w:contextualSpacing/>
        <w:rPr>
          <w:rFonts w:cs="Arial"/>
          <w:color w:val="000000"/>
          <w:sz w:val="22"/>
          <w:szCs w:val="22"/>
        </w:rPr>
      </w:pPr>
    </w:p>
    <w:p w:rsidR="00CF4368" w:rsidRPr="00B73ED8" w:rsidRDefault="00CF4368" w:rsidP="00F40AEE">
      <w:pPr>
        <w:jc w:val="center"/>
        <w:rPr>
          <w:rFonts w:cs="Arial"/>
          <w:b/>
          <w:sz w:val="22"/>
          <w:szCs w:val="22"/>
        </w:rPr>
      </w:pPr>
    </w:p>
    <w:p w:rsidR="00F40AEE" w:rsidRDefault="00F40AEE" w:rsidP="00F40AEE">
      <w:pPr>
        <w:jc w:val="center"/>
        <w:rPr>
          <w:rFonts w:cs="Arial"/>
          <w:b/>
          <w:sz w:val="22"/>
          <w:szCs w:val="22"/>
          <w:lang w:val="en-US"/>
        </w:rPr>
      </w:pPr>
      <w:r w:rsidRPr="007860A7">
        <w:rPr>
          <w:rFonts w:cs="Arial"/>
          <w:b/>
          <w:sz w:val="22"/>
          <w:szCs w:val="22"/>
          <w:lang w:val="en-US"/>
        </w:rPr>
        <w:t>T R A N S I T O R I O S</w:t>
      </w:r>
    </w:p>
    <w:p w:rsidR="00CF4368" w:rsidRPr="007860A7" w:rsidRDefault="00CF4368" w:rsidP="00F40AEE">
      <w:pPr>
        <w:jc w:val="center"/>
        <w:rPr>
          <w:rFonts w:cs="Arial"/>
          <w:b/>
          <w:sz w:val="22"/>
          <w:szCs w:val="22"/>
          <w:lang w:val="en-US"/>
        </w:rPr>
      </w:pPr>
    </w:p>
    <w:p w:rsidR="00F40AEE" w:rsidRPr="007860A7" w:rsidRDefault="00F40AEE" w:rsidP="00F40AEE">
      <w:pPr>
        <w:rPr>
          <w:rFonts w:cs="Arial"/>
          <w:b/>
          <w:sz w:val="22"/>
          <w:szCs w:val="22"/>
          <w:lang w:val="en-US"/>
        </w:rPr>
      </w:pPr>
    </w:p>
    <w:p w:rsidR="00F40AEE" w:rsidRPr="007860A7" w:rsidRDefault="00F40AEE" w:rsidP="00F40AEE">
      <w:pPr>
        <w:tabs>
          <w:tab w:val="left" w:pos="-709"/>
        </w:tabs>
        <w:rPr>
          <w:rFonts w:cs="Arial"/>
          <w:sz w:val="22"/>
          <w:szCs w:val="22"/>
        </w:rPr>
      </w:pPr>
      <w:r w:rsidRPr="007860A7">
        <w:rPr>
          <w:rFonts w:cs="Arial"/>
          <w:b/>
          <w:sz w:val="22"/>
          <w:szCs w:val="22"/>
        </w:rPr>
        <w:t>PRIMERO.-</w:t>
      </w:r>
      <w:r w:rsidRPr="007860A7">
        <w:rPr>
          <w:rFonts w:cs="Arial"/>
          <w:sz w:val="22"/>
          <w:szCs w:val="22"/>
        </w:rPr>
        <w:t xml:space="preserve"> Esta Ley empezará a regir a partir del día 1o. de enero del año 2020.</w:t>
      </w:r>
    </w:p>
    <w:p w:rsidR="00F40AEE" w:rsidRPr="007860A7" w:rsidRDefault="00F40AEE" w:rsidP="00F40AEE">
      <w:pPr>
        <w:tabs>
          <w:tab w:val="left" w:pos="-709"/>
        </w:tabs>
        <w:rPr>
          <w:rFonts w:cs="Arial"/>
          <w:sz w:val="22"/>
          <w:szCs w:val="22"/>
        </w:rPr>
      </w:pPr>
    </w:p>
    <w:p w:rsidR="00F40AEE" w:rsidRPr="007860A7" w:rsidRDefault="00F40AEE" w:rsidP="00F40AEE">
      <w:pPr>
        <w:tabs>
          <w:tab w:val="left" w:pos="-709"/>
        </w:tabs>
        <w:rPr>
          <w:rFonts w:cs="Arial"/>
          <w:sz w:val="22"/>
          <w:szCs w:val="22"/>
        </w:rPr>
      </w:pPr>
      <w:r w:rsidRPr="007860A7">
        <w:rPr>
          <w:rFonts w:cs="Arial"/>
          <w:b/>
          <w:sz w:val="22"/>
          <w:szCs w:val="22"/>
        </w:rPr>
        <w:t>SEGUNDO.-</w:t>
      </w:r>
      <w:r w:rsidRPr="007860A7">
        <w:rPr>
          <w:rFonts w:cs="Arial"/>
          <w:sz w:val="22"/>
          <w:szCs w:val="22"/>
        </w:rPr>
        <w:t xml:space="preserve"> Para los efectos de lo dispuesto en esta Ley, se entenderá por:</w:t>
      </w:r>
    </w:p>
    <w:p w:rsidR="00F40AEE" w:rsidRPr="007860A7" w:rsidRDefault="00F40AEE" w:rsidP="00F40AEE">
      <w:pPr>
        <w:tabs>
          <w:tab w:val="left" w:pos="-709"/>
        </w:tabs>
        <w:rPr>
          <w:rFonts w:cs="Arial"/>
          <w:sz w:val="22"/>
          <w:szCs w:val="22"/>
        </w:rPr>
      </w:pPr>
    </w:p>
    <w:p w:rsidR="00F40AEE" w:rsidRDefault="00F40AEE" w:rsidP="00F40AEE">
      <w:pPr>
        <w:rPr>
          <w:rFonts w:cs="Arial"/>
          <w:sz w:val="22"/>
          <w:szCs w:val="22"/>
        </w:rPr>
      </w:pPr>
      <w:r w:rsidRPr="007860A7">
        <w:rPr>
          <w:rFonts w:cs="Arial"/>
          <w:sz w:val="22"/>
          <w:szCs w:val="22"/>
        </w:rPr>
        <w:lastRenderedPageBreak/>
        <w:t>I.- Adultos mayores.- Personas de 60 o más años de edad.</w:t>
      </w:r>
    </w:p>
    <w:p w:rsidR="00F40AEE" w:rsidRPr="007860A7" w:rsidRDefault="00F40AEE" w:rsidP="00F40AEE">
      <w:pPr>
        <w:rPr>
          <w:rFonts w:cs="Arial"/>
          <w:sz w:val="22"/>
          <w:szCs w:val="22"/>
        </w:rPr>
      </w:pPr>
    </w:p>
    <w:p w:rsidR="00F40AEE" w:rsidRDefault="00F40AEE" w:rsidP="00F40AEE">
      <w:pPr>
        <w:rPr>
          <w:rFonts w:cs="Arial"/>
          <w:sz w:val="22"/>
          <w:szCs w:val="22"/>
        </w:rPr>
      </w:pPr>
      <w:r w:rsidRPr="007860A7">
        <w:rPr>
          <w:rFonts w:cs="Arial"/>
          <w:sz w:val="22"/>
          <w:szCs w:val="22"/>
        </w:rPr>
        <w:t>II.- Personas con Discapacidad.- Todo ser humano que presente temporal o permanentemente una limitación, pérdida o disminución de sus facultades físicas, intelectuales o sensoriales, para realizar sus actividades.</w:t>
      </w:r>
    </w:p>
    <w:p w:rsidR="00F40AEE" w:rsidRPr="007860A7" w:rsidRDefault="00F40AEE" w:rsidP="00F40AEE">
      <w:pPr>
        <w:rPr>
          <w:rFonts w:cs="Arial"/>
          <w:sz w:val="22"/>
          <w:szCs w:val="22"/>
        </w:rPr>
      </w:pPr>
    </w:p>
    <w:p w:rsidR="00F40AEE" w:rsidRDefault="00F40AEE" w:rsidP="00F40AEE">
      <w:pPr>
        <w:rPr>
          <w:rFonts w:cs="Arial"/>
          <w:sz w:val="22"/>
          <w:szCs w:val="22"/>
        </w:rPr>
      </w:pPr>
      <w:r w:rsidRPr="007860A7">
        <w:rPr>
          <w:rFonts w:cs="Arial"/>
          <w:sz w:val="22"/>
          <w:szCs w:val="22"/>
        </w:rPr>
        <w:t>III.- Pensionados.- Personas que por vejez, incapacidad, viudez o enfermedad, reciben una pensión por cualquier institución.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sz w:val="22"/>
          <w:szCs w:val="22"/>
        </w:rPr>
        <w:t>IV.- Jubilados.- Personas separadas del ámbito laboral por antigüedad en el servicio.</w:t>
      </w:r>
    </w:p>
    <w:p w:rsidR="00F40AEE" w:rsidRPr="007860A7" w:rsidRDefault="00F40AEE" w:rsidP="00F40AEE">
      <w:pPr>
        <w:rPr>
          <w:rFonts w:cs="Arial"/>
          <w:sz w:val="22"/>
          <w:szCs w:val="22"/>
        </w:rPr>
      </w:pPr>
    </w:p>
    <w:p w:rsidR="00F40AEE" w:rsidRPr="007860A7" w:rsidRDefault="00F40AEE" w:rsidP="00F40AEE">
      <w:pPr>
        <w:rPr>
          <w:rFonts w:cs="Arial"/>
          <w:bCs/>
          <w:sz w:val="22"/>
          <w:szCs w:val="22"/>
        </w:rPr>
      </w:pPr>
      <w:r w:rsidRPr="007860A7">
        <w:rPr>
          <w:rFonts w:cs="Arial"/>
          <w:b/>
          <w:bCs/>
          <w:sz w:val="22"/>
          <w:szCs w:val="22"/>
        </w:rPr>
        <w:t>TERCERO.-</w:t>
      </w:r>
      <w:r w:rsidRPr="007860A7">
        <w:rPr>
          <w:rFonts w:cs="Arial"/>
          <w:bCs/>
          <w:sz w:val="22"/>
          <w:szCs w:val="22"/>
        </w:rPr>
        <w:t xml:space="preserve"> 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F40AEE" w:rsidRPr="007860A7" w:rsidRDefault="00F40AEE" w:rsidP="00F40AEE">
      <w:pPr>
        <w:rPr>
          <w:rFonts w:eastAsia="Arial Unicode MS" w:cs="Arial"/>
          <w:sz w:val="22"/>
          <w:szCs w:val="22"/>
        </w:rPr>
      </w:pPr>
    </w:p>
    <w:p w:rsidR="00F40AEE" w:rsidRPr="007860A7" w:rsidRDefault="00F40AEE" w:rsidP="00F40AEE">
      <w:pPr>
        <w:rPr>
          <w:rFonts w:eastAsia="Calibri" w:cs="Arial"/>
          <w:sz w:val="22"/>
          <w:szCs w:val="22"/>
        </w:rPr>
      </w:pPr>
      <w:r w:rsidRPr="007860A7">
        <w:rPr>
          <w:rFonts w:eastAsia="Calibri" w:cs="Arial"/>
          <w:b/>
          <w:sz w:val="22"/>
          <w:szCs w:val="22"/>
        </w:rPr>
        <w:t>CUARTO.-</w:t>
      </w:r>
      <w:r w:rsidRPr="007860A7">
        <w:rPr>
          <w:rFonts w:eastAsia="Calibri" w:cs="Arial"/>
          <w:sz w:val="22"/>
          <w:szCs w:val="22"/>
        </w:rPr>
        <w:t xml:space="preserve"> El municipio de General Cepeda,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F40AEE" w:rsidRPr="007860A7" w:rsidRDefault="00F40AEE" w:rsidP="00F40AEE">
      <w:pPr>
        <w:rPr>
          <w:rFonts w:eastAsia="Calibri" w:cs="Arial"/>
          <w:sz w:val="22"/>
          <w:szCs w:val="22"/>
        </w:rPr>
      </w:pPr>
    </w:p>
    <w:p w:rsidR="00F40AEE" w:rsidRPr="007860A7" w:rsidRDefault="00F40AEE" w:rsidP="00F40AEE">
      <w:pPr>
        <w:rPr>
          <w:rFonts w:eastAsia="Calibri" w:cs="Arial"/>
          <w:sz w:val="22"/>
          <w:szCs w:val="22"/>
        </w:rPr>
      </w:pPr>
      <w:r w:rsidRPr="007860A7">
        <w:rPr>
          <w:rFonts w:eastAsia="Calibri" w:cs="Arial"/>
          <w:b/>
          <w:sz w:val="22"/>
          <w:szCs w:val="22"/>
        </w:rPr>
        <w:t>QUINTO.-</w:t>
      </w:r>
      <w:r w:rsidRPr="007860A7">
        <w:rPr>
          <w:rFonts w:eastAsia="Calibri" w:cs="Arial"/>
          <w:sz w:val="22"/>
          <w:szCs w:val="22"/>
        </w:rPr>
        <w:t xml:space="preserve"> El municipio de General Cepeda, Coahuila de Zaragoza, elaborará y difundirá a más tardar el 31 de enero de </w:t>
      </w:r>
      <w:r w:rsidRPr="00B97796">
        <w:rPr>
          <w:rFonts w:eastAsia="Calibri" w:cs="Arial"/>
          <w:sz w:val="22"/>
          <w:szCs w:val="22"/>
        </w:rPr>
        <w:t>2020</w:t>
      </w:r>
      <w:r w:rsidRPr="007860A7">
        <w:rPr>
          <w:rFonts w:eastAsia="Calibri" w:cs="Arial"/>
          <w:sz w:val="22"/>
          <w:szCs w:val="22"/>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F40AEE" w:rsidRPr="007860A7" w:rsidRDefault="00F40AEE" w:rsidP="00F40AEE">
      <w:pPr>
        <w:rPr>
          <w:rFonts w:cs="Arial"/>
          <w:b/>
          <w:sz w:val="22"/>
          <w:szCs w:val="22"/>
        </w:rPr>
      </w:pPr>
    </w:p>
    <w:p w:rsidR="00F40AEE" w:rsidRPr="007860A7" w:rsidRDefault="00F40AEE" w:rsidP="00F40AEE">
      <w:pPr>
        <w:rPr>
          <w:rFonts w:cs="Arial"/>
          <w:sz w:val="22"/>
          <w:szCs w:val="22"/>
        </w:rPr>
      </w:pPr>
      <w:r w:rsidRPr="007860A7">
        <w:rPr>
          <w:rFonts w:cs="Arial"/>
          <w:b/>
          <w:sz w:val="22"/>
          <w:szCs w:val="22"/>
        </w:rPr>
        <w:t>SEXTO.-</w:t>
      </w:r>
      <w:r w:rsidRPr="007860A7">
        <w:rPr>
          <w:rFonts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F40AEE" w:rsidRPr="007860A7" w:rsidRDefault="00F40AEE" w:rsidP="00F40AEE">
      <w:pPr>
        <w:rPr>
          <w:rFonts w:cs="Arial"/>
          <w:sz w:val="22"/>
          <w:szCs w:val="22"/>
        </w:rPr>
      </w:pPr>
    </w:p>
    <w:p w:rsidR="00F40AEE" w:rsidRPr="007860A7" w:rsidRDefault="00F40AEE" w:rsidP="00F40AEE">
      <w:pPr>
        <w:rPr>
          <w:rFonts w:cs="Arial"/>
          <w:sz w:val="22"/>
          <w:szCs w:val="22"/>
        </w:rPr>
      </w:pPr>
      <w:r w:rsidRPr="007860A7">
        <w:rPr>
          <w:rFonts w:cs="Arial"/>
          <w:b/>
          <w:sz w:val="22"/>
          <w:szCs w:val="22"/>
        </w:rPr>
        <w:t xml:space="preserve">SÉPTIMO.- </w:t>
      </w:r>
      <w:r w:rsidRPr="007860A7">
        <w:rPr>
          <w:rFonts w:cs="Arial"/>
          <w:sz w:val="22"/>
          <w:szCs w:val="22"/>
        </w:rPr>
        <w:t>Publíquese la presente Ley en el Periódico Oficial del Gobierno del Estado</w:t>
      </w:r>
    </w:p>
    <w:p w:rsidR="00F40AEE" w:rsidRPr="007860A7" w:rsidRDefault="00F40AEE" w:rsidP="00F40AEE">
      <w:pPr>
        <w:rPr>
          <w:rFonts w:cs="Arial"/>
          <w:sz w:val="22"/>
          <w:szCs w:val="22"/>
        </w:rPr>
      </w:pPr>
    </w:p>
    <w:p w:rsidR="00F40AEE" w:rsidRDefault="00F40AEE" w:rsidP="00F40AEE">
      <w:pPr>
        <w:tabs>
          <w:tab w:val="left" w:pos="1860"/>
        </w:tabs>
        <w:rPr>
          <w:rFonts w:cs="Arial"/>
          <w:sz w:val="22"/>
          <w:szCs w:val="22"/>
        </w:rPr>
      </w:pPr>
    </w:p>
    <w:p w:rsidR="00CF4368" w:rsidRDefault="00CF4368" w:rsidP="00F40AEE">
      <w:pPr>
        <w:widowControl w:val="0"/>
        <w:tabs>
          <w:tab w:val="left" w:pos="8749"/>
        </w:tabs>
        <w:rPr>
          <w:rFonts w:cs="Arial"/>
          <w:sz w:val="22"/>
          <w:szCs w:val="22"/>
        </w:rPr>
      </w:pPr>
    </w:p>
    <w:p w:rsidR="00CF4368" w:rsidRDefault="00CF4368" w:rsidP="00F40AEE">
      <w:pPr>
        <w:widowControl w:val="0"/>
        <w:tabs>
          <w:tab w:val="left" w:pos="8749"/>
        </w:tabs>
        <w:rPr>
          <w:rFonts w:cs="Arial"/>
          <w:sz w:val="22"/>
          <w:szCs w:val="22"/>
        </w:rPr>
      </w:pPr>
    </w:p>
    <w:p w:rsidR="00F40AEE" w:rsidRPr="00CF4368" w:rsidRDefault="00F40AEE" w:rsidP="00F40AEE">
      <w:pPr>
        <w:widowControl w:val="0"/>
        <w:tabs>
          <w:tab w:val="left" w:pos="8749"/>
        </w:tabs>
        <w:rPr>
          <w:rFonts w:cs="Arial"/>
          <w:b/>
          <w:snapToGrid w:val="0"/>
          <w:sz w:val="22"/>
          <w:szCs w:val="22"/>
          <w:lang w:val="es-ES_tradnl"/>
        </w:rPr>
      </w:pPr>
      <w:r w:rsidRPr="00CF4368">
        <w:rPr>
          <w:rFonts w:cs="Arial"/>
          <w:b/>
          <w:snapToGrid w:val="0"/>
          <w:sz w:val="22"/>
          <w:szCs w:val="22"/>
          <w:lang w:val="es-ES_tradnl"/>
        </w:rPr>
        <w:t>DADO en la Ciudad de Saltillo, Coahuila de Zaragoza, a los diecinueve días del mes de diciembre del año dos mil diecinueve.</w:t>
      </w:r>
    </w:p>
    <w:p w:rsidR="00F40AEE" w:rsidRPr="00CF4368" w:rsidRDefault="005B668D" w:rsidP="005B668D">
      <w:pPr>
        <w:tabs>
          <w:tab w:val="left" w:pos="1050"/>
        </w:tabs>
        <w:rPr>
          <w:rFonts w:cs="Arial"/>
          <w:b/>
          <w:snapToGrid w:val="0"/>
          <w:sz w:val="22"/>
          <w:szCs w:val="22"/>
          <w:lang w:val="es-ES_tradnl"/>
        </w:rPr>
      </w:pPr>
      <w:r>
        <w:rPr>
          <w:rFonts w:cs="Arial"/>
          <w:b/>
          <w:snapToGrid w:val="0"/>
          <w:sz w:val="22"/>
          <w:szCs w:val="22"/>
          <w:lang w:val="es-ES_tradnl"/>
        </w:rPr>
        <w:tab/>
      </w:r>
    </w:p>
    <w:p w:rsidR="00F40AEE" w:rsidRPr="00CF4368" w:rsidRDefault="00F40AEE" w:rsidP="00F40AEE">
      <w:pPr>
        <w:tabs>
          <w:tab w:val="left" w:pos="8749"/>
        </w:tabs>
        <w:rPr>
          <w:rFonts w:cs="Arial"/>
          <w:b/>
          <w:snapToGrid w:val="0"/>
          <w:sz w:val="22"/>
          <w:szCs w:val="22"/>
          <w:lang w:val="es-ES_tradnl"/>
        </w:rPr>
      </w:pPr>
    </w:p>
    <w:p w:rsidR="00F40AEE" w:rsidRPr="00CF4368" w:rsidRDefault="00F40AEE" w:rsidP="00F40AEE">
      <w:pPr>
        <w:tabs>
          <w:tab w:val="left" w:pos="8749"/>
        </w:tabs>
        <w:rPr>
          <w:rFonts w:cs="Arial"/>
          <w:b/>
          <w:snapToGrid w:val="0"/>
          <w:sz w:val="22"/>
          <w:szCs w:val="22"/>
          <w:lang w:val="es-ES_tradnl"/>
        </w:rPr>
      </w:pPr>
    </w:p>
    <w:p w:rsidR="00F40AEE" w:rsidRPr="00CF4368" w:rsidRDefault="00F40AEE" w:rsidP="00F40AEE">
      <w:pPr>
        <w:tabs>
          <w:tab w:val="left" w:pos="8749"/>
        </w:tabs>
        <w:jc w:val="center"/>
        <w:rPr>
          <w:rFonts w:cs="Arial"/>
          <w:b/>
          <w:snapToGrid w:val="0"/>
          <w:sz w:val="22"/>
          <w:szCs w:val="22"/>
          <w:lang w:val="es-ES_tradnl"/>
        </w:rPr>
      </w:pPr>
      <w:r w:rsidRPr="00CF4368">
        <w:rPr>
          <w:rFonts w:cs="Arial"/>
          <w:b/>
          <w:snapToGrid w:val="0"/>
          <w:sz w:val="22"/>
          <w:szCs w:val="22"/>
          <w:lang w:val="es-ES_tradnl"/>
        </w:rPr>
        <w:lastRenderedPageBreak/>
        <w:t>DIPUTADO PRESIDENTE</w:t>
      </w:r>
    </w:p>
    <w:p w:rsidR="00F40AEE" w:rsidRPr="00CF4368" w:rsidRDefault="00F40AEE" w:rsidP="00F40AEE">
      <w:pPr>
        <w:tabs>
          <w:tab w:val="left" w:pos="8749"/>
        </w:tabs>
        <w:jc w:val="left"/>
        <w:rPr>
          <w:rFonts w:cs="Arial"/>
          <w:b/>
          <w:snapToGrid w:val="0"/>
          <w:sz w:val="22"/>
          <w:szCs w:val="22"/>
          <w:lang w:val="es-ES_tradnl"/>
        </w:rPr>
      </w:pPr>
    </w:p>
    <w:p w:rsidR="00F40AEE" w:rsidRPr="00CF4368" w:rsidRDefault="00F40AEE" w:rsidP="00F40AEE">
      <w:pPr>
        <w:tabs>
          <w:tab w:val="left" w:pos="8749"/>
        </w:tabs>
        <w:jc w:val="left"/>
        <w:rPr>
          <w:rFonts w:cs="Arial"/>
          <w:b/>
          <w:snapToGrid w:val="0"/>
          <w:sz w:val="22"/>
          <w:szCs w:val="22"/>
          <w:lang w:val="es-ES_tradnl"/>
        </w:rPr>
      </w:pPr>
    </w:p>
    <w:p w:rsidR="00F40AEE" w:rsidRPr="00CF4368" w:rsidRDefault="00F40AEE" w:rsidP="00F40AEE">
      <w:pPr>
        <w:tabs>
          <w:tab w:val="left" w:pos="8749"/>
        </w:tabs>
        <w:jc w:val="left"/>
        <w:rPr>
          <w:rFonts w:cs="Arial"/>
          <w:b/>
          <w:snapToGrid w:val="0"/>
          <w:sz w:val="22"/>
          <w:szCs w:val="22"/>
          <w:lang w:val="es-ES_tradnl"/>
        </w:rPr>
      </w:pPr>
    </w:p>
    <w:p w:rsidR="00F40AEE" w:rsidRPr="00CF4368" w:rsidRDefault="00F40AEE" w:rsidP="00F40AEE">
      <w:pPr>
        <w:tabs>
          <w:tab w:val="left" w:pos="8749"/>
        </w:tabs>
        <w:jc w:val="left"/>
        <w:rPr>
          <w:rFonts w:cs="Arial"/>
          <w:b/>
          <w:snapToGrid w:val="0"/>
          <w:sz w:val="22"/>
          <w:szCs w:val="22"/>
          <w:lang w:val="es-ES_tradnl"/>
        </w:rPr>
      </w:pPr>
    </w:p>
    <w:p w:rsidR="00F40AEE" w:rsidRPr="00CF4368" w:rsidRDefault="00F40AEE" w:rsidP="00F40AEE">
      <w:pPr>
        <w:tabs>
          <w:tab w:val="left" w:pos="8749"/>
        </w:tabs>
        <w:jc w:val="left"/>
        <w:rPr>
          <w:rFonts w:cs="Arial"/>
          <w:b/>
          <w:snapToGrid w:val="0"/>
          <w:sz w:val="22"/>
          <w:szCs w:val="22"/>
          <w:lang w:val="es-ES_tradnl"/>
        </w:rPr>
      </w:pPr>
    </w:p>
    <w:p w:rsidR="00F40AEE" w:rsidRPr="00CF4368" w:rsidRDefault="00F40AEE" w:rsidP="00F40AEE">
      <w:pPr>
        <w:tabs>
          <w:tab w:val="left" w:pos="8749"/>
        </w:tabs>
        <w:jc w:val="center"/>
        <w:rPr>
          <w:rFonts w:cs="Arial"/>
          <w:b/>
          <w:snapToGrid w:val="0"/>
          <w:sz w:val="22"/>
          <w:szCs w:val="22"/>
          <w:lang w:val="es-ES_tradnl"/>
        </w:rPr>
      </w:pPr>
      <w:r w:rsidRPr="00CF4368">
        <w:rPr>
          <w:rFonts w:cs="Arial"/>
          <w:b/>
          <w:snapToGrid w:val="0"/>
          <w:sz w:val="22"/>
          <w:szCs w:val="22"/>
          <w:lang w:val="es-ES_tradnl"/>
        </w:rPr>
        <w:t>JAIME BUENO ZERTUCHE</w:t>
      </w:r>
    </w:p>
    <w:p w:rsidR="00F40AEE" w:rsidRPr="00CF4368" w:rsidRDefault="00F40AEE" w:rsidP="00F40AEE">
      <w:pPr>
        <w:tabs>
          <w:tab w:val="left" w:pos="8749"/>
        </w:tabs>
        <w:rPr>
          <w:rFonts w:cs="Arial"/>
          <w:b/>
          <w:snapToGrid w:val="0"/>
          <w:sz w:val="22"/>
          <w:szCs w:val="22"/>
          <w:lang w:val="es-ES_tradnl"/>
        </w:rPr>
      </w:pPr>
    </w:p>
    <w:p w:rsidR="00F40AEE" w:rsidRPr="00CF4368" w:rsidRDefault="00F40AEE" w:rsidP="00F40AEE">
      <w:pPr>
        <w:tabs>
          <w:tab w:val="left" w:pos="8749"/>
        </w:tabs>
        <w:rPr>
          <w:rFonts w:cs="Arial"/>
          <w:b/>
          <w:snapToGrid w:val="0"/>
          <w:sz w:val="22"/>
          <w:szCs w:val="22"/>
          <w:lang w:val="es-ES_tradnl"/>
        </w:rPr>
      </w:pPr>
    </w:p>
    <w:p w:rsidR="00F40AEE" w:rsidRPr="00CF4368" w:rsidRDefault="00F40AEE" w:rsidP="00F40AEE">
      <w:pPr>
        <w:tabs>
          <w:tab w:val="left" w:pos="8749"/>
        </w:tabs>
        <w:rPr>
          <w:rFonts w:cs="Arial"/>
          <w:b/>
          <w:snapToGrid w:val="0"/>
          <w:sz w:val="22"/>
          <w:szCs w:val="22"/>
          <w:lang w:val="es-ES_tradnl"/>
        </w:rPr>
      </w:pPr>
    </w:p>
    <w:p w:rsidR="00F40AEE" w:rsidRPr="00CF4368" w:rsidRDefault="00F40AEE" w:rsidP="00F40AEE">
      <w:pPr>
        <w:tabs>
          <w:tab w:val="left" w:pos="8749"/>
        </w:tabs>
        <w:rPr>
          <w:rFonts w:cs="Arial"/>
          <w:b/>
          <w:snapToGrid w:val="0"/>
          <w:sz w:val="22"/>
          <w:szCs w:val="22"/>
          <w:lang w:val="es-ES_tradnl"/>
        </w:rPr>
      </w:pPr>
    </w:p>
    <w:p w:rsidR="00F40AEE" w:rsidRPr="00CF4368" w:rsidRDefault="00F40AEE" w:rsidP="00F40AEE">
      <w:pPr>
        <w:tabs>
          <w:tab w:val="left" w:pos="8749"/>
        </w:tabs>
        <w:rPr>
          <w:rFonts w:cs="Arial"/>
          <w:b/>
          <w:snapToGrid w:val="0"/>
          <w:sz w:val="22"/>
          <w:szCs w:val="22"/>
          <w:lang w:val="es-ES_tradnl"/>
        </w:rPr>
      </w:pPr>
      <w:r w:rsidRPr="00CF4368">
        <w:rPr>
          <w:rFonts w:cs="Arial"/>
          <w:b/>
          <w:snapToGrid w:val="0"/>
          <w:sz w:val="22"/>
          <w:szCs w:val="22"/>
          <w:lang w:val="es-ES_tradnl"/>
        </w:rPr>
        <w:t xml:space="preserve">             DIPUTADO SECRETARIO                                         </w:t>
      </w:r>
      <w:r w:rsidR="00CF4368">
        <w:rPr>
          <w:rFonts w:cs="Arial"/>
          <w:b/>
          <w:snapToGrid w:val="0"/>
          <w:sz w:val="22"/>
          <w:szCs w:val="22"/>
          <w:lang w:val="es-ES_tradnl"/>
        </w:rPr>
        <w:t xml:space="preserve"> </w:t>
      </w:r>
      <w:r w:rsidRPr="00CF4368">
        <w:rPr>
          <w:rFonts w:cs="Arial"/>
          <w:b/>
          <w:snapToGrid w:val="0"/>
          <w:sz w:val="22"/>
          <w:szCs w:val="22"/>
          <w:lang w:val="es-ES_tradnl"/>
        </w:rPr>
        <w:t xml:space="preserve"> DIPUTADO SECRETARIO</w:t>
      </w:r>
    </w:p>
    <w:p w:rsidR="00F40AEE" w:rsidRPr="00CF4368" w:rsidRDefault="00F40AEE" w:rsidP="00F40AEE">
      <w:pPr>
        <w:rPr>
          <w:rFonts w:cs="Arial"/>
          <w:b/>
          <w:snapToGrid w:val="0"/>
          <w:sz w:val="22"/>
          <w:szCs w:val="22"/>
          <w:lang w:val="es-ES_tradnl"/>
        </w:rPr>
      </w:pPr>
    </w:p>
    <w:p w:rsidR="00F40AEE" w:rsidRPr="00CF4368" w:rsidRDefault="00F40AEE" w:rsidP="00F40AEE">
      <w:pPr>
        <w:rPr>
          <w:rFonts w:cs="Arial"/>
          <w:b/>
          <w:snapToGrid w:val="0"/>
          <w:sz w:val="22"/>
          <w:szCs w:val="22"/>
          <w:lang w:val="es-ES_tradnl"/>
        </w:rPr>
      </w:pPr>
    </w:p>
    <w:p w:rsidR="00F40AEE" w:rsidRPr="00CF4368" w:rsidRDefault="00F40AEE" w:rsidP="00F40AEE">
      <w:pPr>
        <w:rPr>
          <w:rFonts w:cs="Arial"/>
          <w:b/>
          <w:snapToGrid w:val="0"/>
          <w:sz w:val="22"/>
          <w:szCs w:val="22"/>
          <w:lang w:val="es-ES_tradnl"/>
        </w:rPr>
      </w:pPr>
    </w:p>
    <w:p w:rsidR="00F40AEE" w:rsidRPr="00CF4368" w:rsidRDefault="00F40AEE" w:rsidP="00F40AEE">
      <w:pPr>
        <w:rPr>
          <w:rFonts w:cs="Arial"/>
          <w:b/>
          <w:snapToGrid w:val="0"/>
          <w:sz w:val="22"/>
          <w:szCs w:val="22"/>
          <w:lang w:val="es-ES_tradnl"/>
        </w:rPr>
      </w:pPr>
    </w:p>
    <w:p w:rsidR="00F40AEE" w:rsidRPr="00CF4368" w:rsidRDefault="00F40AEE" w:rsidP="00F40AEE">
      <w:pPr>
        <w:rPr>
          <w:rFonts w:cs="Arial"/>
          <w:b/>
          <w:snapToGrid w:val="0"/>
          <w:sz w:val="22"/>
          <w:szCs w:val="22"/>
          <w:lang w:val="es-ES_tradnl"/>
        </w:rPr>
      </w:pPr>
      <w:r w:rsidRPr="00CF4368">
        <w:rPr>
          <w:rFonts w:cs="Arial"/>
          <w:b/>
          <w:snapToGrid w:val="0"/>
          <w:sz w:val="22"/>
          <w:szCs w:val="22"/>
          <w:lang w:val="es-ES_tradnl"/>
        </w:rPr>
        <w:t xml:space="preserve">         </w:t>
      </w:r>
    </w:p>
    <w:p w:rsidR="00F40AEE" w:rsidRPr="00CF4368" w:rsidRDefault="00F40AEE" w:rsidP="00F40AEE">
      <w:pPr>
        <w:rPr>
          <w:rFonts w:cs="Arial"/>
          <w:b/>
          <w:snapToGrid w:val="0"/>
          <w:sz w:val="22"/>
          <w:szCs w:val="22"/>
          <w:lang w:val="es-ES_tradnl"/>
        </w:rPr>
      </w:pPr>
      <w:r w:rsidRPr="00CF4368">
        <w:rPr>
          <w:rFonts w:eastAsiaTheme="minorHAnsi" w:cs="Arial"/>
          <w:b/>
          <w:sz w:val="22"/>
          <w:szCs w:val="22"/>
          <w:lang w:eastAsia="en-US"/>
        </w:rPr>
        <w:t xml:space="preserve">      JESÚS ANDRÉS LOYA CARDONA                         EDGAR GERARDO SÁNCHEZ GARZA</w:t>
      </w:r>
    </w:p>
    <w:p w:rsidR="00F40AEE" w:rsidRPr="007D2DCF" w:rsidRDefault="00F40AEE" w:rsidP="00F40AEE">
      <w:pPr>
        <w:rPr>
          <w:rFonts w:cs="Arial"/>
          <w:sz w:val="24"/>
          <w:szCs w:val="24"/>
        </w:rPr>
      </w:pPr>
    </w:p>
    <w:p w:rsidR="00F40AEE" w:rsidRDefault="00F40AEE"/>
    <w:sectPr w:rsidR="00F40AEE" w:rsidSect="00F40AEE">
      <w:headerReference w:type="default" r:id="rId7"/>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673" w:rsidRDefault="000D3673">
      <w:r>
        <w:separator/>
      </w:r>
    </w:p>
  </w:endnote>
  <w:endnote w:type="continuationSeparator" w:id="0">
    <w:p w:rsidR="000D3673" w:rsidRDefault="000D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673" w:rsidRDefault="000D3673">
      <w:r>
        <w:separator/>
      </w:r>
    </w:p>
  </w:footnote>
  <w:footnote w:type="continuationSeparator" w:id="0">
    <w:p w:rsidR="000D3673" w:rsidRDefault="000D3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AEE" w:rsidRDefault="00F40AEE" w:rsidP="00F40AEE">
    <w:pPr>
      <w:pStyle w:val="Encabezado"/>
      <w:ind w:right="49"/>
    </w:pPr>
  </w:p>
  <w:tbl>
    <w:tblPr>
      <w:tblW w:w="11057" w:type="dxa"/>
      <w:jc w:val="center"/>
      <w:tblLook w:val="04A0" w:firstRow="1" w:lastRow="0" w:firstColumn="1" w:lastColumn="0" w:noHBand="0" w:noVBand="1"/>
    </w:tblPr>
    <w:tblGrid>
      <w:gridCol w:w="1253"/>
      <w:gridCol w:w="8623"/>
      <w:gridCol w:w="1181"/>
    </w:tblGrid>
    <w:tr w:rsidR="00B73ED8" w:rsidRPr="00D775E4" w:rsidTr="00DE74FA">
      <w:trPr>
        <w:jc w:val="center"/>
      </w:trPr>
      <w:tc>
        <w:tcPr>
          <w:tcW w:w="1253" w:type="dxa"/>
        </w:tcPr>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p w:rsidR="00B73ED8" w:rsidRPr="00D775E4" w:rsidRDefault="00B73ED8" w:rsidP="00B73ED8">
          <w:pPr>
            <w:jc w:val="center"/>
            <w:rPr>
              <w:b/>
              <w:bCs/>
              <w:sz w:val="12"/>
            </w:rPr>
          </w:pPr>
        </w:p>
      </w:tc>
      <w:tc>
        <w:tcPr>
          <w:tcW w:w="8623" w:type="dxa"/>
        </w:tcPr>
        <w:p w:rsidR="00B73ED8" w:rsidRPr="00815938" w:rsidRDefault="00B73ED8" w:rsidP="00B73ED8">
          <w:pPr>
            <w:jc w:val="center"/>
            <w:rPr>
              <w:b/>
              <w:bCs/>
              <w:sz w:val="24"/>
            </w:rPr>
          </w:pPr>
          <w:r>
            <w:rPr>
              <w:b/>
              <w:bCs/>
              <w:noProof/>
              <w:sz w:val="12"/>
              <w:lang w:eastAsia="es-MX"/>
            </w:rPr>
            <w:drawing>
              <wp:anchor distT="0" distB="0" distL="114300" distR="114300" simplePos="0" relativeHeight="251660288" behindDoc="0" locked="0" layoutInCell="1" allowOverlap="1" wp14:anchorId="20137EE7" wp14:editId="26F8281B">
                <wp:simplePos x="0" y="0"/>
                <wp:positionH relativeFrom="column">
                  <wp:posOffset>4979670</wp:posOffset>
                </wp:positionH>
                <wp:positionV relativeFrom="paragraph">
                  <wp:posOffset>67310</wp:posOffset>
                </wp:positionV>
                <wp:extent cx="1180929" cy="877824"/>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Pr>
              <w:b/>
              <w:bCs/>
              <w:noProof/>
              <w:sz w:val="12"/>
              <w:lang w:eastAsia="es-MX"/>
            </w:rPr>
            <w:drawing>
              <wp:anchor distT="0" distB="0" distL="114300" distR="114300" simplePos="0" relativeHeight="251659264" behindDoc="0" locked="0" layoutInCell="1" allowOverlap="1" wp14:anchorId="19275287" wp14:editId="1495B9CC">
                <wp:simplePos x="0" y="0"/>
                <wp:positionH relativeFrom="column">
                  <wp:posOffset>-700405</wp:posOffset>
                </wp:positionH>
                <wp:positionV relativeFrom="paragraph">
                  <wp:posOffset>54610</wp:posOffset>
                </wp:positionV>
                <wp:extent cx="902335" cy="886460"/>
                <wp:effectExtent l="0" t="0" r="0" b="0"/>
                <wp:wrapNone/>
                <wp:docPr id="3"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ED8" w:rsidRPr="002E1219" w:rsidRDefault="00B73ED8" w:rsidP="00B73ED8">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Congreso del Estado Independiente,</w:t>
          </w:r>
        </w:p>
        <w:p w:rsidR="00B73ED8" w:rsidRDefault="00B73ED8" w:rsidP="00B73ED8">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B73ED8" w:rsidRPr="00530EA8" w:rsidRDefault="00B73ED8" w:rsidP="00B73ED8">
          <w:pPr>
            <w:pStyle w:val="Encabezado"/>
            <w:tabs>
              <w:tab w:val="clear" w:pos="4252"/>
              <w:tab w:val="left" w:pos="-1528"/>
              <w:tab w:val="center" w:pos="-1386"/>
            </w:tabs>
            <w:jc w:val="center"/>
            <w:rPr>
              <w:rFonts w:cs="Arial"/>
              <w:bCs/>
              <w:smallCaps/>
              <w:spacing w:val="20"/>
              <w:sz w:val="16"/>
              <w:szCs w:val="32"/>
            </w:rPr>
          </w:pPr>
        </w:p>
        <w:p w:rsidR="00B73ED8" w:rsidRPr="00D775B7" w:rsidRDefault="00B73ED8" w:rsidP="00B73ED8">
          <w:pPr>
            <w:jc w:val="center"/>
            <w:rPr>
              <w:rFonts w:ascii="Arial Narrow" w:hAnsi="Arial Narrow" w:cs="Arial"/>
              <w:sz w:val="18"/>
            </w:rPr>
          </w:pPr>
          <w:r w:rsidRPr="00D775B7">
            <w:rPr>
              <w:rFonts w:ascii="Arial Narrow" w:hAnsi="Arial Narrow" w:cs="Arial"/>
              <w:sz w:val="18"/>
            </w:rPr>
            <w:t>“</w:t>
          </w:r>
          <w:r w:rsidRPr="00D775B7">
            <w:rPr>
              <w:rFonts w:ascii="Arial Narrow" w:hAnsi="Arial Narrow" w:cs="Arial"/>
              <w:bCs/>
              <w:sz w:val="18"/>
              <w:szCs w:val="16"/>
              <w:bdr w:val="none" w:sz="0" w:space="0" w:color="auto" w:frame="1"/>
              <w:shd w:val="clear" w:color="auto" w:fill="FFFFFF"/>
            </w:rPr>
            <w:t>2019, Año del respeto y protección de los derechos humanos en el Estado de Coahuila de Zaragoza</w:t>
          </w:r>
          <w:r w:rsidRPr="00D775B7">
            <w:rPr>
              <w:rFonts w:ascii="Arial Narrow" w:hAnsi="Arial Narrow" w:cs="Arial"/>
              <w:sz w:val="18"/>
            </w:rPr>
            <w:t>”</w:t>
          </w:r>
        </w:p>
        <w:p w:rsidR="00B73ED8" w:rsidRPr="00D775E4" w:rsidRDefault="00B73ED8" w:rsidP="00B73ED8">
          <w:pPr>
            <w:ind w:left="-434" w:right="-672"/>
            <w:jc w:val="center"/>
            <w:rPr>
              <w:b/>
              <w:bCs/>
              <w:sz w:val="12"/>
            </w:rPr>
          </w:pPr>
        </w:p>
      </w:tc>
      <w:tc>
        <w:tcPr>
          <w:tcW w:w="1181" w:type="dxa"/>
        </w:tcPr>
        <w:p w:rsidR="00B73ED8" w:rsidRDefault="00B73ED8" w:rsidP="00B73ED8">
          <w:pPr>
            <w:jc w:val="center"/>
            <w:rPr>
              <w:b/>
              <w:bCs/>
              <w:sz w:val="12"/>
            </w:rPr>
          </w:pPr>
        </w:p>
        <w:p w:rsidR="00B73ED8" w:rsidRDefault="00B73ED8" w:rsidP="00B73ED8">
          <w:pPr>
            <w:jc w:val="center"/>
            <w:rPr>
              <w:b/>
              <w:bCs/>
              <w:sz w:val="12"/>
            </w:rPr>
          </w:pPr>
        </w:p>
        <w:p w:rsidR="00B73ED8" w:rsidRPr="00D775E4" w:rsidRDefault="00B73ED8" w:rsidP="00B73ED8">
          <w:pPr>
            <w:jc w:val="center"/>
            <w:rPr>
              <w:b/>
              <w:bCs/>
              <w:sz w:val="12"/>
            </w:rPr>
          </w:pPr>
        </w:p>
      </w:tc>
    </w:tr>
  </w:tbl>
  <w:p w:rsidR="00B73ED8" w:rsidRPr="00030032" w:rsidRDefault="00B73ED8" w:rsidP="00F40AEE">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366E90"/>
    <w:multiLevelType w:val="multilevel"/>
    <w:tmpl w:val="A386D8A8"/>
    <w:lvl w:ilvl="0">
      <w:start w:val="1"/>
      <w:numFmt w:val="lowerLetter"/>
      <w:lvlText w:val="%1)"/>
      <w:lvlJc w:val="left"/>
      <w:pPr>
        <w:tabs>
          <w:tab w:val="num" w:pos="1065"/>
        </w:tabs>
        <w:ind w:left="1065" w:hanging="360"/>
      </w:pPr>
      <w:rPr>
        <w:rFonts w:hint="default"/>
      </w:rPr>
    </w:lvl>
    <w:lvl w:ilvl="1">
      <w:start w:val="1"/>
      <w:numFmt w:val="upperRoman"/>
      <w:lvlText w:val="%2."/>
      <w:lvlJc w:val="left"/>
      <w:pPr>
        <w:ind w:left="2145" w:hanging="720"/>
      </w:pPr>
      <w:rPr>
        <w:rFonts w:hint="default"/>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3" w15:restartNumberingAfterBreak="0">
    <w:nsid w:val="074F1AA6"/>
    <w:multiLevelType w:val="hybridMultilevel"/>
    <w:tmpl w:val="13224062"/>
    <w:lvl w:ilvl="0" w:tplc="68F88C78">
      <w:start w:val="1"/>
      <w:numFmt w:val="decimal"/>
      <w:lvlText w:val="%1."/>
      <w:lvlJc w:val="left"/>
      <w:pPr>
        <w:ind w:left="720" w:hanging="36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C05903"/>
    <w:multiLevelType w:val="hybridMultilevel"/>
    <w:tmpl w:val="14382224"/>
    <w:lvl w:ilvl="0" w:tplc="36CE0A2C">
      <w:start w:val="1"/>
      <w:numFmt w:val="lowerLetter"/>
      <w:lvlText w:val="%1)"/>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5C19FD"/>
    <w:multiLevelType w:val="hybridMultilevel"/>
    <w:tmpl w:val="5C9899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6F6ECA"/>
    <w:multiLevelType w:val="hybridMultilevel"/>
    <w:tmpl w:val="14B83CD2"/>
    <w:lvl w:ilvl="0" w:tplc="F2E02C80">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9"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51006"/>
    <w:multiLevelType w:val="hybridMultilevel"/>
    <w:tmpl w:val="35C2C53A"/>
    <w:lvl w:ilvl="0" w:tplc="E71CA43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2E60D8"/>
    <w:multiLevelType w:val="hybridMultilevel"/>
    <w:tmpl w:val="38020DE8"/>
    <w:lvl w:ilvl="0" w:tplc="B364863C">
      <w:start w:val="1"/>
      <w:numFmt w:val="decimal"/>
      <w:lvlText w:val="%1."/>
      <w:lvlJc w:val="left"/>
      <w:pPr>
        <w:ind w:left="1069"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3D6F78"/>
    <w:multiLevelType w:val="hybridMultilevel"/>
    <w:tmpl w:val="39FE3E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715151"/>
    <w:multiLevelType w:val="multilevel"/>
    <w:tmpl w:val="48F43FB8"/>
    <w:lvl w:ilvl="0">
      <w:start w:val="1"/>
      <w:numFmt w:val="lowerLetter"/>
      <w:lvlText w:val="%1)"/>
      <w:lvlJc w:val="left"/>
      <w:pPr>
        <w:tabs>
          <w:tab w:val="num" w:pos="1065"/>
        </w:tabs>
        <w:ind w:left="1065" w:hanging="360"/>
      </w:pPr>
      <w:rPr>
        <w:rFonts w:cs="Times New Roman" w:hint="default"/>
      </w:rPr>
    </w:lvl>
    <w:lvl w:ilvl="1">
      <w:start w:val="1"/>
      <w:numFmt w:val="upperRoman"/>
      <w:lvlText w:val="%2."/>
      <w:lvlJc w:val="left"/>
      <w:pPr>
        <w:ind w:left="2145" w:hanging="720"/>
      </w:pPr>
      <w:rPr>
        <w:rFonts w:hint="default"/>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7" w15:restartNumberingAfterBreak="0">
    <w:nsid w:val="37805B28"/>
    <w:multiLevelType w:val="hybridMultilevel"/>
    <w:tmpl w:val="8CB81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E9085A"/>
    <w:multiLevelType w:val="hybridMultilevel"/>
    <w:tmpl w:val="140681FA"/>
    <w:lvl w:ilvl="0" w:tplc="B3B4B0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BB6A4B"/>
    <w:multiLevelType w:val="hybridMultilevel"/>
    <w:tmpl w:val="337C8E6E"/>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BC769F"/>
    <w:multiLevelType w:val="hybridMultilevel"/>
    <w:tmpl w:val="CF2C5078"/>
    <w:lvl w:ilvl="0" w:tplc="2BFEFE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4"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AA6DAE"/>
    <w:multiLevelType w:val="hybridMultilevel"/>
    <w:tmpl w:val="3D289CA8"/>
    <w:lvl w:ilvl="0" w:tplc="C8109FC2">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F246F3"/>
    <w:multiLevelType w:val="hybridMultilevel"/>
    <w:tmpl w:val="58ECCB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327CF7"/>
    <w:multiLevelType w:val="hybridMultilevel"/>
    <w:tmpl w:val="D7B6EB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3"/>
  </w:num>
  <w:num w:numId="4">
    <w:abstractNumId w:val="7"/>
  </w:num>
  <w:num w:numId="5">
    <w:abstractNumId w:val="1"/>
  </w:num>
  <w:num w:numId="6">
    <w:abstractNumId w:val="8"/>
  </w:num>
  <w:num w:numId="7">
    <w:abstractNumId w:val="23"/>
  </w:num>
  <w:num w:numId="8">
    <w:abstractNumId w:val="22"/>
  </w:num>
  <w:num w:numId="9">
    <w:abstractNumId w:val="25"/>
  </w:num>
  <w:num w:numId="10">
    <w:abstractNumId w:val="28"/>
  </w:num>
  <w:num w:numId="11">
    <w:abstractNumId w:val="14"/>
  </w:num>
  <w:num w:numId="12">
    <w:abstractNumId w:val="10"/>
  </w:num>
  <w:num w:numId="13">
    <w:abstractNumId w:val="19"/>
  </w:num>
  <w:num w:numId="14">
    <w:abstractNumId w:val="24"/>
  </w:num>
  <w:num w:numId="15">
    <w:abstractNumId w:val="6"/>
  </w:num>
  <w:num w:numId="16">
    <w:abstractNumId w:val="4"/>
  </w:num>
  <w:num w:numId="17">
    <w:abstractNumId w:val="18"/>
  </w:num>
  <w:num w:numId="18">
    <w:abstractNumId w:val="16"/>
  </w:num>
  <w:num w:numId="19">
    <w:abstractNumId w:val="12"/>
  </w:num>
  <w:num w:numId="20">
    <w:abstractNumId w:val="26"/>
  </w:num>
  <w:num w:numId="21">
    <w:abstractNumId w:val="11"/>
  </w:num>
  <w:num w:numId="22">
    <w:abstractNumId w:val="21"/>
  </w:num>
  <w:num w:numId="23">
    <w:abstractNumId w:val="3"/>
  </w:num>
  <w:num w:numId="24">
    <w:abstractNumId w:val="2"/>
  </w:num>
  <w:num w:numId="25">
    <w:abstractNumId w:val="29"/>
  </w:num>
  <w:num w:numId="26">
    <w:abstractNumId w:val="17"/>
  </w:num>
  <w:num w:numId="27">
    <w:abstractNumId w:val="15"/>
  </w:num>
  <w:num w:numId="28">
    <w:abstractNumId w:val="27"/>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EE"/>
    <w:rsid w:val="000653EC"/>
    <w:rsid w:val="000D3673"/>
    <w:rsid w:val="00362E2A"/>
    <w:rsid w:val="0043555B"/>
    <w:rsid w:val="004562E7"/>
    <w:rsid w:val="005B668D"/>
    <w:rsid w:val="007A00C2"/>
    <w:rsid w:val="00B73ED8"/>
    <w:rsid w:val="00CF4368"/>
    <w:rsid w:val="00F40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5EB9E8"/>
  <w15:chartTrackingRefBased/>
  <w15:docId w15:val="{A3A44697-0B86-4A91-AEFC-52E055C8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AEE"/>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F40AEE"/>
    <w:pPr>
      <w:keepNext/>
      <w:outlineLvl w:val="0"/>
    </w:pPr>
    <w:rPr>
      <w:b/>
      <w:sz w:val="22"/>
    </w:rPr>
  </w:style>
  <w:style w:type="paragraph" w:styleId="Ttulo2">
    <w:name w:val="heading 2"/>
    <w:basedOn w:val="Normal"/>
    <w:next w:val="Normal"/>
    <w:link w:val="Ttulo2Car"/>
    <w:qFormat/>
    <w:rsid w:val="00F40AEE"/>
    <w:pPr>
      <w:keepNext/>
      <w:tabs>
        <w:tab w:val="left" w:pos="0"/>
      </w:tabs>
      <w:jc w:val="center"/>
      <w:outlineLvl w:val="1"/>
    </w:pPr>
    <w:rPr>
      <w:b/>
    </w:rPr>
  </w:style>
  <w:style w:type="paragraph" w:styleId="Ttulo3">
    <w:name w:val="heading 3"/>
    <w:basedOn w:val="Normal"/>
    <w:next w:val="Normal"/>
    <w:link w:val="Ttulo3Car"/>
    <w:qFormat/>
    <w:rsid w:val="00F40AEE"/>
    <w:pPr>
      <w:keepNext/>
      <w:spacing w:line="360" w:lineRule="auto"/>
      <w:outlineLvl w:val="2"/>
    </w:pPr>
    <w:rPr>
      <w:rFonts w:eastAsia="Calibri"/>
      <w:b/>
      <w:sz w:val="36"/>
    </w:rPr>
  </w:style>
  <w:style w:type="paragraph" w:styleId="Ttulo4">
    <w:name w:val="heading 4"/>
    <w:basedOn w:val="Normal"/>
    <w:next w:val="Normal"/>
    <w:link w:val="Ttulo4Car"/>
    <w:uiPriority w:val="9"/>
    <w:unhideWhenUsed/>
    <w:qFormat/>
    <w:rsid w:val="00F40AEE"/>
    <w:pPr>
      <w:keepNext/>
      <w:keepLines/>
      <w:spacing w:before="200"/>
      <w:jc w:val="left"/>
      <w:outlineLvl w:val="3"/>
    </w:pPr>
    <w:rPr>
      <w:rFonts w:ascii="Cambria" w:hAnsi="Cambria"/>
      <w:b/>
      <w:bCs/>
      <w:i/>
      <w:iCs/>
      <w:color w:val="4F81BD"/>
      <w:sz w:val="24"/>
      <w:szCs w:val="24"/>
      <w:lang w:val="es-ES"/>
    </w:rPr>
  </w:style>
  <w:style w:type="paragraph" w:styleId="Ttulo5">
    <w:name w:val="heading 5"/>
    <w:basedOn w:val="Normal"/>
    <w:next w:val="Normal"/>
    <w:link w:val="Ttulo5Car"/>
    <w:qFormat/>
    <w:rsid w:val="00F40AEE"/>
    <w:pPr>
      <w:keepNext/>
      <w:shd w:val="clear" w:color="FF00FF" w:fill="auto"/>
      <w:spacing w:line="360" w:lineRule="auto"/>
      <w:outlineLvl w:val="4"/>
    </w:pPr>
    <w:rPr>
      <w:b/>
      <w:sz w:val="36"/>
    </w:rPr>
  </w:style>
  <w:style w:type="paragraph" w:styleId="Ttulo6">
    <w:name w:val="heading 6"/>
    <w:basedOn w:val="Normal"/>
    <w:next w:val="Normal"/>
    <w:link w:val="Ttulo6Car"/>
    <w:qFormat/>
    <w:rsid w:val="00F40AEE"/>
    <w:pPr>
      <w:keepNext/>
      <w:spacing w:line="360" w:lineRule="auto"/>
      <w:outlineLvl w:val="5"/>
    </w:pPr>
    <w:rPr>
      <w:rFonts w:eastAsia="Calibri"/>
      <w:b/>
      <w:sz w:val="36"/>
    </w:rPr>
  </w:style>
  <w:style w:type="paragraph" w:styleId="Ttulo7">
    <w:name w:val="heading 7"/>
    <w:basedOn w:val="Normal"/>
    <w:next w:val="Normal"/>
    <w:link w:val="Ttulo7Car"/>
    <w:qFormat/>
    <w:rsid w:val="00F40AEE"/>
    <w:pPr>
      <w:keepNext/>
      <w:spacing w:line="360" w:lineRule="auto"/>
      <w:outlineLvl w:val="6"/>
    </w:pPr>
    <w:rPr>
      <w:rFonts w:eastAsia="Calibri"/>
      <w:b/>
      <w:sz w:val="36"/>
    </w:rPr>
  </w:style>
  <w:style w:type="paragraph" w:styleId="Ttulo8">
    <w:name w:val="heading 8"/>
    <w:basedOn w:val="Normal"/>
    <w:next w:val="Normal"/>
    <w:link w:val="Ttulo8Car"/>
    <w:qFormat/>
    <w:rsid w:val="00F40AEE"/>
    <w:pPr>
      <w:keepNext/>
      <w:keepLines/>
      <w:spacing w:before="200"/>
      <w:outlineLvl w:val="7"/>
    </w:pPr>
    <w:rPr>
      <w:rFonts w:ascii="Cambria" w:hAnsi="Cambria"/>
      <w:color w:val="404040"/>
    </w:rPr>
  </w:style>
  <w:style w:type="paragraph" w:styleId="Ttulo9">
    <w:name w:val="heading 9"/>
    <w:basedOn w:val="Normal"/>
    <w:next w:val="Normal"/>
    <w:link w:val="Ttulo9Car"/>
    <w:qFormat/>
    <w:rsid w:val="00F40AEE"/>
    <w:pPr>
      <w:keepNext/>
      <w:spacing w:line="360" w:lineRule="auto"/>
      <w:outlineLvl w:val="8"/>
    </w:pPr>
    <w:rPr>
      <w:rFonts w:eastAsia="Calibri"/>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0AEE"/>
    <w:rPr>
      <w:rFonts w:ascii="Arial" w:eastAsia="Times New Roman" w:hAnsi="Arial" w:cs="Times New Roman"/>
      <w:b/>
      <w:szCs w:val="20"/>
      <w:lang w:eastAsia="es-ES"/>
    </w:rPr>
  </w:style>
  <w:style w:type="character" w:customStyle="1" w:styleId="Ttulo2Car">
    <w:name w:val="Título 2 Car"/>
    <w:basedOn w:val="Fuentedeprrafopredeter"/>
    <w:link w:val="Ttulo2"/>
    <w:rsid w:val="00F40AEE"/>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F40AEE"/>
    <w:rPr>
      <w:rFonts w:ascii="Arial" w:eastAsia="Calibri" w:hAnsi="Arial" w:cs="Times New Roman"/>
      <w:b/>
      <w:sz w:val="36"/>
      <w:szCs w:val="20"/>
      <w:lang w:eastAsia="es-ES"/>
    </w:rPr>
  </w:style>
  <w:style w:type="character" w:customStyle="1" w:styleId="Ttulo4Car">
    <w:name w:val="Título 4 Car"/>
    <w:basedOn w:val="Fuentedeprrafopredeter"/>
    <w:link w:val="Ttulo4"/>
    <w:uiPriority w:val="9"/>
    <w:rsid w:val="00F40AEE"/>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F40AEE"/>
    <w:rPr>
      <w:rFonts w:ascii="Arial" w:eastAsia="Times New Roman" w:hAnsi="Arial" w:cs="Times New Roman"/>
      <w:b/>
      <w:sz w:val="36"/>
      <w:szCs w:val="20"/>
      <w:shd w:val="clear" w:color="FF00FF" w:fill="auto"/>
      <w:lang w:eastAsia="es-ES"/>
    </w:rPr>
  </w:style>
  <w:style w:type="character" w:customStyle="1" w:styleId="Ttulo6Car">
    <w:name w:val="Título 6 Car"/>
    <w:basedOn w:val="Fuentedeprrafopredeter"/>
    <w:link w:val="Ttulo6"/>
    <w:rsid w:val="00F40AEE"/>
    <w:rPr>
      <w:rFonts w:ascii="Arial" w:eastAsia="Calibri" w:hAnsi="Arial" w:cs="Times New Roman"/>
      <w:b/>
      <w:sz w:val="36"/>
      <w:szCs w:val="20"/>
      <w:lang w:eastAsia="es-ES"/>
    </w:rPr>
  </w:style>
  <w:style w:type="character" w:customStyle="1" w:styleId="Ttulo7Car">
    <w:name w:val="Título 7 Car"/>
    <w:basedOn w:val="Fuentedeprrafopredeter"/>
    <w:link w:val="Ttulo7"/>
    <w:rsid w:val="00F40AEE"/>
    <w:rPr>
      <w:rFonts w:ascii="Arial" w:eastAsia="Calibri" w:hAnsi="Arial" w:cs="Times New Roman"/>
      <w:b/>
      <w:sz w:val="36"/>
      <w:szCs w:val="20"/>
      <w:lang w:eastAsia="es-ES"/>
    </w:rPr>
  </w:style>
  <w:style w:type="character" w:customStyle="1" w:styleId="Ttulo8Car">
    <w:name w:val="Título 8 Car"/>
    <w:basedOn w:val="Fuentedeprrafopredeter"/>
    <w:link w:val="Ttulo8"/>
    <w:rsid w:val="00F40AEE"/>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F40AEE"/>
    <w:rPr>
      <w:rFonts w:ascii="Arial" w:eastAsia="Calibri" w:hAnsi="Arial" w:cs="Times New Roman"/>
      <w:b/>
      <w:sz w:val="36"/>
      <w:szCs w:val="20"/>
      <w:lang w:eastAsia="es-ES"/>
    </w:rPr>
  </w:style>
  <w:style w:type="table" w:styleId="Tablaconcuadrcula">
    <w:name w:val="Table Grid"/>
    <w:basedOn w:val="Tablanormal"/>
    <w:uiPriority w:val="39"/>
    <w:rsid w:val="00F40AE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40AEE"/>
    <w:pPr>
      <w:tabs>
        <w:tab w:val="center" w:pos="4252"/>
        <w:tab w:val="right" w:pos="8504"/>
      </w:tabs>
    </w:pPr>
  </w:style>
  <w:style w:type="character" w:customStyle="1" w:styleId="EncabezadoCar">
    <w:name w:val="Encabezado Car"/>
    <w:basedOn w:val="Fuentedeprrafopredeter"/>
    <w:link w:val="Encabezado"/>
    <w:uiPriority w:val="99"/>
    <w:rsid w:val="00F40AEE"/>
    <w:rPr>
      <w:rFonts w:ascii="Arial" w:eastAsia="Times New Roman" w:hAnsi="Arial" w:cs="Times New Roman"/>
      <w:sz w:val="20"/>
      <w:szCs w:val="20"/>
      <w:lang w:eastAsia="es-ES"/>
    </w:rPr>
  </w:style>
  <w:style w:type="paragraph" w:styleId="Piedepgina">
    <w:name w:val="footer"/>
    <w:basedOn w:val="Normal"/>
    <w:link w:val="PiedepginaCar"/>
    <w:uiPriority w:val="99"/>
    <w:rsid w:val="00F40AEE"/>
    <w:pPr>
      <w:tabs>
        <w:tab w:val="center" w:pos="4252"/>
        <w:tab w:val="right" w:pos="8504"/>
      </w:tabs>
    </w:pPr>
  </w:style>
  <w:style w:type="character" w:customStyle="1" w:styleId="PiedepginaCar">
    <w:name w:val="Pie de página Car"/>
    <w:basedOn w:val="Fuentedeprrafopredeter"/>
    <w:link w:val="Piedepgina"/>
    <w:uiPriority w:val="99"/>
    <w:rsid w:val="00F40AEE"/>
    <w:rPr>
      <w:rFonts w:ascii="Arial" w:eastAsia="Times New Roman" w:hAnsi="Arial" w:cs="Times New Roman"/>
      <w:sz w:val="20"/>
      <w:szCs w:val="20"/>
      <w:lang w:eastAsia="es-ES"/>
    </w:rPr>
  </w:style>
  <w:style w:type="paragraph" w:styleId="Sinespaciado">
    <w:name w:val="No Spacing"/>
    <w:uiPriority w:val="1"/>
    <w:qFormat/>
    <w:rsid w:val="00F40AEE"/>
    <w:pPr>
      <w:spacing w:after="0" w:line="240" w:lineRule="auto"/>
    </w:pPr>
    <w:rPr>
      <w:rFonts w:ascii="Calibri" w:eastAsia="Calibri" w:hAnsi="Calibri" w:cs="Times New Roman"/>
    </w:rPr>
  </w:style>
  <w:style w:type="paragraph" w:styleId="Listaconvietas">
    <w:name w:val="List Bullet"/>
    <w:basedOn w:val="Normal"/>
    <w:unhideWhenUsed/>
    <w:rsid w:val="00F40AEE"/>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styleId="Hipervnculo">
    <w:name w:val="Hyperlink"/>
    <w:uiPriority w:val="99"/>
    <w:unhideWhenUsed/>
    <w:rsid w:val="00F40AEE"/>
    <w:rPr>
      <w:color w:val="0000FF"/>
      <w:u w:val="single"/>
    </w:rPr>
  </w:style>
  <w:style w:type="paragraph" w:customStyle="1" w:styleId="Cuerpo">
    <w:name w:val="Cuerpo"/>
    <w:rsid w:val="00F40AEE"/>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nhideWhenUsed/>
    <w:rsid w:val="00F40AEE"/>
    <w:pPr>
      <w:spacing w:after="120" w:line="480" w:lineRule="auto"/>
    </w:pPr>
  </w:style>
  <w:style w:type="character" w:customStyle="1" w:styleId="Textoindependiente2Car">
    <w:name w:val="Texto independiente 2 Car"/>
    <w:basedOn w:val="Fuentedeprrafopredeter"/>
    <w:link w:val="Textoindependiente2"/>
    <w:rsid w:val="00F40AEE"/>
    <w:rPr>
      <w:rFonts w:ascii="Arial" w:eastAsia="Times New Roman" w:hAnsi="Arial" w:cs="Times New Roman"/>
      <w:sz w:val="20"/>
      <w:szCs w:val="20"/>
      <w:lang w:eastAsia="es-ES"/>
    </w:rPr>
  </w:style>
  <w:style w:type="paragraph" w:customStyle="1" w:styleId="paragraph">
    <w:name w:val="paragraph"/>
    <w:basedOn w:val="Normal"/>
    <w:rsid w:val="00F40AEE"/>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F40AEE"/>
  </w:style>
  <w:style w:type="paragraph" w:styleId="NormalWeb">
    <w:name w:val="Normal (Web)"/>
    <w:basedOn w:val="Normal"/>
    <w:uiPriority w:val="99"/>
    <w:unhideWhenUsed/>
    <w:rsid w:val="00F40AEE"/>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F40AEE"/>
    <w:rPr>
      <w:color w:val="605E5C"/>
      <w:shd w:val="clear" w:color="auto" w:fill="E1DFDD"/>
    </w:rPr>
  </w:style>
  <w:style w:type="paragraph" w:styleId="Textodeglobo">
    <w:name w:val="Balloon Text"/>
    <w:basedOn w:val="Normal"/>
    <w:link w:val="TextodegloboCar"/>
    <w:unhideWhenUsed/>
    <w:rsid w:val="00F40AEE"/>
    <w:rPr>
      <w:rFonts w:ascii="Segoe UI" w:hAnsi="Segoe UI" w:cs="Segoe UI"/>
      <w:sz w:val="18"/>
      <w:szCs w:val="18"/>
    </w:rPr>
  </w:style>
  <w:style w:type="character" w:customStyle="1" w:styleId="TextodegloboCar">
    <w:name w:val="Texto de globo Car"/>
    <w:basedOn w:val="Fuentedeprrafopredeter"/>
    <w:link w:val="Textodeglobo"/>
    <w:rsid w:val="00F40AEE"/>
    <w:rPr>
      <w:rFonts w:ascii="Segoe UI" w:eastAsia="Times New Roman" w:hAnsi="Segoe UI" w:cs="Segoe UI"/>
      <w:sz w:val="18"/>
      <w:szCs w:val="18"/>
      <w:lang w:eastAsia="es-ES"/>
    </w:rPr>
  </w:style>
  <w:style w:type="character" w:styleId="Nmerodepgina">
    <w:name w:val="page number"/>
    <w:basedOn w:val="Fuentedeprrafopredeter"/>
    <w:rsid w:val="00F40AEE"/>
  </w:style>
  <w:style w:type="paragraph" w:styleId="Ttulo">
    <w:name w:val="Title"/>
    <w:basedOn w:val="Normal"/>
    <w:link w:val="TtuloCar"/>
    <w:qFormat/>
    <w:rsid w:val="00F40AEE"/>
    <w:pPr>
      <w:jc w:val="center"/>
    </w:pPr>
    <w:rPr>
      <w:b/>
      <w:sz w:val="24"/>
      <w:szCs w:val="24"/>
    </w:rPr>
  </w:style>
  <w:style w:type="character" w:customStyle="1" w:styleId="PuestoCar">
    <w:name w:val="Puesto Car"/>
    <w:basedOn w:val="Fuentedeprrafopredeter"/>
    <w:link w:val="Puesto1"/>
    <w:rsid w:val="00F40AEE"/>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F40AEE"/>
    <w:rPr>
      <w:rFonts w:ascii="Arial" w:eastAsia="Times New Roman" w:hAnsi="Arial" w:cs="Times New Roman"/>
      <w:b/>
      <w:sz w:val="24"/>
      <w:szCs w:val="24"/>
      <w:lang w:eastAsia="es-ES"/>
    </w:rPr>
  </w:style>
  <w:style w:type="paragraph" w:styleId="Prrafodelista">
    <w:name w:val="List Paragraph"/>
    <w:basedOn w:val="Normal"/>
    <w:uiPriority w:val="34"/>
    <w:qFormat/>
    <w:rsid w:val="00F40AEE"/>
    <w:pPr>
      <w:ind w:left="720"/>
      <w:contextualSpacing/>
    </w:pPr>
  </w:style>
  <w:style w:type="paragraph" w:styleId="Textoindependiente">
    <w:name w:val="Body Text"/>
    <w:basedOn w:val="Normal"/>
    <w:link w:val="TextoindependienteCar"/>
    <w:rsid w:val="00F40AEE"/>
    <w:rPr>
      <w:sz w:val="24"/>
    </w:rPr>
  </w:style>
  <w:style w:type="character" w:customStyle="1" w:styleId="TextoindependienteCar">
    <w:name w:val="Texto independiente Car"/>
    <w:basedOn w:val="Fuentedeprrafopredeter"/>
    <w:link w:val="Textoindependiente"/>
    <w:rsid w:val="00F40AEE"/>
    <w:rPr>
      <w:rFonts w:ascii="Arial" w:eastAsia="Times New Roman" w:hAnsi="Arial" w:cs="Times New Roman"/>
      <w:sz w:val="24"/>
      <w:szCs w:val="20"/>
      <w:lang w:eastAsia="es-ES"/>
    </w:rPr>
  </w:style>
  <w:style w:type="paragraph" w:styleId="Mapadeldocumento">
    <w:name w:val="Document Map"/>
    <w:basedOn w:val="Normal"/>
    <w:link w:val="MapadeldocumentoCar"/>
    <w:rsid w:val="00F40AEE"/>
    <w:rPr>
      <w:rFonts w:ascii="Tahoma" w:eastAsia="Calibri" w:hAnsi="Tahoma" w:cs="Tahoma"/>
      <w:sz w:val="16"/>
      <w:szCs w:val="16"/>
    </w:rPr>
  </w:style>
  <w:style w:type="character" w:customStyle="1" w:styleId="MapadeldocumentoCar">
    <w:name w:val="Mapa del documento Car"/>
    <w:basedOn w:val="Fuentedeprrafopredeter"/>
    <w:link w:val="Mapadeldocumento"/>
    <w:rsid w:val="00F40AEE"/>
    <w:rPr>
      <w:rFonts w:ascii="Tahoma" w:eastAsia="Calibri" w:hAnsi="Tahoma" w:cs="Tahoma"/>
      <w:sz w:val="16"/>
      <w:szCs w:val="16"/>
      <w:lang w:eastAsia="es-ES"/>
    </w:rPr>
  </w:style>
  <w:style w:type="paragraph" w:customStyle="1" w:styleId="Prrafodelista1">
    <w:name w:val="Párrafo de lista1"/>
    <w:basedOn w:val="Normal"/>
    <w:qFormat/>
    <w:rsid w:val="00F40AEE"/>
    <w:pPr>
      <w:ind w:left="708"/>
    </w:pPr>
  </w:style>
  <w:style w:type="paragraph" w:styleId="Sangra3detindependiente">
    <w:name w:val="Body Text Indent 3"/>
    <w:basedOn w:val="Normal"/>
    <w:link w:val="Sangra3detindependienteCar"/>
    <w:rsid w:val="00F40AEE"/>
    <w:pPr>
      <w:ind w:firstLine="2160"/>
    </w:pPr>
    <w:rPr>
      <w:rFonts w:eastAsia="Calibri"/>
      <w:sz w:val="28"/>
    </w:rPr>
  </w:style>
  <w:style w:type="character" w:customStyle="1" w:styleId="Sangra3detindependienteCar">
    <w:name w:val="Sangría 3 de t. independiente Car"/>
    <w:basedOn w:val="Fuentedeprrafopredeter"/>
    <w:link w:val="Sangra3detindependiente"/>
    <w:rsid w:val="00F40AEE"/>
    <w:rPr>
      <w:rFonts w:ascii="Arial" w:eastAsia="Calibri" w:hAnsi="Arial" w:cs="Times New Roman"/>
      <w:sz w:val="28"/>
      <w:szCs w:val="20"/>
      <w:lang w:eastAsia="es-ES"/>
    </w:rPr>
  </w:style>
  <w:style w:type="paragraph" w:styleId="Sangradetextonormal">
    <w:name w:val="Body Text Indent"/>
    <w:basedOn w:val="Normal"/>
    <w:link w:val="SangradetextonormalCar"/>
    <w:rsid w:val="00F40AEE"/>
    <w:pPr>
      <w:spacing w:after="120"/>
      <w:ind w:left="283"/>
    </w:pPr>
    <w:rPr>
      <w:rFonts w:eastAsia="Calibri"/>
    </w:rPr>
  </w:style>
  <w:style w:type="character" w:customStyle="1" w:styleId="SangradetextonormalCar">
    <w:name w:val="Sangría de texto normal Car"/>
    <w:basedOn w:val="Fuentedeprrafopredeter"/>
    <w:link w:val="Sangradetextonormal"/>
    <w:rsid w:val="00F40AEE"/>
    <w:rPr>
      <w:rFonts w:ascii="Arial" w:eastAsia="Calibri" w:hAnsi="Arial" w:cs="Times New Roman"/>
      <w:sz w:val="20"/>
      <w:szCs w:val="20"/>
      <w:lang w:eastAsia="es-ES"/>
    </w:rPr>
  </w:style>
  <w:style w:type="character" w:styleId="Textoennegrita">
    <w:name w:val="Strong"/>
    <w:basedOn w:val="Fuentedeprrafopredeter"/>
    <w:qFormat/>
    <w:rsid w:val="00F40AEE"/>
    <w:rPr>
      <w:rFonts w:cs="Times New Roman"/>
      <w:b/>
      <w:bCs/>
    </w:rPr>
  </w:style>
  <w:style w:type="paragraph" w:styleId="Textoindependiente3">
    <w:name w:val="Body Text 3"/>
    <w:basedOn w:val="Normal"/>
    <w:link w:val="Textoindependiente3Car"/>
    <w:rsid w:val="00F40AEE"/>
    <w:pPr>
      <w:jc w:val="center"/>
    </w:pPr>
    <w:rPr>
      <w:rFonts w:eastAsia="Calibri"/>
      <w:b/>
      <w:bCs/>
    </w:rPr>
  </w:style>
  <w:style w:type="character" w:customStyle="1" w:styleId="Textoindependiente3Car">
    <w:name w:val="Texto independiente 3 Car"/>
    <w:basedOn w:val="Fuentedeprrafopredeter"/>
    <w:link w:val="Textoindependiente3"/>
    <w:rsid w:val="00F40AEE"/>
    <w:rPr>
      <w:rFonts w:ascii="Arial" w:eastAsia="Calibri" w:hAnsi="Arial" w:cs="Times New Roman"/>
      <w:b/>
      <w:bCs/>
      <w:sz w:val="20"/>
      <w:szCs w:val="20"/>
      <w:lang w:eastAsia="es-ES"/>
    </w:rPr>
  </w:style>
  <w:style w:type="paragraph" w:customStyle="1" w:styleId="Textoindependiente31">
    <w:name w:val="Texto independiente 31"/>
    <w:basedOn w:val="Normal"/>
    <w:rsid w:val="00F40AEE"/>
    <w:pPr>
      <w:overflowPunct w:val="0"/>
      <w:autoSpaceDE w:val="0"/>
      <w:autoSpaceDN w:val="0"/>
      <w:adjustRightInd w:val="0"/>
      <w:textAlignment w:val="baseline"/>
    </w:pPr>
    <w:rPr>
      <w:sz w:val="22"/>
      <w:lang w:val="es-ES_tradnl"/>
    </w:rPr>
  </w:style>
  <w:style w:type="paragraph" w:customStyle="1" w:styleId="Textoindependiente21">
    <w:name w:val="Texto independiente 21"/>
    <w:basedOn w:val="Normal"/>
    <w:rsid w:val="00F40AEE"/>
    <w:pPr>
      <w:overflowPunct w:val="0"/>
      <w:autoSpaceDE w:val="0"/>
      <w:autoSpaceDN w:val="0"/>
      <w:adjustRightInd w:val="0"/>
      <w:textAlignment w:val="baseline"/>
    </w:pPr>
    <w:rPr>
      <w:b/>
      <w:sz w:val="24"/>
      <w:lang w:val="es-ES_tradnl"/>
    </w:rPr>
  </w:style>
  <w:style w:type="paragraph" w:styleId="Sangra2detindependiente">
    <w:name w:val="Body Text Indent 2"/>
    <w:basedOn w:val="Normal"/>
    <w:link w:val="Sangra2detindependienteCar"/>
    <w:uiPriority w:val="99"/>
    <w:rsid w:val="00F40AEE"/>
    <w:pPr>
      <w:ind w:left="708" w:hanging="334"/>
      <w:jc w:val="left"/>
    </w:pPr>
    <w:rPr>
      <w:sz w:val="22"/>
      <w:szCs w:val="24"/>
      <w:lang w:val="es-ES"/>
    </w:rPr>
  </w:style>
  <w:style w:type="character" w:customStyle="1" w:styleId="Sangra2detindependienteCar">
    <w:name w:val="Sangría 2 de t. independiente Car"/>
    <w:basedOn w:val="Fuentedeprrafopredeter"/>
    <w:link w:val="Sangra2detindependiente"/>
    <w:uiPriority w:val="99"/>
    <w:rsid w:val="00F40AEE"/>
    <w:rPr>
      <w:rFonts w:ascii="Arial" w:eastAsia="Times New Roman" w:hAnsi="Arial" w:cs="Times New Roman"/>
      <w:szCs w:val="24"/>
      <w:lang w:val="es-ES" w:eastAsia="es-ES"/>
    </w:rPr>
  </w:style>
  <w:style w:type="paragraph" w:customStyle="1" w:styleId="Sangra2detindependiente1">
    <w:name w:val="Sangría 2 de t. independiente1"/>
    <w:basedOn w:val="Normal"/>
    <w:rsid w:val="00F40AEE"/>
    <w:pPr>
      <w:shd w:val="clear" w:color="FF00FF" w:fill="auto"/>
      <w:overflowPunct w:val="0"/>
      <w:autoSpaceDE w:val="0"/>
      <w:autoSpaceDN w:val="0"/>
      <w:adjustRightInd w:val="0"/>
      <w:ind w:firstLine="709"/>
      <w:textAlignment w:val="baseline"/>
    </w:pPr>
    <w:rPr>
      <w:sz w:val="24"/>
      <w:lang w:val="es-ES_tradnl"/>
    </w:rPr>
  </w:style>
  <w:style w:type="paragraph" w:customStyle="1" w:styleId="Sangra3detindependiente1">
    <w:name w:val="Sangría 3 de t. independiente1"/>
    <w:basedOn w:val="Normal"/>
    <w:rsid w:val="00F40AEE"/>
    <w:pPr>
      <w:overflowPunct w:val="0"/>
      <w:autoSpaceDE w:val="0"/>
      <w:autoSpaceDN w:val="0"/>
      <w:adjustRightInd w:val="0"/>
      <w:ind w:left="1134"/>
      <w:textAlignment w:val="baseline"/>
    </w:pPr>
    <w:rPr>
      <w:sz w:val="24"/>
      <w:lang w:val="es-ES_tradnl"/>
    </w:rPr>
  </w:style>
  <w:style w:type="paragraph" w:styleId="Subttulo">
    <w:name w:val="Subtitle"/>
    <w:basedOn w:val="Normal"/>
    <w:link w:val="SubttuloCar"/>
    <w:qFormat/>
    <w:rsid w:val="00F40AEE"/>
    <w:pPr>
      <w:jc w:val="center"/>
    </w:pPr>
    <w:rPr>
      <w:b/>
      <w:bCs/>
      <w:sz w:val="24"/>
      <w:szCs w:val="24"/>
      <w:lang w:val="es-ES"/>
    </w:rPr>
  </w:style>
  <w:style w:type="character" w:customStyle="1" w:styleId="SubttuloCar">
    <w:name w:val="Subtítulo Car"/>
    <w:basedOn w:val="Fuentedeprrafopredeter"/>
    <w:link w:val="Subttulo"/>
    <w:rsid w:val="00F40AEE"/>
    <w:rPr>
      <w:rFonts w:ascii="Arial" w:eastAsia="Times New Roman" w:hAnsi="Arial" w:cs="Times New Roman"/>
      <w:b/>
      <w:bCs/>
      <w:sz w:val="24"/>
      <w:szCs w:val="24"/>
      <w:lang w:val="es-ES" w:eastAsia="es-ES"/>
    </w:rPr>
  </w:style>
  <w:style w:type="paragraph" w:customStyle="1" w:styleId="rbano">
    <w:name w:val="rbano"/>
    <w:basedOn w:val="Normal"/>
    <w:rsid w:val="00F40AEE"/>
    <w:rPr>
      <w:rFonts w:ascii="Verdana" w:hAnsi="Verdana" w:cs="Arial"/>
      <w:sz w:val="24"/>
      <w:szCs w:val="24"/>
      <w:lang w:eastAsia="es-MX"/>
    </w:rPr>
  </w:style>
  <w:style w:type="numbering" w:customStyle="1" w:styleId="Sinlista1">
    <w:name w:val="Sin lista1"/>
    <w:next w:val="Sinlista"/>
    <w:uiPriority w:val="99"/>
    <w:semiHidden/>
    <w:unhideWhenUsed/>
    <w:rsid w:val="00F40AEE"/>
  </w:style>
  <w:style w:type="table" w:customStyle="1" w:styleId="Tablaconcuadrcula1">
    <w:name w:val="Tabla con cuadrícula1"/>
    <w:basedOn w:val="Tablanormal"/>
    <w:next w:val="Tablaconcuadrcula"/>
    <w:rsid w:val="00F40AE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40AEE"/>
    <w:rPr>
      <w:i/>
      <w:iCs/>
    </w:rPr>
  </w:style>
  <w:style w:type="paragraph" w:customStyle="1" w:styleId="Default">
    <w:name w:val="Default"/>
    <w:rsid w:val="00F40AEE"/>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F40AEE"/>
    <w:rPr>
      <w:sz w:val="16"/>
      <w:szCs w:val="16"/>
    </w:rPr>
  </w:style>
  <w:style w:type="paragraph" w:styleId="Textocomentario">
    <w:name w:val="annotation text"/>
    <w:basedOn w:val="Normal"/>
    <w:link w:val="TextocomentarioCar"/>
    <w:rsid w:val="00F40AEE"/>
    <w:rPr>
      <w:lang w:val="es-ES_tradnl"/>
    </w:rPr>
  </w:style>
  <w:style w:type="character" w:customStyle="1" w:styleId="TextocomentarioCar">
    <w:name w:val="Texto comentario Car"/>
    <w:basedOn w:val="Fuentedeprrafopredeter"/>
    <w:link w:val="Textocomentario"/>
    <w:rsid w:val="00F40AEE"/>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F40AEE"/>
    <w:rPr>
      <w:b/>
      <w:bCs/>
    </w:rPr>
  </w:style>
  <w:style w:type="character" w:customStyle="1" w:styleId="AsuntodelcomentarioCar">
    <w:name w:val="Asunto del comentario Car"/>
    <w:basedOn w:val="TextocomentarioCar"/>
    <w:link w:val="Asuntodelcomentario"/>
    <w:rsid w:val="00F40AEE"/>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F40AEE"/>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F40AEE"/>
    <w:rPr>
      <w:rFonts w:ascii="Consolas" w:eastAsia="Times New Roman" w:hAnsi="Consolas" w:cs="Consolas"/>
      <w:sz w:val="21"/>
      <w:szCs w:val="21"/>
      <w:lang w:val="es-ES_tradnl" w:eastAsia="es-ES"/>
    </w:rPr>
  </w:style>
  <w:style w:type="paragraph" w:customStyle="1" w:styleId="Texto">
    <w:name w:val="Texto"/>
    <w:basedOn w:val="Normal"/>
    <w:link w:val="TextoCar"/>
    <w:rsid w:val="00F40AEE"/>
    <w:pPr>
      <w:spacing w:after="101" w:line="216" w:lineRule="exact"/>
      <w:ind w:firstLine="288"/>
    </w:pPr>
    <w:rPr>
      <w:sz w:val="18"/>
      <w:szCs w:val="18"/>
      <w:lang w:val="es-ES" w:eastAsia="es-MX"/>
    </w:rPr>
  </w:style>
  <w:style w:type="character" w:customStyle="1" w:styleId="TextoCar">
    <w:name w:val="Texto Car"/>
    <w:link w:val="Texto"/>
    <w:locked/>
    <w:rsid w:val="00F40AEE"/>
    <w:rPr>
      <w:rFonts w:ascii="Arial" w:eastAsia="Times New Roman" w:hAnsi="Arial" w:cs="Times New Roman"/>
      <w:sz w:val="18"/>
      <w:szCs w:val="18"/>
      <w:lang w:val="es-ES" w:eastAsia="es-MX"/>
    </w:rPr>
  </w:style>
  <w:style w:type="paragraph" w:customStyle="1" w:styleId="P18">
    <w:name w:val="P18"/>
    <w:basedOn w:val="Normal"/>
    <w:hidden/>
    <w:rsid w:val="00F40AEE"/>
    <w:pPr>
      <w:widowControl w:val="0"/>
      <w:tabs>
        <w:tab w:val="left" w:pos="2780"/>
      </w:tabs>
      <w:adjustRightInd w:val="0"/>
      <w:jc w:val="distribute"/>
    </w:pPr>
    <w:rPr>
      <w:rFonts w:cs="Arial"/>
      <w:sz w:val="22"/>
    </w:rPr>
  </w:style>
  <w:style w:type="paragraph" w:customStyle="1" w:styleId="P37">
    <w:name w:val="P37"/>
    <w:basedOn w:val="Normal"/>
    <w:hidden/>
    <w:rsid w:val="00F40AEE"/>
    <w:pPr>
      <w:widowControl w:val="0"/>
      <w:tabs>
        <w:tab w:val="left" w:pos="2780"/>
      </w:tabs>
      <w:adjustRightInd w:val="0"/>
      <w:ind w:left="708"/>
      <w:jc w:val="distribute"/>
    </w:pPr>
    <w:rPr>
      <w:rFonts w:cs="Arial"/>
      <w:sz w:val="22"/>
    </w:rPr>
  </w:style>
  <w:style w:type="paragraph" w:customStyle="1" w:styleId="P13">
    <w:name w:val="P13"/>
    <w:basedOn w:val="Normal"/>
    <w:hidden/>
    <w:rsid w:val="00F40AEE"/>
    <w:pPr>
      <w:widowControl w:val="0"/>
      <w:tabs>
        <w:tab w:val="left" w:pos="2780"/>
      </w:tabs>
      <w:adjustRightInd w:val="0"/>
      <w:jc w:val="distribute"/>
    </w:pPr>
    <w:rPr>
      <w:rFonts w:cs="Arial"/>
      <w:b/>
      <w:sz w:val="22"/>
    </w:rPr>
  </w:style>
  <w:style w:type="character" w:styleId="Hipervnculovisitado">
    <w:name w:val="FollowedHyperlink"/>
    <w:basedOn w:val="Fuentedeprrafopredeter"/>
    <w:uiPriority w:val="99"/>
    <w:semiHidden/>
    <w:unhideWhenUsed/>
    <w:rsid w:val="00F40AEE"/>
    <w:rPr>
      <w:color w:val="954F72" w:themeColor="followedHyperlink"/>
      <w:u w:val="single"/>
    </w:rPr>
  </w:style>
  <w:style w:type="character" w:customStyle="1" w:styleId="estilo10">
    <w:name w:val="estilo10"/>
    <w:basedOn w:val="Fuentedeprrafopredeter"/>
    <w:rsid w:val="00F40AEE"/>
  </w:style>
  <w:style w:type="character" w:customStyle="1" w:styleId="estilo21">
    <w:name w:val="estilo21"/>
    <w:basedOn w:val="Fuentedeprrafopredeter"/>
    <w:rsid w:val="00F40AEE"/>
  </w:style>
  <w:style w:type="character" w:customStyle="1" w:styleId="estilo9">
    <w:name w:val="estilo9"/>
    <w:basedOn w:val="Fuentedeprrafopredeter"/>
    <w:rsid w:val="00F40AEE"/>
  </w:style>
  <w:style w:type="character" w:customStyle="1" w:styleId="apple-converted-space">
    <w:name w:val="apple-converted-space"/>
    <w:basedOn w:val="Fuentedeprrafopredeter"/>
    <w:rsid w:val="00F40AEE"/>
  </w:style>
  <w:style w:type="paragraph" w:customStyle="1" w:styleId="ecxmsonormal">
    <w:name w:val="ecxmsonormal"/>
    <w:basedOn w:val="Normal"/>
    <w:rsid w:val="00F40AEE"/>
    <w:pPr>
      <w:spacing w:before="100" w:beforeAutospacing="1" w:after="100" w:afterAutospacing="1"/>
      <w:jc w:val="left"/>
    </w:pPr>
    <w:rPr>
      <w:rFonts w:ascii="Times" w:hAnsi="Times"/>
      <w:lang w:val="en-US"/>
    </w:rPr>
  </w:style>
  <w:style w:type="character" w:customStyle="1" w:styleId="TextoindependienteCar1">
    <w:name w:val="Texto independiente Car1"/>
    <w:basedOn w:val="Fuentedeprrafopredeter"/>
    <w:uiPriority w:val="99"/>
    <w:semiHidden/>
    <w:rsid w:val="00F40AEE"/>
  </w:style>
  <w:style w:type="character" w:customStyle="1" w:styleId="Textoindependiente2Car1">
    <w:name w:val="Texto independiente 2 Car1"/>
    <w:basedOn w:val="Fuentedeprrafopredeter"/>
    <w:uiPriority w:val="99"/>
    <w:semiHidden/>
    <w:rsid w:val="00F40AEE"/>
  </w:style>
  <w:style w:type="character" w:customStyle="1" w:styleId="EncabezadoCar1">
    <w:name w:val="Encabezado Car1"/>
    <w:basedOn w:val="Fuentedeprrafopredeter"/>
    <w:uiPriority w:val="99"/>
    <w:semiHidden/>
    <w:rsid w:val="00F40AEE"/>
  </w:style>
  <w:style w:type="character" w:customStyle="1" w:styleId="PiedepginaCar1">
    <w:name w:val="Pie de página Car1"/>
    <w:basedOn w:val="Fuentedeprrafopredeter"/>
    <w:uiPriority w:val="99"/>
    <w:semiHidden/>
    <w:rsid w:val="00F40AEE"/>
  </w:style>
  <w:style w:type="character" w:customStyle="1" w:styleId="TextodegloboCar1">
    <w:name w:val="Texto de globo Car1"/>
    <w:basedOn w:val="Fuentedeprrafopredeter"/>
    <w:uiPriority w:val="99"/>
    <w:semiHidden/>
    <w:rsid w:val="00F40AEE"/>
    <w:rPr>
      <w:rFonts w:ascii="Segoe UI" w:hAnsi="Segoe UI" w:cs="Segoe UI"/>
      <w:sz w:val="18"/>
      <w:szCs w:val="18"/>
    </w:rPr>
  </w:style>
  <w:style w:type="numbering" w:customStyle="1" w:styleId="Sinlista11">
    <w:name w:val="Sin lista11"/>
    <w:next w:val="Sinlista"/>
    <w:uiPriority w:val="99"/>
    <w:semiHidden/>
    <w:unhideWhenUsed/>
    <w:rsid w:val="00F40AEE"/>
  </w:style>
  <w:style w:type="paragraph" w:customStyle="1" w:styleId="Puesto1">
    <w:name w:val="Puesto1"/>
    <w:basedOn w:val="Normal"/>
    <w:link w:val="PuestoCar"/>
    <w:qFormat/>
    <w:rsid w:val="00F40AEE"/>
    <w:pPr>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F40AEE"/>
    <w:rPr>
      <w:rFonts w:ascii="Arial" w:eastAsia="Times New Roman" w:hAnsi="Arial" w:cs="Times New Roman"/>
      <w:b/>
      <w:sz w:val="24"/>
      <w:szCs w:val="24"/>
      <w:lang w:eastAsia="es-ES"/>
    </w:rPr>
  </w:style>
  <w:style w:type="paragraph" w:customStyle="1" w:styleId="xmsonormal">
    <w:name w:val="x_msonormal"/>
    <w:basedOn w:val="Normal"/>
    <w:rsid w:val="00F40AEE"/>
    <w:pPr>
      <w:spacing w:before="100" w:beforeAutospacing="1" w:after="100" w:afterAutospacing="1"/>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15629</Words>
  <Characters>85960</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2019-12-23T17:05:00Z</cp:lastPrinted>
  <dcterms:created xsi:type="dcterms:W3CDTF">2019-12-26T17:14:00Z</dcterms:created>
  <dcterms:modified xsi:type="dcterms:W3CDTF">2019-12-26T17:14:00Z</dcterms:modified>
</cp:coreProperties>
</file>