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73" w:rsidRDefault="001F5B73" w:rsidP="001F5B73">
      <w:pPr>
        <w:rPr>
          <w:rFonts w:cs="Arial"/>
          <w:b/>
          <w:snapToGrid w:val="0"/>
          <w:sz w:val="22"/>
          <w:szCs w:val="22"/>
          <w:lang w:val="es-ES_tradnl"/>
        </w:rPr>
      </w:pPr>
    </w:p>
    <w:p w:rsidR="001F5B73" w:rsidRDefault="001F5B73" w:rsidP="001F5B73">
      <w:pPr>
        <w:rPr>
          <w:rFonts w:cs="Arial"/>
          <w:b/>
          <w:snapToGrid w:val="0"/>
          <w:sz w:val="22"/>
          <w:szCs w:val="22"/>
          <w:lang w:val="es-ES_tradnl"/>
        </w:rPr>
      </w:pPr>
    </w:p>
    <w:p w:rsidR="001F5B73" w:rsidRDefault="001F5B73" w:rsidP="001F5B73">
      <w:pPr>
        <w:rPr>
          <w:rFonts w:cs="Arial"/>
          <w:b/>
          <w:snapToGrid w:val="0"/>
          <w:sz w:val="22"/>
          <w:szCs w:val="22"/>
          <w:lang w:val="es-ES_tradnl"/>
        </w:rPr>
      </w:pPr>
    </w:p>
    <w:p w:rsidR="001F5B73" w:rsidRDefault="001F5B73" w:rsidP="001F5B73">
      <w:pPr>
        <w:rPr>
          <w:rFonts w:cs="Arial"/>
          <w:b/>
          <w:snapToGrid w:val="0"/>
          <w:sz w:val="22"/>
          <w:szCs w:val="22"/>
          <w:lang w:val="es-ES_tradnl"/>
        </w:rPr>
      </w:pPr>
    </w:p>
    <w:p w:rsidR="001F5B73" w:rsidRDefault="001F5B73" w:rsidP="001F5B73">
      <w:pPr>
        <w:rPr>
          <w:rFonts w:cs="Arial"/>
          <w:b/>
          <w:snapToGrid w:val="0"/>
          <w:sz w:val="22"/>
          <w:szCs w:val="22"/>
          <w:lang w:val="es-ES_tradnl"/>
        </w:rPr>
      </w:pPr>
    </w:p>
    <w:p w:rsidR="001F5B73" w:rsidRPr="00362E2A" w:rsidRDefault="001F5B73" w:rsidP="001F5B73">
      <w:pPr>
        <w:rPr>
          <w:rFonts w:cs="Arial"/>
          <w:b/>
          <w:snapToGrid w:val="0"/>
          <w:sz w:val="22"/>
          <w:szCs w:val="22"/>
          <w:lang w:val="es-ES_tradnl"/>
        </w:rPr>
      </w:pPr>
      <w:r w:rsidRPr="00362E2A">
        <w:rPr>
          <w:rFonts w:cs="Arial"/>
          <w:b/>
          <w:snapToGrid w:val="0"/>
          <w:sz w:val="22"/>
          <w:szCs w:val="22"/>
          <w:lang w:val="es-ES_tradnl"/>
        </w:rPr>
        <w:t>QUE EL CONGRES</w:t>
      </w:r>
      <w:bookmarkStart w:id="0" w:name="_GoBack"/>
      <w:bookmarkEnd w:id="0"/>
      <w:r w:rsidRPr="00362E2A">
        <w:rPr>
          <w:rFonts w:cs="Arial"/>
          <w:b/>
          <w:snapToGrid w:val="0"/>
          <w:sz w:val="22"/>
          <w:szCs w:val="22"/>
          <w:lang w:val="es-ES_tradnl"/>
        </w:rPr>
        <w:t>O DEL ESTADO INDEPENDIENTE, LIBRE Y SOBERANO DE COAHUILA DE ZARAGOZA;</w:t>
      </w:r>
    </w:p>
    <w:p w:rsidR="001F5B73" w:rsidRPr="00362E2A" w:rsidRDefault="001F5B73" w:rsidP="001F5B73">
      <w:pPr>
        <w:rPr>
          <w:rFonts w:cs="Arial"/>
          <w:b/>
          <w:snapToGrid w:val="0"/>
          <w:sz w:val="22"/>
          <w:szCs w:val="22"/>
          <w:lang w:val="es-ES_tradnl"/>
        </w:rPr>
      </w:pPr>
    </w:p>
    <w:p w:rsidR="001F5B73" w:rsidRPr="00362E2A" w:rsidRDefault="001F5B73" w:rsidP="001F5B73">
      <w:pPr>
        <w:rPr>
          <w:rFonts w:cs="Arial"/>
          <w:b/>
          <w:snapToGrid w:val="0"/>
          <w:sz w:val="22"/>
          <w:szCs w:val="22"/>
          <w:lang w:val="es-ES_tradnl"/>
        </w:rPr>
      </w:pPr>
    </w:p>
    <w:p w:rsidR="001F5B73" w:rsidRPr="00362E2A" w:rsidRDefault="001F5B73" w:rsidP="001F5B73">
      <w:pPr>
        <w:widowControl w:val="0"/>
        <w:rPr>
          <w:rFonts w:cs="Arial"/>
          <w:b/>
          <w:snapToGrid w:val="0"/>
          <w:sz w:val="22"/>
          <w:szCs w:val="22"/>
          <w:lang w:val="es-ES_tradnl"/>
        </w:rPr>
      </w:pPr>
      <w:r w:rsidRPr="00362E2A">
        <w:rPr>
          <w:rFonts w:cs="Arial"/>
          <w:b/>
          <w:snapToGrid w:val="0"/>
          <w:sz w:val="22"/>
          <w:szCs w:val="22"/>
          <w:lang w:val="es-ES_tradnl"/>
        </w:rPr>
        <w:t>DECRETA:</w:t>
      </w:r>
    </w:p>
    <w:p w:rsidR="001F5B73" w:rsidRPr="00362E2A" w:rsidRDefault="001F5B73" w:rsidP="001F5B73">
      <w:pPr>
        <w:widowControl w:val="0"/>
        <w:rPr>
          <w:rFonts w:cs="Arial"/>
          <w:b/>
          <w:snapToGrid w:val="0"/>
          <w:sz w:val="22"/>
          <w:szCs w:val="22"/>
          <w:lang w:val="es-ES_tradnl"/>
        </w:rPr>
      </w:pPr>
    </w:p>
    <w:p w:rsidR="001F5B73" w:rsidRDefault="001F5B73" w:rsidP="001F5B73">
      <w:pPr>
        <w:tabs>
          <w:tab w:val="left" w:pos="2780"/>
        </w:tabs>
        <w:rPr>
          <w:rFonts w:cs="Arial"/>
          <w:b/>
          <w:sz w:val="22"/>
          <w:szCs w:val="22"/>
        </w:rPr>
      </w:pPr>
      <w:r>
        <w:rPr>
          <w:rFonts w:cs="Arial"/>
          <w:b/>
          <w:snapToGrid w:val="0"/>
          <w:sz w:val="22"/>
          <w:szCs w:val="22"/>
          <w:lang w:val="es-ES_tradnl"/>
        </w:rPr>
        <w:t>NÚMERO 507.-</w:t>
      </w: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 xml:space="preserve">LEY DE INGRESOS DEL MUNICIPIO DE NAVA, </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COAHUILA DE ZARAGOZA, PARA EL EJERCICIO FISCAL 2020</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TITULO PRIMERO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DISPOSICIONES GENERALES</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1.-</w:t>
      </w:r>
      <w:r w:rsidRPr="00305634">
        <w:rPr>
          <w:rFonts w:cs="Arial"/>
          <w:color w:val="000000" w:themeColor="text1"/>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Nava, Coahuila de Zaragoza.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Forman parte de los ingresos las contribuciones, productos y aprovechamientos causados en ejercicios anteriores, pendientes de liquidación o pago.</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1F5B73" w:rsidRPr="00305634" w:rsidRDefault="001F5B73" w:rsidP="001F5B73">
      <w:pPr>
        <w:rPr>
          <w:rFonts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83"/>
        <w:gridCol w:w="425"/>
        <w:gridCol w:w="6565"/>
        <w:gridCol w:w="1702"/>
      </w:tblGrid>
      <w:tr w:rsidR="001F5B73" w:rsidRPr="00305634" w:rsidTr="001E4FE3">
        <w:trPr>
          <w:trHeight w:val="20"/>
        </w:trPr>
        <w:tc>
          <w:tcPr>
            <w:tcW w:w="7694" w:type="dxa"/>
            <w:gridSpan w:val="4"/>
            <w:shd w:val="clear" w:color="auto" w:fill="auto"/>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Presupuesto de Ingresos Contenido en la Ley de Ingresos 2020</w:t>
            </w:r>
          </w:p>
        </w:tc>
        <w:tc>
          <w:tcPr>
            <w:tcW w:w="1702" w:type="dxa"/>
            <w:shd w:val="clear" w:color="auto" w:fill="auto"/>
            <w:noWrap/>
            <w:vAlign w:val="center"/>
            <w:hideMark/>
          </w:tcPr>
          <w:p w:rsidR="001F5B73" w:rsidRPr="00305634" w:rsidRDefault="001F5B73" w:rsidP="001E4FE3">
            <w:pPr>
              <w:jc w:val="right"/>
              <w:rPr>
                <w:rFonts w:cs="Arial"/>
                <w:b/>
                <w:bCs/>
                <w:color w:val="000000" w:themeColor="text1"/>
                <w:sz w:val="22"/>
                <w:szCs w:val="22"/>
                <w:lang w:eastAsia="es-MX"/>
              </w:rPr>
            </w:pPr>
            <w:r w:rsidRPr="00305634">
              <w:rPr>
                <w:rFonts w:cs="Arial"/>
                <w:b/>
                <w:bCs/>
                <w:color w:val="000000" w:themeColor="text1"/>
                <w:sz w:val="22"/>
                <w:szCs w:val="22"/>
                <w:lang w:eastAsia="es-MX"/>
              </w:rPr>
              <w:t>Nava</w:t>
            </w:r>
          </w:p>
        </w:tc>
      </w:tr>
      <w:tr w:rsidR="001F5B73" w:rsidRPr="00305634" w:rsidTr="001E4FE3">
        <w:trPr>
          <w:trHeight w:val="20"/>
        </w:trPr>
        <w:tc>
          <w:tcPr>
            <w:tcW w:w="7694" w:type="dxa"/>
            <w:gridSpan w:val="4"/>
            <w:shd w:val="clear" w:color="000000" w:fill="000000"/>
            <w:vAlign w:val="center"/>
            <w:hideMark/>
          </w:tcPr>
          <w:p w:rsidR="001F5B73" w:rsidRPr="00305634" w:rsidRDefault="001F5B73" w:rsidP="001E4FE3">
            <w:pPr>
              <w:rPr>
                <w:rFonts w:cs="Arial"/>
                <w:bCs/>
                <w:color w:val="000000" w:themeColor="text1"/>
                <w:sz w:val="22"/>
                <w:szCs w:val="22"/>
                <w:lang w:eastAsia="es-MX"/>
              </w:rPr>
            </w:pPr>
            <w:r w:rsidRPr="00305634">
              <w:rPr>
                <w:rFonts w:cs="Arial"/>
                <w:bCs/>
                <w:color w:val="000000" w:themeColor="text1"/>
                <w:sz w:val="22"/>
                <w:szCs w:val="22"/>
                <w:lang w:eastAsia="es-MX"/>
              </w:rPr>
              <w:t>TOTAL DE INGRESOS</w:t>
            </w:r>
          </w:p>
        </w:tc>
        <w:tc>
          <w:tcPr>
            <w:tcW w:w="1702" w:type="dxa"/>
            <w:shd w:val="clear" w:color="000000" w:fill="000000"/>
            <w:noWrap/>
            <w:vAlign w:val="center"/>
            <w:hideMark/>
          </w:tcPr>
          <w:p w:rsidR="001F5B73" w:rsidRPr="00305634" w:rsidRDefault="001F5B73" w:rsidP="001E4FE3">
            <w:pPr>
              <w:jc w:val="right"/>
              <w:rPr>
                <w:rFonts w:cs="Arial"/>
                <w:b/>
                <w:color w:val="000000" w:themeColor="text1"/>
                <w:sz w:val="22"/>
                <w:szCs w:val="22"/>
              </w:rPr>
            </w:pPr>
            <w:r w:rsidRPr="00305634">
              <w:rPr>
                <w:rFonts w:cs="Arial"/>
                <w:b/>
                <w:color w:val="000000" w:themeColor="text1"/>
                <w:sz w:val="22"/>
                <w:szCs w:val="22"/>
              </w:rPr>
              <w:t>130,729,764.41</w:t>
            </w:r>
          </w:p>
        </w:tc>
      </w:tr>
      <w:tr w:rsidR="001F5B73" w:rsidRPr="00305634" w:rsidTr="001E4FE3">
        <w:trPr>
          <w:trHeight w:val="20"/>
        </w:trPr>
        <w:tc>
          <w:tcPr>
            <w:tcW w:w="421" w:type="dxa"/>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1</w:t>
            </w:r>
          </w:p>
        </w:tc>
        <w:tc>
          <w:tcPr>
            <w:tcW w:w="7273" w:type="dxa"/>
            <w:gridSpan w:val="3"/>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Impuestos</w:t>
            </w:r>
          </w:p>
        </w:tc>
        <w:tc>
          <w:tcPr>
            <w:tcW w:w="1702" w:type="dxa"/>
            <w:shd w:val="clear" w:color="000000" w:fill="D8D8D8"/>
            <w:noWrap/>
            <w:vAlign w:val="center"/>
            <w:hideMark/>
          </w:tcPr>
          <w:p w:rsidR="001F5B73" w:rsidRPr="00305634" w:rsidRDefault="001F5B73" w:rsidP="001E4FE3">
            <w:pPr>
              <w:jc w:val="right"/>
              <w:rPr>
                <w:rFonts w:cs="Arial"/>
                <w:b/>
                <w:color w:val="000000" w:themeColor="text1"/>
                <w:sz w:val="22"/>
                <w:szCs w:val="22"/>
              </w:rPr>
            </w:pPr>
            <w:r w:rsidRPr="00305634">
              <w:rPr>
                <w:rFonts w:cs="Arial"/>
                <w:b/>
                <w:color w:val="000000" w:themeColor="text1"/>
                <w:sz w:val="22"/>
                <w:szCs w:val="22"/>
              </w:rPr>
              <w:t>24,945,925.00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Impuestos Sobre el Patrimonio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rPr>
            </w:pPr>
            <w:r w:rsidRPr="00305634">
              <w:rPr>
                <w:rFonts w:cs="Arial"/>
                <w:color w:val="000000" w:themeColor="text1"/>
                <w:sz w:val="22"/>
                <w:szCs w:val="22"/>
              </w:rPr>
              <w:t>24,183,715.00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 Predial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19,094,141.00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 Sobre Adquisición de Inmuebles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5,089,574.00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 Sobre Plusvalía</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Impuestos sobre la producción, el consumo y las transacciones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Impuestos sobre la producción, el consumo y las transacciones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4</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Impuestos al comercio exterior</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Impuestos al comercio exterior</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5</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Impuestos sobre Nóminas y Asimilables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Impuestos sobre Nóminas y Asimilables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6</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Impuestos Ecológicos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Impuestos Ecológicos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7</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Accesorios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Accesorios de Impuestos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8</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Otros Impuestos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761,580.00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 Sobre el Ejercicio de Actividades Mercantiles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674,642.00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 Sobre Prestación de Servicios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 Sobre Espectáculos y Diversiones Públicas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86,938.00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 Sobre Enajenación de Bienes Muebles Usados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5</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 Sobre Loterías, Rifas y Sorteos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9</w:t>
            </w:r>
          </w:p>
        </w:tc>
        <w:tc>
          <w:tcPr>
            <w:tcW w:w="6990" w:type="dxa"/>
            <w:gridSpan w:val="2"/>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 Predial de ejercicios anteriores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Impuesto sobre Adquisición de Inmuebles de ejercicios anteriores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p>
        </w:tc>
      </w:tr>
      <w:tr w:rsidR="001F5B73" w:rsidRPr="00305634" w:rsidTr="001E4FE3">
        <w:trPr>
          <w:trHeight w:val="20"/>
        </w:trPr>
        <w:tc>
          <w:tcPr>
            <w:tcW w:w="421" w:type="dxa"/>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2</w:t>
            </w:r>
          </w:p>
        </w:tc>
        <w:tc>
          <w:tcPr>
            <w:tcW w:w="7273" w:type="dxa"/>
            <w:gridSpan w:val="3"/>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Cuotas y Aportaciones de seguridad social</w:t>
            </w:r>
          </w:p>
        </w:tc>
        <w:tc>
          <w:tcPr>
            <w:tcW w:w="1702" w:type="dxa"/>
            <w:shd w:val="clear" w:color="000000" w:fill="D8D8D8"/>
            <w:noWrap/>
            <w:vAlign w:val="center"/>
            <w:hideMark/>
          </w:tcPr>
          <w:p w:rsidR="001F5B73" w:rsidRPr="00305634" w:rsidRDefault="001F5B73" w:rsidP="001E4FE3">
            <w:pPr>
              <w:jc w:val="right"/>
              <w:rPr>
                <w:rFonts w:cs="Arial"/>
                <w:b/>
                <w:bCs/>
                <w:color w:val="000000" w:themeColor="text1"/>
                <w:sz w:val="22"/>
                <w:szCs w:val="22"/>
                <w:lang w:eastAsia="es-MX"/>
              </w:rPr>
            </w:pPr>
            <w:r w:rsidRPr="00305634">
              <w:rPr>
                <w:rFonts w:cs="Arial"/>
                <w:b/>
                <w:bCs/>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Aportaciones para Fondos de Vivienda</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Aportaciones para Fondos de Vivienda</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Cuotas para el Seguro Social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Cuotas para el Seguro Social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Cuotas de Ahorro para el Retiro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Cuotas de Ahorro para el Retiro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4</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Otras Cuotas y Aportaciones para la seguridad social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Otras Cuotas y Aportaciones para la seguridad social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5</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Accesorios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Accesorios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p>
        </w:tc>
      </w:tr>
      <w:tr w:rsidR="001F5B73" w:rsidRPr="00305634" w:rsidTr="001E4FE3">
        <w:trPr>
          <w:trHeight w:val="20"/>
        </w:trPr>
        <w:tc>
          <w:tcPr>
            <w:tcW w:w="421" w:type="dxa"/>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3</w:t>
            </w:r>
          </w:p>
        </w:tc>
        <w:tc>
          <w:tcPr>
            <w:tcW w:w="7273" w:type="dxa"/>
            <w:gridSpan w:val="3"/>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Contribuciones de Mejoras</w:t>
            </w:r>
          </w:p>
        </w:tc>
        <w:tc>
          <w:tcPr>
            <w:tcW w:w="1702" w:type="dxa"/>
            <w:shd w:val="clear" w:color="000000" w:fill="D8D8D8"/>
            <w:noWrap/>
            <w:vAlign w:val="center"/>
            <w:hideMark/>
          </w:tcPr>
          <w:p w:rsidR="001F5B73" w:rsidRPr="00305634" w:rsidRDefault="001F5B73" w:rsidP="001E4FE3">
            <w:pPr>
              <w:jc w:val="right"/>
              <w:rPr>
                <w:rFonts w:cs="Arial"/>
                <w:b/>
                <w:bCs/>
                <w:color w:val="000000" w:themeColor="text1"/>
                <w:sz w:val="22"/>
                <w:szCs w:val="22"/>
                <w:lang w:eastAsia="es-MX"/>
              </w:rPr>
            </w:pPr>
            <w:r w:rsidRPr="00305634">
              <w:rPr>
                <w:rFonts w:cs="Arial"/>
                <w:b/>
                <w:bCs/>
                <w:color w:val="000000" w:themeColor="text1"/>
                <w:sz w:val="22"/>
                <w:szCs w:val="22"/>
                <w:lang w:eastAsia="es-MX"/>
              </w:rPr>
              <w:t>268,781.41</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Contribución de Mejoras por Obras Públicas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268,781.41</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Contribución por Gasto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Contribución por Obra Pública</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121,213,41</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Contribución por Responsabilidad Objetiva</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Contribución por Mantenimiento, Mejoramiento y Equipamiento del Cuerpo de Bomberos de los Municipios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147,568.00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5</w:t>
            </w:r>
          </w:p>
        </w:tc>
        <w:tc>
          <w:tcPr>
            <w:tcW w:w="6565" w:type="dxa"/>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Contribución por Mantenimiento y Conservación del Centro Histórico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6</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Contribución por Otros Servicios Municipales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9</w:t>
            </w:r>
          </w:p>
        </w:tc>
        <w:tc>
          <w:tcPr>
            <w:tcW w:w="6990" w:type="dxa"/>
            <w:gridSpan w:val="2"/>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Contribuciones de Mejoras no comprendidas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Contribuciones de Mejoras no comprendidas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p>
        </w:tc>
      </w:tr>
      <w:tr w:rsidR="001F5B73" w:rsidRPr="00305634" w:rsidTr="001E4FE3">
        <w:trPr>
          <w:trHeight w:val="20"/>
        </w:trPr>
        <w:tc>
          <w:tcPr>
            <w:tcW w:w="421" w:type="dxa"/>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4</w:t>
            </w:r>
          </w:p>
        </w:tc>
        <w:tc>
          <w:tcPr>
            <w:tcW w:w="7273" w:type="dxa"/>
            <w:gridSpan w:val="3"/>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Derechos</w:t>
            </w:r>
          </w:p>
        </w:tc>
        <w:tc>
          <w:tcPr>
            <w:tcW w:w="1702" w:type="dxa"/>
            <w:shd w:val="clear" w:color="000000" w:fill="D8D8D8"/>
            <w:noWrap/>
            <w:vAlign w:val="center"/>
            <w:hideMark/>
          </w:tcPr>
          <w:p w:rsidR="001F5B73" w:rsidRPr="00305634" w:rsidRDefault="001F5B73" w:rsidP="001E4FE3">
            <w:pPr>
              <w:jc w:val="right"/>
              <w:rPr>
                <w:rFonts w:cs="Arial"/>
                <w:b/>
                <w:color w:val="000000" w:themeColor="text1"/>
                <w:sz w:val="22"/>
                <w:szCs w:val="22"/>
              </w:rPr>
            </w:pPr>
            <w:r w:rsidRPr="00305634">
              <w:rPr>
                <w:rFonts w:cs="Arial"/>
                <w:b/>
                <w:color w:val="000000" w:themeColor="text1"/>
                <w:sz w:val="22"/>
                <w:szCs w:val="22"/>
              </w:rPr>
              <w:t xml:space="preserve">15,596,054.00 </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Derechos por el Uso, Goce, Aprovechamiento o Explotación de Bienes de Dominio Público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16,124.00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de Arrastre y Almacenaje</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8,062.00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Provenientes de la Ocupación de las Vías Públicas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4,031.00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Provenientes del Uso de las Pensiones Municipales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4,031.00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Provenientes del Uso de Otros Bienes de Dominio Público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Derechos a los hidrocarburos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Derechos a los hidrocarburos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Derechos por Prestación de Servicios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11,429,193.00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de Agua Potable y Alcantarillado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9,708,990.00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de Rastros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4,160.00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de Alumbrado Público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6,720.00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en Mercados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2,687.00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5</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de Aseo Público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1,335,716.00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6</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de Seguridad Pública</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4,033.00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7</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en Panteones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2,688.00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8</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de Tránsito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362,855.00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9</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de Previsión Social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1,344.00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10</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de Protección Civil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ind w:right="-56"/>
              <w:rPr>
                <w:rFonts w:cs="Arial"/>
                <w:color w:val="000000" w:themeColor="text1"/>
                <w:sz w:val="22"/>
                <w:szCs w:val="22"/>
                <w:lang w:eastAsia="es-MX"/>
              </w:rPr>
            </w:pPr>
            <w:r w:rsidRPr="00305634">
              <w:rPr>
                <w:rFonts w:cs="Arial"/>
                <w:color w:val="000000" w:themeColor="text1"/>
                <w:sz w:val="22"/>
                <w:szCs w:val="22"/>
                <w:lang w:eastAsia="es-MX"/>
              </w:rPr>
              <w:t>11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de Saneamiento y Aguas Residuales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en Materia de Educación y Cultura</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13</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Otros Servicios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4</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Otros Derechos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rPr>
            </w:pPr>
            <w:r w:rsidRPr="00305634">
              <w:rPr>
                <w:rFonts w:cs="Arial"/>
                <w:color w:val="000000" w:themeColor="text1"/>
                <w:sz w:val="22"/>
                <w:szCs w:val="22"/>
              </w:rPr>
              <w:t>4,150,737.00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Expedición de Licencias para Construcción</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999,868.00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por Alineación de Predios y Asignación de Números Oficiales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61,821.00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Expedición de Licencias para Fraccionamientos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131,703.00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Licencias para Establecimientos que Expendan Bebidas Alcohólicas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1,083,190.00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5</w:t>
            </w:r>
          </w:p>
        </w:tc>
        <w:tc>
          <w:tcPr>
            <w:tcW w:w="6565" w:type="dxa"/>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Expedición de Licencias para la Colocación y Uso de Anuncios y Carteles Publicitarios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24,191.00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6</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Catastrales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1,747,081.00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7</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Servicios por Certificaciones y Legalizaciones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102,883.00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8</w:t>
            </w:r>
          </w:p>
        </w:tc>
        <w:tc>
          <w:tcPr>
            <w:tcW w:w="6565" w:type="dxa"/>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Expedición de Licencias, Permisos, Autorizaciones y Servicios de Control Ambiental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5</w:t>
            </w:r>
          </w:p>
        </w:tc>
        <w:tc>
          <w:tcPr>
            <w:tcW w:w="6990" w:type="dxa"/>
            <w:gridSpan w:val="2"/>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Accesorios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Recargos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9</w:t>
            </w:r>
          </w:p>
        </w:tc>
        <w:tc>
          <w:tcPr>
            <w:tcW w:w="6990" w:type="dxa"/>
            <w:gridSpan w:val="2"/>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Derechos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Derechos causados en ejercicios fiscales anteriores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p>
        </w:tc>
      </w:tr>
      <w:tr w:rsidR="001F5B73" w:rsidRPr="00305634" w:rsidTr="001E4FE3">
        <w:trPr>
          <w:trHeight w:val="20"/>
        </w:trPr>
        <w:tc>
          <w:tcPr>
            <w:tcW w:w="421" w:type="dxa"/>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5</w:t>
            </w:r>
          </w:p>
        </w:tc>
        <w:tc>
          <w:tcPr>
            <w:tcW w:w="7273" w:type="dxa"/>
            <w:gridSpan w:val="3"/>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Productos</w:t>
            </w:r>
          </w:p>
        </w:tc>
        <w:tc>
          <w:tcPr>
            <w:tcW w:w="1702" w:type="dxa"/>
            <w:shd w:val="clear" w:color="000000" w:fill="D8D8D8"/>
            <w:noWrap/>
            <w:vAlign w:val="center"/>
            <w:hideMark/>
          </w:tcPr>
          <w:p w:rsidR="001F5B73" w:rsidRPr="00305634" w:rsidRDefault="001F5B73" w:rsidP="001E4FE3">
            <w:pPr>
              <w:jc w:val="right"/>
              <w:rPr>
                <w:rFonts w:cs="Arial"/>
                <w:b/>
                <w:bCs/>
                <w:color w:val="000000" w:themeColor="text1"/>
                <w:sz w:val="22"/>
                <w:szCs w:val="22"/>
                <w:lang w:eastAsia="es-MX"/>
              </w:rPr>
            </w:pPr>
            <w:r w:rsidRPr="00305634">
              <w:rPr>
                <w:rFonts w:cs="Arial"/>
                <w:b/>
                <w:bCs/>
                <w:color w:val="000000" w:themeColor="text1"/>
                <w:sz w:val="22"/>
                <w:szCs w:val="22"/>
                <w:lang w:eastAsia="es-MX"/>
              </w:rPr>
              <w:t>178,741.00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Productos de Tipo Corriente</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178,741.00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Provenientes de la Venta o Arrendamiento de Lotes y Gavetas de los Panteones Municipales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24,192.00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Provenientes del Arrendamiento de Locales Ubicados en los Mercados Municipales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57,788.00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Otros Productos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96,761.00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Productos de capital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Productos de capital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9</w:t>
            </w:r>
          </w:p>
        </w:tc>
        <w:tc>
          <w:tcPr>
            <w:tcW w:w="6990" w:type="dxa"/>
            <w:gridSpan w:val="2"/>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Productos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Productos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p>
        </w:tc>
      </w:tr>
      <w:tr w:rsidR="001F5B73" w:rsidRPr="00305634" w:rsidTr="001E4FE3">
        <w:trPr>
          <w:trHeight w:val="20"/>
        </w:trPr>
        <w:tc>
          <w:tcPr>
            <w:tcW w:w="421" w:type="dxa"/>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6</w:t>
            </w:r>
          </w:p>
        </w:tc>
        <w:tc>
          <w:tcPr>
            <w:tcW w:w="7273" w:type="dxa"/>
            <w:gridSpan w:val="3"/>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Aprovechamientos</w:t>
            </w:r>
          </w:p>
        </w:tc>
        <w:tc>
          <w:tcPr>
            <w:tcW w:w="1702" w:type="dxa"/>
            <w:shd w:val="clear" w:color="000000" w:fill="D8D8D8"/>
            <w:noWrap/>
            <w:vAlign w:val="center"/>
            <w:hideMark/>
          </w:tcPr>
          <w:p w:rsidR="001F5B73" w:rsidRPr="00305634" w:rsidRDefault="001F5B73" w:rsidP="001E4FE3">
            <w:pPr>
              <w:jc w:val="right"/>
              <w:rPr>
                <w:rFonts w:cs="Arial"/>
                <w:b/>
                <w:bCs/>
                <w:color w:val="000000" w:themeColor="text1"/>
                <w:sz w:val="22"/>
                <w:szCs w:val="22"/>
                <w:lang w:eastAsia="es-MX"/>
              </w:rPr>
            </w:pPr>
            <w:r w:rsidRPr="00305634">
              <w:rPr>
                <w:rFonts w:cs="Arial"/>
                <w:b/>
                <w:bCs/>
                <w:color w:val="000000" w:themeColor="text1"/>
                <w:sz w:val="22"/>
                <w:szCs w:val="22"/>
                <w:lang w:eastAsia="es-MX"/>
              </w:rPr>
              <w:t>1,229,675.00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Aprovechamientos de Tipo Corriente</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1,229,675.00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Ingresos por Transferencia</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201,586.00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Ingresos Derivados de Sanciones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1,028,089.00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Otros Aprovechamientos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Aprovechamientos por Retenciones no Aplicadas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5</w:t>
            </w:r>
          </w:p>
        </w:tc>
        <w:tc>
          <w:tcPr>
            <w:tcW w:w="6565"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Devoluciones de impuestos estatales y/o federales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Aprovechamientos de capital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Aprovechamientos de capital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9</w:t>
            </w:r>
          </w:p>
        </w:tc>
        <w:tc>
          <w:tcPr>
            <w:tcW w:w="6990" w:type="dxa"/>
            <w:gridSpan w:val="2"/>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Aprovechamientos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Aprovechamientos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p>
        </w:tc>
      </w:tr>
      <w:tr w:rsidR="001F5B73" w:rsidRPr="00305634" w:rsidTr="001E4FE3">
        <w:trPr>
          <w:trHeight w:val="20"/>
        </w:trPr>
        <w:tc>
          <w:tcPr>
            <w:tcW w:w="421" w:type="dxa"/>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7</w:t>
            </w:r>
          </w:p>
        </w:tc>
        <w:tc>
          <w:tcPr>
            <w:tcW w:w="7273" w:type="dxa"/>
            <w:gridSpan w:val="3"/>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Ingresos por Ventas de Bienes y Servicios</w:t>
            </w:r>
          </w:p>
        </w:tc>
        <w:tc>
          <w:tcPr>
            <w:tcW w:w="1702" w:type="dxa"/>
            <w:shd w:val="clear" w:color="000000" w:fill="D8D8D8"/>
            <w:noWrap/>
            <w:vAlign w:val="center"/>
            <w:hideMark/>
          </w:tcPr>
          <w:p w:rsidR="001F5B73" w:rsidRPr="00305634" w:rsidRDefault="001F5B73" w:rsidP="001E4FE3">
            <w:pPr>
              <w:jc w:val="right"/>
              <w:rPr>
                <w:rFonts w:cs="Arial"/>
                <w:b/>
                <w:bCs/>
                <w:color w:val="000000" w:themeColor="text1"/>
                <w:sz w:val="22"/>
                <w:szCs w:val="22"/>
                <w:lang w:eastAsia="es-MX"/>
              </w:rPr>
            </w:pPr>
            <w:r w:rsidRPr="00305634">
              <w:rPr>
                <w:rFonts w:cs="Arial"/>
                <w:b/>
                <w:bCs/>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Ingresos por Ventas de Bienes y Servicios de Organismos Descentralizados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Ingresos por Ventas de Bienes y Servicios de Organismos Descentralizados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Ingresos de operación de entidades paraestatales empresariales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Ingresos de operación de entidades paraestatales empresariales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Ingresos por ventas de bienes y servicios producidos en establecimientos del Gobierno Central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Ingresos por ventas de bienes y servicios producidos en establecimientos del Gobierno Central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p>
        </w:tc>
      </w:tr>
      <w:tr w:rsidR="001F5B73" w:rsidRPr="00305634" w:rsidTr="001E4FE3">
        <w:trPr>
          <w:trHeight w:val="20"/>
        </w:trPr>
        <w:tc>
          <w:tcPr>
            <w:tcW w:w="421" w:type="dxa"/>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8</w:t>
            </w:r>
          </w:p>
        </w:tc>
        <w:tc>
          <w:tcPr>
            <w:tcW w:w="7273" w:type="dxa"/>
            <w:gridSpan w:val="3"/>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Participaciones y Aportaciones</w:t>
            </w:r>
          </w:p>
        </w:tc>
        <w:tc>
          <w:tcPr>
            <w:tcW w:w="1702" w:type="dxa"/>
            <w:shd w:val="clear" w:color="000000" w:fill="D8D8D8"/>
            <w:noWrap/>
            <w:vAlign w:val="center"/>
            <w:hideMark/>
          </w:tcPr>
          <w:p w:rsidR="001F5B73" w:rsidRPr="00305634" w:rsidRDefault="001F5B73" w:rsidP="001E4FE3">
            <w:pPr>
              <w:jc w:val="right"/>
              <w:rPr>
                <w:rFonts w:cs="Arial"/>
                <w:b/>
                <w:bCs/>
                <w:color w:val="000000" w:themeColor="text1"/>
                <w:sz w:val="22"/>
                <w:szCs w:val="22"/>
                <w:lang w:eastAsia="es-MX"/>
              </w:rPr>
            </w:pPr>
            <w:r w:rsidRPr="00305634">
              <w:rPr>
                <w:rFonts w:cs="Arial"/>
                <w:b/>
                <w:bCs/>
                <w:color w:val="000000" w:themeColor="text1"/>
                <w:sz w:val="22"/>
                <w:szCs w:val="22"/>
                <w:lang w:eastAsia="es-MX"/>
              </w:rPr>
              <w:t xml:space="preserve"> 88,511,218.00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Participaciones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42,599,908.00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ISR Participable</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4,202,528.00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Otras Participaciones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38,397,380.00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Aportaciones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rPr>
            </w:pPr>
            <w:r w:rsidRPr="00305634">
              <w:rPr>
                <w:rFonts w:cs="Arial"/>
                <w:color w:val="000000" w:themeColor="text1"/>
                <w:sz w:val="22"/>
                <w:szCs w:val="22"/>
              </w:rPr>
              <w:t>28,998,101.00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FISM</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6,914,566.00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FORTAMUN</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22,083,535.00</w:t>
            </w:r>
          </w:p>
        </w:tc>
      </w:tr>
      <w:tr w:rsidR="001F5B73" w:rsidRPr="00305634" w:rsidTr="001E4FE3">
        <w:trPr>
          <w:trHeight w:val="20"/>
        </w:trPr>
        <w:tc>
          <w:tcPr>
            <w:tcW w:w="421" w:type="dxa"/>
            <w:shd w:val="clear" w:color="auto" w:fill="auto"/>
            <w:noWrap/>
            <w:vAlign w:val="center"/>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vAlign w:val="center"/>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ESPACIOS PUBLICOS</w:t>
            </w:r>
          </w:p>
        </w:tc>
        <w:tc>
          <w:tcPr>
            <w:tcW w:w="1702" w:type="dxa"/>
            <w:shd w:val="clear" w:color="auto" w:fill="auto"/>
            <w:noWrap/>
            <w:vAlign w:val="center"/>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 xml:space="preserve">  0.00</w:t>
            </w:r>
          </w:p>
        </w:tc>
      </w:tr>
      <w:tr w:rsidR="001F5B73" w:rsidRPr="00305634" w:rsidTr="001E4FE3">
        <w:trPr>
          <w:trHeight w:val="20"/>
        </w:trPr>
        <w:tc>
          <w:tcPr>
            <w:tcW w:w="421" w:type="dxa"/>
            <w:shd w:val="clear" w:color="auto" w:fill="auto"/>
            <w:noWrap/>
            <w:vAlign w:val="center"/>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vAlign w:val="center"/>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FOPADEM</w:t>
            </w:r>
          </w:p>
        </w:tc>
        <w:tc>
          <w:tcPr>
            <w:tcW w:w="1702" w:type="dxa"/>
            <w:shd w:val="clear" w:color="auto" w:fill="auto"/>
            <w:noWrap/>
            <w:vAlign w:val="center"/>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Convenios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16,913,209.00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FONDO MINERO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15,560,152.28</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HIDROCARBUROS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1,353056.72</w:t>
            </w:r>
          </w:p>
        </w:tc>
      </w:tr>
      <w:tr w:rsidR="001F5B73" w:rsidRPr="00305634" w:rsidTr="001E4FE3">
        <w:trPr>
          <w:trHeight w:val="20"/>
        </w:trPr>
        <w:tc>
          <w:tcPr>
            <w:tcW w:w="421" w:type="dxa"/>
            <w:shd w:val="clear" w:color="auto" w:fill="auto"/>
            <w:noWrap/>
            <w:vAlign w:val="center"/>
          </w:tcPr>
          <w:p w:rsidR="001F5B73" w:rsidRPr="00305634" w:rsidRDefault="001F5B73" w:rsidP="001E4FE3">
            <w:pPr>
              <w:rPr>
                <w:rFonts w:cs="Arial"/>
                <w:color w:val="000000" w:themeColor="text1"/>
                <w:sz w:val="22"/>
                <w:szCs w:val="22"/>
                <w:lang w:eastAsia="es-MX"/>
              </w:rPr>
            </w:pPr>
          </w:p>
        </w:tc>
        <w:tc>
          <w:tcPr>
            <w:tcW w:w="283" w:type="dxa"/>
            <w:shd w:val="clear" w:color="auto" w:fill="auto"/>
            <w:noWrap/>
            <w:vAlign w:val="center"/>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tcPr>
          <w:p w:rsidR="001F5B73" w:rsidRPr="00305634" w:rsidRDefault="001F5B73" w:rsidP="001E4FE3">
            <w:pPr>
              <w:rPr>
                <w:rFonts w:cs="Arial"/>
                <w:color w:val="000000" w:themeColor="text1"/>
                <w:sz w:val="22"/>
                <w:szCs w:val="22"/>
                <w:lang w:eastAsia="es-MX"/>
              </w:rPr>
            </w:pPr>
          </w:p>
        </w:tc>
        <w:tc>
          <w:tcPr>
            <w:tcW w:w="6565" w:type="dxa"/>
            <w:shd w:val="clear" w:color="auto" w:fill="auto"/>
            <w:noWrap/>
            <w:vAlign w:val="center"/>
          </w:tcPr>
          <w:p w:rsidR="001F5B73" w:rsidRPr="00305634" w:rsidRDefault="001F5B73" w:rsidP="001E4FE3">
            <w:pPr>
              <w:rPr>
                <w:rFonts w:cs="Arial"/>
                <w:color w:val="000000" w:themeColor="text1"/>
                <w:sz w:val="22"/>
                <w:szCs w:val="22"/>
                <w:lang w:eastAsia="es-MX"/>
              </w:rPr>
            </w:pPr>
          </w:p>
        </w:tc>
        <w:tc>
          <w:tcPr>
            <w:tcW w:w="1702" w:type="dxa"/>
            <w:shd w:val="clear" w:color="auto" w:fill="auto"/>
            <w:noWrap/>
            <w:vAlign w:val="center"/>
          </w:tcPr>
          <w:p w:rsidR="001F5B73" w:rsidRPr="00305634" w:rsidRDefault="001F5B73" w:rsidP="001E4FE3">
            <w:pPr>
              <w:jc w:val="right"/>
              <w:rPr>
                <w:rFonts w:cs="Arial"/>
                <w:color w:val="000000" w:themeColor="text1"/>
                <w:sz w:val="22"/>
                <w:szCs w:val="22"/>
                <w:lang w:eastAsia="es-MX"/>
              </w:rPr>
            </w:pPr>
          </w:p>
        </w:tc>
      </w:tr>
      <w:tr w:rsidR="001F5B73" w:rsidRPr="00305634" w:rsidTr="001E4FE3">
        <w:trPr>
          <w:trHeight w:val="20"/>
        </w:trPr>
        <w:tc>
          <w:tcPr>
            <w:tcW w:w="421" w:type="dxa"/>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9</w:t>
            </w:r>
          </w:p>
        </w:tc>
        <w:tc>
          <w:tcPr>
            <w:tcW w:w="7273" w:type="dxa"/>
            <w:gridSpan w:val="3"/>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Transferencias, Asignaciones, Subsidios y Otras Ayudas</w:t>
            </w:r>
          </w:p>
        </w:tc>
        <w:tc>
          <w:tcPr>
            <w:tcW w:w="1702" w:type="dxa"/>
            <w:shd w:val="clear" w:color="000000" w:fill="D8D8D8"/>
            <w:noWrap/>
            <w:vAlign w:val="center"/>
            <w:hideMark/>
          </w:tcPr>
          <w:p w:rsidR="001F5B73" w:rsidRPr="00305634" w:rsidRDefault="001F5B73" w:rsidP="001E4FE3">
            <w:pPr>
              <w:jc w:val="right"/>
              <w:rPr>
                <w:rFonts w:cs="Arial"/>
                <w:b/>
                <w:bCs/>
                <w:color w:val="000000" w:themeColor="text1"/>
                <w:sz w:val="22"/>
                <w:szCs w:val="22"/>
                <w:lang w:eastAsia="es-MX"/>
              </w:rPr>
            </w:pPr>
            <w:r w:rsidRPr="00305634">
              <w:rPr>
                <w:rFonts w:cs="Arial"/>
                <w:b/>
                <w:bCs/>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Transferencias Internas y Asignaciones al Sector Público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Transferencias Internas y Asignaciones al Sector Público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Transferencias al Resto del Sector Público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Transferencias Otorgadas al Municipio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Subsidios y Subvenciones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Otros Subsidios Federales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SUBSEMUN</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4</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Ayudas sociales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Donativos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5</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Pensiones y Jubilaciones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Pensiones y Jubilaciones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6</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Transferencias a Fideicomisos, mandatos y análogos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Transferencias a Fideicomisos, mandatos y análogos</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p>
        </w:tc>
      </w:tr>
      <w:tr w:rsidR="001F5B73" w:rsidRPr="00305634" w:rsidTr="001E4FE3">
        <w:trPr>
          <w:trHeight w:val="20"/>
        </w:trPr>
        <w:tc>
          <w:tcPr>
            <w:tcW w:w="421" w:type="dxa"/>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10</w:t>
            </w:r>
          </w:p>
        </w:tc>
        <w:tc>
          <w:tcPr>
            <w:tcW w:w="7273" w:type="dxa"/>
            <w:gridSpan w:val="3"/>
            <w:shd w:val="clear" w:color="000000" w:fill="D8D8D8"/>
            <w:noWrap/>
            <w:vAlign w:val="center"/>
            <w:hideMark/>
          </w:tcPr>
          <w:p w:rsidR="001F5B73" w:rsidRPr="00305634" w:rsidRDefault="001F5B73" w:rsidP="001E4FE3">
            <w:pPr>
              <w:rPr>
                <w:rFonts w:cs="Arial"/>
                <w:b/>
                <w:bCs/>
                <w:color w:val="000000" w:themeColor="text1"/>
                <w:sz w:val="22"/>
                <w:szCs w:val="22"/>
                <w:lang w:eastAsia="es-MX"/>
              </w:rPr>
            </w:pPr>
            <w:r w:rsidRPr="00305634">
              <w:rPr>
                <w:rFonts w:cs="Arial"/>
                <w:b/>
                <w:bCs/>
                <w:color w:val="000000" w:themeColor="text1"/>
                <w:sz w:val="22"/>
                <w:szCs w:val="22"/>
                <w:lang w:eastAsia="es-MX"/>
              </w:rPr>
              <w:t>Ingresos Derivados de Financiamientos</w:t>
            </w:r>
          </w:p>
        </w:tc>
        <w:tc>
          <w:tcPr>
            <w:tcW w:w="1702" w:type="dxa"/>
            <w:shd w:val="clear" w:color="000000" w:fill="D8D8D8"/>
            <w:noWrap/>
            <w:vAlign w:val="center"/>
            <w:hideMark/>
          </w:tcPr>
          <w:p w:rsidR="001F5B73" w:rsidRPr="00305634" w:rsidRDefault="001F5B73" w:rsidP="001E4FE3">
            <w:pPr>
              <w:jc w:val="right"/>
              <w:rPr>
                <w:rFonts w:cs="Arial"/>
                <w:b/>
                <w:bCs/>
                <w:color w:val="000000" w:themeColor="text1"/>
                <w:sz w:val="22"/>
                <w:szCs w:val="22"/>
                <w:lang w:eastAsia="es-MX"/>
              </w:rPr>
            </w:pPr>
            <w:r w:rsidRPr="00305634">
              <w:rPr>
                <w:rFonts w:cs="Arial"/>
                <w:b/>
                <w:bCs/>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Endeudamiento Interno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Deuda Pública Municipal</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Endeudamiento externo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1E4FE3">
        <w:trPr>
          <w:trHeight w:val="20"/>
        </w:trPr>
        <w:tc>
          <w:tcPr>
            <w:tcW w:w="421" w:type="dxa"/>
            <w:shd w:val="clear" w:color="auto" w:fill="auto"/>
            <w:noWrap/>
            <w:vAlign w:val="center"/>
            <w:hideMark/>
          </w:tcPr>
          <w:p w:rsidR="001F5B73" w:rsidRPr="00305634" w:rsidRDefault="001F5B73" w:rsidP="001E4FE3">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1E4FE3">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Endeudamiento externo</w:t>
            </w:r>
          </w:p>
        </w:tc>
        <w:tc>
          <w:tcPr>
            <w:tcW w:w="1702" w:type="dxa"/>
            <w:shd w:val="clear" w:color="auto" w:fill="auto"/>
            <w:noWrap/>
            <w:vAlign w:val="center"/>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bl>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TÍTULO SEGUNDO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LAS CONTRIBUCIONES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PRIMERO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DEL IMPUESTO PREDIAL</w:t>
      </w:r>
    </w:p>
    <w:p w:rsidR="001F5B73" w:rsidRPr="00305634" w:rsidRDefault="001F5B73" w:rsidP="001F5B73">
      <w:pPr>
        <w:jc w:val="center"/>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bCs/>
          <w:color w:val="000000" w:themeColor="text1"/>
          <w:sz w:val="22"/>
          <w:szCs w:val="22"/>
        </w:rPr>
        <w:t>ARTÍCULO 2.-</w:t>
      </w:r>
      <w:r w:rsidRPr="00305634">
        <w:rPr>
          <w:rFonts w:cs="Arial"/>
          <w:bCs/>
          <w:color w:val="000000" w:themeColor="text1"/>
          <w:sz w:val="22"/>
          <w:szCs w:val="22"/>
        </w:rPr>
        <w:t xml:space="preserve"> </w:t>
      </w:r>
      <w:r w:rsidRPr="00305634">
        <w:rPr>
          <w:rFonts w:cs="Arial"/>
          <w:color w:val="000000" w:themeColor="text1"/>
          <w:sz w:val="22"/>
          <w:szCs w:val="22"/>
        </w:rPr>
        <w:t>El impuesto predial se pagará con las tasas siguientes:</w:t>
      </w:r>
    </w:p>
    <w:p w:rsidR="001F5B73" w:rsidRPr="00305634" w:rsidRDefault="001F5B73" w:rsidP="001F5B73">
      <w:pPr>
        <w:ind w:right="50"/>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I.-   Sobre los predios urbanos 3 al millar anual.</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II.-  Sobre los predios rústicos 3 al millar anual.</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III.- En ningún caso el monto del Impuesto Predial será inferior a $ 24.31 por bimestre, con una cuota mínima anual de $ 146.00.</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IV.- Los predios rústicos que estén dedicados a la agricultura y ganadería, cubrirán el 50% del monto del impuesto, solamente en los meses de enero y febrero.</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V.-  Las personas físicas y morales que cubran en una sola emisión la cuota anual del impuesto predial, se les otorgarán los incentivos que a continuación se mencionan:</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ind w:left="142"/>
        <w:rPr>
          <w:rFonts w:cs="Arial"/>
          <w:color w:val="000000" w:themeColor="text1"/>
          <w:sz w:val="22"/>
          <w:szCs w:val="22"/>
        </w:rPr>
      </w:pPr>
      <w:r w:rsidRPr="00305634">
        <w:rPr>
          <w:rFonts w:cs="Arial"/>
          <w:color w:val="000000" w:themeColor="text1"/>
          <w:sz w:val="22"/>
          <w:szCs w:val="22"/>
        </w:rPr>
        <w:lastRenderedPageBreak/>
        <w:t>1. El equivalente al 15% del monto de impuesto que se cause, cuando el pago se realice durante el mes de enero.</w:t>
      </w:r>
    </w:p>
    <w:p w:rsidR="001F5B73" w:rsidRPr="00305634" w:rsidRDefault="001F5B73" w:rsidP="001F5B73">
      <w:pPr>
        <w:ind w:left="142"/>
        <w:rPr>
          <w:rFonts w:cs="Arial"/>
          <w:color w:val="000000" w:themeColor="text1"/>
          <w:sz w:val="22"/>
          <w:szCs w:val="22"/>
        </w:rPr>
      </w:pPr>
      <w:r w:rsidRPr="00305634">
        <w:rPr>
          <w:rFonts w:cs="Arial"/>
          <w:color w:val="000000" w:themeColor="text1"/>
          <w:sz w:val="22"/>
          <w:szCs w:val="22"/>
        </w:rPr>
        <w:t>2.  El equivalente a 10% de monto del impuesto que se cause, cuando el pago se realice durante el mes de febrero.</w:t>
      </w:r>
    </w:p>
    <w:p w:rsidR="001F5B73" w:rsidRPr="00305634" w:rsidRDefault="001F5B73" w:rsidP="001F5B73">
      <w:pPr>
        <w:ind w:left="142"/>
        <w:rPr>
          <w:rFonts w:cs="Arial"/>
          <w:color w:val="000000" w:themeColor="text1"/>
          <w:sz w:val="22"/>
          <w:szCs w:val="22"/>
        </w:rPr>
      </w:pPr>
      <w:r w:rsidRPr="00305634">
        <w:rPr>
          <w:rFonts w:cs="Arial"/>
          <w:color w:val="000000" w:themeColor="text1"/>
          <w:sz w:val="22"/>
          <w:szCs w:val="22"/>
        </w:rPr>
        <w:t>3.  El equivalente al 5% del monto del impuesto que se cause, cuando el pago se realice durante el mes de marzo.</w:t>
      </w:r>
    </w:p>
    <w:p w:rsidR="001F5B73" w:rsidRPr="00305634" w:rsidRDefault="001F5B73" w:rsidP="001F5B73">
      <w:pPr>
        <w:ind w:left="142"/>
        <w:rPr>
          <w:rFonts w:cs="Arial"/>
          <w:color w:val="000000" w:themeColor="text1"/>
          <w:sz w:val="22"/>
          <w:szCs w:val="22"/>
        </w:rPr>
      </w:pPr>
      <w:r w:rsidRPr="00305634">
        <w:rPr>
          <w:rFonts w:cs="Arial"/>
          <w:color w:val="000000" w:themeColor="text1"/>
          <w:sz w:val="22"/>
          <w:szCs w:val="22"/>
        </w:rPr>
        <w:t>4.  El incentivo que se otorga no es aplicable cuando se realicen pagos bimestrales.</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 Se otorgará un incentivo equivalente al 50% del impuesto anual que se cause, a los pensionados, jubilados, adultos mayores y personas con discapacidad. Aplicándose únicamente sobre el año actual en cualquier fecha del año.</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Para tener derecho al incentivo, que se refiere al presente artículo, se deberá cumplir con los siguientes requisitos:</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pStyle w:val="Prrafodelista"/>
        <w:numPr>
          <w:ilvl w:val="0"/>
          <w:numId w:val="20"/>
        </w:numPr>
        <w:tabs>
          <w:tab w:val="left" w:pos="0"/>
        </w:tabs>
        <w:rPr>
          <w:rFonts w:cs="Arial"/>
          <w:color w:val="000000" w:themeColor="text1"/>
          <w:sz w:val="22"/>
          <w:szCs w:val="22"/>
        </w:rPr>
      </w:pPr>
      <w:r w:rsidRPr="00305634">
        <w:rPr>
          <w:rFonts w:cs="Arial"/>
          <w:color w:val="000000" w:themeColor="text1"/>
          <w:sz w:val="22"/>
          <w:szCs w:val="22"/>
        </w:rPr>
        <w:t>Que el predio respecto del que se otorga el incentivo, sea en el que tengan señalado su domicilio y esté registrado a su nombre.</w:t>
      </w:r>
    </w:p>
    <w:p w:rsidR="001F5B73" w:rsidRPr="00305634" w:rsidRDefault="001F5B73" w:rsidP="001F5B73">
      <w:pPr>
        <w:pStyle w:val="Prrafodelista"/>
        <w:numPr>
          <w:ilvl w:val="0"/>
          <w:numId w:val="20"/>
        </w:numPr>
        <w:rPr>
          <w:rFonts w:cs="Arial"/>
          <w:color w:val="000000" w:themeColor="text1"/>
          <w:sz w:val="22"/>
          <w:szCs w:val="22"/>
        </w:rPr>
      </w:pPr>
      <w:r w:rsidRPr="00305634">
        <w:rPr>
          <w:rFonts w:cs="Arial"/>
          <w:color w:val="000000" w:themeColor="text1"/>
          <w:sz w:val="22"/>
          <w:szCs w:val="22"/>
        </w:rPr>
        <w:t>El incentivo que se otorga en el presente artículo, no es aplicable cuando se realicen pagos bimestrales.</w:t>
      </w:r>
    </w:p>
    <w:p w:rsidR="001F5B73" w:rsidRPr="00305634" w:rsidRDefault="001F5B73" w:rsidP="001F5B73">
      <w:pPr>
        <w:pStyle w:val="Prrafodelista"/>
        <w:numPr>
          <w:ilvl w:val="0"/>
          <w:numId w:val="20"/>
        </w:numPr>
        <w:rPr>
          <w:rFonts w:cs="Arial"/>
          <w:color w:val="000000" w:themeColor="text1"/>
          <w:sz w:val="22"/>
          <w:szCs w:val="22"/>
        </w:rPr>
      </w:pPr>
      <w:r w:rsidRPr="00305634">
        <w:rPr>
          <w:rFonts w:cs="Arial"/>
          <w:color w:val="000000" w:themeColor="text1"/>
          <w:sz w:val="22"/>
          <w:szCs w:val="22"/>
        </w:rPr>
        <w:t>La</w:t>
      </w:r>
      <w:r w:rsidRPr="00305634">
        <w:rPr>
          <w:rFonts w:cs="Arial"/>
          <w:color w:val="000000" w:themeColor="text1"/>
          <w:spacing w:val="24"/>
          <w:sz w:val="22"/>
          <w:szCs w:val="22"/>
        </w:rPr>
        <w:t xml:space="preserve"> </w:t>
      </w:r>
      <w:r w:rsidRPr="00305634">
        <w:rPr>
          <w:rFonts w:cs="Arial"/>
          <w:color w:val="000000" w:themeColor="text1"/>
          <w:sz w:val="22"/>
          <w:szCs w:val="22"/>
        </w:rPr>
        <w:t>cuenta</w:t>
      </w:r>
      <w:r w:rsidRPr="00305634">
        <w:rPr>
          <w:rFonts w:cs="Arial"/>
          <w:color w:val="000000" w:themeColor="text1"/>
          <w:spacing w:val="36"/>
          <w:sz w:val="22"/>
          <w:szCs w:val="22"/>
        </w:rPr>
        <w:t xml:space="preserve"> </w:t>
      </w:r>
      <w:r w:rsidRPr="00305634">
        <w:rPr>
          <w:rFonts w:cs="Arial"/>
          <w:color w:val="000000" w:themeColor="text1"/>
          <w:sz w:val="22"/>
          <w:szCs w:val="22"/>
        </w:rPr>
        <w:t xml:space="preserve">predial </w:t>
      </w:r>
      <w:r w:rsidRPr="00305634">
        <w:rPr>
          <w:rFonts w:cs="Arial"/>
          <w:color w:val="000000" w:themeColor="text1"/>
          <w:w w:val="96"/>
          <w:sz w:val="22"/>
          <w:szCs w:val="22"/>
        </w:rPr>
        <w:t>s</w:t>
      </w:r>
      <w:r w:rsidRPr="00305634">
        <w:rPr>
          <w:rFonts w:cs="Arial"/>
          <w:color w:val="000000" w:themeColor="text1"/>
          <w:w w:val="112"/>
          <w:sz w:val="22"/>
          <w:szCs w:val="22"/>
        </w:rPr>
        <w:t>u</w:t>
      </w:r>
      <w:r w:rsidRPr="00305634">
        <w:rPr>
          <w:rFonts w:cs="Arial"/>
          <w:color w:val="000000" w:themeColor="text1"/>
          <w:w w:val="77"/>
          <w:sz w:val="22"/>
          <w:szCs w:val="22"/>
        </w:rPr>
        <w:t>j</w:t>
      </w:r>
      <w:r w:rsidRPr="00305634">
        <w:rPr>
          <w:rFonts w:cs="Arial"/>
          <w:color w:val="000000" w:themeColor="text1"/>
          <w:w w:val="126"/>
          <w:sz w:val="22"/>
          <w:szCs w:val="22"/>
        </w:rPr>
        <w:t>e</w:t>
      </w:r>
      <w:r w:rsidRPr="00305634">
        <w:rPr>
          <w:rFonts w:cs="Arial"/>
          <w:color w:val="000000" w:themeColor="text1"/>
          <w:w w:val="115"/>
          <w:sz w:val="22"/>
          <w:szCs w:val="22"/>
        </w:rPr>
        <w:t>t</w:t>
      </w:r>
      <w:r w:rsidRPr="00305634">
        <w:rPr>
          <w:rFonts w:cs="Arial"/>
          <w:color w:val="000000" w:themeColor="text1"/>
          <w:w w:val="114"/>
          <w:sz w:val="22"/>
          <w:szCs w:val="22"/>
        </w:rPr>
        <w:t>a</w:t>
      </w:r>
      <w:r w:rsidRPr="00305634">
        <w:rPr>
          <w:rFonts w:cs="Arial"/>
          <w:color w:val="000000" w:themeColor="text1"/>
          <w:spacing w:val="8"/>
          <w:sz w:val="22"/>
          <w:szCs w:val="22"/>
        </w:rPr>
        <w:t xml:space="preserve"> </w:t>
      </w:r>
      <w:r w:rsidRPr="00305634">
        <w:rPr>
          <w:rFonts w:cs="Arial"/>
          <w:color w:val="000000" w:themeColor="text1"/>
          <w:sz w:val="22"/>
          <w:szCs w:val="22"/>
        </w:rPr>
        <w:t>al</w:t>
      </w:r>
      <w:r w:rsidRPr="00305634">
        <w:rPr>
          <w:rFonts w:cs="Arial"/>
          <w:color w:val="000000" w:themeColor="text1"/>
          <w:spacing w:val="13"/>
          <w:sz w:val="22"/>
          <w:szCs w:val="22"/>
        </w:rPr>
        <w:t xml:space="preserve"> </w:t>
      </w:r>
      <w:r w:rsidRPr="00305634">
        <w:rPr>
          <w:rFonts w:cs="Arial"/>
          <w:color w:val="000000" w:themeColor="text1"/>
          <w:sz w:val="22"/>
          <w:szCs w:val="22"/>
        </w:rPr>
        <w:t>estímulo deberá</w:t>
      </w:r>
      <w:r w:rsidRPr="00305634">
        <w:rPr>
          <w:rFonts w:cs="Arial"/>
          <w:color w:val="000000" w:themeColor="text1"/>
          <w:spacing w:val="41"/>
          <w:sz w:val="22"/>
          <w:szCs w:val="22"/>
        </w:rPr>
        <w:t xml:space="preserve"> </w:t>
      </w:r>
      <w:r w:rsidRPr="00305634">
        <w:rPr>
          <w:rFonts w:cs="Arial"/>
          <w:color w:val="000000" w:themeColor="text1"/>
          <w:sz w:val="22"/>
          <w:szCs w:val="22"/>
        </w:rPr>
        <w:t>estar</w:t>
      </w:r>
      <w:r w:rsidRPr="00305634">
        <w:rPr>
          <w:rFonts w:cs="Arial"/>
          <w:color w:val="000000" w:themeColor="text1"/>
          <w:spacing w:val="27"/>
          <w:sz w:val="22"/>
          <w:szCs w:val="22"/>
        </w:rPr>
        <w:t xml:space="preserve"> </w:t>
      </w:r>
      <w:r w:rsidRPr="00305634">
        <w:rPr>
          <w:rFonts w:cs="Arial"/>
          <w:color w:val="000000" w:themeColor="text1"/>
          <w:sz w:val="22"/>
          <w:szCs w:val="22"/>
        </w:rPr>
        <w:t>al</w:t>
      </w:r>
      <w:r w:rsidRPr="00305634">
        <w:rPr>
          <w:rFonts w:cs="Arial"/>
          <w:color w:val="000000" w:themeColor="text1"/>
          <w:spacing w:val="12"/>
          <w:sz w:val="22"/>
          <w:szCs w:val="22"/>
        </w:rPr>
        <w:t xml:space="preserve"> </w:t>
      </w:r>
      <w:r w:rsidRPr="00305634">
        <w:rPr>
          <w:rFonts w:cs="Arial"/>
          <w:color w:val="000000" w:themeColor="text1"/>
          <w:w w:val="96"/>
          <w:sz w:val="22"/>
          <w:szCs w:val="22"/>
        </w:rPr>
        <w:t>c</w:t>
      </w:r>
      <w:r w:rsidRPr="00305634">
        <w:rPr>
          <w:rFonts w:cs="Arial"/>
          <w:color w:val="000000" w:themeColor="text1"/>
          <w:w w:val="112"/>
          <w:sz w:val="22"/>
          <w:szCs w:val="22"/>
        </w:rPr>
        <w:t>orr</w:t>
      </w:r>
      <w:r w:rsidRPr="00305634">
        <w:rPr>
          <w:rFonts w:cs="Arial"/>
          <w:color w:val="000000" w:themeColor="text1"/>
          <w:w w:val="77"/>
          <w:sz w:val="22"/>
          <w:szCs w:val="22"/>
        </w:rPr>
        <w:t>i</w:t>
      </w:r>
      <w:r w:rsidRPr="00305634">
        <w:rPr>
          <w:rFonts w:cs="Arial"/>
          <w:color w:val="000000" w:themeColor="text1"/>
          <w:w w:val="120"/>
          <w:sz w:val="22"/>
          <w:szCs w:val="22"/>
        </w:rPr>
        <w:t>e</w:t>
      </w:r>
      <w:r w:rsidRPr="00305634">
        <w:rPr>
          <w:rFonts w:cs="Arial"/>
          <w:color w:val="000000" w:themeColor="text1"/>
          <w:w w:val="106"/>
          <w:sz w:val="22"/>
          <w:szCs w:val="22"/>
        </w:rPr>
        <w:t>n</w:t>
      </w:r>
      <w:r w:rsidRPr="00305634">
        <w:rPr>
          <w:rFonts w:cs="Arial"/>
          <w:color w:val="000000" w:themeColor="text1"/>
          <w:w w:val="115"/>
          <w:sz w:val="22"/>
          <w:szCs w:val="22"/>
        </w:rPr>
        <w:t>t</w:t>
      </w:r>
      <w:r w:rsidRPr="00305634">
        <w:rPr>
          <w:rFonts w:cs="Arial"/>
          <w:color w:val="000000" w:themeColor="text1"/>
          <w:w w:val="108"/>
          <w:sz w:val="22"/>
          <w:szCs w:val="22"/>
        </w:rPr>
        <w:t>e</w:t>
      </w:r>
      <w:r w:rsidRPr="00305634">
        <w:rPr>
          <w:rFonts w:cs="Arial"/>
          <w:color w:val="000000" w:themeColor="text1"/>
          <w:spacing w:val="13"/>
          <w:sz w:val="22"/>
          <w:szCs w:val="22"/>
        </w:rPr>
        <w:t xml:space="preserve"> </w:t>
      </w:r>
      <w:r w:rsidRPr="00305634">
        <w:rPr>
          <w:rFonts w:cs="Arial"/>
          <w:color w:val="000000" w:themeColor="text1"/>
          <w:sz w:val="22"/>
          <w:szCs w:val="22"/>
        </w:rPr>
        <w:t>de</w:t>
      </w:r>
      <w:r w:rsidRPr="00305634">
        <w:rPr>
          <w:rFonts w:cs="Arial"/>
          <w:color w:val="000000" w:themeColor="text1"/>
          <w:spacing w:val="15"/>
          <w:sz w:val="22"/>
          <w:szCs w:val="22"/>
        </w:rPr>
        <w:t xml:space="preserve"> </w:t>
      </w:r>
      <w:r w:rsidRPr="00305634">
        <w:rPr>
          <w:rFonts w:cs="Arial"/>
          <w:color w:val="000000" w:themeColor="text1"/>
          <w:w w:val="101"/>
          <w:sz w:val="22"/>
          <w:szCs w:val="22"/>
        </w:rPr>
        <w:t>p</w:t>
      </w:r>
      <w:r w:rsidRPr="00305634">
        <w:rPr>
          <w:rFonts w:cs="Arial"/>
          <w:color w:val="000000" w:themeColor="text1"/>
          <w:w w:val="114"/>
          <w:sz w:val="22"/>
          <w:szCs w:val="22"/>
        </w:rPr>
        <w:t>a</w:t>
      </w:r>
      <w:r w:rsidRPr="00305634">
        <w:rPr>
          <w:rFonts w:cs="Arial"/>
          <w:color w:val="000000" w:themeColor="text1"/>
          <w:w w:val="106"/>
          <w:sz w:val="22"/>
          <w:szCs w:val="22"/>
        </w:rPr>
        <w:t>g</w:t>
      </w:r>
      <w:r w:rsidRPr="00305634">
        <w:rPr>
          <w:rFonts w:cs="Arial"/>
          <w:color w:val="000000" w:themeColor="text1"/>
          <w:w w:val="101"/>
          <w:sz w:val="22"/>
          <w:szCs w:val="22"/>
        </w:rPr>
        <w:t>o.</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VII.- Se otorgará un incentivo equivalente al 100% del impuesto causado en forma anual, a las instituciones de beneficencia e instituciones educativas públicas, seguridad pública (policía federal y SEDENA), respecto de los predios que sean de su propiedad y que acrediten ante la tesorería municipal que cuentan con autorización o reconocimiento de validez en los términos de ley de materia.</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VIII.- A las empresas de nueva creación, respecto al predio donde ésta se localice, que generen nuevos empleos directos, se les otorgaran los incentivos que a continuación se mencionan, sobre el impuesto predial que se cause:</w:t>
      </w:r>
    </w:p>
    <w:p w:rsidR="001F5B73" w:rsidRPr="00305634" w:rsidRDefault="001F5B73" w:rsidP="001F5B73">
      <w:pPr>
        <w:tabs>
          <w:tab w:val="left" w:pos="0"/>
        </w:tabs>
        <w:rPr>
          <w:rFonts w:cs="Arial"/>
          <w:color w:val="000000" w:themeColor="text1"/>
          <w:sz w:val="22"/>
          <w:szCs w:val="22"/>
        </w:rPr>
      </w:pPr>
    </w:p>
    <w:tbl>
      <w:tblPr>
        <w:tblW w:w="6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6"/>
        <w:gridCol w:w="1291"/>
        <w:gridCol w:w="1629"/>
      </w:tblGrid>
      <w:tr w:rsidR="001F5B73" w:rsidRPr="00305634" w:rsidTr="001E4FE3">
        <w:trPr>
          <w:jc w:val="center"/>
        </w:trPr>
        <w:tc>
          <w:tcPr>
            <w:tcW w:w="3516" w:type="dxa"/>
            <w:tcBorders>
              <w:top w:val="single" w:sz="4" w:space="0" w:color="000000"/>
              <w:left w:val="single" w:sz="4" w:space="0" w:color="000000"/>
              <w:bottom w:val="single" w:sz="4" w:space="0" w:color="000000"/>
              <w:right w:val="single" w:sz="4" w:space="0" w:color="000000"/>
            </w:tcBorders>
          </w:tcPr>
          <w:p w:rsidR="001F5B73" w:rsidRPr="00305634" w:rsidRDefault="001F5B73" w:rsidP="001E4FE3">
            <w:pPr>
              <w:rPr>
                <w:rFonts w:cs="Arial"/>
                <w:b/>
                <w:color w:val="000000" w:themeColor="text1"/>
                <w:sz w:val="22"/>
                <w:szCs w:val="22"/>
              </w:rPr>
            </w:pPr>
            <w:r w:rsidRPr="00305634">
              <w:rPr>
                <w:rFonts w:cs="Arial"/>
                <w:b/>
                <w:color w:val="000000" w:themeColor="text1"/>
                <w:sz w:val="22"/>
                <w:szCs w:val="22"/>
              </w:rPr>
              <w:t>Número de empleos directos Generados por Empresas</w:t>
            </w:r>
          </w:p>
        </w:tc>
        <w:tc>
          <w:tcPr>
            <w:tcW w:w="1291" w:type="dxa"/>
            <w:tcBorders>
              <w:top w:val="single" w:sz="4" w:space="0" w:color="000000"/>
              <w:left w:val="single" w:sz="4" w:space="0" w:color="000000"/>
              <w:bottom w:val="single" w:sz="4" w:space="0" w:color="000000"/>
              <w:right w:val="single" w:sz="4" w:space="0" w:color="000000"/>
            </w:tcBorders>
          </w:tcPr>
          <w:p w:rsidR="001F5B73" w:rsidRPr="00305634" w:rsidRDefault="001F5B73" w:rsidP="001E4FE3">
            <w:pPr>
              <w:jc w:val="center"/>
              <w:rPr>
                <w:rFonts w:cs="Arial"/>
                <w:b/>
                <w:color w:val="000000" w:themeColor="text1"/>
                <w:sz w:val="22"/>
                <w:szCs w:val="22"/>
              </w:rPr>
            </w:pPr>
            <w:r w:rsidRPr="00305634">
              <w:rPr>
                <w:rFonts w:cs="Arial"/>
                <w:b/>
                <w:color w:val="000000" w:themeColor="text1"/>
                <w:sz w:val="22"/>
                <w:szCs w:val="22"/>
              </w:rPr>
              <w:t>% de incentivo</w:t>
            </w:r>
          </w:p>
        </w:tc>
        <w:tc>
          <w:tcPr>
            <w:tcW w:w="1629" w:type="dxa"/>
            <w:tcBorders>
              <w:top w:val="single" w:sz="4" w:space="0" w:color="000000"/>
              <w:left w:val="single" w:sz="4" w:space="0" w:color="000000"/>
              <w:bottom w:val="single" w:sz="4" w:space="0" w:color="000000"/>
              <w:right w:val="single" w:sz="4" w:space="0" w:color="000000"/>
            </w:tcBorders>
          </w:tcPr>
          <w:p w:rsidR="001F5B73" w:rsidRPr="00305634" w:rsidRDefault="001F5B73" w:rsidP="001E4FE3">
            <w:pPr>
              <w:jc w:val="center"/>
              <w:rPr>
                <w:rFonts w:cs="Arial"/>
                <w:b/>
                <w:color w:val="000000" w:themeColor="text1"/>
                <w:sz w:val="22"/>
                <w:szCs w:val="22"/>
              </w:rPr>
            </w:pPr>
            <w:r w:rsidRPr="00305634">
              <w:rPr>
                <w:rFonts w:cs="Arial"/>
                <w:b/>
                <w:color w:val="000000" w:themeColor="text1"/>
                <w:sz w:val="22"/>
                <w:szCs w:val="22"/>
              </w:rPr>
              <w:t>Periodo al que aplica</w:t>
            </w:r>
          </w:p>
        </w:tc>
      </w:tr>
      <w:tr w:rsidR="001F5B73" w:rsidRPr="00305634" w:rsidTr="001E4FE3">
        <w:trPr>
          <w:jc w:val="center"/>
        </w:trPr>
        <w:tc>
          <w:tcPr>
            <w:tcW w:w="3516" w:type="dxa"/>
            <w:tcBorders>
              <w:top w:val="single" w:sz="4" w:space="0" w:color="000000"/>
              <w:left w:val="single" w:sz="4" w:space="0" w:color="000000"/>
              <w:bottom w:val="single" w:sz="4" w:space="0" w:color="000000"/>
              <w:right w:val="single" w:sz="4" w:space="0" w:color="000000"/>
            </w:tcBorders>
          </w:tcPr>
          <w:p w:rsidR="001F5B73" w:rsidRPr="00305634" w:rsidRDefault="001F5B73" w:rsidP="001E4FE3">
            <w:pPr>
              <w:rPr>
                <w:rFonts w:cs="Arial"/>
                <w:color w:val="000000" w:themeColor="text1"/>
                <w:sz w:val="22"/>
                <w:szCs w:val="22"/>
              </w:rPr>
            </w:pPr>
            <w:r w:rsidRPr="00305634">
              <w:rPr>
                <w:rFonts w:cs="Arial"/>
                <w:color w:val="000000" w:themeColor="text1"/>
                <w:sz w:val="22"/>
                <w:szCs w:val="22"/>
              </w:rPr>
              <w:t>10 a 50</w:t>
            </w:r>
          </w:p>
        </w:tc>
        <w:tc>
          <w:tcPr>
            <w:tcW w:w="1291" w:type="dxa"/>
            <w:tcBorders>
              <w:top w:val="single" w:sz="4" w:space="0" w:color="000000"/>
              <w:left w:val="single" w:sz="4" w:space="0" w:color="000000"/>
              <w:bottom w:val="single" w:sz="4" w:space="0" w:color="000000"/>
              <w:right w:val="single" w:sz="4" w:space="0" w:color="000000"/>
            </w:tcBorders>
          </w:tcPr>
          <w:p w:rsidR="001F5B73" w:rsidRPr="00305634" w:rsidRDefault="001F5B73" w:rsidP="001E4FE3">
            <w:pPr>
              <w:jc w:val="center"/>
              <w:rPr>
                <w:rFonts w:cs="Arial"/>
                <w:color w:val="000000" w:themeColor="text1"/>
                <w:sz w:val="22"/>
                <w:szCs w:val="22"/>
              </w:rPr>
            </w:pPr>
            <w:r w:rsidRPr="00305634">
              <w:rPr>
                <w:rFonts w:cs="Arial"/>
                <w:color w:val="000000" w:themeColor="text1"/>
                <w:sz w:val="22"/>
                <w:szCs w:val="22"/>
              </w:rPr>
              <w:t>15</w:t>
            </w:r>
          </w:p>
        </w:tc>
        <w:tc>
          <w:tcPr>
            <w:tcW w:w="1629" w:type="dxa"/>
            <w:tcBorders>
              <w:top w:val="single" w:sz="4" w:space="0" w:color="000000"/>
              <w:left w:val="single" w:sz="4" w:space="0" w:color="000000"/>
              <w:bottom w:val="single" w:sz="4" w:space="0" w:color="000000"/>
              <w:right w:val="single" w:sz="4" w:space="0" w:color="000000"/>
            </w:tcBorders>
            <w:vAlign w:val="center"/>
          </w:tcPr>
          <w:p w:rsidR="001F5B73" w:rsidRPr="00305634" w:rsidRDefault="001F5B73" w:rsidP="001E4FE3">
            <w:pPr>
              <w:jc w:val="center"/>
              <w:rPr>
                <w:rFonts w:cs="Arial"/>
                <w:color w:val="000000" w:themeColor="text1"/>
                <w:sz w:val="22"/>
                <w:szCs w:val="22"/>
              </w:rPr>
            </w:pPr>
            <w:r w:rsidRPr="00305634">
              <w:rPr>
                <w:rFonts w:cs="Arial"/>
                <w:color w:val="000000" w:themeColor="text1"/>
                <w:sz w:val="22"/>
                <w:szCs w:val="22"/>
              </w:rPr>
              <w:t>2020</w:t>
            </w:r>
          </w:p>
        </w:tc>
      </w:tr>
      <w:tr w:rsidR="001F5B73" w:rsidRPr="00305634" w:rsidTr="001E4FE3">
        <w:trPr>
          <w:jc w:val="center"/>
        </w:trPr>
        <w:tc>
          <w:tcPr>
            <w:tcW w:w="3516" w:type="dxa"/>
            <w:tcBorders>
              <w:top w:val="single" w:sz="4" w:space="0" w:color="000000"/>
              <w:left w:val="single" w:sz="4" w:space="0" w:color="000000"/>
              <w:bottom w:val="single" w:sz="4" w:space="0" w:color="000000"/>
              <w:right w:val="single" w:sz="4" w:space="0" w:color="000000"/>
            </w:tcBorders>
          </w:tcPr>
          <w:p w:rsidR="001F5B73" w:rsidRPr="00305634" w:rsidRDefault="001F5B73" w:rsidP="001E4FE3">
            <w:pPr>
              <w:rPr>
                <w:rFonts w:cs="Arial"/>
                <w:color w:val="000000" w:themeColor="text1"/>
                <w:sz w:val="22"/>
                <w:szCs w:val="22"/>
              </w:rPr>
            </w:pPr>
            <w:r w:rsidRPr="00305634">
              <w:rPr>
                <w:rFonts w:cs="Arial"/>
                <w:color w:val="000000" w:themeColor="text1"/>
                <w:sz w:val="22"/>
                <w:szCs w:val="22"/>
              </w:rPr>
              <w:t>51 a 150</w:t>
            </w:r>
          </w:p>
        </w:tc>
        <w:tc>
          <w:tcPr>
            <w:tcW w:w="1291" w:type="dxa"/>
            <w:tcBorders>
              <w:top w:val="single" w:sz="4" w:space="0" w:color="000000"/>
              <w:left w:val="single" w:sz="4" w:space="0" w:color="000000"/>
              <w:bottom w:val="single" w:sz="4" w:space="0" w:color="000000"/>
              <w:right w:val="single" w:sz="4" w:space="0" w:color="000000"/>
            </w:tcBorders>
          </w:tcPr>
          <w:p w:rsidR="001F5B73" w:rsidRPr="00305634" w:rsidRDefault="001F5B73" w:rsidP="001E4FE3">
            <w:pPr>
              <w:jc w:val="center"/>
              <w:rPr>
                <w:rFonts w:cs="Arial"/>
                <w:color w:val="000000" w:themeColor="text1"/>
                <w:sz w:val="22"/>
                <w:szCs w:val="22"/>
              </w:rPr>
            </w:pPr>
            <w:r w:rsidRPr="00305634">
              <w:rPr>
                <w:rFonts w:cs="Arial"/>
                <w:color w:val="000000" w:themeColor="text1"/>
                <w:sz w:val="22"/>
                <w:szCs w:val="22"/>
              </w:rPr>
              <w:t>25</w:t>
            </w:r>
          </w:p>
        </w:tc>
        <w:tc>
          <w:tcPr>
            <w:tcW w:w="1629" w:type="dxa"/>
            <w:tcBorders>
              <w:top w:val="single" w:sz="4" w:space="0" w:color="000000"/>
              <w:left w:val="single" w:sz="4" w:space="0" w:color="000000"/>
              <w:bottom w:val="single" w:sz="4" w:space="0" w:color="000000"/>
              <w:right w:val="single" w:sz="4" w:space="0" w:color="000000"/>
            </w:tcBorders>
            <w:vAlign w:val="center"/>
          </w:tcPr>
          <w:p w:rsidR="001F5B73" w:rsidRPr="00305634" w:rsidRDefault="001F5B73" w:rsidP="001E4FE3">
            <w:pPr>
              <w:jc w:val="center"/>
              <w:rPr>
                <w:rFonts w:cs="Arial"/>
                <w:color w:val="000000" w:themeColor="text1"/>
                <w:sz w:val="22"/>
                <w:szCs w:val="22"/>
              </w:rPr>
            </w:pPr>
            <w:r w:rsidRPr="00305634">
              <w:rPr>
                <w:rFonts w:cs="Arial"/>
                <w:color w:val="000000" w:themeColor="text1"/>
                <w:sz w:val="22"/>
                <w:szCs w:val="22"/>
              </w:rPr>
              <w:t>2020</w:t>
            </w:r>
          </w:p>
        </w:tc>
      </w:tr>
      <w:tr w:rsidR="001F5B73" w:rsidRPr="00305634" w:rsidTr="001E4FE3">
        <w:trPr>
          <w:jc w:val="center"/>
        </w:trPr>
        <w:tc>
          <w:tcPr>
            <w:tcW w:w="3516" w:type="dxa"/>
            <w:tcBorders>
              <w:top w:val="single" w:sz="4" w:space="0" w:color="000000"/>
              <w:left w:val="single" w:sz="4" w:space="0" w:color="000000"/>
              <w:bottom w:val="single" w:sz="4" w:space="0" w:color="000000"/>
              <w:right w:val="single" w:sz="4" w:space="0" w:color="000000"/>
            </w:tcBorders>
          </w:tcPr>
          <w:p w:rsidR="001F5B73" w:rsidRPr="00305634" w:rsidRDefault="001F5B73" w:rsidP="001E4FE3">
            <w:pPr>
              <w:rPr>
                <w:rFonts w:cs="Arial"/>
                <w:color w:val="000000" w:themeColor="text1"/>
                <w:sz w:val="22"/>
                <w:szCs w:val="22"/>
              </w:rPr>
            </w:pPr>
            <w:r w:rsidRPr="00305634">
              <w:rPr>
                <w:rFonts w:cs="Arial"/>
                <w:color w:val="000000" w:themeColor="text1"/>
                <w:sz w:val="22"/>
                <w:szCs w:val="22"/>
              </w:rPr>
              <w:t>151 a 250</w:t>
            </w:r>
          </w:p>
        </w:tc>
        <w:tc>
          <w:tcPr>
            <w:tcW w:w="1291" w:type="dxa"/>
            <w:tcBorders>
              <w:top w:val="single" w:sz="4" w:space="0" w:color="000000"/>
              <w:left w:val="single" w:sz="4" w:space="0" w:color="000000"/>
              <w:bottom w:val="single" w:sz="4" w:space="0" w:color="000000"/>
              <w:right w:val="single" w:sz="4" w:space="0" w:color="000000"/>
            </w:tcBorders>
          </w:tcPr>
          <w:p w:rsidR="001F5B73" w:rsidRPr="00305634" w:rsidRDefault="001F5B73" w:rsidP="001E4FE3">
            <w:pPr>
              <w:jc w:val="center"/>
              <w:rPr>
                <w:rFonts w:cs="Arial"/>
                <w:color w:val="000000" w:themeColor="text1"/>
                <w:sz w:val="22"/>
                <w:szCs w:val="22"/>
              </w:rPr>
            </w:pPr>
            <w:r w:rsidRPr="00305634">
              <w:rPr>
                <w:rFonts w:cs="Arial"/>
                <w:color w:val="000000" w:themeColor="text1"/>
                <w:sz w:val="22"/>
                <w:szCs w:val="22"/>
              </w:rPr>
              <w:t>35</w:t>
            </w:r>
          </w:p>
        </w:tc>
        <w:tc>
          <w:tcPr>
            <w:tcW w:w="1629" w:type="dxa"/>
            <w:tcBorders>
              <w:top w:val="single" w:sz="4" w:space="0" w:color="000000"/>
              <w:left w:val="single" w:sz="4" w:space="0" w:color="000000"/>
              <w:bottom w:val="single" w:sz="4" w:space="0" w:color="000000"/>
              <w:right w:val="single" w:sz="4" w:space="0" w:color="000000"/>
            </w:tcBorders>
            <w:vAlign w:val="center"/>
          </w:tcPr>
          <w:p w:rsidR="001F5B73" w:rsidRPr="00305634" w:rsidRDefault="001F5B73" w:rsidP="001E4FE3">
            <w:pPr>
              <w:jc w:val="center"/>
              <w:rPr>
                <w:rFonts w:cs="Arial"/>
                <w:color w:val="000000" w:themeColor="text1"/>
                <w:sz w:val="22"/>
                <w:szCs w:val="22"/>
              </w:rPr>
            </w:pPr>
            <w:r w:rsidRPr="00305634">
              <w:rPr>
                <w:rFonts w:cs="Arial"/>
                <w:color w:val="000000" w:themeColor="text1"/>
                <w:sz w:val="22"/>
                <w:szCs w:val="22"/>
              </w:rPr>
              <w:t>2020</w:t>
            </w:r>
          </w:p>
        </w:tc>
      </w:tr>
      <w:tr w:rsidR="001F5B73" w:rsidRPr="00305634" w:rsidTr="001E4FE3">
        <w:trPr>
          <w:jc w:val="center"/>
        </w:trPr>
        <w:tc>
          <w:tcPr>
            <w:tcW w:w="3516" w:type="dxa"/>
            <w:tcBorders>
              <w:top w:val="single" w:sz="4" w:space="0" w:color="000000"/>
              <w:left w:val="single" w:sz="4" w:space="0" w:color="000000"/>
              <w:bottom w:val="single" w:sz="4" w:space="0" w:color="000000"/>
              <w:right w:val="single" w:sz="4" w:space="0" w:color="000000"/>
            </w:tcBorders>
          </w:tcPr>
          <w:p w:rsidR="001F5B73" w:rsidRPr="00305634" w:rsidRDefault="001F5B73" w:rsidP="001E4FE3">
            <w:pPr>
              <w:rPr>
                <w:rFonts w:cs="Arial"/>
                <w:color w:val="000000" w:themeColor="text1"/>
                <w:sz w:val="22"/>
                <w:szCs w:val="22"/>
              </w:rPr>
            </w:pPr>
            <w:r w:rsidRPr="00305634">
              <w:rPr>
                <w:rFonts w:cs="Arial"/>
                <w:color w:val="000000" w:themeColor="text1"/>
                <w:sz w:val="22"/>
                <w:szCs w:val="22"/>
              </w:rPr>
              <w:t>250 a 500</w:t>
            </w:r>
          </w:p>
        </w:tc>
        <w:tc>
          <w:tcPr>
            <w:tcW w:w="1291" w:type="dxa"/>
            <w:tcBorders>
              <w:top w:val="single" w:sz="4" w:space="0" w:color="000000"/>
              <w:left w:val="single" w:sz="4" w:space="0" w:color="000000"/>
              <w:bottom w:val="single" w:sz="4" w:space="0" w:color="000000"/>
              <w:right w:val="single" w:sz="4" w:space="0" w:color="000000"/>
            </w:tcBorders>
          </w:tcPr>
          <w:p w:rsidR="001F5B73" w:rsidRPr="00305634" w:rsidRDefault="001F5B73" w:rsidP="001E4FE3">
            <w:pPr>
              <w:jc w:val="center"/>
              <w:rPr>
                <w:rFonts w:cs="Arial"/>
                <w:color w:val="000000" w:themeColor="text1"/>
                <w:sz w:val="22"/>
                <w:szCs w:val="22"/>
              </w:rPr>
            </w:pPr>
            <w:r w:rsidRPr="00305634">
              <w:rPr>
                <w:rFonts w:cs="Arial"/>
                <w:color w:val="000000" w:themeColor="text1"/>
                <w:sz w:val="22"/>
                <w:szCs w:val="22"/>
              </w:rPr>
              <w:t>50</w:t>
            </w:r>
          </w:p>
        </w:tc>
        <w:tc>
          <w:tcPr>
            <w:tcW w:w="1629" w:type="dxa"/>
            <w:tcBorders>
              <w:top w:val="single" w:sz="4" w:space="0" w:color="000000"/>
              <w:left w:val="single" w:sz="4" w:space="0" w:color="000000"/>
              <w:bottom w:val="single" w:sz="4" w:space="0" w:color="000000"/>
              <w:right w:val="single" w:sz="4" w:space="0" w:color="000000"/>
            </w:tcBorders>
            <w:vAlign w:val="center"/>
          </w:tcPr>
          <w:p w:rsidR="001F5B73" w:rsidRPr="00305634" w:rsidRDefault="001F5B73" w:rsidP="001E4FE3">
            <w:pPr>
              <w:jc w:val="center"/>
              <w:rPr>
                <w:rFonts w:cs="Arial"/>
                <w:color w:val="000000" w:themeColor="text1"/>
                <w:sz w:val="22"/>
                <w:szCs w:val="22"/>
              </w:rPr>
            </w:pPr>
            <w:r w:rsidRPr="00305634">
              <w:rPr>
                <w:rFonts w:cs="Arial"/>
                <w:color w:val="000000" w:themeColor="text1"/>
                <w:sz w:val="22"/>
                <w:szCs w:val="22"/>
              </w:rPr>
              <w:t>2020</w:t>
            </w:r>
          </w:p>
        </w:tc>
      </w:tr>
    </w:tbl>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Para obtener este incentivo, la empresa debe celebrar convenio por escrito con el Municipio de Nava. Así mismo, el incentivo solo podrá otorgarse cuando sea comprobada la creación de empleos directos mediante las liquidaciones correspondientes de la empresa al Instituto Mexicano del Seguro Social y se hará efectivo para los bimestres del año que falten por liquidar. Para hacer válido lo anterior el interesado deberá comprobar con la siguiente documentación ante Catastro: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1.- Presentar alta de Secretaría de Hacienda y Crédito Público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2.- Liquidaciones de la empresa ante el Instituto Mexicano del Seguro Social</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3.- Certificado de propiedad del inmueble.</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Los incentivos mencionados no son acumulables.</w:t>
      </w:r>
    </w:p>
    <w:p w:rsidR="001F5B73" w:rsidRPr="00305634" w:rsidRDefault="001F5B73" w:rsidP="001F5B73">
      <w:pPr>
        <w:ind w:right="50"/>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lastRenderedPageBreak/>
        <w:t>CAPÍTULO SEGUNDO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DEL IMPUESTO SOBRE ADQUISICIÓN DE INMUEBLES</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bCs/>
          <w:color w:val="000000" w:themeColor="text1"/>
          <w:sz w:val="22"/>
          <w:szCs w:val="22"/>
        </w:rPr>
        <w:t>ARTÍCULO 3.-</w:t>
      </w:r>
      <w:r w:rsidRPr="00305634">
        <w:rPr>
          <w:rFonts w:cs="Arial"/>
          <w:color w:val="000000" w:themeColor="text1"/>
          <w:sz w:val="22"/>
          <w:szCs w:val="22"/>
        </w:rPr>
        <w:t xml:space="preserve"> Es objeto de este impuesto, la adquisición de inmuebles que consistan en el suelo, en las construcciones o en el suelo y las construcciones adheridas a él, ubicados en el Municipio de Nava, Coahuila de Zaragoza, así como los derechos relacionados con los mismos a que a este capítulo se refiere. Se pagará aplicando la tasa del 3% sobre la base gravable prevista en el Código Financiero para los Municipios del Estado de Coahuila de Zaragoza.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Al fallecer el titular de un predio rustico o urbano, se consideran como propietario del mismo al cónyuge supérstite y/o sus hijos, si los hubiera, o según lo establecido en testamento. También en caso que lo hubiere, tal como indican las leyes y códigos de la materia. Solo se cobrará el ISAI (Impuesto Sobre Adquisición de Bienes Inmuebles) cuando por decisión del o los herederos, la propiedad se traslade a uno o varios de los integrantes de la sucesión o cuando sea trasladada a un tercero ajeno a la sucesión.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Cuando la sesión de derechos, sea por donación o herencia de padres a hijos o viceversa, de abuelos a nietos o viceversa, o entre cónyuges, se considerará el pago del 1.5% de ISAI.</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Se aplicará taza 0% en el cobro de ISAI en los traslados de dominio que realicen por medio de las dependencias federales, estatales y municipales como INFONAVIT, FOVISSSTE, IEV, CERTTURC, RAN Y CORETT, en predios cuyo valor catastral sea hasta por $ 600,000.00 y que el beneficiario no cuente con casa habitación. Podrá ser utilizado una sola ocasión y los metros de terreno no serán mayores de 200 m2 y la construcción no más de 105 m2.</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En las escrituras tramitadas por CERTTURC no se efectuará cobro por concepto de subdivisión.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En las adquisiciones de inmuebles que realicen las Dependencias Federales, Entidades de la Administración Pública del Estado y los Municipios, que tengan por objeto promover, construir y enajenar unidades habitacionales o lotes de terreno de tipo popular, para satisfacer las necesidades de vivienda de personas de bajos ingresos económicos, o por causa de utilidad pública o social se aplicará la tasa del 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En las adquisiciones de inmuebles para actividades similares a las contenidas en el párrafo anterior que realicen los promotores, desarrolladores e industriales, que construyan viviendas de interés social en el municipio, cuyo valor unitario de la vivienda al término de la construcción no exceda de la suma que resulte de multiplicar por 25 Unidades de Medida y Actualización (UMA) elevadas al año, se aplicara la tasa del 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Los promotores, desarrolladores e industriales que construyan viviendas de interés social en el municipio, que sean beneficiados por el estímulo que se otorga, al término de la construcción deberán acreditar ante el Municipio el tipo de construcción que se realizó.</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Para los efectos de este artículo se considerará como vivienda de interés social o popular nueva o usada, la que cumpla con cualquiera de los dos siguientes incisos:</w:t>
      </w:r>
    </w:p>
    <w:p w:rsidR="001F5B73" w:rsidRPr="00305634" w:rsidRDefault="001F5B73" w:rsidP="001F5B73">
      <w:pPr>
        <w:rPr>
          <w:rFonts w:cs="Arial"/>
          <w:color w:val="000000" w:themeColor="text1"/>
          <w:sz w:val="22"/>
          <w:szCs w:val="22"/>
        </w:rPr>
      </w:pPr>
    </w:p>
    <w:p w:rsidR="001F5B73" w:rsidRPr="00305634" w:rsidRDefault="001F5B73" w:rsidP="001F5B73">
      <w:pPr>
        <w:numPr>
          <w:ilvl w:val="0"/>
          <w:numId w:val="21"/>
        </w:numPr>
        <w:rPr>
          <w:rFonts w:cs="Arial"/>
          <w:color w:val="000000" w:themeColor="text1"/>
          <w:sz w:val="22"/>
          <w:szCs w:val="22"/>
        </w:rPr>
      </w:pPr>
      <w:r w:rsidRPr="00305634">
        <w:rPr>
          <w:rFonts w:cs="Arial"/>
          <w:color w:val="000000" w:themeColor="text1"/>
          <w:sz w:val="22"/>
          <w:szCs w:val="22"/>
        </w:rPr>
        <w:t>Aquella cuya superficie no exceda de 200 m2 de terreno y de 105 m2 de construcción.</w:t>
      </w:r>
    </w:p>
    <w:p w:rsidR="001F5B73" w:rsidRPr="00305634" w:rsidRDefault="001F5B73" w:rsidP="001F5B73">
      <w:pPr>
        <w:pStyle w:val="Prrafodelista"/>
        <w:numPr>
          <w:ilvl w:val="0"/>
          <w:numId w:val="21"/>
        </w:numPr>
        <w:rPr>
          <w:rFonts w:cs="Arial"/>
          <w:color w:val="000000" w:themeColor="text1"/>
          <w:sz w:val="22"/>
          <w:szCs w:val="22"/>
        </w:rPr>
      </w:pPr>
      <w:r w:rsidRPr="00305634">
        <w:rPr>
          <w:rFonts w:cs="Arial"/>
          <w:color w:val="000000" w:themeColor="text1"/>
          <w:sz w:val="22"/>
          <w:szCs w:val="22"/>
        </w:rPr>
        <w:t>Aquellas cuyo valor al término de su edificación no exceda del que resulte multiplicar por 25 Unidades de Medida y Actualización (UMA) elevadas al año.</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TERCERO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DEL IMPUESTO SOBRE EL EJERCICIO DE ACTIVIDADES MERCANTILES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4.-</w:t>
      </w:r>
      <w:r w:rsidRPr="00305634">
        <w:rPr>
          <w:rFonts w:cs="Arial"/>
          <w:bCs/>
          <w:color w:val="000000" w:themeColor="text1"/>
          <w:sz w:val="22"/>
          <w:szCs w:val="22"/>
        </w:rPr>
        <w:t xml:space="preserve"> Son objeto de este impuesto las actividades no comprendidas en la Ley del Impuesto al Valor Agregado o expresamente exceptuadas por la misma del pago de dicho impuesto y además, susceptibles de ser gravadas por el Municipio de Nava, Coahuila de Zaragoza, en los términos de las disposiciones legales aplicables.</w:t>
      </w:r>
    </w:p>
    <w:p w:rsidR="001F5B73" w:rsidRPr="00305634" w:rsidRDefault="001F5B73" w:rsidP="001F5B73">
      <w:pPr>
        <w:ind w:right="50"/>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Este impuesto se pagará de acuerdo a las tasas y cuotas siguientes: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I.- Comerciantes establecidos con local fijo $ 168.00mensual.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Comerciantes ambulantes.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1.- Que expendan habitualmente en la vía pública, mercancía que no sea para consumo humano $ 93.00 mensual.</w:t>
      </w:r>
    </w:p>
    <w:p w:rsidR="001F5B73" w:rsidRPr="00305634" w:rsidRDefault="001F5B73" w:rsidP="001F5B73">
      <w:pPr>
        <w:ind w:left="634" w:hanging="425"/>
        <w:rPr>
          <w:rFonts w:cs="Arial"/>
          <w:color w:val="000000" w:themeColor="text1"/>
          <w:sz w:val="22"/>
          <w:szCs w:val="22"/>
        </w:rPr>
      </w:pP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2.- Que expendan habitualmente en la vía pública mercancía para consumo humano:</w:t>
      </w:r>
    </w:p>
    <w:p w:rsidR="001F5B73" w:rsidRPr="00305634" w:rsidRDefault="001F5B73" w:rsidP="001F5B73">
      <w:pPr>
        <w:ind w:left="634"/>
        <w:rPr>
          <w:rFonts w:cs="Arial"/>
          <w:color w:val="000000" w:themeColor="text1"/>
          <w:sz w:val="22"/>
          <w:szCs w:val="22"/>
        </w:rPr>
      </w:pPr>
      <w:r w:rsidRPr="00305634">
        <w:rPr>
          <w:rFonts w:cs="Arial"/>
          <w:color w:val="000000" w:themeColor="text1"/>
          <w:sz w:val="22"/>
          <w:szCs w:val="22"/>
        </w:rPr>
        <w:t>a).- Por aguas frescas, frutas  y  rebanados,  dulces y  otros $ 105.00 mensual.</w:t>
      </w:r>
    </w:p>
    <w:p w:rsidR="001F5B73" w:rsidRPr="00305634" w:rsidRDefault="001F5B73" w:rsidP="001F5B73">
      <w:pPr>
        <w:ind w:left="634"/>
        <w:rPr>
          <w:rFonts w:cs="Arial"/>
          <w:color w:val="000000" w:themeColor="text1"/>
          <w:sz w:val="22"/>
          <w:szCs w:val="22"/>
        </w:rPr>
      </w:pPr>
      <w:r w:rsidRPr="00305634">
        <w:rPr>
          <w:rFonts w:cs="Arial"/>
          <w:color w:val="000000" w:themeColor="text1"/>
          <w:sz w:val="22"/>
          <w:szCs w:val="22"/>
        </w:rPr>
        <w:t>b).- Por alimentos preparados, tales como tortas, tacos, lonches y similares $ 200.00 mensual.</w:t>
      </w:r>
    </w:p>
    <w:p w:rsidR="001F5B73" w:rsidRPr="00305634" w:rsidRDefault="001F5B73" w:rsidP="001F5B73">
      <w:pPr>
        <w:ind w:left="634" w:hanging="425"/>
        <w:rPr>
          <w:rFonts w:cs="Arial"/>
          <w:color w:val="000000" w:themeColor="text1"/>
          <w:sz w:val="22"/>
          <w:szCs w:val="22"/>
        </w:rPr>
      </w:pP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3.- Que expendan habitualmente en puestos semifijos $111.50 mensual.</w:t>
      </w:r>
    </w:p>
    <w:p w:rsidR="001F5B73" w:rsidRPr="00305634" w:rsidRDefault="001F5B73" w:rsidP="001F5B73">
      <w:pPr>
        <w:ind w:left="634" w:hanging="425"/>
        <w:rPr>
          <w:rFonts w:cs="Arial"/>
          <w:color w:val="000000" w:themeColor="text1"/>
          <w:sz w:val="22"/>
          <w:szCs w:val="22"/>
        </w:rPr>
      </w:pP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4.- Que expendan habitualmente en puestos fijos $ 153.00 mensual.</w:t>
      </w:r>
    </w:p>
    <w:p w:rsidR="001F5B73" w:rsidRPr="00305634" w:rsidRDefault="001F5B73" w:rsidP="001F5B73">
      <w:pPr>
        <w:ind w:left="634" w:hanging="425"/>
        <w:rPr>
          <w:rFonts w:cs="Arial"/>
          <w:color w:val="000000" w:themeColor="text1"/>
          <w:sz w:val="22"/>
          <w:szCs w:val="22"/>
        </w:rPr>
      </w:pP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5.- Comerciantes eventuales que expendan las mercancías citadas en los numerales anteriores $ 75.00 diarios.</w:t>
      </w:r>
    </w:p>
    <w:p w:rsidR="001F5B73" w:rsidRPr="00305634" w:rsidRDefault="001F5B73" w:rsidP="001F5B73">
      <w:pPr>
        <w:ind w:left="634" w:hanging="425"/>
        <w:rPr>
          <w:rFonts w:cs="Arial"/>
          <w:color w:val="000000" w:themeColor="text1"/>
          <w:sz w:val="22"/>
          <w:szCs w:val="22"/>
        </w:rPr>
      </w:pP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6.- Tianguis, Mercados Rodantes y otros $ 55.00 diarios.</w:t>
      </w:r>
    </w:p>
    <w:p w:rsidR="001F5B73" w:rsidRPr="00305634" w:rsidRDefault="001F5B73" w:rsidP="001F5B73">
      <w:pPr>
        <w:ind w:left="709"/>
        <w:rPr>
          <w:rFonts w:cs="Arial"/>
          <w:color w:val="000000" w:themeColor="text1"/>
          <w:sz w:val="22"/>
          <w:szCs w:val="22"/>
        </w:rPr>
      </w:pPr>
    </w:p>
    <w:p w:rsidR="001F5B73" w:rsidRPr="00305634" w:rsidRDefault="001F5B73" w:rsidP="001F5B73">
      <w:pPr>
        <w:ind w:left="492" w:hanging="283"/>
        <w:rPr>
          <w:rFonts w:cs="Arial"/>
          <w:i/>
          <w:color w:val="000000" w:themeColor="text1"/>
          <w:sz w:val="22"/>
          <w:szCs w:val="22"/>
        </w:rPr>
      </w:pPr>
      <w:r w:rsidRPr="00305634">
        <w:rPr>
          <w:rFonts w:cs="Arial"/>
          <w:color w:val="000000" w:themeColor="text1"/>
          <w:sz w:val="22"/>
          <w:szCs w:val="22"/>
        </w:rPr>
        <w:t>7.- Fiestas, Verbenas y otros $ 74.00 diarios</w:t>
      </w:r>
      <w:r w:rsidRPr="00305634">
        <w:rPr>
          <w:rFonts w:cs="Arial"/>
          <w:i/>
          <w:color w:val="000000" w:themeColor="text1"/>
          <w:sz w:val="22"/>
          <w:szCs w:val="22"/>
        </w:rPr>
        <w:t>.</w:t>
      </w:r>
    </w:p>
    <w:p w:rsidR="001F5B73" w:rsidRPr="00305634" w:rsidRDefault="001F5B73" w:rsidP="001F5B73">
      <w:pPr>
        <w:ind w:left="492" w:hanging="283"/>
        <w:rPr>
          <w:rFonts w:cs="Arial"/>
          <w:i/>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8.- Que expendan en la Plaza Principal helados, fritos y refrescos $ 446.50 mensual.</w:t>
      </w:r>
    </w:p>
    <w:p w:rsidR="001F5B73" w:rsidRPr="00305634" w:rsidRDefault="001F5B73" w:rsidP="001F5B73">
      <w:pPr>
        <w:ind w:left="492" w:hanging="283"/>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9.- Que expendan en la Plaza Principal alimentos preparados $ 923.00 mensual.</w:t>
      </w:r>
    </w:p>
    <w:p w:rsidR="001F5B73" w:rsidRPr="00305634" w:rsidRDefault="001F5B73" w:rsidP="001F5B73">
      <w:pPr>
        <w:ind w:left="492" w:hanging="283"/>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10.- Licencia de funcionamiento $ 305.00</w:t>
      </w:r>
    </w:p>
    <w:p w:rsidR="001F5B73" w:rsidRPr="00305634" w:rsidRDefault="001F5B73" w:rsidP="001F5B73">
      <w:pPr>
        <w:ind w:left="492" w:hanging="283"/>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11.- Eventos en fiestas patrias, desfiles en noviembre y eventos de diciembre en plaza principal, venta de comida y otros $ 305.00 diarios.</w:t>
      </w:r>
    </w:p>
    <w:p w:rsidR="001F5B73" w:rsidRPr="00305634" w:rsidRDefault="001F5B73" w:rsidP="001F5B73">
      <w:pPr>
        <w:ind w:left="492" w:hanging="283"/>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12.- Por la renta de estacionamiento en espacios privados el 10% de sus ingresos diarios.</w:t>
      </w:r>
    </w:p>
    <w:p w:rsidR="001F5B73" w:rsidRPr="00305634" w:rsidRDefault="001F5B73" w:rsidP="001F5B73">
      <w:pPr>
        <w:ind w:left="492" w:hanging="283"/>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13.- Que ocupen espacio en terrenos de la feria, durante el periodo de la misma:</w:t>
      </w:r>
    </w:p>
    <w:p w:rsidR="001F5B73" w:rsidRPr="00305634" w:rsidRDefault="001F5B73" w:rsidP="001F5B73">
      <w:pPr>
        <w:ind w:left="1418" w:hanging="784"/>
        <w:rPr>
          <w:rFonts w:cs="Arial"/>
          <w:color w:val="000000" w:themeColor="text1"/>
          <w:sz w:val="22"/>
          <w:szCs w:val="22"/>
        </w:rPr>
      </w:pPr>
      <w:r w:rsidRPr="00305634">
        <w:rPr>
          <w:rFonts w:cs="Arial"/>
          <w:color w:val="000000" w:themeColor="text1"/>
          <w:sz w:val="22"/>
          <w:szCs w:val="22"/>
        </w:rPr>
        <w:t xml:space="preserve">a) Para venta mercantil $ 114.00 m2 </w:t>
      </w:r>
    </w:p>
    <w:p w:rsidR="001F5B73" w:rsidRPr="00305634" w:rsidRDefault="001F5B73" w:rsidP="001F5B73">
      <w:pPr>
        <w:ind w:left="1418" w:hanging="784"/>
        <w:rPr>
          <w:rFonts w:cs="Arial"/>
          <w:color w:val="000000" w:themeColor="text1"/>
          <w:sz w:val="22"/>
          <w:szCs w:val="22"/>
        </w:rPr>
      </w:pPr>
      <w:r w:rsidRPr="00305634">
        <w:rPr>
          <w:rFonts w:cs="Arial"/>
          <w:color w:val="000000" w:themeColor="text1"/>
          <w:sz w:val="22"/>
          <w:szCs w:val="22"/>
        </w:rPr>
        <w:t>b) Para juegos mecánicos $ 226.00 m2</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III. En Mini Ferias y Fiestas Tradicionales:</w:t>
      </w:r>
    </w:p>
    <w:p w:rsidR="001F5B73" w:rsidRPr="00305634" w:rsidRDefault="001F5B73" w:rsidP="001F5B73">
      <w:pPr>
        <w:rPr>
          <w:rFonts w:cs="Arial"/>
          <w:color w:val="000000" w:themeColor="text1"/>
          <w:sz w:val="22"/>
          <w:szCs w:val="22"/>
        </w:rPr>
      </w:pPr>
    </w:p>
    <w:p w:rsidR="001F5B73" w:rsidRPr="00305634" w:rsidRDefault="001F5B73" w:rsidP="001F5B73">
      <w:pPr>
        <w:pStyle w:val="Prrafodelista"/>
        <w:numPr>
          <w:ilvl w:val="1"/>
          <w:numId w:val="21"/>
        </w:numPr>
        <w:rPr>
          <w:rFonts w:cs="Arial"/>
          <w:color w:val="000000" w:themeColor="text1"/>
          <w:sz w:val="22"/>
          <w:szCs w:val="22"/>
        </w:rPr>
      </w:pPr>
      <w:r w:rsidRPr="00305634">
        <w:rPr>
          <w:rFonts w:cs="Arial"/>
          <w:color w:val="000000" w:themeColor="text1"/>
          <w:sz w:val="22"/>
          <w:szCs w:val="22"/>
        </w:rPr>
        <w:t>Productos para consumo humano $ 325.00 diarios.</w:t>
      </w:r>
    </w:p>
    <w:p w:rsidR="001F5B73" w:rsidRPr="00305634" w:rsidRDefault="001F5B73" w:rsidP="001F5B73">
      <w:pPr>
        <w:pStyle w:val="Prrafodelista"/>
        <w:numPr>
          <w:ilvl w:val="1"/>
          <w:numId w:val="21"/>
        </w:numPr>
        <w:rPr>
          <w:rFonts w:cs="Arial"/>
          <w:color w:val="000000" w:themeColor="text1"/>
          <w:sz w:val="22"/>
          <w:szCs w:val="22"/>
        </w:rPr>
      </w:pPr>
      <w:r w:rsidRPr="00305634">
        <w:rPr>
          <w:rFonts w:cs="Arial"/>
          <w:color w:val="000000" w:themeColor="text1"/>
          <w:sz w:val="22"/>
          <w:szCs w:val="22"/>
        </w:rPr>
        <w:t>Venta de artículos varios (artesanías, entre otros) $ 340.00 diarios.</w:t>
      </w:r>
    </w:p>
    <w:p w:rsidR="001F5B73" w:rsidRPr="00305634" w:rsidRDefault="001F5B73" w:rsidP="001F5B73">
      <w:pPr>
        <w:rPr>
          <w:rFonts w:cs="Arial"/>
          <w:bCs/>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1F5B73" w:rsidRPr="00305634" w:rsidRDefault="001F5B73" w:rsidP="001F5B73">
      <w:pPr>
        <w:ind w:right="50"/>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CUARTO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DEL IMPUESTO SOBRE ESPECTÁCULOS Y DIVERSIONES PÚBLICAS</w:t>
      </w:r>
    </w:p>
    <w:p w:rsidR="001F5B73" w:rsidRPr="00305634" w:rsidRDefault="001F5B73" w:rsidP="001F5B73">
      <w:pPr>
        <w:ind w:right="50"/>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w:t>
      </w:r>
      <w:r w:rsidRPr="00305634">
        <w:rPr>
          <w:rFonts w:cs="Arial"/>
          <w:bCs/>
          <w:color w:val="000000" w:themeColor="text1"/>
          <w:sz w:val="22"/>
          <w:szCs w:val="22"/>
        </w:rPr>
        <w:t xml:space="preserve"> Es objeto de este impuesto la realización de espectáculos y diversiones públicas no gravadas por el Impuesto al Valor Agregado, </w:t>
      </w:r>
      <w:r w:rsidRPr="00305634">
        <w:rPr>
          <w:rFonts w:cs="Arial"/>
          <w:color w:val="000000" w:themeColor="text1"/>
          <w:sz w:val="22"/>
          <w:szCs w:val="22"/>
        </w:rPr>
        <w:t>se pagará de conformidad a los conceptos, tasas y cuotas siguientes:</w:t>
      </w:r>
    </w:p>
    <w:p w:rsidR="001F5B73" w:rsidRPr="00305634" w:rsidRDefault="001F5B73" w:rsidP="001F5B73">
      <w:pPr>
        <w:ind w:right="50"/>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I.-    Funciones de Circo y Carpas           </w:t>
      </w:r>
      <w:r w:rsidRPr="00305634">
        <w:rPr>
          <w:rFonts w:cs="Arial"/>
          <w:color w:val="000000" w:themeColor="text1"/>
          <w:sz w:val="22"/>
          <w:szCs w:val="22"/>
        </w:rPr>
        <w:tab/>
        <w:t>4% sobre ingresos brutos.</w:t>
      </w:r>
    </w:p>
    <w:p w:rsidR="001F5B73" w:rsidRPr="00305634" w:rsidRDefault="001F5B73" w:rsidP="001F5B73">
      <w:pPr>
        <w:tabs>
          <w:tab w:val="left" w:pos="4536"/>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II.-   Funciones de Teatro </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4% sobre ingresos brutos.</w:t>
      </w:r>
    </w:p>
    <w:p w:rsidR="001F5B73" w:rsidRPr="00305634" w:rsidRDefault="001F5B73" w:rsidP="001F5B73">
      <w:pPr>
        <w:tabs>
          <w:tab w:val="left" w:pos="4536"/>
        </w:tabs>
        <w:rPr>
          <w:rFonts w:cs="Arial"/>
          <w:color w:val="000000" w:themeColor="text1"/>
          <w:sz w:val="22"/>
          <w:szCs w:val="22"/>
        </w:rPr>
      </w:pPr>
    </w:p>
    <w:p w:rsidR="001F5B73" w:rsidRPr="00305634" w:rsidRDefault="001F5B73" w:rsidP="001F5B73">
      <w:pPr>
        <w:ind w:left="3600" w:hanging="3600"/>
        <w:rPr>
          <w:rFonts w:cs="Arial"/>
          <w:color w:val="000000" w:themeColor="text1"/>
          <w:sz w:val="22"/>
          <w:szCs w:val="22"/>
        </w:rPr>
      </w:pPr>
      <w:r w:rsidRPr="00305634">
        <w:rPr>
          <w:rFonts w:cs="Arial"/>
          <w:color w:val="000000" w:themeColor="text1"/>
          <w:sz w:val="22"/>
          <w:szCs w:val="22"/>
        </w:rPr>
        <w:t>III.-  Carreras de Caballos                        10% sobre ingresos brutos.</w:t>
      </w:r>
    </w:p>
    <w:p w:rsidR="001F5B73" w:rsidRPr="00305634" w:rsidRDefault="001F5B73" w:rsidP="001F5B73">
      <w:pPr>
        <w:tabs>
          <w:tab w:val="left" w:pos="3600"/>
        </w:tabs>
        <w:ind w:left="3600" w:hanging="3600"/>
        <w:rPr>
          <w:rFonts w:cs="Arial"/>
          <w:color w:val="000000" w:themeColor="text1"/>
          <w:sz w:val="22"/>
          <w:szCs w:val="22"/>
        </w:rPr>
      </w:pPr>
      <w:r w:rsidRPr="00305634">
        <w:rPr>
          <w:rFonts w:cs="Arial"/>
          <w:color w:val="000000" w:themeColor="text1"/>
          <w:sz w:val="22"/>
          <w:szCs w:val="22"/>
        </w:rPr>
        <w:t>previa autorización de la Secretaría de Gobernación.</w:t>
      </w:r>
    </w:p>
    <w:p w:rsidR="001F5B73" w:rsidRPr="00305634" w:rsidRDefault="001F5B73" w:rsidP="001F5B73">
      <w:pPr>
        <w:tabs>
          <w:tab w:val="left" w:pos="3600"/>
        </w:tabs>
        <w:ind w:left="3600" w:hanging="3600"/>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IV.-  Bailes con fines de lucro</w:t>
      </w:r>
      <w:r w:rsidRPr="00305634">
        <w:rPr>
          <w:rFonts w:cs="Arial"/>
          <w:color w:val="000000" w:themeColor="text1"/>
          <w:sz w:val="22"/>
          <w:szCs w:val="22"/>
        </w:rPr>
        <w:tab/>
        <w:t xml:space="preserve">       </w:t>
      </w:r>
      <w:r w:rsidRPr="00305634">
        <w:rPr>
          <w:rFonts w:cs="Arial"/>
          <w:color w:val="000000" w:themeColor="text1"/>
          <w:sz w:val="22"/>
          <w:szCs w:val="22"/>
        </w:rPr>
        <w:tab/>
        <w:t>10% sobre ingresos brutos en entradas y venta de bebidas alcohólicas.</w:t>
      </w:r>
    </w:p>
    <w:p w:rsidR="001F5B73" w:rsidRPr="00305634" w:rsidRDefault="001F5B73" w:rsidP="001F5B73">
      <w:pPr>
        <w:tabs>
          <w:tab w:val="left" w:pos="4536"/>
        </w:tabs>
        <w:rPr>
          <w:rFonts w:cs="Arial"/>
          <w:color w:val="000000" w:themeColor="text1"/>
          <w:sz w:val="22"/>
          <w:szCs w:val="22"/>
        </w:rPr>
      </w:pPr>
      <w:r w:rsidRPr="00305634">
        <w:rPr>
          <w:rFonts w:cs="Arial"/>
          <w:color w:val="000000" w:themeColor="text1"/>
          <w:sz w:val="22"/>
          <w:szCs w:val="22"/>
        </w:rPr>
        <w:tab/>
      </w:r>
      <w:r w:rsidRPr="00305634">
        <w:rPr>
          <w:rFonts w:cs="Arial"/>
          <w:color w:val="000000" w:themeColor="text1"/>
          <w:sz w:val="22"/>
          <w:szCs w:val="22"/>
        </w:rPr>
        <w:tab/>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V.-   Bailes Particulares                           </w:t>
      </w:r>
      <w:r w:rsidRPr="00305634">
        <w:rPr>
          <w:rFonts w:cs="Arial"/>
          <w:color w:val="000000" w:themeColor="text1"/>
          <w:sz w:val="22"/>
          <w:szCs w:val="22"/>
        </w:rPr>
        <w:tab/>
        <w:t>$ 308.00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En los casos de que el Baile Particular sea organizado con objeto de recabar fondos para fines de beneficencia o de carácter familiar, no se realizará cobro alguno, siempre y cuando compruebe el fin del evento.</w:t>
      </w:r>
    </w:p>
    <w:p w:rsidR="001F5B73" w:rsidRPr="00305634" w:rsidRDefault="001F5B73" w:rsidP="001F5B73">
      <w:pPr>
        <w:rPr>
          <w:rFonts w:cs="Arial"/>
          <w:color w:val="000000" w:themeColor="text1"/>
          <w:sz w:val="22"/>
          <w:szCs w:val="22"/>
          <w:highlight w:val="cyan"/>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  Cierre de calle $ 167.00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   Ferias 5% sobre el ingreso bruto.</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VII.-  Charreadas y Jaripeos 10% sobre el ingreso bruto.</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VIII.- Eventos Deportivos 5% sobre ingresos brutos.</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IX.-   Eventos Culturales no se realizará cobro alguno.</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X.-    Presentaciones Artísticas 10% sobre ingresos brutos.</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XI.-   Funcion</w:t>
      </w:r>
      <w:r>
        <w:rPr>
          <w:rFonts w:cs="Arial"/>
          <w:color w:val="000000" w:themeColor="text1"/>
          <w:sz w:val="22"/>
          <w:szCs w:val="22"/>
        </w:rPr>
        <w:t xml:space="preserve">es de Box, Lucha Libre y otros </w:t>
      </w:r>
      <w:r w:rsidRPr="00305634">
        <w:rPr>
          <w:rFonts w:cs="Arial"/>
          <w:color w:val="000000" w:themeColor="text1"/>
          <w:sz w:val="22"/>
          <w:szCs w:val="22"/>
        </w:rPr>
        <w:t>5% sobre ingresos brutos.</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XII.- Billares, por mesa de billar instalada sin venta de bebidas alcohólicas $ 19</w:t>
      </w:r>
      <w:r>
        <w:rPr>
          <w:rFonts w:cs="Arial"/>
          <w:color w:val="000000" w:themeColor="text1"/>
          <w:sz w:val="22"/>
          <w:szCs w:val="22"/>
        </w:rPr>
        <w:t>.0</w:t>
      </w:r>
      <w:r w:rsidRPr="00305634">
        <w:rPr>
          <w:rFonts w:cs="Arial"/>
          <w:color w:val="000000" w:themeColor="text1"/>
          <w:sz w:val="22"/>
          <w:szCs w:val="22"/>
        </w:rPr>
        <w:t>0 por mes, en donde se expendan bebidas alcohólicas $ 27.00 mensual por mesa de billar.</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shd w:val="clear" w:color="FF00FF" w:fill="auto"/>
        <w:tabs>
          <w:tab w:val="left" w:pos="0"/>
        </w:tabs>
        <w:rPr>
          <w:rFonts w:cs="Arial"/>
          <w:color w:val="000000" w:themeColor="text1"/>
          <w:sz w:val="22"/>
          <w:szCs w:val="22"/>
        </w:rPr>
      </w:pPr>
      <w:r w:rsidRPr="00305634">
        <w:rPr>
          <w:rFonts w:cs="Arial"/>
          <w:color w:val="000000" w:themeColor="text1"/>
          <w:sz w:val="22"/>
          <w:szCs w:val="22"/>
        </w:rPr>
        <w:t xml:space="preserve">XIII.- Salones con </w:t>
      </w:r>
      <w:proofErr w:type="spellStart"/>
      <w:r w:rsidRPr="00305634">
        <w:rPr>
          <w:rFonts w:cs="Arial"/>
          <w:color w:val="000000" w:themeColor="text1"/>
          <w:sz w:val="22"/>
          <w:szCs w:val="22"/>
        </w:rPr>
        <w:t>Rockolas</w:t>
      </w:r>
      <w:proofErr w:type="spellEnd"/>
      <w:r w:rsidRPr="00305634">
        <w:rPr>
          <w:rFonts w:cs="Arial"/>
          <w:color w:val="000000" w:themeColor="text1"/>
          <w:sz w:val="22"/>
          <w:szCs w:val="22"/>
        </w:rPr>
        <w:t xml:space="preserve"> y/o aparatos musicales, en donde se expendan bebidas alcohólicas $ 73</w:t>
      </w:r>
      <w:r>
        <w:rPr>
          <w:rFonts w:cs="Arial"/>
          <w:color w:val="000000" w:themeColor="text1"/>
          <w:sz w:val="22"/>
          <w:szCs w:val="22"/>
        </w:rPr>
        <w:t>.00</w:t>
      </w:r>
      <w:r w:rsidRPr="00305634">
        <w:rPr>
          <w:rFonts w:cs="Arial"/>
          <w:color w:val="000000" w:themeColor="text1"/>
          <w:sz w:val="22"/>
          <w:szCs w:val="22"/>
        </w:rPr>
        <w:t xml:space="preserve"> mensual.</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XIV.- Eventos donde participen Orquestas, Conjuntos o Grupos similares Locales, pagarán el 5% del monto del contrato. Los Foráneos, pagarán un 10% sobre contrato, en éste caso, el contratante será responsable solidario del pago del Impuesto.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XV.-  Cuando se sustituya la música viva por aparatos electro-musicales para un evento, se pagará una cuota de $ 185.50.</w:t>
      </w:r>
    </w:p>
    <w:p w:rsidR="001F5B73" w:rsidRPr="00305634"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r w:rsidRPr="00305634">
        <w:rPr>
          <w:rFonts w:cs="Arial"/>
          <w:color w:val="000000" w:themeColor="text1"/>
          <w:sz w:val="22"/>
          <w:szCs w:val="22"/>
        </w:rPr>
        <w:t xml:space="preserve">XVI.-  Juegos </w:t>
      </w:r>
      <w:r w:rsidRPr="00A27DB6">
        <w:rPr>
          <w:rFonts w:cs="Arial"/>
          <w:color w:val="000000" w:themeColor="text1"/>
          <w:sz w:val="22"/>
          <w:szCs w:val="22"/>
        </w:rPr>
        <w:t>mecánicos $ 150.00 diarios</w:t>
      </w:r>
      <w:r w:rsidRPr="00305634">
        <w:rPr>
          <w:rFonts w:cs="Arial"/>
          <w:color w:val="000000" w:themeColor="text1"/>
          <w:sz w:val="22"/>
          <w:szCs w:val="22"/>
        </w:rPr>
        <w:t xml:space="preserve"> por cada juego instalado.</w:t>
      </w: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QUINTO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DEL IMPUESTO SOBRE LOTERÍAS, RIFAS Y SORTEOS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A27DB6">
        <w:rPr>
          <w:rFonts w:cs="Arial"/>
          <w:b/>
          <w:color w:val="000000" w:themeColor="text1"/>
          <w:sz w:val="22"/>
          <w:szCs w:val="22"/>
        </w:rPr>
        <w:t>ARTÍCULO 6.-</w:t>
      </w:r>
      <w:r w:rsidRPr="00A27DB6">
        <w:rPr>
          <w:rFonts w:cs="Arial"/>
          <w:bCs/>
          <w:color w:val="000000" w:themeColor="text1"/>
          <w:sz w:val="22"/>
          <w:szCs w:val="22"/>
        </w:rPr>
        <w:t xml:space="preserve"> </w:t>
      </w:r>
      <w:r w:rsidRPr="00A27DB6">
        <w:rPr>
          <w:rFonts w:cs="Arial"/>
          <w:color w:val="000000" w:themeColor="text1"/>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1F5B73" w:rsidRPr="00305634" w:rsidRDefault="001F5B73" w:rsidP="001F5B73">
      <w:pPr>
        <w:rPr>
          <w:rFonts w:cs="Arial"/>
          <w:b/>
          <w:bCs/>
          <w:color w:val="000000" w:themeColor="text1"/>
          <w:sz w:val="22"/>
          <w:szCs w:val="22"/>
          <w:lang w:eastAsia="es-MX"/>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SÉXTO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LAS CONTRIBUCIONES ESPECIALES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LA CONTRIBUCIÓN POR GASTO</w:t>
      </w:r>
    </w:p>
    <w:p w:rsidR="001F5B73" w:rsidRPr="00305634" w:rsidRDefault="001F5B73" w:rsidP="001F5B73">
      <w:pPr>
        <w:jc w:val="center"/>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7.-</w:t>
      </w:r>
      <w:r w:rsidRPr="00305634">
        <w:rPr>
          <w:rFonts w:cs="Arial"/>
          <w:bCs/>
          <w:color w:val="000000" w:themeColor="text1"/>
          <w:sz w:val="22"/>
          <w:szCs w:val="22"/>
        </w:rPr>
        <w:t xml:space="preserve"> Es objeto de esta contribución el gasto público específico que se origine por el ejercicio de una determinada actividad de particulares. </w:t>
      </w:r>
      <w:r w:rsidRPr="00305634">
        <w:rPr>
          <w:rFonts w:cs="Arial"/>
          <w:color w:val="000000" w:themeColor="text1"/>
          <w:sz w:val="22"/>
          <w:szCs w:val="22"/>
        </w:rPr>
        <w:t>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rsidR="001F5B73"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OBRA PÚBLICA</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8.-</w:t>
      </w:r>
      <w:r w:rsidRPr="00305634">
        <w:rPr>
          <w:rFonts w:cs="Arial"/>
          <w:bCs/>
          <w:color w:val="000000" w:themeColor="text1"/>
          <w:sz w:val="22"/>
          <w:szCs w:val="22"/>
        </w:rPr>
        <w:t xml:space="preserve"> Es objeto de la contribución por obra pública, la construcción, reconstrucción y ampliación de las obras que se indican en el Código Financiero para los Municipios del Estado de Coahuila de Zaragoza. </w:t>
      </w:r>
      <w:r w:rsidRPr="00305634">
        <w:rPr>
          <w:rFonts w:cs="Arial"/>
          <w:color w:val="000000" w:themeColor="text1"/>
          <w:sz w:val="22"/>
          <w:szCs w:val="22"/>
        </w:rPr>
        <w:t xml:space="preserve">En todo caso, el porcentaje a contribuir por los particulares se dividirá conforme </w:t>
      </w:r>
      <w:r w:rsidRPr="00305634">
        <w:rPr>
          <w:rFonts w:cs="Arial"/>
          <w:color w:val="000000" w:themeColor="text1"/>
          <w:sz w:val="22"/>
          <w:szCs w:val="22"/>
        </w:rPr>
        <w:lastRenderedPageBreak/>
        <w:t>al mencionado procedimiento entre los propietarios de los predios beneficiados o bien se determinará la cantidad a aportar por cada beneficiario, para la realización de la obra vía “obras por cooperación” entre autoridades y ciudadanos.</w:t>
      </w: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RESPONSABILIDAD OBJETIVA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9.-</w:t>
      </w:r>
      <w:r w:rsidRPr="00305634">
        <w:rPr>
          <w:rFonts w:cs="Arial"/>
          <w:bCs/>
          <w:color w:val="000000" w:themeColor="text1"/>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305634">
        <w:rPr>
          <w:rFonts w:cs="Arial"/>
          <w:color w:val="000000" w:themeColor="text1"/>
          <w:sz w:val="22"/>
          <w:szCs w:val="22"/>
        </w:rPr>
        <w:t xml:space="preserve"> y se pagará en la Tesorería Municipal, dentro de los quince días siguientes en que se notifique al contribuyente el resultado de la cuantificación de los daños o deterioros causados.</w:t>
      </w:r>
    </w:p>
    <w:p w:rsidR="001F5B73" w:rsidRPr="00305634" w:rsidRDefault="001F5B73" w:rsidP="001F5B73">
      <w:pPr>
        <w:jc w:val="center"/>
        <w:rPr>
          <w:rFonts w:cs="Arial"/>
          <w:b/>
          <w:color w:val="000000" w:themeColor="text1"/>
          <w:sz w:val="22"/>
          <w:szCs w:val="22"/>
        </w:rPr>
      </w:pPr>
    </w:p>
    <w:p w:rsidR="001F5B73" w:rsidRPr="00305634" w:rsidRDefault="001F5B73" w:rsidP="001F5B73">
      <w:pPr>
        <w:jc w:val="center"/>
        <w:rPr>
          <w:rFonts w:cs="Arial"/>
          <w:b/>
          <w:color w:val="000000" w:themeColor="text1"/>
          <w:sz w:val="22"/>
          <w:szCs w:val="22"/>
        </w:rPr>
      </w:pPr>
      <w:r w:rsidRPr="00305634">
        <w:rPr>
          <w:rFonts w:cs="Arial"/>
          <w:b/>
          <w:color w:val="000000" w:themeColor="text1"/>
          <w:sz w:val="22"/>
          <w:szCs w:val="22"/>
        </w:rPr>
        <w:t>SECCION IV</w:t>
      </w:r>
    </w:p>
    <w:p w:rsidR="001F5B73" w:rsidRPr="00305634" w:rsidRDefault="001F5B73" w:rsidP="001F5B73">
      <w:pPr>
        <w:jc w:val="center"/>
        <w:rPr>
          <w:rFonts w:cs="Arial"/>
          <w:b/>
          <w:color w:val="000000" w:themeColor="text1"/>
          <w:sz w:val="22"/>
          <w:szCs w:val="22"/>
        </w:rPr>
      </w:pPr>
      <w:r w:rsidRPr="00305634">
        <w:rPr>
          <w:rFonts w:cs="Arial"/>
          <w:b/>
          <w:color w:val="000000" w:themeColor="text1"/>
          <w:sz w:val="22"/>
          <w:szCs w:val="22"/>
        </w:rPr>
        <w:t>POR MANTENIMIENTO, MEJORAMIENTO Y EQUIPAMIENTO</w:t>
      </w:r>
    </w:p>
    <w:p w:rsidR="001F5B73" w:rsidRPr="00305634" w:rsidRDefault="001F5B73" w:rsidP="001F5B73">
      <w:pPr>
        <w:jc w:val="center"/>
        <w:rPr>
          <w:rFonts w:cs="Arial"/>
          <w:b/>
          <w:color w:val="000000" w:themeColor="text1"/>
          <w:sz w:val="22"/>
          <w:szCs w:val="22"/>
        </w:rPr>
      </w:pPr>
      <w:r w:rsidRPr="00305634">
        <w:rPr>
          <w:rFonts w:cs="Arial"/>
          <w:b/>
          <w:color w:val="000000" w:themeColor="text1"/>
          <w:sz w:val="22"/>
          <w:szCs w:val="22"/>
        </w:rPr>
        <w:t>DEL CUERPO DE BOMBEROS DE LOS MUNICIPIOS</w:t>
      </w:r>
    </w:p>
    <w:p w:rsidR="001F5B73" w:rsidRPr="00305634" w:rsidRDefault="001F5B73" w:rsidP="001F5B73">
      <w:pPr>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ARTICULO 10.-</w:t>
      </w:r>
      <w:r w:rsidRPr="00305634">
        <w:rPr>
          <w:rFonts w:cs="Arial"/>
          <w:color w:val="000000" w:themeColor="text1"/>
          <w:sz w:val="22"/>
          <w:szCs w:val="22"/>
        </w:rPr>
        <w:t xml:space="preserve"> Es objeto de esta contribución la realización de pagos por concepto de impuestos, derechos y cualquier otra contribución que se cause conforme al </w:t>
      </w:r>
      <w:r w:rsidRPr="00305634">
        <w:rPr>
          <w:rFonts w:cs="Arial"/>
          <w:bCs/>
          <w:color w:val="000000" w:themeColor="text1"/>
          <w:sz w:val="22"/>
          <w:szCs w:val="22"/>
        </w:rPr>
        <w:t>Código Financiero para los Municipios del Estado de Coahuila de Zaragoza</w:t>
      </w:r>
      <w:r w:rsidRPr="00305634">
        <w:rPr>
          <w:rFonts w:cs="Arial"/>
          <w:color w:val="000000" w:themeColor="text1"/>
          <w:sz w:val="22"/>
          <w:szCs w:val="22"/>
        </w:rPr>
        <w:t xml:space="preserve"> y demás disposiciones fiscales del Municipio, así como los accesorios que se paguen.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C21A15">
        <w:rPr>
          <w:rFonts w:cs="Arial"/>
          <w:color w:val="000000" w:themeColor="text1"/>
          <w:sz w:val="22"/>
          <w:szCs w:val="22"/>
        </w:rPr>
        <w:t>La cuota de mantenimiento y equipamiento del cuerpo de bomberos será un 2% del impuesto predial o $20.00 anual, lo que resulte mayor.</w:t>
      </w: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SÉPTIMO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DERECHOS POR LA PRESTACIÓN DE SERVICIOS PÚBLICOS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AGUA POTABLE Y ALCANTARILLADO</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11.-</w:t>
      </w:r>
      <w:r w:rsidRPr="00305634">
        <w:rPr>
          <w:rFonts w:cs="Arial"/>
          <w:bCs/>
          <w:color w:val="000000" w:themeColor="text1"/>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color w:val="000000" w:themeColor="text1"/>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Cs/>
          <w:color w:val="000000" w:themeColor="text1"/>
          <w:sz w:val="22"/>
          <w:szCs w:val="22"/>
        </w:rPr>
        <w:t>S</w:t>
      </w:r>
      <w:r w:rsidRPr="00305634">
        <w:rPr>
          <w:rFonts w:cs="Arial"/>
          <w:color w:val="000000" w:themeColor="text1"/>
          <w:sz w:val="22"/>
          <w:szCs w:val="22"/>
        </w:rPr>
        <w:t>e cobrará de acuerdo a las siguientes tarifas:</w:t>
      </w:r>
    </w:p>
    <w:p w:rsidR="001F5B73" w:rsidRPr="00305634" w:rsidRDefault="001F5B73" w:rsidP="001F5B73">
      <w:pPr>
        <w:ind w:right="50"/>
        <w:rPr>
          <w:rFonts w:cs="Arial"/>
          <w:color w:val="000000" w:themeColor="text1"/>
          <w:sz w:val="22"/>
          <w:szCs w:val="22"/>
        </w:rPr>
      </w:pPr>
    </w:p>
    <w:p w:rsidR="001F5B73" w:rsidRPr="00FB00F6" w:rsidRDefault="001F5B73" w:rsidP="001F5B73">
      <w:pPr>
        <w:ind w:right="50"/>
        <w:rPr>
          <w:rFonts w:cs="Arial"/>
          <w:color w:val="000000" w:themeColor="text1"/>
          <w:sz w:val="22"/>
          <w:szCs w:val="22"/>
        </w:rPr>
      </w:pPr>
      <w:r w:rsidRPr="00FB00F6">
        <w:rPr>
          <w:rFonts w:cs="Arial"/>
          <w:color w:val="000000" w:themeColor="text1"/>
          <w:sz w:val="22"/>
          <w:szCs w:val="22"/>
        </w:rPr>
        <w:t>I.- Contratos de Agua Potable y Drenaje, conforme a la siguiente tabla:</w:t>
      </w:r>
    </w:p>
    <w:p w:rsidR="001F5B73" w:rsidRPr="00FB00F6" w:rsidRDefault="001F5B73" w:rsidP="001F5B73">
      <w:pPr>
        <w:tabs>
          <w:tab w:val="left" w:pos="5670"/>
        </w:tabs>
        <w:rPr>
          <w:rFonts w:cs="Arial"/>
          <w:color w:val="000000" w:themeColor="text1"/>
          <w:sz w:val="22"/>
          <w:szCs w:val="22"/>
        </w:rPr>
      </w:pPr>
    </w:p>
    <w:tbl>
      <w:tblPr>
        <w:tblStyle w:val="Tablaconcuadrcula"/>
        <w:tblW w:w="0" w:type="auto"/>
        <w:jc w:val="center"/>
        <w:tblLook w:val="04A0" w:firstRow="1" w:lastRow="0" w:firstColumn="1" w:lastColumn="0" w:noHBand="0" w:noVBand="1"/>
      </w:tblPr>
      <w:tblGrid>
        <w:gridCol w:w="3285"/>
        <w:gridCol w:w="1440"/>
        <w:gridCol w:w="1440"/>
      </w:tblGrid>
      <w:tr w:rsidR="001F5B73" w:rsidRPr="00391BCA" w:rsidTr="001E4FE3">
        <w:trPr>
          <w:trHeight w:val="20"/>
          <w:jc w:val="center"/>
        </w:trPr>
        <w:tc>
          <w:tcPr>
            <w:tcW w:w="0" w:type="auto"/>
            <w:gridSpan w:val="3"/>
            <w:noWrap/>
            <w:hideMark/>
          </w:tcPr>
          <w:p w:rsidR="001F5B73" w:rsidRPr="00391BCA" w:rsidRDefault="001F5B73" w:rsidP="001E4FE3">
            <w:pPr>
              <w:jc w:val="center"/>
              <w:rPr>
                <w:rFonts w:cs="Arial"/>
                <w:b/>
                <w:bCs/>
                <w:color w:val="000000" w:themeColor="text1"/>
                <w:sz w:val="22"/>
                <w:szCs w:val="22"/>
              </w:rPr>
            </w:pPr>
            <w:r w:rsidRPr="00391BCA">
              <w:rPr>
                <w:rFonts w:cs="Arial"/>
                <w:b/>
                <w:bCs/>
                <w:color w:val="000000" w:themeColor="text1"/>
                <w:sz w:val="22"/>
                <w:szCs w:val="22"/>
              </w:rPr>
              <w:t>CONTRATOS DE AGUA POTABLE Y DRENAJE</w:t>
            </w:r>
          </w:p>
        </w:tc>
      </w:tr>
      <w:tr w:rsidR="001F5B73" w:rsidRPr="00391BCA" w:rsidTr="001E4FE3">
        <w:trPr>
          <w:trHeight w:val="20"/>
          <w:jc w:val="center"/>
        </w:trPr>
        <w:tc>
          <w:tcPr>
            <w:tcW w:w="0" w:type="auto"/>
            <w:noWrap/>
            <w:hideMark/>
          </w:tcPr>
          <w:p w:rsidR="001F5B73" w:rsidRPr="00391BCA" w:rsidRDefault="001F5B73" w:rsidP="001E4FE3">
            <w:pPr>
              <w:jc w:val="center"/>
              <w:rPr>
                <w:rFonts w:cs="Arial"/>
                <w:b/>
                <w:bCs/>
                <w:color w:val="000000" w:themeColor="text1"/>
                <w:sz w:val="22"/>
                <w:szCs w:val="22"/>
              </w:rPr>
            </w:pPr>
            <w:r w:rsidRPr="00391BCA">
              <w:rPr>
                <w:rFonts w:cs="Arial"/>
                <w:b/>
                <w:bCs/>
                <w:color w:val="000000" w:themeColor="text1"/>
                <w:sz w:val="22"/>
                <w:szCs w:val="22"/>
              </w:rPr>
              <w:t>TIPO DE USUARIO</w:t>
            </w:r>
          </w:p>
        </w:tc>
        <w:tc>
          <w:tcPr>
            <w:tcW w:w="0" w:type="auto"/>
            <w:noWrap/>
            <w:hideMark/>
          </w:tcPr>
          <w:p w:rsidR="001F5B73" w:rsidRPr="00391BCA" w:rsidRDefault="001F5B73" w:rsidP="001E4FE3">
            <w:pPr>
              <w:jc w:val="center"/>
              <w:rPr>
                <w:rFonts w:cs="Arial"/>
                <w:b/>
                <w:bCs/>
                <w:color w:val="000000" w:themeColor="text1"/>
                <w:sz w:val="22"/>
                <w:szCs w:val="22"/>
              </w:rPr>
            </w:pPr>
            <w:r w:rsidRPr="00391BCA">
              <w:rPr>
                <w:rFonts w:cs="Arial"/>
                <w:b/>
                <w:bCs/>
                <w:color w:val="000000" w:themeColor="text1"/>
                <w:sz w:val="22"/>
                <w:szCs w:val="22"/>
              </w:rPr>
              <w:t>AGUA</w:t>
            </w:r>
          </w:p>
        </w:tc>
        <w:tc>
          <w:tcPr>
            <w:tcW w:w="0" w:type="auto"/>
            <w:noWrap/>
            <w:hideMark/>
          </w:tcPr>
          <w:p w:rsidR="001F5B73" w:rsidRPr="00391BCA" w:rsidRDefault="001F5B73" w:rsidP="001E4FE3">
            <w:pPr>
              <w:jc w:val="center"/>
              <w:rPr>
                <w:rFonts w:cs="Arial"/>
                <w:b/>
                <w:bCs/>
                <w:color w:val="000000" w:themeColor="text1"/>
                <w:sz w:val="22"/>
                <w:szCs w:val="22"/>
              </w:rPr>
            </w:pPr>
            <w:r w:rsidRPr="00391BCA">
              <w:rPr>
                <w:rFonts w:cs="Arial"/>
                <w:b/>
                <w:bCs/>
                <w:color w:val="000000" w:themeColor="text1"/>
                <w:sz w:val="22"/>
                <w:szCs w:val="22"/>
              </w:rPr>
              <w:t>DRENAJE</w:t>
            </w:r>
          </w:p>
        </w:tc>
      </w:tr>
      <w:tr w:rsidR="001F5B73" w:rsidRPr="00391BCA" w:rsidTr="001E4FE3">
        <w:trPr>
          <w:trHeight w:val="20"/>
          <w:jc w:val="center"/>
        </w:trPr>
        <w:tc>
          <w:tcPr>
            <w:tcW w:w="0" w:type="auto"/>
            <w:noWrap/>
            <w:hideMark/>
          </w:tcPr>
          <w:p w:rsidR="001F5B73" w:rsidRPr="00391BCA" w:rsidRDefault="001F5B73" w:rsidP="001E4FE3">
            <w:pPr>
              <w:rPr>
                <w:rFonts w:cs="Arial"/>
                <w:color w:val="000000" w:themeColor="text1"/>
                <w:sz w:val="22"/>
                <w:szCs w:val="22"/>
              </w:rPr>
            </w:pPr>
            <w:r w:rsidRPr="00391BCA">
              <w:rPr>
                <w:rFonts w:cs="Arial"/>
                <w:color w:val="000000" w:themeColor="text1"/>
                <w:sz w:val="22"/>
                <w:szCs w:val="22"/>
              </w:rPr>
              <w:t>DOMESTICO 1/2''</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$ 639.00</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$ 614.00</w:t>
            </w:r>
          </w:p>
        </w:tc>
      </w:tr>
      <w:tr w:rsidR="001F5B73" w:rsidRPr="00391BCA" w:rsidTr="001E4FE3">
        <w:trPr>
          <w:trHeight w:val="20"/>
          <w:jc w:val="center"/>
        </w:trPr>
        <w:tc>
          <w:tcPr>
            <w:tcW w:w="0" w:type="auto"/>
            <w:noWrap/>
            <w:hideMark/>
          </w:tcPr>
          <w:p w:rsidR="001F5B73" w:rsidRPr="00391BCA" w:rsidRDefault="001F5B73" w:rsidP="001E4FE3">
            <w:pPr>
              <w:rPr>
                <w:rFonts w:cs="Arial"/>
                <w:color w:val="000000" w:themeColor="text1"/>
                <w:sz w:val="22"/>
                <w:szCs w:val="22"/>
              </w:rPr>
            </w:pPr>
            <w:r w:rsidRPr="00391BCA">
              <w:rPr>
                <w:rFonts w:cs="Arial"/>
                <w:color w:val="000000" w:themeColor="text1"/>
                <w:sz w:val="22"/>
                <w:szCs w:val="22"/>
              </w:rPr>
              <w:lastRenderedPageBreak/>
              <w:t>DOMESTICO 3/4''</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$ 766.00</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$ 736.00</w:t>
            </w:r>
          </w:p>
        </w:tc>
      </w:tr>
      <w:tr w:rsidR="001F5B73" w:rsidRPr="00391BCA" w:rsidTr="001E4FE3">
        <w:trPr>
          <w:trHeight w:val="20"/>
          <w:jc w:val="center"/>
        </w:trPr>
        <w:tc>
          <w:tcPr>
            <w:tcW w:w="0" w:type="auto"/>
            <w:noWrap/>
          </w:tcPr>
          <w:p w:rsidR="001F5B73" w:rsidRPr="00391BCA" w:rsidRDefault="001F5B73" w:rsidP="001E4FE3">
            <w:pPr>
              <w:rPr>
                <w:rFonts w:cs="Arial"/>
                <w:color w:val="000000" w:themeColor="text1"/>
                <w:sz w:val="22"/>
                <w:szCs w:val="22"/>
              </w:rPr>
            </w:pPr>
            <w:r w:rsidRPr="00391BCA">
              <w:rPr>
                <w:rFonts w:cs="Arial"/>
                <w:color w:val="000000" w:themeColor="text1"/>
                <w:sz w:val="22"/>
                <w:szCs w:val="22"/>
              </w:rPr>
              <w:t>RESIDENCIAL ½</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$ 996.00</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$ 957.00</w:t>
            </w:r>
          </w:p>
        </w:tc>
      </w:tr>
      <w:tr w:rsidR="001F5B73" w:rsidRPr="00391BCA" w:rsidTr="001E4FE3">
        <w:trPr>
          <w:trHeight w:val="20"/>
          <w:jc w:val="center"/>
        </w:trPr>
        <w:tc>
          <w:tcPr>
            <w:tcW w:w="0" w:type="auto"/>
            <w:noWrap/>
          </w:tcPr>
          <w:p w:rsidR="001F5B73" w:rsidRPr="00391BCA" w:rsidRDefault="001F5B73" w:rsidP="001E4FE3">
            <w:pPr>
              <w:rPr>
                <w:rFonts w:cs="Arial"/>
                <w:color w:val="000000" w:themeColor="text1"/>
                <w:sz w:val="22"/>
                <w:szCs w:val="22"/>
              </w:rPr>
            </w:pPr>
            <w:r w:rsidRPr="00391BCA">
              <w:rPr>
                <w:rFonts w:cs="Arial"/>
                <w:color w:val="000000" w:themeColor="text1"/>
                <w:sz w:val="22"/>
                <w:szCs w:val="22"/>
              </w:rPr>
              <w:t>RESIDENCIAL ¾</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$ 1,295.00</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$ 1,125.00</w:t>
            </w:r>
          </w:p>
        </w:tc>
      </w:tr>
      <w:tr w:rsidR="001F5B73" w:rsidRPr="00391BCA" w:rsidTr="001E4FE3">
        <w:trPr>
          <w:trHeight w:val="20"/>
          <w:jc w:val="center"/>
        </w:trPr>
        <w:tc>
          <w:tcPr>
            <w:tcW w:w="0" w:type="auto"/>
            <w:noWrap/>
          </w:tcPr>
          <w:p w:rsidR="001F5B73" w:rsidRPr="00391BCA" w:rsidRDefault="001F5B73" w:rsidP="001E4FE3">
            <w:pPr>
              <w:rPr>
                <w:rFonts w:cs="Arial"/>
                <w:color w:val="000000" w:themeColor="text1"/>
                <w:sz w:val="22"/>
                <w:szCs w:val="22"/>
              </w:rPr>
            </w:pPr>
            <w:r w:rsidRPr="00391BCA">
              <w:rPr>
                <w:rFonts w:cs="Arial"/>
                <w:color w:val="000000" w:themeColor="text1"/>
                <w:sz w:val="22"/>
                <w:szCs w:val="22"/>
              </w:rPr>
              <w:t>COMERCIAL ½</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$ 1,789.00</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$ 1,173.00</w:t>
            </w:r>
          </w:p>
        </w:tc>
      </w:tr>
      <w:tr w:rsidR="001F5B73" w:rsidRPr="00391BCA" w:rsidTr="001E4FE3">
        <w:trPr>
          <w:trHeight w:val="20"/>
          <w:jc w:val="center"/>
        </w:trPr>
        <w:tc>
          <w:tcPr>
            <w:tcW w:w="0" w:type="auto"/>
            <w:noWrap/>
          </w:tcPr>
          <w:p w:rsidR="001F5B73" w:rsidRPr="00391BCA" w:rsidRDefault="001F5B73" w:rsidP="001E4FE3">
            <w:pPr>
              <w:rPr>
                <w:rFonts w:cs="Arial"/>
                <w:color w:val="000000" w:themeColor="text1"/>
                <w:sz w:val="22"/>
                <w:szCs w:val="22"/>
              </w:rPr>
            </w:pPr>
            <w:r w:rsidRPr="00391BCA">
              <w:rPr>
                <w:rFonts w:cs="Arial"/>
                <w:color w:val="000000" w:themeColor="text1"/>
                <w:sz w:val="22"/>
                <w:szCs w:val="22"/>
              </w:rPr>
              <w:t>COMERCIAL ¾</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$ 2,505.00</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$ 1,642.00</w:t>
            </w:r>
          </w:p>
        </w:tc>
      </w:tr>
      <w:tr w:rsidR="001F5B73" w:rsidRPr="00391BCA" w:rsidTr="001E4FE3">
        <w:trPr>
          <w:trHeight w:val="20"/>
          <w:jc w:val="center"/>
        </w:trPr>
        <w:tc>
          <w:tcPr>
            <w:tcW w:w="0" w:type="auto"/>
            <w:noWrap/>
          </w:tcPr>
          <w:p w:rsidR="001F5B73" w:rsidRPr="00391BCA" w:rsidRDefault="001F5B73" w:rsidP="001E4FE3">
            <w:pPr>
              <w:rPr>
                <w:rFonts w:cs="Arial"/>
                <w:color w:val="000000" w:themeColor="text1"/>
                <w:sz w:val="22"/>
                <w:szCs w:val="22"/>
              </w:rPr>
            </w:pPr>
            <w:r w:rsidRPr="00391BCA">
              <w:rPr>
                <w:rFonts w:cs="Arial"/>
                <w:color w:val="000000" w:themeColor="text1"/>
                <w:sz w:val="22"/>
                <w:szCs w:val="22"/>
              </w:rPr>
              <w:t>INDUSTRIAL ½</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$ 5,022.00</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$ 3,849.00</w:t>
            </w:r>
          </w:p>
        </w:tc>
      </w:tr>
      <w:tr w:rsidR="001F5B73" w:rsidRPr="00391BCA" w:rsidTr="001E4FE3">
        <w:trPr>
          <w:trHeight w:val="20"/>
          <w:jc w:val="center"/>
        </w:trPr>
        <w:tc>
          <w:tcPr>
            <w:tcW w:w="0" w:type="auto"/>
            <w:noWrap/>
          </w:tcPr>
          <w:p w:rsidR="001F5B73" w:rsidRPr="00391BCA" w:rsidRDefault="001F5B73" w:rsidP="001E4FE3">
            <w:pPr>
              <w:rPr>
                <w:rFonts w:cs="Arial"/>
                <w:color w:val="000000" w:themeColor="text1"/>
                <w:sz w:val="22"/>
                <w:szCs w:val="22"/>
              </w:rPr>
            </w:pPr>
            <w:r w:rsidRPr="00391BCA">
              <w:rPr>
                <w:rFonts w:cs="Arial"/>
                <w:color w:val="000000" w:themeColor="text1"/>
                <w:sz w:val="22"/>
                <w:szCs w:val="22"/>
              </w:rPr>
              <w:t>INDUSTRIAL ¾</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$7,031.00</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$5,388.00</w:t>
            </w:r>
          </w:p>
        </w:tc>
      </w:tr>
      <w:tr w:rsidR="001F5B73" w:rsidRPr="00391BCA" w:rsidTr="001E4FE3">
        <w:trPr>
          <w:trHeight w:val="20"/>
          <w:jc w:val="center"/>
        </w:trPr>
        <w:tc>
          <w:tcPr>
            <w:tcW w:w="0" w:type="auto"/>
            <w:noWrap/>
          </w:tcPr>
          <w:p w:rsidR="001F5B73" w:rsidRPr="00391BCA" w:rsidRDefault="001F5B73" w:rsidP="001E4FE3">
            <w:pPr>
              <w:rPr>
                <w:rFonts w:cs="Arial"/>
                <w:color w:val="000000" w:themeColor="text1"/>
                <w:sz w:val="22"/>
                <w:szCs w:val="22"/>
              </w:rPr>
            </w:pPr>
            <w:r w:rsidRPr="00391BCA">
              <w:rPr>
                <w:rFonts w:cs="Arial"/>
                <w:color w:val="000000" w:themeColor="text1"/>
                <w:sz w:val="22"/>
                <w:szCs w:val="22"/>
              </w:rPr>
              <w:t>COMERCIAL E INDUSTRIAL 1</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$72,815.00</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$85,415.00</w:t>
            </w:r>
          </w:p>
        </w:tc>
      </w:tr>
      <w:tr w:rsidR="001F5B73" w:rsidRPr="00305634" w:rsidTr="001E4FE3">
        <w:trPr>
          <w:trHeight w:val="20"/>
          <w:jc w:val="center"/>
        </w:trPr>
        <w:tc>
          <w:tcPr>
            <w:tcW w:w="0" w:type="auto"/>
            <w:noWrap/>
          </w:tcPr>
          <w:p w:rsidR="001F5B73" w:rsidRPr="00391BCA" w:rsidRDefault="001F5B73" w:rsidP="001E4FE3">
            <w:pPr>
              <w:rPr>
                <w:rFonts w:cs="Arial"/>
                <w:color w:val="000000" w:themeColor="text1"/>
                <w:sz w:val="22"/>
                <w:szCs w:val="22"/>
              </w:rPr>
            </w:pPr>
            <w:r w:rsidRPr="00391BCA">
              <w:rPr>
                <w:rFonts w:cs="Arial"/>
                <w:color w:val="000000" w:themeColor="text1"/>
                <w:sz w:val="22"/>
                <w:szCs w:val="22"/>
              </w:rPr>
              <w:t>COMERCIAL E INDUSTRAIL 2</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$145,630.00</w:t>
            </w:r>
          </w:p>
        </w:tc>
        <w:tc>
          <w:tcPr>
            <w:tcW w:w="0" w:type="auto"/>
            <w:noWrap/>
          </w:tcPr>
          <w:p w:rsidR="001F5B73" w:rsidRPr="00391BCA" w:rsidRDefault="001F5B73" w:rsidP="001E4FE3">
            <w:pPr>
              <w:jc w:val="right"/>
              <w:rPr>
                <w:rFonts w:cs="Arial"/>
                <w:color w:val="000000" w:themeColor="text1"/>
                <w:sz w:val="22"/>
                <w:szCs w:val="22"/>
              </w:rPr>
            </w:pPr>
            <w:r w:rsidRPr="00391BCA">
              <w:rPr>
                <w:rFonts w:cs="Arial"/>
                <w:color w:val="000000" w:themeColor="text1"/>
                <w:sz w:val="22"/>
                <w:szCs w:val="22"/>
              </w:rPr>
              <w:t>$168,529.00</w:t>
            </w:r>
          </w:p>
        </w:tc>
      </w:tr>
    </w:tbl>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II.- Licencia para Descargar Aguas Residuales Sanitarias a la Red de Drenaje y Alcantarillado Municipal.</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Por la expedición y refrendo de licencias anuales por descarga de aguas residuales, de las empresas al alcantarillado municipal:</w:t>
      </w: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$ 1,661.00 para microempresas.</w:t>
      </w: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$ 3,171.00 para empresas medianas.</w:t>
      </w: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$ 4,995.00 para macro empresas.</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I</w:t>
      </w:r>
      <w:r>
        <w:rPr>
          <w:rFonts w:cs="Arial"/>
          <w:color w:val="000000" w:themeColor="text1"/>
          <w:sz w:val="22"/>
          <w:szCs w:val="22"/>
        </w:rPr>
        <w:t>II</w:t>
      </w:r>
      <w:r w:rsidRPr="00305634">
        <w:rPr>
          <w:rFonts w:cs="Arial"/>
          <w:color w:val="000000" w:themeColor="text1"/>
          <w:sz w:val="22"/>
          <w:szCs w:val="22"/>
        </w:rPr>
        <w:t>.- Servicios generales a la comunidad $ 183.00 por pipa.</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rPr>
          <w:rFonts w:cs="Arial"/>
          <w:color w:val="000000" w:themeColor="text1"/>
          <w:sz w:val="22"/>
          <w:szCs w:val="22"/>
        </w:rPr>
      </w:pPr>
      <w:r>
        <w:rPr>
          <w:rFonts w:cs="Arial"/>
          <w:color w:val="000000" w:themeColor="text1"/>
          <w:sz w:val="22"/>
          <w:szCs w:val="22"/>
        </w:rPr>
        <w:t>I</w:t>
      </w:r>
      <w:r w:rsidRPr="00305634">
        <w:rPr>
          <w:rFonts w:cs="Arial"/>
          <w:color w:val="000000" w:themeColor="text1"/>
          <w:sz w:val="22"/>
          <w:szCs w:val="22"/>
        </w:rPr>
        <w:t xml:space="preserve">V.- El agua potable para uso doméstico en casa-habitación será de $ 99.00 mensuales y el servicio de drenaje para uso doméstico en casa-habitación será de $ 22.00. Drenaje industrial </w:t>
      </w:r>
      <w:r>
        <w:rPr>
          <w:rFonts w:cs="Arial"/>
          <w:color w:val="000000" w:themeColor="text1"/>
          <w:sz w:val="22"/>
          <w:szCs w:val="22"/>
        </w:rPr>
        <w:t xml:space="preserve">                 </w:t>
      </w:r>
      <w:r w:rsidRPr="00305634">
        <w:rPr>
          <w:rFonts w:cs="Arial"/>
          <w:color w:val="000000" w:themeColor="text1"/>
          <w:sz w:val="22"/>
          <w:szCs w:val="22"/>
        </w:rPr>
        <w:t>$ 158.00 y comercial será de $79.00 mensuales.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 Conexión y Abastecimiento del Servicio Público de Agua Potable.</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Predio de interés social (FRACCIONAMIENTO)</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-1/2” $</w:t>
      </w:r>
      <w:r>
        <w:rPr>
          <w:rFonts w:cs="Arial"/>
          <w:color w:val="000000" w:themeColor="text1"/>
          <w:sz w:val="22"/>
          <w:szCs w:val="22"/>
        </w:rPr>
        <w:t xml:space="preserve"> </w:t>
      </w:r>
      <w:r w:rsidRPr="00305634">
        <w:rPr>
          <w:rFonts w:cs="Arial"/>
          <w:color w:val="000000" w:themeColor="text1"/>
          <w:sz w:val="22"/>
          <w:szCs w:val="22"/>
        </w:rPr>
        <w:t>3,106.00 hasta 6 metros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Predio residencial</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-1/2” $</w:t>
      </w:r>
      <w:r>
        <w:rPr>
          <w:rFonts w:cs="Arial"/>
          <w:color w:val="000000" w:themeColor="text1"/>
          <w:sz w:val="22"/>
          <w:szCs w:val="22"/>
        </w:rPr>
        <w:t xml:space="preserve"> </w:t>
      </w:r>
      <w:r w:rsidRPr="00305634">
        <w:rPr>
          <w:rFonts w:cs="Arial"/>
          <w:color w:val="000000" w:themeColor="text1"/>
          <w:sz w:val="22"/>
          <w:szCs w:val="22"/>
        </w:rPr>
        <w:t>3,691.00 hasta 6 metros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Predio Comercial o Industrial</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-1/2” a 3/4” $</w:t>
      </w:r>
      <w:r>
        <w:rPr>
          <w:rFonts w:cs="Arial"/>
          <w:color w:val="000000" w:themeColor="text1"/>
          <w:sz w:val="22"/>
          <w:szCs w:val="22"/>
        </w:rPr>
        <w:t xml:space="preserve"> </w:t>
      </w:r>
      <w:r w:rsidRPr="00305634">
        <w:rPr>
          <w:rFonts w:cs="Arial"/>
          <w:color w:val="000000" w:themeColor="text1"/>
          <w:sz w:val="22"/>
          <w:szCs w:val="22"/>
        </w:rPr>
        <w:t>6,101.00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 $</w:t>
      </w:r>
      <w:r>
        <w:rPr>
          <w:rFonts w:cs="Arial"/>
          <w:color w:val="000000" w:themeColor="text1"/>
          <w:sz w:val="22"/>
          <w:szCs w:val="22"/>
        </w:rPr>
        <w:t xml:space="preserve"> </w:t>
      </w:r>
      <w:r w:rsidRPr="00305634">
        <w:rPr>
          <w:rFonts w:cs="Arial"/>
          <w:color w:val="000000" w:themeColor="text1"/>
          <w:sz w:val="22"/>
          <w:szCs w:val="22"/>
        </w:rPr>
        <w:t>10,348.00</w:t>
      </w:r>
    </w:p>
    <w:p w:rsidR="001F5B73" w:rsidRPr="00305634" w:rsidRDefault="001F5B73" w:rsidP="001F5B73">
      <w:pPr>
        <w:rPr>
          <w:rFonts w:cs="Arial"/>
          <w:color w:val="000000" w:themeColor="text1"/>
          <w:sz w:val="22"/>
          <w:szCs w:val="22"/>
        </w:rPr>
      </w:pPr>
      <w:r>
        <w:rPr>
          <w:rFonts w:cs="Arial"/>
          <w:color w:val="000000" w:themeColor="text1"/>
          <w:sz w:val="22"/>
          <w:szCs w:val="22"/>
        </w:rPr>
        <w:t xml:space="preserve">-1 </w:t>
      </w:r>
      <w:proofErr w:type="gramStart"/>
      <w:r>
        <w:rPr>
          <w:rFonts w:cs="Arial"/>
          <w:color w:val="000000" w:themeColor="text1"/>
          <w:sz w:val="22"/>
          <w:szCs w:val="22"/>
        </w:rPr>
        <w:t xml:space="preserve">½“ </w:t>
      </w:r>
      <w:r w:rsidRPr="00305634">
        <w:rPr>
          <w:rFonts w:cs="Arial"/>
          <w:color w:val="000000" w:themeColor="text1"/>
          <w:sz w:val="22"/>
          <w:szCs w:val="22"/>
        </w:rPr>
        <w:t>$</w:t>
      </w:r>
      <w:proofErr w:type="gramEnd"/>
      <w:r w:rsidRPr="00305634">
        <w:rPr>
          <w:rFonts w:cs="Arial"/>
          <w:color w:val="000000" w:themeColor="text1"/>
          <w:sz w:val="22"/>
          <w:szCs w:val="22"/>
        </w:rPr>
        <w:t xml:space="preserve"> 24,351.50</w:t>
      </w:r>
    </w:p>
    <w:p w:rsidR="001F5B73" w:rsidRPr="00305634"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r w:rsidRPr="00305634">
        <w:rPr>
          <w:rFonts w:cs="Arial"/>
          <w:color w:val="000000" w:themeColor="text1"/>
          <w:sz w:val="22"/>
          <w:szCs w:val="22"/>
        </w:rPr>
        <w:t xml:space="preserve">VI.- Factibilidad de Agua.  </w:t>
      </w:r>
      <w:r w:rsidRPr="00640106">
        <w:rPr>
          <w:rFonts w:cs="Arial"/>
          <w:color w:val="000000" w:themeColor="text1"/>
          <w:sz w:val="22"/>
          <w:szCs w:val="22"/>
        </w:rPr>
        <w:t>(Fraccionamientos)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w:t>
      </w:r>
    </w:p>
    <w:tbl>
      <w:tblPr>
        <w:tblStyle w:val="Tablaconcuadrcula"/>
        <w:tblW w:w="0" w:type="auto"/>
        <w:jc w:val="center"/>
        <w:tblLook w:val="04A0" w:firstRow="1" w:lastRow="0" w:firstColumn="1" w:lastColumn="0" w:noHBand="0" w:noVBand="1"/>
      </w:tblPr>
      <w:tblGrid>
        <w:gridCol w:w="4106"/>
        <w:gridCol w:w="2821"/>
      </w:tblGrid>
      <w:tr w:rsidR="001F5B73" w:rsidRPr="008C40A7" w:rsidTr="001E4FE3">
        <w:trPr>
          <w:trHeight w:val="60"/>
          <w:jc w:val="center"/>
        </w:trPr>
        <w:tc>
          <w:tcPr>
            <w:tcW w:w="0" w:type="auto"/>
            <w:noWrap/>
            <w:hideMark/>
          </w:tcPr>
          <w:p w:rsidR="001F5B73" w:rsidRPr="008C40A7" w:rsidRDefault="001F5B73" w:rsidP="001E4FE3">
            <w:pPr>
              <w:jc w:val="center"/>
              <w:rPr>
                <w:rFonts w:cs="Arial"/>
                <w:b/>
                <w:bCs/>
                <w:color w:val="000000" w:themeColor="text1"/>
                <w:sz w:val="22"/>
                <w:szCs w:val="22"/>
              </w:rPr>
            </w:pPr>
            <w:r w:rsidRPr="008C40A7">
              <w:rPr>
                <w:rFonts w:cs="Arial"/>
                <w:b/>
                <w:bCs/>
                <w:color w:val="000000" w:themeColor="text1"/>
                <w:sz w:val="22"/>
                <w:szCs w:val="22"/>
              </w:rPr>
              <w:t>CONCEPTO</w:t>
            </w:r>
          </w:p>
        </w:tc>
        <w:tc>
          <w:tcPr>
            <w:tcW w:w="0" w:type="auto"/>
            <w:noWrap/>
            <w:hideMark/>
          </w:tcPr>
          <w:p w:rsidR="001F5B73" w:rsidRPr="008C40A7" w:rsidRDefault="001F5B73" w:rsidP="001E4FE3">
            <w:pPr>
              <w:jc w:val="center"/>
              <w:rPr>
                <w:rFonts w:cs="Arial"/>
                <w:b/>
                <w:bCs/>
                <w:color w:val="000000" w:themeColor="text1"/>
                <w:sz w:val="22"/>
                <w:szCs w:val="22"/>
              </w:rPr>
            </w:pPr>
            <w:r w:rsidRPr="008C40A7">
              <w:rPr>
                <w:rFonts w:cs="Arial"/>
                <w:b/>
                <w:bCs/>
                <w:color w:val="000000" w:themeColor="text1"/>
                <w:sz w:val="22"/>
                <w:szCs w:val="22"/>
              </w:rPr>
              <w:t>CALCULO DE PAGO</w:t>
            </w:r>
          </w:p>
        </w:tc>
      </w:tr>
      <w:tr w:rsidR="001F5B73" w:rsidRPr="008C40A7" w:rsidTr="001E4FE3">
        <w:trPr>
          <w:trHeight w:val="60"/>
          <w:jc w:val="center"/>
        </w:trPr>
        <w:tc>
          <w:tcPr>
            <w:tcW w:w="0" w:type="auto"/>
            <w:noWrap/>
            <w:hideMark/>
          </w:tcPr>
          <w:p w:rsidR="001F5B73" w:rsidRPr="008C40A7" w:rsidRDefault="001F5B73" w:rsidP="001E4FE3">
            <w:pPr>
              <w:jc w:val="center"/>
              <w:rPr>
                <w:rFonts w:cs="Arial"/>
                <w:color w:val="000000" w:themeColor="text1"/>
                <w:sz w:val="22"/>
                <w:szCs w:val="22"/>
              </w:rPr>
            </w:pPr>
            <w:r w:rsidRPr="008C40A7">
              <w:rPr>
                <w:rFonts w:cs="Arial"/>
                <w:color w:val="000000" w:themeColor="text1"/>
                <w:sz w:val="22"/>
                <w:szCs w:val="22"/>
              </w:rPr>
              <w:t>Carta de Factibilidad De 1 a 20 casas</w:t>
            </w:r>
          </w:p>
        </w:tc>
        <w:tc>
          <w:tcPr>
            <w:tcW w:w="0" w:type="auto"/>
            <w:noWrap/>
            <w:hideMark/>
          </w:tcPr>
          <w:p w:rsidR="001F5B73" w:rsidRPr="008C40A7" w:rsidRDefault="001F5B73" w:rsidP="001E4FE3">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30 (UMA)</w:t>
            </w:r>
          </w:p>
        </w:tc>
      </w:tr>
      <w:tr w:rsidR="001F5B73" w:rsidRPr="008C40A7" w:rsidTr="001E4FE3">
        <w:trPr>
          <w:trHeight w:val="70"/>
          <w:jc w:val="center"/>
        </w:trPr>
        <w:tc>
          <w:tcPr>
            <w:tcW w:w="0" w:type="auto"/>
            <w:noWrap/>
            <w:hideMark/>
          </w:tcPr>
          <w:p w:rsidR="001F5B73" w:rsidRPr="008C40A7" w:rsidRDefault="001F5B73" w:rsidP="001E4FE3">
            <w:pPr>
              <w:jc w:val="center"/>
              <w:rPr>
                <w:rFonts w:cs="Arial"/>
                <w:color w:val="000000" w:themeColor="text1"/>
                <w:sz w:val="22"/>
                <w:szCs w:val="22"/>
              </w:rPr>
            </w:pPr>
            <w:r w:rsidRPr="008C40A7">
              <w:rPr>
                <w:rFonts w:cs="Arial"/>
                <w:color w:val="000000" w:themeColor="text1"/>
                <w:sz w:val="22"/>
                <w:szCs w:val="22"/>
              </w:rPr>
              <w:t>Interconexión agua De 1 a 20 casas</w:t>
            </w:r>
          </w:p>
        </w:tc>
        <w:tc>
          <w:tcPr>
            <w:tcW w:w="0" w:type="auto"/>
            <w:noWrap/>
            <w:hideMark/>
          </w:tcPr>
          <w:p w:rsidR="001F5B73" w:rsidRPr="008C40A7" w:rsidRDefault="001F5B73" w:rsidP="001E4FE3">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30 (UMA)</w:t>
            </w:r>
          </w:p>
        </w:tc>
      </w:tr>
      <w:tr w:rsidR="001F5B73" w:rsidRPr="008C40A7" w:rsidTr="001E4FE3">
        <w:trPr>
          <w:trHeight w:val="60"/>
          <w:jc w:val="center"/>
        </w:trPr>
        <w:tc>
          <w:tcPr>
            <w:tcW w:w="0" w:type="auto"/>
            <w:noWrap/>
            <w:hideMark/>
          </w:tcPr>
          <w:p w:rsidR="001F5B73" w:rsidRPr="008C40A7" w:rsidRDefault="001F5B73" w:rsidP="001E4FE3">
            <w:pPr>
              <w:jc w:val="center"/>
              <w:rPr>
                <w:rFonts w:cs="Arial"/>
                <w:color w:val="000000" w:themeColor="text1"/>
                <w:sz w:val="22"/>
                <w:szCs w:val="22"/>
              </w:rPr>
            </w:pPr>
            <w:r w:rsidRPr="008C40A7">
              <w:rPr>
                <w:rFonts w:cs="Arial"/>
                <w:color w:val="000000" w:themeColor="text1"/>
                <w:sz w:val="22"/>
                <w:szCs w:val="22"/>
              </w:rPr>
              <w:t>Interconexión drenaje De 1 a 20 casas</w:t>
            </w:r>
          </w:p>
        </w:tc>
        <w:tc>
          <w:tcPr>
            <w:tcW w:w="0" w:type="auto"/>
            <w:noWrap/>
            <w:hideMark/>
          </w:tcPr>
          <w:p w:rsidR="001F5B73" w:rsidRPr="008C40A7" w:rsidRDefault="001F5B73" w:rsidP="001E4FE3">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30 (UMA)</w:t>
            </w:r>
          </w:p>
        </w:tc>
      </w:tr>
      <w:tr w:rsidR="001F5B73" w:rsidRPr="008C40A7" w:rsidTr="001E4FE3">
        <w:trPr>
          <w:trHeight w:val="60"/>
          <w:jc w:val="center"/>
        </w:trPr>
        <w:tc>
          <w:tcPr>
            <w:tcW w:w="0" w:type="auto"/>
            <w:noWrap/>
          </w:tcPr>
          <w:p w:rsidR="001F5B73" w:rsidRPr="008C40A7" w:rsidRDefault="001F5B73" w:rsidP="001E4FE3">
            <w:pPr>
              <w:jc w:val="center"/>
              <w:rPr>
                <w:rFonts w:cs="Arial"/>
                <w:color w:val="000000" w:themeColor="text1"/>
                <w:sz w:val="22"/>
                <w:szCs w:val="22"/>
              </w:rPr>
            </w:pPr>
            <w:r w:rsidRPr="008C40A7">
              <w:rPr>
                <w:rFonts w:cs="Arial"/>
                <w:color w:val="000000" w:themeColor="text1"/>
                <w:sz w:val="22"/>
                <w:szCs w:val="22"/>
              </w:rPr>
              <w:t>Carta de Factibilidad De 21 a 50 casas</w:t>
            </w:r>
          </w:p>
        </w:tc>
        <w:tc>
          <w:tcPr>
            <w:tcW w:w="0" w:type="auto"/>
            <w:noWrap/>
          </w:tcPr>
          <w:p w:rsidR="001F5B73" w:rsidRPr="008C40A7" w:rsidRDefault="001F5B73" w:rsidP="001E4FE3">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20 (UMA)</w:t>
            </w:r>
          </w:p>
        </w:tc>
      </w:tr>
      <w:tr w:rsidR="001F5B73" w:rsidRPr="008C40A7" w:rsidTr="001E4FE3">
        <w:trPr>
          <w:trHeight w:val="60"/>
          <w:jc w:val="center"/>
        </w:trPr>
        <w:tc>
          <w:tcPr>
            <w:tcW w:w="0" w:type="auto"/>
            <w:noWrap/>
          </w:tcPr>
          <w:p w:rsidR="001F5B73" w:rsidRPr="008C40A7" w:rsidRDefault="001F5B73" w:rsidP="001E4FE3">
            <w:pPr>
              <w:jc w:val="center"/>
              <w:rPr>
                <w:rFonts w:cs="Arial"/>
                <w:color w:val="000000" w:themeColor="text1"/>
                <w:sz w:val="22"/>
                <w:szCs w:val="22"/>
              </w:rPr>
            </w:pPr>
            <w:r w:rsidRPr="008C40A7">
              <w:rPr>
                <w:rFonts w:cs="Arial"/>
                <w:color w:val="000000" w:themeColor="text1"/>
                <w:sz w:val="22"/>
                <w:szCs w:val="22"/>
              </w:rPr>
              <w:t>Interconexión agua De 21 a 50 casas</w:t>
            </w:r>
          </w:p>
        </w:tc>
        <w:tc>
          <w:tcPr>
            <w:tcW w:w="0" w:type="auto"/>
            <w:noWrap/>
          </w:tcPr>
          <w:p w:rsidR="001F5B73" w:rsidRPr="008C40A7" w:rsidRDefault="001F5B73" w:rsidP="001E4FE3">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20 (UMA)</w:t>
            </w:r>
          </w:p>
        </w:tc>
      </w:tr>
      <w:tr w:rsidR="001F5B73" w:rsidRPr="008C40A7" w:rsidTr="001E4FE3">
        <w:trPr>
          <w:trHeight w:val="60"/>
          <w:jc w:val="center"/>
        </w:trPr>
        <w:tc>
          <w:tcPr>
            <w:tcW w:w="0" w:type="auto"/>
            <w:noWrap/>
          </w:tcPr>
          <w:p w:rsidR="001F5B73" w:rsidRPr="008C40A7" w:rsidRDefault="001F5B73" w:rsidP="001E4FE3">
            <w:pPr>
              <w:jc w:val="center"/>
              <w:rPr>
                <w:rFonts w:cs="Arial"/>
                <w:color w:val="000000" w:themeColor="text1"/>
                <w:sz w:val="22"/>
                <w:szCs w:val="22"/>
              </w:rPr>
            </w:pPr>
            <w:r w:rsidRPr="008C40A7">
              <w:rPr>
                <w:rFonts w:cs="Arial"/>
                <w:color w:val="000000" w:themeColor="text1"/>
                <w:sz w:val="22"/>
                <w:szCs w:val="22"/>
              </w:rPr>
              <w:t>Interconexión drenaje De 21 a 50 casas</w:t>
            </w:r>
          </w:p>
        </w:tc>
        <w:tc>
          <w:tcPr>
            <w:tcW w:w="0" w:type="auto"/>
            <w:noWrap/>
          </w:tcPr>
          <w:p w:rsidR="001F5B73" w:rsidRPr="008C40A7" w:rsidRDefault="001F5B73" w:rsidP="001E4FE3">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20 (UMA)</w:t>
            </w:r>
          </w:p>
        </w:tc>
      </w:tr>
      <w:tr w:rsidR="001F5B73" w:rsidRPr="008C40A7" w:rsidTr="001E4FE3">
        <w:trPr>
          <w:trHeight w:val="60"/>
          <w:jc w:val="center"/>
        </w:trPr>
        <w:tc>
          <w:tcPr>
            <w:tcW w:w="0" w:type="auto"/>
            <w:noWrap/>
          </w:tcPr>
          <w:p w:rsidR="001F5B73" w:rsidRPr="008C40A7" w:rsidRDefault="001F5B73" w:rsidP="001E4FE3">
            <w:pPr>
              <w:jc w:val="center"/>
              <w:rPr>
                <w:rFonts w:cs="Arial"/>
                <w:color w:val="000000" w:themeColor="text1"/>
                <w:sz w:val="22"/>
                <w:szCs w:val="22"/>
              </w:rPr>
            </w:pPr>
            <w:r w:rsidRPr="008C40A7">
              <w:rPr>
                <w:rFonts w:cs="Arial"/>
                <w:color w:val="000000" w:themeColor="text1"/>
                <w:sz w:val="22"/>
                <w:szCs w:val="22"/>
              </w:rPr>
              <w:t xml:space="preserve">Carta de Factibilidad Más de 50 casas </w:t>
            </w:r>
          </w:p>
        </w:tc>
        <w:tc>
          <w:tcPr>
            <w:tcW w:w="0" w:type="auto"/>
            <w:noWrap/>
          </w:tcPr>
          <w:p w:rsidR="001F5B73" w:rsidRPr="008C40A7" w:rsidRDefault="001F5B73" w:rsidP="001E4FE3">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10 (UMA)</w:t>
            </w:r>
          </w:p>
        </w:tc>
      </w:tr>
      <w:tr w:rsidR="001F5B73" w:rsidRPr="008C40A7" w:rsidTr="001E4FE3">
        <w:trPr>
          <w:trHeight w:val="60"/>
          <w:jc w:val="center"/>
        </w:trPr>
        <w:tc>
          <w:tcPr>
            <w:tcW w:w="0" w:type="auto"/>
            <w:noWrap/>
          </w:tcPr>
          <w:p w:rsidR="001F5B73" w:rsidRPr="008C40A7" w:rsidRDefault="001F5B73" w:rsidP="001E4FE3">
            <w:pPr>
              <w:jc w:val="center"/>
              <w:rPr>
                <w:rFonts w:cs="Arial"/>
                <w:color w:val="000000" w:themeColor="text1"/>
                <w:sz w:val="22"/>
                <w:szCs w:val="22"/>
              </w:rPr>
            </w:pPr>
            <w:r w:rsidRPr="008C40A7">
              <w:rPr>
                <w:rFonts w:cs="Arial"/>
                <w:color w:val="000000" w:themeColor="text1"/>
                <w:sz w:val="22"/>
                <w:szCs w:val="22"/>
              </w:rPr>
              <w:t>Interconexión agua Más de 50 casas</w:t>
            </w:r>
          </w:p>
        </w:tc>
        <w:tc>
          <w:tcPr>
            <w:tcW w:w="0" w:type="auto"/>
            <w:noWrap/>
          </w:tcPr>
          <w:p w:rsidR="001F5B73" w:rsidRPr="008C40A7" w:rsidRDefault="001F5B73" w:rsidP="001E4FE3">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10 (UMA)</w:t>
            </w:r>
          </w:p>
        </w:tc>
      </w:tr>
      <w:tr w:rsidR="001F5B73" w:rsidRPr="00305634" w:rsidTr="001E4FE3">
        <w:trPr>
          <w:trHeight w:val="60"/>
          <w:jc w:val="center"/>
        </w:trPr>
        <w:tc>
          <w:tcPr>
            <w:tcW w:w="0" w:type="auto"/>
            <w:noWrap/>
          </w:tcPr>
          <w:p w:rsidR="001F5B73" w:rsidRPr="008C40A7" w:rsidRDefault="001F5B73" w:rsidP="001E4FE3">
            <w:pPr>
              <w:jc w:val="center"/>
              <w:rPr>
                <w:rFonts w:cs="Arial"/>
                <w:color w:val="000000" w:themeColor="text1"/>
                <w:sz w:val="22"/>
                <w:szCs w:val="22"/>
              </w:rPr>
            </w:pPr>
            <w:r w:rsidRPr="008C40A7">
              <w:rPr>
                <w:rFonts w:cs="Arial"/>
                <w:color w:val="000000" w:themeColor="text1"/>
                <w:sz w:val="22"/>
                <w:szCs w:val="22"/>
              </w:rPr>
              <w:t>Interconexión drenaje Más de 50 casas</w:t>
            </w:r>
          </w:p>
        </w:tc>
        <w:tc>
          <w:tcPr>
            <w:tcW w:w="0" w:type="auto"/>
            <w:noWrap/>
          </w:tcPr>
          <w:p w:rsidR="001F5B73" w:rsidRPr="008C40A7" w:rsidRDefault="001F5B73" w:rsidP="001E4FE3">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10 (UMA)</w:t>
            </w:r>
          </w:p>
        </w:tc>
      </w:tr>
    </w:tbl>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 w:val="left" w:pos="6237"/>
        </w:tabs>
        <w:rPr>
          <w:rFonts w:cs="Arial"/>
          <w:color w:val="000000" w:themeColor="text1"/>
          <w:sz w:val="22"/>
          <w:szCs w:val="22"/>
        </w:rPr>
      </w:pPr>
      <w:r w:rsidRPr="00305634">
        <w:rPr>
          <w:rFonts w:cs="Arial"/>
          <w:color w:val="000000" w:themeColor="text1"/>
          <w:sz w:val="22"/>
          <w:szCs w:val="22"/>
        </w:rPr>
        <w:lastRenderedPageBreak/>
        <w:t>VII. Certificado de no adeudo de agua $104.00</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 w:val="left" w:pos="6237"/>
        </w:tabs>
        <w:rPr>
          <w:rFonts w:cs="Arial"/>
          <w:color w:val="000000" w:themeColor="text1"/>
          <w:sz w:val="22"/>
          <w:szCs w:val="22"/>
        </w:rPr>
      </w:pPr>
      <w:r>
        <w:rPr>
          <w:rFonts w:cs="Arial"/>
          <w:color w:val="000000" w:themeColor="text1"/>
          <w:sz w:val="22"/>
          <w:szCs w:val="22"/>
        </w:rPr>
        <w:t>VIII</w:t>
      </w:r>
      <w:r w:rsidRPr="00305634">
        <w:rPr>
          <w:rFonts w:cs="Arial"/>
          <w:color w:val="000000" w:themeColor="text1"/>
          <w:sz w:val="22"/>
          <w:szCs w:val="22"/>
        </w:rPr>
        <w:t xml:space="preserve">.- En caso de contar con medidor de uso doméstico se aplicará la siguiente tarifa:  </w:t>
      </w:r>
    </w:p>
    <w:p w:rsidR="001F5B73" w:rsidRPr="00305634" w:rsidRDefault="001F5B73" w:rsidP="001F5B73">
      <w:pPr>
        <w:tabs>
          <w:tab w:val="left" w:pos="3402"/>
          <w:tab w:val="left" w:pos="6237"/>
        </w:tabs>
        <w:rPr>
          <w:rFonts w:cs="Arial"/>
          <w:color w:val="000000" w:themeColor="text1"/>
          <w:sz w:val="22"/>
          <w:szCs w:val="22"/>
        </w:rPr>
      </w:pPr>
    </w:p>
    <w:p w:rsidR="001F5B73" w:rsidRPr="008C40A7" w:rsidRDefault="001F5B73" w:rsidP="001F5B73">
      <w:pPr>
        <w:tabs>
          <w:tab w:val="left" w:pos="3402"/>
          <w:tab w:val="left" w:pos="6237"/>
        </w:tabs>
        <w:rPr>
          <w:rFonts w:cs="Arial"/>
          <w:color w:val="000000" w:themeColor="text1"/>
          <w:sz w:val="22"/>
          <w:szCs w:val="22"/>
        </w:rPr>
      </w:pPr>
      <w:r w:rsidRPr="008C40A7">
        <w:rPr>
          <w:rFonts w:cs="Arial"/>
          <w:color w:val="000000" w:themeColor="text1"/>
          <w:sz w:val="22"/>
          <w:szCs w:val="22"/>
        </w:rPr>
        <w:t xml:space="preserve">Para los usuarios con medidor con un consumo de 0 hasta 20 metros cúbicos, se cobrará de acuerdo a las tarifas fijas establecidas en la fracción </w:t>
      </w:r>
      <w:r>
        <w:rPr>
          <w:rFonts w:cs="Arial"/>
          <w:color w:val="000000" w:themeColor="text1"/>
          <w:sz w:val="22"/>
          <w:szCs w:val="22"/>
        </w:rPr>
        <w:t>I</w:t>
      </w:r>
      <w:r w:rsidRPr="008C40A7">
        <w:rPr>
          <w:rFonts w:cs="Arial"/>
          <w:color w:val="000000" w:themeColor="text1"/>
          <w:sz w:val="22"/>
          <w:szCs w:val="22"/>
        </w:rPr>
        <w:t>V mencionada anteriormente, según corresponda. En caso de exceder, se cobrará de acuerdo a lo siguiente:</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 w:val="left" w:pos="6237"/>
        </w:tabs>
        <w:rPr>
          <w:rFonts w:cs="Arial"/>
          <w:b/>
          <w:color w:val="000000" w:themeColor="text1"/>
          <w:sz w:val="22"/>
          <w:szCs w:val="22"/>
        </w:rPr>
      </w:pPr>
      <w:r w:rsidRPr="00305634">
        <w:rPr>
          <w:rFonts w:cs="Arial"/>
          <w:b/>
          <w:color w:val="000000" w:themeColor="text1"/>
          <w:sz w:val="22"/>
          <w:szCs w:val="22"/>
        </w:rPr>
        <w:t>TARIFA DE USO DOMESTICO</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s>
        <w:rPr>
          <w:rFonts w:cs="Arial"/>
          <w:color w:val="000000" w:themeColor="text1"/>
          <w:sz w:val="22"/>
          <w:szCs w:val="22"/>
        </w:rPr>
      </w:pPr>
      <w:r w:rsidRPr="00305634">
        <w:rPr>
          <w:rFonts w:cs="Arial"/>
          <w:color w:val="000000" w:themeColor="text1"/>
          <w:sz w:val="22"/>
          <w:szCs w:val="22"/>
        </w:rPr>
        <w:t xml:space="preserve">RANGO           LIMITE        </w:t>
      </w:r>
      <w:r>
        <w:rPr>
          <w:rFonts w:cs="Arial"/>
          <w:color w:val="000000" w:themeColor="text1"/>
          <w:sz w:val="22"/>
          <w:szCs w:val="22"/>
        </w:rPr>
        <w:t xml:space="preserve">            </w:t>
      </w:r>
      <w:proofErr w:type="spellStart"/>
      <w:r>
        <w:rPr>
          <w:rFonts w:cs="Arial"/>
          <w:color w:val="000000" w:themeColor="text1"/>
          <w:sz w:val="22"/>
          <w:szCs w:val="22"/>
        </w:rPr>
        <w:t>LIMITE</w:t>
      </w:r>
      <w:proofErr w:type="spellEnd"/>
      <w:r>
        <w:rPr>
          <w:rFonts w:cs="Arial"/>
          <w:color w:val="000000" w:themeColor="text1"/>
          <w:sz w:val="22"/>
          <w:szCs w:val="22"/>
        </w:rPr>
        <w:t xml:space="preserve">         </w:t>
      </w:r>
      <w:r>
        <w:rPr>
          <w:rFonts w:cs="Arial"/>
          <w:color w:val="000000" w:themeColor="text1"/>
          <w:sz w:val="22"/>
          <w:szCs w:val="22"/>
        </w:rPr>
        <w:tab/>
      </w:r>
      <w:r w:rsidRPr="00305634">
        <w:rPr>
          <w:rFonts w:cs="Arial"/>
          <w:color w:val="000000" w:themeColor="text1"/>
          <w:sz w:val="22"/>
          <w:szCs w:val="22"/>
        </w:rPr>
        <w:t>COSTO TOTAL M3</w:t>
      </w:r>
      <w:r w:rsidRPr="00305634">
        <w:rPr>
          <w:rFonts w:cs="Arial"/>
          <w:color w:val="000000" w:themeColor="text1"/>
          <w:sz w:val="22"/>
          <w:szCs w:val="22"/>
        </w:rPr>
        <w:tab/>
      </w:r>
      <w:r w:rsidRPr="00305634">
        <w:rPr>
          <w:rFonts w:cs="Arial"/>
          <w:color w:val="000000" w:themeColor="text1"/>
          <w:sz w:val="22"/>
          <w:szCs w:val="22"/>
        </w:rPr>
        <w:tab/>
      </w:r>
    </w:p>
    <w:p w:rsidR="001F5B73" w:rsidRPr="00305634" w:rsidRDefault="001F5B73" w:rsidP="001F5B73">
      <w:pPr>
        <w:tabs>
          <w:tab w:val="left" w:pos="3402"/>
          <w:tab w:val="left" w:pos="6237"/>
        </w:tabs>
        <w:rPr>
          <w:rFonts w:cs="Arial"/>
          <w:color w:val="000000" w:themeColor="text1"/>
          <w:sz w:val="22"/>
          <w:szCs w:val="22"/>
        </w:rPr>
      </w:pPr>
      <w:r w:rsidRPr="00305634">
        <w:rPr>
          <w:rFonts w:cs="Arial"/>
          <w:color w:val="000000" w:themeColor="text1"/>
          <w:sz w:val="22"/>
          <w:szCs w:val="22"/>
        </w:rPr>
        <w:t xml:space="preserve">                     INFERIOR              SUPERIOR</w:t>
      </w:r>
    </w:p>
    <w:p w:rsidR="001F5B73" w:rsidRPr="008C40A7" w:rsidRDefault="001F5B73" w:rsidP="001F5B73">
      <w:pPr>
        <w:tabs>
          <w:tab w:val="left" w:pos="3402"/>
        </w:tabs>
        <w:rPr>
          <w:rFonts w:cs="Arial"/>
          <w:color w:val="000000" w:themeColor="text1"/>
          <w:sz w:val="22"/>
          <w:szCs w:val="22"/>
        </w:rPr>
      </w:pPr>
      <w:r w:rsidRPr="00305634">
        <w:rPr>
          <w:rFonts w:cs="Arial"/>
          <w:color w:val="000000" w:themeColor="text1"/>
          <w:sz w:val="22"/>
          <w:szCs w:val="22"/>
        </w:rPr>
        <w:t xml:space="preserve">     1                     0             A               15              </w:t>
      </w:r>
      <w:r>
        <w:rPr>
          <w:rFonts w:cs="Arial"/>
          <w:color w:val="000000" w:themeColor="text1"/>
          <w:sz w:val="22"/>
          <w:szCs w:val="22"/>
        </w:rPr>
        <w:tab/>
      </w:r>
      <w:r w:rsidRPr="008C40A7">
        <w:rPr>
          <w:rFonts w:cs="Arial"/>
          <w:color w:val="000000" w:themeColor="text1"/>
          <w:sz w:val="22"/>
          <w:szCs w:val="22"/>
        </w:rPr>
        <w:t>TARIFA FIJA</w:t>
      </w:r>
    </w:p>
    <w:p w:rsidR="001F5B73" w:rsidRPr="00305634" w:rsidRDefault="001F5B73" w:rsidP="001F5B73">
      <w:pPr>
        <w:tabs>
          <w:tab w:val="left" w:pos="3600"/>
        </w:tabs>
        <w:rPr>
          <w:rFonts w:cs="Arial"/>
          <w:color w:val="000000" w:themeColor="text1"/>
          <w:sz w:val="22"/>
          <w:szCs w:val="22"/>
        </w:rPr>
      </w:pPr>
      <w:r w:rsidRPr="008C40A7">
        <w:rPr>
          <w:rFonts w:cs="Arial"/>
          <w:color w:val="000000" w:themeColor="text1"/>
          <w:sz w:val="22"/>
          <w:szCs w:val="22"/>
        </w:rPr>
        <w:t xml:space="preserve">     2                   16             A               20            </w:t>
      </w:r>
      <w:r>
        <w:rPr>
          <w:rFonts w:cs="Arial"/>
          <w:color w:val="000000" w:themeColor="text1"/>
          <w:sz w:val="22"/>
          <w:szCs w:val="22"/>
        </w:rPr>
        <w:tab/>
      </w:r>
      <w:r w:rsidRPr="008C40A7">
        <w:rPr>
          <w:rFonts w:cs="Arial"/>
          <w:color w:val="000000" w:themeColor="text1"/>
          <w:sz w:val="22"/>
          <w:szCs w:val="22"/>
        </w:rPr>
        <w:t>TARIFA FIJA</w:t>
      </w: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3                   21             A   </w:t>
      </w:r>
      <w:r>
        <w:rPr>
          <w:rFonts w:cs="Arial"/>
          <w:color w:val="000000" w:themeColor="text1"/>
          <w:sz w:val="22"/>
          <w:szCs w:val="22"/>
        </w:rPr>
        <w:t xml:space="preserve">            35       </w:t>
      </w:r>
      <w:r>
        <w:rPr>
          <w:rFonts w:cs="Arial"/>
          <w:color w:val="000000" w:themeColor="text1"/>
          <w:sz w:val="22"/>
          <w:szCs w:val="22"/>
        </w:rPr>
        <w:tab/>
      </w:r>
      <w:r w:rsidRPr="00305634">
        <w:rPr>
          <w:rFonts w:cs="Arial"/>
          <w:color w:val="000000" w:themeColor="text1"/>
          <w:sz w:val="22"/>
          <w:szCs w:val="22"/>
        </w:rPr>
        <w:t>$   5.60.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4                   36             A    </w:t>
      </w:r>
      <w:r>
        <w:rPr>
          <w:rFonts w:cs="Arial"/>
          <w:color w:val="000000" w:themeColor="text1"/>
          <w:sz w:val="22"/>
          <w:szCs w:val="22"/>
        </w:rPr>
        <w:t xml:space="preserve">           40                 </w:t>
      </w:r>
      <w:r w:rsidRPr="00305634">
        <w:rPr>
          <w:rFonts w:cs="Arial"/>
          <w:color w:val="000000" w:themeColor="text1"/>
          <w:sz w:val="22"/>
          <w:szCs w:val="22"/>
        </w:rPr>
        <w:t>$   5.60.</w:t>
      </w:r>
    </w:p>
    <w:p w:rsidR="001F5B73" w:rsidRPr="00305634" w:rsidRDefault="001F5B73" w:rsidP="001F5B73">
      <w:pPr>
        <w:tabs>
          <w:tab w:val="left" w:pos="3600"/>
        </w:tabs>
        <w:rPr>
          <w:rFonts w:cs="Arial"/>
          <w:color w:val="000000" w:themeColor="text1"/>
          <w:sz w:val="22"/>
          <w:szCs w:val="22"/>
        </w:rPr>
      </w:pPr>
      <w:r w:rsidRPr="00305634">
        <w:rPr>
          <w:rFonts w:cs="Arial"/>
          <w:color w:val="000000" w:themeColor="text1"/>
          <w:sz w:val="22"/>
          <w:szCs w:val="22"/>
        </w:rPr>
        <w:t xml:space="preserve">     5                   41             A    </w:t>
      </w:r>
      <w:r>
        <w:rPr>
          <w:rFonts w:cs="Arial"/>
          <w:color w:val="000000" w:themeColor="text1"/>
          <w:sz w:val="22"/>
          <w:szCs w:val="22"/>
        </w:rPr>
        <w:t xml:space="preserve">           70              </w:t>
      </w:r>
      <w:r>
        <w:rPr>
          <w:rFonts w:cs="Arial"/>
          <w:color w:val="000000" w:themeColor="text1"/>
          <w:sz w:val="22"/>
          <w:szCs w:val="22"/>
        </w:rPr>
        <w:tab/>
      </w:r>
      <w:r w:rsidRPr="00305634">
        <w:rPr>
          <w:rFonts w:cs="Arial"/>
          <w:color w:val="000000" w:themeColor="text1"/>
          <w:sz w:val="22"/>
          <w:szCs w:val="22"/>
        </w:rPr>
        <w:t>$   8.40.</w:t>
      </w:r>
    </w:p>
    <w:p w:rsidR="001F5B73" w:rsidRPr="00305634" w:rsidRDefault="001F5B73" w:rsidP="001F5B73">
      <w:pPr>
        <w:tabs>
          <w:tab w:val="left" w:pos="3600"/>
        </w:tabs>
        <w:rPr>
          <w:rFonts w:cs="Arial"/>
          <w:color w:val="000000" w:themeColor="text1"/>
          <w:sz w:val="22"/>
          <w:szCs w:val="22"/>
        </w:rPr>
      </w:pPr>
      <w:r w:rsidRPr="00305634">
        <w:rPr>
          <w:rFonts w:cs="Arial"/>
          <w:color w:val="000000" w:themeColor="text1"/>
          <w:sz w:val="22"/>
          <w:szCs w:val="22"/>
        </w:rPr>
        <w:t xml:space="preserve">     6                   71             A    </w:t>
      </w:r>
      <w:r>
        <w:rPr>
          <w:rFonts w:cs="Arial"/>
          <w:color w:val="000000" w:themeColor="text1"/>
          <w:sz w:val="22"/>
          <w:szCs w:val="22"/>
        </w:rPr>
        <w:t xml:space="preserve">           90              </w:t>
      </w:r>
      <w:r>
        <w:rPr>
          <w:rFonts w:cs="Arial"/>
          <w:color w:val="000000" w:themeColor="text1"/>
          <w:sz w:val="22"/>
          <w:szCs w:val="22"/>
        </w:rPr>
        <w:tab/>
      </w:r>
      <w:r w:rsidRPr="00305634">
        <w:rPr>
          <w:rFonts w:cs="Arial"/>
          <w:color w:val="000000" w:themeColor="text1"/>
          <w:sz w:val="22"/>
          <w:szCs w:val="22"/>
        </w:rPr>
        <w:t>$ 10.06.</w:t>
      </w:r>
    </w:p>
    <w:p w:rsidR="001F5B73" w:rsidRPr="00305634" w:rsidRDefault="001F5B73" w:rsidP="001F5B73">
      <w:pPr>
        <w:tabs>
          <w:tab w:val="left" w:pos="3600"/>
        </w:tabs>
        <w:rPr>
          <w:rFonts w:cs="Arial"/>
          <w:color w:val="000000" w:themeColor="text1"/>
          <w:sz w:val="22"/>
          <w:szCs w:val="22"/>
        </w:rPr>
      </w:pPr>
      <w:r w:rsidRPr="00305634">
        <w:rPr>
          <w:rFonts w:cs="Arial"/>
          <w:color w:val="000000" w:themeColor="text1"/>
          <w:sz w:val="22"/>
          <w:szCs w:val="22"/>
        </w:rPr>
        <w:t xml:space="preserve">     7                   91             A    </w:t>
      </w:r>
      <w:r>
        <w:rPr>
          <w:rFonts w:cs="Arial"/>
          <w:color w:val="000000" w:themeColor="text1"/>
          <w:sz w:val="22"/>
          <w:szCs w:val="22"/>
        </w:rPr>
        <w:t xml:space="preserve">         150              </w:t>
      </w:r>
      <w:r>
        <w:rPr>
          <w:rFonts w:cs="Arial"/>
          <w:color w:val="000000" w:themeColor="text1"/>
          <w:sz w:val="22"/>
          <w:szCs w:val="22"/>
        </w:rPr>
        <w:tab/>
        <w:t xml:space="preserve">$ </w:t>
      </w:r>
      <w:r w:rsidRPr="00305634">
        <w:rPr>
          <w:rFonts w:cs="Arial"/>
          <w:color w:val="000000" w:themeColor="text1"/>
          <w:sz w:val="22"/>
          <w:szCs w:val="22"/>
        </w:rPr>
        <w:t>11.20.</w:t>
      </w:r>
    </w:p>
    <w:p w:rsidR="001F5B73" w:rsidRPr="00305634" w:rsidRDefault="001F5B73" w:rsidP="001F5B73">
      <w:pPr>
        <w:tabs>
          <w:tab w:val="left" w:pos="3600"/>
        </w:tabs>
        <w:rPr>
          <w:rFonts w:cs="Arial"/>
          <w:color w:val="000000" w:themeColor="text1"/>
          <w:sz w:val="22"/>
          <w:szCs w:val="22"/>
        </w:rPr>
      </w:pPr>
      <w:r w:rsidRPr="00305634">
        <w:rPr>
          <w:rFonts w:cs="Arial"/>
          <w:color w:val="000000" w:themeColor="text1"/>
          <w:sz w:val="22"/>
          <w:szCs w:val="22"/>
        </w:rPr>
        <w:t xml:space="preserve">     8                 151             A     </w:t>
      </w:r>
      <w:r>
        <w:rPr>
          <w:rFonts w:cs="Arial"/>
          <w:color w:val="000000" w:themeColor="text1"/>
          <w:sz w:val="22"/>
          <w:szCs w:val="22"/>
        </w:rPr>
        <w:t xml:space="preserve">        200               </w:t>
      </w:r>
      <w:r>
        <w:rPr>
          <w:rFonts w:cs="Arial"/>
          <w:color w:val="000000" w:themeColor="text1"/>
          <w:sz w:val="22"/>
          <w:szCs w:val="22"/>
        </w:rPr>
        <w:tab/>
      </w:r>
      <w:r w:rsidRPr="00305634">
        <w:rPr>
          <w:rFonts w:cs="Arial"/>
          <w:color w:val="000000" w:themeColor="text1"/>
          <w:sz w:val="22"/>
          <w:szCs w:val="22"/>
        </w:rPr>
        <w:t>$ 11.91.</w:t>
      </w:r>
    </w:p>
    <w:p w:rsidR="001F5B73" w:rsidRPr="00305634" w:rsidRDefault="001F5B73" w:rsidP="001F5B73">
      <w:pPr>
        <w:tabs>
          <w:tab w:val="left" w:pos="3530"/>
        </w:tabs>
        <w:rPr>
          <w:rFonts w:cs="Arial"/>
          <w:color w:val="000000" w:themeColor="text1"/>
          <w:sz w:val="22"/>
          <w:szCs w:val="22"/>
        </w:rPr>
      </w:pPr>
      <w:r w:rsidRPr="00305634">
        <w:rPr>
          <w:rFonts w:cs="Arial"/>
          <w:color w:val="000000" w:themeColor="text1"/>
          <w:sz w:val="22"/>
          <w:szCs w:val="22"/>
        </w:rPr>
        <w:t xml:space="preserve">     9                 201             A  </w:t>
      </w:r>
      <w:r>
        <w:rPr>
          <w:rFonts w:cs="Arial"/>
          <w:color w:val="000000" w:themeColor="text1"/>
          <w:sz w:val="22"/>
          <w:szCs w:val="22"/>
        </w:rPr>
        <w:t xml:space="preserve">     999,999              </w:t>
      </w:r>
      <w:r>
        <w:rPr>
          <w:rFonts w:cs="Arial"/>
          <w:color w:val="000000" w:themeColor="text1"/>
          <w:sz w:val="22"/>
          <w:szCs w:val="22"/>
        </w:rPr>
        <w:tab/>
      </w:r>
      <w:r w:rsidRPr="00305634">
        <w:rPr>
          <w:rFonts w:cs="Arial"/>
          <w:color w:val="000000" w:themeColor="text1"/>
          <w:sz w:val="22"/>
          <w:szCs w:val="22"/>
        </w:rPr>
        <w:t>$ 12.60.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Pr>
          <w:rFonts w:cs="Arial"/>
          <w:color w:val="000000" w:themeColor="text1"/>
          <w:sz w:val="22"/>
          <w:szCs w:val="22"/>
        </w:rPr>
        <w:t>I</w:t>
      </w:r>
      <w:r w:rsidRPr="00305634">
        <w:rPr>
          <w:rFonts w:cs="Arial"/>
          <w:color w:val="000000" w:themeColor="text1"/>
          <w:sz w:val="22"/>
          <w:szCs w:val="22"/>
        </w:rPr>
        <w:t>X.- El agua potable para uso Comercial e Industrial, se cobrará de acuerdo a las siguientes tarifas:</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3402"/>
          <w:tab w:val="left" w:pos="6237"/>
        </w:tabs>
        <w:ind w:left="567"/>
        <w:rPr>
          <w:rFonts w:cs="Arial"/>
          <w:color w:val="000000" w:themeColor="text1"/>
          <w:sz w:val="22"/>
          <w:szCs w:val="22"/>
        </w:rPr>
      </w:pPr>
      <w:r w:rsidRPr="00305634">
        <w:rPr>
          <w:rFonts w:cs="Arial"/>
          <w:color w:val="000000" w:themeColor="text1"/>
          <w:sz w:val="22"/>
          <w:szCs w:val="22"/>
        </w:rPr>
        <w:t xml:space="preserve">1.- Comercial </w:t>
      </w:r>
      <w:r w:rsidRPr="00305634">
        <w:rPr>
          <w:rFonts w:cs="Arial"/>
          <w:color w:val="000000" w:themeColor="text1"/>
          <w:sz w:val="22"/>
          <w:szCs w:val="22"/>
        </w:rPr>
        <w:tab/>
        <w:t>$ 158.00 mensual.</w:t>
      </w:r>
    </w:p>
    <w:p w:rsidR="001F5B73" w:rsidRPr="00305634" w:rsidRDefault="001F5B73" w:rsidP="001F5B73">
      <w:pPr>
        <w:tabs>
          <w:tab w:val="left" w:pos="3402"/>
          <w:tab w:val="left" w:pos="6237"/>
        </w:tabs>
        <w:ind w:left="567"/>
        <w:rPr>
          <w:rFonts w:cs="Arial"/>
          <w:color w:val="000000" w:themeColor="text1"/>
          <w:sz w:val="22"/>
          <w:szCs w:val="22"/>
        </w:rPr>
      </w:pPr>
      <w:r w:rsidRPr="00305634">
        <w:rPr>
          <w:rFonts w:cs="Arial"/>
          <w:color w:val="000000" w:themeColor="text1"/>
          <w:sz w:val="22"/>
          <w:szCs w:val="22"/>
        </w:rPr>
        <w:t>2.- Industrial</w:t>
      </w:r>
      <w:r w:rsidRPr="00305634">
        <w:rPr>
          <w:rFonts w:cs="Arial"/>
          <w:color w:val="000000" w:themeColor="text1"/>
          <w:sz w:val="22"/>
          <w:szCs w:val="22"/>
        </w:rPr>
        <w:tab/>
        <w:t>$ 463.00 mensual.</w:t>
      </w:r>
    </w:p>
    <w:p w:rsidR="001F5B73" w:rsidRPr="00305634" w:rsidRDefault="001F5B73" w:rsidP="001F5B73">
      <w:pPr>
        <w:tabs>
          <w:tab w:val="left" w:pos="3402"/>
          <w:tab w:val="left" w:pos="6237"/>
        </w:tabs>
        <w:ind w:left="567"/>
        <w:rPr>
          <w:rFonts w:cs="Arial"/>
          <w:color w:val="000000" w:themeColor="text1"/>
          <w:sz w:val="22"/>
          <w:szCs w:val="22"/>
        </w:rPr>
      </w:pPr>
    </w:p>
    <w:p w:rsidR="001F5B73" w:rsidRPr="00305634" w:rsidRDefault="001F5B73" w:rsidP="001F5B73">
      <w:pPr>
        <w:tabs>
          <w:tab w:val="left" w:pos="3402"/>
          <w:tab w:val="left" w:pos="6237"/>
        </w:tabs>
        <w:rPr>
          <w:rFonts w:cs="Arial"/>
          <w:color w:val="000000" w:themeColor="text1"/>
          <w:sz w:val="22"/>
          <w:szCs w:val="22"/>
        </w:rPr>
      </w:pPr>
      <w:r w:rsidRPr="00305634">
        <w:rPr>
          <w:rFonts w:cs="Arial"/>
          <w:color w:val="000000" w:themeColor="text1"/>
          <w:sz w:val="22"/>
          <w:szCs w:val="22"/>
        </w:rPr>
        <w:t>En caso de contar con medidor se aplicará la siguiente tarifa.</w:t>
      </w:r>
    </w:p>
    <w:p w:rsidR="001F5B73" w:rsidRPr="00305634" w:rsidRDefault="001F5B73" w:rsidP="001F5B73">
      <w:pPr>
        <w:tabs>
          <w:tab w:val="left" w:pos="3402"/>
          <w:tab w:val="left" w:pos="6237"/>
        </w:tabs>
        <w:rPr>
          <w:rFonts w:cs="Arial"/>
          <w:color w:val="000000" w:themeColor="text1"/>
          <w:sz w:val="22"/>
          <w:szCs w:val="22"/>
        </w:rPr>
      </w:pPr>
    </w:p>
    <w:p w:rsidR="001F5B73" w:rsidRPr="002C0590" w:rsidRDefault="001F5B73" w:rsidP="001F5B73">
      <w:pPr>
        <w:tabs>
          <w:tab w:val="left" w:pos="3402"/>
          <w:tab w:val="left" w:pos="6237"/>
        </w:tabs>
        <w:rPr>
          <w:rFonts w:cs="Arial"/>
          <w:color w:val="000000" w:themeColor="text1"/>
          <w:sz w:val="22"/>
          <w:szCs w:val="22"/>
        </w:rPr>
      </w:pPr>
      <w:r w:rsidRPr="002C0590">
        <w:rPr>
          <w:rFonts w:cs="Arial"/>
          <w:color w:val="000000" w:themeColor="text1"/>
          <w:sz w:val="22"/>
          <w:szCs w:val="22"/>
        </w:rPr>
        <w:t xml:space="preserve">Para los usuarios con medidor con un consumo de 0 hasta 20 metros cúbicos, se cobrará de acuerdo a las tarifas fijas establecidas </w:t>
      </w:r>
      <w:r>
        <w:rPr>
          <w:rFonts w:cs="Arial"/>
          <w:color w:val="000000" w:themeColor="text1"/>
          <w:sz w:val="22"/>
          <w:szCs w:val="22"/>
        </w:rPr>
        <w:t xml:space="preserve">anteriormente y </w:t>
      </w:r>
      <w:r w:rsidRPr="002C0590">
        <w:rPr>
          <w:rFonts w:cs="Arial"/>
          <w:color w:val="000000" w:themeColor="text1"/>
          <w:sz w:val="22"/>
          <w:szCs w:val="22"/>
        </w:rPr>
        <w:t xml:space="preserve">en la fracción </w:t>
      </w:r>
      <w:r>
        <w:rPr>
          <w:rFonts w:cs="Arial"/>
          <w:color w:val="000000" w:themeColor="text1"/>
          <w:sz w:val="22"/>
          <w:szCs w:val="22"/>
        </w:rPr>
        <w:t>I</w:t>
      </w:r>
      <w:r w:rsidRPr="002C0590">
        <w:rPr>
          <w:rFonts w:cs="Arial"/>
          <w:color w:val="000000" w:themeColor="text1"/>
          <w:sz w:val="22"/>
          <w:szCs w:val="22"/>
        </w:rPr>
        <w:t>V por concepto de drenaje, según corresponda. En caso de exceder, se cobrará de acuerdo a lo siguiente:</w:t>
      </w:r>
    </w:p>
    <w:p w:rsidR="001F5B73" w:rsidRPr="00305634" w:rsidRDefault="001F5B73" w:rsidP="001F5B73">
      <w:pPr>
        <w:rPr>
          <w:rFonts w:cs="Arial"/>
          <w:b/>
          <w:color w:val="000000" w:themeColor="text1"/>
          <w:sz w:val="22"/>
          <w:szCs w:val="22"/>
        </w:rPr>
      </w:pPr>
    </w:p>
    <w:p w:rsidR="001F5B73" w:rsidRPr="00305634" w:rsidRDefault="001F5B73" w:rsidP="001F5B73">
      <w:pPr>
        <w:rPr>
          <w:rFonts w:cs="Arial"/>
          <w:b/>
          <w:color w:val="000000" w:themeColor="text1"/>
          <w:sz w:val="22"/>
          <w:szCs w:val="22"/>
        </w:rPr>
      </w:pPr>
      <w:r w:rsidRPr="00305634">
        <w:rPr>
          <w:rFonts w:cs="Arial"/>
          <w:b/>
          <w:color w:val="000000" w:themeColor="text1"/>
          <w:sz w:val="22"/>
          <w:szCs w:val="22"/>
        </w:rPr>
        <w:t>TARIFA COMERCIAL E INDUSTRIAL</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s>
        <w:rPr>
          <w:rFonts w:cs="Arial"/>
          <w:color w:val="000000" w:themeColor="text1"/>
          <w:sz w:val="22"/>
          <w:szCs w:val="22"/>
        </w:rPr>
      </w:pPr>
      <w:r w:rsidRPr="00305634">
        <w:rPr>
          <w:rFonts w:cs="Arial"/>
          <w:color w:val="000000" w:themeColor="text1"/>
          <w:sz w:val="22"/>
          <w:szCs w:val="22"/>
        </w:rPr>
        <w:t xml:space="preserve">RANGO           LIMITE       </w:t>
      </w:r>
      <w:r>
        <w:rPr>
          <w:rFonts w:cs="Arial"/>
          <w:color w:val="000000" w:themeColor="text1"/>
          <w:sz w:val="22"/>
          <w:szCs w:val="22"/>
        </w:rPr>
        <w:t xml:space="preserve">            </w:t>
      </w:r>
      <w:proofErr w:type="spellStart"/>
      <w:r>
        <w:rPr>
          <w:rFonts w:cs="Arial"/>
          <w:color w:val="000000" w:themeColor="text1"/>
          <w:sz w:val="22"/>
          <w:szCs w:val="22"/>
        </w:rPr>
        <w:t>LIMITE</w:t>
      </w:r>
      <w:proofErr w:type="spellEnd"/>
      <w:r>
        <w:rPr>
          <w:rFonts w:cs="Arial"/>
          <w:color w:val="000000" w:themeColor="text1"/>
          <w:sz w:val="22"/>
          <w:szCs w:val="22"/>
        </w:rPr>
        <w:t xml:space="preserve">        </w:t>
      </w:r>
      <w:r>
        <w:rPr>
          <w:rFonts w:cs="Arial"/>
          <w:color w:val="000000" w:themeColor="text1"/>
          <w:sz w:val="22"/>
          <w:szCs w:val="22"/>
        </w:rPr>
        <w:tab/>
      </w:r>
      <w:r w:rsidRPr="00305634">
        <w:rPr>
          <w:rFonts w:cs="Arial"/>
          <w:color w:val="000000" w:themeColor="text1"/>
          <w:sz w:val="22"/>
          <w:szCs w:val="22"/>
        </w:rPr>
        <w:t>COSTO TOTAL M3</w:t>
      </w:r>
      <w:r w:rsidRPr="00305634">
        <w:rPr>
          <w:rFonts w:cs="Arial"/>
          <w:color w:val="000000" w:themeColor="text1"/>
          <w:sz w:val="22"/>
          <w:szCs w:val="22"/>
        </w:rPr>
        <w:tab/>
      </w:r>
      <w:r w:rsidRPr="00305634">
        <w:rPr>
          <w:rFonts w:cs="Arial"/>
          <w:color w:val="000000" w:themeColor="text1"/>
          <w:sz w:val="22"/>
          <w:szCs w:val="22"/>
        </w:rPr>
        <w:tab/>
      </w:r>
    </w:p>
    <w:p w:rsidR="001F5B73" w:rsidRPr="00305634" w:rsidRDefault="001F5B73" w:rsidP="001F5B73">
      <w:pPr>
        <w:tabs>
          <w:tab w:val="left" w:pos="3402"/>
          <w:tab w:val="left" w:pos="6237"/>
        </w:tabs>
        <w:rPr>
          <w:rFonts w:cs="Arial"/>
          <w:color w:val="000000" w:themeColor="text1"/>
          <w:sz w:val="22"/>
          <w:szCs w:val="22"/>
        </w:rPr>
      </w:pPr>
      <w:r w:rsidRPr="00305634">
        <w:rPr>
          <w:rFonts w:cs="Arial"/>
          <w:color w:val="000000" w:themeColor="text1"/>
          <w:sz w:val="22"/>
          <w:szCs w:val="22"/>
        </w:rPr>
        <w:t xml:space="preserve">                     INFERIOR              SUPERIOR</w:t>
      </w:r>
    </w:p>
    <w:p w:rsidR="001F5B73" w:rsidRPr="002C0590" w:rsidRDefault="001F5B73" w:rsidP="001F5B73">
      <w:pPr>
        <w:tabs>
          <w:tab w:val="left" w:pos="3402"/>
        </w:tabs>
        <w:rPr>
          <w:rFonts w:cs="Arial"/>
          <w:color w:val="000000" w:themeColor="text1"/>
          <w:sz w:val="22"/>
          <w:szCs w:val="22"/>
        </w:rPr>
      </w:pPr>
      <w:r w:rsidRPr="00305634">
        <w:rPr>
          <w:rFonts w:cs="Arial"/>
          <w:color w:val="000000" w:themeColor="text1"/>
          <w:sz w:val="22"/>
          <w:szCs w:val="22"/>
        </w:rPr>
        <w:t xml:space="preserve">     1                     0             A               15              </w:t>
      </w:r>
      <w:r>
        <w:rPr>
          <w:rFonts w:cs="Arial"/>
          <w:color w:val="000000" w:themeColor="text1"/>
          <w:sz w:val="22"/>
          <w:szCs w:val="22"/>
        </w:rPr>
        <w:tab/>
      </w:r>
      <w:r w:rsidRPr="002C0590">
        <w:rPr>
          <w:rFonts w:cs="Arial"/>
          <w:color w:val="000000" w:themeColor="text1"/>
          <w:sz w:val="22"/>
          <w:szCs w:val="22"/>
        </w:rPr>
        <w:t>TARIFA FIJA</w:t>
      </w:r>
    </w:p>
    <w:p w:rsidR="001F5B73" w:rsidRPr="00305634" w:rsidRDefault="001F5B73" w:rsidP="001F5B73">
      <w:pPr>
        <w:tabs>
          <w:tab w:val="left" w:pos="3600"/>
        </w:tabs>
        <w:rPr>
          <w:rFonts w:cs="Arial"/>
          <w:color w:val="000000" w:themeColor="text1"/>
          <w:sz w:val="22"/>
          <w:szCs w:val="22"/>
        </w:rPr>
      </w:pPr>
      <w:r w:rsidRPr="002C0590">
        <w:rPr>
          <w:rFonts w:cs="Arial"/>
          <w:color w:val="000000" w:themeColor="text1"/>
          <w:sz w:val="22"/>
          <w:szCs w:val="22"/>
        </w:rPr>
        <w:t xml:space="preserve">     2                   16             A               20             </w:t>
      </w:r>
      <w:r w:rsidRPr="002C0590">
        <w:rPr>
          <w:rFonts w:cs="Arial"/>
          <w:color w:val="000000" w:themeColor="text1"/>
          <w:sz w:val="22"/>
          <w:szCs w:val="22"/>
        </w:rPr>
        <w:tab/>
        <w:t>TARIFA FIJA</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3                   21             A               35           </w:t>
      </w:r>
      <w:r>
        <w:rPr>
          <w:rFonts w:cs="Arial"/>
          <w:color w:val="000000" w:themeColor="text1"/>
          <w:sz w:val="22"/>
          <w:szCs w:val="22"/>
        </w:rPr>
        <w:t xml:space="preserve">    </w:t>
      </w:r>
      <w:r>
        <w:rPr>
          <w:rFonts w:cs="Arial"/>
          <w:color w:val="000000" w:themeColor="text1"/>
          <w:sz w:val="22"/>
          <w:szCs w:val="22"/>
        </w:rPr>
        <w:tab/>
      </w:r>
      <w:r w:rsidRPr="00305634">
        <w:rPr>
          <w:rFonts w:cs="Arial"/>
          <w:color w:val="000000" w:themeColor="text1"/>
          <w:sz w:val="22"/>
          <w:szCs w:val="22"/>
        </w:rPr>
        <w:t>$ 11.20.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4                   36             A               40                </w:t>
      </w:r>
      <w:r>
        <w:rPr>
          <w:rFonts w:cs="Arial"/>
          <w:color w:val="000000" w:themeColor="text1"/>
          <w:sz w:val="22"/>
          <w:szCs w:val="22"/>
        </w:rPr>
        <w:tab/>
      </w:r>
      <w:r w:rsidRPr="00305634">
        <w:rPr>
          <w:rFonts w:cs="Arial"/>
          <w:color w:val="000000" w:themeColor="text1"/>
          <w:sz w:val="22"/>
          <w:szCs w:val="22"/>
        </w:rPr>
        <w:t>$ 12.60.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5                   41             A  </w:t>
      </w:r>
      <w:r>
        <w:rPr>
          <w:rFonts w:cs="Arial"/>
          <w:color w:val="000000" w:themeColor="text1"/>
          <w:sz w:val="22"/>
          <w:szCs w:val="22"/>
        </w:rPr>
        <w:t xml:space="preserve">             70               </w:t>
      </w:r>
      <w:r>
        <w:rPr>
          <w:rFonts w:cs="Arial"/>
          <w:color w:val="000000" w:themeColor="text1"/>
          <w:sz w:val="22"/>
          <w:szCs w:val="22"/>
        </w:rPr>
        <w:tab/>
      </w:r>
      <w:r w:rsidRPr="00305634">
        <w:rPr>
          <w:rFonts w:cs="Arial"/>
          <w:color w:val="000000" w:themeColor="text1"/>
          <w:sz w:val="22"/>
          <w:szCs w:val="22"/>
        </w:rPr>
        <w:t>$ 14.63</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6                   71             A </w:t>
      </w:r>
      <w:r>
        <w:rPr>
          <w:rFonts w:cs="Arial"/>
          <w:color w:val="000000" w:themeColor="text1"/>
          <w:sz w:val="22"/>
          <w:szCs w:val="22"/>
        </w:rPr>
        <w:t xml:space="preserve">              90               </w:t>
      </w:r>
      <w:r>
        <w:rPr>
          <w:rFonts w:cs="Arial"/>
          <w:color w:val="000000" w:themeColor="text1"/>
          <w:sz w:val="22"/>
          <w:szCs w:val="22"/>
        </w:rPr>
        <w:tab/>
      </w:r>
      <w:r w:rsidRPr="00305634">
        <w:rPr>
          <w:rFonts w:cs="Arial"/>
          <w:color w:val="000000" w:themeColor="text1"/>
          <w:sz w:val="22"/>
          <w:szCs w:val="22"/>
        </w:rPr>
        <w:t>$ 19.61.</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7                   91             A  </w:t>
      </w:r>
      <w:r>
        <w:rPr>
          <w:rFonts w:cs="Arial"/>
          <w:color w:val="000000" w:themeColor="text1"/>
          <w:sz w:val="22"/>
          <w:szCs w:val="22"/>
        </w:rPr>
        <w:t xml:space="preserve">           150               </w:t>
      </w:r>
      <w:r>
        <w:rPr>
          <w:rFonts w:cs="Arial"/>
          <w:color w:val="000000" w:themeColor="text1"/>
          <w:sz w:val="22"/>
          <w:szCs w:val="22"/>
        </w:rPr>
        <w:tab/>
      </w:r>
      <w:r w:rsidRPr="00305634">
        <w:rPr>
          <w:rFonts w:cs="Arial"/>
          <w:color w:val="000000" w:themeColor="text1"/>
          <w:sz w:val="22"/>
          <w:szCs w:val="22"/>
        </w:rPr>
        <w:t>$ 22.40.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8                 151             A  </w:t>
      </w:r>
      <w:r>
        <w:rPr>
          <w:rFonts w:cs="Arial"/>
          <w:color w:val="000000" w:themeColor="text1"/>
          <w:sz w:val="22"/>
          <w:szCs w:val="22"/>
        </w:rPr>
        <w:t xml:space="preserve">           200               </w:t>
      </w:r>
      <w:r>
        <w:rPr>
          <w:rFonts w:cs="Arial"/>
          <w:color w:val="000000" w:themeColor="text1"/>
          <w:sz w:val="22"/>
          <w:szCs w:val="22"/>
        </w:rPr>
        <w:tab/>
      </w:r>
      <w:r w:rsidRPr="00305634">
        <w:rPr>
          <w:rFonts w:cs="Arial"/>
          <w:color w:val="000000" w:themeColor="text1"/>
          <w:sz w:val="22"/>
          <w:szCs w:val="22"/>
        </w:rPr>
        <w:t>$ 23.73.</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9                 201             </w:t>
      </w:r>
      <w:r>
        <w:rPr>
          <w:rFonts w:cs="Arial"/>
          <w:color w:val="000000" w:themeColor="text1"/>
          <w:sz w:val="22"/>
          <w:szCs w:val="22"/>
        </w:rPr>
        <w:t xml:space="preserve">A       999,999              </w:t>
      </w:r>
      <w:r>
        <w:rPr>
          <w:rFonts w:cs="Arial"/>
          <w:color w:val="000000" w:themeColor="text1"/>
          <w:sz w:val="22"/>
          <w:szCs w:val="22"/>
        </w:rPr>
        <w:tab/>
      </w:r>
      <w:r w:rsidRPr="00305634">
        <w:rPr>
          <w:rFonts w:cs="Arial"/>
          <w:color w:val="000000" w:themeColor="text1"/>
          <w:sz w:val="22"/>
          <w:szCs w:val="22"/>
        </w:rPr>
        <w:t>$ 25.21.</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 w:val="left" w:pos="6237"/>
        </w:tabs>
        <w:rPr>
          <w:rFonts w:cs="Arial"/>
          <w:color w:val="000000" w:themeColor="text1"/>
          <w:sz w:val="22"/>
          <w:szCs w:val="22"/>
        </w:rPr>
      </w:pPr>
      <w:r>
        <w:rPr>
          <w:rFonts w:cs="Arial"/>
          <w:color w:val="000000" w:themeColor="text1"/>
          <w:sz w:val="22"/>
          <w:szCs w:val="22"/>
        </w:rPr>
        <w:t>X</w:t>
      </w:r>
      <w:r w:rsidRPr="00305634">
        <w:rPr>
          <w:rFonts w:cs="Arial"/>
          <w:color w:val="000000" w:themeColor="text1"/>
          <w:sz w:val="22"/>
          <w:szCs w:val="22"/>
        </w:rPr>
        <w:t>.- Por reconexión de servicio de agua potable o drenaje, se pagarán $ 304.00.</w:t>
      </w:r>
    </w:p>
    <w:p w:rsidR="001F5B73" w:rsidRPr="00305634" w:rsidRDefault="001F5B73" w:rsidP="001F5B73">
      <w:pPr>
        <w:pStyle w:val="Default"/>
        <w:jc w:val="both"/>
        <w:rPr>
          <w:color w:val="000000" w:themeColor="text1"/>
          <w:sz w:val="22"/>
          <w:szCs w:val="22"/>
        </w:rPr>
      </w:pPr>
    </w:p>
    <w:p w:rsidR="001F5B73" w:rsidRPr="00305634" w:rsidRDefault="001F5B73" w:rsidP="001F5B73">
      <w:pPr>
        <w:pStyle w:val="Default"/>
        <w:jc w:val="both"/>
        <w:rPr>
          <w:color w:val="000000" w:themeColor="text1"/>
          <w:sz w:val="22"/>
          <w:szCs w:val="22"/>
        </w:rPr>
      </w:pPr>
      <w:r w:rsidRPr="00305634">
        <w:rPr>
          <w:color w:val="000000" w:themeColor="text1"/>
          <w:sz w:val="22"/>
          <w:szCs w:val="22"/>
        </w:rPr>
        <w:lastRenderedPageBreak/>
        <w:t>El cobro de reconexión se deberá realizar únicamente cuando se lleve a cabo una acción física que limite el servicio al usuario.</w:t>
      </w:r>
    </w:p>
    <w:p w:rsidR="001F5B73" w:rsidRPr="00305634" w:rsidRDefault="001F5B73" w:rsidP="001F5B73">
      <w:pPr>
        <w:tabs>
          <w:tab w:val="left" w:pos="3402"/>
          <w:tab w:val="left" w:pos="6237"/>
        </w:tabs>
        <w:ind w:left="567"/>
        <w:rPr>
          <w:rFonts w:cs="Arial"/>
          <w:color w:val="000000" w:themeColor="text1"/>
          <w:sz w:val="22"/>
          <w:szCs w:val="22"/>
        </w:rPr>
      </w:pPr>
    </w:p>
    <w:p w:rsidR="001F5B73" w:rsidRPr="00305634" w:rsidRDefault="001F5B73" w:rsidP="001F5B73">
      <w:pPr>
        <w:tabs>
          <w:tab w:val="left" w:pos="3402"/>
          <w:tab w:val="left" w:pos="6237"/>
        </w:tabs>
        <w:rPr>
          <w:rFonts w:cs="Arial"/>
          <w:color w:val="000000" w:themeColor="text1"/>
          <w:sz w:val="22"/>
          <w:szCs w:val="22"/>
        </w:rPr>
      </w:pPr>
      <w:r w:rsidRPr="00305634">
        <w:rPr>
          <w:rFonts w:cs="Arial"/>
          <w:color w:val="000000" w:themeColor="text1"/>
          <w:sz w:val="22"/>
          <w:szCs w:val="22"/>
        </w:rPr>
        <w:t>XI.- Por compra de material para instalación de toma, tesorería asignara el costo a pagar, ya que es variable de acuerdo a los precios del material.</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XII.- No se cobrará la cancelación de la toma de agua cuando el contribuyente lo decida, siempre y cuando no tenga adeudo, y si posteriormente desea reinstalar, se cobrará la reinstalación a razón de $ 160.50.</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XI</w:t>
      </w:r>
      <w:r>
        <w:rPr>
          <w:rFonts w:cs="Arial"/>
          <w:color w:val="000000" w:themeColor="text1"/>
          <w:sz w:val="22"/>
          <w:szCs w:val="22"/>
        </w:rPr>
        <w:t>II</w:t>
      </w:r>
      <w:r w:rsidRPr="00305634">
        <w:rPr>
          <w:rFonts w:cs="Arial"/>
          <w:color w:val="000000" w:themeColor="text1"/>
          <w:sz w:val="22"/>
          <w:szCs w:val="22"/>
        </w:rPr>
        <w:t>.- Por servicios especiales de descarga de agua residuales, se cobrará a razón de $ 20.19 m3.</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X</w:t>
      </w:r>
      <w:r>
        <w:rPr>
          <w:rFonts w:cs="Arial"/>
          <w:color w:val="000000" w:themeColor="text1"/>
          <w:sz w:val="22"/>
          <w:szCs w:val="22"/>
        </w:rPr>
        <w:t>I</w:t>
      </w:r>
      <w:r w:rsidRPr="00305634">
        <w:rPr>
          <w:rFonts w:cs="Arial"/>
          <w:color w:val="000000" w:themeColor="text1"/>
          <w:sz w:val="22"/>
          <w:szCs w:val="22"/>
        </w:rPr>
        <w:t xml:space="preserve">V.- Cuando a una persona se le cancele el suministro de agua por falta de pago y sé reconecte </w:t>
      </w:r>
      <w:r w:rsidRPr="006F1562">
        <w:rPr>
          <w:rFonts w:cs="Arial"/>
          <w:color w:val="000000" w:themeColor="text1"/>
          <w:sz w:val="22"/>
          <w:szCs w:val="22"/>
        </w:rPr>
        <w:t xml:space="preserve">sin haber pagado la reconexión se aplicará una multa de $ 457.00 </w:t>
      </w:r>
      <w:r>
        <w:rPr>
          <w:rFonts w:cs="Arial"/>
          <w:color w:val="000000" w:themeColor="text1"/>
          <w:sz w:val="22"/>
          <w:szCs w:val="22"/>
        </w:rPr>
        <w:t xml:space="preserve">a $ 557.00 </w:t>
      </w:r>
      <w:r w:rsidRPr="006F1562">
        <w:rPr>
          <w:rFonts w:cs="Arial"/>
          <w:color w:val="000000" w:themeColor="text1"/>
          <w:sz w:val="22"/>
          <w:szCs w:val="22"/>
        </w:rPr>
        <w:t>si el contrato es doméstico, $</w:t>
      </w:r>
      <w:r>
        <w:rPr>
          <w:rFonts w:cs="Arial"/>
          <w:color w:val="000000" w:themeColor="text1"/>
          <w:sz w:val="22"/>
          <w:szCs w:val="22"/>
        </w:rPr>
        <w:t xml:space="preserve"> </w:t>
      </w:r>
      <w:r w:rsidRPr="006F1562">
        <w:rPr>
          <w:rFonts w:cs="Arial"/>
          <w:color w:val="000000" w:themeColor="text1"/>
          <w:sz w:val="22"/>
          <w:szCs w:val="22"/>
        </w:rPr>
        <w:t xml:space="preserve">504.00 </w:t>
      </w:r>
      <w:r>
        <w:rPr>
          <w:rFonts w:cs="Arial"/>
          <w:color w:val="000000" w:themeColor="text1"/>
          <w:sz w:val="22"/>
          <w:szCs w:val="22"/>
        </w:rPr>
        <w:t xml:space="preserve">a $ 604.00 </w:t>
      </w:r>
      <w:r w:rsidRPr="006F1562">
        <w:rPr>
          <w:rFonts w:cs="Arial"/>
          <w:color w:val="000000" w:themeColor="text1"/>
          <w:sz w:val="22"/>
          <w:szCs w:val="22"/>
        </w:rPr>
        <w:t>si es contrato residencial, $</w:t>
      </w:r>
      <w:r>
        <w:rPr>
          <w:rFonts w:cs="Arial"/>
          <w:color w:val="000000" w:themeColor="text1"/>
          <w:sz w:val="22"/>
          <w:szCs w:val="22"/>
        </w:rPr>
        <w:t xml:space="preserve"> </w:t>
      </w:r>
      <w:r w:rsidRPr="006F1562">
        <w:rPr>
          <w:rFonts w:cs="Arial"/>
          <w:color w:val="000000" w:themeColor="text1"/>
          <w:sz w:val="22"/>
          <w:szCs w:val="22"/>
        </w:rPr>
        <w:t xml:space="preserve">655.00 </w:t>
      </w:r>
      <w:r>
        <w:rPr>
          <w:rFonts w:cs="Arial"/>
          <w:color w:val="000000" w:themeColor="text1"/>
          <w:sz w:val="22"/>
          <w:szCs w:val="22"/>
        </w:rPr>
        <w:t xml:space="preserve">a $ 755.00 </w:t>
      </w:r>
      <w:r w:rsidRPr="006F1562">
        <w:rPr>
          <w:rFonts w:cs="Arial"/>
          <w:color w:val="000000" w:themeColor="text1"/>
          <w:sz w:val="22"/>
          <w:szCs w:val="22"/>
        </w:rPr>
        <w:t>si el contrato es comercial y $</w:t>
      </w:r>
      <w:r>
        <w:rPr>
          <w:rFonts w:cs="Arial"/>
          <w:color w:val="000000" w:themeColor="text1"/>
          <w:sz w:val="22"/>
          <w:szCs w:val="22"/>
        </w:rPr>
        <w:t xml:space="preserve"> </w:t>
      </w:r>
      <w:r w:rsidRPr="006F1562">
        <w:rPr>
          <w:rFonts w:cs="Arial"/>
          <w:color w:val="000000" w:themeColor="text1"/>
          <w:sz w:val="22"/>
          <w:szCs w:val="22"/>
        </w:rPr>
        <w:t xml:space="preserve">1,048.00 </w:t>
      </w:r>
      <w:r>
        <w:rPr>
          <w:rFonts w:cs="Arial"/>
          <w:color w:val="000000" w:themeColor="text1"/>
          <w:sz w:val="22"/>
          <w:szCs w:val="22"/>
        </w:rPr>
        <w:t xml:space="preserve">a $ 1,148.00 </w:t>
      </w:r>
      <w:r w:rsidRPr="006F1562">
        <w:rPr>
          <w:rFonts w:cs="Arial"/>
          <w:color w:val="000000" w:themeColor="text1"/>
          <w:sz w:val="22"/>
          <w:szCs w:val="22"/>
        </w:rPr>
        <w:t>si el contrato es industrial.</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XV.- Se aplicará un cobro por otorgación de una Licencia anual a los negocios dedicados a la venta de agua purificada por la cantidad de $ 5,000.00, además pagará de acuerdo al medidor.</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XVI.- Por cambio de nombre del contribuyente en contrato de Agua Potable se cobrará la tarifa de $104.00 siempre y cuando el contrato no exista adeudo.</w:t>
      </w:r>
    </w:p>
    <w:p w:rsidR="001F5B73" w:rsidRPr="00305634" w:rsidRDefault="001F5B73" w:rsidP="001F5B73">
      <w:pPr>
        <w:tabs>
          <w:tab w:val="left" w:pos="6237"/>
        </w:tabs>
        <w:rPr>
          <w:rFonts w:cs="Arial"/>
          <w:color w:val="000000" w:themeColor="text1"/>
          <w:sz w:val="22"/>
          <w:szCs w:val="22"/>
        </w:rPr>
      </w:pPr>
    </w:p>
    <w:p w:rsidR="001F5B73" w:rsidRPr="00FC2CF0" w:rsidRDefault="001F5B73" w:rsidP="001F5B73">
      <w:pPr>
        <w:tabs>
          <w:tab w:val="left" w:pos="6237"/>
        </w:tabs>
        <w:rPr>
          <w:rFonts w:cs="Arial"/>
          <w:color w:val="000000" w:themeColor="text1"/>
          <w:sz w:val="22"/>
          <w:szCs w:val="22"/>
        </w:rPr>
      </w:pPr>
      <w:r w:rsidRPr="00FC2CF0">
        <w:rPr>
          <w:rFonts w:cs="Arial"/>
          <w:color w:val="000000" w:themeColor="text1"/>
          <w:sz w:val="22"/>
          <w:szCs w:val="22"/>
        </w:rPr>
        <w:t>XVII.- Cargos diversos:</w:t>
      </w:r>
    </w:p>
    <w:p w:rsidR="001F5B73" w:rsidRPr="00FC2CF0" w:rsidRDefault="001F5B73" w:rsidP="001F5B73">
      <w:pPr>
        <w:rPr>
          <w:rFonts w:cs="Arial"/>
          <w:color w:val="000000" w:themeColor="text1"/>
          <w:sz w:val="22"/>
          <w:szCs w:val="22"/>
        </w:rPr>
      </w:pPr>
      <w:r>
        <w:rPr>
          <w:rFonts w:cs="Arial"/>
          <w:color w:val="000000" w:themeColor="text1"/>
          <w:sz w:val="22"/>
          <w:szCs w:val="22"/>
        </w:rPr>
        <w:t>MEDIDOR 1/2"</w:t>
      </w:r>
      <w:r>
        <w:rPr>
          <w:rFonts w:cs="Arial"/>
          <w:color w:val="000000" w:themeColor="text1"/>
          <w:sz w:val="22"/>
          <w:szCs w:val="22"/>
        </w:rPr>
        <w:tab/>
        <w:t xml:space="preserve">$    </w:t>
      </w:r>
      <w:r w:rsidRPr="00FC2CF0">
        <w:rPr>
          <w:rFonts w:cs="Arial"/>
          <w:color w:val="000000" w:themeColor="text1"/>
          <w:sz w:val="22"/>
          <w:szCs w:val="22"/>
        </w:rPr>
        <w:t>66</w:t>
      </w:r>
      <w:r>
        <w:rPr>
          <w:rFonts w:cs="Arial"/>
          <w:color w:val="000000" w:themeColor="text1"/>
          <w:sz w:val="22"/>
          <w:szCs w:val="22"/>
        </w:rPr>
        <w:t>7</w:t>
      </w:r>
      <w:r w:rsidRPr="00FC2CF0">
        <w:rPr>
          <w:rFonts w:cs="Arial"/>
          <w:color w:val="000000" w:themeColor="text1"/>
          <w:sz w:val="22"/>
          <w:szCs w:val="22"/>
        </w:rPr>
        <w:t>.</w:t>
      </w:r>
      <w:r>
        <w:rPr>
          <w:rFonts w:cs="Arial"/>
          <w:color w:val="000000" w:themeColor="text1"/>
          <w:sz w:val="22"/>
          <w:szCs w:val="22"/>
        </w:rPr>
        <w:t>00</w:t>
      </w:r>
      <w:r w:rsidRPr="00FC2CF0">
        <w:rPr>
          <w:rFonts w:cs="Arial"/>
          <w:color w:val="000000" w:themeColor="text1"/>
          <w:sz w:val="22"/>
          <w:szCs w:val="22"/>
        </w:rPr>
        <w:t xml:space="preserve">       </w:t>
      </w:r>
    </w:p>
    <w:p w:rsidR="001F5B73" w:rsidRPr="00FC2CF0" w:rsidRDefault="001F5B73" w:rsidP="001F5B73">
      <w:pPr>
        <w:rPr>
          <w:rFonts w:cs="Arial"/>
          <w:color w:val="000000" w:themeColor="text1"/>
          <w:sz w:val="22"/>
          <w:szCs w:val="22"/>
        </w:rPr>
      </w:pPr>
      <w:r>
        <w:rPr>
          <w:rFonts w:cs="Arial"/>
          <w:color w:val="000000" w:themeColor="text1"/>
          <w:sz w:val="22"/>
          <w:szCs w:val="22"/>
        </w:rPr>
        <w:t xml:space="preserve">MEDIDOR 3/4"  </w:t>
      </w:r>
      <w:r>
        <w:rPr>
          <w:rFonts w:cs="Arial"/>
          <w:color w:val="000000" w:themeColor="text1"/>
          <w:sz w:val="22"/>
          <w:szCs w:val="22"/>
        </w:rPr>
        <w:tab/>
        <w:t xml:space="preserve">$ </w:t>
      </w:r>
      <w:r w:rsidRPr="00FC2CF0">
        <w:rPr>
          <w:rFonts w:cs="Arial"/>
          <w:color w:val="000000" w:themeColor="text1"/>
          <w:sz w:val="22"/>
          <w:szCs w:val="22"/>
        </w:rPr>
        <w:t xml:space="preserve">1,016.00        </w:t>
      </w:r>
    </w:p>
    <w:p w:rsidR="001F5B73" w:rsidRPr="00FC2CF0" w:rsidRDefault="001F5B73" w:rsidP="001F5B73">
      <w:pPr>
        <w:rPr>
          <w:rFonts w:cs="Arial"/>
          <w:color w:val="000000" w:themeColor="text1"/>
          <w:sz w:val="22"/>
          <w:szCs w:val="22"/>
        </w:rPr>
      </w:pPr>
      <w:r w:rsidRPr="00FC2CF0">
        <w:rPr>
          <w:rFonts w:cs="Arial"/>
          <w:color w:val="000000" w:themeColor="text1"/>
          <w:sz w:val="22"/>
          <w:szCs w:val="22"/>
        </w:rPr>
        <w:t xml:space="preserve">MEDIDOR 1"  </w:t>
      </w:r>
      <w:r>
        <w:rPr>
          <w:rFonts w:cs="Arial"/>
          <w:color w:val="000000" w:themeColor="text1"/>
          <w:sz w:val="22"/>
          <w:szCs w:val="22"/>
        </w:rPr>
        <w:tab/>
        <w:t xml:space="preserve">$ </w:t>
      </w:r>
      <w:r w:rsidRPr="00FC2CF0">
        <w:rPr>
          <w:rFonts w:cs="Arial"/>
          <w:color w:val="000000" w:themeColor="text1"/>
          <w:sz w:val="22"/>
          <w:szCs w:val="22"/>
        </w:rPr>
        <w:t xml:space="preserve">1,292.00        </w:t>
      </w:r>
    </w:p>
    <w:p w:rsidR="001F5B73" w:rsidRPr="00FC2CF0" w:rsidRDefault="001F5B73" w:rsidP="001F5B73">
      <w:pPr>
        <w:rPr>
          <w:rFonts w:cs="Arial"/>
          <w:color w:val="000000" w:themeColor="text1"/>
          <w:sz w:val="22"/>
          <w:szCs w:val="22"/>
        </w:rPr>
      </w:pPr>
      <w:r w:rsidRPr="00FC2CF0">
        <w:rPr>
          <w:rFonts w:cs="Arial"/>
          <w:color w:val="000000" w:themeColor="text1"/>
          <w:sz w:val="22"/>
          <w:szCs w:val="22"/>
        </w:rPr>
        <w:t xml:space="preserve">MEDIDOR 1 1/2"  </w:t>
      </w:r>
      <w:r>
        <w:rPr>
          <w:rFonts w:cs="Arial"/>
          <w:color w:val="000000" w:themeColor="text1"/>
          <w:sz w:val="22"/>
          <w:szCs w:val="22"/>
        </w:rPr>
        <w:tab/>
        <w:t xml:space="preserve">$ </w:t>
      </w:r>
      <w:r w:rsidRPr="00FC2CF0">
        <w:rPr>
          <w:rFonts w:cs="Arial"/>
          <w:color w:val="000000" w:themeColor="text1"/>
          <w:sz w:val="22"/>
          <w:szCs w:val="22"/>
        </w:rPr>
        <w:t>4,</w:t>
      </w:r>
      <w:r>
        <w:rPr>
          <w:rFonts w:cs="Arial"/>
          <w:color w:val="000000" w:themeColor="text1"/>
          <w:sz w:val="22"/>
          <w:szCs w:val="22"/>
        </w:rPr>
        <w:t>177.00</w:t>
      </w:r>
      <w:r w:rsidRPr="00FC2CF0">
        <w:rPr>
          <w:rFonts w:cs="Arial"/>
          <w:color w:val="000000" w:themeColor="text1"/>
          <w:sz w:val="22"/>
          <w:szCs w:val="22"/>
        </w:rPr>
        <w:t xml:space="preserve">        </w:t>
      </w:r>
    </w:p>
    <w:p w:rsidR="001F5B73" w:rsidRPr="00FC2CF0" w:rsidRDefault="001F5B73" w:rsidP="001F5B73">
      <w:pPr>
        <w:rPr>
          <w:rFonts w:cs="Arial"/>
          <w:color w:val="000000" w:themeColor="text1"/>
          <w:sz w:val="22"/>
          <w:szCs w:val="22"/>
        </w:rPr>
      </w:pPr>
      <w:r w:rsidRPr="00FC2CF0">
        <w:rPr>
          <w:rFonts w:cs="Arial"/>
          <w:color w:val="000000" w:themeColor="text1"/>
          <w:sz w:val="22"/>
          <w:szCs w:val="22"/>
        </w:rPr>
        <w:t xml:space="preserve">MEDIDOR 2"  </w:t>
      </w:r>
      <w:r>
        <w:rPr>
          <w:rFonts w:cs="Arial"/>
          <w:color w:val="000000" w:themeColor="text1"/>
          <w:sz w:val="22"/>
          <w:szCs w:val="22"/>
        </w:rPr>
        <w:tab/>
        <w:t xml:space="preserve">$ </w:t>
      </w:r>
      <w:r w:rsidRPr="00FC2CF0">
        <w:rPr>
          <w:rFonts w:cs="Arial"/>
          <w:color w:val="000000" w:themeColor="text1"/>
          <w:sz w:val="22"/>
          <w:szCs w:val="22"/>
        </w:rPr>
        <w:t>4,</w:t>
      </w:r>
      <w:r>
        <w:rPr>
          <w:rFonts w:cs="Arial"/>
          <w:color w:val="000000" w:themeColor="text1"/>
          <w:sz w:val="22"/>
          <w:szCs w:val="22"/>
        </w:rPr>
        <w:t>319.00</w:t>
      </w:r>
      <w:r w:rsidRPr="00FC2CF0">
        <w:rPr>
          <w:rFonts w:cs="Arial"/>
          <w:color w:val="000000" w:themeColor="text1"/>
          <w:sz w:val="22"/>
          <w:szCs w:val="22"/>
        </w:rPr>
        <w:t xml:space="preserve">        </w:t>
      </w:r>
    </w:p>
    <w:p w:rsidR="001F5B73" w:rsidRPr="00FC2CF0" w:rsidRDefault="001F5B73" w:rsidP="001F5B73">
      <w:pPr>
        <w:rPr>
          <w:rFonts w:cs="Arial"/>
          <w:color w:val="000000" w:themeColor="text1"/>
          <w:sz w:val="22"/>
          <w:szCs w:val="22"/>
        </w:rPr>
      </w:pPr>
      <w:r w:rsidRPr="00FC2CF0">
        <w:rPr>
          <w:rFonts w:cs="Arial"/>
          <w:color w:val="000000" w:themeColor="text1"/>
          <w:sz w:val="22"/>
          <w:szCs w:val="22"/>
        </w:rPr>
        <w:t xml:space="preserve">MEDIDOR 2 1/2"  </w:t>
      </w:r>
      <w:r>
        <w:rPr>
          <w:rFonts w:cs="Arial"/>
          <w:color w:val="000000" w:themeColor="text1"/>
          <w:sz w:val="22"/>
          <w:szCs w:val="22"/>
        </w:rPr>
        <w:tab/>
      </w:r>
      <w:r w:rsidRPr="00FC2CF0">
        <w:rPr>
          <w:rFonts w:cs="Arial"/>
          <w:color w:val="000000" w:themeColor="text1"/>
          <w:sz w:val="22"/>
          <w:szCs w:val="22"/>
        </w:rPr>
        <w:t>$ 6,</w:t>
      </w:r>
      <w:r>
        <w:rPr>
          <w:rFonts w:cs="Arial"/>
          <w:color w:val="000000" w:themeColor="text1"/>
          <w:sz w:val="22"/>
          <w:szCs w:val="22"/>
        </w:rPr>
        <w:t>678.00</w:t>
      </w:r>
      <w:r w:rsidRPr="00FC2CF0">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FC2CF0">
        <w:rPr>
          <w:rFonts w:cs="Arial"/>
          <w:color w:val="000000" w:themeColor="text1"/>
          <w:sz w:val="22"/>
          <w:szCs w:val="22"/>
        </w:rPr>
        <w:t xml:space="preserve">MEDIDOR 3" </w:t>
      </w:r>
      <w:r>
        <w:rPr>
          <w:rFonts w:cs="Arial"/>
          <w:color w:val="000000" w:themeColor="text1"/>
          <w:sz w:val="22"/>
          <w:szCs w:val="22"/>
        </w:rPr>
        <w:t xml:space="preserve"> </w:t>
      </w:r>
      <w:r w:rsidRPr="00FC2CF0">
        <w:rPr>
          <w:rFonts w:cs="Arial"/>
          <w:color w:val="000000" w:themeColor="text1"/>
          <w:sz w:val="22"/>
          <w:szCs w:val="22"/>
        </w:rPr>
        <w:t xml:space="preserve"> </w:t>
      </w:r>
      <w:r>
        <w:rPr>
          <w:rFonts w:cs="Arial"/>
          <w:color w:val="000000" w:themeColor="text1"/>
          <w:sz w:val="22"/>
          <w:szCs w:val="22"/>
        </w:rPr>
        <w:tab/>
      </w:r>
      <w:r w:rsidRPr="00FC2CF0">
        <w:rPr>
          <w:rFonts w:cs="Arial"/>
          <w:color w:val="000000" w:themeColor="text1"/>
          <w:sz w:val="22"/>
          <w:szCs w:val="22"/>
        </w:rPr>
        <w:t>$ 9,</w:t>
      </w:r>
      <w:r>
        <w:rPr>
          <w:rFonts w:cs="Arial"/>
          <w:color w:val="000000" w:themeColor="text1"/>
          <w:sz w:val="22"/>
          <w:szCs w:val="22"/>
        </w:rPr>
        <w:t>311.00</w:t>
      </w:r>
      <w:r w:rsidRPr="00305634">
        <w:rPr>
          <w:rFonts w:cs="Arial"/>
          <w:color w:val="000000" w:themeColor="text1"/>
          <w:sz w:val="22"/>
          <w:szCs w:val="22"/>
        </w:rPr>
        <w:t xml:space="preserve">     </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81526F">
        <w:rPr>
          <w:rFonts w:cs="Arial"/>
          <w:color w:val="000000" w:themeColor="text1"/>
          <w:sz w:val="22"/>
          <w:szCs w:val="22"/>
        </w:rPr>
        <w:t xml:space="preserve">XVIII.- Se aplicará un cobro por otorgación de una Licencia anual a los negocios dedicados a los </w:t>
      </w:r>
      <w:proofErr w:type="spellStart"/>
      <w:r w:rsidRPr="0081526F">
        <w:rPr>
          <w:rFonts w:cs="Arial"/>
          <w:color w:val="000000" w:themeColor="text1"/>
          <w:sz w:val="22"/>
          <w:szCs w:val="22"/>
        </w:rPr>
        <w:t>autolavados</w:t>
      </w:r>
      <w:proofErr w:type="spellEnd"/>
      <w:r w:rsidRPr="0081526F">
        <w:rPr>
          <w:rFonts w:cs="Arial"/>
          <w:color w:val="000000" w:themeColor="text1"/>
          <w:sz w:val="22"/>
          <w:szCs w:val="22"/>
        </w:rPr>
        <w:t xml:space="preserve"> por la cantidad de $ 5,000.00, además pagará de acuerdo al medidor.</w:t>
      </w:r>
    </w:p>
    <w:p w:rsidR="001F5B73" w:rsidRPr="00305634" w:rsidRDefault="001F5B73" w:rsidP="001F5B73">
      <w:pPr>
        <w:tabs>
          <w:tab w:val="left" w:pos="0"/>
        </w:tabs>
        <w:rPr>
          <w:rFonts w:cs="Arial"/>
          <w:color w:val="000000" w:themeColor="text1"/>
          <w:sz w:val="22"/>
          <w:szCs w:val="22"/>
          <w:highlight w:val="yellow"/>
        </w:rPr>
      </w:pPr>
    </w:p>
    <w:p w:rsidR="001F5B73" w:rsidRPr="00305634" w:rsidRDefault="001F5B73" w:rsidP="001F5B73">
      <w:pPr>
        <w:tabs>
          <w:tab w:val="left" w:pos="0"/>
        </w:tabs>
        <w:rPr>
          <w:rFonts w:cs="Arial"/>
          <w:color w:val="000000" w:themeColor="text1"/>
          <w:sz w:val="22"/>
          <w:szCs w:val="22"/>
        </w:rPr>
      </w:pPr>
      <w:r w:rsidRPr="0081526F">
        <w:rPr>
          <w:rFonts w:cs="Arial"/>
          <w:color w:val="000000" w:themeColor="text1"/>
          <w:sz w:val="22"/>
          <w:szCs w:val="22"/>
        </w:rPr>
        <w:t xml:space="preserve">XIX.- Se multará de </w:t>
      </w:r>
      <w:r>
        <w:rPr>
          <w:rFonts w:cs="Arial"/>
          <w:color w:val="000000" w:themeColor="text1"/>
          <w:sz w:val="22"/>
          <w:szCs w:val="22"/>
        </w:rPr>
        <w:t>30</w:t>
      </w:r>
      <w:r w:rsidRPr="0081526F">
        <w:rPr>
          <w:rFonts w:cs="Arial"/>
          <w:color w:val="000000" w:themeColor="text1"/>
          <w:sz w:val="22"/>
          <w:szCs w:val="22"/>
        </w:rPr>
        <w:t xml:space="preserve"> a 50 Unidades de Medida y Actualización (UMA) al ciudadano que se sorprenda tenga una toma clandestina.</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Tratándose del pago de los derechos que correspondan a las tarifas de agua potable y alcantarillado se otorgará un incentivo correspondiente al 50% a pensionados, jubilados, adultos mayores de 60 años y a personas con discapacidad, única y exclusivamente respecto de la casa habitación en que tengan señalado su domicilio. Aplicándose al año actual.</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3600"/>
          <w:tab w:val="left" w:pos="5940"/>
          <w:tab w:val="left" w:pos="6237"/>
        </w:tabs>
        <w:rPr>
          <w:rFonts w:cs="Arial"/>
          <w:color w:val="000000" w:themeColor="text1"/>
          <w:sz w:val="22"/>
          <w:szCs w:val="22"/>
        </w:rPr>
      </w:pPr>
      <w:r w:rsidRPr="00305634">
        <w:rPr>
          <w:rFonts w:cs="Arial"/>
          <w:color w:val="000000" w:themeColor="text1"/>
          <w:sz w:val="22"/>
          <w:szCs w:val="22"/>
        </w:rPr>
        <w:t>Cuando la cuota anual respectiva a la prestación del servicio de agua potable y drenaje, sea cubierta antes del 31 de enero, se otorgará un incentivo correspondiente a un 15% del monto total por el concepto de pago anticipado. Si se cubre durante el mes de febrero, el incentivo será de un 10% y durante el mes de marzo de un 5%.</w:t>
      </w:r>
    </w:p>
    <w:p w:rsidR="001F5B73" w:rsidRPr="00305634" w:rsidRDefault="001F5B73" w:rsidP="001F5B73">
      <w:pPr>
        <w:tabs>
          <w:tab w:val="left" w:pos="3600"/>
          <w:tab w:val="left" w:pos="5940"/>
          <w:tab w:val="left" w:pos="6237"/>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lastRenderedPageBreak/>
        <w:t>Las tarifas establecidas en el presente artículo podrán ser actualizadas conforme a lo establecido en el Artículo 22 del Código Financiero para los Municipios del Estado de Coahuila de Zaragoza.</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RASTROS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12.-</w:t>
      </w:r>
      <w:r w:rsidRPr="00305634">
        <w:rPr>
          <w:rFonts w:cs="Arial"/>
          <w:bCs/>
          <w:color w:val="000000" w:themeColor="text1"/>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No se causará el derecho por uso de corrales, cuando los animales que se introduzcan sean sacrificados, el mismo día.</w:t>
      </w:r>
    </w:p>
    <w:p w:rsidR="001F5B73" w:rsidRPr="00305634" w:rsidRDefault="001F5B73" w:rsidP="001F5B73">
      <w:pPr>
        <w:ind w:right="50"/>
        <w:rPr>
          <w:rFonts w:cs="Arial"/>
          <w:bCs/>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Los servicios a que se refiera esta sección se causarán y cobrarán conforme a los conceptos y tarifas siguientes:</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862"/>
          <w:tab w:val="left" w:pos="3420"/>
          <w:tab w:val="left" w:pos="3686"/>
        </w:tabs>
        <w:ind w:left="3420" w:hanging="3420"/>
        <w:rPr>
          <w:rFonts w:cs="Arial"/>
          <w:color w:val="000000" w:themeColor="text1"/>
          <w:sz w:val="22"/>
          <w:szCs w:val="22"/>
        </w:rPr>
      </w:pPr>
      <w:r w:rsidRPr="00305634">
        <w:rPr>
          <w:rFonts w:cs="Arial"/>
          <w:color w:val="000000" w:themeColor="text1"/>
          <w:sz w:val="22"/>
          <w:szCs w:val="22"/>
        </w:rPr>
        <w:t xml:space="preserve">I.-    Uso de corrales </w:t>
      </w:r>
      <w:r w:rsidRPr="00305634">
        <w:rPr>
          <w:rFonts w:cs="Arial"/>
          <w:color w:val="000000" w:themeColor="text1"/>
          <w:sz w:val="22"/>
          <w:szCs w:val="22"/>
        </w:rPr>
        <w:tab/>
        <w:t>$ 23.44 diarios por cabeza.</w:t>
      </w:r>
    </w:p>
    <w:p w:rsidR="001F5B73" w:rsidRPr="00305634" w:rsidRDefault="001F5B73" w:rsidP="001F5B73">
      <w:pPr>
        <w:tabs>
          <w:tab w:val="left" w:pos="862"/>
          <w:tab w:val="left" w:pos="3420"/>
          <w:tab w:val="left" w:pos="3686"/>
        </w:tabs>
        <w:rPr>
          <w:rFonts w:cs="Arial"/>
          <w:color w:val="000000" w:themeColor="text1"/>
          <w:sz w:val="22"/>
          <w:szCs w:val="22"/>
        </w:rPr>
      </w:pPr>
      <w:r w:rsidRPr="00305634">
        <w:rPr>
          <w:rFonts w:cs="Arial"/>
          <w:color w:val="000000" w:themeColor="text1"/>
          <w:sz w:val="22"/>
          <w:szCs w:val="22"/>
        </w:rPr>
        <w:t xml:space="preserve">II.-   Pesaje </w:t>
      </w:r>
      <w:r w:rsidRPr="00305634">
        <w:rPr>
          <w:rFonts w:cs="Arial"/>
          <w:color w:val="000000" w:themeColor="text1"/>
          <w:sz w:val="22"/>
          <w:szCs w:val="22"/>
        </w:rPr>
        <w:tab/>
        <w:t>$   2.34 diarios por cabeza.</w:t>
      </w:r>
    </w:p>
    <w:p w:rsidR="001F5B73" w:rsidRPr="00305634" w:rsidRDefault="001F5B73" w:rsidP="001F5B73">
      <w:pPr>
        <w:tabs>
          <w:tab w:val="left" w:pos="862"/>
          <w:tab w:val="left" w:pos="3420"/>
          <w:tab w:val="left" w:pos="3686"/>
        </w:tabs>
        <w:rPr>
          <w:rFonts w:cs="Arial"/>
          <w:color w:val="000000" w:themeColor="text1"/>
          <w:sz w:val="22"/>
          <w:szCs w:val="22"/>
        </w:rPr>
      </w:pPr>
      <w:r w:rsidRPr="00305634">
        <w:rPr>
          <w:rFonts w:cs="Arial"/>
          <w:color w:val="000000" w:themeColor="text1"/>
          <w:sz w:val="22"/>
          <w:szCs w:val="22"/>
        </w:rPr>
        <w:t xml:space="preserve">III.-  Uso de cuarto frío </w:t>
      </w:r>
      <w:r w:rsidRPr="00305634">
        <w:rPr>
          <w:rFonts w:cs="Arial"/>
          <w:color w:val="000000" w:themeColor="text1"/>
          <w:sz w:val="22"/>
          <w:szCs w:val="22"/>
        </w:rPr>
        <w:tab/>
        <w:t>$   9.05 diarios por cabeza.</w:t>
      </w:r>
    </w:p>
    <w:p w:rsidR="001F5B73" w:rsidRPr="00305634" w:rsidRDefault="001F5B73" w:rsidP="001F5B73">
      <w:pPr>
        <w:tabs>
          <w:tab w:val="left" w:pos="862"/>
          <w:tab w:val="left" w:pos="3420"/>
          <w:tab w:val="left" w:pos="3686"/>
        </w:tabs>
        <w:rPr>
          <w:rFonts w:cs="Arial"/>
          <w:color w:val="000000" w:themeColor="text1"/>
          <w:sz w:val="22"/>
          <w:szCs w:val="22"/>
        </w:rPr>
      </w:pPr>
      <w:r w:rsidRPr="00305634">
        <w:rPr>
          <w:rFonts w:cs="Arial"/>
          <w:color w:val="000000" w:themeColor="text1"/>
          <w:sz w:val="22"/>
          <w:szCs w:val="22"/>
        </w:rPr>
        <w:t>IV.-  Empadronamiento.</w:t>
      </w:r>
      <w:r w:rsidRPr="00305634">
        <w:rPr>
          <w:rFonts w:cs="Arial"/>
          <w:color w:val="000000" w:themeColor="text1"/>
          <w:sz w:val="22"/>
          <w:szCs w:val="22"/>
        </w:rPr>
        <w:tab/>
        <w:t>$ 58.87 pago anual.</w:t>
      </w:r>
    </w:p>
    <w:p w:rsidR="001F5B73" w:rsidRPr="00305634" w:rsidRDefault="001F5B73" w:rsidP="001F5B73">
      <w:pPr>
        <w:tabs>
          <w:tab w:val="left" w:pos="3420"/>
        </w:tabs>
        <w:rPr>
          <w:rFonts w:cs="Arial"/>
          <w:color w:val="000000" w:themeColor="text1"/>
          <w:sz w:val="22"/>
          <w:szCs w:val="22"/>
        </w:rPr>
      </w:pPr>
      <w:r w:rsidRPr="00305634">
        <w:rPr>
          <w:rFonts w:cs="Arial"/>
          <w:color w:val="000000" w:themeColor="text1"/>
          <w:sz w:val="22"/>
          <w:szCs w:val="22"/>
        </w:rPr>
        <w:t>V.-   Registro y refrendo de fierros, marcas, aretes y señales de sangre $ 58.80 pago único.</w:t>
      </w:r>
    </w:p>
    <w:p w:rsidR="001F5B73" w:rsidRPr="00305634" w:rsidRDefault="001F5B73" w:rsidP="001F5B73">
      <w:pPr>
        <w:tabs>
          <w:tab w:val="left" w:pos="3420"/>
        </w:tabs>
        <w:rPr>
          <w:rFonts w:cs="Arial"/>
          <w:color w:val="000000" w:themeColor="text1"/>
          <w:sz w:val="22"/>
          <w:szCs w:val="22"/>
        </w:rPr>
      </w:pPr>
      <w:r w:rsidRPr="00305634">
        <w:rPr>
          <w:rFonts w:cs="Arial"/>
          <w:color w:val="000000" w:themeColor="text1"/>
          <w:sz w:val="22"/>
          <w:szCs w:val="22"/>
        </w:rPr>
        <w:t xml:space="preserve">VI.-  Inspección y matanza de aves </w:t>
      </w:r>
      <w:r w:rsidRPr="00305634">
        <w:rPr>
          <w:rFonts w:cs="Arial"/>
          <w:color w:val="000000" w:themeColor="text1"/>
          <w:sz w:val="22"/>
          <w:szCs w:val="22"/>
        </w:rPr>
        <w:tab/>
        <w:t>$   5.86 por pieza.</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VII.- Servicio de Matanza:</w:t>
      </w:r>
    </w:p>
    <w:p w:rsidR="001F5B73" w:rsidRPr="00305634" w:rsidRDefault="001F5B73" w:rsidP="001F5B73">
      <w:pPr>
        <w:ind w:firstLine="709"/>
        <w:rPr>
          <w:rFonts w:cs="Arial"/>
          <w:color w:val="000000" w:themeColor="text1"/>
          <w:sz w:val="22"/>
          <w:szCs w:val="22"/>
        </w:rPr>
      </w:pPr>
    </w:p>
    <w:p w:rsidR="001F5B73" w:rsidRPr="00305634" w:rsidRDefault="001F5B73" w:rsidP="001F5B73">
      <w:pPr>
        <w:ind w:firstLine="209"/>
        <w:rPr>
          <w:rFonts w:cs="Arial"/>
          <w:color w:val="000000" w:themeColor="text1"/>
          <w:sz w:val="22"/>
          <w:szCs w:val="22"/>
        </w:rPr>
      </w:pPr>
      <w:r w:rsidRPr="00305634">
        <w:rPr>
          <w:rFonts w:cs="Arial"/>
          <w:color w:val="000000" w:themeColor="text1"/>
          <w:sz w:val="22"/>
          <w:szCs w:val="22"/>
        </w:rPr>
        <w:t>1.- En el Rastro Municipal:</w:t>
      </w:r>
    </w:p>
    <w:p w:rsidR="001F5B73" w:rsidRPr="00305634" w:rsidRDefault="001F5B73" w:rsidP="001F5B73">
      <w:pPr>
        <w:ind w:firstLine="709"/>
        <w:rPr>
          <w:rFonts w:cs="Arial"/>
          <w:color w:val="000000" w:themeColor="text1"/>
          <w:sz w:val="22"/>
          <w:szCs w:val="22"/>
        </w:rPr>
      </w:pPr>
    </w:p>
    <w:p w:rsidR="001F5B73" w:rsidRPr="00305634" w:rsidRDefault="001F5B73" w:rsidP="001F5B73">
      <w:pPr>
        <w:tabs>
          <w:tab w:val="left" w:pos="3186"/>
        </w:tabs>
        <w:ind w:firstLine="492"/>
        <w:rPr>
          <w:rFonts w:cs="Arial"/>
          <w:color w:val="000000" w:themeColor="text1"/>
          <w:sz w:val="22"/>
          <w:szCs w:val="22"/>
        </w:rPr>
      </w:pPr>
      <w:r w:rsidRPr="00305634">
        <w:rPr>
          <w:rFonts w:cs="Arial"/>
          <w:color w:val="000000" w:themeColor="text1"/>
          <w:sz w:val="22"/>
          <w:szCs w:val="22"/>
        </w:rPr>
        <w:t xml:space="preserve">a) Ganado vacuno </w:t>
      </w:r>
      <w:r w:rsidRPr="00305634">
        <w:rPr>
          <w:rFonts w:cs="Arial"/>
          <w:color w:val="000000" w:themeColor="text1"/>
          <w:sz w:val="22"/>
          <w:szCs w:val="22"/>
        </w:rPr>
        <w:tab/>
        <w:t>$ 66.17 por cabeza.</w:t>
      </w:r>
    </w:p>
    <w:p w:rsidR="001F5B73" w:rsidRPr="00305634" w:rsidRDefault="001F5B73" w:rsidP="001F5B73">
      <w:pPr>
        <w:tabs>
          <w:tab w:val="left" w:pos="3186"/>
        </w:tabs>
        <w:ind w:firstLine="492"/>
        <w:rPr>
          <w:rFonts w:cs="Arial"/>
          <w:color w:val="000000" w:themeColor="text1"/>
          <w:sz w:val="22"/>
          <w:szCs w:val="22"/>
        </w:rPr>
      </w:pPr>
      <w:r w:rsidRPr="00305634">
        <w:rPr>
          <w:rFonts w:cs="Arial"/>
          <w:color w:val="000000" w:themeColor="text1"/>
          <w:sz w:val="22"/>
          <w:szCs w:val="22"/>
        </w:rPr>
        <w:t xml:space="preserve">b) Ganado porcino  </w:t>
      </w:r>
      <w:r w:rsidRPr="00305634">
        <w:rPr>
          <w:rFonts w:cs="Arial"/>
          <w:color w:val="000000" w:themeColor="text1"/>
          <w:sz w:val="22"/>
          <w:szCs w:val="22"/>
        </w:rPr>
        <w:tab/>
        <w:t>$ 32.82 por cabeza.</w:t>
      </w:r>
    </w:p>
    <w:p w:rsidR="001F5B73" w:rsidRPr="00305634" w:rsidRDefault="001F5B73" w:rsidP="001F5B73">
      <w:pPr>
        <w:tabs>
          <w:tab w:val="left" w:pos="3186"/>
        </w:tabs>
        <w:ind w:firstLine="492"/>
        <w:rPr>
          <w:rFonts w:cs="Arial"/>
          <w:color w:val="000000" w:themeColor="text1"/>
          <w:sz w:val="22"/>
          <w:szCs w:val="22"/>
        </w:rPr>
      </w:pPr>
      <w:r w:rsidRPr="00305634">
        <w:rPr>
          <w:rFonts w:cs="Arial"/>
          <w:color w:val="000000" w:themeColor="text1"/>
          <w:sz w:val="22"/>
          <w:szCs w:val="22"/>
        </w:rPr>
        <w:t xml:space="preserve">c) Ovino y Caprino </w:t>
      </w:r>
      <w:r w:rsidRPr="00305634">
        <w:rPr>
          <w:rFonts w:cs="Arial"/>
          <w:color w:val="000000" w:themeColor="text1"/>
          <w:sz w:val="22"/>
          <w:szCs w:val="22"/>
        </w:rPr>
        <w:tab/>
        <w:t>$ 23.97 por cabeza.</w:t>
      </w:r>
    </w:p>
    <w:p w:rsidR="001F5B73" w:rsidRPr="00305634" w:rsidRDefault="001F5B73" w:rsidP="001F5B73">
      <w:pPr>
        <w:tabs>
          <w:tab w:val="left" w:pos="3186"/>
        </w:tabs>
        <w:ind w:firstLine="492"/>
        <w:rPr>
          <w:rFonts w:cs="Arial"/>
          <w:color w:val="000000" w:themeColor="text1"/>
          <w:sz w:val="22"/>
          <w:szCs w:val="22"/>
        </w:rPr>
      </w:pPr>
      <w:r w:rsidRPr="00305634">
        <w:rPr>
          <w:rFonts w:cs="Arial"/>
          <w:color w:val="000000" w:themeColor="text1"/>
          <w:sz w:val="22"/>
          <w:szCs w:val="22"/>
        </w:rPr>
        <w:t>d) Equino asnal</w:t>
      </w:r>
      <w:r w:rsidRPr="00305634">
        <w:rPr>
          <w:rFonts w:cs="Arial"/>
          <w:color w:val="000000" w:themeColor="text1"/>
          <w:sz w:val="22"/>
          <w:szCs w:val="22"/>
        </w:rPr>
        <w:tab/>
        <w:t>$ 66.69 por cabeza.</w:t>
      </w:r>
    </w:p>
    <w:p w:rsidR="001F5B73" w:rsidRPr="00305634" w:rsidRDefault="001F5B73" w:rsidP="001F5B73">
      <w:pPr>
        <w:tabs>
          <w:tab w:val="left" w:pos="3186"/>
        </w:tabs>
        <w:ind w:firstLine="492"/>
        <w:rPr>
          <w:rFonts w:cs="Arial"/>
          <w:color w:val="000000" w:themeColor="text1"/>
          <w:sz w:val="22"/>
          <w:szCs w:val="22"/>
        </w:rPr>
      </w:pPr>
      <w:r w:rsidRPr="00305634">
        <w:rPr>
          <w:rFonts w:cs="Arial"/>
          <w:color w:val="000000" w:themeColor="text1"/>
          <w:sz w:val="22"/>
          <w:szCs w:val="22"/>
        </w:rPr>
        <w:t>e) Aves</w:t>
      </w:r>
      <w:r w:rsidRPr="00305634">
        <w:rPr>
          <w:rFonts w:cs="Arial"/>
          <w:color w:val="000000" w:themeColor="text1"/>
          <w:sz w:val="22"/>
          <w:szCs w:val="22"/>
        </w:rPr>
        <w:tab/>
        <w:t>$   5.86 por cabeza.</w:t>
      </w:r>
    </w:p>
    <w:p w:rsidR="001F5B73" w:rsidRPr="00305634" w:rsidRDefault="001F5B73" w:rsidP="001F5B73">
      <w:pPr>
        <w:ind w:firstLine="709"/>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Todo ganado sacrificado en rastros y empacadoras autorizadas, estarán sujetas a las tarifas señaladas en el presente artículo.</w:t>
      </w:r>
    </w:p>
    <w:p w:rsidR="001F5B73"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ALUMBRADO PÚBLICO</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13.-</w:t>
      </w:r>
      <w:r w:rsidRPr="00305634">
        <w:rPr>
          <w:rFonts w:cs="Arial"/>
          <w:bCs/>
          <w:color w:val="000000" w:themeColor="text1"/>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1F5B73" w:rsidRPr="00305634" w:rsidRDefault="001F5B73" w:rsidP="001F5B73">
      <w:pPr>
        <w:ind w:right="50"/>
        <w:rPr>
          <w:rFonts w:cs="Arial"/>
          <w:bCs/>
          <w:color w:val="000000" w:themeColor="text1"/>
          <w:sz w:val="22"/>
          <w:szCs w:val="22"/>
        </w:rPr>
      </w:pPr>
    </w:p>
    <w:p w:rsidR="001F5B73" w:rsidRPr="00305634" w:rsidRDefault="001F5B73" w:rsidP="001F5B73">
      <w:pPr>
        <w:tabs>
          <w:tab w:val="left" w:pos="3600"/>
          <w:tab w:val="left" w:pos="5940"/>
          <w:tab w:val="left" w:pos="6237"/>
        </w:tabs>
        <w:rPr>
          <w:rFonts w:cs="Arial"/>
          <w:color w:val="000000" w:themeColor="text1"/>
          <w:sz w:val="22"/>
          <w:szCs w:val="22"/>
        </w:rPr>
      </w:pPr>
      <w:r w:rsidRPr="00305634">
        <w:rPr>
          <w:rFonts w:cs="Arial"/>
          <w:color w:val="000000" w:themeColor="text1"/>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w:t>
      </w:r>
      <w:r w:rsidRPr="00305634">
        <w:rPr>
          <w:rFonts w:cs="Arial"/>
          <w:color w:val="000000" w:themeColor="text1"/>
          <w:sz w:val="22"/>
          <w:szCs w:val="22"/>
        </w:rPr>
        <w:lastRenderedPageBreak/>
        <w:t xml:space="preserve">entre 12, y lo que de cómo resultado de esta operación se cobrara en cada recibo que la CFE expida y su monto no podrá ser superior al 5% de las cantidades que deban pagar los contribuyentes en forma particular, por el consumo de energía eléctrica.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IV</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EN MERCADOS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14.-</w:t>
      </w:r>
      <w:r w:rsidRPr="00305634">
        <w:rPr>
          <w:rFonts w:cs="Arial"/>
          <w:bCs/>
          <w:color w:val="000000" w:themeColor="text1"/>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1F5B73" w:rsidRPr="00305634" w:rsidRDefault="001F5B73" w:rsidP="001F5B73">
      <w:pPr>
        <w:ind w:right="50"/>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El Derecho por Servicios de Mercados se pagará conforme a las cuotas siguientes, atendiendo a las bases previstas en el Código Financiero para los Municipios del Estado de Coahuila de Zaragoza.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$ 13.00 mensual por metro cuadrado de superficie asignada en locales ubicados en mercados construidos de propiedad municipal.</w:t>
      </w:r>
    </w:p>
    <w:p w:rsidR="001F5B73" w:rsidRPr="00305634"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r w:rsidRPr="00305634">
        <w:rPr>
          <w:rFonts w:cs="Arial"/>
          <w:color w:val="000000" w:themeColor="text1"/>
          <w:sz w:val="22"/>
          <w:szCs w:val="22"/>
        </w:rPr>
        <w:t>II.- $ 25.50 mensual por metro cuadrado de superficie asignada en lugares o espacios en plazas o terrenos.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V</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ASEO PÚBLICO</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15.-</w:t>
      </w:r>
      <w:r w:rsidRPr="00305634">
        <w:rPr>
          <w:rFonts w:cs="Arial"/>
          <w:bCs/>
          <w:color w:val="000000" w:themeColor="text1"/>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Servirá de base para el cálculo del derecho de aseo público el número de metros lineales de frente a la vía pública de cada predio por donde deba prestarse el servicio de recolección de basura.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lastRenderedPageBreak/>
        <w:t>I.- La superficie total del predio baldío sin barda o sólo cercado, que sea sujeto a limpia por parte del ayuntamiento.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1.- Limpieza manual $ 2.35 por m2.</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2.- </w:t>
      </w:r>
      <w:proofErr w:type="spellStart"/>
      <w:r w:rsidRPr="00305634">
        <w:rPr>
          <w:rFonts w:cs="Arial"/>
          <w:color w:val="000000" w:themeColor="text1"/>
          <w:sz w:val="22"/>
          <w:szCs w:val="22"/>
        </w:rPr>
        <w:t>Chapoleadora</w:t>
      </w:r>
      <w:proofErr w:type="spellEnd"/>
      <w:r w:rsidRPr="00305634">
        <w:rPr>
          <w:rFonts w:cs="Arial"/>
          <w:color w:val="000000" w:themeColor="text1"/>
          <w:sz w:val="22"/>
          <w:szCs w:val="22"/>
        </w:rPr>
        <w:t xml:space="preserve"> de $ 6.80 a 10.40 por m2</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3.- </w:t>
      </w:r>
      <w:proofErr w:type="spellStart"/>
      <w:r w:rsidRPr="00305634">
        <w:rPr>
          <w:rFonts w:cs="Arial"/>
          <w:color w:val="000000" w:themeColor="text1"/>
          <w:sz w:val="22"/>
          <w:szCs w:val="22"/>
        </w:rPr>
        <w:t>Motoconformadora</w:t>
      </w:r>
      <w:proofErr w:type="spellEnd"/>
      <w:r w:rsidRPr="00305634">
        <w:rPr>
          <w:rFonts w:cs="Arial"/>
          <w:color w:val="000000" w:themeColor="text1"/>
          <w:sz w:val="22"/>
          <w:szCs w:val="22"/>
        </w:rPr>
        <w:t xml:space="preserve"> $ 9.40 a 14.40 por m2</w:t>
      </w:r>
    </w:p>
    <w:p w:rsidR="001F5B73" w:rsidRPr="00305634" w:rsidRDefault="001F5B73" w:rsidP="001F5B73">
      <w:pPr>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El pago se realizará dentro de los quince días siguientes a la fecha en que el Ayuntamiento concluya la limpieza del predio, conforme a la cuota establecida por metro cuadrado de superficie.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II.- La periodicidad y forma en que deba prestarse el servicio de recolección de basura en los casos de usuarios que soliciten servicios especiales mediante </w:t>
      </w:r>
      <w:r w:rsidRPr="0081526F">
        <w:rPr>
          <w:rFonts w:cs="Arial"/>
          <w:color w:val="000000" w:themeColor="text1"/>
          <w:sz w:val="22"/>
          <w:szCs w:val="22"/>
        </w:rPr>
        <w:t xml:space="preserve">contrato $ 250.00 por </w:t>
      </w:r>
      <w:proofErr w:type="spellStart"/>
      <w:r w:rsidRPr="0081526F">
        <w:rPr>
          <w:rFonts w:cs="Arial"/>
          <w:color w:val="000000" w:themeColor="text1"/>
          <w:sz w:val="22"/>
          <w:szCs w:val="22"/>
        </w:rPr>
        <w:t>traila</w:t>
      </w:r>
      <w:proofErr w:type="spellEnd"/>
      <w:r w:rsidRPr="0081526F">
        <w:rPr>
          <w:rFonts w:cs="Arial"/>
          <w:color w:val="000000" w:themeColor="text1"/>
          <w:sz w:val="22"/>
          <w:szCs w:val="22"/>
        </w:rPr>
        <w:t>.</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III.- Servicio de recolección de basura doméstico $ 23.00 mensual el cual se cobrará en el recibo de agua anual, el cual no estará condicionado al pago entre ellos. Se otorgará un incentivo correspondiente al 50% a pensionados, jubilados, adultos mayores y personas con discapacidad, y cuando el terreno este baldío, y hasta un 100% fuera de la mancha urbana. El pago se cubrirá de forma bimestral.</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81526F">
        <w:rPr>
          <w:rFonts w:cs="Arial"/>
          <w:color w:val="000000" w:themeColor="text1"/>
          <w:sz w:val="22"/>
          <w:szCs w:val="22"/>
        </w:rPr>
        <w:t>IV.- Servicio de recolección de basura a establecimientos comerciales $ 129.00 mensual, y las industrias pagaran $</w:t>
      </w:r>
      <w:r>
        <w:rPr>
          <w:rFonts w:cs="Arial"/>
          <w:color w:val="000000" w:themeColor="text1"/>
          <w:sz w:val="22"/>
          <w:szCs w:val="22"/>
        </w:rPr>
        <w:t xml:space="preserve"> </w:t>
      </w:r>
      <w:r w:rsidRPr="0081526F">
        <w:rPr>
          <w:rFonts w:cs="Arial"/>
          <w:color w:val="000000" w:themeColor="text1"/>
          <w:sz w:val="22"/>
          <w:szCs w:val="22"/>
        </w:rPr>
        <w:t>1,277</w:t>
      </w:r>
      <w:r>
        <w:rPr>
          <w:rFonts w:cs="Arial"/>
          <w:color w:val="000000" w:themeColor="text1"/>
          <w:sz w:val="22"/>
          <w:szCs w:val="22"/>
        </w:rPr>
        <w:t>.00</w:t>
      </w:r>
      <w:r w:rsidRPr="0081526F">
        <w:rPr>
          <w:rFonts w:cs="Arial"/>
          <w:color w:val="000000" w:themeColor="text1"/>
          <w:sz w:val="22"/>
          <w:szCs w:val="22"/>
        </w:rPr>
        <w:t xml:space="preserve"> pesos mensuales siempre y cuando no se trate de residuos tóxicos o peligrosos. El pago se cubrirá mensualmente.</w:t>
      </w: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V.- Servicio de recolección de basura en plaza principal, ocasionada por fiestas o verbenas </w:t>
      </w:r>
      <w:r>
        <w:rPr>
          <w:rFonts w:cs="Arial"/>
          <w:color w:val="000000" w:themeColor="text1"/>
          <w:sz w:val="22"/>
          <w:szCs w:val="22"/>
        </w:rPr>
        <w:t xml:space="preserve">                       </w:t>
      </w:r>
      <w:r w:rsidRPr="00305634">
        <w:rPr>
          <w:rFonts w:cs="Arial"/>
          <w:color w:val="000000" w:themeColor="text1"/>
          <w:sz w:val="22"/>
          <w:szCs w:val="22"/>
        </w:rPr>
        <w:t>$ 504.00 por estanquillo por evento.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Pr>
          <w:rFonts w:cs="Arial"/>
          <w:color w:val="000000" w:themeColor="text1"/>
          <w:sz w:val="22"/>
          <w:szCs w:val="22"/>
        </w:rPr>
        <w:t xml:space="preserve">VI.- Tala de Árboles </w:t>
      </w:r>
      <w:r w:rsidRPr="00305634">
        <w:rPr>
          <w:rFonts w:cs="Arial"/>
          <w:color w:val="000000" w:themeColor="text1"/>
          <w:sz w:val="22"/>
          <w:szCs w:val="22"/>
        </w:rPr>
        <w:t>$ 516.00 y 2 árboles en especie por árbol talado, que deberá llevar al departamento de Ecología. Se exentará el pago cuando el árbol este seco, podrido, o con riesgo de caerse, previa revisión del personal del departamento.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VII.- Contrato especial por servicio de basura por contenedor será $</w:t>
      </w:r>
      <w:r>
        <w:rPr>
          <w:rFonts w:cs="Arial"/>
          <w:color w:val="000000" w:themeColor="text1"/>
          <w:sz w:val="22"/>
          <w:szCs w:val="22"/>
        </w:rPr>
        <w:t xml:space="preserve"> </w:t>
      </w:r>
      <w:r w:rsidRPr="00305634">
        <w:rPr>
          <w:rFonts w:cs="Arial"/>
          <w:color w:val="000000" w:themeColor="text1"/>
          <w:sz w:val="22"/>
          <w:szCs w:val="22"/>
        </w:rPr>
        <w:t>260.50</w:t>
      </w:r>
    </w:p>
    <w:p w:rsidR="001F5B73" w:rsidRDefault="001F5B73" w:rsidP="001F5B73">
      <w:pPr>
        <w:ind w:right="50"/>
        <w:rPr>
          <w:rFonts w:cs="Arial"/>
          <w:color w:val="000000" w:themeColor="text1"/>
          <w:sz w:val="22"/>
          <w:szCs w:val="22"/>
        </w:rPr>
      </w:pPr>
    </w:p>
    <w:p w:rsidR="001F5B73" w:rsidRDefault="001F5B73" w:rsidP="001F5B73">
      <w:pPr>
        <w:ind w:right="50"/>
        <w:rPr>
          <w:rFonts w:cs="Arial"/>
          <w:color w:val="000000" w:themeColor="text1"/>
          <w:sz w:val="22"/>
          <w:szCs w:val="22"/>
        </w:rPr>
      </w:pPr>
    </w:p>
    <w:p w:rsidR="001F5B73" w:rsidRDefault="001F5B73" w:rsidP="001F5B73">
      <w:pPr>
        <w:ind w:right="50"/>
        <w:rPr>
          <w:rFonts w:cs="Arial"/>
          <w:color w:val="000000" w:themeColor="text1"/>
          <w:sz w:val="22"/>
          <w:szCs w:val="22"/>
        </w:rPr>
      </w:pPr>
    </w:p>
    <w:p w:rsidR="001F5B73" w:rsidRDefault="001F5B73" w:rsidP="001F5B73">
      <w:pPr>
        <w:ind w:right="50"/>
        <w:rPr>
          <w:rFonts w:cs="Arial"/>
          <w:color w:val="000000" w:themeColor="text1"/>
          <w:sz w:val="22"/>
          <w:szCs w:val="22"/>
        </w:rPr>
      </w:pPr>
    </w:p>
    <w:p w:rsidR="001F5B73"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VI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SEGURIDAD PÚBLICA</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16.-</w:t>
      </w:r>
      <w:r w:rsidRPr="00305634">
        <w:rPr>
          <w:rFonts w:cs="Arial"/>
          <w:bCs/>
          <w:color w:val="000000" w:themeColor="text1"/>
          <w:sz w:val="22"/>
          <w:szCs w:val="22"/>
        </w:rPr>
        <w:t xml:space="preserve"> Son objeto de este derecho los servicios prestados por las autoridades municipales en materia de seguridad pública, conforme a las disposiciones reglamentarias que rijan en el Municipio. </w:t>
      </w:r>
      <w:r w:rsidRPr="00305634">
        <w:rPr>
          <w:rFonts w:cs="Arial"/>
          <w:color w:val="000000" w:themeColor="text1"/>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El pago de este derecho se efectuará en la Tesorería Municipal conforme a la siguiente tarifa:</w:t>
      </w:r>
    </w:p>
    <w:p w:rsidR="001F5B73" w:rsidRPr="00305634" w:rsidRDefault="001F5B73" w:rsidP="001F5B73">
      <w:pPr>
        <w:ind w:right="50"/>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I.- Seguridad especial a comercios $ 267.00 diarios por policía por comercio.</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lastRenderedPageBreak/>
        <w:t>II.- Seguridad para fiestas $ 267.00 por policía.</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III.-Seguridad para eventos públicos $ 267.00 por policía.</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VII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EN PANTEONES</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17.-</w:t>
      </w:r>
      <w:r w:rsidRPr="00305634">
        <w:rPr>
          <w:rFonts w:cs="Arial"/>
          <w:bCs/>
          <w:color w:val="000000" w:themeColor="text1"/>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El pago de este derecho se causará conforme a los conceptos y tarifas siguientes: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Por servicios de vigilancia y reglamentación:</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1.- Las autorizaciones de traslado de cadáveres o restos a cementerios del Municipio $ 84.00.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2.- Las autorizaciones de traslado de cadáveres fuera del Municipio o del Estado $84.00.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3.- Los derechos de internación de cadáveres al Municipio $ 84.00.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4.- Las autorizaciones de uso del depósito de cadáveres $ 33.00.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5.- Las autorizaciones de construcción de monumentos $ 33.00.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 Por servicios de administración de panteones:</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 xml:space="preserve">1.-   Servicios de inhumación                      </w:t>
      </w:r>
      <w:r w:rsidRPr="00305634">
        <w:rPr>
          <w:rFonts w:cs="Arial"/>
          <w:color w:val="000000" w:themeColor="text1"/>
          <w:sz w:val="22"/>
          <w:szCs w:val="22"/>
        </w:rPr>
        <w:tab/>
        <w:t>$ 146.00.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 xml:space="preserve">2.-   Servicios de exhumación                     </w:t>
      </w:r>
      <w:r w:rsidRPr="00305634">
        <w:rPr>
          <w:rFonts w:cs="Arial"/>
          <w:color w:val="000000" w:themeColor="text1"/>
          <w:sz w:val="22"/>
          <w:szCs w:val="22"/>
        </w:rPr>
        <w:tab/>
        <w:t>$ 146.00.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 xml:space="preserve">3.-   Refrendo de derechos de inhumación </w:t>
      </w:r>
      <w:r w:rsidRPr="00305634">
        <w:rPr>
          <w:rFonts w:cs="Arial"/>
          <w:color w:val="000000" w:themeColor="text1"/>
          <w:sz w:val="22"/>
          <w:szCs w:val="22"/>
        </w:rPr>
        <w:tab/>
        <w:t>$   36.50.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 xml:space="preserve">4.-   Servicios de </w:t>
      </w:r>
      <w:proofErr w:type="spellStart"/>
      <w:r w:rsidRPr="00305634">
        <w:rPr>
          <w:rFonts w:cs="Arial"/>
          <w:color w:val="000000" w:themeColor="text1"/>
          <w:sz w:val="22"/>
          <w:szCs w:val="22"/>
        </w:rPr>
        <w:t>reinhumación</w:t>
      </w:r>
      <w:proofErr w:type="spellEnd"/>
      <w:r w:rsidRPr="00305634">
        <w:rPr>
          <w:rFonts w:cs="Arial"/>
          <w:color w:val="000000" w:themeColor="text1"/>
          <w:sz w:val="22"/>
          <w:szCs w:val="22"/>
        </w:rPr>
        <w:tab/>
      </w:r>
      <w:r w:rsidRPr="00305634">
        <w:rPr>
          <w:rFonts w:cs="Arial"/>
          <w:color w:val="000000" w:themeColor="text1"/>
          <w:sz w:val="22"/>
          <w:szCs w:val="22"/>
        </w:rPr>
        <w:tab/>
        <w:t xml:space="preserve">           </w:t>
      </w:r>
      <w:r>
        <w:rPr>
          <w:rFonts w:cs="Arial"/>
          <w:color w:val="000000" w:themeColor="text1"/>
          <w:sz w:val="22"/>
          <w:szCs w:val="22"/>
        </w:rPr>
        <w:tab/>
      </w:r>
      <w:r w:rsidRPr="00305634">
        <w:rPr>
          <w:rFonts w:cs="Arial"/>
          <w:color w:val="000000" w:themeColor="text1"/>
          <w:sz w:val="22"/>
          <w:szCs w:val="22"/>
        </w:rPr>
        <w:t>$   41.00.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5.-   Depósito</w:t>
      </w:r>
      <w:r>
        <w:rPr>
          <w:rFonts w:cs="Arial"/>
          <w:color w:val="000000" w:themeColor="text1"/>
          <w:sz w:val="22"/>
          <w:szCs w:val="22"/>
        </w:rPr>
        <w:t xml:space="preserve"> de restos en nichos o gavetas</w:t>
      </w:r>
      <w:r>
        <w:rPr>
          <w:rFonts w:cs="Arial"/>
          <w:color w:val="000000" w:themeColor="text1"/>
          <w:sz w:val="22"/>
          <w:szCs w:val="22"/>
        </w:rPr>
        <w:tab/>
        <w:t xml:space="preserve">$ </w:t>
      </w:r>
      <w:r w:rsidRPr="00305634">
        <w:rPr>
          <w:rFonts w:cs="Arial"/>
          <w:color w:val="000000" w:themeColor="text1"/>
          <w:sz w:val="22"/>
          <w:szCs w:val="22"/>
        </w:rPr>
        <w:t>112.50</w:t>
      </w:r>
      <w:r>
        <w:rPr>
          <w:rFonts w:cs="Arial"/>
          <w:color w:val="000000" w:themeColor="text1"/>
          <w:sz w:val="22"/>
          <w:szCs w:val="22"/>
        </w:rPr>
        <w:t>.</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6.- Construcción, reconstrucción o profundización de fosas $ 640.00.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7.-   Construcción</w:t>
      </w:r>
      <w:r>
        <w:rPr>
          <w:rFonts w:cs="Arial"/>
          <w:color w:val="000000" w:themeColor="text1"/>
          <w:sz w:val="22"/>
          <w:szCs w:val="22"/>
        </w:rPr>
        <w:t xml:space="preserve"> o reparación de monumentos $ </w:t>
      </w:r>
      <w:r w:rsidRPr="00305634">
        <w:rPr>
          <w:rFonts w:cs="Arial"/>
          <w:color w:val="000000" w:themeColor="text1"/>
          <w:sz w:val="22"/>
          <w:szCs w:val="22"/>
        </w:rPr>
        <w:t>41.00.</w:t>
      </w: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8.- Certificaciones por expedición o reexpedición de antecedentes de título o de cambio de titular $ 177.00.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9.- Construcción de cordón en el panteón $ 54.00 M.L.</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10.- Colocación de plancha de concreto sobre tumba $ 48.00 M2.</w:t>
      </w: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   </w:t>
      </w:r>
      <w:r w:rsidRPr="009573A7">
        <w:rPr>
          <w:rFonts w:cs="Arial"/>
          <w:color w:val="000000" w:themeColor="text1"/>
          <w:sz w:val="22"/>
          <w:szCs w:val="22"/>
        </w:rPr>
        <w:t>11.- Construcción de capilla $</w:t>
      </w:r>
      <w:r>
        <w:rPr>
          <w:rFonts w:cs="Arial"/>
          <w:color w:val="000000" w:themeColor="text1"/>
          <w:sz w:val="22"/>
          <w:szCs w:val="22"/>
        </w:rPr>
        <w:t xml:space="preserve"> </w:t>
      </w:r>
      <w:r w:rsidRPr="009573A7">
        <w:rPr>
          <w:rFonts w:cs="Arial"/>
          <w:color w:val="000000" w:themeColor="text1"/>
          <w:sz w:val="22"/>
          <w:szCs w:val="22"/>
        </w:rPr>
        <w:t>52.00 pesos por metro cuadrado.</w:t>
      </w:r>
    </w:p>
    <w:p w:rsidR="001F5B73"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VIII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TRÁNSITO</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18.-</w:t>
      </w:r>
      <w:r w:rsidRPr="00305634">
        <w:rPr>
          <w:rFonts w:cs="Arial"/>
          <w:bCs/>
          <w:color w:val="000000" w:themeColor="text1"/>
          <w:sz w:val="22"/>
          <w:szCs w:val="22"/>
        </w:rPr>
        <w:t xml:space="preserve"> Son objeto de estos derechos, los servicios que presten las autoridades en materia de tránsito municipal por los siguientes conceptos:</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Por expedición de permiso de ruta para servicio de pasajeros, carga de camiones, servicios urbanos de sitio o ruleteros $ 6,934.50.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  Por refrendo de ruta para servicio de pasajeros o carga de camiones en carreteras bajo control del Municipio y para servicios urbanos de sitio o ruleteros de $ 731.50 anuales.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III.- Permiso de aprendizaje para manejar $ 67.00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lastRenderedPageBreak/>
        <w:t>IV.- Cambio de derecho o concesiones de vehículo de servicio público municipal $ 8,667.00. Queda exento de pago cuando los derechos pasen de padres a hijos, de hijos a padres o entre conyugues.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34"/>
        <w:rPr>
          <w:rFonts w:cs="Arial"/>
          <w:color w:val="000000" w:themeColor="text1"/>
          <w:sz w:val="22"/>
          <w:szCs w:val="22"/>
        </w:rPr>
      </w:pPr>
      <w:r w:rsidRPr="00305634">
        <w:rPr>
          <w:rFonts w:cs="Arial"/>
          <w:color w:val="000000" w:themeColor="text1"/>
          <w:sz w:val="22"/>
          <w:szCs w:val="22"/>
        </w:rPr>
        <w:t>V.- Peritaje oficial en expedición de licencias para manejar de automovilistas y chóferes $ 76.00.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VI.- Por examen médico para licencias para manejar de automovilistas $ 267.00.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VII.- Por expedición de licencias para ocupación de la vía pública por vehículos de alquiler que tengan un sitio especialmente designado para estacionarse $ 476.00 por año.</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VIII.- Por expedición de licencias para estacionamiento exclusivo para carga y descarga $ 425.00.</w:t>
      </w:r>
    </w:p>
    <w:p w:rsidR="001F5B73" w:rsidRPr="00305634" w:rsidRDefault="001F5B73" w:rsidP="001F5B73">
      <w:pPr>
        <w:tabs>
          <w:tab w:val="left" w:pos="1276"/>
        </w:tabs>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IX.- Por revisión mecánica y verificación vehicular $ 59.00.</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X.- Por licencia anual para estacionamiento exclusivo de comercios e industria y el visto bueno de seguridad pública Municipal o Transporte $ 246.00 por año.</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XI.-   Por certificado médico por estado de ebriedad $ 273.00.</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 xml:space="preserve">XII.- Por la baja, </w:t>
      </w:r>
      <w:r w:rsidRPr="00692408">
        <w:rPr>
          <w:rFonts w:cs="Arial"/>
          <w:color w:val="000000" w:themeColor="text1"/>
          <w:sz w:val="22"/>
          <w:szCs w:val="22"/>
        </w:rPr>
        <w:t>así como por el</w:t>
      </w:r>
      <w:r w:rsidRPr="00305634">
        <w:rPr>
          <w:rFonts w:cs="Arial"/>
          <w:color w:val="000000" w:themeColor="text1"/>
          <w:sz w:val="22"/>
          <w:szCs w:val="22"/>
        </w:rPr>
        <w:t xml:space="preserve"> alta de vehículos</w:t>
      </w:r>
      <w:r>
        <w:rPr>
          <w:rFonts w:cs="Arial"/>
          <w:color w:val="000000" w:themeColor="text1"/>
          <w:sz w:val="22"/>
          <w:szCs w:val="22"/>
        </w:rPr>
        <w:t>, siempre y cuando exista un cambio de propietario</w:t>
      </w:r>
      <w:r w:rsidRPr="00305634">
        <w:rPr>
          <w:rFonts w:cs="Arial"/>
          <w:color w:val="000000" w:themeColor="text1"/>
          <w:sz w:val="22"/>
          <w:szCs w:val="22"/>
        </w:rPr>
        <w:t xml:space="preserve"> $ 293.00.</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XIII.- Por el gafete de chofer de transporte público Municipal $ 141.00.</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color w:val="000000" w:themeColor="text1"/>
          <w:sz w:val="22"/>
          <w:szCs w:val="22"/>
        </w:rPr>
        <w:t xml:space="preserve">XIV.- El servicio de transporte entre particulares se prestará en vehículos particulares que, sin estar sujetos al otorgamiento de una concesión, permiso o autorización por parte de la </w:t>
      </w:r>
      <w:r w:rsidRPr="00305634">
        <w:rPr>
          <w:rFonts w:cs="Arial"/>
          <w:bCs/>
          <w:color w:val="000000" w:themeColor="text1"/>
          <w:sz w:val="22"/>
          <w:szCs w:val="22"/>
        </w:rPr>
        <w:t>Secretaría de Infraestructura y Transporte</w:t>
      </w:r>
      <w:r w:rsidRPr="00305634">
        <w:rPr>
          <w:rFonts w:cs="Arial"/>
          <w:color w:val="000000" w:themeColor="text1"/>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305634">
        <w:rPr>
          <w:rFonts w:cs="Arial"/>
          <w:bCs/>
          <w:color w:val="000000" w:themeColor="text1"/>
          <w:sz w:val="22"/>
          <w:szCs w:val="22"/>
        </w:rPr>
        <w:t>Secretaría de Infraestructura y Transporte</w:t>
      </w:r>
      <w:r w:rsidRPr="00305634">
        <w:rPr>
          <w:rFonts w:cs="Arial"/>
          <w:color w:val="000000" w:themeColor="text1"/>
          <w:sz w:val="22"/>
          <w:szCs w:val="22"/>
        </w:rPr>
        <w:t xml:space="preserve">. </w:t>
      </w:r>
      <w:r w:rsidRPr="00305634">
        <w:rPr>
          <w:rFonts w:cs="Arial"/>
          <w:bCs/>
          <w:color w:val="000000" w:themeColor="text1"/>
          <w:sz w:val="22"/>
          <w:szCs w:val="22"/>
        </w:rPr>
        <w:t>Dicho servicio estará regulado en base a lo dispuesto en el Capítulo VII, del Título Segundo, de la Ley de Transporte y Movilidad Sustentable para el Estado de Coahuila de Zaragoza.</w:t>
      </w: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IX</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PREVISIÓN SOCIAL</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19.-</w:t>
      </w:r>
      <w:r w:rsidRPr="00305634">
        <w:rPr>
          <w:rFonts w:cs="Arial"/>
          <w:bCs/>
          <w:color w:val="000000" w:themeColor="text1"/>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1F5B73" w:rsidRPr="00305634" w:rsidRDefault="001F5B73" w:rsidP="001F5B73">
      <w:pPr>
        <w:ind w:right="50"/>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 El pago de este derecho será de $ 148.00 atendiendo a la clase de servicio que se preste.</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2.- El pago por servicio, consulta médica en el centro de salud será de $ 44.00.</w:t>
      </w:r>
    </w:p>
    <w:p w:rsidR="001F5B73" w:rsidRPr="00F1679B" w:rsidRDefault="001F5B73" w:rsidP="001F5B73">
      <w:pPr>
        <w:rPr>
          <w:rFonts w:cs="Arial"/>
          <w:color w:val="000000" w:themeColor="text1"/>
          <w:sz w:val="22"/>
          <w:szCs w:val="22"/>
        </w:rPr>
      </w:pPr>
      <w:r w:rsidRPr="00F1679B">
        <w:rPr>
          <w:rFonts w:cs="Arial"/>
          <w:color w:val="000000" w:themeColor="text1"/>
          <w:sz w:val="22"/>
          <w:szCs w:val="22"/>
        </w:rPr>
        <w:t>3.- El pago por Certificado Médico será de $70.00 pesos.</w:t>
      </w:r>
    </w:p>
    <w:p w:rsidR="001F5B73" w:rsidRDefault="001F5B73" w:rsidP="001F5B73">
      <w:pPr>
        <w:autoSpaceDE w:val="0"/>
        <w:autoSpaceDN w:val="0"/>
        <w:adjustRightInd w:val="0"/>
        <w:rPr>
          <w:rFonts w:cs="Arial"/>
          <w:color w:val="000000" w:themeColor="text1"/>
          <w:sz w:val="22"/>
          <w:szCs w:val="22"/>
        </w:rPr>
      </w:pPr>
      <w:r w:rsidRPr="00F1679B">
        <w:rPr>
          <w:rFonts w:cs="Arial"/>
          <w:color w:val="000000" w:themeColor="text1"/>
          <w:sz w:val="22"/>
          <w:szCs w:val="22"/>
        </w:rPr>
        <w:t>4.- Servicio en ambulancia</w:t>
      </w:r>
      <w:r>
        <w:rPr>
          <w:rFonts w:cs="Arial"/>
          <w:color w:val="000000" w:themeColor="text1"/>
          <w:sz w:val="22"/>
          <w:szCs w:val="22"/>
        </w:rPr>
        <w:t xml:space="preserve"> municipal</w:t>
      </w:r>
      <w:r w:rsidRPr="00F1679B">
        <w:rPr>
          <w:rFonts w:cs="Arial"/>
          <w:color w:val="000000" w:themeColor="text1"/>
          <w:sz w:val="22"/>
          <w:szCs w:val="22"/>
        </w:rPr>
        <w:t xml:space="preserve"> solicitado por cualquier institución médica será de $1,000.00 por traslado</w:t>
      </w:r>
      <w:r>
        <w:rPr>
          <w:rFonts w:cs="Arial"/>
          <w:color w:val="000000" w:themeColor="text1"/>
          <w:sz w:val="22"/>
          <w:szCs w:val="22"/>
        </w:rPr>
        <w:t xml:space="preserve"> fuera del municipio.</w:t>
      </w:r>
    </w:p>
    <w:p w:rsidR="001F5B73" w:rsidRPr="00305634" w:rsidRDefault="001F5B73" w:rsidP="001F5B73">
      <w:pPr>
        <w:autoSpaceDE w:val="0"/>
        <w:autoSpaceDN w:val="0"/>
        <w:adjustRightInd w:val="0"/>
        <w:rPr>
          <w:rFonts w:cs="Arial"/>
          <w:color w:val="000000" w:themeColor="text1"/>
          <w:sz w:val="22"/>
          <w:szCs w:val="22"/>
        </w:rPr>
      </w:pPr>
    </w:p>
    <w:p w:rsidR="001F5B73" w:rsidRPr="00305634" w:rsidRDefault="001F5B73" w:rsidP="001F5B73">
      <w:pPr>
        <w:autoSpaceDE w:val="0"/>
        <w:autoSpaceDN w:val="0"/>
        <w:adjustRightInd w:val="0"/>
        <w:jc w:val="center"/>
        <w:rPr>
          <w:rFonts w:cs="Arial"/>
          <w:b/>
          <w:bCs/>
          <w:color w:val="000000" w:themeColor="text1"/>
          <w:sz w:val="22"/>
          <w:szCs w:val="22"/>
        </w:rPr>
      </w:pPr>
      <w:r w:rsidRPr="00305634">
        <w:rPr>
          <w:rFonts w:cs="Arial"/>
          <w:b/>
          <w:bCs/>
          <w:color w:val="000000" w:themeColor="text1"/>
          <w:sz w:val="22"/>
          <w:szCs w:val="22"/>
        </w:rPr>
        <w:t>SECCIÓN X</w:t>
      </w:r>
    </w:p>
    <w:p w:rsidR="001F5B73" w:rsidRPr="00305634" w:rsidRDefault="001F5B73" w:rsidP="001F5B73">
      <w:pPr>
        <w:autoSpaceDE w:val="0"/>
        <w:autoSpaceDN w:val="0"/>
        <w:adjustRightInd w:val="0"/>
        <w:jc w:val="center"/>
        <w:rPr>
          <w:rFonts w:cs="Arial"/>
          <w:b/>
          <w:bCs/>
          <w:color w:val="000000" w:themeColor="text1"/>
          <w:sz w:val="22"/>
          <w:szCs w:val="22"/>
        </w:rPr>
      </w:pPr>
      <w:r w:rsidRPr="00305634">
        <w:rPr>
          <w:rFonts w:cs="Arial"/>
          <w:b/>
          <w:bCs/>
          <w:color w:val="000000" w:themeColor="text1"/>
          <w:sz w:val="22"/>
          <w:szCs w:val="22"/>
        </w:rPr>
        <w:lastRenderedPageBreak/>
        <w:t>DE LOS SERVICIOS DE PROTECCION CIVIL</w:t>
      </w:r>
    </w:p>
    <w:p w:rsidR="001F5B73" w:rsidRPr="00305634" w:rsidRDefault="001F5B73" w:rsidP="001F5B73">
      <w:pPr>
        <w:rPr>
          <w:rFonts w:cs="Arial"/>
          <w:color w:val="000000" w:themeColor="text1"/>
          <w:sz w:val="22"/>
          <w:szCs w:val="22"/>
        </w:rPr>
      </w:pPr>
    </w:p>
    <w:p w:rsidR="001F5B73" w:rsidRPr="00305634" w:rsidRDefault="001F5B73" w:rsidP="001F5B73">
      <w:pPr>
        <w:ind w:left="1"/>
        <w:rPr>
          <w:rFonts w:cs="Arial"/>
          <w:color w:val="000000" w:themeColor="text1"/>
          <w:sz w:val="22"/>
          <w:szCs w:val="22"/>
        </w:rPr>
      </w:pPr>
      <w:r w:rsidRPr="00305634">
        <w:rPr>
          <w:rFonts w:cs="Arial"/>
          <w:b/>
          <w:color w:val="000000" w:themeColor="text1"/>
          <w:sz w:val="22"/>
          <w:szCs w:val="22"/>
        </w:rPr>
        <w:t>ARTICULO 20.-</w:t>
      </w:r>
      <w:r w:rsidRPr="00305634">
        <w:rPr>
          <w:rFonts w:cs="Arial"/>
          <w:color w:val="000000" w:themeColor="text1"/>
          <w:sz w:val="22"/>
          <w:szCs w:val="22"/>
        </w:rPr>
        <w:t xml:space="preserve"> Son objeto de este derecho los servicios prestados por las autoridades municipales en materia de protección civil, conforme a las disposiciones reglamentarias que rijan en el Municipio.</w:t>
      </w:r>
    </w:p>
    <w:p w:rsidR="001F5B73" w:rsidRPr="00305634" w:rsidRDefault="001F5B73" w:rsidP="001F5B73">
      <w:pPr>
        <w:ind w:left="1"/>
        <w:rPr>
          <w:rFonts w:cs="Arial"/>
          <w:color w:val="000000" w:themeColor="text1"/>
          <w:sz w:val="22"/>
          <w:szCs w:val="22"/>
        </w:rPr>
      </w:pPr>
    </w:p>
    <w:p w:rsidR="001F5B73" w:rsidRPr="00305634" w:rsidRDefault="001F5B73" w:rsidP="001F5B73">
      <w:pPr>
        <w:ind w:left="1"/>
        <w:rPr>
          <w:rFonts w:cs="Arial"/>
          <w:color w:val="000000" w:themeColor="text1"/>
          <w:sz w:val="22"/>
          <w:szCs w:val="22"/>
        </w:rPr>
      </w:pPr>
      <w:r w:rsidRPr="00305634">
        <w:rPr>
          <w:rFonts w:cs="Arial"/>
          <w:color w:val="000000" w:themeColor="text1"/>
          <w:sz w:val="22"/>
          <w:szCs w:val="22"/>
        </w:rPr>
        <w:t>Los servicios de protección civil comprenderán:</w:t>
      </w:r>
    </w:p>
    <w:p w:rsidR="001F5B73" w:rsidRPr="00305634" w:rsidRDefault="001F5B73" w:rsidP="001F5B73">
      <w:pPr>
        <w:ind w:left="1"/>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Por el dictamen por parte de protección civil municipal para otorgar consentimiento para la instalación de tianguis, pirotecnia (“puestos destinados a la compra y venta de artículos pirotécnicos”), será de $ 635.00.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Otorgamiento de opiniones favorables para la fabricación, almacenamiento, comercialización, consumo y transportación de materiales explosivos $ 4,290.00 por trámite.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III.- Autorización/Actualización de programa de Protección Civil que incluye el programa de prevención de accidentes interno y externo y plan de contingencias (hidrocarburos) $ 2,543.50 por trámite anual.</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IV.- Programa específico de Protección Civil $ 2,543.50 por trámite.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4F3C0B">
        <w:rPr>
          <w:rFonts w:cs="Arial"/>
          <w:color w:val="000000" w:themeColor="text1"/>
          <w:sz w:val="22"/>
          <w:szCs w:val="22"/>
        </w:rPr>
        <w:t>V.- Sera acreedor de una multa de 50 a 100 Unidades de Medida y Actualización (UMA) todo aquel establecimiento que derivado de una inspección por parte de protección civil detecte condiciones inseguras.</w:t>
      </w: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OCTAVO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DERECHOS POR EXPEDICIÓN DE LICENCIAS,</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PERMISOS, AUTORIZACIONES Y CONCESIONES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LA EXPEDICION DE LICENCIAS PARA CONSTRUCCIÓN</w:t>
      </w:r>
    </w:p>
    <w:p w:rsidR="001F5B73" w:rsidRPr="00305634" w:rsidRDefault="001F5B73" w:rsidP="001F5B73">
      <w:pPr>
        <w:rPr>
          <w:rFonts w:cs="Arial"/>
          <w:bCs/>
          <w:color w:val="000000" w:themeColor="text1"/>
          <w:sz w:val="22"/>
          <w:szCs w:val="22"/>
        </w:rPr>
      </w:pPr>
    </w:p>
    <w:p w:rsidR="001F5B73" w:rsidRPr="00305634" w:rsidRDefault="001F5B73" w:rsidP="001F5B73">
      <w:pPr>
        <w:tabs>
          <w:tab w:val="left" w:pos="1185"/>
        </w:tabs>
        <w:rPr>
          <w:rFonts w:cs="Arial"/>
          <w:color w:val="000000" w:themeColor="text1"/>
          <w:sz w:val="22"/>
          <w:szCs w:val="22"/>
        </w:rPr>
      </w:pPr>
      <w:r w:rsidRPr="00305634">
        <w:rPr>
          <w:rFonts w:cs="Arial"/>
          <w:b/>
          <w:color w:val="000000" w:themeColor="text1"/>
          <w:sz w:val="22"/>
          <w:szCs w:val="22"/>
        </w:rPr>
        <w:t xml:space="preserve">ARTÍCULO 21.- </w:t>
      </w:r>
      <w:r w:rsidRPr="00305634">
        <w:rPr>
          <w:rFonts w:cs="Arial"/>
          <w:color w:val="000000" w:themeColor="text1"/>
          <w:sz w:val="22"/>
          <w:szCs w:val="22"/>
        </w:rPr>
        <w:t>Son objeto de estos derechos, la expedición de licencias por los conceptos siguientes y se cubrirán conforme a la tarifa en cada uno de ellos señalada</w:t>
      </w:r>
      <w:r w:rsidRPr="00305634">
        <w:rPr>
          <w:rFonts w:cs="Arial"/>
          <w:b/>
          <w:color w:val="000000" w:themeColor="text1"/>
          <w:sz w:val="22"/>
          <w:szCs w:val="22"/>
        </w:rPr>
        <w:t>:</w:t>
      </w:r>
    </w:p>
    <w:p w:rsidR="001F5B73" w:rsidRPr="00305634" w:rsidRDefault="001F5B73" w:rsidP="001F5B73">
      <w:pPr>
        <w:tabs>
          <w:tab w:val="left" w:pos="1185"/>
        </w:tabs>
        <w:rPr>
          <w:rFonts w:cs="Arial"/>
          <w:color w:val="000000" w:themeColor="text1"/>
          <w:sz w:val="22"/>
          <w:szCs w:val="22"/>
        </w:rPr>
      </w:pP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I.- Autorización para las construcciones nuevas causarán una cuota por metro cuadrado o lineal según sea el caso conforme a lo siguiente: </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1.- Construcción Habitacional   </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a) Densidad alta                </w:t>
      </w:r>
      <w:r w:rsidRPr="006A0B39">
        <w:rPr>
          <w:rFonts w:cs="Arial"/>
          <w:color w:val="000000" w:themeColor="text1"/>
          <w:sz w:val="22"/>
          <w:szCs w:val="22"/>
        </w:rPr>
        <w:tab/>
        <w:t xml:space="preserve">$    6.85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b) Densidad Media alta      </w:t>
      </w:r>
      <w:r w:rsidRPr="006A0B39">
        <w:rPr>
          <w:rFonts w:cs="Arial"/>
          <w:color w:val="000000" w:themeColor="text1"/>
          <w:sz w:val="22"/>
          <w:szCs w:val="22"/>
        </w:rPr>
        <w:tab/>
        <w:t xml:space="preserve">$    9.03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c) Densidad Media             </w:t>
      </w:r>
      <w:r w:rsidRPr="006A0B39">
        <w:rPr>
          <w:rFonts w:cs="Arial"/>
          <w:color w:val="000000" w:themeColor="text1"/>
          <w:sz w:val="22"/>
          <w:szCs w:val="22"/>
        </w:rPr>
        <w:tab/>
        <w:t xml:space="preserve">$  11.38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d) Densidad Baja                 </w:t>
      </w:r>
      <w:r w:rsidRPr="006A0B39">
        <w:rPr>
          <w:rFonts w:cs="Arial"/>
          <w:color w:val="000000" w:themeColor="text1"/>
          <w:sz w:val="22"/>
          <w:szCs w:val="22"/>
        </w:rPr>
        <w:tab/>
        <w:t xml:space="preserve">$  14.00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e) Densidad muy Baja         </w:t>
      </w:r>
      <w:r w:rsidRPr="006A0B39">
        <w:rPr>
          <w:rFonts w:cs="Arial"/>
          <w:color w:val="000000" w:themeColor="text1"/>
          <w:sz w:val="22"/>
          <w:szCs w:val="22"/>
        </w:rPr>
        <w:tab/>
        <w:t xml:space="preserve">$  24.98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f) Campestre                       </w:t>
      </w:r>
      <w:r w:rsidRPr="006A0B39">
        <w:rPr>
          <w:rFonts w:cs="Arial"/>
          <w:color w:val="000000" w:themeColor="text1"/>
          <w:sz w:val="22"/>
          <w:szCs w:val="22"/>
        </w:rPr>
        <w:tab/>
        <w:t>$  15.61</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2. Construcción comercial.</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a. por metro cuadrado de construcción o ampliación $20.00 </w:t>
      </w:r>
    </w:p>
    <w:p w:rsidR="001F5B73" w:rsidRPr="006A0B39" w:rsidRDefault="001F5B73" w:rsidP="001F5B73">
      <w:pPr>
        <w:tabs>
          <w:tab w:val="left" w:pos="1185"/>
        </w:tabs>
        <w:rPr>
          <w:rFonts w:cs="Arial"/>
          <w:color w:val="000000" w:themeColor="text1"/>
          <w:sz w:val="22"/>
          <w:szCs w:val="22"/>
        </w:rPr>
      </w:pP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3. Construcción industrial.</w:t>
      </w:r>
    </w:p>
    <w:p w:rsidR="001F5B73" w:rsidRPr="006A0B39" w:rsidRDefault="001F5B73" w:rsidP="001F5B73">
      <w:pPr>
        <w:tabs>
          <w:tab w:val="left" w:pos="1185"/>
        </w:tabs>
        <w:rPr>
          <w:rFonts w:cs="Arial"/>
          <w:color w:val="000000" w:themeColor="text1"/>
          <w:sz w:val="22"/>
          <w:szCs w:val="22"/>
        </w:rPr>
      </w:pPr>
      <w:r>
        <w:rPr>
          <w:rFonts w:cs="Arial"/>
          <w:color w:val="000000" w:themeColor="text1"/>
          <w:sz w:val="22"/>
          <w:szCs w:val="22"/>
        </w:rPr>
        <w:lastRenderedPageBreak/>
        <w:t xml:space="preserve">       a. Ligera </w:t>
      </w:r>
      <w:r w:rsidRPr="006A0B39">
        <w:rPr>
          <w:rFonts w:cs="Arial"/>
          <w:color w:val="000000" w:themeColor="text1"/>
          <w:sz w:val="22"/>
          <w:szCs w:val="22"/>
        </w:rPr>
        <w:t>$</w:t>
      </w:r>
      <w:r>
        <w:rPr>
          <w:rFonts w:cs="Arial"/>
          <w:color w:val="000000" w:themeColor="text1"/>
          <w:sz w:val="22"/>
          <w:szCs w:val="22"/>
        </w:rPr>
        <w:t xml:space="preserve"> </w:t>
      </w:r>
      <w:r w:rsidRPr="006A0B39">
        <w:rPr>
          <w:rFonts w:cs="Arial"/>
          <w:color w:val="000000" w:themeColor="text1"/>
          <w:sz w:val="22"/>
          <w:szCs w:val="22"/>
        </w:rPr>
        <w:t xml:space="preserve">8.45                                                               </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b. Mediana $</w:t>
      </w:r>
      <w:r>
        <w:rPr>
          <w:rFonts w:cs="Arial"/>
          <w:color w:val="000000" w:themeColor="text1"/>
          <w:sz w:val="22"/>
          <w:szCs w:val="22"/>
        </w:rPr>
        <w:t xml:space="preserve"> </w:t>
      </w:r>
      <w:r w:rsidRPr="006A0B39">
        <w:rPr>
          <w:rFonts w:cs="Arial"/>
          <w:color w:val="000000" w:themeColor="text1"/>
          <w:sz w:val="22"/>
          <w:szCs w:val="22"/>
        </w:rPr>
        <w:t>12.15</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c. Pesada $</w:t>
      </w:r>
      <w:r>
        <w:rPr>
          <w:rFonts w:cs="Arial"/>
          <w:color w:val="000000" w:themeColor="text1"/>
          <w:sz w:val="22"/>
          <w:szCs w:val="22"/>
        </w:rPr>
        <w:t xml:space="preserve"> </w:t>
      </w:r>
      <w:r w:rsidRPr="006A0B39">
        <w:rPr>
          <w:rFonts w:cs="Arial"/>
          <w:color w:val="000000" w:themeColor="text1"/>
          <w:sz w:val="22"/>
          <w:szCs w:val="22"/>
        </w:rPr>
        <w:t>15.51</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d. Cobertizo $</w:t>
      </w:r>
      <w:r>
        <w:rPr>
          <w:rFonts w:cs="Arial"/>
          <w:color w:val="000000" w:themeColor="text1"/>
          <w:sz w:val="22"/>
          <w:szCs w:val="22"/>
        </w:rPr>
        <w:t xml:space="preserve"> </w:t>
      </w:r>
      <w:r w:rsidRPr="006A0B39">
        <w:rPr>
          <w:rFonts w:cs="Arial"/>
          <w:color w:val="000000" w:themeColor="text1"/>
          <w:sz w:val="22"/>
          <w:szCs w:val="22"/>
        </w:rPr>
        <w:t>4.36</w:t>
      </w:r>
    </w:p>
    <w:p w:rsidR="001F5B73" w:rsidRPr="006A0B39" w:rsidRDefault="001F5B73" w:rsidP="001F5B73">
      <w:pPr>
        <w:tabs>
          <w:tab w:val="left" w:pos="1185"/>
        </w:tabs>
        <w:rPr>
          <w:rFonts w:cs="Arial"/>
          <w:color w:val="000000" w:themeColor="text1"/>
          <w:sz w:val="22"/>
          <w:szCs w:val="22"/>
        </w:rPr>
      </w:pP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4. Construcciones especiales. </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a. Cines o teatros $ 28.30</w:t>
      </w:r>
    </w:p>
    <w:p w:rsidR="001F5B73" w:rsidRPr="006A0B39" w:rsidRDefault="001F5B73" w:rsidP="001F5B73">
      <w:pPr>
        <w:rPr>
          <w:rFonts w:cs="Arial"/>
          <w:bCs/>
          <w:color w:val="000000" w:themeColor="text1"/>
          <w:sz w:val="22"/>
          <w:szCs w:val="22"/>
        </w:rPr>
      </w:pPr>
      <w:r w:rsidRPr="006A0B39">
        <w:rPr>
          <w:rFonts w:cs="Arial"/>
          <w:bCs/>
          <w:color w:val="000000" w:themeColor="text1"/>
          <w:sz w:val="22"/>
          <w:szCs w:val="22"/>
        </w:rPr>
        <w:t xml:space="preserve">        b. Gasolineras $ 27.10</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c. Estadios o instalaciones deportivas $ 15.30</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d. Hospitales $ 24.95</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e. Estacionamientos $ 1.50</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f. Bares y discotecas $ 18.75</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g. Antenas y torres:</w:t>
      </w:r>
    </w:p>
    <w:p w:rsidR="001F5B73" w:rsidRPr="006A0B39" w:rsidRDefault="001F5B73" w:rsidP="001F5B73">
      <w:pPr>
        <w:ind w:left="457" w:right="50"/>
        <w:rPr>
          <w:rFonts w:cs="Arial"/>
          <w:bCs/>
          <w:color w:val="000000" w:themeColor="text1"/>
          <w:sz w:val="22"/>
          <w:szCs w:val="22"/>
        </w:rPr>
      </w:pP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 xml:space="preserve">         g.1) Subestaciones eléctricas $60.00 por metro cuadrado</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 xml:space="preserve">         g.2) Licencias para la instalación de antenas, mástiles y bases de telefonía $27,855.50</w:t>
      </w:r>
    </w:p>
    <w:p w:rsidR="001F5B73" w:rsidRPr="006A0B39" w:rsidRDefault="001F5B73" w:rsidP="001F5B73">
      <w:pPr>
        <w:ind w:right="50"/>
        <w:rPr>
          <w:rFonts w:cs="Arial"/>
          <w:bCs/>
          <w:color w:val="000000" w:themeColor="text1"/>
          <w:sz w:val="22"/>
          <w:szCs w:val="22"/>
        </w:rPr>
      </w:pPr>
    </w:p>
    <w:p w:rsidR="001F5B73" w:rsidRPr="006A0B39" w:rsidRDefault="001F5B73" w:rsidP="001F5B73">
      <w:pPr>
        <w:tabs>
          <w:tab w:val="left" w:pos="1185"/>
        </w:tabs>
        <w:ind w:left="457"/>
        <w:rPr>
          <w:rFonts w:cs="Arial"/>
          <w:color w:val="000000" w:themeColor="text1"/>
          <w:sz w:val="22"/>
          <w:szCs w:val="22"/>
        </w:rPr>
      </w:pPr>
      <w:r w:rsidRPr="006A0B39">
        <w:rPr>
          <w:rFonts w:cs="Arial"/>
          <w:color w:val="000000" w:themeColor="text1"/>
          <w:sz w:val="22"/>
          <w:szCs w:val="22"/>
        </w:rPr>
        <w:t xml:space="preserve">h. Edificios y hoteles </w:t>
      </w:r>
      <w:r w:rsidRPr="006A0B39">
        <w:rPr>
          <w:rFonts w:cs="Arial"/>
          <w:bCs/>
          <w:color w:val="000000" w:themeColor="text1"/>
          <w:sz w:val="22"/>
          <w:szCs w:val="22"/>
        </w:rPr>
        <w:t>$ 23.65</w:t>
      </w:r>
    </w:p>
    <w:p w:rsidR="001F5B73" w:rsidRPr="006A0B39" w:rsidRDefault="001F5B73" w:rsidP="001F5B73">
      <w:pPr>
        <w:tabs>
          <w:tab w:val="left" w:pos="1185"/>
        </w:tabs>
        <w:ind w:left="457"/>
        <w:rPr>
          <w:rFonts w:cs="Arial"/>
          <w:color w:val="000000" w:themeColor="text1"/>
          <w:sz w:val="22"/>
          <w:szCs w:val="22"/>
        </w:rPr>
      </w:pPr>
      <w:r w:rsidRPr="006A0B39">
        <w:rPr>
          <w:rFonts w:cs="Arial"/>
          <w:color w:val="000000" w:themeColor="text1"/>
          <w:sz w:val="22"/>
          <w:szCs w:val="22"/>
        </w:rPr>
        <w:t xml:space="preserve">i. Bodegas </w:t>
      </w:r>
      <w:r w:rsidRPr="006A0B39">
        <w:rPr>
          <w:rFonts w:cs="Arial"/>
          <w:bCs/>
          <w:color w:val="000000" w:themeColor="text1"/>
          <w:sz w:val="22"/>
          <w:szCs w:val="22"/>
        </w:rPr>
        <w:t>$ 10.80</w:t>
      </w:r>
    </w:p>
    <w:p w:rsidR="001F5B73" w:rsidRPr="006A0B39" w:rsidRDefault="001F5B73" w:rsidP="001F5B73">
      <w:pPr>
        <w:tabs>
          <w:tab w:val="left" w:pos="1185"/>
        </w:tabs>
        <w:ind w:left="457"/>
        <w:rPr>
          <w:rFonts w:cs="Arial"/>
          <w:color w:val="000000" w:themeColor="text1"/>
          <w:sz w:val="22"/>
          <w:szCs w:val="22"/>
        </w:rPr>
      </w:pPr>
      <w:r w:rsidRPr="006A0B39">
        <w:rPr>
          <w:rFonts w:cs="Arial"/>
          <w:color w:val="000000" w:themeColor="text1"/>
          <w:sz w:val="22"/>
          <w:szCs w:val="22"/>
        </w:rPr>
        <w:t xml:space="preserve">j. Andadores, plazoletas y parios de maniobra </w:t>
      </w:r>
      <w:r w:rsidRPr="006A0B39">
        <w:rPr>
          <w:rFonts w:cs="Arial"/>
          <w:bCs/>
          <w:color w:val="000000" w:themeColor="text1"/>
          <w:sz w:val="22"/>
          <w:szCs w:val="22"/>
        </w:rPr>
        <w:t>$ 5.35</w:t>
      </w:r>
    </w:p>
    <w:p w:rsidR="001F5B73" w:rsidRPr="006A0B39" w:rsidRDefault="001F5B73" w:rsidP="001F5B73">
      <w:pPr>
        <w:tabs>
          <w:tab w:val="left" w:pos="1185"/>
        </w:tabs>
        <w:ind w:left="457"/>
        <w:rPr>
          <w:rFonts w:cs="Arial"/>
          <w:color w:val="000000" w:themeColor="text1"/>
          <w:sz w:val="22"/>
          <w:szCs w:val="22"/>
        </w:rPr>
      </w:pPr>
      <w:r w:rsidRPr="006A0B39">
        <w:rPr>
          <w:rFonts w:cs="Arial"/>
          <w:color w:val="000000" w:themeColor="text1"/>
          <w:sz w:val="22"/>
          <w:szCs w:val="22"/>
        </w:rPr>
        <w:t>k. Albercas.</w:t>
      </w: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234"/>
        <w:gridCol w:w="1947"/>
        <w:gridCol w:w="2894"/>
      </w:tblGrid>
      <w:tr w:rsidR="001F5B73" w:rsidRPr="00305634" w:rsidTr="001E4FE3">
        <w:trPr>
          <w:jc w:val="center"/>
        </w:trPr>
        <w:tc>
          <w:tcPr>
            <w:tcW w:w="1140" w:type="pct"/>
            <w:shd w:val="clear" w:color="auto" w:fill="auto"/>
          </w:tcPr>
          <w:p w:rsidR="001F5B73" w:rsidRPr="001A54BC" w:rsidRDefault="001F5B73" w:rsidP="001E4FE3">
            <w:pPr>
              <w:ind w:right="-105"/>
              <w:rPr>
                <w:rFonts w:cs="Arial"/>
                <w:bCs/>
                <w:color w:val="000000" w:themeColor="text1"/>
                <w:sz w:val="22"/>
                <w:szCs w:val="22"/>
              </w:rPr>
            </w:pPr>
            <w:r w:rsidRPr="001A54BC">
              <w:rPr>
                <w:rFonts w:cs="Arial"/>
                <w:bCs/>
                <w:color w:val="000000" w:themeColor="text1"/>
                <w:sz w:val="22"/>
                <w:szCs w:val="22"/>
              </w:rPr>
              <w:t>CAPACIDAD M3</w:t>
            </w:r>
          </w:p>
        </w:tc>
        <w:tc>
          <w:tcPr>
            <w:tcW w:w="1219" w:type="pct"/>
            <w:shd w:val="clear" w:color="auto" w:fill="auto"/>
          </w:tcPr>
          <w:p w:rsidR="001F5B73" w:rsidRPr="001A54BC" w:rsidRDefault="001F5B73" w:rsidP="001E4FE3">
            <w:pPr>
              <w:ind w:right="-151"/>
              <w:rPr>
                <w:rFonts w:cs="Arial"/>
                <w:bCs/>
                <w:color w:val="000000" w:themeColor="text1"/>
                <w:sz w:val="22"/>
                <w:szCs w:val="22"/>
              </w:rPr>
            </w:pPr>
            <w:r w:rsidRPr="001A54BC">
              <w:rPr>
                <w:rFonts w:cs="Arial"/>
                <w:bCs/>
                <w:color w:val="000000" w:themeColor="text1"/>
                <w:sz w:val="22"/>
                <w:szCs w:val="22"/>
              </w:rPr>
              <w:t>PARTICULAR</w:t>
            </w:r>
          </w:p>
        </w:tc>
        <w:tc>
          <w:tcPr>
            <w:tcW w:w="1062" w:type="pct"/>
            <w:shd w:val="clear" w:color="auto" w:fill="auto"/>
          </w:tcPr>
          <w:p w:rsidR="001F5B73" w:rsidRPr="001A54BC" w:rsidRDefault="001F5B73" w:rsidP="001E4FE3">
            <w:pPr>
              <w:tabs>
                <w:tab w:val="left" w:pos="1353"/>
              </w:tabs>
              <w:rPr>
                <w:rFonts w:cs="Arial"/>
                <w:bCs/>
                <w:color w:val="000000" w:themeColor="text1"/>
                <w:sz w:val="22"/>
                <w:szCs w:val="22"/>
              </w:rPr>
            </w:pPr>
            <w:r w:rsidRPr="001A54BC">
              <w:rPr>
                <w:rFonts w:cs="Arial"/>
                <w:bCs/>
                <w:color w:val="000000" w:themeColor="text1"/>
                <w:sz w:val="22"/>
                <w:szCs w:val="22"/>
              </w:rPr>
              <w:t>COMERCIO O INDUSTRIA</w:t>
            </w:r>
          </w:p>
        </w:tc>
        <w:tc>
          <w:tcPr>
            <w:tcW w:w="1579" w:type="pct"/>
            <w:shd w:val="clear" w:color="auto" w:fill="auto"/>
          </w:tcPr>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RECREACION Y DEPORTES (NEGOCIO)</w:t>
            </w:r>
          </w:p>
        </w:tc>
      </w:tr>
      <w:tr w:rsidR="001F5B73" w:rsidRPr="00305634" w:rsidTr="001E4FE3">
        <w:trPr>
          <w:jc w:val="center"/>
        </w:trPr>
        <w:tc>
          <w:tcPr>
            <w:tcW w:w="1140" w:type="pct"/>
            <w:shd w:val="clear" w:color="auto" w:fill="auto"/>
          </w:tcPr>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DE O-6</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DE6-12</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DE 12-18</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MAYOR DE 18</w:t>
            </w:r>
          </w:p>
        </w:tc>
        <w:tc>
          <w:tcPr>
            <w:tcW w:w="1219" w:type="pct"/>
            <w:shd w:val="clear" w:color="auto" w:fill="auto"/>
          </w:tcPr>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$ 40.00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$ 63.50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$ 73.50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$ 82.00</w:t>
            </w:r>
          </w:p>
        </w:tc>
        <w:tc>
          <w:tcPr>
            <w:tcW w:w="1062" w:type="pct"/>
            <w:shd w:val="clear" w:color="auto" w:fill="auto"/>
          </w:tcPr>
          <w:p w:rsidR="001F5B73" w:rsidRPr="001A54BC" w:rsidRDefault="001F5B73" w:rsidP="001E4FE3">
            <w:pPr>
              <w:ind w:right="-78"/>
              <w:rPr>
                <w:rFonts w:cs="Arial"/>
                <w:bCs/>
                <w:color w:val="000000" w:themeColor="text1"/>
                <w:sz w:val="22"/>
                <w:szCs w:val="22"/>
              </w:rPr>
            </w:pPr>
          </w:p>
        </w:tc>
        <w:tc>
          <w:tcPr>
            <w:tcW w:w="1579" w:type="pct"/>
            <w:shd w:val="clear" w:color="auto" w:fill="auto"/>
          </w:tcPr>
          <w:p w:rsidR="001F5B73" w:rsidRPr="001A54BC" w:rsidRDefault="001F5B73" w:rsidP="001E4FE3">
            <w:pPr>
              <w:ind w:right="50"/>
              <w:rPr>
                <w:rFonts w:cs="Arial"/>
                <w:bCs/>
                <w:color w:val="000000" w:themeColor="text1"/>
                <w:sz w:val="22"/>
                <w:szCs w:val="22"/>
              </w:rPr>
            </w:pPr>
          </w:p>
        </w:tc>
      </w:tr>
      <w:tr w:rsidR="001F5B73" w:rsidRPr="00305634" w:rsidTr="001E4FE3">
        <w:trPr>
          <w:jc w:val="center"/>
        </w:trPr>
        <w:tc>
          <w:tcPr>
            <w:tcW w:w="1140" w:type="pct"/>
            <w:shd w:val="clear" w:color="auto" w:fill="auto"/>
          </w:tcPr>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DE 0-20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DE 20-60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DE 60-100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MAYOR DE 100</w:t>
            </w:r>
          </w:p>
        </w:tc>
        <w:tc>
          <w:tcPr>
            <w:tcW w:w="1219" w:type="pct"/>
            <w:shd w:val="clear" w:color="auto" w:fill="auto"/>
          </w:tcPr>
          <w:p w:rsidR="001F5B73" w:rsidRPr="001A54BC" w:rsidRDefault="001F5B73" w:rsidP="001E4FE3">
            <w:pPr>
              <w:ind w:right="50"/>
              <w:rPr>
                <w:rFonts w:cs="Arial"/>
                <w:bCs/>
                <w:color w:val="000000" w:themeColor="text1"/>
                <w:sz w:val="22"/>
                <w:szCs w:val="22"/>
              </w:rPr>
            </w:pPr>
          </w:p>
        </w:tc>
        <w:tc>
          <w:tcPr>
            <w:tcW w:w="1062" w:type="pct"/>
            <w:shd w:val="clear" w:color="auto" w:fill="auto"/>
          </w:tcPr>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$ 116.50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$ 145.50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$ 175.50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$ 205.50</w:t>
            </w:r>
          </w:p>
        </w:tc>
        <w:tc>
          <w:tcPr>
            <w:tcW w:w="1579" w:type="pct"/>
            <w:shd w:val="clear" w:color="auto" w:fill="auto"/>
          </w:tcPr>
          <w:p w:rsidR="001F5B73" w:rsidRPr="001A54BC" w:rsidRDefault="001F5B73" w:rsidP="001E4FE3">
            <w:pPr>
              <w:ind w:right="50"/>
              <w:rPr>
                <w:rFonts w:cs="Arial"/>
                <w:bCs/>
                <w:color w:val="000000" w:themeColor="text1"/>
                <w:sz w:val="22"/>
                <w:szCs w:val="22"/>
              </w:rPr>
            </w:pPr>
          </w:p>
          <w:p w:rsidR="001F5B73" w:rsidRPr="001A54BC" w:rsidRDefault="001F5B73" w:rsidP="001E4FE3">
            <w:pPr>
              <w:ind w:right="50"/>
              <w:rPr>
                <w:rFonts w:cs="Arial"/>
                <w:bCs/>
                <w:color w:val="000000" w:themeColor="text1"/>
                <w:sz w:val="22"/>
                <w:szCs w:val="22"/>
              </w:rPr>
            </w:pPr>
          </w:p>
        </w:tc>
      </w:tr>
      <w:tr w:rsidR="001F5B73" w:rsidRPr="00305634" w:rsidTr="001E4FE3">
        <w:trPr>
          <w:jc w:val="center"/>
        </w:trPr>
        <w:tc>
          <w:tcPr>
            <w:tcW w:w="1140" w:type="pct"/>
            <w:shd w:val="clear" w:color="auto" w:fill="auto"/>
          </w:tcPr>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DE 0-50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DE 50-100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MAYOR DE 100</w:t>
            </w:r>
          </w:p>
        </w:tc>
        <w:tc>
          <w:tcPr>
            <w:tcW w:w="1219" w:type="pct"/>
            <w:shd w:val="clear" w:color="auto" w:fill="auto"/>
          </w:tcPr>
          <w:p w:rsidR="001F5B73" w:rsidRPr="001A54BC" w:rsidRDefault="001F5B73" w:rsidP="001E4FE3">
            <w:pPr>
              <w:ind w:right="50"/>
              <w:rPr>
                <w:rFonts w:cs="Arial"/>
                <w:bCs/>
                <w:color w:val="000000" w:themeColor="text1"/>
                <w:sz w:val="22"/>
                <w:szCs w:val="22"/>
              </w:rPr>
            </w:pPr>
          </w:p>
        </w:tc>
        <w:tc>
          <w:tcPr>
            <w:tcW w:w="1062" w:type="pct"/>
            <w:shd w:val="clear" w:color="auto" w:fill="auto"/>
          </w:tcPr>
          <w:p w:rsidR="001F5B73" w:rsidRPr="001A54BC" w:rsidRDefault="001F5B73" w:rsidP="001E4FE3">
            <w:pPr>
              <w:ind w:right="50"/>
              <w:rPr>
                <w:rFonts w:cs="Arial"/>
                <w:bCs/>
                <w:color w:val="000000" w:themeColor="text1"/>
                <w:sz w:val="22"/>
                <w:szCs w:val="22"/>
              </w:rPr>
            </w:pPr>
          </w:p>
        </w:tc>
        <w:tc>
          <w:tcPr>
            <w:tcW w:w="1579" w:type="pct"/>
            <w:shd w:val="clear" w:color="auto" w:fill="auto"/>
          </w:tcPr>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$ 2,760.50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$ 4,610.50</w:t>
            </w:r>
          </w:p>
          <w:p w:rsidR="001F5B73" w:rsidRPr="001A54BC" w:rsidRDefault="001F5B73" w:rsidP="001E4FE3">
            <w:pPr>
              <w:ind w:right="50"/>
              <w:rPr>
                <w:rFonts w:cs="Arial"/>
                <w:bCs/>
                <w:color w:val="000000" w:themeColor="text1"/>
                <w:sz w:val="22"/>
                <w:szCs w:val="22"/>
              </w:rPr>
            </w:pPr>
            <w:r w:rsidRPr="001A54BC">
              <w:rPr>
                <w:rFonts w:cs="Arial"/>
                <w:bCs/>
                <w:color w:val="000000" w:themeColor="text1"/>
                <w:sz w:val="22"/>
                <w:szCs w:val="22"/>
              </w:rPr>
              <w:t>$ 8,239.00</w:t>
            </w:r>
          </w:p>
        </w:tc>
      </w:tr>
    </w:tbl>
    <w:p w:rsidR="001F5B73" w:rsidRPr="00305634" w:rsidRDefault="001F5B73" w:rsidP="001F5B73">
      <w:pPr>
        <w:tabs>
          <w:tab w:val="left" w:pos="1185"/>
        </w:tabs>
        <w:rPr>
          <w:rFonts w:cs="Arial"/>
          <w:color w:val="000000" w:themeColor="text1"/>
          <w:sz w:val="22"/>
          <w:szCs w:val="22"/>
          <w:highlight w:val="yellow"/>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 xml:space="preserve">   5. Construcción de cercas de herrería decorativa y/o bardas.</w:t>
      </w: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 xml:space="preserve">       a. por metro lineal $6.55 </w:t>
      </w:r>
    </w:p>
    <w:p w:rsidR="001F5B73" w:rsidRPr="00CB496D" w:rsidRDefault="001F5B73" w:rsidP="001F5B73">
      <w:pPr>
        <w:tabs>
          <w:tab w:val="left" w:pos="1185"/>
        </w:tabs>
        <w:rPr>
          <w:rFonts w:cs="Arial"/>
          <w:color w:val="000000" w:themeColor="text1"/>
          <w:sz w:val="22"/>
          <w:szCs w:val="22"/>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En la solicitud de permisos de construcción de barda, de 30 metros lineales o más, se deberá presentar el Certificado de Deslinde expedido por la Dirección de Catastro Municipal, el cual no deberá tener una antigüedad mayor a seis meses.</w:t>
      </w:r>
    </w:p>
    <w:p w:rsidR="001F5B73" w:rsidRPr="00305634" w:rsidRDefault="001F5B73" w:rsidP="001F5B73">
      <w:pPr>
        <w:tabs>
          <w:tab w:val="left" w:pos="1185"/>
        </w:tabs>
        <w:rPr>
          <w:rFonts w:cs="Arial"/>
          <w:color w:val="000000" w:themeColor="text1"/>
          <w:sz w:val="22"/>
          <w:szCs w:val="22"/>
          <w:highlight w:val="yellow"/>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 xml:space="preserve">   6. Por la instalación de drenajes, tuberías, tendido de cables o conducciones aéreas o subterráneas de uso público o privado:</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a. Popular (Casa habitación) $ 2.10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b. Interés social (Casa habitación) $ 2.15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c. Media (Casa habitación) $ 3.85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d. Residencial (Casa habitación) $ 5.95 por metro lineal</w:t>
      </w:r>
    </w:p>
    <w:p w:rsidR="001F5B73" w:rsidRPr="00CB496D" w:rsidRDefault="001F5B73" w:rsidP="001F5B73">
      <w:pPr>
        <w:rPr>
          <w:rFonts w:cs="Arial"/>
          <w:bCs/>
          <w:color w:val="000000" w:themeColor="text1"/>
          <w:sz w:val="22"/>
          <w:szCs w:val="22"/>
        </w:rPr>
      </w:pPr>
      <w:r w:rsidRPr="00CB496D">
        <w:rPr>
          <w:rFonts w:cs="Arial"/>
          <w:bCs/>
          <w:color w:val="000000" w:themeColor="text1"/>
          <w:sz w:val="22"/>
          <w:szCs w:val="22"/>
        </w:rPr>
        <w:lastRenderedPageBreak/>
        <w:t xml:space="preserve">       e. Comercial $ 5.95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f. Industrial $ 5.95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g. Líneas de alta tensión de 138KV $ 42.40 por metro lineal</w:t>
      </w:r>
    </w:p>
    <w:p w:rsidR="001F5B73" w:rsidRPr="00CB496D" w:rsidRDefault="001F5B73" w:rsidP="001F5B73">
      <w:pPr>
        <w:ind w:left="457" w:right="50"/>
        <w:rPr>
          <w:rFonts w:cs="Arial"/>
          <w:bCs/>
          <w:color w:val="000000" w:themeColor="text1"/>
          <w:sz w:val="22"/>
          <w:szCs w:val="22"/>
        </w:rPr>
      </w:pPr>
    </w:p>
    <w:p w:rsidR="001F5B73" w:rsidRPr="00CB496D" w:rsidRDefault="001F5B73" w:rsidP="001F5B73">
      <w:pPr>
        <w:ind w:right="50"/>
        <w:rPr>
          <w:rFonts w:cs="Arial"/>
          <w:bCs/>
          <w:color w:val="000000" w:themeColor="text1"/>
          <w:sz w:val="22"/>
          <w:szCs w:val="22"/>
        </w:rPr>
      </w:pPr>
      <w:r w:rsidRPr="00CB496D">
        <w:rPr>
          <w:rFonts w:cs="Arial"/>
          <w:bCs/>
          <w:color w:val="000000" w:themeColor="text1"/>
          <w:sz w:val="22"/>
          <w:szCs w:val="22"/>
        </w:rPr>
        <w:t>II. Permiso para demolición de construcción por metro cuadrado:</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a. Habitacional Popular $ 5.50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b. Habitacional Media $ 7.00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c. Habitacional Residencial $ 8.00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d. Comercial $ 9.50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e. Industrial $ 11.00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f. Por banqueta $ 1,080.00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g. Por pavimento $ 890.50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h. por camellón $ 382.50</w:t>
      </w:r>
    </w:p>
    <w:p w:rsidR="001F5B73" w:rsidRPr="00CB496D" w:rsidRDefault="001F5B73" w:rsidP="001F5B73">
      <w:pPr>
        <w:ind w:right="50"/>
        <w:rPr>
          <w:rFonts w:cs="Arial"/>
          <w:bCs/>
          <w:color w:val="000000" w:themeColor="text1"/>
          <w:sz w:val="22"/>
          <w:szCs w:val="22"/>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III. Autorización para modificaciones, reconstrucciones, ampliaciones o remodelaciones.</w:t>
      </w: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1. Hasta 60 metros cuadrados:</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a. Popular (Casa habitación) $560.00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b. Interés social (Casa habitación) $282.50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c. Media (Casa habitación) $957.00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d. Residencial (Casa habitación) $1,300.00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e. Comercial $1,300.00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f. Industrial $1,340.00</w:t>
      </w:r>
    </w:p>
    <w:p w:rsidR="001F5B73" w:rsidRPr="00305634" w:rsidRDefault="001F5B73" w:rsidP="001F5B73">
      <w:pPr>
        <w:tabs>
          <w:tab w:val="left" w:pos="1185"/>
        </w:tabs>
        <w:rPr>
          <w:rFonts w:cs="Arial"/>
          <w:color w:val="000000" w:themeColor="text1"/>
          <w:sz w:val="22"/>
          <w:szCs w:val="22"/>
          <w:highlight w:val="yellow"/>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2. En ampliaciones mayores a 60 metros cuadrados causaran una cuota adicional sobre la diferencia de área a construir, de acuerdo a los costos contemplados en la fracción I numerales del 1 al 4 de este mismo artículo.</w:t>
      </w:r>
    </w:p>
    <w:p w:rsidR="001F5B73" w:rsidRPr="00CB496D" w:rsidRDefault="001F5B73" w:rsidP="001F5B73">
      <w:pPr>
        <w:tabs>
          <w:tab w:val="left" w:pos="1185"/>
        </w:tabs>
        <w:rPr>
          <w:rFonts w:cs="Arial"/>
          <w:color w:val="000000" w:themeColor="text1"/>
          <w:sz w:val="22"/>
          <w:szCs w:val="22"/>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IV. Permiso para ruptura de terracería, pavimento asfaltico o pavimento de concreto.</w:t>
      </w: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1. Ruptura en terracerías</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a) 1 a 6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$ 473.00</w:t>
      </w:r>
    </w:p>
    <w:p w:rsidR="001F5B73" w:rsidRPr="00CB496D" w:rsidRDefault="001F5B73" w:rsidP="001F5B73">
      <w:pPr>
        <w:ind w:left="457"/>
        <w:rPr>
          <w:rFonts w:cs="Arial"/>
          <w:color w:val="000000" w:themeColor="text1"/>
          <w:sz w:val="22"/>
          <w:szCs w:val="22"/>
          <w:lang w:val="en-US"/>
        </w:rPr>
      </w:pPr>
      <w:r w:rsidRPr="00CB496D">
        <w:rPr>
          <w:rFonts w:cs="Arial"/>
          <w:color w:val="000000" w:themeColor="text1"/>
          <w:sz w:val="22"/>
          <w:szCs w:val="22"/>
          <w:lang w:val="en-US"/>
        </w:rPr>
        <w:t xml:space="preserve">b) 7 a 10 </w:t>
      </w:r>
      <w:proofErr w:type="spellStart"/>
      <w:r w:rsidRPr="00CB496D">
        <w:rPr>
          <w:rFonts w:cs="Arial"/>
          <w:color w:val="000000" w:themeColor="text1"/>
          <w:sz w:val="22"/>
          <w:szCs w:val="22"/>
          <w:lang w:val="en-US"/>
        </w:rPr>
        <w:t>mts</w:t>
      </w:r>
      <w:proofErr w:type="spellEnd"/>
      <w:r w:rsidRPr="00CB496D">
        <w:rPr>
          <w:rFonts w:cs="Arial"/>
          <w:color w:val="000000" w:themeColor="text1"/>
          <w:sz w:val="22"/>
          <w:szCs w:val="22"/>
          <w:lang w:val="en-US"/>
        </w:rPr>
        <w:t xml:space="preserve"> $ 591.00</w:t>
      </w:r>
    </w:p>
    <w:p w:rsidR="001F5B73" w:rsidRPr="00CB496D" w:rsidRDefault="001F5B73" w:rsidP="001F5B73">
      <w:pPr>
        <w:ind w:left="457"/>
        <w:rPr>
          <w:rFonts w:cs="Arial"/>
          <w:color w:val="000000" w:themeColor="text1"/>
          <w:sz w:val="22"/>
          <w:szCs w:val="22"/>
          <w:lang w:val="en-US"/>
        </w:rPr>
      </w:pPr>
      <w:r w:rsidRPr="00CB496D">
        <w:rPr>
          <w:rFonts w:cs="Arial"/>
          <w:color w:val="000000" w:themeColor="text1"/>
          <w:sz w:val="22"/>
          <w:szCs w:val="22"/>
          <w:lang w:val="en-US"/>
        </w:rPr>
        <w:t xml:space="preserve">c) 11 a 15 </w:t>
      </w:r>
      <w:proofErr w:type="spellStart"/>
      <w:r w:rsidRPr="00CB496D">
        <w:rPr>
          <w:rFonts w:cs="Arial"/>
          <w:color w:val="000000" w:themeColor="text1"/>
          <w:sz w:val="22"/>
          <w:szCs w:val="22"/>
          <w:lang w:val="en-US"/>
        </w:rPr>
        <w:t>mts</w:t>
      </w:r>
      <w:proofErr w:type="spellEnd"/>
      <w:r w:rsidRPr="00CB496D">
        <w:rPr>
          <w:rFonts w:cs="Arial"/>
          <w:color w:val="000000" w:themeColor="text1"/>
          <w:sz w:val="22"/>
          <w:szCs w:val="22"/>
          <w:lang w:val="en-US"/>
        </w:rPr>
        <w:t xml:space="preserve"> $ 947.17</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d) 16 a 25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$ 1,340.80</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e) mayor a 25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y por cada 25 metros $</w:t>
      </w:r>
      <w:r>
        <w:rPr>
          <w:rFonts w:cs="Arial"/>
          <w:color w:val="000000" w:themeColor="text1"/>
          <w:sz w:val="22"/>
          <w:szCs w:val="22"/>
        </w:rPr>
        <w:t xml:space="preserve"> </w:t>
      </w:r>
      <w:r w:rsidRPr="00CB496D">
        <w:rPr>
          <w:rFonts w:cs="Arial"/>
          <w:color w:val="000000" w:themeColor="text1"/>
          <w:sz w:val="22"/>
          <w:szCs w:val="22"/>
        </w:rPr>
        <w:t>2,054.00</w:t>
      </w:r>
    </w:p>
    <w:p w:rsidR="001F5B73" w:rsidRPr="00305634" w:rsidRDefault="001F5B73" w:rsidP="001F5B73">
      <w:pPr>
        <w:tabs>
          <w:tab w:val="left" w:pos="1185"/>
        </w:tabs>
        <w:rPr>
          <w:rFonts w:cs="Arial"/>
          <w:color w:val="000000" w:themeColor="text1"/>
          <w:sz w:val="22"/>
          <w:szCs w:val="22"/>
          <w:highlight w:val="yellow"/>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2. Ruptura en pavimento</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a) 1 a 6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$ 1034.00</w:t>
      </w:r>
    </w:p>
    <w:p w:rsidR="001F5B73" w:rsidRPr="00CB496D" w:rsidRDefault="001F5B73" w:rsidP="001F5B73">
      <w:pPr>
        <w:ind w:left="457"/>
        <w:rPr>
          <w:rFonts w:cs="Arial"/>
          <w:color w:val="000000" w:themeColor="text1"/>
          <w:sz w:val="22"/>
          <w:szCs w:val="22"/>
          <w:lang w:val="en-US"/>
        </w:rPr>
      </w:pPr>
      <w:r w:rsidRPr="00CB496D">
        <w:rPr>
          <w:rFonts w:cs="Arial"/>
          <w:color w:val="000000" w:themeColor="text1"/>
          <w:sz w:val="22"/>
          <w:szCs w:val="22"/>
          <w:lang w:val="en-US"/>
        </w:rPr>
        <w:t xml:space="preserve">b) 7 a 10 </w:t>
      </w:r>
      <w:proofErr w:type="spellStart"/>
      <w:r w:rsidRPr="00CB496D">
        <w:rPr>
          <w:rFonts w:cs="Arial"/>
          <w:color w:val="000000" w:themeColor="text1"/>
          <w:sz w:val="22"/>
          <w:szCs w:val="22"/>
          <w:lang w:val="en-US"/>
        </w:rPr>
        <w:t>mts</w:t>
      </w:r>
      <w:proofErr w:type="spellEnd"/>
      <w:r w:rsidRPr="00CB496D">
        <w:rPr>
          <w:rFonts w:cs="Arial"/>
          <w:color w:val="000000" w:themeColor="text1"/>
          <w:sz w:val="22"/>
          <w:szCs w:val="22"/>
          <w:lang w:val="en-US"/>
        </w:rPr>
        <w:t xml:space="preserve"> $ 1,325.42</w:t>
      </w:r>
    </w:p>
    <w:p w:rsidR="001F5B73" w:rsidRPr="00CB496D" w:rsidRDefault="001F5B73" w:rsidP="001F5B73">
      <w:pPr>
        <w:ind w:left="457"/>
        <w:rPr>
          <w:rFonts w:cs="Arial"/>
          <w:color w:val="000000" w:themeColor="text1"/>
          <w:sz w:val="22"/>
          <w:szCs w:val="22"/>
          <w:lang w:val="en-US"/>
        </w:rPr>
      </w:pPr>
      <w:r w:rsidRPr="00CB496D">
        <w:rPr>
          <w:rFonts w:cs="Arial"/>
          <w:color w:val="000000" w:themeColor="text1"/>
          <w:sz w:val="22"/>
          <w:szCs w:val="22"/>
          <w:lang w:val="en-US"/>
        </w:rPr>
        <w:t xml:space="preserve">c) 11 a 15 </w:t>
      </w:r>
      <w:proofErr w:type="spellStart"/>
      <w:r w:rsidRPr="00CB496D">
        <w:rPr>
          <w:rFonts w:cs="Arial"/>
          <w:color w:val="000000" w:themeColor="text1"/>
          <w:sz w:val="22"/>
          <w:szCs w:val="22"/>
          <w:lang w:val="en-US"/>
        </w:rPr>
        <w:t>mts</w:t>
      </w:r>
      <w:proofErr w:type="spellEnd"/>
      <w:r w:rsidRPr="00CB496D">
        <w:rPr>
          <w:rFonts w:cs="Arial"/>
          <w:color w:val="000000" w:themeColor="text1"/>
          <w:sz w:val="22"/>
          <w:szCs w:val="22"/>
          <w:lang w:val="en-US"/>
        </w:rPr>
        <w:t xml:space="preserve"> $ 1,974.60</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d) 16 a 25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$ 2,945.00</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e) mayor a 25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y por cada 25 metros $ 3,928.30</w:t>
      </w:r>
    </w:p>
    <w:p w:rsidR="001F5B73" w:rsidRPr="00CB496D" w:rsidRDefault="001F5B73" w:rsidP="001F5B73">
      <w:pPr>
        <w:tabs>
          <w:tab w:val="left" w:pos="1185"/>
        </w:tabs>
        <w:ind w:left="174"/>
        <w:rPr>
          <w:rFonts w:cs="Arial"/>
          <w:color w:val="000000" w:themeColor="text1"/>
          <w:sz w:val="22"/>
          <w:szCs w:val="22"/>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 xml:space="preserve">3. Reposición de asfalto </w:t>
      </w: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a) $265.20 m2</w:t>
      </w:r>
    </w:p>
    <w:p w:rsidR="001F5B73" w:rsidRPr="00CB496D" w:rsidRDefault="001F5B73" w:rsidP="001F5B73">
      <w:pPr>
        <w:tabs>
          <w:tab w:val="left" w:pos="1185"/>
        </w:tabs>
        <w:ind w:left="174"/>
        <w:rPr>
          <w:rFonts w:cs="Arial"/>
          <w:color w:val="000000" w:themeColor="text1"/>
          <w:sz w:val="22"/>
          <w:szCs w:val="22"/>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 xml:space="preserve">4. Reposición de concreto </w:t>
      </w: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a) $482.70 m2</w:t>
      </w:r>
    </w:p>
    <w:p w:rsidR="001F5B73" w:rsidRPr="00CB496D" w:rsidRDefault="001F5B73" w:rsidP="001F5B73">
      <w:pPr>
        <w:tabs>
          <w:tab w:val="left" w:pos="1185"/>
        </w:tabs>
        <w:ind w:left="174"/>
        <w:rPr>
          <w:rFonts w:cs="Arial"/>
          <w:color w:val="000000" w:themeColor="text1"/>
          <w:sz w:val="22"/>
          <w:szCs w:val="22"/>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lastRenderedPageBreak/>
        <w:t>5. Por prorrogas para permisos de ruptura de vialidad previa autorización de la dirección de planificación, urbanismo y obras públicas el 25% del costo del permiso original.</w:t>
      </w:r>
    </w:p>
    <w:p w:rsidR="001F5B73" w:rsidRPr="00305634" w:rsidRDefault="001F5B73" w:rsidP="001F5B73">
      <w:pPr>
        <w:tabs>
          <w:tab w:val="left" w:pos="1185"/>
        </w:tabs>
        <w:rPr>
          <w:rFonts w:cs="Arial"/>
          <w:color w:val="000000" w:themeColor="text1"/>
          <w:sz w:val="22"/>
          <w:szCs w:val="22"/>
          <w:highlight w:val="yellow"/>
        </w:rPr>
      </w:pPr>
    </w:p>
    <w:p w:rsidR="001F5B73" w:rsidRPr="00CB496D" w:rsidRDefault="001F5B73" w:rsidP="001F5B73">
      <w:pPr>
        <w:ind w:left="174"/>
        <w:rPr>
          <w:rFonts w:cs="Arial"/>
          <w:color w:val="000000" w:themeColor="text1"/>
          <w:sz w:val="22"/>
          <w:szCs w:val="22"/>
        </w:rPr>
      </w:pPr>
      <w:r w:rsidRPr="00CB496D">
        <w:rPr>
          <w:rFonts w:cs="Arial"/>
          <w:color w:val="000000" w:themeColor="text1"/>
          <w:sz w:val="22"/>
          <w:szCs w:val="22"/>
        </w:rPr>
        <w:t>6. 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de acuerdo con la siguiente tabla:</w:t>
      </w:r>
    </w:p>
    <w:p w:rsidR="001F5B73" w:rsidRPr="00CB496D" w:rsidRDefault="001F5B73" w:rsidP="001F5B73">
      <w:pPr>
        <w:ind w:left="174"/>
        <w:rPr>
          <w:rFonts w:cs="Arial"/>
          <w:color w:val="000000" w:themeColor="text1"/>
          <w:sz w:val="22"/>
          <w:szCs w:val="22"/>
        </w:rPr>
      </w:pPr>
    </w:p>
    <w:tbl>
      <w:tblPr>
        <w:tblW w:w="0" w:type="auto"/>
        <w:jc w:val="center"/>
        <w:tblCellMar>
          <w:left w:w="70" w:type="dxa"/>
          <w:right w:w="70" w:type="dxa"/>
        </w:tblCellMar>
        <w:tblLook w:val="04A0" w:firstRow="1" w:lastRow="0" w:firstColumn="1" w:lastColumn="0" w:noHBand="0" w:noVBand="1"/>
      </w:tblPr>
      <w:tblGrid>
        <w:gridCol w:w="1559"/>
        <w:gridCol w:w="997"/>
        <w:gridCol w:w="1008"/>
      </w:tblGrid>
      <w:tr w:rsidR="001F5B73" w:rsidRPr="00CB496D" w:rsidTr="001E4FE3">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F5B73" w:rsidRPr="00CB496D" w:rsidRDefault="001F5B73" w:rsidP="001E4FE3">
            <w:pPr>
              <w:jc w:val="center"/>
              <w:rPr>
                <w:rFonts w:cs="Arial"/>
                <w:b/>
                <w:bCs/>
                <w:color w:val="000000" w:themeColor="text1"/>
                <w:sz w:val="22"/>
                <w:szCs w:val="22"/>
                <w:lang w:eastAsia="es-MX"/>
              </w:rPr>
            </w:pPr>
            <w:r w:rsidRPr="00CB496D">
              <w:rPr>
                <w:rFonts w:cs="Arial"/>
                <w:b/>
                <w:bCs/>
                <w:color w:val="000000" w:themeColor="text1"/>
                <w:sz w:val="22"/>
                <w:szCs w:val="22"/>
                <w:lang w:eastAsia="es-MX"/>
              </w:rPr>
              <w:t>CONCEPTO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F5B73" w:rsidRPr="00CB496D" w:rsidRDefault="001F5B73" w:rsidP="001E4FE3">
            <w:pPr>
              <w:jc w:val="center"/>
              <w:rPr>
                <w:rFonts w:cs="Arial"/>
                <w:b/>
                <w:bCs/>
                <w:color w:val="000000" w:themeColor="text1"/>
                <w:sz w:val="22"/>
                <w:szCs w:val="22"/>
                <w:lang w:eastAsia="es-MX"/>
              </w:rPr>
            </w:pPr>
            <w:r w:rsidRPr="00CB496D">
              <w:rPr>
                <w:rFonts w:cs="Arial"/>
                <w:b/>
                <w:bCs/>
                <w:color w:val="000000" w:themeColor="text1"/>
                <w:sz w:val="22"/>
                <w:szCs w:val="22"/>
                <w:lang w:eastAsia="es-MX"/>
              </w:rPr>
              <w:t>MONTO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F5B73" w:rsidRPr="00CB496D" w:rsidRDefault="001F5B73" w:rsidP="001E4FE3">
            <w:pPr>
              <w:jc w:val="center"/>
              <w:rPr>
                <w:rFonts w:cs="Arial"/>
                <w:b/>
                <w:bCs/>
                <w:color w:val="000000" w:themeColor="text1"/>
                <w:sz w:val="22"/>
                <w:szCs w:val="22"/>
                <w:lang w:eastAsia="es-MX"/>
              </w:rPr>
            </w:pPr>
            <w:r w:rsidRPr="00CB496D">
              <w:rPr>
                <w:rFonts w:cs="Arial"/>
                <w:b/>
                <w:bCs/>
                <w:color w:val="000000" w:themeColor="text1"/>
                <w:sz w:val="22"/>
                <w:szCs w:val="22"/>
                <w:lang w:eastAsia="es-MX"/>
              </w:rPr>
              <w:t>MEDIDA</w:t>
            </w:r>
          </w:p>
        </w:tc>
      </w:tr>
      <w:tr w:rsidR="001F5B73" w:rsidRPr="00CB496D" w:rsidTr="001E4FE3">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F5B73" w:rsidRPr="00CB496D" w:rsidRDefault="001F5B73" w:rsidP="001E4FE3">
            <w:pPr>
              <w:rPr>
                <w:rFonts w:cs="Arial"/>
                <w:color w:val="000000" w:themeColor="text1"/>
                <w:sz w:val="22"/>
                <w:szCs w:val="22"/>
                <w:lang w:eastAsia="es-MX"/>
              </w:rPr>
            </w:pPr>
            <w:r w:rsidRPr="00CB496D">
              <w:rPr>
                <w:rFonts w:cs="Arial"/>
                <w:color w:val="000000" w:themeColor="text1"/>
                <w:sz w:val="22"/>
                <w:szCs w:val="22"/>
                <w:lang w:eastAsia="es-MX"/>
              </w:rPr>
              <w:t>Por banqueta</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1E4FE3">
            <w:pPr>
              <w:jc w:val="right"/>
              <w:rPr>
                <w:rFonts w:cs="Arial"/>
                <w:color w:val="000000" w:themeColor="text1"/>
                <w:sz w:val="22"/>
                <w:szCs w:val="22"/>
                <w:lang w:eastAsia="es-MX"/>
              </w:rPr>
            </w:pPr>
            <w:r w:rsidRPr="00CB496D">
              <w:rPr>
                <w:rFonts w:cs="Arial"/>
                <w:color w:val="000000" w:themeColor="text1"/>
                <w:sz w:val="22"/>
                <w:szCs w:val="22"/>
                <w:lang w:eastAsia="es-MX"/>
              </w:rPr>
              <w:t>1,081.00</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1E4FE3">
            <w:pPr>
              <w:jc w:val="center"/>
              <w:rPr>
                <w:rFonts w:cs="Arial"/>
                <w:color w:val="000000" w:themeColor="text1"/>
                <w:sz w:val="22"/>
                <w:szCs w:val="22"/>
                <w:lang w:eastAsia="es-MX"/>
              </w:rPr>
            </w:pPr>
            <w:r w:rsidRPr="00CB496D">
              <w:rPr>
                <w:rFonts w:cs="Arial"/>
                <w:color w:val="000000" w:themeColor="text1"/>
                <w:sz w:val="22"/>
                <w:szCs w:val="22"/>
                <w:lang w:eastAsia="es-MX"/>
              </w:rPr>
              <w:t>m2</w:t>
            </w:r>
          </w:p>
        </w:tc>
      </w:tr>
      <w:tr w:rsidR="001F5B73" w:rsidRPr="00CB496D" w:rsidTr="001E4FE3">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F5B73" w:rsidRPr="00CB496D" w:rsidRDefault="001F5B73" w:rsidP="001E4FE3">
            <w:pPr>
              <w:rPr>
                <w:rFonts w:cs="Arial"/>
                <w:color w:val="000000" w:themeColor="text1"/>
                <w:sz w:val="22"/>
                <w:szCs w:val="22"/>
                <w:lang w:eastAsia="es-MX"/>
              </w:rPr>
            </w:pPr>
            <w:r w:rsidRPr="00CB496D">
              <w:rPr>
                <w:rFonts w:cs="Arial"/>
                <w:color w:val="000000" w:themeColor="text1"/>
                <w:sz w:val="22"/>
                <w:szCs w:val="22"/>
                <w:lang w:eastAsia="es-MX"/>
              </w:rPr>
              <w:t>Por pavimento</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1E4FE3">
            <w:pPr>
              <w:jc w:val="right"/>
              <w:rPr>
                <w:rFonts w:cs="Arial"/>
                <w:color w:val="000000" w:themeColor="text1"/>
                <w:sz w:val="22"/>
                <w:szCs w:val="22"/>
                <w:lang w:eastAsia="es-MX"/>
              </w:rPr>
            </w:pPr>
            <w:r w:rsidRPr="00CB496D">
              <w:rPr>
                <w:rFonts w:cs="Arial"/>
                <w:color w:val="000000" w:themeColor="text1"/>
                <w:sz w:val="22"/>
                <w:szCs w:val="22"/>
                <w:lang w:eastAsia="es-MX"/>
              </w:rPr>
              <w:t>890.30</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1E4FE3">
            <w:pPr>
              <w:jc w:val="center"/>
              <w:rPr>
                <w:rFonts w:cs="Arial"/>
                <w:color w:val="000000" w:themeColor="text1"/>
                <w:sz w:val="22"/>
                <w:szCs w:val="22"/>
                <w:lang w:eastAsia="es-MX"/>
              </w:rPr>
            </w:pPr>
            <w:r w:rsidRPr="00CB496D">
              <w:rPr>
                <w:rFonts w:cs="Arial"/>
                <w:color w:val="000000" w:themeColor="text1"/>
                <w:sz w:val="22"/>
                <w:szCs w:val="22"/>
                <w:lang w:eastAsia="es-MX"/>
              </w:rPr>
              <w:t>m2</w:t>
            </w:r>
          </w:p>
        </w:tc>
      </w:tr>
      <w:tr w:rsidR="001F5B73" w:rsidRPr="00CB496D" w:rsidTr="001E4FE3">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F5B73" w:rsidRPr="00CB496D" w:rsidRDefault="001F5B73" w:rsidP="001E4FE3">
            <w:pPr>
              <w:rPr>
                <w:rFonts w:cs="Arial"/>
                <w:color w:val="000000" w:themeColor="text1"/>
                <w:sz w:val="22"/>
                <w:szCs w:val="22"/>
                <w:lang w:eastAsia="es-MX"/>
              </w:rPr>
            </w:pPr>
            <w:r w:rsidRPr="00CB496D">
              <w:rPr>
                <w:rFonts w:cs="Arial"/>
                <w:color w:val="000000" w:themeColor="text1"/>
                <w:sz w:val="22"/>
                <w:szCs w:val="22"/>
                <w:lang w:eastAsia="es-MX"/>
              </w:rPr>
              <w:t>Por camellón</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1E4FE3">
            <w:pPr>
              <w:jc w:val="right"/>
              <w:rPr>
                <w:rFonts w:cs="Arial"/>
                <w:color w:val="000000" w:themeColor="text1"/>
                <w:sz w:val="22"/>
                <w:szCs w:val="22"/>
                <w:lang w:eastAsia="es-MX"/>
              </w:rPr>
            </w:pPr>
            <w:r w:rsidRPr="00CB496D">
              <w:rPr>
                <w:rFonts w:cs="Arial"/>
                <w:color w:val="000000" w:themeColor="text1"/>
                <w:sz w:val="22"/>
                <w:szCs w:val="22"/>
                <w:lang w:eastAsia="es-MX"/>
              </w:rPr>
              <w:t>383.10</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1E4FE3">
            <w:pPr>
              <w:jc w:val="center"/>
              <w:rPr>
                <w:rFonts w:cs="Arial"/>
                <w:color w:val="000000" w:themeColor="text1"/>
                <w:sz w:val="22"/>
                <w:szCs w:val="22"/>
                <w:lang w:eastAsia="es-MX"/>
              </w:rPr>
            </w:pPr>
            <w:r w:rsidRPr="00CB496D">
              <w:rPr>
                <w:rFonts w:cs="Arial"/>
                <w:color w:val="000000" w:themeColor="text1"/>
                <w:sz w:val="22"/>
                <w:szCs w:val="22"/>
                <w:lang w:eastAsia="es-MX"/>
              </w:rPr>
              <w:t>m2</w:t>
            </w:r>
          </w:p>
        </w:tc>
      </w:tr>
    </w:tbl>
    <w:p w:rsidR="001F5B73" w:rsidRPr="00CB496D" w:rsidRDefault="001F5B73" w:rsidP="001F5B73">
      <w:pPr>
        <w:ind w:left="174" w:right="50"/>
        <w:rPr>
          <w:rFonts w:cs="Arial"/>
          <w:color w:val="000000" w:themeColor="text1"/>
          <w:sz w:val="22"/>
          <w:szCs w:val="22"/>
        </w:rPr>
      </w:pPr>
    </w:p>
    <w:p w:rsidR="001F5B73" w:rsidRPr="00CB496D" w:rsidRDefault="001F5B73" w:rsidP="001F5B73">
      <w:pPr>
        <w:ind w:left="174" w:right="50"/>
        <w:rPr>
          <w:rFonts w:cs="Arial"/>
          <w:color w:val="000000" w:themeColor="text1"/>
          <w:sz w:val="22"/>
          <w:szCs w:val="22"/>
        </w:rPr>
      </w:pPr>
      <w:r w:rsidRPr="00CB496D">
        <w:rPr>
          <w:rFonts w:cs="Arial"/>
          <w:color w:val="000000" w:themeColor="text1"/>
          <w:sz w:val="22"/>
          <w:szCs w:val="22"/>
        </w:rPr>
        <w:t>En caso de que se ejecute alguna obra y por ello se dañe la pavimentación con antigüedad menor a tres años, están obligados al pago de $ 18,524.52 por m2. En este caso las obras de reparación quedarán a cargo del Municipio, únicamente y sin excepción.</w:t>
      </w:r>
    </w:p>
    <w:p w:rsidR="001F5B73" w:rsidRPr="00CB496D" w:rsidRDefault="001F5B73" w:rsidP="001F5B73">
      <w:pPr>
        <w:ind w:left="174"/>
        <w:rPr>
          <w:rFonts w:cs="Arial"/>
          <w:color w:val="000000" w:themeColor="text1"/>
          <w:sz w:val="22"/>
          <w:szCs w:val="22"/>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V. Permiso para apertura y rehabilitación de zanjas para introducción de agua potable y drenaje.</w:t>
      </w:r>
    </w:p>
    <w:p w:rsidR="001F5B73" w:rsidRPr="00CB496D" w:rsidRDefault="001F5B73" w:rsidP="001F5B73">
      <w:pPr>
        <w:tabs>
          <w:tab w:val="left" w:pos="1185"/>
        </w:tabs>
        <w:rPr>
          <w:rFonts w:cs="Arial"/>
          <w:color w:val="000000" w:themeColor="text1"/>
          <w:sz w:val="22"/>
          <w:szCs w:val="22"/>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1. Agua potable:</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a. Zanja en material tipo B para pavimento de asfalto $</w:t>
      </w:r>
      <w:r>
        <w:rPr>
          <w:rFonts w:cs="Arial"/>
          <w:bCs/>
          <w:color w:val="000000" w:themeColor="text1"/>
          <w:sz w:val="22"/>
          <w:szCs w:val="22"/>
        </w:rPr>
        <w:t xml:space="preserve"> </w:t>
      </w:r>
      <w:r w:rsidRPr="00CB496D">
        <w:rPr>
          <w:rFonts w:cs="Arial"/>
          <w:bCs/>
          <w:color w:val="000000" w:themeColor="text1"/>
          <w:sz w:val="22"/>
          <w:szCs w:val="22"/>
        </w:rPr>
        <w:t>465.00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b. Zanja en material tipo B para pavimento de concreto hidráulico $</w:t>
      </w:r>
      <w:r>
        <w:rPr>
          <w:rFonts w:cs="Arial"/>
          <w:bCs/>
          <w:color w:val="000000" w:themeColor="text1"/>
          <w:sz w:val="22"/>
          <w:szCs w:val="22"/>
        </w:rPr>
        <w:t xml:space="preserve"> </w:t>
      </w:r>
      <w:r w:rsidRPr="00CB496D">
        <w:rPr>
          <w:rFonts w:cs="Arial"/>
          <w:bCs/>
          <w:color w:val="000000" w:themeColor="text1"/>
          <w:sz w:val="22"/>
          <w:szCs w:val="22"/>
        </w:rPr>
        <w:t xml:space="preserve">586.00 por metro lineal. </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c. Zanja en material tipo B para terracerías $</w:t>
      </w:r>
      <w:r>
        <w:rPr>
          <w:rFonts w:cs="Arial"/>
          <w:bCs/>
          <w:color w:val="000000" w:themeColor="text1"/>
          <w:sz w:val="22"/>
          <w:szCs w:val="22"/>
        </w:rPr>
        <w:t xml:space="preserve"> </w:t>
      </w:r>
      <w:r w:rsidRPr="00CB496D">
        <w:rPr>
          <w:rFonts w:cs="Arial"/>
          <w:bCs/>
          <w:color w:val="000000" w:themeColor="text1"/>
          <w:sz w:val="22"/>
          <w:szCs w:val="22"/>
        </w:rPr>
        <w:t>254.00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d. Zanja en material tipo C para pavimento de asfalto $</w:t>
      </w:r>
      <w:r>
        <w:rPr>
          <w:rFonts w:cs="Arial"/>
          <w:bCs/>
          <w:color w:val="000000" w:themeColor="text1"/>
          <w:sz w:val="22"/>
          <w:szCs w:val="22"/>
        </w:rPr>
        <w:t xml:space="preserve"> </w:t>
      </w:r>
      <w:r w:rsidRPr="00CB496D">
        <w:rPr>
          <w:rFonts w:cs="Arial"/>
          <w:bCs/>
          <w:color w:val="000000" w:themeColor="text1"/>
          <w:sz w:val="22"/>
          <w:szCs w:val="22"/>
        </w:rPr>
        <w:t>585.00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e. Zanja en material tipo C para pavimento de concreto hidráulico $</w:t>
      </w:r>
      <w:r>
        <w:rPr>
          <w:rFonts w:cs="Arial"/>
          <w:bCs/>
          <w:color w:val="000000" w:themeColor="text1"/>
          <w:sz w:val="22"/>
          <w:szCs w:val="22"/>
        </w:rPr>
        <w:t xml:space="preserve"> </w:t>
      </w:r>
      <w:r w:rsidRPr="00CB496D">
        <w:rPr>
          <w:rFonts w:cs="Arial"/>
          <w:bCs/>
          <w:color w:val="000000" w:themeColor="text1"/>
          <w:sz w:val="22"/>
          <w:szCs w:val="22"/>
        </w:rPr>
        <w:t>696.00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f. Zanja en material tipo C para terracerías $</w:t>
      </w:r>
      <w:r>
        <w:rPr>
          <w:rFonts w:cs="Arial"/>
          <w:bCs/>
          <w:color w:val="000000" w:themeColor="text1"/>
          <w:sz w:val="22"/>
          <w:szCs w:val="22"/>
        </w:rPr>
        <w:t xml:space="preserve"> </w:t>
      </w:r>
      <w:r w:rsidRPr="00CB496D">
        <w:rPr>
          <w:rFonts w:cs="Arial"/>
          <w:bCs/>
          <w:color w:val="000000" w:themeColor="text1"/>
          <w:sz w:val="22"/>
          <w:szCs w:val="22"/>
        </w:rPr>
        <w:t>381.00 por metro lineal</w:t>
      </w:r>
    </w:p>
    <w:p w:rsidR="001F5B73" w:rsidRPr="00CB496D" w:rsidRDefault="001F5B73" w:rsidP="001F5B73">
      <w:pPr>
        <w:tabs>
          <w:tab w:val="left" w:pos="1185"/>
        </w:tabs>
        <w:ind w:left="174"/>
        <w:rPr>
          <w:rFonts w:cs="Arial"/>
          <w:color w:val="000000" w:themeColor="text1"/>
          <w:sz w:val="22"/>
          <w:szCs w:val="22"/>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2. Descarga de drenaje:</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a. Descarga de drenaje material tipo B para pavimento de asfalto $</w:t>
      </w:r>
      <w:r>
        <w:rPr>
          <w:rFonts w:cs="Arial"/>
          <w:bCs/>
          <w:color w:val="000000" w:themeColor="text1"/>
          <w:sz w:val="22"/>
          <w:szCs w:val="22"/>
        </w:rPr>
        <w:t xml:space="preserve"> </w:t>
      </w:r>
      <w:r w:rsidRPr="00CB496D">
        <w:rPr>
          <w:rFonts w:cs="Arial"/>
          <w:bCs/>
          <w:color w:val="000000" w:themeColor="text1"/>
          <w:sz w:val="22"/>
          <w:szCs w:val="22"/>
        </w:rPr>
        <w:t>623.00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b. Descarga de drenaje material tipo B para pavimento de concreto hidráulico $</w:t>
      </w:r>
      <w:r>
        <w:rPr>
          <w:rFonts w:cs="Arial"/>
          <w:bCs/>
          <w:color w:val="000000" w:themeColor="text1"/>
          <w:sz w:val="22"/>
          <w:szCs w:val="22"/>
        </w:rPr>
        <w:t xml:space="preserve"> </w:t>
      </w:r>
      <w:r w:rsidRPr="00CB496D">
        <w:rPr>
          <w:rFonts w:cs="Arial"/>
          <w:bCs/>
          <w:color w:val="000000" w:themeColor="text1"/>
          <w:sz w:val="22"/>
          <w:szCs w:val="22"/>
        </w:rPr>
        <w:t>737.00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c. Descarga de drenaje material tipo B para terracerías $</w:t>
      </w:r>
      <w:r>
        <w:rPr>
          <w:rFonts w:cs="Arial"/>
          <w:bCs/>
          <w:color w:val="000000" w:themeColor="text1"/>
          <w:sz w:val="22"/>
          <w:szCs w:val="22"/>
        </w:rPr>
        <w:t xml:space="preserve"> </w:t>
      </w:r>
      <w:r w:rsidRPr="00CB496D">
        <w:rPr>
          <w:rFonts w:cs="Arial"/>
          <w:bCs/>
          <w:color w:val="000000" w:themeColor="text1"/>
          <w:sz w:val="22"/>
          <w:szCs w:val="22"/>
        </w:rPr>
        <w:t>381.00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d. Descarga de drenaje material tipo C para pavimento de asfalto $</w:t>
      </w:r>
      <w:r>
        <w:rPr>
          <w:rFonts w:cs="Arial"/>
          <w:bCs/>
          <w:color w:val="000000" w:themeColor="text1"/>
          <w:sz w:val="22"/>
          <w:szCs w:val="22"/>
        </w:rPr>
        <w:t xml:space="preserve"> </w:t>
      </w:r>
      <w:r w:rsidRPr="00CB496D">
        <w:rPr>
          <w:rFonts w:cs="Arial"/>
          <w:bCs/>
          <w:color w:val="000000" w:themeColor="text1"/>
          <w:sz w:val="22"/>
          <w:szCs w:val="22"/>
        </w:rPr>
        <w:t>813.00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e. Descarga de drenaje material tipo C para pavimento de concreto hidráulico $</w:t>
      </w:r>
      <w:r>
        <w:rPr>
          <w:rFonts w:cs="Arial"/>
          <w:bCs/>
          <w:color w:val="000000" w:themeColor="text1"/>
          <w:sz w:val="22"/>
          <w:szCs w:val="22"/>
        </w:rPr>
        <w:t xml:space="preserve"> </w:t>
      </w:r>
      <w:r w:rsidRPr="00CB496D">
        <w:rPr>
          <w:rFonts w:cs="Arial"/>
          <w:bCs/>
          <w:color w:val="000000" w:themeColor="text1"/>
          <w:sz w:val="22"/>
          <w:szCs w:val="22"/>
        </w:rPr>
        <w:t>926.00 por metro lineal</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f. Descarga de drenaje material tipo C para terracerías $ 570.00 por metro lineal</w:t>
      </w:r>
    </w:p>
    <w:p w:rsidR="001F5B73" w:rsidRPr="003D46B0" w:rsidRDefault="001F5B73" w:rsidP="001F5B73">
      <w:pPr>
        <w:rPr>
          <w:rFonts w:cs="Arial"/>
          <w:color w:val="000000" w:themeColor="text1"/>
          <w:sz w:val="22"/>
          <w:szCs w:val="22"/>
        </w:rPr>
      </w:pPr>
    </w:p>
    <w:p w:rsidR="001F5B73" w:rsidRPr="003D46B0" w:rsidRDefault="001F5B73" w:rsidP="001F5B73">
      <w:pPr>
        <w:ind w:right="50"/>
        <w:rPr>
          <w:rFonts w:cs="Arial"/>
          <w:color w:val="000000" w:themeColor="text1"/>
          <w:sz w:val="22"/>
          <w:szCs w:val="22"/>
        </w:rPr>
      </w:pPr>
      <w:r w:rsidRPr="003D46B0">
        <w:rPr>
          <w:rFonts w:cs="Arial"/>
          <w:color w:val="000000" w:themeColor="text1"/>
          <w:sz w:val="22"/>
          <w:szCs w:val="22"/>
        </w:rPr>
        <w:t>VI. Por permiso para introducción de líneas de infraestructura e instalación de postes aprovechando la vía pública $ 4,003.00 por cada poste nuevo por única vez.</w:t>
      </w:r>
      <w:r w:rsidRPr="003D46B0">
        <w:rPr>
          <w:rFonts w:cs="Arial"/>
          <w:color w:val="000000" w:themeColor="text1"/>
          <w:sz w:val="22"/>
          <w:szCs w:val="22"/>
        </w:rPr>
        <w:cr/>
      </w: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VII.- Por la expedición de permiso de construcción y remodelación de las instalaciones que sean centrales productoras de energía termoeléctrica, térmica solar, hidroeléctrica, eólica, fotovoltaica, aerogeneradores o similares, se cobrará la cantidad de $ 48,758.00 por permiso para cada aerogenerador o unidad.</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lastRenderedPageBreak/>
        <w:t xml:space="preserve">VIII.- Por la expedición de permiso de construcción y remodelación de la instalación dedicada a la explotación del gas de </w:t>
      </w:r>
      <w:proofErr w:type="spellStart"/>
      <w:r w:rsidRPr="003D46B0">
        <w:rPr>
          <w:rFonts w:cs="Arial"/>
          <w:color w:val="000000" w:themeColor="text1"/>
          <w:sz w:val="22"/>
          <w:szCs w:val="22"/>
        </w:rPr>
        <w:t>lutitas</w:t>
      </w:r>
      <w:proofErr w:type="spellEnd"/>
      <w:r w:rsidRPr="003D46B0">
        <w:rPr>
          <w:rFonts w:cs="Arial"/>
          <w:color w:val="000000" w:themeColor="text1"/>
          <w:sz w:val="22"/>
          <w:szCs w:val="22"/>
        </w:rPr>
        <w:t xml:space="preserve"> o gas </w:t>
      </w:r>
      <w:proofErr w:type="spellStart"/>
      <w:r w:rsidRPr="003D46B0">
        <w:rPr>
          <w:rFonts w:cs="Arial"/>
          <w:color w:val="000000" w:themeColor="text1"/>
          <w:sz w:val="22"/>
          <w:szCs w:val="22"/>
        </w:rPr>
        <w:t>shale</w:t>
      </w:r>
      <w:proofErr w:type="spellEnd"/>
      <w:r w:rsidRPr="003D46B0">
        <w:rPr>
          <w:rFonts w:cs="Arial"/>
          <w:color w:val="000000" w:themeColor="text1"/>
          <w:sz w:val="22"/>
          <w:szCs w:val="22"/>
        </w:rPr>
        <w:t>, se cobrará la cantidad de $ 48,758.00 por permiso para cada unidad.</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IX.- Por la expedición de permiso de construcción y remodelación de la instalación dedicada a la extracción de Gas Natural $ 48,758.00 por permiso para cada unidad.</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X.- Por la expedición de permiso de construcción y remodelación de la instalación dedicada a la extracción de Gas No Asociado $ 48,758.00 por permiso para cada unidad.</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XI.- Por la expedición de permiso de construcción y remodelación de pozos verticales y direccionales en el área específica a Yacimientos Convencionales (Roca Reservorio) en Trampas Estructurales en el que se encuentre el hidrocarburo $ 48,758.00 por permiso para cada pozo.</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XII.- Por la expedición de permiso de construcción y remodelación de pozo para la extracción de cualquier hidrocarburo $ 48,758.00 por permiso para cada pozo.</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XIII.- Instalación por casetas telefónicas nuevas por única vez:</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a) Instalación por caseta $ 789.00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b) Retiro de Casetas Telefónicas por caseta $ 394.00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c) Reubicación por caseta $ 450.00</w:t>
      </w:r>
    </w:p>
    <w:p w:rsidR="001F5B73" w:rsidRPr="00305634" w:rsidRDefault="001F5B73" w:rsidP="001F5B73">
      <w:pPr>
        <w:rPr>
          <w:rFonts w:cs="Arial"/>
          <w:color w:val="000000" w:themeColor="text1"/>
          <w:sz w:val="22"/>
          <w:szCs w:val="22"/>
          <w:highlight w:val="yellow"/>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XIV.- Por prorrogas y modificaciones.</w:t>
      </w: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1. Por modificaciones y/o adecuaciones del proyecto original de construcción, en donde se tengan que modificar los planos autorizados por el municipio, dentro del primer permiso de construcción $ 490.00.</w:t>
      </w:r>
    </w:p>
    <w:p w:rsidR="001F5B73" w:rsidRPr="003D46B0" w:rsidRDefault="001F5B73" w:rsidP="001F5B73">
      <w:pPr>
        <w:ind w:left="174"/>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2. Por la obtención de prorrogas de vigencia de licencias o permisos de construcción o ampliación se cobrará el 25% del costo original de la licencia del permiso.</w:t>
      </w:r>
    </w:p>
    <w:p w:rsidR="001F5B73" w:rsidRPr="00305634" w:rsidRDefault="001F5B73" w:rsidP="001F5B73">
      <w:pPr>
        <w:rPr>
          <w:rFonts w:cs="Arial"/>
          <w:color w:val="000000" w:themeColor="text1"/>
          <w:sz w:val="22"/>
          <w:szCs w:val="22"/>
          <w:highlight w:val="yellow"/>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 xml:space="preserve">XV.- La autorización que otorgue el Ayuntamiento de conformidad con la Supervisión de la Dirección de Obras Públicas Municipales para la lotificación de predios urbanos, suburbanos o rústicos con servicios o instalaciones o sin ellos, causarán las siguientes cuotas: </w:t>
      </w:r>
    </w:p>
    <w:p w:rsidR="001F5B73" w:rsidRPr="003D46B0" w:rsidRDefault="001F5B73" w:rsidP="001F5B73">
      <w:pPr>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1. Por la aprobación de planos de construcción habitacional, comercial e industrial, de 45 metros cuadrados en adelante:</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a. Popular $ 479.00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b. Interés social $ 294.00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c. Media Baja $ 545.00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d. Residencial $ 695.00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e. Residencial de Lujo $ 997.00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f. Campestre $ 545.00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g. Comercial $ 997.00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h. Industrial $ 1,176.50</w:t>
      </w:r>
    </w:p>
    <w:p w:rsidR="001F5B73" w:rsidRPr="00305634" w:rsidRDefault="001F5B73" w:rsidP="001F5B73">
      <w:pPr>
        <w:rPr>
          <w:rFonts w:cs="Arial"/>
          <w:color w:val="000000" w:themeColor="text1"/>
          <w:sz w:val="22"/>
          <w:szCs w:val="22"/>
          <w:highlight w:val="yellow"/>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 xml:space="preserve">XVI.- Certificado de Uso de Suelo por única vez </w:t>
      </w:r>
      <w:r>
        <w:rPr>
          <w:rFonts w:cs="Arial"/>
          <w:color w:val="000000" w:themeColor="text1"/>
          <w:sz w:val="22"/>
          <w:szCs w:val="22"/>
        </w:rPr>
        <w:t>o</w:t>
      </w:r>
      <w:r w:rsidRPr="003D46B0">
        <w:rPr>
          <w:rFonts w:cs="Arial"/>
          <w:color w:val="000000" w:themeColor="text1"/>
          <w:sz w:val="22"/>
          <w:szCs w:val="22"/>
        </w:rPr>
        <w:t xml:space="preserve"> a solicitud del contribuyente:</w:t>
      </w:r>
    </w:p>
    <w:p w:rsidR="001F5B73" w:rsidRPr="003D46B0" w:rsidRDefault="001F5B73" w:rsidP="001F5B73">
      <w:pPr>
        <w:ind w:left="32"/>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1. Para fraccionamiento $ 5,635.00</w:t>
      </w:r>
    </w:p>
    <w:p w:rsidR="001F5B73" w:rsidRPr="003D46B0" w:rsidRDefault="001F5B73" w:rsidP="001F5B73">
      <w:pPr>
        <w:ind w:left="174"/>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lastRenderedPageBreak/>
        <w:t>2. Para casa habitación $ 599.00</w:t>
      </w:r>
    </w:p>
    <w:p w:rsidR="001F5B73" w:rsidRPr="003D46B0" w:rsidRDefault="001F5B73" w:rsidP="001F5B73">
      <w:pPr>
        <w:tabs>
          <w:tab w:val="left" w:pos="4536"/>
        </w:tabs>
        <w:ind w:left="174" w:right="50"/>
        <w:rPr>
          <w:rFonts w:cs="Arial"/>
          <w:color w:val="000000" w:themeColor="text1"/>
          <w:sz w:val="22"/>
          <w:szCs w:val="22"/>
        </w:rPr>
      </w:pPr>
    </w:p>
    <w:p w:rsidR="001F5B73" w:rsidRPr="003D46B0" w:rsidRDefault="001F5B73" w:rsidP="001F5B73">
      <w:pPr>
        <w:ind w:left="174" w:right="50"/>
        <w:rPr>
          <w:rFonts w:cs="Arial"/>
          <w:color w:val="000000" w:themeColor="text1"/>
          <w:sz w:val="22"/>
          <w:szCs w:val="22"/>
        </w:rPr>
      </w:pPr>
      <w:r w:rsidRPr="003D46B0">
        <w:rPr>
          <w:rFonts w:cs="Arial"/>
          <w:color w:val="000000" w:themeColor="text1"/>
          <w:sz w:val="22"/>
          <w:szCs w:val="22"/>
        </w:rPr>
        <w:t xml:space="preserve">3. Para comercio </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a. menor de 50.00 m2 $ 614.00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b. mayor de 51.00 m2 hasta 500.00 m2 $ 1,502.00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c. mayor de 501.00 m2 hasta 1000.00 m2 $ 1,689.00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d. mayor de 1000 m2 $ 4,142.00</w:t>
      </w:r>
    </w:p>
    <w:p w:rsidR="001F5B73" w:rsidRPr="003D46B0" w:rsidRDefault="001F5B73" w:rsidP="001F5B73">
      <w:pPr>
        <w:ind w:left="174"/>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4.- Bares, cantinas, discotecas $ 6,167.00</w:t>
      </w:r>
    </w:p>
    <w:p w:rsidR="001F5B73" w:rsidRPr="003D46B0" w:rsidRDefault="001F5B73" w:rsidP="001F5B73">
      <w:pPr>
        <w:ind w:left="174"/>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5.- Licorerías y distribuidores de cerveza $ 4,112.00</w:t>
      </w:r>
    </w:p>
    <w:p w:rsidR="001F5B73" w:rsidRPr="003D46B0" w:rsidRDefault="001F5B73" w:rsidP="001F5B73">
      <w:pPr>
        <w:pStyle w:val="Prrafodelista"/>
        <w:ind w:left="174"/>
        <w:rPr>
          <w:rFonts w:cs="Arial"/>
          <w:color w:val="000000" w:themeColor="text1"/>
          <w:sz w:val="22"/>
          <w:szCs w:val="22"/>
          <w:lang w:val="es-ES"/>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6.- Para industria</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a. de 200 m2 $ 742.00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b. de 201 m2 a 1,000 m2 $ 1,484.00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c. de 1,001 m2 a 5,000 m2 $ 2,969.00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d. de 5,001 m2 a 10,000 m2 $ 5,936.00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e. de 10,001 m2 a 20,000 m2 $ 11,871.00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f. de 20,001 m2 a 40,000 m2 $ 23,740.00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g. de 40,001 m2 a 60,000 m2 $ 47,480.00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h. de 60,001 m2 en adelante $ 94,960.00</w:t>
      </w:r>
    </w:p>
    <w:p w:rsidR="001F5B73" w:rsidRPr="00305634" w:rsidRDefault="001F5B73" w:rsidP="001F5B73">
      <w:pPr>
        <w:tabs>
          <w:tab w:val="left" w:pos="4536"/>
        </w:tabs>
        <w:ind w:left="174" w:right="50"/>
        <w:rPr>
          <w:rFonts w:cs="Arial"/>
          <w:color w:val="000000" w:themeColor="text1"/>
          <w:sz w:val="22"/>
          <w:szCs w:val="22"/>
          <w:highlight w:val="yellow"/>
        </w:rPr>
      </w:pPr>
    </w:p>
    <w:p w:rsidR="001F5B73" w:rsidRPr="00EF0EB5" w:rsidRDefault="001F5B73" w:rsidP="001F5B73">
      <w:pPr>
        <w:tabs>
          <w:tab w:val="left" w:pos="4536"/>
        </w:tabs>
        <w:ind w:left="174" w:right="50"/>
        <w:rPr>
          <w:rFonts w:cs="Arial"/>
          <w:color w:val="000000" w:themeColor="text1"/>
          <w:sz w:val="22"/>
          <w:szCs w:val="22"/>
        </w:rPr>
      </w:pPr>
      <w:r w:rsidRPr="00EF0EB5">
        <w:rPr>
          <w:rFonts w:cs="Arial"/>
          <w:color w:val="000000" w:themeColor="text1"/>
          <w:sz w:val="22"/>
          <w:szCs w:val="22"/>
        </w:rPr>
        <w:t>7. Gasolineras, Gaseras como única ocasión, para trámites posteriores se basará en el inciso 2 o en su caso el 3.</w:t>
      </w:r>
    </w:p>
    <w:p w:rsidR="001F5B73" w:rsidRPr="00EF0EB5" w:rsidRDefault="001F5B73" w:rsidP="001F5B73">
      <w:pPr>
        <w:ind w:left="457" w:right="50"/>
        <w:rPr>
          <w:rFonts w:cs="Arial"/>
          <w:color w:val="000000" w:themeColor="text1"/>
          <w:sz w:val="22"/>
          <w:szCs w:val="22"/>
        </w:rPr>
      </w:pPr>
      <w:r w:rsidRPr="00EF0EB5">
        <w:rPr>
          <w:rFonts w:cs="Arial"/>
          <w:color w:val="000000" w:themeColor="text1"/>
          <w:sz w:val="22"/>
          <w:szCs w:val="22"/>
        </w:rPr>
        <w:t xml:space="preserve">a. Espacio de hasta 150 m2               </w:t>
      </w:r>
      <w:r w:rsidRPr="00EF0EB5">
        <w:rPr>
          <w:rFonts w:cs="Arial"/>
          <w:color w:val="000000" w:themeColor="text1"/>
          <w:sz w:val="22"/>
          <w:szCs w:val="22"/>
        </w:rPr>
        <w:tab/>
        <w:t>$   5,860.00</w:t>
      </w:r>
    </w:p>
    <w:p w:rsidR="001F5B73" w:rsidRPr="00EF0EB5" w:rsidRDefault="001F5B73" w:rsidP="001F5B73">
      <w:pPr>
        <w:ind w:left="457" w:right="50"/>
        <w:rPr>
          <w:rFonts w:cs="Arial"/>
          <w:color w:val="000000" w:themeColor="text1"/>
          <w:sz w:val="22"/>
          <w:szCs w:val="22"/>
        </w:rPr>
      </w:pPr>
      <w:r w:rsidRPr="00EF0EB5">
        <w:rPr>
          <w:rFonts w:cs="Arial"/>
          <w:color w:val="000000" w:themeColor="text1"/>
          <w:sz w:val="22"/>
          <w:szCs w:val="22"/>
        </w:rPr>
        <w:t xml:space="preserve">b. Espacio de 151 m2 a 300 m2        </w:t>
      </w:r>
      <w:r w:rsidRPr="00EF0EB5">
        <w:rPr>
          <w:rFonts w:cs="Arial"/>
          <w:color w:val="000000" w:themeColor="text1"/>
          <w:sz w:val="22"/>
          <w:szCs w:val="22"/>
        </w:rPr>
        <w:tab/>
        <w:t>$   8,205.00</w:t>
      </w:r>
    </w:p>
    <w:p w:rsidR="001F5B73" w:rsidRPr="00EF0EB5" w:rsidRDefault="001F5B73" w:rsidP="001F5B73">
      <w:pPr>
        <w:ind w:left="457" w:right="50"/>
        <w:rPr>
          <w:rFonts w:cs="Arial"/>
          <w:color w:val="000000" w:themeColor="text1"/>
          <w:sz w:val="22"/>
          <w:szCs w:val="22"/>
        </w:rPr>
      </w:pPr>
      <w:r w:rsidRPr="00EF0EB5">
        <w:rPr>
          <w:rFonts w:cs="Arial"/>
          <w:color w:val="000000" w:themeColor="text1"/>
          <w:sz w:val="22"/>
          <w:szCs w:val="22"/>
        </w:rPr>
        <w:t xml:space="preserve">c. Espacio de más de 300 m2            </w:t>
      </w:r>
      <w:r w:rsidRPr="00EF0EB5">
        <w:rPr>
          <w:rFonts w:cs="Arial"/>
          <w:color w:val="000000" w:themeColor="text1"/>
          <w:sz w:val="22"/>
          <w:szCs w:val="22"/>
        </w:rPr>
        <w:tab/>
        <w:t>$ 11,720.00</w:t>
      </w:r>
    </w:p>
    <w:p w:rsidR="001F5B73" w:rsidRPr="00EF0EB5" w:rsidRDefault="001F5B73" w:rsidP="001F5B73">
      <w:pPr>
        <w:tabs>
          <w:tab w:val="left" w:pos="4536"/>
        </w:tabs>
        <w:ind w:left="174" w:right="50"/>
        <w:rPr>
          <w:rFonts w:cs="Arial"/>
          <w:color w:val="000000" w:themeColor="text1"/>
          <w:sz w:val="22"/>
          <w:szCs w:val="22"/>
        </w:rPr>
      </w:pPr>
    </w:p>
    <w:p w:rsidR="001F5B73" w:rsidRPr="00EF0EB5" w:rsidRDefault="001F5B73" w:rsidP="001F5B73">
      <w:pPr>
        <w:tabs>
          <w:tab w:val="left" w:pos="4536"/>
        </w:tabs>
        <w:ind w:left="174" w:right="50"/>
        <w:rPr>
          <w:rFonts w:cs="Arial"/>
          <w:color w:val="000000" w:themeColor="text1"/>
          <w:sz w:val="22"/>
          <w:szCs w:val="22"/>
        </w:rPr>
      </w:pPr>
      <w:r w:rsidRPr="00EF0EB5">
        <w:rPr>
          <w:rFonts w:cs="Arial"/>
          <w:color w:val="000000" w:themeColor="text1"/>
          <w:sz w:val="22"/>
          <w:szCs w:val="22"/>
        </w:rPr>
        <w:t xml:space="preserve">8. </w:t>
      </w:r>
      <w:r w:rsidRPr="00EF0EB5">
        <w:rPr>
          <w:rFonts w:eastAsia="Arial" w:cs="Arial"/>
          <w:color w:val="000000" w:themeColor="text1"/>
          <w:sz w:val="22"/>
          <w:szCs w:val="22"/>
        </w:rPr>
        <w:t xml:space="preserve">Certificado de uso de suelo por única vez </w:t>
      </w:r>
      <w:r w:rsidRPr="00EF0EB5">
        <w:rPr>
          <w:rFonts w:cs="Arial"/>
          <w:color w:val="000000" w:themeColor="text1"/>
          <w:sz w:val="22"/>
          <w:szCs w:val="22"/>
        </w:rPr>
        <w:t>Rustico, agrícola, pecuario, preservación ecológica $ 270.00</w:t>
      </w:r>
    </w:p>
    <w:p w:rsidR="001F5B73" w:rsidRPr="00EF0EB5" w:rsidRDefault="001F5B73" w:rsidP="001F5B73">
      <w:pPr>
        <w:tabs>
          <w:tab w:val="left" w:pos="4536"/>
        </w:tabs>
        <w:ind w:left="174" w:right="50"/>
        <w:rPr>
          <w:rFonts w:cs="Arial"/>
          <w:color w:val="000000" w:themeColor="text1"/>
          <w:sz w:val="22"/>
          <w:szCs w:val="22"/>
        </w:rPr>
      </w:pPr>
      <w:r w:rsidRPr="00EF0EB5">
        <w:rPr>
          <w:rFonts w:cs="Arial"/>
          <w:color w:val="000000" w:themeColor="text1"/>
          <w:sz w:val="22"/>
          <w:szCs w:val="22"/>
        </w:rPr>
        <w:t xml:space="preserve"> </w:t>
      </w:r>
    </w:p>
    <w:p w:rsidR="001F5B73" w:rsidRPr="00EF0EB5" w:rsidRDefault="001F5B73" w:rsidP="001F5B73">
      <w:pPr>
        <w:ind w:left="174"/>
        <w:rPr>
          <w:rFonts w:cs="Arial"/>
          <w:color w:val="000000" w:themeColor="text1"/>
          <w:sz w:val="22"/>
          <w:szCs w:val="22"/>
        </w:rPr>
      </w:pPr>
      <w:r w:rsidRPr="00EF0EB5">
        <w:rPr>
          <w:rFonts w:cs="Arial"/>
          <w:color w:val="000000" w:themeColor="text1"/>
          <w:sz w:val="22"/>
          <w:szCs w:val="22"/>
        </w:rPr>
        <w:t>9.- Certificado del cambio de uso de suelo por única vez $ 1,514.00</w:t>
      </w:r>
    </w:p>
    <w:p w:rsidR="001F5B73" w:rsidRPr="00EF0EB5" w:rsidRDefault="001F5B73" w:rsidP="001F5B73">
      <w:pPr>
        <w:tabs>
          <w:tab w:val="left" w:pos="1185"/>
        </w:tabs>
        <w:rPr>
          <w:rFonts w:cs="Arial"/>
          <w:color w:val="000000" w:themeColor="text1"/>
          <w:sz w:val="22"/>
          <w:szCs w:val="22"/>
        </w:rPr>
      </w:pPr>
    </w:p>
    <w:p w:rsidR="001F5B73" w:rsidRPr="00EF0EB5" w:rsidRDefault="001F5B73" w:rsidP="001F5B73">
      <w:pPr>
        <w:tabs>
          <w:tab w:val="left" w:pos="1185"/>
        </w:tabs>
        <w:rPr>
          <w:rFonts w:cs="Arial"/>
          <w:color w:val="000000" w:themeColor="text1"/>
          <w:sz w:val="22"/>
          <w:szCs w:val="22"/>
        </w:rPr>
      </w:pPr>
      <w:r w:rsidRPr="00EF0EB5">
        <w:rPr>
          <w:rFonts w:cs="Arial"/>
          <w:color w:val="000000" w:themeColor="text1"/>
          <w:sz w:val="22"/>
          <w:szCs w:val="22"/>
        </w:rPr>
        <w:t>XVII.- Las compañías constructoras, arquitectos o ingenieros contratistas que efectúen obras dentro del municipio, deberán registrarse el perito responsable de obra, en el departamento de Obras Públicas, conforme a lo dispuesto en la ley de construcciones en el Estado de Coahuila de Zaragoza, causando un derecho anual de registro de:</w:t>
      </w:r>
    </w:p>
    <w:p w:rsidR="001F5B73" w:rsidRPr="00EF0EB5" w:rsidRDefault="001F5B73" w:rsidP="001F5B73">
      <w:pPr>
        <w:tabs>
          <w:tab w:val="left" w:pos="4536"/>
        </w:tabs>
        <w:ind w:right="50"/>
        <w:rPr>
          <w:rFonts w:cs="Arial"/>
          <w:color w:val="000000" w:themeColor="text1"/>
          <w:sz w:val="22"/>
          <w:szCs w:val="22"/>
        </w:rPr>
      </w:pPr>
    </w:p>
    <w:p w:rsidR="001F5B73" w:rsidRPr="00EF0EB5" w:rsidRDefault="001F5B73" w:rsidP="001F5B73">
      <w:pPr>
        <w:ind w:left="174" w:right="50"/>
        <w:rPr>
          <w:rFonts w:cs="Arial"/>
          <w:bCs/>
          <w:color w:val="000000" w:themeColor="text1"/>
          <w:sz w:val="22"/>
          <w:szCs w:val="22"/>
        </w:rPr>
      </w:pPr>
      <w:r w:rsidRPr="00EF0EB5">
        <w:rPr>
          <w:rFonts w:cs="Arial"/>
          <w:color w:val="000000" w:themeColor="text1"/>
          <w:sz w:val="22"/>
          <w:szCs w:val="22"/>
        </w:rPr>
        <w:t xml:space="preserve">1. Perito responsable de obra $ </w:t>
      </w:r>
      <w:r w:rsidRPr="00EF0EB5">
        <w:rPr>
          <w:rFonts w:cs="Arial"/>
          <w:bCs/>
          <w:color w:val="000000" w:themeColor="text1"/>
          <w:sz w:val="22"/>
          <w:szCs w:val="22"/>
        </w:rPr>
        <w:t>1,545.00.</w:t>
      </w:r>
    </w:p>
    <w:p w:rsidR="001F5B73" w:rsidRPr="00EF0EB5" w:rsidRDefault="001F5B73" w:rsidP="001F5B73">
      <w:pPr>
        <w:ind w:left="174" w:right="50"/>
        <w:contextualSpacing/>
        <w:rPr>
          <w:rFonts w:cs="Arial"/>
          <w:color w:val="000000" w:themeColor="text1"/>
          <w:sz w:val="22"/>
          <w:szCs w:val="22"/>
        </w:rPr>
      </w:pPr>
      <w:r w:rsidRPr="00EF0EB5">
        <w:rPr>
          <w:rFonts w:cs="Arial"/>
          <w:color w:val="000000" w:themeColor="text1"/>
          <w:sz w:val="22"/>
          <w:szCs w:val="22"/>
        </w:rPr>
        <w:t>2. Registro de compañías constructoras $ 2,176.00.</w:t>
      </w:r>
    </w:p>
    <w:p w:rsidR="001F5B73" w:rsidRPr="00EF0EB5" w:rsidRDefault="001F5B73" w:rsidP="001F5B73">
      <w:pPr>
        <w:ind w:left="174" w:right="50"/>
        <w:contextualSpacing/>
        <w:rPr>
          <w:rFonts w:cs="Arial"/>
          <w:color w:val="000000" w:themeColor="text1"/>
          <w:sz w:val="22"/>
          <w:szCs w:val="22"/>
        </w:rPr>
      </w:pPr>
      <w:r w:rsidRPr="00EF0EB5">
        <w:rPr>
          <w:rFonts w:cs="Arial"/>
          <w:color w:val="000000" w:themeColor="text1"/>
          <w:sz w:val="22"/>
          <w:szCs w:val="22"/>
        </w:rPr>
        <w:t>3. Contratistas, Técnicos y ocupaciones afines de $ 772.00</w:t>
      </w:r>
      <w:r w:rsidRPr="00305634">
        <w:rPr>
          <w:rFonts w:cs="Arial"/>
          <w:color w:val="000000" w:themeColor="text1"/>
          <w:sz w:val="22"/>
          <w:szCs w:val="22"/>
          <w:highlight w:val="yellow"/>
        </w:rPr>
        <w:t xml:space="preserve">           </w:t>
      </w:r>
    </w:p>
    <w:p w:rsidR="001F5B73" w:rsidRPr="00EF0EB5" w:rsidRDefault="001F5B73" w:rsidP="001F5B73">
      <w:pPr>
        <w:tabs>
          <w:tab w:val="left" w:pos="1185"/>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EF0EB5">
        <w:rPr>
          <w:rFonts w:cs="Arial"/>
          <w:color w:val="000000" w:themeColor="text1"/>
          <w:sz w:val="22"/>
          <w:szCs w:val="22"/>
        </w:rPr>
        <w:t>X</w:t>
      </w:r>
      <w:r>
        <w:rPr>
          <w:rFonts w:cs="Arial"/>
          <w:color w:val="000000" w:themeColor="text1"/>
          <w:sz w:val="22"/>
          <w:szCs w:val="22"/>
        </w:rPr>
        <w:t>VIII</w:t>
      </w:r>
      <w:r w:rsidRPr="00EF0EB5">
        <w:rPr>
          <w:rFonts w:cs="Arial"/>
          <w:color w:val="000000" w:themeColor="text1"/>
          <w:sz w:val="22"/>
          <w:szCs w:val="22"/>
        </w:rPr>
        <w:t>. Reexpedición de copia certificada o documento que se encuentre en el archivo de Obras Públicas que esté vigente $ 113.00. (No aplica en planos y solo se hará en oficios tamaño carta).</w:t>
      </w:r>
    </w:p>
    <w:p w:rsidR="001F5B73" w:rsidRPr="00305634" w:rsidRDefault="001F5B73" w:rsidP="001F5B73">
      <w:pPr>
        <w:ind w:right="50"/>
        <w:rPr>
          <w:rFonts w:cs="Arial"/>
          <w:b/>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22.-</w:t>
      </w:r>
      <w:r w:rsidRPr="00305634">
        <w:rPr>
          <w:rFonts w:cs="Arial"/>
          <w:color w:val="000000" w:themeColor="text1"/>
          <w:sz w:val="22"/>
          <w:szCs w:val="22"/>
        </w:rPr>
        <w:t xml:space="preserve"> Son sujetos de estos derechos, las personas físicas o morales que realicen por cuenta propia o ajena, obras de construcción, reconstrucción o demolición de fincas urbanas, bardas, albercas, superficies horizontales y obras lineales.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lastRenderedPageBreak/>
        <w:t>ARTÍCULO 23.-</w:t>
      </w:r>
      <w:r w:rsidRPr="00305634">
        <w:rPr>
          <w:rFonts w:cs="Arial"/>
          <w:color w:val="000000" w:themeColor="text1"/>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Este último porcentaje se aplicará para reparaciones, excavaciones, rellenos y remodelación de fachadas por concepto de aprobación de planos.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24.-</w:t>
      </w:r>
      <w:r w:rsidRPr="00305634">
        <w:rPr>
          <w:rFonts w:cs="Arial"/>
          <w:color w:val="000000" w:themeColor="text1"/>
          <w:sz w:val="22"/>
          <w:szCs w:val="22"/>
        </w:rPr>
        <w:t xml:space="preserve"> Por la construcción de fosas sépticas se cobrará por cada metro cúbico de su capacidad.</w:t>
      </w:r>
    </w:p>
    <w:p w:rsidR="001F5B73" w:rsidRPr="00305634" w:rsidRDefault="001F5B73" w:rsidP="001F5B73">
      <w:pPr>
        <w:tabs>
          <w:tab w:val="left" w:pos="4536"/>
          <w:tab w:val="left" w:pos="6237"/>
        </w:tabs>
        <w:ind w:right="50"/>
        <w:rPr>
          <w:rFonts w:cs="Arial"/>
          <w:color w:val="000000" w:themeColor="text1"/>
          <w:sz w:val="22"/>
          <w:szCs w:val="22"/>
        </w:rPr>
      </w:pPr>
    </w:p>
    <w:p w:rsidR="001F5B73" w:rsidRPr="00305634" w:rsidRDefault="001F5B73" w:rsidP="001F5B73">
      <w:pPr>
        <w:tabs>
          <w:tab w:val="left" w:pos="4536"/>
          <w:tab w:val="left" w:pos="6237"/>
        </w:tabs>
        <w:ind w:right="50"/>
        <w:rPr>
          <w:rFonts w:cs="Arial"/>
          <w:color w:val="000000" w:themeColor="text1"/>
          <w:sz w:val="22"/>
          <w:szCs w:val="22"/>
        </w:rPr>
      </w:pPr>
      <w:r w:rsidRPr="00305634">
        <w:rPr>
          <w:rFonts w:cs="Arial"/>
          <w:color w:val="000000" w:themeColor="text1"/>
          <w:sz w:val="22"/>
          <w:szCs w:val="22"/>
        </w:rPr>
        <w:t xml:space="preserve">I.- Licencias para construcción o demolición de fosa séptica $ 2.60 m3. </w:t>
      </w:r>
    </w:p>
    <w:p w:rsidR="001F5B73" w:rsidRPr="00305634" w:rsidRDefault="001F5B73" w:rsidP="001F5B73">
      <w:pPr>
        <w:ind w:right="50"/>
        <w:rPr>
          <w:rFonts w:cs="Arial"/>
          <w:b/>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25.-</w:t>
      </w:r>
      <w:r w:rsidRPr="00305634">
        <w:rPr>
          <w:rFonts w:cs="Arial"/>
          <w:color w:val="000000" w:themeColor="text1"/>
          <w:sz w:val="22"/>
          <w:szCs w:val="22"/>
        </w:rPr>
        <w:t xml:space="preserve"> Las personas físicas o morales que soliciten licencias para la construcción de banquetas, les será otorgada en forma gratuita.</w:t>
      </w:r>
    </w:p>
    <w:p w:rsidR="001F5B73" w:rsidRPr="00305634" w:rsidRDefault="001F5B73" w:rsidP="001F5B73">
      <w:pPr>
        <w:ind w:right="50"/>
        <w:rPr>
          <w:rFonts w:cs="Arial"/>
          <w:b/>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26.-</w:t>
      </w:r>
      <w:r w:rsidRPr="00305634">
        <w:rPr>
          <w:rFonts w:cs="Arial"/>
          <w:color w:val="000000" w:themeColor="text1"/>
          <w:sz w:val="22"/>
          <w:szCs w:val="22"/>
        </w:rPr>
        <w:t xml:space="preserve"> Por las licencias para construir superficies horizontales a descubierto, patios recubiertos de piso, pavimentos, plazas y en general todo tipo de explanadas, se cobrará por cada metro cuadrado y de acuerdo a las siguientes categorías:</w:t>
      </w:r>
    </w:p>
    <w:p w:rsidR="001F5B73" w:rsidRPr="00305634" w:rsidRDefault="001F5B73" w:rsidP="001F5B73">
      <w:pPr>
        <w:ind w:right="50"/>
        <w:rPr>
          <w:rFonts w:cs="Arial"/>
          <w:color w:val="000000" w:themeColor="text1"/>
          <w:sz w:val="22"/>
          <w:szCs w:val="22"/>
        </w:rPr>
      </w:pPr>
    </w:p>
    <w:p w:rsidR="001F5B73" w:rsidRPr="00305634" w:rsidRDefault="001F5B73" w:rsidP="001F5B73">
      <w:pPr>
        <w:ind w:left="426" w:right="50" w:hanging="284"/>
        <w:rPr>
          <w:rFonts w:cs="Arial"/>
          <w:color w:val="000000" w:themeColor="text1"/>
          <w:sz w:val="22"/>
          <w:szCs w:val="22"/>
        </w:rPr>
      </w:pPr>
      <w:r w:rsidRPr="00305634">
        <w:rPr>
          <w:rFonts w:cs="Arial"/>
          <w:color w:val="000000" w:themeColor="text1"/>
          <w:sz w:val="22"/>
          <w:szCs w:val="22"/>
        </w:rPr>
        <w:t>I.- Primera categoría: Por pavimentos asfálticos, adoquines y concreto armado $ 3.98</w:t>
      </w:r>
      <w:r w:rsidRPr="00305634">
        <w:rPr>
          <w:rFonts w:cs="Arial"/>
          <w:bCs/>
          <w:color w:val="000000" w:themeColor="text1"/>
          <w:sz w:val="22"/>
          <w:szCs w:val="22"/>
        </w:rPr>
        <w:t xml:space="preserve"> </w:t>
      </w:r>
      <w:r w:rsidRPr="00305634">
        <w:rPr>
          <w:rFonts w:cs="Arial"/>
          <w:color w:val="000000" w:themeColor="text1"/>
          <w:sz w:val="22"/>
          <w:szCs w:val="22"/>
        </w:rPr>
        <w:t>m2.</w:t>
      </w:r>
    </w:p>
    <w:p w:rsidR="001F5B73" w:rsidRPr="00305634" w:rsidRDefault="001F5B73" w:rsidP="001F5B73">
      <w:pPr>
        <w:ind w:left="426" w:right="50" w:hanging="284"/>
        <w:rPr>
          <w:rFonts w:cs="Arial"/>
          <w:color w:val="000000" w:themeColor="text1"/>
          <w:sz w:val="22"/>
          <w:szCs w:val="22"/>
        </w:rPr>
      </w:pPr>
      <w:r w:rsidRPr="00305634">
        <w:rPr>
          <w:rFonts w:cs="Arial"/>
          <w:color w:val="000000" w:themeColor="text1"/>
          <w:sz w:val="22"/>
          <w:szCs w:val="22"/>
        </w:rPr>
        <w:t>II.- Segunda categor</w:t>
      </w:r>
      <w:r>
        <w:rPr>
          <w:rFonts w:cs="Arial"/>
          <w:color w:val="000000" w:themeColor="text1"/>
          <w:sz w:val="22"/>
          <w:szCs w:val="22"/>
        </w:rPr>
        <w:t xml:space="preserve">ía: Por concreto simple $ 1.99 </w:t>
      </w:r>
      <w:r w:rsidRPr="00305634">
        <w:rPr>
          <w:rFonts w:cs="Arial"/>
          <w:color w:val="000000" w:themeColor="text1"/>
          <w:sz w:val="22"/>
          <w:szCs w:val="22"/>
        </w:rPr>
        <w:t>m2.</w:t>
      </w:r>
    </w:p>
    <w:p w:rsidR="001F5B73" w:rsidRPr="00305634" w:rsidRDefault="001F5B73" w:rsidP="001F5B73">
      <w:pPr>
        <w:ind w:left="426" w:right="50" w:hanging="284"/>
        <w:rPr>
          <w:rFonts w:cs="Arial"/>
          <w:color w:val="000000" w:themeColor="text1"/>
          <w:sz w:val="22"/>
          <w:szCs w:val="22"/>
        </w:rPr>
      </w:pPr>
      <w:r w:rsidRPr="00305634">
        <w:rPr>
          <w:rFonts w:cs="Arial"/>
          <w:color w:val="000000" w:themeColor="text1"/>
          <w:sz w:val="22"/>
          <w:szCs w:val="22"/>
        </w:rPr>
        <w:t>III.- Por gravas o terracerías en estacionamientos, parques, caminos, acondicionamiento de campos con desniveles tales como campos deportivos y otros $ 1.99 m2.</w:t>
      </w:r>
    </w:p>
    <w:p w:rsidR="001F5B73" w:rsidRPr="00305634" w:rsidRDefault="001F5B73" w:rsidP="001F5B73">
      <w:pPr>
        <w:ind w:left="426" w:right="50" w:hanging="284"/>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27.-</w:t>
      </w:r>
      <w:r w:rsidRPr="00305634">
        <w:rPr>
          <w:rFonts w:cs="Arial"/>
          <w:color w:val="000000" w:themeColor="text1"/>
          <w:sz w:val="22"/>
          <w:szCs w:val="22"/>
        </w:rPr>
        <w:t xml:space="preserve"> Las autoridades municipales señalarán, al expedir la licencia respectiva, el plazo de su vigencia, que no podrá prorrogarse sino por una sola vez, en cuyo caso la prórroga no excederá del término medio aritmético del plazo inicial.</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28.-</w:t>
      </w:r>
      <w:r w:rsidRPr="00305634">
        <w:rPr>
          <w:rFonts w:cs="Arial"/>
          <w:color w:val="000000" w:themeColor="text1"/>
          <w:sz w:val="22"/>
          <w:szCs w:val="22"/>
        </w:rPr>
        <w:t xml:space="preserve"> Los predios no construidos dentro de la zona urbana deberán ser bardeados a una altura de dos metros con material adecuado, sin cobro de la licencia respectiva.</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29.-</w:t>
      </w:r>
      <w:r w:rsidRPr="00305634">
        <w:rPr>
          <w:rFonts w:cs="Arial"/>
          <w:color w:val="000000" w:themeColor="text1"/>
          <w:sz w:val="22"/>
          <w:szCs w:val="22"/>
        </w:rPr>
        <w:t xml:space="preserve"> Los derechos a que se refiere la presente sección, se pagarán de acuerdo con las tarifas establecidas en la presente Ley.</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 requiera. La falta de esa documentación se sancionará con la multa correspondiente, la cual se aplicará sin perjuicio del pago de los derechos y recargos que procedan.</w:t>
      </w:r>
    </w:p>
    <w:p w:rsidR="001F5B73" w:rsidRPr="00305634" w:rsidRDefault="001F5B73" w:rsidP="001F5B73">
      <w:pPr>
        <w:ind w:right="50"/>
        <w:rPr>
          <w:rFonts w:cs="Arial"/>
          <w:color w:val="000000" w:themeColor="text1"/>
          <w:sz w:val="22"/>
          <w:szCs w:val="22"/>
        </w:rPr>
      </w:pPr>
    </w:p>
    <w:p w:rsidR="001F5B73" w:rsidRPr="00305634" w:rsidRDefault="001F5B73" w:rsidP="001F5B73">
      <w:pPr>
        <w:ind w:left="426" w:right="50" w:hanging="426"/>
        <w:rPr>
          <w:rFonts w:cs="Arial"/>
          <w:color w:val="000000" w:themeColor="text1"/>
          <w:sz w:val="22"/>
          <w:szCs w:val="22"/>
        </w:rPr>
      </w:pPr>
      <w:r w:rsidRPr="00305634">
        <w:rPr>
          <w:rFonts w:cs="Arial"/>
          <w:color w:val="000000" w:themeColor="text1"/>
          <w:sz w:val="22"/>
          <w:szCs w:val="22"/>
        </w:rPr>
        <w:t>1.-</w:t>
      </w:r>
      <w:r w:rsidRPr="00305634">
        <w:rPr>
          <w:rFonts w:cs="Arial"/>
          <w:color w:val="000000" w:themeColor="text1"/>
          <w:sz w:val="22"/>
          <w:szCs w:val="22"/>
        </w:rPr>
        <w:tab/>
        <w:t>Se otorgará un incentivo del 50% de la cuota de la aprobación de ampliación y construcciones de vivienda, en fraccionamientos habitacionales densidades media. Media-alta y alta, siempre que al término de la construcción no rebase 200 m2 de terreno y 105 m2 de construcción y su valor no exceda del que resulte de multiplicar por 30.97 la Unidad de Medida y Actualización (UMA) elevada al año, previa solicitud y comprobación.</w:t>
      </w:r>
    </w:p>
    <w:p w:rsidR="001F5B73" w:rsidRPr="00305634" w:rsidRDefault="001F5B73" w:rsidP="001F5B73">
      <w:pPr>
        <w:ind w:left="705" w:right="50" w:hanging="705"/>
        <w:rPr>
          <w:rFonts w:cs="Arial"/>
          <w:color w:val="000000" w:themeColor="text1"/>
          <w:sz w:val="22"/>
          <w:szCs w:val="22"/>
        </w:rPr>
      </w:pPr>
    </w:p>
    <w:p w:rsidR="001F5B73" w:rsidRPr="00305634" w:rsidRDefault="001F5B73" w:rsidP="001F5B73">
      <w:pPr>
        <w:ind w:left="426" w:right="50" w:hanging="426"/>
        <w:rPr>
          <w:rFonts w:cs="Arial"/>
          <w:color w:val="000000" w:themeColor="text1"/>
          <w:sz w:val="22"/>
          <w:szCs w:val="22"/>
        </w:rPr>
      </w:pPr>
      <w:r w:rsidRPr="00305634">
        <w:rPr>
          <w:rFonts w:cs="Arial"/>
          <w:color w:val="000000" w:themeColor="text1"/>
          <w:sz w:val="22"/>
          <w:szCs w:val="22"/>
        </w:rPr>
        <w:t>2.- Por permiso de construcción y aprobación de planos de construcción, se cobrará de la manera siguiente:</w:t>
      </w:r>
    </w:p>
    <w:p w:rsidR="001F5B73" w:rsidRPr="00305634" w:rsidRDefault="001F5B73" w:rsidP="001F5B73">
      <w:pPr>
        <w:ind w:left="705" w:right="50" w:hanging="705"/>
        <w:rPr>
          <w:rFonts w:cs="Arial"/>
          <w:color w:val="000000" w:themeColor="text1"/>
          <w:sz w:val="22"/>
          <w:szCs w:val="22"/>
        </w:rPr>
      </w:pPr>
    </w:p>
    <w:p w:rsidR="001F5B73" w:rsidRPr="00305634" w:rsidRDefault="001F5B73" w:rsidP="001F5B73">
      <w:pPr>
        <w:numPr>
          <w:ilvl w:val="0"/>
          <w:numId w:val="18"/>
        </w:numPr>
        <w:ind w:right="50"/>
        <w:contextualSpacing/>
        <w:rPr>
          <w:rFonts w:cs="Arial"/>
          <w:color w:val="000000" w:themeColor="text1"/>
          <w:sz w:val="22"/>
          <w:szCs w:val="22"/>
        </w:rPr>
      </w:pPr>
      <w:r w:rsidRPr="00305634">
        <w:rPr>
          <w:rFonts w:cs="Arial"/>
          <w:color w:val="000000" w:themeColor="text1"/>
          <w:sz w:val="22"/>
          <w:szCs w:val="22"/>
        </w:rPr>
        <w:lastRenderedPageBreak/>
        <w:t>Para el caso de solicitud de promotores o desarrolladores de vivienda que tengan por objeto construir o enajenar vivienda de tipo popular o de interés social, obtendrán un estímulo del 50%. Siempre y cuando sea un total de 400 viviendas o más.</w:t>
      </w:r>
    </w:p>
    <w:p w:rsidR="001F5B73" w:rsidRPr="00305634" w:rsidRDefault="001F5B73" w:rsidP="001F5B73">
      <w:pPr>
        <w:ind w:left="705" w:right="50"/>
        <w:rPr>
          <w:rFonts w:cs="Arial"/>
          <w:color w:val="000000" w:themeColor="text1"/>
          <w:sz w:val="22"/>
          <w:szCs w:val="22"/>
        </w:rPr>
      </w:pPr>
    </w:p>
    <w:p w:rsidR="001F5B73" w:rsidRPr="00305634" w:rsidRDefault="001F5B73" w:rsidP="001F5B73">
      <w:pPr>
        <w:ind w:left="426" w:right="50" w:hanging="426"/>
        <w:rPr>
          <w:rFonts w:cs="Arial"/>
          <w:color w:val="000000" w:themeColor="text1"/>
          <w:sz w:val="22"/>
          <w:szCs w:val="22"/>
        </w:rPr>
      </w:pPr>
      <w:r w:rsidRPr="00305634">
        <w:rPr>
          <w:rFonts w:cs="Arial"/>
          <w:color w:val="000000" w:themeColor="text1"/>
          <w:sz w:val="22"/>
          <w:szCs w:val="22"/>
        </w:rPr>
        <w:t>3.-</w:t>
      </w:r>
      <w:r w:rsidRPr="00305634">
        <w:rPr>
          <w:rFonts w:cs="Arial"/>
          <w:color w:val="000000" w:themeColor="text1"/>
          <w:sz w:val="22"/>
          <w:szCs w:val="22"/>
        </w:rPr>
        <w:tab/>
        <w:t>Por las nuevas construcciones y modificaciones, a estos se cobrará por cada m2, de acuerdo a las siguientes categorías:</w:t>
      </w:r>
    </w:p>
    <w:p w:rsidR="001F5B73" w:rsidRPr="00305634" w:rsidRDefault="001F5B73" w:rsidP="001F5B73">
      <w:pPr>
        <w:ind w:left="705" w:right="50" w:hanging="705"/>
        <w:rPr>
          <w:rFonts w:cs="Arial"/>
          <w:color w:val="000000" w:themeColor="text1"/>
          <w:sz w:val="22"/>
          <w:szCs w:val="22"/>
        </w:rPr>
      </w:pPr>
    </w:p>
    <w:p w:rsidR="001F5B73" w:rsidRPr="00305634" w:rsidRDefault="001F5B73" w:rsidP="001F5B73">
      <w:pPr>
        <w:ind w:left="426" w:right="50" w:hanging="705"/>
        <w:rPr>
          <w:rFonts w:cs="Arial"/>
          <w:color w:val="000000" w:themeColor="text1"/>
          <w:sz w:val="22"/>
          <w:szCs w:val="22"/>
        </w:rPr>
      </w:pPr>
      <w:r w:rsidRPr="00305634">
        <w:rPr>
          <w:rFonts w:cs="Arial"/>
          <w:color w:val="000000" w:themeColor="text1"/>
          <w:sz w:val="22"/>
          <w:szCs w:val="22"/>
        </w:rPr>
        <w:tab/>
        <w:t>Tercera Categoría: casas habitación, como edificios o conjuntos multifamiliares, considerados dentro de la categoría denominada de interés social, así como los edificios industriales con estructura de acero o madero y techos de lámina, igualmente las construcciones con cubierta de concreto tipo cascaron.</w:t>
      </w:r>
    </w:p>
    <w:p w:rsidR="001F5B73" w:rsidRPr="00305634" w:rsidRDefault="001F5B73" w:rsidP="001F5B73">
      <w:pPr>
        <w:ind w:left="426" w:right="50" w:hanging="705"/>
        <w:rPr>
          <w:rFonts w:cs="Arial"/>
          <w:color w:val="000000" w:themeColor="text1"/>
          <w:sz w:val="22"/>
          <w:szCs w:val="22"/>
        </w:rPr>
      </w:pPr>
    </w:p>
    <w:p w:rsidR="001F5B73" w:rsidRPr="00305634" w:rsidRDefault="001F5B73" w:rsidP="001F5B73">
      <w:pPr>
        <w:ind w:left="426" w:right="50" w:hanging="426"/>
        <w:rPr>
          <w:rFonts w:cs="Arial"/>
          <w:color w:val="000000" w:themeColor="text1"/>
          <w:sz w:val="22"/>
          <w:szCs w:val="22"/>
        </w:rPr>
      </w:pPr>
      <w:r w:rsidRPr="00305634">
        <w:rPr>
          <w:rFonts w:cs="Arial"/>
          <w:color w:val="000000" w:themeColor="text1"/>
          <w:sz w:val="22"/>
          <w:szCs w:val="22"/>
        </w:rPr>
        <w:tab/>
        <w:t>Por los servicios a que se refiere esta fracción se otorga un estímulo fiscal consistente en un incentivo del 50% del costo de la licencia a los promotores desarrolladores e industriales que construyan vivienda de interés social en el municipio.</w:t>
      </w:r>
    </w:p>
    <w:p w:rsidR="001F5B73" w:rsidRPr="00305634" w:rsidRDefault="001F5B73" w:rsidP="001F5B73">
      <w:pPr>
        <w:ind w:left="705" w:right="50" w:hanging="705"/>
        <w:rPr>
          <w:rFonts w:cs="Arial"/>
          <w:color w:val="000000" w:themeColor="text1"/>
          <w:sz w:val="22"/>
          <w:szCs w:val="22"/>
        </w:rPr>
      </w:pPr>
    </w:p>
    <w:p w:rsidR="001F5B73" w:rsidRPr="00305634" w:rsidRDefault="001F5B73" w:rsidP="001F5B73">
      <w:pPr>
        <w:ind w:left="426" w:right="50" w:hanging="426"/>
        <w:rPr>
          <w:rFonts w:cs="Arial"/>
          <w:color w:val="000000" w:themeColor="text1"/>
          <w:sz w:val="22"/>
          <w:szCs w:val="22"/>
        </w:rPr>
      </w:pPr>
      <w:r w:rsidRPr="00305634">
        <w:rPr>
          <w:rFonts w:cs="Arial"/>
          <w:color w:val="000000" w:themeColor="text1"/>
          <w:sz w:val="22"/>
          <w:szCs w:val="22"/>
        </w:rPr>
        <w:t xml:space="preserve"> 4.- Se otorgara un incentivo para las personas físicas y morales desarrolladoras de vivienda, consistentes en bonificación del 50% de la cuota por licencias de ampliaciones y construcciones de vivienda, en fraccionamiento habitacional densidades media alta y alta, poblado típico y ejidal, siempre que al término de su construcción el valor de la vivienda no exceda el importe que resulte de multiplicar por 30.97 el valor de la Unidad De Medida y Actualización elevado al año, previa solicitud y comprobación.</w:t>
      </w:r>
    </w:p>
    <w:p w:rsidR="001F5B73" w:rsidRPr="00305634" w:rsidRDefault="001F5B73" w:rsidP="001F5B73">
      <w:pPr>
        <w:ind w:left="705" w:right="50" w:hanging="705"/>
        <w:rPr>
          <w:rFonts w:cs="Arial"/>
          <w:color w:val="000000" w:themeColor="text1"/>
          <w:sz w:val="22"/>
          <w:szCs w:val="22"/>
        </w:rPr>
      </w:pPr>
    </w:p>
    <w:p w:rsidR="001F5B73" w:rsidRPr="00305634" w:rsidRDefault="001F5B73" w:rsidP="001F5B73">
      <w:pPr>
        <w:ind w:left="426" w:right="50" w:hanging="426"/>
        <w:rPr>
          <w:rFonts w:cs="Arial"/>
          <w:bCs/>
          <w:color w:val="000000" w:themeColor="text1"/>
          <w:sz w:val="22"/>
          <w:szCs w:val="22"/>
        </w:rPr>
      </w:pPr>
      <w:r w:rsidRPr="00305634">
        <w:rPr>
          <w:rFonts w:cs="Arial"/>
          <w:color w:val="000000" w:themeColor="text1"/>
          <w:sz w:val="22"/>
          <w:szCs w:val="22"/>
        </w:rPr>
        <w:t>5.-</w:t>
      </w:r>
      <w:r w:rsidRPr="00305634">
        <w:rPr>
          <w:rFonts w:cs="Arial"/>
          <w:color w:val="000000" w:themeColor="text1"/>
          <w:sz w:val="22"/>
          <w:szCs w:val="22"/>
        </w:rPr>
        <w:tab/>
        <w:t>Se otorgará un incentivo del 20% para las personas físicas y morales desarrolladores de vivienda por autorización de constitución de régimen de propiedad en condominio sobre la tarifa señalada por m2 de superficie incluyendo áreas comunes, como andadores, pasillos, jardines, estacionamientos y áreas de esparcimiento.</w:t>
      </w:r>
    </w:p>
    <w:p w:rsidR="001F5B73" w:rsidRDefault="001F5B73" w:rsidP="001F5B73">
      <w:pPr>
        <w:rPr>
          <w:rFonts w:cs="Arial"/>
          <w:bCs/>
          <w:color w:val="000000" w:themeColor="text1"/>
          <w:sz w:val="22"/>
          <w:szCs w:val="22"/>
        </w:rPr>
      </w:pPr>
    </w:p>
    <w:p w:rsidR="001F5B73"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Default="001F5B73" w:rsidP="001F5B73">
      <w:pPr>
        <w:jc w:val="center"/>
        <w:rPr>
          <w:rFonts w:cs="Arial"/>
          <w:b/>
          <w:bCs/>
          <w:color w:val="000000" w:themeColor="text1"/>
          <w:sz w:val="22"/>
          <w:szCs w:val="22"/>
        </w:rPr>
      </w:pPr>
      <w:r w:rsidRPr="00305634">
        <w:rPr>
          <w:rFonts w:cs="Arial"/>
          <w:b/>
          <w:bCs/>
          <w:color w:val="000000" w:themeColor="text1"/>
          <w:sz w:val="22"/>
          <w:szCs w:val="22"/>
        </w:rPr>
        <w:t xml:space="preserve">DE LOS SERVICIOS POR ALINEACIÓN DE PREDIOS </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Y ASIGNACIÓN DE NÚMEROS OFICIALES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30.-</w:t>
      </w:r>
      <w:r w:rsidRPr="00305634">
        <w:rPr>
          <w:rFonts w:cs="Arial"/>
          <w:bCs/>
          <w:color w:val="000000" w:themeColor="text1"/>
          <w:sz w:val="22"/>
          <w:szCs w:val="22"/>
        </w:rPr>
        <w:t xml:space="preserve"> Son objeto de estos derechos, los servicios que preste el Municipio por el alineamiento de frentes de predios sobre la vía pública y la asignación del número oficial correspondiente a dichos predios.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31.-</w:t>
      </w:r>
      <w:r w:rsidRPr="00305634">
        <w:rPr>
          <w:rFonts w:cs="Arial"/>
          <w:color w:val="000000" w:themeColor="text1"/>
          <w:sz w:val="22"/>
          <w:szCs w:val="22"/>
        </w:rPr>
        <w:t xml:space="preserve"> Los interesados deberán solicitar el alineamiento objeto de este derecho y el número oficial asignado por el Municipio a los predios, correspondientes en los que no podrá ejecutarse alguna obra material si no se cumple previamente con la obligación que señalan las disposiciones aplicables.</w:t>
      </w:r>
    </w:p>
    <w:p w:rsidR="001F5B73" w:rsidRPr="00305634" w:rsidRDefault="001F5B73" w:rsidP="001F5B73">
      <w:pPr>
        <w:ind w:right="50"/>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Los derechos correspondientes a estos servicios se cubrirán conforme a la siguiente tarifa: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I.- Asignación de número (obligatorio)</w:t>
      </w: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 xml:space="preserve">    a. Residencial                                   </w:t>
      </w:r>
      <w:r w:rsidRPr="00305634">
        <w:rPr>
          <w:rFonts w:cs="Arial"/>
          <w:bCs/>
          <w:color w:val="000000" w:themeColor="text1"/>
          <w:sz w:val="22"/>
          <w:szCs w:val="22"/>
        </w:rPr>
        <w:tab/>
        <w:t xml:space="preserve">$  </w:t>
      </w:r>
      <w:r>
        <w:rPr>
          <w:rFonts w:cs="Arial"/>
          <w:bCs/>
          <w:color w:val="000000" w:themeColor="text1"/>
          <w:sz w:val="22"/>
          <w:szCs w:val="22"/>
        </w:rPr>
        <w:t xml:space="preserve"> </w:t>
      </w:r>
      <w:r w:rsidRPr="00305634">
        <w:rPr>
          <w:rFonts w:cs="Arial"/>
          <w:bCs/>
          <w:color w:val="000000" w:themeColor="text1"/>
          <w:sz w:val="22"/>
          <w:szCs w:val="22"/>
        </w:rPr>
        <w:t>84.00</w:t>
      </w: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 xml:space="preserve">    b. Comercial/Industrial                    </w:t>
      </w:r>
      <w:r w:rsidRPr="00305634">
        <w:rPr>
          <w:rFonts w:cs="Arial"/>
          <w:bCs/>
          <w:color w:val="000000" w:themeColor="text1"/>
          <w:sz w:val="22"/>
          <w:szCs w:val="22"/>
        </w:rPr>
        <w:tab/>
        <w:t>$ 352.00</w:t>
      </w: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 xml:space="preserve">    c. Duplicado en cualquier caso       </w:t>
      </w:r>
      <w:r w:rsidRPr="00305634">
        <w:rPr>
          <w:rFonts w:cs="Arial"/>
          <w:bCs/>
          <w:color w:val="000000" w:themeColor="text1"/>
          <w:sz w:val="22"/>
          <w:szCs w:val="22"/>
        </w:rPr>
        <w:tab/>
        <w:t>$ 105.00</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lastRenderedPageBreak/>
        <w:t>II.- Alineamiento de predios:</w:t>
      </w: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 xml:space="preserve">      Residencial                                </w:t>
      </w:r>
      <w:r w:rsidRPr="00305634">
        <w:rPr>
          <w:rFonts w:cs="Arial"/>
          <w:bCs/>
          <w:color w:val="000000" w:themeColor="text1"/>
          <w:sz w:val="22"/>
          <w:szCs w:val="22"/>
        </w:rPr>
        <w:tab/>
        <w:t>$ 232.00</w:t>
      </w: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 xml:space="preserve">      Comercial / Industrial                  </w:t>
      </w:r>
      <w:r w:rsidRPr="00305634">
        <w:rPr>
          <w:rFonts w:cs="Arial"/>
          <w:bCs/>
          <w:color w:val="000000" w:themeColor="text1"/>
          <w:sz w:val="22"/>
          <w:szCs w:val="22"/>
        </w:rPr>
        <w:tab/>
        <w:t>$ 761.00</w:t>
      </w:r>
    </w:p>
    <w:p w:rsidR="001F5B73" w:rsidRPr="00305634" w:rsidRDefault="001F5B73" w:rsidP="001F5B73">
      <w:pPr>
        <w:rPr>
          <w:rFonts w:cs="Arial"/>
          <w:color w:val="000000" w:themeColor="text1"/>
          <w:sz w:val="22"/>
          <w:szCs w:val="22"/>
          <w:highlight w:val="cyan"/>
        </w:rPr>
      </w:pP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III.- Verificación de medidas y certificación $1.04 metro cuadrado hasta 20,000 metros, por el excedente de $ 0.52 m2.</w:t>
      </w:r>
    </w:p>
    <w:p w:rsidR="001F5B73" w:rsidRPr="00305634" w:rsidRDefault="001F5B73" w:rsidP="001F5B73">
      <w:pPr>
        <w:jc w:val="cente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LA EXPEDICIÓN DE LICENCIAS PARA FRACCIONAMIENTOS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32.-</w:t>
      </w:r>
      <w:r w:rsidRPr="00305634">
        <w:rPr>
          <w:rFonts w:cs="Arial"/>
          <w:bCs/>
          <w:color w:val="000000" w:themeColor="text1"/>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305634">
        <w:rPr>
          <w:rFonts w:cs="Arial"/>
          <w:bCs/>
          <w:color w:val="000000" w:themeColor="text1"/>
          <w:sz w:val="22"/>
          <w:szCs w:val="22"/>
        </w:rPr>
        <w:t>relotificaciones</w:t>
      </w:r>
      <w:proofErr w:type="spellEnd"/>
      <w:r w:rsidRPr="00305634">
        <w:rPr>
          <w:rFonts w:cs="Arial"/>
          <w:bCs/>
          <w:color w:val="000000" w:themeColor="text1"/>
          <w:sz w:val="22"/>
          <w:szCs w:val="22"/>
        </w:rPr>
        <w:t xml:space="preserve"> de predios. S</w:t>
      </w:r>
      <w:r w:rsidRPr="00305634">
        <w:rPr>
          <w:rFonts w:cs="Arial"/>
          <w:color w:val="000000" w:themeColor="text1"/>
          <w:sz w:val="22"/>
          <w:szCs w:val="22"/>
        </w:rPr>
        <w:t>e pagarán en la Tesorería Municipal, o en las oficinas autorizadas, de acuerdo con las tarifas siguientes: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Aprobación de planos $ 2,754.00</w:t>
      </w:r>
    </w:p>
    <w:p w:rsidR="001F5B73" w:rsidRPr="00305634" w:rsidRDefault="001F5B73" w:rsidP="001F5B73">
      <w:pPr>
        <w:rPr>
          <w:rFonts w:cs="Arial"/>
          <w:color w:val="000000" w:themeColor="text1"/>
          <w:sz w:val="22"/>
          <w:szCs w:val="22"/>
          <w:u w:val="single"/>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Derecho de Licencia; tarifa por m2 vendible.</w:t>
      </w:r>
    </w:p>
    <w:p w:rsidR="001F5B73" w:rsidRPr="00305634" w:rsidRDefault="001F5B73" w:rsidP="001F5B73">
      <w:pPr>
        <w:tabs>
          <w:tab w:val="left" w:pos="3969"/>
        </w:tabs>
        <w:rPr>
          <w:rFonts w:cs="Arial"/>
          <w:color w:val="000000" w:themeColor="text1"/>
          <w:sz w:val="22"/>
          <w:szCs w:val="22"/>
        </w:rPr>
      </w:pPr>
    </w:p>
    <w:p w:rsidR="001F5B73" w:rsidRPr="00305634" w:rsidRDefault="001F5B73" w:rsidP="001F5B73">
      <w:pPr>
        <w:ind w:left="567" w:hanging="358"/>
        <w:rPr>
          <w:rFonts w:cs="Arial"/>
          <w:color w:val="000000" w:themeColor="text1"/>
          <w:sz w:val="22"/>
          <w:szCs w:val="22"/>
        </w:rPr>
      </w:pPr>
      <w:r w:rsidRPr="00305634">
        <w:rPr>
          <w:rFonts w:cs="Arial"/>
          <w:color w:val="000000" w:themeColor="text1"/>
          <w:sz w:val="22"/>
          <w:szCs w:val="22"/>
        </w:rPr>
        <w:t>1.- Interés social</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 xml:space="preserve">$  </w:t>
      </w:r>
      <w:r>
        <w:rPr>
          <w:rFonts w:cs="Arial"/>
          <w:color w:val="000000" w:themeColor="text1"/>
          <w:sz w:val="22"/>
          <w:szCs w:val="22"/>
        </w:rPr>
        <w:t xml:space="preserve"> </w:t>
      </w:r>
      <w:r w:rsidRPr="00305634">
        <w:rPr>
          <w:rFonts w:cs="Arial"/>
          <w:color w:val="000000" w:themeColor="text1"/>
          <w:sz w:val="22"/>
          <w:szCs w:val="22"/>
        </w:rPr>
        <w:t xml:space="preserve">3.92 </w:t>
      </w:r>
    </w:p>
    <w:p w:rsidR="001F5B73" w:rsidRPr="00305634" w:rsidRDefault="001F5B73" w:rsidP="001F5B73">
      <w:pPr>
        <w:ind w:left="567" w:hanging="358"/>
        <w:rPr>
          <w:rFonts w:cs="Arial"/>
          <w:color w:val="000000" w:themeColor="text1"/>
          <w:sz w:val="22"/>
          <w:szCs w:val="22"/>
        </w:rPr>
      </w:pPr>
      <w:r w:rsidRPr="00305634">
        <w:rPr>
          <w:rFonts w:cs="Arial"/>
          <w:color w:val="000000" w:themeColor="text1"/>
          <w:sz w:val="22"/>
          <w:szCs w:val="22"/>
        </w:rPr>
        <w:t>2.- Popular</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 xml:space="preserve">$  </w:t>
      </w:r>
      <w:r>
        <w:rPr>
          <w:rFonts w:cs="Arial"/>
          <w:color w:val="000000" w:themeColor="text1"/>
          <w:sz w:val="22"/>
          <w:szCs w:val="22"/>
        </w:rPr>
        <w:t xml:space="preserve"> </w:t>
      </w:r>
      <w:r w:rsidRPr="00305634">
        <w:rPr>
          <w:rFonts w:cs="Arial"/>
          <w:color w:val="000000" w:themeColor="text1"/>
          <w:sz w:val="22"/>
          <w:szCs w:val="22"/>
        </w:rPr>
        <w:t>7.06</w:t>
      </w:r>
    </w:p>
    <w:p w:rsidR="001F5B73" w:rsidRPr="00305634" w:rsidRDefault="001F5B73" w:rsidP="001F5B73">
      <w:pPr>
        <w:ind w:left="567" w:hanging="358"/>
        <w:rPr>
          <w:rFonts w:cs="Arial"/>
          <w:color w:val="000000" w:themeColor="text1"/>
          <w:sz w:val="22"/>
          <w:szCs w:val="22"/>
        </w:rPr>
      </w:pPr>
      <w:r w:rsidRPr="00305634">
        <w:rPr>
          <w:rFonts w:cs="Arial"/>
          <w:color w:val="000000" w:themeColor="text1"/>
          <w:sz w:val="22"/>
          <w:szCs w:val="22"/>
        </w:rPr>
        <w:t>3.- Medio</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 xml:space="preserve">$  </w:t>
      </w:r>
      <w:r>
        <w:rPr>
          <w:rFonts w:cs="Arial"/>
          <w:color w:val="000000" w:themeColor="text1"/>
          <w:sz w:val="22"/>
          <w:szCs w:val="22"/>
        </w:rPr>
        <w:t xml:space="preserve"> </w:t>
      </w:r>
      <w:r w:rsidRPr="00305634">
        <w:rPr>
          <w:rFonts w:cs="Arial"/>
          <w:color w:val="000000" w:themeColor="text1"/>
          <w:sz w:val="22"/>
          <w:szCs w:val="22"/>
        </w:rPr>
        <w:t xml:space="preserve">9.30 </w:t>
      </w:r>
    </w:p>
    <w:p w:rsidR="001F5B73" w:rsidRPr="00305634" w:rsidRDefault="001F5B73" w:rsidP="001F5B73">
      <w:pPr>
        <w:ind w:left="567" w:hanging="358"/>
        <w:rPr>
          <w:rFonts w:cs="Arial"/>
          <w:color w:val="000000" w:themeColor="text1"/>
          <w:sz w:val="22"/>
          <w:szCs w:val="22"/>
        </w:rPr>
      </w:pPr>
      <w:r w:rsidRPr="00305634">
        <w:rPr>
          <w:rFonts w:cs="Arial"/>
          <w:color w:val="000000" w:themeColor="text1"/>
          <w:sz w:val="22"/>
          <w:szCs w:val="22"/>
        </w:rPr>
        <w:t>4.- Residencia</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w:t>
      </w:r>
      <w:r>
        <w:rPr>
          <w:rFonts w:cs="Arial"/>
          <w:color w:val="000000" w:themeColor="text1"/>
          <w:sz w:val="22"/>
          <w:szCs w:val="22"/>
        </w:rPr>
        <w:t xml:space="preserve"> </w:t>
      </w:r>
      <w:r w:rsidRPr="00305634">
        <w:rPr>
          <w:rFonts w:cs="Arial"/>
          <w:color w:val="000000" w:themeColor="text1"/>
          <w:sz w:val="22"/>
          <w:szCs w:val="22"/>
        </w:rPr>
        <w:t>10.54</w:t>
      </w:r>
    </w:p>
    <w:p w:rsidR="001F5B73" w:rsidRPr="00305634" w:rsidRDefault="001F5B73" w:rsidP="001F5B73">
      <w:pPr>
        <w:ind w:left="567" w:hanging="358"/>
        <w:rPr>
          <w:rFonts w:cs="Arial"/>
          <w:color w:val="000000" w:themeColor="text1"/>
          <w:sz w:val="22"/>
          <w:szCs w:val="22"/>
        </w:rPr>
      </w:pPr>
      <w:r w:rsidRPr="00305634">
        <w:rPr>
          <w:rFonts w:cs="Arial"/>
          <w:color w:val="000000" w:themeColor="text1"/>
          <w:sz w:val="22"/>
          <w:szCs w:val="22"/>
        </w:rPr>
        <w:t>5.- Comercial</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 xml:space="preserve">$  </w:t>
      </w:r>
      <w:r>
        <w:rPr>
          <w:rFonts w:cs="Arial"/>
          <w:color w:val="000000" w:themeColor="text1"/>
          <w:sz w:val="22"/>
          <w:szCs w:val="22"/>
        </w:rPr>
        <w:t xml:space="preserve"> </w:t>
      </w:r>
      <w:r w:rsidRPr="00305634">
        <w:rPr>
          <w:rFonts w:cs="Arial"/>
          <w:color w:val="000000" w:themeColor="text1"/>
          <w:sz w:val="22"/>
          <w:szCs w:val="22"/>
        </w:rPr>
        <w:t>9.53</w:t>
      </w:r>
    </w:p>
    <w:p w:rsidR="001F5B73" w:rsidRPr="00305634" w:rsidRDefault="001F5B73" w:rsidP="001F5B73">
      <w:pPr>
        <w:ind w:left="567" w:hanging="358"/>
        <w:rPr>
          <w:rFonts w:cs="Arial"/>
          <w:color w:val="000000" w:themeColor="text1"/>
          <w:sz w:val="22"/>
          <w:szCs w:val="22"/>
          <w:lang w:val="pt-BR"/>
        </w:rPr>
      </w:pPr>
      <w:r w:rsidRPr="00305634">
        <w:rPr>
          <w:rFonts w:cs="Arial"/>
          <w:color w:val="000000" w:themeColor="text1"/>
          <w:sz w:val="22"/>
          <w:szCs w:val="22"/>
        </w:rPr>
        <w:t>6.- Industrial</w:t>
      </w:r>
      <w:r w:rsidRPr="00305634">
        <w:rPr>
          <w:rFonts w:cs="Arial"/>
          <w:color w:val="000000" w:themeColor="text1"/>
          <w:sz w:val="22"/>
          <w:szCs w:val="22"/>
          <w:lang w:val="pt-BR"/>
        </w:rPr>
        <w:tab/>
      </w:r>
      <w:r w:rsidRPr="00305634">
        <w:rPr>
          <w:rFonts w:cs="Arial"/>
          <w:color w:val="000000" w:themeColor="text1"/>
          <w:sz w:val="22"/>
          <w:szCs w:val="22"/>
          <w:lang w:val="pt-BR"/>
        </w:rPr>
        <w:tab/>
      </w:r>
      <w:r w:rsidRPr="00305634">
        <w:rPr>
          <w:rFonts w:cs="Arial"/>
          <w:color w:val="000000" w:themeColor="text1"/>
          <w:sz w:val="22"/>
          <w:szCs w:val="22"/>
          <w:lang w:val="pt-BR"/>
        </w:rPr>
        <w:tab/>
        <w:t xml:space="preserve">$  </w:t>
      </w:r>
      <w:r>
        <w:rPr>
          <w:rFonts w:cs="Arial"/>
          <w:color w:val="000000" w:themeColor="text1"/>
          <w:sz w:val="22"/>
          <w:szCs w:val="22"/>
          <w:lang w:val="pt-BR"/>
        </w:rPr>
        <w:t xml:space="preserve"> </w:t>
      </w:r>
      <w:r w:rsidRPr="00305634">
        <w:rPr>
          <w:rFonts w:cs="Arial"/>
          <w:color w:val="000000" w:themeColor="text1"/>
          <w:sz w:val="22"/>
          <w:szCs w:val="22"/>
          <w:lang w:val="pt-BR"/>
        </w:rPr>
        <w:t>7.29</w:t>
      </w:r>
    </w:p>
    <w:p w:rsidR="001F5B73" w:rsidRPr="00305634" w:rsidRDefault="001F5B73" w:rsidP="001F5B73">
      <w:pPr>
        <w:ind w:left="567" w:hanging="358"/>
        <w:rPr>
          <w:rFonts w:cs="Arial"/>
          <w:color w:val="000000" w:themeColor="text1"/>
          <w:sz w:val="22"/>
          <w:szCs w:val="22"/>
          <w:lang w:val="pt-BR"/>
        </w:rPr>
      </w:pPr>
      <w:r w:rsidRPr="00305634">
        <w:rPr>
          <w:rFonts w:cs="Arial"/>
          <w:color w:val="000000" w:themeColor="text1"/>
          <w:sz w:val="22"/>
          <w:szCs w:val="22"/>
          <w:lang w:val="pt-BR"/>
        </w:rPr>
        <w:t xml:space="preserve">7.- Campestres                              $  </w:t>
      </w:r>
      <w:r>
        <w:rPr>
          <w:rFonts w:cs="Arial"/>
          <w:color w:val="000000" w:themeColor="text1"/>
          <w:sz w:val="22"/>
          <w:szCs w:val="22"/>
          <w:lang w:val="pt-BR"/>
        </w:rPr>
        <w:t xml:space="preserve"> </w:t>
      </w:r>
      <w:r w:rsidRPr="00305634">
        <w:rPr>
          <w:rFonts w:cs="Arial"/>
          <w:color w:val="000000" w:themeColor="text1"/>
          <w:sz w:val="22"/>
          <w:szCs w:val="22"/>
          <w:lang w:val="pt-BR"/>
        </w:rPr>
        <w:t>4.96</w:t>
      </w:r>
    </w:p>
    <w:p w:rsidR="001F5B73" w:rsidRPr="00305634" w:rsidRDefault="001F5B73" w:rsidP="001F5B73">
      <w:pPr>
        <w:tabs>
          <w:tab w:val="left" w:pos="4253"/>
        </w:tabs>
        <w:ind w:left="567"/>
        <w:rPr>
          <w:rFonts w:cs="Arial"/>
          <w:color w:val="000000" w:themeColor="text1"/>
          <w:sz w:val="22"/>
          <w:szCs w:val="22"/>
          <w:lang w:val="pt-BR"/>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III.- Para permisos de </w:t>
      </w:r>
      <w:proofErr w:type="spellStart"/>
      <w:r w:rsidRPr="00305634">
        <w:rPr>
          <w:rFonts w:cs="Arial"/>
          <w:color w:val="000000" w:themeColor="text1"/>
          <w:sz w:val="22"/>
          <w:szCs w:val="22"/>
        </w:rPr>
        <w:t>relotificación</w:t>
      </w:r>
      <w:proofErr w:type="spellEnd"/>
      <w:r w:rsidRPr="00305634">
        <w:rPr>
          <w:rFonts w:cs="Arial"/>
          <w:color w:val="000000" w:themeColor="text1"/>
          <w:sz w:val="22"/>
          <w:szCs w:val="22"/>
        </w:rPr>
        <w:t xml:space="preserve"> de fraccionamientos existentes y por subdivisiones y fusiones de terrenos urbanizados y campestres, causarán una cuota por metro cuadrado vendible de:</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1.- Interés social $ 0.81</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2.- Popular $ 0.81</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3.- Medio $ 1.15</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4.- Residencial $ 1.25</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5.- Comercial $ 1.25</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6.- Industrial $ 1.25</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7.- Campestre $ 1.25</w:t>
      </w:r>
    </w:p>
    <w:p w:rsidR="001F5B73" w:rsidRPr="00305634" w:rsidRDefault="001F5B73" w:rsidP="001F5B73">
      <w:pPr>
        <w:tabs>
          <w:tab w:val="left" w:pos="4253"/>
        </w:tabs>
        <w:rPr>
          <w:rFonts w:cs="Arial"/>
          <w:color w:val="000000" w:themeColor="text1"/>
          <w:sz w:val="22"/>
          <w:szCs w:val="22"/>
          <w:lang w:val="pt-BR"/>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IV.-   Fusiones de predios $ 801.00 por 2 lotes y $ 288.00 por lote adicional considerado.</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V.- Subdivisión y </w:t>
      </w:r>
      <w:proofErr w:type="spellStart"/>
      <w:r w:rsidRPr="00305634">
        <w:rPr>
          <w:rFonts w:cs="Arial"/>
          <w:color w:val="000000" w:themeColor="text1"/>
          <w:sz w:val="22"/>
          <w:szCs w:val="22"/>
        </w:rPr>
        <w:t>relotificación</w:t>
      </w:r>
      <w:proofErr w:type="spellEnd"/>
      <w:r w:rsidRPr="00305634">
        <w:rPr>
          <w:rFonts w:cs="Arial"/>
          <w:color w:val="000000" w:themeColor="text1"/>
          <w:sz w:val="22"/>
          <w:szCs w:val="22"/>
        </w:rPr>
        <w:t xml:space="preserve"> de predios para los promotores desarrolladores e industrias que construyan fraccionamientos $ 0.70 m2.</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VI.- La subdivisión entre particulares $ 1.23 m2 en zona urbana y $ 0.58 en zona campestre.</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Cuando el área que sea subdividida sea menor al 30% del total del predio a subdividir se cobrara únicamente por los metros correspondientes a la superficie subdividida. </w:t>
      </w:r>
    </w:p>
    <w:p w:rsidR="001F5B73" w:rsidRPr="00305634" w:rsidRDefault="001F5B73" w:rsidP="001F5B73">
      <w:pPr>
        <w:rPr>
          <w:rFonts w:cs="Arial"/>
          <w:color w:val="000000" w:themeColor="text1"/>
          <w:sz w:val="22"/>
          <w:szCs w:val="22"/>
        </w:rPr>
      </w:pPr>
    </w:p>
    <w:p w:rsidR="001F5B73" w:rsidRPr="00305634" w:rsidRDefault="001F5B73" w:rsidP="001F5B73">
      <w:pPr>
        <w:ind w:firstLine="67"/>
        <w:rPr>
          <w:rFonts w:cs="Arial"/>
          <w:color w:val="000000" w:themeColor="text1"/>
          <w:sz w:val="22"/>
          <w:szCs w:val="22"/>
        </w:rPr>
      </w:pPr>
      <w:r w:rsidRPr="00305634">
        <w:rPr>
          <w:rFonts w:cs="Arial"/>
          <w:color w:val="000000" w:themeColor="text1"/>
          <w:sz w:val="22"/>
          <w:szCs w:val="22"/>
        </w:rPr>
        <w:t xml:space="preserve">VII.- Por aprobación de planos de subdivisiones, fusiones, lotificaciones o </w:t>
      </w:r>
      <w:proofErr w:type="spellStart"/>
      <w:r w:rsidRPr="00305634">
        <w:rPr>
          <w:rFonts w:cs="Arial"/>
          <w:color w:val="000000" w:themeColor="text1"/>
          <w:sz w:val="22"/>
          <w:szCs w:val="22"/>
        </w:rPr>
        <w:t>relotificaciones</w:t>
      </w:r>
      <w:proofErr w:type="spellEnd"/>
      <w:r w:rsidRPr="00305634">
        <w:rPr>
          <w:rFonts w:cs="Arial"/>
          <w:color w:val="000000" w:themeColor="text1"/>
          <w:sz w:val="22"/>
          <w:szCs w:val="22"/>
        </w:rPr>
        <w:t>, se aplicarán las siguientes tarifas: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lastRenderedPageBreak/>
        <w:t>1.- Urbano $ 466.00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2.- Rustico $ 664.00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3.- Comercial $ 795.50</w:t>
      </w: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4.- Industrial $1,060.00</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VIII.- Además se pagarán los siguientes derechos por servicio de construcción y urbanización.</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ind w:left="993" w:hanging="426"/>
        <w:rPr>
          <w:rFonts w:cs="Arial"/>
          <w:color w:val="000000" w:themeColor="text1"/>
          <w:sz w:val="22"/>
          <w:szCs w:val="22"/>
        </w:rPr>
      </w:pPr>
      <w:r w:rsidRPr="00305634">
        <w:rPr>
          <w:rFonts w:cs="Arial"/>
          <w:color w:val="000000" w:themeColor="text1"/>
          <w:sz w:val="22"/>
          <w:szCs w:val="22"/>
        </w:rPr>
        <w:t>1.-  Deslinde y medición de predios urbanos $ 243.00.</w:t>
      </w:r>
    </w:p>
    <w:p w:rsidR="001F5B73" w:rsidRPr="00305634" w:rsidRDefault="001F5B73" w:rsidP="001F5B73">
      <w:pPr>
        <w:tabs>
          <w:tab w:val="left" w:pos="4253"/>
        </w:tabs>
        <w:ind w:left="993" w:hanging="426"/>
        <w:rPr>
          <w:rFonts w:cs="Arial"/>
          <w:color w:val="000000" w:themeColor="text1"/>
          <w:sz w:val="22"/>
          <w:szCs w:val="22"/>
        </w:rPr>
      </w:pPr>
      <w:r w:rsidRPr="00305634">
        <w:rPr>
          <w:rFonts w:cs="Arial"/>
          <w:color w:val="000000" w:themeColor="text1"/>
          <w:sz w:val="22"/>
          <w:szCs w:val="22"/>
        </w:rPr>
        <w:t>2.- Deslinde y medición de predios rústicos $ 292.00 por 10 hectá</w:t>
      </w:r>
      <w:r>
        <w:rPr>
          <w:rFonts w:cs="Arial"/>
          <w:color w:val="000000" w:themeColor="text1"/>
          <w:sz w:val="22"/>
          <w:szCs w:val="22"/>
        </w:rPr>
        <w:t xml:space="preserve">reas, lo que exceda a razón de </w:t>
      </w:r>
      <w:r w:rsidRPr="00305634">
        <w:rPr>
          <w:rFonts w:cs="Arial"/>
          <w:color w:val="000000" w:themeColor="text1"/>
          <w:sz w:val="22"/>
          <w:szCs w:val="22"/>
        </w:rPr>
        <w:t>$ 243.00 por hectárea.</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IX.- Se exenta el pago de subdivisión o fusión cuando sea donación o herencia de padres a hijos o entre cónyuges</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X.- Licencia para construcción con excavaciones.</w:t>
      </w: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      a).- Para infraestructura de transporte de hidrocarburos $ 41.70 por metro lineal.</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XI.-   Permiso de ejecución de obra en vía pública $ 106.00 por metro cuadrado utilizado.</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XII.- Terminación de Obra: Por no presentar el aviso de terminación de obra con una multa de  </w:t>
      </w:r>
      <w:r>
        <w:rPr>
          <w:rFonts w:cs="Arial"/>
          <w:color w:val="000000" w:themeColor="text1"/>
          <w:sz w:val="22"/>
          <w:szCs w:val="22"/>
        </w:rPr>
        <w:t xml:space="preserve">                  </w:t>
      </w:r>
      <w:r w:rsidRPr="00305634">
        <w:rPr>
          <w:rFonts w:cs="Arial"/>
          <w:color w:val="000000" w:themeColor="text1"/>
          <w:sz w:val="22"/>
          <w:szCs w:val="22"/>
        </w:rPr>
        <w:t>$ 1,231.00.</w:t>
      </w:r>
    </w:p>
    <w:p w:rsidR="001F5B73" w:rsidRPr="00305634" w:rsidRDefault="001F5B73" w:rsidP="001F5B73">
      <w:pPr>
        <w:tabs>
          <w:tab w:val="left" w:pos="4253"/>
        </w:tabs>
        <w:rPr>
          <w:rFonts w:cs="Arial"/>
          <w:color w:val="000000" w:themeColor="text1"/>
          <w:sz w:val="22"/>
          <w:szCs w:val="22"/>
          <w:u w:val="single"/>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XIII.- Fraccionamientos de segunda categoría, que son aquellos cuya finalidad sea la construcción de viviendas de interés social, mediante programas de vivienda que realicen organismos oficiales o particulares, se otorgara un estímulo del 20% sobre la tarifa señalada.</w:t>
      </w:r>
    </w:p>
    <w:p w:rsidR="001F5B73"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XIV.- Por revisión y aprobación de planos y expedición de licencias para fraccionamientos, licencias de </w:t>
      </w:r>
      <w:proofErr w:type="spellStart"/>
      <w:r w:rsidRPr="00305634">
        <w:rPr>
          <w:rFonts w:cs="Arial"/>
          <w:color w:val="000000" w:themeColor="text1"/>
          <w:sz w:val="22"/>
          <w:szCs w:val="22"/>
        </w:rPr>
        <w:t>relotificación</w:t>
      </w:r>
      <w:proofErr w:type="spellEnd"/>
      <w:r w:rsidRPr="00305634">
        <w:rPr>
          <w:rFonts w:cs="Arial"/>
          <w:color w:val="000000" w:themeColor="text1"/>
          <w:sz w:val="22"/>
          <w:szCs w:val="22"/>
        </w:rPr>
        <w:t xml:space="preserve"> y licencias de urbanización de predios con superficie menor a 1 hectárea., conforme a la densidad correspondiente, se cubrirán los derechos por m2 del área vendible, de acuerdo a la siguiente tabla:</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Fraccionamiento habitacional densidad media       </w:t>
      </w:r>
      <w:r w:rsidRPr="00305634">
        <w:rPr>
          <w:rFonts w:cs="Arial"/>
          <w:color w:val="000000" w:themeColor="text1"/>
          <w:sz w:val="22"/>
          <w:szCs w:val="22"/>
        </w:rPr>
        <w:tab/>
      </w:r>
      <w:r w:rsidRPr="00305634">
        <w:rPr>
          <w:rFonts w:cs="Arial"/>
          <w:color w:val="000000" w:themeColor="text1"/>
          <w:sz w:val="22"/>
          <w:szCs w:val="22"/>
        </w:rPr>
        <w:tab/>
        <w:t>$ 6.67.</w:t>
      </w: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Fraccionamiento habitacional densidad alta media          </w:t>
      </w:r>
      <w:r w:rsidRPr="00305634">
        <w:rPr>
          <w:rFonts w:cs="Arial"/>
          <w:color w:val="000000" w:themeColor="text1"/>
          <w:sz w:val="22"/>
          <w:szCs w:val="22"/>
        </w:rPr>
        <w:tab/>
        <w:t>$ 5.21.</w:t>
      </w: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Fraccionamiento habitacional densidad media alta          </w:t>
      </w:r>
      <w:r w:rsidRPr="00305634">
        <w:rPr>
          <w:rFonts w:cs="Arial"/>
          <w:color w:val="000000" w:themeColor="text1"/>
          <w:sz w:val="22"/>
          <w:szCs w:val="22"/>
        </w:rPr>
        <w:tab/>
        <w:t>$ 6.72.</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Se otorgará un incentivo del 20% para las personas físicas y morales desarrolladoras de vivienda por la expedición de licencia de fraccionamiento, sobre la tarifa señalada.</w:t>
      </w:r>
    </w:p>
    <w:p w:rsidR="001F5B73" w:rsidRPr="00305634" w:rsidRDefault="001F5B73" w:rsidP="001F5B73">
      <w:pPr>
        <w:tabs>
          <w:tab w:val="left" w:pos="4253"/>
        </w:tabs>
        <w:rPr>
          <w:rFonts w:cs="Arial"/>
          <w:color w:val="000000" w:themeColor="text1"/>
          <w:sz w:val="22"/>
          <w:szCs w:val="22"/>
        </w:rPr>
      </w:pP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 xml:space="preserve">XV.-Por prorroga de Licencia de Fraccionamiento o licencia de </w:t>
      </w:r>
      <w:proofErr w:type="spellStart"/>
      <w:r w:rsidRPr="00440A13">
        <w:rPr>
          <w:rFonts w:cs="Arial"/>
          <w:color w:val="000000" w:themeColor="text1"/>
          <w:sz w:val="22"/>
          <w:szCs w:val="22"/>
        </w:rPr>
        <w:t>relotificación</w:t>
      </w:r>
      <w:proofErr w:type="spellEnd"/>
      <w:r w:rsidRPr="00440A13">
        <w:rPr>
          <w:rFonts w:cs="Arial"/>
          <w:color w:val="000000" w:themeColor="text1"/>
          <w:sz w:val="22"/>
          <w:szCs w:val="22"/>
        </w:rPr>
        <w:t xml:space="preserve"> con plazo máximo de 365 días naturales, se cubrirán los derechos por metro cuadrado de área vendible conforme a la siguiente tabla:</w:t>
      </w:r>
    </w:p>
    <w:p w:rsidR="001F5B73" w:rsidRPr="00440A13" w:rsidRDefault="001F5B73" w:rsidP="001F5B73">
      <w:pPr>
        <w:tabs>
          <w:tab w:val="left" w:pos="1185"/>
        </w:tabs>
        <w:rPr>
          <w:rFonts w:cs="Arial"/>
          <w:color w:val="000000" w:themeColor="text1"/>
          <w:sz w:val="22"/>
          <w:szCs w:val="22"/>
        </w:rPr>
      </w:pP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 xml:space="preserve">        DIAS        IMPORTE</w:t>
      </w: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1.- Hasta 30      $ 0.11</w:t>
      </w: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2.- Hasta 90      $ 0.30</w:t>
      </w: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3.- Hasta 180    $ 0.47</w:t>
      </w: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4.- Hasta 270    $ 0.59</w:t>
      </w: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5.- Hasta 365    $ 0.71</w:t>
      </w:r>
    </w:p>
    <w:p w:rsidR="001F5B73" w:rsidRPr="00305634" w:rsidRDefault="001F5B73" w:rsidP="001F5B73">
      <w:pPr>
        <w:tabs>
          <w:tab w:val="left" w:pos="1185"/>
        </w:tabs>
        <w:rPr>
          <w:rFonts w:cs="Arial"/>
          <w:color w:val="000000" w:themeColor="text1"/>
          <w:sz w:val="22"/>
          <w:szCs w:val="22"/>
          <w:highlight w:val="yellow"/>
        </w:rPr>
      </w:pPr>
    </w:p>
    <w:p w:rsidR="001F5B73" w:rsidRDefault="001F5B73" w:rsidP="001F5B73">
      <w:pPr>
        <w:rPr>
          <w:rFonts w:cs="Arial"/>
          <w:color w:val="000000" w:themeColor="text1"/>
          <w:sz w:val="22"/>
          <w:szCs w:val="22"/>
        </w:rPr>
      </w:pPr>
      <w:r w:rsidRPr="00440A13">
        <w:rPr>
          <w:rFonts w:cs="Arial"/>
          <w:color w:val="000000" w:themeColor="text1"/>
          <w:sz w:val="22"/>
          <w:szCs w:val="22"/>
        </w:rPr>
        <w:t xml:space="preserve">XVIII.- Verificación de la calidad de los materiales a través de pruebas de laboratorio, de las obras de urbanización de los fraccionamientos, llevada a cabo por perito especializado en la </w:t>
      </w:r>
      <w:r>
        <w:rPr>
          <w:rFonts w:cs="Arial"/>
          <w:color w:val="000000" w:themeColor="text1"/>
          <w:sz w:val="22"/>
          <w:szCs w:val="22"/>
        </w:rPr>
        <w:t xml:space="preserve">materia,                  </w:t>
      </w:r>
      <w:r w:rsidRPr="00440A13">
        <w:rPr>
          <w:rFonts w:cs="Arial"/>
          <w:color w:val="000000" w:themeColor="text1"/>
          <w:sz w:val="22"/>
          <w:szCs w:val="22"/>
        </w:rPr>
        <w:t>$ 11,750.00 por fraccionamiento.</w:t>
      </w:r>
    </w:p>
    <w:p w:rsidR="001F5B73" w:rsidRDefault="001F5B73" w:rsidP="001F5B73">
      <w:pPr>
        <w:tabs>
          <w:tab w:val="left" w:pos="1185"/>
        </w:tabs>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IV</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LICENCIAS PARA ESTABLECIMIENTOS QUE EXPENDAN BEBIDAS ALCOHÓLICAS</w:t>
      </w:r>
    </w:p>
    <w:p w:rsidR="001F5B73" w:rsidRPr="00305634" w:rsidRDefault="001F5B73" w:rsidP="001F5B73">
      <w:pPr>
        <w:ind w:right="50"/>
        <w:rPr>
          <w:rFonts w:cs="Arial"/>
          <w:b/>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33.-</w:t>
      </w:r>
      <w:r w:rsidRPr="00305634">
        <w:rPr>
          <w:rFonts w:cs="Arial"/>
          <w:b/>
          <w:bCs/>
          <w:color w:val="000000" w:themeColor="text1"/>
          <w:sz w:val="22"/>
          <w:szCs w:val="22"/>
        </w:rPr>
        <w:t xml:space="preserve"> </w:t>
      </w:r>
      <w:r w:rsidRPr="00305634">
        <w:rPr>
          <w:rFonts w:cs="Arial"/>
          <w:bCs/>
          <w:color w:val="000000" w:themeColor="text1"/>
          <w:sz w:val="22"/>
          <w:szCs w:val="22"/>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1F5B73" w:rsidRPr="00305634" w:rsidRDefault="001F5B73" w:rsidP="001F5B73">
      <w:pPr>
        <w:ind w:right="50"/>
        <w:rPr>
          <w:rFonts w:cs="Arial"/>
          <w:bCs/>
          <w:color w:val="000000" w:themeColor="text1"/>
          <w:sz w:val="22"/>
          <w:szCs w:val="22"/>
        </w:rPr>
      </w:pPr>
    </w:p>
    <w:p w:rsidR="001F5B73" w:rsidRPr="00305634" w:rsidRDefault="001F5B73" w:rsidP="001F5B73">
      <w:pPr>
        <w:tabs>
          <w:tab w:val="left" w:pos="3686"/>
        </w:tabs>
        <w:ind w:right="50"/>
        <w:rPr>
          <w:rFonts w:cs="Arial"/>
          <w:color w:val="000000" w:themeColor="text1"/>
          <w:sz w:val="22"/>
          <w:szCs w:val="22"/>
        </w:rPr>
      </w:pPr>
      <w:r w:rsidRPr="00305634">
        <w:rPr>
          <w:rFonts w:cs="Arial"/>
          <w:color w:val="000000" w:themeColor="text1"/>
          <w:sz w:val="22"/>
          <w:szCs w:val="22"/>
        </w:rPr>
        <w:t>El pago de las Licencias para el Funcionamiento de Establecimientos que Expendan Bebidas Alcohólicas bajo las modalidades que se mencionan, conforme a las tarifas siguientes:</w:t>
      </w:r>
    </w:p>
    <w:p w:rsidR="001F5B73" w:rsidRPr="00305634" w:rsidRDefault="001F5B73" w:rsidP="001F5B73">
      <w:pPr>
        <w:tabs>
          <w:tab w:val="left" w:pos="5529"/>
          <w:tab w:val="left" w:pos="7655"/>
          <w:tab w:val="left" w:pos="10206"/>
          <w:tab w:val="left" w:pos="10632"/>
        </w:tabs>
        <w:ind w:right="50"/>
        <w:rPr>
          <w:rFonts w:cs="Arial"/>
          <w:color w:val="000000" w:themeColor="text1"/>
          <w:sz w:val="22"/>
          <w:szCs w:val="22"/>
        </w:rPr>
      </w:pPr>
    </w:p>
    <w:p w:rsidR="001F5B73" w:rsidRPr="00305634" w:rsidRDefault="001F5B73" w:rsidP="001F5B73">
      <w:pPr>
        <w:tabs>
          <w:tab w:val="left" w:pos="5529"/>
          <w:tab w:val="left" w:pos="7655"/>
          <w:tab w:val="left" w:pos="10206"/>
          <w:tab w:val="left" w:pos="10632"/>
        </w:tabs>
        <w:ind w:right="50"/>
        <w:rPr>
          <w:rFonts w:cs="Arial"/>
          <w:color w:val="000000" w:themeColor="text1"/>
          <w:sz w:val="22"/>
          <w:szCs w:val="22"/>
        </w:rPr>
      </w:pPr>
      <w:r w:rsidRPr="00305634">
        <w:rPr>
          <w:rFonts w:cs="Arial"/>
          <w:color w:val="000000" w:themeColor="text1"/>
          <w:sz w:val="22"/>
          <w:szCs w:val="22"/>
        </w:rPr>
        <w:t>TARIFAS</w:t>
      </w:r>
    </w:p>
    <w:p w:rsidR="001F5B73" w:rsidRPr="00305634" w:rsidRDefault="001F5B73" w:rsidP="001F5B73">
      <w:pPr>
        <w:tabs>
          <w:tab w:val="left" w:pos="360"/>
          <w:tab w:val="left" w:pos="720"/>
          <w:tab w:val="left" w:pos="6096"/>
          <w:tab w:val="left" w:pos="7513"/>
          <w:tab w:val="left" w:pos="9356"/>
          <w:tab w:val="left" w:pos="10915"/>
          <w:tab w:val="left" w:pos="11199"/>
        </w:tabs>
        <w:ind w:left="360" w:right="50" w:hanging="360"/>
        <w:rPr>
          <w:rFonts w:cs="Arial"/>
          <w:color w:val="000000" w:themeColor="text1"/>
          <w:sz w:val="22"/>
          <w:szCs w:val="22"/>
        </w:rPr>
      </w:pP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I.-  Tiendas de abarrotes con venta de cerveza, vinos y licores  </w:t>
      </w:r>
    </w:p>
    <w:p w:rsidR="001F5B73" w:rsidRPr="00305634" w:rsidRDefault="001F5B73" w:rsidP="001F5B73">
      <w:pPr>
        <w:ind w:left="567" w:right="50" w:hanging="567"/>
        <w:rPr>
          <w:rFonts w:cs="Arial"/>
          <w:bCs/>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 xml:space="preserve">5,137.00 </w:t>
      </w: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ab/>
      </w: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 II.-  Misceláneas con venta de cerveza </w:t>
      </w:r>
    </w:p>
    <w:p w:rsidR="001F5B73" w:rsidRPr="00305634" w:rsidRDefault="001F5B73" w:rsidP="001F5B73">
      <w:pPr>
        <w:ind w:left="567" w:right="50" w:hanging="567"/>
        <w:rPr>
          <w:rFonts w:cs="Arial"/>
          <w:bCs/>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 xml:space="preserve">5,137.00.       </w:t>
      </w:r>
    </w:p>
    <w:p w:rsidR="001F5B73" w:rsidRPr="00305634" w:rsidRDefault="001F5B73" w:rsidP="001F5B73">
      <w:pPr>
        <w:ind w:left="567" w:right="50" w:hanging="567"/>
        <w:rPr>
          <w:rFonts w:cs="Arial"/>
          <w:color w:val="000000" w:themeColor="text1"/>
          <w:sz w:val="22"/>
          <w:szCs w:val="22"/>
        </w:rPr>
      </w:pP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III.-   Misceláneas con venta de cerveza, vinos y licores </w:t>
      </w: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$ 15,440.00.00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 xml:space="preserve">5,137.00. </w:t>
      </w:r>
    </w:p>
    <w:p w:rsidR="001F5B73" w:rsidRPr="00305634" w:rsidRDefault="001F5B73" w:rsidP="001F5B73">
      <w:pPr>
        <w:ind w:left="567" w:right="50" w:hanging="567"/>
        <w:rPr>
          <w:rFonts w:cs="Arial"/>
          <w:color w:val="000000" w:themeColor="text1"/>
          <w:sz w:val="22"/>
          <w:szCs w:val="22"/>
        </w:rPr>
      </w:pP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IV.-  Bar, cantinas y billares con venta de cerveza vinos y licores </w:t>
      </w: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 xml:space="preserve">5,137.00  </w:t>
      </w:r>
    </w:p>
    <w:p w:rsidR="001F5B73" w:rsidRPr="00305634" w:rsidRDefault="001F5B73" w:rsidP="001F5B73">
      <w:pPr>
        <w:ind w:left="567" w:right="50" w:hanging="567"/>
        <w:rPr>
          <w:rFonts w:cs="Arial"/>
          <w:color w:val="000000" w:themeColor="text1"/>
          <w:sz w:val="22"/>
          <w:szCs w:val="22"/>
        </w:rPr>
      </w:pP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V.-    Mini súper, licorerías con venta de cerveza </w:t>
      </w:r>
    </w:p>
    <w:p w:rsidR="001F5B73" w:rsidRPr="00305634" w:rsidRDefault="001F5B73" w:rsidP="001F5B73">
      <w:pPr>
        <w:ind w:left="567" w:right="50" w:hanging="567"/>
        <w:rPr>
          <w:rFonts w:cs="Arial"/>
          <w:bCs/>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5,137.00.</w:t>
      </w:r>
    </w:p>
    <w:p w:rsidR="001F5B73" w:rsidRPr="00305634" w:rsidRDefault="001F5B73" w:rsidP="001F5B73">
      <w:pPr>
        <w:ind w:left="567" w:right="50" w:hanging="567"/>
        <w:rPr>
          <w:rFonts w:cs="Arial"/>
          <w:bCs/>
          <w:color w:val="000000" w:themeColor="text1"/>
          <w:sz w:val="22"/>
          <w:szCs w:val="22"/>
        </w:rPr>
      </w:pP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VI.-   Ladies bar con venta de cerveza, vinos y licores al copeo </w:t>
      </w: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$ 29,500.00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7,375.00</w:t>
      </w:r>
      <w:r w:rsidRPr="00305634">
        <w:rPr>
          <w:rFonts w:cs="Arial"/>
          <w:color w:val="000000" w:themeColor="text1"/>
          <w:sz w:val="22"/>
          <w:szCs w:val="22"/>
        </w:rPr>
        <w:t>.</w:t>
      </w:r>
    </w:p>
    <w:p w:rsidR="001F5B73" w:rsidRPr="00305634" w:rsidRDefault="001F5B73" w:rsidP="001F5B73">
      <w:pPr>
        <w:ind w:left="567" w:right="50" w:hanging="567"/>
        <w:rPr>
          <w:rFonts w:cs="Arial"/>
          <w:color w:val="000000" w:themeColor="text1"/>
          <w:sz w:val="22"/>
          <w:szCs w:val="22"/>
        </w:rPr>
      </w:pPr>
    </w:p>
    <w:p w:rsidR="001F5B73" w:rsidRPr="00305634" w:rsidRDefault="001F5B73" w:rsidP="001F5B73">
      <w:pPr>
        <w:tabs>
          <w:tab w:val="left" w:pos="540"/>
        </w:tabs>
        <w:ind w:left="567" w:hanging="567"/>
        <w:rPr>
          <w:rFonts w:cs="Arial"/>
          <w:bCs/>
          <w:color w:val="000000" w:themeColor="text1"/>
          <w:sz w:val="22"/>
          <w:szCs w:val="22"/>
        </w:rPr>
      </w:pPr>
      <w:r w:rsidRPr="00305634">
        <w:rPr>
          <w:rFonts w:cs="Arial"/>
          <w:bCs/>
          <w:color w:val="000000" w:themeColor="text1"/>
          <w:sz w:val="22"/>
          <w:szCs w:val="22"/>
        </w:rPr>
        <w:t xml:space="preserve">VII.-  Restaurante con venta de cerveza, vinos y licores al copeo acompañado de comida. </w:t>
      </w:r>
    </w:p>
    <w:p w:rsidR="001F5B73" w:rsidRPr="00305634" w:rsidRDefault="001F5B73" w:rsidP="001F5B73">
      <w:pPr>
        <w:tabs>
          <w:tab w:val="left" w:pos="540"/>
        </w:tabs>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color w:val="000000" w:themeColor="text1"/>
          <w:sz w:val="22"/>
          <w:szCs w:val="22"/>
        </w:rPr>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5,137.00</w:t>
      </w:r>
      <w:r w:rsidRPr="00305634">
        <w:rPr>
          <w:rFonts w:cs="Arial"/>
          <w:color w:val="000000" w:themeColor="text1"/>
          <w:sz w:val="22"/>
          <w:szCs w:val="22"/>
        </w:rPr>
        <w:t>.</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VIII.- Restaurante con venta de cerveza acompañado de comida </w:t>
      </w: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r>
      <w:r w:rsidRPr="00305634">
        <w:rPr>
          <w:rFonts w:cs="Arial"/>
          <w:color w:val="000000" w:themeColor="text1"/>
          <w:sz w:val="22"/>
          <w:szCs w:val="22"/>
        </w:rPr>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5,137.00</w:t>
      </w:r>
      <w:r w:rsidRPr="00305634">
        <w:rPr>
          <w:rFonts w:cs="Arial"/>
          <w:color w:val="000000" w:themeColor="text1"/>
          <w:sz w:val="22"/>
          <w:szCs w:val="22"/>
        </w:rPr>
        <w:t xml:space="preserve">. </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IX.-   Zona de tolerancia  </w:t>
      </w: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t xml:space="preserve">$ 44,060.00 </w:t>
      </w:r>
      <w:r w:rsidRPr="00305634">
        <w:rPr>
          <w:rFonts w:cs="Arial"/>
          <w:bCs/>
          <w:color w:val="000000" w:themeColor="text1"/>
          <w:sz w:val="22"/>
          <w:szCs w:val="22"/>
        </w:rPr>
        <w:tab/>
        <w:t>Refrendo $ 15,335.00.</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X.-    Discoteca con venta de cerveza vinos y licores </w:t>
      </w: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t xml:space="preserve">$ </w:t>
      </w:r>
      <w:r w:rsidRPr="00305634">
        <w:rPr>
          <w:rFonts w:cs="Arial"/>
          <w:color w:val="000000" w:themeColor="text1"/>
          <w:sz w:val="22"/>
          <w:szCs w:val="22"/>
        </w:rPr>
        <w:t xml:space="preserve">30,827.50 </w:t>
      </w:r>
      <w:r w:rsidRPr="00305634">
        <w:rPr>
          <w:rFonts w:cs="Arial"/>
          <w:color w:val="000000" w:themeColor="text1"/>
          <w:sz w:val="22"/>
          <w:szCs w:val="22"/>
        </w:rPr>
        <w:tab/>
      </w:r>
      <w:r>
        <w:rPr>
          <w:rFonts w:cs="Arial"/>
          <w:bCs/>
          <w:color w:val="000000" w:themeColor="text1"/>
          <w:sz w:val="22"/>
          <w:szCs w:val="22"/>
        </w:rPr>
        <w:t xml:space="preserve">Refrendo $ </w:t>
      </w:r>
      <w:r w:rsidRPr="00305634">
        <w:rPr>
          <w:rFonts w:cs="Arial"/>
          <w:color w:val="000000" w:themeColor="text1"/>
          <w:sz w:val="22"/>
          <w:szCs w:val="22"/>
        </w:rPr>
        <w:t>7,707.00</w:t>
      </w:r>
      <w:r w:rsidRPr="00305634">
        <w:rPr>
          <w:rFonts w:cs="Arial"/>
          <w:bCs/>
          <w:color w:val="000000" w:themeColor="text1"/>
          <w:sz w:val="22"/>
          <w:szCs w:val="22"/>
        </w:rPr>
        <w:t>.</w:t>
      </w:r>
    </w:p>
    <w:p w:rsidR="001F5B73" w:rsidRPr="00305634" w:rsidRDefault="001F5B73" w:rsidP="001F5B73">
      <w:pPr>
        <w:ind w:left="567" w:hanging="567"/>
        <w:rPr>
          <w:rFonts w:cs="Arial"/>
          <w:color w:val="000000" w:themeColor="text1"/>
          <w:sz w:val="22"/>
          <w:szCs w:val="22"/>
          <w:u w:val="single"/>
        </w:rPr>
      </w:pPr>
    </w:p>
    <w:p w:rsidR="001F5B73" w:rsidRPr="00771EE3" w:rsidRDefault="001F5B73" w:rsidP="001F5B73">
      <w:pPr>
        <w:ind w:left="567" w:hanging="567"/>
        <w:rPr>
          <w:rFonts w:cs="Arial"/>
          <w:bCs/>
          <w:color w:val="000000" w:themeColor="text1"/>
          <w:sz w:val="22"/>
          <w:szCs w:val="22"/>
        </w:rPr>
      </w:pPr>
      <w:r w:rsidRPr="00771EE3">
        <w:rPr>
          <w:rFonts w:cs="Arial"/>
          <w:bCs/>
          <w:color w:val="000000" w:themeColor="text1"/>
          <w:sz w:val="22"/>
          <w:szCs w:val="22"/>
        </w:rPr>
        <w:t xml:space="preserve">XI.-  Por el cambio de propietario o razón social 50% del costo de la licencia. </w:t>
      </w:r>
    </w:p>
    <w:p w:rsidR="001F5B73" w:rsidRPr="00771EE3"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771EE3">
        <w:rPr>
          <w:rFonts w:cs="Arial"/>
          <w:bCs/>
          <w:color w:val="000000" w:themeColor="text1"/>
          <w:sz w:val="22"/>
          <w:szCs w:val="22"/>
        </w:rPr>
        <w:t>XII.- Por el cambio de domicilio y/o nombre genérico o de comodatario de las licencias $ 5,124.50.</w:t>
      </w:r>
      <w:r w:rsidRPr="00305634">
        <w:rPr>
          <w:rFonts w:cs="Arial"/>
          <w:bCs/>
          <w:color w:val="000000" w:themeColor="text1"/>
          <w:sz w:val="22"/>
          <w:szCs w:val="22"/>
        </w:rPr>
        <w:t xml:space="preserve"> </w:t>
      </w:r>
    </w:p>
    <w:p w:rsidR="001F5B73" w:rsidRPr="00305634" w:rsidRDefault="001F5B73" w:rsidP="001F5B73">
      <w:pPr>
        <w:ind w:left="567" w:hanging="567"/>
        <w:rPr>
          <w:rFonts w:cs="Arial"/>
          <w:color w:val="000000" w:themeColor="text1"/>
          <w:sz w:val="22"/>
          <w:szCs w:val="22"/>
          <w:u w:val="single"/>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XIII.- Deposito de cerveza y vinos </w:t>
      </w: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r>
      <w:r w:rsidRPr="00305634">
        <w:rPr>
          <w:rFonts w:cs="Arial"/>
          <w:color w:val="000000" w:themeColor="text1"/>
          <w:sz w:val="22"/>
          <w:szCs w:val="22"/>
        </w:rPr>
        <w:t xml:space="preserve">$ 15,440.00 </w:t>
      </w:r>
      <w:r w:rsidRPr="00305634">
        <w:rPr>
          <w:rFonts w:cs="Arial"/>
          <w:color w:val="000000" w:themeColor="text1"/>
          <w:sz w:val="22"/>
          <w:szCs w:val="22"/>
        </w:rPr>
        <w:tab/>
        <w:t xml:space="preserve">Refrendo </w:t>
      </w:r>
      <w:r w:rsidRPr="00305634">
        <w:rPr>
          <w:rFonts w:cs="Arial"/>
          <w:bCs/>
          <w:color w:val="000000" w:themeColor="text1"/>
          <w:sz w:val="22"/>
          <w:szCs w:val="22"/>
        </w:rPr>
        <w:t>$   5,137.00</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XIV.-  Hotel con venta de cerveza vinos y licores</w:t>
      </w:r>
    </w:p>
    <w:p w:rsidR="001F5B73"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r>
      <w:r w:rsidRPr="00305634">
        <w:rPr>
          <w:rFonts w:cs="Arial"/>
          <w:color w:val="000000" w:themeColor="text1"/>
          <w:sz w:val="22"/>
          <w:szCs w:val="22"/>
        </w:rPr>
        <w:t xml:space="preserve">$ 15,440.00 </w:t>
      </w:r>
      <w:r w:rsidRPr="00305634">
        <w:rPr>
          <w:rFonts w:cs="Arial"/>
          <w:color w:val="000000" w:themeColor="text1"/>
          <w:sz w:val="22"/>
          <w:szCs w:val="22"/>
        </w:rPr>
        <w:tab/>
        <w:t xml:space="preserve">Refrendo </w:t>
      </w:r>
      <w:r w:rsidRPr="00305634">
        <w:rPr>
          <w:rFonts w:cs="Arial"/>
          <w:bCs/>
          <w:color w:val="000000" w:themeColor="text1"/>
          <w:sz w:val="22"/>
          <w:szCs w:val="22"/>
        </w:rPr>
        <w:t>$   5,137.00</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XV.- Supermercado con venta de cerveza vinos y licores</w:t>
      </w: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r>
      <w:r w:rsidRPr="00305634">
        <w:rPr>
          <w:rFonts w:cs="Arial"/>
          <w:color w:val="000000" w:themeColor="text1"/>
          <w:sz w:val="22"/>
          <w:szCs w:val="22"/>
        </w:rPr>
        <w:t xml:space="preserve">$ 15,440.00 </w:t>
      </w:r>
      <w:r w:rsidRPr="00305634">
        <w:rPr>
          <w:rFonts w:cs="Arial"/>
          <w:color w:val="000000" w:themeColor="text1"/>
          <w:sz w:val="22"/>
          <w:szCs w:val="22"/>
        </w:rPr>
        <w:tab/>
        <w:t xml:space="preserve">Refrendo </w:t>
      </w:r>
      <w:r w:rsidRPr="00305634">
        <w:rPr>
          <w:rFonts w:cs="Arial"/>
          <w:bCs/>
          <w:color w:val="000000" w:themeColor="text1"/>
          <w:sz w:val="22"/>
          <w:szCs w:val="22"/>
        </w:rPr>
        <w:t>$   5,137.00</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XVI. - Por cambio de giro, sobre la diferencia del costo de una licencia nueva.</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XVII.- Expendio de Vinos y Licores: Establecimiento en el que se expenden bebidas destiladas y/o licores, al mayoreo en envase cerrado $ 18,756.00.</w:t>
      </w:r>
    </w:p>
    <w:p w:rsidR="001F5B73" w:rsidRPr="00305634" w:rsidRDefault="001F5B73" w:rsidP="001F5B73">
      <w:pPr>
        <w:ind w:right="50"/>
        <w:rPr>
          <w:rFonts w:cs="Arial"/>
          <w:bCs/>
          <w:color w:val="000000" w:themeColor="text1"/>
          <w:sz w:val="22"/>
          <w:szCs w:val="22"/>
          <w:highlight w:val="cyan"/>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XVIII.- Centro Social: Establecimiento en el que se sirven de manera gratuita, en forma regular o eventual bebidas fermentadas destiladas y/o licores, salones de evento $ 15,440.00.</w:t>
      </w:r>
    </w:p>
    <w:p w:rsidR="001F5B73" w:rsidRDefault="001F5B73" w:rsidP="001F5B73">
      <w:pPr>
        <w:ind w:right="50"/>
        <w:rPr>
          <w:rFonts w:cs="Arial"/>
          <w:bCs/>
          <w:color w:val="000000" w:themeColor="text1"/>
          <w:sz w:val="22"/>
          <w:szCs w:val="22"/>
          <w:highlight w:val="cyan"/>
        </w:rPr>
      </w:pPr>
    </w:p>
    <w:p w:rsidR="001F5B73" w:rsidRDefault="001F5B73" w:rsidP="001F5B73">
      <w:pPr>
        <w:ind w:right="50"/>
        <w:rPr>
          <w:rFonts w:cs="Arial"/>
          <w:bCs/>
          <w:color w:val="000000" w:themeColor="text1"/>
          <w:sz w:val="22"/>
          <w:szCs w:val="22"/>
          <w:highlight w:val="cyan"/>
        </w:rPr>
      </w:pPr>
    </w:p>
    <w:p w:rsidR="001F5B73" w:rsidRDefault="001F5B73" w:rsidP="001F5B73">
      <w:pPr>
        <w:ind w:right="50"/>
        <w:rPr>
          <w:rFonts w:cs="Arial"/>
          <w:bCs/>
          <w:color w:val="000000" w:themeColor="text1"/>
          <w:sz w:val="22"/>
          <w:szCs w:val="22"/>
          <w:highlight w:val="cyan"/>
        </w:rPr>
      </w:pPr>
    </w:p>
    <w:p w:rsidR="001F5B73" w:rsidRDefault="001F5B73" w:rsidP="001F5B73">
      <w:pPr>
        <w:ind w:right="50"/>
        <w:rPr>
          <w:rFonts w:cs="Arial"/>
          <w:bCs/>
          <w:color w:val="000000" w:themeColor="text1"/>
          <w:sz w:val="22"/>
          <w:szCs w:val="22"/>
          <w:highlight w:val="cyan"/>
        </w:rPr>
      </w:pPr>
    </w:p>
    <w:p w:rsidR="001F5B73" w:rsidRPr="00305634" w:rsidRDefault="001F5B73" w:rsidP="001F5B73">
      <w:pPr>
        <w:ind w:right="50"/>
        <w:rPr>
          <w:rFonts w:cs="Arial"/>
          <w:bCs/>
          <w:color w:val="000000" w:themeColor="text1"/>
          <w:sz w:val="22"/>
          <w:szCs w:val="22"/>
          <w:highlight w:val="cyan"/>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XIX.- Club social y/o deportivo y/o casino: Establecimiento de acceso exclusivo para socios y socias e invitados en los que se expendan y se sirven bebidas fermentadas, destiladas, y o licores   $ 15,440.00.</w:t>
      </w:r>
    </w:p>
    <w:p w:rsidR="001F5B73" w:rsidRPr="00305634" w:rsidRDefault="001F5B73" w:rsidP="001F5B73">
      <w:pPr>
        <w:ind w:right="50"/>
        <w:rPr>
          <w:rFonts w:cs="Arial"/>
          <w:bCs/>
          <w:color w:val="000000" w:themeColor="text1"/>
          <w:sz w:val="22"/>
          <w:szCs w:val="22"/>
          <w:highlight w:val="cyan"/>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 xml:space="preserve">XX.- Estadio y similares: Lugar en el que se llevan a cabo actividades deportivas, recreativas y/o culturales, en los que se vende cerveza para su consumo en el interior de los mismos </w:t>
      </w:r>
      <w:r>
        <w:rPr>
          <w:rFonts w:cs="Arial"/>
          <w:bCs/>
          <w:color w:val="000000" w:themeColor="text1"/>
          <w:sz w:val="22"/>
          <w:szCs w:val="22"/>
        </w:rPr>
        <w:t xml:space="preserve">                                    </w:t>
      </w:r>
      <w:r w:rsidRPr="00305634">
        <w:rPr>
          <w:rFonts w:cs="Arial"/>
          <w:bCs/>
          <w:color w:val="000000" w:themeColor="text1"/>
          <w:sz w:val="22"/>
          <w:szCs w:val="22"/>
        </w:rPr>
        <w:t>$ 15,440.00.</w:t>
      </w:r>
    </w:p>
    <w:p w:rsidR="001F5B73" w:rsidRPr="00305634" w:rsidRDefault="001F5B73" w:rsidP="001F5B73">
      <w:pPr>
        <w:ind w:right="50"/>
        <w:rPr>
          <w:rFonts w:cs="Arial"/>
          <w:bCs/>
          <w:color w:val="000000" w:themeColor="text1"/>
          <w:sz w:val="22"/>
          <w:szCs w:val="22"/>
          <w:highlight w:val="cyan"/>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XXI.- Salón de juego (Boliches, billares y similares): Lugar en los que se ofrece al público actividades de entretenimiento permitidas por la Ley, en los cuales se expende y sirv</w:t>
      </w:r>
      <w:r>
        <w:rPr>
          <w:rFonts w:cs="Arial"/>
          <w:bCs/>
          <w:color w:val="000000" w:themeColor="text1"/>
          <w:sz w:val="22"/>
          <w:szCs w:val="22"/>
        </w:rPr>
        <w:t xml:space="preserve">e cerveza, vino y /o licores </w:t>
      </w:r>
      <w:r w:rsidRPr="00305634">
        <w:rPr>
          <w:rFonts w:cs="Arial"/>
          <w:bCs/>
          <w:color w:val="000000" w:themeColor="text1"/>
          <w:sz w:val="22"/>
          <w:szCs w:val="22"/>
        </w:rPr>
        <w:t>$ 15,440.00.</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V</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LA EXPEDICIÓN DE LICENCIAS PARA LA COLOCACIÓN</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Y USO DE ANUNCIOS Y CARTELES PUBLICITARIOS</w:t>
      </w:r>
    </w:p>
    <w:p w:rsidR="001F5B73" w:rsidRPr="00305634" w:rsidRDefault="001F5B73" w:rsidP="001F5B73">
      <w:pPr>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34.-</w:t>
      </w:r>
      <w:r w:rsidRPr="00305634">
        <w:rPr>
          <w:rFonts w:cs="Arial"/>
          <w:b/>
          <w:bCs/>
          <w:color w:val="000000" w:themeColor="text1"/>
          <w:sz w:val="22"/>
          <w:szCs w:val="22"/>
        </w:rPr>
        <w:t xml:space="preserve"> </w:t>
      </w:r>
      <w:r w:rsidRPr="00305634">
        <w:rPr>
          <w:rFonts w:cs="Arial"/>
          <w:bCs/>
          <w:color w:val="000000" w:themeColor="text1"/>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r w:rsidRPr="00305634">
        <w:rPr>
          <w:rFonts w:cs="Arial"/>
          <w:color w:val="000000" w:themeColor="text1"/>
          <w:sz w:val="22"/>
          <w:szCs w:val="22"/>
        </w:rPr>
        <w:t xml:space="preserve"> el pago de este derecho será de acuerdo a las siguientes cuotas: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Espectacular unipolar de piso, azotea o estructura metálica o de madera.</w:t>
      </w:r>
    </w:p>
    <w:p w:rsidR="001F5B73" w:rsidRPr="00305634" w:rsidRDefault="001F5B73" w:rsidP="001F5B73">
      <w:pPr>
        <w:ind w:left="540"/>
        <w:rPr>
          <w:rFonts w:cs="Arial"/>
          <w:color w:val="000000" w:themeColor="text1"/>
          <w:sz w:val="22"/>
          <w:szCs w:val="22"/>
        </w:rPr>
      </w:pPr>
      <w:r w:rsidRPr="00305634">
        <w:rPr>
          <w:rFonts w:cs="Arial"/>
          <w:color w:val="000000" w:themeColor="text1"/>
          <w:sz w:val="22"/>
          <w:szCs w:val="22"/>
        </w:rPr>
        <w:t xml:space="preserve">                                                 Instalación       Refrendo</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Pequeño menos de 45 m2    </w:t>
      </w:r>
      <w:r w:rsidRPr="00305634">
        <w:rPr>
          <w:rFonts w:cs="Arial"/>
          <w:color w:val="000000" w:themeColor="text1"/>
          <w:sz w:val="22"/>
          <w:szCs w:val="22"/>
        </w:rPr>
        <w:tab/>
        <w:t>$ 3,285.00     $1,351.00.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b). Mediano de 45 hasta 65 m2  </w:t>
      </w:r>
      <w:r w:rsidRPr="00305634">
        <w:rPr>
          <w:rFonts w:cs="Arial"/>
          <w:color w:val="000000" w:themeColor="text1"/>
          <w:sz w:val="22"/>
          <w:szCs w:val="22"/>
        </w:rPr>
        <w:tab/>
        <w:t>$ 4,602.50     $1,837.00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c). Grande de más de 65 m2      </w:t>
      </w:r>
      <w:r w:rsidRPr="00305634">
        <w:rPr>
          <w:rFonts w:cs="Arial"/>
          <w:color w:val="000000" w:themeColor="text1"/>
          <w:sz w:val="22"/>
          <w:szCs w:val="22"/>
        </w:rPr>
        <w:tab/>
        <w:t>$ 7,058.50     $3,473.00.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Publicidad en carteles, bardas, fachadas u triplay.</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b/>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a). Anuncios en bardas o fachadas </w:t>
      </w:r>
      <w:r w:rsidRPr="00305634">
        <w:rPr>
          <w:rFonts w:cs="Arial"/>
          <w:color w:val="000000" w:themeColor="text1"/>
          <w:sz w:val="22"/>
          <w:szCs w:val="22"/>
        </w:rPr>
        <w:tab/>
        <w:t xml:space="preserve">        </w:t>
      </w:r>
      <w:r w:rsidRPr="00305634">
        <w:rPr>
          <w:rFonts w:cs="Arial"/>
          <w:color w:val="000000" w:themeColor="text1"/>
          <w:sz w:val="22"/>
          <w:szCs w:val="22"/>
        </w:rPr>
        <w:tab/>
        <w:t>$    815.00.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b). Anuncios en triplay de 4*8 pies             </w:t>
      </w:r>
      <w:r w:rsidRPr="00305634">
        <w:rPr>
          <w:rFonts w:cs="Arial"/>
          <w:color w:val="000000" w:themeColor="text1"/>
          <w:sz w:val="22"/>
          <w:szCs w:val="22"/>
        </w:rPr>
        <w:tab/>
        <w:t>$    408.00.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C744E3">
        <w:rPr>
          <w:rFonts w:cs="Arial"/>
          <w:color w:val="000000" w:themeColor="text1"/>
          <w:sz w:val="22"/>
          <w:szCs w:val="22"/>
        </w:rPr>
        <w:t>III.- Perifoneo por parte de particulares dentro del Municipio se cobrará $</w:t>
      </w:r>
      <w:r>
        <w:rPr>
          <w:rFonts w:cs="Arial"/>
          <w:color w:val="000000" w:themeColor="text1"/>
          <w:sz w:val="22"/>
          <w:szCs w:val="22"/>
        </w:rPr>
        <w:t xml:space="preserve"> </w:t>
      </w:r>
      <w:r w:rsidRPr="00C744E3">
        <w:rPr>
          <w:rFonts w:cs="Arial"/>
          <w:color w:val="000000" w:themeColor="text1"/>
          <w:sz w:val="22"/>
          <w:szCs w:val="22"/>
        </w:rPr>
        <w:t>147.00 pesos diarios.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 xml:space="preserve">ARTÍCULO 35.- </w:t>
      </w:r>
      <w:r w:rsidRPr="00305634">
        <w:rPr>
          <w:rFonts w:cs="Arial"/>
          <w:color w:val="000000" w:themeColor="text1"/>
          <w:sz w:val="22"/>
          <w:szCs w:val="22"/>
        </w:rPr>
        <w:t>El pago de este derecho deberá realizarse en las oficinas de la Tesorería Municipal o en las instituciones autorizadas para tal efecto, previamente al otorgamiento de la licencia o refrendo anual correspondiente, teniendo como plazo hasta el 31 de enero para el pago del refrendo anual, conforme a la tarifa que para tal efecto establece la presente Ley.</w:t>
      </w:r>
    </w:p>
    <w:p w:rsidR="001F5B73" w:rsidRPr="00305634" w:rsidRDefault="001F5B73" w:rsidP="001F5B73">
      <w:pPr>
        <w:jc w:val="center"/>
        <w:rPr>
          <w:rFonts w:cs="Arial"/>
          <w:bCs/>
          <w:color w:val="000000" w:themeColor="text1"/>
          <w:sz w:val="22"/>
          <w:szCs w:val="22"/>
        </w:rPr>
      </w:pPr>
    </w:p>
    <w:p w:rsidR="001F5B73" w:rsidRPr="00305634" w:rsidRDefault="001F5B73" w:rsidP="001F5B73">
      <w:pPr>
        <w:jc w:val="center"/>
        <w:rPr>
          <w:rFonts w:cs="Arial"/>
          <w:b/>
          <w:color w:val="000000" w:themeColor="text1"/>
          <w:sz w:val="22"/>
          <w:szCs w:val="22"/>
        </w:rPr>
      </w:pPr>
      <w:r w:rsidRPr="00305634">
        <w:rPr>
          <w:rFonts w:cs="Arial"/>
          <w:b/>
          <w:color w:val="000000" w:themeColor="text1"/>
          <w:sz w:val="22"/>
          <w:szCs w:val="22"/>
        </w:rPr>
        <w:t>SECCIÓN VI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CATASTRALES</w:t>
      </w:r>
    </w:p>
    <w:p w:rsidR="001F5B73" w:rsidRPr="00305634" w:rsidRDefault="001F5B73" w:rsidP="001F5B73">
      <w:pPr>
        <w:ind w:right="50"/>
        <w:jc w:val="center"/>
        <w:rPr>
          <w:rFonts w:cs="Arial"/>
          <w:b/>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36.-</w:t>
      </w:r>
      <w:r w:rsidRPr="00305634">
        <w:rPr>
          <w:rFonts w:cs="Arial"/>
          <w:b/>
          <w:bCs/>
          <w:color w:val="000000" w:themeColor="text1"/>
          <w:sz w:val="22"/>
          <w:szCs w:val="22"/>
        </w:rPr>
        <w:t xml:space="preserve"> </w:t>
      </w:r>
      <w:r w:rsidRPr="00305634">
        <w:rPr>
          <w:rFonts w:cs="Arial"/>
          <w:bCs/>
          <w:color w:val="000000" w:themeColor="text1"/>
          <w:sz w:val="22"/>
          <w:szCs w:val="22"/>
        </w:rPr>
        <w:t>Son objeto de estos derechos, los servicios que presten las autoridades municipales por concepto de:</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Certificaciones catastrales:</w:t>
      </w:r>
    </w:p>
    <w:p w:rsidR="001F5B73" w:rsidRPr="00305634" w:rsidRDefault="001F5B73" w:rsidP="001F5B73">
      <w:pPr>
        <w:ind w:right="50"/>
        <w:rPr>
          <w:rFonts w:cs="Arial"/>
          <w:color w:val="000000" w:themeColor="text1"/>
          <w:sz w:val="22"/>
          <w:szCs w:val="22"/>
          <w:highlight w:val="yellow"/>
        </w:rPr>
      </w:pPr>
    </w:p>
    <w:p w:rsidR="001F5B73" w:rsidRPr="00305634" w:rsidRDefault="001F5B73" w:rsidP="001F5B73">
      <w:pPr>
        <w:tabs>
          <w:tab w:val="left" w:pos="-567"/>
        </w:tabs>
        <w:ind w:left="540" w:hanging="540"/>
        <w:rPr>
          <w:rFonts w:cs="Arial"/>
          <w:color w:val="000000" w:themeColor="text1"/>
          <w:sz w:val="22"/>
          <w:szCs w:val="22"/>
        </w:rPr>
      </w:pPr>
      <w:r w:rsidRPr="00305634">
        <w:rPr>
          <w:rFonts w:cs="Arial"/>
          <w:color w:val="000000" w:themeColor="text1"/>
          <w:sz w:val="22"/>
          <w:szCs w:val="22"/>
        </w:rPr>
        <w:t xml:space="preserve"> 1.- Certificación unitaria del plano catastral $ 137.50.</w:t>
      </w:r>
    </w:p>
    <w:p w:rsidR="001F5B73" w:rsidRPr="00305634" w:rsidRDefault="001F5B73" w:rsidP="001F5B73">
      <w:pPr>
        <w:tabs>
          <w:tab w:val="left" w:pos="-567"/>
        </w:tabs>
        <w:ind w:left="993" w:hanging="926"/>
        <w:rPr>
          <w:rFonts w:cs="Arial"/>
          <w:color w:val="000000" w:themeColor="text1"/>
          <w:sz w:val="22"/>
          <w:szCs w:val="22"/>
        </w:rPr>
      </w:pPr>
      <w:r w:rsidRPr="00305634">
        <w:rPr>
          <w:rFonts w:cs="Arial"/>
          <w:color w:val="000000" w:themeColor="text1"/>
          <w:sz w:val="22"/>
          <w:szCs w:val="22"/>
        </w:rPr>
        <w:t>2.- Certificación catastral $ 137.50.</w:t>
      </w:r>
    </w:p>
    <w:p w:rsidR="001F5B73" w:rsidRPr="00305634" w:rsidRDefault="001F5B73" w:rsidP="001F5B73">
      <w:pPr>
        <w:tabs>
          <w:tab w:val="left" w:pos="-567"/>
        </w:tabs>
        <w:ind w:left="993" w:hanging="926"/>
        <w:rPr>
          <w:rFonts w:cs="Arial"/>
          <w:color w:val="000000" w:themeColor="text1"/>
          <w:sz w:val="22"/>
          <w:szCs w:val="22"/>
        </w:rPr>
      </w:pPr>
      <w:r w:rsidRPr="00305634">
        <w:rPr>
          <w:rFonts w:cs="Arial"/>
          <w:color w:val="000000" w:themeColor="text1"/>
          <w:sz w:val="22"/>
          <w:szCs w:val="22"/>
        </w:rPr>
        <w:t>3.- Certificación de no-propiedad $ 137.50.</w:t>
      </w:r>
    </w:p>
    <w:p w:rsidR="001F5B73" w:rsidRPr="00305634" w:rsidRDefault="001F5B73" w:rsidP="001F5B73">
      <w:pPr>
        <w:tabs>
          <w:tab w:val="left" w:pos="567"/>
        </w:tabs>
        <w:ind w:left="351" w:hanging="351"/>
        <w:rPr>
          <w:rFonts w:cs="Arial"/>
          <w:color w:val="000000" w:themeColor="text1"/>
          <w:sz w:val="22"/>
          <w:szCs w:val="22"/>
        </w:rPr>
      </w:pPr>
      <w:r w:rsidRPr="00305634">
        <w:rPr>
          <w:rFonts w:cs="Arial"/>
          <w:color w:val="000000" w:themeColor="text1"/>
          <w:sz w:val="22"/>
          <w:szCs w:val="22"/>
        </w:rPr>
        <w:t xml:space="preserve"> 4.- Sé exenta el pago de derechos catastrales de las escrituras tramitadas a través de CERTTURC Tenencia De La Tierra Municipal, así como al registro de títulos y certificados parcelarios del Registro Agrario Nacional con el fin de regularizar la tenencia de la tierra.</w:t>
      </w:r>
    </w:p>
    <w:p w:rsidR="001F5B73" w:rsidRPr="00305634" w:rsidRDefault="001F5B73" w:rsidP="001F5B73">
      <w:pPr>
        <w:tabs>
          <w:tab w:val="left" w:pos="567"/>
        </w:tabs>
        <w:ind w:left="709" w:hanging="442"/>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II.- Deslinde de predios Urbanos y Rústicos:</w:t>
      </w:r>
    </w:p>
    <w:p w:rsidR="001F5B73" w:rsidRPr="00305634" w:rsidRDefault="001F5B73" w:rsidP="001F5B73">
      <w:pPr>
        <w:tabs>
          <w:tab w:val="left" w:pos="862"/>
        </w:tabs>
        <w:ind w:left="567"/>
        <w:rPr>
          <w:rFonts w:cs="Arial"/>
          <w:color w:val="000000" w:themeColor="text1"/>
          <w:sz w:val="22"/>
          <w:szCs w:val="22"/>
        </w:rPr>
      </w:pPr>
    </w:p>
    <w:p w:rsidR="001F5B73" w:rsidRPr="00305634" w:rsidRDefault="001F5B73" w:rsidP="001F5B73">
      <w:pPr>
        <w:tabs>
          <w:tab w:val="left" w:pos="862"/>
        </w:tabs>
        <w:ind w:left="634" w:hanging="567"/>
        <w:rPr>
          <w:rFonts w:cs="Arial"/>
          <w:color w:val="000000" w:themeColor="text1"/>
          <w:sz w:val="22"/>
          <w:szCs w:val="22"/>
        </w:rPr>
      </w:pPr>
      <w:r w:rsidRPr="00305634">
        <w:rPr>
          <w:rFonts w:cs="Arial"/>
          <w:color w:val="000000" w:themeColor="text1"/>
          <w:sz w:val="22"/>
          <w:szCs w:val="22"/>
        </w:rPr>
        <w:t>1.- Tratándose de predios Urbanos:</w:t>
      </w:r>
    </w:p>
    <w:p w:rsidR="001F5B73" w:rsidRPr="00305634" w:rsidRDefault="001F5B73" w:rsidP="001F5B73">
      <w:pPr>
        <w:ind w:left="634" w:hanging="283"/>
        <w:rPr>
          <w:rFonts w:cs="Arial"/>
          <w:color w:val="000000" w:themeColor="text1"/>
          <w:sz w:val="22"/>
          <w:szCs w:val="22"/>
        </w:rPr>
      </w:pPr>
      <w:r w:rsidRPr="00305634">
        <w:rPr>
          <w:rFonts w:cs="Arial"/>
          <w:color w:val="000000" w:themeColor="text1"/>
          <w:sz w:val="22"/>
          <w:szCs w:val="22"/>
        </w:rPr>
        <w:t>a).- Deslinde de predios urbanos $ 293.00  en la ciudad y $ 366.00 fuera de la mancha urbana.</w:t>
      </w:r>
    </w:p>
    <w:p w:rsidR="001F5B73" w:rsidRPr="00305634" w:rsidRDefault="001F5B73" w:rsidP="001F5B73">
      <w:pPr>
        <w:tabs>
          <w:tab w:val="left" w:pos="-1134"/>
        </w:tabs>
        <w:ind w:left="634" w:hanging="567"/>
        <w:rPr>
          <w:rFonts w:cs="Arial"/>
          <w:color w:val="000000" w:themeColor="text1"/>
          <w:sz w:val="22"/>
          <w:szCs w:val="22"/>
        </w:rPr>
      </w:pPr>
    </w:p>
    <w:p w:rsidR="001F5B73" w:rsidRPr="00305634" w:rsidRDefault="001F5B73" w:rsidP="001F5B73">
      <w:pPr>
        <w:tabs>
          <w:tab w:val="left" w:pos="-1134"/>
        </w:tabs>
        <w:ind w:left="634" w:hanging="567"/>
        <w:rPr>
          <w:rFonts w:cs="Arial"/>
          <w:color w:val="000000" w:themeColor="text1"/>
          <w:sz w:val="22"/>
          <w:szCs w:val="22"/>
        </w:rPr>
      </w:pPr>
      <w:r w:rsidRPr="00305634">
        <w:rPr>
          <w:rFonts w:cs="Arial"/>
          <w:color w:val="000000" w:themeColor="text1"/>
          <w:sz w:val="22"/>
          <w:szCs w:val="22"/>
        </w:rPr>
        <w:t>2.- Tratándose de predios Rústicos:</w:t>
      </w:r>
    </w:p>
    <w:p w:rsidR="001F5B73" w:rsidRPr="00305634" w:rsidRDefault="001F5B73" w:rsidP="001F5B73">
      <w:pPr>
        <w:tabs>
          <w:tab w:val="left" w:pos="-567"/>
        </w:tabs>
        <w:ind w:left="634" w:hanging="142"/>
        <w:rPr>
          <w:rFonts w:cs="Arial"/>
          <w:color w:val="000000" w:themeColor="text1"/>
          <w:sz w:val="22"/>
          <w:szCs w:val="22"/>
        </w:rPr>
      </w:pPr>
      <w:r w:rsidRPr="00305634">
        <w:rPr>
          <w:rFonts w:cs="Arial"/>
          <w:color w:val="000000" w:themeColor="text1"/>
          <w:sz w:val="22"/>
          <w:szCs w:val="22"/>
        </w:rPr>
        <w:t xml:space="preserve">a).- $ 644.50 por  hectárea, hasta  diez hectáreas, lo  que exceda a razón de $ 199.50 por hectárea. </w:t>
      </w:r>
    </w:p>
    <w:p w:rsidR="001F5B73" w:rsidRPr="00305634" w:rsidRDefault="001F5B73" w:rsidP="001F5B73">
      <w:pPr>
        <w:tabs>
          <w:tab w:val="left" w:pos="-567"/>
        </w:tabs>
        <w:ind w:left="634" w:hanging="142"/>
        <w:rPr>
          <w:rFonts w:cs="Arial"/>
          <w:color w:val="000000" w:themeColor="text1"/>
          <w:sz w:val="22"/>
          <w:szCs w:val="22"/>
        </w:rPr>
      </w:pPr>
      <w:r w:rsidRPr="00305634">
        <w:rPr>
          <w:rFonts w:cs="Arial"/>
          <w:color w:val="000000" w:themeColor="text1"/>
          <w:sz w:val="22"/>
          <w:szCs w:val="22"/>
        </w:rPr>
        <w:t>b).- Colocación de mojoneras $ 490.00  6” de diámetro por 90 centímetros de alto $ 306.00 4” de diámetro por 40 cm. de alto punto o vértice.</w:t>
      </w:r>
    </w:p>
    <w:p w:rsidR="001F5B73" w:rsidRPr="00305634" w:rsidRDefault="001F5B73" w:rsidP="001F5B73">
      <w:pPr>
        <w:tabs>
          <w:tab w:val="left" w:pos="-567"/>
        </w:tabs>
        <w:ind w:left="634" w:hanging="142"/>
        <w:rPr>
          <w:rFonts w:cs="Arial"/>
          <w:color w:val="000000" w:themeColor="text1"/>
          <w:sz w:val="22"/>
          <w:szCs w:val="22"/>
          <w:u w:val="single"/>
        </w:rPr>
      </w:pPr>
      <w:r w:rsidRPr="00305634">
        <w:rPr>
          <w:rFonts w:cs="Arial"/>
          <w:color w:val="000000" w:themeColor="text1"/>
          <w:sz w:val="22"/>
          <w:szCs w:val="22"/>
        </w:rPr>
        <w:t>c).- Para los efectos en lo dispuesto en los incisos anteriores, cualquiera que sea la superficie del predio, el importe de los derechos no podrá ser inferior a $ 591.00.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III.- Dibujo de planos Urbanos y Rústicos: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ind w:left="567" w:hanging="500"/>
        <w:rPr>
          <w:rFonts w:cs="Arial"/>
          <w:color w:val="000000" w:themeColor="text1"/>
          <w:sz w:val="22"/>
          <w:szCs w:val="22"/>
        </w:rPr>
      </w:pPr>
      <w:r w:rsidRPr="00305634">
        <w:rPr>
          <w:rFonts w:cs="Arial"/>
          <w:color w:val="000000" w:themeColor="text1"/>
          <w:sz w:val="22"/>
          <w:szCs w:val="22"/>
        </w:rPr>
        <w:t>1.- Tratándose de predios Urbanos.</w:t>
      </w:r>
    </w:p>
    <w:p w:rsidR="001F5B73" w:rsidRPr="00305634" w:rsidRDefault="001F5B73" w:rsidP="001F5B73">
      <w:pPr>
        <w:tabs>
          <w:tab w:val="left" w:pos="-709"/>
        </w:tabs>
        <w:ind w:left="634" w:hanging="142"/>
        <w:rPr>
          <w:rFonts w:cs="Arial"/>
          <w:color w:val="000000" w:themeColor="text1"/>
          <w:sz w:val="22"/>
          <w:szCs w:val="22"/>
        </w:rPr>
      </w:pPr>
      <w:r w:rsidRPr="00305634">
        <w:rPr>
          <w:rFonts w:cs="Arial"/>
          <w:color w:val="000000" w:themeColor="text1"/>
          <w:sz w:val="22"/>
          <w:szCs w:val="22"/>
        </w:rPr>
        <w:t xml:space="preserve">a).- Tamaño de plano hasta 30 x 30 </w:t>
      </w:r>
      <w:proofErr w:type="spellStart"/>
      <w:r w:rsidRPr="00305634">
        <w:rPr>
          <w:rFonts w:cs="Arial"/>
          <w:color w:val="000000" w:themeColor="text1"/>
          <w:sz w:val="22"/>
          <w:szCs w:val="22"/>
        </w:rPr>
        <w:t>cms</w:t>
      </w:r>
      <w:proofErr w:type="spellEnd"/>
      <w:r w:rsidRPr="00305634">
        <w:rPr>
          <w:rFonts w:cs="Arial"/>
          <w:color w:val="000000" w:themeColor="text1"/>
          <w:sz w:val="22"/>
          <w:szCs w:val="22"/>
        </w:rPr>
        <w:t>. $105.00 cada uno.</w:t>
      </w:r>
    </w:p>
    <w:p w:rsidR="001F5B73" w:rsidRPr="00305634" w:rsidRDefault="001F5B73" w:rsidP="001F5B73">
      <w:pPr>
        <w:tabs>
          <w:tab w:val="left" w:pos="-709"/>
        </w:tabs>
        <w:ind w:left="634" w:hanging="142"/>
        <w:rPr>
          <w:rFonts w:cs="Arial"/>
          <w:color w:val="000000" w:themeColor="text1"/>
          <w:sz w:val="22"/>
          <w:szCs w:val="22"/>
          <w:u w:val="single"/>
        </w:rPr>
      </w:pPr>
      <w:r w:rsidRPr="00305634">
        <w:rPr>
          <w:rFonts w:cs="Arial"/>
          <w:color w:val="000000" w:themeColor="text1"/>
          <w:sz w:val="22"/>
          <w:szCs w:val="22"/>
        </w:rPr>
        <w:t>b).-Sobre el excedente del tamaño anterior por decímetro cuadrado $ 21.00.</w:t>
      </w:r>
    </w:p>
    <w:p w:rsidR="001F5B73" w:rsidRPr="00305634" w:rsidRDefault="001F5B73" w:rsidP="001F5B73">
      <w:pPr>
        <w:ind w:left="567"/>
        <w:rPr>
          <w:rFonts w:cs="Arial"/>
          <w:color w:val="000000" w:themeColor="text1"/>
          <w:sz w:val="22"/>
          <w:szCs w:val="22"/>
          <w:u w:val="single"/>
        </w:rPr>
      </w:pPr>
    </w:p>
    <w:p w:rsidR="001F5B73" w:rsidRPr="00305634" w:rsidRDefault="001F5B73" w:rsidP="001F5B73">
      <w:pPr>
        <w:ind w:left="567" w:hanging="500"/>
        <w:rPr>
          <w:rFonts w:cs="Arial"/>
          <w:color w:val="000000" w:themeColor="text1"/>
          <w:sz w:val="22"/>
          <w:szCs w:val="22"/>
        </w:rPr>
      </w:pPr>
      <w:r w:rsidRPr="00305634">
        <w:rPr>
          <w:rFonts w:cs="Arial"/>
          <w:color w:val="000000" w:themeColor="text1"/>
          <w:sz w:val="22"/>
          <w:szCs w:val="22"/>
        </w:rPr>
        <w:t>2.- Tratándose de predios Rústicos.</w:t>
      </w:r>
    </w:p>
    <w:p w:rsidR="001F5B73" w:rsidRPr="00305634" w:rsidRDefault="001F5B73" w:rsidP="001F5B73">
      <w:pPr>
        <w:ind w:left="1560" w:hanging="1068"/>
        <w:rPr>
          <w:rFonts w:cs="Arial"/>
          <w:color w:val="000000" w:themeColor="text1"/>
          <w:sz w:val="22"/>
          <w:szCs w:val="22"/>
        </w:rPr>
      </w:pPr>
      <w:r w:rsidRPr="00305634">
        <w:rPr>
          <w:rFonts w:cs="Arial"/>
          <w:color w:val="000000" w:themeColor="text1"/>
          <w:sz w:val="22"/>
          <w:szCs w:val="22"/>
        </w:rPr>
        <w:t>a).- Polígono hasta de 6 vértices $ 200.00 cada uno.</w:t>
      </w:r>
    </w:p>
    <w:p w:rsidR="001F5B73" w:rsidRPr="00305634" w:rsidRDefault="001F5B73" w:rsidP="001F5B73">
      <w:pPr>
        <w:ind w:left="1560" w:hanging="1068"/>
        <w:rPr>
          <w:rFonts w:cs="Arial"/>
          <w:color w:val="000000" w:themeColor="text1"/>
          <w:sz w:val="22"/>
          <w:szCs w:val="22"/>
        </w:rPr>
      </w:pPr>
      <w:r w:rsidRPr="00305634">
        <w:rPr>
          <w:rFonts w:cs="Arial"/>
          <w:color w:val="000000" w:themeColor="text1"/>
          <w:sz w:val="22"/>
          <w:szCs w:val="22"/>
        </w:rPr>
        <w:t>b).- Por cada vértice adicional $ 20.00.</w:t>
      </w:r>
    </w:p>
    <w:p w:rsidR="001F5B73" w:rsidRPr="00305634" w:rsidRDefault="001F5B73" w:rsidP="001F5B73">
      <w:pPr>
        <w:ind w:left="918" w:hanging="568"/>
        <w:rPr>
          <w:rFonts w:cs="Arial"/>
          <w:color w:val="000000" w:themeColor="text1"/>
          <w:sz w:val="22"/>
          <w:szCs w:val="22"/>
        </w:rPr>
      </w:pPr>
      <w:r w:rsidRPr="00305634">
        <w:rPr>
          <w:rFonts w:cs="Arial"/>
          <w:color w:val="000000" w:themeColor="text1"/>
          <w:sz w:val="22"/>
          <w:szCs w:val="22"/>
        </w:rPr>
        <w:lastRenderedPageBreak/>
        <w:t xml:space="preserve">  c).- Planos que excedan de 50 x 50 cm. sobre los dos incisos anteriores causarán derechos por cada decímetro  cuadrado adicional o fracción $ 27.00.</w:t>
      </w:r>
    </w:p>
    <w:p w:rsidR="001F5B73" w:rsidRPr="00305634" w:rsidRDefault="001F5B73" w:rsidP="001F5B73">
      <w:pPr>
        <w:ind w:left="1560" w:hanging="1068"/>
        <w:rPr>
          <w:rFonts w:cs="Arial"/>
          <w:color w:val="000000" w:themeColor="text1"/>
          <w:sz w:val="22"/>
          <w:szCs w:val="22"/>
        </w:rPr>
      </w:pPr>
      <w:r w:rsidRPr="00305634">
        <w:rPr>
          <w:rFonts w:cs="Arial"/>
          <w:color w:val="000000" w:themeColor="text1"/>
          <w:sz w:val="22"/>
          <w:szCs w:val="22"/>
        </w:rPr>
        <w:t>d).- Croquis de localización $ 94.00.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IV.- Registros Catastrales:</w:t>
      </w:r>
    </w:p>
    <w:p w:rsidR="001F5B73" w:rsidRPr="00305634" w:rsidRDefault="001F5B73" w:rsidP="001F5B73">
      <w:pPr>
        <w:ind w:left="708"/>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1.- Avaluó Catastral previo $ 352.00.</w:t>
      </w: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 xml:space="preserve">2.- Avalúo definitivo $ 469.00. Por avalúo y con vigencia de 60 días naturales. </w:t>
      </w: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3.- Revisión y apertura de registros por concepto de adquisición de inmuebles, lo que resulte de aplicar el 2 al millar al valor catastral.</w:t>
      </w: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4.- Por aclaración o rectificación en un testimonio $ 365.00.</w:t>
      </w:r>
    </w:p>
    <w:p w:rsidR="001F5B73" w:rsidRPr="00305634" w:rsidRDefault="001F5B73" w:rsidP="001F5B73">
      <w:pPr>
        <w:tabs>
          <w:tab w:val="left" w:pos="-426"/>
        </w:tabs>
        <w:rPr>
          <w:rFonts w:cs="Arial"/>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V.- Servicios de información:</w:t>
      </w:r>
    </w:p>
    <w:p w:rsidR="001F5B73" w:rsidRPr="00305634" w:rsidRDefault="001F5B73" w:rsidP="001F5B73">
      <w:pPr>
        <w:tabs>
          <w:tab w:val="left" w:pos="-851"/>
        </w:tabs>
        <w:ind w:left="993" w:hanging="426"/>
        <w:rPr>
          <w:rFonts w:cs="Arial"/>
          <w:color w:val="000000" w:themeColor="text1"/>
          <w:sz w:val="22"/>
          <w:szCs w:val="22"/>
        </w:rPr>
      </w:pPr>
    </w:p>
    <w:p w:rsidR="001F5B73" w:rsidRPr="00305634" w:rsidRDefault="001F5B73" w:rsidP="001F5B73">
      <w:pPr>
        <w:tabs>
          <w:tab w:val="left" w:pos="-851"/>
        </w:tabs>
        <w:ind w:left="492" w:hanging="283"/>
        <w:rPr>
          <w:rFonts w:cs="Arial"/>
          <w:color w:val="000000" w:themeColor="text1"/>
          <w:sz w:val="22"/>
          <w:szCs w:val="22"/>
        </w:rPr>
      </w:pPr>
      <w:r w:rsidRPr="00305634">
        <w:rPr>
          <w:rFonts w:cs="Arial"/>
          <w:color w:val="000000" w:themeColor="text1"/>
          <w:sz w:val="22"/>
          <w:szCs w:val="22"/>
        </w:rPr>
        <w:t>1.- Copia de escritura certificada $ 208.00.</w:t>
      </w:r>
    </w:p>
    <w:p w:rsidR="001F5B73" w:rsidRPr="00305634" w:rsidRDefault="001F5B73" w:rsidP="001F5B73">
      <w:pPr>
        <w:tabs>
          <w:tab w:val="left" w:pos="-851"/>
        </w:tabs>
        <w:ind w:left="492" w:hanging="283"/>
        <w:rPr>
          <w:rFonts w:cs="Arial"/>
          <w:color w:val="000000" w:themeColor="text1"/>
          <w:sz w:val="22"/>
          <w:szCs w:val="22"/>
        </w:rPr>
      </w:pPr>
      <w:r w:rsidRPr="00305634">
        <w:rPr>
          <w:rFonts w:cs="Arial"/>
          <w:color w:val="000000" w:themeColor="text1"/>
          <w:sz w:val="22"/>
          <w:szCs w:val="22"/>
        </w:rPr>
        <w:t>2.- Información de traslado de dominio $ 137.50.</w:t>
      </w:r>
    </w:p>
    <w:p w:rsidR="001F5B73" w:rsidRPr="00305634" w:rsidRDefault="001F5B73" w:rsidP="001F5B73">
      <w:pPr>
        <w:tabs>
          <w:tab w:val="left" w:pos="-851"/>
        </w:tabs>
        <w:ind w:left="492" w:hanging="283"/>
        <w:rPr>
          <w:rFonts w:cs="Arial"/>
          <w:color w:val="000000" w:themeColor="text1"/>
          <w:sz w:val="22"/>
          <w:szCs w:val="22"/>
        </w:rPr>
      </w:pPr>
      <w:r w:rsidRPr="00305634">
        <w:rPr>
          <w:rFonts w:cs="Arial"/>
          <w:color w:val="000000" w:themeColor="text1"/>
          <w:sz w:val="22"/>
          <w:szCs w:val="22"/>
        </w:rPr>
        <w:t>3.-Información de número de cuenta, superficie y clave catastral $ 15.00.</w:t>
      </w:r>
    </w:p>
    <w:p w:rsidR="001F5B73" w:rsidRPr="00305634" w:rsidRDefault="001F5B73" w:rsidP="001F5B73">
      <w:pPr>
        <w:tabs>
          <w:tab w:val="left" w:pos="-851"/>
        </w:tabs>
        <w:ind w:left="492" w:hanging="283"/>
        <w:rPr>
          <w:rFonts w:cs="Arial"/>
          <w:color w:val="000000" w:themeColor="text1"/>
          <w:sz w:val="22"/>
          <w:szCs w:val="22"/>
        </w:rPr>
      </w:pPr>
      <w:r w:rsidRPr="00305634">
        <w:rPr>
          <w:rFonts w:cs="Arial"/>
          <w:color w:val="000000" w:themeColor="text1"/>
          <w:sz w:val="22"/>
          <w:szCs w:val="22"/>
        </w:rPr>
        <w:t>4.- Copia Heliográfica de las láminas catastrales $ 120.00.</w:t>
      </w:r>
    </w:p>
    <w:p w:rsidR="001F5B73" w:rsidRPr="00305634" w:rsidRDefault="001F5B73" w:rsidP="001F5B73">
      <w:pPr>
        <w:tabs>
          <w:tab w:val="left" w:pos="-851"/>
        </w:tabs>
        <w:ind w:left="993" w:hanging="426"/>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 Servicio de copiado:</w:t>
      </w:r>
    </w:p>
    <w:p w:rsidR="001F5B73" w:rsidRPr="00305634" w:rsidRDefault="001F5B73" w:rsidP="001F5B73">
      <w:pPr>
        <w:ind w:left="993" w:hanging="426"/>
        <w:rPr>
          <w:rFonts w:cs="Arial"/>
          <w:color w:val="000000" w:themeColor="text1"/>
          <w:sz w:val="22"/>
          <w:szCs w:val="22"/>
        </w:rPr>
      </w:pPr>
    </w:p>
    <w:p w:rsidR="001F5B73" w:rsidRPr="00305634" w:rsidRDefault="001F5B73" w:rsidP="001F5B73">
      <w:pPr>
        <w:ind w:left="492" w:hanging="425"/>
        <w:rPr>
          <w:rFonts w:cs="Arial"/>
          <w:color w:val="000000" w:themeColor="text1"/>
          <w:sz w:val="22"/>
          <w:szCs w:val="22"/>
        </w:rPr>
      </w:pPr>
      <w:r w:rsidRPr="00305634">
        <w:rPr>
          <w:rFonts w:cs="Arial"/>
          <w:color w:val="000000" w:themeColor="text1"/>
          <w:sz w:val="22"/>
          <w:szCs w:val="22"/>
        </w:rPr>
        <w:t>1.- Copias heliográficas de planos que obren en los archivos del departamento:</w:t>
      </w:r>
    </w:p>
    <w:p w:rsidR="001F5B73" w:rsidRPr="00305634" w:rsidRDefault="001F5B73" w:rsidP="001F5B73">
      <w:pPr>
        <w:tabs>
          <w:tab w:val="left" w:pos="-426"/>
        </w:tabs>
        <w:ind w:left="1418" w:hanging="426"/>
        <w:rPr>
          <w:rFonts w:cs="Arial"/>
          <w:color w:val="000000" w:themeColor="text1"/>
          <w:sz w:val="22"/>
          <w:szCs w:val="22"/>
        </w:rPr>
      </w:pPr>
    </w:p>
    <w:p w:rsidR="001F5B73" w:rsidRPr="00305634" w:rsidRDefault="001F5B73" w:rsidP="001F5B73">
      <w:pPr>
        <w:tabs>
          <w:tab w:val="left" w:pos="-426"/>
        </w:tabs>
        <w:ind w:left="1418" w:hanging="926"/>
        <w:rPr>
          <w:rFonts w:cs="Arial"/>
          <w:color w:val="000000" w:themeColor="text1"/>
          <w:sz w:val="22"/>
          <w:szCs w:val="22"/>
        </w:rPr>
      </w:pPr>
      <w:r w:rsidRPr="00305634">
        <w:rPr>
          <w:rFonts w:cs="Arial"/>
          <w:color w:val="000000" w:themeColor="text1"/>
          <w:sz w:val="22"/>
          <w:szCs w:val="22"/>
        </w:rPr>
        <w:t xml:space="preserve">a).- Hasta 30 x 30 </w:t>
      </w:r>
      <w:proofErr w:type="spellStart"/>
      <w:r w:rsidRPr="00305634">
        <w:rPr>
          <w:rFonts w:cs="Arial"/>
          <w:color w:val="000000" w:themeColor="text1"/>
          <w:sz w:val="22"/>
          <w:szCs w:val="22"/>
        </w:rPr>
        <w:t>cms</w:t>
      </w:r>
      <w:proofErr w:type="spellEnd"/>
      <w:r w:rsidRPr="00305634">
        <w:rPr>
          <w:rFonts w:cs="Arial"/>
          <w:color w:val="000000" w:themeColor="text1"/>
          <w:sz w:val="22"/>
          <w:szCs w:val="22"/>
        </w:rPr>
        <w:t>. $17.00.</w:t>
      </w:r>
    </w:p>
    <w:p w:rsidR="001F5B73" w:rsidRPr="00305634" w:rsidRDefault="001F5B73" w:rsidP="001F5B73">
      <w:pPr>
        <w:tabs>
          <w:tab w:val="left" w:pos="-426"/>
        </w:tabs>
        <w:ind w:left="776" w:hanging="284"/>
        <w:rPr>
          <w:rFonts w:cs="Arial"/>
          <w:color w:val="000000" w:themeColor="text1"/>
          <w:sz w:val="22"/>
          <w:szCs w:val="22"/>
        </w:rPr>
      </w:pPr>
      <w:r w:rsidRPr="00305634">
        <w:rPr>
          <w:rFonts w:cs="Arial"/>
          <w:color w:val="000000" w:themeColor="text1"/>
          <w:sz w:val="22"/>
          <w:szCs w:val="22"/>
        </w:rPr>
        <w:t>b).-En  tamaños  mayores,  por  cada  decímetro  adicional  o fracción $ 4.20.</w:t>
      </w:r>
    </w:p>
    <w:p w:rsidR="001F5B73" w:rsidRPr="00305634" w:rsidRDefault="001F5B73" w:rsidP="001F5B73">
      <w:pPr>
        <w:tabs>
          <w:tab w:val="left" w:pos="-426"/>
        </w:tabs>
        <w:ind w:left="918" w:hanging="426"/>
        <w:rPr>
          <w:rFonts w:cs="Arial"/>
          <w:color w:val="000000" w:themeColor="text1"/>
          <w:sz w:val="22"/>
          <w:szCs w:val="22"/>
          <w:u w:val="single"/>
        </w:rPr>
      </w:pPr>
      <w:r w:rsidRPr="00305634">
        <w:rPr>
          <w:rFonts w:cs="Arial"/>
          <w:color w:val="000000" w:themeColor="text1"/>
          <w:sz w:val="22"/>
          <w:szCs w:val="22"/>
        </w:rPr>
        <w:t>c).- Copias fotostáticas de planos o manifiestos que obren en los archivos del instituto hasta tamaño oficio $10.40.</w:t>
      </w:r>
    </w:p>
    <w:p w:rsidR="001F5B73" w:rsidRPr="00305634" w:rsidRDefault="001F5B73" w:rsidP="001F5B73">
      <w:pPr>
        <w:tabs>
          <w:tab w:val="left" w:pos="-426"/>
        </w:tabs>
        <w:ind w:left="918" w:hanging="426"/>
        <w:rPr>
          <w:rFonts w:cs="Arial"/>
          <w:color w:val="000000" w:themeColor="text1"/>
          <w:sz w:val="22"/>
          <w:szCs w:val="22"/>
        </w:rPr>
      </w:pPr>
      <w:r w:rsidRPr="00305634">
        <w:rPr>
          <w:rFonts w:cs="Arial"/>
          <w:color w:val="000000" w:themeColor="text1"/>
          <w:sz w:val="22"/>
          <w:szCs w:val="22"/>
        </w:rPr>
        <w:t>d).- Por otros servicios catastrales  de copias no incluidos en otras fracciones desde $ 43.00 hasta $ 47.00.</w:t>
      </w:r>
    </w:p>
    <w:p w:rsidR="001F5B73" w:rsidRPr="00305634" w:rsidRDefault="001F5B73" w:rsidP="001F5B73">
      <w:pPr>
        <w:tabs>
          <w:tab w:val="left" w:pos="-426"/>
        </w:tabs>
        <w:ind w:left="1418" w:hanging="926"/>
        <w:rPr>
          <w:rFonts w:cs="Arial"/>
          <w:color w:val="000000" w:themeColor="text1"/>
          <w:sz w:val="22"/>
          <w:szCs w:val="22"/>
          <w:u w:val="single"/>
        </w:rPr>
      </w:pPr>
      <w:r w:rsidRPr="00305634">
        <w:rPr>
          <w:rFonts w:cs="Arial"/>
          <w:color w:val="000000" w:themeColor="text1"/>
          <w:sz w:val="22"/>
          <w:szCs w:val="22"/>
        </w:rPr>
        <w:t>e).- Copia de planos mayores a tamaño oficio $ 42.00.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VII.- Revisión, registro y certificación de planos catastrales $137.50.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VIII- Revisión, cálculo y registro sobre planos de fraccionamientos, subdivisión y re lotificación  </w:t>
      </w:r>
      <w:r>
        <w:rPr>
          <w:rFonts w:cs="Arial"/>
          <w:color w:val="000000" w:themeColor="text1"/>
          <w:sz w:val="22"/>
          <w:szCs w:val="22"/>
        </w:rPr>
        <w:t xml:space="preserve">                      </w:t>
      </w:r>
      <w:r w:rsidRPr="00305634">
        <w:rPr>
          <w:rFonts w:cs="Arial"/>
          <w:color w:val="000000" w:themeColor="text1"/>
          <w:sz w:val="22"/>
          <w:szCs w:val="22"/>
        </w:rPr>
        <w:t>$ 44.00 por lote.</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IX.- Venta de plano general del Municipio $ 23.00.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X.- No se cobrará la subdivisión del terreno cuando este sea donado o herencia de padres a hijos, o entre cónyuges. </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XI.- Se autoriza una cuota única de $2,918.00 de derechos catastrales para traslados de dominio que realice INFONAVIT, SIF, FOVISSTE, o Instituciones y dependencias, en viviendas cuyo valor catastral sea hasta $ 600,000.00.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Podrán ser utilizados una sola ocasión y no deberá contar con casa habitación, los metros de terreno no serán mayores de 200 m2 y la construcción no más de 105 m2. </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lastRenderedPageBreak/>
        <w:t>El pago de este derecho deberá realizarse en las oficinas de la Tesorería Municipal o en las instituciones autorizadas para tal efecto, en el momento en que se soliciten los servicios, conforme a las tarifas que para tal efecto establece esta Ley.</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jc w:val="center"/>
        <w:rPr>
          <w:rFonts w:cs="Arial"/>
          <w:b/>
          <w:color w:val="000000" w:themeColor="text1"/>
          <w:sz w:val="22"/>
          <w:szCs w:val="22"/>
        </w:rPr>
      </w:pPr>
      <w:r w:rsidRPr="00305634">
        <w:rPr>
          <w:rFonts w:cs="Arial"/>
          <w:b/>
          <w:color w:val="000000" w:themeColor="text1"/>
          <w:sz w:val="22"/>
          <w:szCs w:val="22"/>
        </w:rPr>
        <w:t>SECCIÓN VII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POR CERTIFICACIONES Y LEGALIZACIONES</w:t>
      </w:r>
    </w:p>
    <w:p w:rsidR="001F5B73" w:rsidRPr="00305634" w:rsidRDefault="001F5B73" w:rsidP="001F5B73">
      <w:pPr>
        <w:ind w:right="50"/>
        <w:rPr>
          <w:rFonts w:cs="Arial"/>
          <w:b/>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37.-</w:t>
      </w:r>
      <w:r w:rsidRPr="00305634">
        <w:rPr>
          <w:rFonts w:cs="Arial"/>
          <w:bCs/>
          <w:color w:val="000000" w:themeColor="text1"/>
          <w:sz w:val="22"/>
          <w:szCs w:val="22"/>
        </w:rPr>
        <w:t xml:space="preserve"> Son objeto de estos derechos, los servicios prestados por la autoridad municipal por concepto de:</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Legalización de firmas $ 76.00.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$ 76.00 por hoja.</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III.- Autorización para suplir el consentimiento de los padres para contraer matrimonio $ 94.00.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IV.- Expedición de certificados médicos de solicitantes de licencias de manejar $ 133.00.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V.-    Constancia de manifiesto por extravío de documentos $ 76.00.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VI.-   Constancia de derecho de tanto $ 732.50 entre particulares y terrenos ejidales.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VII.-  Constancia de Ingresos $ 41.00.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Cs/>
          <w:color w:val="000000" w:themeColor="text1"/>
          <w:sz w:val="22"/>
          <w:szCs w:val="22"/>
        </w:rPr>
        <w:t xml:space="preserve">VIII.- </w:t>
      </w:r>
      <w:r w:rsidRPr="00305634">
        <w:rPr>
          <w:rFonts w:cs="Arial"/>
          <w:color w:val="000000" w:themeColor="text1"/>
          <w:sz w:val="22"/>
          <w:szCs w:val="22"/>
        </w:rPr>
        <w:t>Constancia de situación fiscal de no infracción $ 76.00.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IX.-   Expedición de certificados $ 117.00.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De estar al corriente en pago de las contribuciones catastrales.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Se otorgará un estímulo para las personas físicas o morales desarrolladoras de vivienda, consistentes en bonificación del 50% de la cuota señalada, siempre y cuando al término de su construcción no rebase 200 m2 de terreno, 105 m2 de construcción y su valor no exceda el importe que resulte de multiplicar por 32.36 la Unidad de Medida y Actualización elevada al año, previa solicitud y comprobación.</w:t>
      </w:r>
    </w:p>
    <w:p w:rsidR="001F5B73" w:rsidRPr="00305634" w:rsidRDefault="001F5B73" w:rsidP="001F5B73">
      <w:pPr>
        <w:ind w:right="50"/>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b/>
          <w:color w:val="000000" w:themeColor="text1"/>
          <w:sz w:val="22"/>
          <w:szCs w:val="22"/>
        </w:rPr>
      </w:pPr>
      <w:r w:rsidRPr="00305634">
        <w:rPr>
          <w:rFonts w:cs="Arial"/>
          <w:b/>
          <w:color w:val="000000" w:themeColor="text1"/>
          <w:sz w:val="22"/>
          <w:szCs w:val="22"/>
        </w:rPr>
        <w:t>TABLA</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284"/>
        </w:tabs>
        <w:ind w:left="351" w:hanging="284"/>
        <w:contextualSpacing/>
        <w:rPr>
          <w:rFonts w:cs="Arial"/>
          <w:color w:val="000000" w:themeColor="text1"/>
          <w:sz w:val="22"/>
          <w:szCs w:val="22"/>
        </w:rPr>
      </w:pPr>
      <w:r w:rsidRPr="00305634">
        <w:rPr>
          <w:rFonts w:cs="Arial"/>
          <w:color w:val="000000" w:themeColor="text1"/>
          <w:sz w:val="22"/>
          <w:szCs w:val="22"/>
        </w:rPr>
        <w:t>1. Expedición de copias certificadas de documentos, por cada hoja tamaño carta u oficio $ 18.00.</w:t>
      </w:r>
    </w:p>
    <w:p w:rsidR="001F5B73" w:rsidRPr="00305634" w:rsidRDefault="001F5B73" w:rsidP="001F5B73">
      <w:pPr>
        <w:tabs>
          <w:tab w:val="left" w:pos="284"/>
          <w:tab w:val="left" w:pos="3765"/>
        </w:tabs>
        <w:ind w:left="351" w:hanging="284"/>
        <w:contextualSpacing/>
        <w:rPr>
          <w:rFonts w:cs="Arial"/>
          <w:color w:val="000000" w:themeColor="text1"/>
          <w:sz w:val="22"/>
          <w:szCs w:val="22"/>
        </w:rPr>
      </w:pPr>
      <w:r w:rsidRPr="00305634">
        <w:rPr>
          <w:rFonts w:cs="Arial"/>
          <w:color w:val="000000" w:themeColor="text1"/>
          <w:sz w:val="22"/>
          <w:szCs w:val="22"/>
        </w:rPr>
        <w:t>2. Por cada disco compacto CD-R $ 12.00.</w:t>
      </w:r>
    </w:p>
    <w:p w:rsidR="001F5B73" w:rsidRPr="00305634" w:rsidRDefault="001F5B73" w:rsidP="001F5B73">
      <w:pPr>
        <w:tabs>
          <w:tab w:val="left" w:pos="284"/>
        </w:tabs>
        <w:ind w:left="351" w:hanging="284"/>
        <w:contextualSpacing/>
        <w:rPr>
          <w:rFonts w:cs="Arial"/>
          <w:color w:val="000000" w:themeColor="text1"/>
          <w:sz w:val="22"/>
          <w:szCs w:val="22"/>
        </w:rPr>
      </w:pPr>
      <w:r w:rsidRPr="00305634">
        <w:rPr>
          <w:rFonts w:cs="Arial"/>
          <w:color w:val="000000" w:themeColor="text1"/>
          <w:sz w:val="22"/>
          <w:szCs w:val="22"/>
        </w:rPr>
        <w:lastRenderedPageBreak/>
        <w:t>3. Expedición de copia a color $ 22.00.</w:t>
      </w:r>
    </w:p>
    <w:p w:rsidR="001F5B73" w:rsidRPr="00305634" w:rsidRDefault="001F5B73" w:rsidP="001F5B73">
      <w:pPr>
        <w:tabs>
          <w:tab w:val="left" w:pos="284"/>
        </w:tabs>
        <w:ind w:left="351" w:hanging="284"/>
        <w:contextualSpacing/>
        <w:rPr>
          <w:rFonts w:cs="Arial"/>
          <w:color w:val="000000" w:themeColor="text1"/>
          <w:sz w:val="22"/>
          <w:szCs w:val="22"/>
        </w:rPr>
      </w:pPr>
      <w:r w:rsidRPr="00305634">
        <w:rPr>
          <w:rFonts w:cs="Arial"/>
          <w:color w:val="000000" w:themeColor="text1"/>
          <w:sz w:val="22"/>
          <w:szCs w:val="22"/>
        </w:rPr>
        <w:t>4. Por cada copia simple tamaño carta u oficio $ 0.58.</w:t>
      </w:r>
    </w:p>
    <w:p w:rsidR="001F5B73" w:rsidRPr="00305634" w:rsidRDefault="001F5B73" w:rsidP="001F5B73">
      <w:pPr>
        <w:tabs>
          <w:tab w:val="left" w:pos="284"/>
        </w:tabs>
        <w:ind w:left="351" w:hanging="284"/>
        <w:contextualSpacing/>
        <w:rPr>
          <w:rFonts w:cs="Arial"/>
          <w:color w:val="000000" w:themeColor="text1"/>
          <w:sz w:val="22"/>
          <w:szCs w:val="22"/>
        </w:rPr>
      </w:pPr>
      <w:r w:rsidRPr="00305634">
        <w:rPr>
          <w:rFonts w:cs="Arial"/>
          <w:color w:val="000000" w:themeColor="text1"/>
          <w:sz w:val="22"/>
          <w:szCs w:val="22"/>
        </w:rPr>
        <w:t>5. Por cada hoja impresa por medio de dispositivo informático, tamaño carta u oficio $ 0.58.</w:t>
      </w:r>
    </w:p>
    <w:p w:rsidR="001F5B73" w:rsidRPr="00305634" w:rsidRDefault="001F5B73" w:rsidP="001F5B73">
      <w:pPr>
        <w:tabs>
          <w:tab w:val="left" w:pos="-709"/>
          <w:tab w:val="left" w:pos="284"/>
        </w:tabs>
        <w:ind w:left="351" w:hanging="284"/>
        <w:contextualSpacing/>
        <w:rPr>
          <w:rFonts w:cs="Arial"/>
          <w:color w:val="000000" w:themeColor="text1"/>
          <w:sz w:val="22"/>
          <w:szCs w:val="22"/>
        </w:rPr>
      </w:pPr>
      <w:r w:rsidRPr="00305634">
        <w:rPr>
          <w:rFonts w:cs="Arial"/>
          <w:color w:val="000000" w:themeColor="text1"/>
          <w:sz w:val="22"/>
          <w:szCs w:val="22"/>
        </w:rPr>
        <w:t>6. Expedición de copia simple de planos $ 70.00.</w:t>
      </w:r>
    </w:p>
    <w:p w:rsidR="001F5B73" w:rsidRPr="00305634" w:rsidRDefault="001F5B73" w:rsidP="001F5B73">
      <w:pPr>
        <w:tabs>
          <w:tab w:val="left" w:pos="-709"/>
          <w:tab w:val="left" w:pos="284"/>
        </w:tabs>
        <w:ind w:left="568" w:hanging="501"/>
        <w:contextualSpacing/>
        <w:rPr>
          <w:rFonts w:cs="Arial"/>
          <w:color w:val="000000" w:themeColor="text1"/>
          <w:sz w:val="22"/>
          <w:szCs w:val="22"/>
        </w:rPr>
      </w:pPr>
      <w:r w:rsidRPr="00305634">
        <w:rPr>
          <w:rFonts w:cs="Arial"/>
          <w:color w:val="000000" w:themeColor="text1"/>
          <w:sz w:val="22"/>
          <w:szCs w:val="22"/>
        </w:rPr>
        <w:t>7. Expedición de copia certificada de planos, $ 42.00 adicionales a la anterior cuota.</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XI.- Las cuotas correspondientes a los servicios que presta la Contraloría Municipal serán:</w:t>
      </w:r>
    </w:p>
    <w:p w:rsidR="001F5B73" w:rsidRPr="00305634" w:rsidRDefault="001F5B73" w:rsidP="001F5B73">
      <w:pPr>
        <w:ind w:right="50"/>
        <w:rPr>
          <w:rFonts w:cs="Arial"/>
          <w:color w:val="000000" w:themeColor="text1"/>
          <w:sz w:val="22"/>
          <w:szCs w:val="22"/>
        </w:rPr>
      </w:pPr>
    </w:p>
    <w:p w:rsidR="001F5B73" w:rsidRPr="00305634" w:rsidRDefault="001F5B73" w:rsidP="001F5B73">
      <w:pPr>
        <w:ind w:left="709" w:right="50" w:hanging="425"/>
        <w:rPr>
          <w:rFonts w:cs="Arial"/>
          <w:color w:val="000000" w:themeColor="text1"/>
          <w:sz w:val="22"/>
          <w:szCs w:val="22"/>
        </w:rPr>
      </w:pPr>
      <w:r w:rsidRPr="00305634">
        <w:rPr>
          <w:rFonts w:cs="Arial"/>
          <w:color w:val="000000" w:themeColor="text1"/>
          <w:sz w:val="22"/>
          <w:szCs w:val="22"/>
        </w:rPr>
        <w:t>1.- Por la expedición de certificados de inscripción en el padrón correspondiente para ser proveedor, prestador de servicios o contratista de obra del municipio $ 226.00.</w:t>
      </w:r>
    </w:p>
    <w:p w:rsidR="001F5B73" w:rsidRPr="00305634" w:rsidRDefault="001F5B73" w:rsidP="001F5B73">
      <w:pPr>
        <w:tabs>
          <w:tab w:val="left" w:pos="6120"/>
        </w:tabs>
        <w:ind w:left="709" w:right="50" w:hanging="425"/>
        <w:rPr>
          <w:rFonts w:cs="Arial"/>
          <w:color w:val="000000" w:themeColor="text1"/>
          <w:sz w:val="22"/>
          <w:szCs w:val="22"/>
        </w:rPr>
      </w:pPr>
      <w:r w:rsidRPr="00305634">
        <w:rPr>
          <w:rFonts w:cs="Arial"/>
          <w:color w:val="000000" w:themeColor="text1"/>
          <w:sz w:val="22"/>
          <w:szCs w:val="22"/>
        </w:rPr>
        <w:t>2.- Por el refrendo del certificado de inscripción por ser proveedor, prestador de servicios o contratista de obras del municipio $ 146.00.</w:t>
      </w:r>
    </w:p>
    <w:p w:rsidR="001F5B73" w:rsidRPr="00305634" w:rsidRDefault="001F5B73" w:rsidP="001F5B73">
      <w:pPr>
        <w:ind w:right="50"/>
        <w:rPr>
          <w:rFonts w:cs="Arial"/>
          <w:bCs/>
          <w:color w:val="000000" w:themeColor="text1"/>
          <w:sz w:val="22"/>
          <w:szCs w:val="22"/>
        </w:rPr>
      </w:pPr>
    </w:p>
    <w:p w:rsidR="001F5B73" w:rsidRPr="00305634" w:rsidRDefault="001F5B73" w:rsidP="001F5B73">
      <w:pPr>
        <w:autoSpaceDE w:val="0"/>
        <w:autoSpaceDN w:val="0"/>
        <w:adjustRightInd w:val="0"/>
        <w:jc w:val="center"/>
        <w:rPr>
          <w:rFonts w:cs="Arial"/>
          <w:b/>
          <w:bCs/>
          <w:color w:val="000000" w:themeColor="text1"/>
          <w:sz w:val="22"/>
          <w:szCs w:val="22"/>
        </w:rPr>
      </w:pPr>
      <w:r w:rsidRPr="00305634">
        <w:rPr>
          <w:rFonts w:cs="Arial"/>
          <w:b/>
          <w:bCs/>
          <w:color w:val="000000" w:themeColor="text1"/>
          <w:sz w:val="22"/>
          <w:szCs w:val="22"/>
        </w:rPr>
        <w:t>SECCIÓN VIII</w:t>
      </w:r>
    </w:p>
    <w:p w:rsidR="001F5B73" w:rsidRPr="00305634" w:rsidRDefault="001F5B73" w:rsidP="001F5B73">
      <w:pPr>
        <w:autoSpaceDE w:val="0"/>
        <w:autoSpaceDN w:val="0"/>
        <w:adjustRightInd w:val="0"/>
        <w:jc w:val="center"/>
        <w:rPr>
          <w:rFonts w:cs="Arial"/>
          <w:b/>
          <w:bCs/>
          <w:color w:val="000000" w:themeColor="text1"/>
          <w:sz w:val="22"/>
          <w:szCs w:val="22"/>
        </w:rPr>
      </w:pPr>
      <w:r w:rsidRPr="00305634">
        <w:rPr>
          <w:rFonts w:cs="Arial"/>
          <w:b/>
          <w:bCs/>
          <w:color w:val="000000" w:themeColor="text1"/>
          <w:sz w:val="22"/>
          <w:szCs w:val="22"/>
        </w:rPr>
        <w:t xml:space="preserve">POR LA EXPEDICIÓN DE LICENCIAS, PERMISOS, </w:t>
      </w:r>
    </w:p>
    <w:p w:rsidR="001F5B73" w:rsidRPr="00305634" w:rsidRDefault="001F5B73" w:rsidP="001F5B73">
      <w:pPr>
        <w:autoSpaceDE w:val="0"/>
        <w:autoSpaceDN w:val="0"/>
        <w:adjustRightInd w:val="0"/>
        <w:jc w:val="center"/>
        <w:rPr>
          <w:rFonts w:cs="Arial"/>
          <w:b/>
          <w:bCs/>
          <w:color w:val="000000" w:themeColor="text1"/>
          <w:sz w:val="22"/>
          <w:szCs w:val="22"/>
        </w:rPr>
      </w:pPr>
      <w:r w:rsidRPr="00305634">
        <w:rPr>
          <w:rFonts w:cs="Arial"/>
          <w:b/>
          <w:bCs/>
          <w:color w:val="000000" w:themeColor="text1"/>
          <w:sz w:val="22"/>
          <w:szCs w:val="22"/>
        </w:rPr>
        <w:t>AUTORIZACIONES Y SERVICIOS DE CONTROL AMBIENTAL</w:t>
      </w:r>
    </w:p>
    <w:p w:rsidR="001F5B73" w:rsidRPr="00305634" w:rsidRDefault="001F5B73" w:rsidP="001F5B73">
      <w:pPr>
        <w:autoSpaceDE w:val="0"/>
        <w:autoSpaceDN w:val="0"/>
        <w:adjustRightInd w:val="0"/>
        <w:rPr>
          <w:rFonts w:cs="Arial"/>
          <w:b/>
          <w:bCs/>
          <w:color w:val="000000" w:themeColor="text1"/>
          <w:sz w:val="22"/>
          <w:szCs w:val="22"/>
        </w:rPr>
      </w:pPr>
    </w:p>
    <w:p w:rsidR="001F5B73" w:rsidRPr="00305634" w:rsidRDefault="001F5B73" w:rsidP="001F5B73">
      <w:pPr>
        <w:autoSpaceDE w:val="0"/>
        <w:autoSpaceDN w:val="0"/>
        <w:adjustRightInd w:val="0"/>
        <w:rPr>
          <w:rFonts w:cs="Arial"/>
          <w:color w:val="000000" w:themeColor="text1"/>
          <w:sz w:val="22"/>
          <w:szCs w:val="22"/>
        </w:rPr>
      </w:pPr>
      <w:r w:rsidRPr="00305634">
        <w:rPr>
          <w:rFonts w:cs="Arial"/>
          <w:b/>
          <w:bCs/>
          <w:color w:val="000000" w:themeColor="text1"/>
          <w:sz w:val="22"/>
          <w:szCs w:val="22"/>
        </w:rPr>
        <w:t xml:space="preserve">ARTÍCULO 38.- </w:t>
      </w:r>
      <w:r w:rsidRPr="00305634">
        <w:rPr>
          <w:rFonts w:cs="Arial"/>
          <w:bCs/>
          <w:color w:val="000000" w:themeColor="text1"/>
          <w:sz w:val="22"/>
          <w:szCs w:val="22"/>
        </w:rPr>
        <w:t>Son</w:t>
      </w:r>
      <w:r w:rsidRPr="00305634">
        <w:rPr>
          <w:rFonts w:cs="Arial"/>
          <w:color w:val="000000" w:themeColor="text1"/>
          <w:sz w:val="22"/>
          <w:szCs w:val="22"/>
        </w:rPr>
        <w:t xml:space="preserve"> objeto de estos derechos, los servicios prestados por las autoridades municipales por concepto de:</w:t>
      </w:r>
    </w:p>
    <w:p w:rsidR="001F5B73" w:rsidRPr="00305634" w:rsidRDefault="001F5B73" w:rsidP="001F5B73">
      <w:pPr>
        <w:ind w:left="1"/>
        <w:rPr>
          <w:rFonts w:cs="Arial"/>
          <w:color w:val="000000" w:themeColor="text1"/>
          <w:sz w:val="22"/>
          <w:szCs w:val="22"/>
        </w:rPr>
      </w:pPr>
    </w:p>
    <w:p w:rsidR="001F5B73" w:rsidRPr="00305634" w:rsidRDefault="001F5B73" w:rsidP="001F5B73">
      <w:pPr>
        <w:ind w:left="1"/>
        <w:rPr>
          <w:rFonts w:cs="Arial"/>
          <w:color w:val="000000" w:themeColor="text1"/>
          <w:sz w:val="22"/>
          <w:szCs w:val="22"/>
        </w:rPr>
      </w:pPr>
      <w:r w:rsidRPr="00305634">
        <w:rPr>
          <w:rFonts w:cs="Arial"/>
          <w:color w:val="000000" w:themeColor="text1"/>
          <w:sz w:val="22"/>
          <w:szCs w:val="22"/>
        </w:rPr>
        <w:t>I</w:t>
      </w:r>
      <w:r w:rsidRPr="00305634">
        <w:rPr>
          <w:rFonts w:cs="Arial"/>
          <w:bCs/>
          <w:color w:val="000000" w:themeColor="text1"/>
          <w:sz w:val="22"/>
          <w:szCs w:val="22"/>
        </w:rPr>
        <w:t>.- Por dictamen de impacto ambiental</w:t>
      </w:r>
    </w:p>
    <w:p w:rsidR="001F5B73" w:rsidRPr="00305634" w:rsidRDefault="001F5B73" w:rsidP="001F5B73">
      <w:pPr>
        <w:ind w:left="1"/>
        <w:rPr>
          <w:rFonts w:cs="Arial"/>
          <w:color w:val="000000" w:themeColor="text1"/>
          <w:sz w:val="22"/>
          <w:szCs w:val="22"/>
        </w:rPr>
      </w:pPr>
      <w:r w:rsidRPr="00305634">
        <w:rPr>
          <w:rFonts w:cs="Arial"/>
          <w:color w:val="000000" w:themeColor="text1"/>
          <w:sz w:val="22"/>
          <w:szCs w:val="22"/>
        </w:rPr>
        <w:tab/>
        <w:t>a. Comercial</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     985.00</w:t>
      </w:r>
    </w:p>
    <w:p w:rsidR="001F5B73" w:rsidRPr="00305634" w:rsidRDefault="001F5B73" w:rsidP="001F5B73">
      <w:pPr>
        <w:ind w:left="1"/>
        <w:rPr>
          <w:rFonts w:cs="Arial"/>
          <w:color w:val="000000" w:themeColor="text1"/>
          <w:sz w:val="22"/>
          <w:szCs w:val="22"/>
        </w:rPr>
      </w:pPr>
      <w:r w:rsidRPr="00305634">
        <w:rPr>
          <w:rFonts w:cs="Arial"/>
          <w:color w:val="000000" w:themeColor="text1"/>
          <w:sz w:val="22"/>
          <w:szCs w:val="22"/>
        </w:rPr>
        <w:tab/>
        <w:t>b. Industrial</w:t>
      </w:r>
      <w:r w:rsidRPr="00305634">
        <w:rPr>
          <w:rFonts w:cs="Arial"/>
          <w:color w:val="000000" w:themeColor="text1"/>
          <w:sz w:val="22"/>
          <w:szCs w:val="22"/>
        </w:rPr>
        <w:tab/>
        <w:t xml:space="preserve">      </w:t>
      </w:r>
      <w:r w:rsidRPr="00305634">
        <w:rPr>
          <w:rFonts w:cs="Arial"/>
          <w:color w:val="000000" w:themeColor="text1"/>
          <w:sz w:val="22"/>
          <w:szCs w:val="22"/>
        </w:rPr>
        <w:tab/>
      </w:r>
      <w:r w:rsidRPr="00305634">
        <w:rPr>
          <w:rFonts w:cs="Arial"/>
          <w:color w:val="000000" w:themeColor="text1"/>
          <w:sz w:val="22"/>
          <w:szCs w:val="22"/>
        </w:rPr>
        <w:tab/>
        <w:t>$  3,087.00.</w:t>
      </w:r>
    </w:p>
    <w:p w:rsidR="001F5B73" w:rsidRPr="00305634" w:rsidRDefault="001F5B73" w:rsidP="001F5B73">
      <w:pPr>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 Licencia de Funcionamiento o autorización previa visita física, para establecimientos con giros industriales o comerciales, se cubrirá de acuerdo a la siguiente tarifa:</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1.- Por primera vez</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a. Prestación de servicios</w:t>
      </w:r>
      <w:r w:rsidRPr="00305634">
        <w:rPr>
          <w:rFonts w:cs="Arial"/>
          <w:color w:val="000000" w:themeColor="text1"/>
          <w:sz w:val="22"/>
          <w:szCs w:val="22"/>
        </w:rPr>
        <w:tab/>
        <w:t xml:space="preserve">          </w:t>
      </w:r>
      <w:r w:rsidRPr="00305634">
        <w:rPr>
          <w:rFonts w:cs="Arial"/>
          <w:color w:val="000000" w:themeColor="text1"/>
          <w:sz w:val="22"/>
          <w:szCs w:val="22"/>
        </w:rPr>
        <w:tab/>
        <w:t>$    722.00</w:t>
      </w: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b. Centro Comercial                       </w:t>
      </w:r>
      <w:r w:rsidRPr="00305634">
        <w:rPr>
          <w:rFonts w:cs="Arial"/>
          <w:color w:val="000000" w:themeColor="text1"/>
          <w:sz w:val="22"/>
          <w:szCs w:val="22"/>
        </w:rPr>
        <w:tab/>
        <w:t>$    946.00</w:t>
      </w:r>
    </w:p>
    <w:p w:rsidR="001F5B73" w:rsidRPr="00305634" w:rsidRDefault="001F5B73" w:rsidP="001F5B73">
      <w:pPr>
        <w:ind w:right="50"/>
        <w:contextualSpacing/>
        <w:rPr>
          <w:rFonts w:cs="Arial"/>
          <w:color w:val="000000" w:themeColor="text1"/>
          <w:sz w:val="22"/>
          <w:szCs w:val="22"/>
        </w:rPr>
      </w:pPr>
      <w:r w:rsidRPr="00305634">
        <w:rPr>
          <w:rFonts w:cs="Arial"/>
          <w:color w:val="000000" w:themeColor="text1"/>
          <w:sz w:val="22"/>
          <w:szCs w:val="22"/>
        </w:rPr>
        <w:t xml:space="preserve">c. Industrial </w:t>
      </w:r>
      <w:r w:rsidRPr="00305634">
        <w:rPr>
          <w:rFonts w:cs="Arial"/>
          <w:color w:val="000000" w:themeColor="text1"/>
          <w:sz w:val="22"/>
          <w:szCs w:val="22"/>
        </w:rPr>
        <w:tab/>
      </w:r>
      <w:r w:rsidRPr="00305634">
        <w:rPr>
          <w:rFonts w:cs="Arial"/>
          <w:color w:val="000000" w:themeColor="text1"/>
          <w:sz w:val="22"/>
          <w:szCs w:val="22"/>
        </w:rPr>
        <w:tab/>
        <w:t xml:space="preserve">                 </w:t>
      </w:r>
      <w:r w:rsidRPr="00305634">
        <w:rPr>
          <w:rFonts w:cs="Arial"/>
          <w:color w:val="000000" w:themeColor="text1"/>
          <w:sz w:val="22"/>
          <w:szCs w:val="22"/>
        </w:rPr>
        <w:tab/>
        <w:t>$ 2,970.00</w:t>
      </w:r>
    </w:p>
    <w:p w:rsidR="001F5B73" w:rsidRPr="00305634" w:rsidRDefault="001F5B73" w:rsidP="001F5B73">
      <w:pPr>
        <w:ind w:right="50"/>
        <w:contextualSpacing/>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2.  Por concepto de refrendo anual</w:t>
      </w:r>
    </w:p>
    <w:p w:rsidR="001F5B73" w:rsidRPr="00305634" w:rsidRDefault="001F5B73" w:rsidP="001F5B73">
      <w:pPr>
        <w:ind w:right="50"/>
        <w:contextualSpacing/>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a. Prestación de servicios</w:t>
      </w:r>
      <w:r w:rsidRPr="00305634">
        <w:rPr>
          <w:rFonts w:cs="Arial"/>
          <w:color w:val="000000" w:themeColor="text1"/>
          <w:sz w:val="22"/>
          <w:szCs w:val="22"/>
        </w:rPr>
        <w:tab/>
        <w:t xml:space="preserve">          </w:t>
      </w:r>
      <w:r w:rsidRPr="00305634">
        <w:rPr>
          <w:rFonts w:cs="Arial"/>
          <w:color w:val="000000" w:themeColor="text1"/>
          <w:sz w:val="22"/>
          <w:szCs w:val="22"/>
        </w:rPr>
        <w:tab/>
        <w:t>$    361.00</w:t>
      </w: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b. Centro Comercial                        </w:t>
      </w:r>
      <w:r w:rsidRPr="00305634">
        <w:rPr>
          <w:rFonts w:cs="Arial"/>
          <w:color w:val="000000" w:themeColor="text1"/>
          <w:sz w:val="22"/>
          <w:szCs w:val="22"/>
        </w:rPr>
        <w:tab/>
        <w:t>$    473.00</w:t>
      </w:r>
    </w:p>
    <w:p w:rsidR="001F5B73" w:rsidRPr="00305634" w:rsidRDefault="001F5B73" w:rsidP="001F5B73">
      <w:pPr>
        <w:ind w:right="50"/>
        <w:contextualSpacing/>
        <w:rPr>
          <w:rFonts w:cs="Arial"/>
          <w:color w:val="000000" w:themeColor="text1"/>
          <w:sz w:val="22"/>
          <w:szCs w:val="22"/>
        </w:rPr>
      </w:pPr>
      <w:r w:rsidRPr="00305634">
        <w:rPr>
          <w:rFonts w:cs="Arial"/>
          <w:color w:val="000000" w:themeColor="text1"/>
          <w:sz w:val="22"/>
          <w:szCs w:val="22"/>
        </w:rPr>
        <w:t xml:space="preserve">c. Industrial </w:t>
      </w:r>
      <w:r w:rsidRPr="00305634">
        <w:rPr>
          <w:rFonts w:cs="Arial"/>
          <w:color w:val="000000" w:themeColor="text1"/>
          <w:sz w:val="22"/>
          <w:szCs w:val="22"/>
        </w:rPr>
        <w:tab/>
      </w:r>
      <w:r w:rsidRPr="00305634">
        <w:rPr>
          <w:rFonts w:cs="Arial"/>
          <w:color w:val="000000" w:themeColor="text1"/>
          <w:sz w:val="22"/>
          <w:szCs w:val="22"/>
        </w:rPr>
        <w:tab/>
        <w:t xml:space="preserve">                    </w:t>
      </w:r>
      <w:r w:rsidRPr="00305634">
        <w:rPr>
          <w:rFonts w:cs="Arial"/>
          <w:color w:val="000000" w:themeColor="text1"/>
          <w:sz w:val="22"/>
          <w:szCs w:val="22"/>
        </w:rPr>
        <w:tab/>
        <w:t>$ 1,485.00</w:t>
      </w:r>
    </w:p>
    <w:p w:rsidR="001F5B73" w:rsidRPr="00305634" w:rsidRDefault="001F5B73" w:rsidP="001F5B73">
      <w:pPr>
        <w:rPr>
          <w:rFonts w:cs="Arial"/>
          <w:color w:val="000000" w:themeColor="text1"/>
          <w:sz w:val="22"/>
          <w:szCs w:val="22"/>
        </w:rPr>
      </w:pPr>
    </w:p>
    <w:p w:rsidR="001F5B73" w:rsidRPr="00305634" w:rsidRDefault="001F5B73" w:rsidP="001F5B73">
      <w:pPr>
        <w:pStyle w:val="Sinespaciado"/>
        <w:jc w:val="both"/>
        <w:rPr>
          <w:rFonts w:ascii="Arial" w:hAnsi="Arial" w:cs="Arial"/>
          <w:color w:val="000000" w:themeColor="text1"/>
        </w:rPr>
      </w:pPr>
      <w:r w:rsidRPr="00305634">
        <w:rPr>
          <w:rFonts w:ascii="Arial" w:hAnsi="Arial" w:cs="Arial"/>
          <w:color w:val="000000" w:themeColor="text1"/>
        </w:rPr>
        <w:t xml:space="preserve">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305634">
        <w:rPr>
          <w:rFonts w:ascii="Arial" w:hAnsi="Arial" w:cs="Arial"/>
          <w:color w:val="000000" w:themeColor="text1"/>
        </w:rPr>
        <w:t>lutitas</w:t>
      </w:r>
      <w:proofErr w:type="spellEnd"/>
      <w:r w:rsidRPr="00305634">
        <w:rPr>
          <w:rFonts w:ascii="Arial" w:hAnsi="Arial" w:cs="Arial"/>
          <w:color w:val="000000" w:themeColor="text1"/>
        </w:rPr>
        <w:t xml:space="preserve"> o gas </w:t>
      </w:r>
      <w:proofErr w:type="spellStart"/>
      <w:r w:rsidRPr="00305634">
        <w:rPr>
          <w:rFonts w:ascii="Arial" w:hAnsi="Arial" w:cs="Arial"/>
          <w:color w:val="000000" w:themeColor="text1"/>
        </w:rPr>
        <w:t>shale</w:t>
      </w:r>
      <w:proofErr w:type="spellEnd"/>
      <w:r w:rsidRPr="00305634">
        <w:rPr>
          <w:rFonts w:ascii="Arial" w:hAnsi="Arial" w:cs="Arial"/>
          <w:color w:val="000000" w:themeColor="text1"/>
        </w:rPr>
        <w:t>, gas natural y gas no asociado y los pozos para la extracción de cualquier hidrocarburo, se cobrará anualmente la siguiente tarifa:</w:t>
      </w:r>
    </w:p>
    <w:p w:rsidR="001F5B73" w:rsidRPr="00305634" w:rsidRDefault="001F5B73" w:rsidP="001F5B73">
      <w:pPr>
        <w:pStyle w:val="Sinespaciado"/>
        <w:jc w:val="both"/>
        <w:rPr>
          <w:rFonts w:ascii="Arial" w:hAnsi="Arial" w:cs="Arial"/>
          <w:color w:val="000000" w:themeColor="text1"/>
        </w:rPr>
      </w:pPr>
    </w:p>
    <w:p w:rsidR="001F5B73" w:rsidRPr="00305634" w:rsidRDefault="001F5B73" w:rsidP="001F5B73">
      <w:pPr>
        <w:pStyle w:val="Sinespaciado"/>
        <w:ind w:left="426" w:hanging="217"/>
        <w:jc w:val="both"/>
        <w:rPr>
          <w:rFonts w:ascii="Arial" w:hAnsi="Arial" w:cs="Arial"/>
          <w:color w:val="000000" w:themeColor="text1"/>
        </w:rPr>
      </w:pPr>
      <w:r w:rsidRPr="00305634">
        <w:rPr>
          <w:rFonts w:ascii="Arial" w:hAnsi="Arial" w:cs="Arial"/>
          <w:color w:val="000000" w:themeColor="text1"/>
        </w:rPr>
        <w:t xml:space="preserve">1.- Edificación para la extracción de gas de </w:t>
      </w:r>
      <w:proofErr w:type="spellStart"/>
      <w:r w:rsidRPr="00305634">
        <w:rPr>
          <w:rFonts w:ascii="Arial" w:hAnsi="Arial" w:cs="Arial"/>
          <w:color w:val="000000" w:themeColor="text1"/>
        </w:rPr>
        <w:t>lutitas</w:t>
      </w:r>
      <w:proofErr w:type="spellEnd"/>
      <w:r w:rsidRPr="00305634">
        <w:rPr>
          <w:rFonts w:ascii="Arial" w:hAnsi="Arial" w:cs="Arial"/>
          <w:color w:val="000000" w:themeColor="text1"/>
        </w:rPr>
        <w:t xml:space="preserve"> o gas </w:t>
      </w:r>
      <w:proofErr w:type="spellStart"/>
      <w:r w:rsidRPr="00305634">
        <w:rPr>
          <w:rFonts w:ascii="Arial" w:hAnsi="Arial" w:cs="Arial"/>
          <w:color w:val="000000" w:themeColor="text1"/>
        </w:rPr>
        <w:t>shale</w:t>
      </w:r>
      <w:proofErr w:type="spellEnd"/>
      <w:r w:rsidRPr="00305634">
        <w:rPr>
          <w:rFonts w:ascii="Arial" w:hAnsi="Arial" w:cs="Arial"/>
          <w:color w:val="000000" w:themeColor="text1"/>
        </w:rPr>
        <w:t xml:space="preserve"> $ 30,473.00 por cada unidad. </w:t>
      </w:r>
    </w:p>
    <w:p w:rsidR="001F5B73" w:rsidRPr="00305634" w:rsidRDefault="001F5B73" w:rsidP="001F5B73">
      <w:pPr>
        <w:ind w:left="426" w:hanging="217"/>
        <w:rPr>
          <w:rFonts w:cs="Arial"/>
          <w:color w:val="000000" w:themeColor="text1"/>
          <w:sz w:val="22"/>
          <w:szCs w:val="22"/>
        </w:rPr>
      </w:pPr>
      <w:r w:rsidRPr="00305634">
        <w:rPr>
          <w:rFonts w:cs="Arial"/>
          <w:color w:val="000000" w:themeColor="text1"/>
          <w:sz w:val="22"/>
          <w:szCs w:val="22"/>
        </w:rPr>
        <w:t>2.- Edificación productora de energía termoeléctrica, térmica solar, hidroeléctrica, eólica, fotovoltaica, aerogeneradores o similares, $ 30,473.00 por cada aerogenerador o unidad.</w:t>
      </w:r>
    </w:p>
    <w:p w:rsidR="001F5B73" w:rsidRPr="00305634" w:rsidRDefault="001F5B73" w:rsidP="001F5B73">
      <w:pPr>
        <w:ind w:left="426" w:hanging="217"/>
        <w:rPr>
          <w:rFonts w:cs="Arial"/>
          <w:color w:val="000000" w:themeColor="text1"/>
          <w:sz w:val="22"/>
          <w:szCs w:val="22"/>
        </w:rPr>
      </w:pPr>
      <w:r w:rsidRPr="00305634">
        <w:rPr>
          <w:rFonts w:cs="Arial"/>
          <w:color w:val="000000" w:themeColor="text1"/>
          <w:sz w:val="22"/>
          <w:szCs w:val="22"/>
        </w:rPr>
        <w:t>3.- Edificación para la extracción de Gas Natural $30,473.00 por cada unidad.</w:t>
      </w:r>
    </w:p>
    <w:p w:rsidR="001F5B73" w:rsidRPr="00305634" w:rsidRDefault="001F5B73" w:rsidP="001F5B73">
      <w:pPr>
        <w:ind w:left="426" w:hanging="217"/>
        <w:rPr>
          <w:rFonts w:cs="Arial"/>
          <w:color w:val="000000" w:themeColor="text1"/>
          <w:sz w:val="22"/>
          <w:szCs w:val="22"/>
        </w:rPr>
      </w:pPr>
      <w:r w:rsidRPr="00305634">
        <w:rPr>
          <w:rFonts w:cs="Arial"/>
          <w:color w:val="000000" w:themeColor="text1"/>
          <w:sz w:val="22"/>
          <w:szCs w:val="22"/>
        </w:rPr>
        <w:t>4.- Edificación para la extracción de Gas No Asociado $ 30,473.00 por cada unidad.</w:t>
      </w:r>
    </w:p>
    <w:p w:rsidR="001F5B73" w:rsidRPr="00305634" w:rsidRDefault="001F5B73" w:rsidP="001F5B73">
      <w:pPr>
        <w:ind w:left="426" w:hanging="217"/>
        <w:rPr>
          <w:rFonts w:cs="Arial"/>
          <w:color w:val="000000" w:themeColor="text1"/>
          <w:sz w:val="22"/>
          <w:szCs w:val="22"/>
        </w:rPr>
      </w:pPr>
      <w:r w:rsidRPr="00305634">
        <w:rPr>
          <w:rFonts w:cs="Arial"/>
          <w:color w:val="000000" w:themeColor="text1"/>
          <w:sz w:val="22"/>
          <w:szCs w:val="22"/>
        </w:rPr>
        <w:lastRenderedPageBreak/>
        <w:t>5.- Por perforación en pozos verticales y direccionales en el área específica a Yacimientos Convencionales (Roca Reservorio) en Trampas Estructurales en el que se encuentre el hidrocarburo $ 30,473.00 por cada pozo.</w:t>
      </w:r>
    </w:p>
    <w:p w:rsidR="001F5B73" w:rsidRPr="00305634" w:rsidRDefault="001F5B73" w:rsidP="001F5B73">
      <w:pPr>
        <w:ind w:left="426" w:hanging="217"/>
        <w:rPr>
          <w:rFonts w:cs="Arial"/>
          <w:color w:val="000000" w:themeColor="text1"/>
          <w:sz w:val="22"/>
          <w:szCs w:val="22"/>
        </w:rPr>
      </w:pPr>
      <w:r w:rsidRPr="00305634">
        <w:rPr>
          <w:rFonts w:cs="Arial"/>
          <w:color w:val="000000" w:themeColor="text1"/>
          <w:sz w:val="22"/>
          <w:szCs w:val="22"/>
        </w:rPr>
        <w:t>6.- Por perforación de pozo para la extracción de cualquier hidrocarburo $30,473.00 por cada pozo.</w:t>
      </w:r>
    </w:p>
    <w:p w:rsidR="001F5B73" w:rsidRPr="00305634"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r w:rsidRPr="00A12719">
        <w:rPr>
          <w:rFonts w:cs="Arial"/>
          <w:color w:val="000000" w:themeColor="text1"/>
          <w:sz w:val="22"/>
          <w:szCs w:val="22"/>
        </w:rPr>
        <w:t>IV.- Por la expedición de los dictámenes necesarios para la expedición de la licencia de funcionamiento mercantil se cobrará lo siguiente:</w:t>
      </w:r>
    </w:p>
    <w:p w:rsidR="001F5B73" w:rsidRPr="00A12719" w:rsidRDefault="001F5B73" w:rsidP="001F5B73">
      <w:pPr>
        <w:ind w:left="426" w:hanging="217"/>
        <w:rPr>
          <w:rFonts w:cs="Arial"/>
          <w:color w:val="000000" w:themeColor="text1"/>
          <w:sz w:val="22"/>
          <w:szCs w:val="22"/>
        </w:rPr>
      </w:pPr>
    </w:p>
    <w:p w:rsidR="001F5B73" w:rsidRPr="00A12719" w:rsidRDefault="001F5B73" w:rsidP="001F5B73">
      <w:pPr>
        <w:ind w:left="426" w:hanging="217"/>
        <w:rPr>
          <w:rFonts w:cs="Arial"/>
          <w:color w:val="000000" w:themeColor="text1"/>
          <w:sz w:val="22"/>
          <w:szCs w:val="22"/>
        </w:rPr>
      </w:pPr>
      <w:r w:rsidRPr="00A12719">
        <w:rPr>
          <w:rFonts w:cs="Arial"/>
          <w:color w:val="000000" w:themeColor="text1"/>
          <w:sz w:val="22"/>
          <w:szCs w:val="22"/>
        </w:rPr>
        <w:t>1.- Dictamen de Protección Civil $</w:t>
      </w:r>
      <w:r>
        <w:rPr>
          <w:rFonts w:cs="Arial"/>
          <w:color w:val="000000" w:themeColor="text1"/>
          <w:sz w:val="22"/>
          <w:szCs w:val="22"/>
        </w:rPr>
        <w:t xml:space="preserve"> </w:t>
      </w:r>
      <w:r w:rsidRPr="00A12719">
        <w:rPr>
          <w:rFonts w:cs="Arial"/>
          <w:color w:val="000000" w:themeColor="text1"/>
          <w:sz w:val="22"/>
          <w:szCs w:val="22"/>
        </w:rPr>
        <w:t>150.00</w:t>
      </w:r>
    </w:p>
    <w:p w:rsidR="001F5B73" w:rsidRPr="00A12719" w:rsidRDefault="001F5B73" w:rsidP="001F5B73">
      <w:pPr>
        <w:ind w:left="426" w:hanging="217"/>
        <w:rPr>
          <w:rFonts w:cs="Arial"/>
          <w:color w:val="000000" w:themeColor="text1"/>
          <w:sz w:val="22"/>
          <w:szCs w:val="22"/>
        </w:rPr>
      </w:pPr>
      <w:r w:rsidRPr="00A12719">
        <w:rPr>
          <w:rFonts w:cs="Arial"/>
          <w:color w:val="000000" w:themeColor="text1"/>
          <w:sz w:val="22"/>
          <w:szCs w:val="22"/>
        </w:rPr>
        <w:t>2.- Dictamen de Ecología $</w:t>
      </w:r>
      <w:r>
        <w:rPr>
          <w:rFonts w:cs="Arial"/>
          <w:color w:val="000000" w:themeColor="text1"/>
          <w:sz w:val="22"/>
          <w:szCs w:val="22"/>
        </w:rPr>
        <w:t xml:space="preserve"> </w:t>
      </w:r>
      <w:r w:rsidRPr="00A12719">
        <w:rPr>
          <w:rFonts w:cs="Arial"/>
          <w:color w:val="000000" w:themeColor="text1"/>
          <w:sz w:val="22"/>
          <w:szCs w:val="22"/>
        </w:rPr>
        <w:t>120.00</w:t>
      </w:r>
    </w:p>
    <w:p w:rsidR="001F5B73" w:rsidRPr="00A12719" w:rsidRDefault="001F5B73" w:rsidP="001F5B73">
      <w:pPr>
        <w:ind w:left="426" w:hanging="217"/>
        <w:rPr>
          <w:rFonts w:cs="Arial"/>
          <w:color w:val="000000" w:themeColor="text1"/>
          <w:sz w:val="22"/>
          <w:szCs w:val="22"/>
        </w:rPr>
      </w:pPr>
      <w:r>
        <w:rPr>
          <w:rFonts w:cs="Arial"/>
          <w:color w:val="000000" w:themeColor="text1"/>
          <w:sz w:val="22"/>
          <w:szCs w:val="22"/>
        </w:rPr>
        <w:t>3.- Dictamen de Salubridad</w:t>
      </w:r>
      <w:r w:rsidRPr="00A12719">
        <w:rPr>
          <w:rFonts w:cs="Arial"/>
          <w:color w:val="000000" w:themeColor="text1"/>
          <w:sz w:val="22"/>
          <w:szCs w:val="22"/>
        </w:rPr>
        <w:t xml:space="preserve"> $ 110.00</w:t>
      </w:r>
    </w:p>
    <w:p w:rsidR="001F5B73" w:rsidRDefault="001F5B73" w:rsidP="001F5B73">
      <w:pPr>
        <w:ind w:left="426" w:hanging="217"/>
        <w:rPr>
          <w:rFonts w:cs="Arial"/>
          <w:color w:val="000000" w:themeColor="text1"/>
          <w:sz w:val="22"/>
          <w:szCs w:val="22"/>
        </w:rPr>
      </w:pPr>
      <w:r w:rsidRPr="00A12719">
        <w:rPr>
          <w:rFonts w:cs="Arial"/>
          <w:color w:val="000000" w:themeColor="text1"/>
          <w:sz w:val="22"/>
          <w:szCs w:val="22"/>
        </w:rPr>
        <w:t>4.- Dictamen de Agua $</w:t>
      </w:r>
      <w:r>
        <w:rPr>
          <w:rFonts w:cs="Arial"/>
          <w:color w:val="000000" w:themeColor="text1"/>
          <w:sz w:val="22"/>
          <w:szCs w:val="22"/>
        </w:rPr>
        <w:t xml:space="preserve"> </w:t>
      </w:r>
      <w:r w:rsidRPr="00A12719">
        <w:rPr>
          <w:rFonts w:cs="Arial"/>
          <w:color w:val="000000" w:themeColor="text1"/>
          <w:sz w:val="22"/>
          <w:szCs w:val="22"/>
        </w:rPr>
        <w:t>100.00</w:t>
      </w:r>
    </w:p>
    <w:p w:rsidR="001F5B73"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p>
    <w:p w:rsidR="001F5B73" w:rsidRPr="00305634" w:rsidRDefault="001F5B73" w:rsidP="001F5B73">
      <w:pPr>
        <w:ind w:left="426" w:hanging="217"/>
        <w:rPr>
          <w:rFonts w:cs="Arial"/>
          <w:color w:val="000000" w:themeColor="text1"/>
          <w:sz w:val="22"/>
          <w:szCs w:val="22"/>
        </w:rPr>
      </w:pPr>
    </w:p>
    <w:p w:rsidR="001F5B73" w:rsidRPr="00305634" w:rsidRDefault="001F5B73" w:rsidP="001F5B73">
      <w:pPr>
        <w:ind w:right="50"/>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NOVENO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DERECHOS POR EL USO O APROVECHAMIENTO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BIENES DEL DOMINIO PÚBLICO DEL MUNICIPIO</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ARRASTRE Y ALMACENAJE</w:t>
      </w:r>
    </w:p>
    <w:p w:rsidR="001F5B73" w:rsidRPr="00305634" w:rsidRDefault="001F5B73" w:rsidP="001F5B73">
      <w:pPr>
        <w:ind w:right="50"/>
        <w:rPr>
          <w:rFonts w:cs="Arial"/>
          <w:b/>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39.-</w:t>
      </w:r>
      <w:r w:rsidRPr="00305634">
        <w:rPr>
          <w:rFonts w:cs="Arial"/>
          <w:b/>
          <w:bCs/>
          <w:color w:val="000000" w:themeColor="text1"/>
          <w:sz w:val="22"/>
          <w:szCs w:val="22"/>
        </w:rPr>
        <w:t xml:space="preserve"> </w:t>
      </w:r>
      <w:r w:rsidRPr="00305634">
        <w:rPr>
          <w:rFonts w:cs="Arial"/>
          <w:bCs/>
          <w:color w:val="000000" w:themeColor="text1"/>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El pago de estos derechos se hará una vez proporcionado el servicio, de acuerdo a las cuotas siguientes: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Servicios prestados por grúas del Municipio $ 509.50.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 Almacenaje de bienes muebles:</w:t>
      </w:r>
    </w:p>
    <w:p w:rsidR="001F5B73" w:rsidRPr="00305634" w:rsidRDefault="001F5B73" w:rsidP="001F5B73">
      <w:pPr>
        <w:ind w:right="50"/>
        <w:rPr>
          <w:rFonts w:cs="Arial"/>
          <w:color w:val="000000" w:themeColor="text1"/>
          <w:sz w:val="22"/>
          <w:szCs w:val="22"/>
        </w:rPr>
      </w:pPr>
    </w:p>
    <w:p w:rsidR="001F5B73" w:rsidRPr="00305634" w:rsidRDefault="001F5B73" w:rsidP="001F5B73">
      <w:pPr>
        <w:tabs>
          <w:tab w:val="left" w:pos="3060"/>
        </w:tabs>
        <w:ind w:left="567" w:right="50"/>
        <w:rPr>
          <w:rFonts w:cs="Arial"/>
          <w:color w:val="000000" w:themeColor="text1"/>
          <w:sz w:val="22"/>
          <w:szCs w:val="22"/>
        </w:rPr>
      </w:pPr>
      <w:r w:rsidRPr="00305634">
        <w:rPr>
          <w:rFonts w:cs="Arial"/>
          <w:color w:val="000000" w:themeColor="text1"/>
          <w:sz w:val="22"/>
          <w:szCs w:val="22"/>
        </w:rPr>
        <w:t>1.- Bicicleta</w:t>
      </w:r>
      <w:r w:rsidRPr="00305634">
        <w:rPr>
          <w:rFonts w:cs="Arial"/>
          <w:color w:val="000000" w:themeColor="text1"/>
          <w:sz w:val="22"/>
          <w:szCs w:val="22"/>
        </w:rPr>
        <w:tab/>
        <w:t>$   10.40 por día.</w:t>
      </w:r>
    </w:p>
    <w:p w:rsidR="001F5B73" w:rsidRPr="00305634" w:rsidRDefault="001F5B73" w:rsidP="001F5B73">
      <w:pPr>
        <w:tabs>
          <w:tab w:val="left" w:pos="3060"/>
        </w:tabs>
        <w:ind w:left="567" w:right="50"/>
        <w:rPr>
          <w:rFonts w:cs="Arial"/>
          <w:color w:val="000000" w:themeColor="text1"/>
          <w:sz w:val="22"/>
          <w:szCs w:val="22"/>
        </w:rPr>
      </w:pPr>
      <w:r w:rsidRPr="00305634">
        <w:rPr>
          <w:rFonts w:cs="Arial"/>
          <w:color w:val="000000" w:themeColor="text1"/>
          <w:sz w:val="22"/>
          <w:szCs w:val="22"/>
        </w:rPr>
        <w:t>2.- Automóviles</w:t>
      </w:r>
      <w:r w:rsidRPr="00305634">
        <w:rPr>
          <w:rFonts w:cs="Arial"/>
          <w:color w:val="000000" w:themeColor="text1"/>
          <w:sz w:val="22"/>
          <w:szCs w:val="22"/>
        </w:rPr>
        <w:tab/>
        <w:t>$   32.00 por día.</w:t>
      </w:r>
    </w:p>
    <w:p w:rsidR="001F5B73" w:rsidRPr="00305634" w:rsidRDefault="001F5B73" w:rsidP="001F5B73">
      <w:pPr>
        <w:tabs>
          <w:tab w:val="left" w:pos="3060"/>
        </w:tabs>
        <w:ind w:left="567" w:right="50"/>
        <w:rPr>
          <w:rFonts w:cs="Arial"/>
          <w:color w:val="000000" w:themeColor="text1"/>
          <w:sz w:val="22"/>
          <w:szCs w:val="22"/>
        </w:rPr>
      </w:pPr>
      <w:r w:rsidRPr="00305634">
        <w:rPr>
          <w:rFonts w:cs="Arial"/>
          <w:color w:val="000000" w:themeColor="text1"/>
          <w:sz w:val="22"/>
          <w:szCs w:val="22"/>
        </w:rPr>
        <w:t>3.- Motos</w:t>
      </w:r>
      <w:r w:rsidRPr="00305634">
        <w:rPr>
          <w:rFonts w:cs="Arial"/>
          <w:color w:val="000000" w:themeColor="text1"/>
          <w:sz w:val="22"/>
          <w:szCs w:val="22"/>
        </w:rPr>
        <w:tab/>
        <w:t xml:space="preserve">$   14.50 por día. </w:t>
      </w:r>
    </w:p>
    <w:p w:rsidR="001F5B73" w:rsidRPr="00305634" w:rsidRDefault="001F5B73" w:rsidP="001F5B73">
      <w:pPr>
        <w:tabs>
          <w:tab w:val="left" w:pos="3060"/>
        </w:tabs>
        <w:ind w:left="567" w:right="50"/>
        <w:rPr>
          <w:rFonts w:cs="Arial"/>
          <w:color w:val="000000" w:themeColor="text1"/>
          <w:sz w:val="22"/>
          <w:szCs w:val="22"/>
        </w:rPr>
      </w:pPr>
      <w:r w:rsidRPr="00305634">
        <w:rPr>
          <w:rFonts w:cs="Arial"/>
          <w:color w:val="000000" w:themeColor="text1"/>
          <w:sz w:val="22"/>
          <w:szCs w:val="22"/>
        </w:rPr>
        <w:t>4.- Camionetas</w:t>
      </w:r>
      <w:r w:rsidRPr="00305634">
        <w:rPr>
          <w:rFonts w:cs="Arial"/>
          <w:color w:val="000000" w:themeColor="text1"/>
          <w:sz w:val="22"/>
          <w:szCs w:val="22"/>
        </w:rPr>
        <w:tab/>
        <w:t>$   41.00 por día.</w:t>
      </w:r>
    </w:p>
    <w:p w:rsidR="001F5B73" w:rsidRPr="00305634" w:rsidRDefault="001F5B73" w:rsidP="001F5B73">
      <w:pPr>
        <w:tabs>
          <w:tab w:val="left" w:pos="3060"/>
        </w:tabs>
        <w:ind w:left="567" w:right="50"/>
        <w:rPr>
          <w:rFonts w:cs="Arial"/>
          <w:color w:val="000000" w:themeColor="text1"/>
          <w:sz w:val="22"/>
          <w:szCs w:val="22"/>
        </w:rPr>
      </w:pPr>
      <w:r w:rsidRPr="00305634">
        <w:rPr>
          <w:rFonts w:cs="Arial"/>
          <w:color w:val="000000" w:themeColor="text1"/>
          <w:sz w:val="22"/>
          <w:szCs w:val="22"/>
        </w:rPr>
        <w:t>5.- Camiones</w:t>
      </w:r>
      <w:r w:rsidRPr="00305634">
        <w:rPr>
          <w:rFonts w:cs="Arial"/>
          <w:color w:val="000000" w:themeColor="text1"/>
          <w:sz w:val="22"/>
          <w:szCs w:val="22"/>
        </w:rPr>
        <w:tab/>
        <w:t>$   79.00 por día.</w:t>
      </w:r>
    </w:p>
    <w:p w:rsidR="001F5B73" w:rsidRPr="00305634" w:rsidRDefault="001F5B73" w:rsidP="001F5B73">
      <w:pPr>
        <w:tabs>
          <w:tab w:val="left" w:pos="4253"/>
        </w:tabs>
        <w:ind w:left="567" w:right="50"/>
        <w:rPr>
          <w:rFonts w:cs="Arial"/>
          <w:color w:val="000000" w:themeColor="text1"/>
          <w:sz w:val="22"/>
          <w:szCs w:val="22"/>
        </w:rPr>
      </w:pPr>
    </w:p>
    <w:p w:rsidR="001F5B73" w:rsidRPr="00305634" w:rsidRDefault="001F5B73" w:rsidP="001F5B73">
      <w:pPr>
        <w:tabs>
          <w:tab w:val="left" w:pos="4253"/>
        </w:tabs>
        <w:ind w:right="50"/>
        <w:rPr>
          <w:rFonts w:cs="Arial"/>
          <w:color w:val="000000" w:themeColor="text1"/>
          <w:sz w:val="22"/>
          <w:szCs w:val="22"/>
        </w:rPr>
      </w:pPr>
      <w:r w:rsidRPr="00305634">
        <w:rPr>
          <w:rFonts w:cs="Arial"/>
          <w:color w:val="000000" w:themeColor="text1"/>
          <w:sz w:val="22"/>
          <w:szCs w:val="22"/>
        </w:rPr>
        <w:t>III.- Traslado de bienes $ 79.00.</w:t>
      </w:r>
    </w:p>
    <w:p w:rsidR="001F5B73" w:rsidRPr="00305634" w:rsidRDefault="001F5B73" w:rsidP="001F5B73">
      <w:pPr>
        <w:tabs>
          <w:tab w:val="left" w:pos="4253"/>
        </w:tabs>
        <w:ind w:right="50"/>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lastRenderedPageBreak/>
        <w:t>PROVENIENTES DE LA OCUPACIÓN DE LAS VÍAS PÚBLICAS</w:t>
      </w:r>
    </w:p>
    <w:p w:rsidR="001F5B73" w:rsidRPr="00305634" w:rsidRDefault="001F5B73" w:rsidP="001F5B73">
      <w:pPr>
        <w:ind w:right="50"/>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40.-</w:t>
      </w:r>
      <w:r w:rsidRPr="00305634">
        <w:rPr>
          <w:rFonts w:cs="Arial"/>
          <w:color w:val="000000" w:themeColor="text1"/>
          <w:sz w:val="22"/>
          <w:szCs w:val="22"/>
        </w:rPr>
        <w:t xml:space="preserve"> </w:t>
      </w:r>
      <w:r w:rsidRPr="00305634">
        <w:rPr>
          <w:rFonts w:cs="Arial"/>
          <w:bCs/>
          <w:color w:val="000000" w:themeColor="text1"/>
          <w:sz w:val="22"/>
          <w:szCs w:val="22"/>
        </w:rPr>
        <w:t>Son objeto de estos derechos, la ocupación temporal de la superficie limitada bajo el control del Municipio, para el estacionamiento de vehículos</w:t>
      </w:r>
      <w:r w:rsidRPr="00305634">
        <w:rPr>
          <w:rFonts w:cs="Arial"/>
          <w:color w:val="000000" w:themeColor="text1"/>
          <w:sz w:val="22"/>
          <w:szCs w:val="22"/>
        </w:rPr>
        <w:t>, o que mantengan instalaciones permanentes o semipermanentes.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41.-</w:t>
      </w:r>
      <w:r w:rsidRPr="00305634">
        <w:rPr>
          <w:rFonts w:cs="Arial"/>
          <w:color w:val="000000" w:themeColor="text1"/>
          <w:sz w:val="22"/>
          <w:szCs w:val="22"/>
        </w:rPr>
        <w:t xml:space="preserve"> Los contribuyentes de los derechos de ocupación de la vía pública cubrirán las tarifas siguientes conforme a los conceptos señalados: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Organismos descentralizados del gobierno federal, estatal o municipal y las personas físicas o morales con toda clase de construcciones permanentes o semipermanentes en la vía pública, pagarán $ 2.46 mensual por cada metro cuadrado o fracción.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Los propietarios o poseedores de vehículos de alquiler o camiones de carga que ocupen una superficie limitada bajo el control del Municipio $ 41.00 por ocasión.</w:t>
      </w:r>
    </w:p>
    <w:p w:rsidR="001F5B73" w:rsidRDefault="001F5B73" w:rsidP="001F5B73">
      <w:pPr>
        <w:rPr>
          <w:rFonts w:cs="Arial"/>
          <w:bCs/>
          <w:color w:val="000000" w:themeColor="text1"/>
          <w:sz w:val="22"/>
          <w:szCs w:val="22"/>
        </w:rPr>
      </w:pPr>
    </w:p>
    <w:p w:rsidR="001F5B73" w:rsidRDefault="001F5B73" w:rsidP="001F5B73">
      <w:pPr>
        <w:rPr>
          <w:rFonts w:cs="Arial"/>
          <w:bCs/>
          <w:color w:val="000000" w:themeColor="text1"/>
          <w:sz w:val="22"/>
          <w:szCs w:val="22"/>
        </w:rPr>
      </w:pPr>
    </w:p>
    <w:p w:rsidR="001F5B73"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PROVENIENTES DEL USO DE LAS PENSIONES MUNICIPALES</w:t>
      </w:r>
    </w:p>
    <w:p w:rsidR="001F5B73" w:rsidRPr="00305634" w:rsidRDefault="001F5B73" w:rsidP="001F5B73">
      <w:pPr>
        <w:ind w:right="50"/>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42.-</w:t>
      </w:r>
      <w:r w:rsidRPr="00305634">
        <w:rPr>
          <w:rFonts w:cs="Arial"/>
          <w:bCs/>
          <w:color w:val="000000" w:themeColor="text1"/>
          <w:sz w:val="22"/>
          <w:szCs w:val="22"/>
        </w:rPr>
        <w:t xml:space="preserve"> Es objeto de estos derechos, los servicios que presta el Municipio por la ocupación temporal de una superficie limitada en las pensiones municipales</w:t>
      </w:r>
      <w:r w:rsidRPr="00305634">
        <w:rPr>
          <w:rFonts w:cs="Arial"/>
          <w:color w:val="000000" w:themeColor="text1"/>
          <w:sz w:val="22"/>
          <w:szCs w:val="22"/>
        </w:rPr>
        <w:t xml:space="preserve">, la cuota será de </w:t>
      </w:r>
      <w:r>
        <w:rPr>
          <w:rFonts w:cs="Arial"/>
          <w:color w:val="000000" w:themeColor="text1"/>
          <w:sz w:val="22"/>
          <w:szCs w:val="22"/>
        </w:rPr>
        <w:t xml:space="preserve">                 </w:t>
      </w:r>
      <w:r w:rsidRPr="00305634">
        <w:rPr>
          <w:rFonts w:cs="Arial"/>
          <w:color w:val="000000" w:themeColor="text1"/>
          <w:sz w:val="22"/>
          <w:szCs w:val="22"/>
        </w:rPr>
        <w:t xml:space="preserve">$ </w:t>
      </w:r>
      <w:r w:rsidRPr="00305634">
        <w:rPr>
          <w:rFonts w:cs="Arial"/>
          <w:bCs/>
          <w:color w:val="000000" w:themeColor="text1"/>
          <w:sz w:val="22"/>
          <w:szCs w:val="22"/>
        </w:rPr>
        <w:t xml:space="preserve">41.00 </w:t>
      </w:r>
      <w:r w:rsidRPr="00305634">
        <w:rPr>
          <w:rFonts w:cs="Arial"/>
          <w:color w:val="000000" w:themeColor="text1"/>
          <w:sz w:val="22"/>
          <w:szCs w:val="22"/>
        </w:rPr>
        <w:t>diarios.</w:t>
      </w:r>
    </w:p>
    <w:p w:rsidR="001F5B73" w:rsidRPr="00305634" w:rsidRDefault="001F5B73" w:rsidP="001F5B73">
      <w:pPr>
        <w:ind w:right="50"/>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TÍTULO TERCERO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INGRESOS NO TRIBUTARIOS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PRIMERO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PRODUCTOS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DISPOSICIONES GENERALES</w:t>
      </w:r>
    </w:p>
    <w:p w:rsidR="001F5B73" w:rsidRPr="00305634" w:rsidRDefault="001F5B73" w:rsidP="001F5B73">
      <w:pPr>
        <w:ind w:right="50"/>
        <w:rPr>
          <w:rFonts w:cs="Arial"/>
          <w:b/>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43.-</w:t>
      </w:r>
      <w:r w:rsidRPr="00305634">
        <w:rPr>
          <w:rFonts w:cs="Arial"/>
          <w:bCs/>
          <w:color w:val="000000" w:themeColor="text1"/>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Por venta de vehículos o maquinaria chatarra, cuando así lo decida el ayuntamiento mediante acuerdo de cabildo indicando el costo de la operación.</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PROVENIENTES DE LA VENTA O ARRENDAMIENTO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LOTES Y GAVETAS DE LOS PANTEONES MUNICIPALES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44.-</w:t>
      </w:r>
      <w:r w:rsidRPr="00305634">
        <w:rPr>
          <w:rFonts w:cs="Arial"/>
          <w:bCs/>
          <w:color w:val="000000" w:themeColor="text1"/>
          <w:sz w:val="22"/>
          <w:szCs w:val="22"/>
        </w:rPr>
        <w:t xml:space="preserve"> Son objeto de estos productos, la venta o arrendamiento de lotes y gavetas de los panteones municipales</w:t>
      </w:r>
      <w:r w:rsidRPr="00305634">
        <w:rPr>
          <w:rFonts w:cs="Arial"/>
          <w:color w:val="000000" w:themeColor="text1"/>
          <w:sz w:val="22"/>
          <w:szCs w:val="22"/>
        </w:rPr>
        <w:t>, de acuerdo a las siguientes tarifas:</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lang w:val="pt-BR"/>
        </w:rPr>
      </w:pPr>
      <w:r w:rsidRPr="00305634">
        <w:rPr>
          <w:rFonts w:cs="Arial"/>
          <w:color w:val="000000" w:themeColor="text1"/>
          <w:sz w:val="22"/>
          <w:szCs w:val="22"/>
          <w:lang w:val="pt-BR"/>
        </w:rPr>
        <w:t xml:space="preserve">I.-   Uso de </w:t>
      </w:r>
      <w:proofErr w:type="spellStart"/>
      <w:r w:rsidRPr="00305634">
        <w:rPr>
          <w:rFonts w:cs="Arial"/>
          <w:color w:val="000000" w:themeColor="text1"/>
          <w:sz w:val="22"/>
          <w:szCs w:val="22"/>
          <w:lang w:val="pt-BR"/>
        </w:rPr>
        <w:t>fosa</w:t>
      </w:r>
      <w:proofErr w:type="spellEnd"/>
      <w:r w:rsidRPr="00305634">
        <w:rPr>
          <w:rFonts w:cs="Arial"/>
          <w:color w:val="000000" w:themeColor="text1"/>
          <w:sz w:val="22"/>
          <w:szCs w:val="22"/>
          <w:lang w:val="pt-BR"/>
        </w:rPr>
        <w:t xml:space="preserve"> a </w:t>
      </w:r>
      <w:proofErr w:type="spellStart"/>
      <w:r w:rsidRPr="00305634">
        <w:rPr>
          <w:rFonts w:cs="Arial"/>
          <w:color w:val="000000" w:themeColor="text1"/>
          <w:sz w:val="22"/>
          <w:szCs w:val="22"/>
          <w:lang w:val="pt-BR"/>
        </w:rPr>
        <w:t>quinquenios</w:t>
      </w:r>
      <w:proofErr w:type="spellEnd"/>
      <w:r w:rsidRPr="00305634">
        <w:rPr>
          <w:rFonts w:cs="Arial"/>
          <w:color w:val="000000" w:themeColor="text1"/>
          <w:sz w:val="22"/>
          <w:szCs w:val="22"/>
          <w:lang w:val="pt-BR"/>
        </w:rPr>
        <w:tab/>
        <w:t>$   46.00 m2.</w:t>
      </w:r>
    </w:p>
    <w:p w:rsidR="001F5B73" w:rsidRPr="00305634" w:rsidRDefault="001F5B73" w:rsidP="001F5B73">
      <w:pPr>
        <w:tabs>
          <w:tab w:val="left" w:pos="4253"/>
        </w:tabs>
        <w:rPr>
          <w:rFonts w:cs="Arial"/>
          <w:color w:val="000000" w:themeColor="text1"/>
          <w:sz w:val="22"/>
          <w:szCs w:val="22"/>
          <w:lang w:val="pt-BR"/>
        </w:rPr>
      </w:pPr>
      <w:r w:rsidRPr="00305634">
        <w:rPr>
          <w:rFonts w:cs="Arial"/>
          <w:color w:val="000000" w:themeColor="text1"/>
          <w:sz w:val="22"/>
          <w:szCs w:val="22"/>
          <w:lang w:val="pt-BR"/>
        </w:rPr>
        <w:t xml:space="preserve">II.-  Uso de </w:t>
      </w:r>
      <w:proofErr w:type="spellStart"/>
      <w:r w:rsidRPr="00305634">
        <w:rPr>
          <w:rFonts w:cs="Arial"/>
          <w:color w:val="000000" w:themeColor="text1"/>
          <w:sz w:val="22"/>
          <w:szCs w:val="22"/>
          <w:lang w:val="pt-BR"/>
        </w:rPr>
        <w:t>fosa</w:t>
      </w:r>
      <w:proofErr w:type="spellEnd"/>
      <w:r w:rsidRPr="00305634">
        <w:rPr>
          <w:rFonts w:cs="Arial"/>
          <w:color w:val="000000" w:themeColor="text1"/>
          <w:sz w:val="22"/>
          <w:szCs w:val="22"/>
          <w:lang w:val="pt-BR"/>
        </w:rPr>
        <w:t xml:space="preserve"> a </w:t>
      </w:r>
      <w:proofErr w:type="spellStart"/>
      <w:r w:rsidRPr="00305634">
        <w:rPr>
          <w:rFonts w:cs="Arial"/>
          <w:color w:val="000000" w:themeColor="text1"/>
          <w:sz w:val="22"/>
          <w:szCs w:val="22"/>
          <w:lang w:val="pt-BR"/>
        </w:rPr>
        <w:t>perpetuidad</w:t>
      </w:r>
      <w:proofErr w:type="spellEnd"/>
      <w:r w:rsidRPr="00305634">
        <w:rPr>
          <w:rFonts w:cs="Arial"/>
          <w:color w:val="000000" w:themeColor="text1"/>
          <w:sz w:val="22"/>
          <w:szCs w:val="22"/>
          <w:lang w:val="pt-BR"/>
        </w:rPr>
        <w:tab/>
        <w:t>$ 153.00 m2.</w:t>
      </w:r>
    </w:p>
    <w:p w:rsidR="001F5B73" w:rsidRPr="00305634" w:rsidRDefault="001F5B73" w:rsidP="001F5B73">
      <w:pPr>
        <w:tabs>
          <w:tab w:val="left" w:pos="4253"/>
        </w:tabs>
        <w:rPr>
          <w:rFonts w:cs="Arial"/>
          <w:color w:val="000000" w:themeColor="text1"/>
          <w:sz w:val="22"/>
          <w:szCs w:val="22"/>
          <w:lang w:val="pt-BR"/>
        </w:rPr>
      </w:pPr>
      <w:r w:rsidRPr="00305634">
        <w:rPr>
          <w:rFonts w:cs="Arial"/>
          <w:color w:val="000000" w:themeColor="text1"/>
          <w:sz w:val="22"/>
          <w:szCs w:val="22"/>
          <w:lang w:val="pt-BR"/>
        </w:rPr>
        <w:t xml:space="preserve">III.- Uso de gaveta a 5 </w:t>
      </w:r>
      <w:proofErr w:type="spellStart"/>
      <w:r w:rsidRPr="00305634">
        <w:rPr>
          <w:rFonts w:cs="Arial"/>
          <w:color w:val="000000" w:themeColor="text1"/>
          <w:sz w:val="22"/>
          <w:szCs w:val="22"/>
          <w:lang w:val="pt-BR"/>
        </w:rPr>
        <w:t>años</w:t>
      </w:r>
      <w:proofErr w:type="spellEnd"/>
      <w:r w:rsidRPr="00305634">
        <w:rPr>
          <w:rFonts w:cs="Arial"/>
          <w:color w:val="000000" w:themeColor="text1"/>
          <w:sz w:val="22"/>
          <w:szCs w:val="22"/>
          <w:lang w:val="pt-BR"/>
        </w:rPr>
        <w:tab/>
        <w:t>$   54.00 m2.</w:t>
      </w:r>
    </w:p>
    <w:p w:rsidR="001F5B73" w:rsidRPr="00305634" w:rsidRDefault="001F5B73" w:rsidP="001F5B73">
      <w:pPr>
        <w:tabs>
          <w:tab w:val="left" w:pos="4253"/>
        </w:tabs>
        <w:rPr>
          <w:rFonts w:cs="Arial"/>
          <w:color w:val="000000" w:themeColor="text1"/>
          <w:sz w:val="22"/>
          <w:szCs w:val="22"/>
          <w:lang w:val="pt-BR"/>
        </w:rPr>
      </w:pPr>
      <w:r w:rsidRPr="00305634">
        <w:rPr>
          <w:rFonts w:cs="Arial"/>
          <w:color w:val="000000" w:themeColor="text1"/>
          <w:sz w:val="22"/>
          <w:szCs w:val="22"/>
          <w:lang w:val="pt-BR"/>
        </w:rPr>
        <w:t xml:space="preserve">IV.- Uso de gaveta a </w:t>
      </w:r>
      <w:proofErr w:type="spellStart"/>
      <w:r w:rsidRPr="00305634">
        <w:rPr>
          <w:rFonts w:cs="Arial"/>
          <w:color w:val="000000" w:themeColor="text1"/>
          <w:sz w:val="22"/>
          <w:szCs w:val="22"/>
          <w:lang w:val="pt-BR"/>
        </w:rPr>
        <w:t>perpetuidad</w:t>
      </w:r>
      <w:proofErr w:type="spellEnd"/>
      <w:r w:rsidRPr="00305634">
        <w:rPr>
          <w:rFonts w:cs="Arial"/>
          <w:color w:val="000000" w:themeColor="text1"/>
          <w:sz w:val="22"/>
          <w:szCs w:val="22"/>
          <w:lang w:val="pt-BR"/>
        </w:rPr>
        <w:tab/>
        <w:t>$ 153.00 m2.</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PROVENIENTES DEL ARRENDAMIENTO DE LOCALES</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UBICADOS EN LOS MERCADOS MUNICIPALES</w:t>
      </w:r>
    </w:p>
    <w:p w:rsidR="001F5B73" w:rsidRPr="00305634" w:rsidRDefault="001F5B73" w:rsidP="001F5B73">
      <w:pPr>
        <w:ind w:right="50"/>
        <w:rPr>
          <w:rFonts w:cs="Arial"/>
          <w:color w:val="000000" w:themeColor="text1"/>
          <w:sz w:val="22"/>
          <w:szCs w:val="22"/>
        </w:rPr>
      </w:pPr>
    </w:p>
    <w:p w:rsidR="001F5B73" w:rsidRPr="00305634" w:rsidRDefault="001F5B73" w:rsidP="001F5B73">
      <w:pPr>
        <w:rPr>
          <w:rFonts w:cs="Arial"/>
          <w:bCs/>
          <w:color w:val="000000" w:themeColor="text1"/>
          <w:sz w:val="22"/>
          <w:szCs w:val="22"/>
          <w:lang w:val="pt-BR"/>
        </w:rPr>
      </w:pPr>
      <w:r w:rsidRPr="00305634">
        <w:rPr>
          <w:rFonts w:cs="Arial"/>
          <w:b/>
          <w:color w:val="000000" w:themeColor="text1"/>
          <w:sz w:val="22"/>
          <w:szCs w:val="22"/>
        </w:rPr>
        <w:t>ARTÍCULO 45.-</w:t>
      </w:r>
      <w:r w:rsidRPr="00305634">
        <w:rPr>
          <w:rFonts w:cs="Arial"/>
          <w:bCs/>
          <w:color w:val="000000" w:themeColor="text1"/>
          <w:sz w:val="22"/>
          <w:szCs w:val="22"/>
        </w:rPr>
        <w:t xml:space="preserve"> Es objeto de estos productos, el arrendamiento de locales ubicados en los mercados municipales</w:t>
      </w:r>
      <w:r w:rsidRPr="00305634">
        <w:rPr>
          <w:rFonts w:cs="Arial"/>
          <w:color w:val="000000" w:themeColor="text1"/>
          <w:sz w:val="22"/>
          <w:szCs w:val="22"/>
        </w:rPr>
        <w:t>, la cuota será de $ 126.00 mensual.</w:t>
      </w: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IV</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OTROS PRODUCTOS</w:t>
      </w:r>
    </w:p>
    <w:p w:rsidR="001F5B73" w:rsidRPr="00305634" w:rsidRDefault="001F5B73" w:rsidP="001F5B73">
      <w:pPr>
        <w:ind w:right="50"/>
        <w:rPr>
          <w:rFonts w:cs="Arial"/>
          <w:b/>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46.-</w:t>
      </w:r>
      <w:r w:rsidRPr="00305634">
        <w:rPr>
          <w:rFonts w:cs="Arial"/>
          <w:bCs/>
          <w:color w:val="000000" w:themeColor="text1"/>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1F5B73" w:rsidRPr="00305634" w:rsidRDefault="001F5B73" w:rsidP="001F5B73">
      <w:pPr>
        <w:ind w:right="50"/>
        <w:rPr>
          <w:rFonts w:cs="Arial"/>
          <w:bCs/>
          <w:color w:val="000000" w:themeColor="text1"/>
          <w:sz w:val="22"/>
          <w:szCs w:val="22"/>
        </w:rPr>
      </w:pPr>
    </w:p>
    <w:p w:rsidR="001F5B73" w:rsidRPr="00727F2F" w:rsidRDefault="001F5B73" w:rsidP="001F5B73">
      <w:pPr>
        <w:ind w:right="50"/>
        <w:rPr>
          <w:rFonts w:cs="Arial"/>
          <w:color w:val="000000" w:themeColor="text1"/>
          <w:sz w:val="22"/>
          <w:szCs w:val="22"/>
        </w:rPr>
      </w:pPr>
      <w:r w:rsidRPr="00727F2F">
        <w:rPr>
          <w:rFonts w:cs="Arial"/>
          <w:color w:val="000000" w:themeColor="text1"/>
          <w:sz w:val="22"/>
          <w:szCs w:val="22"/>
        </w:rPr>
        <w:t>I.- Por la renta del auditorio se cobrará de la siguiente manera:</w:t>
      </w:r>
    </w:p>
    <w:p w:rsidR="001F5B73" w:rsidRPr="00727F2F" w:rsidRDefault="001F5B73" w:rsidP="001F5B73">
      <w:pPr>
        <w:ind w:right="50"/>
        <w:rPr>
          <w:rFonts w:cs="Arial"/>
          <w:color w:val="000000" w:themeColor="text1"/>
          <w:sz w:val="22"/>
          <w:szCs w:val="22"/>
        </w:rPr>
      </w:pPr>
    </w:p>
    <w:p w:rsidR="001F5B73" w:rsidRPr="00727F2F" w:rsidRDefault="001F5B73" w:rsidP="001F5B73">
      <w:pPr>
        <w:ind w:right="50"/>
        <w:rPr>
          <w:rFonts w:cs="Arial"/>
          <w:color w:val="000000" w:themeColor="text1"/>
          <w:sz w:val="22"/>
          <w:szCs w:val="22"/>
        </w:rPr>
      </w:pPr>
      <w:r w:rsidRPr="00727F2F">
        <w:rPr>
          <w:rFonts w:cs="Arial"/>
          <w:color w:val="000000" w:themeColor="text1"/>
          <w:sz w:val="22"/>
          <w:szCs w:val="22"/>
        </w:rPr>
        <w:t>a) Renta para eventos con fin lucrativo (exceptuando sala de conferencias) $ 12,000.00.</w:t>
      </w:r>
    </w:p>
    <w:p w:rsidR="001F5B73" w:rsidRPr="00727F2F" w:rsidRDefault="001F5B73" w:rsidP="001F5B73">
      <w:pPr>
        <w:ind w:right="50"/>
        <w:rPr>
          <w:rFonts w:cs="Arial"/>
          <w:color w:val="000000" w:themeColor="text1"/>
          <w:sz w:val="22"/>
          <w:szCs w:val="22"/>
        </w:rPr>
      </w:pPr>
      <w:r w:rsidRPr="00727F2F">
        <w:rPr>
          <w:rFonts w:cs="Arial"/>
          <w:color w:val="000000" w:themeColor="text1"/>
          <w:sz w:val="22"/>
          <w:szCs w:val="22"/>
        </w:rPr>
        <w:t>b) Renta para evento sin fin lucrativo (exceptuando sala de conferencias) $ 10,000.00.</w:t>
      </w:r>
    </w:p>
    <w:p w:rsidR="001F5B73" w:rsidRPr="00727F2F" w:rsidRDefault="001F5B73" w:rsidP="001F5B73">
      <w:pPr>
        <w:ind w:right="50"/>
        <w:rPr>
          <w:rFonts w:cs="Arial"/>
          <w:color w:val="000000" w:themeColor="text1"/>
          <w:sz w:val="22"/>
          <w:szCs w:val="22"/>
        </w:rPr>
      </w:pPr>
      <w:r w:rsidRPr="00727F2F">
        <w:rPr>
          <w:rFonts w:cs="Arial"/>
          <w:color w:val="000000" w:themeColor="text1"/>
          <w:sz w:val="22"/>
          <w:szCs w:val="22"/>
        </w:rPr>
        <w:t>c) Sala de conferencias en el Auditorio Municipal $ 4,000.00.</w:t>
      </w:r>
    </w:p>
    <w:p w:rsidR="001F5B73" w:rsidRPr="00305634" w:rsidRDefault="001F5B73" w:rsidP="001F5B73">
      <w:pPr>
        <w:ind w:right="50"/>
        <w:jc w:val="center"/>
        <w:rPr>
          <w:rFonts w:cs="Arial"/>
          <w:b/>
          <w:color w:val="000000" w:themeColor="text1"/>
          <w:sz w:val="22"/>
          <w:szCs w:val="22"/>
        </w:rPr>
      </w:pPr>
    </w:p>
    <w:p w:rsidR="001F5B73" w:rsidRPr="00305634" w:rsidRDefault="001F5B73" w:rsidP="001F5B73">
      <w:pPr>
        <w:ind w:right="50"/>
        <w:jc w:val="center"/>
        <w:rPr>
          <w:rFonts w:cs="Arial"/>
          <w:b/>
          <w:color w:val="000000" w:themeColor="text1"/>
          <w:sz w:val="22"/>
          <w:szCs w:val="22"/>
        </w:rPr>
      </w:pPr>
      <w:r w:rsidRPr="00305634">
        <w:rPr>
          <w:rFonts w:cs="Arial"/>
          <w:b/>
          <w:color w:val="000000" w:themeColor="text1"/>
          <w:sz w:val="22"/>
          <w:szCs w:val="22"/>
        </w:rPr>
        <w:t>CAPÍTULO SEGUNDO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APROVECHAMIENTOS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DISPOSICIONES GENERALES</w:t>
      </w:r>
    </w:p>
    <w:p w:rsidR="001F5B73" w:rsidRPr="00305634" w:rsidRDefault="001F5B73" w:rsidP="001F5B73">
      <w:pPr>
        <w:ind w:right="50"/>
        <w:jc w:val="cente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47.-</w:t>
      </w:r>
      <w:r w:rsidRPr="00305634">
        <w:rPr>
          <w:rFonts w:cs="Arial"/>
          <w:bCs/>
          <w:color w:val="000000" w:themeColor="text1"/>
          <w:sz w:val="22"/>
          <w:szCs w:val="22"/>
        </w:rPr>
        <w:t xml:space="preserve"> Se clasifican como aprovechamientos los ingresos que perciba el Municipio por los siguientes conceptos: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Ingresos por sanciones administrativas.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La adjudicación a favor del fisco de bienes abandonados.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III. Ingresos por transferencia que perciba el Municipio:</w:t>
      </w:r>
    </w:p>
    <w:p w:rsidR="001F5B73" w:rsidRPr="00305634" w:rsidRDefault="001F5B73" w:rsidP="001F5B73">
      <w:pPr>
        <w:rPr>
          <w:rFonts w:cs="Arial"/>
          <w:color w:val="000000" w:themeColor="text1"/>
          <w:sz w:val="22"/>
          <w:szCs w:val="22"/>
        </w:rPr>
      </w:pPr>
    </w:p>
    <w:p w:rsidR="001F5B73" w:rsidRPr="00305634" w:rsidRDefault="001F5B73" w:rsidP="001F5B73">
      <w:pPr>
        <w:ind w:firstLine="426"/>
        <w:rPr>
          <w:rFonts w:cs="Arial"/>
          <w:color w:val="000000" w:themeColor="text1"/>
          <w:sz w:val="22"/>
          <w:szCs w:val="22"/>
        </w:rPr>
      </w:pPr>
      <w:r w:rsidRPr="00305634">
        <w:rPr>
          <w:rFonts w:cs="Arial"/>
          <w:color w:val="000000" w:themeColor="text1"/>
          <w:sz w:val="22"/>
          <w:szCs w:val="22"/>
        </w:rPr>
        <w:t>a). Cesiones, herencias, legados, o donaciones.</w:t>
      </w:r>
    </w:p>
    <w:p w:rsidR="001F5B73" w:rsidRPr="00305634" w:rsidRDefault="001F5B73" w:rsidP="001F5B73">
      <w:pPr>
        <w:ind w:firstLine="426"/>
        <w:rPr>
          <w:rFonts w:cs="Arial"/>
          <w:color w:val="000000" w:themeColor="text1"/>
          <w:sz w:val="22"/>
          <w:szCs w:val="22"/>
        </w:rPr>
      </w:pPr>
      <w:r w:rsidRPr="00305634">
        <w:rPr>
          <w:rFonts w:cs="Arial"/>
          <w:color w:val="000000" w:themeColor="text1"/>
          <w:sz w:val="22"/>
          <w:szCs w:val="22"/>
        </w:rPr>
        <w:t>b). Adjudicaciones en favor del Municipio.</w:t>
      </w:r>
    </w:p>
    <w:p w:rsidR="001F5B73" w:rsidRPr="00305634" w:rsidRDefault="001F5B73" w:rsidP="001F5B73">
      <w:pPr>
        <w:ind w:firstLine="426"/>
        <w:rPr>
          <w:rFonts w:cs="Arial"/>
          <w:color w:val="000000" w:themeColor="text1"/>
          <w:sz w:val="22"/>
          <w:szCs w:val="22"/>
        </w:rPr>
      </w:pPr>
      <w:r w:rsidRPr="00305634">
        <w:rPr>
          <w:rFonts w:cs="Arial"/>
          <w:color w:val="000000" w:themeColor="text1"/>
          <w:sz w:val="22"/>
          <w:szCs w:val="22"/>
        </w:rPr>
        <w:t>c). Aportaciones y subsidios de otro nivel de gobierno u organismos públicos o privados.</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INGRESOS POR TRANSFERENCIA</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48.-</w:t>
      </w:r>
      <w:r w:rsidRPr="00305634">
        <w:rPr>
          <w:rFonts w:cs="Arial"/>
          <w:bCs/>
          <w:color w:val="000000" w:themeColor="text1"/>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INGRESOS DERIVADOS DE SANCIONES</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49.-</w:t>
      </w:r>
      <w:r w:rsidRPr="00305634">
        <w:rPr>
          <w:rFonts w:cs="Arial"/>
          <w:bCs/>
          <w:color w:val="000000" w:themeColor="text1"/>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50.-</w:t>
      </w:r>
      <w:r w:rsidRPr="00305634">
        <w:rPr>
          <w:rFonts w:cs="Arial"/>
          <w:color w:val="000000" w:themeColor="text1"/>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51.-</w:t>
      </w:r>
      <w:r w:rsidRPr="00305634">
        <w:rPr>
          <w:rFonts w:cs="Arial"/>
          <w:color w:val="000000" w:themeColor="text1"/>
          <w:sz w:val="22"/>
          <w:szCs w:val="22"/>
        </w:rPr>
        <w:t xml:space="preserve"> Los montos aplicables por concepto de multas estarán determinados por los reglamentos y demás disposiciones municipales que contemplen las infracciones cometidas.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52.-</w:t>
      </w:r>
      <w:r w:rsidRPr="00305634">
        <w:rPr>
          <w:rFonts w:cs="Arial"/>
          <w:color w:val="000000" w:themeColor="text1"/>
          <w:sz w:val="22"/>
          <w:szCs w:val="22"/>
        </w:rPr>
        <w:t xml:space="preserve"> Los ingresos, que perciba el municipio por concepto de sanciones administrativas y fiscales, serán los siguientes:</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7651"/>
        </w:tabs>
        <w:rPr>
          <w:rFonts w:cs="Arial"/>
          <w:color w:val="000000" w:themeColor="text1"/>
          <w:sz w:val="22"/>
          <w:szCs w:val="22"/>
        </w:rPr>
      </w:pPr>
      <w:r w:rsidRPr="00305634">
        <w:rPr>
          <w:rFonts w:cs="Arial"/>
          <w:b/>
          <w:color w:val="000000" w:themeColor="text1"/>
          <w:sz w:val="22"/>
          <w:szCs w:val="22"/>
        </w:rPr>
        <w:t>I.-</w:t>
      </w:r>
      <w:r w:rsidRPr="00305634">
        <w:rPr>
          <w:rFonts w:cs="Arial"/>
          <w:color w:val="000000" w:themeColor="text1"/>
          <w:sz w:val="22"/>
          <w:szCs w:val="22"/>
        </w:rPr>
        <w:t xml:space="preserve"> De 10 a 50 Unidades de Medida y Actualización (UMA) a las infracciones siguientes:</w:t>
      </w:r>
    </w:p>
    <w:p w:rsidR="001F5B73" w:rsidRPr="00305634" w:rsidRDefault="001F5B73" w:rsidP="001F5B73">
      <w:pPr>
        <w:tabs>
          <w:tab w:val="left" w:pos="7651"/>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 Las cometidas por los sujetos pasivos de una obligación fiscal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Presentar los avisos, declaraciones, solicitudes, datos, libros, informes, copias o documentos, alterados, falsificados, incompletos o con errores que traigan consigo la evasión de una obligación fiscal.</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No dar aviso de cambio de domicilio de los establecimientos donde se enajenan  bebidas alcohólicas, así como el cambio del nombre del titular de los derechos de la licencia para el funcionamiento de dichos establecimientos.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d).- No presentar, o hacerlo extemporáneamente, los  avisos, declaraciones, solicitudes, datos, informes, copias, libros o documentos que prevengan las disposiciones fiscales o no aclararlos cuando las autoridades fiscales lo soliciten.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lastRenderedPageBreak/>
        <w:t xml:space="preserve">e).- Faltar a la obligación de extender o exigir recibos, facturas o cualesquiera documentos que señalen las Leyes Fiscales. </w:t>
      </w:r>
    </w:p>
    <w:p w:rsidR="001F5B73" w:rsidRPr="00305634"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r w:rsidRPr="00305634">
        <w:rPr>
          <w:rFonts w:cs="Arial"/>
          <w:color w:val="000000" w:themeColor="text1"/>
          <w:sz w:val="22"/>
          <w:szCs w:val="22"/>
        </w:rPr>
        <w:t xml:space="preserve">f).- No pagar los créditos fiscales dentro de los plazos señalados por las Leyes Fiscales. </w:t>
      </w:r>
    </w:p>
    <w:p w:rsidR="001F5B73" w:rsidRPr="00305634" w:rsidRDefault="001F5B73" w:rsidP="001F5B73">
      <w:pPr>
        <w:rPr>
          <w:rFonts w:cs="Arial"/>
          <w:color w:val="000000" w:themeColor="text1"/>
          <w:sz w:val="22"/>
          <w:szCs w:val="22"/>
        </w:rPr>
      </w:pPr>
      <w:r w:rsidRPr="000241CA">
        <w:rPr>
          <w:rFonts w:cs="Arial"/>
          <w:color w:val="000000" w:themeColor="text1"/>
          <w:sz w:val="22"/>
          <w:szCs w:val="22"/>
        </w:rPr>
        <w:t>g) No contar con Licencia de Funcionamiento Mercantil y estar operando.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2.- Las cometidas por jueces, encargados de los registros públicos, notarios, corredores y en general a los funcionarios que tengan fe pública consistente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Proporcionar los informes, datos o documentos alterados o falsificados.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b).- Extender constancia de haberse cumplido con las obligaciones fiscales en los actos en que intervengan, cuando no proceda su otorgamiento.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3.- Las cometidas por funcionarios y empleados públicos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Alterar documentos fiscales que tengan en su poder.</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Asentar falsamente que se dio cumplimiento a las disposiciones fiscales o que se practicaron  visitas de auditoría o inspección o incluir datos falsos en las actas relativas.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4.- Las cometidas por terceros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Consentir o tolerar que se inscriban a su nombre negociaciones ajenas o percibir a nombre propio ingresos gravables que correspondan a otra persona, cuando esto último origine la evasión de impuestos.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Presentar los avisos, informes, datos o documentos que le sean solicitados alterados, falsificados, incompletos o inexactos.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II.-</w:t>
      </w:r>
      <w:r w:rsidRPr="00305634">
        <w:rPr>
          <w:rFonts w:cs="Arial"/>
          <w:color w:val="000000" w:themeColor="text1"/>
          <w:sz w:val="22"/>
          <w:szCs w:val="22"/>
        </w:rPr>
        <w:t xml:space="preserve"> De 20 a 100 Unidades de Medida y Actualización (UMA) a las infracciones siguientes: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 Las cometidas por los sujetos pasivos de una obligación fiscal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Utilizar interpósita persona para manifestar negociaciones propias o para percibir ingresos gravables dejando de pagar las contribuciones.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c).- No contar con la licencia y la autorización anual correspondiente para la colocación de anuncios publicitarios.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d) A los fraccionadores que no presenten en Tesorería Municipal Contratos de Agua y Drenaje de las viviendas terminadas.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lastRenderedPageBreak/>
        <w:t>2.- Las cometidas por jueces, encargados de los registros públicos, notarios, corredores y en general a los funcionarios que tengan fe pública consistente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Expedir testimonios de escrituras, documentos o minutas cuando no estén pagadas las contribuciones correspondientes.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3.- Las cometidas por funcionarios y empleados públicos consistentes en: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Faltar a la obligación de guardar secreto respecto de los asuntos que conozca, revelar los datos declarados por los contribuyentes o aprovecharse de ellos.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Facilitar o permitir la alteración de las declaraciones, avisos o cualquier otro documento. Cooperar en cualquier forma para que se eludan las prestaciones fiscales.</w:t>
      </w: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III.-</w:t>
      </w:r>
      <w:r w:rsidRPr="00305634">
        <w:rPr>
          <w:rFonts w:cs="Arial"/>
          <w:color w:val="000000" w:themeColor="text1"/>
          <w:sz w:val="22"/>
          <w:szCs w:val="22"/>
        </w:rPr>
        <w:t xml:space="preserve"> De 100 a 200 Unidades de Medida y Actualización (UMA) a las infracciones siguientes: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1.- Las cometidas por los sujetos pasivos de una obligación fiscal consistentes en: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Eludir el pago de créditos fiscales mediante inexactitudes, simulaciones, falsificaciones, omisiones u otras maniobras semejantes.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2.- Las cometidas por los funcionarios y empleados públicos consistentes: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Practicar visitas domiciliarias de auditoría, inspecciones o verificaciones sin que exista orden emitida por autoridad competente.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Las multas señaladas en esta fracción, se impondrán únicamente en el caso de que no pueda precisarse el monto de la prestación fiscal omitida, de lo contrario la multa será de uno a tres tantos de la misma.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IV.-</w:t>
      </w:r>
      <w:r w:rsidRPr="00305634">
        <w:rPr>
          <w:rFonts w:cs="Arial"/>
          <w:color w:val="000000" w:themeColor="text1"/>
          <w:sz w:val="22"/>
          <w:szCs w:val="22"/>
        </w:rPr>
        <w:t xml:space="preserve"> De 100 a 300 Unidades de Medida y Actualización (UMA) a las infracciones siguientes: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 Las cometidas por los sujetos pasivos de una obligación fiscal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Enajenar bebidas alcohólicas sin contar con  la licencia o autorización o su refrendo anual correspondiente.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2.- Las cometidas por jueces, encargados de los registros públicos, notarios, corredores y en general a los funcionarios que tengan fe pública consistente en: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Inscribir o registrar los documentos, instrumentos o libros, sin la constancia de haberse pagado el gravamen correspondiente.</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No proporcionar informes o datos, no exhibir documentos cuando deban hacerlo  en los términos que fijen las disposiciones fiscales o cuando lo exijan las autoridades competentes, o presentarlos incompletos o inexactos.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3.- Las cometidas por funcionarios y empleados públicos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4.- Las cometidas por terceros consistentes en: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1F5B73"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V.-</w:t>
      </w:r>
      <w:r w:rsidRPr="00305634">
        <w:rPr>
          <w:rFonts w:cs="Arial"/>
          <w:color w:val="000000" w:themeColor="text1"/>
          <w:sz w:val="22"/>
          <w:szCs w:val="22"/>
        </w:rPr>
        <w:t xml:space="preserve"> Traspasar una licencia de funcionamiento, sin la autorización de la Autoridad Municipal, multa de $ 423.00 a $ 449.00. En caso de reincidencia, se aplicarán las siguientes sanciones: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Cuando se reincida por primera vez, se duplicará la sanción establecida en la partida anterior y se clausurará el establecimiento hasta por 30 días.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Si reincide por segunda vez, o más veces, se clausurará definitivamente el establecimiento y se aplicará una multa de $ 4,443.00 a $ 4,672.00.</w:t>
      </w:r>
    </w:p>
    <w:p w:rsidR="001F5B73" w:rsidRPr="00305634" w:rsidRDefault="001F5B73" w:rsidP="001F5B73">
      <w:pPr>
        <w:tabs>
          <w:tab w:val="left" w:pos="862"/>
        </w:tabs>
        <w:rPr>
          <w:rFonts w:cs="Arial"/>
          <w:color w:val="000000" w:themeColor="text1"/>
          <w:sz w:val="22"/>
          <w:szCs w:val="22"/>
          <w:highlight w:val="darkGray"/>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VI.-</w:t>
      </w:r>
      <w:r w:rsidRPr="00305634">
        <w:rPr>
          <w:rFonts w:cs="Arial"/>
          <w:color w:val="000000" w:themeColor="text1"/>
          <w:sz w:val="22"/>
          <w:szCs w:val="22"/>
        </w:rPr>
        <w:t xml:space="preserve"> El cambio de domicilio fiscal sin previa autorización de la Autoridad Municipal, multa de $ 444.00 a $ 462.00. En caso de reincidencia, se aplicarán las siguientes sanciones: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Cuando se reincida por primera vez, se duplicará la sanción establecida en la partida anterior y se clausurará el establecimiento hasta por 30 días.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Si reincide por segunda vez, o más veces, se clausurará definitivamente el establecimiento y se aplicará una multa de $ 4,443.00 a $ 4,672.00.</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VII.-</w:t>
      </w:r>
      <w:r w:rsidRPr="00305634">
        <w:rPr>
          <w:rFonts w:cs="Arial"/>
          <w:color w:val="000000" w:themeColor="text1"/>
          <w:sz w:val="22"/>
          <w:szCs w:val="22"/>
        </w:rPr>
        <w:t xml:space="preserve"> La presentación extemporánea de las manifestaciones de cambio de nombre o razón social, de domicilio o de la suspensión de funcionamiento del negocio, multa de $ 648.00 a $ 679.00. En caso de reincidencia, se aplicarán las siguientes sanciones: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Cuando se reincida por primera vez, se duplicará la sanción establecida en la partida anterior y se clausurará el establecimiento hasta por 30 días.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Si reincide por segunda vez, o más veces, se clausurará definitivamente el establecimiento y se aplicará una multa de $ 4,443.00 a $ 4,672.00.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lastRenderedPageBreak/>
        <w:t>VIII.-</w:t>
      </w:r>
      <w:r w:rsidRPr="00305634">
        <w:rPr>
          <w:rFonts w:cs="Arial"/>
          <w:color w:val="000000" w:themeColor="text1"/>
          <w:sz w:val="22"/>
          <w:szCs w:val="22"/>
        </w:rPr>
        <w:t xml:space="preserve"> La violación de las disposiciones contenidas al caso en la Ley para la Atención, Tratamiento y Adaptación de Menores en el Estado de Coahuila de Zaragoza, multa de $ 649.00 a $ 679.00 sin perjuicio de responsabilidad penal en que pudieren haber incurrido. En caso de reincidencia, se aplicarán las siguientes sanciones: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Cuando se reincida por primera vez, se duplicará la sanción establecida en la partida anterior y se clausurará el establecimiento hasta por 30 días.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Si reincide por segunda vez, o más veces, se clausurará definitivamente el establecimiento y se aplicará una multa de $ 4,443.00 a $ 4,672.00.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2780"/>
        </w:tabs>
        <w:rPr>
          <w:rFonts w:eastAsia="Arial" w:cs="Arial"/>
          <w:color w:val="000000" w:themeColor="text1"/>
          <w:sz w:val="22"/>
          <w:szCs w:val="22"/>
        </w:rPr>
      </w:pPr>
      <w:r w:rsidRPr="00305634">
        <w:rPr>
          <w:rFonts w:cs="Arial"/>
          <w:b/>
          <w:color w:val="000000" w:themeColor="text1"/>
          <w:sz w:val="22"/>
          <w:szCs w:val="22"/>
        </w:rPr>
        <w:t>IX.-</w:t>
      </w:r>
      <w:r w:rsidRPr="00305634">
        <w:rPr>
          <w:rFonts w:cs="Arial"/>
          <w:color w:val="000000" w:themeColor="text1"/>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5 a 10</w:t>
      </w:r>
      <w:r w:rsidRPr="00305634">
        <w:rPr>
          <w:rFonts w:eastAsia="Arial" w:cs="Arial"/>
          <w:color w:val="000000" w:themeColor="text1"/>
          <w:sz w:val="22"/>
          <w:szCs w:val="22"/>
        </w:rPr>
        <w:t xml:space="preserve"> Unidades de Medida y Actualización (UMA). </w:t>
      </w:r>
    </w:p>
    <w:p w:rsidR="001F5B73" w:rsidRPr="00305634" w:rsidRDefault="001F5B73" w:rsidP="001F5B73">
      <w:pPr>
        <w:tabs>
          <w:tab w:val="left" w:pos="862"/>
        </w:tabs>
        <w:rPr>
          <w:rFonts w:cs="Arial"/>
          <w:b/>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w:t>
      </w:r>
      <w:r w:rsidRPr="00305634">
        <w:rPr>
          <w:rFonts w:cs="Arial"/>
          <w:color w:val="000000" w:themeColor="text1"/>
          <w:sz w:val="22"/>
          <w:szCs w:val="22"/>
        </w:rPr>
        <w:t xml:space="preserve"> La violación a la reglamentación sobre establecimiento que expendan bebidas alcohólicas que formule la Autoridad Municipal, se sancionarán con una multa en Unidades de Medida y Actualización (UMA) las siguientes: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1. De 100 hasta 400 </w:t>
      </w:r>
      <w:r w:rsidRPr="00305634">
        <w:rPr>
          <w:rFonts w:eastAsia="Arial" w:cs="Arial"/>
          <w:color w:val="000000" w:themeColor="text1"/>
          <w:sz w:val="22"/>
          <w:szCs w:val="22"/>
        </w:rPr>
        <w:t xml:space="preserve">Unidades de Medida y Actualización (UMA), </w:t>
      </w:r>
      <w:r w:rsidRPr="00305634">
        <w:rPr>
          <w:rFonts w:cs="Arial"/>
          <w:color w:val="000000" w:themeColor="text1"/>
          <w:sz w:val="22"/>
          <w:szCs w:val="22"/>
        </w:rPr>
        <w:t>al expendedor que sea sorprendido cometiendo las siguientes infracciones: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Abstenerse de informar a la autoridad competente y/o tolerar acontecimientos que dañen la integridad física de los clientes en su establecimiento;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Operar en alguna modalidad distinta a la licencia autorizada;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c) Utilizar la vía pública para la venta de los productos con contenido alcohólico o para la preparación de alimentos;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d) Vender bajo la modalidad de pago por una cuota fija y consumo libre;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 Servir bebidas alcohólicas para que sean consumidas en el exterior del establecimiento.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2. De 100 hasta 400 </w:t>
      </w:r>
      <w:r w:rsidRPr="00305634">
        <w:rPr>
          <w:rFonts w:eastAsia="Arial" w:cs="Arial"/>
          <w:color w:val="000000" w:themeColor="text1"/>
          <w:sz w:val="22"/>
          <w:szCs w:val="22"/>
        </w:rPr>
        <w:t>Unidades de Medida y Actualización (UMA),</w:t>
      </w:r>
      <w:r w:rsidRPr="00305634">
        <w:rPr>
          <w:rFonts w:cs="Arial"/>
          <w:color w:val="000000" w:themeColor="text1"/>
          <w:sz w:val="22"/>
          <w:szCs w:val="22"/>
        </w:rPr>
        <w:t xml:space="preserve"> para aquel expendedor que sea sorprendido cometiendo las siguientes infracciones: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Permitir el acceso a menores en establecimientos no autorizados;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Permitir el acceso a hombres o mujeres, según sea el caso, cuando esté prohibido por el giro del establecimiento;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c) Vender bebidas fermentadas, destiladas y/o licores fuera de los horarios, días o lugares establecidos;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d) Permitir el consumo en el interior de los establecimientos cuando se cuente con licencias para venta en envase cerrado; y</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 Permitir el acceso a miembros de la fuerza armada o policiaca que con uniforme de la corporación a que pertenecen, consuman productos con contenido alcohólico.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0241CA">
        <w:rPr>
          <w:rFonts w:cs="Arial"/>
          <w:color w:val="000000" w:themeColor="text1"/>
          <w:sz w:val="22"/>
          <w:szCs w:val="22"/>
        </w:rPr>
        <w:t>f) Vender bebidas fermentadas, destiladas y/o licores, así como cigarros a menores de edad.</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3. De 100 hasta 400 </w:t>
      </w:r>
      <w:r w:rsidRPr="00305634">
        <w:rPr>
          <w:rFonts w:eastAsia="Arial" w:cs="Arial"/>
          <w:color w:val="000000" w:themeColor="text1"/>
          <w:sz w:val="22"/>
          <w:szCs w:val="22"/>
        </w:rPr>
        <w:t>Unidades de Medida y Actualización (UMA),</w:t>
      </w:r>
      <w:r w:rsidRPr="00305634">
        <w:rPr>
          <w:rFonts w:cs="Arial"/>
          <w:color w:val="000000" w:themeColor="text1"/>
          <w:sz w:val="22"/>
          <w:szCs w:val="22"/>
        </w:rPr>
        <w:t xml:space="preserve"> a los expendedores que sean sorprendidos cometiendo las siguientes infracciones: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Vender bebidas fermentadas, destiladas y/o licores en modalidad distinta a las contempladas en este Reglamento o sin la licencia y/o refrendo correspondiente.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En el caso del supuesto al que se refiere este numeral, podrá la autoridad imponer además de la sanción, la clausura temporal hasta por 30 días.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4. De 15 hasta 30 </w:t>
      </w:r>
      <w:r w:rsidRPr="00305634">
        <w:rPr>
          <w:rFonts w:eastAsia="Arial" w:cs="Arial"/>
          <w:color w:val="000000" w:themeColor="text1"/>
          <w:sz w:val="22"/>
          <w:szCs w:val="22"/>
        </w:rPr>
        <w:t>Unidades de Medida y Actualización (UMA) a quien</w:t>
      </w:r>
      <w:r w:rsidRPr="00305634">
        <w:rPr>
          <w:rFonts w:cs="Arial"/>
          <w:color w:val="000000" w:themeColor="text1"/>
          <w:sz w:val="22"/>
          <w:szCs w:val="22"/>
        </w:rPr>
        <w:t>:</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Ingieran bebidas alcohólicas en vehículos durante su trayecto; y</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Adquiera bebidas alcohólicas en establecimientos o en horarios no autorizados.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XI.-</w:t>
      </w:r>
      <w:r w:rsidRPr="00305634">
        <w:rPr>
          <w:rFonts w:cs="Arial"/>
          <w:color w:val="000000" w:themeColor="text1"/>
          <w:sz w:val="22"/>
          <w:szCs w:val="22"/>
        </w:rPr>
        <w:t xml:space="preserve"> Los predios en el primer cuadro de la ciudad sin construcción, deberán ser bardeados o cercados a una altura mínima de 2 metros con cualquier clase de material adecuado, el incumplimiento de esta disposición se sancionará con una multa de $ 7.30 a $ 8.30 por 4% metro lineal.</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XII.-</w:t>
      </w:r>
      <w:r w:rsidRPr="00305634">
        <w:rPr>
          <w:rFonts w:cs="Arial"/>
          <w:color w:val="000000" w:themeColor="text1"/>
          <w:sz w:val="22"/>
          <w:szCs w:val="22"/>
        </w:rPr>
        <w:t xml:space="preserve"> Las banquetas que se encuentran en mal estado, deberán ser reparadas inmediatamente después de que así lo ordene el Departamento de Obras Públicas del Municipio, en caso de inobservancia se aplicará una multa de $ 4.92 a $ 6.10 por metro cuadrado, a los infractores de esta disposición.</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XIII.-</w:t>
      </w:r>
      <w:r w:rsidRPr="00305634">
        <w:rPr>
          <w:rFonts w:cs="Arial"/>
          <w:color w:val="000000" w:themeColor="text1"/>
          <w:sz w:val="22"/>
          <w:szCs w:val="22"/>
        </w:rPr>
        <w:t xml:space="preserve"> Si los propietarios no </w:t>
      </w:r>
      <w:proofErr w:type="spellStart"/>
      <w:r w:rsidRPr="00305634">
        <w:rPr>
          <w:rFonts w:cs="Arial"/>
          <w:color w:val="000000" w:themeColor="text1"/>
          <w:sz w:val="22"/>
          <w:szCs w:val="22"/>
        </w:rPr>
        <w:t>bardean</w:t>
      </w:r>
      <w:proofErr w:type="spellEnd"/>
      <w:r w:rsidRPr="00305634">
        <w:rPr>
          <w:rFonts w:cs="Arial"/>
          <w:color w:val="000000" w:themeColor="text1"/>
          <w:sz w:val="22"/>
          <w:szCs w:val="22"/>
        </w:rPr>
        <w:t xml:space="preserve"> o arreglan sus banquetas cuando el Departamento de Obras Públicas del Municipio así lo ordene, el Municipio realizará dichas obras, notificando a los afectados el importe de las mismas, para que las liquiden de inmediato, de no cumplir con el requerimiento de pago, se aplicarán las disposiciones legales correspondientes.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XIV.-</w:t>
      </w:r>
      <w:r w:rsidRPr="00305634">
        <w:rPr>
          <w:rFonts w:cs="Arial"/>
          <w:color w:val="000000" w:themeColor="text1"/>
          <w:sz w:val="22"/>
          <w:szCs w:val="22"/>
        </w:rPr>
        <w:t xml:space="preserve"> Es obligación de toda persona a que construya o repare una obra, solicitar permiso del Departamento de Obras Públicas del Municipio, para mejoras, fachadas o bardas, dicho permiso será gratuito, quien no cumpla con esta disposición será sancionado con una multa de $ 177.00 a $ 185.00.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XV.-</w:t>
      </w:r>
      <w:r w:rsidRPr="00305634">
        <w:rPr>
          <w:rFonts w:cs="Arial"/>
          <w:color w:val="000000" w:themeColor="text1"/>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multas de $ 177.00 a $ 185.00 sin perjuicio de construir la obra de protección a su cargo.</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XVI.-</w:t>
      </w:r>
      <w:r w:rsidRPr="00305634">
        <w:rPr>
          <w:rFonts w:cs="Arial"/>
          <w:color w:val="000000" w:themeColor="text1"/>
          <w:sz w:val="22"/>
          <w:szCs w:val="22"/>
        </w:rPr>
        <w:t xml:space="preserve"> Se sancionará de $ 592.00 a $ 614.00 a las personas que no mantengan limpios los lotes baldíos, usos y colindancias con la vía pública, cuando el Departamento de Obras Públicas lo requiera.</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XVII.-</w:t>
      </w:r>
      <w:r w:rsidRPr="00305634">
        <w:rPr>
          <w:rFonts w:cs="Arial"/>
          <w:color w:val="000000" w:themeColor="text1"/>
          <w:sz w:val="22"/>
          <w:szCs w:val="22"/>
        </w:rPr>
        <w:t xml:space="preserve"> Los establecimientos que operen sin licencia, se harán acreedores a una multa de $ 297.50 a $307.00.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XVIII.-</w:t>
      </w:r>
      <w:r w:rsidRPr="00305634">
        <w:rPr>
          <w:rFonts w:cs="Arial"/>
          <w:color w:val="000000" w:themeColor="text1"/>
          <w:sz w:val="22"/>
          <w:szCs w:val="22"/>
        </w:rPr>
        <w:t xml:space="preserve"> Los establecimientos que expendan bebidas alcohólicas y que operen sin licencia se harán acreedores a una sanción de $ 7,409.00 a $ 7,782.00.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XIX.-</w:t>
      </w:r>
      <w:r w:rsidRPr="00305634">
        <w:rPr>
          <w:rFonts w:cs="Arial"/>
          <w:color w:val="000000" w:themeColor="text1"/>
          <w:sz w:val="22"/>
          <w:szCs w:val="22"/>
        </w:rPr>
        <w:t xml:space="preserve"> Quien viole sellos de clausura, se hará acreedor a una sanción de $ 7,409.00 a $ 7,782.00.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XX.-</w:t>
      </w:r>
      <w:r w:rsidRPr="00305634">
        <w:rPr>
          <w:rFonts w:cs="Arial"/>
          <w:color w:val="000000" w:themeColor="text1"/>
          <w:sz w:val="22"/>
          <w:szCs w:val="22"/>
        </w:rPr>
        <w:t xml:space="preserve"> A quienes realicen matanza clandestina de animales se les sancionará con una multa de$ 1,482.00 a $ 1,555.00.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XXI.-</w:t>
      </w:r>
      <w:r w:rsidRPr="00305634">
        <w:rPr>
          <w:rFonts w:cs="Arial"/>
          <w:color w:val="000000" w:themeColor="text1"/>
          <w:sz w:val="22"/>
          <w:szCs w:val="22"/>
        </w:rPr>
        <w:t xml:space="preserve"> Se sancionará con una multa de $ 740.00 a $ 767.00 a quienes incurran en cualquiera de las conductas siguientes: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1.- Descuidar el aseo del tramo de calle y banqueta que corresponda a los propietarios o poseedores de casas, edificios, terrenos baldíos y establecimientos comerciales o industriales.</w:t>
      </w: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2.- Tirar escombros, ramas o cacharros fuera de contenedores de basura o desperdicios fuera de los lugares autorizados por el R. Ayuntamiento.</w:t>
      </w:r>
    </w:p>
    <w:p w:rsidR="001F5B73"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3.- Destruir los depósitos de basura instalados en la vía pública.</w:t>
      </w:r>
    </w:p>
    <w:p w:rsidR="001F5B73"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4.- Regar el pavimento.</w:t>
      </w:r>
    </w:p>
    <w:p w:rsidR="001F5B73"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5.- Manchar, rallar o pintar bienes muebles o inmuebles públicos o privados, aparte condicionados a reparar el daño.</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bCs/>
          <w:color w:val="000000" w:themeColor="text1"/>
          <w:sz w:val="22"/>
          <w:szCs w:val="22"/>
        </w:rPr>
      </w:pPr>
      <w:r w:rsidRPr="00305634">
        <w:rPr>
          <w:rFonts w:cs="Arial"/>
          <w:b/>
          <w:bCs/>
          <w:color w:val="000000" w:themeColor="text1"/>
          <w:sz w:val="22"/>
          <w:szCs w:val="22"/>
        </w:rPr>
        <w:t>XXII.-</w:t>
      </w:r>
      <w:r w:rsidRPr="00305634">
        <w:rPr>
          <w:rFonts w:cs="Arial"/>
          <w:bCs/>
          <w:color w:val="000000" w:themeColor="text1"/>
          <w:sz w:val="22"/>
          <w:szCs w:val="22"/>
        </w:rPr>
        <w:t xml:space="preserve"> Por tirar basura en la vía pública o en lugares no autorizados para tal efecto por el R. Ayuntamiento, cobrará una multa de $ 198.00 a $ 768.00.</w:t>
      </w:r>
    </w:p>
    <w:p w:rsidR="001F5B73" w:rsidRPr="00305634" w:rsidRDefault="001F5B73" w:rsidP="001F5B73">
      <w:pPr>
        <w:tabs>
          <w:tab w:val="left" w:pos="862"/>
        </w:tabs>
        <w:rPr>
          <w:rFonts w:cs="Arial"/>
          <w:bCs/>
          <w:color w:val="000000" w:themeColor="text1"/>
          <w:sz w:val="22"/>
          <w:szCs w:val="22"/>
        </w:rPr>
      </w:pPr>
    </w:p>
    <w:p w:rsidR="001F5B73" w:rsidRPr="00305634" w:rsidRDefault="001F5B73" w:rsidP="001F5B73">
      <w:pPr>
        <w:tabs>
          <w:tab w:val="left" w:pos="862"/>
        </w:tabs>
        <w:rPr>
          <w:rFonts w:cs="Arial"/>
          <w:bCs/>
          <w:color w:val="000000" w:themeColor="text1"/>
          <w:sz w:val="22"/>
          <w:szCs w:val="22"/>
        </w:rPr>
      </w:pPr>
      <w:r w:rsidRPr="00305634">
        <w:rPr>
          <w:rFonts w:cs="Arial"/>
          <w:b/>
          <w:bCs/>
          <w:color w:val="000000" w:themeColor="text1"/>
          <w:sz w:val="22"/>
          <w:szCs w:val="22"/>
        </w:rPr>
        <w:t>XXIII.-</w:t>
      </w:r>
      <w:r w:rsidRPr="00305634">
        <w:rPr>
          <w:rFonts w:cs="Arial"/>
          <w:bCs/>
          <w:color w:val="000000" w:themeColor="text1"/>
          <w:sz w:val="22"/>
          <w:szCs w:val="22"/>
        </w:rPr>
        <w:t xml:space="preserve"> Por fraccionamientos no autorizados, una multa de $ 205.00 a $ 231.00 por lote.</w:t>
      </w:r>
    </w:p>
    <w:p w:rsidR="001F5B73" w:rsidRPr="00305634" w:rsidRDefault="001F5B73" w:rsidP="001F5B73">
      <w:pPr>
        <w:tabs>
          <w:tab w:val="left" w:pos="862"/>
        </w:tabs>
        <w:rPr>
          <w:rFonts w:cs="Arial"/>
          <w:bCs/>
          <w:color w:val="000000" w:themeColor="text1"/>
          <w:sz w:val="22"/>
          <w:szCs w:val="22"/>
        </w:rPr>
      </w:pPr>
    </w:p>
    <w:p w:rsidR="001F5B73" w:rsidRPr="00305634" w:rsidRDefault="001F5B73" w:rsidP="001F5B73">
      <w:pPr>
        <w:tabs>
          <w:tab w:val="left" w:pos="862"/>
        </w:tabs>
        <w:rPr>
          <w:rFonts w:cs="Arial"/>
          <w:bCs/>
          <w:color w:val="000000" w:themeColor="text1"/>
          <w:sz w:val="22"/>
          <w:szCs w:val="22"/>
        </w:rPr>
      </w:pPr>
      <w:r w:rsidRPr="00305634">
        <w:rPr>
          <w:rFonts w:cs="Arial"/>
          <w:b/>
          <w:bCs/>
          <w:color w:val="000000" w:themeColor="text1"/>
          <w:sz w:val="22"/>
          <w:szCs w:val="22"/>
        </w:rPr>
        <w:t>XXIV.-</w:t>
      </w:r>
      <w:r w:rsidRPr="00305634">
        <w:rPr>
          <w:rFonts w:cs="Arial"/>
          <w:bCs/>
          <w:color w:val="000000" w:themeColor="text1"/>
          <w:sz w:val="22"/>
          <w:szCs w:val="22"/>
        </w:rPr>
        <w:t xml:space="preserve"> Por </w:t>
      </w:r>
      <w:proofErr w:type="spellStart"/>
      <w:r w:rsidRPr="00305634">
        <w:rPr>
          <w:rFonts w:cs="Arial"/>
          <w:bCs/>
          <w:color w:val="000000" w:themeColor="text1"/>
          <w:sz w:val="22"/>
          <w:szCs w:val="22"/>
        </w:rPr>
        <w:t>relotificación</w:t>
      </w:r>
      <w:proofErr w:type="spellEnd"/>
      <w:r w:rsidRPr="00305634">
        <w:rPr>
          <w:rFonts w:cs="Arial"/>
          <w:bCs/>
          <w:color w:val="000000" w:themeColor="text1"/>
          <w:sz w:val="22"/>
          <w:szCs w:val="22"/>
        </w:rPr>
        <w:t xml:space="preserve"> no autorizada, se cobrará una multa de $ 182.00 a $ 193.00 por lote.</w:t>
      </w:r>
    </w:p>
    <w:p w:rsidR="001F5B73" w:rsidRPr="00305634" w:rsidRDefault="001F5B73" w:rsidP="001F5B73">
      <w:pPr>
        <w:rPr>
          <w:rFonts w:cs="Arial"/>
          <w:bCs/>
          <w:color w:val="000000" w:themeColor="text1"/>
          <w:sz w:val="22"/>
          <w:szCs w:val="22"/>
        </w:rPr>
      </w:pPr>
    </w:p>
    <w:p w:rsidR="001F5B73" w:rsidRPr="00305634" w:rsidRDefault="001F5B73" w:rsidP="001F5B73">
      <w:pPr>
        <w:tabs>
          <w:tab w:val="left" w:pos="862"/>
        </w:tabs>
        <w:rPr>
          <w:rFonts w:cs="Arial"/>
          <w:bCs/>
          <w:color w:val="000000" w:themeColor="text1"/>
          <w:sz w:val="22"/>
          <w:szCs w:val="22"/>
        </w:rPr>
      </w:pPr>
      <w:r w:rsidRPr="00305634">
        <w:rPr>
          <w:rFonts w:cs="Arial"/>
          <w:b/>
          <w:bCs/>
          <w:color w:val="000000" w:themeColor="text1"/>
          <w:sz w:val="22"/>
          <w:szCs w:val="22"/>
        </w:rPr>
        <w:t>XXV.-</w:t>
      </w:r>
      <w:r w:rsidRPr="00305634">
        <w:rPr>
          <w:rFonts w:cs="Arial"/>
          <w:bCs/>
          <w:color w:val="000000" w:themeColor="text1"/>
          <w:sz w:val="22"/>
          <w:szCs w:val="22"/>
        </w:rPr>
        <w:t xml:space="preserve"> Se sancionará con una multa de $740.00 a $ 768.00 a las personas que sin autorización incurran en lo siguiente:</w:t>
      </w:r>
    </w:p>
    <w:p w:rsidR="001F5B73" w:rsidRPr="00305634" w:rsidRDefault="001F5B73" w:rsidP="001F5B73">
      <w:pPr>
        <w:tabs>
          <w:tab w:val="left" w:pos="-567"/>
        </w:tabs>
        <w:rPr>
          <w:rFonts w:cs="Arial"/>
          <w:color w:val="000000" w:themeColor="text1"/>
          <w:sz w:val="22"/>
          <w:szCs w:val="22"/>
        </w:rPr>
      </w:pPr>
    </w:p>
    <w:p w:rsidR="001F5B73" w:rsidRPr="00305634" w:rsidRDefault="001F5B73" w:rsidP="001F5B73">
      <w:pPr>
        <w:tabs>
          <w:tab w:val="left" w:pos="-567"/>
        </w:tabs>
        <w:rPr>
          <w:rFonts w:cs="Arial"/>
          <w:color w:val="000000" w:themeColor="text1"/>
          <w:sz w:val="22"/>
          <w:szCs w:val="22"/>
        </w:rPr>
      </w:pPr>
      <w:r w:rsidRPr="00305634">
        <w:rPr>
          <w:rFonts w:cs="Arial"/>
          <w:color w:val="000000" w:themeColor="text1"/>
          <w:sz w:val="22"/>
          <w:szCs w:val="22"/>
        </w:rPr>
        <w:t>1.- Demoliciones.</w:t>
      </w:r>
    </w:p>
    <w:p w:rsidR="001F5B73" w:rsidRDefault="001F5B73" w:rsidP="001F5B73">
      <w:pPr>
        <w:tabs>
          <w:tab w:val="left" w:pos="-426"/>
        </w:tabs>
        <w:rPr>
          <w:rFonts w:cs="Arial"/>
          <w:color w:val="000000" w:themeColor="text1"/>
          <w:sz w:val="22"/>
          <w:szCs w:val="22"/>
        </w:rPr>
      </w:pPr>
    </w:p>
    <w:p w:rsidR="001F5B73" w:rsidRPr="00305634" w:rsidRDefault="001F5B73" w:rsidP="001F5B73">
      <w:pPr>
        <w:tabs>
          <w:tab w:val="left" w:pos="-426"/>
        </w:tabs>
        <w:rPr>
          <w:rFonts w:cs="Arial"/>
          <w:color w:val="000000" w:themeColor="text1"/>
          <w:sz w:val="22"/>
          <w:szCs w:val="22"/>
        </w:rPr>
      </w:pPr>
      <w:r w:rsidRPr="00305634">
        <w:rPr>
          <w:rFonts w:cs="Arial"/>
          <w:color w:val="000000" w:themeColor="text1"/>
          <w:sz w:val="22"/>
          <w:szCs w:val="22"/>
        </w:rPr>
        <w:t>2.- Excavaciones y obras de conducción.</w:t>
      </w:r>
    </w:p>
    <w:p w:rsidR="001F5B73" w:rsidRDefault="001F5B73" w:rsidP="001F5B73">
      <w:pPr>
        <w:tabs>
          <w:tab w:val="left" w:pos="-426"/>
        </w:tabs>
        <w:rPr>
          <w:rFonts w:cs="Arial"/>
          <w:color w:val="000000" w:themeColor="text1"/>
          <w:sz w:val="22"/>
          <w:szCs w:val="22"/>
          <w:lang w:val="pt-BR"/>
        </w:rPr>
      </w:pPr>
    </w:p>
    <w:p w:rsidR="001F5B73" w:rsidRPr="00305634" w:rsidRDefault="001F5B73" w:rsidP="001F5B73">
      <w:pPr>
        <w:tabs>
          <w:tab w:val="left" w:pos="-426"/>
        </w:tabs>
        <w:rPr>
          <w:rFonts w:cs="Arial"/>
          <w:color w:val="000000" w:themeColor="text1"/>
          <w:sz w:val="22"/>
          <w:szCs w:val="22"/>
          <w:lang w:val="pt-BR"/>
        </w:rPr>
      </w:pPr>
      <w:r w:rsidRPr="00305634">
        <w:rPr>
          <w:rFonts w:cs="Arial"/>
          <w:color w:val="000000" w:themeColor="text1"/>
          <w:sz w:val="22"/>
          <w:szCs w:val="22"/>
          <w:lang w:val="pt-BR"/>
        </w:rPr>
        <w:t>3.- Obras complementarias.</w:t>
      </w:r>
    </w:p>
    <w:p w:rsidR="001F5B73" w:rsidRDefault="001F5B73" w:rsidP="001F5B73">
      <w:pPr>
        <w:tabs>
          <w:tab w:val="left" w:pos="-426"/>
          <w:tab w:val="left" w:pos="2775"/>
        </w:tabs>
        <w:rPr>
          <w:rFonts w:cs="Arial"/>
          <w:color w:val="000000" w:themeColor="text1"/>
          <w:sz w:val="22"/>
          <w:szCs w:val="22"/>
          <w:lang w:val="pt-BR"/>
        </w:rPr>
      </w:pPr>
    </w:p>
    <w:p w:rsidR="001F5B73" w:rsidRPr="00305634" w:rsidRDefault="001F5B73" w:rsidP="001F5B73">
      <w:pPr>
        <w:tabs>
          <w:tab w:val="left" w:pos="-426"/>
          <w:tab w:val="left" w:pos="2775"/>
        </w:tabs>
        <w:rPr>
          <w:rFonts w:cs="Arial"/>
          <w:color w:val="000000" w:themeColor="text1"/>
          <w:sz w:val="22"/>
          <w:szCs w:val="22"/>
          <w:lang w:val="pt-BR"/>
        </w:rPr>
      </w:pPr>
      <w:r w:rsidRPr="00305634">
        <w:rPr>
          <w:rFonts w:cs="Arial"/>
          <w:color w:val="000000" w:themeColor="text1"/>
          <w:sz w:val="22"/>
          <w:szCs w:val="22"/>
          <w:lang w:val="pt-BR"/>
        </w:rPr>
        <w:t>4.- Obras completas.</w:t>
      </w:r>
    </w:p>
    <w:p w:rsidR="001F5B73" w:rsidRDefault="001F5B73" w:rsidP="001F5B73">
      <w:pPr>
        <w:tabs>
          <w:tab w:val="left" w:pos="-426"/>
        </w:tabs>
        <w:rPr>
          <w:rFonts w:cs="Arial"/>
          <w:color w:val="000000" w:themeColor="text1"/>
          <w:sz w:val="22"/>
          <w:szCs w:val="22"/>
          <w:lang w:val="pt-BR"/>
        </w:rPr>
      </w:pPr>
    </w:p>
    <w:p w:rsidR="001F5B73" w:rsidRPr="00305634" w:rsidRDefault="001F5B73" w:rsidP="001F5B73">
      <w:pPr>
        <w:tabs>
          <w:tab w:val="left" w:pos="-426"/>
        </w:tabs>
        <w:rPr>
          <w:rFonts w:cs="Arial"/>
          <w:color w:val="000000" w:themeColor="text1"/>
          <w:sz w:val="22"/>
          <w:szCs w:val="22"/>
          <w:lang w:val="pt-BR"/>
        </w:rPr>
      </w:pPr>
      <w:r w:rsidRPr="00305634">
        <w:rPr>
          <w:rFonts w:cs="Arial"/>
          <w:color w:val="000000" w:themeColor="text1"/>
          <w:sz w:val="22"/>
          <w:szCs w:val="22"/>
          <w:lang w:val="pt-BR"/>
        </w:rPr>
        <w:t>5.- Obras exteriores.</w:t>
      </w:r>
    </w:p>
    <w:p w:rsidR="001F5B73" w:rsidRDefault="001F5B73" w:rsidP="001F5B73">
      <w:pPr>
        <w:tabs>
          <w:tab w:val="left" w:pos="-426"/>
        </w:tabs>
        <w:rPr>
          <w:rFonts w:cs="Arial"/>
          <w:color w:val="000000" w:themeColor="text1"/>
          <w:sz w:val="22"/>
          <w:szCs w:val="22"/>
          <w:lang w:val="pt-BR"/>
        </w:rPr>
      </w:pPr>
    </w:p>
    <w:p w:rsidR="001F5B73" w:rsidRPr="00305634" w:rsidRDefault="001F5B73" w:rsidP="001F5B73">
      <w:pPr>
        <w:tabs>
          <w:tab w:val="left" w:pos="-426"/>
        </w:tabs>
        <w:rPr>
          <w:rFonts w:cs="Arial"/>
          <w:color w:val="000000" w:themeColor="text1"/>
          <w:sz w:val="22"/>
          <w:szCs w:val="22"/>
        </w:rPr>
      </w:pPr>
      <w:r w:rsidRPr="00305634">
        <w:rPr>
          <w:rFonts w:cs="Arial"/>
          <w:color w:val="000000" w:themeColor="text1"/>
          <w:sz w:val="22"/>
          <w:szCs w:val="22"/>
          <w:lang w:val="pt-BR"/>
        </w:rPr>
        <w:t xml:space="preserve">6.- </w:t>
      </w:r>
      <w:r w:rsidRPr="00305634">
        <w:rPr>
          <w:rFonts w:cs="Arial"/>
          <w:color w:val="000000" w:themeColor="text1"/>
          <w:sz w:val="22"/>
          <w:szCs w:val="22"/>
        </w:rPr>
        <w:t>Albercas.</w:t>
      </w:r>
    </w:p>
    <w:p w:rsidR="001F5B73"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7.- Por construir tapial para ocupación de la vía pública.</w:t>
      </w: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lang w:val="pt-BR"/>
        </w:rPr>
      </w:pPr>
      <w:r w:rsidRPr="00305634">
        <w:rPr>
          <w:rFonts w:cs="Arial"/>
          <w:color w:val="000000" w:themeColor="text1"/>
          <w:sz w:val="22"/>
          <w:szCs w:val="22"/>
        </w:rPr>
        <w:t>8.- Revoltura de morteros o concretos</w:t>
      </w:r>
      <w:r w:rsidRPr="00305634">
        <w:rPr>
          <w:rFonts w:cs="Arial"/>
          <w:color w:val="000000" w:themeColor="text1"/>
          <w:sz w:val="22"/>
          <w:szCs w:val="22"/>
          <w:lang w:val="pt-BR"/>
        </w:rPr>
        <w:t xml:space="preserve"> </w:t>
      </w:r>
      <w:proofErr w:type="spellStart"/>
      <w:r w:rsidRPr="00305634">
        <w:rPr>
          <w:rFonts w:cs="Arial"/>
          <w:color w:val="000000" w:themeColor="text1"/>
          <w:sz w:val="22"/>
          <w:szCs w:val="22"/>
          <w:lang w:val="pt-BR"/>
        </w:rPr>
        <w:t>en</w:t>
      </w:r>
      <w:proofErr w:type="spellEnd"/>
      <w:r w:rsidRPr="00305634">
        <w:rPr>
          <w:rFonts w:cs="Arial"/>
          <w:color w:val="000000" w:themeColor="text1"/>
          <w:sz w:val="22"/>
          <w:szCs w:val="22"/>
          <w:lang w:val="pt-BR"/>
        </w:rPr>
        <w:t xml:space="preserve"> área pavimentadas.</w:t>
      </w:r>
    </w:p>
    <w:p w:rsidR="001F5B73" w:rsidRDefault="001F5B73" w:rsidP="001F5B73">
      <w:pPr>
        <w:tabs>
          <w:tab w:val="left" w:pos="862"/>
        </w:tabs>
        <w:rPr>
          <w:rFonts w:cs="Arial"/>
          <w:color w:val="000000" w:themeColor="text1"/>
          <w:sz w:val="22"/>
          <w:szCs w:val="22"/>
          <w:lang w:val="pt-BR"/>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lang w:val="pt-BR"/>
        </w:rPr>
        <w:t>9</w:t>
      </w:r>
      <w:r w:rsidRPr="00305634">
        <w:rPr>
          <w:rFonts w:cs="Arial"/>
          <w:color w:val="000000" w:themeColor="text1"/>
          <w:sz w:val="22"/>
          <w:szCs w:val="22"/>
        </w:rPr>
        <w:t>.- Por no tener licencia o documentación en la obra.</w:t>
      </w:r>
    </w:p>
    <w:p w:rsidR="001F5B73"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lastRenderedPageBreak/>
        <w:t>10.-Por no presentar el aviso de terminación de obras.</w:t>
      </w:r>
    </w:p>
    <w:p w:rsidR="001F5B73" w:rsidRPr="00305634" w:rsidRDefault="001F5B73" w:rsidP="001F5B73">
      <w:pPr>
        <w:tabs>
          <w:tab w:val="left" w:pos="862"/>
        </w:tabs>
        <w:rPr>
          <w:rFonts w:cs="Arial"/>
          <w:bCs/>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bCs/>
          <w:color w:val="000000" w:themeColor="text1"/>
          <w:sz w:val="22"/>
          <w:szCs w:val="22"/>
        </w:rPr>
        <w:t>XXVI.-</w:t>
      </w:r>
      <w:r w:rsidRPr="00305634">
        <w:rPr>
          <w:rFonts w:cs="Arial"/>
          <w:bCs/>
          <w:color w:val="000000" w:themeColor="text1"/>
          <w:sz w:val="22"/>
          <w:szCs w:val="22"/>
        </w:rPr>
        <w:t xml:space="preserve"> </w:t>
      </w:r>
      <w:r w:rsidRPr="00305634">
        <w:rPr>
          <w:rFonts w:cs="Arial"/>
          <w:color w:val="000000" w:themeColor="text1"/>
          <w:sz w:val="22"/>
          <w:szCs w:val="22"/>
        </w:rPr>
        <w:t>En lo que se refiere a las faltas de bienestar colectivo, Seguridad Pública, Policía, Integridad de las personas, Propiedad Pública y Gobierno, esto se regirá por el Reglamento de Seguridad Pública, Tránsito y vialidad vigente.</w:t>
      </w:r>
    </w:p>
    <w:p w:rsidR="001F5B73" w:rsidRPr="00305634" w:rsidRDefault="001F5B73" w:rsidP="001F5B73">
      <w:pPr>
        <w:tabs>
          <w:tab w:val="left" w:pos="862"/>
        </w:tabs>
        <w:rPr>
          <w:rFonts w:cs="Arial"/>
          <w:color w:val="000000" w:themeColor="text1"/>
          <w:sz w:val="22"/>
          <w:szCs w:val="22"/>
        </w:rPr>
      </w:pPr>
    </w:p>
    <w:p w:rsidR="001F5B73" w:rsidRDefault="001F5B73" w:rsidP="001F5B73">
      <w:pPr>
        <w:shd w:val="clear" w:color="FF00FF" w:fill="auto"/>
        <w:rPr>
          <w:rFonts w:cs="Arial"/>
          <w:color w:val="000000" w:themeColor="text1"/>
          <w:sz w:val="22"/>
          <w:szCs w:val="22"/>
        </w:rPr>
      </w:pPr>
      <w:r w:rsidRPr="00305634">
        <w:rPr>
          <w:rFonts w:cs="Arial"/>
          <w:b/>
          <w:bCs/>
          <w:color w:val="000000" w:themeColor="text1"/>
          <w:sz w:val="22"/>
          <w:szCs w:val="22"/>
        </w:rPr>
        <w:t>XXVII</w:t>
      </w:r>
      <w:r w:rsidRPr="00305634">
        <w:rPr>
          <w:rFonts w:cs="Arial"/>
          <w:b/>
          <w:color w:val="000000" w:themeColor="text1"/>
          <w:sz w:val="22"/>
          <w:szCs w:val="22"/>
        </w:rPr>
        <w:t>.-</w:t>
      </w:r>
      <w:r w:rsidRPr="00305634">
        <w:rPr>
          <w:rFonts w:cs="Arial"/>
          <w:color w:val="000000" w:themeColor="text1"/>
          <w:sz w:val="22"/>
          <w:szCs w:val="22"/>
        </w:rPr>
        <w:t xml:space="preserve"> Las infracciones se cobrarán de acuerdo a la siguiente relación en Unidades de Medida y Actualización (UMA):</w:t>
      </w:r>
    </w:p>
    <w:p w:rsidR="001F5B73"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p>
    <w:tbl>
      <w:tblPr>
        <w:tblpPr w:leftFromText="141" w:rightFromText="141" w:vertAnchor="text" w:horzAnchor="margin" w:tblpXSpec="center" w:tblpY="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7098"/>
        <w:gridCol w:w="963"/>
        <w:gridCol w:w="1094"/>
      </w:tblGrid>
      <w:tr w:rsidR="001F5B73" w:rsidRPr="00305634" w:rsidTr="001E4FE3">
        <w:trPr>
          <w:trHeight w:val="225"/>
        </w:trPr>
        <w:tc>
          <w:tcPr>
            <w:tcW w:w="406" w:type="pct"/>
            <w:vMerge w:val="restart"/>
            <w:tcBorders>
              <w:top w:val="single" w:sz="4" w:space="0" w:color="auto"/>
              <w:left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p>
        </w:tc>
        <w:tc>
          <w:tcPr>
            <w:tcW w:w="3562" w:type="pct"/>
            <w:vMerge w:val="restart"/>
            <w:tcBorders>
              <w:top w:val="single" w:sz="4" w:space="0" w:color="auto"/>
              <w:left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p>
          <w:p w:rsidR="001F5B73" w:rsidRPr="00305634" w:rsidRDefault="001F5B73" w:rsidP="001E4FE3">
            <w:pPr>
              <w:tabs>
                <w:tab w:val="left" w:pos="650"/>
                <w:tab w:val="left" w:pos="4790"/>
              </w:tabs>
              <w:rPr>
                <w:rFonts w:cs="Arial"/>
                <w:b/>
                <w:color w:val="000000" w:themeColor="text1"/>
                <w:sz w:val="22"/>
                <w:szCs w:val="22"/>
              </w:rPr>
            </w:pPr>
            <w:r w:rsidRPr="00305634">
              <w:rPr>
                <w:rFonts w:cs="Arial"/>
                <w:b/>
                <w:color w:val="000000" w:themeColor="text1"/>
                <w:sz w:val="22"/>
                <w:szCs w:val="22"/>
              </w:rPr>
              <w:t>INFRACCION</w:t>
            </w:r>
          </w:p>
        </w:tc>
        <w:tc>
          <w:tcPr>
            <w:tcW w:w="1032" w:type="pct"/>
            <w:gridSpan w:val="2"/>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U.M.A.</w:t>
            </w:r>
          </w:p>
        </w:tc>
      </w:tr>
      <w:tr w:rsidR="001F5B73" w:rsidRPr="00305634" w:rsidTr="001E4FE3">
        <w:trPr>
          <w:trHeight w:val="285"/>
        </w:trPr>
        <w:tc>
          <w:tcPr>
            <w:tcW w:w="406" w:type="pct"/>
            <w:vMerge/>
            <w:tcBorders>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p>
        </w:tc>
        <w:tc>
          <w:tcPr>
            <w:tcW w:w="3562" w:type="pct"/>
            <w:vMerge/>
            <w:tcBorders>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MIN</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MAX</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Arrojar basura en vía publica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1E4FE3">
        <w:trPr>
          <w:trHeight w:val="8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Circular con pasajero en bicicleta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Circular en bicicleta en sentido contrario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Circular con un solo fanal en su vehículo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Circular con una sola placa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Circular con vehículo cuyo transito dañe el pavimento.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7</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Circular sin placas o placas vencidas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7</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Circular a más de 30 km frente a zona escolar o parques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Chocar por falta de precaución en su manejo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15</w:t>
            </w:r>
          </w:p>
        </w:tc>
      </w:tr>
      <w:tr w:rsidR="001F5B73" w:rsidRPr="00305634" w:rsidTr="001E4FE3">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Circular en contra del transito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9</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Circular formando doble fila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Provocar accidente</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15</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Dejar vehículo abandonado en vía publica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Destruir señales de transito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15</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Estacionarse mal o interrumpiendo tráfico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shd w:val="clear" w:color="FF00FF" w:fill="auto"/>
              <w:tabs>
                <w:tab w:val="left" w:pos="567"/>
                <w:tab w:val="left" w:pos="5954"/>
              </w:tabs>
              <w:rPr>
                <w:rFonts w:cs="Arial"/>
                <w:color w:val="000000" w:themeColor="text1"/>
                <w:sz w:val="22"/>
                <w:szCs w:val="22"/>
              </w:rPr>
            </w:pPr>
            <w:r w:rsidRPr="00305634">
              <w:rPr>
                <w:rFonts w:cs="Arial"/>
                <w:color w:val="000000" w:themeColor="text1"/>
                <w:sz w:val="22"/>
                <w:szCs w:val="22"/>
              </w:rPr>
              <w:t>Estacionarse en un lugar prohibido o de discapacitados.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Estacionarse en doble fila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rPr>
          <w:trHeight w:val="8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Estacionarse en un lugar donde sea parada de autobuses o  Transporte Público de Pasajeros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Estacionarse interrumpiendo la circulación</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5954"/>
              </w:tabs>
              <w:rPr>
                <w:rFonts w:cs="Arial"/>
                <w:color w:val="000000" w:themeColor="text1"/>
                <w:sz w:val="22"/>
                <w:szCs w:val="22"/>
              </w:rPr>
            </w:pPr>
            <w:r w:rsidRPr="00305634">
              <w:rPr>
                <w:rFonts w:cs="Arial"/>
                <w:color w:val="000000" w:themeColor="text1"/>
                <w:sz w:val="22"/>
                <w:szCs w:val="22"/>
              </w:rPr>
              <w:t>Estacionarse a la derecha en calles de una sola circulación</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espejos retrovisores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luz posterior</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frenos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Falta de cascos y anteojos en motocicleta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licencia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tarjeta de circulación</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Huir después de cometer una infracción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Manejar en estado de ebriedad</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Manejar con aliento alcohólico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30.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Realizar derrapes de llanta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31.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No respetar señal de alto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32.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No respetar señal de transito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33.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Prestar vehículo a menores de edad</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34.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Rebasar en zona de centro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lastRenderedPageBreak/>
              <w:t>35.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No ceder el paso a vehículo de emergencia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36.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Transitar sin luces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37.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Usar indebidamente el claxon</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6</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38.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Traer más de 3 personas en cabina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39.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Atropellar</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15</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No respetar luz roja en semáforo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Ebrio y escandaloso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Ebrio tirado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12</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Ebrio en vía publica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12</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Provocar riña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1E4FE3">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Inmoral</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Necesidad fisiológica en vía publica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Tomar bebidas alcohólicas en vía publica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Resistirse al arresto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Insultos a la autoridad</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Intervenir en asuntos de policía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1E4FE3">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No usar el cinturón de seguridad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Estacionarse en raya amarrilla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Hablar por celular mientras maneja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Emisión excesiva de música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Arrestado por petición familiar</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Vuelta Prohibida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Adelantar o rebasar en zona urbana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No respetar sirena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Chocar y huir</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15</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60.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Alterar el orden publico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1E4FE3">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61.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Intoxicación en la vía publica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bl>
    <w:p w:rsidR="001F5B73" w:rsidRPr="00305634" w:rsidRDefault="001F5B73" w:rsidP="001F5B73">
      <w:pPr>
        <w:rPr>
          <w:rFonts w:cs="Arial"/>
          <w:b/>
          <w:color w:val="000000" w:themeColor="text1"/>
          <w:sz w:val="22"/>
          <w:szCs w:val="22"/>
        </w:rPr>
      </w:pPr>
    </w:p>
    <w:p w:rsidR="001F5B73" w:rsidRDefault="001F5B73" w:rsidP="001F5B73">
      <w:pPr>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Entiéndase Aliento Alcohólico</w:t>
      </w:r>
      <w:r w:rsidRPr="00305634">
        <w:rPr>
          <w:rFonts w:cs="Arial"/>
          <w:color w:val="000000" w:themeColor="text1"/>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1F5B73" w:rsidRPr="00305634" w:rsidRDefault="001F5B73" w:rsidP="001F5B73">
      <w:pPr>
        <w:shd w:val="clear" w:color="FF00FF" w:fill="auto"/>
        <w:tabs>
          <w:tab w:val="left" w:pos="650"/>
          <w:tab w:val="left" w:pos="4790"/>
        </w:tabs>
        <w:rPr>
          <w:rFonts w:cs="Arial"/>
          <w:b/>
          <w:color w:val="000000" w:themeColor="text1"/>
          <w:sz w:val="22"/>
          <w:szCs w:val="22"/>
        </w:rPr>
      </w:pPr>
    </w:p>
    <w:p w:rsidR="001F5B73" w:rsidRPr="00305634" w:rsidRDefault="001F5B73" w:rsidP="001F5B73">
      <w:pPr>
        <w:shd w:val="clear" w:color="FF00FF" w:fill="auto"/>
        <w:tabs>
          <w:tab w:val="left" w:pos="650"/>
          <w:tab w:val="left" w:pos="4790"/>
        </w:tabs>
        <w:rPr>
          <w:rFonts w:cs="Arial"/>
          <w:color w:val="000000" w:themeColor="text1"/>
          <w:sz w:val="22"/>
          <w:szCs w:val="22"/>
        </w:rPr>
      </w:pPr>
      <w:r w:rsidRPr="00305634">
        <w:rPr>
          <w:rFonts w:cs="Arial"/>
          <w:b/>
          <w:color w:val="000000" w:themeColor="text1"/>
          <w:sz w:val="22"/>
          <w:szCs w:val="22"/>
        </w:rPr>
        <w:t>XXVIII.-</w:t>
      </w:r>
      <w:r w:rsidRPr="00305634">
        <w:rPr>
          <w:rFonts w:cs="Arial"/>
          <w:color w:val="000000" w:themeColor="text1"/>
          <w:sz w:val="22"/>
          <w:szCs w:val="22"/>
        </w:rPr>
        <w:t xml:space="preserve"> Se otorgará un 50% de incentivo si se cubre la infracción antes de los 15 días hábiles posteriores a la fecha de la infracción.</w:t>
      </w:r>
    </w:p>
    <w:p w:rsidR="001F5B73" w:rsidRPr="00305634" w:rsidRDefault="001F5B73" w:rsidP="001F5B73">
      <w:pPr>
        <w:shd w:val="clear" w:color="FF00FF" w:fill="auto"/>
        <w:tabs>
          <w:tab w:val="left" w:pos="650"/>
          <w:tab w:val="left" w:pos="4790"/>
        </w:tabs>
        <w:rPr>
          <w:rFonts w:cs="Arial"/>
          <w:color w:val="000000" w:themeColor="text1"/>
          <w:sz w:val="22"/>
          <w:szCs w:val="22"/>
        </w:rPr>
      </w:pPr>
    </w:p>
    <w:p w:rsidR="001F5B73" w:rsidRPr="00305634" w:rsidRDefault="001F5B73" w:rsidP="001F5B73">
      <w:pPr>
        <w:shd w:val="clear" w:color="FF00FF" w:fill="auto"/>
        <w:tabs>
          <w:tab w:val="left" w:pos="650"/>
          <w:tab w:val="left" w:pos="4790"/>
        </w:tabs>
        <w:rPr>
          <w:rFonts w:cs="Arial"/>
          <w:color w:val="000000" w:themeColor="text1"/>
          <w:sz w:val="22"/>
          <w:szCs w:val="22"/>
        </w:rPr>
      </w:pPr>
      <w:r w:rsidRPr="00305634">
        <w:rPr>
          <w:rFonts w:cs="Arial"/>
          <w:b/>
          <w:color w:val="000000" w:themeColor="text1"/>
          <w:sz w:val="22"/>
          <w:szCs w:val="22"/>
        </w:rPr>
        <w:t>XXIX.-</w:t>
      </w:r>
      <w:r w:rsidRPr="00305634">
        <w:rPr>
          <w:rFonts w:cs="Arial"/>
          <w:color w:val="000000" w:themeColor="text1"/>
          <w:sz w:val="22"/>
          <w:szCs w:val="22"/>
        </w:rPr>
        <w:t xml:space="preserve"> Se aplica cobro de infracciones en materia de Protección Civil clasificada en bajo, medio y alto riesgo en base al siguiente listado y tabulador, en Unidades de Medida y Actualización (UMA).</w:t>
      </w:r>
    </w:p>
    <w:p w:rsidR="001F5B73" w:rsidRPr="00305634" w:rsidRDefault="001F5B73" w:rsidP="001F5B73">
      <w:pPr>
        <w:ind w:left="709" w:right="50"/>
        <w:rPr>
          <w:rFonts w:cs="Arial"/>
          <w:bCs/>
          <w:color w:val="000000" w:themeColor="text1"/>
          <w:sz w:val="22"/>
          <w:szCs w:val="22"/>
        </w:rPr>
      </w:pPr>
    </w:p>
    <w:p w:rsidR="001F5B73" w:rsidRPr="00305634" w:rsidRDefault="001F5B73" w:rsidP="001F5B73">
      <w:pPr>
        <w:ind w:left="709" w:right="50"/>
        <w:rPr>
          <w:rFonts w:cs="Arial"/>
          <w:bCs/>
          <w:color w:val="000000" w:themeColor="text1"/>
          <w:sz w:val="22"/>
          <w:szCs w:val="22"/>
        </w:rPr>
      </w:pPr>
    </w:p>
    <w:p w:rsidR="001F5B73" w:rsidRPr="00305634" w:rsidRDefault="001F5B73" w:rsidP="001F5B73">
      <w:pPr>
        <w:ind w:left="709" w:right="50"/>
        <w:rPr>
          <w:rFonts w:cs="Arial"/>
          <w:bCs/>
          <w:color w:val="000000" w:themeColor="text1"/>
          <w:sz w:val="22"/>
          <w:szCs w:val="22"/>
        </w:rPr>
      </w:pPr>
    </w:p>
    <w:tbl>
      <w:tblPr>
        <w:tblStyle w:val="Tablaconcuadrcula"/>
        <w:tblW w:w="0" w:type="auto"/>
        <w:tblLook w:val="04A0" w:firstRow="1" w:lastRow="0" w:firstColumn="1" w:lastColumn="0" w:noHBand="0" w:noVBand="1"/>
      </w:tblPr>
      <w:tblGrid>
        <w:gridCol w:w="571"/>
        <w:gridCol w:w="3933"/>
        <w:gridCol w:w="1359"/>
        <w:gridCol w:w="1412"/>
        <w:gridCol w:w="1364"/>
        <w:gridCol w:w="620"/>
        <w:gridCol w:w="705"/>
      </w:tblGrid>
      <w:tr w:rsidR="001F5B73" w:rsidRPr="00305634" w:rsidTr="001E4FE3">
        <w:tc>
          <w:tcPr>
            <w:tcW w:w="0" w:type="auto"/>
          </w:tcPr>
          <w:p w:rsidR="001F5B73" w:rsidRPr="00305634" w:rsidRDefault="001F5B73" w:rsidP="001E4FE3">
            <w:pPr>
              <w:tabs>
                <w:tab w:val="left" w:pos="650"/>
                <w:tab w:val="left" w:pos="4790"/>
              </w:tabs>
              <w:rPr>
                <w:rFonts w:cs="Arial"/>
                <w:b/>
                <w:color w:val="000000" w:themeColor="text1"/>
                <w:sz w:val="22"/>
                <w:szCs w:val="22"/>
              </w:rPr>
            </w:pPr>
            <w:r w:rsidRPr="00305634">
              <w:rPr>
                <w:rFonts w:cs="Arial"/>
                <w:b/>
                <w:color w:val="000000" w:themeColor="text1"/>
                <w:sz w:val="22"/>
                <w:szCs w:val="22"/>
              </w:rPr>
              <w:t>No.</w:t>
            </w:r>
          </w:p>
        </w:tc>
        <w:tc>
          <w:tcPr>
            <w:tcW w:w="0" w:type="auto"/>
          </w:tcPr>
          <w:p w:rsidR="001F5B73" w:rsidRPr="00305634" w:rsidRDefault="001F5B73" w:rsidP="001E4FE3">
            <w:pPr>
              <w:tabs>
                <w:tab w:val="left" w:pos="650"/>
                <w:tab w:val="left" w:pos="4790"/>
              </w:tabs>
              <w:rPr>
                <w:rFonts w:cs="Arial"/>
                <w:b/>
                <w:color w:val="000000" w:themeColor="text1"/>
                <w:sz w:val="22"/>
                <w:szCs w:val="22"/>
              </w:rPr>
            </w:pPr>
            <w:r w:rsidRPr="00305634">
              <w:rPr>
                <w:rFonts w:cs="Arial"/>
                <w:b/>
                <w:color w:val="000000" w:themeColor="text1"/>
                <w:sz w:val="22"/>
                <w:szCs w:val="22"/>
              </w:rPr>
              <w:t>INFRACCION</w:t>
            </w:r>
          </w:p>
        </w:tc>
        <w:tc>
          <w:tcPr>
            <w:tcW w:w="0" w:type="auto"/>
          </w:tcPr>
          <w:p w:rsidR="001F5B73" w:rsidRPr="00305634" w:rsidRDefault="001F5B73" w:rsidP="001E4FE3">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ALTO RIESGO</w:t>
            </w:r>
          </w:p>
        </w:tc>
        <w:tc>
          <w:tcPr>
            <w:tcW w:w="0" w:type="auto"/>
          </w:tcPr>
          <w:p w:rsidR="001F5B73" w:rsidRPr="00305634" w:rsidRDefault="001F5B73" w:rsidP="001E4FE3">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MEDIO RIESGO</w:t>
            </w:r>
          </w:p>
        </w:tc>
        <w:tc>
          <w:tcPr>
            <w:tcW w:w="0" w:type="auto"/>
          </w:tcPr>
          <w:p w:rsidR="001F5B73" w:rsidRPr="00305634" w:rsidRDefault="001F5B73" w:rsidP="001E4FE3">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BAJO RIESGO</w:t>
            </w:r>
          </w:p>
        </w:tc>
        <w:tc>
          <w:tcPr>
            <w:tcW w:w="0" w:type="auto"/>
          </w:tcPr>
          <w:p w:rsidR="001F5B73" w:rsidRPr="00305634" w:rsidRDefault="001F5B73" w:rsidP="001E4FE3">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MIN</w:t>
            </w:r>
          </w:p>
        </w:tc>
        <w:tc>
          <w:tcPr>
            <w:tcW w:w="0" w:type="auto"/>
          </w:tcPr>
          <w:p w:rsidR="001F5B73" w:rsidRPr="00305634" w:rsidRDefault="001F5B73" w:rsidP="001E4FE3">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MAX</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licencia federal</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Falta de banderines y/o conos de </w:t>
            </w:r>
            <w:proofErr w:type="spellStart"/>
            <w:r w:rsidRPr="00305634">
              <w:rPr>
                <w:rFonts w:cs="Arial"/>
                <w:color w:val="000000" w:themeColor="text1"/>
                <w:sz w:val="22"/>
                <w:szCs w:val="22"/>
              </w:rPr>
              <w:t>seg</w:t>
            </w:r>
            <w:proofErr w:type="spellEnd"/>
            <w:r w:rsidRPr="00305634">
              <w:rPr>
                <w:rFonts w:cs="Arial"/>
                <w:color w:val="000000" w:themeColor="text1"/>
                <w:sz w:val="22"/>
                <w:szCs w:val="22"/>
              </w:rPr>
              <w:t>.</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35</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lastRenderedPageBreak/>
              <w:t>3.</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rótulos de seguridad</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4.</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hoja de seguridad del producto</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5.</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extintor</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6.</w:t>
            </w:r>
          </w:p>
        </w:tc>
        <w:tc>
          <w:tcPr>
            <w:tcW w:w="0" w:type="auto"/>
          </w:tcPr>
          <w:p w:rsidR="001F5B73" w:rsidRPr="00305634" w:rsidRDefault="001F5B73" w:rsidP="001E4FE3">
            <w:pPr>
              <w:tabs>
                <w:tab w:val="left" w:pos="650"/>
                <w:tab w:val="left" w:pos="4790"/>
              </w:tabs>
              <w:rPr>
                <w:rFonts w:cs="Arial"/>
                <w:color w:val="000000" w:themeColor="text1"/>
                <w:sz w:val="22"/>
                <w:szCs w:val="22"/>
              </w:rPr>
            </w:pPr>
            <w:proofErr w:type="spellStart"/>
            <w:r w:rsidRPr="00305634">
              <w:rPr>
                <w:rFonts w:cs="Arial"/>
                <w:color w:val="000000" w:themeColor="text1"/>
                <w:sz w:val="22"/>
                <w:szCs w:val="22"/>
              </w:rPr>
              <w:t>Pictaleo</w:t>
            </w:r>
            <w:proofErr w:type="spellEnd"/>
            <w:r w:rsidRPr="00305634">
              <w:rPr>
                <w:rFonts w:cs="Arial"/>
                <w:color w:val="000000" w:themeColor="text1"/>
                <w:sz w:val="22"/>
                <w:szCs w:val="22"/>
              </w:rPr>
              <w:t xml:space="preserve"> a cilindros portátiles</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7.</w:t>
            </w:r>
          </w:p>
        </w:tc>
        <w:tc>
          <w:tcPr>
            <w:tcW w:w="0" w:type="auto"/>
          </w:tcPr>
          <w:p w:rsidR="001F5B73" w:rsidRPr="00305634" w:rsidRDefault="001F5B73" w:rsidP="001E4FE3">
            <w:pPr>
              <w:tabs>
                <w:tab w:val="left" w:pos="650"/>
                <w:tab w:val="left" w:pos="4790"/>
              </w:tabs>
              <w:rPr>
                <w:rFonts w:cs="Arial"/>
                <w:color w:val="000000" w:themeColor="text1"/>
                <w:sz w:val="22"/>
                <w:szCs w:val="22"/>
              </w:rPr>
            </w:pPr>
            <w:proofErr w:type="spellStart"/>
            <w:r w:rsidRPr="00305634">
              <w:rPr>
                <w:rFonts w:cs="Arial"/>
                <w:color w:val="000000" w:themeColor="text1"/>
                <w:sz w:val="22"/>
                <w:szCs w:val="22"/>
              </w:rPr>
              <w:t>Pictaleo</w:t>
            </w:r>
            <w:proofErr w:type="spellEnd"/>
            <w:r w:rsidRPr="00305634">
              <w:rPr>
                <w:rFonts w:cs="Arial"/>
                <w:color w:val="000000" w:themeColor="text1"/>
                <w:sz w:val="22"/>
                <w:szCs w:val="22"/>
              </w:rPr>
              <w:t xml:space="preserve"> a vehículo de carburación</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8.</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Fugas de gas en pipa, mangueras y/o equipo en mal estado</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9.</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Cilindros acostados</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10.</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 xml:space="preserve">Falta de </w:t>
            </w:r>
            <w:proofErr w:type="spellStart"/>
            <w:r w:rsidRPr="00305634">
              <w:rPr>
                <w:rFonts w:cs="Arial"/>
                <w:color w:val="000000" w:themeColor="text1"/>
                <w:sz w:val="22"/>
                <w:szCs w:val="22"/>
              </w:rPr>
              <w:t>aseguranza</w:t>
            </w:r>
            <w:proofErr w:type="spellEnd"/>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180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11.</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señales y avisos de protección civil</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12.</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salida de emergencia</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280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13.</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Circuito eléctrico en mal estado</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14.</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equipo de seguridad</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15.</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planes y programas de protección civil PPA etc.</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120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16.</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Impedir verificación a establecimiento o vehículo</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17.</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No brindar apoyo ante una emergencia</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18.</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Hacer mal uso de números de emergencia</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19.</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Transitar a exceso de velocidad dentro del municipio con MAT-PEL</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150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20.</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luces de emergencia</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80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r>
      <w:tr w:rsidR="001F5B73" w:rsidRPr="00305634" w:rsidTr="001E4FE3">
        <w:trPr>
          <w:trHeight w:val="256"/>
        </w:trPr>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21.</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Falta de conformación de brigadas</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22.</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Obstruir salidas de emergencia</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1E4FE3">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23.</w:t>
            </w:r>
          </w:p>
        </w:tc>
        <w:tc>
          <w:tcPr>
            <w:tcW w:w="0" w:type="auto"/>
          </w:tcPr>
          <w:p w:rsidR="001F5B73" w:rsidRPr="00305634" w:rsidRDefault="001F5B73" w:rsidP="001E4FE3">
            <w:pPr>
              <w:tabs>
                <w:tab w:val="left" w:pos="650"/>
                <w:tab w:val="left" w:pos="4790"/>
              </w:tabs>
              <w:rPr>
                <w:rFonts w:cs="Arial"/>
                <w:color w:val="000000" w:themeColor="text1"/>
                <w:sz w:val="22"/>
                <w:szCs w:val="22"/>
              </w:rPr>
            </w:pPr>
            <w:r w:rsidRPr="00305634">
              <w:rPr>
                <w:rFonts w:cs="Arial"/>
                <w:color w:val="000000" w:themeColor="text1"/>
                <w:sz w:val="22"/>
                <w:szCs w:val="22"/>
              </w:rPr>
              <w:t>Fuga o derrame de químicos MAT-PEL</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1E4FE3">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bl>
    <w:p w:rsidR="001F5B73" w:rsidRPr="00305634" w:rsidRDefault="001F5B73" w:rsidP="001F5B73">
      <w:pPr>
        <w:ind w:left="709" w:right="50"/>
        <w:rPr>
          <w:rFonts w:cs="Arial"/>
          <w:bCs/>
          <w:color w:val="000000" w:themeColor="text1"/>
          <w:sz w:val="22"/>
          <w:szCs w:val="22"/>
        </w:rPr>
      </w:pPr>
    </w:p>
    <w:p w:rsidR="001F5B73" w:rsidRDefault="001F5B73" w:rsidP="001F5B73">
      <w:pPr>
        <w:shd w:val="clear" w:color="FF00FF" w:fill="auto"/>
        <w:rPr>
          <w:rFonts w:cs="Arial"/>
          <w:b/>
          <w:color w:val="000000" w:themeColor="text1"/>
          <w:sz w:val="22"/>
          <w:szCs w:val="22"/>
        </w:rPr>
      </w:pPr>
    </w:p>
    <w:p w:rsidR="001F5B73" w:rsidRDefault="001F5B73" w:rsidP="001F5B73">
      <w:pPr>
        <w:shd w:val="clear" w:color="FF00FF" w:fill="auto"/>
        <w:rPr>
          <w:rFonts w:cs="Arial"/>
          <w:color w:val="000000" w:themeColor="text1"/>
          <w:sz w:val="22"/>
          <w:szCs w:val="22"/>
        </w:rPr>
      </w:pPr>
      <w:r w:rsidRPr="00305634">
        <w:rPr>
          <w:rFonts w:cs="Arial"/>
          <w:b/>
          <w:color w:val="000000" w:themeColor="text1"/>
          <w:sz w:val="22"/>
          <w:szCs w:val="22"/>
        </w:rPr>
        <w:t>XXX.-</w:t>
      </w:r>
      <w:r w:rsidRPr="00305634">
        <w:rPr>
          <w:rFonts w:cs="Arial"/>
          <w:color w:val="000000" w:themeColor="text1"/>
          <w:sz w:val="22"/>
          <w:szCs w:val="22"/>
        </w:rPr>
        <w:t xml:space="preserve"> En lo que se refiere a las faltas de servicio transporte público municipal en modalidad de transporte urbano y de alquiler, esto se regirá por el Reglamento Del Servicio Público De Transporte Del Municipio De Nava, Coahuila. Las infracciones se cobrarán en Unidades de Medida y Actualización (UMA):</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p>
    <w:p w:rsidR="001F5B73" w:rsidRDefault="001F5B73" w:rsidP="001F5B73">
      <w:pPr>
        <w:rPr>
          <w:rFonts w:cs="Arial"/>
          <w:b/>
          <w:bCs/>
          <w:color w:val="000000" w:themeColor="text1"/>
          <w:sz w:val="22"/>
          <w:szCs w:val="22"/>
          <w:lang w:eastAsia="es-MX"/>
        </w:rPr>
      </w:pPr>
      <w:r w:rsidRPr="00305634">
        <w:rPr>
          <w:rFonts w:eastAsia="Calibri" w:cs="Arial"/>
          <w:color w:val="000000" w:themeColor="text1"/>
          <w:sz w:val="22"/>
          <w:szCs w:val="22"/>
        </w:rPr>
        <w:t xml:space="preserve"> </w:t>
      </w:r>
      <w:r w:rsidRPr="00305634">
        <w:rPr>
          <w:rFonts w:cs="Arial"/>
          <w:b/>
          <w:bCs/>
          <w:color w:val="000000" w:themeColor="text1"/>
          <w:sz w:val="22"/>
          <w:szCs w:val="22"/>
          <w:lang w:eastAsia="es-MX"/>
        </w:rPr>
        <w:t xml:space="preserve">CONCEPTO DE INFRACCION      </w:t>
      </w:r>
      <w:r w:rsidRPr="00305634">
        <w:rPr>
          <w:rFonts w:cs="Arial"/>
          <w:b/>
          <w:bCs/>
          <w:color w:val="000000" w:themeColor="text1"/>
          <w:sz w:val="22"/>
          <w:szCs w:val="22"/>
          <w:lang w:eastAsia="es-MX"/>
        </w:rPr>
        <w:tab/>
      </w:r>
      <w:r w:rsidRPr="00305634">
        <w:rPr>
          <w:rFonts w:cs="Arial"/>
          <w:b/>
          <w:bCs/>
          <w:color w:val="000000" w:themeColor="text1"/>
          <w:sz w:val="22"/>
          <w:szCs w:val="22"/>
          <w:lang w:eastAsia="es-MX"/>
        </w:rPr>
        <w:tab/>
        <w:t xml:space="preserve">       </w:t>
      </w:r>
      <w:r>
        <w:rPr>
          <w:rFonts w:cs="Arial"/>
          <w:b/>
          <w:bCs/>
          <w:color w:val="000000" w:themeColor="text1"/>
          <w:sz w:val="22"/>
          <w:szCs w:val="22"/>
          <w:lang w:eastAsia="es-MX"/>
        </w:rPr>
        <w:t xml:space="preserve"> </w:t>
      </w:r>
      <w:r>
        <w:rPr>
          <w:rFonts w:cs="Arial"/>
          <w:b/>
          <w:bCs/>
          <w:color w:val="000000" w:themeColor="text1"/>
          <w:sz w:val="22"/>
          <w:szCs w:val="22"/>
          <w:lang w:eastAsia="es-MX"/>
        </w:rPr>
        <w:tab/>
      </w:r>
      <w:r>
        <w:rPr>
          <w:rFonts w:cs="Arial"/>
          <w:b/>
          <w:bCs/>
          <w:color w:val="000000" w:themeColor="text1"/>
          <w:sz w:val="22"/>
          <w:szCs w:val="22"/>
          <w:lang w:eastAsia="es-MX"/>
        </w:rPr>
        <w:tab/>
      </w:r>
      <w:r>
        <w:rPr>
          <w:rFonts w:cs="Arial"/>
          <w:b/>
          <w:bCs/>
          <w:color w:val="000000" w:themeColor="text1"/>
          <w:sz w:val="22"/>
          <w:szCs w:val="22"/>
          <w:lang w:eastAsia="es-MX"/>
        </w:rPr>
        <w:tab/>
      </w:r>
      <w:r>
        <w:rPr>
          <w:rFonts w:cs="Arial"/>
          <w:b/>
          <w:bCs/>
          <w:color w:val="000000" w:themeColor="text1"/>
          <w:sz w:val="22"/>
          <w:szCs w:val="22"/>
          <w:lang w:eastAsia="es-MX"/>
        </w:rPr>
        <w:tab/>
        <w:t xml:space="preserve">         </w:t>
      </w:r>
      <w:r w:rsidRPr="00305634">
        <w:rPr>
          <w:rFonts w:cs="Arial"/>
          <w:b/>
          <w:bCs/>
          <w:color w:val="000000" w:themeColor="text1"/>
          <w:sz w:val="22"/>
          <w:szCs w:val="22"/>
          <w:lang w:eastAsia="es-MX"/>
        </w:rPr>
        <w:t>SANCION (UMA)</w:t>
      </w:r>
    </w:p>
    <w:p w:rsidR="001F5B73" w:rsidRPr="00305634" w:rsidRDefault="001F5B73" w:rsidP="001F5B73">
      <w:pPr>
        <w:rPr>
          <w:rFonts w:cs="Arial"/>
          <w:b/>
          <w:bCs/>
          <w:color w:val="000000" w:themeColor="text1"/>
          <w:sz w:val="22"/>
          <w:szCs w:val="2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7281"/>
        <w:gridCol w:w="726"/>
        <w:gridCol w:w="896"/>
      </w:tblGrid>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b/>
                <w:color w:val="000000" w:themeColor="text1"/>
                <w:sz w:val="22"/>
                <w:szCs w:val="22"/>
                <w:lang w:eastAsia="es-MX"/>
              </w:rPr>
            </w:pPr>
            <w:r w:rsidRPr="00305634">
              <w:rPr>
                <w:rFonts w:cs="Arial"/>
                <w:b/>
                <w:color w:val="000000" w:themeColor="text1"/>
                <w:sz w:val="22"/>
                <w:szCs w:val="22"/>
                <w:lang w:eastAsia="es-MX"/>
              </w:rPr>
              <w:t>No.</w:t>
            </w:r>
          </w:p>
        </w:tc>
        <w:tc>
          <w:tcPr>
            <w:tcW w:w="7281" w:type="dxa"/>
            <w:shd w:val="clear" w:color="auto" w:fill="auto"/>
            <w:noWrap/>
            <w:vAlign w:val="bottom"/>
            <w:hideMark/>
          </w:tcPr>
          <w:p w:rsidR="001F5B73" w:rsidRPr="00305634" w:rsidRDefault="001F5B73" w:rsidP="001E4FE3">
            <w:pPr>
              <w:rPr>
                <w:rFonts w:cs="Arial"/>
                <w:b/>
                <w:color w:val="000000" w:themeColor="text1"/>
                <w:sz w:val="22"/>
                <w:szCs w:val="22"/>
                <w:lang w:eastAsia="es-MX"/>
              </w:rPr>
            </w:pPr>
            <w:r w:rsidRPr="00305634">
              <w:rPr>
                <w:rFonts w:cs="Arial"/>
                <w:b/>
                <w:color w:val="000000" w:themeColor="text1"/>
                <w:sz w:val="22"/>
                <w:szCs w:val="22"/>
                <w:lang w:eastAsia="es-MX"/>
              </w:rPr>
              <w:t>INFRACCION</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b/>
                <w:color w:val="000000" w:themeColor="text1"/>
                <w:sz w:val="22"/>
                <w:szCs w:val="22"/>
                <w:lang w:eastAsia="es-MX"/>
              </w:rPr>
              <w:t>MIN</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b/>
                <w:color w:val="000000" w:themeColor="text1"/>
                <w:sz w:val="22"/>
                <w:szCs w:val="22"/>
                <w:lang w:eastAsia="es-MX"/>
              </w:rPr>
              <w:t>MAX</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Hacer servicio público con placas o permiso de otro municipio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Hacer servicio público con placas particulares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Hacer servicio público sin licencia de conducir</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4.</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Falta de póliza de seguro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5</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8</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5.</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Hacer servicio público sin carnet de identidad de conductor municipal</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6.</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No utilizar la franja, logotipos o números oficiales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lastRenderedPageBreak/>
              <w:t>7.</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Transportar personas en vehículos de carga</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3</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5</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8.</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Transportar personas en estribo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9.</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Falta de cinturón de seguridad</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10.</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Falta de dispositivos de advertencia o reflejantes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11.</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Falta de dispositivos de limpieza de parabrisas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12.</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Falta de pago anual de derechos de ruta</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13.</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Falta de extinguidor, o extinguidor no recargado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14.</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Falta de espejos retrovisores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15.</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Llevar personas en vehículos remolcados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16.</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Transportar carga peligrosa o exceso de dimensiones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5</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8</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17.</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Conductor fumando con pasajeros a bordo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18.</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Conductor desaseado o vestido de manera impropia</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19.</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Traer ayudantes en automóviles de alquiler</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20.</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Traer acompañantes en autobuses de pasajeros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21.</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Exceder el límite de pasajeros en automóviles de alquiler</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22.</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Exceder en más de 20% el límite de pasajeros en autobuses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23.</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Suspender el servicio de transporte urbano sin justificación</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24.</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Modificar la ruta previamente establecida</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25.</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Ofrecer riesgos al pasaje</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3</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5</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26.</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Estacionarse en doble fila</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27.</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Emisión excesiva de humo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5</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8</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28.</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Llevar carga sin cubrir</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5</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8</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29.</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Molestar al pasaje con equipo de sonido con alto volumen</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6</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30.</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Insultar al pasaje o a la autoridad de transporte</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10</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15</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31.</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No dar el cambio exacto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5</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8</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32.</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Competir con otro vehículo de servicio público de transporte a alta velocidad</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10</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15</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33.</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Hacer más tiempo deliberadamente</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34.</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No respetar las tarifas autorizadas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35.</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Invadir rutas no autorizadas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36.</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Levantar pasaje en lugar no autorizado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37.</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Hacer sitio en lugar no autorizado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38.</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Prestar servicio de ruleteo sin estar autorizado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39.</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Prestar un servicio distinto al autorizado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40.</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Utilizar un vehículo distinto al autorizado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20</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25</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41.</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Utilizar documentos de servicio público falsificados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40</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50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42.</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Prestar servicio en estado de ebriedad</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40</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50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43.</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Prestar servicio público bajo efectos de drogas o enervantes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40</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50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44.</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Prestar servicio público dolosamente sin estar autorizado representando una competencia desleal para el transporte organizado (vehículos piratas)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60</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80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45.</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Manejar en exceso de velocidad</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46.</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Usar vidrios polarizados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47.</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Carga de combustible con pasajeros</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48.</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Carrocería en mal estado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3</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5</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49.</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Circular en sentido contrario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50.</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Dar vuelta en “u”</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3</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6</w:t>
            </w:r>
          </w:p>
        </w:tc>
      </w:tr>
      <w:tr w:rsidR="001F5B73" w:rsidRPr="00305634" w:rsidTr="001E4FE3">
        <w:trPr>
          <w:trHeight w:val="77"/>
        </w:trPr>
        <w:tc>
          <w:tcPr>
            <w:tcW w:w="493" w:type="dxa"/>
            <w:shd w:val="clear" w:color="auto" w:fill="auto"/>
            <w:noWrap/>
            <w:vAlign w:val="bottom"/>
            <w:hideMark/>
          </w:tcPr>
          <w:p w:rsidR="001F5B73" w:rsidRPr="00305634" w:rsidRDefault="001F5B73" w:rsidP="001E4FE3">
            <w:pPr>
              <w:jc w:val="right"/>
              <w:rPr>
                <w:rFonts w:cs="Arial"/>
                <w:color w:val="000000" w:themeColor="text1"/>
                <w:sz w:val="22"/>
                <w:szCs w:val="22"/>
                <w:lang w:eastAsia="es-MX"/>
              </w:rPr>
            </w:pPr>
            <w:r w:rsidRPr="00305634">
              <w:rPr>
                <w:rFonts w:cs="Arial"/>
                <w:color w:val="000000" w:themeColor="text1"/>
                <w:sz w:val="22"/>
                <w:szCs w:val="22"/>
                <w:lang w:eastAsia="es-MX"/>
              </w:rPr>
              <w:t>51.</w:t>
            </w:r>
          </w:p>
        </w:tc>
        <w:tc>
          <w:tcPr>
            <w:tcW w:w="7281" w:type="dxa"/>
            <w:shd w:val="clear" w:color="auto" w:fill="auto"/>
            <w:noWrap/>
            <w:vAlign w:val="bottom"/>
            <w:hideMark/>
          </w:tcPr>
          <w:p w:rsidR="001F5B73" w:rsidRPr="00305634" w:rsidRDefault="001F5B73" w:rsidP="001E4FE3">
            <w:pPr>
              <w:rPr>
                <w:rFonts w:cs="Arial"/>
                <w:color w:val="000000" w:themeColor="text1"/>
                <w:sz w:val="22"/>
                <w:szCs w:val="22"/>
                <w:lang w:eastAsia="es-MX"/>
              </w:rPr>
            </w:pPr>
            <w:r w:rsidRPr="00305634">
              <w:rPr>
                <w:rFonts w:cs="Arial"/>
                <w:color w:val="000000" w:themeColor="text1"/>
                <w:sz w:val="22"/>
                <w:szCs w:val="22"/>
                <w:lang w:eastAsia="es-MX"/>
              </w:rPr>
              <w:t>No respetar rotulo de alto</w:t>
            </w:r>
          </w:p>
        </w:tc>
        <w:tc>
          <w:tcPr>
            <w:tcW w:w="72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1E4FE3">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bl>
    <w:p w:rsidR="001F5B73" w:rsidRDefault="001F5B73" w:rsidP="001F5B73">
      <w:pPr>
        <w:tabs>
          <w:tab w:val="left" w:pos="3990"/>
        </w:tabs>
        <w:rPr>
          <w:rFonts w:cs="Arial"/>
          <w:color w:val="000000" w:themeColor="text1"/>
          <w:sz w:val="22"/>
          <w:szCs w:val="22"/>
        </w:rPr>
      </w:pPr>
    </w:p>
    <w:p w:rsidR="001F5B73" w:rsidRPr="00305634" w:rsidRDefault="001F5B73" w:rsidP="001F5B73">
      <w:pPr>
        <w:tabs>
          <w:tab w:val="left" w:pos="399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53.-</w:t>
      </w:r>
      <w:r w:rsidRPr="00305634">
        <w:rPr>
          <w:rFonts w:cs="Arial"/>
          <w:color w:val="000000" w:themeColor="text1"/>
          <w:sz w:val="22"/>
          <w:szCs w:val="22"/>
        </w:rPr>
        <w:t xml:space="preserve"> En la aplicación de las multas a que se refiere el presente capítulo, se tomará en consideración lo dispuesto en el artículo 21 de la Constitución Política de los Estados Unidos Mexicanos.</w:t>
      </w:r>
    </w:p>
    <w:p w:rsidR="001F5B73" w:rsidRPr="00305634" w:rsidRDefault="001F5B73" w:rsidP="001F5B73">
      <w:pPr>
        <w:shd w:val="clear" w:color="FF00FF" w:fill="auto"/>
        <w:tabs>
          <w:tab w:val="left" w:pos="650"/>
          <w:tab w:val="left" w:pos="479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54.-</w:t>
      </w:r>
      <w:r w:rsidRPr="00305634">
        <w:rPr>
          <w:rFonts w:cs="Arial"/>
          <w:color w:val="000000" w:themeColor="text1"/>
          <w:sz w:val="22"/>
          <w:szCs w:val="22"/>
        </w:rPr>
        <w:t xml:space="preserve"> Cuando se autorice el pago de contribuciones en forma diferida o en parcialidades, se causarán recargos a razón del 2% mensual sobre saldos insolutos.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55.-</w:t>
      </w:r>
      <w:r w:rsidRPr="00305634">
        <w:rPr>
          <w:rFonts w:cs="Arial"/>
          <w:color w:val="000000" w:themeColor="text1"/>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 En predial y Alcoholes a partir del 1 de febrero del 2020. </w:t>
      </w:r>
    </w:p>
    <w:p w:rsidR="001F5B73" w:rsidRPr="00305634"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r w:rsidRPr="00305634">
        <w:rPr>
          <w:rFonts w:cs="Arial"/>
          <w:color w:val="000000" w:themeColor="text1"/>
          <w:sz w:val="22"/>
          <w:szCs w:val="22"/>
        </w:rPr>
        <w:t>En el pago de impuestos sobre adquisición de inmuebles de escrituras extemporáneas no se cobrarán recargos ya que se utilizará como base para el pago de dicho impuesto el Valor Catastral del año actual o el valor de operación si este es mayor.</w:t>
      </w:r>
    </w:p>
    <w:p w:rsidR="001F5B73" w:rsidRPr="00305634" w:rsidRDefault="001F5B73" w:rsidP="001F5B73">
      <w:pPr>
        <w:rPr>
          <w:rFonts w:cs="Arial"/>
          <w:color w:val="000000" w:themeColor="text1"/>
          <w:sz w:val="22"/>
          <w:szCs w:val="22"/>
        </w:rPr>
      </w:pPr>
    </w:p>
    <w:p w:rsidR="001F5B73" w:rsidRPr="00305634" w:rsidRDefault="001F5B73" w:rsidP="001F5B73">
      <w:pPr>
        <w:ind w:right="50"/>
        <w:jc w:val="center"/>
        <w:rPr>
          <w:rFonts w:cs="Arial"/>
          <w:b/>
          <w:color w:val="000000" w:themeColor="text1"/>
          <w:sz w:val="22"/>
          <w:szCs w:val="22"/>
        </w:rPr>
      </w:pPr>
      <w:r w:rsidRPr="00305634">
        <w:rPr>
          <w:rFonts w:cs="Arial"/>
          <w:b/>
          <w:color w:val="000000" w:themeColor="text1"/>
          <w:sz w:val="22"/>
          <w:szCs w:val="22"/>
        </w:rPr>
        <w:t>CAPÍTULO TERCERO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LAS PARTICIPACIONES Y APORTACIONES</w:t>
      </w:r>
    </w:p>
    <w:p w:rsidR="001F5B73" w:rsidRPr="00305634" w:rsidRDefault="001F5B73" w:rsidP="001F5B73">
      <w:pPr>
        <w:ind w:right="50"/>
        <w:jc w:val="cente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56.-</w:t>
      </w:r>
      <w:r w:rsidRPr="00305634">
        <w:rPr>
          <w:rFonts w:cs="Arial"/>
          <w:color w:val="000000" w:themeColor="text1"/>
          <w:sz w:val="22"/>
          <w:szCs w:val="22"/>
        </w:rPr>
        <w:t xml:space="preserve"> </w:t>
      </w:r>
      <w:r w:rsidRPr="00305634">
        <w:rPr>
          <w:rFonts w:cs="Arial"/>
          <w:bCs/>
          <w:color w:val="000000" w:themeColor="text1"/>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57.-</w:t>
      </w:r>
      <w:r w:rsidRPr="00305634">
        <w:rPr>
          <w:rFonts w:cs="Arial"/>
          <w:bCs/>
          <w:color w:val="000000" w:themeColor="text1"/>
          <w:sz w:val="22"/>
          <w:szCs w:val="22"/>
        </w:rPr>
        <w:t xml:space="preserve"> Las participaciones que perciba el Municipio por ingresos del Estado, se determinarán en los acuerdos o convenios que al efecto se celebren.</w:t>
      </w:r>
    </w:p>
    <w:p w:rsidR="001F5B73"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CUARTO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INGRESOS EXTRAORDINARIOS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58.-</w:t>
      </w:r>
      <w:r w:rsidRPr="00305634">
        <w:rPr>
          <w:rFonts w:cs="Arial"/>
          <w:bCs/>
          <w:color w:val="000000" w:themeColor="text1"/>
          <w:sz w:val="22"/>
          <w:szCs w:val="22"/>
        </w:rPr>
        <w:t xml:space="preserve"> Quedan comprendidos dentro de esta clasificación, los ingresos cuya percepción se decrete excepcionalmente para proveer el pago de gastos por inversiones extraordinarias o especiales del Municipio. </w:t>
      </w:r>
    </w:p>
    <w:p w:rsidR="001F5B73" w:rsidRPr="00305634" w:rsidRDefault="001F5B73" w:rsidP="001F5B73">
      <w:pPr>
        <w:rPr>
          <w:rFonts w:cs="Arial"/>
          <w:bCs/>
          <w:color w:val="000000" w:themeColor="text1"/>
          <w:sz w:val="22"/>
          <w:szCs w:val="22"/>
        </w:rPr>
      </w:pPr>
    </w:p>
    <w:p w:rsidR="001F5B73" w:rsidRDefault="001F5B73" w:rsidP="001F5B73">
      <w:pPr>
        <w:jc w:val="center"/>
        <w:rPr>
          <w:rFonts w:cs="Arial"/>
          <w:b/>
          <w:bCs/>
          <w:color w:val="000000" w:themeColor="text1"/>
          <w:sz w:val="22"/>
          <w:szCs w:val="22"/>
        </w:rPr>
      </w:pPr>
      <w:r w:rsidRPr="00305634">
        <w:rPr>
          <w:rFonts w:cs="Arial"/>
          <w:b/>
          <w:bCs/>
          <w:color w:val="000000" w:themeColor="text1"/>
          <w:sz w:val="22"/>
          <w:szCs w:val="22"/>
        </w:rPr>
        <w:t>TITULO CUARTO</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PRIMERO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ESTÍMULOS FISCALES E INCENTIVOS</w:t>
      </w:r>
    </w:p>
    <w:p w:rsidR="001F5B73" w:rsidRPr="00305634" w:rsidRDefault="001F5B73" w:rsidP="001F5B73">
      <w:pPr>
        <w:rPr>
          <w:rFonts w:cs="Arial"/>
          <w:bCs/>
          <w:color w:val="000000" w:themeColor="text1"/>
          <w:sz w:val="22"/>
          <w:szCs w:val="22"/>
        </w:rPr>
      </w:pPr>
    </w:p>
    <w:p w:rsidR="001F5B73" w:rsidRPr="00305634" w:rsidRDefault="001F5B73" w:rsidP="001F5B73">
      <w:pPr>
        <w:autoSpaceDE w:val="0"/>
        <w:autoSpaceDN w:val="0"/>
        <w:adjustRightInd w:val="0"/>
        <w:ind w:right="49"/>
        <w:contextualSpacing/>
        <w:rPr>
          <w:rFonts w:cs="Arial"/>
          <w:color w:val="000000" w:themeColor="text1"/>
          <w:sz w:val="22"/>
          <w:szCs w:val="22"/>
        </w:rPr>
      </w:pPr>
      <w:r w:rsidRPr="00305634">
        <w:rPr>
          <w:rFonts w:cs="Arial"/>
          <w:b/>
          <w:bCs/>
          <w:color w:val="000000" w:themeColor="text1"/>
          <w:sz w:val="22"/>
          <w:szCs w:val="22"/>
        </w:rPr>
        <w:t>ARTÍCULO 59.-</w:t>
      </w:r>
      <w:r w:rsidRPr="00305634">
        <w:rPr>
          <w:rFonts w:cs="Arial"/>
          <w:bCs/>
          <w:color w:val="000000" w:themeColor="text1"/>
          <w:sz w:val="22"/>
          <w:szCs w:val="22"/>
        </w:rPr>
        <w:t xml:space="preserve"> </w:t>
      </w:r>
      <w:r w:rsidRPr="00305634">
        <w:rPr>
          <w:rFonts w:cs="Arial"/>
          <w:color w:val="000000" w:themeColor="text1"/>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w:t>
      </w:r>
      <w:r w:rsidRPr="00305634">
        <w:rPr>
          <w:rFonts w:cs="Arial"/>
          <w:color w:val="000000" w:themeColor="text1"/>
          <w:sz w:val="22"/>
          <w:szCs w:val="22"/>
        </w:rPr>
        <w:lastRenderedPageBreak/>
        <w:t xml:space="preserve">establezcan, así como cumplir con todos los requisitos que para tal efecto se establezcan en dichos ordenamientos. </w:t>
      </w:r>
    </w:p>
    <w:p w:rsidR="001F5B73" w:rsidRDefault="001F5B73" w:rsidP="001F5B73">
      <w:pPr>
        <w:rPr>
          <w:rFonts w:cs="Arial"/>
          <w:b/>
          <w:color w:val="000000" w:themeColor="text1"/>
          <w:sz w:val="22"/>
          <w:szCs w:val="22"/>
          <w:lang w:val="pt-BR"/>
        </w:rPr>
      </w:pPr>
    </w:p>
    <w:p w:rsidR="001F5B73" w:rsidRPr="00305634" w:rsidRDefault="001F5B73" w:rsidP="001F5B73">
      <w:pPr>
        <w:rPr>
          <w:rFonts w:cs="Arial"/>
          <w:b/>
          <w:color w:val="000000" w:themeColor="text1"/>
          <w:sz w:val="22"/>
          <w:szCs w:val="22"/>
          <w:lang w:val="pt-BR"/>
        </w:rPr>
      </w:pPr>
    </w:p>
    <w:p w:rsidR="001F5B73" w:rsidRPr="00305634" w:rsidRDefault="001F5B73" w:rsidP="001F5B73">
      <w:pPr>
        <w:jc w:val="center"/>
        <w:rPr>
          <w:rFonts w:cs="Arial"/>
          <w:b/>
          <w:color w:val="000000" w:themeColor="text1"/>
          <w:sz w:val="22"/>
          <w:szCs w:val="22"/>
          <w:lang w:val="pt-BR"/>
        </w:rPr>
      </w:pPr>
      <w:r w:rsidRPr="00305634">
        <w:rPr>
          <w:rFonts w:cs="Arial"/>
          <w:b/>
          <w:color w:val="000000" w:themeColor="text1"/>
          <w:sz w:val="22"/>
          <w:szCs w:val="22"/>
          <w:lang w:val="pt-BR"/>
        </w:rPr>
        <w:t>T R A N S I T O R I O S</w:t>
      </w:r>
    </w:p>
    <w:p w:rsidR="001F5B73" w:rsidRPr="00305634" w:rsidRDefault="001F5B73" w:rsidP="001F5B73">
      <w:pPr>
        <w:jc w:val="center"/>
        <w:rPr>
          <w:rFonts w:cs="Arial"/>
          <w:b/>
          <w:color w:val="000000" w:themeColor="text1"/>
          <w:sz w:val="22"/>
          <w:szCs w:val="22"/>
          <w:lang w:val="pt-BR"/>
        </w:rPr>
      </w:pPr>
    </w:p>
    <w:p w:rsidR="001F5B73" w:rsidRPr="00305634" w:rsidRDefault="001F5B73" w:rsidP="001F5B73">
      <w:pPr>
        <w:tabs>
          <w:tab w:val="left" w:pos="-709"/>
        </w:tabs>
        <w:rPr>
          <w:rFonts w:cs="Arial"/>
          <w:color w:val="000000" w:themeColor="text1"/>
          <w:sz w:val="22"/>
          <w:szCs w:val="22"/>
        </w:rPr>
      </w:pPr>
      <w:r w:rsidRPr="00305634">
        <w:rPr>
          <w:rFonts w:cs="Arial"/>
          <w:b/>
          <w:color w:val="000000" w:themeColor="text1"/>
          <w:sz w:val="22"/>
          <w:szCs w:val="22"/>
        </w:rPr>
        <w:t>PRIMERO.-</w:t>
      </w:r>
      <w:r w:rsidRPr="00305634">
        <w:rPr>
          <w:rFonts w:cs="Arial"/>
          <w:color w:val="000000" w:themeColor="text1"/>
          <w:sz w:val="22"/>
          <w:szCs w:val="22"/>
        </w:rPr>
        <w:t xml:space="preserve"> Esta Ley empezará a regir a partir del día 1o. de enero del año 2020.</w:t>
      </w:r>
    </w:p>
    <w:p w:rsidR="001F5B73" w:rsidRPr="00305634" w:rsidRDefault="001F5B73" w:rsidP="001F5B73">
      <w:pPr>
        <w:tabs>
          <w:tab w:val="left" w:pos="-709"/>
        </w:tabs>
        <w:rPr>
          <w:rFonts w:cs="Arial"/>
          <w:color w:val="000000" w:themeColor="text1"/>
          <w:sz w:val="22"/>
          <w:szCs w:val="22"/>
        </w:rPr>
      </w:pPr>
    </w:p>
    <w:p w:rsidR="001F5B73" w:rsidRPr="00305634" w:rsidRDefault="001F5B73" w:rsidP="001F5B73">
      <w:pPr>
        <w:tabs>
          <w:tab w:val="left" w:pos="-709"/>
        </w:tabs>
        <w:rPr>
          <w:rFonts w:cs="Arial"/>
          <w:color w:val="000000" w:themeColor="text1"/>
          <w:sz w:val="22"/>
          <w:szCs w:val="22"/>
        </w:rPr>
      </w:pPr>
      <w:r w:rsidRPr="00305634">
        <w:rPr>
          <w:rFonts w:cs="Arial"/>
          <w:b/>
          <w:color w:val="000000" w:themeColor="text1"/>
          <w:sz w:val="22"/>
          <w:szCs w:val="22"/>
        </w:rPr>
        <w:t>SEGUNDO.-</w:t>
      </w:r>
      <w:r w:rsidRPr="00305634">
        <w:rPr>
          <w:rFonts w:cs="Arial"/>
          <w:color w:val="000000" w:themeColor="text1"/>
          <w:sz w:val="22"/>
          <w:szCs w:val="22"/>
        </w:rPr>
        <w:t xml:space="preserve"> Para los efectos de lo dispuesto en esta Ley, se entenderá por:</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Adultos mayores.- Personas de 60 o más años de edad.</w:t>
      </w: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Personas con discapacidad.- Todo ser humano que presente temporal o permanentemente una limitación, pérdida o disminución de sus facultades físicas, intelectuales o sensoriales, para realizar sus actividades.</w:t>
      </w: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III.- Pensionados.- Personas que por vejez, incapacidad, viudez o enfermedad, reciben una pensión por cualquier institución.</w:t>
      </w: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IV.- Jubilados.- Personas separadas del ámbito laboral por antigüedad en el servicio.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bCs/>
          <w:color w:val="000000" w:themeColor="text1"/>
          <w:sz w:val="22"/>
          <w:szCs w:val="22"/>
        </w:rPr>
        <w:t>TERCERO.-</w:t>
      </w:r>
      <w:r w:rsidRPr="00305634">
        <w:rPr>
          <w:rFonts w:cs="Arial"/>
          <w:bCs/>
          <w:color w:val="000000" w:themeColor="text1"/>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CUARTO.-</w:t>
      </w:r>
      <w:r w:rsidRPr="00305634">
        <w:rPr>
          <w:rFonts w:cs="Arial"/>
          <w:color w:val="000000" w:themeColor="text1"/>
          <w:sz w:val="22"/>
          <w:szCs w:val="22"/>
        </w:rPr>
        <w:t xml:space="preserve"> 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30 m3.</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QUINTO.-</w:t>
      </w:r>
      <w:r w:rsidRPr="00305634">
        <w:rPr>
          <w:rFonts w:cs="Arial"/>
          <w:color w:val="000000" w:themeColor="text1"/>
          <w:sz w:val="22"/>
          <w:szCs w:val="22"/>
        </w:rPr>
        <w:t xml:space="preserve"> El municipio de Nava,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F5B73" w:rsidRPr="00305634" w:rsidRDefault="001F5B73" w:rsidP="001F5B73">
      <w:pPr>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SEXTO.-</w:t>
      </w:r>
      <w:r w:rsidRPr="00305634">
        <w:rPr>
          <w:rFonts w:cs="Arial"/>
          <w:color w:val="000000" w:themeColor="text1"/>
          <w:sz w:val="22"/>
          <w:szCs w:val="22"/>
        </w:rPr>
        <w:t xml:space="preserve"> El municipio de Nava,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lastRenderedPageBreak/>
        <w:t>SÉPTIMO.-</w:t>
      </w:r>
      <w:r w:rsidRPr="00305634">
        <w:rPr>
          <w:rFonts w:cs="Arial"/>
          <w:color w:val="000000" w:themeColor="text1"/>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1F5B73" w:rsidRPr="00305634" w:rsidRDefault="001F5B73" w:rsidP="001F5B73">
      <w:pPr>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 xml:space="preserve">OCTAVO.- </w:t>
      </w:r>
      <w:r w:rsidRPr="00305634">
        <w:rPr>
          <w:rFonts w:cs="Arial"/>
          <w:color w:val="000000" w:themeColor="text1"/>
          <w:sz w:val="22"/>
          <w:szCs w:val="22"/>
        </w:rPr>
        <w:t>Publíquese la presente Ley en el Periódico Oficial del Gobierno del Estado.</w:t>
      </w:r>
    </w:p>
    <w:p w:rsidR="001F5B73" w:rsidRDefault="001F5B73" w:rsidP="001F5B73">
      <w:pPr>
        <w:rPr>
          <w:rFonts w:cs="Arial"/>
          <w:color w:val="000000" w:themeColor="text1"/>
          <w:sz w:val="22"/>
          <w:szCs w:val="22"/>
        </w:rPr>
      </w:pPr>
    </w:p>
    <w:p w:rsidR="00245157" w:rsidRDefault="009442C6"/>
    <w:p w:rsidR="001F5B73" w:rsidRDefault="001F5B73"/>
    <w:p w:rsidR="001F5B73" w:rsidRDefault="001F5B73"/>
    <w:p w:rsidR="001F5B73" w:rsidRDefault="001F5B73"/>
    <w:p w:rsidR="001F5B73" w:rsidRPr="00CF4368" w:rsidRDefault="001F5B73" w:rsidP="001F5B73">
      <w:pPr>
        <w:widowControl w:val="0"/>
        <w:tabs>
          <w:tab w:val="left" w:pos="8749"/>
        </w:tabs>
        <w:rPr>
          <w:rFonts w:cs="Arial"/>
          <w:b/>
          <w:snapToGrid w:val="0"/>
          <w:sz w:val="22"/>
          <w:szCs w:val="22"/>
          <w:lang w:val="es-ES_tradnl"/>
        </w:rPr>
      </w:pPr>
      <w:r w:rsidRPr="00CF4368">
        <w:rPr>
          <w:rFonts w:cs="Arial"/>
          <w:b/>
          <w:snapToGrid w:val="0"/>
          <w:sz w:val="22"/>
          <w:szCs w:val="22"/>
          <w:lang w:val="es-ES_tradnl"/>
        </w:rPr>
        <w:t>DADO en la Ciudad de Saltillo, Coahuila de Zaragoza, a los diecinueve días del mes de diciembre del año dos mil diecinueve.</w:t>
      </w:r>
    </w:p>
    <w:p w:rsidR="001F5B73" w:rsidRPr="00CF4368" w:rsidRDefault="001F5B73" w:rsidP="001F5B73">
      <w:pPr>
        <w:tabs>
          <w:tab w:val="left" w:pos="1050"/>
        </w:tabs>
        <w:rPr>
          <w:rFonts w:cs="Arial"/>
          <w:b/>
          <w:snapToGrid w:val="0"/>
          <w:sz w:val="22"/>
          <w:szCs w:val="22"/>
          <w:lang w:val="es-ES_tradnl"/>
        </w:rPr>
      </w:pPr>
      <w:r>
        <w:rPr>
          <w:rFonts w:cs="Arial"/>
          <w:b/>
          <w:snapToGrid w:val="0"/>
          <w:sz w:val="22"/>
          <w:szCs w:val="22"/>
          <w:lang w:val="es-ES_tradnl"/>
        </w:rPr>
        <w:tab/>
      </w:r>
    </w:p>
    <w:p w:rsidR="001F5B73" w:rsidRPr="00CF4368" w:rsidRDefault="001F5B73" w:rsidP="001F5B73">
      <w:pPr>
        <w:tabs>
          <w:tab w:val="left" w:pos="8749"/>
        </w:tabs>
        <w:rPr>
          <w:rFonts w:cs="Arial"/>
          <w:b/>
          <w:snapToGrid w:val="0"/>
          <w:sz w:val="22"/>
          <w:szCs w:val="22"/>
          <w:lang w:val="es-ES_tradnl"/>
        </w:rPr>
      </w:pPr>
    </w:p>
    <w:p w:rsidR="001F5B73" w:rsidRPr="00CF4368" w:rsidRDefault="001F5B73" w:rsidP="001F5B73">
      <w:pPr>
        <w:tabs>
          <w:tab w:val="left" w:pos="8749"/>
        </w:tabs>
        <w:rPr>
          <w:rFonts w:cs="Arial"/>
          <w:b/>
          <w:snapToGrid w:val="0"/>
          <w:sz w:val="22"/>
          <w:szCs w:val="22"/>
          <w:lang w:val="es-ES_tradnl"/>
        </w:rPr>
      </w:pPr>
    </w:p>
    <w:p w:rsidR="001F5B73" w:rsidRPr="00CF4368" w:rsidRDefault="001F5B73" w:rsidP="001F5B73">
      <w:pPr>
        <w:tabs>
          <w:tab w:val="left" w:pos="8749"/>
        </w:tabs>
        <w:jc w:val="center"/>
        <w:rPr>
          <w:rFonts w:cs="Arial"/>
          <w:b/>
          <w:snapToGrid w:val="0"/>
          <w:sz w:val="22"/>
          <w:szCs w:val="22"/>
          <w:lang w:val="es-ES_tradnl"/>
        </w:rPr>
      </w:pPr>
      <w:r w:rsidRPr="00CF4368">
        <w:rPr>
          <w:rFonts w:cs="Arial"/>
          <w:b/>
          <w:snapToGrid w:val="0"/>
          <w:sz w:val="22"/>
          <w:szCs w:val="22"/>
          <w:lang w:val="es-ES_tradnl"/>
        </w:rPr>
        <w:t>DIPUTADO PRESIDENTE</w:t>
      </w:r>
    </w:p>
    <w:p w:rsidR="001F5B73" w:rsidRPr="00CF4368" w:rsidRDefault="001F5B73" w:rsidP="001F5B73">
      <w:pPr>
        <w:tabs>
          <w:tab w:val="left" w:pos="8749"/>
        </w:tabs>
        <w:jc w:val="left"/>
        <w:rPr>
          <w:rFonts w:cs="Arial"/>
          <w:b/>
          <w:snapToGrid w:val="0"/>
          <w:sz w:val="22"/>
          <w:szCs w:val="22"/>
          <w:lang w:val="es-ES_tradnl"/>
        </w:rPr>
      </w:pPr>
    </w:p>
    <w:p w:rsidR="001F5B73" w:rsidRPr="00CF4368" w:rsidRDefault="001F5B73" w:rsidP="001F5B73">
      <w:pPr>
        <w:tabs>
          <w:tab w:val="left" w:pos="8749"/>
        </w:tabs>
        <w:jc w:val="left"/>
        <w:rPr>
          <w:rFonts w:cs="Arial"/>
          <w:b/>
          <w:snapToGrid w:val="0"/>
          <w:sz w:val="22"/>
          <w:szCs w:val="22"/>
          <w:lang w:val="es-ES_tradnl"/>
        </w:rPr>
      </w:pPr>
    </w:p>
    <w:p w:rsidR="001F5B73" w:rsidRDefault="001F5B73" w:rsidP="001F5B73">
      <w:pPr>
        <w:tabs>
          <w:tab w:val="left" w:pos="8749"/>
        </w:tabs>
        <w:jc w:val="left"/>
        <w:rPr>
          <w:rFonts w:cs="Arial"/>
          <w:b/>
          <w:snapToGrid w:val="0"/>
          <w:sz w:val="22"/>
          <w:szCs w:val="22"/>
          <w:lang w:val="es-ES_tradnl"/>
        </w:rPr>
      </w:pPr>
    </w:p>
    <w:p w:rsidR="001F5B73" w:rsidRPr="00CF4368" w:rsidRDefault="001F5B73" w:rsidP="001F5B73">
      <w:pPr>
        <w:tabs>
          <w:tab w:val="left" w:pos="8749"/>
        </w:tabs>
        <w:jc w:val="left"/>
        <w:rPr>
          <w:rFonts w:cs="Arial"/>
          <w:b/>
          <w:snapToGrid w:val="0"/>
          <w:sz w:val="22"/>
          <w:szCs w:val="22"/>
          <w:lang w:val="es-ES_tradnl"/>
        </w:rPr>
      </w:pPr>
    </w:p>
    <w:p w:rsidR="001F5B73" w:rsidRPr="00CF4368" w:rsidRDefault="001F5B73" w:rsidP="001F5B73">
      <w:pPr>
        <w:tabs>
          <w:tab w:val="left" w:pos="8749"/>
        </w:tabs>
        <w:jc w:val="left"/>
        <w:rPr>
          <w:rFonts w:cs="Arial"/>
          <w:b/>
          <w:snapToGrid w:val="0"/>
          <w:sz w:val="22"/>
          <w:szCs w:val="22"/>
          <w:lang w:val="es-ES_tradnl"/>
        </w:rPr>
      </w:pPr>
    </w:p>
    <w:p w:rsidR="001F5B73" w:rsidRPr="00CF4368" w:rsidRDefault="001F5B73" w:rsidP="001F5B73">
      <w:pPr>
        <w:tabs>
          <w:tab w:val="left" w:pos="8749"/>
        </w:tabs>
        <w:jc w:val="left"/>
        <w:rPr>
          <w:rFonts w:cs="Arial"/>
          <w:b/>
          <w:snapToGrid w:val="0"/>
          <w:sz w:val="22"/>
          <w:szCs w:val="22"/>
          <w:lang w:val="es-ES_tradnl"/>
        </w:rPr>
      </w:pPr>
    </w:p>
    <w:p w:rsidR="001F5B73" w:rsidRPr="00CF4368" w:rsidRDefault="001F5B73" w:rsidP="001F5B73">
      <w:pPr>
        <w:tabs>
          <w:tab w:val="left" w:pos="8749"/>
        </w:tabs>
        <w:jc w:val="center"/>
        <w:rPr>
          <w:rFonts w:cs="Arial"/>
          <w:b/>
          <w:snapToGrid w:val="0"/>
          <w:sz w:val="22"/>
          <w:szCs w:val="22"/>
          <w:lang w:val="es-ES_tradnl"/>
        </w:rPr>
      </w:pPr>
      <w:r w:rsidRPr="00CF4368">
        <w:rPr>
          <w:rFonts w:cs="Arial"/>
          <w:b/>
          <w:snapToGrid w:val="0"/>
          <w:sz w:val="22"/>
          <w:szCs w:val="22"/>
          <w:lang w:val="es-ES_tradnl"/>
        </w:rPr>
        <w:t>JAIME BUENO ZERTUCHE</w:t>
      </w:r>
    </w:p>
    <w:p w:rsidR="001F5B73" w:rsidRPr="00CF4368" w:rsidRDefault="001F5B73" w:rsidP="001F5B73">
      <w:pPr>
        <w:tabs>
          <w:tab w:val="left" w:pos="8749"/>
        </w:tabs>
        <w:rPr>
          <w:rFonts w:cs="Arial"/>
          <w:b/>
          <w:snapToGrid w:val="0"/>
          <w:sz w:val="22"/>
          <w:szCs w:val="22"/>
          <w:lang w:val="es-ES_tradnl"/>
        </w:rPr>
      </w:pPr>
    </w:p>
    <w:p w:rsidR="001F5B73" w:rsidRPr="00CF4368" w:rsidRDefault="001F5B73" w:rsidP="001F5B73">
      <w:pPr>
        <w:tabs>
          <w:tab w:val="left" w:pos="8749"/>
        </w:tabs>
        <w:rPr>
          <w:rFonts w:cs="Arial"/>
          <w:b/>
          <w:snapToGrid w:val="0"/>
          <w:sz w:val="22"/>
          <w:szCs w:val="22"/>
          <w:lang w:val="es-ES_tradnl"/>
        </w:rPr>
      </w:pPr>
    </w:p>
    <w:p w:rsidR="001F5B73" w:rsidRPr="00CF4368" w:rsidRDefault="001F5B73" w:rsidP="001F5B73">
      <w:pPr>
        <w:tabs>
          <w:tab w:val="left" w:pos="8749"/>
        </w:tabs>
        <w:rPr>
          <w:rFonts w:cs="Arial"/>
          <w:b/>
          <w:snapToGrid w:val="0"/>
          <w:sz w:val="22"/>
          <w:szCs w:val="22"/>
          <w:lang w:val="es-ES_tradnl"/>
        </w:rPr>
      </w:pPr>
    </w:p>
    <w:p w:rsidR="001F5B73" w:rsidRPr="00CF4368" w:rsidRDefault="001F5B73" w:rsidP="001F5B73">
      <w:pPr>
        <w:tabs>
          <w:tab w:val="left" w:pos="8749"/>
        </w:tabs>
        <w:rPr>
          <w:rFonts w:cs="Arial"/>
          <w:b/>
          <w:snapToGrid w:val="0"/>
          <w:sz w:val="22"/>
          <w:szCs w:val="22"/>
          <w:lang w:val="es-ES_tradnl"/>
        </w:rPr>
      </w:pPr>
    </w:p>
    <w:p w:rsidR="001F5B73" w:rsidRPr="00CF4368" w:rsidRDefault="001F5B73" w:rsidP="001F5B73">
      <w:pPr>
        <w:tabs>
          <w:tab w:val="left" w:pos="8749"/>
        </w:tabs>
        <w:rPr>
          <w:rFonts w:cs="Arial"/>
          <w:b/>
          <w:snapToGrid w:val="0"/>
          <w:sz w:val="22"/>
          <w:szCs w:val="22"/>
          <w:lang w:val="es-ES_tradnl"/>
        </w:rPr>
      </w:pPr>
      <w:r w:rsidRPr="00CF4368">
        <w:rPr>
          <w:rFonts w:cs="Arial"/>
          <w:b/>
          <w:snapToGrid w:val="0"/>
          <w:sz w:val="22"/>
          <w:szCs w:val="22"/>
          <w:lang w:val="es-ES_tradnl"/>
        </w:rPr>
        <w:t xml:space="preserve">             DIPUTADO SECRETARIO                                         </w:t>
      </w:r>
      <w:r>
        <w:rPr>
          <w:rFonts w:cs="Arial"/>
          <w:b/>
          <w:snapToGrid w:val="0"/>
          <w:sz w:val="22"/>
          <w:szCs w:val="22"/>
          <w:lang w:val="es-ES_tradnl"/>
        </w:rPr>
        <w:t xml:space="preserve"> </w:t>
      </w:r>
      <w:r w:rsidRPr="00CF4368">
        <w:rPr>
          <w:rFonts w:cs="Arial"/>
          <w:b/>
          <w:snapToGrid w:val="0"/>
          <w:sz w:val="22"/>
          <w:szCs w:val="22"/>
          <w:lang w:val="es-ES_tradnl"/>
        </w:rPr>
        <w:t xml:space="preserve"> </w:t>
      </w:r>
      <w:r>
        <w:rPr>
          <w:rFonts w:cs="Arial"/>
          <w:b/>
          <w:snapToGrid w:val="0"/>
          <w:sz w:val="22"/>
          <w:szCs w:val="22"/>
          <w:lang w:val="es-ES_tradnl"/>
        </w:rPr>
        <w:t xml:space="preserve">      </w:t>
      </w:r>
      <w:r w:rsidRPr="00CF4368">
        <w:rPr>
          <w:rFonts w:cs="Arial"/>
          <w:b/>
          <w:snapToGrid w:val="0"/>
          <w:sz w:val="22"/>
          <w:szCs w:val="22"/>
          <w:lang w:val="es-ES_tradnl"/>
        </w:rPr>
        <w:t>DIPUTADO SECRETARIO</w:t>
      </w:r>
    </w:p>
    <w:p w:rsidR="001F5B73" w:rsidRPr="00CF4368" w:rsidRDefault="001F5B73" w:rsidP="001F5B73">
      <w:pPr>
        <w:rPr>
          <w:rFonts w:cs="Arial"/>
          <w:b/>
          <w:snapToGrid w:val="0"/>
          <w:sz w:val="22"/>
          <w:szCs w:val="22"/>
          <w:lang w:val="es-ES_tradnl"/>
        </w:rPr>
      </w:pPr>
    </w:p>
    <w:p w:rsidR="001F5B73" w:rsidRPr="00CF4368" w:rsidRDefault="001F5B73" w:rsidP="001F5B73">
      <w:pPr>
        <w:rPr>
          <w:rFonts w:cs="Arial"/>
          <w:b/>
          <w:snapToGrid w:val="0"/>
          <w:sz w:val="22"/>
          <w:szCs w:val="22"/>
          <w:lang w:val="es-ES_tradnl"/>
        </w:rPr>
      </w:pPr>
    </w:p>
    <w:p w:rsidR="001F5B73" w:rsidRDefault="001F5B73" w:rsidP="001F5B73">
      <w:pPr>
        <w:rPr>
          <w:rFonts w:cs="Arial"/>
          <w:b/>
          <w:snapToGrid w:val="0"/>
          <w:sz w:val="22"/>
          <w:szCs w:val="22"/>
          <w:lang w:val="es-ES_tradnl"/>
        </w:rPr>
      </w:pPr>
    </w:p>
    <w:p w:rsidR="001F5B73" w:rsidRPr="00CF4368" w:rsidRDefault="001F5B73" w:rsidP="001F5B73">
      <w:pPr>
        <w:rPr>
          <w:rFonts w:cs="Arial"/>
          <w:b/>
          <w:snapToGrid w:val="0"/>
          <w:sz w:val="22"/>
          <w:szCs w:val="22"/>
          <w:lang w:val="es-ES_tradnl"/>
        </w:rPr>
      </w:pPr>
    </w:p>
    <w:p w:rsidR="001F5B73" w:rsidRPr="00CF4368" w:rsidRDefault="001F5B73" w:rsidP="001F5B73">
      <w:pPr>
        <w:rPr>
          <w:rFonts w:cs="Arial"/>
          <w:b/>
          <w:snapToGrid w:val="0"/>
          <w:sz w:val="22"/>
          <w:szCs w:val="22"/>
          <w:lang w:val="es-ES_tradnl"/>
        </w:rPr>
      </w:pPr>
    </w:p>
    <w:p w:rsidR="001F5B73" w:rsidRPr="00CF4368" w:rsidRDefault="001F5B73" w:rsidP="001F5B73">
      <w:pPr>
        <w:rPr>
          <w:rFonts w:cs="Arial"/>
          <w:b/>
          <w:snapToGrid w:val="0"/>
          <w:sz w:val="22"/>
          <w:szCs w:val="22"/>
          <w:lang w:val="es-ES_tradnl"/>
        </w:rPr>
      </w:pPr>
      <w:r w:rsidRPr="00CF4368">
        <w:rPr>
          <w:rFonts w:cs="Arial"/>
          <w:b/>
          <w:snapToGrid w:val="0"/>
          <w:sz w:val="22"/>
          <w:szCs w:val="22"/>
          <w:lang w:val="es-ES_tradnl"/>
        </w:rPr>
        <w:t xml:space="preserve">         </w:t>
      </w:r>
    </w:p>
    <w:p w:rsidR="001F5B73" w:rsidRPr="00CF4368" w:rsidRDefault="001F5B73" w:rsidP="001F5B73">
      <w:pPr>
        <w:rPr>
          <w:rFonts w:cs="Arial"/>
          <w:b/>
          <w:snapToGrid w:val="0"/>
          <w:sz w:val="22"/>
          <w:szCs w:val="22"/>
          <w:lang w:val="es-ES_tradnl"/>
        </w:rPr>
      </w:pPr>
      <w:r w:rsidRPr="00CF4368">
        <w:rPr>
          <w:rFonts w:eastAsiaTheme="minorHAnsi" w:cs="Arial"/>
          <w:b/>
          <w:sz w:val="22"/>
          <w:szCs w:val="22"/>
          <w:lang w:eastAsia="en-US"/>
        </w:rPr>
        <w:t xml:space="preserve">      JESÚS ANDRÉS LOYA CARDONA                         </w:t>
      </w:r>
      <w:r>
        <w:rPr>
          <w:rFonts w:eastAsiaTheme="minorHAnsi" w:cs="Arial"/>
          <w:b/>
          <w:sz w:val="22"/>
          <w:szCs w:val="22"/>
          <w:lang w:eastAsia="en-US"/>
        </w:rPr>
        <w:t xml:space="preserve">       </w:t>
      </w:r>
      <w:r w:rsidRPr="00CF4368">
        <w:rPr>
          <w:rFonts w:eastAsiaTheme="minorHAnsi" w:cs="Arial"/>
          <w:b/>
          <w:sz w:val="22"/>
          <w:szCs w:val="22"/>
          <w:lang w:eastAsia="en-US"/>
        </w:rPr>
        <w:t>EDGAR GERARDO SÁNCHEZ GARZA</w:t>
      </w:r>
    </w:p>
    <w:p w:rsidR="001F5B73" w:rsidRPr="007D2DCF" w:rsidRDefault="001F5B73" w:rsidP="001F5B73">
      <w:pPr>
        <w:rPr>
          <w:rFonts w:cs="Arial"/>
          <w:sz w:val="24"/>
          <w:szCs w:val="24"/>
        </w:rPr>
      </w:pPr>
    </w:p>
    <w:p w:rsidR="001F5B73" w:rsidRDefault="001F5B73" w:rsidP="001F5B73"/>
    <w:p w:rsidR="001F5B73" w:rsidRDefault="001F5B73" w:rsidP="001F5B73"/>
    <w:p w:rsidR="001F5B73" w:rsidRDefault="001F5B73" w:rsidP="001F5B73">
      <w:pPr>
        <w:tabs>
          <w:tab w:val="left" w:pos="2780"/>
        </w:tabs>
        <w:rPr>
          <w:rFonts w:cs="Arial"/>
          <w:sz w:val="22"/>
          <w:szCs w:val="22"/>
        </w:rPr>
      </w:pPr>
    </w:p>
    <w:p w:rsidR="001F5B73" w:rsidRPr="00A01379" w:rsidRDefault="001F5B73" w:rsidP="001F5B73"/>
    <w:p w:rsidR="001F5B73" w:rsidRDefault="001F5B73"/>
    <w:p w:rsidR="001F5B73" w:rsidRDefault="001F5B73"/>
    <w:p w:rsidR="001F5B73" w:rsidRDefault="001F5B73"/>
    <w:sectPr w:rsidR="001F5B73" w:rsidSect="001F5B73">
      <w:headerReference w:type="default" r:id="rId7"/>
      <w:foot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C6" w:rsidRDefault="009442C6">
      <w:r>
        <w:separator/>
      </w:r>
    </w:p>
  </w:endnote>
  <w:endnote w:type="continuationSeparator" w:id="0">
    <w:p w:rsidR="009442C6" w:rsidRDefault="0094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75" w:rsidRPr="005E459F" w:rsidRDefault="009442C6" w:rsidP="008F4768">
    <w:pPr>
      <w:pStyle w:val="Piedepgina"/>
      <w:jc w:val="center"/>
      <w:rPr>
        <w:sz w:val="22"/>
        <w:szCs w:val="22"/>
      </w:rPr>
    </w:pPr>
  </w:p>
  <w:p w:rsidR="00794A75" w:rsidRDefault="009442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C6" w:rsidRDefault="009442C6">
      <w:r>
        <w:separator/>
      </w:r>
    </w:p>
  </w:footnote>
  <w:footnote w:type="continuationSeparator" w:id="0">
    <w:p w:rsidR="009442C6" w:rsidRDefault="009442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87955" w:rsidRPr="00D775E4" w:rsidTr="00DE74FA">
      <w:trPr>
        <w:jc w:val="center"/>
      </w:trPr>
      <w:tc>
        <w:tcPr>
          <w:tcW w:w="1253" w:type="dxa"/>
        </w:tcPr>
        <w:p w:rsidR="00E87955" w:rsidRPr="00D775E4" w:rsidRDefault="00E87955" w:rsidP="00E87955">
          <w:pPr>
            <w:jc w:val="center"/>
            <w:rPr>
              <w:b/>
              <w:bCs/>
              <w:sz w:val="12"/>
            </w:rPr>
          </w:pPr>
        </w:p>
        <w:p w:rsidR="00E87955" w:rsidRPr="00D775E4" w:rsidRDefault="00E87955" w:rsidP="00E87955">
          <w:pPr>
            <w:jc w:val="center"/>
            <w:rPr>
              <w:b/>
              <w:bCs/>
              <w:sz w:val="12"/>
            </w:rPr>
          </w:pPr>
        </w:p>
        <w:p w:rsidR="00E87955" w:rsidRPr="00D775E4" w:rsidRDefault="00E87955" w:rsidP="00E87955">
          <w:pPr>
            <w:jc w:val="center"/>
            <w:rPr>
              <w:b/>
              <w:bCs/>
              <w:sz w:val="12"/>
            </w:rPr>
          </w:pPr>
        </w:p>
        <w:p w:rsidR="00E87955" w:rsidRPr="00D775E4" w:rsidRDefault="00E87955" w:rsidP="00E87955">
          <w:pPr>
            <w:jc w:val="center"/>
            <w:rPr>
              <w:b/>
              <w:bCs/>
              <w:sz w:val="12"/>
            </w:rPr>
          </w:pPr>
        </w:p>
        <w:p w:rsidR="00E87955" w:rsidRPr="00D775E4" w:rsidRDefault="00E87955" w:rsidP="00E87955">
          <w:pPr>
            <w:jc w:val="center"/>
            <w:rPr>
              <w:b/>
              <w:bCs/>
              <w:sz w:val="12"/>
            </w:rPr>
          </w:pPr>
        </w:p>
        <w:p w:rsidR="00E87955" w:rsidRPr="00D775E4" w:rsidRDefault="00E87955" w:rsidP="00E87955">
          <w:pPr>
            <w:jc w:val="center"/>
            <w:rPr>
              <w:b/>
              <w:bCs/>
              <w:sz w:val="12"/>
            </w:rPr>
          </w:pPr>
        </w:p>
        <w:p w:rsidR="00E87955" w:rsidRPr="00D775E4" w:rsidRDefault="00E87955" w:rsidP="00E87955">
          <w:pPr>
            <w:jc w:val="center"/>
            <w:rPr>
              <w:b/>
              <w:bCs/>
              <w:sz w:val="12"/>
            </w:rPr>
          </w:pPr>
        </w:p>
        <w:p w:rsidR="00E87955" w:rsidRPr="00D775E4" w:rsidRDefault="00E87955" w:rsidP="00E87955">
          <w:pPr>
            <w:jc w:val="center"/>
            <w:rPr>
              <w:b/>
              <w:bCs/>
              <w:sz w:val="12"/>
            </w:rPr>
          </w:pPr>
        </w:p>
        <w:p w:rsidR="00E87955" w:rsidRPr="00D775E4" w:rsidRDefault="00E87955" w:rsidP="00E87955">
          <w:pPr>
            <w:jc w:val="center"/>
            <w:rPr>
              <w:b/>
              <w:bCs/>
              <w:sz w:val="12"/>
            </w:rPr>
          </w:pPr>
        </w:p>
        <w:p w:rsidR="00E87955" w:rsidRPr="00D775E4" w:rsidRDefault="00E87955" w:rsidP="00E87955">
          <w:pPr>
            <w:jc w:val="center"/>
            <w:rPr>
              <w:b/>
              <w:bCs/>
              <w:sz w:val="12"/>
            </w:rPr>
          </w:pPr>
        </w:p>
        <w:p w:rsidR="00E87955" w:rsidRPr="00D775E4" w:rsidRDefault="00E87955" w:rsidP="00E87955">
          <w:pPr>
            <w:jc w:val="center"/>
            <w:rPr>
              <w:b/>
              <w:bCs/>
              <w:sz w:val="12"/>
            </w:rPr>
          </w:pPr>
        </w:p>
        <w:p w:rsidR="00E87955" w:rsidRPr="00D775E4" w:rsidRDefault="00E87955" w:rsidP="00E87955">
          <w:pPr>
            <w:jc w:val="center"/>
            <w:rPr>
              <w:b/>
              <w:bCs/>
              <w:sz w:val="12"/>
            </w:rPr>
          </w:pPr>
        </w:p>
      </w:tc>
      <w:tc>
        <w:tcPr>
          <w:tcW w:w="8623" w:type="dxa"/>
        </w:tcPr>
        <w:p w:rsidR="00E87955" w:rsidRPr="00815938" w:rsidRDefault="00E87955" w:rsidP="00E87955">
          <w:pPr>
            <w:jc w:val="center"/>
            <w:rPr>
              <w:b/>
              <w:bCs/>
              <w:sz w:val="24"/>
            </w:rPr>
          </w:pPr>
          <w:r>
            <w:rPr>
              <w:b/>
              <w:bCs/>
              <w:noProof/>
              <w:sz w:val="12"/>
              <w:lang w:eastAsia="es-MX"/>
            </w:rPr>
            <w:drawing>
              <wp:anchor distT="0" distB="0" distL="114300" distR="114300" simplePos="0" relativeHeight="251660288" behindDoc="0" locked="0" layoutInCell="1" allowOverlap="1" wp14:anchorId="352947C1" wp14:editId="0BB2850B">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5AA6A6E0" wp14:editId="465CBBD6">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955" w:rsidRPr="002E1219" w:rsidRDefault="00E87955" w:rsidP="00E87955">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E87955" w:rsidRDefault="00E87955" w:rsidP="00E87955">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87955" w:rsidRPr="00530EA8" w:rsidRDefault="00E87955" w:rsidP="00E87955">
          <w:pPr>
            <w:pStyle w:val="Encabezado"/>
            <w:tabs>
              <w:tab w:val="clear" w:pos="4252"/>
              <w:tab w:val="left" w:pos="-1528"/>
              <w:tab w:val="center" w:pos="-1386"/>
            </w:tabs>
            <w:jc w:val="center"/>
            <w:rPr>
              <w:rFonts w:cs="Arial"/>
              <w:bCs/>
              <w:smallCaps/>
              <w:spacing w:val="20"/>
              <w:sz w:val="16"/>
              <w:szCs w:val="32"/>
            </w:rPr>
          </w:pPr>
        </w:p>
        <w:p w:rsidR="00E87955" w:rsidRPr="00D775B7" w:rsidRDefault="00E87955" w:rsidP="00E87955">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E87955" w:rsidRPr="00D775E4" w:rsidRDefault="00E87955" w:rsidP="00E87955">
          <w:pPr>
            <w:ind w:left="-434" w:right="-672"/>
            <w:jc w:val="center"/>
            <w:rPr>
              <w:b/>
              <w:bCs/>
              <w:sz w:val="12"/>
            </w:rPr>
          </w:pPr>
        </w:p>
      </w:tc>
      <w:tc>
        <w:tcPr>
          <w:tcW w:w="1181" w:type="dxa"/>
        </w:tcPr>
        <w:p w:rsidR="00E87955" w:rsidRDefault="00E87955" w:rsidP="00E87955">
          <w:pPr>
            <w:jc w:val="center"/>
            <w:rPr>
              <w:b/>
              <w:bCs/>
              <w:sz w:val="12"/>
            </w:rPr>
          </w:pPr>
        </w:p>
        <w:p w:rsidR="00E87955" w:rsidRDefault="00E87955" w:rsidP="00E87955">
          <w:pPr>
            <w:jc w:val="center"/>
            <w:rPr>
              <w:b/>
              <w:bCs/>
              <w:sz w:val="12"/>
            </w:rPr>
          </w:pPr>
        </w:p>
        <w:p w:rsidR="00E87955" w:rsidRPr="00D775E4" w:rsidRDefault="00E87955" w:rsidP="00E87955">
          <w:pPr>
            <w:jc w:val="center"/>
            <w:rPr>
              <w:b/>
              <w:bCs/>
              <w:sz w:val="12"/>
            </w:rPr>
          </w:pPr>
        </w:p>
      </w:tc>
    </w:tr>
  </w:tbl>
  <w:p w:rsidR="00E87955" w:rsidRPr="00030032" w:rsidRDefault="00E87955" w:rsidP="00E87955">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935AF8"/>
    <w:multiLevelType w:val="hybridMultilevel"/>
    <w:tmpl w:val="5B6A5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DAF0C16"/>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1F0478"/>
    <w:multiLevelType w:val="hybridMultilevel"/>
    <w:tmpl w:val="860E62BE"/>
    <w:lvl w:ilvl="0" w:tplc="D4D44D4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5AC4D6E"/>
    <w:multiLevelType w:val="hybridMultilevel"/>
    <w:tmpl w:val="BDCE3AF2"/>
    <w:lvl w:ilvl="0" w:tplc="FDAEA086">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D0436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D26DFB"/>
    <w:multiLevelType w:val="hybridMultilevel"/>
    <w:tmpl w:val="D4DEE6B0"/>
    <w:lvl w:ilvl="0" w:tplc="9DA66D7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BB6056B"/>
    <w:multiLevelType w:val="hybridMultilevel"/>
    <w:tmpl w:val="798080C8"/>
    <w:lvl w:ilvl="0" w:tplc="000067B2">
      <w:start w:val="1"/>
      <w:numFmt w:val="lowerLetter"/>
      <w:lvlText w:val="%1."/>
      <w:lvlJc w:val="left"/>
      <w:pPr>
        <w:ind w:left="1489" w:hanging="360"/>
      </w:pPr>
      <w:rPr>
        <w:rFonts w:hint="default"/>
      </w:rPr>
    </w:lvl>
    <w:lvl w:ilvl="1" w:tplc="080A0019" w:tentative="1">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abstractNum w:abstractNumId="21"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4"/>
  </w:num>
  <w:num w:numId="5">
    <w:abstractNumId w:val="1"/>
  </w:num>
  <w:num w:numId="6">
    <w:abstractNumId w:val="5"/>
  </w:num>
  <w:num w:numId="7">
    <w:abstractNumId w:val="15"/>
  </w:num>
  <w:num w:numId="8">
    <w:abstractNumId w:val="14"/>
  </w:num>
  <w:num w:numId="9">
    <w:abstractNumId w:val="18"/>
  </w:num>
  <w:num w:numId="10">
    <w:abstractNumId w:val="21"/>
  </w:num>
  <w:num w:numId="11">
    <w:abstractNumId w:val="10"/>
  </w:num>
  <w:num w:numId="12">
    <w:abstractNumId w:val="8"/>
  </w:num>
  <w:num w:numId="13">
    <w:abstractNumId w:val="13"/>
  </w:num>
  <w:num w:numId="14">
    <w:abstractNumId w:val="16"/>
  </w:num>
  <w:num w:numId="15">
    <w:abstractNumId w:val="3"/>
  </w:num>
  <w:num w:numId="16">
    <w:abstractNumId w:val="11"/>
  </w:num>
  <w:num w:numId="17">
    <w:abstractNumId w:val="20"/>
  </w:num>
  <w:num w:numId="18">
    <w:abstractNumId w:val="12"/>
  </w:num>
  <w:num w:numId="19">
    <w:abstractNumId w:val="19"/>
  </w:num>
  <w:num w:numId="20">
    <w:abstractNumId w:val="2"/>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73"/>
    <w:rsid w:val="000653EC"/>
    <w:rsid w:val="001F5B73"/>
    <w:rsid w:val="004562E7"/>
    <w:rsid w:val="007332E9"/>
    <w:rsid w:val="009442C6"/>
    <w:rsid w:val="00E879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1721"/>
  <w15:chartTrackingRefBased/>
  <w15:docId w15:val="{4068DC4A-C1F4-4F5F-85C6-20458EE7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73"/>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F5B73"/>
    <w:pPr>
      <w:keepNext/>
      <w:outlineLvl w:val="0"/>
    </w:pPr>
    <w:rPr>
      <w:b/>
      <w:sz w:val="22"/>
    </w:rPr>
  </w:style>
  <w:style w:type="paragraph" w:styleId="Ttulo2">
    <w:name w:val="heading 2"/>
    <w:basedOn w:val="Normal"/>
    <w:next w:val="Normal"/>
    <w:link w:val="Ttulo2Car"/>
    <w:uiPriority w:val="99"/>
    <w:qFormat/>
    <w:rsid w:val="001F5B73"/>
    <w:pPr>
      <w:keepNext/>
      <w:tabs>
        <w:tab w:val="left" w:pos="0"/>
      </w:tabs>
      <w:jc w:val="center"/>
      <w:outlineLvl w:val="1"/>
    </w:pPr>
    <w:rPr>
      <w:b/>
    </w:rPr>
  </w:style>
  <w:style w:type="paragraph" w:styleId="Ttulo3">
    <w:name w:val="heading 3"/>
    <w:basedOn w:val="Normal"/>
    <w:next w:val="Normal"/>
    <w:link w:val="Ttulo3Car"/>
    <w:qFormat/>
    <w:rsid w:val="001F5B73"/>
    <w:pPr>
      <w:keepNext/>
      <w:spacing w:line="360" w:lineRule="auto"/>
      <w:outlineLvl w:val="2"/>
    </w:pPr>
    <w:rPr>
      <w:rFonts w:eastAsia="Calibri"/>
      <w:b/>
      <w:sz w:val="36"/>
    </w:rPr>
  </w:style>
  <w:style w:type="paragraph" w:styleId="Ttulo4">
    <w:name w:val="heading 4"/>
    <w:basedOn w:val="Normal"/>
    <w:next w:val="Normal"/>
    <w:link w:val="Ttulo4Car"/>
    <w:unhideWhenUsed/>
    <w:qFormat/>
    <w:rsid w:val="001F5B73"/>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1F5B73"/>
    <w:pPr>
      <w:keepNext/>
      <w:shd w:val="clear" w:color="FF00FF" w:fill="auto"/>
      <w:spacing w:line="360" w:lineRule="auto"/>
      <w:outlineLvl w:val="4"/>
    </w:pPr>
    <w:rPr>
      <w:b/>
      <w:sz w:val="36"/>
    </w:rPr>
  </w:style>
  <w:style w:type="paragraph" w:styleId="Ttulo6">
    <w:name w:val="heading 6"/>
    <w:basedOn w:val="Normal"/>
    <w:next w:val="Normal"/>
    <w:link w:val="Ttulo6Car"/>
    <w:qFormat/>
    <w:rsid w:val="001F5B73"/>
    <w:pPr>
      <w:keepNext/>
      <w:spacing w:line="360" w:lineRule="auto"/>
      <w:outlineLvl w:val="5"/>
    </w:pPr>
    <w:rPr>
      <w:rFonts w:eastAsia="Calibri"/>
      <w:b/>
      <w:sz w:val="36"/>
    </w:rPr>
  </w:style>
  <w:style w:type="paragraph" w:styleId="Ttulo7">
    <w:name w:val="heading 7"/>
    <w:basedOn w:val="Normal"/>
    <w:next w:val="Normal"/>
    <w:link w:val="Ttulo7Car"/>
    <w:qFormat/>
    <w:rsid w:val="001F5B73"/>
    <w:pPr>
      <w:keepNext/>
      <w:spacing w:line="360" w:lineRule="auto"/>
      <w:outlineLvl w:val="6"/>
    </w:pPr>
    <w:rPr>
      <w:rFonts w:eastAsia="Calibri"/>
      <w:b/>
      <w:sz w:val="36"/>
    </w:rPr>
  </w:style>
  <w:style w:type="paragraph" w:styleId="Ttulo8">
    <w:name w:val="heading 8"/>
    <w:basedOn w:val="Normal"/>
    <w:next w:val="Normal"/>
    <w:link w:val="Ttulo8Car"/>
    <w:qFormat/>
    <w:rsid w:val="001F5B73"/>
    <w:pPr>
      <w:keepNext/>
      <w:keepLines/>
      <w:spacing w:before="200"/>
      <w:outlineLvl w:val="7"/>
    </w:pPr>
    <w:rPr>
      <w:rFonts w:ascii="Cambria" w:hAnsi="Cambria"/>
      <w:color w:val="404040"/>
    </w:rPr>
  </w:style>
  <w:style w:type="paragraph" w:styleId="Ttulo9">
    <w:name w:val="heading 9"/>
    <w:basedOn w:val="Normal"/>
    <w:next w:val="Normal"/>
    <w:link w:val="Ttulo9Car"/>
    <w:qFormat/>
    <w:rsid w:val="001F5B73"/>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5B7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1F5B73"/>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1F5B73"/>
    <w:rPr>
      <w:rFonts w:ascii="Arial" w:eastAsia="Calibri" w:hAnsi="Arial" w:cs="Times New Roman"/>
      <w:b/>
      <w:sz w:val="36"/>
      <w:szCs w:val="20"/>
      <w:lang w:eastAsia="es-ES"/>
    </w:rPr>
  </w:style>
  <w:style w:type="character" w:customStyle="1" w:styleId="Ttulo4Car">
    <w:name w:val="Título 4 Car"/>
    <w:basedOn w:val="Fuentedeprrafopredeter"/>
    <w:link w:val="Ttulo4"/>
    <w:rsid w:val="001F5B7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F5B73"/>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1F5B73"/>
    <w:rPr>
      <w:rFonts w:ascii="Arial" w:eastAsia="Calibri" w:hAnsi="Arial" w:cs="Times New Roman"/>
      <w:b/>
      <w:sz w:val="36"/>
      <w:szCs w:val="20"/>
      <w:lang w:eastAsia="es-ES"/>
    </w:rPr>
  </w:style>
  <w:style w:type="character" w:customStyle="1" w:styleId="Ttulo7Car">
    <w:name w:val="Título 7 Car"/>
    <w:basedOn w:val="Fuentedeprrafopredeter"/>
    <w:link w:val="Ttulo7"/>
    <w:rsid w:val="001F5B73"/>
    <w:rPr>
      <w:rFonts w:ascii="Arial" w:eastAsia="Calibri" w:hAnsi="Arial" w:cs="Times New Roman"/>
      <w:b/>
      <w:sz w:val="36"/>
      <w:szCs w:val="20"/>
      <w:lang w:eastAsia="es-ES"/>
    </w:rPr>
  </w:style>
  <w:style w:type="character" w:customStyle="1" w:styleId="Ttulo8Car">
    <w:name w:val="Título 8 Car"/>
    <w:basedOn w:val="Fuentedeprrafopredeter"/>
    <w:link w:val="Ttulo8"/>
    <w:rsid w:val="001F5B7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1F5B73"/>
    <w:rPr>
      <w:rFonts w:ascii="Arial" w:eastAsia="Calibri" w:hAnsi="Arial" w:cs="Times New Roman"/>
      <w:b/>
      <w:sz w:val="36"/>
      <w:szCs w:val="20"/>
      <w:lang w:eastAsia="es-ES"/>
    </w:rPr>
  </w:style>
  <w:style w:type="table" w:styleId="Tablaconcuadrcula">
    <w:name w:val="Table Grid"/>
    <w:basedOn w:val="Tablanormal"/>
    <w:rsid w:val="001F5B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F5B73"/>
    <w:pPr>
      <w:tabs>
        <w:tab w:val="center" w:pos="4252"/>
        <w:tab w:val="right" w:pos="8504"/>
      </w:tabs>
    </w:pPr>
  </w:style>
  <w:style w:type="character" w:customStyle="1" w:styleId="EncabezadoCar">
    <w:name w:val="Encabezado Car"/>
    <w:basedOn w:val="Fuentedeprrafopredeter"/>
    <w:link w:val="Encabezado"/>
    <w:uiPriority w:val="99"/>
    <w:rsid w:val="001F5B73"/>
    <w:rPr>
      <w:rFonts w:ascii="Arial" w:eastAsia="Times New Roman" w:hAnsi="Arial" w:cs="Times New Roman"/>
      <w:sz w:val="20"/>
      <w:szCs w:val="20"/>
      <w:lang w:eastAsia="es-ES"/>
    </w:rPr>
  </w:style>
  <w:style w:type="paragraph" w:styleId="Piedepgina">
    <w:name w:val="footer"/>
    <w:basedOn w:val="Normal"/>
    <w:link w:val="PiedepginaCar"/>
    <w:uiPriority w:val="99"/>
    <w:rsid w:val="001F5B73"/>
    <w:pPr>
      <w:tabs>
        <w:tab w:val="center" w:pos="4252"/>
        <w:tab w:val="right" w:pos="8504"/>
      </w:tabs>
    </w:pPr>
  </w:style>
  <w:style w:type="character" w:customStyle="1" w:styleId="PiedepginaCar">
    <w:name w:val="Pie de página Car"/>
    <w:basedOn w:val="Fuentedeprrafopredeter"/>
    <w:link w:val="Piedepgina"/>
    <w:uiPriority w:val="99"/>
    <w:rsid w:val="001F5B73"/>
    <w:rPr>
      <w:rFonts w:ascii="Arial" w:eastAsia="Times New Roman" w:hAnsi="Arial" w:cs="Times New Roman"/>
      <w:sz w:val="20"/>
      <w:szCs w:val="20"/>
      <w:lang w:eastAsia="es-ES"/>
    </w:rPr>
  </w:style>
  <w:style w:type="paragraph" w:styleId="Sinespaciado">
    <w:name w:val="No Spacing"/>
    <w:uiPriority w:val="1"/>
    <w:qFormat/>
    <w:rsid w:val="001F5B73"/>
    <w:pPr>
      <w:spacing w:after="0" w:line="240" w:lineRule="auto"/>
    </w:pPr>
    <w:rPr>
      <w:rFonts w:ascii="Calibri" w:eastAsia="Calibri" w:hAnsi="Calibri" w:cs="Times New Roman"/>
    </w:rPr>
  </w:style>
  <w:style w:type="paragraph" w:styleId="Listaconvietas">
    <w:name w:val="List Bullet"/>
    <w:basedOn w:val="Normal"/>
    <w:unhideWhenUsed/>
    <w:rsid w:val="001F5B73"/>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1F5B73"/>
    <w:rPr>
      <w:color w:val="0000FF"/>
      <w:u w:val="single"/>
    </w:rPr>
  </w:style>
  <w:style w:type="paragraph" w:customStyle="1" w:styleId="Cuerpo">
    <w:name w:val="Cuerpo"/>
    <w:rsid w:val="001F5B73"/>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1F5B73"/>
    <w:pPr>
      <w:spacing w:after="120" w:line="480" w:lineRule="auto"/>
    </w:pPr>
  </w:style>
  <w:style w:type="character" w:customStyle="1" w:styleId="Textoindependiente2Car">
    <w:name w:val="Texto independiente 2 Car"/>
    <w:basedOn w:val="Fuentedeprrafopredeter"/>
    <w:link w:val="Textoindependiente2"/>
    <w:rsid w:val="001F5B73"/>
    <w:rPr>
      <w:rFonts w:ascii="Arial" w:eastAsia="Times New Roman" w:hAnsi="Arial" w:cs="Times New Roman"/>
      <w:sz w:val="20"/>
      <w:szCs w:val="20"/>
      <w:lang w:eastAsia="es-ES"/>
    </w:rPr>
  </w:style>
  <w:style w:type="paragraph" w:customStyle="1" w:styleId="paragraph">
    <w:name w:val="paragraph"/>
    <w:basedOn w:val="Normal"/>
    <w:rsid w:val="001F5B73"/>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1F5B73"/>
  </w:style>
  <w:style w:type="paragraph" w:styleId="NormalWeb">
    <w:name w:val="Normal (Web)"/>
    <w:basedOn w:val="Normal"/>
    <w:uiPriority w:val="99"/>
    <w:unhideWhenUsed/>
    <w:rsid w:val="001F5B73"/>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F5B73"/>
    <w:rPr>
      <w:color w:val="605E5C"/>
      <w:shd w:val="clear" w:color="auto" w:fill="E1DFDD"/>
    </w:rPr>
  </w:style>
  <w:style w:type="paragraph" w:styleId="Textodeglobo">
    <w:name w:val="Balloon Text"/>
    <w:basedOn w:val="Normal"/>
    <w:link w:val="TextodegloboCar"/>
    <w:unhideWhenUsed/>
    <w:rsid w:val="001F5B73"/>
    <w:rPr>
      <w:rFonts w:ascii="Segoe UI" w:hAnsi="Segoe UI" w:cs="Segoe UI"/>
      <w:sz w:val="18"/>
      <w:szCs w:val="18"/>
    </w:rPr>
  </w:style>
  <w:style w:type="character" w:customStyle="1" w:styleId="TextodegloboCar">
    <w:name w:val="Texto de globo Car"/>
    <w:basedOn w:val="Fuentedeprrafopredeter"/>
    <w:link w:val="Textodeglobo"/>
    <w:rsid w:val="001F5B73"/>
    <w:rPr>
      <w:rFonts w:ascii="Segoe UI" w:eastAsia="Times New Roman" w:hAnsi="Segoe UI" w:cs="Segoe UI"/>
      <w:sz w:val="18"/>
      <w:szCs w:val="18"/>
      <w:lang w:eastAsia="es-ES"/>
    </w:rPr>
  </w:style>
  <w:style w:type="character" w:styleId="Nmerodepgina">
    <w:name w:val="page number"/>
    <w:basedOn w:val="Fuentedeprrafopredeter"/>
    <w:rsid w:val="001F5B73"/>
  </w:style>
  <w:style w:type="paragraph" w:styleId="Ttulo">
    <w:name w:val="Title"/>
    <w:basedOn w:val="Normal"/>
    <w:link w:val="TtuloCar"/>
    <w:qFormat/>
    <w:rsid w:val="001F5B73"/>
    <w:pPr>
      <w:jc w:val="center"/>
    </w:pPr>
    <w:rPr>
      <w:b/>
      <w:sz w:val="24"/>
      <w:szCs w:val="24"/>
    </w:rPr>
  </w:style>
  <w:style w:type="character" w:customStyle="1" w:styleId="PuestoCar">
    <w:name w:val="Puesto Car"/>
    <w:basedOn w:val="Fuentedeprrafopredeter"/>
    <w:link w:val="Puesto1"/>
    <w:rsid w:val="001F5B73"/>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rsid w:val="001F5B73"/>
    <w:rPr>
      <w:rFonts w:ascii="Arial" w:eastAsia="Times New Roman" w:hAnsi="Arial" w:cs="Times New Roman"/>
      <w:b/>
      <w:sz w:val="24"/>
      <w:szCs w:val="24"/>
      <w:lang w:eastAsia="es-ES"/>
    </w:rPr>
  </w:style>
  <w:style w:type="paragraph" w:styleId="Prrafodelista">
    <w:name w:val="List Paragraph"/>
    <w:basedOn w:val="Normal"/>
    <w:uiPriority w:val="34"/>
    <w:qFormat/>
    <w:rsid w:val="001F5B73"/>
    <w:pPr>
      <w:ind w:left="720"/>
      <w:contextualSpacing/>
    </w:pPr>
  </w:style>
  <w:style w:type="paragraph" w:styleId="Textoindependiente">
    <w:name w:val="Body Text"/>
    <w:basedOn w:val="Normal"/>
    <w:link w:val="TextoindependienteCar"/>
    <w:rsid w:val="001F5B73"/>
    <w:rPr>
      <w:sz w:val="24"/>
    </w:rPr>
  </w:style>
  <w:style w:type="character" w:customStyle="1" w:styleId="TextoindependienteCar">
    <w:name w:val="Texto independiente Car"/>
    <w:basedOn w:val="Fuentedeprrafopredeter"/>
    <w:link w:val="Textoindependiente"/>
    <w:rsid w:val="001F5B73"/>
    <w:rPr>
      <w:rFonts w:ascii="Arial" w:eastAsia="Times New Roman" w:hAnsi="Arial" w:cs="Times New Roman"/>
      <w:sz w:val="24"/>
      <w:szCs w:val="20"/>
      <w:lang w:eastAsia="es-ES"/>
    </w:rPr>
  </w:style>
  <w:style w:type="paragraph" w:styleId="Mapadeldocumento">
    <w:name w:val="Document Map"/>
    <w:basedOn w:val="Normal"/>
    <w:link w:val="MapadeldocumentoCar"/>
    <w:rsid w:val="001F5B73"/>
    <w:rPr>
      <w:rFonts w:ascii="Tahoma" w:eastAsia="Calibri" w:hAnsi="Tahoma" w:cs="Tahoma"/>
      <w:sz w:val="16"/>
      <w:szCs w:val="16"/>
    </w:rPr>
  </w:style>
  <w:style w:type="character" w:customStyle="1" w:styleId="MapadeldocumentoCar">
    <w:name w:val="Mapa del documento Car"/>
    <w:basedOn w:val="Fuentedeprrafopredeter"/>
    <w:link w:val="Mapadeldocumento"/>
    <w:rsid w:val="001F5B73"/>
    <w:rPr>
      <w:rFonts w:ascii="Tahoma" w:eastAsia="Calibri" w:hAnsi="Tahoma" w:cs="Tahoma"/>
      <w:sz w:val="16"/>
      <w:szCs w:val="16"/>
      <w:lang w:eastAsia="es-ES"/>
    </w:rPr>
  </w:style>
  <w:style w:type="paragraph" w:customStyle="1" w:styleId="Prrafodelista1">
    <w:name w:val="Párrafo de lista1"/>
    <w:basedOn w:val="Normal"/>
    <w:qFormat/>
    <w:rsid w:val="001F5B73"/>
    <w:pPr>
      <w:ind w:left="708"/>
    </w:pPr>
  </w:style>
  <w:style w:type="paragraph" w:styleId="Sangra3detindependiente">
    <w:name w:val="Body Text Indent 3"/>
    <w:basedOn w:val="Normal"/>
    <w:link w:val="Sangra3detindependienteCar"/>
    <w:rsid w:val="001F5B73"/>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1F5B73"/>
    <w:rPr>
      <w:rFonts w:ascii="Arial" w:eastAsia="Calibri" w:hAnsi="Arial" w:cs="Times New Roman"/>
      <w:sz w:val="28"/>
      <w:szCs w:val="20"/>
      <w:lang w:eastAsia="es-ES"/>
    </w:rPr>
  </w:style>
  <w:style w:type="paragraph" w:styleId="Sangradetextonormal">
    <w:name w:val="Body Text Indent"/>
    <w:basedOn w:val="Normal"/>
    <w:link w:val="SangradetextonormalCar"/>
    <w:rsid w:val="001F5B73"/>
    <w:pPr>
      <w:spacing w:after="120"/>
      <w:ind w:left="283"/>
    </w:pPr>
    <w:rPr>
      <w:rFonts w:eastAsia="Calibri"/>
    </w:rPr>
  </w:style>
  <w:style w:type="character" w:customStyle="1" w:styleId="SangradetextonormalCar">
    <w:name w:val="Sangría de texto normal Car"/>
    <w:basedOn w:val="Fuentedeprrafopredeter"/>
    <w:link w:val="Sangradetextonormal"/>
    <w:rsid w:val="001F5B73"/>
    <w:rPr>
      <w:rFonts w:ascii="Arial" w:eastAsia="Calibri" w:hAnsi="Arial" w:cs="Times New Roman"/>
      <w:sz w:val="20"/>
      <w:szCs w:val="20"/>
      <w:lang w:eastAsia="es-ES"/>
    </w:rPr>
  </w:style>
  <w:style w:type="character" w:styleId="Textoennegrita">
    <w:name w:val="Strong"/>
    <w:basedOn w:val="Fuentedeprrafopredeter"/>
    <w:qFormat/>
    <w:rsid w:val="001F5B73"/>
    <w:rPr>
      <w:rFonts w:cs="Times New Roman"/>
      <w:b/>
      <w:bCs/>
    </w:rPr>
  </w:style>
  <w:style w:type="paragraph" w:styleId="Textoindependiente3">
    <w:name w:val="Body Text 3"/>
    <w:basedOn w:val="Normal"/>
    <w:link w:val="Textoindependiente3Car"/>
    <w:rsid w:val="001F5B73"/>
    <w:pPr>
      <w:jc w:val="center"/>
    </w:pPr>
    <w:rPr>
      <w:rFonts w:eastAsia="Calibri"/>
      <w:b/>
      <w:bCs/>
    </w:rPr>
  </w:style>
  <w:style w:type="character" w:customStyle="1" w:styleId="Textoindependiente3Car">
    <w:name w:val="Texto independiente 3 Car"/>
    <w:basedOn w:val="Fuentedeprrafopredeter"/>
    <w:link w:val="Textoindependiente3"/>
    <w:rsid w:val="001F5B73"/>
    <w:rPr>
      <w:rFonts w:ascii="Arial" w:eastAsia="Calibri" w:hAnsi="Arial" w:cs="Times New Roman"/>
      <w:b/>
      <w:bCs/>
      <w:sz w:val="20"/>
      <w:szCs w:val="20"/>
      <w:lang w:eastAsia="es-ES"/>
    </w:rPr>
  </w:style>
  <w:style w:type="paragraph" w:customStyle="1" w:styleId="Textoindependiente31">
    <w:name w:val="Texto independiente 31"/>
    <w:basedOn w:val="Normal"/>
    <w:rsid w:val="001F5B73"/>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1F5B73"/>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1F5B73"/>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1F5B73"/>
    <w:rPr>
      <w:rFonts w:ascii="Arial" w:eastAsia="Times New Roman" w:hAnsi="Arial" w:cs="Times New Roman"/>
      <w:szCs w:val="24"/>
      <w:lang w:val="es-ES" w:eastAsia="es-ES"/>
    </w:rPr>
  </w:style>
  <w:style w:type="paragraph" w:customStyle="1" w:styleId="Sangra2detindependiente1">
    <w:name w:val="Sangría 2 de t. independiente1"/>
    <w:basedOn w:val="Normal"/>
    <w:rsid w:val="001F5B73"/>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1F5B73"/>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1F5B73"/>
    <w:pPr>
      <w:jc w:val="center"/>
    </w:pPr>
    <w:rPr>
      <w:b/>
      <w:bCs/>
      <w:sz w:val="24"/>
      <w:szCs w:val="24"/>
      <w:lang w:val="es-ES"/>
    </w:rPr>
  </w:style>
  <w:style w:type="character" w:customStyle="1" w:styleId="SubttuloCar">
    <w:name w:val="Subtítulo Car"/>
    <w:basedOn w:val="Fuentedeprrafopredeter"/>
    <w:link w:val="Subttulo"/>
    <w:rsid w:val="001F5B73"/>
    <w:rPr>
      <w:rFonts w:ascii="Arial" w:eastAsia="Times New Roman" w:hAnsi="Arial" w:cs="Times New Roman"/>
      <w:b/>
      <w:bCs/>
      <w:sz w:val="24"/>
      <w:szCs w:val="24"/>
      <w:lang w:val="es-ES" w:eastAsia="es-ES"/>
    </w:rPr>
  </w:style>
  <w:style w:type="paragraph" w:customStyle="1" w:styleId="rbano">
    <w:name w:val="rbano"/>
    <w:basedOn w:val="Normal"/>
    <w:rsid w:val="001F5B73"/>
    <w:rPr>
      <w:rFonts w:ascii="Verdana" w:hAnsi="Verdana" w:cs="Arial"/>
      <w:sz w:val="24"/>
      <w:szCs w:val="24"/>
      <w:lang w:eastAsia="es-MX"/>
    </w:rPr>
  </w:style>
  <w:style w:type="numbering" w:customStyle="1" w:styleId="Sinlista1">
    <w:name w:val="Sin lista1"/>
    <w:next w:val="Sinlista"/>
    <w:uiPriority w:val="99"/>
    <w:semiHidden/>
    <w:unhideWhenUsed/>
    <w:rsid w:val="001F5B73"/>
  </w:style>
  <w:style w:type="table" w:customStyle="1" w:styleId="Tablaconcuadrcula1">
    <w:name w:val="Tabla con cuadrícula1"/>
    <w:basedOn w:val="Tablanormal"/>
    <w:next w:val="Tablaconcuadrcula"/>
    <w:rsid w:val="001F5B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1F5B73"/>
    <w:rPr>
      <w:i/>
      <w:iCs/>
    </w:rPr>
  </w:style>
  <w:style w:type="paragraph" w:customStyle="1" w:styleId="Default">
    <w:name w:val="Default"/>
    <w:rsid w:val="001F5B73"/>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F5B73"/>
    <w:rPr>
      <w:sz w:val="16"/>
      <w:szCs w:val="16"/>
    </w:rPr>
  </w:style>
  <w:style w:type="paragraph" w:styleId="Textocomentario">
    <w:name w:val="annotation text"/>
    <w:basedOn w:val="Normal"/>
    <w:link w:val="TextocomentarioCar"/>
    <w:rsid w:val="001F5B73"/>
    <w:rPr>
      <w:lang w:val="es-ES_tradnl"/>
    </w:rPr>
  </w:style>
  <w:style w:type="character" w:customStyle="1" w:styleId="TextocomentarioCar">
    <w:name w:val="Texto comentario Car"/>
    <w:basedOn w:val="Fuentedeprrafopredeter"/>
    <w:link w:val="Textocomentario"/>
    <w:rsid w:val="001F5B7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1F5B73"/>
    <w:rPr>
      <w:b/>
      <w:bCs/>
    </w:rPr>
  </w:style>
  <w:style w:type="character" w:customStyle="1" w:styleId="AsuntodelcomentarioCar">
    <w:name w:val="Asunto del comentario Car"/>
    <w:basedOn w:val="TextocomentarioCar"/>
    <w:link w:val="Asuntodelcomentario"/>
    <w:rsid w:val="001F5B7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F5B73"/>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1F5B73"/>
    <w:rPr>
      <w:rFonts w:ascii="Consolas" w:eastAsia="Times New Roman" w:hAnsi="Consolas" w:cs="Consolas"/>
      <w:sz w:val="21"/>
      <w:szCs w:val="21"/>
      <w:lang w:val="es-ES_tradnl" w:eastAsia="es-ES"/>
    </w:rPr>
  </w:style>
  <w:style w:type="paragraph" w:customStyle="1" w:styleId="Texto">
    <w:name w:val="Texto"/>
    <w:basedOn w:val="Normal"/>
    <w:link w:val="TextoCar"/>
    <w:rsid w:val="001F5B73"/>
    <w:pPr>
      <w:spacing w:after="101" w:line="216" w:lineRule="exact"/>
      <w:ind w:firstLine="288"/>
    </w:pPr>
    <w:rPr>
      <w:sz w:val="18"/>
      <w:szCs w:val="18"/>
      <w:lang w:val="es-ES" w:eastAsia="es-MX"/>
    </w:rPr>
  </w:style>
  <w:style w:type="character" w:customStyle="1" w:styleId="TextoCar">
    <w:name w:val="Texto Car"/>
    <w:link w:val="Texto"/>
    <w:locked/>
    <w:rsid w:val="001F5B73"/>
    <w:rPr>
      <w:rFonts w:ascii="Arial" w:eastAsia="Times New Roman" w:hAnsi="Arial" w:cs="Times New Roman"/>
      <w:sz w:val="18"/>
      <w:szCs w:val="18"/>
      <w:lang w:val="es-ES" w:eastAsia="es-MX"/>
    </w:rPr>
  </w:style>
  <w:style w:type="paragraph" w:customStyle="1" w:styleId="P18">
    <w:name w:val="P18"/>
    <w:basedOn w:val="Normal"/>
    <w:hidden/>
    <w:rsid w:val="001F5B73"/>
    <w:pPr>
      <w:widowControl w:val="0"/>
      <w:tabs>
        <w:tab w:val="left" w:pos="2780"/>
      </w:tabs>
      <w:adjustRightInd w:val="0"/>
      <w:jc w:val="distribute"/>
    </w:pPr>
    <w:rPr>
      <w:rFonts w:cs="Arial"/>
      <w:sz w:val="22"/>
    </w:rPr>
  </w:style>
  <w:style w:type="paragraph" w:customStyle="1" w:styleId="P37">
    <w:name w:val="P37"/>
    <w:basedOn w:val="Normal"/>
    <w:hidden/>
    <w:rsid w:val="001F5B73"/>
    <w:pPr>
      <w:widowControl w:val="0"/>
      <w:tabs>
        <w:tab w:val="left" w:pos="2780"/>
      </w:tabs>
      <w:adjustRightInd w:val="0"/>
      <w:ind w:left="708"/>
      <w:jc w:val="distribute"/>
    </w:pPr>
    <w:rPr>
      <w:rFonts w:cs="Arial"/>
      <w:sz w:val="22"/>
    </w:rPr>
  </w:style>
  <w:style w:type="paragraph" w:customStyle="1" w:styleId="P13">
    <w:name w:val="P13"/>
    <w:basedOn w:val="Normal"/>
    <w:hidden/>
    <w:rsid w:val="001F5B73"/>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1F5B73"/>
    <w:rPr>
      <w:color w:val="954F72" w:themeColor="followedHyperlink"/>
      <w:u w:val="single"/>
    </w:rPr>
  </w:style>
  <w:style w:type="character" w:customStyle="1" w:styleId="estilo10">
    <w:name w:val="estilo10"/>
    <w:basedOn w:val="Fuentedeprrafopredeter"/>
    <w:rsid w:val="001F5B73"/>
  </w:style>
  <w:style w:type="character" w:customStyle="1" w:styleId="estilo21">
    <w:name w:val="estilo21"/>
    <w:basedOn w:val="Fuentedeprrafopredeter"/>
    <w:rsid w:val="001F5B73"/>
  </w:style>
  <w:style w:type="character" w:customStyle="1" w:styleId="estilo9">
    <w:name w:val="estilo9"/>
    <w:basedOn w:val="Fuentedeprrafopredeter"/>
    <w:rsid w:val="001F5B73"/>
  </w:style>
  <w:style w:type="character" w:customStyle="1" w:styleId="apple-converted-space">
    <w:name w:val="apple-converted-space"/>
    <w:basedOn w:val="Fuentedeprrafopredeter"/>
    <w:rsid w:val="001F5B73"/>
  </w:style>
  <w:style w:type="paragraph" w:customStyle="1" w:styleId="ecxmsonormal">
    <w:name w:val="ecxmsonormal"/>
    <w:basedOn w:val="Normal"/>
    <w:rsid w:val="001F5B73"/>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1F5B73"/>
  </w:style>
  <w:style w:type="character" w:customStyle="1" w:styleId="Textoindependiente2Car1">
    <w:name w:val="Texto independiente 2 Car1"/>
    <w:basedOn w:val="Fuentedeprrafopredeter"/>
    <w:uiPriority w:val="99"/>
    <w:semiHidden/>
    <w:rsid w:val="001F5B73"/>
  </w:style>
  <w:style w:type="character" w:customStyle="1" w:styleId="EncabezadoCar1">
    <w:name w:val="Encabezado Car1"/>
    <w:basedOn w:val="Fuentedeprrafopredeter"/>
    <w:uiPriority w:val="99"/>
    <w:semiHidden/>
    <w:rsid w:val="001F5B73"/>
  </w:style>
  <w:style w:type="character" w:customStyle="1" w:styleId="PiedepginaCar1">
    <w:name w:val="Pie de página Car1"/>
    <w:basedOn w:val="Fuentedeprrafopredeter"/>
    <w:uiPriority w:val="99"/>
    <w:semiHidden/>
    <w:rsid w:val="001F5B73"/>
  </w:style>
  <w:style w:type="character" w:customStyle="1" w:styleId="TextodegloboCar1">
    <w:name w:val="Texto de globo Car1"/>
    <w:basedOn w:val="Fuentedeprrafopredeter"/>
    <w:uiPriority w:val="99"/>
    <w:semiHidden/>
    <w:rsid w:val="001F5B73"/>
    <w:rPr>
      <w:rFonts w:ascii="Segoe UI" w:hAnsi="Segoe UI" w:cs="Segoe UI"/>
      <w:sz w:val="18"/>
      <w:szCs w:val="18"/>
    </w:rPr>
  </w:style>
  <w:style w:type="numbering" w:customStyle="1" w:styleId="Sinlista11">
    <w:name w:val="Sin lista11"/>
    <w:next w:val="Sinlista"/>
    <w:uiPriority w:val="99"/>
    <w:semiHidden/>
    <w:unhideWhenUsed/>
    <w:rsid w:val="001F5B73"/>
  </w:style>
  <w:style w:type="paragraph" w:customStyle="1" w:styleId="Puesto1">
    <w:name w:val="Puesto1"/>
    <w:basedOn w:val="Normal"/>
    <w:link w:val="PuestoCar"/>
    <w:qFormat/>
    <w:rsid w:val="001F5B73"/>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1F5B73"/>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17929</Words>
  <Characters>98611</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2019-12-26T17:21:00Z</dcterms:created>
  <dcterms:modified xsi:type="dcterms:W3CDTF">2019-12-26T17:21:00Z</dcterms:modified>
</cp:coreProperties>
</file>