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DB" w:rsidRDefault="005B72DB" w:rsidP="005B72DB">
      <w:pPr>
        <w:rPr>
          <w:rFonts w:cs="Arial"/>
          <w:b/>
          <w:bCs/>
          <w:sz w:val="26"/>
          <w:szCs w:val="26"/>
          <w:lang w:val="es-ES"/>
        </w:rPr>
      </w:pPr>
    </w:p>
    <w:p w:rsidR="005B72DB" w:rsidRDefault="005B72DB" w:rsidP="005B72DB">
      <w:pPr>
        <w:rPr>
          <w:rFonts w:cs="Arial"/>
          <w:b/>
          <w:bCs/>
          <w:sz w:val="26"/>
          <w:szCs w:val="26"/>
          <w:lang w:val="es-ES"/>
        </w:rPr>
      </w:pPr>
    </w:p>
    <w:p w:rsidR="005B72DB" w:rsidRDefault="005B72DB" w:rsidP="005B72DB">
      <w:pPr>
        <w:rPr>
          <w:rFonts w:cs="Arial"/>
          <w:b/>
          <w:bCs/>
          <w:sz w:val="26"/>
          <w:szCs w:val="26"/>
          <w:lang w:val="es-ES"/>
        </w:rPr>
      </w:pPr>
    </w:p>
    <w:p w:rsidR="005B72DB" w:rsidRDefault="005B72DB" w:rsidP="005B72DB">
      <w:pPr>
        <w:rPr>
          <w:rFonts w:cs="Arial"/>
          <w:b/>
          <w:bCs/>
          <w:sz w:val="26"/>
          <w:szCs w:val="26"/>
          <w:lang w:val="es-ES"/>
        </w:rPr>
      </w:pPr>
    </w:p>
    <w:p w:rsidR="005B72DB" w:rsidRDefault="005B72DB" w:rsidP="005B72DB">
      <w:pPr>
        <w:rPr>
          <w:rFonts w:cs="Arial"/>
          <w:b/>
          <w:bCs/>
          <w:sz w:val="26"/>
          <w:szCs w:val="26"/>
          <w:lang w:val="es-ES"/>
        </w:rPr>
      </w:pPr>
    </w:p>
    <w:p w:rsidR="005B72DB" w:rsidRPr="000707C0" w:rsidRDefault="005B72DB" w:rsidP="005B72DB">
      <w:pPr>
        <w:rPr>
          <w:rFonts w:cs="Arial"/>
          <w:b/>
          <w:snapToGrid w:val="0"/>
          <w:sz w:val="26"/>
          <w:szCs w:val="26"/>
          <w:lang w:val="es-ES_tradnl"/>
        </w:rPr>
      </w:pPr>
      <w:r w:rsidRPr="000707C0">
        <w:rPr>
          <w:rFonts w:cs="Arial"/>
          <w:b/>
          <w:snapToGrid w:val="0"/>
          <w:sz w:val="26"/>
          <w:szCs w:val="26"/>
          <w:lang w:val="es-ES_tradnl"/>
        </w:rPr>
        <w:t>QUE EL CONGRESO DEL ESTAD</w:t>
      </w:r>
      <w:bookmarkStart w:id="0" w:name="_GoBack"/>
      <w:bookmarkEnd w:id="0"/>
      <w:r w:rsidRPr="000707C0">
        <w:rPr>
          <w:rFonts w:cs="Arial"/>
          <w:b/>
          <w:snapToGrid w:val="0"/>
          <w:sz w:val="26"/>
          <w:szCs w:val="26"/>
          <w:lang w:val="es-ES_tradnl"/>
        </w:rPr>
        <w:t>O INDEPENDIENTE, LIBRE Y SOBERANO DE COAHUILA DE ZARAGOZA;</w:t>
      </w:r>
    </w:p>
    <w:p w:rsidR="005B72DB" w:rsidRPr="000707C0" w:rsidRDefault="005B72DB" w:rsidP="005B72D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0707C0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5B72DB" w:rsidRPr="000707C0" w:rsidRDefault="005B72DB" w:rsidP="005B72DB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NÚMERO 553</w:t>
      </w:r>
      <w:r w:rsidRPr="000707C0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5B72DB" w:rsidRPr="000707C0" w:rsidRDefault="005B72DB" w:rsidP="005B72DB">
      <w:pPr>
        <w:spacing w:line="360" w:lineRule="auto"/>
        <w:rPr>
          <w:rFonts w:cs="Arial"/>
          <w:b/>
          <w:bCs/>
          <w:sz w:val="26"/>
          <w:szCs w:val="26"/>
          <w:lang w:val="es-ES"/>
        </w:rPr>
      </w:pPr>
    </w:p>
    <w:p w:rsidR="005B72DB" w:rsidRPr="000707C0" w:rsidRDefault="005B72DB" w:rsidP="005B72DB">
      <w:pPr>
        <w:spacing w:line="360" w:lineRule="auto"/>
        <w:rPr>
          <w:rFonts w:cs="Arial"/>
          <w:b/>
          <w:bCs/>
          <w:sz w:val="26"/>
          <w:szCs w:val="26"/>
          <w:lang w:val="es-ES"/>
        </w:rPr>
      </w:pPr>
    </w:p>
    <w:p w:rsidR="005B72DB" w:rsidRPr="001C0391" w:rsidRDefault="005B72DB" w:rsidP="005B72DB">
      <w:pPr>
        <w:spacing w:line="360" w:lineRule="auto"/>
        <w:rPr>
          <w:rFonts w:cs="Arial"/>
          <w:bCs/>
          <w:sz w:val="24"/>
          <w:szCs w:val="24"/>
          <w:lang w:val="es-ES"/>
        </w:rPr>
      </w:pPr>
      <w:r w:rsidRPr="001C0391">
        <w:rPr>
          <w:rFonts w:cs="Arial"/>
          <w:b/>
          <w:bCs/>
          <w:sz w:val="24"/>
          <w:szCs w:val="24"/>
          <w:lang w:val="es-ES"/>
        </w:rPr>
        <w:t>ARTÍCULO PRIMERO.</w:t>
      </w:r>
      <w:r>
        <w:rPr>
          <w:rFonts w:cs="Arial"/>
          <w:b/>
          <w:bCs/>
          <w:sz w:val="24"/>
          <w:szCs w:val="24"/>
          <w:lang w:val="es-ES"/>
        </w:rPr>
        <w:t>-</w:t>
      </w:r>
      <w:r w:rsidRPr="001C0391">
        <w:rPr>
          <w:rFonts w:cs="Arial"/>
          <w:b/>
          <w:bCs/>
          <w:sz w:val="24"/>
          <w:szCs w:val="24"/>
          <w:lang w:val="es-ES"/>
        </w:rPr>
        <w:t xml:space="preserve"> </w:t>
      </w:r>
      <w:r w:rsidRPr="001C0391">
        <w:rPr>
          <w:rFonts w:cs="Arial"/>
          <w:bCs/>
          <w:sz w:val="24"/>
          <w:szCs w:val="24"/>
          <w:lang w:val="es-ES"/>
        </w:rPr>
        <w:t xml:space="preserve">Se otorga licencia </w:t>
      </w:r>
      <w:r>
        <w:rPr>
          <w:rFonts w:cs="Arial"/>
          <w:bCs/>
          <w:sz w:val="24"/>
          <w:szCs w:val="24"/>
          <w:lang w:val="es-ES"/>
        </w:rPr>
        <w:t xml:space="preserve">mayor a quince días y </w:t>
      </w:r>
      <w:r w:rsidRPr="001C0391">
        <w:rPr>
          <w:rFonts w:cs="Arial"/>
          <w:bCs/>
          <w:sz w:val="24"/>
          <w:szCs w:val="24"/>
          <w:lang w:val="es-ES"/>
        </w:rPr>
        <w:t>por tiempo indefinido al C</w:t>
      </w:r>
      <w:r>
        <w:rPr>
          <w:rFonts w:cs="Arial"/>
          <w:bCs/>
          <w:sz w:val="24"/>
          <w:szCs w:val="24"/>
          <w:lang w:val="es-ES"/>
        </w:rPr>
        <w:t>.</w:t>
      </w:r>
      <w:r w:rsidRPr="003367FB">
        <w:t xml:space="preserve"> </w:t>
      </w:r>
      <w:r>
        <w:rPr>
          <w:rFonts w:cs="Arial"/>
          <w:bCs/>
          <w:sz w:val="24"/>
          <w:szCs w:val="24"/>
        </w:rPr>
        <w:t>José Ignacio García Castillo</w:t>
      </w:r>
      <w:r w:rsidRPr="003367FB">
        <w:rPr>
          <w:rFonts w:cs="Arial"/>
          <w:bCs/>
          <w:sz w:val="24"/>
          <w:szCs w:val="24"/>
          <w:lang w:val="es-ES"/>
        </w:rPr>
        <w:t xml:space="preserve"> </w:t>
      </w:r>
      <w:r w:rsidRPr="001C0391">
        <w:rPr>
          <w:rFonts w:cs="Arial"/>
          <w:bCs/>
          <w:sz w:val="24"/>
          <w:szCs w:val="24"/>
          <w:lang w:val="es-ES"/>
        </w:rPr>
        <w:t xml:space="preserve">para separarse del cargo </w:t>
      </w:r>
      <w:r w:rsidRPr="001C0391">
        <w:rPr>
          <w:rFonts w:cs="Arial"/>
          <w:bCs/>
          <w:sz w:val="24"/>
          <w:szCs w:val="24"/>
        </w:rPr>
        <w:t xml:space="preserve">de </w:t>
      </w:r>
      <w:r>
        <w:rPr>
          <w:rFonts w:cs="Arial"/>
          <w:bCs/>
          <w:sz w:val="24"/>
          <w:szCs w:val="24"/>
        </w:rPr>
        <w:t xml:space="preserve">Primer </w:t>
      </w:r>
      <w:r w:rsidRPr="001C0391">
        <w:rPr>
          <w:rFonts w:cs="Arial"/>
          <w:bCs/>
          <w:sz w:val="24"/>
          <w:szCs w:val="24"/>
        </w:rPr>
        <w:t>Regidor</w:t>
      </w:r>
      <w:r>
        <w:rPr>
          <w:rFonts w:cs="Arial"/>
          <w:bCs/>
          <w:sz w:val="24"/>
          <w:szCs w:val="24"/>
        </w:rPr>
        <w:t xml:space="preserve"> </w:t>
      </w:r>
      <w:r w:rsidRPr="001C0391">
        <w:rPr>
          <w:rFonts w:cs="Arial"/>
          <w:bCs/>
          <w:sz w:val="24"/>
          <w:szCs w:val="24"/>
          <w:lang w:val="es-ES"/>
        </w:rPr>
        <w:t xml:space="preserve">del R. Ayuntamiento de </w:t>
      </w:r>
      <w:r>
        <w:rPr>
          <w:rFonts w:cs="Arial"/>
          <w:bCs/>
          <w:sz w:val="24"/>
          <w:szCs w:val="24"/>
          <w:lang w:val="es-ES"/>
        </w:rPr>
        <w:t>Torreón</w:t>
      </w:r>
      <w:r w:rsidRPr="001C0391">
        <w:rPr>
          <w:rFonts w:cs="Arial"/>
          <w:bCs/>
          <w:sz w:val="24"/>
          <w:szCs w:val="24"/>
          <w:lang w:val="es-ES"/>
        </w:rPr>
        <w:t>, Coahuila de Zaragoza, con efectos a partir de la aprobación del presente Decreto.</w:t>
      </w:r>
    </w:p>
    <w:p w:rsidR="005B72DB" w:rsidRPr="001C0391" w:rsidRDefault="005B72DB" w:rsidP="005B72DB">
      <w:pPr>
        <w:spacing w:line="360" w:lineRule="auto"/>
        <w:rPr>
          <w:rFonts w:cs="Arial"/>
          <w:b/>
          <w:bCs/>
          <w:sz w:val="24"/>
          <w:szCs w:val="24"/>
          <w:lang w:val="es-ES"/>
        </w:rPr>
      </w:pPr>
    </w:p>
    <w:p w:rsidR="005B72DB" w:rsidRPr="001C0391" w:rsidRDefault="005B72DB" w:rsidP="005B72DB">
      <w:pPr>
        <w:rPr>
          <w:rFonts w:cs="Arial"/>
          <w:sz w:val="24"/>
          <w:szCs w:val="24"/>
          <w:lang w:val="es-ES"/>
        </w:rPr>
      </w:pPr>
    </w:p>
    <w:p w:rsidR="005B72DB" w:rsidRPr="001C0391" w:rsidRDefault="005B72DB" w:rsidP="005B72DB">
      <w:pPr>
        <w:spacing w:line="360" w:lineRule="auto"/>
        <w:rPr>
          <w:rFonts w:cs="Arial"/>
          <w:sz w:val="24"/>
          <w:szCs w:val="24"/>
          <w:lang w:val="es-ES"/>
        </w:rPr>
      </w:pPr>
      <w:r w:rsidRPr="001C0391">
        <w:rPr>
          <w:rFonts w:cs="Arial"/>
          <w:b/>
          <w:sz w:val="24"/>
          <w:szCs w:val="24"/>
          <w:lang w:val="es-ES"/>
        </w:rPr>
        <w:t>ARTÍCULO SEGUNDO.</w:t>
      </w:r>
      <w:r>
        <w:rPr>
          <w:rFonts w:cs="Arial"/>
          <w:b/>
          <w:sz w:val="24"/>
          <w:szCs w:val="24"/>
          <w:lang w:val="es-ES"/>
        </w:rPr>
        <w:t>-</w:t>
      </w:r>
      <w:r w:rsidRPr="001C0391">
        <w:rPr>
          <w:rFonts w:cs="Arial"/>
          <w:sz w:val="24"/>
          <w:szCs w:val="24"/>
          <w:lang w:val="es-ES"/>
        </w:rPr>
        <w:t xml:space="preserve"> Comuníquese lo anterior al Ejecutivo del Estado para los efectos procedentes.</w:t>
      </w:r>
    </w:p>
    <w:p w:rsidR="005B72DB" w:rsidRPr="001C0391" w:rsidRDefault="005B72DB" w:rsidP="005B72DB">
      <w:pPr>
        <w:spacing w:line="360" w:lineRule="auto"/>
        <w:rPr>
          <w:rFonts w:cs="Arial"/>
          <w:sz w:val="24"/>
          <w:szCs w:val="24"/>
          <w:lang w:val="es-ES"/>
        </w:rPr>
      </w:pPr>
    </w:p>
    <w:p w:rsidR="005B72DB" w:rsidRPr="001C0391" w:rsidRDefault="005B72DB" w:rsidP="005B72DB">
      <w:pPr>
        <w:spacing w:line="360" w:lineRule="auto"/>
        <w:rPr>
          <w:rFonts w:cs="Arial"/>
          <w:sz w:val="24"/>
          <w:szCs w:val="24"/>
          <w:lang w:val="es-ES"/>
        </w:rPr>
      </w:pPr>
    </w:p>
    <w:p w:rsidR="005B72DB" w:rsidRPr="001C0391" w:rsidRDefault="005B72DB" w:rsidP="005B72DB">
      <w:pPr>
        <w:keepNext/>
        <w:spacing w:line="360" w:lineRule="auto"/>
        <w:jc w:val="center"/>
        <w:outlineLvl w:val="0"/>
        <w:rPr>
          <w:rFonts w:cs="Arial"/>
          <w:b/>
          <w:bCs/>
          <w:sz w:val="24"/>
          <w:szCs w:val="24"/>
          <w:lang w:val="en-US"/>
        </w:rPr>
      </w:pPr>
      <w:r w:rsidRPr="001C0391">
        <w:rPr>
          <w:rFonts w:cs="Arial"/>
          <w:b/>
          <w:bCs/>
          <w:sz w:val="24"/>
          <w:szCs w:val="24"/>
          <w:lang w:val="en-US"/>
        </w:rPr>
        <w:t>T R A N S I T O R I O</w:t>
      </w:r>
    </w:p>
    <w:p w:rsidR="005B72DB" w:rsidRDefault="005B72DB" w:rsidP="005B72DB">
      <w:pPr>
        <w:rPr>
          <w:rFonts w:cs="Arial"/>
          <w:sz w:val="24"/>
          <w:szCs w:val="24"/>
          <w:lang w:val="en-US"/>
        </w:rPr>
      </w:pPr>
    </w:p>
    <w:p w:rsidR="005B72DB" w:rsidRPr="001C0391" w:rsidRDefault="005B72DB" w:rsidP="005B72DB">
      <w:pPr>
        <w:rPr>
          <w:rFonts w:cs="Arial"/>
          <w:sz w:val="24"/>
          <w:szCs w:val="24"/>
          <w:lang w:val="en-US"/>
        </w:rPr>
      </w:pPr>
    </w:p>
    <w:p w:rsidR="005B72DB" w:rsidRPr="001C0391" w:rsidRDefault="005B72DB" w:rsidP="005B72DB">
      <w:pPr>
        <w:rPr>
          <w:rFonts w:cs="Arial"/>
          <w:sz w:val="24"/>
          <w:szCs w:val="24"/>
          <w:lang w:val="en-US"/>
        </w:rPr>
      </w:pPr>
    </w:p>
    <w:p w:rsidR="005B72DB" w:rsidRPr="001C0391" w:rsidRDefault="005B72DB" w:rsidP="005B72DB">
      <w:pPr>
        <w:spacing w:line="360" w:lineRule="auto"/>
        <w:rPr>
          <w:rFonts w:cs="Arial"/>
          <w:sz w:val="24"/>
          <w:szCs w:val="24"/>
        </w:rPr>
      </w:pPr>
      <w:r w:rsidRPr="001C0391">
        <w:rPr>
          <w:rFonts w:cs="Arial"/>
          <w:b/>
          <w:bCs/>
          <w:sz w:val="24"/>
          <w:szCs w:val="24"/>
        </w:rPr>
        <w:t>ÚNICO.</w:t>
      </w:r>
      <w:r>
        <w:rPr>
          <w:rFonts w:cs="Arial"/>
          <w:b/>
          <w:bCs/>
          <w:sz w:val="24"/>
          <w:szCs w:val="24"/>
        </w:rPr>
        <w:t>-</w:t>
      </w:r>
      <w:r w:rsidRPr="001C0391">
        <w:rPr>
          <w:rFonts w:cs="Arial"/>
          <w:b/>
          <w:bCs/>
          <w:sz w:val="24"/>
          <w:szCs w:val="24"/>
        </w:rPr>
        <w:t xml:space="preserve"> </w:t>
      </w:r>
      <w:r w:rsidRPr="001C0391">
        <w:rPr>
          <w:rFonts w:cs="Arial"/>
          <w:sz w:val="24"/>
          <w:szCs w:val="24"/>
        </w:rPr>
        <w:t>Publíquese el presente Decreto en el Periódico Oficial del Gobierno del Estado.</w:t>
      </w:r>
    </w:p>
    <w:p w:rsidR="005B72DB" w:rsidRDefault="005B72DB" w:rsidP="005B72DB">
      <w:pPr>
        <w:rPr>
          <w:rFonts w:eastAsiaTheme="minorHAnsi" w:cs="Arial"/>
          <w:b/>
          <w:sz w:val="26"/>
          <w:szCs w:val="26"/>
          <w:lang w:eastAsia="en-US"/>
        </w:rPr>
      </w:pPr>
    </w:p>
    <w:p w:rsidR="005B72DB" w:rsidRDefault="005B72DB" w:rsidP="005B72DB">
      <w:pPr>
        <w:rPr>
          <w:rFonts w:eastAsiaTheme="minorHAnsi" w:cs="Arial"/>
          <w:b/>
          <w:sz w:val="26"/>
          <w:szCs w:val="26"/>
          <w:lang w:eastAsia="en-US"/>
        </w:rPr>
      </w:pPr>
    </w:p>
    <w:p w:rsidR="005B72DB" w:rsidRDefault="005B72DB" w:rsidP="005B72DB">
      <w:pPr>
        <w:rPr>
          <w:rFonts w:eastAsiaTheme="minorHAnsi" w:cs="Arial"/>
          <w:b/>
          <w:sz w:val="26"/>
          <w:szCs w:val="26"/>
          <w:lang w:eastAsia="en-US"/>
        </w:rPr>
      </w:pPr>
    </w:p>
    <w:p w:rsidR="005B72DB" w:rsidRDefault="005B72DB" w:rsidP="005B72DB">
      <w:pPr>
        <w:rPr>
          <w:rFonts w:eastAsiaTheme="minorHAnsi" w:cs="Arial"/>
          <w:b/>
          <w:sz w:val="26"/>
          <w:szCs w:val="26"/>
          <w:lang w:eastAsia="en-US"/>
        </w:rPr>
      </w:pPr>
    </w:p>
    <w:p w:rsidR="005B72DB" w:rsidRDefault="005B72DB" w:rsidP="005B72DB">
      <w:pPr>
        <w:rPr>
          <w:rFonts w:eastAsiaTheme="minorHAnsi" w:cs="Arial"/>
          <w:b/>
          <w:sz w:val="26"/>
          <w:szCs w:val="26"/>
          <w:lang w:eastAsia="en-US"/>
        </w:rPr>
      </w:pPr>
    </w:p>
    <w:p w:rsidR="005B72DB" w:rsidRDefault="005B72DB" w:rsidP="005B72DB">
      <w:pPr>
        <w:rPr>
          <w:rFonts w:eastAsiaTheme="minorHAnsi" w:cs="Arial"/>
          <w:b/>
          <w:sz w:val="26"/>
          <w:szCs w:val="26"/>
          <w:lang w:eastAsia="en-US"/>
        </w:rPr>
      </w:pPr>
    </w:p>
    <w:p w:rsidR="005B72DB" w:rsidRDefault="005B72DB" w:rsidP="005B72DB">
      <w:pPr>
        <w:rPr>
          <w:rFonts w:eastAsiaTheme="minorHAnsi" w:cs="Arial"/>
          <w:b/>
          <w:sz w:val="26"/>
          <w:szCs w:val="26"/>
          <w:lang w:eastAsia="en-US"/>
        </w:rPr>
      </w:pPr>
    </w:p>
    <w:p w:rsidR="005B72DB" w:rsidRPr="000707C0" w:rsidRDefault="005B72DB" w:rsidP="005B72DB">
      <w:pPr>
        <w:rPr>
          <w:rFonts w:eastAsiaTheme="minorHAnsi" w:cs="Arial"/>
          <w:b/>
          <w:sz w:val="26"/>
          <w:szCs w:val="26"/>
          <w:lang w:eastAsia="en-US"/>
        </w:rPr>
      </w:pPr>
    </w:p>
    <w:p w:rsidR="005B72DB" w:rsidRDefault="005B72DB" w:rsidP="005B72DB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0707C0">
        <w:rPr>
          <w:rFonts w:cs="Arial"/>
          <w:b/>
          <w:snapToGrid w:val="0"/>
          <w:sz w:val="26"/>
          <w:szCs w:val="26"/>
          <w:lang w:val="es-ES_tradnl"/>
        </w:rPr>
        <w:t>DADO en la Ciudad de Saltillo, Coahuila de Zaragoza, a los catorce días del mes de febrero del año dos mil veinte.</w:t>
      </w:r>
    </w:p>
    <w:p w:rsidR="005B72DB" w:rsidRPr="000707C0" w:rsidRDefault="005B72DB" w:rsidP="005B72DB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0707C0">
        <w:rPr>
          <w:rFonts w:cs="Arial"/>
          <w:b/>
          <w:snapToGrid w:val="0"/>
          <w:sz w:val="26"/>
          <w:szCs w:val="26"/>
          <w:lang w:val="es-ES_tradnl"/>
        </w:rPr>
        <w:t>DIPUTADA PRESIDENTA</w:t>
      </w:r>
    </w:p>
    <w:p w:rsidR="005B72DB" w:rsidRPr="000707C0" w:rsidRDefault="005B72DB" w:rsidP="005B72DB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0707C0">
        <w:rPr>
          <w:rFonts w:cs="Arial"/>
          <w:b/>
          <w:snapToGrid w:val="0"/>
          <w:sz w:val="26"/>
          <w:szCs w:val="26"/>
          <w:lang w:val="es-ES_tradnl"/>
        </w:rPr>
        <w:t>ZULMMA VERENICE GUERRERO CÁZARES</w:t>
      </w:r>
    </w:p>
    <w:p w:rsidR="005B72DB" w:rsidRPr="000707C0" w:rsidRDefault="005B72DB" w:rsidP="005B72D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0707C0">
        <w:rPr>
          <w:rFonts w:cs="Arial"/>
          <w:b/>
          <w:snapToGrid w:val="0"/>
          <w:sz w:val="26"/>
          <w:szCs w:val="26"/>
          <w:lang w:val="es-ES_tradnl"/>
        </w:rPr>
        <w:t xml:space="preserve">       DIPUTADA SECRETARIA                                    DIPUTADA SECRETARIA</w:t>
      </w:r>
    </w:p>
    <w:p w:rsidR="005B72DB" w:rsidRPr="000707C0" w:rsidRDefault="005B72DB" w:rsidP="005B72D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B72DB" w:rsidRPr="000707C0" w:rsidRDefault="005B72DB" w:rsidP="005B72DB">
      <w:pPr>
        <w:rPr>
          <w:rFonts w:cs="Arial"/>
          <w:b/>
          <w:snapToGrid w:val="0"/>
          <w:sz w:val="26"/>
          <w:szCs w:val="26"/>
          <w:lang w:val="es-ES_tradnl"/>
        </w:rPr>
      </w:pPr>
      <w:r w:rsidRPr="000707C0">
        <w:rPr>
          <w:rFonts w:cs="Arial"/>
          <w:b/>
          <w:snapToGrid w:val="0"/>
          <w:sz w:val="26"/>
          <w:szCs w:val="26"/>
          <w:lang w:val="es-ES_tradnl"/>
        </w:rPr>
        <w:t xml:space="preserve">LUCÍA AZUCENA RAMOS </w:t>
      </w:r>
      <w:proofErr w:type="spellStart"/>
      <w:r w:rsidRPr="000707C0">
        <w:rPr>
          <w:rFonts w:cs="Arial"/>
          <w:b/>
          <w:snapToGrid w:val="0"/>
          <w:sz w:val="26"/>
          <w:szCs w:val="26"/>
          <w:lang w:val="es-ES_tradnl"/>
        </w:rPr>
        <w:t>RAMOS</w:t>
      </w:r>
      <w:proofErr w:type="spellEnd"/>
      <w:r w:rsidRPr="000707C0">
        <w:rPr>
          <w:rFonts w:cs="Arial"/>
          <w:b/>
          <w:snapToGrid w:val="0"/>
          <w:sz w:val="26"/>
          <w:szCs w:val="26"/>
          <w:lang w:val="es-ES_tradnl"/>
        </w:rPr>
        <w:t xml:space="preserve">                     DIANA PATRICIA GONZÁLEZ SOTO</w:t>
      </w:r>
    </w:p>
    <w:p w:rsidR="005B72DB" w:rsidRDefault="005B72DB" w:rsidP="005B72DB">
      <w:pPr>
        <w:rPr>
          <w:sz w:val="26"/>
          <w:szCs w:val="26"/>
        </w:rPr>
      </w:pPr>
    </w:p>
    <w:p w:rsidR="005B72DB" w:rsidRDefault="005B72DB" w:rsidP="005B72DB">
      <w:pPr>
        <w:rPr>
          <w:sz w:val="26"/>
          <w:szCs w:val="26"/>
        </w:rPr>
      </w:pPr>
    </w:p>
    <w:p w:rsidR="005B72DB" w:rsidRDefault="005B72DB" w:rsidP="005B72DB">
      <w:pPr>
        <w:rPr>
          <w:sz w:val="26"/>
          <w:szCs w:val="26"/>
        </w:rPr>
      </w:pPr>
    </w:p>
    <w:p w:rsidR="005B72DB" w:rsidRDefault="005B72DB" w:rsidP="005B72DB">
      <w:pPr>
        <w:rPr>
          <w:sz w:val="26"/>
          <w:szCs w:val="26"/>
        </w:rPr>
      </w:pPr>
    </w:p>
    <w:p w:rsidR="005B72DB" w:rsidRPr="000707C0" w:rsidRDefault="005B72DB" w:rsidP="005B72DB">
      <w:pPr>
        <w:rPr>
          <w:sz w:val="26"/>
          <w:szCs w:val="26"/>
        </w:rPr>
      </w:pPr>
    </w:p>
    <w:p w:rsidR="00245157" w:rsidRDefault="00563F8B"/>
    <w:sectPr w:rsidR="00245157" w:rsidSect="000707C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8B" w:rsidRDefault="00563F8B" w:rsidP="00520805">
      <w:r>
        <w:separator/>
      </w:r>
    </w:p>
  </w:endnote>
  <w:endnote w:type="continuationSeparator" w:id="0">
    <w:p w:rsidR="00563F8B" w:rsidRDefault="00563F8B" w:rsidP="0052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8B" w:rsidRDefault="00563F8B" w:rsidP="00520805">
      <w:r>
        <w:separator/>
      </w:r>
    </w:p>
  </w:footnote>
  <w:footnote w:type="continuationSeparator" w:id="0">
    <w:p w:rsidR="00563F8B" w:rsidRDefault="00563F8B" w:rsidP="0052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20805" w:rsidRPr="00520805" w:rsidTr="00557B4A">
      <w:trPr>
        <w:jc w:val="center"/>
      </w:trPr>
      <w:tc>
        <w:tcPr>
          <w:tcW w:w="1701" w:type="dxa"/>
        </w:tcPr>
        <w:p w:rsidR="00520805" w:rsidRPr="00520805" w:rsidRDefault="00520805" w:rsidP="00520805">
          <w:pPr>
            <w:jc w:val="center"/>
            <w:rPr>
              <w:b/>
              <w:bCs/>
              <w:sz w:val="12"/>
            </w:rPr>
          </w:pPr>
        </w:p>
        <w:p w:rsidR="00520805" w:rsidRPr="00520805" w:rsidRDefault="00520805" w:rsidP="00520805">
          <w:pPr>
            <w:jc w:val="center"/>
            <w:rPr>
              <w:b/>
              <w:bCs/>
              <w:sz w:val="12"/>
            </w:rPr>
          </w:pPr>
          <w:r w:rsidRPr="00520805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3789C84" wp14:editId="35194121">
                <wp:simplePos x="0" y="0"/>
                <wp:positionH relativeFrom="column">
                  <wp:posOffset>-1905</wp:posOffset>
                </wp:positionH>
                <wp:positionV relativeFrom="paragraph">
                  <wp:posOffset>52070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20805" w:rsidRPr="00520805" w:rsidRDefault="00520805" w:rsidP="00520805">
          <w:pPr>
            <w:jc w:val="center"/>
            <w:rPr>
              <w:b/>
              <w:bCs/>
              <w:sz w:val="12"/>
            </w:rPr>
          </w:pPr>
        </w:p>
        <w:p w:rsidR="00520805" w:rsidRPr="00520805" w:rsidRDefault="00520805" w:rsidP="00520805">
          <w:pPr>
            <w:jc w:val="center"/>
            <w:rPr>
              <w:b/>
              <w:bCs/>
              <w:sz w:val="12"/>
            </w:rPr>
          </w:pPr>
        </w:p>
        <w:p w:rsidR="00520805" w:rsidRPr="00520805" w:rsidRDefault="00520805" w:rsidP="00520805">
          <w:pPr>
            <w:jc w:val="center"/>
            <w:rPr>
              <w:b/>
              <w:bCs/>
              <w:sz w:val="12"/>
            </w:rPr>
          </w:pPr>
        </w:p>
        <w:p w:rsidR="00520805" w:rsidRPr="00520805" w:rsidRDefault="00520805" w:rsidP="00520805">
          <w:pPr>
            <w:jc w:val="center"/>
            <w:rPr>
              <w:b/>
              <w:bCs/>
              <w:sz w:val="12"/>
            </w:rPr>
          </w:pPr>
        </w:p>
        <w:p w:rsidR="00520805" w:rsidRPr="00520805" w:rsidRDefault="00520805" w:rsidP="00520805">
          <w:pPr>
            <w:jc w:val="center"/>
            <w:rPr>
              <w:b/>
              <w:bCs/>
              <w:sz w:val="12"/>
            </w:rPr>
          </w:pPr>
        </w:p>
        <w:p w:rsidR="00520805" w:rsidRPr="00520805" w:rsidRDefault="00520805" w:rsidP="00520805">
          <w:pPr>
            <w:jc w:val="center"/>
            <w:rPr>
              <w:b/>
              <w:bCs/>
              <w:sz w:val="12"/>
            </w:rPr>
          </w:pPr>
        </w:p>
        <w:p w:rsidR="00520805" w:rsidRPr="00520805" w:rsidRDefault="00520805" w:rsidP="00520805">
          <w:pPr>
            <w:jc w:val="center"/>
            <w:rPr>
              <w:b/>
              <w:bCs/>
              <w:sz w:val="12"/>
            </w:rPr>
          </w:pPr>
        </w:p>
        <w:p w:rsidR="00520805" w:rsidRPr="00520805" w:rsidRDefault="00520805" w:rsidP="00520805">
          <w:pPr>
            <w:jc w:val="center"/>
            <w:rPr>
              <w:b/>
              <w:bCs/>
              <w:sz w:val="12"/>
            </w:rPr>
          </w:pPr>
        </w:p>
        <w:p w:rsidR="00520805" w:rsidRPr="00520805" w:rsidRDefault="00520805" w:rsidP="00520805">
          <w:pPr>
            <w:jc w:val="center"/>
            <w:rPr>
              <w:b/>
              <w:bCs/>
              <w:sz w:val="12"/>
            </w:rPr>
          </w:pPr>
        </w:p>
        <w:p w:rsidR="00520805" w:rsidRPr="00520805" w:rsidRDefault="00520805" w:rsidP="00520805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520805" w:rsidRPr="00520805" w:rsidRDefault="00520805" w:rsidP="00520805">
          <w:pPr>
            <w:jc w:val="center"/>
            <w:rPr>
              <w:b/>
              <w:bCs/>
              <w:sz w:val="36"/>
            </w:rPr>
          </w:pPr>
        </w:p>
        <w:p w:rsidR="00520805" w:rsidRPr="00520805" w:rsidRDefault="00520805" w:rsidP="00520805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520805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520805" w:rsidRPr="00520805" w:rsidRDefault="00520805" w:rsidP="0052080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520805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520805" w:rsidRPr="00520805" w:rsidRDefault="00520805" w:rsidP="00520805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520805" w:rsidRPr="00520805" w:rsidRDefault="00520805" w:rsidP="00520805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:rsidR="00520805" w:rsidRPr="00520805" w:rsidRDefault="00520805" w:rsidP="00520805">
          <w:pPr>
            <w:jc w:val="center"/>
            <w:rPr>
              <w:b/>
              <w:bCs/>
              <w:sz w:val="12"/>
            </w:rPr>
          </w:pPr>
          <w:r w:rsidRPr="00520805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4E46C47" wp14:editId="6A1A98BC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20805" w:rsidRPr="00520805" w:rsidRDefault="00520805" w:rsidP="00520805">
          <w:pPr>
            <w:jc w:val="center"/>
            <w:rPr>
              <w:b/>
              <w:bCs/>
              <w:sz w:val="12"/>
            </w:rPr>
          </w:pPr>
        </w:p>
        <w:p w:rsidR="00520805" w:rsidRPr="00520805" w:rsidRDefault="00520805" w:rsidP="00520805">
          <w:pPr>
            <w:jc w:val="center"/>
            <w:rPr>
              <w:b/>
              <w:bCs/>
              <w:sz w:val="12"/>
            </w:rPr>
          </w:pPr>
        </w:p>
      </w:tc>
    </w:tr>
  </w:tbl>
  <w:p w:rsidR="00520805" w:rsidRDefault="005208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DB"/>
    <w:rsid w:val="000653EC"/>
    <w:rsid w:val="004562E7"/>
    <w:rsid w:val="00520805"/>
    <w:rsid w:val="00563F8B"/>
    <w:rsid w:val="005B72DB"/>
    <w:rsid w:val="00AE2E72"/>
    <w:rsid w:val="00D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16326-94F6-46AE-84AB-225B93AC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D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805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0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0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2020-02-17T18:20:00Z</dcterms:created>
  <dcterms:modified xsi:type="dcterms:W3CDTF">2020-02-17T18:20:00Z</dcterms:modified>
</cp:coreProperties>
</file>