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223170" w:rsidRP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223170" w:rsidRPr="00223170" w:rsidRDefault="00223170" w:rsidP="0022317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 xml:space="preserve">NÚMERO 572.- </w:t>
      </w:r>
    </w:p>
    <w:p w:rsidR="00223170" w:rsidRPr="00223170" w:rsidRDefault="00223170" w:rsidP="0022317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rFonts w:eastAsiaTheme="minorHAnsi" w:cs="Arial"/>
          <w:sz w:val="26"/>
          <w:szCs w:val="26"/>
          <w:lang w:eastAsia="en-US"/>
        </w:rPr>
      </w:pPr>
      <w:bookmarkStart w:id="0" w:name="_Hlk510958618"/>
      <w:r w:rsidRPr="00223170">
        <w:rPr>
          <w:rFonts w:eastAsiaTheme="minorHAnsi" w:cs="Arial"/>
          <w:b/>
          <w:sz w:val="26"/>
          <w:szCs w:val="26"/>
          <w:lang w:eastAsia="en-US"/>
        </w:rPr>
        <w:t>ARTÍCULO ÚNICO.-</w:t>
      </w:r>
      <w:r w:rsidRPr="00223170">
        <w:rPr>
          <w:rFonts w:eastAsiaTheme="minorHAnsi" w:cs="Arial"/>
          <w:sz w:val="26"/>
          <w:szCs w:val="26"/>
          <w:lang w:eastAsia="en-US"/>
        </w:rPr>
        <w:t xml:space="preserve"> Se reforma el numeral 7, de la fracción V, del Artículo 158-U de la Constitución Política del Estado </w:t>
      </w:r>
      <w:bookmarkStart w:id="1" w:name="_GoBack"/>
      <w:bookmarkEnd w:id="1"/>
      <w:r w:rsidRPr="00223170">
        <w:rPr>
          <w:rFonts w:eastAsiaTheme="minorHAnsi" w:cs="Arial"/>
          <w:sz w:val="26"/>
          <w:szCs w:val="26"/>
          <w:lang w:eastAsia="en-US"/>
        </w:rPr>
        <w:t>de Coahuila de Zaragoza, para quedar como sigue:</w:t>
      </w:r>
    </w:p>
    <w:p w:rsidR="00223170" w:rsidRPr="00223170" w:rsidRDefault="00223170" w:rsidP="00223170">
      <w:pPr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23170" w:rsidRPr="00223170" w:rsidRDefault="00223170" w:rsidP="00223170">
      <w:pPr>
        <w:rPr>
          <w:rFonts w:eastAsiaTheme="minorHAnsi" w:cs="Arial"/>
          <w:sz w:val="26"/>
          <w:szCs w:val="26"/>
          <w:lang w:eastAsia="en-US"/>
        </w:rPr>
      </w:pPr>
      <w:r w:rsidRPr="00223170">
        <w:rPr>
          <w:rFonts w:eastAsiaTheme="minorHAnsi" w:cs="Arial"/>
          <w:b/>
          <w:sz w:val="26"/>
          <w:szCs w:val="26"/>
          <w:lang w:eastAsia="en-US"/>
        </w:rPr>
        <w:t xml:space="preserve">Artículo 158-U.- </w:t>
      </w:r>
      <w:r w:rsidRPr="00223170">
        <w:rPr>
          <w:rFonts w:eastAsiaTheme="minorHAnsi" w:cs="Arial"/>
          <w:sz w:val="26"/>
          <w:szCs w:val="26"/>
          <w:lang w:eastAsia="en-US"/>
        </w:rPr>
        <w:t>…</w:t>
      </w:r>
    </w:p>
    <w:p w:rsidR="00223170" w:rsidRPr="00223170" w:rsidRDefault="00223170" w:rsidP="00223170">
      <w:pPr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23170" w:rsidRPr="00223170" w:rsidRDefault="00223170" w:rsidP="00223170">
      <w:pPr>
        <w:jc w:val="left"/>
        <w:rPr>
          <w:rFonts w:eastAsiaTheme="minorHAnsi" w:cs="Arial"/>
          <w:sz w:val="26"/>
          <w:szCs w:val="26"/>
          <w:lang w:eastAsia="en-US"/>
        </w:rPr>
      </w:pPr>
      <w:r w:rsidRPr="00223170">
        <w:rPr>
          <w:rFonts w:eastAsiaTheme="minorHAnsi" w:cs="Arial"/>
          <w:b/>
          <w:sz w:val="26"/>
          <w:szCs w:val="26"/>
          <w:lang w:eastAsia="en-US"/>
        </w:rPr>
        <w:t>I.</w:t>
      </w:r>
      <w:r w:rsidRPr="00223170">
        <w:rPr>
          <w:rFonts w:eastAsiaTheme="minorHAnsi" w:cs="Arial"/>
          <w:sz w:val="26"/>
          <w:szCs w:val="26"/>
          <w:lang w:eastAsia="en-US"/>
        </w:rPr>
        <w:t xml:space="preserve"> a </w:t>
      </w:r>
      <w:r w:rsidRPr="00223170">
        <w:rPr>
          <w:rFonts w:eastAsiaTheme="minorHAnsi" w:cs="Arial"/>
          <w:b/>
          <w:sz w:val="26"/>
          <w:szCs w:val="26"/>
          <w:lang w:eastAsia="en-US"/>
        </w:rPr>
        <w:t xml:space="preserve">IV.  </w:t>
      </w:r>
      <w:r w:rsidRPr="00223170">
        <w:rPr>
          <w:rFonts w:eastAsiaTheme="minorHAnsi" w:cs="Arial"/>
          <w:sz w:val="26"/>
          <w:szCs w:val="26"/>
          <w:lang w:eastAsia="en-US"/>
        </w:rPr>
        <w:t>…</w:t>
      </w:r>
    </w:p>
    <w:p w:rsidR="00223170" w:rsidRPr="00223170" w:rsidRDefault="00223170" w:rsidP="00223170">
      <w:pPr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23170" w:rsidRPr="00223170" w:rsidRDefault="00223170" w:rsidP="00223170">
      <w:pPr>
        <w:jc w:val="left"/>
        <w:rPr>
          <w:rFonts w:eastAsiaTheme="minorHAnsi" w:cs="Arial"/>
          <w:sz w:val="26"/>
          <w:szCs w:val="26"/>
          <w:lang w:eastAsia="en-US"/>
        </w:rPr>
      </w:pPr>
      <w:r w:rsidRPr="00223170">
        <w:rPr>
          <w:rFonts w:eastAsiaTheme="minorHAnsi" w:cs="Arial"/>
          <w:b/>
          <w:sz w:val="26"/>
          <w:szCs w:val="26"/>
          <w:lang w:eastAsia="en-US"/>
        </w:rPr>
        <w:t>V.</w:t>
      </w:r>
      <w:r w:rsidRPr="00223170">
        <w:rPr>
          <w:rFonts w:eastAsiaTheme="minorHAnsi" w:cs="Arial"/>
          <w:sz w:val="26"/>
          <w:szCs w:val="26"/>
          <w:lang w:eastAsia="en-US"/>
        </w:rPr>
        <w:t xml:space="preserve"> …</w:t>
      </w:r>
    </w:p>
    <w:p w:rsidR="00223170" w:rsidRPr="00223170" w:rsidRDefault="00223170" w:rsidP="00223170">
      <w:pPr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23170" w:rsidRPr="00223170" w:rsidRDefault="00223170" w:rsidP="00223170">
      <w:pPr>
        <w:numPr>
          <w:ilvl w:val="0"/>
          <w:numId w:val="1"/>
        </w:numPr>
        <w:jc w:val="left"/>
        <w:rPr>
          <w:rFonts w:eastAsiaTheme="minorHAnsi" w:cs="Arial"/>
          <w:sz w:val="26"/>
          <w:szCs w:val="26"/>
          <w:lang w:eastAsia="en-US"/>
        </w:rPr>
      </w:pPr>
      <w:r w:rsidRPr="00223170">
        <w:rPr>
          <w:rFonts w:eastAsiaTheme="minorHAnsi" w:cs="Arial"/>
          <w:sz w:val="26"/>
          <w:szCs w:val="26"/>
          <w:lang w:eastAsia="en-US"/>
        </w:rPr>
        <w:t xml:space="preserve">a </w:t>
      </w:r>
      <w:r w:rsidRPr="00223170">
        <w:rPr>
          <w:rFonts w:eastAsiaTheme="minorHAnsi" w:cs="Arial"/>
          <w:b/>
          <w:sz w:val="26"/>
          <w:szCs w:val="26"/>
          <w:lang w:eastAsia="en-US"/>
        </w:rPr>
        <w:t>6.</w:t>
      </w:r>
      <w:r w:rsidRPr="00223170">
        <w:rPr>
          <w:rFonts w:eastAsiaTheme="minorHAnsi" w:cs="Arial"/>
          <w:sz w:val="26"/>
          <w:szCs w:val="26"/>
          <w:lang w:eastAsia="en-US"/>
        </w:rPr>
        <w:t xml:space="preserve"> …</w:t>
      </w:r>
    </w:p>
    <w:p w:rsidR="00223170" w:rsidRPr="00223170" w:rsidRDefault="00223170" w:rsidP="00223170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23170" w:rsidRPr="00223170" w:rsidRDefault="00223170" w:rsidP="00223170">
      <w:pPr>
        <w:ind w:left="360"/>
        <w:rPr>
          <w:rFonts w:eastAsiaTheme="minorHAnsi" w:cs="Arial"/>
          <w:sz w:val="26"/>
          <w:szCs w:val="26"/>
          <w:lang w:eastAsia="en-US"/>
        </w:rPr>
      </w:pPr>
      <w:r w:rsidRPr="00223170">
        <w:rPr>
          <w:rFonts w:eastAsiaTheme="minorHAnsi" w:cs="Arial"/>
          <w:b/>
          <w:sz w:val="26"/>
          <w:szCs w:val="26"/>
          <w:lang w:eastAsia="en-US"/>
        </w:rPr>
        <w:t xml:space="preserve">7. </w:t>
      </w:r>
      <w:r w:rsidRPr="00223170">
        <w:rPr>
          <w:rFonts w:eastAsiaTheme="minorHAnsi" w:cs="Arial"/>
          <w:sz w:val="26"/>
          <w:szCs w:val="26"/>
          <w:lang w:eastAsia="en-US"/>
        </w:rPr>
        <w:t>Presentar al Congreso del Estado la cuenta pública de la hacienda municipal, así como los informes de avance de gestión financiera, en los términos y plazos que para tal efecto establezca la ley de la materia; asimismo verificar la presentación de la cuenta pública y de los informes correspondientes del sector paramunicipal.</w:t>
      </w:r>
    </w:p>
    <w:p w:rsidR="00223170" w:rsidRPr="00223170" w:rsidRDefault="00223170" w:rsidP="00223170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23170" w:rsidRPr="00223170" w:rsidRDefault="00223170" w:rsidP="00223170">
      <w:pPr>
        <w:ind w:left="360"/>
        <w:jc w:val="left"/>
        <w:rPr>
          <w:rFonts w:eastAsiaTheme="minorHAnsi" w:cs="Arial"/>
          <w:sz w:val="26"/>
          <w:szCs w:val="26"/>
          <w:lang w:val="en-US" w:eastAsia="en-US"/>
        </w:rPr>
      </w:pPr>
      <w:r w:rsidRPr="00223170">
        <w:rPr>
          <w:rFonts w:eastAsiaTheme="minorHAnsi" w:cs="Arial"/>
          <w:b/>
          <w:sz w:val="26"/>
          <w:szCs w:val="26"/>
          <w:lang w:val="en-US" w:eastAsia="en-US"/>
        </w:rPr>
        <w:t>8.</w:t>
      </w:r>
      <w:r w:rsidRPr="00223170">
        <w:rPr>
          <w:rFonts w:eastAsiaTheme="minorHAnsi" w:cs="Arial"/>
          <w:sz w:val="26"/>
          <w:szCs w:val="26"/>
          <w:lang w:val="en-US" w:eastAsia="en-US"/>
        </w:rPr>
        <w:t xml:space="preserve"> a </w:t>
      </w:r>
      <w:r w:rsidRPr="00223170">
        <w:rPr>
          <w:rFonts w:eastAsiaTheme="minorHAnsi" w:cs="Arial"/>
          <w:b/>
          <w:sz w:val="26"/>
          <w:szCs w:val="26"/>
          <w:lang w:val="en-US" w:eastAsia="en-US"/>
        </w:rPr>
        <w:t>11.</w:t>
      </w:r>
      <w:r w:rsidRPr="00223170">
        <w:rPr>
          <w:rFonts w:eastAsiaTheme="minorHAnsi" w:cs="Arial"/>
          <w:sz w:val="26"/>
          <w:szCs w:val="26"/>
          <w:lang w:val="en-US" w:eastAsia="en-US"/>
        </w:rPr>
        <w:t xml:space="preserve"> …</w:t>
      </w:r>
    </w:p>
    <w:p w:rsidR="00223170" w:rsidRPr="00223170" w:rsidRDefault="00223170" w:rsidP="00223170">
      <w:pPr>
        <w:jc w:val="left"/>
        <w:rPr>
          <w:rFonts w:asciiTheme="minorHAnsi" w:eastAsiaTheme="minorHAnsi" w:hAnsiTheme="minorHAnsi" w:cstheme="minorBidi"/>
          <w:sz w:val="26"/>
          <w:szCs w:val="26"/>
          <w:lang w:val="en-US" w:eastAsia="en-US"/>
        </w:rPr>
      </w:pPr>
    </w:p>
    <w:p w:rsidR="00223170" w:rsidRPr="00223170" w:rsidRDefault="00223170" w:rsidP="00223170">
      <w:pPr>
        <w:jc w:val="left"/>
        <w:rPr>
          <w:rFonts w:eastAsiaTheme="minorHAnsi" w:cs="Arial"/>
          <w:sz w:val="26"/>
          <w:szCs w:val="26"/>
          <w:lang w:val="en-US" w:eastAsia="en-US"/>
        </w:rPr>
      </w:pPr>
      <w:r w:rsidRPr="00223170">
        <w:rPr>
          <w:rFonts w:eastAsiaTheme="minorHAnsi" w:cs="Arial"/>
          <w:b/>
          <w:sz w:val="26"/>
          <w:szCs w:val="26"/>
          <w:lang w:val="en-US" w:eastAsia="en-US"/>
        </w:rPr>
        <w:t>VI.</w:t>
      </w:r>
      <w:r w:rsidRPr="00223170">
        <w:rPr>
          <w:rFonts w:eastAsiaTheme="minorHAnsi" w:cs="Arial"/>
          <w:sz w:val="26"/>
          <w:szCs w:val="26"/>
          <w:lang w:val="en-US" w:eastAsia="en-US"/>
        </w:rPr>
        <w:t xml:space="preserve"> </w:t>
      </w:r>
      <w:proofErr w:type="spellStart"/>
      <w:r w:rsidRPr="00223170">
        <w:rPr>
          <w:rFonts w:eastAsiaTheme="minorHAnsi" w:cs="Arial"/>
          <w:sz w:val="26"/>
          <w:szCs w:val="26"/>
          <w:lang w:val="en-US" w:eastAsia="en-US"/>
        </w:rPr>
        <w:t>a</w:t>
      </w:r>
      <w:proofErr w:type="spellEnd"/>
      <w:r w:rsidRPr="00223170">
        <w:rPr>
          <w:rFonts w:eastAsiaTheme="minorHAnsi" w:cs="Arial"/>
          <w:sz w:val="26"/>
          <w:szCs w:val="26"/>
          <w:lang w:val="en-US" w:eastAsia="en-US"/>
        </w:rPr>
        <w:t xml:space="preserve"> </w:t>
      </w:r>
      <w:r w:rsidRPr="00223170">
        <w:rPr>
          <w:rFonts w:eastAsiaTheme="minorHAnsi" w:cs="Arial"/>
          <w:b/>
          <w:sz w:val="26"/>
          <w:szCs w:val="26"/>
          <w:lang w:val="en-US" w:eastAsia="en-US"/>
        </w:rPr>
        <w:t>IX.</w:t>
      </w:r>
      <w:r w:rsidRPr="00223170">
        <w:rPr>
          <w:rFonts w:eastAsiaTheme="minorHAnsi" w:cs="Arial"/>
          <w:sz w:val="26"/>
          <w:szCs w:val="26"/>
          <w:lang w:val="en-US" w:eastAsia="en-US"/>
        </w:rPr>
        <w:t xml:space="preserve"> …</w:t>
      </w:r>
    </w:p>
    <w:p w:rsidR="00223170" w:rsidRPr="00223170" w:rsidRDefault="00223170" w:rsidP="00223170">
      <w:pPr>
        <w:jc w:val="left"/>
        <w:rPr>
          <w:rFonts w:asciiTheme="minorHAnsi" w:eastAsiaTheme="minorHAnsi" w:hAnsiTheme="minorHAnsi" w:cstheme="minorBidi"/>
          <w:sz w:val="26"/>
          <w:szCs w:val="26"/>
          <w:lang w:val="en-US" w:eastAsia="en-US"/>
        </w:rPr>
      </w:pPr>
    </w:p>
    <w:bookmarkEnd w:id="0"/>
    <w:p w:rsidR="00223170" w:rsidRDefault="00223170" w:rsidP="00223170">
      <w:pPr>
        <w:jc w:val="center"/>
        <w:rPr>
          <w:rFonts w:eastAsia="Calibri" w:cs="Arial"/>
          <w:b/>
          <w:sz w:val="26"/>
          <w:szCs w:val="26"/>
          <w:lang w:val="en-US" w:eastAsia="en-US"/>
        </w:rPr>
      </w:pPr>
    </w:p>
    <w:p w:rsidR="00223170" w:rsidRPr="00223170" w:rsidRDefault="00223170" w:rsidP="00223170">
      <w:pPr>
        <w:jc w:val="center"/>
        <w:rPr>
          <w:rFonts w:eastAsia="Calibri" w:cs="Arial"/>
          <w:b/>
          <w:sz w:val="26"/>
          <w:szCs w:val="26"/>
          <w:lang w:val="en-US" w:eastAsia="en-US"/>
        </w:rPr>
      </w:pPr>
      <w:r w:rsidRPr="00223170">
        <w:rPr>
          <w:rFonts w:eastAsia="Calibri" w:cs="Arial"/>
          <w:b/>
          <w:sz w:val="26"/>
          <w:szCs w:val="26"/>
          <w:lang w:val="en-US" w:eastAsia="en-US"/>
        </w:rPr>
        <w:t xml:space="preserve">T R A N S I T O R I O </w:t>
      </w:r>
    </w:p>
    <w:p w:rsidR="00223170" w:rsidRPr="00223170" w:rsidRDefault="00223170" w:rsidP="00223170">
      <w:pPr>
        <w:jc w:val="left"/>
        <w:rPr>
          <w:rFonts w:asciiTheme="minorHAnsi" w:eastAsiaTheme="minorHAnsi" w:hAnsiTheme="minorHAnsi" w:cstheme="minorBidi"/>
          <w:sz w:val="26"/>
          <w:szCs w:val="26"/>
          <w:lang w:val="en-US" w:eastAsia="en-US"/>
        </w:rPr>
      </w:pPr>
    </w:p>
    <w:p w:rsidR="00223170" w:rsidRPr="00223170" w:rsidRDefault="00223170" w:rsidP="00223170">
      <w:pPr>
        <w:rPr>
          <w:rFonts w:eastAsiaTheme="minorHAnsi" w:cs="Arial"/>
          <w:sz w:val="26"/>
          <w:szCs w:val="26"/>
          <w:lang w:eastAsia="en-US"/>
        </w:rPr>
      </w:pPr>
      <w:r w:rsidRPr="00223170">
        <w:rPr>
          <w:rFonts w:eastAsiaTheme="minorHAnsi" w:cs="Arial"/>
          <w:b/>
          <w:sz w:val="26"/>
          <w:szCs w:val="26"/>
          <w:lang w:eastAsia="en-US"/>
        </w:rPr>
        <w:t xml:space="preserve">ARTÍCULO ÚNICO.- </w:t>
      </w:r>
      <w:r w:rsidRPr="00223170">
        <w:rPr>
          <w:rFonts w:eastAsiaTheme="minorHAnsi" w:cs="Arial"/>
          <w:sz w:val="26"/>
          <w:szCs w:val="26"/>
          <w:lang w:eastAsia="en-US"/>
        </w:rPr>
        <w:t>El presente Decreto entrará en vigor al día siguiente de su publicación en el Periódico Oficial del Estado.</w:t>
      </w:r>
    </w:p>
    <w:p w:rsidR="00223170" w:rsidRPr="00223170" w:rsidRDefault="00223170" w:rsidP="00223170">
      <w:pPr>
        <w:spacing w:line="360" w:lineRule="auto"/>
        <w:rPr>
          <w:rFonts w:cs="Arial"/>
          <w:sz w:val="26"/>
          <w:szCs w:val="26"/>
        </w:rPr>
      </w:pPr>
    </w:p>
    <w:p w:rsidR="00223170" w:rsidRPr="00223170" w:rsidRDefault="00223170" w:rsidP="00223170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 xml:space="preserve">DADO en la Ciudad de Saltillo, Coahuila de Zaragoza, a los </w:t>
      </w:r>
      <w:r w:rsidR="00B061E7">
        <w:rPr>
          <w:rFonts w:cs="Arial"/>
          <w:b/>
          <w:snapToGrid w:val="0"/>
          <w:sz w:val="26"/>
          <w:szCs w:val="26"/>
          <w:lang w:val="es-ES_tradnl"/>
        </w:rPr>
        <w:t>once</w:t>
      </w:r>
      <w:r w:rsidRPr="00223170">
        <w:rPr>
          <w:rFonts w:cs="Arial"/>
          <w:b/>
          <w:snapToGrid w:val="0"/>
          <w:sz w:val="26"/>
          <w:szCs w:val="26"/>
          <w:lang w:val="es-ES_tradnl"/>
        </w:rPr>
        <w:t xml:space="preserve"> días del mes de marzo del año dos mil veinte.</w:t>
      </w: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223170" w:rsidRPr="00223170" w:rsidRDefault="00223170" w:rsidP="0022317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 xml:space="preserve">             DIPUTADA SECRETARIA                                  DIPUTADA SECRETARIA </w:t>
      </w: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23170" w:rsidRPr="00223170" w:rsidRDefault="00223170" w:rsidP="00223170">
      <w:pPr>
        <w:tabs>
          <w:tab w:val="left" w:pos="8749"/>
        </w:tabs>
        <w:rPr>
          <w:rFonts w:cs="Arial"/>
          <w:b/>
          <w:sz w:val="26"/>
          <w:szCs w:val="26"/>
          <w:lang w:val="es-ES_tradnl"/>
        </w:rPr>
      </w:pPr>
      <w:r w:rsidRPr="00223170">
        <w:rPr>
          <w:rFonts w:cs="Arial"/>
          <w:b/>
          <w:snapToGrid w:val="0"/>
          <w:sz w:val="26"/>
          <w:szCs w:val="26"/>
          <w:lang w:val="es-ES_tradnl"/>
        </w:rPr>
        <w:t xml:space="preserve">   LILIA ISABEL GUTIÉRREZ BURCIAGA                  JOSEFINA GARZA BARRERA</w:t>
      </w:r>
    </w:p>
    <w:p w:rsidR="00223170" w:rsidRPr="00223170" w:rsidRDefault="00223170" w:rsidP="00223170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223170" w:rsidRPr="00223170" w:rsidRDefault="00223170" w:rsidP="00223170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rFonts w:cs="Arial"/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sz w:val="26"/>
          <w:szCs w:val="26"/>
          <w:lang w:val="es-ES_tradnl"/>
        </w:rPr>
      </w:pPr>
    </w:p>
    <w:p w:rsidR="00223170" w:rsidRPr="00223170" w:rsidRDefault="00223170" w:rsidP="00223170">
      <w:pPr>
        <w:jc w:val="center"/>
        <w:rPr>
          <w:rFonts w:cs="Arial"/>
          <w:b/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sz w:val="26"/>
          <w:szCs w:val="26"/>
          <w:lang w:val="es-ES_tradnl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Pr="00223170" w:rsidRDefault="00223170" w:rsidP="00223170">
      <w:pPr>
        <w:rPr>
          <w:sz w:val="26"/>
          <w:szCs w:val="26"/>
        </w:rPr>
      </w:pPr>
    </w:p>
    <w:p w:rsidR="00223170" w:rsidRDefault="00223170" w:rsidP="00867ADD">
      <w:pPr>
        <w:ind w:left="20" w:right="20"/>
        <w:rPr>
          <w:rFonts w:cs="Arial"/>
          <w:b/>
          <w:sz w:val="26"/>
          <w:szCs w:val="26"/>
          <w:lang w:val="es-ES_tradnl"/>
        </w:rPr>
      </w:pPr>
    </w:p>
    <w:p w:rsidR="00223170" w:rsidRPr="002156C7" w:rsidRDefault="00223170" w:rsidP="00867ADD">
      <w:pPr>
        <w:ind w:left="20" w:right="20"/>
        <w:rPr>
          <w:rFonts w:cs="Arial"/>
          <w:b/>
          <w:sz w:val="26"/>
          <w:szCs w:val="26"/>
          <w:lang w:val="es-ES_tradnl"/>
        </w:rPr>
      </w:pPr>
    </w:p>
    <w:p w:rsidR="00867ADD" w:rsidRPr="002156C7" w:rsidRDefault="00867ADD" w:rsidP="00867ADD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2156C7">
        <w:rPr>
          <w:rFonts w:cs="Arial"/>
          <w:b/>
          <w:snapToGrid w:val="0"/>
          <w:sz w:val="26"/>
          <w:szCs w:val="26"/>
          <w:lang w:val="es-ES_tradnl"/>
        </w:rPr>
        <w:t>DADO en la Ciudad de Saltillo,</w:t>
      </w:r>
      <w:r w:rsidR="00E9646B">
        <w:rPr>
          <w:rFonts w:cs="Arial"/>
          <w:b/>
          <w:snapToGrid w:val="0"/>
          <w:sz w:val="26"/>
          <w:szCs w:val="26"/>
          <w:lang w:val="es-ES_tradnl"/>
        </w:rPr>
        <w:t xml:space="preserve"> Coahuila de Zaragoza, a los once</w:t>
      </w:r>
      <w:r w:rsidRPr="002156C7">
        <w:rPr>
          <w:rFonts w:cs="Arial"/>
          <w:b/>
          <w:snapToGrid w:val="0"/>
          <w:sz w:val="26"/>
          <w:szCs w:val="26"/>
          <w:lang w:val="es-ES_tradnl"/>
        </w:rPr>
        <w:t xml:space="preserve"> días del mes de marzo del año dos mil veinte.</w:t>
      </w: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156C7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867ADD" w:rsidRPr="002156C7" w:rsidRDefault="00867ADD" w:rsidP="00867AD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156C7">
        <w:rPr>
          <w:rFonts w:cs="Arial"/>
          <w:b/>
          <w:snapToGrid w:val="0"/>
          <w:sz w:val="26"/>
          <w:szCs w:val="26"/>
          <w:lang w:val="es-ES_tradnl"/>
        </w:rPr>
        <w:t>JAIME BUENO ZERTUCHE</w:t>
      </w: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2156C7">
        <w:rPr>
          <w:rFonts w:cs="Arial"/>
          <w:b/>
          <w:snapToGrid w:val="0"/>
          <w:sz w:val="26"/>
          <w:szCs w:val="26"/>
          <w:lang w:val="es-ES_tradnl"/>
        </w:rPr>
        <w:t xml:space="preserve">                DIPUTADA SECRETARIA                              DIPUTADA SECRETARIA </w:t>
      </w: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867ADD" w:rsidRPr="002156C7" w:rsidRDefault="00867ADD" w:rsidP="00867ADD">
      <w:pPr>
        <w:tabs>
          <w:tab w:val="left" w:pos="8749"/>
        </w:tabs>
        <w:rPr>
          <w:rFonts w:cs="Arial"/>
          <w:b/>
          <w:sz w:val="26"/>
          <w:szCs w:val="26"/>
          <w:lang w:val="es-ES_tradnl"/>
        </w:rPr>
      </w:pPr>
      <w:r w:rsidRPr="002156C7">
        <w:rPr>
          <w:rFonts w:cs="Arial"/>
          <w:b/>
          <w:snapToGrid w:val="0"/>
          <w:sz w:val="26"/>
          <w:szCs w:val="26"/>
          <w:lang w:val="es-ES_tradnl"/>
        </w:rPr>
        <w:t>ELISA CATALINA VILLALOBOS HERNÁNDEZ            JOSEFINA GARZA BARRERA</w:t>
      </w:r>
    </w:p>
    <w:p w:rsidR="00867ADD" w:rsidRPr="002156C7" w:rsidRDefault="00867ADD" w:rsidP="00867ADD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867ADD" w:rsidRPr="002156C7" w:rsidRDefault="00867ADD" w:rsidP="00867ADD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p w:rsidR="00867ADD" w:rsidRPr="002156C7" w:rsidRDefault="00867ADD" w:rsidP="00867ADD">
      <w:pPr>
        <w:rPr>
          <w:rFonts w:cs="Arial"/>
          <w:sz w:val="26"/>
          <w:szCs w:val="26"/>
          <w:lang w:val="es-ES_tradnl"/>
        </w:rPr>
      </w:pPr>
    </w:p>
    <w:p w:rsidR="00867ADD" w:rsidRPr="002156C7" w:rsidRDefault="00867ADD" w:rsidP="00867ADD">
      <w:pPr>
        <w:rPr>
          <w:sz w:val="26"/>
          <w:szCs w:val="26"/>
          <w:lang w:val="es-ES_tradnl"/>
        </w:rPr>
      </w:pPr>
    </w:p>
    <w:p w:rsidR="00867ADD" w:rsidRPr="002156C7" w:rsidRDefault="00867ADD" w:rsidP="00867ADD">
      <w:pPr>
        <w:jc w:val="center"/>
        <w:rPr>
          <w:rFonts w:cs="Arial"/>
          <w:b/>
          <w:sz w:val="26"/>
          <w:szCs w:val="26"/>
          <w:lang w:val="es-ES_tradnl"/>
        </w:rPr>
      </w:pPr>
    </w:p>
    <w:p w:rsidR="00867ADD" w:rsidRPr="002156C7" w:rsidRDefault="00867ADD" w:rsidP="00867ADD">
      <w:pPr>
        <w:rPr>
          <w:sz w:val="26"/>
          <w:szCs w:val="26"/>
          <w:lang w:val="es-ES_tradnl"/>
        </w:rPr>
      </w:pPr>
    </w:p>
    <w:p w:rsidR="00867ADD" w:rsidRPr="002156C7" w:rsidRDefault="00867ADD" w:rsidP="00867ADD">
      <w:pPr>
        <w:rPr>
          <w:sz w:val="26"/>
          <w:szCs w:val="26"/>
          <w:lang w:val="es-ES_tradnl"/>
        </w:rPr>
      </w:pPr>
    </w:p>
    <w:p w:rsidR="00867ADD" w:rsidRPr="002156C7" w:rsidRDefault="00867ADD" w:rsidP="00867ADD">
      <w:pPr>
        <w:rPr>
          <w:sz w:val="26"/>
          <w:szCs w:val="26"/>
          <w:lang w:val="es-ES_tradnl"/>
        </w:rPr>
      </w:pPr>
    </w:p>
    <w:p w:rsidR="00867ADD" w:rsidRPr="002156C7" w:rsidRDefault="00867ADD" w:rsidP="00867ADD">
      <w:pPr>
        <w:rPr>
          <w:sz w:val="26"/>
          <w:szCs w:val="26"/>
          <w:lang w:val="es-ES_tradnl"/>
        </w:rPr>
      </w:pPr>
    </w:p>
    <w:p w:rsidR="00867ADD" w:rsidRPr="002156C7" w:rsidRDefault="00867ADD" w:rsidP="00867ADD">
      <w:pPr>
        <w:rPr>
          <w:sz w:val="26"/>
          <w:szCs w:val="26"/>
          <w:lang w:val="es-ES_tradnl"/>
        </w:rPr>
      </w:pPr>
    </w:p>
    <w:p w:rsidR="00867ADD" w:rsidRPr="008C2589" w:rsidRDefault="00867ADD" w:rsidP="00867ADD">
      <w:pPr>
        <w:rPr>
          <w:sz w:val="26"/>
          <w:szCs w:val="26"/>
        </w:rPr>
      </w:pPr>
    </w:p>
    <w:p w:rsidR="00245157" w:rsidRPr="008C2589" w:rsidRDefault="000202B2">
      <w:pPr>
        <w:rPr>
          <w:sz w:val="26"/>
          <w:szCs w:val="26"/>
        </w:rPr>
      </w:pPr>
    </w:p>
    <w:p w:rsidR="008C2589" w:rsidRPr="008C2589" w:rsidRDefault="008C2589">
      <w:pPr>
        <w:rPr>
          <w:sz w:val="26"/>
          <w:szCs w:val="26"/>
        </w:rPr>
      </w:pPr>
    </w:p>
    <w:sectPr w:rsidR="008C2589" w:rsidRPr="008C2589" w:rsidSect="002156C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B2" w:rsidRDefault="000202B2" w:rsidP="00E579BC">
      <w:r>
        <w:separator/>
      </w:r>
    </w:p>
  </w:endnote>
  <w:endnote w:type="continuationSeparator" w:id="0">
    <w:p w:rsidR="000202B2" w:rsidRDefault="000202B2" w:rsidP="00E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B2" w:rsidRDefault="000202B2" w:rsidP="00E579BC">
      <w:r>
        <w:separator/>
      </w:r>
    </w:p>
  </w:footnote>
  <w:footnote w:type="continuationSeparator" w:id="0">
    <w:p w:rsidR="000202B2" w:rsidRDefault="000202B2" w:rsidP="00E5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579BC" w:rsidRPr="00E579BC" w:rsidTr="006E7507">
      <w:trPr>
        <w:jc w:val="center"/>
      </w:trPr>
      <w:tc>
        <w:tcPr>
          <w:tcW w:w="1541" w:type="dxa"/>
        </w:tcPr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  <w:r w:rsidRPr="00E579B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6803B0" wp14:editId="0B623BA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E579BC" w:rsidRPr="00E579BC" w:rsidRDefault="00E579BC" w:rsidP="00E579BC">
          <w:pPr>
            <w:jc w:val="center"/>
            <w:rPr>
              <w:b/>
              <w:bCs/>
              <w:sz w:val="22"/>
            </w:rPr>
          </w:pPr>
        </w:p>
        <w:p w:rsidR="00E579BC" w:rsidRPr="00E579BC" w:rsidRDefault="00E579BC" w:rsidP="00E579B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579B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E579BC" w:rsidRPr="00E579BC" w:rsidRDefault="00E579BC" w:rsidP="00E579B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579B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579BC" w:rsidRPr="00E579BC" w:rsidRDefault="00E579BC" w:rsidP="00E579B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E579BC" w:rsidRPr="00E579BC" w:rsidRDefault="00E579BC" w:rsidP="00E579B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E579BC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  <w:r w:rsidRPr="00E579B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297186F" wp14:editId="09913EF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  <w:p w:rsidR="00E579BC" w:rsidRPr="00E579BC" w:rsidRDefault="00E579BC" w:rsidP="00E579BC">
          <w:pPr>
            <w:jc w:val="center"/>
            <w:rPr>
              <w:b/>
              <w:bCs/>
              <w:sz w:val="12"/>
            </w:rPr>
          </w:pPr>
        </w:p>
      </w:tc>
    </w:tr>
  </w:tbl>
  <w:p w:rsidR="00E579BC" w:rsidRDefault="00E57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F0794"/>
    <w:multiLevelType w:val="hybridMultilevel"/>
    <w:tmpl w:val="5866B936"/>
    <w:lvl w:ilvl="0" w:tplc="E20E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DD"/>
    <w:rsid w:val="000202B2"/>
    <w:rsid w:val="000653EC"/>
    <w:rsid w:val="00223170"/>
    <w:rsid w:val="002F69F4"/>
    <w:rsid w:val="004562E7"/>
    <w:rsid w:val="00867ADD"/>
    <w:rsid w:val="008C2589"/>
    <w:rsid w:val="00A1237F"/>
    <w:rsid w:val="00AB235B"/>
    <w:rsid w:val="00B061E7"/>
    <w:rsid w:val="00E579BC"/>
    <w:rsid w:val="00E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5A0D5-A836-4F17-ABB2-9082DA6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1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17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579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B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79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B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2020-03-11T20:40:00Z</cp:lastPrinted>
  <dcterms:created xsi:type="dcterms:W3CDTF">2020-03-13T18:51:00Z</dcterms:created>
  <dcterms:modified xsi:type="dcterms:W3CDTF">2020-03-13T18:51:00Z</dcterms:modified>
</cp:coreProperties>
</file>