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AF" w:rsidRPr="00B7006E" w:rsidRDefault="00E642AF" w:rsidP="00E642A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E642AF" w:rsidRPr="00B7006E" w:rsidRDefault="00E642AF" w:rsidP="00E642A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E642AF" w:rsidRPr="00B7006E" w:rsidRDefault="00E642AF" w:rsidP="00E642A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E642AF" w:rsidRPr="00B7006E" w:rsidRDefault="00E642AF" w:rsidP="00E642A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E642AF" w:rsidRPr="00B7006E" w:rsidRDefault="00E642AF" w:rsidP="00E642A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E642AF" w:rsidRPr="00B7006E" w:rsidRDefault="00E642AF" w:rsidP="00E642A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E642AF" w:rsidRPr="00B7006E" w:rsidRDefault="00E642AF" w:rsidP="00E642A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642AF" w:rsidRPr="00B7006E" w:rsidRDefault="00E642AF" w:rsidP="00E642A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642AF" w:rsidRPr="00B7006E" w:rsidRDefault="00E642AF" w:rsidP="00E642A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E642AF" w:rsidRPr="00B7006E" w:rsidRDefault="00E642AF" w:rsidP="00E642A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642AF" w:rsidRPr="00B7006E" w:rsidRDefault="00E642AF" w:rsidP="00E642A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642AF" w:rsidRPr="00B7006E" w:rsidRDefault="00E642AF" w:rsidP="00E642A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599</w:t>
      </w:r>
      <w:r w:rsidRPr="00B7006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E642AF" w:rsidRDefault="00E642AF" w:rsidP="00E642A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94526">
        <w:rPr>
          <w:rFonts w:ascii="Arial" w:eastAsia="Calibri" w:hAnsi="Arial" w:cs="Arial"/>
          <w:b/>
          <w:bCs/>
          <w:sz w:val="24"/>
          <w:szCs w:val="24"/>
        </w:rPr>
        <w:t>PRIMERO.- Se reforma el tercer párrafo del artículo 8°, la fracción I y XII del artículo 72, el primer párrafo del artículo 121, el primer y segundo párrafo del artículo 217, y se adiciona un artículo 221 bis, todos de la Ley Orgánica del Congreso del Estado Independiente, Libre y Soberano de Coahuila de Zaragoza, para quedar como sigue: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  <w:r w:rsidRPr="00394526">
        <w:rPr>
          <w:rFonts w:ascii="Arial" w:eastAsia="Calibri" w:hAnsi="Arial" w:cs="Arial"/>
          <w:b/>
          <w:bCs/>
          <w:sz w:val="24"/>
          <w:szCs w:val="24"/>
        </w:rPr>
        <w:t>Artículo 8°.</w:t>
      </w:r>
      <w:r w:rsidRPr="00394526">
        <w:rPr>
          <w:rFonts w:ascii="Arial" w:eastAsia="Calibri" w:hAnsi="Arial" w:cs="Arial"/>
          <w:sz w:val="24"/>
          <w:szCs w:val="24"/>
        </w:rPr>
        <w:t xml:space="preserve"> …  </w:t>
      </w:r>
    </w:p>
    <w:p w:rsidR="001E1067" w:rsidRPr="001E1067" w:rsidRDefault="001E1067" w:rsidP="001E1067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1E1067">
        <w:rPr>
          <w:rFonts w:ascii="Arial" w:eastAsia="Calibri" w:hAnsi="Arial" w:cs="Arial"/>
          <w:b/>
          <w:sz w:val="24"/>
          <w:szCs w:val="24"/>
        </w:rPr>
        <w:t>…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  <w:r w:rsidRPr="00394526">
        <w:rPr>
          <w:rFonts w:ascii="Arial" w:eastAsia="Calibri" w:hAnsi="Arial" w:cs="Arial"/>
          <w:sz w:val="24"/>
          <w:szCs w:val="24"/>
        </w:rPr>
        <w:t>El Congreso del Estado sesionará únicamente en los recintos oficiales, salvo caso fortuito o de fuerza mayor, o cuando por causas especiales lo acuerde el Pleno por mayoría calificada, y sólo provisionalmente para desahogar los asuntos concretos acordados. En este último caso también podrá celebrar sesiones virtuales o en línea, y en tiempo real a través de medios electrónicos.</w:t>
      </w:r>
    </w:p>
    <w:p w:rsidR="001E1067" w:rsidRPr="001E1067" w:rsidRDefault="001E1067" w:rsidP="001E1067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1E1067">
        <w:rPr>
          <w:rFonts w:ascii="Arial" w:eastAsia="Calibri" w:hAnsi="Arial" w:cs="Arial"/>
          <w:b/>
          <w:sz w:val="24"/>
          <w:szCs w:val="24"/>
        </w:rPr>
        <w:t>…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  <w:r w:rsidRPr="00394526">
        <w:rPr>
          <w:rFonts w:ascii="Arial" w:eastAsia="Calibri" w:hAnsi="Arial" w:cs="Arial"/>
          <w:b/>
          <w:bCs/>
          <w:sz w:val="24"/>
          <w:szCs w:val="24"/>
        </w:rPr>
        <w:t>Artículo 72.</w:t>
      </w:r>
      <w:r w:rsidRPr="00394526">
        <w:rPr>
          <w:rFonts w:ascii="Arial" w:eastAsia="Calibri" w:hAnsi="Arial" w:cs="Arial"/>
          <w:sz w:val="24"/>
          <w:szCs w:val="24"/>
        </w:rPr>
        <w:t xml:space="preserve"> Son funciones de la Junta de Gobierno, las siguientes:  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  <w:r w:rsidRPr="00394526">
        <w:rPr>
          <w:rFonts w:ascii="Arial" w:eastAsia="Calibri" w:hAnsi="Arial" w:cs="Arial"/>
          <w:b/>
          <w:bCs/>
          <w:sz w:val="24"/>
          <w:szCs w:val="24"/>
        </w:rPr>
        <w:t>I.</w:t>
      </w:r>
      <w:r w:rsidRPr="00394526">
        <w:rPr>
          <w:rFonts w:ascii="Arial" w:eastAsia="Calibri" w:hAnsi="Arial" w:cs="Arial"/>
          <w:sz w:val="24"/>
          <w:szCs w:val="24"/>
        </w:rPr>
        <w:tab/>
        <w:t xml:space="preserve">Colaborar para la optimización de las funciones legislativas del Congreso y emitir los acuerdos que considere necesarios para el buen desarrollo de las sesiones; 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  <w:r w:rsidRPr="00394526">
        <w:rPr>
          <w:rFonts w:ascii="Arial" w:eastAsia="Calibri" w:hAnsi="Arial" w:cs="Arial"/>
          <w:b/>
          <w:bCs/>
          <w:sz w:val="24"/>
          <w:szCs w:val="24"/>
        </w:rPr>
        <w:t>II.</w:t>
      </w:r>
      <w:r w:rsidRPr="00394526">
        <w:rPr>
          <w:rFonts w:ascii="Arial" w:eastAsia="Calibri" w:hAnsi="Arial" w:cs="Arial"/>
          <w:sz w:val="24"/>
          <w:szCs w:val="24"/>
        </w:rPr>
        <w:t xml:space="preserve"> a la </w:t>
      </w:r>
      <w:r w:rsidRPr="00394526">
        <w:rPr>
          <w:rFonts w:ascii="Arial" w:eastAsia="Calibri" w:hAnsi="Arial" w:cs="Arial"/>
          <w:b/>
          <w:bCs/>
          <w:sz w:val="24"/>
          <w:szCs w:val="24"/>
        </w:rPr>
        <w:t>XXI.</w:t>
      </w:r>
      <w:r w:rsidRPr="00394526">
        <w:rPr>
          <w:rFonts w:ascii="Arial" w:eastAsia="Calibri" w:hAnsi="Arial" w:cs="Arial"/>
          <w:sz w:val="24"/>
          <w:szCs w:val="24"/>
        </w:rPr>
        <w:t xml:space="preserve"> …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  <w:r w:rsidRPr="00394526">
        <w:rPr>
          <w:rFonts w:ascii="Arial" w:eastAsia="Calibri" w:hAnsi="Arial" w:cs="Arial"/>
          <w:b/>
          <w:bCs/>
          <w:sz w:val="24"/>
          <w:szCs w:val="24"/>
        </w:rPr>
        <w:t>XII.</w:t>
      </w:r>
      <w:r w:rsidRPr="00394526">
        <w:rPr>
          <w:rFonts w:ascii="Arial" w:eastAsia="Calibri" w:hAnsi="Arial" w:cs="Arial"/>
          <w:sz w:val="24"/>
          <w:szCs w:val="24"/>
        </w:rPr>
        <w:tab/>
        <w:t xml:space="preserve">Hacer propuestas sobre el desarrollo y forma en que deba realizarse las sesiones ordinarias, extraordinarias y solemnes, así como de la Diputación Permanente; y sobre las comparecencias de las y los Secretarios del Despacho del Poder Ejecutivo, relacionadas con el análisis del informe del Gobernador del Estado;  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  <w:r w:rsidRPr="00394526">
        <w:rPr>
          <w:rFonts w:ascii="Arial" w:eastAsia="Calibri" w:hAnsi="Arial" w:cs="Arial"/>
          <w:b/>
          <w:bCs/>
          <w:sz w:val="24"/>
          <w:szCs w:val="24"/>
        </w:rPr>
        <w:t>Artículo 121.</w:t>
      </w:r>
      <w:r w:rsidRPr="00394526">
        <w:rPr>
          <w:rFonts w:ascii="Arial" w:eastAsia="Calibri" w:hAnsi="Arial" w:cs="Arial"/>
          <w:sz w:val="24"/>
          <w:szCs w:val="24"/>
        </w:rPr>
        <w:t xml:space="preserve"> Para el despacho de los asuntos que les hayan sido turnados por el Pleno del Congreso o la Diputación Permanente, las comisiones se reunirán a convocatoria de su coordinador, donde se señalará lugar, fecha y hora de la sesión o cuando lo acuerden las dos terceras partes de sus integrantes. Estas se podrán realizar de manera excepcional, en forma virtual o en línea, y en tiempo real a través de medios electrónicos, por causas especiales, de caso fortuito o fuerza mayor. </w:t>
      </w:r>
    </w:p>
    <w:p w:rsidR="001E1067" w:rsidRPr="001E1067" w:rsidRDefault="001E1067" w:rsidP="001E1067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1E1067">
        <w:rPr>
          <w:rFonts w:ascii="Arial" w:eastAsia="Calibri" w:hAnsi="Arial" w:cs="Arial"/>
          <w:b/>
          <w:sz w:val="24"/>
          <w:szCs w:val="24"/>
        </w:rPr>
        <w:t>…</w:t>
      </w:r>
    </w:p>
    <w:p w:rsidR="001E1067" w:rsidRDefault="001E1067" w:rsidP="001E1067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1E1067" w:rsidRPr="001E1067" w:rsidRDefault="001E1067" w:rsidP="001E1067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1E1067">
        <w:rPr>
          <w:rFonts w:ascii="Arial" w:eastAsia="Calibri" w:hAnsi="Arial" w:cs="Arial"/>
          <w:b/>
          <w:sz w:val="24"/>
          <w:szCs w:val="24"/>
        </w:rPr>
        <w:t>…</w:t>
      </w:r>
    </w:p>
    <w:p w:rsidR="001E1067" w:rsidRDefault="001E1067" w:rsidP="001E1067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1E1067" w:rsidRPr="001E1067" w:rsidRDefault="001E1067" w:rsidP="001E1067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1E1067">
        <w:rPr>
          <w:rFonts w:ascii="Arial" w:eastAsia="Calibri" w:hAnsi="Arial" w:cs="Arial"/>
          <w:b/>
          <w:sz w:val="24"/>
          <w:szCs w:val="24"/>
        </w:rPr>
        <w:t>…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  <w:r w:rsidRPr="00394526">
        <w:rPr>
          <w:rFonts w:ascii="Arial" w:eastAsia="Calibri" w:hAnsi="Arial" w:cs="Arial"/>
          <w:b/>
          <w:bCs/>
          <w:sz w:val="24"/>
          <w:szCs w:val="24"/>
        </w:rPr>
        <w:t>Artículo 217.</w:t>
      </w:r>
      <w:r w:rsidRPr="00394526">
        <w:rPr>
          <w:rFonts w:ascii="Arial" w:eastAsia="Calibri" w:hAnsi="Arial" w:cs="Arial"/>
          <w:sz w:val="24"/>
          <w:szCs w:val="24"/>
        </w:rPr>
        <w:t xml:space="preserve"> Las sesiones del Pleno serán Ordinarias, Extraordinarias o Solemnes, su desarrollo y trabajos estarán regulados en términos del Reglamento Interior y de Prácticas Parlamentarias del Congreso de Estado.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  <w:r w:rsidRPr="00394526">
        <w:rPr>
          <w:rFonts w:ascii="Arial" w:eastAsia="Calibri" w:hAnsi="Arial" w:cs="Arial"/>
          <w:sz w:val="24"/>
          <w:szCs w:val="24"/>
        </w:rPr>
        <w:t>A solicitud de la Junta de Gobierno, el Pleno del Congreso del Estado podrá autorizar que las sesiones del Pleno se realicen bajo la modalidad del Congreso Itinerante; asimismo el Pleno del Congreso o la Diputación Permanente en su caso, autorizarán que las sesiones se realicen de manera virtual o en línea, y en tiempo real a través de medios electrónicos, cuando concurra alguna las causas a que se refiere el artículo 221 Bis de esta Ley, previo acuerdo de la Junta de Gobierno.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Pr="001E1067" w:rsidRDefault="001E1067" w:rsidP="001E1067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1E1067">
        <w:rPr>
          <w:rFonts w:ascii="Arial" w:eastAsia="Calibri" w:hAnsi="Arial" w:cs="Arial"/>
          <w:b/>
          <w:sz w:val="24"/>
          <w:szCs w:val="24"/>
        </w:rPr>
        <w:t>...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  <w:r w:rsidRPr="00394526">
        <w:rPr>
          <w:rFonts w:ascii="Arial" w:eastAsia="Calibri" w:hAnsi="Arial" w:cs="Arial"/>
          <w:b/>
          <w:bCs/>
          <w:sz w:val="24"/>
          <w:szCs w:val="24"/>
        </w:rPr>
        <w:t>Artículo 221 Bis.</w:t>
      </w:r>
      <w:r w:rsidRPr="00394526">
        <w:rPr>
          <w:rFonts w:ascii="Arial" w:eastAsia="Calibri" w:hAnsi="Arial" w:cs="Arial"/>
          <w:sz w:val="24"/>
          <w:szCs w:val="24"/>
        </w:rPr>
        <w:t xml:space="preserve"> Se podrán realizar sesiones virtuales o en línea, y en tiempo real a través de medios electrónicos, cuando concurra alguna situación emergente que impida realizarlas de manera habitual, como las siguientes:  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94526">
        <w:rPr>
          <w:rFonts w:ascii="Arial" w:eastAsia="Calibri" w:hAnsi="Arial" w:cs="Arial"/>
          <w:b/>
          <w:bCs/>
          <w:sz w:val="24"/>
          <w:szCs w:val="24"/>
        </w:rPr>
        <w:t>I.</w:t>
      </w:r>
      <w:r w:rsidRPr="00394526">
        <w:rPr>
          <w:rFonts w:ascii="Arial" w:eastAsia="Calibri" w:hAnsi="Arial" w:cs="Arial"/>
          <w:b/>
          <w:bCs/>
          <w:sz w:val="24"/>
          <w:szCs w:val="24"/>
        </w:rPr>
        <w:tab/>
      </w:r>
      <w:r w:rsidRPr="001E1067">
        <w:rPr>
          <w:rFonts w:ascii="Arial" w:eastAsia="Calibri" w:hAnsi="Arial" w:cs="Arial"/>
          <w:bCs/>
          <w:sz w:val="24"/>
          <w:szCs w:val="24"/>
        </w:rPr>
        <w:t>Declaratoria de contingencia o de emergencia sanitaria, emitida por autoridad competente;</w:t>
      </w:r>
      <w:r w:rsidRPr="00394526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  <w:r w:rsidRPr="00394526">
        <w:rPr>
          <w:rFonts w:ascii="Arial" w:eastAsia="Calibri" w:hAnsi="Arial" w:cs="Arial"/>
          <w:b/>
          <w:bCs/>
          <w:sz w:val="24"/>
          <w:szCs w:val="24"/>
        </w:rPr>
        <w:t>II.</w:t>
      </w:r>
      <w:r w:rsidRPr="00394526">
        <w:rPr>
          <w:rFonts w:ascii="Arial" w:eastAsia="Calibri" w:hAnsi="Arial" w:cs="Arial"/>
          <w:sz w:val="24"/>
          <w:szCs w:val="24"/>
        </w:rPr>
        <w:tab/>
        <w:t xml:space="preserve">Declaratoria de emergencia ocasionada por desastres naturales, que hagan imposible la realización de las sesiones en los recintos oficiales, o que dificulten el traslado de los legisladores a los mismos; 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  <w:r w:rsidRPr="00394526">
        <w:rPr>
          <w:rFonts w:ascii="Arial" w:eastAsia="Calibri" w:hAnsi="Arial" w:cs="Arial"/>
          <w:b/>
          <w:bCs/>
          <w:sz w:val="24"/>
          <w:szCs w:val="24"/>
        </w:rPr>
        <w:t>III.</w:t>
      </w:r>
      <w:r w:rsidRPr="00394526">
        <w:rPr>
          <w:rFonts w:ascii="Arial" w:eastAsia="Calibri" w:hAnsi="Arial" w:cs="Arial"/>
          <w:sz w:val="24"/>
          <w:szCs w:val="24"/>
        </w:rPr>
        <w:tab/>
        <w:t xml:space="preserve">Situación de riesgo por seguridad pública; 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  <w:r w:rsidRPr="00394526">
        <w:rPr>
          <w:rFonts w:ascii="Arial" w:eastAsia="Calibri" w:hAnsi="Arial" w:cs="Arial"/>
          <w:b/>
          <w:bCs/>
          <w:sz w:val="24"/>
          <w:szCs w:val="24"/>
        </w:rPr>
        <w:t>IV.</w:t>
      </w:r>
      <w:r w:rsidRPr="00394526">
        <w:rPr>
          <w:rFonts w:ascii="Arial" w:eastAsia="Calibri" w:hAnsi="Arial" w:cs="Arial"/>
          <w:sz w:val="24"/>
          <w:szCs w:val="24"/>
        </w:rPr>
        <w:tab/>
        <w:t>Por cualquier otra causa de fuerza mayor, que dificulte o imposibilite la realización de las sesiones del Pleno o de la Diputación Permanente en los recintos oficiales.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94526">
        <w:rPr>
          <w:rFonts w:ascii="Arial" w:eastAsia="Calibri" w:hAnsi="Arial" w:cs="Arial"/>
          <w:b/>
          <w:bCs/>
          <w:sz w:val="24"/>
          <w:szCs w:val="24"/>
        </w:rPr>
        <w:t xml:space="preserve">SEGUNDO.- Se reforma el segundo párrafo del artículo 79 y la denominación del Título de la Sección Quinta; se adiciona el artículo 88 Bis al Reglamento Interior y de Prácticas Parlamentarias del Congreso del Estado Independiente, Libre y Soberano de Coahuila de Zaragoza, para quedar como sigue:  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  <w:r w:rsidRPr="00394526">
        <w:rPr>
          <w:rFonts w:ascii="Arial" w:eastAsia="Calibri" w:hAnsi="Arial" w:cs="Arial"/>
          <w:b/>
          <w:bCs/>
          <w:sz w:val="24"/>
          <w:szCs w:val="24"/>
        </w:rPr>
        <w:t>Artículo 79.</w:t>
      </w:r>
      <w:r w:rsidRPr="00394526">
        <w:rPr>
          <w:rFonts w:ascii="Arial" w:eastAsia="Calibri" w:hAnsi="Arial" w:cs="Arial"/>
          <w:sz w:val="24"/>
          <w:szCs w:val="24"/>
        </w:rPr>
        <w:t xml:space="preserve"> Las Sesiones del Congreso tendrán el carácter de ordinarias, extraordinarias o solemnes; todas las sesiones serán públicas, salvo las que de manera excepcional, sean consideradas como privadas.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  <w:r w:rsidRPr="00394526">
        <w:rPr>
          <w:rFonts w:ascii="Arial" w:eastAsia="Calibri" w:hAnsi="Arial" w:cs="Arial"/>
          <w:sz w:val="24"/>
          <w:szCs w:val="24"/>
        </w:rPr>
        <w:t>A solicitud de la Junta de Gobierno, el Pleno del Congreso del Estado podrá autorizar que las sesiones del Pleno se realicen bajo la modalidad del Congreso Itinerante; asimismo el Pleno del Congreso o la Diputación Permanente en su caso, autorizarán que las sesiones se realicen de manera virtual o en línea, y en tiempo real cuando ocurra alguna situación emergente a que se refiere el artículo 221 Bis de la Ley Orgánica, previo acuerdo de la Junta de Gobierno.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Pr="00394526" w:rsidRDefault="001E1067" w:rsidP="001E1067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E1067" w:rsidRPr="00394526" w:rsidRDefault="001E1067" w:rsidP="001E1067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94526">
        <w:rPr>
          <w:rFonts w:ascii="Arial" w:eastAsia="Calibri" w:hAnsi="Arial" w:cs="Arial"/>
          <w:b/>
          <w:bCs/>
          <w:sz w:val="24"/>
          <w:szCs w:val="24"/>
        </w:rPr>
        <w:t>Sección Quinta</w:t>
      </w:r>
    </w:p>
    <w:p w:rsidR="001E1067" w:rsidRPr="00394526" w:rsidRDefault="001E1067" w:rsidP="001E1067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94526">
        <w:rPr>
          <w:rFonts w:ascii="Arial" w:eastAsia="Calibri" w:hAnsi="Arial" w:cs="Arial"/>
          <w:b/>
          <w:bCs/>
          <w:sz w:val="24"/>
          <w:szCs w:val="24"/>
        </w:rPr>
        <w:t>Sesiones Privadas y Sesiones Virtuales</w:t>
      </w:r>
    </w:p>
    <w:p w:rsidR="001E1067" w:rsidRPr="00394526" w:rsidRDefault="001E1067" w:rsidP="001E1067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  <w:r w:rsidRPr="00394526">
        <w:rPr>
          <w:rFonts w:ascii="Arial" w:eastAsia="Calibri" w:hAnsi="Arial" w:cs="Arial"/>
          <w:b/>
          <w:bCs/>
          <w:sz w:val="24"/>
          <w:szCs w:val="24"/>
        </w:rPr>
        <w:t>Artículo 88 Bis.</w:t>
      </w:r>
      <w:r w:rsidRPr="00394526">
        <w:rPr>
          <w:rFonts w:ascii="Arial" w:eastAsia="Calibri" w:hAnsi="Arial" w:cs="Arial"/>
          <w:sz w:val="24"/>
          <w:szCs w:val="24"/>
        </w:rPr>
        <w:t xml:space="preserve"> Se consideran sesiones virtuales o en línea, públicas o privadas, aquellas en las que se autoricen realizar bajo esa modalidad, a través de la plataforma digital del Congreso del Estado, y que debido a alguna situación emergente a que se refiere el artículo 221 Bis de la Ley Orgánica, impida que se realicen de manera habitual.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  <w:r w:rsidRPr="00394526">
        <w:rPr>
          <w:rFonts w:ascii="Arial" w:eastAsia="Calibri" w:hAnsi="Arial" w:cs="Arial"/>
          <w:sz w:val="24"/>
          <w:szCs w:val="24"/>
        </w:rPr>
        <w:t>Será la Junta de Gobierno, la que mediante acuerdo determine que los trabajos de la sesión o sesiones que estime se deban llevar a cabo de manera virtual o en línea, y en tiempo real, por encontrarse ante alguna de las situaciones emergentes que establece la Ley, dicho acuerdo será sometido a consideración del Pleno o de la Diputación Permanente, según corresponda.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  <w:r w:rsidRPr="00394526">
        <w:rPr>
          <w:rFonts w:ascii="Arial" w:eastAsia="Calibri" w:hAnsi="Arial" w:cs="Arial"/>
          <w:sz w:val="24"/>
          <w:szCs w:val="24"/>
        </w:rPr>
        <w:t>La coordinación técnica para la celebración de las sesiones virtuales o en línea, estará a cargo de la Oficialía Mayor del Congreso del Estado, quien se auxiliará del personal necesario, para el óptimo desarrollo de dichas sesiones.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Pr="00394526" w:rsidRDefault="001E1067" w:rsidP="001E1067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E1067" w:rsidRPr="00216456" w:rsidRDefault="001E1067" w:rsidP="001E1067">
      <w:pPr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216456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T R </w:t>
      </w:r>
      <w:proofErr w:type="gramStart"/>
      <w:r w:rsidRPr="00216456">
        <w:rPr>
          <w:rFonts w:ascii="Arial" w:eastAsia="Calibri" w:hAnsi="Arial" w:cs="Arial"/>
          <w:b/>
          <w:bCs/>
          <w:sz w:val="24"/>
          <w:szCs w:val="24"/>
          <w:lang w:val="en-US"/>
        </w:rPr>
        <w:t>A</w:t>
      </w:r>
      <w:proofErr w:type="gramEnd"/>
      <w:r w:rsidRPr="00216456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N S I T O R I O S</w:t>
      </w:r>
    </w:p>
    <w:p w:rsidR="001E1067" w:rsidRPr="00216456" w:rsidRDefault="001E1067" w:rsidP="001E1067">
      <w:pPr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94526">
        <w:rPr>
          <w:rFonts w:ascii="Arial" w:eastAsia="Calibri" w:hAnsi="Arial" w:cs="Arial"/>
          <w:b/>
          <w:bCs/>
          <w:sz w:val="24"/>
          <w:szCs w:val="24"/>
        </w:rPr>
        <w:t>PRIMERO.</w:t>
      </w:r>
      <w:r>
        <w:rPr>
          <w:rFonts w:ascii="Arial" w:eastAsia="Calibri" w:hAnsi="Arial" w:cs="Arial"/>
          <w:b/>
          <w:bCs/>
          <w:sz w:val="24"/>
          <w:szCs w:val="24"/>
        </w:rPr>
        <w:t>-</w:t>
      </w:r>
      <w:proofErr w:type="gramEnd"/>
      <w:r w:rsidRPr="00394526">
        <w:rPr>
          <w:rFonts w:ascii="Arial" w:eastAsia="Calibri" w:hAnsi="Arial" w:cs="Arial"/>
          <w:sz w:val="24"/>
          <w:szCs w:val="24"/>
        </w:rPr>
        <w:t xml:space="preserve"> Las presentes reformas entrarán en vigor a partir de la expedición del presente Decreto.  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  <w:r w:rsidRPr="00394526">
        <w:rPr>
          <w:rFonts w:ascii="Arial" w:eastAsia="Calibri" w:hAnsi="Arial" w:cs="Arial"/>
          <w:b/>
          <w:bCs/>
          <w:sz w:val="24"/>
          <w:szCs w:val="24"/>
        </w:rPr>
        <w:t>SEGUNDO.</w:t>
      </w:r>
      <w:r>
        <w:rPr>
          <w:rFonts w:ascii="Arial" w:eastAsia="Calibri" w:hAnsi="Arial" w:cs="Arial"/>
          <w:b/>
          <w:bCs/>
          <w:sz w:val="24"/>
          <w:szCs w:val="24"/>
        </w:rPr>
        <w:t>-</w:t>
      </w:r>
      <w:r w:rsidRPr="0039452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394526">
        <w:rPr>
          <w:rFonts w:ascii="Arial" w:eastAsia="Calibri" w:hAnsi="Arial" w:cs="Arial"/>
          <w:sz w:val="24"/>
          <w:szCs w:val="24"/>
        </w:rPr>
        <w:t>Se derogan las disposiciones que se opongan al presente Decreto.</w:t>
      </w:r>
    </w:p>
    <w:p w:rsidR="001E1067" w:rsidRPr="00394526" w:rsidRDefault="001E1067" w:rsidP="001E1067">
      <w:pPr>
        <w:jc w:val="both"/>
        <w:rPr>
          <w:rFonts w:ascii="Arial" w:eastAsia="Calibri" w:hAnsi="Arial" w:cs="Arial"/>
          <w:sz w:val="24"/>
          <w:szCs w:val="24"/>
        </w:rPr>
      </w:pPr>
    </w:p>
    <w:p w:rsidR="001E1067" w:rsidRPr="001E1067" w:rsidRDefault="001E1067" w:rsidP="001E1067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394526">
        <w:rPr>
          <w:rFonts w:ascii="Arial" w:eastAsia="Calibri" w:hAnsi="Arial" w:cs="Arial"/>
          <w:b/>
          <w:bCs/>
          <w:sz w:val="24"/>
          <w:szCs w:val="24"/>
        </w:rPr>
        <w:t>TERCERO.</w:t>
      </w:r>
      <w:r>
        <w:rPr>
          <w:rFonts w:ascii="Arial" w:eastAsia="Calibri" w:hAnsi="Arial" w:cs="Arial"/>
          <w:b/>
          <w:bCs/>
          <w:sz w:val="24"/>
          <w:szCs w:val="24"/>
        </w:rPr>
        <w:t>-</w:t>
      </w:r>
      <w:r w:rsidRPr="0039452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1E1067">
        <w:rPr>
          <w:rFonts w:ascii="Arial" w:eastAsia="Calibri" w:hAnsi="Arial" w:cs="Arial"/>
          <w:bCs/>
          <w:sz w:val="24"/>
          <w:szCs w:val="24"/>
        </w:rPr>
        <w:t>El Presidente del Congreso ordenará la publicación del presente Decreto en el Periódico Oficial del Gobierno del Estado.</w:t>
      </w:r>
    </w:p>
    <w:p w:rsidR="001E1067" w:rsidRDefault="001E1067" w:rsidP="001E1067"/>
    <w:p w:rsidR="001E1067" w:rsidRDefault="001E1067" w:rsidP="001E1067"/>
    <w:p w:rsidR="001E1067" w:rsidRDefault="001E1067" w:rsidP="00E642A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42AF" w:rsidRPr="00B7006E" w:rsidRDefault="00E642AF" w:rsidP="00E642A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la de Zaragoza, a los veintinueve</w:t>
      </w: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abril del año dos mil veinte.</w:t>
      </w:r>
    </w:p>
    <w:p w:rsidR="00E642AF" w:rsidRPr="00B7006E" w:rsidRDefault="00E642AF" w:rsidP="00E642A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42AF" w:rsidRPr="00B7006E" w:rsidRDefault="00E642AF" w:rsidP="00E642A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42AF" w:rsidRPr="00B7006E" w:rsidRDefault="00E642AF" w:rsidP="00E642A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42AF" w:rsidRPr="00B7006E" w:rsidRDefault="00E642AF" w:rsidP="00E642A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E642AF" w:rsidRPr="00B7006E" w:rsidRDefault="00E642AF" w:rsidP="00E642A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42AF" w:rsidRPr="00B7006E" w:rsidRDefault="00E642AF" w:rsidP="00E642A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42AF" w:rsidRPr="00B7006E" w:rsidRDefault="00E642AF" w:rsidP="00E642A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42AF" w:rsidRPr="00B7006E" w:rsidRDefault="00E642AF" w:rsidP="00E642A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42AF" w:rsidRPr="00B7006E" w:rsidRDefault="00E642AF" w:rsidP="00E642A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42AF" w:rsidRPr="00B7006E" w:rsidRDefault="00E642AF" w:rsidP="00E642A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E642AF" w:rsidRPr="00B7006E" w:rsidRDefault="00E642AF" w:rsidP="00E642A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42AF" w:rsidRPr="00B7006E" w:rsidRDefault="00E642AF" w:rsidP="00E642A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42AF" w:rsidRPr="00B7006E" w:rsidRDefault="00E642AF" w:rsidP="00E642A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42AF" w:rsidRPr="00B7006E" w:rsidRDefault="00E642AF" w:rsidP="00E642A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42AF" w:rsidRPr="00B7006E" w:rsidRDefault="00E642AF" w:rsidP="00E642A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</w:t>
      </w: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                   </w:t>
      </w: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</w:p>
    <w:p w:rsidR="00E642AF" w:rsidRPr="00B7006E" w:rsidRDefault="00E642AF" w:rsidP="00E642A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42AF" w:rsidRPr="00B7006E" w:rsidRDefault="00E642AF" w:rsidP="00E642A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42AF" w:rsidRPr="00B7006E" w:rsidRDefault="00E642AF" w:rsidP="00E642A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E642AF" w:rsidRPr="00B7006E" w:rsidRDefault="00E642AF" w:rsidP="00E642A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42AF" w:rsidRPr="00B7006E" w:rsidRDefault="00E642AF" w:rsidP="00E642A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42AF" w:rsidRPr="00B7006E" w:rsidRDefault="00E642AF" w:rsidP="00E642A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BLANCA EPPEN CANALES                                             JOSEFINA GARZA BARRERA</w:t>
      </w:r>
    </w:p>
    <w:p w:rsidR="00E642AF" w:rsidRPr="00B7006E" w:rsidRDefault="00E642AF" w:rsidP="00E642A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E642AF" w:rsidRPr="00B7006E" w:rsidRDefault="00E642AF" w:rsidP="00E642A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E642AF" w:rsidRPr="00B7006E" w:rsidRDefault="00E642AF" w:rsidP="00E642A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E642AF" w:rsidRPr="00B7006E" w:rsidRDefault="00E642AF" w:rsidP="00E642A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val="es-ES_tradnl" w:eastAsia="es-ES"/>
        </w:rPr>
      </w:pPr>
    </w:p>
    <w:p w:rsidR="00E642AF" w:rsidRPr="00B7006E" w:rsidRDefault="00E642AF" w:rsidP="00E642A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642AF" w:rsidRPr="00B7006E" w:rsidRDefault="00E642AF" w:rsidP="00E642A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642AF" w:rsidRPr="00B7006E" w:rsidRDefault="00E642AF" w:rsidP="00E642A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sectPr w:rsidR="00E642AF" w:rsidRPr="00B7006E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75" w:rsidRDefault="00B84775" w:rsidP="00216456">
      <w:pPr>
        <w:spacing w:after="0" w:line="240" w:lineRule="auto"/>
      </w:pPr>
      <w:r>
        <w:separator/>
      </w:r>
    </w:p>
  </w:endnote>
  <w:endnote w:type="continuationSeparator" w:id="0">
    <w:p w:rsidR="00B84775" w:rsidRDefault="00B84775" w:rsidP="0021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75" w:rsidRDefault="00B84775" w:rsidP="00216456">
      <w:pPr>
        <w:spacing w:after="0" w:line="240" w:lineRule="auto"/>
      </w:pPr>
      <w:r>
        <w:separator/>
      </w:r>
    </w:p>
  </w:footnote>
  <w:footnote w:type="continuationSeparator" w:id="0">
    <w:p w:rsidR="00B84775" w:rsidRDefault="00B84775" w:rsidP="0021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216456" w:rsidRPr="00216456" w:rsidTr="000A5186">
      <w:trPr>
        <w:jc w:val="center"/>
      </w:trPr>
      <w:tc>
        <w:tcPr>
          <w:tcW w:w="1541" w:type="dxa"/>
        </w:tcPr>
        <w:p w:rsidR="00216456" w:rsidRPr="00216456" w:rsidRDefault="00216456" w:rsidP="002164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16456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691FF55" wp14:editId="19FD2890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16456" w:rsidRPr="00216456" w:rsidRDefault="00216456" w:rsidP="002164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16456" w:rsidRPr="00216456" w:rsidRDefault="00216456" w:rsidP="002164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16456" w:rsidRPr="00216456" w:rsidRDefault="00216456" w:rsidP="002164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16456" w:rsidRPr="00216456" w:rsidRDefault="00216456" w:rsidP="002164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16456" w:rsidRPr="00216456" w:rsidRDefault="00216456" w:rsidP="002164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16456" w:rsidRPr="00216456" w:rsidRDefault="00216456" w:rsidP="002164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16456" w:rsidRPr="00216456" w:rsidRDefault="00216456" w:rsidP="002164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16456" w:rsidRPr="00216456" w:rsidRDefault="00216456" w:rsidP="002164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16456" w:rsidRPr="00216456" w:rsidRDefault="00216456" w:rsidP="002164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16456" w:rsidRPr="00216456" w:rsidRDefault="00216456" w:rsidP="002164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16456" w:rsidRPr="00216456" w:rsidRDefault="00216456" w:rsidP="002164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216456" w:rsidRPr="00216456" w:rsidRDefault="00216456" w:rsidP="002164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216456" w:rsidRPr="00216456" w:rsidRDefault="00216456" w:rsidP="0021645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1645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216456" w:rsidRPr="00216456" w:rsidRDefault="00216456" w:rsidP="0021645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1645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216456" w:rsidRPr="00216456" w:rsidRDefault="00216456" w:rsidP="0021645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216456" w:rsidRPr="00216456" w:rsidRDefault="00216456" w:rsidP="0021645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16456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216456" w:rsidRPr="00216456" w:rsidRDefault="00216456" w:rsidP="002164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216456" w:rsidRPr="00216456" w:rsidRDefault="00216456" w:rsidP="002164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16456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009D722" wp14:editId="348EFD62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16456" w:rsidRPr="00216456" w:rsidRDefault="00216456" w:rsidP="002164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16456" w:rsidRPr="00216456" w:rsidRDefault="00216456" w:rsidP="002164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16456" w:rsidRDefault="002164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AF"/>
    <w:rsid w:val="000653EC"/>
    <w:rsid w:val="001E1067"/>
    <w:rsid w:val="00216456"/>
    <w:rsid w:val="002324BB"/>
    <w:rsid w:val="004562E7"/>
    <w:rsid w:val="004C6F25"/>
    <w:rsid w:val="005B3827"/>
    <w:rsid w:val="00803D77"/>
    <w:rsid w:val="00A35321"/>
    <w:rsid w:val="00B70723"/>
    <w:rsid w:val="00B84775"/>
    <w:rsid w:val="00E6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F65AD-AA17-49FB-BB1F-FC4373B6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2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64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456"/>
  </w:style>
  <w:style w:type="paragraph" w:styleId="Piedepgina">
    <w:name w:val="footer"/>
    <w:basedOn w:val="Normal"/>
    <w:link w:val="PiedepginaCar"/>
    <w:uiPriority w:val="99"/>
    <w:unhideWhenUsed/>
    <w:rsid w:val="002164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2020-04-29T19:49:00Z</cp:lastPrinted>
  <dcterms:created xsi:type="dcterms:W3CDTF">2020-04-29T19:50:00Z</dcterms:created>
  <dcterms:modified xsi:type="dcterms:W3CDTF">2020-04-29T19:53:00Z</dcterms:modified>
</cp:coreProperties>
</file>