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C1B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C1B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4C1BE2" w:rsidRPr="004C1BE2" w:rsidRDefault="004C1BE2" w:rsidP="004C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C1B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617.- </w:t>
      </w:r>
    </w:p>
    <w:p w:rsidR="004C1BE2" w:rsidRDefault="004C1BE2" w:rsidP="004C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4C1BE2" w:rsidRPr="004C1BE2" w:rsidRDefault="004C1BE2" w:rsidP="004C1BE2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4C1BE2">
        <w:rPr>
          <w:rFonts w:ascii="Arial" w:hAnsi="Arial" w:cs="Arial"/>
          <w:b/>
          <w:color w:val="201F1E"/>
          <w:sz w:val="24"/>
          <w:szCs w:val="24"/>
          <w:shd w:val="clear" w:color="auto" w:fill="FFFFFF"/>
        </w:rPr>
        <w:t>ARTÍCULO ÚNICO.</w:t>
      </w:r>
      <w:r w:rsidRPr="004C1BE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Se reforman las fracciones XI y XII del artículo 21, se adiciona la fracción XIII al artículo 21, todos de la Ley Orgánica del Congreso del Estado Independiente, Libre y Soberano de Coahuila de Zaragoza para quedar como sigue:</w:t>
      </w:r>
    </w:p>
    <w:p w:rsidR="004C1BE2" w:rsidRPr="004C1BE2" w:rsidRDefault="004C1BE2" w:rsidP="004C1BE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C1BE2">
        <w:rPr>
          <w:rFonts w:ascii="Arial" w:hAnsi="Arial" w:cs="Arial"/>
          <w:b/>
          <w:sz w:val="24"/>
          <w:szCs w:val="24"/>
        </w:rPr>
        <w:t xml:space="preserve">Artículo 21. …  </w:t>
      </w:r>
    </w:p>
    <w:p w:rsidR="004C1BE2" w:rsidRPr="004C1BE2" w:rsidRDefault="004C1BE2" w:rsidP="004C1B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1BE2">
        <w:rPr>
          <w:rFonts w:ascii="Arial" w:hAnsi="Arial" w:cs="Arial"/>
          <w:sz w:val="24"/>
          <w:szCs w:val="24"/>
        </w:rPr>
        <w:tab/>
      </w:r>
    </w:p>
    <w:p w:rsidR="004C1BE2" w:rsidRPr="00787BDF" w:rsidRDefault="004C1BE2" w:rsidP="004C1BE2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87BDF">
        <w:rPr>
          <w:rFonts w:ascii="Arial" w:hAnsi="Arial" w:cs="Arial"/>
          <w:b/>
          <w:sz w:val="24"/>
          <w:szCs w:val="24"/>
        </w:rPr>
        <w:t>I a X.  …</w:t>
      </w:r>
    </w:p>
    <w:p w:rsidR="004C1BE2" w:rsidRPr="004C1BE2" w:rsidRDefault="004C1BE2" w:rsidP="004C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widowControl w:val="0"/>
        <w:suppressAutoHyphens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4C1BE2">
        <w:rPr>
          <w:rFonts w:ascii="Arial" w:hAnsi="Arial" w:cs="Arial"/>
          <w:b/>
          <w:sz w:val="24"/>
          <w:szCs w:val="24"/>
        </w:rPr>
        <w:t xml:space="preserve">XI. </w:t>
      </w:r>
      <w:r w:rsidRPr="004C1BE2">
        <w:rPr>
          <w:rFonts w:ascii="Arial" w:hAnsi="Arial" w:cs="Arial"/>
          <w:sz w:val="24"/>
          <w:szCs w:val="24"/>
        </w:rPr>
        <w:t xml:space="preserve">Solicitar al Pleno Legislativo licencia para separarse temporalmente del cargo; </w:t>
      </w:r>
    </w:p>
    <w:p w:rsidR="004C1BE2" w:rsidRPr="004C1BE2" w:rsidRDefault="004C1BE2" w:rsidP="004C1BE2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4C1BE2" w:rsidRPr="004C1BE2" w:rsidRDefault="004C1BE2" w:rsidP="004C1BE2">
      <w:pPr>
        <w:widowControl w:val="0"/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C1BE2">
        <w:rPr>
          <w:rFonts w:ascii="Arial" w:hAnsi="Arial" w:cs="Arial"/>
          <w:b/>
          <w:sz w:val="24"/>
          <w:szCs w:val="24"/>
        </w:rPr>
        <w:t xml:space="preserve">XII. </w:t>
      </w:r>
      <w:r w:rsidRPr="004C1BE2">
        <w:rPr>
          <w:rFonts w:ascii="Arial" w:hAnsi="Arial" w:cs="Arial"/>
          <w:sz w:val="24"/>
          <w:szCs w:val="24"/>
        </w:rPr>
        <w:t xml:space="preserve">Acceder a todos los documentos del Congreso del Estado, a las cuentas públicas de los sujetos obligados y a toda la información financiera que se presente ante la Legislatura, sus comisiones y comités, sin restricción alguna,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Congreso, y </w:t>
      </w:r>
    </w:p>
    <w:p w:rsidR="004C1BE2" w:rsidRPr="004C1BE2" w:rsidRDefault="004C1BE2" w:rsidP="004C1BE2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widowControl w:val="0"/>
        <w:suppressAutoHyphens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4C1BE2">
        <w:rPr>
          <w:rFonts w:ascii="Arial" w:hAnsi="Arial" w:cs="Arial"/>
          <w:b/>
          <w:sz w:val="24"/>
          <w:szCs w:val="24"/>
        </w:rPr>
        <w:t>XIII.</w:t>
      </w:r>
      <w:r w:rsidRPr="004C1BE2">
        <w:rPr>
          <w:rFonts w:ascii="Arial" w:hAnsi="Arial" w:cs="Arial"/>
          <w:sz w:val="24"/>
          <w:szCs w:val="24"/>
        </w:rPr>
        <w:t xml:space="preserve"> Hacer uso de la palabra ante el Pleno o la Diputación Permanente, hasta por cinco minutos, para rectificar hechos o responder alusiones personales, cuando así lo soliciten al presidente de la mesa directiva, cualquiera que sea el punto del orden del día que se desahogue.</w:t>
      </w:r>
    </w:p>
    <w:p w:rsidR="004C1BE2" w:rsidRPr="004C1BE2" w:rsidRDefault="004C1BE2" w:rsidP="004C1B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4C1BE2" w:rsidRPr="004C1BE2" w:rsidRDefault="004C1BE2" w:rsidP="004C1B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4C1BE2" w:rsidRPr="00494638" w:rsidRDefault="004C1BE2" w:rsidP="004C1B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</w:pPr>
      <w:r w:rsidRPr="00494638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 xml:space="preserve">T R </w:t>
      </w:r>
      <w:proofErr w:type="gramStart"/>
      <w:r w:rsidRPr="00494638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>A</w:t>
      </w:r>
      <w:proofErr w:type="gramEnd"/>
      <w:r w:rsidRPr="00494638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 xml:space="preserve"> N S I T O R I O S</w:t>
      </w:r>
    </w:p>
    <w:p w:rsidR="004C1BE2" w:rsidRPr="00494638" w:rsidRDefault="004C1BE2" w:rsidP="004C1B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</w:pPr>
    </w:p>
    <w:p w:rsidR="004C1BE2" w:rsidRPr="004C1BE2" w:rsidRDefault="004C1BE2" w:rsidP="004C1BE2">
      <w:pPr>
        <w:pStyle w:val="Cuerpo"/>
        <w:suppressAutoHyphens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lang w:val="de-DE"/>
        </w:rPr>
      </w:pPr>
      <w:r w:rsidRPr="004C1BE2">
        <w:rPr>
          <w:rFonts w:ascii="Arial" w:eastAsia="Arial Unicode MS" w:hAnsi="Arial" w:cs="Arial"/>
          <w:b/>
          <w:bCs/>
          <w:sz w:val="24"/>
          <w:szCs w:val="24"/>
          <w:lang w:val="de-DE"/>
        </w:rPr>
        <w:t>PRIMERO.</w:t>
      </w:r>
      <w:r>
        <w:rPr>
          <w:rFonts w:ascii="Arial" w:eastAsia="Arial Unicode MS" w:hAnsi="Arial" w:cs="Arial"/>
          <w:b/>
          <w:bCs/>
          <w:sz w:val="24"/>
          <w:szCs w:val="24"/>
          <w:lang w:val="de-DE"/>
        </w:rPr>
        <w:t>-</w:t>
      </w:r>
      <w:r w:rsidRPr="004C1BE2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r w:rsidRPr="004C1BE2">
        <w:rPr>
          <w:rFonts w:ascii="Arial" w:eastAsia="Arial Unicode MS" w:hAnsi="Arial" w:cs="Arial"/>
          <w:bCs/>
          <w:sz w:val="24"/>
          <w:szCs w:val="24"/>
          <w:lang w:val="de-DE"/>
        </w:rPr>
        <w:t xml:space="preserve">Las presentes reformas entrarán en vigor a partir de la expedición del presente Decreto.  </w:t>
      </w:r>
    </w:p>
    <w:p w:rsidR="004C1BE2" w:rsidRPr="004C1BE2" w:rsidRDefault="004C1BE2" w:rsidP="004C1BE2">
      <w:pPr>
        <w:pStyle w:val="Cuerpo"/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1BE2" w:rsidRPr="004C1BE2" w:rsidRDefault="004C1BE2" w:rsidP="004C1BE2">
      <w:pPr>
        <w:pStyle w:val="Cuerpo"/>
        <w:suppressAutoHyphens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lang w:val="de-DE"/>
        </w:rPr>
      </w:pPr>
      <w:r w:rsidRPr="004C1BE2">
        <w:rPr>
          <w:rFonts w:ascii="Arial" w:eastAsia="Arial Unicode MS" w:hAnsi="Arial" w:cs="Arial"/>
          <w:b/>
          <w:bCs/>
          <w:sz w:val="24"/>
          <w:szCs w:val="24"/>
          <w:lang w:val="de-DE"/>
        </w:rPr>
        <w:t>SEGUNDO.</w:t>
      </w:r>
      <w:r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- </w:t>
      </w:r>
      <w:r w:rsidRPr="004C1BE2">
        <w:rPr>
          <w:rFonts w:ascii="Arial" w:eastAsia="Arial Unicode MS" w:hAnsi="Arial" w:cs="Arial"/>
          <w:bCs/>
          <w:sz w:val="24"/>
          <w:szCs w:val="24"/>
          <w:lang w:val="de-DE"/>
        </w:rPr>
        <w:t>Se derogan las disposiciones que se opongan al presente Decreto.</w:t>
      </w:r>
    </w:p>
    <w:p w:rsidR="004C1BE2" w:rsidRPr="004C1BE2" w:rsidRDefault="004C1BE2" w:rsidP="004C1BE2">
      <w:pPr>
        <w:pStyle w:val="Cuerpo"/>
        <w:suppressAutoHyphens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lang w:val="de-DE"/>
        </w:rPr>
      </w:pPr>
    </w:p>
    <w:p w:rsidR="004C1BE2" w:rsidRPr="004C1BE2" w:rsidRDefault="004C1BE2" w:rsidP="004C1BE2">
      <w:pPr>
        <w:pStyle w:val="Cuerpo"/>
        <w:suppressAutoHyphens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lang w:val="de-DE"/>
        </w:rPr>
      </w:pPr>
      <w:r w:rsidRPr="004C1BE2">
        <w:rPr>
          <w:rFonts w:ascii="Arial" w:eastAsia="Arial Unicode MS" w:hAnsi="Arial" w:cs="Arial"/>
          <w:b/>
          <w:bCs/>
          <w:sz w:val="24"/>
          <w:szCs w:val="24"/>
          <w:lang w:val="de-DE"/>
        </w:rPr>
        <w:t>TERCERO.</w:t>
      </w:r>
      <w:r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- </w:t>
      </w:r>
      <w:r w:rsidRPr="004C1BE2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r w:rsidRPr="004C1BE2">
        <w:rPr>
          <w:rFonts w:ascii="Arial" w:eastAsia="Arial Unicode MS" w:hAnsi="Arial" w:cs="Arial"/>
          <w:bCs/>
          <w:sz w:val="24"/>
          <w:szCs w:val="24"/>
          <w:lang w:val="de-DE"/>
        </w:rPr>
        <w:t>Publíquese el presente Decreto en el Periódico Oficial del Gobierno del Estado.</w:t>
      </w:r>
    </w:p>
    <w:p w:rsidR="004C1BE2" w:rsidRDefault="004C1BE2" w:rsidP="004C1BE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4C1BE2" w:rsidRPr="004C1BE2" w:rsidRDefault="004C1BE2" w:rsidP="004C1BE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C1B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mayo del año dos mil veinte.</w:t>
      </w: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C1B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C1B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C1B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C1B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 ELISA CATALINA VILLALOBOS HERNÁNDEZ</w:t>
      </w:r>
    </w:p>
    <w:p w:rsidR="004C1BE2" w:rsidRPr="004C1BE2" w:rsidRDefault="004C1BE2" w:rsidP="004C1BE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BE2">
        <w:rPr>
          <w:rFonts w:ascii="Arial" w:hAnsi="Arial" w:cs="Arial"/>
          <w:sz w:val="24"/>
          <w:szCs w:val="24"/>
        </w:rPr>
        <w:t xml:space="preserve">   </w:t>
      </w: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rPr>
          <w:rFonts w:ascii="Arial" w:hAnsi="Arial" w:cs="Arial"/>
          <w:sz w:val="24"/>
          <w:szCs w:val="24"/>
        </w:rPr>
      </w:pPr>
    </w:p>
    <w:p w:rsidR="004C1BE2" w:rsidRPr="004C1BE2" w:rsidRDefault="004C1BE2" w:rsidP="004C1BE2">
      <w:pPr>
        <w:rPr>
          <w:rFonts w:ascii="Arial" w:hAnsi="Arial" w:cs="Arial"/>
          <w:sz w:val="24"/>
          <w:szCs w:val="24"/>
        </w:rPr>
      </w:pPr>
    </w:p>
    <w:p w:rsidR="00245157" w:rsidRPr="004C1BE2" w:rsidRDefault="008916BE">
      <w:pPr>
        <w:rPr>
          <w:rFonts w:ascii="Arial" w:hAnsi="Arial" w:cs="Arial"/>
          <w:sz w:val="24"/>
          <w:szCs w:val="24"/>
        </w:rPr>
      </w:pPr>
    </w:p>
    <w:sectPr w:rsidR="00245157" w:rsidRPr="004C1BE2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BE" w:rsidRDefault="008916BE" w:rsidP="00494638">
      <w:pPr>
        <w:spacing w:after="0" w:line="240" w:lineRule="auto"/>
      </w:pPr>
      <w:r>
        <w:separator/>
      </w:r>
    </w:p>
  </w:endnote>
  <w:endnote w:type="continuationSeparator" w:id="0">
    <w:p w:rsidR="008916BE" w:rsidRDefault="008916BE" w:rsidP="0049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BE" w:rsidRDefault="008916BE" w:rsidP="00494638">
      <w:pPr>
        <w:spacing w:after="0" w:line="240" w:lineRule="auto"/>
      </w:pPr>
      <w:r>
        <w:separator/>
      </w:r>
    </w:p>
  </w:footnote>
  <w:footnote w:type="continuationSeparator" w:id="0">
    <w:p w:rsidR="008916BE" w:rsidRDefault="008916BE" w:rsidP="0049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94638" w:rsidRPr="00494638" w:rsidTr="00C81E0C">
      <w:trPr>
        <w:jc w:val="center"/>
      </w:trPr>
      <w:tc>
        <w:tcPr>
          <w:tcW w:w="1541" w:type="dxa"/>
        </w:tcPr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94638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3BB198C6" wp14:editId="273EC796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494638" w:rsidRPr="00494638" w:rsidRDefault="00494638" w:rsidP="0049463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9463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94638" w:rsidRPr="00494638" w:rsidRDefault="00494638" w:rsidP="0049463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9463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94638" w:rsidRPr="00494638" w:rsidRDefault="00494638" w:rsidP="0049463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494638" w:rsidRPr="00494638" w:rsidRDefault="00494638" w:rsidP="0049463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94638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9463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7B8F4C" wp14:editId="55352D3A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94638" w:rsidRPr="00494638" w:rsidRDefault="00494638" w:rsidP="0049463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94638" w:rsidRDefault="004946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2"/>
    <w:rsid w:val="00033E58"/>
    <w:rsid w:val="000653EC"/>
    <w:rsid w:val="004562E7"/>
    <w:rsid w:val="00494638"/>
    <w:rsid w:val="004C1BE2"/>
    <w:rsid w:val="00742323"/>
    <w:rsid w:val="00787BDF"/>
    <w:rsid w:val="0089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C9AB2-C5C4-4226-96E6-51DD4EF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qFormat/>
    <w:rsid w:val="004C1B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B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4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638"/>
  </w:style>
  <w:style w:type="paragraph" w:styleId="Piedepgina">
    <w:name w:val="footer"/>
    <w:basedOn w:val="Normal"/>
    <w:link w:val="PiedepginaCar"/>
    <w:uiPriority w:val="99"/>
    <w:unhideWhenUsed/>
    <w:rsid w:val="00494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2020-05-27T19:24:00Z</cp:lastPrinted>
  <dcterms:created xsi:type="dcterms:W3CDTF">2020-05-30T20:53:00Z</dcterms:created>
  <dcterms:modified xsi:type="dcterms:W3CDTF">2020-05-30T20:53:00Z</dcterms:modified>
</cp:coreProperties>
</file>