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4F" w:rsidRPr="00991F63" w:rsidRDefault="0031724F" w:rsidP="0031724F">
      <w:pPr>
        <w:spacing w:after="0" w:line="240" w:lineRule="auto"/>
        <w:jc w:val="both"/>
        <w:rPr>
          <w:rFonts w:ascii="Arial" w:eastAsia="Times New Roman" w:hAnsi="Arial" w:cs="Arial"/>
          <w:b/>
          <w:bCs/>
          <w:sz w:val="26"/>
          <w:szCs w:val="26"/>
          <w:lang w:eastAsia="es-ES"/>
        </w:rPr>
      </w:pPr>
    </w:p>
    <w:p w:rsidR="0031724F" w:rsidRPr="00991F63" w:rsidRDefault="0031724F" w:rsidP="0031724F">
      <w:pPr>
        <w:spacing w:after="0" w:line="240" w:lineRule="auto"/>
        <w:jc w:val="both"/>
        <w:rPr>
          <w:rFonts w:ascii="Arial" w:eastAsia="Times New Roman" w:hAnsi="Arial" w:cs="Arial"/>
          <w:b/>
          <w:bCs/>
          <w:sz w:val="26"/>
          <w:szCs w:val="26"/>
          <w:lang w:eastAsia="es-ES"/>
        </w:rPr>
      </w:pPr>
    </w:p>
    <w:p w:rsidR="0031724F" w:rsidRPr="00991F63" w:rsidRDefault="0031724F" w:rsidP="0031724F">
      <w:pPr>
        <w:spacing w:after="0" w:line="240" w:lineRule="auto"/>
        <w:jc w:val="both"/>
        <w:rPr>
          <w:rFonts w:ascii="Arial" w:eastAsia="Times New Roman" w:hAnsi="Arial" w:cs="Arial"/>
          <w:b/>
          <w:bCs/>
          <w:sz w:val="26"/>
          <w:szCs w:val="26"/>
          <w:lang w:eastAsia="es-ES"/>
        </w:rPr>
      </w:pPr>
    </w:p>
    <w:p w:rsidR="0031724F" w:rsidRPr="00991F63" w:rsidRDefault="0031724F" w:rsidP="0031724F">
      <w:pPr>
        <w:spacing w:after="0" w:line="240" w:lineRule="auto"/>
        <w:jc w:val="both"/>
        <w:rPr>
          <w:rFonts w:ascii="Arial" w:eastAsia="Times New Roman" w:hAnsi="Arial" w:cs="Arial"/>
          <w:b/>
          <w:bCs/>
          <w:sz w:val="26"/>
          <w:szCs w:val="26"/>
          <w:lang w:eastAsia="es-ES"/>
        </w:rPr>
      </w:pPr>
    </w:p>
    <w:p w:rsidR="0031724F" w:rsidRPr="00991F63" w:rsidRDefault="0031724F" w:rsidP="0031724F">
      <w:pPr>
        <w:spacing w:after="0" w:line="240" w:lineRule="auto"/>
        <w:jc w:val="both"/>
        <w:rPr>
          <w:rFonts w:ascii="Arial" w:eastAsia="Times New Roman" w:hAnsi="Arial" w:cs="Arial"/>
          <w:b/>
          <w:bCs/>
          <w:sz w:val="26"/>
          <w:szCs w:val="26"/>
          <w:lang w:eastAsia="es-ES"/>
        </w:rPr>
      </w:pPr>
    </w:p>
    <w:p w:rsidR="0031724F" w:rsidRPr="00991F63" w:rsidRDefault="0031724F" w:rsidP="0031724F">
      <w:pPr>
        <w:spacing w:after="0" w:line="240" w:lineRule="auto"/>
        <w:jc w:val="both"/>
        <w:rPr>
          <w:rFonts w:ascii="Arial" w:eastAsia="Times New Roman" w:hAnsi="Arial" w:cs="Arial"/>
          <w:b/>
          <w:snapToGrid w:val="0"/>
          <w:sz w:val="26"/>
          <w:szCs w:val="26"/>
          <w:lang w:val="es-ES_tradnl" w:eastAsia="es-ES"/>
        </w:rPr>
      </w:pPr>
      <w:r w:rsidRPr="00991F63">
        <w:rPr>
          <w:rFonts w:ascii="Arial" w:eastAsia="Times New Roman" w:hAnsi="Arial" w:cs="Arial"/>
          <w:b/>
          <w:snapToGrid w:val="0"/>
          <w:sz w:val="26"/>
          <w:szCs w:val="26"/>
          <w:lang w:val="es-ES_tradnl" w:eastAsia="es-ES"/>
        </w:rPr>
        <w:t>QUE EL CONGRESO DEL ESTADO INDEPENDIENTE, LIBRE Y SOBERANO DE COAHUILA DE ZARAGOZA;</w:t>
      </w:r>
    </w:p>
    <w:p w:rsidR="0031724F" w:rsidRPr="00991F63" w:rsidRDefault="0031724F" w:rsidP="0031724F">
      <w:pPr>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widowControl w:val="0"/>
        <w:spacing w:after="0" w:line="240" w:lineRule="auto"/>
        <w:jc w:val="both"/>
        <w:rPr>
          <w:rFonts w:ascii="Arial" w:eastAsia="Times New Roman" w:hAnsi="Arial" w:cs="Arial"/>
          <w:b/>
          <w:snapToGrid w:val="0"/>
          <w:sz w:val="26"/>
          <w:szCs w:val="26"/>
          <w:lang w:val="es-ES_tradnl" w:eastAsia="es-ES"/>
        </w:rPr>
      </w:pPr>
      <w:r w:rsidRPr="00991F63">
        <w:rPr>
          <w:rFonts w:ascii="Arial" w:eastAsia="Times New Roman" w:hAnsi="Arial" w:cs="Arial"/>
          <w:b/>
          <w:snapToGrid w:val="0"/>
          <w:sz w:val="26"/>
          <w:szCs w:val="26"/>
          <w:lang w:val="es-ES_tradnl" w:eastAsia="es-ES"/>
        </w:rPr>
        <w:t>DECRETA:</w:t>
      </w:r>
    </w:p>
    <w:p w:rsidR="0031724F" w:rsidRPr="00991F63" w:rsidRDefault="0031724F" w:rsidP="0031724F">
      <w:pPr>
        <w:widowControl w:val="0"/>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widowControl w:val="0"/>
        <w:spacing w:after="0" w:line="240" w:lineRule="auto"/>
        <w:jc w:val="both"/>
        <w:rPr>
          <w:rFonts w:ascii="Arial" w:eastAsia="Times New Roman" w:hAnsi="Arial" w:cs="Arial"/>
          <w:b/>
          <w:snapToGrid w:val="0"/>
          <w:sz w:val="26"/>
          <w:szCs w:val="26"/>
          <w:lang w:val="es-ES_tradnl" w:eastAsia="es-ES"/>
        </w:rPr>
      </w:pPr>
      <w:r w:rsidRPr="00991F63">
        <w:rPr>
          <w:rFonts w:ascii="Arial" w:eastAsia="Times New Roman" w:hAnsi="Arial" w:cs="Arial"/>
          <w:b/>
          <w:snapToGrid w:val="0"/>
          <w:sz w:val="26"/>
          <w:szCs w:val="26"/>
          <w:lang w:val="es-ES_tradnl" w:eastAsia="es-ES"/>
        </w:rPr>
        <w:t xml:space="preserve">NÚMERO 619.- </w:t>
      </w:r>
    </w:p>
    <w:p w:rsidR="0031724F" w:rsidRDefault="0031724F" w:rsidP="0031724F">
      <w:pPr>
        <w:widowControl w:val="0"/>
        <w:spacing w:after="0" w:line="240" w:lineRule="auto"/>
        <w:jc w:val="both"/>
        <w:rPr>
          <w:rFonts w:ascii="Arial" w:eastAsia="Times New Roman" w:hAnsi="Arial" w:cs="Arial"/>
          <w:b/>
          <w:snapToGrid w:val="0"/>
          <w:sz w:val="26"/>
          <w:szCs w:val="26"/>
          <w:lang w:val="es-ES_tradnl" w:eastAsia="es-ES"/>
        </w:rPr>
      </w:pPr>
    </w:p>
    <w:p w:rsidR="00991F63" w:rsidRPr="00991F63" w:rsidRDefault="00991F63" w:rsidP="0031724F">
      <w:pPr>
        <w:widowControl w:val="0"/>
        <w:spacing w:after="0" w:line="240" w:lineRule="auto"/>
        <w:jc w:val="both"/>
        <w:rPr>
          <w:rFonts w:ascii="Arial" w:eastAsia="Times New Roman" w:hAnsi="Arial" w:cs="Arial"/>
          <w:b/>
          <w:snapToGrid w:val="0"/>
          <w:sz w:val="26"/>
          <w:szCs w:val="26"/>
          <w:lang w:val="es-ES_tradnl" w:eastAsia="es-ES"/>
        </w:rPr>
      </w:pPr>
    </w:p>
    <w:p w:rsidR="00991F63" w:rsidRPr="00991F63" w:rsidRDefault="00991F63" w:rsidP="00991F63">
      <w:pPr>
        <w:pStyle w:val="Default"/>
        <w:jc w:val="both"/>
        <w:rPr>
          <w:sz w:val="26"/>
          <w:szCs w:val="26"/>
          <w:lang w:val="es-419"/>
        </w:rPr>
      </w:pPr>
      <w:r w:rsidRPr="00991F63">
        <w:rPr>
          <w:b/>
          <w:sz w:val="26"/>
          <w:szCs w:val="26"/>
          <w:lang w:val="es-MX"/>
        </w:rPr>
        <w:t>ARTÍCULO PRIMERO</w:t>
      </w:r>
      <w:r>
        <w:rPr>
          <w:b/>
          <w:sz w:val="26"/>
          <w:szCs w:val="26"/>
          <w:lang w:val="es-MX"/>
        </w:rPr>
        <w:t>-</w:t>
      </w:r>
      <w:r w:rsidRPr="00991F63">
        <w:rPr>
          <w:b/>
          <w:sz w:val="26"/>
          <w:szCs w:val="26"/>
          <w:lang w:val="es-MX"/>
        </w:rPr>
        <w:t xml:space="preserve">. </w:t>
      </w:r>
      <w:r w:rsidRPr="00991F63">
        <w:rPr>
          <w:sz w:val="26"/>
          <w:szCs w:val="26"/>
          <w:lang w:val="es-MX"/>
        </w:rPr>
        <w:t>Se autoriza al Ayuntamiento del Municipio de Saltillo, Coahuila de Zaragoza, a des</w:t>
      </w:r>
      <w:bookmarkStart w:id="0" w:name="_GoBack"/>
      <w:bookmarkEnd w:id="0"/>
      <w:r w:rsidRPr="00991F63">
        <w:rPr>
          <w:sz w:val="26"/>
          <w:szCs w:val="26"/>
          <w:lang w:val="es-MX"/>
        </w:rPr>
        <w:t xml:space="preserve">incorporar del dominio público municipal, un inmueble con una superficie de 10,710.03 M2., ubicado en el </w:t>
      </w:r>
      <w:r w:rsidRPr="00991F63">
        <w:rPr>
          <w:sz w:val="26"/>
          <w:szCs w:val="26"/>
          <w:lang w:val="es-419"/>
        </w:rPr>
        <w:t xml:space="preserve">lote 1 de la manzana 23 del </w:t>
      </w:r>
      <w:r w:rsidRPr="00991F63">
        <w:rPr>
          <w:sz w:val="26"/>
          <w:szCs w:val="26"/>
          <w:lang w:val="es-MX"/>
        </w:rPr>
        <w:t>Fraccionamiento urbano denominado “Hacienda el Cortijo” de esta ciudad, con el fin de enajenarlo a título gratuito a favor del Instituto Mexicano del Seguro Social (IMSS</w:t>
      </w:r>
      <w:r w:rsidRPr="00991F63">
        <w:rPr>
          <w:sz w:val="26"/>
          <w:szCs w:val="26"/>
          <w:lang w:val="es-419"/>
        </w:rPr>
        <w:t>).</w:t>
      </w:r>
    </w:p>
    <w:p w:rsidR="00991F63" w:rsidRPr="00991F63" w:rsidRDefault="00991F63" w:rsidP="00991F63">
      <w:pPr>
        <w:pStyle w:val="Default"/>
        <w:jc w:val="both"/>
        <w:rPr>
          <w:sz w:val="26"/>
          <w:szCs w:val="26"/>
          <w:lang w:val="es-MX"/>
        </w:rPr>
      </w:pPr>
    </w:p>
    <w:p w:rsidR="00991F63" w:rsidRPr="00991F63" w:rsidRDefault="00991F63" w:rsidP="00991F63">
      <w:pPr>
        <w:pStyle w:val="Default"/>
        <w:jc w:val="both"/>
        <w:rPr>
          <w:color w:val="auto"/>
          <w:sz w:val="26"/>
          <w:szCs w:val="26"/>
          <w:lang w:val="es-MX"/>
        </w:rPr>
      </w:pPr>
      <w:r w:rsidRPr="00991F63">
        <w:rPr>
          <w:color w:val="auto"/>
          <w:sz w:val="26"/>
          <w:szCs w:val="26"/>
          <w:lang w:val="es-MX"/>
        </w:rPr>
        <w:t xml:space="preserve">El inmueble antes mencionado se identifica como área municipal, con una superficie de 10,710.03 M2., ubicado en el </w:t>
      </w:r>
      <w:r w:rsidRPr="00991F63">
        <w:rPr>
          <w:color w:val="auto"/>
          <w:sz w:val="26"/>
          <w:szCs w:val="26"/>
          <w:lang w:val="es-419"/>
        </w:rPr>
        <w:t xml:space="preserve">lote 1 de la manzana 23 del </w:t>
      </w:r>
      <w:r w:rsidRPr="00991F63">
        <w:rPr>
          <w:color w:val="auto"/>
          <w:sz w:val="26"/>
          <w:szCs w:val="26"/>
          <w:lang w:val="es-MX"/>
        </w:rPr>
        <w:t>Fraccionamiento urbano denominado “Hacienda el Cortijo”, de esta ciudad y cuenta con las siguientes medidas y colindancias:</w:t>
      </w:r>
    </w:p>
    <w:p w:rsidR="00991F63" w:rsidRPr="00991F63" w:rsidRDefault="00991F63" w:rsidP="00991F63">
      <w:pPr>
        <w:pStyle w:val="Default"/>
        <w:jc w:val="both"/>
        <w:rPr>
          <w:color w:val="auto"/>
          <w:sz w:val="26"/>
          <w:szCs w:val="26"/>
          <w:lang w:val="es-MX"/>
        </w:rPr>
      </w:pPr>
    </w:p>
    <w:p w:rsidR="00991F63" w:rsidRPr="00991F63" w:rsidRDefault="00991F63" w:rsidP="00991F63">
      <w:pPr>
        <w:pStyle w:val="Default"/>
        <w:ind w:left="2124" w:hanging="2124"/>
        <w:jc w:val="both"/>
        <w:rPr>
          <w:sz w:val="26"/>
          <w:szCs w:val="26"/>
          <w:lang w:val="es-MX"/>
        </w:rPr>
      </w:pPr>
      <w:r w:rsidRPr="00991F63">
        <w:rPr>
          <w:sz w:val="26"/>
          <w:szCs w:val="26"/>
          <w:lang w:val="es-MX"/>
        </w:rPr>
        <w:t>Al Norte:</w:t>
      </w:r>
      <w:r w:rsidRPr="00991F63">
        <w:rPr>
          <w:sz w:val="26"/>
          <w:szCs w:val="26"/>
          <w:lang w:val="es-MX"/>
        </w:rPr>
        <w:tab/>
        <w:t>mide 13.09 metros y colinda con Calle Charro.</w:t>
      </w:r>
    </w:p>
    <w:p w:rsidR="00991F63" w:rsidRPr="00991F63" w:rsidRDefault="00991F63" w:rsidP="00991F63">
      <w:pPr>
        <w:pStyle w:val="Default"/>
        <w:ind w:left="2124" w:hanging="2124"/>
        <w:jc w:val="both"/>
        <w:rPr>
          <w:sz w:val="26"/>
          <w:szCs w:val="26"/>
          <w:lang w:val="es-MX"/>
        </w:rPr>
      </w:pPr>
      <w:r w:rsidRPr="00991F63">
        <w:rPr>
          <w:sz w:val="26"/>
          <w:szCs w:val="26"/>
          <w:lang w:val="es-MX"/>
        </w:rPr>
        <w:t>Al Noreste:</w:t>
      </w:r>
      <w:r w:rsidRPr="00991F63">
        <w:rPr>
          <w:sz w:val="26"/>
          <w:szCs w:val="26"/>
          <w:lang w:val="es-MX"/>
        </w:rPr>
        <w:tab/>
        <w:t>mide 42.20 metros y colinda con Calle Charro.</w:t>
      </w:r>
    </w:p>
    <w:p w:rsidR="00991F63" w:rsidRPr="00991F63" w:rsidRDefault="00991F63" w:rsidP="00991F63">
      <w:pPr>
        <w:pStyle w:val="Default"/>
        <w:ind w:left="2124" w:hanging="2124"/>
        <w:jc w:val="both"/>
        <w:rPr>
          <w:sz w:val="26"/>
          <w:szCs w:val="26"/>
          <w:lang w:val="es-MX"/>
        </w:rPr>
      </w:pPr>
      <w:r w:rsidRPr="00991F63">
        <w:rPr>
          <w:sz w:val="26"/>
          <w:szCs w:val="26"/>
          <w:lang w:val="es-MX"/>
        </w:rPr>
        <w:t>Al Sur:</w:t>
      </w:r>
      <w:r w:rsidRPr="00991F63">
        <w:rPr>
          <w:sz w:val="26"/>
          <w:szCs w:val="26"/>
          <w:lang w:val="es-MX"/>
        </w:rPr>
        <w:tab/>
        <w:t>mide 26.75 metros y colinda con Calle Lienzo.</w:t>
      </w:r>
    </w:p>
    <w:p w:rsidR="00991F63" w:rsidRPr="00991F63" w:rsidRDefault="00991F63" w:rsidP="00991F63">
      <w:pPr>
        <w:pStyle w:val="Default"/>
        <w:ind w:left="2124" w:hanging="2124"/>
        <w:jc w:val="both"/>
        <w:rPr>
          <w:sz w:val="26"/>
          <w:szCs w:val="26"/>
          <w:lang w:val="es-MX"/>
        </w:rPr>
      </w:pPr>
      <w:r w:rsidRPr="00991F63">
        <w:rPr>
          <w:sz w:val="26"/>
          <w:szCs w:val="26"/>
          <w:lang w:val="es-MX"/>
        </w:rPr>
        <w:t>Al Sur:</w:t>
      </w:r>
      <w:r w:rsidRPr="00991F63">
        <w:rPr>
          <w:sz w:val="26"/>
          <w:szCs w:val="26"/>
          <w:lang w:val="es-MX"/>
        </w:rPr>
        <w:tab/>
        <w:t>mide 31.64 metros y colinda con Calle Lienzo.</w:t>
      </w:r>
    </w:p>
    <w:p w:rsidR="00991F63" w:rsidRPr="00991F63" w:rsidRDefault="00991F63" w:rsidP="00991F63">
      <w:pPr>
        <w:pStyle w:val="Default"/>
        <w:ind w:left="2124" w:hanging="2124"/>
        <w:jc w:val="both"/>
        <w:rPr>
          <w:sz w:val="26"/>
          <w:szCs w:val="26"/>
          <w:lang w:val="es-MX"/>
        </w:rPr>
      </w:pPr>
      <w:r w:rsidRPr="00991F63">
        <w:rPr>
          <w:sz w:val="26"/>
          <w:szCs w:val="26"/>
          <w:lang w:val="es-MX"/>
        </w:rPr>
        <w:t>Al Sureste:</w:t>
      </w:r>
      <w:r w:rsidRPr="00991F63">
        <w:rPr>
          <w:sz w:val="26"/>
          <w:szCs w:val="26"/>
          <w:lang w:val="es-MX"/>
        </w:rPr>
        <w:tab/>
        <w:t>mide 44.63 metros y colinda con Calle Peatonal.</w:t>
      </w:r>
    </w:p>
    <w:p w:rsidR="00991F63" w:rsidRPr="00991F63" w:rsidRDefault="00991F63" w:rsidP="00991F63">
      <w:pPr>
        <w:pStyle w:val="Default"/>
        <w:ind w:left="2124" w:hanging="2124"/>
        <w:jc w:val="both"/>
        <w:rPr>
          <w:sz w:val="26"/>
          <w:szCs w:val="26"/>
          <w:lang w:val="es-MX"/>
        </w:rPr>
      </w:pPr>
      <w:r w:rsidRPr="00991F63">
        <w:rPr>
          <w:sz w:val="26"/>
          <w:szCs w:val="26"/>
          <w:lang w:val="es-MX"/>
        </w:rPr>
        <w:t>Al Sureste:</w:t>
      </w:r>
      <w:r w:rsidRPr="00991F63">
        <w:rPr>
          <w:sz w:val="26"/>
          <w:szCs w:val="26"/>
          <w:lang w:val="es-MX"/>
        </w:rPr>
        <w:tab/>
        <w:t>mide 13.35 metros y colinda con Calle Jinete.</w:t>
      </w:r>
    </w:p>
    <w:p w:rsidR="00991F63" w:rsidRPr="00991F63" w:rsidRDefault="00991F63" w:rsidP="00991F63">
      <w:pPr>
        <w:pStyle w:val="Default"/>
        <w:ind w:left="2124" w:hanging="2124"/>
        <w:jc w:val="both"/>
        <w:rPr>
          <w:sz w:val="26"/>
          <w:szCs w:val="26"/>
          <w:lang w:val="es-MX"/>
        </w:rPr>
      </w:pPr>
      <w:r w:rsidRPr="00991F63">
        <w:rPr>
          <w:sz w:val="26"/>
          <w:szCs w:val="26"/>
          <w:lang w:val="es-MX"/>
        </w:rPr>
        <w:t>Al Sureste:</w:t>
      </w:r>
      <w:r w:rsidRPr="00991F63">
        <w:rPr>
          <w:sz w:val="26"/>
          <w:szCs w:val="26"/>
          <w:lang w:val="es-MX"/>
        </w:rPr>
        <w:tab/>
        <w:t>mide 128.29 metros y colinda con Calle Jinete.</w:t>
      </w:r>
    </w:p>
    <w:p w:rsidR="00991F63" w:rsidRPr="00991F63" w:rsidRDefault="00991F63" w:rsidP="00991F63">
      <w:pPr>
        <w:pStyle w:val="Default"/>
        <w:ind w:left="2124" w:hanging="2124"/>
        <w:jc w:val="both"/>
        <w:rPr>
          <w:sz w:val="26"/>
          <w:szCs w:val="26"/>
          <w:lang w:val="es-MX"/>
        </w:rPr>
      </w:pPr>
      <w:r w:rsidRPr="00991F63">
        <w:rPr>
          <w:sz w:val="26"/>
          <w:szCs w:val="26"/>
          <w:lang w:val="es-MX"/>
        </w:rPr>
        <w:t>Al Noroeste:</w:t>
      </w:r>
      <w:r w:rsidRPr="00991F63">
        <w:rPr>
          <w:sz w:val="26"/>
          <w:szCs w:val="26"/>
          <w:lang w:val="es-MX"/>
        </w:rPr>
        <w:tab/>
        <w:t>mide 82.25 metros y colinda con Calle Peatonal.</w:t>
      </w:r>
    </w:p>
    <w:p w:rsidR="00991F63" w:rsidRPr="00991F63" w:rsidRDefault="00991F63" w:rsidP="00991F63">
      <w:pPr>
        <w:pStyle w:val="Default"/>
        <w:ind w:left="2124" w:hanging="2124"/>
        <w:jc w:val="both"/>
        <w:rPr>
          <w:sz w:val="26"/>
          <w:szCs w:val="26"/>
          <w:lang w:val="es-MX"/>
        </w:rPr>
      </w:pPr>
      <w:r w:rsidRPr="00991F63">
        <w:rPr>
          <w:sz w:val="26"/>
          <w:szCs w:val="26"/>
          <w:lang w:val="es-MX"/>
        </w:rPr>
        <w:t>Al Noroeste:</w:t>
      </w:r>
      <w:r w:rsidRPr="00991F63">
        <w:rPr>
          <w:sz w:val="26"/>
          <w:szCs w:val="26"/>
          <w:lang w:val="es-MX"/>
        </w:rPr>
        <w:tab/>
        <w:t>mide 198.55 metros y colinda con Calle Peatonal.</w:t>
      </w:r>
    </w:p>
    <w:p w:rsidR="00991F63" w:rsidRPr="00991F63" w:rsidRDefault="00991F63" w:rsidP="00991F63">
      <w:pPr>
        <w:pStyle w:val="Default"/>
        <w:ind w:left="2124" w:hanging="2124"/>
        <w:jc w:val="both"/>
        <w:rPr>
          <w:sz w:val="26"/>
          <w:szCs w:val="26"/>
          <w:lang w:val="es-MX"/>
        </w:rPr>
      </w:pPr>
    </w:p>
    <w:p w:rsidR="00991F63" w:rsidRPr="00991F63" w:rsidRDefault="00991F63" w:rsidP="00991F63">
      <w:pPr>
        <w:pStyle w:val="Default"/>
        <w:jc w:val="both"/>
        <w:rPr>
          <w:sz w:val="26"/>
          <w:szCs w:val="26"/>
          <w:lang w:val="es-MX"/>
        </w:rPr>
      </w:pPr>
      <w:r w:rsidRPr="00991F63">
        <w:rPr>
          <w:sz w:val="26"/>
          <w:szCs w:val="26"/>
          <w:lang w:val="es-MX"/>
        </w:rPr>
        <w:t>Dicho inmueble se encuentra inscrito a favor del R. Ayuntamiento de Saltillo, en las Oficinas de Registro Público de la ciudad de Saltillo del Estado de Coahuila de Zaragoza, bajo el Folio Real N° 176928 de fecha 20 de febrero de 2020.</w:t>
      </w:r>
    </w:p>
    <w:p w:rsidR="00991F63" w:rsidRDefault="00991F63" w:rsidP="00991F63">
      <w:pPr>
        <w:pStyle w:val="Default"/>
        <w:jc w:val="both"/>
        <w:rPr>
          <w:sz w:val="26"/>
          <w:szCs w:val="26"/>
          <w:lang w:val="es-MX"/>
        </w:rPr>
      </w:pPr>
    </w:p>
    <w:p w:rsidR="00991F63" w:rsidRPr="00991F63" w:rsidRDefault="00991F63" w:rsidP="00991F63">
      <w:pPr>
        <w:pStyle w:val="Default"/>
        <w:jc w:val="both"/>
        <w:rPr>
          <w:sz w:val="26"/>
          <w:szCs w:val="26"/>
          <w:lang w:val="es-MX"/>
        </w:rPr>
      </w:pPr>
    </w:p>
    <w:p w:rsidR="00991F63" w:rsidRDefault="00991F63" w:rsidP="00991F63">
      <w:pPr>
        <w:pStyle w:val="Default"/>
        <w:jc w:val="both"/>
        <w:rPr>
          <w:b/>
          <w:sz w:val="26"/>
          <w:szCs w:val="26"/>
          <w:lang w:val="es-MX"/>
        </w:rPr>
      </w:pPr>
    </w:p>
    <w:p w:rsidR="00991F63" w:rsidRDefault="00991F63" w:rsidP="00991F63">
      <w:pPr>
        <w:pStyle w:val="Default"/>
        <w:jc w:val="both"/>
        <w:rPr>
          <w:b/>
          <w:sz w:val="26"/>
          <w:szCs w:val="26"/>
          <w:lang w:val="es-MX"/>
        </w:rPr>
      </w:pPr>
    </w:p>
    <w:p w:rsidR="00991F63" w:rsidRPr="00991F63" w:rsidRDefault="00991F63" w:rsidP="00991F63">
      <w:pPr>
        <w:pStyle w:val="Default"/>
        <w:jc w:val="both"/>
        <w:rPr>
          <w:sz w:val="26"/>
          <w:szCs w:val="26"/>
          <w:lang w:val="es-419"/>
        </w:rPr>
      </w:pPr>
      <w:r w:rsidRPr="00991F63">
        <w:rPr>
          <w:b/>
          <w:sz w:val="26"/>
          <w:szCs w:val="26"/>
          <w:lang w:val="es-MX"/>
        </w:rPr>
        <w:t>ARTÍCULO SEGUNDO.</w:t>
      </w:r>
      <w:r>
        <w:rPr>
          <w:b/>
          <w:sz w:val="26"/>
          <w:szCs w:val="26"/>
          <w:lang w:val="es-MX"/>
        </w:rPr>
        <w:t>-</w:t>
      </w:r>
      <w:r w:rsidRPr="00991F63">
        <w:rPr>
          <w:b/>
          <w:sz w:val="26"/>
          <w:szCs w:val="26"/>
          <w:lang w:val="es-MX"/>
        </w:rPr>
        <w:t xml:space="preserve"> </w:t>
      </w:r>
      <w:r w:rsidRPr="00991F63">
        <w:rPr>
          <w:sz w:val="26"/>
          <w:szCs w:val="26"/>
          <w:lang w:val="es-MX"/>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991F63">
        <w:rPr>
          <w:sz w:val="26"/>
          <w:szCs w:val="26"/>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991F63" w:rsidRPr="00991F63" w:rsidRDefault="00991F63" w:rsidP="00991F63">
      <w:pPr>
        <w:spacing w:after="0" w:line="240" w:lineRule="auto"/>
        <w:ind w:right="48"/>
        <w:jc w:val="both"/>
        <w:rPr>
          <w:rFonts w:ascii="Arial" w:hAnsi="Arial" w:cs="Arial"/>
          <w:sz w:val="26"/>
          <w:szCs w:val="26"/>
          <w:lang w:val="es-419"/>
        </w:rPr>
      </w:pPr>
    </w:p>
    <w:p w:rsidR="00991F63" w:rsidRPr="00991F63" w:rsidRDefault="00991F63" w:rsidP="00991F63">
      <w:pPr>
        <w:spacing w:after="0" w:line="240" w:lineRule="auto"/>
        <w:ind w:right="48"/>
        <w:jc w:val="both"/>
        <w:rPr>
          <w:rFonts w:ascii="Arial" w:hAnsi="Arial" w:cs="Arial"/>
          <w:sz w:val="26"/>
          <w:szCs w:val="26"/>
          <w:lang w:val="es-419"/>
        </w:rPr>
      </w:pPr>
      <w:r w:rsidRPr="00991F63">
        <w:rPr>
          <w:rFonts w:ascii="Arial" w:hAnsi="Arial" w:cs="Arial"/>
          <w:sz w:val="26"/>
          <w:szCs w:val="26"/>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991F63" w:rsidRPr="00991F63" w:rsidRDefault="00991F63" w:rsidP="00991F63">
      <w:pPr>
        <w:pStyle w:val="Default"/>
        <w:jc w:val="both"/>
        <w:rPr>
          <w:sz w:val="26"/>
          <w:szCs w:val="26"/>
          <w:lang w:val="es-MX"/>
        </w:rPr>
      </w:pPr>
    </w:p>
    <w:p w:rsidR="00991F63" w:rsidRPr="00991F63" w:rsidRDefault="00991F63" w:rsidP="00991F63">
      <w:pPr>
        <w:pStyle w:val="Default"/>
        <w:jc w:val="both"/>
        <w:rPr>
          <w:sz w:val="26"/>
          <w:szCs w:val="26"/>
          <w:lang w:val="es-MX"/>
        </w:rPr>
      </w:pPr>
      <w:r w:rsidRPr="00991F63">
        <w:rPr>
          <w:b/>
          <w:sz w:val="26"/>
          <w:szCs w:val="26"/>
          <w:lang w:val="es-MX"/>
        </w:rPr>
        <w:t>ARTÍCULO TERCERO.</w:t>
      </w:r>
      <w:r>
        <w:rPr>
          <w:b/>
          <w:sz w:val="26"/>
          <w:szCs w:val="26"/>
          <w:lang w:val="es-MX"/>
        </w:rPr>
        <w:t>-</w:t>
      </w:r>
      <w:r w:rsidRPr="00991F63">
        <w:rPr>
          <w:b/>
          <w:sz w:val="26"/>
          <w:szCs w:val="26"/>
          <w:lang w:val="es-MX"/>
        </w:rPr>
        <w:t xml:space="preserve"> </w:t>
      </w:r>
      <w:r w:rsidRPr="00991F63">
        <w:rPr>
          <w:bCs/>
          <w:sz w:val="26"/>
          <w:szCs w:val="26"/>
          <w:lang w:val="es-MX"/>
        </w:rPr>
        <w:t xml:space="preserve">Para que </w:t>
      </w:r>
      <w:r w:rsidRPr="00991F63">
        <w:rPr>
          <w:sz w:val="26"/>
          <w:szCs w:val="26"/>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991F63" w:rsidRPr="00991F63" w:rsidRDefault="00991F63" w:rsidP="00991F63">
      <w:pPr>
        <w:spacing w:after="0" w:line="240" w:lineRule="auto"/>
        <w:jc w:val="both"/>
        <w:rPr>
          <w:rFonts w:ascii="Arial" w:hAnsi="Arial" w:cs="Arial"/>
          <w:sz w:val="26"/>
          <w:szCs w:val="26"/>
        </w:rPr>
      </w:pPr>
    </w:p>
    <w:p w:rsidR="00991F63" w:rsidRPr="00991F63" w:rsidRDefault="00991F63" w:rsidP="00991F63">
      <w:pPr>
        <w:spacing w:after="0" w:line="240" w:lineRule="auto"/>
        <w:jc w:val="both"/>
        <w:rPr>
          <w:rFonts w:ascii="Arial" w:hAnsi="Arial" w:cs="Arial"/>
          <w:sz w:val="26"/>
          <w:szCs w:val="26"/>
        </w:rPr>
      </w:pPr>
      <w:r w:rsidRPr="00991F63">
        <w:rPr>
          <w:rFonts w:ascii="Arial" w:hAnsi="Arial" w:cs="Arial"/>
          <w:sz w:val="26"/>
          <w:szCs w:val="26"/>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991F63" w:rsidRPr="00991F63" w:rsidRDefault="00991F63" w:rsidP="00991F63">
      <w:pPr>
        <w:spacing w:after="0" w:line="240" w:lineRule="auto"/>
        <w:jc w:val="both"/>
        <w:rPr>
          <w:rFonts w:ascii="Arial" w:hAnsi="Arial" w:cs="Arial"/>
          <w:sz w:val="26"/>
          <w:szCs w:val="26"/>
        </w:rPr>
      </w:pPr>
    </w:p>
    <w:p w:rsidR="00991F63" w:rsidRDefault="00991F63" w:rsidP="00991F63">
      <w:pPr>
        <w:spacing w:after="0" w:line="240" w:lineRule="auto"/>
        <w:jc w:val="both"/>
        <w:rPr>
          <w:rFonts w:ascii="Arial" w:hAnsi="Arial" w:cs="Arial"/>
          <w:sz w:val="26"/>
          <w:szCs w:val="26"/>
        </w:rPr>
      </w:pPr>
    </w:p>
    <w:p w:rsidR="00991F63" w:rsidRPr="00991F63" w:rsidRDefault="00991F63" w:rsidP="00991F63">
      <w:pPr>
        <w:spacing w:after="0" w:line="240" w:lineRule="auto"/>
        <w:jc w:val="both"/>
        <w:rPr>
          <w:rFonts w:ascii="Arial" w:hAnsi="Arial" w:cs="Arial"/>
          <w:sz w:val="26"/>
          <w:szCs w:val="26"/>
        </w:rPr>
      </w:pPr>
    </w:p>
    <w:p w:rsidR="00991F63" w:rsidRPr="00A54821" w:rsidRDefault="00991F63" w:rsidP="00991F63">
      <w:pPr>
        <w:pStyle w:val="Ttulo1"/>
        <w:rPr>
          <w:rFonts w:cs="Arial"/>
          <w:sz w:val="26"/>
          <w:szCs w:val="26"/>
          <w:lang w:val="en-US"/>
        </w:rPr>
      </w:pPr>
      <w:r w:rsidRPr="00A54821">
        <w:rPr>
          <w:rFonts w:cs="Arial"/>
          <w:sz w:val="26"/>
          <w:szCs w:val="26"/>
          <w:lang w:val="en-US"/>
        </w:rPr>
        <w:t xml:space="preserve">T R </w:t>
      </w:r>
      <w:proofErr w:type="gramStart"/>
      <w:r w:rsidRPr="00A54821">
        <w:rPr>
          <w:rFonts w:cs="Arial"/>
          <w:sz w:val="26"/>
          <w:szCs w:val="26"/>
          <w:lang w:val="en-US"/>
        </w:rPr>
        <w:t>A</w:t>
      </w:r>
      <w:proofErr w:type="gramEnd"/>
      <w:r w:rsidRPr="00A54821">
        <w:rPr>
          <w:rFonts w:cs="Arial"/>
          <w:sz w:val="26"/>
          <w:szCs w:val="26"/>
          <w:lang w:val="en-US"/>
        </w:rPr>
        <w:t xml:space="preserve"> N S I T O R I O S</w:t>
      </w:r>
    </w:p>
    <w:p w:rsidR="00991F63" w:rsidRPr="00A54821" w:rsidRDefault="00991F63" w:rsidP="00991F63">
      <w:pPr>
        <w:spacing w:after="0" w:line="240" w:lineRule="auto"/>
        <w:jc w:val="both"/>
        <w:rPr>
          <w:rFonts w:ascii="Arial" w:hAnsi="Arial" w:cs="Arial"/>
          <w:sz w:val="26"/>
          <w:szCs w:val="26"/>
          <w:lang w:val="en-US"/>
        </w:rPr>
      </w:pPr>
    </w:p>
    <w:p w:rsidR="00991F63" w:rsidRPr="00A54821" w:rsidRDefault="00991F63" w:rsidP="00991F63">
      <w:pPr>
        <w:spacing w:after="0" w:line="240" w:lineRule="auto"/>
        <w:jc w:val="both"/>
        <w:rPr>
          <w:rFonts w:ascii="Arial" w:hAnsi="Arial" w:cs="Arial"/>
          <w:sz w:val="26"/>
          <w:szCs w:val="26"/>
          <w:lang w:val="en-US"/>
        </w:rPr>
      </w:pPr>
    </w:p>
    <w:p w:rsidR="00991F63" w:rsidRPr="00991F63" w:rsidRDefault="00991F63" w:rsidP="00991F63">
      <w:pPr>
        <w:spacing w:after="0" w:line="240" w:lineRule="auto"/>
        <w:jc w:val="both"/>
        <w:rPr>
          <w:rFonts w:ascii="Arial" w:hAnsi="Arial" w:cs="Arial"/>
          <w:sz w:val="26"/>
          <w:szCs w:val="26"/>
        </w:rPr>
      </w:pPr>
      <w:proofErr w:type="gramStart"/>
      <w:r w:rsidRPr="00991F63">
        <w:rPr>
          <w:rFonts w:ascii="Arial" w:hAnsi="Arial" w:cs="Arial"/>
          <w:b/>
          <w:sz w:val="26"/>
          <w:szCs w:val="26"/>
        </w:rPr>
        <w:t>PRIMERO.-</w:t>
      </w:r>
      <w:proofErr w:type="gramEnd"/>
      <w:r w:rsidRPr="00991F63">
        <w:rPr>
          <w:rFonts w:ascii="Arial" w:hAnsi="Arial" w:cs="Arial"/>
          <w:b/>
          <w:sz w:val="26"/>
          <w:szCs w:val="26"/>
        </w:rPr>
        <w:t xml:space="preserve"> </w:t>
      </w:r>
      <w:r w:rsidRPr="00991F63">
        <w:rPr>
          <w:rFonts w:ascii="Arial" w:hAnsi="Arial" w:cs="Arial"/>
          <w:sz w:val="26"/>
          <w:szCs w:val="26"/>
        </w:rPr>
        <w:t xml:space="preserve">El presente decreto entrará en vigor a partir del día siguiente de su publicación en el Periódico Oficial del Gobierno del Estado. </w:t>
      </w:r>
    </w:p>
    <w:p w:rsidR="00991F63" w:rsidRPr="00991F63" w:rsidRDefault="00991F63" w:rsidP="00991F63">
      <w:pPr>
        <w:spacing w:after="0" w:line="240" w:lineRule="auto"/>
        <w:jc w:val="both"/>
        <w:rPr>
          <w:rFonts w:ascii="Arial" w:hAnsi="Arial" w:cs="Arial"/>
          <w:sz w:val="26"/>
          <w:szCs w:val="26"/>
        </w:rPr>
      </w:pPr>
    </w:p>
    <w:p w:rsidR="00991F63" w:rsidRPr="00991F63" w:rsidRDefault="00991F63" w:rsidP="00991F63">
      <w:pPr>
        <w:spacing w:after="0" w:line="240" w:lineRule="auto"/>
        <w:jc w:val="both"/>
        <w:rPr>
          <w:rFonts w:ascii="Arial" w:hAnsi="Arial" w:cs="Arial"/>
          <w:sz w:val="26"/>
          <w:szCs w:val="26"/>
        </w:rPr>
      </w:pPr>
      <w:r w:rsidRPr="00991F63">
        <w:rPr>
          <w:rFonts w:ascii="Arial" w:hAnsi="Arial" w:cs="Arial"/>
          <w:b/>
          <w:sz w:val="26"/>
          <w:szCs w:val="26"/>
        </w:rPr>
        <w:t xml:space="preserve">SEGUNDO.- </w:t>
      </w:r>
      <w:r w:rsidRPr="00991F63">
        <w:rPr>
          <w:rFonts w:ascii="Arial" w:hAnsi="Arial" w:cs="Arial"/>
          <w:sz w:val="26"/>
          <w:szCs w:val="26"/>
        </w:rPr>
        <w:t>Publíquese el presente Decreto en el Periódico Oficial del Gobierno del Estado.</w:t>
      </w:r>
    </w:p>
    <w:p w:rsidR="0031724F" w:rsidRDefault="0031724F" w:rsidP="00991F63">
      <w:pPr>
        <w:widowControl w:val="0"/>
        <w:spacing w:after="0" w:line="240" w:lineRule="auto"/>
        <w:jc w:val="both"/>
        <w:rPr>
          <w:rFonts w:ascii="Arial" w:eastAsia="Times New Roman" w:hAnsi="Arial" w:cs="Arial"/>
          <w:b/>
          <w:snapToGrid w:val="0"/>
          <w:sz w:val="26"/>
          <w:szCs w:val="26"/>
          <w:lang w:val="es-ES_tradnl" w:eastAsia="es-ES"/>
        </w:rPr>
      </w:pPr>
    </w:p>
    <w:p w:rsidR="00991F63" w:rsidRDefault="00991F63" w:rsidP="00991F63">
      <w:pPr>
        <w:widowControl w:val="0"/>
        <w:spacing w:after="0" w:line="240" w:lineRule="auto"/>
        <w:jc w:val="both"/>
        <w:rPr>
          <w:rFonts w:ascii="Arial" w:eastAsia="Times New Roman" w:hAnsi="Arial" w:cs="Arial"/>
          <w:b/>
          <w:snapToGrid w:val="0"/>
          <w:sz w:val="26"/>
          <w:szCs w:val="26"/>
          <w:lang w:val="es-ES_tradnl" w:eastAsia="es-ES"/>
        </w:rPr>
      </w:pPr>
    </w:p>
    <w:p w:rsidR="00991F63" w:rsidRDefault="00991F63" w:rsidP="00991F63">
      <w:pPr>
        <w:widowControl w:val="0"/>
        <w:spacing w:after="0" w:line="240" w:lineRule="auto"/>
        <w:jc w:val="both"/>
        <w:rPr>
          <w:rFonts w:ascii="Arial" w:eastAsia="Times New Roman" w:hAnsi="Arial" w:cs="Arial"/>
          <w:b/>
          <w:snapToGrid w:val="0"/>
          <w:sz w:val="26"/>
          <w:szCs w:val="26"/>
          <w:lang w:val="es-ES_tradnl" w:eastAsia="es-ES"/>
        </w:rPr>
      </w:pPr>
    </w:p>
    <w:p w:rsidR="00991F63" w:rsidRPr="00991F63" w:rsidRDefault="00991F63" w:rsidP="00991F63">
      <w:pPr>
        <w:widowControl w:val="0"/>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991F63">
        <w:rPr>
          <w:rFonts w:ascii="Arial" w:eastAsia="Times New Roman" w:hAnsi="Arial" w:cs="Arial"/>
          <w:b/>
          <w:snapToGrid w:val="0"/>
          <w:sz w:val="26"/>
          <w:szCs w:val="26"/>
          <w:lang w:val="es-ES_tradnl" w:eastAsia="es-ES"/>
        </w:rPr>
        <w:t>DADO en la Ciudad de Saltillo, Coahuila de Zaragoza, a los tres días del mes de junio del año dos mil veinte.</w:t>
      </w: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center"/>
        <w:rPr>
          <w:rFonts w:ascii="Arial" w:eastAsia="Times New Roman" w:hAnsi="Arial" w:cs="Arial"/>
          <w:b/>
          <w:snapToGrid w:val="0"/>
          <w:sz w:val="26"/>
          <w:szCs w:val="26"/>
          <w:lang w:val="es-ES_tradnl" w:eastAsia="es-ES"/>
        </w:rPr>
      </w:pPr>
      <w:r w:rsidRPr="00991F63">
        <w:rPr>
          <w:rFonts w:ascii="Arial" w:eastAsia="Times New Roman" w:hAnsi="Arial" w:cs="Arial"/>
          <w:b/>
          <w:snapToGrid w:val="0"/>
          <w:sz w:val="26"/>
          <w:szCs w:val="26"/>
          <w:lang w:val="es-ES_tradnl" w:eastAsia="es-ES"/>
        </w:rPr>
        <w:t>DIPUTADO PRESIDENTE</w:t>
      </w:r>
    </w:p>
    <w:p w:rsidR="0031724F" w:rsidRPr="00991F63" w:rsidRDefault="0031724F" w:rsidP="0031724F">
      <w:pPr>
        <w:tabs>
          <w:tab w:val="left" w:pos="8749"/>
        </w:tabs>
        <w:spacing w:after="0" w:line="240" w:lineRule="auto"/>
        <w:jc w:val="center"/>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center"/>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center"/>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center"/>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center"/>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center"/>
        <w:rPr>
          <w:rFonts w:ascii="Arial" w:eastAsia="Times New Roman" w:hAnsi="Arial" w:cs="Arial"/>
          <w:b/>
          <w:snapToGrid w:val="0"/>
          <w:sz w:val="26"/>
          <w:szCs w:val="26"/>
          <w:lang w:val="es-ES_tradnl" w:eastAsia="es-ES"/>
        </w:rPr>
      </w:pPr>
      <w:r w:rsidRPr="00991F63">
        <w:rPr>
          <w:rFonts w:ascii="Arial" w:eastAsia="Times New Roman" w:hAnsi="Arial" w:cs="Arial"/>
          <w:b/>
          <w:snapToGrid w:val="0"/>
          <w:sz w:val="26"/>
          <w:szCs w:val="26"/>
          <w:lang w:val="es-ES_tradnl" w:eastAsia="es-ES"/>
        </w:rPr>
        <w:t>JAIME BUENO ZERTUCHE</w:t>
      </w: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r w:rsidRPr="00991F63">
        <w:rPr>
          <w:rFonts w:ascii="Arial" w:eastAsia="Times New Roman" w:hAnsi="Arial" w:cs="Arial"/>
          <w:b/>
          <w:snapToGrid w:val="0"/>
          <w:sz w:val="26"/>
          <w:szCs w:val="26"/>
          <w:lang w:val="es-ES_tradnl" w:eastAsia="es-ES"/>
        </w:rPr>
        <w:t xml:space="preserve">           DIPUTADA SECRETARIA                                 </w:t>
      </w:r>
      <w:r w:rsidR="00CE6EC6">
        <w:rPr>
          <w:rFonts w:ascii="Arial" w:eastAsia="Times New Roman" w:hAnsi="Arial" w:cs="Arial"/>
          <w:b/>
          <w:snapToGrid w:val="0"/>
          <w:sz w:val="26"/>
          <w:szCs w:val="26"/>
          <w:lang w:val="es-ES_tradnl" w:eastAsia="es-ES"/>
        </w:rPr>
        <w:t xml:space="preserve">    </w:t>
      </w:r>
      <w:r w:rsidRPr="00991F63">
        <w:rPr>
          <w:rFonts w:ascii="Arial" w:eastAsia="Times New Roman" w:hAnsi="Arial" w:cs="Arial"/>
          <w:b/>
          <w:snapToGrid w:val="0"/>
          <w:sz w:val="26"/>
          <w:szCs w:val="26"/>
          <w:lang w:val="es-ES_tradnl" w:eastAsia="es-ES"/>
        </w:rPr>
        <w:t xml:space="preserve">DIPUTADA SECRETARIA </w:t>
      </w: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p>
    <w:p w:rsidR="0031724F" w:rsidRPr="00991F63" w:rsidRDefault="0031724F" w:rsidP="0031724F">
      <w:pPr>
        <w:tabs>
          <w:tab w:val="left" w:pos="8749"/>
        </w:tabs>
        <w:spacing w:after="0" w:line="240" w:lineRule="auto"/>
        <w:jc w:val="both"/>
        <w:rPr>
          <w:rFonts w:ascii="Arial" w:eastAsia="Times New Roman" w:hAnsi="Arial" w:cs="Arial"/>
          <w:b/>
          <w:snapToGrid w:val="0"/>
          <w:sz w:val="26"/>
          <w:szCs w:val="26"/>
          <w:lang w:val="es-ES_tradnl" w:eastAsia="es-ES"/>
        </w:rPr>
      </w:pPr>
      <w:r w:rsidRPr="00991F63">
        <w:rPr>
          <w:rFonts w:ascii="Arial" w:eastAsia="Times New Roman" w:hAnsi="Arial" w:cs="Arial"/>
          <w:b/>
          <w:snapToGrid w:val="0"/>
          <w:sz w:val="26"/>
          <w:szCs w:val="26"/>
          <w:lang w:val="es-ES_tradnl" w:eastAsia="es-ES"/>
        </w:rPr>
        <w:t xml:space="preserve">LILIA ISABEL GUTIÉRREZ BURCIAGA                  </w:t>
      </w:r>
      <w:r w:rsidR="00CE6EC6">
        <w:rPr>
          <w:rFonts w:ascii="Arial" w:eastAsia="Times New Roman" w:hAnsi="Arial" w:cs="Arial"/>
          <w:b/>
          <w:snapToGrid w:val="0"/>
          <w:sz w:val="26"/>
          <w:szCs w:val="26"/>
          <w:lang w:val="es-ES_tradnl" w:eastAsia="es-ES"/>
        </w:rPr>
        <w:t xml:space="preserve">          JOSEFINA GARZA BARRERA</w:t>
      </w:r>
    </w:p>
    <w:p w:rsidR="0031724F" w:rsidRPr="00991F63" w:rsidRDefault="0031724F" w:rsidP="0031724F">
      <w:pPr>
        <w:widowControl w:val="0"/>
        <w:tabs>
          <w:tab w:val="left" w:pos="8749"/>
        </w:tabs>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eastAsia="Times New Roman" w:hAnsi="Arial" w:cs="Arial"/>
          <w:b/>
          <w:sz w:val="26"/>
          <w:szCs w:val="26"/>
          <w:lang w:val="es-ES_tradnl" w:eastAsia="es-ES"/>
        </w:rPr>
      </w:pPr>
    </w:p>
    <w:p w:rsidR="0031724F" w:rsidRPr="00991F63" w:rsidRDefault="0031724F" w:rsidP="0031724F">
      <w:pPr>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eastAsia="es-ES"/>
        </w:rPr>
      </w:pPr>
    </w:p>
    <w:p w:rsidR="0031724F" w:rsidRPr="00991F63" w:rsidRDefault="0031724F" w:rsidP="0031724F">
      <w:pPr>
        <w:spacing w:after="0" w:line="240" w:lineRule="auto"/>
        <w:jc w:val="both"/>
        <w:rPr>
          <w:rFonts w:ascii="Arial" w:eastAsia="Times New Roman" w:hAnsi="Arial" w:cs="Arial"/>
          <w:sz w:val="26"/>
          <w:szCs w:val="26"/>
          <w:lang w:val="es-ES_tradnl" w:eastAsia="es-ES"/>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r w:rsidRPr="00991F63">
        <w:rPr>
          <w:rFonts w:ascii="Arial" w:hAnsi="Arial" w:cs="Arial"/>
          <w:sz w:val="26"/>
          <w:szCs w:val="26"/>
        </w:rPr>
        <w:t xml:space="preserve">   </w:t>
      </w: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jc w:val="both"/>
        <w:rPr>
          <w:rFonts w:ascii="Arial" w:hAnsi="Arial" w:cs="Arial"/>
          <w:sz w:val="26"/>
          <w:szCs w:val="26"/>
        </w:rPr>
      </w:pPr>
    </w:p>
    <w:p w:rsidR="0031724F" w:rsidRPr="00991F63" w:rsidRDefault="0031724F" w:rsidP="0031724F">
      <w:pPr>
        <w:spacing w:after="0" w:line="240" w:lineRule="auto"/>
        <w:rPr>
          <w:rFonts w:ascii="Arial" w:hAnsi="Arial" w:cs="Arial"/>
          <w:sz w:val="26"/>
          <w:szCs w:val="26"/>
        </w:rPr>
      </w:pPr>
    </w:p>
    <w:p w:rsidR="0031724F" w:rsidRPr="00991F63" w:rsidRDefault="0031724F" w:rsidP="0031724F">
      <w:pPr>
        <w:rPr>
          <w:rFonts w:ascii="Arial" w:hAnsi="Arial" w:cs="Arial"/>
          <w:sz w:val="26"/>
          <w:szCs w:val="26"/>
        </w:rPr>
      </w:pPr>
    </w:p>
    <w:p w:rsidR="0031724F" w:rsidRPr="00991F63" w:rsidRDefault="0031724F" w:rsidP="0031724F">
      <w:pPr>
        <w:rPr>
          <w:rFonts w:ascii="Arial" w:hAnsi="Arial" w:cs="Arial"/>
          <w:sz w:val="26"/>
          <w:szCs w:val="26"/>
        </w:rPr>
      </w:pPr>
    </w:p>
    <w:p w:rsidR="0031724F" w:rsidRPr="00991F63" w:rsidRDefault="0031724F" w:rsidP="0031724F">
      <w:pPr>
        <w:rPr>
          <w:rFonts w:ascii="Arial" w:hAnsi="Arial" w:cs="Arial"/>
          <w:sz w:val="26"/>
          <w:szCs w:val="26"/>
        </w:rPr>
      </w:pPr>
    </w:p>
    <w:p w:rsidR="0031724F" w:rsidRPr="00991F63" w:rsidRDefault="0031724F" w:rsidP="0031724F">
      <w:pPr>
        <w:rPr>
          <w:sz w:val="26"/>
          <w:szCs w:val="26"/>
        </w:rPr>
      </w:pPr>
    </w:p>
    <w:p w:rsidR="00245157" w:rsidRPr="00991F63" w:rsidRDefault="003A69EA">
      <w:pPr>
        <w:rPr>
          <w:sz w:val="26"/>
          <w:szCs w:val="26"/>
        </w:rPr>
      </w:pPr>
    </w:p>
    <w:sectPr w:rsidR="00245157" w:rsidRPr="00991F63"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EA" w:rsidRDefault="003A69EA" w:rsidP="00A54821">
      <w:pPr>
        <w:spacing w:after="0" w:line="240" w:lineRule="auto"/>
      </w:pPr>
      <w:r>
        <w:separator/>
      </w:r>
    </w:p>
  </w:endnote>
  <w:endnote w:type="continuationSeparator" w:id="0">
    <w:p w:rsidR="003A69EA" w:rsidRDefault="003A69EA" w:rsidP="00A5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EA" w:rsidRDefault="003A69EA" w:rsidP="00A54821">
      <w:pPr>
        <w:spacing w:after="0" w:line="240" w:lineRule="auto"/>
      </w:pPr>
      <w:r>
        <w:separator/>
      </w:r>
    </w:p>
  </w:footnote>
  <w:footnote w:type="continuationSeparator" w:id="0">
    <w:p w:rsidR="003A69EA" w:rsidRDefault="003A69EA" w:rsidP="00A5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54821" w:rsidRPr="00A54821" w:rsidTr="00B849D1">
      <w:trPr>
        <w:jc w:val="center"/>
      </w:trPr>
      <w:tc>
        <w:tcPr>
          <w:tcW w:w="1541" w:type="dxa"/>
        </w:tcPr>
        <w:p w:rsidR="00A54821" w:rsidRPr="00A54821" w:rsidRDefault="00A54821" w:rsidP="00A54821">
          <w:pPr>
            <w:spacing w:after="0" w:line="240" w:lineRule="auto"/>
            <w:jc w:val="center"/>
            <w:rPr>
              <w:rFonts w:ascii="Arial" w:eastAsia="Times New Roman" w:hAnsi="Arial" w:cs="Times New Roman"/>
              <w:b/>
              <w:bCs/>
              <w:sz w:val="12"/>
              <w:szCs w:val="20"/>
              <w:lang w:eastAsia="es-ES"/>
            </w:rPr>
          </w:pPr>
          <w:r w:rsidRPr="00A54821">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42371E89" wp14:editId="579B394C">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tc>
      <w:tc>
        <w:tcPr>
          <w:tcW w:w="7975" w:type="dxa"/>
        </w:tcPr>
        <w:p w:rsidR="00A54821" w:rsidRPr="00A54821" w:rsidRDefault="00A54821" w:rsidP="00A54821">
          <w:pPr>
            <w:spacing w:after="0" w:line="240" w:lineRule="auto"/>
            <w:jc w:val="center"/>
            <w:rPr>
              <w:rFonts w:ascii="Arial" w:eastAsia="Times New Roman" w:hAnsi="Arial" w:cs="Times New Roman"/>
              <w:b/>
              <w:bCs/>
              <w:szCs w:val="20"/>
              <w:lang w:eastAsia="es-ES"/>
            </w:rPr>
          </w:pPr>
        </w:p>
        <w:p w:rsidR="00A54821" w:rsidRPr="00A54821" w:rsidRDefault="00A54821" w:rsidP="00A5482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A54821">
            <w:rPr>
              <w:rFonts w:ascii="Times New Roman" w:eastAsia="Times New Roman" w:hAnsi="Times New Roman" w:cs="Arial"/>
              <w:bCs/>
              <w:smallCaps/>
              <w:spacing w:val="20"/>
              <w:sz w:val="32"/>
              <w:szCs w:val="32"/>
              <w:lang w:eastAsia="es-ES"/>
            </w:rPr>
            <w:t>Congreso del Estado Independiente,</w:t>
          </w:r>
        </w:p>
        <w:p w:rsidR="00A54821" w:rsidRPr="00A54821" w:rsidRDefault="00A54821" w:rsidP="00A5482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54821">
            <w:rPr>
              <w:rFonts w:ascii="Times New Roman" w:eastAsia="Times New Roman" w:hAnsi="Times New Roman" w:cs="Arial"/>
              <w:bCs/>
              <w:smallCaps/>
              <w:spacing w:val="20"/>
              <w:sz w:val="32"/>
              <w:szCs w:val="32"/>
              <w:lang w:eastAsia="es-ES"/>
            </w:rPr>
            <w:t>Libre y Soberano de Coahuila de Zaragoza</w:t>
          </w:r>
        </w:p>
        <w:p w:rsidR="00A54821" w:rsidRPr="00A54821" w:rsidRDefault="00A54821" w:rsidP="00A5482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A54821" w:rsidRPr="00A54821" w:rsidRDefault="00A54821" w:rsidP="00A5482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54821">
            <w:rPr>
              <w:rFonts w:ascii="Times New Roman" w:eastAsia="Times New Roman" w:hAnsi="Times New Roman" w:cs="Times New Roman"/>
              <w:sz w:val="18"/>
              <w:szCs w:val="20"/>
              <w:lang w:eastAsia="es-MX"/>
            </w:rPr>
            <w:t>“2020, Año del Centenario Luctuoso de Venustiano Carranza, el Varón de Cuatro Ciénegas”</w:t>
          </w: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tc>
      <w:tc>
        <w:tcPr>
          <w:tcW w:w="1541" w:type="dxa"/>
        </w:tcPr>
        <w:p w:rsidR="00A54821" w:rsidRPr="00A54821" w:rsidRDefault="00A54821" w:rsidP="00A54821">
          <w:pPr>
            <w:spacing w:after="0" w:line="240" w:lineRule="auto"/>
            <w:jc w:val="center"/>
            <w:rPr>
              <w:rFonts w:ascii="Arial" w:eastAsia="Times New Roman" w:hAnsi="Arial" w:cs="Times New Roman"/>
              <w:b/>
              <w:bCs/>
              <w:sz w:val="12"/>
              <w:szCs w:val="20"/>
              <w:lang w:eastAsia="es-ES"/>
            </w:rPr>
          </w:pPr>
          <w:r w:rsidRPr="00A54821">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8F1F60B" wp14:editId="7578F13D">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p w:rsidR="00A54821" w:rsidRPr="00A54821" w:rsidRDefault="00A54821" w:rsidP="00A54821">
          <w:pPr>
            <w:spacing w:after="0" w:line="240" w:lineRule="auto"/>
            <w:jc w:val="center"/>
            <w:rPr>
              <w:rFonts w:ascii="Arial" w:eastAsia="Times New Roman" w:hAnsi="Arial" w:cs="Times New Roman"/>
              <w:b/>
              <w:bCs/>
              <w:sz w:val="12"/>
              <w:szCs w:val="20"/>
              <w:lang w:eastAsia="es-ES"/>
            </w:rPr>
          </w:pPr>
        </w:p>
      </w:tc>
    </w:tr>
  </w:tbl>
  <w:p w:rsidR="00A54821" w:rsidRDefault="00A548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4F"/>
    <w:rsid w:val="000653EC"/>
    <w:rsid w:val="0031724F"/>
    <w:rsid w:val="003A69EA"/>
    <w:rsid w:val="004562E7"/>
    <w:rsid w:val="00991F63"/>
    <w:rsid w:val="00A54821"/>
    <w:rsid w:val="00B47FDE"/>
    <w:rsid w:val="00C41629"/>
    <w:rsid w:val="00CE6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DD328-CAFF-4DD2-9422-AED40597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4F"/>
  </w:style>
  <w:style w:type="paragraph" w:styleId="Ttulo1">
    <w:name w:val="heading 1"/>
    <w:basedOn w:val="Normal"/>
    <w:next w:val="Normal"/>
    <w:link w:val="Ttulo1Car"/>
    <w:qFormat/>
    <w:rsid w:val="00991F63"/>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1F63"/>
    <w:rPr>
      <w:rFonts w:ascii="Arial" w:eastAsia="Arial Unicode MS" w:hAnsi="Arial" w:cs="Times New Roman"/>
      <w:b/>
      <w:sz w:val="24"/>
      <w:szCs w:val="20"/>
      <w:lang w:val="es-ES" w:eastAsia="es-ES"/>
    </w:rPr>
  </w:style>
  <w:style w:type="paragraph" w:customStyle="1" w:styleId="Default">
    <w:name w:val="Default"/>
    <w:rsid w:val="00991F6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CE6E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EC6"/>
    <w:rPr>
      <w:rFonts w:ascii="Segoe UI" w:hAnsi="Segoe UI" w:cs="Segoe UI"/>
      <w:sz w:val="18"/>
      <w:szCs w:val="18"/>
    </w:rPr>
  </w:style>
  <w:style w:type="paragraph" w:styleId="Encabezado">
    <w:name w:val="header"/>
    <w:basedOn w:val="Normal"/>
    <w:link w:val="EncabezadoCar"/>
    <w:uiPriority w:val="99"/>
    <w:unhideWhenUsed/>
    <w:rsid w:val="00A54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821"/>
  </w:style>
  <w:style w:type="paragraph" w:styleId="Piedepgina">
    <w:name w:val="footer"/>
    <w:basedOn w:val="Normal"/>
    <w:link w:val="PiedepginaCar"/>
    <w:uiPriority w:val="99"/>
    <w:unhideWhenUsed/>
    <w:rsid w:val="00A54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2020-06-03T19:46:00Z</cp:lastPrinted>
  <dcterms:created xsi:type="dcterms:W3CDTF">2020-06-08T17:15:00Z</dcterms:created>
  <dcterms:modified xsi:type="dcterms:W3CDTF">2020-06-08T17:15:00Z</dcterms:modified>
</cp:coreProperties>
</file>