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FB0664" w:rsidRPr="00C91064" w:rsidRDefault="00FB0664" w:rsidP="00FB06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636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FB0664" w:rsidRDefault="00FB0664" w:rsidP="00FB06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proofErr w:type="gramStart"/>
      <w:r w:rsidRPr="00387443">
        <w:rPr>
          <w:rFonts w:ascii="Arial" w:hAnsi="Arial" w:cs="Arial"/>
          <w:b/>
          <w:bCs/>
          <w:sz w:val="24"/>
          <w:szCs w:val="20"/>
        </w:rPr>
        <w:t>ÚNICO.-</w:t>
      </w:r>
      <w:proofErr w:type="gramEnd"/>
      <w:r w:rsidRPr="00387443">
        <w:rPr>
          <w:rFonts w:ascii="Arial" w:hAnsi="Arial" w:cs="Arial"/>
          <w:b/>
          <w:bCs/>
          <w:sz w:val="24"/>
          <w:szCs w:val="20"/>
        </w:rPr>
        <w:t xml:space="preserve"> </w:t>
      </w:r>
      <w:r w:rsidRPr="00387443">
        <w:rPr>
          <w:rFonts w:ascii="Arial" w:hAnsi="Arial" w:cs="Arial"/>
          <w:sz w:val="24"/>
          <w:szCs w:val="20"/>
        </w:rPr>
        <w:t xml:space="preserve">Se </w:t>
      </w:r>
      <w:r w:rsidRPr="00387443">
        <w:rPr>
          <w:rFonts w:ascii="Arial" w:hAnsi="Arial" w:cs="Arial"/>
          <w:b/>
          <w:bCs/>
          <w:sz w:val="24"/>
          <w:szCs w:val="20"/>
        </w:rPr>
        <w:t xml:space="preserve">adicionan </w:t>
      </w:r>
      <w:r w:rsidRPr="00387443">
        <w:rPr>
          <w:rFonts w:ascii="Arial" w:hAnsi="Arial" w:cs="Arial"/>
          <w:sz w:val="24"/>
          <w:szCs w:val="20"/>
        </w:rPr>
        <w:t xml:space="preserve">las fracciones VI y VIII recorriéndose las ulteriores, y se </w:t>
      </w:r>
      <w:r w:rsidRPr="00387443">
        <w:rPr>
          <w:rFonts w:ascii="Arial" w:hAnsi="Arial" w:cs="Arial"/>
          <w:b/>
          <w:bCs/>
          <w:sz w:val="24"/>
          <w:szCs w:val="20"/>
        </w:rPr>
        <w:t xml:space="preserve">reforma </w:t>
      </w:r>
      <w:r w:rsidRPr="00387443">
        <w:rPr>
          <w:rFonts w:ascii="Arial" w:hAnsi="Arial" w:cs="Arial"/>
          <w:sz w:val="24"/>
          <w:szCs w:val="20"/>
        </w:rPr>
        <w:t xml:space="preserve">la fracción XXIII al artículo 3; se </w:t>
      </w:r>
      <w:r w:rsidRPr="00387443">
        <w:rPr>
          <w:rFonts w:ascii="Arial" w:hAnsi="Arial" w:cs="Arial"/>
          <w:b/>
          <w:bCs/>
          <w:sz w:val="24"/>
          <w:szCs w:val="20"/>
        </w:rPr>
        <w:t xml:space="preserve">reforma </w:t>
      </w:r>
      <w:r w:rsidRPr="00387443">
        <w:rPr>
          <w:rFonts w:ascii="Arial" w:hAnsi="Arial" w:cs="Arial"/>
          <w:sz w:val="24"/>
          <w:szCs w:val="20"/>
        </w:rPr>
        <w:t xml:space="preserve">la fracción VII, y se </w:t>
      </w:r>
      <w:r w:rsidRPr="00387443">
        <w:rPr>
          <w:rFonts w:ascii="Arial" w:hAnsi="Arial" w:cs="Arial"/>
          <w:b/>
          <w:bCs/>
          <w:sz w:val="24"/>
          <w:szCs w:val="20"/>
        </w:rPr>
        <w:t xml:space="preserve">adiciona </w:t>
      </w:r>
      <w:r w:rsidRPr="00387443">
        <w:rPr>
          <w:rFonts w:ascii="Arial" w:hAnsi="Arial" w:cs="Arial"/>
          <w:sz w:val="24"/>
          <w:szCs w:val="20"/>
        </w:rPr>
        <w:t xml:space="preserve">la VIII del artículo 8 de la </w:t>
      </w:r>
      <w:r w:rsidRPr="00387443">
        <w:rPr>
          <w:rFonts w:ascii="Arial" w:hAnsi="Arial" w:cs="Arial"/>
          <w:b/>
          <w:bCs/>
          <w:sz w:val="24"/>
          <w:szCs w:val="20"/>
        </w:rPr>
        <w:t>Ley de Desarrollo Económico del Estado de Coahuila de Zaragoza</w:t>
      </w:r>
      <w:r w:rsidRPr="00387443">
        <w:rPr>
          <w:rFonts w:ascii="Arial" w:hAnsi="Arial" w:cs="Arial"/>
          <w:sz w:val="24"/>
          <w:szCs w:val="20"/>
        </w:rPr>
        <w:t>, para quedar como sigue: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87443">
        <w:rPr>
          <w:rFonts w:ascii="Arial" w:hAnsi="Arial" w:cs="Arial"/>
          <w:b/>
          <w:bCs/>
          <w:sz w:val="24"/>
          <w:szCs w:val="20"/>
        </w:rPr>
        <w:t>Artículo 3.-</w:t>
      </w:r>
      <w:r w:rsidRPr="00387443">
        <w:rPr>
          <w:rFonts w:ascii="Arial" w:hAnsi="Arial" w:cs="Arial"/>
          <w:sz w:val="24"/>
          <w:szCs w:val="20"/>
        </w:rPr>
        <w:t>…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87443">
        <w:rPr>
          <w:rFonts w:ascii="Arial" w:hAnsi="Arial" w:cs="Arial"/>
          <w:sz w:val="24"/>
          <w:szCs w:val="20"/>
        </w:rPr>
        <w:t>Del I al V…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VI. Desastre: </w:t>
      </w:r>
      <w:r w:rsidRPr="00387443">
        <w:rPr>
          <w:rFonts w:ascii="Arial" w:hAnsi="Arial" w:cs="Arial"/>
          <w:i/>
          <w:iCs/>
          <w:sz w:val="24"/>
          <w:szCs w:val="20"/>
        </w:rPr>
        <w:t>Evento extraordinario natural o provocado por el ser humano, que origina destrucción a bienes materiales y que puede ocasionar lesiones físicas, sufrimiento y en algunos casos la muerte;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VII. Estado: </w:t>
      </w:r>
      <w:r w:rsidRPr="00387443">
        <w:rPr>
          <w:rFonts w:ascii="Arial" w:hAnsi="Arial" w:cs="Arial"/>
          <w:i/>
          <w:iCs/>
          <w:sz w:val="24"/>
          <w:szCs w:val="20"/>
        </w:rPr>
        <w:t>Estado Independiente, Libre y Soberano de Coahuila de Zaragoza;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VIII. Emergencia Sanitaria: </w:t>
      </w:r>
      <w:r w:rsidRPr="00387443">
        <w:rPr>
          <w:rFonts w:ascii="Arial" w:hAnsi="Arial" w:cs="Arial"/>
          <w:i/>
          <w:iCs/>
          <w:sz w:val="24"/>
          <w:szCs w:val="20"/>
        </w:rPr>
        <w:t>Evento extraordinario que constituye un riesgo para la Salud Pública, por medio de la propagación de alguna enfermedad altamente contagiosa;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IX. Empresas: </w:t>
      </w:r>
      <w:r w:rsidRPr="00387443">
        <w:rPr>
          <w:rFonts w:ascii="Arial" w:hAnsi="Arial" w:cs="Arial"/>
          <w:i/>
          <w:iCs/>
          <w:sz w:val="24"/>
          <w:szCs w:val="20"/>
        </w:rPr>
        <w:t>Las unid</w:t>
      </w:r>
      <w:bookmarkStart w:id="0" w:name="_GoBack"/>
      <w:bookmarkEnd w:id="0"/>
      <w:r w:rsidRPr="00387443">
        <w:rPr>
          <w:rFonts w:ascii="Arial" w:hAnsi="Arial" w:cs="Arial"/>
          <w:i/>
          <w:iCs/>
          <w:sz w:val="24"/>
          <w:szCs w:val="20"/>
        </w:rPr>
        <w:t>ades económicas, personas físicas o morales, constituidas legalmente y dedicadas a la producción de bienes o a la prestación de servicios;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proofErr w:type="spellStart"/>
      <w:r w:rsidRPr="00387443">
        <w:rPr>
          <w:rFonts w:ascii="Arial" w:hAnsi="Arial" w:cs="Arial"/>
          <w:sz w:val="24"/>
          <w:szCs w:val="20"/>
        </w:rPr>
        <w:t>Del</w:t>
      </w:r>
      <w:proofErr w:type="spellEnd"/>
      <w:r w:rsidRPr="00387443">
        <w:rPr>
          <w:rFonts w:ascii="Arial" w:hAnsi="Arial" w:cs="Arial"/>
          <w:sz w:val="24"/>
          <w:szCs w:val="20"/>
        </w:rPr>
        <w:t xml:space="preserve"> la X al XXII…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XXIII. Región Sureste: </w:t>
      </w:r>
      <w:r w:rsidRPr="00387443">
        <w:rPr>
          <w:rFonts w:ascii="Arial" w:hAnsi="Arial" w:cs="Arial"/>
          <w:i/>
          <w:iCs/>
          <w:sz w:val="24"/>
          <w:szCs w:val="20"/>
        </w:rPr>
        <w:t>Aquella que por su territorio comprende los municipios de Arteaga, General Cepeda, Parras, Ramos Arizpe y Saltillo.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  <w:r w:rsidRPr="00387443">
        <w:rPr>
          <w:rFonts w:ascii="Arial" w:hAnsi="Arial" w:cs="Arial"/>
          <w:b/>
          <w:bCs/>
          <w:sz w:val="24"/>
          <w:szCs w:val="20"/>
        </w:rPr>
        <w:t>APOYOS A LAS MICRO, PEQUEÑAS Y MEDIANAS EMPRESAS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87443">
        <w:rPr>
          <w:rFonts w:ascii="Arial" w:hAnsi="Arial" w:cs="Arial"/>
          <w:b/>
          <w:bCs/>
          <w:sz w:val="24"/>
          <w:szCs w:val="20"/>
        </w:rPr>
        <w:t xml:space="preserve">Artículo 8.- </w:t>
      </w:r>
      <w:r w:rsidRPr="00387443">
        <w:rPr>
          <w:rFonts w:ascii="Arial" w:hAnsi="Arial" w:cs="Arial"/>
          <w:sz w:val="24"/>
          <w:szCs w:val="20"/>
        </w:rPr>
        <w:t>…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87443">
        <w:rPr>
          <w:rFonts w:ascii="Arial" w:hAnsi="Arial" w:cs="Arial"/>
          <w:sz w:val="24"/>
          <w:szCs w:val="20"/>
        </w:rPr>
        <w:lastRenderedPageBreak/>
        <w:t>Del I al VI …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VII. </w:t>
      </w:r>
      <w:r w:rsidRPr="00387443">
        <w:rPr>
          <w:rFonts w:ascii="Arial" w:hAnsi="Arial" w:cs="Arial"/>
          <w:i/>
          <w:iCs/>
          <w:sz w:val="24"/>
          <w:szCs w:val="20"/>
        </w:rPr>
        <w:t>Establecer acciones que apoyen a las micro, pequeñas y medianas empresas ante cualquier emergencia sanitaria o desastre natural o provocado por el ser humano; y</w:t>
      </w: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0"/>
        </w:rPr>
      </w:pPr>
    </w:p>
    <w:p w:rsidR="00387443" w:rsidRPr="00387443" w:rsidRDefault="00387443" w:rsidP="003874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387443">
        <w:rPr>
          <w:rFonts w:ascii="Arial" w:hAnsi="Arial" w:cs="Arial"/>
          <w:b/>
          <w:bCs/>
          <w:i/>
          <w:iCs/>
          <w:sz w:val="24"/>
          <w:szCs w:val="20"/>
        </w:rPr>
        <w:t xml:space="preserve">VIII. </w:t>
      </w:r>
      <w:r w:rsidRPr="00387443">
        <w:rPr>
          <w:rFonts w:ascii="Arial" w:hAnsi="Arial" w:cs="Arial"/>
          <w:i/>
          <w:iCs/>
          <w:sz w:val="24"/>
          <w:szCs w:val="20"/>
        </w:rPr>
        <w:t>Las demás acciones que, en los términos de la presente Ley, se consideren necesarias a favor de las micro, pequeñas y medianas empresas del estado.</w:t>
      </w:r>
    </w:p>
    <w:p w:rsidR="00FB0664" w:rsidRPr="00387443" w:rsidRDefault="00FB0664" w:rsidP="00FB0664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24"/>
        </w:rPr>
      </w:pPr>
    </w:p>
    <w:p w:rsidR="00FB0664" w:rsidRPr="000369EC" w:rsidRDefault="00FB0664" w:rsidP="00FB0664">
      <w:pPr>
        <w:spacing w:after="0" w:line="240" w:lineRule="auto"/>
        <w:jc w:val="both"/>
        <w:rPr>
          <w:rFonts w:ascii="Arial" w:eastAsia="Calibri" w:hAnsi="Arial" w:cs="Arial"/>
          <w:b/>
          <w:bCs/>
          <w:i/>
          <w:iCs/>
          <w:sz w:val="24"/>
          <w:szCs w:val="24"/>
        </w:rPr>
      </w:pPr>
    </w:p>
    <w:p w:rsidR="00FB0664" w:rsidRPr="000369EC" w:rsidRDefault="00FB0664" w:rsidP="00FB06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proofErr w:type="gramStart"/>
      <w:r w:rsidRPr="000369EC">
        <w:rPr>
          <w:rFonts w:ascii="Arial" w:eastAsia="Calibri" w:hAnsi="Arial" w:cs="Arial"/>
          <w:b/>
          <w:sz w:val="24"/>
          <w:szCs w:val="24"/>
          <w:lang w:val="en-US"/>
        </w:rPr>
        <w:t xml:space="preserve">T </w:t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R</w:t>
      </w:r>
      <w:proofErr w:type="gramEnd"/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A N S I T O R I O </w:t>
      </w:r>
    </w:p>
    <w:p w:rsidR="00FB0664" w:rsidRDefault="00FB0664" w:rsidP="00FB06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B0664" w:rsidRPr="000369EC" w:rsidRDefault="00FB0664" w:rsidP="00FB0664">
      <w:pPr>
        <w:tabs>
          <w:tab w:val="left" w:pos="7065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B0664" w:rsidRPr="000369EC" w:rsidRDefault="00FB0664" w:rsidP="00FB066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369EC">
        <w:rPr>
          <w:rFonts w:ascii="Arial" w:eastAsia="Calibri" w:hAnsi="Arial" w:cs="Arial"/>
          <w:b/>
          <w:sz w:val="24"/>
          <w:szCs w:val="24"/>
        </w:rPr>
        <w:t>ÚNICO.-</w:t>
      </w:r>
      <w:proofErr w:type="gramEnd"/>
      <w:r w:rsidRPr="000369EC">
        <w:rPr>
          <w:rFonts w:ascii="Arial" w:eastAsia="Calibri" w:hAnsi="Arial"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FB0664" w:rsidRPr="00C91064" w:rsidRDefault="00FB0664" w:rsidP="00FB066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B0664" w:rsidRPr="000369EC" w:rsidRDefault="00FB0664" w:rsidP="00FB06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diecisiete</w:t>
      </w: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días del mes de junio del año dos mil veinte.</w:t>
      </w: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                                </w:t>
      </w: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DIPUTADA SECRETARIA </w:t>
      </w: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FB0664" w:rsidRPr="00C91064" w:rsidRDefault="00FB0664" w:rsidP="00FB0664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BLANCA EPPEN CANALES                          </w:t>
      </w:r>
      <w:r w:rsidRPr="000369EC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C9106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JOSEFINA GARZA BARRERA</w:t>
      </w:r>
    </w:p>
    <w:p w:rsidR="00FB0664" w:rsidRPr="00C91064" w:rsidRDefault="00FB0664" w:rsidP="00FB0664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FB0664" w:rsidRPr="000369EC" w:rsidRDefault="00FB0664" w:rsidP="00FB0664">
      <w:pPr>
        <w:jc w:val="both"/>
        <w:rPr>
          <w:rFonts w:ascii="Arial" w:hAnsi="Arial" w:cs="Arial"/>
          <w:sz w:val="24"/>
          <w:szCs w:val="24"/>
        </w:rPr>
      </w:pPr>
    </w:p>
    <w:p w:rsidR="00245157" w:rsidRPr="000369EC" w:rsidRDefault="009C31D2" w:rsidP="00BC41B0">
      <w:pPr>
        <w:jc w:val="both"/>
        <w:rPr>
          <w:rFonts w:ascii="Arial" w:hAnsi="Arial" w:cs="Arial"/>
          <w:sz w:val="24"/>
          <w:szCs w:val="24"/>
        </w:rPr>
      </w:pPr>
    </w:p>
    <w:sectPr w:rsidR="00245157" w:rsidRPr="000369EC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1D2" w:rsidRDefault="009C31D2" w:rsidP="00E4513F">
      <w:pPr>
        <w:spacing w:after="0" w:line="240" w:lineRule="auto"/>
      </w:pPr>
      <w:r>
        <w:separator/>
      </w:r>
    </w:p>
  </w:endnote>
  <w:endnote w:type="continuationSeparator" w:id="0">
    <w:p w:rsidR="009C31D2" w:rsidRDefault="009C31D2" w:rsidP="00E45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1D2" w:rsidRDefault="009C31D2" w:rsidP="00E4513F">
      <w:pPr>
        <w:spacing w:after="0" w:line="240" w:lineRule="auto"/>
      </w:pPr>
      <w:r>
        <w:separator/>
      </w:r>
    </w:p>
  </w:footnote>
  <w:footnote w:type="continuationSeparator" w:id="0">
    <w:p w:rsidR="009C31D2" w:rsidRDefault="009C31D2" w:rsidP="00E45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E4513F" w:rsidRPr="00E4513F" w:rsidTr="000B3582">
      <w:trPr>
        <w:jc w:val="center"/>
      </w:trPr>
      <w:tc>
        <w:tcPr>
          <w:tcW w:w="1541" w:type="dxa"/>
        </w:tcPr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4513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6A290A02" wp14:editId="4371D022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E4513F" w:rsidRPr="00E4513F" w:rsidRDefault="00E4513F" w:rsidP="00E4513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513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E4513F" w:rsidRPr="00E4513F" w:rsidRDefault="00E4513F" w:rsidP="00E4513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513F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E4513F" w:rsidRPr="00E4513F" w:rsidRDefault="00E4513F" w:rsidP="00E4513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E4513F" w:rsidRPr="00E4513F" w:rsidRDefault="00E4513F" w:rsidP="00E4513F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E4513F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E4513F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004A874A" wp14:editId="4634DAAE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E4513F" w:rsidRPr="00E4513F" w:rsidRDefault="00E4513F" w:rsidP="00E4513F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E4513F" w:rsidRDefault="00E451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1B0"/>
    <w:rsid w:val="000369EC"/>
    <w:rsid w:val="000653EC"/>
    <w:rsid w:val="0010469B"/>
    <w:rsid w:val="00223E6E"/>
    <w:rsid w:val="00275B2C"/>
    <w:rsid w:val="00387443"/>
    <w:rsid w:val="004562E7"/>
    <w:rsid w:val="0061117E"/>
    <w:rsid w:val="006F79B3"/>
    <w:rsid w:val="007F08A0"/>
    <w:rsid w:val="00807B21"/>
    <w:rsid w:val="009C31D2"/>
    <w:rsid w:val="00AC4B5B"/>
    <w:rsid w:val="00B90461"/>
    <w:rsid w:val="00BA48D9"/>
    <w:rsid w:val="00BC41B0"/>
    <w:rsid w:val="00E4513F"/>
    <w:rsid w:val="00FB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3B67FE-2989-483D-9400-8ACD490B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513F"/>
  </w:style>
  <w:style w:type="paragraph" w:styleId="Piedepgina">
    <w:name w:val="footer"/>
    <w:basedOn w:val="Normal"/>
    <w:link w:val="PiedepginaCar"/>
    <w:uiPriority w:val="99"/>
    <w:unhideWhenUsed/>
    <w:rsid w:val="00E451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513F"/>
  </w:style>
  <w:style w:type="paragraph" w:styleId="Prrafodelista">
    <w:name w:val="List Paragraph"/>
    <w:basedOn w:val="Normal"/>
    <w:uiPriority w:val="34"/>
    <w:qFormat/>
    <w:rsid w:val="00BA4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2020-07-08T15:01:00Z</dcterms:created>
  <dcterms:modified xsi:type="dcterms:W3CDTF">2020-07-08T15:01:00Z</dcterms:modified>
</cp:coreProperties>
</file>